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327" w:rsidRPr="00371BEF" w:rsidRDefault="007A7236" w:rsidP="00CC5EC0">
      <w:bookmarkStart w:id="0" w:name="_Toc345598502"/>
      <w:bookmarkStart w:id="1" w:name="_Toc289325803"/>
      <w:r>
        <w:rPr>
          <w:noProof/>
          <w:lang w:eastAsia="en-GB"/>
        </w:rPr>
        <mc:AlternateContent>
          <mc:Choice Requires="wps">
            <w:drawing>
              <wp:anchor distT="0" distB="0" distL="114300" distR="114300" simplePos="0" relativeHeight="251661824" behindDoc="0" locked="0" layoutInCell="1" allowOverlap="1" wp14:anchorId="22E8D0E3" wp14:editId="58A257C0">
                <wp:simplePos x="0" y="0"/>
                <wp:positionH relativeFrom="column">
                  <wp:posOffset>1102995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E8D0E3" id="_x0000_t202" coordsize="21600,21600" o:spt="202" path="m,l,21600r21600,l21600,xe">
                <v:stroke joinstyle="miter"/>
                <v:path gradientshapeok="t" o:connecttype="rect"/>
              </v:shapetype>
              <v:shape id="Text Box 118" o:spid="_x0000_s1026" type="#_x0000_t202" style="position:absolute;margin-left:86.8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VlyugIAALs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" filled="f" fillcolor="#0c9" stroked="f">
                <v:textbo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Pr>
          <w:noProof/>
          <w:lang w:eastAsia="en-GB"/>
        </w:rPr>
        <w:drawing>
          <wp:anchor distT="0" distB="0" distL="114300" distR="114300" simplePos="0" relativeHeight="251660800" behindDoc="0" locked="0" layoutInCell="1" allowOverlap="1" wp14:anchorId="3E758F27" wp14:editId="3F019160">
            <wp:simplePos x="0" y="0"/>
            <wp:positionH relativeFrom="column">
              <wp:posOffset>3189605</wp:posOffset>
            </wp:positionH>
            <wp:positionV relativeFrom="paragraph">
              <wp:posOffset>5934075</wp:posOffset>
            </wp:positionV>
            <wp:extent cx="579120" cy="796925"/>
            <wp:effectExtent l="0" t="0" r="0" b="317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796925"/>
                    </a:xfrm>
                    <a:prstGeom prst="rect">
                      <a:avLst/>
                    </a:prstGeom>
                    <a:noFill/>
                    <a:ln>
                      <a:noFill/>
                    </a:ln>
                  </pic:spPr>
                </pic:pic>
              </a:graphicData>
            </a:graphic>
          </wp:anchor>
        </w:drawing>
      </w:r>
      <w:r w:rsidR="00394FE4">
        <w:rPr>
          <w:noProof/>
          <w:lang w:eastAsia="en-GB"/>
        </w:rPr>
        <mc:AlternateContent>
          <mc:Choice Requires="wps">
            <w:drawing>
              <wp:anchor distT="0" distB="0" distL="114300" distR="114300" simplePos="0" relativeHeight="251659776" behindDoc="0" locked="0" layoutInCell="1" allowOverlap="1" wp14:anchorId="3A32F148" wp14:editId="4F5F3617">
                <wp:simplePos x="0" y="0"/>
                <wp:positionH relativeFrom="column">
                  <wp:posOffset>1560830</wp:posOffset>
                </wp:positionH>
                <wp:positionV relativeFrom="paragraph">
                  <wp:posOffset>480060</wp:posOffset>
                </wp:positionV>
                <wp:extent cx="3657600" cy="5346065"/>
                <wp:effectExtent l="0" t="0" r="0" b="698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34606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Pr="00C33A5F" w:rsidRDefault="00C33A5F" w:rsidP="00C33A5F">
                            <w:pPr>
                              <w:autoSpaceDE w:val="0"/>
                              <w:autoSpaceDN w:val="0"/>
                              <w:adjustRightInd w:val="0"/>
                              <w:jc w:val="center"/>
                              <w:rPr>
                                <w:rFonts w:cs="Arial"/>
                                <w:b/>
                                <w:bCs/>
                                <w:sz w:val="36"/>
                                <w:szCs w:val="36"/>
                              </w:rPr>
                            </w:pPr>
                            <w:r w:rsidRPr="00C33A5F">
                              <w:rPr>
                                <w:rFonts w:cs="Arial"/>
                                <w:b/>
                                <w:bCs/>
                                <w:sz w:val="36"/>
                                <w:szCs w:val="36"/>
                              </w:rPr>
                              <w:t>DC</w:t>
                            </w:r>
                            <w:r>
                              <w:rPr>
                                <w:rFonts w:cs="Arial"/>
                                <w:b/>
                                <w:bCs/>
                                <w:sz w:val="36"/>
                                <w:szCs w:val="36"/>
                              </w:rPr>
                              <w:t xml:space="preserve"> Power Systems</w:t>
                            </w:r>
                          </w:p>
                          <w:p w:rsidR="00B20ED6" w:rsidRDefault="00B20ED6"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w:t>
                            </w:r>
                            <w:r w:rsidR="00C33A5F">
                              <w:rPr>
                                <w:b/>
                                <w:bCs/>
                                <w:color w:val="000000"/>
                                <w:sz w:val="32"/>
                                <w:szCs w:val="32"/>
                              </w:rPr>
                              <w:t>1</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C33A5F">
                              <w:rPr>
                                <w:b/>
                                <w:bCs/>
                                <w:color w:val="000000"/>
                                <w:sz w:val="32"/>
                                <w:szCs w:val="32"/>
                              </w:rPr>
                              <w:t>1</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2F148" id="Text Box 111" o:spid="_x0000_s1027" type="#_x0000_t202" style="position:absolute;margin-left:122.9pt;margin-top:37.8pt;width:4in;height:420.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" filled="f" fillcolor="#0c9" stroked="f">
                <v:textbo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Pr="00C33A5F" w:rsidRDefault="00C33A5F" w:rsidP="00C33A5F">
                      <w:pPr>
                        <w:autoSpaceDE w:val="0"/>
                        <w:autoSpaceDN w:val="0"/>
                        <w:adjustRightInd w:val="0"/>
                        <w:jc w:val="center"/>
                        <w:rPr>
                          <w:rFonts w:cs="Arial"/>
                          <w:b/>
                          <w:bCs/>
                          <w:sz w:val="36"/>
                          <w:szCs w:val="36"/>
                        </w:rPr>
                      </w:pPr>
                      <w:r w:rsidRPr="00C33A5F">
                        <w:rPr>
                          <w:rFonts w:cs="Arial"/>
                          <w:b/>
                          <w:bCs/>
                          <w:sz w:val="36"/>
                          <w:szCs w:val="36"/>
                        </w:rPr>
                        <w:t>DC</w:t>
                      </w:r>
                      <w:r>
                        <w:rPr>
                          <w:rFonts w:cs="Arial"/>
                          <w:b/>
                          <w:bCs/>
                          <w:sz w:val="36"/>
                          <w:szCs w:val="36"/>
                        </w:rPr>
                        <w:t xml:space="preserve"> Power Systems</w:t>
                      </w:r>
                    </w:p>
                    <w:p w:rsidR="00B20ED6" w:rsidRDefault="00B20ED6"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w:t>
                      </w:r>
                      <w:r w:rsidR="00C33A5F">
                        <w:rPr>
                          <w:b/>
                          <w:bCs/>
                          <w:color w:val="000000"/>
                          <w:sz w:val="32"/>
                          <w:szCs w:val="32"/>
                        </w:rPr>
                        <w:t>1</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C33A5F">
                        <w:rPr>
                          <w:b/>
                          <w:bCs/>
                          <w:color w:val="000000"/>
                          <w:sz w:val="32"/>
                          <w:szCs w:val="32"/>
                        </w:rPr>
                        <w:t>1</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v:textbox>
              </v:shape>
            </w:pict>
          </mc:Fallback>
        </mc:AlternateContent>
      </w:r>
      <w:r w:rsidR="00394FE4">
        <w:rPr>
          <w:noProof/>
          <w:lang w:eastAsia="en-GB"/>
        </w:rPr>
        <mc:AlternateContent>
          <mc:Choice Requires="wps">
            <w:drawing>
              <wp:anchor distT="0" distB="0" distL="114300" distR="114300" simplePos="0" relativeHeight="251662848" behindDoc="0" locked="0" layoutInCell="1" allowOverlap="1" wp14:anchorId="12AAEF84" wp14:editId="42B368A7">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AEF84" id="Text Box 114" o:spid="_x0000_s1028"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394FE4">
        <w:rPr>
          <w:noProof/>
          <w:lang w:eastAsia="en-GB"/>
        </w:rPr>
        <mc:AlternateContent>
          <mc:Choice Requires="wps">
            <w:drawing>
              <wp:anchor distT="0" distB="0" distL="114299" distR="114299" simplePos="0" relativeHeight="251664896" behindDoc="0" locked="0" layoutInCell="1" allowOverlap="1" wp14:anchorId="77C2B65E" wp14:editId="03DB1CFA">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27A7B"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394FE4">
        <w:rPr>
          <w:noProof/>
          <w:lang w:eastAsia="en-GB"/>
        </w:rPr>
        <mc:AlternateContent>
          <mc:Choice Requires="wps">
            <w:drawing>
              <wp:anchor distT="0" distB="0" distL="114299" distR="114299" simplePos="0" relativeHeight="251665920" behindDoc="0" locked="0" layoutInCell="1" allowOverlap="1" wp14:anchorId="07F35ACC" wp14:editId="1DEEEB86">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10BB7"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394FE4">
        <w:rPr>
          <w:noProof/>
          <w:lang w:eastAsia="en-GB"/>
        </w:rPr>
        <mc:AlternateContent>
          <mc:Choice Requires="wps">
            <w:drawing>
              <wp:anchor distT="0" distB="0" distL="114300" distR="114300" simplePos="0" relativeHeight="251663872" behindDoc="0" locked="0" layoutInCell="1" allowOverlap="1" wp14:anchorId="71CE3BFC" wp14:editId="0FE01741">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E3BFC" id="Text Box 115" o:spid="_x0000_s1029"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b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GvKls/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bookmarkEnd w:id="0"/>
      <w:r w:rsidR="00245327" w:rsidRPr="00371BEF">
        <w:br w:type="page"/>
      </w:r>
      <w:bookmarkEnd w:id="1"/>
    </w:p>
    <w:p w:rsidR="00394A72" w:rsidRPr="009115AA" w:rsidRDefault="00394A72" w:rsidP="00082991">
      <w:pPr>
        <w:pStyle w:val="Title"/>
      </w:pPr>
      <w:bookmarkStart w:id="2" w:name="_Toc404173198"/>
      <w:r>
        <w:t xml:space="preserve">DOCUMENT </w:t>
      </w:r>
      <w:r w:rsidRPr="00082991">
        <w:t>REVISIONS</w:t>
      </w:r>
      <w:bookmarkEnd w:id="2"/>
    </w:p>
    <w:p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6F264A" w:rsidRDefault="00C33A5F" w:rsidP="00FA1A59">
            <w:pPr>
              <w:spacing w:before="60" w:after="60"/>
            </w:pPr>
            <w:r w:rsidRPr="006F264A">
              <w:t># December 2014</w:t>
            </w:r>
          </w:p>
        </w:tc>
        <w:tc>
          <w:tcPr>
            <w:tcW w:w="3360" w:type="dxa"/>
            <w:vAlign w:val="center"/>
          </w:tcPr>
          <w:p w:rsidR="00394A72" w:rsidRPr="006F264A" w:rsidRDefault="00C33A5F" w:rsidP="00FA1A59">
            <w:pPr>
              <w:spacing w:before="60" w:after="60"/>
            </w:pPr>
            <w:r w:rsidRPr="006F264A">
              <w:t>Whole document</w:t>
            </w:r>
          </w:p>
        </w:tc>
        <w:tc>
          <w:tcPr>
            <w:tcW w:w="4161" w:type="dxa"/>
            <w:vAlign w:val="center"/>
          </w:tcPr>
          <w:p w:rsidR="00394A72" w:rsidRPr="001A35C8" w:rsidRDefault="006F264A" w:rsidP="00FA1A59">
            <w:pPr>
              <w:spacing w:before="60" w:after="60"/>
            </w:pPr>
            <w:r w:rsidRPr="006F264A">
              <w:t>New Edition in revised standard format</w:t>
            </w: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3" w:name="_Toc306308766"/>
      <w:r>
        <w:br w:type="page"/>
      </w:r>
    </w:p>
    <w:p w:rsidR="00394A72" w:rsidRDefault="00394A72" w:rsidP="006C3CB5">
      <w:pPr>
        <w:pStyle w:val="Title"/>
      </w:pPr>
      <w:bookmarkStart w:id="4" w:name="_Toc404173199"/>
      <w:bookmarkEnd w:id="3"/>
      <w:r>
        <w:t>FOREWORD</w:t>
      </w:r>
      <w:bookmarkEnd w:id="4"/>
    </w:p>
    <w:p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402E02" w:rsidRPr="00933831" w:rsidRDefault="00402E02" w:rsidP="00402E02">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6F264A">
        <w:rPr>
          <w:rFonts w:cs="Arial"/>
          <w:lang w:eastAsia="de-DE"/>
        </w:rPr>
        <w:t>DC Power Systems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6F264A">
        <w:rPr>
          <w:rFonts w:cs="Arial"/>
          <w:lang w:eastAsia="de-DE"/>
        </w:rPr>
        <w:t>DC Power Systems</w:t>
      </w:r>
      <w:r w:rsidRPr="00933831">
        <w:rPr>
          <w:rFonts w:cs="Arial"/>
          <w:lang w:eastAsia="de-DE"/>
        </w:rPr>
        <w:t>.  Assistance in implementing this and other model courses may be obtained from the IALA World Wide Academy at the following address:</w:t>
      </w:r>
    </w:p>
    <w:p w:rsidR="00394A72" w:rsidRPr="00FA1A59" w:rsidRDefault="00394A72" w:rsidP="00FA1A59">
      <w:pPr>
        <w:rPr>
          <w:rFonts w:cs="Arial"/>
          <w:lang w:eastAsia="de-DE"/>
        </w:rPr>
      </w:pPr>
    </w:p>
    <w:p w:rsidR="00394A72" w:rsidRDefault="00394A72" w:rsidP="00FA1A59">
      <w:pPr>
        <w:rPr>
          <w:rFonts w:cs="Arial"/>
          <w:lang w:eastAsia="de-DE"/>
        </w:rPr>
      </w:pPr>
    </w:p>
    <w:p w:rsidR="00394A72" w:rsidRPr="00933831" w:rsidRDefault="00394A72" w:rsidP="00080131">
      <w:pPr>
        <w:tabs>
          <w:tab w:val="left" w:pos="5387"/>
        </w:tabs>
        <w:rPr>
          <w:lang w:eastAsia="de-DE"/>
        </w:rPr>
      </w:pPr>
      <w:r w:rsidRPr="00933831">
        <w:rPr>
          <w:lang w:eastAsia="de-DE"/>
        </w:rPr>
        <w:t>The Dean</w:t>
      </w:r>
    </w:p>
    <w:p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7A7236"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B830BB" w:rsidRPr="00AC2CBB">
          <w:rPr>
            <w:rStyle w:val="Hyperlink"/>
            <w:rFonts w:cs="Arial"/>
            <w:lang w:val="fr-FR" w:eastAsia="de-DE"/>
          </w:rPr>
          <w:t>academy@iala-aism.org</w:t>
        </w:r>
      </w:hyperlink>
    </w:p>
    <w:p w:rsidR="00394A72" w:rsidRPr="007A7236"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rsidR="00394A72" w:rsidRPr="007A7236" w:rsidRDefault="00394A72">
      <w:pPr>
        <w:rPr>
          <w:rFonts w:eastAsia="MS ????"/>
          <w:b/>
          <w:bCs/>
          <w:color w:val="000000"/>
          <w:sz w:val="32"/>
          <w:szCs w:val="32"/>
          <w:u w:val="single"/>
          <w:lang w:val="fr-FR"/>
        </w:rPr>
      </w:pPr>
      <w:r w:rsidRPr="007A7236">
        <w:rPr>
          <w:color w:val="000000"/>
          <w:szCs w:val="32"/>
          <w:u w:val="single"/>
          <w:lang w:val="fr-FR"/>
        </w:rPr>
        <w:br w:type="page"/>
      </w:r>
    </w:p>
    <w:p w:rsidR="00394A72" w:rsidRPr="00803289" w:rsidRDefault="00394A72" w:rsidP="00441E83">
      <w:pPr>
        <w:pStyle w:val="Title"/>
        <w:rPr>
          <w:lang w:val="fr-FR"/>
        </w:rPr>
      </w:pPr>
      <w:bookmarkStart w:id="5" w:name="_Toc404173200"/>
      <w:r w:rsidRPr="00803289">
        <w:rPr>
          <w:lang w:val="fr-FR"/>
        </w:rPr>
        <w:t>TABLE OF CONTENTS</w:t>
      </w:r>
      <w:bookmarkEnd w:id="5"/>
    </w:p>
    <w:p w:rsidR="001D3378" w:rsidRDefault="004C2D32">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1D3378">
        <w:rPr>
          <w:noProof/>
        </w:rPr>
        <w:t>DOCUMENT REVISIONS</w:t>
      </w:r>
      <w:r w:rsidR="001D3378">
        <w:rPr>
          <w:noProof/>
        </w:rPr>
        <w:tab/>
      </w:r>
      <w:r w:rsidR="001D3378">
        <w:rPr>
          <w:noProof/>
        </w:rPr>
        <w:fldChar w:fldCharType="begin"/>
      </w:r>
      <w:r w:rsidR="001D3378">
        <w:rPr>
          <w:noProof/>
        </w:rPr>
        <w:instrText xml:space="preserve"> PAGEREF _Toc404173198 \h </w:instrText>
      </w:r>
      <w:r w:rsidR="001D3378">
        <w:rPr>
          <w:noProof/>
        </w:rPr>
      </w:r>
      <w:r w:rsidR="001D3378">
        <w:rPr>
          <w:noProof/>
        </w:rPr>
        <w:fldChar w:fldCharType="separate"/>
      </w:r>
      <w:r w:rsidR="001D3378">
        <w:rPr>
          <w:noProof/>
        </w:rPr>
        <w:t>2</w:t>
      </w:r>
      <w:r w:rsidR="001D3378">
        <w:rPr>
          <w:noProof/>
        </w:rPr>
        <w:fldChar w:fldCharType="end"/>
      </w:r>
    </w:p>
    <w:p w:rsidR="001D3378" w:rsidRDefault="001D3378">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_Toc404173199 \h </w:instrText>
      </w:r>
      <w:r>
        <w:rPr>
          <w:noProof/>
        </w:rPr>
      </w:r>
      <w:r>
        <w:rPr>
          <w:noProof/>
        </w:rPr>
        <w:fldChar w:fldCharType="separate"/>
      </w:r>
      <w:r>
        <w:rPr>
          <w:noProof/>
        </w:rPr>
        <w:t>3</w:t>
      </w:r>
      <w:r>
        <w:rPr>
          <w:noProof/>
        </w:rPr>
        <w:fldChar w:fldCharType="end"/>
      </w:r>
    </w:p>
    <w:p w:rsidR="001D3378" w:rsidRDefault="001D3378">
      <w:pPr>
        <w:pStyle w:val="TOC1"/>
        <w:rPr>
          <w:rFonts w:asciiTheme="minorHAnsi" w:eastAsiaTheme="minorEastAsia" w:hAnsiTheme="minorHAnsi" w:cstheme="minorBidi"/>
          <w:b w:val="0"/>
          <w:bCs w:val="0"/>
          <w:caps w:val="0"/>
          <w:noProof/>
          <w:szCs w:val="22"/>
          <w:lang w:eastAsia="en-GB"/>
        </w:rPr>
      </w:pPr>
      <w:r w:rsidRPr="00BD4680">
        <w:rPr>
          <w:noProof/>
          <w:lang w:val="fr-FR"/>
        </w:rPr>
        <w:t>TABLE OF CONTENTS</w:t>
      </w:r>
      <w:r>
        <w:rPr>
          <w:noProof/>
        </w:rPr>
        <w:tab/>
      </w:r>
      <w:r>
        <w:rPr>
          <w:noProof/>
        </w:rPr>
        <w:fldChar w:fldCharType="begin"/>
      </w:r>
      <w:r>
        <w:rPr>
          <w:noProof/>
        </w:rPr>
        <w:instrText xml:space="preserve"> PAGEREF _Toc404173200 \h </w:instrText>
      </w:r>
      <w:r>
        <w:rPr>
          <w:noProof/>
        </w:rPr>
      </w:r>
      <w:r>
        <w:rPr>
          <w:noProof/>
        </w:rPr>
        <w:fldChar w:fldCharType="separate"/>
      </w:r>
      <w:r>
        <w:rPr>
          <w:noProof/>
        </w:rPr>
        <w:t>4</w:t>
      </w:r>
      <w:r>
        <w:rPr>
          <w:noProof/>
        </w:rPr>
        <w:fldChar w:fldCharType="end"/>
      </w:r>
    </w:p>
    <w:p w:rsidR="001D3378" w:rsidRDefault="001D3378">
      <w:pPr>
        <w:pStyle w:val="TOC1"/>
        <w:rPr>
          <w:rFonts w:asciiTheme="minorHAnsi" w:eastAsiaTheme="minorEastAsia" w:hAnsiTheme="minorHAnsi" w:cstheme="minorBidi"/>
          <w:b w:val="0"/>
          <w:bCs w:val="0"/>
          <w:caps w:val="0"/>
          <w:noProof/>
          <w:szCs w:val="22"/>
          <w:lang w:eastAsia="en-GB"/>
        </w:rPr>
      </w:pPr>
      <w:r w:rsidRPr="00BD4680">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_Toc404173201 \h </w:instrText>
      </w:r>
      <w:r>
        <w:rPr>
          <w:noProof/>
        </w:rPr>
      </w:r>
      <w:r>
        <w:rPr>
          <w:noProof/>
        </w:rPr>
        <w:fldChar w:fldCharType="separate"/>
      </w:r>
      <w:r>
        <w:rPr>
          <w:noProof/>
        </w:rPr>
        <w:t>5</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_Toc404173202 \h </w:instrText>
      </w:r>
      <w:r>
        <w:rPr>
          <w:noProof/>
        </w:rPr>
      </w:r>
      <w:r>
        <w:rPr>
          <w:noProof/>
        </w:rPr>
        <w:fldChar w:fldCharType="separate"/>
      </w:r>
      <w:r>
        <w:rPr>
          <w:noProof/>
        </w:rPr>
        <w:t>5</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_Toc404173203 \h </w:instrText>
      </w:r>
      <w:r>
        <w:rPr>
          <w:noProof/>
        </w:rPr>
      </w:r>
      <w:r>
        <w:rPr>
          <w:noProof/>
        </w:rPr>
        <w:fldChar w:fldCharType="separate"/>
      </w:r>
      <w:r>
        <w:rPr>
          <w:noProof/>
        </w:rPr>
        <w:t>5</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_Toc404173204 \h </w:instrText>
      </w:r>
      <w:r>
        <w:rPr>
          <w:noProof/>
        </w:rPr>
      </w:r>
      <w:r>
        <w:rPr>
          <w:noProof/>
        </w:rPr>
        <w:fldChar w:fldCharType="separate"/>
      </w:r>
      <w:r>
        <w:rPr>
          <w:noProof/>
        </w:rPr>
        <w:t>5</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_Toc404173205 \h </w:instrText>
      </w:r>
      <w:r>
        <w:rPr>
          <w:noProof/>
        </w:rPr>
      </w:r>
      <w:r>
        <w:rPr>
          <w:noProof/>
        </w:rPr>
        <w:fldChar w:fldCharType="separate"/>
      </w:r>
      <w:r>
        <w:rPr>
          <w:noProof/>
        </w:rPr>
        <w:t>5</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_Toc404173206 \h </w:instrText>
      </w:r>
      <w:r>
        <w:rPr>
          <w:noProof/>
        </w:rPr>
      </w:r>
      <w:r>
        <w:rPr>
          <w:noProof/>
        </w:rPr>
        <w:fldChar w:fldCharType="separate"/>
      </w:r>
      <w:r>
        <w:rPr>
          <w:noProof/>
        </w:rPr>
        <w:t>5</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_Toc404173207 \h </w:instrText>
      </w:r>
      <w:r>
        <w:rPr>
          <w:noProof/>
        </w:rPr>
      </w:r>
      <w:r>
        <w:rPr>
          <w:noProof/>
        </w:rPr>
        <w:fldChar w:fldCharType="separate"/>
      </w:r>
      <w:r>
        <w:rPr>
          <w:noProof/>
        </w:rPr>
        <w:t>6</w:t>
      </w:r>
      <w:r>
        <w:rPr>
          <w:noProof/>
        </w:rPr>
        <w:fldChar w:fldCharType="end"/>
      </w:r>
    </w:p>
    <w:p w:rsidR="001D3378" w:rsidRDefault="001D3378">
      <w:pPr>
        <w:pStyle w:val="TOC1"/>
        <w:rPr>
          <w:rFonts w:asciiTheme="minorHAnsi" w:eastAsiaTheme="minorEastAsia" w:hAnsiTheme="minorHAnsi" w:cstheme="minorBidi"/>
          <w:b w:val="0"/>
          <w:bCs w:val="0"/>
          <w:caps w:val="0"/>
          <w:noProof/>
          <w:szCs w:val="22"/>
          <w:lang w:eastAsia="en-GB"/>
        </w:rPr>
      </w:pPr>
      <w:r w:rsidRPr="00BD4680">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_Toc404173208 \h </w:instrText>
      </w:r>
      <w:r>
        <w:rPr>
          <w:noProof/>
        </w:rPr>
      </w:r>
      <w:r>
        <w:rPr>
          <w:noProof/>
        </w:rPr>
        <w:fldChar w:fldCharType="separate"/>
      </w:r>
      <w:r>
        <w:rPr>
          <w:noProof/>
        </w:rPr>
        <w:t>6</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BD4680">
        <w:rPr>
          <w:rFonts w:cs="Arial"/>
          <w:noProof/>
        </w:rPr>
        <w:t>Overview of DC power systems</w:t>
      </w:r>
      <w:r>
        <w:rPr>
          <w:noProof/>
        </w:rPr>
        <w:tab/>
      </w:r>
      <w:r>
        <w:rPr>
          <w:noProof/>
        </w:rPr>
        <w:fldChar w:fldCharType="begin"/>
      </w:r>
      <w:r>
        <w:rPr>
          <w:noProof/>
        </w:rPr>
        <w:instrText xml:space="preserve"> PAGEREF _Toc404173209 \h </w:instrText>
      </w:r>
      <w:r>
        <w:rPr>
          <w:noProof/>
        </w:rPr>
      </w:r>
      <w:r>
        <w:rPr>
          <w:noProof/>
        </w:rPr>
        <w:fldChar w:fldCharType="separate"/>
      </w:r>
      <w:r>
        <w:rPr>
          <w:noProof/>
        </w:rPr>
        <w:t>6</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2.2</w:t>
      </w:r>
      <w:r>
        <w:rPr>
          <w:rFonts w:asciiTheme="minorHAnsi" w:eastAsiaTheme="minorEastAsia" w:hAnsiTheme="minorHAnsi" w:cstheme="minorBidi"/>
          <w:bCs w:val="0"/>
          <w:noProof/>
          <w:szCs w:val="22"/>
          <w:lang w:eastAsia="en-GB"/>
        </w:rPr>
        <w:tab/>
      </w:r>
      <w:r>
        <w:rPr>
          <w:noProof/>
        </w:rPr>
        <w:t>Module 2 – Solar Generation</w:t>
      </w:r>
      <w:r>
        <w:rPr>
          <w:noProof/>
        </w:rPr>
        <w:tab/>
      </w:r>
      <w:r>
        <w:rPr>
          <w:noProof/>
        </w:rPr>
        <w:fldChar w:fldCharType="begin"/>
      </w:r>
      <w:r>
        <w:rPr>
          <w:noProof/>
        </w:rPr>
        <w:instrText xml:space="preserve"> PAGEREF _Toc404173210 \h </w:instrText>
      </w:r>
      <w:r>
        <w:rPr>
          <w:noProof/>
        </w:rPr>
      </w:r>
      <w:r>
        <w:rPr>
          <w:noProof/>
        </w:rPr>
        <w:fldChar w:fldCharType="separate"/>
      </w:r>
      <w:r>
        <w:rPr>
          <w:noProof/>
        </w:rPr>
        <w:t>7</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2.3</w:t>
      </w:r>
      <w:r>
        <w:rPr>
          <w:rFonts w:asciiTheme="minorHAnsi" w:eastAsiaTheme="minorEastAsia" w:hAnsiTheme="minorHAnsi" w:cstheme="minorBidi"/>
          <w:bCs w:val="0"/>
          <w:noProof/>
          <w:szCs w:val="22"/>
          <w:lang w:eastAsia="en-GB"/>
        </w:rPr>
        <w:tab/>
      </w:r>
      <w:r>
        <w:rPr>
          <w:noProof/>
        </w:rPr>
        <w:t xml:space="preserve">Module 3 – </w:t>
      </w:r>
      <w:r w:rsidRPr="00BD4680">
        <w:rPr>
          <w:rFonts w:cs="Arial"/>
          <w:noProof/>
        </w:rPr>
        <w:t>Wind Generation</w:t>
      </w:r>
      <w:r>
        <w:rPr>
          <w:noProof/>
        </w:rPr>
        <w:tab/>
      </w:r>
      <w:r>
        <w:rPr>
          <w:noProof/>
        </w:rPr>
        <w:fldChar w:fldCharType="begin"/>
      </w:r>
      <w:r>
        <w:rPr>
          <w:noProof/>
        </w:rPr>
        <w:instrText xml:space="preserve"> PAGEREF _Toc404173211 \h </w:instrText>
      </w:r>
      <w:r>
        <w:rPr>
          <w:noProof/>
        </w:rPr>
      </w:r>
      <w:r>
        <w:rPr>
          <w:noProof/>
        </w:rPr>
        <w:fldChar w:fldCharType="separate"/>
      </w:r>
      <w:r>
        <w:rPr>
          <w:noProof/>
        </w:rPr>
        <w:t>7</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2.4</w:t>
      </w:r>
      <w:r>
        <w:rPr>
          <w:rFonts w:asciiTheme="minorHAnsi" w:eastAsiaTheme="minorEastAsia" w:hAnsiTheme="minorHAnsi" w:cstheme="minorBidi"/>
          <w:bCs w:val="0"/>
          <w:noProof/>
          <w:szCs w:val="22"/>
          <w:lang w:eastAsia="en-GB"/>
        </w:rPr>
        <w:tab/>
      </w:r>
      <w:r>
        <w:rPr>
          <w:noProof/>
        </w:rPr>
        <w:t>Module 4 – Battery Charging</w:t>
      </w:r>
      <w:r>
        <w:rPr>
          <w:noProof/>
        </w:rPr>
        <w:tab/>
      </w:r>
      <w:r>
        <w:rPr>
          <w:noProof/>
        </w:rPr>
        <w:fldChar w:fldCharType="begin"/>
      </w:r>
      <w:r>
        <w:rPr>
          <w:noProof/>
        </w:rPr>
        <w:instrText xml:space="preserve"> PAGEREF _Toc404173212 \h </w:instrText>
      </w:r>
      <w:r>
        <w:rPr>
          <w:noProof/>
        </w:rPr>
      </w:r>
      <w:r>
        <w:rPr>
          <w:noProof/>
        </w:rPr>
        <w:fldChar w:fldCharType="separate"/>
      </w:r>
      <w:r>
        <w:rPr>
          <w:noProof/>
        </w:rPr>
        <w:t>8</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2.5</w:t>
      </w:r>
      <w:r>
        <w:rPr>
          <w:rFonts w:asciiTheme="minorHAnsi" w:eastAsiaTheme="minorEastAsia" w:hAnsiTheme="minorHAnsi" w:cstheme="minorBidi"/>
          <w:bCs w:val="0"/>
          <w:noProof/>
          <w:szCs w:val="22"/>
          <w:lang w:eastAsia="en-GB"/>
        </w:rPr>
        <w:tab/>
      </w:r>
      <w:r>
        <w:rPr>
          <w:noProof/>
        </w:rPr>
        <w:t>Module 5 – Battery Storage</w:t>
      </w:r>
      <w:r>
        <w:rPr>
          <w:noProof/>
        </w:rPr>
        <w:tab/>
      </w:r>
      <w:r>
        <w:rPr>
          <w:noProof/>
        </w:rPr>
        <w:fldChar w:fldCharType="begin"/>
      </w:r>
      <w:r>
        <w:rPr>
          <w:noProof/>
        </w:rPr>
        <w:instrText xml:space="preserve"> PAGEREF _Toc404173213 \h </w:instrText>
      </w:r>
      <w:r>
        <w:rPr>
          <w:noProof/>
        </w:rPr>
      </w:r>
      <w:r>
        <w:rPr>
          <w:noProof/>
        </w:rPr>
        <w:fldChar w:fldCharType="separate"/>
      </w:r>
      <w:r>
        <w:rPr>
          <w:noProof/>
        </w:rPr>
        <w:t>8</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2.6</w:t>
      </w:r>
      <w:r>
        <w:rPr>
          <w:rFonts w:asciiTheme="minorHAnsi" w:eastAsiaTheme="minorEastAsia" w:hAnsiTheme="minorHAnsi" w:cstheme="minorBidi"/>
          <w:bCs w:val="0"/>
          <w:noProof/>
          <w:szCs w:val="22"/>
          <w:lang w:eastAsia="en-GB"/>
        </w:rPr>
        <w:tab/>
      </w:r>
      <w:r>
        <w:rPr>
          <w:noProof/>
        </w:rPr>
        <w:t>Module 6 – Isolation and Protection</w:t>
      </w:r>
      <w:r>
        <w:rPr>
          <w:noProof/>
        </w:rPr>
        <w:tab/>
      </w:r>
      <w:r>
        <w:rPr>
          <w:noProof/>
        </w:rPr>
        <w:fldChar w:fldCharType="begin"/>
      </w:r>
      <w:r>
        <w:rPr>
          <w:noProof/>
        </w:rPr>
        <w:instrText xml:space="preserve"> PAGEREF _Toc404173214 \h </w:instrText>
      </w:r>
      <w:r>
        <w:rPr>
          <w:noProof/>
        </w:rPr>
      </w:r>
      <w:r>
        <w:rPr>
          <w:noProof/>
        </w:rPr>
        <w:fldChar w:fldCharType="separate"/>
      </w:r>
      <w:r>
        <w:rPr>
          <w:noProof/>
        </w:rPr>
        <w:t>9</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2.7</w:t>
      </w:r>
      <w:r>
        <w:rPr>
          <w:rFonts w:asciiTheme="minorHAnsi" w:eastAsiaTheme="minorEastAsia" w:hAnsiTheme="minorHAnsi" w:cstheme="minorBidi"/>
          <w:bCs w:val="0"/>
          <w:noProof/>
          <w:szCs w:val="22"/>
          <w:lang w:eastAsia="en-GB"/>
        </w:rPr>
        <w:tab/>
      </w:r>
      <w:r>
        <w:rPr>
          <w:noProof/>
        </w:rPr>
        <w:t>Module 7 – DC Distribution</w:t>
      </w:r>
      <w:r>
        <w:rPr>
          <w:noProof/>
        </w:rPr>
        <w:tab/>
      </w:r>
      <w:r>
        <w:rPr>
          <w:noProof/>
        </w:rPr>
        <w:fldChar w:fldCharType="begin"/>
      </w:r>
      <w:r>
        <w:rPr>
          <w:noProof/>
        </w:rPr>
        <w:instrText xml:space="preserve"> PAGEREF _Toc404173215 \h </w:instrText>
      </w:r>
      <w:r>
        <w:rPr>
          <w:noProof/>
        </w:rPr>
      </w:r>
      <w:r>
        <w:rPr>
          <w:noProof/>
        </w:rPr>
        <w:fldChar w:fldCharType="separate"/>
      </w:r>
      <w:r>
        <w:rPr>
          <w:noProof/>
        </w:rPr>
        <w:t>10</w:t>
      </w:r>
      <w:r>
        <w:rPr>
          <w:noProof/>
        </w:rPr>
        <w:fldChar w:fldCharType="end"/>
      </w:r>
    </w:p>
    <w:p w:rsidR="001D3378" w:rsidRDefault="001D3378">
      <w:pPr>
        <w:pStyle w:val="TOC2"/>
        <w:rPr>
          <w:rFonts w:asciiTheme="minorHAnsi" w:eastAsiaTheme="minorEastAsia" w:hAnsiTheme="minorHAnsi" w:cstheme="minorBidi"/>
          <w:bCs w:val="0"/>
          <w:noProof/>
          <w:szCs w:val="22"/>
          <w:lang w:eastAsia="en-GB"/>
        </w:rPr>
      </w:pPr>
      <w:r w:rsidRPr="00BD4680">
        <w:rPr>
          <w:rFonts w:ascii="Arial Bold" w:hAnsi="Arial Bold"/>
          <w:noProof/>
        </w:rPr>
        <w:t>2.8</w:t>
      </w:r>
      <w:r>
        <w:rPr>
          <w:rFonts w:asciiTheme="minorHAnsi" w:eastAsiaTheme="minorEastAsia" w:hAnsiTheme="minorHAnsi" w:cstheme="minorBidi"/>
          <w:bCs w:val="0"/>
          <w:noProof/>
          <w:szCs w:val="22"/>
          <w:lang w:eastAsia="en-GB"/>
        </w:rPr>
        <w:tab/>
      </w:r>
      <w:r>
        <w:rPr>
          <w:noProof/>
        </w:rPr>
        <w:t>Module 8 – Site Visit</w:t>
      </w:r>
      <w:r>
        <w:rPr>
          <w:noProof/>
        </w:rPr>
        <w:tab/>
      </w:r>
      <w:r>
        <w:rPr>
          <w:noProof/>
        </w:rPr>
        <w:fldChar w:fldCharType="begin"/>
      </w:r>
      <w:r>
        <w:rPr>
          <w:noProof/>
        </w:rPr>
        <w:instrText xml:space="preserve"> PAGEREF _Toc404173216 \h </w:instrText>
      </w:r>
      <w:r>
        <w:rPr>
          <w:noProof/>
        </w:rPr>
      </w:r>
      <w:r>
        <w:rPr>
          <w:noProof/>
        </w:rPr>
        <w:fldChar w:fldCharType="separate"/>
      </w:r>
      <w:r>
        <w:rPr>
          <w:noProof/>
        </w:rPr>
        <w:t>10</w:t>
      </w:r>
      <w:r>
        <w:rPr>
          <w:noProof/>
        </w:rPr>
        <w:fldChar w:fldCharType="end"/>
      </w:r>
    </w:p>
    <w:p w:rsidR="00394A72" w:rsidRDefault="004C2D32" w:rsidP="00296826">
      <w:pPr>
        <w:rPr>
          <w:rFonts w:cs="Arial"/>
        </w:rPr>
      </w:pPr>
      <w:r>
        <w:rPr>
          <w:rFonts w:cs="Arial"/>
        </w:rPr>
        <w:fldChar w:fldCharType="end"/>
      </w:r>
    </w:p>
    <w:p w:rsidR="00394A72" w:rsidRPr="002E6C03" w:rsidRDefault="00394A72" w:rsidP="002E6C03">
      <w:pPr>
        <w:tabs>
          <w:tab w:val="center" w:pos="4729"/>
        </w:tabs>
        <w:rPr>
          <w:rFonts w:cs="Arial"/>
        </w:rPr>
      </w:pPr>
    </w:p>
    <w:p w:rsidR="00394A72" w:rsidRDefault="00394A72">
      <w:pPr>
        <w:rPr>
          <w:rFonts w:cs="Arial"/>
        </w:rPr>
      </w:pPr>
      <w:r>
        <w:rPr>
          <w:rFonts w:cs="Arial"/>
        </w:rPr>
        <w:br w:type="page"/>
      </w:r>
    </w:p>
    <w:p w:rsidR="00394A72" w:rsidRPr="009115AA" w:rsidRDefault="00394A72" w:rsidP="007506CC">
      <w:pPr>
        <w:pStyle w:val="Heading1"/>
      </w:pPr>
      <w:bookmarkStart w:id="6" w:name="_Toc322529300"/>
      <w:bookmarkStart w:id="7" w:name="_Toc322529516"/>
      <w:bookmarkStart w:id="8" w:name="_Toc322529565"/>
      <w:bookmarkStart w:id="9" w:name="_Toc404173201"/>
      <w:r w:rsidRPr="009115AA">
        <w:t xml:space="preserve">PART A - </w:t>
      </w:r>
      <w:r w:rsidRPr="00676676">
        <w:t>COURSE</w:t>
      </w:r>
      <w:r w:rsidRPr="009115AA">
        <w:t xml:space="preserve"> OVERVIEW</w:t>
      </w:r>
      <w:bookmarkEnd w:id="6"/>
      <w:bookmarkEnd w:id="7"/>
      <w:bookmarkEnd w:id="8"/>
      <w:bookmarkEnd w:id="9"/>
    </w:p>
    <w:p w:rsidR="00394A72" w:rsidRDefault="00394A72" w:rsidP="005D495F">
      <w:pPr>
        <w:pStyle w:val="Heading2"/>
      </w:pPr>
      <w:bookmarkStart w:id="10" w:name="_Toc322529517"/>
      <w:bookmarkStart w:id="11" w:name="_Toc322529566"/>
      <w:bookmarkStart w:id="12" w:name="_Toc404173202"/>
      <w:r>
        <w:t>Scope</w:t>
      </w:r>
      <w:bookmarkEnd w:id="10"/>
      <w:bookmarkEnd w:id="11"/>
      <w:bookmarkEnd w:id="12"/>
    </w:p>
    <w:p w:rsidR="00394A72" w:rsidRPr="00C93DAC"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w:t>
      </w:r>
      <w:r w:rsidR="00591B2F">
        <w:t>of the use, servicing and maintenance of DC power systems used in aids to navigation (AtoN)</w:t>
      </w:r>
      <w:r w:rsidR="003939D9" w:rsidRPr="00C93DAC">
        <w:t>.</w:t>
      </w:r>
    </w:p>
    <w:p w:rsidR="00394A72" w:rsidRPr="00E01B7D" w:rsidRDefault="00023D48" w:rsidP="00080131">
      <w:pPr>
        <w:pStyle w:val="BodyText"/>
      </w:pPr>
      <w:r w:rsidRPr="00C93DAC">
        <w:t>Thi</w:t>
      </w:r>
      <w:r w:rsidR="005D0E50" w:rsidRPr="00C93DAC">
        <w:t>s</w:t>
      </w:r>
      <w:r w:rsidRPr="00C93DAC">
        <w:t xml:space="preserve"> course is</w:t>
      </w:r>
      <w:r w:rsidR="005D0E50" w:rsidRPr="00C93DAC">
        <w:t xml:space="preserve"> intended to be supported by further </w:t>
      </w:r>
      <w:r w:rsidR="00094B9C">
        <w:t xml:space="preserve">theoretical and </w:t>
      </w:r>
      <w:r w:rsidR="0007622B" w:rsidRPr="00C93DAC">
        <w:t xml:space="preserve">practical </w:t>
      </w:r>
      <w:r w:rsidR="005D0E50" w:rsidRPr="00C93DAC">
        <w:t>training modules</w:t>
      </w:r>
      <w:r w:rsidR="005D0E50">
        <w:t xml:space="preserve"> on</w:t>
      </w:r>
      <w:r w:rsidR="000B7FB7" w:rsidRPr="000B7FB7">
        <w:t xml:space="preserve"> </w:t>
      </w:r>
      <w:r w:rsidR="00094B9C">
        <w:t xml:space="preserve">aspects of </w:t>
      </w:r>
      <w:r w:rsidR="00690C3D">
        <w:t>power supply and maintenance records</w:t>
      </w:r>
      <w:r w:rsidR="00CE139A" w:rsidRPr="00C93DAC">
        <w:t xml:space="preserve">. </w:t>
      </w:r>
      <w:r w:rsidR="005D0E50" w:rsidRPr="00C93DAC">
        <w:t xml:space="preserve">Details </w:t>
      </w:r>
      <w:r w:rsidR="005D0E50">
        <w:t>of these supporting model courses can be found in the Level 2 Technician training overview document IALA WWA L2.0.</w:t>
      </w:r>
    </w:p>
    <w:p w:rsidR="00394A72" w:rsidRDefault="00394A72" w:rsidP="00496B74">
      <w:pPr>
        <w:pStyle w:val="Heading2"/>
      </w:pPr>
      <w:bookmarkStart w:id="13" w:name="_Toc322529518"/>
      <w:bookmarkStart w:id="14" w:name="_Toc322529567"/>
      <w:bookmarkStart w:id="15" w:name="_Toc404173203"/>
      <w:r w:rsidRPr="00BC22E9">
        <w:t>Objective</w:t>
      </w:r>
      <w:bookmarkEnd w:id="13"/>
      <w:bookmarkEnd w:id="14"/>
      <w:bookmarkEnd w:id="15"/>
      <w:r w:rsidRPr="00BC22E9">
        <w:t xml:space="preserve"> </w:t>
      </w:r>
    </w:p>
    <w:p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w:t>
      </w:r>
      <w:r w:rsidR="00591B2F">
        <w:t xml:space="preserve">service and maintain DC power systems used on both fixed and floating </w:t>
      </w:r>
      <w:r w:rsidR="006839F7">
        <w:t>AtoN</w:t>
      </w:r>
      <w:r w:rsidRPr="009D23A8">
        <w:t xml:space="preserve">. </w:t>
      </w:r>
    </w:p>
    <w:p w:rsidR="00394A72" w:rsidRDefault="00394A72" w:rsidP="00496B74">
      <w:pPr>
        <w:pStyle w:val="Heading2"/>
      </w:pPr>
      <w:bookmarkStart w:id="16" w:name="_Toc322529519"/>
      <w:bookmarkStart w:id="17" w:name="_Toc322529568"/>
      <w:bookmarkStart w:id="18" w:name="_Toc404173204"/>
      <w:r w:rsidRPr="00FB3D29">
        <w:t>Course Outline</w:t>
      </w:r>
      <w:bookmarkEnd w:id="16"/>
      <w:bookmarkEnd w:id="17"/>
      <w:bookmarkEnd w:id="18"/>
    </w:p>
    <w:p w:rsidR="00394A72" w:rsidRDefault="00394A72" w:rsidP="00591B2F">
      <w:pPr>
        <w:pStyle w:val="BodyText"/>
      </w:pPr>
      <w:r w:rsidRPr="00BC22E9">
        <w:t xml:space="preserve">This </w:t>
      </w:r>
      <w:r w:rsidR="00591B2F">
        <w:t>practical</w:t>
      </w:r>
      <w:r w:rsidR="00C3653E">
        <w:t xml:space="preserve"> </w:t>
      </w:r>
      <w:r w:rsidRPr="00BC22E9">
        <w:t xml:space="preserve">course </w:t>
      </w:r>
      <w:r w:rsidR="00591B2F" w:rsidRPr="00903562">
        <w:t>cover</w:t>
      </w:r>
      <w:r w:rsidR="00591B2F">
        <w:t>s</w:t>
      </w:r>
      <w:r w:rsidR="00591B2F" w:rsidRPr="00903562">
        <w:t xml:space="preserve"> the knowledge and practical competence required for a technician to properly service and maintain DC power systems used on </w:t>
      </w:r>
      <w:r w:rsidR="00591B2F">
        <w:t>buoys, l</w:t>
      </w:r>
      <w:r w:rsidR="00591B2F" w:rsidRPr="00903562">
        <w:t xml:space="preserve">ighthouses and major floating aids.  The complete course comprises 9 modules, each of which deals with a specific subject representing an aspect of DC power systems servicing and maintenance. </w:t>
      </w:r>
      <w:r w:rsidR="00591B2F">
        <w:t xml:space="preserve"> </w:t>
      </w:r>
      <w:r w:rsidR="00591B2F" w:rsidRPr="00903562">
        <w:t>Each module begins by stating its scope and aims, and the</w:t>
      </w:r>
      <w:r w:rsidR="00591B2F">
        <w:t>n provides a teaching syllabus.</w:t>
      </w:r>
      <w:r w:rsidR="00C3653E">
        <w:t xml:space="preserve"> </w:t>
      </w:r>
    </w:p>
    <w:p w:rsidR="00591B2F" w:rsidRDefault="00591B2F" w:rsidP="00591B2F">
      <w:pPr>
        <w:pStyle w:val="BodyText"/>
        <w:rPr>
          <w:rFonts w:cs="Arial"/>
          <w:b/>
          <w:sz w:val="35"/>
          <w:szCs w:val="35"/>
        </w:rPr>
      </w:pPr>
    </w:p>
    <w:p w:rsidR="00394A72" w:rsidRPr="000401D9" w:rsidRDefault="00394A72" w:rsidP="00496B74">
      <w:pPr>
        <w:pStyle w:val="Heading2"/>
      </w:pPr>
      <w:bookmarkStart w:id="19" w:name="_Toc322529520"/>
      <w:bookmarkStart w:id="20" w:name="_Toc322529569"/>
      <w:bookmarkStart w:id="21" w:name="_Toc404173205"/>
      <w:r w:rsidRPr="00676676">
        <w:t>Table</w:t>
      </w:r>
      <w:r>
        <w:t xml:space="preserve"> of Teaching M</w:t>
      </w:r>
      <w:r w:rsidRPr="000401D9">
        <w:t>odules</w:t>
      </w:r>
      <w:bookmarkEnd w:id="19"/>
      <w:bookmarkEnd w:id="20"/>
      <w:bookmarkEnd w:id="21"/>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Overview</w:t>
            </w:r>
          </w:p>
        </w:tc>
      </w:tr>
      <w:tr w:rsidR="00394A72" w:rsidRPr="001A35C8"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EF60D7" w:rsidRDefault="001D067F" w:rsidP="0003147F">
            <w:pPr>
              <w:pStyle w:val="Default"/>
              <w:rPr>
                <w:sz w:val="22"/>
                <w:szCs w:val="22"/>
              </w:rPr>
            </w:pPr>
            <w:r w:rsidRPr="00EF60D7">
              <w:rPr>
                <w:sz w:val="22"/>
                <w:szCs w:val="22"/>
              </w:rPr>
              <w:t>Overview of DC power systems</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EF60D7" w:rsidRDefault="00157910" w:rsidP="00AA7A85">
            <w:pPr>
              <w:pStyle w:val="Default"/>
              <w:jc w:val="center"/>
              <w:rPr>
                <w:sz w:val="22"/>
                <w:szCs w:val="22"/>
                <w:highlight w:val="yellow"/>
              </w:rPr>
            </w:pPr>
            <w:r w:rsidRPr="00EF60D7">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rsidR="00394A72" w:rsidRPr="00EF60D7" w:rsidRDefault="00394A72" w:rsidP="0003147F">
            <w:pPr>
              <w:rPr>
                <w:rFonts w:cs="Arial"/>
              </w:rPr>
            </w:pPr>
            <w:r w:rsidRPr="00EF60D7">
              <w:rPr>
                <w:rFonts w:cs="Arial"/>
              </w:rPr>
              <w:t xml:space="preserve">This module describes </w:t>
            </w:r>
            <w:r w:rsidR="001D067F" w:rsidRPr="00EF60D7">
              <w:rPr>
                <w:rFonts w:cs="Arial"/>
                <w:szCs w:val="22"/>
              </w:rPr>
              <w:t>the main components in a typical DC power system</w:t>
            </w:r>
          </w:p>
        </w:tc>
      </w:tr>
      <w:tr w:rsidR="00B43B5C"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43B5C" w:rsidRPr="00EF60D7" w:rsidRDefault="001D067F" w:rsidP="00B51B78">
            <w:pPr>
              <w:pStyle w:val="Default"/>
              <w:rPr>
                <w:noProof/>
                <w:sz w:val="22"/>
                <w:szCs w:val="22"/>
              </w:rPr>
            </w:pPr>
            <w:r w:rsidRPr="00EF60D7">
              <w:rPr>
                <w:noProof/>
                <w:sz w:val="22"/>
                <w:szCs w:val="22"/>
              </w:rPr>
              <w:t>Solar Generation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B43B5C" w:rsidRPr="00EF60D7" w:rsidRDefault="00157910" w:rsidP="00AA7A85">
            <w:pPr>
              <w:pStyle w:val="Default"/>
              <w:jc w:val="center"/>
              <w:rPr>
                <w:color w:val="auto"/>
                <w:sz w:val="22"/>
                <w:szCs w:val="22"/>
                <w:highlight w:val="yellow"/>
              </w:rPr>
            </w:pPr>
            <w:r w:rsidRPr="00EF60D7">
              <w:rPr>
                <w:color w:val="auto"/>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1D067F" w:rsidRPr="00EF60D7" w:rsidRDefault="00023D48" w:rsidP="00684FB4">
            <w:pPr>
              <w:pStyle w:val="CM14"/>
              <w:rPr>
                <w:sz w:val="22"/>
                <w:szCs w:val="22"/>
              </w:rPr>
            </w:pPr>
            <w:r w:rsidRPr="00EF60D7">
              <w:rPr>
                <w:sz w:val="22"/>
                <w:szCs w:val="22"/>
              </w:rPr>
              <w:t xml:space="preserve">This module </w:t>
            </w:r>
            <w:r w:rsidR="001D067F" w:rsidRPr="00EF60D7">
              <w:rPr>
                <w:sz w:val="22"/>
                <w:szCs w:val="22"/>
              </w:rPr>
              <w:t>describes</w:t>
            </w:r>
            <w:r w:rsidR="00C23F32" w:rsidRPr="00EF60D7">
              <w:rPr>
                <w:sz w:val="22"/>
                <w:szCs w:val="22"/>
              </w:rPr>
              <w:t xml:space="preserve"> photo-voltaic generation systems</w:t>
            </w:r>
          </w:p>
        </w:tc>
      </w:tr>
      <w:tr w:rsidR="00B82497"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82497" w:rsidRPr="00EF60D7" w:rsidRDefault="00C23F32" w:rsidP="00C542C2">
            <w:pPr>
              <w:pStyle w:val="Default"/>
              <w:rPr>
                <w:sz w:val="22"/>
                <w:szCs w:val="22"/>
              </w:rPr>
            </w:pPr>
            <w:r w:rsidRPr="00EF60D7">
              <w:rPr>
                <w:sz w:val="22"/>
                <w:szCs w:val="22"/>
              </w:rPr>
              <w:t>Wind generation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B82497" w:rsidRPr="00EF60D7" w:rsidRDefault="00EF60D7" w:rsidP="00AA7A85">
            <w:pPr>
              <w:pStyle w:val="Default"/>
              <w:jc w:val="center"/>
              <w:rPr>
                <w:sz w:val="22"/>
                <w:szCs w:val="22"/>
                <w:highlight w:val="yellow"/>
              </w:rPr>
            </w:pPr>
            <w:r w:rsidRPr="00EF60D7">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B82497" w:rsidRPr="00EF60D7" w:rsidRDefault="00C23F32" w:rsidP="00684FB4">
            <w:pPr>
              <w:pStyle w:val="CM14"/>
              <w:rPr>
                <w:sz w:val="22"/>
              </w:rPr>
            </w:pPr>
            <w:r w:rsidRPr="00EF60D7">
              <w:rPr>
                <w:sz w:val="22"/>
                <w:szCs w:val="22"/>
              </w:rPr>
              <w:t>This module describes</w:t>
            </w:r>
            <w:r w:rsidR="00EF60D7" w:rsidRPr="00EF60D7">
              <w:rPr>
                <w:sz w:val="22"/>
                <w:szCs w:val="22"/>
              </w:rPr>
              <w:t xml:space="preserve"> the generation of DC power by wind generators</w:t>
            </w:r>
          </w:p>
        </w:tc>
      </w:tr>
      <w:tr w:rsidR="002C7BB7" w:rsidRPr="001A35C8" w:rsidTr="003939D9">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2C7BB7" w:rsidRPr="00EF60D7" w:rsidRDefault="00EF60D7" w:rsidP="00D4366E">
            <w:pPr>
              <w:pStyle w:val="Default"/>
              <w:rPr>
                <w:sz w:val="22"/>
                <w:szCs w:val="22"/>
              </w:rPr>
            </w:pPr>
            <w:r>
              <w:rPr>
                <w:sz w:val="22"/>
                <w:szCs w:val="22"/>
              </w:rPr>
              <w:t>Battery charging</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EF60D7" w:rsidRDefault="00EF60D7" w:rsidP="0043040C">
            <w:pPr>
              <w:pStyle w:val="Default"/>
              <w:jc w:val="center"/>
              <w:rPr>
                <w:sz w:val="22"/>
                <w:szCs w:val="22"/>
                <w:highlight w:val="yellow"/>
              </w:rPr>
            </w:pPr>
            <w:r w:rsidRPr="00EF60D7">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2C7BB7" w:rsidRPr="00EF60D7" w:rsidRDefault="00EF60D7" w:rsidP="00684FB4">
            <w:pPr>
              <w:pStyle w:val="NoSpacing"/>
              <w:rPr>
                <w:rFonts w:ascii="Arial" w:hAnsi="Arial" w:cs="Arial"/>
                <w:sz w:val="24"/>
                <w:szCs w:val="24"/>
              </w:rPr>
            </w:pPr>
            <w:r w:rsidRPr="00EF60D7">
              <w:rPr>
                <w:rFonts w:ascii="Arial" w:hAnsi="Arial" w:cs="Arial"/>
              </w:rPr>
              <w:t xml:space="preserve">This module </w:t>
            </w:r>
            <w:r w:rsidR="00684FB4">
              <w:rPr>
                <w:rFonts w:ascii="Arial" w:hAnsi="Arial" w:cs="Arial"/>
              </w:rPr>
              <w:t>d</w:t>
            </w:r>
            <w:r w:rsidRPr="00EF60D7">
              <w:rPr>
                <w:rFonts w:ascii="Arial" w:hAnsi="Arial" w:cs="Arial"/>
              </w:rPr>
              <w:t xml:space="preserve">escribes </w:t>
            </w:r>
            <w:r>
              <w:rPr>
                <w:rFonts w:ascii="Arial" w:hAnsi="Arial" w:cs="Arial"/>
              </w:rPr>
              <w:t>p</w:t>
            </w:r>
            <w:r w:rsidRPr="00EF60D7">
              <w:rPr>
                <w:rFonts w:ascii="Arial" w:hAnsi="Arial" w:cs="Arial"/>
              </w:rPr>
              <w:t>ower sources, charging regimes</w:t>
            </w:r>
            <w:r>
              <w:rPr>
                <w:rFonts w:ascii="Arial" w:hAnsi="Arial" w:cs="Arial"/>
              </w:rPr>
              <w:t xml:space="preserve"> and </w:t>
            </w:r>
            <w:r w:rsidRPr="00EF60D7">
              <w:rPr>
                <w:rFonts w:ascii="Arial" w:hAnsi="Arial" w:cs="Arial"/>
              </w:rPr>
              <w:t>charging technology</w:t>
            </w:r>
          </w:p>
        </w:tc>
      </w:tr>
      <w:tr w:rsidR="002C7BB7" w:rsidRPr="001A35C8"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rsidR="00530096" w:rsidRDefault="005C6118" w:rsidP="00E63AF0">
            <w:r>
              <w:t>Battery storage</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03147F" w:rsidRDefault="005C6118" w:rsidP="00AA7A85">
            <w:pPr>
              <w:pStyle w:val="Default"/>
              <w:jc w:val="center"/>
              <w:rPr>
                <w:sz w:val="22"/>
                <w:szCs w:val="22"/>
                <w:highlight w:val="yellow"/>
              </w:rPr>
            </w:pPr>
            <w:r w:rsidRPr="005C6118">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rsidR="002C7BB7" w:rsidRPr="001A35C8" w:rsidRDefault="005C6118" w:rsidP="00684FB4">
            <w:pPr>
              <w:pStyle w:val="Default"/>
            </w:pPr>
            <w:r w:rsidRPr="00EF60D7">
              <w:rPr>
                <w:sz w:val="22"/>
                <w:szCs w:val="22"/>
              </w:rPr>
              <w:t>This module describes</w:t>
            </w:r>
            <w:r>
              <w:rPr>
                <w:szCs w:val="22"/>
              </w:rPr>
              <w:t xml:space="preserve"> </w:t>
            </w:r>
            <w:r>
              <w:rPr>
                <w:sz w:val="22"/>
                <w:szCs w:val="22"/>
              </w:rPr>
              <w:t>b</w:t>
            </w:r>
            <w:r w:rsidRPr="000B5155">
              <w:rPr>
                <w:sz w:val="22"/>
                <w:szCs w:val="22"/>
              </w:rPr>
              <w:t>attery types</w:t>
            </w:r>
            <w:r w:rsidR="00517B07">
              <w:rPr>
                <w:sz w:val="22"/>
                <w:szCs w:val="22"/>
              </w:rPr>
              <w:t>,</w:t>
            </w:r>
            <w:r>
              <w:rPr>
                <w:sz w:val="22"/>
                <w:szCs w:val="22"/>
              </w:rPr>
              <w:t xml:space="preserve"> </w:t>
            </w:r>
            <w:r w:rsidRPr="000B5155">
              <w:rPr>
                <w:sz w:val="22"/>
                <w:szCs w:val="22"/>
              </w:rPr>
              <w:t>selection</w:t>
            </w:r>
            <w:r>
              <w:rPr>
                <w:sz w:val="22"/>
                <w:szCs w:val="22"/>
              </w:rPr>
              <w:t xml:space="preserve"> c</w:t>
            </w:r>
            <w:r w:rsidRPr="000B5155">
              <w:rPr>
                <w:sz w:val="22"/>
                <w:szCs w:val="22"/>
              </w:rPr>
              <w:t>apacities</w:t>
            </w:r>
            <w:r>
              <w:rPr>
                <w:sz w:val="22"/>
                <w:szCs w:val="22"/>
              </w:rPr>
              <w:t xml:space="preserve"> and </w:t>
            </w:r>
            <w:r w:rsidR="00517B07">
              <w:rPr>
                <w:sz w:val="22"/>
                <w:szCs w:val="22"/>
              </w:rPr>
              <w:t>health and safety factors</w:t>
            </w:r>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Pr="005A5150" w:rsidRDefault="00094B9C" w:rsidP="00094B9C">
            <w:pPr>
              <w:pStyle w:val="Default"/>
              <w:rPr>
                <w:sz w:val="22"/>
                <w:szCs w:val="22"/>
              </w:rPr>
            </w:pPr>
            <w:r w:rsidRPr="000B5155">
              <w:rPr>
                <w:sz w:val="22"/>
                <w:szCs w:val="22"/>
              </w:rPr>
              <w:t xml:space="preserve">Isolation </w:t>
            </w:r>
            <w:r>
              <w:rPr>
                <w:sz w:val="22"/>
                <w:szCs w:val="22"/>
              </w:rPr>
              <w:t>and p</w:t>
            </w:r>
            <w:r w:rsidRPr="000B5155">
              <w:rPr>
                <w:sz w:val="22"/>
                <w:szCs w:val="22"/>
              </w:rPr>
              <w:t>rotection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094B9C"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C542C2" w:rsidRDefault="00083F83" w:rsidP="00684FB4">
            <w:pPr>
              <w:pStyle w:val="Default"/>
              <w:rPr>
                <w:color w:val="auto"/>
                <w:sz w:val="22"/>
                <w:szCs w:val="22"/>
              </w:rPr>
            </w:pPr>
            <w:r w:rsidRPr="00EF60D7">
              <w:rPr>
                <w:sz w:val="22"/>
                <w:szCs w:val="22"/>
              </w:rPr>
              <w:t>This module describes</w:t>
            </w:r>
            <w:r>
              <w:rPr>
                <w:sz w:val="22"/>
                <w:szCs w:val="22"/>
              </w:rPr>
              <w:t xml:space="preserve"> l</w:t>
            </w:r>
            <w:r w:rsidRPr="000B5155">
              <w:rPr>
                <w:sz w:val="22"/>
                <w:szCs w:val="22"/>
              </w:rPr>
              <w:t xml:space="preserve">ow voltage cut out </w:t>
            </w:r>
            <w:r>
              <w:rPr>
                <w:sz w:val="22"/>
                <w:szCs w:val="22"/>
              </w:rPr>
              <w:t>and</w:t>
            </w:r>
            <w:r w:rsidRPr="000B5155">
              <w:rPr>
                <w:sz w:val="22"/>
                <w:szCs w:val="22"/>
              </w:rPr>
              <w:t xml:space="preserve"> change over systems</w:t>
            </w:r>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Default="000D7E7C" w:rsidP="00C542C2">
            <w:pPr>
              <w:pStyle w:val="Default"/>
              <w:rPr>
                <w:sz w:val="22"/>
                <w:szCs w:val="22"/>
              </w:rPr>
            </w:pPr>
            <w:r>
              <w:rPr>
                <w:sz w:val="22"/>
                <w:szCs w:val="22"/>
              </w:rPr>
              <w:t>D</w:t>
            </w:r>
            <w:r w:rsidR="00E31791">
              <w:rPr>
                <w:sz w:val="22"/>
                <w:szCs w:val="22"/>
              </w:rPr>
              <w:t>C d</w:t>
            </w:r>
            <w:r>
              <w:rPr>
                <w:sz w:val="22"/>
                <w:szCs w:val="22"/>
              </w:rPr>
              <w:t>istribution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0D7E7C"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rsidR="00C542C2" w:rsidRDefault="00E31791" w:rsidP="00E31791">
            <w:pPr>
              <w:pStyle w:val="Default"/>
              <w:rPr>
                <w:color w:val="auto"/>
                <w:sz w:val="22"/>
                <w:szCs w:val="22"/>
              </w:rPr>
            </w:pPr>
            <w:r>
              <w:rPr>
                <w:color w:val="auto"/>
                <w:sz w:val="22"/>
                <w:szCs w:val="22"/>
              </w:rPr>
              <w:t>This model describes DC distribution systems, c</w:t>
            </w:r>
            <w:r w:rsidR="000D7E7C" w:rsidRPr="000B5155">
              <w:rPr>
                <w:color w:val="auto"/>
                <w:sz w:val="22"/>
                <w:szCs w:val="22"/>
              </w:rPr>
              <w:t>able sizing, installation standards</w:t>
            </w:r>
            <w:r>
              <w:rPr>
                <w:color w:val="auto"/>
                <w:sz w:val="22"/>
                <w:szCs w:val="22"/>
              </w:rPr>
              <w:t xml:space="preserve"> and electro-magnetic interference</w:t>
            </w:r>
          </w:p>
        </w:tc>
      </w:tr>
      <w:tr w:rsidR="001D067F"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1D067F" w:rsidRDefault="002A0985" w:rsidP="00C542C2">
            <w:pPr>
              <w:pStyle w:val="Default"/>
              <w:rPr>
                <w:sz w:val="22"/>
                <w:szCs w:val="22"/>
              </w:rPr>
            </w:pPr>
            <w:r>
              <w:rPr>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rsidR="001D067F" w:rsidRPr="00C542C2" w:rsidRDefault="002A0985" w:rsidP="00AA7A85">
            <w:pPr>
              <w:pStyle w:val="Default"/>
              <w:jc w:val="center"/>
              <w:rPr>
                <w:sz w:val="22"/>
                <w:szCs w:val="22"/>
              </w:rPr>
            </w:pPr>
            <w:r>
              <w:rPr>
                <w:sz w:val="22"/>
                <w:szCs w:val="22"/>
              </w:rPr>
              <w:t>4</w:t>
            </w:r>
          </w:p>
        </w:tc>
        <w:tc>
          <w:tcPr>
            <w:tcW w:w="4529" w:type="dxa"/>
            <w:tcBorders>
              <w:top w:val="single" w:sz="4" w:space="0" w:color="000000"/>
              <w:left w:val="single" w:sz="4" w:space="0" w:color="000000"/>
              <w:bottom w:val="single" w:sz="4" w:space="0" w:color="000000"/>
              <w:right w:val="single" w:sz="4" w:space="0" w:color="000000"/>
            </w:tcBorders>
          </w:tcPr>
          <w:p w:rsidR="001D067F" w:rsidRDefault="002A0985" w:rsidP="002A0985">
            <w:pPr>
              <w:pStyle w:val="Default"/>
              <w:rPr>
                <w:color w:val="auto"/>
                <w:sz w:val="22"/>
                <w:szCs w:val="22"/>
              </w:rPr>
            </w:pPr>
            <w:r>
              <w:rPr>
                <w:color w:val="auto"/>
                <w:sz w:val="22"/>
                <w:szCs w:val="22"/>
              </w:rPr>
              <w:t>Practical v</w:t>
            </w:r>
            <w:r w:rsidRPr="000B5155">
              <w:rPr>
                <w:color w:val="auto"/>
                <w:sz w:val="22"/>
                <w:szCs w:val="22"/>
              </w:rPr>
              <w:t>isit to a complex DC system</w:t>
            </w:r>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Pr="005A5150" w:rsidRDefault="00C542C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C542C2" w:rsidP="00AA7A85">
            <w:pPr>
              <w:pStyle w:val="Default"/>
              <w:jc w:val="center"/>
              <w:rPr>
                <w:sz w:val="22"/>
                <w:szCs w:val="22"/>
              </w:rPr>
            </w:pPr>
            <w:r w:rsidRPr="00C542C2">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C542C2" w:rsidRPr="005A5150" w:rsidRDefault="00C542C2" w:rsidP="00B51B78">
            <w:pPr>
              <w:pStyle w:val="Default"/>
              <w:rPr>
                <w:color w:val="auto"/>
                <w:sz w:val="22"/>
                <w:szCs w:val="22"/>
              </w:rPr>
            </w:pPr>
            <w:r>
              <w:rPr>
                <w:color w:val="auto"/>
                <w:sz w:val="22"/>
                <w:szCs w:val="22"/>
              </w:rPr>
              <w:t>Written test</w:t>
            </w:r>
          </w:p>
        </w:tc>
      </w:tr>
      <w:tr w:rsidR="00C542C2" w:rsidRPr="001A35C8"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C542C2" w:rsidRPr="005A5150" w:rsidRDefault="00C542C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C542C2" w:rsidRPr="00C542C2" w:rsidRDefault="001D067F" w:rsidP="00AA7A85">
            <w:pPr>
              <w:pStyle w:val="Default"/>
              <w:jc w:val="center"/>
              <w:rPr>
                <w:b/>
                <w:sz w:val="22"/>
                <w:szCs w:val="22"/>
              </w:rPr>
            </w:pPr>
            <w:r>
              <w:rPr>
                <w:b/>
                <w:sz w:val="22"/>
                <w:szCs w:val="22"/>
              </w:rPr>
              <w:t>15</w:t>
            </w:r>
          </w:p>
        </w:tc>
        <w:tc>
          <w:tcPr>
            <w:tcW w:w="4529" w:type="dxa"/>
            <w:tcBorders>
              <w:top w:val="single" w:sz="4" w:space="0" w:color="000000"/>
              <w:left w:val="single" w:sz="4" w:space="0" w:color="000000"/>
              <w:bottom w:val="single" w:sz="6" w:space="0" w:color="000000"/>
              <w:right w:val="single" w:sz="4" w:space="0" w:color="000000"/>
            </w:tcBorders>
          </w:tcPr>
          <w:p w:rsidR="00C542C2" w:rsidRPr="005A5150" w:rsidRDefault="00C542C2" w:rsidP="002A0985">
            <w:pPr>
              <w:pStyle w:val="Default"/>
              <w:rPr>
                <w:color w:val="auto"/>
                <w:sz w:val="22"/>
                <w:szCs w:val="22"/>
              </w:rPr>
            </w:pPr>
            <w:r>
              <w:rPr>
                <w:color w:val="auto"/>
                <w:sz w:val="22"/>
                <w:szCs w:val="22"/>
              </w:rPr>
              <w:t xml:space="preserve">Total number of days </w:t>
            </w:r>
            <w:r w:rsidR="002A0985">
              <w:rPr>
                <w:color w:val="auto"/>
                <w:sz w:val="22"/>
                <w:szCs w:val="22"/>
              </w:rPr>
              <w:t>2</w:t>
            </w:r>
            <w:r w:rsidR="00495016">
              <w:rPr>
                <w:color w:val="auto"/>
                <w:sz w:val="22"/>
                <w:szCs w:val="22"/>
              </w:rPr>
              <w:t>.5</w:t>
            </w:r>
          </w:p>
        </w:tc>
      </w:tr>
    </w:tbl>
    <w:p w:rsidR="00A9141C" w:rsidRDefault="00A9141C" w:rsidP="002913F6">
      <w:pPr>
        <w:pStyle w:val="BodyText"/>
      </w:pPr>
      <w:bookmarkStart w:id="22" w:name="_Toc322529521"/>
      <w:bookmarkStart w:id="23" w:name="_Toc322529570"/>
    </w:p>
    <w:p w:rsidR="00394A72" w:rsidRPr="000401D9" w:rsidRDefault="00394A72" w:rsidP="00496B74">
      <w:pPr>
        <w:pStyle w:val="Heading2"/>
      </w:pPr>
      <w:bookmarkStart w:id="24" w:name="_Toc404173206"/>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2"/>
      <w:bookmarkEnd w:id="23"/>
      <w:bookmarkEnd w:id="24"/>
    </w:p>
    <w:p w:rsidR="00BF4908" w:rsidRDefault="00394A72" w:rsidP="00080131">
      <w:pPr>
        <w:pStyle w:val="List1"/>
      </w:pPr>
      <w:r w:rsidRPr="00697192">
        <w:t xml:space="preserve">This course </w:t>
      </w:r>
      <w:r w:rsidR="00C63AD2">
        <w:t>is classroom</w:t>
      </w:r>
      <w:r w:rsidRPr="00697192">
        <w:t xml:space="preserve"> </w:t>
      </w:r>
      <w:r w:rsidR="00C63AD2">
        <w:t>based</w:t>
      </w:r>
      <w:r w:rsidR="00215C09">
        <w:t xml:space="preserve"> with a site visit</w:t>
      </w:r>
      <w:r w:rsidR="00C63AD2">
        <w:t xml:space="preserve">. </w:t>
      </w:r>
      <w:r w:rsidRPr="00697192">
        <w:t>Classrooms should be equipped with blackboards, whiteboards, and overhead projectors to enable presentation of the subject matter</w:t>
      </w:r>
      <w:r w:rsidR="000B5FD7">
        <w:t>.</w:t>
      </w:r>
    </w:p>
    <w:p w:rsidR="004E32D0" w:rsidRDefault="004E32D0" w:rsidP="004E32D0">
      <w:pPr>
        <w:pStyle w:val="List1"/>
      </w:pPr>
      <w:r w:rsidRPr="00DB4A0B">
        <w:t xml:space="preserve">An alternative to classroom instruction would be to provide the lecture material to </w:t>
      </w:r>
      <w:r w:rsidR="008D77CC">
        <w:t xml:space="preserve">participants via </w:t>
      </w:r>
      <w:r w:rsidRPr="00DB4A0B">
        <w:t>distance</w:t>
      </w:r>
      <w:r w:rsidR="008D77CC">
        <w:t>-learning</w:t>
      </w:r>
      <w:r w:rsidRPr="00DB4A0B">
        <w:t xml:space="preserve"> via the Internet</w:t>
      </w:r>
      <w:r>
        <w:t xml:space="preserve"> (i.e.</w:t>
      </w:r>
      <w:r w:rsidRPr="00DB4A0B">
        <w:t xml:space="preserve"> </w:t>
      </w:r>
      <w:r>
        <w:t>‘</w:t>
      </w:r>
      <w:r w:rsidRPr="00DB4A0B">
        <w:t>e-learning</w:t>
      </w:r>
      <w:r>
        <w:t>’</w:t>
      </w:r>
      <w:r w:rsidRPr="00DB4A0B">
        <w:t xml:space="preserve">).  In that case, </w:t>
      </w:r>
      <w:r w:rsidR="008D77CC">
        <w:t>participants</w:t>
      </w:r>
      <w:r w:rsidRPr="00DB4A0B">
        <w:t xml:space="preserve"> would need access to computers and related equipment, and should be provided with a means of interacting with instructors for disc</w:t>
      </w:r>
      <w:r>
        <w:t>ussion and to answer questions.</w:t>
      </w:r>
    </w:p>
    <w:p w:rsidR="00477AAF" w:rsidRDefault="00DA6856" w:rsidP="00477AAF">
      <w:pPr>
        <w:pStyle w:val="List1"/>
      </w:pPr>
      <w:r>
        <w:t xml:space="preserve">Participants </w:t>
      </w:r>
      <w:r w:rsidRPr="00DB4A0B">
        <w:t xml:space="preserve">should have access to the types of equipment that they will be expected to work with on the job. </w:t>
      </w:r>
      <w:r>
        <w:t xml:space="preserve"> </w:t>
      </w:r>
      <w:r w:rsidRPr="00DB4A0B">
        <w:t>Th</w:t>
      </w:r>
      <w:r>
        <w:t>ese</w:t>
      </w:r>
      <w:r w:rsidRPr="00DB4A0B">
        <w:t xml:space="preserve"> would include such things as multi</w:t>
      </w:r>
      <w:r>
        <w:t>-</w:t>
      </w:r>
      <w:r w:rsidRPr="00DB4A0B">
        <w:t>meters, block diagrams, circuit drawings and samples of equipment in use.</w:t>
      </w:r>
    </w:p>
    <w:p w:rsidR="00394A72" w:rsidRDefault="00394A72">
      <w:pPr>
        <w:rPr>
          <w:rFonts w:cs="Arial"/>
        </w:rPr>
      </w:pPr>
    </w:p>
    <w:p w:rsidR="00394A72" w:rsidRDefault="00394A72" w:rsidP="00080131">
      <w:pPr>
        <w:pStyle w:val="Heading2"/>
        <w:rPr>
          <w:sz w:val="35"/>
        </w:rPr>
      </w:pPr>
      <w:bookmarkStart w:id="25" w:name="_Toc322529522"/>
      <w:bookmarkStart w:id="26" w:name="_Toc322529571"/>
      <w:bookmarkStart w:id="27" w:name="_Toc404173207"/>
      <w:r w:rsidRPr="00676676">
        <w:t>References</w:t>
      </w:r>
      <w:bookmarkEnd w:id="25"/>
      <w:bookmarkEnd w:id="26"/>
      <w:bookmarkEnd w:id="27"/>
    </w:p>
    <w:p w:rsidR="00394A72" w:rsidRPr="00A33327" w:rsidRDefault="00394A72" w:rsidP="00080131">
      <w:pPr>
        <w:pStyle w:val="BodyText"/>
      </w:pPr>
      <w:r w:rsidRPr="00A33327">
        <w:t>In addition to any specific references required by the Competent Authority, the following material is relevant to this course:</w:t>
      </w:r>
    </w:p>
    <w:p w:rsidR="0009797D" w:rsidRDefault="0009797D" w:rsidP="0009797D">
      <w:pPr>
        <w:pStyle w:val="Bullet1"/>
      </w:pPr>
      <w:r w:rsidRPr="00DB4A0B">
        <w:t>IALA Guideline 1039 On Designing Solar Power Systems for Aids to Navigation</w:t>
      </w:r>
      <w:r>
        <w:t xml:space="preserve"> </w:t>
      </w:r>
    </w:p>
    <w:p w:rsidR="0009797D" w:rsidRDefault="0009797D" w:rsidP="0009797D">
      <w:pPr>
        <w:pStyle w:val="Bullet1"/>
      </w:pPr>
      <w:r w:rsidRPr="00DB4A0B">
        <w:t>IALA Guideline 1044 On Secondary Batteries for Aids to Navigation</w:t>
      </w:r>
      <w:r>
        <w:t xml:space="preserve"> </w:t>
      </w:r>
    </w:p>
    <w:p w:rsidR="0009797D" w:rsidRDefault="0009797D" w:rsidP="0009797D">
      <w:pPr>
        <w:pStyle w:val="Bullet1"/>
      </w:pPr>
      <w:r w:rsidRPr="00CA1434">
        <w:t>IALA Guideline 1067-0 Selection of Power Systems for Aids to Navigation and Associated Equipment</w:t>
      </w:r>
      <w:r>
        <w:t xml:space="preserve"> </w:t>
      </w:r>
    </w:p>
    <w:p w:rsidR="0009797D" w:rsidRDefault="0009797D" w:rsidP="0009797D">
      <w:pPr>
        <w:pStyle w:val="Bullet1"/>
      </w:pPr>
      <w:r w:rsidRPr="00CA1434">
        <w:t>IALA Guideline 1067- 1 Total Electrical Loads of Aids to Navigation</w:t>
      </w:r>
      <w:r w:rsidRPr="00AD1083">
        <w:t xml:space="preserve"> </w:t>
      </w:r>
    </w:p>
    <w:p w:rsidR="0009797D" w:rsidRPr="00CA1434" w:rsidRDefault="0009797D" w:rsidP="0009797D">
      <w:pPr>
        <w:pStyle w:val="Bullet1"/>
      </w:pPr>
      <w:r w:rsidRPr="00DB4A0B">
        <w:t>IALA Guideline 1067-2 Power Sources</w:t>
      </w:r>
    </w:p>
    <w:p w:rsidR="0009797D" w:rsidRDefault="0009797D" w:rsidP="0009797D">
      <w:pPr>
        <w:pStyle w:val="Bullet1"/>
      </w:pPr>
      <w:r w:rsidRPr="00DB4A0B">
        <w:t>IALA Guideline 1067-3 Electrical Energy Storage for Aids to Navigation</w:t>
      </w:r>
    </w:p>
    <w:p w:rsidR="0009797D" w:rsidRDefault="0009797D" w:rsidP="0009797D">
      <w:pPr>
        <w:pStyle w:val="Bullet1"/>
      </w:pPr>
      <w:r w:rsidRPr="0009797D">
        <w:t xml:space="preserve"> </w:t>
      </w:r>
      <w:r w:rsidRPr="00DB4A0B">
        <w:t>Technical documentation from equipment manufacturers</w:t>
      </w:r>
    </w:p>
    <w:p w:rsidR="0009797D" w:rsidRPr="00CA1434" w:rsidRDefault="0009797D" w:rsidP="0009797D">
      <w:pPr>
        <w:pStyle w:val="Bullet1"/>
        <w:numPr>
          <w:ilvl w:val="0"/>
          <w:numId w:val="0"/>
        </w:numPr>
        <w:ind w:left="1134"/>
      </w:pPr>
    </w:p>
    <w:p w:rsidR="00394A72" w:rsidRPr="00676676" w:rsidRDefault="00394A72" w:rsidP="00080131">
      <w:pPr>
        <w:pStyle w:val="Heading1"/>
      </w:pPr>
      <w:bookmarkStart w:id="28" w:name="_Toc322529523"/>
      <w:bookmarkStart w:id="29" w:name="_Toc322529572"/>
      <w:bookmarkStart w:id="30" w:name="_Toc404173208"/>
      <w:r w:rsidRPr="00676676">
        <w:t>PART B - TEACHING MODULES</w:t>
      </w:r>
      <w:bookmarkEnd w:id="28"/>
      <w:bookmarkEnd w:id="29"/>
      <w:bookmarkEnd w:id="30"/>
    </w:p>
    <w:p w:rsidR="00394A72" w:rsidRPr="00C779CB" w:rsidRDefault="00394A72" w:rsidP="000B7B92">
      <w:pPr>
        <w:pStyle w:val="Heading2"/>
        <w:rPr>
          <w:szCs w:val="24"/>
        </w:rPr>
      </w:pPr>
      <w:bookmarkStart w:id="31" w:name="_Toc322529524"/>
      <w:bookmarkStart w:id="32" w:name="_Toc322529573"/>
      <w:bookmarkStart w:id="33" w:name="_Toc404173209"/>
      <w:r w:rsidRPr="00C779CB">
        <w:rPr>
          <w:szCs w:val="24"/>
        </w:rPr>
        <w:t xml:space="preserve">Module 1 – </w:t>
      </w:r>
      <w:bookmarkEnd w:id="31"/>
      <w:bookmarkEnd w:id="32"/>
      <w:r w:rsidR="00C779CB" w:rsidRPr="00C779CB">
        <w:rPr>
          <w:rFonts w:cs="Arial"/>
          <w:szCs w:val="24"/>
        </w:rPr>
        <w:t>Overview of DC power systems</w:t>
      </w:r>
      <w:bookmarkEnd w:id="33"/>
    </w:p>
    <w:p w:rsidR="00394A72" w:rsidRPr="00D43016" w:rsidRDefault="00394A72" w:rsidP="000B7B92">
      <w:pPr>
        <w:pStyle w:val="Heading3"/>
        <w:rPr>
          <w:b/>
          <w:sz w:val="22"/>
          <w:szCs w:val="22"/>
        </w:rPr>
      </w:pPr>
      <w:r w:rsidRPr="00D43016">
        <w:rPr>
          <w:sz w:val="22"/>
          <w:szCs w:val="22"/>
        </w:rPr>
        <w:t xml:space="preserve">Scope </w:t>
      </w:r>
    </w:p>
    <w:p w:rsidR="001C027B" w:rsidRPr="00D43016" w:rsidRDefault="00FE720F" w:rsidP="0013076F">
      <w:pPr>
        <w:pStyle w:val="Heading3"/>
        <w:numPr>
          <w:ilvl w:val="0"/>
          <w:numId w:val="0"/>
        </w:numPr>
        <w:rPr>
          <w:b/>
          <w:sz w:val="22"/>
          <w:szCs w:val="22"/>
        </w:rPr>
      </w:pPr>
      <w:r w:rsidRPr="00D43016">
        <w:rPr>
          <w:rFonts w:cs="Arial"/>
          <w:sz w:val="22"/>
          <w:szCs w:val="22"/>
        </w:rPr>
        <w:t>This module describes the main components in a typical DC power system</w:t>
      </w:r>
      <w:r w:rsidR="000E678C" w:rsidRPr="00D43016">
        <w:rPr>
          <w:rFonts w:cs="Arial"/>
          <w:sz w:val="22"/>
          <w:szCs w:val="22"/>
        </w:rPr>
        <w:t>.</w:t>
      </w:r>
    </w:p>
    <w:p w:rsidR="00394A72" w:rsidRPr="00D43016" w:rsidRDefault="00394A72" w:rsidP="000B7B92">
      <w:pPr>
        <w:pStyle w:val="Heading3"/>
        <w:rPr>
          <w:b/>
          <w:sz w:val="22"/>
          <w:szCs w:val="22"/>
        </w:rPr>
      </w:pPr>
      <w:r w:rsidRPr="00D43016">
        <w:rPr>
          <w:sz w:val="22"/>
          <w:szCs w:val="22"/>
        </w:rPr>
        <w:t>Learning Objective</w:t>
      </w:r>
    </w:p>
    <w:p w:rsidR="00394A72" w:rsidRPr="00D43016" w:rsidRDefault="00394A72" w:rsidP="009C212A">
      <w:pPr>
        <w:rPr>
          <w:szCs w:val="22"/>
        </w:rPr>
      </w:pPr>
      <w:r w:rsidRPr="00D43016">
        <w:rPr>
          <w:szCs w:val="22"/>
        </w:rPr>
        <w:t xml:space="preserve">To </w:t>
      </w:r>
      <w:r w:rsidR="00881303" w:rsidRPr="00D43016">
        <w:rPr>
          <w:szCs w:val="22"/>
        </w:rPr>
        <w:t xml:space="preserve">gain a </w:t>
      </w:r>
      <w:r w:rsidR="00C779CB" w:rsidRPr="00D43016">
        <w:rPr>
          <w:b/>
          <w:szCs w:val="22"/>
        </w:rPr>
        <w:t>satisfactory</w:t>
      </w:r>
      <w:r w:rsidR="00881303" w:rsidRPr="00D43016">
        <w:rPr>
          <w:szCs w:val="22"/>
        </w:rPr>
        <w:t xml:space="preserve"> </w:t>
      </w:r>
      <w:r w:rsidRPr="00D43016">
        <w:rPr>
          <w:szCs w:val="22"/>
        </w:rPr>
        <w:t>understand</w:t>
      </w:r>
      <w:r w:rsidR="00881303" w:rsidRPr="00D43016">
        <w:rPr>
          <w:szCs w:val="22"/>
        </w:rPr>
        <w:t>ing of</w:t>
      </w:r>
      <w:r w:rsidR="00FE720F" w:rsidRPr="00D43016">
        <w:rPr>
          <w:szCs w:val="22"/>
        </w:rPr>
        <w:t xml:space="preserve"> </w:t>
      </w:r>
      <w:r w:rsidR="00C779CB" w:rsidRPr="00D43016">
        <w:rPr>
          <w:szCs w:val="22"/>
        </w:rPr>
        <w:t xml:space="preserve">the </w:t>
      </w:r>
      <w:r w:rsidR="00FE720F" w:rsidRPr="00D43016">
        <w:rPr>
          <w:szCs w:val="22"/>
        </w:rPr>
        <w:t xml:space="preserve">types </w:t>
      </w:r>
      <w:r w:rsidR="00C779CB" w:rsidRPr="00D43016">
        <w:rPr>
          <w:szCs w:val="22"/>
        </w:rPr>
        <w:t xml:space="preserve">of primary power sources and their components </w:t>
      </w:r>
      <w:r w:rsidR="00FE720F" w:rsidRPr="00D43016">
        <w:rPr>
          <w:szCs w:val="22"/>
        </w:rPr>
        <w:t xml:space="preserve">most commonly used </w:t>
      </w:r>
      <w:r w:rsidR="00C779CB" w:rsidRPr="00D43016">
        <w:rPr>
          <w:szCs w:val="22"/>
        </w:rPr>
        <w:t>at</w:t>
      </w:r>
      <w:r w:rsidR="00FE720F" w:rsidRPr="00D43016">
        <w:rPr>
          <w:szCs w:val="22"/>
        </w:rPr>
        <w:t xml:space="preserve"> </w:t>
      </w:r>
      <w:r w:rsidR="00C779CB" w:rsidRPr="00D43016">
        <w:rPr>
          <w:szCs w:val="22"/>
        </w:rPr>
        <w:t>AtoN stations</w:t>
      </w:r>
      <w:r w:rsidR="00DA6272" w:rsidRPr="00D43016">
        <w:rPr>
          <w:szCs w:val="22"/>
        </w:rPr>
        <w:t>.</w:t>
      </w:r>
    </w:p>
    <w:p w:rsidR="00394A72" w:rsidRPr="00D43016" w:rsidRDefault="00394A72" w:rsidP="000B7B92">
      <w:pPr>
        <w:pStyle w:val="Heading3"/>
        <w:rPr>
          <w:sz w:val="22"/>
          <w:szCs w:val="22"/>
        </w:rPr>
      </w:pPr>
      <w:r w:rsidRPr="00D43016">
        <w:rPr>
          <w:sz w:val="22"/>
          <w:szCs w:val="22"/>
        </w:rPr>
        <w:t>Syllabus</w:t>
      </w:r>
    </w:p>
    <w:p w:rsidR="00FE720F" w:rsidRPr="00D43016" w:rsidRDefault="00FE720F" w:rsidP="00A80FC3">
      <w:pPr>
        <w:pStyle w:val="AnnexHead1"/>
        <w:numPr>
          <w:ilvl w:val="0"/>
          <w:numId w:val="0"/>
        </w:numPr>
        <w:spacing w:before="240" w:after="240"/>
        <w:ind w:left="849" w:hanging="849"/>
        <w:rPr>
          <w:b w:val="0"/>
          <w:caps w:val="0"/>
          <w:sz w:val="22"/>
          <w:u w:val="single"/>
        </w:rPr>
      </w:pPr>
      <w:bookmarkStart w:id="34" w:name="_Toc322529525"/>
      <w:bookmarkStart w:id="35" w:name="_Toc322529574"/>
      <w:r w:rsidRPr="00D43016">
        <w:rPr>
          <w:b w:val="0"/>
          <w:caps w:val="0"/>
          <w:sz w:val="22"/>
          <w:u w:val="single"/>
        </w:rPr>
        <w:t>L</w:t>
      </w:r>
      <w:r w:rsidR="00C779CB" w:rsidRPr="00D43016">
        <w:rPr>
          <w:b w:val="0"/>
          <w:caps w:val="0"/>
          <w:sz w:val="22"/>
          <w:u w:val="single"/>
        </w:rPr>
        <w:t>esson</w:t>
      </w:r>
      <w:r w:rsidRPr="00D43016">
        <w:rPr>
          <w:b w:val="0"/>
          <w:caps w:val="0"/>
          <w:sz w:val="22"/>
          <w:u w:val="single"/>
        </w:rPr>
        <w:t xml:space="preserve"> 1 – </w:t>
      </w:r>
      <w:r w:rsidR="00C779CB" w:rsidRPr="00D43016">
        <w:rPr>
          <w:b w:val="0"/>
          <w:caps w:val="0"/>
          <w:sz w:val="22"/>
          <w:u w:val="single"/>
        </w:rPr>
        <w:t>Primary Power Sources</w:t>
      </w:r>
    </w:p>
    <w:p w:rsidR="00FE720F" w:rsidRPr="00FE720F" w:rsidRDefault="00FE720F" w:rsidP="006A16A7">
      <w:pPr>
        <w:pStyle w:val="AnnexHead2"/>
        <w:numPr>
          <w:ilvl w:val="1"/>
          <w:numId w:val="17"/>
        </w:numPr>
        <w:spacing w:before="120" w:after="120"/>
        <w:rPr>
          <w:b w:val="0"/>
        </w:rPr>
      </w:pPr>
      <w:r w:rsidRPr="00FE720F">
        <w:rPr>
          <w:b w:val="0"/>
        </w:rPr>
        <w:t>Photo</w:t>
      </w:r>
      <w:r w:rsidR="00914788">
        <w:rPr>
          <w:b w:val="0"/>
        </w:rPr>
        <w:t>v</w:t>
      </w:r>
      <w:r w:rsidRPr="00FE720F">
        <w:rPr>
          <w:b w:val="0"/>
        </w:rPr>
        <w:t>oltaic cells &amp; arrays</w:t>
      </w:r>
    </w:p>
    <w:p w:rsidR="00FE720F" w:rsidRPr="00FE720F" w:rsidRDefault="00FE720F" w:rsidP="006A16A7">
      <w:pPr>
        <w:pStyle w:val="AnnexHead2"/>
        <w:numPr>
          <w:ilvl w:val="1"/>
          <w:numId w:val="17"/>
        </w:numPr>
        <w:spacing w:before="120" w:after="120"/>
        <w:rPr>
          <w:b w:val="0"/>
        </w:rPr>
      </w:pPr>
      <w:r w:rsidRPr="00FE720F">
        <w:rPr>
          <w:b w:val="0"/>
        </w:rPr>
        <w:t>Wind generation</w:t>
      </w:r>
    </w:p>
    <w:p w:rsidR="00FE720F" w:rsidRPr="00FE720F" w:rsidRDefault="00FE720F" w:rsidP="006A16A7">
      <w:pPr>
        <w:pStyle w:val="AnnexHead2"/>
        <w:numPr>
          <w:ilvl w:val="1"/>
          <w:numId w:val="17"/>
        </w:numPr>
        <w:spacing w:before="120" w:after="120"/>
        <w:rPr>
          <w:b w:val="0"/>
        </w:rPr>
      </w:pPr>
      <w:r w:rsidRPr="00FE720F">
        <w:rPr>
          <w:b w:val="0"/>
        </w:rPr>
        <w:t>Mains supply</w:t>
      </w:r>
    </w:p>
    <w:p w:rsidR="00FE720F" w:rsidRPr="00FE720F" w:rsidRDefault="00FE720F" w:rsidP="006A16A7">
      <w:pPr>
        <w:pStyle w:val="AnnexHead2"/>
        <w:numPr>
          <w:ilvl w:val="1"/>
          <w:numId w:val="17"/>
        </w:numPr>
        <w:spacing w:before="120" w:after="120"/>
        <w:rPr>
          <w:b w:val="0"/>
        </w:rPr>
      </w:pPr>
      <w:r w:rsidRPr="00FE720F">
        <w:rPr>
          <w:b w:val="0"/>
        </w:rPr>
        <w:t>Local generator supply</w:t>
      </w:r>
    </w:p>
    <w:p w:rsidR="00FE720F" w:rsidRPr="00FE720F" w:rsidRDefault="00FE720F" w:rsidP="006A16A7">
      <w:pPr>
        <w:pStyle w:val="AnnexHead2"/>
        <w:numPr>
          <w:ilvl w:val="1"/>
          <w:numId w:val="17"/>
        </w:numPr>
        <w:spacing w:before="120" w:after="120"/>
        <w:rPr>
          <w:b w:val="0"/>
        </w:rPr>
      </w:pPr>
      <w:r w:rsidRPr="00FE720F">
        <w:rPr>
          <w:b w:val="0"/>
        </w:rPr>
        <w:t>Other potential sources of supply</w:t>
      </w:r>
    </w:p>
    <w:p w:rsidR="00FE720F" w:rsidRPr="0055766C" w:rsidRDefault="00FE720F" w:rsidP="00A80FC3">
      <w:pPr>
        <w:pStyle w:val="AnnexHead1"/>
        <w:numPr>
          <w:ilvl w:val="0"/>
          <w:numId w:val="0"/>
        </w:numPr>
        <w:spacing w:before="240" w:after="240"/>
        <w:ind w:left="849" w:hanging="849"/>
        <w:rPr>
          <w:b w:val="0"/>
          <w:caps w:val="0"/>
          <w:sz w:val="22"/>
          <w:u w:val="single"/>
        </w:rPr>
      </w:pPr>
      <w:r w:rsidRPr="0055766C">
        <w:rPr>
          <w:b w:val="0"/>
          <w:caps w:val="0"/>
          <w:sz w:val="22"/>
          <w:u w:val="single"/>
        </w:rPr>
        <w:t>Lesson 2 – System components</w:t>
      </w:r>
    </w:p>
    <w:p w:rsidR="00FE720F" w:rsidRPr="00C779CB" w:rsidRDefault="00FE720F" w:rsidP="006A16A7">
      <w:pPr>
        <w:pStyle w:val="AnnexHead2"/>
        <w:numPr>
          <w:ilvl w:val="1"/>
          <w:numId w:val="31"/>
        </w:numPr>
        <w:spacing w:before="120" w:after="120"/>
        <w:rPr>
          <w:b w:val="0"/>
        </w:rPr>
      </w:pPr>
      <w:r w:rsidRPr="00C779CB">
        <w:rPr>
          <w:b w:val="0"/>
        </w:rPr>
        <w:t>Solar regulation</w:t>
      </w:r>
    </w:p>
    <w:p w:rsidR="00FE720F" w:rsidRPr="00C779CB" w:rsidRDefault="00FE720F" w:rsidP="006A16A7">
      <w:pPr>
        <w:pStyle w:val="AnnexHead2"/>
        <w:numPr>
          <w:ilvl w:val="1"/>
          <w:numId w:val="31"/>
        </w:numPr>
        <w:spacing w:before="120" w:after="120"/>
        <w:rPr>
          <w:b w:val="0"/>
        </w:rPr>
      </w:pPr>
      <w:r w:rsidRPr="00C779CB">
        <w:rPr>
          <w:b w:val="0"/>
        </w:rPr>
        <w:t>Wind generation regulators</w:t>
      </w:r>
    </w:p>
    <w:p w:rsidR="00FE720F" w:rsidRPr="00C779CB" w:rsidRDefault="00FE720F" w:rsidP="006A16A7">
      <w:pPr>
        <w:pStyle w:val="AnnexHead2"/>
        <w:numPr>
          <w:ilvl w:val="1"/>
          <w:numId w:val="31"/>
        </w:numPr>
        <w:spacing w:before="120" w:after="120"/>
        <w:rPr>
          <w:b w:val="0"/>
        </w:rPr>
      </w:pPr>
      <w:r w:rsidRPr="00C779CB">
        <w:rPr>
          <w:b w:val="0"/>
        </w:rPr>
        <w:t>Mains chargers</w:t>
      </w:r>
    </w:p>
    <w:p w:rsidR="00FE720F" w:rsidRPr="00C779CB" w:rsidRDefault="00FE720F" w:rsidP="006A16A7">
      <w:pPr>
        <w:pStyle w:val="AnnexHead2"/>
        <w:numPr>
          <w:ilvl w:val="1"/>
          <w:numId w:val="31"/>
        </w:numPr>
        <w:spacing w:before="120" w:after="120"/>
        <w:rPr>
          <w:b w:val="0"/>
        </w:rPr>
      </w:pPr>
      <w:r w:rsidRPr="00C779CB">
        <w:rPr>
          <w:b w:val="0"/>
        </w:rPr>
        <w:t>Battery storage</w:t>
      </w:r>
    </w:p>
    <w:p w:rsidR="00FE720F" w:rsidRPr="00C779CB" w:rsidRDefault="00FE720F" w:rsidP="006A16A7">
      <w:pPr>
        <w:pStyle w:val="AnnexHead2"/>
        <w:numPr>
          <w:ilvl w:val="1"/>
          <w:numId w:val="31"/>
        </w:numPr>
        <w:spacing w:before="120" w:after="120"/>
        <w:rPr>
          <w:b w:val="0"/>
        </w:rPr>
      </w:pPr>
      <w:r w:rsidRPr="00C779CB">
        <w:rPr>
          <w:b w:val="0"/>
        </w:rPr>
        <w:t>Low voltage isolation and protection</w:t>
      </w:r>
    </w:p>
    <w:p w:rsidR="002E6880" w:rsidRPr="002E6880" w:rsidRDefault="00FE720F" w:rsidP="002E6880">
      <w:pPr>
        <w:pStyle w:val="AnnexHead2"/>
        <w:numPr>
          <w:ilvl w:val="1"/>
          <w:numId w:val="31"/>
        </w:numPr>
        <w:spacing w:before="120" w:after="120"/>
      </w:pPr>
      <w:r w:rsidRPr="00C779CB">
        <w:rPr>
          <w:b w:val="0"/>
        </w:rPr>
        <w:t>Low voltage change over</w:t>
      </w:r>
    </w:p>
    <w:p w:rsidR="002E6880" w:rsidRPr="002E6880" w:rsidRDefault="002E6880" w:rsidP="002E6880">
      <w:pPr>
        <w:pStyle w:val="AnnexHead2"/>
        <w:numPr>
          <w:ilvl w:val="1"/>
          <w:numId w:val="31"/>
        </w:numPr>
        <w:spacing w:before="120" w:after="120"/>
      </w:pPr>
      <w:r>
        <w:rPr>
          <w:b w:val="0"/>
        </w:rPr>
        <w:t xml:space="preserve">High </w:t>
      </w:r>
      <w:r w:rsidRPr="00C779CB">
        <w:rPr>
          <w:b w:val="0"/>
        </w:rPr>
        <w:t>voltage isolation and protection</w:t>
      </w:r>
    </w:p>
    <w:p w:rsidR="00FE720F" w:rsidRPr="00C779CB" w:rsidRDefault="00FE720F" w:rsidP="006A16A7">
      <w:pPr>
        <w:pStyle w:val="AnnexHead2"/>
        <w:numPr>
          <w:ilvl w:val="1"/>
          <w:numId w:val="31"/>
        </w:numPr>
        <w:spacing w:before="120" w:after="120"/>
        <w:rPr>
          <w:b w:val="0"/>
        </w:rPr>
      </w:pPr>
      <w:r w:rsidRPr="00C779CB">
        <w:rPr>
          <w:b w:val="0"/>
        </w:rPr>
        <w:t>Charging regimes</w:t>
      </w:r>
    </w:p>
    <w:p w:rsidR="00FE720F" w:rsidRPr="00C779CB" w:rsidRDefault="00FE720F" w:rsidP="006A16A7">
      <w:pPr>
        <w:pStyle w:val="AnnexHead2"/>
        <w:numPr>
          <w:ilvl w:val="1"/>
          <w:numId w:val="31"/>
        </w:numPr>
        <w:spacing w:before="120" w:after="120"/>
        <w:rPr>
          <w:b w:val="0"/>
        </w:rPr>
      </w:pPr>
      <w:r w:rsidRPr="00C779CB">
        <w:rPr>
          <w:b w:val="0"/>
        </w:rPr>
        <w:t>Loads</w:t>
      </w:r>
    </w:p>
    <w:p w:rsidR="00FE720F" w:rsidRPr="00C779CB" w:rsidRDefault="00FE720F" w:rsidP="006A16A7">
      <w:pPr>
        <w:pStyle w:val="AnnexHead2"/>
        <w:numPr>
          <w:ilvl w:val="1"/>
          <w:numId w:val="31"/>
        </w:numPr>
        <w:spacing w:before="120" w:after="120"/>
        <w:rPr>
          <w:b w:val="0"/>
        </w:rPr>
      </w:pPr>
      <w:r w:rsidRPr="00C779CB">
        <w:rPr>
          <w:b w:val="0"/>
        </w:rPr>
        <w:t>Distribution systems</w:t>
      </w:r>
    </w:p>
    <w:p w:rsidR="00F66089" w:rsidRDefault="00F66089" w:rsidP="009D7ECE">
      <w:pPr>
        <w:pStyle w:val="List1"/>
        <w:numPr>
          <w:ilvl w:val="0"/>
          <w:numId w:val="0"/>
        </w:numPr>
      </w:pPr>
    </w:p>
    <w:p w:rsidR="00394A72" w:rsidRPr="00FB3D29" w:rsidRDefault="00394A72" w:rsidP="000B7B92">
      <w:pPr>
        <w:pStyle w:val="Heading2"/>
      </w:pPr>
      <w:bookmarkStart w:id="36" w:name="_Toc404173210"/>
      <w:r>
        <w:t>Module</w:t>
      </w:r>
      <w:r w:rsidRPr="00FB3D29">
        <w:t xml:space="preserve"> 2 – </w:t>
      </w:r>
      <w:bookmarkEnd w:id="34"/>
      <w:bookmarkEnd w:id="35"/>
      <w:r w:rsidR="00B55907">
        <w:t>Solar Generation</w:t>
      </w:r>
      <w:bookmarkEnd w:id="36"/>
    </w:p>
    <w:p w:rsidR="00394A72" w:rsidRPr="0055766C" w:rsidRDefault="00394A72" w:rsidP="000B7B92">
      <w:pPr>
        <w:pStyle w:val="Heading3"/>
        <w:rPr>
          <w:b/>
          <w:bCs/>
          <w:sz w:val="22"/>
          <w:szCs w:val="22"/>
        </w:rPr>
      </w:pPr>
      <w:r w:rsidRPr="0055766C">
        <w:rPr>
          <w:sz w:val="22"/>
          <w:szCs w:val="22"/>
        </w:rPr>
        <w:t xml:space="preserve">Scope </w:t>
      </w:r>
    </w:p>
    <w:p w:rsidR="00B55907" w:rsidRPr="0055766C" w:rsidRDefault="00B55907" w:rsidP="00B55907">
      <w:pPr>
        <w:pStyle w:val="Heading3"/>
        <w:numPr>
          <w:ilvl w:val="0"/>
          <w:numId w:val="0"/>
        </w:numPr>
        <w:rPr>
          <w:sz w:val="22"/>
          <w:szCs w:val="22"/>
        </w:rPr>
      </w:pPr>
      <w:r w:rsidRPr="0055766C">
        <w:rPr>
          <w:rFonts w:cs="Arial"/>
          <w:sz w:val="22"/>
          <w:szCs w:val="22"/>
        </w:rPr>
        <w:t>This module describes photovoltaic (PV) generation systems</w:t>
      </w:r>
      <w:r w:rsidRPr="0055766C">
        <w:rPr>
          <w:sz w:val="22"/>
          <w:szCs w:val="22"/>
        </w:rPr>
        <w:t xml:space="preserve"> </w:t>
      </w:r>
    </w:p>
    <w:p w:rsidR="00394A72" w:rsidRPr="0055766C" w:rsidRDefault="00394A72" w:rsidP="000B7B92">
      <w:pPr>
        <w:pStyle w:val="Heading3"/>
        <w:rPr>
          <w:b/>
          <w:bCs/>
          <w:sz w:val="22"/>
          <w:szCs w:val="22"/>
        </w:rPr>
      </w:pPr>
      <w:r w:rsidRPr="0055766C">
        <w:rPr>
          <w:sz w:val="22"/>
          <w:szCs w:val="22"/>
        </w:rPr>
        <w:t xml:space="preserve">Learning Objective </w:t>
      </w:r>
    </w:p>
    <w:p w:rsidR="00B55907" w:rsidRPr="0055766C" w:rsidRDefault="008A4E46" w:rsidP="00B55907">
      <w:pPr>
        <w:rPr>
          <w:szCs w:val="22"/>
        </w:rPr>
      </w:pPr>
      <w:r w:rsidRPr="0055766C">
        <w:rPr>
          <w:szCs w:val="22"/>
        </w:rPr>
        <w:t xml:space="preserve">To gain a </w:t>
      </w:r>
      <w:r w:rsidR="000F7873" w:rsidRPr="0055766C">
        <w:rPr>
          <w:b/>
          <w:szCs w:val="22"/>
        </w:rPr>
        <w:t>satisfactory</w:t>
      </w:r>
      <w:r w:rsidR="00EE47B7" w:rsidRPr="0055766C">
        <w:rPr>
          <w:szCs w:val="22"/>
        </w:rPr>
        <w:t xml:space="preserve"> understanding of</w:t>
      </w:r>
      <w:r w:rsidR="00B23B94" w:rsidRPr="0055766C">
        <w:rPr>
          <w:szCs w:val="22"/>
        </w:rPr>
        <w:t xml:space="preserve"> </w:t>
      </w:r>
      <w:r w:rsidR="00B55907" w:rsidRPr="0055766C">
        <w:rPr>
          <w:szCs w:val="22"/>
        </w:rPr>
        <w:t xml:space="preserve">the configuration of a PV array, its regulation and maintenance and to gain a </w:t>
      </w:r>
      <w:r w:rsidR="00B55907" w:rsidRPr="0055766C">
        <w:rPr>
          <w:b/>
          <w:szCs w:val="22"/>
        </w:rPr>
        <w:t>basic</w:t>
      </w:r>
      <w:r w:rsidR="00B55907" w:rsidRPr="0055766C">
        <w:rPr>
          <w:szCs w:val="22"/>
        </w:rPr>
        <w:t xml:space="preserve"> understanding of the solar modelling techniques for capacity planning</w:t>
      </w:r>
    </w:p>
    <w:p w:rsidR="00B55907" w:rsidRPr="0055766C" w:rsidRDefault="00B55907" w:rsidP="00B55907">
      <w:pPr>
        <w:rPr>
          <w:szCs w:val="22"/>
        </w:rPr>
      </w:pPr>
    </w:p>
    <w:p w:rsidR="00394A72" w:rsidRPr="00FB3D29" w:rsidRDefault="00B55907" w:rsidP="00B55907">
      <w:r>
        <w:t xml:space="preserve">2.2.3 </w:t>
      </w:r>
      <w:r w:rsidR="00394A72">
        <w:t>Syllabus</w:t>
      </w:r>
    </w:p>
    <w:p w:rsidR="00EE47B7" w:rsidRDefault="00EE47B7" w:rsidP="00EE47B7">
      <w:pPr>
        <w:pStyle w:val="Lesson"/>
      </w:pPr>
      <w:r>
        <w:t>Lesson 1</w:t>
      </w:r>
      <w:r>
        <w:tab/>
      </w:r>
      <w:r w:rsidR="00225B21">
        <w:t>PV Cells</w:t>
      </w:r>
      <w:r w:rsidR="00D23148">
        <w:t xml:space="preserve"> - general</w:t>
      </w:r>
    </w:p>
    <w:p w:rsidR="00A80FC3" w:rsidRPr="00A80FC3" w:rsidRDefault="00A80FC3" w:rsidP="006A16A7">
      <w:pPr>
        <w:pStyle w:val="AnnexHead2"/>
        <w:numPr>
          <w:ilvl w:val="1"/>
          <w:numId w:val="27"/>
        </w:numPr>
        <w:spacing w:before="120" w:after="120"/>
        <w:rPr>
          <w:b w:val="0"/>
        </w:rPr>
      </w:pPr>
      <w:r w:rsidRPr="00A80FC3">
        <w:rPr>
          <w:b w:val="0"/>
        </w:rPr>
        <w:t>P</w:t>
      </w:r>
      <w:r>
        <w:rPr>
          <w:b w:val="0"/>
        </w:rPr>
        <w:t>V</w:t>
      </w:r>
      <w:r w:rsidRPr="00A80FC3">
        <w:rPr>
          <w:b w:val="0"/>
        </w:rPr>
        <w:t xml:space="preserve"> </w:t>
      </w:r>
      <w:r w:rsidRPr="00A80FC3">
        <w:rPr>
          <w:rFonts w:cs="Arial"/>
          <w:b w:val="0"/>
        </w:rPr>
        <w:t>cells – various types available and in use</w:t>
      </w:r>
    </w:p>
    <w:p w:rsidR="00A80FC3" w:rsidRDefault="00A80FC3" w:rsidP="006A16A7">
      <w:pPr>
        <w:pStyle w:val="AnnexHead2"/>
        <w:numPr>
          <w:ilvl w:val="1"/>
          <w:numId w:val="27"/>
        </w:numPr>
        <w:spacing w:before="120" w:after="120"/>
        <w:rPr>
          <w:rFonts w:cs="Arial"/>
          <w:b w:val="0"/>
        </w:rPr>
      </w:pPr>
      <w:r>
        <w:rPr>
          <w:b w:val="0"/>
        </w:rPr>
        <w:t>PV load/</w:t>
      </w:r>
      <w:r w:rsidRPr="00A80FC3">
        <w:rPr>
          <w:rFonts w:cs="Arial"/>
        </w:rPr>
        <w:t xml:space="preserve"> </w:t>
      </w:r>
      <w:r w:rsidRPr="00A80FC3">
        <w:rPr>
          <w:rFonts w:cs="Arial"/>
          <w:b w:val="0"/>
        </w:rPr>
        <w:t>voltage curves</w:t>
      </w:r>
    </w:p>
    <w:p w:rsidR="00A80FC3" w:rsidRDefault="00A80FC3" w:rsidP="006A16A7">
      <w:pPr>
        <w:pStyle w:val="AnnexHead2"/>
        <w:numPr>
          <w:ilvl w:val="1"/>
          <w:numId w:val="27"/>
        </w:numPr>
        <w:spacing w:before="120" w:after="120"/>
        <w:rPr>
          <w:rFonts w:cs="Arial"/>
          <w:b w:val="0"/>
        </w:rPr>
      </w:pPr>
      <w:r>
        <w:rPr>
          <w:rFonts w:cs="Arial"/>
          <w:b w:val="0"/>
        </w:rPr>
        <w:t>HV generation</w:t>
      </w:r>
    </w:p>
    <w:p w:rsidR="00A80FC3" w:rsidRDefault="00A80FC3" w:rsidP="006A16A7">
      <w:pPr>
        <w:pStyle w:val="AnnexHead2"/>
        <w:numPr>
          <w:ilvl w:val="1"/>
          <w:numId w:val="27"/>
        </w:numPr>
        <w:spacing w:before="120" w:after="120"/>
        <w:rPr>
          <w:rFonts w:cs="Arial"/>
          <w:b w:val="0"/>
        </w:rPr>
      </w:pPr>
      <w:r>
        <w:rPr>
          <w:rFonts w:cs="Arial"/>
          <w:b w:val="0"/>
        </w:rPr>
        <w:t>LV generation</w:t>
      </w:r>
    </w:p>
    <w:p w:rsidR="00A80FC3" w:rsidRDefault="00A80FC3" w:rsidP="006A16A7">
      <w:pPr>
        <w:pStyle w:val="AnnexHead2"/>
        <w:numPr>
          <w:ilvl w:val="1"/>
          <w:numId w:val="27"/>
        </w:numPr>
        <w:spacing w:before="120" w:after="120"/>
        <w:rPr>
          <w:rFonts w:cs="Arial"/>
          <w:b w:val="0"/>
        </w:rPr>
      </w:pPr>
      <w:r>
        <w:rPr>
          <w:rFonts w:cs="Arial"/>
          <w:b w:val="0"/>
        </w:rPr>
        <w:t>Regulation</w:t>
      </w:r>
    </w:p>
    <w:p w:rsidR="00A80FC3" w:rsidRDefault="00A80FC3" w:rsidP="00A80FC3">
      <w:pPr>
        <w:pStyle w:val="List1indent1"/>
      </w:pPr>
      <w:r>
        <w:t>Integral</w:t>
      </w:r>
    </w:p>
    <w:p w:rsidR="00A80FC3" w:rsidRPr="00A80FC3" w:rsidRDefault="00A80FC3" w:rsidP="00A80FC3">
      <w:pPr>
        <w:pStyle w:val="List1indent1"/>
      </w:pPr>
      <w:r>
        <w:t>Remote</w:t>
      </w:r>
    </w:p>
    <w:p w:rsidR="00225B21" w:rsidRDefault="00225B21" w:rsidP="005262FE">
      <w:pPr>
        <w:pStyle w:val="Lesson"/>
      </w:pPr>
      <w:r>
        <w:t>Lesson 2</w:t>
      </w:r>
      <w:r>
        <w:tab/>
        <w:t>PV Cells</w:t>
      </w:r>
      <w:r w:rsidR="00D23148">
        <w:t xml:space="preserve"> - operation</w:t>
      </w:r>
    </w:p>
    <w:p w:rsidR="000C173A" w:rsidRPr="000C173A" w:rsidRDefault="00A80FC3" w:rsidP="006A16A7">
      <w:pPr>
        <w:pStyle w:val="AnnexHead2"/>
        <w:numPr>
          <w:ilvl w:val="1"/>
          <w:numId w:val="28"/>
        </w:numPr>
        <w:spacing w:before="120" w:after="120"/>
        <w:rPr>
          <w:b w:val="0"/>
        </w:rPr>
      </w:pPr>
      <w:r>
        <w:rPr>
          <w:b w:val="0"/>
        </w:rPr>
        <w:t>Care</w:t>
      </w:r>
      <w:r w:rsidR="000C173A" w:rsidRPr="000C173A">
        <w:rPr>
          <w:rFonts w:cs="Arial"/>
        </w:rPr>
        <w:t xml:space="preserve"> </w:t>
      </w:r>
      <w:r w:rsidR="000C173A" w:rsidRPr="000C173A">
        <w:rPr>
          <w:rFonts w:cs="Arial"/>
          <w:b w:val="0"/>
        </w:rPr>
        <w:t>and maintenance</w:t>
      </w:r>
    </w:p>
    <w:p w:rsidR="000C173A" w:rsidRPr="000C173A" w:rsidRDefault="000C173A" w:rsidP="006A16A7">
      <w:pPr>
        <w:pStyle w:val="AnnexHead2"/>
        <w:numPr>
          <w:ilvl w:val="1"/>
          <w:numId w:val="28"/>
        </w:numPr>
        <w:spacing w:before="120" w:after="120"/>
        <w:rPr>
          <w:b w:val="0"/>
        </w:rPr>
      </w:pPr>
      <w:r>
        <w:rPr>
          <w:rFonts w:cs="Arial"/>
          <w:b w:val="0"/>
        </w:rPr>
        <w:t>Inspection and testing</w:t>
      </w:r>
    </w:p>
    <w:p w:rsidR="000C173A" w:rsidRPr="000C173A" w:rsidRDefault="000C173A" w:rsidP="006A16A7">
      <w:pPr>
        <w:pStyle w:val="AnnexHead2"/>
        <w:numPr>
          <w:ilvl w:val="1"/>
          <w:numId w:val="28"/>
        </w:numPr>
        <w:spacing w:before="120" w:after="120"/>
        <w:rPr>
          <w:b w:val="0"/>
        </w:rPr>
      </w:pPr>
      <w:r>
        <w:rPr>
          <w:rFonts w:cs="Arial"/>
          <w:b w:val="0"/>
        </w:rPr>
        <w:t>Expected life</w:t>
      </w:r>
    </w:p>
    <w:p w:rsidR="00A80FC3" w:rsidRPr="00A80FC3" w:rsidRDefault="000C173A" w:rsidP="006A16A7">
      <w:pPr>
        <w:pStyle w:val="AnnexHead2"/>
        <w:numPr>
          <w:ilvl w:val="1"/>
          <w:numId w:val="28"/>
        </w:numPr>
        <w:spacing w:before="120" w:after="120"/>
        <w:rPr>
          <w:b w:val="0"/>
        </w:rPr>
      </w:pPr>
      <w:r>
        <w:rPr>
          <w:rFonts w:cs="Arial"/>
          <w:b w:val="0"/>
        </w:rPr>
        <w:t>Solar</w:t>
      </w:r>
      <w:r w:rsidRPr="000C173A">
        <w:rPr>
          <w:rFonts w:cs="Arial"/>
          <w:b w:val="0"/>
        </w:rPr>
        <w:t xml:space="preserve"> </w:t>
      </w:r>
      <w:r w:rsidRPr="00225B21">
        <w:rPr>
          <w:rFonts w:cs="Arial"/>
          <w:b w:val="0"/>
        </w:rPr>
        <w:t>modelling for correct selection</w:t>
      </w:r>
    </w:p>
    <w:p w:rsidR="00730144" w:rsidRDefault="00730144" w:rsidP="00730144">
      <w:pPr>
        <w:pStyle w:val="List1"/>
        <w:numPr>
          <w:ilvl w:val="0"/>
          <w:numId w:val="0"/>
        </w:numPr>
        <w:ind w:left="567"/>
      </w:pPr>
    </w:p>
    <w:p w:rsidR="0043040C" w:rsidRPr="00D43016" w:rsidRDefault="000F78CB" w:rsidP="0043040C">
      <w:pPr>
        <w:pStyle w:val="Heading2"/>
        <w:rPr>
          <w:noProof/>
          <w:szCs w:val="24"/>
        </w:rPr>
      </w:pPr>
      <w:bookmarkStart w:id="37" w:name="_Toc322529526"/>
      <w:bookmarkStart w:id="38" w:name="_Toc322529575"/>
      <w:bookmarkStart w:id="39" w:name="_Toc404173211"/>
      <w:r w:rsidRPr="00D43016">
        <w:rPr>
          <w:szCs w:val="24"/>
        </w:rPr>
        <w:t xml:space="preserve">Module </w:t>
      </w:r>
      <w:r w:rsidR="00BF288D" w:rsidRPr="00D43016">
        <w:rPr>
          <w:szCs w:val="24"/>
        </w:rPr>
        <w:t xml:space="preserve">3 </w:t>
      </w:r>
      <w:r w:rsidRPr="00D43016">
        <w:rPr>
          <w:szCs w:val="24"/>
        </w:rPr>
        <w:t>–</w:t>
      </w:r>
      <w:r w:rsidR="00394A72" w:rsidRPr="00D43016">
        <w:rPr>
          <w:szCs w:val="24"/>
        </w:rPr>
        <w:t xml:space="preserve"> </w:t>
      </w:r>
      <w:bookmarkEnd w:id="37"/>
      <w:bookmarkEnd w:id="38"/>
      <w:r w:rsidR="0055766C" w:rsidRPr="00D43016">
        <w:rPr>
          <w:rFonts w:cs="Arial"/>
          <w:szCs w:val="24"/>
        </w:rPr>
        <w:t>Wind Generation</w:t>
      </w:r>
      <w:bookmarkEnd w:id="39"/>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10409F" w:rsidP="00187155">
      <w:pPr>
        <w:rPr>
          <w:szCs w:val="22"/>
        </w:rPr>
      </w:pPr>
      <w:r>
        <w:rPr>
          <w:rFonts w:cs="Arial"/>
          <w:szCs w:val="22"/>
        </w:rPr>
        <w:t xml:space="preserve">This module </w:t>
      </w:r>
      <w:r w:rsidR="0055766C" w:rsidRPr="00D43016">
        <w:rPr>
          <w:rFonts w:cs="Arial"/>
          <w:szCs w:val="22"/>
        </w:rPr>
        <w:t>describes the generation of DC power by wind generators</w:t>
      </w:r>
      <w:r w:rsidR="00F559DF" w:rsidRPr="00D43016">
        <w:rPr>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BF288D" w:rsidRPr="00D43016" w:rsidRDefault="00BF288D" w:rsidP="00BF288D">
      <w:pPr>
        <w:rPr>
          <w:szCs w:val="22"/>
        </w:rPr>
      </w:pPr>
      <w:r w:rsidRPr="00D43016">
        <w:rPr>
          <w:szCs w:val="22"/>
        </w:rPr>
        <w:t xml:space="preserve">To gain a </w:t>
      </w:r>
      <w:r w:rsidR="00322AB6" w:rsidRPr="00D43016">
        <w:rPr>
          <w:b/>
          <w:szCs w:val="22"/>
        </w:rPr>
        <w:t>basic</w:t>
      </w:r>
      <w:r w:rsidRPr="00D43016">
        <w:rPr>
          <w:szCs w:val="22"/>
        </w:rPr>
        <w:t xml:space="preserve"> understanding </w:t>
      </w:r>
      <w:r w:rsidR="0055766C" w:rsidRPr="00D43016">
        <w:rPr>
          <w:szCs w:val="22"/>
        </w:rPr>
        <w:t>the principles of wind generation; the types of generator available and in use and of their inspection and maintenance requirements.</w:t>
      </w:r>
    </w:p>
    <w:p w:rsidR="0055766C" w:rsidRPr="00D43016" w:rsidRDefault="0055766C" w:rsidP="00BF288D">
      <w:pPr>
        <w:rPr>
          <w:szCs w:val="22"/>
        </w:rPr>
      </w:pPr>
    </w:p>
    <w:p w:rsidR="007C6A30" w:rsidRDefault="007C6A30">
      <w:pPr>
        <w:rPr>
          <w:rFonts w:eastAsia="Calibri" w:cs="Calibri"/>
          <w:szCs w:val="22"/>
          <w:lang w:eastAsia="de-DE"/>
        </w:rPr>
      </w:pPr>
      <w:r>
        <w:rPr>
          <w:szCs w:val="22"/>
        </w:rPr>
        <w:br w:type="page"/>
      </w:r>
    </w:p>
    <w:p w:rsidR="00BF288D" w:rsidRPr="00D43016" w:rsidRDefault="00BF288D" w:rsidP="00BF288D">
      <w:pPr>
        <w:pStyle w:val="Heading3"/>
        <w:rPr>
          <w:sz w:val="22"/>
          <w:szCs w:val="22"/>
        </w:rPr>
      </w:pPr>
      <w:r w:rsidRPr="00D43016">
        <w:rPr>
          <w:sz w:val="22"/>
          <w:szCs w:val="22"/>
        </w:rPr>
        <w:t>Syllabus</w:t>
      </w:r>
    </w:p>
    <w:p w:rsidR="00BF288D" w:rsidRDefault="00BF288D" w:rsidP="00BF288D">
      <w:pPr>
        <w:pStyle w:val="Lesson"/>
        <w:rPr>
          <w:szCs w:val="22"/>
        </w:rPr>
      </w:pPr>
      <w:r w:rsidRPr="00D43016">
        <w:rPr>
          <w:szCs w:val="22"/>
        </w:rPr>
        <w:t>Lesson 1</w:t>
      </w:r>
      <w:r w:rsidRPr="00D43016">
        <w:rPr>
          <w:szCs w:val="22"/>
        </w:rPr>
        <w:tab/>
      </w:r>
      <w:r w:rsidR="00677476">
        <w:rPr>
          <w:szCs w:val="22"/>
        </w:rPr>
        <w:t>Wind Generators - general</w:t>
      </w:r>
    </w:p>
    <w:p w:rsidR="001846F6" w:rsidRPr="00A80FC3" w:rsidRDefault="001846F6" w:rsidP="006A16A7">
      <w:pPr>
        <w:pStyle w:val="AnnexHead2"/>
        <w:numPr>
          <w:ilvl w:val="1"/>
          <w:numId w:val="29"/>
        </w:numPr>
        <w:spacing w:before="120" w:after="120"/>
        <w:rPr>
          <w:b w:val="0"/>
        </w:rPr>
      </w:pPr>
      <w:r>
        <w:rPr>
          <w:rFonts w:cs="Arial"/>
          <w:b w:val="0"/>
        </w:rPr>
        <w:t>T</w:t>
      </w:r>
      <w:r w:rsidRPr="00A80FC3">
        <w:rPr>
          <w:rFonts w:cs="Arial"/>
          <w:b w:val="0"/>
        </w:rPr>
        <w:t xml:space="preserve">ypes available </w:t>
      </w:r>
    </w:p>
    <w:p w:rsidR="001846F6" w:rsidRDefault="001846F6" w:rsidP="006A16A7">
      <w:pPr>
        <w:pStyle w:val="List1indent1"/>
        <w:numPr>
          <w:ilvl w:val="1"/>
          <w:numId w:val="30"/>
        </w:numPr>
        <w:spacing w:before="60"/>
      </w:pPr>
      <w:r w:rsidRPr="001846F6">
        <w:t>Axial</w:t>
      </w:r>
    </w:p>
    <w:p w:rsidR="001846F6" w:rsidRDefault="001846F6" w:rsidP="006A16A7">
      <w:pPr>
        <w:pStyle w:val="List1indent1"/>
        <w:numPr>
          <w:ilvl w:val="1"/>
          <w:numId w:val="30"/>
        </w:numPr>
        <w:spacing w:before="60"/>
      </w:pPr>
      <w:r>
        <w:t>Radial</w:t>
      </w:r>
    </w:p>
    <w:p w:rsidR="001846F6" w:rsidRDefault="001846F6" w:rsidP="006A16A7">
      <w:pPr>
        <w:pStyle w:val="List1"/>
        <w:numPr>
          <w:ilvl w:val="1"/>
          <w:numId w:val="29"/>
        </w:numPr>
        <w:spacing w:before="60"/>
      </w:pPr>
      <w:r>
        <w:t>Location selection</w:t>
      </w:r>
    </w:p>
    <w:p w:rsidR="001846F6" w:rsidRPr="001846F6" w:rsidRDefault="001846F6" w:rsidP="006A16A7">
      <w:pPr>
        <w:pStyle w:val="List1"/>
        <w:numPr>
          <w:ilvl w:val="1"/>
          <w:numId w:val="29"/>
        </w:numPr>
        <w:spacing w:before="60"/>
      </w:pPr>
      <w:r>
        <w:t>Maintenance</w:t>
      </w:r>
      <w:r w:rsidRPr="001846F6">
        <w:rPr>
          <w:rFonts w:cs="Arial"/>
        </w:rPr>
        <w:t xml:space="preserve"> </w:t>
      </w:r>
      <w:r w:rsidRPr="0055766C">
        <w:rPr>
          <w:rFonts w:cs="Arial"/>
        </w:rPr>
        <w:t>and inspection</w:t>
      </w:r>
    </w:p>
    <w:p w:rsidR="00BF288D" w:rsidRPr="00BF288D" w:rsidRDefault="00BF288D" w:rsidP="00BF288D">
      <w:pPr>
        <w:pStyle w:val="BodyText"/>
        <w:rPr>
          <w:lang w:eastAsia="de-DE"/>
        </w:rPr>
      </w:pPr>
    </w:p>
    <w:p w:rsidR="00BF288D" w:rsidRDefault="00394A72" w:rsidP="006C3CB5">
      <w:pPr>
        <w:pStyle w:val="Heading2"/>
      </w:pPr>
      <w:bookmarkStart w:id="40" w:name="_Toc404173212"/>
      <w:bookmarkStart w:id="41" w:name="_Toc322529528"/>
      <w:bookmarkStart w:id="42" w:name="_Toc322529577"/>
      <w:bookmarkStart w:id="43" w:name="_Toc196817968"/>
      <w:r w:rsidRPr="00676676">
        <w:t xml:space="preserve">Module </w:t>
      </w:r>
      <w:r w:rsidR="00BF288D">
        <w:t xml:space="preserve">4 </w:t>
      </w:r>
      <w:r w:rsidR="00103464">
        <w:t>–</w:t>
      </w:r>
      <w:r w:rsidR="00BF288D">
        <w:t xml:space="preserve"> </w:t>
      </w:r>
      <w:r w:rsidR="0075276C">
        <w:rPr>
          <w:noProof/>
        </w:rPr>
        <w:t>Battery Charging</w:t>
      </w:r>
      <w:bookmarkEnd w:id="40"/>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75276C" w:rsidP="00BF288D">
      <w:pPr>
        <w:rPr>
          <w:szCs w:val="22"/>
        </w:rPr>
      </w:pPr>
      <w:r w:rsidRPr="00D43016">
        <w:rPr>
          <w:rFonts w:cs="Arial"/>
          <w:szCs w:val="22"/>
        </w:rPr>
        <w:t>This module describes power sources, charging regimes and charging technology</w:t>
      </w:r>
      <w:r w:rsidR="001E7C7A" w:rsidRPr="00D43016">
        <w:rPr>
          <w:rFonts w:cs="Arial"/>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3C35DF" w:rsidRPr="00D43016" w:rsidRDefault="00BF288D" w:rsidP="003C35DF">
      <w:pPr>
        <w:pStyle w:val="BodyText"/>
      </w:pPr>
      <w:r w:rsidRPr="00D43016">
        <w:t xml:space="preserve">To gain a </w:t>
      </w:r>
      <w:r w:rsidR="0075276C" w:rsidRPr="00D43016">
        <w:rPr>
          <w:b/>
        </w:rPr>
        <w:t>satisfactory</w:t>
      </w:r>
      <w:r w:rsidRPr="00D43016">
        <w:t xml:space="preserve"> understanding </w:t>
      </w:r>
      <w:r w:rsidR="003C35DF" w:rsidRPr="00D43016">
        <w:t>the types of battery chargers in service and those available and how to fault-find and replace a faulty charger.</w:t>
      </w:r>
    </w:p>
    <w:p w:rsidR="00BF288D" w:rsidRPr="00D43016" w:rsidRDefault="00BF288D" w:rsidP="00BF288D">
      <w:pPr>
        <w:rPr>
          <w:szCs w:val="22"/>
        </w:rPr>
      </w:pPr>
    </w:p>
    <w:p w:rsidR="00BF288D" w:rsidRPr="00D43016" w:rsidRDefault="00BF288D" w:rsidP="00BF288D">
      <w:pPr>
        <w:pStyle w:val="Heading3"/>
        <w:rPr>
          <w:sz w:val="22"/>
          <w:szCs w:val="22"/>
        </w:rPr>
      </w:pPr>
      <w:r w:rsidRPr="00D43016">
        <w:rPr>
          <w:sz w:val="22"/>
          <w:szCs w:val="22"/>
        </w:rPr>
        <w:t>Syllabus</w:t>
      </w:r>
    </w:p>
    <w:p w:rsidR="00BF288D" w:rsidRPr="00D43016" w:rsidRDefault="00BF288D" w:rsidP="00BF288D">
      <w:pPr>
        <w:pStyle w:val="Lesson"/>
        <w:rPr>
          <w:szCs w:val="22"/>
        </w:rPr>
      </w:pPr>
      <w:r w:rsidRPr="00D43016">
        <w:rPr>
          <w:szCs w:val="22"/>
        </w:rPr>
        <w:t>Lesson 1</w:t>
      </w:r>
      <w:r w:rsidRPr="00D43016">
        <w:rPr>
          <w:szCs w:val="22"/>
        </w:rPr>
        <w:tab/>
      </w:r>
      <w:r w:rsidR="0094748C" w:rsidRPr="00D43016">
        <w:rPr>
          <w:szCs w:val="22"/>
        </w:rPr>
        <w:t>Power Sources and Charger principles</w:t>
      </w:r>
    </w:p>
    <w:p w:rsidR="0094748C" w:rsidRPr="00A80FC3" w:rsidRDefault="0094748C" w:rsidP="006A16A7">
      <w:pPr>
        <w:pStyle w:val="ListParagraph"/>
        <w:numPr>
          <w:ilvl w:val="0"/>
          <w:numId w:val="26"/>
        </w:numPr>
        <w:spacing w:before="120"/>
        <w:rPr>
          <w:rFonts w:cs="Arial"/>
        </w:rPr>
      </w:pPr>
      <w:r w:rsidRPr="00A80FC3">
        <w:rPr>
          <w:rFonts w:cs="Arial"/>
        </w:rPr>
        <w:t>Primary power sources</w:t>
      </w:r>
    </w:p>
    <w:p w:rsidR="0094748C" w:rsidRPr="0094748C" w:rsidRDefault="0094748C" w:rsidP="006A16A7">
      <w:pPr>
        <w:pStyle w:val="AnnexHead3"/>
        <w:numPr>
          <w:ilvl w:val="2"/>
          <w:numId w:val="26"/>
        </w:numPr>
        <w:spacing w:before="60"/>
        <w:rPr>
          <w:rFonts w:cs="Arial"/>
          <w:b w:val="0"/>
        </w:rPr>
      </w:pPr>
      <w:r w:rsidRPr="0094748C">
        <w:rPr>
          <w:rFonts w:cs="Arial"/>
          <w:b w:val="0"/>
        </w:rPr>
        <w:t>Solar PV</w:t>
      </w:r>
    </w:p>
    <w:p w:rsidR="0094748C" w:rsidRPr="0094748C" w:rsidRDefault="0094748C" w:rsidP="006A16A7">
      <w:pPr>
        <w:pStyle w:val="AnnexHead3"/>
        <w:numPr>
          <w:ilvl w:val="2"/>
          <w:numId w:val="26"/>
        </w:numPr>
        <w:spacing w:before="60"/>
        <w:rPr>
          <w:rFonts w:cs="Arial"/>
          <w:b w:val="0"/>
        </w:rPr>
      </w:pPr>
      <w:r w:rsidRPr="0094748C">
        <w:rPr>
          <w:rFonts w:cs="Arial"/>
          <w:b w:val="0"/>
        </w:rPr>
        <w:t>Wind generation</w:t>
      </w:r>
    </w:p>
    <w:p w:rsidR="0094748C" w:rsidRPr="0094748C" w:rsidRDefault="0094748C" w:rsidP="006A16A7">
      <w:pPr>
        <w:pStyle w:val="AnnexHead3"/>
        <w:numPr>
          <w:ilvl w:val="2"/>
          <w:numId w:val="26"/>
        </w:numPr>
        <w:spacing w:before="60"/>
        <w:rPr>
          <w:rFonts w:cs="Arial"/>
          <w:b w:val="0"/>
        </w:rPr>
      </w:pPr>
      <w:r w:rsidRPr="0094748C">
        <w:rPr>
          <w:rFonts w:cs="Arial"/>
          <w:b w:val="0"/>
        </w:rPr>
        <w:t>Local diesel alternator</w:t>
      </w:r>
    </w:p>
    <w:p w:rsidR="00A80FC3" w:rsidRPr="00A80FC3" w:rsidRDefault="0094748C" w:rsidP="006A16A7">
      <w:pPr>
        <w:pStyle w:val="AnnexHead3"/>
        <w:numPr>
          <w:ilvl w:val="2"/>
          <w:numId w:val="26"/>
        </w:numPr>
        <w:spacing w:before="60"/>
      </w:pPr>
      <w:r w:rsidRPr="00A80FC3">
        <w:rPr>
          <w:rFonts w:cs="Arial"/>
          <w:b w:val="0"/>
        </w:rPr>
        <w:t>Mains AC supply</w:t>
      </w:r>
    </w:p>
    <w:p w:rsidR="0094748C" w:rsidRDefault="0094748C" w:rsidP="006A16A7">
      <w:pPr>
        <w:pStyle w:val="AnnexHead2"/>
        <w:numPr>
          <w:ilvl w:val="0"/>
          <w:numId w:val="26"/>
        </w:numPr>
        <w:spacing w:before="120"/>
        <w:rPr>
          <w:rFonts w:cs="Arial"/>
          <w:b w:val="0"/>
        </w:rPr>
      </w:pPr>
      <w:r w:rsidRPr="0094748C">
        <w:rPr>
          <w:rFonts w:cs="Arial"/>
          <w:b w:val="0"/>
        </w:rPr>
        <w:t>Basic rectifier charger</w:t>
      </w:r>
    </w:p>
    <w:p w:rsidR="00A80FC3" w:rsidRPr="00A80FC3" w:rsidRDefault="00A80FC3" w:rsidP="00A80FC3">
      <w:pPr>
        <w:pStyle w:val="ListParagraph"/>
        <w:ind w:left="360"/>
        <w:rPr>
          <w:lang w:eastAsia="en-GB"/>
        </w:rPr>
      </w:pPr>
    </w:p>
    <w:p w:rsidR="00BF288D" w:rsidRPr="0055579C" w:rsidRDefault="00BF288D" w:rsidP="00BF288D">
      <w:pPr>
        <w:pStyle w:val="Lesson"/>
      </w:pPr>
      <w:r>
        <w:t>Lesson 2</w:t>
      </w:r>
      <w:r>
        <w:tab/>
      </w:r>
      <w:r w:rsidR="0094748C">
        <w:t>Charger Types</w:t>
      </w:r>
      <w:r>
        <w:t xml:space="preserve"> </w:t>
      </w:r>
    </w:p>
    <w:p w:rsidR="00D43016" w:rsidRPr="00D43016" w:rsidRDefault="00D43016" w:rsidP="006A16A7">
      <w:pPr>
        <w:pStyle w:val="AnnexHead2"/>
        <w:numPr>
          <w:ilvl w:val="1"/>
          <w:numId w:val="18"/>
        </w:numPr>
        <w:spacing w:before="120" w:after="120"/>
        <w:rPr>
          <w:b w:val="0"/>
        </w:rPr>
      </w:pPr>
      <w:r w:rsidRPr="00D43016">
        <w:rPr>
          <w:b w:val="0"/>
        </w:rPr>
        <w:t>Intelligent chargers with profiled charge rates</w:t>
      </w:r>
    </w:p>
    <w:p w:rsidR="00D43016" w:rsidRPr="00D43016" w:rsidRDefault="00D43016" w:rsidP="006A16A7">
      <w:pPr>
        <w:pStyle w:val="AnnexHead2"/>
        <w:numPr>
          <w:ilvl w:val="1"/>
          <w:numId w:val="18"/>
        </w:numPr>
        <w:spacing w:before="120" w:after="120"/>
        <w:rPr>
          <w:b w:val="0"/>
        </w:rPr>
      </w:pPr>
      <w:r w:rsidRPr="00D43016">
        <w:rPr>
          <w:b w:val="0"/>
        </w:rPr>
        <w:t>Float charging</w:t>
      </w:r>
    </w:p>
    <w:p w:rsidR="00D43016" w:rsidRPr="00D43016" w:rsidRDefault="00D43016" w:rsidP="006A16A7">
      <w:pPr>
        <w:pStyle w:val="AnnexHead2"/>
        <w:numPr>
          <w:ilvl w:val="1"/>
          <w:numId w:val="18"/>
        </w:numPr>
        <w:spacing w:before="120" w:after="120"/>
        <w:rPr>
          <w:b w:val="0"/>
        </w:rPr>
      </w:pPr>
      <w:r w:rsidRPr="00D43016">
        <w:rPr>
          <w:b w:val="0"/>
        </w:rPr>
        <w:t>Special charging – HF pulsing</w:t>
      </w:r>
    </w:p>
    <w:p w:rsidR="00D43016" w:rsidRPr="00D43016" w:rsidRDefault="00D43016" w:rsidP="006A16A7">
      <w:pPr>
        <w:pStyle w:val="AnnexHead2"/>
        <w:numPr>
          <w:ilvl w:val="1"/>
          <w:numId w:val="18"/>
        </w:numPr>
        <w:spacing w:before="120" w:after="120"/>
        <w:rPr>
          <w:b w:val="0"/>
        </w:rPr>
      </w:pPr>
      <w:r w:rsidRPr="00D43016">
        <w:rPr>
          <w:b w:val="0"/>
        </w:rPr>
        <w:t xml:space="preserve">Charge regulation </w:t>
      </w:r>
      <w:r w:rsidR="00DA097C">
        <w:rPr>
          <w:b w:val="0"/>
        </w:rPr>
        <w:t>–</w:t>
      </w:r>
      <w:r w:rsidRPr="00D43016">
        <w:rPr>
          <w:b w:val="0"/>
        </w:rPr>
        <w:t xml:space="preserve"> P</w:t>
      </w:r>
      <w:r w:rsidR="00DA097C">
        <w:rPr>
          <w:b w:val="0"/>
        </w:rPr>
        <w:t xml:space="preserve">ulse </w:t>
      </w:r>
      <w:r w:rsidRPr="00D43016">
        <w:rPr>
          <w:b w:val="0"/>
        </w:rPr>
        <w:t>W</w:t>
      </w:r>
      <w:r w:rsidR="00DA097C">
        <w:rPr>
          <w:b w:val="0"/>
        </w:rPr>
        <w:t xml:space="preserve">idth </w:t>
      </w:r>
      <w:r w:rsidRPr="00D43016">
        <w:rPr>
          <w:b w:val="0"/>
        </w:rPr>
        <w:t>M</w:t>
      </w:r>
      <w:r w:rsidR="00DA097C">
        <w:rPr>
          <w:b w:val="0"/>
        </w:rPr>
        <w:t>odulation</w:t>
      </w:r>
    </w:p>
    <w:p w:rsidR="00D43016" w:rsidRPr="0055579C" w:rsidRDefault="00D43016" w:rsidP="00D43016">
      <w:pPr>
        <w:pStyle w:val="Lesson"/>
      </w:pPr>
      <w:r>
        <w:t>Lesson 3</w:t>
      </w:r>
      <w:r>
        <w:tab/>
        <w:t xml:space="preserve">Solar Charge Optimisation </w:t>
      </w:r>
    </w:p>
    <w:p w:rsidR="00D43016" w:rsidRPr="00D43016" w:rsidRDefault="00D43016" w:rsidP="006A16A7">
      <w:pPr>
        <w:pStyle w:val="AnnexHead2"/>
        <w:numPr>
          <w:ilvl w:val="1"/>
          <w:numId w:val="19"/>
        </w:numPr>
        <w:spacing w:before="120" w:after="120"/>
        <w:rPr>
          <w:b w:val="0"/>
        </w:rPr>
      </w:pPr>
      <w:r w:rsidRPr="00D43016">
        <w:rPr>
          <w:b w:val="0"/>
        </w:rPr>
        <w:t>Review of solar PV load/voltage graphs</w:t>
      </w:r>
    </w:p>
    <w:p w:rsidR="00D43016" w:rsidRPr="00D43016" w:rsidRDefault="00D43016" w:rsidP="006A16A7">
      <w:pPr>
        <w:pStyle w:val="AnnexHead2"/>
        <w:numPr>
          <w:ilvl w:val="1"/>
          <w:numId w:val="19"/>
        </w:numPr>
        <w:spacing w:before="120" w:after="120"/>
        <w:rPr>
          <w:b w:val="0"/>
        </w:rPr>
      </w:pPr>
      <w:r w:rsidRPr="00D43016">
        <w:rPr>
          <w:b w:val="0"/>
        </w:rPr>
        <w:t>M</w:t>
      </w:r>
      <w:r w:rsidR="006976A4">
        <w:rPr>
          <w:b w:val="0"/>
        </w:rPr>
        <w:t xml:space="preserve">aximum </w:t>
      </w:r>
      <w:r w:rsidRPr="00D43016">
        <w:rPr>
          <w:b w:val="0"/>
        </w:rPr>
        <w:t>P</w:t>
      </w:r>
      <w:r w:rsidR="006976A4">
        <w:rPr>
          <w:b w:val="0"/>
        </w:rPr>
        <w:t xml:space="preserve">ower </w:t>
      </w:r>
      <w:r w:rsidRPr="00D43016">
        <w:rPr>
          <w:b w:val="0"/>
        </w:rPr>
        <w:t>P</w:t>
      </w:r>
      <w:r w:rsidR="006976A4">
        <w:rPr>
          <w:b w:val="0"/>
        </w:rPr>
        <w:t xml:space="preserve">oint </w:t>
      </w:r>
      <w:r w:rsidRPr="00D43016">
        <w:rPr>
          <w:b w:val="0"/>
        </w:rPr>
        <w:t>T</w:t>
      </w:r>
      <w:r w:rsidR="006976A4">
        <w:rPr>
          <w:b w:val="0"/>
        </w:rPr>
        <w:t>racking</w:t>
      </w:r>
    </w:p>
    <w:p w:rsidR="00BF288D" w:rsidRPr="00BF288D" w:rsidRDefault="00BF288D" w:rsidP="00BF288D">
      <w:pPr>
        <w:pStyle w:val="BodyText"/>
        <w:rPr>
          <w:lang w:eastAsia="de-DE"/>
        </w:rPr>
      </w:pPr>
    </w:p>
    <w:p w:rsidR="00BF288D" w:rsidRDefault="00BF288D" w:rsidP="00BF288D">
      <w:pPr>
        <w:pStyle w:val="Heading2"/>
        <w:rPr>
          <w:noProof/>
        </w:rPr>
      </w:pPr>
      <w:bookmarkStart w:id="44" w:name="_Toc404173213"/>
      <w:r>
        <w:t xml:space="preserve">Module 5 </w:t>
      </w:r>
      <w:r w:rsidR="005F496D">
        <w:t>–</w:t>
      </w:r>
      <w:r>
        <w:t xml:space="preserve"> </w:t>
      </w:r>
      <w:r w:rsidR="005F496D">
        <w:t>Battery Storage</w:t>
      </w:r>
      <w:bookmarkEnd w:id="44"/>
    </w:p>
    <w:p w:rsidR="00BF288D" w:rsidRPr="00FB3D29" w:rsidRDefault="00BF288D" w:rsidP="00BF288D">
      <w:pPr>
        <w:pStyle w:val="Heading3"/>
        <w:rPr>
          <w:b/>
          <w:bCs/>
        </w:rPr>
      </w:pPr>
      <w:r w:rsidRPr="00082991">
        <w:t>Scope</w:t>
      </w:r>
      <w:r w:rsidRPr="00FB3D29">
        <w:t xml:space="preserve"> </w:t>
      </w:r>
    </w:p>
    <w:p w:rsidR="00BF288D" w:rsidRPr="00FB3D29" w:rsidRDefault="0010409F" w:rsidP="00BF288D">
      <w:r>
        <w:rPr>
          <w:szCs w:val="22"/>
        </w:rPr>
        <w:t xml:space="preserve">This module </w:t>
      </w:r>
      <w:r w:rsidR="005F496D" w:rsidRPr="00EF60D7">
        <w:rPr>
          <w:szCs w:val="22"/>
        </w:rPr>
        <w:t>describes</w:t>
      </w:r>
      <w:r w:rsidR="005F496D">
        <w:rPr>
          <w:szCs w:val="22"/>
        </w:rPr>
        <w:t xml:space="preserve"> b</w:t>
      </w:r>
      <w:r w:rsidR="005F496D" w:rsidRPr="000B5155">
        <w:rPr>
          <w:szCs w:val="22"/>
        </w:rPr>
        <w:t>attery types</w:t>
      </w:r>
      <w:r w:rsidR="005F496D">
        <w:rPr>
          <w:szCs w:val="22"/>
        </w:rPr>
        <w:t xml:space="preserve">, </w:t>
      </w:r>
      <w:r w:rsidR="005F496D" w:rsidRPr="000B5155">
        <w:rPr>
          <w:szCs w:val="22"/>
        </w:rPr>
        <w:t>selection</w:t>
      </w:r>
      <w:r w:rsidR="005F496D">
        <w:rPr>
          <w:szCs w:val="22"/>
        </w:rPr>
        <w:t xml:space="preserve"> c</w:t>
      </w:r>
      <w:r w:rsidR="005F496D" w:rsidRPr="000B5155">
        <w:rPr>
          <w:szCs w:val="22"/>
        </w:rPr>
        <w:t>apacities</w:t>
      </w:r>
      <w:r w:rsidR="005F496D">
        <w:rPr>
          <w:szCs w:val="22"/>
        </w:rPr>
        <w:t xml:space="preserve"> and health and safety factors</w:t>
      </w:r>
      <w:r w:rsidR="00907D94">
        <w:t>.</w:t>
      </w:r>
    </w:p>
    <w:p w:rsidR="00BF288D" w:rsidRPr="00FB3D29" w:rsidRDefault="00BF288D" w:rsidP="00BF288D">
      <w:pPr>
        <w:pStyle w:val="Heading3"/>
        <w:rPr>
          <w:b/>
          <w:bCs/>
        </w:rPr>
      </w:pPr>
      <w:r w:rsidRPr="00082991">
        <w:t>Learning</w:t>
      </w:r>
      <w:r w:rsidRPr="00FB3D29">
        <w:t xml:space="preserve"> Objective </w:t>
      </w:r>
    </w:p>
    <w:p w:rsidR="00BF288D" w:rsidRDefault="00BF288D" w:rsidP="00BF288D">
      <w:r>
        <w:t xml:space="preserve">To gain a </w:t>
      </w:r>
      <w:r>
        <w:rPr>
          <w:b/>
        </w:rPr>
        <w:t>satisfactory</w:t>
      </w:r>
      <w:r>
        <w:t xml:space="preserve"> </w:t>
      </w:r>
      <w:r w:rsidRPr="00FB3D29">
        <w:t>understand</w:t>
      </w:r>
      <w:r>
        <w:t xml:space="preserve">ing of </w:t>
      </w:r>
      <w:r w:rsidR="00126BFA" w:rsidRPr="0073470A">
        <w:rPr>
          <w:szCs w:val="22"/>
        </w:rPr>
        <w:t>t</w:t>
      </w:r>
      <w:r w:rsidR="00126BFA">
        <w:rPr>
          <w:szCs w:val="22"/>
        </w:rPr>
        <w:t>he types of batteries available;</w:t>
      </w:r>
      <w:r w:rsidR="00126BFA" w:rsidRPr="0073470A">
        <w:rPr>
          <w:szCs w:val="22"/>
        </w:rPr>
        <w:t xml:space="preserve"> those in service, their application and </w:t>
      </w:r>
      <w:r w:rsidR="00126BFA">
        <w:rPr>
          <w:szCs w:val="22"/>
        </w:rPr>
        <w:t>how to maintain them</w:t>
      </w:r>
      <w:r w:rsidR="00EA3C49">
        <w:rPr>
          <w:szCs w:val="22"/>
        </w:rPr>
        <w:t xml:space="preserve"> and a </w:t>
      </w:r>
      <w:r w:rsidR="00EA3C49">
        <w:rPr>
          <w:b/>
          <w:szCs w:val="22"/>
        </w:rPr>
        <w:t>good</w:t>
      </w:r>
      <w:r w:rsidR="00EA3C49">
        <w:rPr>
          <w:szCs w:val="22"/>
        </w:rPr>
        <w:t xml:space="preserve"> understanding of the health and safety issues</w:t>
      </w:r>
      <w:r w:rsidR="00965CAB">
        <w:t>.</w:t>
      </w:r>
    </w:p>
    <w:p w:rsidR="00BF288D" w:rsidRPr="00FB3D29" w:rsidRDefault="00BF288D" w:rsidP="00BF288D">
      <w:pPr>
        <w:pStyle w:val="Heading3"/>
      </w:pPr>
      <w:r>
        <w:t>Syllabus</w:t>
      </w:r>
    </w:p>
    <w:p w:rsidR="00BF288D" w:rsidRPr="0055579C" w:rsidRDefault="00BF288D" w:rsidP="00BF288D">
      <w:pPr>
        <w:pStyle w:val="Lesson"/>
      </w:pPr>
      <w:r>
        <w:t>Lesson 1</w:t>
      </w:r>
      <w:r>
        <w:tab/>
      </w:r>
      <w:r w:rsidR="00126BFA">
        <w:t>Types of Batteries</w:t>
      </w:r>
    </w:p>
    <w:p w:rsidR="00E749B7" w:rsidRDefault="00E749B7" w:rsidP="006A16A7">
      <w:pPr>
        <w:pStyle w:val="AnnexHead2"/>
        <w:numPr>
          <w:ilvl w:val="1"/>
          <w:numId w:val="20"/>
        </w:numPr>
        <w:spacing w:before="120" w:after="120"/>
        <w:rPr>
          <w:b w:val="0"/>
        </w:rPr>
      </w:pPr>
      <w:r>
        <w:rPr>
          <w:b w:val="0"/>
        </w:rPr>
        <w:t>Primary cells</w:t>
      </w:r>
    </w:p>
    <w:p w:rsidR="00E749B7" w:rsidRDefault="00E749B7" w:rsidP="006A16A7">
      <w:pPr>
        <w:pStyle w:val="AnnexHead2"/>
        <w:numPr>
          <w:ilvl w:val="1"/>
          <w:numId w:val="20"/>
        </w:numPr>
        <w:spacing w:before="120" w:after="120"/>
        <w:rPr>
          <w:b w:val="0"/>
        </w:rPr>
      </w:pPr>
      <w:r>
        <w:rPr>
          <w:b w:val="0"/>
        </w:rPr>
        <w:t>Secondary cells</w:t>
      </w:r>
    </w:p>
    <w:p w:rsidR="00551731" w:rsidRPr="00551731" w:rsidRDefault="00551731" w:rsidP="00E749B7">
      <w:pPr>
        <w:pStyle w:val="AnnexHead2"/>
        <w:numPr>
          <w:ilvl w:val="2"/>
          <w:numId w:val="20"/>
        </w:numPr>
        <w:spacing w:before="120" w:after="120"/>
        <w:rPr>
          <w:b w:val="0"/>
        </w:rPr>
      </w:pPr>
      <w:r>
        <w:rPr>
          <w:b w:val="0"/>
        </w:rPr>
        <w:t>Flooded lead acid</w:t>
      </w:r>
    </w:p>
    <w:p w:rsidR="00551731" w:rsidRPr="00551731" w:rsidRDefault="004236DB" w:rsidP="00E749B7">
      <w:pPr>
        <w:pStyle w:val="AnnexHead2"/>
        <w:numPr>
          <w:ilvl w:val="2"/>
          <w:numId w:val="20"/>
        </w:numPr>
        <w:spacing w:before="120" w:after="120"/>
        <w:rPr>
          <w:b w:val="0"/>
        </w:rPr>
      </w:pPr>
      <w:r>
        <w:rPr>
          <w:b w:val="0"/>
        </w:rPr>
        <w:t>Gel Lead acid</w:t>
      </w:r>
    </w:p>
    <w:p w:rsidR="00551731" w:rsidRPr="00551731" w:rsidRDefault="004236DB" w:rsidP="00E749B7">
      <w:pPr>
        <w:pStyle w:val="AnnexHead2"/>
        <w:numPr>
          <w:ilvl w:val="2"/>
          <w:numId w:val="20"/>
        </w:numPr>
        <w:spacing w:before="120" w:after="120"/>
        <w:rPr>
          <w:b w:val="0"/>
        </w:rPr>
      </w:pPr>
      <w:r>
        <w:rPr>
          <w:b w:val="0"/>
        </w:rPr>
        <w:t>Nickel Metal Hydride</w:t>
      </w:r>
    </w:p>
    <w:p w:rsidR="00521E11" w:rsidRPr="00521E11" w:rsidRDefault="004236DB" w:rsidP="00E749B7">
      <w:pPr>
        <w:pStyle w:val="AnnexHead2"/>
        <w:numPr>
          <w:ilvl w:val="2"/>
          <w:numId w:val="20"/>
        </w:numPr>
        <w:spacing w:before="120" w:after="120"/>
      </w:pPr>
      <w:r>
        <w:rPr>
          <w:b w:val="0"/>
        </w:rPr>
        <w:t>Nickel Cadmium</w:t>
      </w:r>
    </w:p>
    <w:p w:rsidR="00521E11" w:rsidRPr="00521E11" w:rsidRDefault="00521E11" w:rsidP="00E749B7">
      <w:pPr>
        <w:pStyle w:val="AnnexHead2"/>
        <w:numPr>
          <w:ilvl w:val="2"/>
          <w:numId w:val="20"/>
        </w:numPr>
        <w:spacing w:before="120" w:after="120"/>
      </w:pPr>
      <w:r>
        <w:rPr>
          <w:b w:val="0"/>
        </w:rPr>
        <w:t>Other Modern batteries</w:t>
      </w:r>
    </w:p>
    <w:p w:rsidR="004236DB" w:rsidRDefault="004236DB" w:rsidP="00E749B7">
      <w:pPr>
        <w:pStyle w:val="ListParagraph"/>
        <w:numPr>
          <w:ilvl w:val="2"/>
          <w:numId w:val="20"/>
        </w:numPr>
        <w:rPr>
          <w:lang w:eastAsia="en-GB"/>
        </w:rPr>
      </w:pPr>
      <w:r>
        <w:rPr>
          <w:lang w:eastAsia="en-GB"/>
        </w:rPr>
        <w:t>Characteristics of each type</w:t>
      </w:r>
    </w:p>
    <w:p w:rsidR="00551731" w:rsidRPr="00551731" w:rsidRDefault="00551731" w:rsidP="00BF288D">
      <w:pPr>
        <w:pStyle w:val="Lesson"/>
        <w:rPr>
          <w:u w:val="none"/>
        </w:rPr>
      </w:pPr>
    </w:p>
    <w:p w:rsidR="00BF288D" w:rsidRPr="0055579C" w:rsidRDefault="00BF288D" w:rsidP="00BF288D">
      <w:pPr>
        <w:pStyle w:val="Lesson"/>
      </w:pPr>
      <w:r>
        <w:t>Lesson 2</w:t>
      </w:r>
      <w:r>
        <w:tab/>
      </w:r>
      <w:r w:rsidR="00551731">
        <w:t>Health and Safety</w:t>
      </w:r>
      <w:r>
        <w:t xml:space="preserve"> </w:t>
      </w:r>
    </w:p>
    <w:bookmarkEnd w:id="41"/>
    <w:bookmarkEnd w:id="42"/>
    <w:bookmarkEnd w:id="43"/>
    <w:p w:rsidR="004236DB" w:rsidRDefault="00551731" w:rsidP="006A16A7">
      <w:pPr>
        <w:pStyle w:val="AnnexHead2"/>
        <w:numPr>
          <w:ilvl w:val="1"/>
          <w:numId w:val="22"/>
        </w:numPr>
        <w:spacing w:before="120" w:after="120"/>
        <w:rPr>
          <w:b w:val="0"/>
        </w:rPr>
      </w:pPr>
      <w:r w:rsidRPr="00551731">
        <w:rPr>
          <w:b w:val="0"/>
        </w:rPr>
        <w:t>Ventilation</w:t>
      </w:r>
    </w:p>
    <w:p w:rsidR="004236DB" w:rsidRDefault="004236DB" w:rsidP="006A16A7">
      <w:pPr>
        <w:pStyle w:val="AnnexHead2"/>
        <w:numPr>
          <w:ilvl w:val="1"/>
          <w:numId w:val="22"/>
        </w:numPr>
        <w:spacing w:before="120" w:after="120"/>
        <w:rPr>
          <w:b w:val="0"/>
        </w:rPr>
      </w:pPr>
      <w:r>
        <w:rPr>
          <w:b w:val="0"/>
        </w:rPr>
        <w:t>Energy storage</w:t>
      </w:r>
    </w:p>
    <w:p w:rsidR="004236DB" w:rsidRDefault="004236DB" w:rsidP="006A16A7">
      <w:pPr>
        <w:pStyle w:val="AnnexHead2"/>
        <w:numPr>
          <w:ilvl w:val="1"/>
          <w:numId w:val="22"/>
        </w:numPr>
        <w:spacing w:before="120" w:after="120"/>
        <w:rPr>
          <w:b w:val="0"/>
        </w:rPr>
      </w:pPr>
      <w:r>
        <w:rPr>
          <w:b w:val="0"/>
        </w:rPr>
        <w:t>Manual handling</w:t>
      </w:r>
    </w:p>
    <w:p w:rsidR="00551731" w:rsidRDefault="004236DB" w:rsidP="006A16A7">
      <w:pPr>
        <w:pStyle w:val="AnnexHead2"/>
        <w:numPr>
          <w:ilvl w:val="1"/>
          <w:numId w:val="22"/>
        </w:numPr>
        <w:spacing w:before="120" w:after="120"/>
        <w:rPr>
          <w:b w:val="0"/>
        </w:rPr>
      </w:pPr>
      <w:r>
        <w:rPr>
          <w:b w:val="0"/>
        </w:rPr>
        <w:t>High voltage hazards</w:t>
      </w:r>
    </w:p>
    <w:p w:rsidR="004236DB" w:rsidRPr="004236DB" w:rsidRDefault="004236DB" w:rsidP="004236DB">
      <w:pPr>
        <w:rPr>
          <w:lang w:eastAsia="en-GB"/>
        </w:rPr>
      </w:pPr>
    </w:p>
    <w:p w:rsidR="009A60E0" w:rsidRPr="009A60E0" w:rsidRDefault="009A60E0" w:rsidP="009A60E0">
      <w:pPr>
        <w:pStyle w:val="List1"/>
        <w:numPr>
          <w:ilvl w:val="0"/>
          <w:numId w:val="0"/>
        </w:numPr>
        <w:rPr>
          <w:u w:val="single"/>
        </w:rPr>
      </w:pPr>
      <w:r>
        <w:rPr>
          <w:u w:val="single"/>
        </w:rPr>
        <w:t xml:space="preserve">Lesson 3 – </w:t>
      </w:r>
      <w:r w:rsidR="00551731">
        <w:rPr>
          <w:u w:val="single"/>
        </w:rPr>
        <w:t>Selection</w:t>
      </w:r>
    </w:p>
    <w:p w:rsidR="004236DB" w:rsidRDefault="00CE7DA1" w:rsidP="006A16A7">
      <w:pPr>
        <w:pStyle w:val="AnnexHead2"/>
        <w:numPr>
          <w:ilvl w:val="1"/>
          <w:numId w:val="21"/>
        </w:numPr>
        <w:spacing w:before="120" w:after="120"/>
        <w:rPr>
          <w:b w:val="0"/>
        </w:rPr>
      </w:pPr>
      <w:r>
        <w:rPr>
          <w:b w:val="0"/>
        </w:rPr>
        <w:t>Sizing</w:t>
      </w:r>
    </w:p>
    <w:p w:rsidR="00551731" w:rsidRPr="004236DB" w:rsidRDefault="00551731" w:rsidP="006A16A7">
      <w:pPr>
        <w:pStyle w:val="AnnexHead2"/>
        <w:numPr>
          <w:ilvl w:val="1"/>
          <w:numId w:val="21"/>
        </w:numPr>
        <w:spacing w:before="120" w:after="120"/>
        <w:rPr>
          <w:b w:val="0"/>
        </w:rPr>
      </w:pPr>
      <w:r w:rsidRPr="004236DB">
        <w:rPr>
          <w:b w:val="0"/>
        </w:rPr>
        <w:t>Peak output &amp; maximum capacity</w:t>
      </w:r>
    </w:p>
    <w:p w:rsidR="00551731" w:rsidRPr="00551731" w:rsidRDefault="00551731" w:rsidP="006A16A7">
      <w:pPr>
        <w:pStyle w:val="AnnexHead2"/>
        <w:numPr>
          <w:ilvl w:val="1"/>
          <w:numId w:val="21"/>
        </w:numPr>
        <w:spacing w:before="120" w:after="120"/>
        <w:rPr>
          <w:b w:val="0"/>
        </w:rPr>
      </w:pPr>
      <w:r w:rsidRPr="00551731">
        <w:rPr>
          <w:b w:val="0"/>
        </w:rPr>
        <w:t>Capacity and type selection</w:t>
      </w:r>
    </w:p>
    <w:p w:rsidR="00551731" w:rsidRPr="00551731" w:rsidRDefault="00551731" w:rsidP="006A16A7">
      <w:pPr>
        <w:pStyle w:val="AnnexHead2"/>
        <w:numPr>
          <w:ilvl w:val="1"/>
          <w:numId w:val="21"/>
        </w:numPr>
        <w:spacing w:before="120" w:after="120"/>
        <w:rPr>
          <w:b w:val="0"/>
        </w:rPr>
      </w:pPr>
      <w:r w:rsidRPr="00551731">
        <w:rPr>
          <w:b w:val="0"/>
        </w:rPr>
        <w:t>Matching to charger</w:t>
      </w:r>
    </w:p>
    <w:p w:rsidR="00957B6E" w:rsidRDefault="00551731" w:rsidP="00957B6E">
      <w:pPr>
        <w:pStyle w:val="AnnexHead2"/>
        <w:numPr>
          <w:ilvl w:val="1"/>
          <w:numId w:val="21"/>
        </w:numPr>
        <w:spacing w:before="120" w:after="120"/>
        <w:rPr>
          <w:b w:val="0"/>
        </w:rPr>
      </w:pPr>
      <w:r w:rsidRPr="00551731">
        <w:rPr>
          <w:b w:val="0"/>
        </w:rPr>
        <w:t xml:space="preserve">Autonomy requirements following power </w:t>
      </w:r>
      <w:r w:rsidR="00477D27">
        <w:rPr>
          <w:b w:val="0"/>
        </w:rPr>
        <w:t xml:space="preserve">generator </w:t>
      </w:r>
      <w:r w:rsidRPr="00551731">
        <w:rPr>
          <w:b w:val="0"/>
        </w:rPr>
        <w:t>failure</w:t>
      </w:r>
    </w:p>
    <w:p w:rsidR="00957B6E" w:rsidRPr="00957B6E" w:rsidRDefault="00957B6E" w:rsidP="00957B6E">
      <w:pPr>
        <w:rPr>
          <w:lang w:eastAsia="en-GB"/>
        </w:rPr>
      </w:pPr>
    </w:p>
    <w:p w:rsidR="00551731" w:rsidRPr="009A60E0" w:rsidRDefault="00551731" w:rsidP="00551731">
      <w:pPr>
        <w:pStyle w:val="List1"/>
        <w:numPr>
          <w:ilvl w:val="0"/>
          <w:numId w:val="0"/>
        </w:numPr>
        <w:rPr>
          <w:u w:val="single"/>
        </w:rPr>
      </w:pPr>
      <w:r>
        <w:rPr>
          <w:u w:val="single"/>
        </w:rPr>
        <w:t>Lesson 4 – Inspection and Maintenance</w:t>
      </w:r>
    </w:p>
    <w:p w:rsidR="00551731" w:rsidRPr="007C6A30" w:rsidRDefault="00551731" w:rsidP="006A16A7">
      <w:pPr>
        <w:pStyle w:val="AnnexHead2"/>
        <w:numPr>
          <w:ilvl w:val="1"/>
          <w:numId w:val="23"/>
        </w:numPr>
        <w:spacing w:before="120" w:after="120"/>
        <w:rPr>
          <w:b w:val="0"/>
          <w:u w:val="single"/>
        </w:rPr>
      </w:pPr>
      <w:r w:rsidRPr="007C6A30">
        <w:rPr>
          <w:b w:val="0"/>
        </w:rPr>
        <w:t>Maintenance and inspection</w:t>
      </w:r>
    </w:p>
    <w:p w:rsidR="00551731" w:rsidRPr="007C6A30" w:rsidRDefault="00551731" w:rsidP="006A16A7">
      <w:pPr>
        <w:pStyle w:val="AnnexHead2"/>
        <w:numPr>
          <w:ilvl w:val="1"/>
          <w:numId w:val="23"/>
        </w:numPr>
        <w:spacing w:before="120" w:after="120"/>
        <w:rPr>
          <w:b w:val="0"/>
          <w:u w:val="single"/>
        </w:rPr>
      </w:pPr>
      <w:r w:rsidRPr="007C6A30">
        <w:rPr>
          <w:b w:val="0"/>
        </w:rPr>
        <w:t>Expected battery life</w:t>
      </w:r>
    </w:p>
    <w:p w:rsidR="007C6A30" w:rsidRDefault="00551731" w:rsidP="006A16A7">
      <w:pPr>
        <w:pStyle w:val="AnnexHead2"/>
        <w:numPr>
          <w:ilvl w:val="1"/>
          <w:numId w:val="23"/>
        </w:numPr>
        <w:spacing w:before="120" w:after="120"/>
        <w:rPr>
          <w:b w:val="0"/>
        </w:rPr>
      </w:pPr>
      <w:r w:rsidRPr="007C6A30">
        <w:rPr>
          <w:b w:val="0"/>
        </w:rPr>
        <w:t>Capacity testing and verification</w:t>
      </w:r>
    </w:p>
    <w:p w:rsidR="00551731" w:rsidRDefault="007C6A30" w:rsidP="006A16A7">
      <w:pPr>
        <w:pStyle w:val="AnnexHead2"/>
        <w:numPr>
          <w:ilvl w:val="1"/>
          <w:numId w:val="23"/>
        </w:numPr>
        <w:spacing w:before="120" w:after="120"/>
        <w:rPr>
          <w:b w:val="0"/>
        </w:rPr>
      </w:pPr>
      <w:r>
        <w:rPr>
          <w:b w:val="0"/>
        </w:rPr>
        <w:t>Battery conditioning</w:t>
      </w:r>
    </w:p>
    <w:p w:rsidR="007C6A30" w:rsidRPr="007C6A30" w:rsidRDefault="007C6A30" w:rsidP="007C6A30">
      <w:pPr>
        <w:rPr>
          <w:lang w:eastAsia="en-GB"/>
        </w:rPr>
      </w:pPr>
    </w:p>
    <w:p w:rsidR="00143BEF" w:rsidRDefault="00143BEF" w:rsidP="00143BEF">
      <w:pPr>
        <w:pStyle w:val="Heading2"/>
        <w:rPr>
          <w:noProof/>
        </w:rPr>
      </w:pPr>
      <w:bookmarkStart w:id="45" w:name="_Toc404173214"/>
      <w:r>
        <w:t>Module 6 –</w:t>
      </w:r>
      <w:r w:rsidR="00C542C2">
        <w:t xml:space="preserve"> </w:t>
      </w:r>
      <w:r w:rsidR="006F531F">
        <w:t>Isolation and Protection</w:t>
      </w:r>
      <w:bookmarkEnd w:id="45"/>
    </w:p>
    <w:p w:rsidR="00143BEF" w:rsidRPr="00177D9A" w:rsidRDefault="00143BEF" w:rsidP="00143BEF">
      <w:pPr>
        <w:pStyle w:val="Heading3"/>
        <w:rPr>
          <w:b/>
          <w:bCs/>
          <w:sz w:val="22"/>
          <w:szCs w:val="22"/>
        </w:rPr>
      </w:pPr>
      <w:r w:rsidRPr="00177D9A">
        <w:rPr>
          <w:sz w:val="22"/>
          <w:szCs w:val="22"/>
        </w:rPr>
        <w:t xml:space="preserve">Scope </w:t>
      </w:r>
    </w:p>
    <w:p w:rsidR="00143BEF" w:rsidRPr="00177D9A" w:rsidRDefault="006F531F" w:rsidP="00143BEF">
      <w:pPr>
        <w:rPr>
          <w:szCs w:val="22"/>
        </w:rPr>
      </w:pPr>
      <w:r w:rsidRPr="00177D9A">
        <w:rPr>
          <w:szCs w:val="22"/>
        </w:rPr>
        <w:t>This module describes low voltage cut out and change over systems</w:t>
      </w:r>
      <w:r w:rsidR="00143BEF" w:rsidRPr="00177D9A">
        <w:rPr>
          <w:rFonts w:cs="Arial"/>
          <w:szCs w:val="22"/>
        </w:rPr>
        <w:t>.</w:t>
      </w:r>
    </w:p>
    <w:p w:rsidR="00143BEF" w:rsidRPr="00177D9A" w:rsidRDefault="00143BEF" w:rsidP="00143BEF">
      <w:pPr>
        <w:pStyle w:val="Heading3"/>
        <w:rPr>
          <w:b/>
          <w:bCs/>
          <w:sz w:val="22"/>
          <w:szCs w:val="22"/>
        </w:rPr>
      </w:pPr>
      <w:r w:rsidRPr="00177D9A">
        <w:rPr>
          <w:sz w:val="22"/>
          <w:szCs w:val="22"/>
        </w:rPr>
        <w:t xml:space="preserve">Learning Objective </w:t>
      </w:r>
    </w:p>
    <w:p w:rsidR="006F531F" w:rsidRPr="00177D9A" w:rsidRDefault="00143BEF" w:rsidP="006F531F">
      <w:pPr>
        <w:pStyle w:val="BodyText"/>
      </w:pPr>
      <w:r w:rsidRPr="00177D9A">
        <w:t xml:space="preserve">To gain a </w:t>
      </w:r>
      <w:r w:rsidRPr="00177D9A">
        <w:rPr>
          <w:b/>
        </w:rPr>
        <w:t>satisfactory</w:t>
      </w:r>
      <w:r w:rsidRPr="00177D9A">
        <w:t xml:space="preserve"> understanding of </w:t>
      </w:r>
      <w:r w:rsidR="006F531F" w:rsidRPr="00177D9A">
        <w:t>the purpose of low voltage isolation and low voltage change over.</w:t>
      </w:r>
    </w:p>
    <w:p w:rsidR="00143BEF" w:rsidRPr="00177D9A" w:rsidRDefault="00143BEF" w:rsidP="00143BEF">
      <w:pPr>
        <w:pStyle w:val="Heading3"/>
        <w:rPr>
          <w:sz w:val="22"/>
          <w:szCs w:val="22"/>
        </w:rPr>
      </w:pPr>
      <w:r w:rsidRPr="00177D9A">
        <w:rPr>
          <w:sz w:val="22"/>
          <w:szCs w:val="22"/>
        </w:rPr>
        <w:t>Syllabus</w:t>
      </w:r>
    </w:p>
    <w:p w:rsidR="00143BEF" w:rsidRPr="0055579C" w:rsidRDefault="007728E5" w:rsidP="00143BEF">
      <w:pPr>
        <w:pStyle w:val="Lesson"/>
      </w:pPr>
      <w:r>
        <w:t>Lesson 1</w:t>
      </w:r>
      <w:r>
        <w:tab/>
      </w:r>
      <w:r w:rsidR="006F531F">
        <w:t>Low Voltage Isolation</w:t>
      </w:r>
    </w:p>
    <w:p w:rsidR="00967D00" w:rsidRPr="00967D00" w:rsidRDefault="006F531F" w:rsidP="006A16A7">
      <w:pPr>
        <w:pStyle w:val="List1"/>
        <w:numPr>
          <w:ilvl w:val="0"/>
          <w:numId w:val="24"/>
        </w:numPr>
        <w:rPr>
          <w:u w:val="single"/>
        </w:rPr>
      </w:pPr>
      <w:r w:rsidRPr="007A5317">
        <w:t>Why LV isolation is required</w:t>
      </w:r>
    </w:p>
    <w:p w:rsidR="00967D00" w:rsidRPr="00967D00" w:rsidRDefault="00967D00" w:rsidP="006A16A7">
      <w:pPr>
        <w:pStyle w:val="List1"/>
        <w:numPr>
          <w:ilvl w:val="0"/>
          <w:numId w:val="24"/>
        </w:numPr>
        <w:rPr>
          <w:u w:val="single"/>
        </w:rPr>
      </w:pPr>
      <w:r>
        <w:t>Where</w:t>
      </w:r>
      <w:r w:rsidRPr="00967D00">
        <w:t xml:space="preserve"> </w:t>
      </w:r>
      <w:r w:rsidRPr="007A5317">
        <w:t xml:space="preserve">LV isolation may not be </w:t>
      </w:r>
      <w:r>
        <w:t>installed</w:t>
      </w:r>
    </w:p>
    <w:p w:rsidR="006F531F" w:rsidRPr="006F531F" w:rsidRDefault="00967D00" w:rsidP="006A16A7">
      <w:pPr>
        <w:pStyle w:val="List1"/>
        <w:numPr>
          <w:ilvl w:val="0"/>
          <w:numId w:val="24"/>
        </w:numPr>
        <w:rPr>
          <w:u w:val="single"/>
        </w:rPr>
      </w:pPr>
      <w:r>
        <w:t>Maintenance</w:t>
      </w:r>
      <w:r w:rsidRPr="00967D00">
        <w:t xml:space="preserve"> </w:t>
      </w:r>
      <w:r w:rsidRPr="007A5317">
        <w:t>of LV cut out systems</w:t>
      </w:r>
    </w:p>
    <w:p w:rsidR="006F531F" w:rsidRPr="0055579C" w:rsidRDefault="00161871" w:rsidP="006F531F">
      <w:pPr>
        <w:pStyle w:val="Lesson"/>
      </w:pPr>
      <w:r>
        <w:t>Lesson 2</w:t>
      </w:r>
      <w:r>
        <w:tab/>
        <w:t xml:space="preserve">Low Voltage Change </w:t>
      </w:r>
      <w:r w:rsidR="006F531F">
        <w:t>over</w:t>
      </w:r>
      <w:r w:rsidR="00B94182">
        <w:t xml:space="preserve"> to another system</w:t>
      </w:r>
    </w:p>
    <w:p w:rsidR="00967D00" w:rsidRPr="00967D00" w:rsidRDefault="00967D00" w:rsidP="006A16A7">
      <w:pPr>
        <w:pStyle w:val="List1"/>
        <w:numPr>
          <w:ilvl w:val="0"/>
          <w:numId w:val="25"/>
        </w:numPr>
        <w:spacing w:before="120"/>
      </w:pPr>
      <w:r w:rsidRPr="00967D00">
        <w:t>Change over switching to an alternative power source</w:t>
      </w:r>
    </w:p>
    <w:p w:rsidR="00967D00" w:rsidRPr="00967D00" w:rsidRDefault="00967D00" w:rsidP="006A16A7">
      <w:pPr>
        <w:pStyle w:val="List1"/>
        <w:numPr>
          <w:ilvl w:val="0"/>
          <w:numId w:val="25"/>
        </w:numPr>
        <w:spacing w:before="120"/>
      </w:pPr>
      <w:r w:rsidRPr="00967D00">
        <w:t>Systems available</w:t>
      </w:r>
    </w:p>
    <w:p w:rsidR="00967D00" w:rsidRPr="00967D00" w:rsidRDefault="00967D00" w:rsidP="006A16A7">
      <w:pPr>
        <w:pStyle w:val="List1"/>
        <w:numPr>
          <w:ilvl w:val="0"/>
          <w:numId w:val="25"/>
        </w:numPr>
        <w:spacing w:before="120"/>
      </w:pPr>
      <w:r w:rsidRPr="00967D00">
        <w:t>Systems in service</w:t>
      </w:r>
    </w:p>
    <w:p w:rsidR="00967D00" w:rsidRPr="00967D00" w:rsidRDefault="00967D00" w:rsidP="006A16A7">
      <w:pPr>
        <w:pStyle w:val="List1"/>
        <w:numPr>
          <w:ilvl w:val="0"/>
          <w:numId w:val="25"/>
        </w:numPr>
        <w:spacing w:before="120"/>
      </w:pPr>
      <w:r w:rsidRPr="00967D00">
        <w:t>Maintenance of LV change over switch systems</w:t>
      </w:r>
    </w:p>
    <w:p w:rsidR="007E39F6" w:rsidRDefault="007E39F6" w:rsidP="007E39F6">
      <w:pPr>
        <w:pStyle w:val="List1"/>
        <w:numPr>
          <w:ilvl w:val="0"/>
          <w:numId w:val="0"/>
        </w:numPr>
      </w:pPr>
    </w:p>
    <w:p w:rsidR="007E39F6" w:rsidRDefault="007E39F6" w:rsidP="007E39F6">
      <w:pPr>
        <w:pStyle w:val="Heading2"/>
        <w:rPr>
          <w:noProof/>
        </w:rPr>
      </w:pPr>
      <w:bookmarkStart w:id="46" w:name="_Toc404173215"/>
      <w:r>
        <w:t xml:space="preserve">Module 7 – </w:t>
      </w:r>
      <w:r w:rsidR="00177D9A">
        <w:t>DC Distribution</w:t>
      </w:r>
      <w:bookmarkEnd w:id="46"/>
    </w:p>
    <w:p w:rsidR="007E39F6" w:rsidRPr="00177D9A" w:rsidRDefault="007E39F6" w:rsidP="007E39F6">
      <w:pPr>
        <w:pStyle w:val="Heading3"/>
        <w:rPr>
          <w:b/>
          <w:bCs/>
          <w:sz w:val="22"/>
          <w:szCs w:val="22"/>
        </w:rPr>
      </w:pPr>
      <w:r w:rsidRPr="00177D9A">
        <w:rPr>
          <w:sz w:val="22"/>
          <w:szCs w:val="22"/>
        </w:rPr>
        <w:t xml:space="preserve">Scope </w:t>
      </w:r>
    </w:p>
    <w:p w:rsidR="00177D9A" w:rsidRPr="00177D9A" w:rsidRDefault="00177D9A" w:rsidP="00177D9A">
      <w:pPr>
        <w:pStyle w:val="Heading3"/>
        <w:numPr>
          <w:ilvl w:val="0"/>
          <w:numId w:val="0"/>
        </w:numPr>
        <w:rPr>
          <w:b/>
          <w:bCs/>
          <w:sz w:val="22"/>
          <w:szCs w:val="22"/>
        </w:rPr>
      </w:pPr>
      <w:r w:rsidRPr="00177D9A">
        <w:rPr>
          <w:sz w:val="22"/>
          <w:szCs w:val="22"/>
        </w:rPr>
        <w:t>This model describes DC distribution systems, cable sizing, installation standards and electro-magnetic interference</w:t>
      </w:r>
    </w:p>
    <w:p w:rsidR="007E39F6" w:rsidRPr="00177D9A" w:rsidRDefault="00177D9A" w:rsidP="007E39F6">
      <w:pPr>
        <w:pStyle w:val="Heading3"/>
        <w:rPr>
          <w:b/>
          <w:bCs/>
          <w:sz w:val="22"/>
          <w:szCs w:val="22"/>
        </w:rPr>
      </w:pPr>
      <w:r w:rsidRPr="00177D9A">
        <w:rPr>
          <w:sz w:val="22"/>
          <w:szCs w:val="22"/>
        </w:rPr>
        <w:t xml:space="preserve"> </w:t>
      </w:r>
      <w:r w:rsidR="007E39F6" w:rsidRPr="00177D9A">
        <w:rPr>
          <w:sz w:val="22"/>
          <w:szCs w:val="22"/>
        </w:rPr>
        <w:t xml:space="preserve">Learning Objective </w:t>
      </w:r>
    </w:p>
    <w:p w:rsidR="00177D9A" w:rsidRDefault="007E39F6" w:rsidP="00177D9A">
      <w:pPr>
        <w:pStyle w:val="BodyText"/>
      </w:pPr>
      <w:r w:rsidRPr="00177D9A">
        <w:t xml:space="preserve">To gain a </w:t>
      </w:r>
      <w:r w:rsidRPr="00177D9A">
        <w:rPr>
          <w:b/>
        </w:rPr>
        <w:t>satisfactory</w:t>
      </w:r>
      <w:r w:rsidRPr="00177D9A">
        <w:t xml:space="preserve"> understanding </w:t>
      </w:r>
      <w:r w:rsidR="00E44F15">
        <w:t xml:space="preserve">of </w:t>
      </w:r>
      <w:r w:rsidR="00177D9A" w:rsidRPr="007A5317">
        <w:t xml:space="preserve">the components in a DC supply system and </w:t>
      </w:r>
      <w:r w:rsidR="00E44F15">
        <w:t>the capability</w:t>
      </w:r>
      <w:r w:rsidR="00177D9A" w:rsidRPr="007A5317">
        <w:t xml:space="preserve"> </w:t>
      </w:r>
      <w:r w:rsidR="00E44F15">
        <w:t xml:space="preserve">to </w:t>
      </w:r>
      <w:r w:rsidR="00177D9A" w:rsidRPr="007A5317">
        <w:t>inspect</w:t>
      </w:r>
      <w:r w:rsidR="00E44F15">
        <w:t xml:space="preserve"> and maintain</w:t>
      </w:r>
      <w:r w:rsidR="00177D9A" w:rsidRPr="007A5317">
        <w:t xml:space="preserve"> such a system</w:t>
      </w:r>
      <w:r w:rsidR="00177D9A">
        <w:t>.</w:t>
      </w:r>
    </w:p>
    <w:p w:rsidR="007E39F6" w:rsidRPr="00177D9A" w:rsidRDefault="007E39F6" w:rsidP="007E39F6">
      <w:pPr>
        <w:pStyle w:val="Heading3"/>
        <w:rPr>
          <w:sz w:val="22"/>
          <w:szCs w:val="22"/>
        </w:rPr>
      </w:pPr>
      <w:r w:rsidRPr="00177D9A">
        <w:rPr>
          <w:sz w:val="22"/>
          <w:szCs w:val="22"/>
        </w:rPr>
        <w:t>Syllabus</w:t>
      </w:r>
    </w:p>
    <w:p w:rsidR="007E39F6" w:rsidRPr="00177D9A" w:rsidRDefault="00E47723" w:rsidP="007E39F6">
      <w:pPr>
        <w:pStyle w:val="Lesson"/>
        <w:rPr>
          <w:szCs w:val="22"/>
        </w:rPr>
      </w:pPr>
      <w:r w:rsidRPr="00177D9A">
        <w:rPr>
          <w:szCs w:val="22"/>
        </w:rPr>
        <w:t>Lesson 1</w:t>
      </w:r>
      <w:r w:rsidRPr="00177D9A">
        <w:rPr>
          <w:szCs w:val="22"/>
        </w:rPr>
        <w:tab/>
      </w:r>
      <w:r w:rsidR="00E44F15">
        <w:rPr>
          <w:szCs w:val="22"/>
        </w:rPr>
        <w:t>Loads and distribution</w:t>
      </w:r>
    </w:p>
    <w:p w:rsidR="007E39F6" w:rsidRDefault="00E44F15" w:rsidP="006A16A7">
      <w:pPr>
        <w:pStyle w:val="List1"/>
        <w:numPr>
          <w:ilvl w:val="0"/>
          <w:numId w:val="14"/>
        </w:numPr>
      </w:pPr>
      <w:r>
        <w:t>Load definition</w:t>
      </w:r>
    </w:p>
    <w:p w:rsidR="00E47723" w:rsidRPr="00E44F15" w:rsidRDefault="00E44F15" w:rsidP="006A16A7">
      <w:pPr>
        <w:pStyle w:val="List1"/>
        <w:numPr>
          <w:ilvl w:val="0"/>
          <w:numId w:val="14"/>
        </w:numPr>
      </w:pPr>
      <w:r>
        <w:t xml:space="preserve">Peak </w:t>
      </w:r>
      <w:r w:rsidRPr="007A5317">
        <w:rPr>
          <w:rFonts w:cs="Arial"/>
        </w:rPr>
        <w:t>power and acceptable voltage drop</w:t>
      </w:r>
    </w:p>
    <w:p w:rsidR="00E44F15" w:rsidRDefault="00E44F15" w:rsidP="006A16A7">
      <w:pPr>
        <w:pStyle w:val="List1"/>
        <w:numPr>
          <w:ilvl w:val="0"/>
          <w:numId w:val="14"/>
        </w:numPr>
      </w:pPr>
      <w:r>
        <w:t>Cable sizing</w:t>
      </w:r>
    </w:p>
    <w:p w:rsidR="00E44F15" w:rsidRDefault="00E44F15" w:rsidP="006A16A7">
      <w:pPr>
        <w:pStyle w:val="List1"/>
        <w:numPr>
          <w:ilvl w:val="0"/>
          <w:numId w:val="14"/>
        </w:numPr>
      </w:pPr>
      <w:r>
        <w:t>Electrical protective devices</w:t>
      </w:r>
    </w:p>
    <w:p w:rsidR="00E44F15" w:rsidRDefault="00E44F15" w:rsidP="006A16A7">
      <w:pPr>
        <w:pStyle w:val="List1"/>
        <w:numPr>
          <w:ilvl w:val="0"/>
          <w:numId w:val="14"/>
        </w:numPr>
      </w:pPr>
      <w:r>
        <w:t>Lightning protection</w:t>
      </w:r>
    </w:p>
    <w:p w:rsidR="00E44F15" w:rsidRDefault="00E44F15" w:rsidP="006A16A7">
      <w:pPr>
        <w:pStyle w:val="List1"/>
        <w:numPr>
          <w:ilvl w:val="0"/>
          <w:numId w:val="14"/>
        </w:numPr>
      </w:pPr>
      <w:r>
        <w:t>Mechanical protection</w:t>
      </w:r>
    </w:p>
    <w:p w:rsidR="00E47723" w:rsidRPr="00992134" w:rsidRDefault="00E47723" w:rsidP="00E47723">
      <w:pPr>
        <w:pStyle w:val="List1"/>
        <w:numPr>
          <w:ilvl w:val="0"/>
          <w:numId w:val="0"/>
        </w:numPr>
        <w:rPr>
          <w:u w:val="single"/>
        </w:rPr>
      </w:pPr>
      <w:r w:rsidRPr="00992134">
        <w:rPr>
          <w:u w:val="single"/>
        </w:rPr>
        <w:t>Lesson 2</w:t>
      </w:r>
      <w:r w:rsidR="00D5362A">
        <w:rPr>
          <w:u w:val="single"/>
        </w:rPr>
        <w:t xml:space="preserve">    </w:t>
      </w:r>
      <w:r w:rsidR="002D6196">
        <w:rPr>
          <w:u w:val="single"/>
        </w:rPr>
        <w:t>Standards</w:t>
      </w:r>
    </w:p>
    <w:p w:rsidR="007E39F6" w:rsidRPr="00BA5FD1" w:rsidRDefault="00E44F15" w:rsidP="006A16A7">
      <w:pPr>
        <w:pStyle w:val="List1"/>
        <w:numPr>
          <w:ilvl w:val="0"/>
          <w:numId w:val="15"/>
        </w:numPr>
      </w:pPr>
      <w:r>
        <w:t>Local electrical standards</w:t>
      </w:r>
    </w:p>
    <w:p w:rsidR="007E39F6" w:rsidRDefault="00E44F15" w:rsidP="007E39F6">
      <w:pPr>
        <w:pStyle w:val="List1"/>
      </w:pPr>
      <w:r>
        <w:t>Installation standards</w:t>
      </w:r>
    </w:p>
    <w:p w:rsidR="007E39F6" w:rsidRDefault="00E44F15" w:rsidP="007E39F6">
      <w:pPr>
        <w:pStyle w:val="List1"/>
      </w:pPr>
      <w:r>
        <w:t xml:space="preserve">Electro-magnetic </w:t>
      </w:r>
      <w:r w:rsidR="004D02CD">
        <w:t>compatability</w:t>
      </w:r>
      <w:bookmarkStart w:id="47" w:name="_GoBack"/>
      <w:bookmarkEnd w:id="47"/>
    </w:p>
    <w:p w:rsidR="00871A75" w:rsidRDefault="00871A75" w:rsidP="00871A75">
      <w:pPr>
        <w:pStyle w:val="List1"/>
        <w:numPr>
          <w:ilvl w:val="0"/>
          <w:numId w:val="0"/>
        </w:numPr>
        <w:ind w:left="567"/>
      </w:pPr>
    </w:p>
    <w:p w:rsidR="00871A75" w:rsidRDefault="00871A75" w:rsidP="00871A75">
      <w:pPr>
        <w:pStyle w:val="Heading2"/>
        <w:rPr>
          <w:noProof/>
        </w:rPr>
      </w:pPr>
      <w:bookmarkStart w:id="48" w:name="_Toc404173216"/>
      <w:r>
        <w:t>Module 8 – Site Visit</w:t>
      </w:r>
      <w:bookmarkEnd w:id="48"/>
    </w:p>
    <w:p w:rsidR="00871A75" w:rsidRPr="00177D9A" w:rsidRDefault="00871A75" w:rsidP="00871A75">
      <w:pPr>
        <w:pStyle w:val="Heading3"/>
        <w:rPr>
          <w:b/>
          <w:bCs/>
          <w:sz w:val="22"/>
          <w:szCs w:val="22"/>
        </w:rPr>
      </w:pPr>
      <w:r w:rsidRPr="00177D9A">
        <w:rPr>
          <w:sz w:val="22"/>
          <w:szCs w:val="22"/>
        </w:rPr>
        <w:t xml:space="preserve">Scope </w:t>
      </w:r>
    </w:p>
    <w:p w:rsidR="00871A75" w:rsidRPr="00177D9A" w:rsidRDefault="00871A75" w:rsidP="00871A75">
      <w:pPr>
        <w:pStyle w:val="Heading3"/>
        <w:numPr>
          <w:ilvl w:val="0"/>
          <w:numId w:val="0"/>
        </w:numPr>
        <w:rPr>
          <w:b/>
          <w:bCs/>
          <w:sz w:val="22"/>
          <w:szCs w:val="22"/>
        </w:rPr>
      </w:pPr>
      <w:r>
        <w:rPr>
          <w:sz w:val="22"/>
          <w:szCs w:val="22"/>
        </w:rPr>
        <w:t>A practical v</w:t>
      </w:r>
      <w:r w:rsidRPr="000B5155">
        <w:rPr>
          <w:sz w:val="22"/>
          <w:szCs w:val="22"/>
        </w:rPr>
        <w:t>isit to a</w:t>
      </w:r>
      <w:r>
        <w:rPr>
          <w:sz w:val="22"/>
          <w:szCs w:val="22"/>
        </w:rPr>
        <w:t xml:space="preserve">n AtoN station with </w:t>
      </w:r>
      <w:r w:rsidRPr="000B5155">
        <w:rPr>
          <w:sz w:val="22"/>
          <w:szCs w:val="22"/>
        </w:rPr>
        <w:t>complex DC system</w:t>
      </w:r>
    </w:p>
    <w:p w:rsidR="00871A75" w:rsidRPr="00177D9A" w:rsidRDefault="00871A75" w:rsidP="00871A75">
      <w:pPr>
        <w:pStyle w:val="Heading3"/>
        <w:rPr>
          <w:b/>
          <w:bCs/>
          <w:sz w:val="22"/>
          <w:szCs w:val="22"/>
        </w:rPr>
      </w:pPr>
      <w:r w:rsidRPr="00177D9A">
        <w:rPr>
          <w:sz w:val="22"/>
          <w:szCs w:val="22"/>
        </w:rPr>
        <w:t xml:space="preserve"> Learning Objective </w:t>
      </w:r>
    </w:p>
    <w:p w:rsidR="00871A75" w:rsidRDefault="00871A75" w:rsidP="00871A75">
      <w:pPr>
        <w:pStyle w:val="BodyText"/>
      </w:pPr>
      <w:r w:rsidRPr="00177D9A">
        <w:t xml:space="preserve">To </w:t>
      </w:r>
      <w:r>
        <w:t>consolidate</w:t>
      </w:r>
      <w:r w:rsidRPr="00177D9A">
        <w:t xml:space="preserve"> a </w:t>
      </w:r>
      <w:r w:rsidRPr="00177D9A">
        <w:rPr>
          <w:b/>
        </w:rPr>
        <w:t>satisfactory</w:t>
      </w:r>
      <w:r w:rsidRPr="00177D9A">
        <w:t xml:space="preserve"> </w:t>
      </w:r>
      <w:r>
        <w:t>u</w:t>
      </w:r>
      <w:r w:rsidRPr="00177D9A">
        <w:t xml:space="preserve">nderstanding </w:t>
      </w:r>
      <w:r>
        <w:t xml:space="preserve">of theoretical knowledge </w:t>
      </w:r>
      <w:r w:rsidRPr="00C12371">
        <w:t>g</w:t>
      </w:r>
      <w:r>
        <w:t>ained in the class room modules</w:t>
      </w:r>
    </w:p>
    <w:p w:rsidR="00143BEF" w:rsidRDefault="003C3395" w:rsidP="00871A75">
      <w:pPr>
        <w:pStyle w:val="List1"/>
        <w:numPr>
          <w:ilvl w:val="0"/>
          <w:numId w:val="0"/>
        </w:numPr>
      </w:pPr>
      <w:r>
        <w:t>2.8.3</w:t>
      </w:r>
      <w:r>
        <w:tab/>
      </w:r>
      <w:r w:rsidR="00871A75" w:rsidRPr="00177D9A">
        <w:t>Syllabus</w:t>
      </w:r>
    </w:p>
    <w:p w:rsidR="003C3395" w:rsidRPr="00C12371" w:rsidRDefault="003C3395" w:rsidP="003C3395">
      <w:pPr>
        <w:pStyle w:val="BodyText"/>
      </w:pPr>
      <w:r>
        <w:t>V</w:t>
      </w:r>
      <w:r w:rsidRPr="00C12371">
        <w:t xml:space="preserve">iew the equipment in use </w:t>
      </w:r>
      <w:r>
        <w:t>before</w:t>
      </w:r>
      <w:r w:rsidRPr="00C12371">
        <w:t xml:space="preserve"> inspect</w:t>
      </w:r>
      <w:r>
        <w:t>ion</w:t>
      </w:r>
      <w:r w:rsidRPr="00C12371">
        <w:t>, test and fault</w:t>
      </w:r>
      <w:r>
        <w:t>-</w:t>
      </w:r>
      <w:r w:rsidRPr="00C12371">
        <w:t>find</w:t>
      </w:r>
      <w:r>
        <w:t>ing procedures conducted under strict supervision.</w:t>
      </w:r>
    </w:p>
    <w:p w:rsidR="00871A75" w:rsidRDefault="00871A75" w:rsidP="00871A75">
      <w:pPr>
        <w:pStyle w:val="List1"/>
        <w:numPr>
          <w:ilvl w:val="0"/>
          <w:numId w:val="0"/>
        </w:numPr>
      </w:pPr>
    </w:p>
    <w:sectPr w:rsidR="00871A75"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351" w:rsidRDefault="00B73351" w:rsidP="00314708">
      <w:r>
        <w:separator/>
      </w:r>
    </w:p>
  </w:endnote>
  <w:endnote w:type="continuationSeparator" w:id="0">
    <w:p w:rsidR="00B73351" w:rsidRDefault="00B73351"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auto"/>
    <w:pitch w:val="variable"/>
    <w:sig w:usb0="00000000"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Pr="006C3CB5" w:rsidRDefault="00B20ED6"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582700">
      <w:rPr>
        <w:rFonts w:cs="Arial"/>
        <w:noProof/>
      </w:rPr>
      <w:t>4</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582700">
      <w:rPr>
        <w:rFonts w:cs="Arial"/>
        <w:noProof/>
      </w:rPr>
      <w:t>10</w:t>
    </w:r>
    <w:r w:rsidRPr="006C3CB5">
      <w:rPr>
        <w:rFonts w:cs="Arial"/>
      </w:rPr>
      <w:fldChar w:fldCharType="end"/>
    </w:r>
  </w:p>
  <w:p w:rsidR="00B20ED6" w:rsidRPr="00F878DD" w:rsidRDefault="00B20ED6">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351" w:rsidRDefault="00B73351" w:rsidP="00314708">
      <w:r>
        <w:separator/>
      </w:r>
    </w:p>
  </w:footnote>
  <w:footnote w:type="continuationSeparator" w:id="0">
    <w:p w:rsidR="00B73351" w:rsidRDefault="00B73351"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E02" w:rsidRDefault="00402E02" w:rsidP="00402E02">
    <w:pPr>
      <w:pStyle w:val="Header"/>
      <w:jc w:val="center"/>
    </w:pPr>
    <w:r>
      <w:t>M</w:t>
    </w:r>
    <w:r w:rsidRPr="00080131">
      <w:t>odel Course Level 2 Technician Training –</w:t>
    </w:r>
    <w:r w:rsidR="002D0C8B">
      <w:t xml:space="preserve"> </w:t>
    </w:r>
    <w:r w:rsidR="006F264A">
      <w:t>DC Power Systems</w:t>
    </w:r>
    <w:r w:rsidRPr="00080131">
      <w:t xml:space="preserve"> </w:t>
    </w:r>
  </w:p>
  <w:p w:rsidR="00402E02" w:rsidRPr="00080131" w:rsidRDefault="00402E02" w:rsidP="00402E02">
    <w:pPr>
      <w:pStyle w:val="Header"/>
      <w:jc w:val="center"/>
    </w:pPr>
    <w:r w:rsidRPr="00080131">
      <w:t xml:space="preserve">IALA WWA </w:t>
    </w:r>
    <w:r>
      <w:t>L2.2.</w:t>
    </w:r>
    <w:r w:rsidR="006F264A">
      <w:t>1</w:t>
    </w:r>
  </w:p>
  <w:p w:rsidR="00B20ED6" w:rsidRDefault="00B20ED6">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Default="00582700" w:rsidP="00582700">
    <w:pPr>
      <w:pStyle w:val="Header"/>
      <w:jc w:val="right"/>
    </w:pPr>
    <w:r>
      <w:t>ENG1-11.1.5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364E"/>
    <w:multiLevelType w:val="multilevel"/>
    <w:tmpl w:val="814A630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Arial"/>
        <w:b w:val="0"/>
        <w:i w:val="0"/>
        <w:sz w:val="22"/>
      </w:rPr>
    </w:lvl>
    <w:lvl w:ilvl="2">
      <w:start w:val="1"/>
      <w:numFmt w:val="lowerLetter"/>
      <w:lvlText w:val="%3."/>
      <w:lvlJc w:val="left"/>
      <w:pPr>
        <w:tabs>
          <w:tab w:val="num" w:pos="1702"/>
        </w:tabs>
        <w:ind w:left="850" w:firstLine="2"/>
      </w:pPr>
      <w:rPr>
        <w:rFonts w:ascii="Arial" w:eastAsia="Calibri" w:hAnsi="Arial" w:cs="Arial"/>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E625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1702"/>
        </w:tabs>
        <w:ind w:left="71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CD15967"/>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8">
    <w:nsid w:val="40292FB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9">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82A43EB"/>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5D476B6"/>
    <w:multiLevelType w:val="multilevel"/>
    <w:tmpl w:val="0624E508"/>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6">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9CD47D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8">
    <w:nsid w:val="5F3A0B61"/>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1F37AB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3EC266A"/>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06F112C"/>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5">
    <w:nsid w:val="765D1A08"/>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num w:numId="1">
    <w:abstractNumId w:val="19"/>
  </w:num>
  <w:num w:numId="2">
    <w:abstractNumId w:val="11"/>
  </w:num>
  <w:num w:numId="3">
    <w:abstractNumId w:val="9"/>
  </w:num>
  <w:num w:numId="4">
    <w:abstractNumId w:val="3"/>
  </w:num>
  <w:num w:numId="5">
    <w:abstractNumId w:val="23"/>
  </w:num>
  <w:num w:numId="6">
    <w:abstractNumId w:val="1"/>
  </w:num>
  <w:num w:numId="7">
    <w:abstractNumId w:val="6"/>
  </w:num>
  <w:num w:numId="8">
    <w:abstractNumId w:val="13"/>
  </w:num>
  <w:num w:numId="9">
    <w:abstractNumId w:val="21"/>
  </w:num>
  <w:num w:numId="10">
    <w:abstractNumId w:val="4"/>
  </w:num>
  <w:num w:numId="11">
    <w:abstractNumId w:val="10"/>
  </w:num>
  <w:num w:numId="12">
    <w:abstractNumId w:val="16"/>
  </w:num>
  <w:num w:numId="13">
    <w:abstractNumId w:val="14"/>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25"/>
  </w:num>
  <w:num w:numId="19">
    <w:abstractNumId w:val="2"/>
  </w:num>
  <w:num w:numId="20">
    <w:abstractNumId w:val="15"/>
  </w:num>
  <w:num w:numId="21">
    <w:abstractNumId w:val="12"/>
  </w:num>
  <w:num w:numId="22">
    <w:abstractNumId w:val="17"/>
  </w:num>
  <w:num w:numId="23">
    <w:abstractNumId w:val="24"/>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8"/>
  </w:num>
  <w:num w:numId="28">
    <w:abstractNumId w:val="20"/>
  </w:num>
  <w:num w:numId="29">
    <w:abstractNumId w:val="22"/>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26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242"/>
    <w:rsid w:val="000039DE"/>
    <w:rsid w:val="00005AE2"/>
    <w:rsid w:val="000066BD"/>
    <w:rsid w:val="00006FF2"/>
    <w:rsid w:val="0001028B"/>
    <w:rsid w:val="000132CD"/>
    <w:rsid w:val="00017A7F"/>
    <w:rsid w:val="00017E83"/>
    <w:rsid w:val="00017ECB"/>
    <w:rsid w:val="00023D48"/>
    <w:rsid w:val="00024783"/>
    <w:rsid w:val="00024C1F"/>
    <w:rsid w:val="000302BB"/>
    <w:rsid w:val="00030704"/>
    <w:rsid w:val="00030DAC"/>
    <w:rsid w:val="0003147F"/>
    <w:rsid w:val="00033CF1"/>
    <w:rsid w:val="00034008"/>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AC"/>
    <w:rsid w:val="000666F4"/>
    <w:rsid w:val="00071591"/>
    <w:rsid w:val="00072F75"/>
    <w:rsid w:val="00075D25"/>
    <w:rsid w:val="0007622B"/>
    <w:rsid w:val="00076DED"/>
    <w:rsid w:val="00077758"/>
    <w:rsid w:val="00080131"/>
    <w:rsid w:val="00080649"/>
    <w:rsid w:val="00080E5F"/>
    <w:rsid w:val="00082991"/>
    <w:rsid w:val="00083290"/>
    <w:rsid w:val="00083F83"/>
    <w:rsid w:val="0008441E"/>
    <w:rsid w:val="00085FE1"/>
    <w:rsid w:val="00087FDA"/>
    <w:rsid w:val="000927DE"/>
    <w:rsid w:val="00093246"/>
    <w:rsid w:val="00094B9C"/>
    <w:rsid w:val="000958F1"/>
    <w:rsid w:val="00095FF3"/>
    <w:rsid w:val="0009739A"/>
    <w:rsid w:val="0009797D"/>
    <w:rsid w:val="000A0A85"/>
    <w:rsid w:val="000A28B2"/>
    <w:rsid w:val="000A2F9E"/>
    <w:rsid w:val="000A4610"/>
    <w:rsid w:val="000A4B0D"/>
    <w:rsid w:val="000A578B"/>
    <w:rsid w:val="000B03E7"/>
    <w:rsid w:val="000B0DAB"/>
    <w:rsid w:val="000B27B9"/>
    <w:rsid w:val="000B3E1D"/>
    <w:rsid w:val="000B5303"/>
    <w:rsid w:val="000B5A75"/>
    <w:rsid w:val="000B5FD7"/>
    <w:rsid w:val="000B7B92"/>
    <w:rsid w:val="000B7FB7"/>
    <w:rsid w:val="000C14FC"/>
    <w:rsid w:val="000C173A"/>
    <w:rsid w:val="000C28B5"/>
    <w:rsid w:val="000C2DE9"/>
    <w:rsid w:val="000C3CE9"/>
    <w:rsid w:val="000C489A"/>
    <w:rsid w:val="000D0ABA"/>
    <w:rsid w:val="000D1165"/>
    <w:rsid w:val="000D1178"/>
    <w:rsid w:val="000D1338"/>
    <w:rsid w:val="000D30ED"/>
    <w:rsid w:val="000D33C7"/>
    <w:rsid w:val="000D547D"/>
    <w:rsid w:val="000D7E7C"/>
    <w:rsid w:val="000E15C8"/>
    <w:rsid w:val="000E3EE9"/>
    <w:rsid w:val="000E5AA7"/>
    <w:rsid w:val="000E678C"/>
    <w:rsid w:val="000F008B"/>
    <w:rsid w:val="000F20F0"/>
    <w:rsid w:val="000F3B88"/>
    <w:rsid w:val="000F7873"/>
    <w:rsid w:val="000F78CB"/>
    <w:rsid w:val="000F7B1B"/>
    <w:rsid w:val="000F7B33"/>
    <w:rsid w:val="001017D5"/>
    <w:rsid w:val="00103464"/>
    <w:rsid w:val="00103C96"/>
    <w:rsid w:val="0010409F"/>
    <w:rsid w:val="001043D6"/>
    <w:rsid w:val="0010460F"/>
    <w:rsid w:val="0010589A"/>
    <w:rsid w:val="001063DD"/>
    <w:rsid w:val="001068A7"/>
    <w:rsid w:val="0010700A"/>
    <w:rsid w:val="0011254A"/>
    <w:rsid w:val="001136F6"/>
    <w:rsid w:val="00114654"/>
    <w:rsid w:val="001149E4"/>
    <w:rsid w:val="00117E83"/>
    <w:rsid w:val="00125B73"/>
    <w:rsid w:val="001263A3"/>
    <w:rsid w:val="00126BFA"/>
    <w:rsid w:val="00127A80"/>
    <w:rsid w:val="00127BF0"/>
    <w:rsid w:val="00127EFC"/>
    <w:rsid w:val="0013076F"/>
    <w:rsid w:val="00130C79"/>
    <w:rsid w:val="0013160B"/>
    <w:rsid w:val="00132983"/>
    <w:rsid w:val="00132A1F"/>
    <w:rsid w:val="001355EC"/>
    <w:rsid w:val="00135AE6"/>
    <w:rsid w:val="00135AF3"/>
    <w:rsid w:val="00135EE3"/>
    <w:rsid w:val="00136354"/>
    <w:rsid w:val="00136BAC"/>
    <w:rsid w:val="00141F14"/>
    <w:rsid w:val="0014231D"/>
    <w:rsid w:val="00142BE9"/>
    <w:rsid w:val="00143BEF"/>
    <w:rsid w:val="00144792"/>
    <w:rsid w:val="001448AB"/>
    <w:rsid w:val="001461DF"/>
    <w:rsid w:val="00150B24"/>
    <w:rsid w:val="00151F9E"/>
    <w:rsid w:val="00155262"/>
    <w:rsid w:val="001557D3"/>
    <w:rsid w:val="00157143"/>
    <w:rsid w:val="00157873"/>
    <w:rsid w:val="00157910"/>
    <w:rsid w:val="00161871"/>
    <w:rsid w:val="001630AD"/>
    <w:rsid w:val="0016547A"/>
    <w:rsid w:val="001715E4"/>
    <w:rsid w:val="00171907"/>
    <w:rsid w:val="00172BEF"/>
    <w:rsid w:val="00173D30"/>
    <w:rsid w:val="00174633"/>
    <w:rsid w:val="00175105"/>
    <w:rsid w:val="001760E8"/>
    <w:rsid w:val="001763EA"/>
    <w:rsid w:val="00177C9C"/>
    <w:rsid w:val="00177D9A"/>
    <w:rsid w:val="00177E8D"/>
    <w:rsid w:val="00181253"/>
    <w:rsid w:val="00181342"/>
    <w:rsid w:val="00183DC2"/>
    <w:rsid w:val="001846F6"/>
    <w:rsid w:val="00184F11"/>
    <w:rsid w:val="00187155"/>
    <w:rsid w:val="00195BF2"/>
    <w:rsid w:val="00197EE8"/>
    <w:rsid w:val="001A0D2D"/>
    <w:rsid w:val="001A147E"/>
    <w:rsid w:val="001A312C"/>
    <w:rsid w:val="001A35C8"/>
    <w:rsid w:val="001A4765"/>
    <w:rsid w:val="001A489A"/>
    <w:rsid w:val="001A4DE2"/>
    <w:rsid w:val="001A68DA"/>
    <w:rsid w:val="001B1BFE"/>
    <w:rsid w:val="001B28F0"/>
    <w:rsid w:val="001B2F32"/>
    <w:rsid w:val="001B3C9E"/>
    <w:rsid w:val="001B5CB8"/>
    <w:rsid w:val="001B74B4"/>
    <w:rsid w:val="001C027B"/>
    <w:rsid w:val="001C2165"/>
    <w:rsid w:val="001C221E"/>
    <w:rsid w:val="001C2249"/>
    <w:rsid w:val="001C4C00"/>
    <w:rsid w:val="001C4CF0"/>
    <w:rsid w:val="001C4FBF"/>
    <w:rsid w:val="001C7044"/>
    <w:rsid w:val="001C705F"/>
    <w:rsid w:val="001D067F"/>
    <w:rsid w:val="001D3378"/>
    <w:rsid w:val="001D33E1"/>
    <w:rsid w:val="001D3958"/>
    <w:rsid w:val="001D4883"/>
    <w:rsid w:val="001D6936"/>
    <w:rsid w:val="001D6F30"/>
    <w:rsid w:val="001E0499"/>
    <w:rsid w:val="001E1859"/>
    <w:rsid w:val="001E1D49"/>
    <w:rsid w:val="001E2FC3"/>
    <w:rsid w:val="001E5684"/>
    <w:rsid w:val="001E62FF"/>
    <w:rsid w:val="001E7C7A"/>
    <w:rsid w:val="001F3EFC"/>
    <w:rsid w:val="001F4FEE"/>
    <w:rsid w:val="001F560C"/>
    <w:rsid w:val="001F751C"/>
    <w:rsid w:val="001F766B"/>
    <w:rsid w:val="002042B5"/>
    <w:rsid w:val="00205459"/>
    <w:rsid w:val="002056C8"/>
    <w:rsid w:val="00211415"/>
    <w:rsid w:val="0021145A"/>
    <w:rsid w:val="0021149B"/>
    <w:rsid w:val="0021181D"/>
    <w:rsid w:val="00211EFB"/>
    <w:rsid w:val="00214940"/>
    <w:rsid w:val="00215C09"/>
    <w:rsid w:val="00217423"/>
    <w:rsid w:val="00217F6E"/>
    <w:rsid w:val="00220A4E"/>
    <w:rsid w:val="00220DF7"/>
    <w:rsid w:val="002242E0"/>
    <w:rsid w:val="002244F5"/>
    <w:rsid w:val="00224828"/>
    <w:rsid w:val="00225B21"/>
    <w:rsid w:val="00226FFF"/>
    <w:rsid w:val="002271D5"/>
    <w:rsid w:val="002300A0"/>
    <w:rsid w:val="002309BF"/>
    <w:rsid w:val="00233209"/>
    <w:rsid w:val="0023485F"/>
    <w:rsid w:val="00240A04"/>
    <w:rsid w:val="002411FF"/>
    <w:rsid w:val="00241592"/>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2179"/>
    <w:rsid w:val="00273229"/>
    <w:rsid w:val="00273FFD"/>
    <w:rsid w:val="002770D6"/>
    <w:rsid w:val="00280274"/>
    <w:rsid w:val="00280BD6"/>
    <w:rsid w:val="00281305"/>
    <w:rsid w:val="00283FA5"/>
    <w:rsid w:val="002856E4"/>
    <w:rsid w:val="00285D0C"/>
    <w:rsid w:val="00286375"/>
    <w:rsid w:val="00291296"/>
    <w:rsid w:val="002913F6"/>
    <w:rsid w:val="002919E6"/>
    <w:rsid w:val="0029548F"/>
    <w:rsid w:val="00296826"/>
    <w:rsid w:val="002975AD"/>
    <w:rsid w:val="002A028B"/>
    <w:rsid w:val="002A0625"/>
    <w:rsid w:val="002A0985"/>
    <w:rsid w:val="002A15E4"/>
    <w:rsid w:val="002A2646"/>
    <w:rsid w:val="002A65FD"/>
    <w:rsid w:val="002A6A1C"/>
    <w:rsid w:val="002B065B"/>
    <w:rsid w:val="002B102A"/>
    <w:rsid w:val="002B19B8"/>
    <w:rsid w:val="002B2AAF"/>
    <w:rsid w:val="002B57D7"/>
    <w:rsid w:val="002B5BC2"/>
    <w:rsid w:val="002C1187"/>
    <w:rsid w:val="002C132B"/>
    <w:rsid w:val="002C69AB"/>
    <w:rsid w:val="002C7BB7"/>
    <w:rsid w:val="002D034A"/>
    <w:rsid w:val="002D0C8B"/>
    <w:rsid w:val="002D2605"/>
    <w:rsid w:val="002D283D"/>
    <w:rsid w:val="002D3275"/>
    <w:rsid w:val="002D34F2"/>
    <w:rsid w:val="002D46C7"/>
    <w:rsid w:val="002D5843"/>
    <w:rsid w:val="002D6196"/>
    <w:rsid w:val="002D6B74"/>
    <w:rsid w:val="002D7D01"/>
    <w:rsid w:val="002E00EC"/>
    <w:rsid w:val="002E0B57"/>
    <w:rsid w:val="002E2601"/>
    <w:rsid w:val="002E2D17"/>
    <w:rsid w:val="002E3EDB"/>
    <w:rsid w:val="002E4AAB"/>
    <w:rsid w:val="002E4BD3"/>
    <w:rsid w:val="002E5608"/>
    <w:rsid w:val="002E59AF"/>
    <w:rsid w:val="002E6880"/>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0A00"/>
    <w:rsid w:val="003211C5"/>
    <w:rsid w:val="00322AB6"/>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6DE2"/>
    <w:rsid w:val="00347225"/>
    <w:rsid w:val="0035084F"/>
    <w:rsid w:val="003515F8"/>
    <w:rsid w:val="003517F5"/>
    <w:rsid w:val="00351B4A"/>
    <w:rsid w:val="003520FE"/>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75B1D"/>
    <w:rsid w:val="0038206D"/>
    <w:rsid w:val="00382CBD"/>
    <w:rsid w:val="00383348"/>
    <w:rsid w:val="00385ED5"/>
    <w:rsid w:val="003866A5"/>
    <w:rsid w:val="00386F58"/>
    <w:rsid w:val="00387853"/>
    <w:rsid w:val="003922B8"/>
    <w:rsid w:val="003939D9"/>
    <w:rsid w:val="00394A72"/>
    <w:rsid w:val="00394FE4"/>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3395"/>
    <w:rsid w:val="003C35DF"/>
    <w:rsid w:val="003C4DBA"/>
    <w:rsid w:val="003C561F"/>
    <w:rsid w:val="003C6E64"/>
    <w:rsid w:val="003D0652"/>
    <w:rsid w:val="003D3106"/>
    <w:rsid w:val="003D545D"/>
    <w:rsid w:val="003D7971"/>
    <w:rsid w:val="003E1639"/>
    <w:rsid w:val="003E19A6"/>
    <w:rsid w:val="003E25F8"/>
    <w:rsid w:val="003E2E9B"/>
    <w:rsid w:val="003E3694"/>
    <w:rsid w:val="003E3EA3"/>
    <w:rsid w:val="003E4772"/>
    <w:rsid w:val="003E5C07"/>
    <w:rsid w:val="003E63AC"/>
    <w:rsid w:val="003E6B46"/>
    <w:rsid w:val="003F1012"/>
    <w:rsid w:val="003F47A0"/>
    <w:rsid w:val="003F4981"/>
    <w:rsid w:val="003F6B95"/>
    <w:rsid w:val="00401F9F"/>
    <w:rsid w:val="00402E02"/>
    <w:rsid w:val="00404438"/>
    <w:rsid w:val="00405FBA"/>
    <w:rsid w:val="00406467"/>
    <w:rsid w:val="00406713"/>
    <w:rsid w:val="00410F16"/>
    <w:rsid w:val="00411482"/>
    <w:rsid w:val="00411B26"/>
    <w:rsid w:val="00411F57"/>
    <w:rsid w:val="004152AC"/>
    <w:rsid w:val="004167A0"/>
    <w:rsid w:val="004236DB"/>
    <w:rsid w:val="004268B5"/>
    <w:rsid w:val="00427789"/>
    <w:rsid w:val="0043040C"/>
    <w:rsid w:val="0043286B"/>
    <w:rsid w:val="004334AF"/>
    <w:rsid w:val="00433BCB"/>
    <w:rsid w:val="00434C65"/>
    <w:rsid w:val="004363E1"/>
    <w:rsid w:val="0043641A"/>
    <w:rsid w:val="00440484"/>
    <w:rsid w:val="00441E21"/>
    <w:rsid w:val="00441E83"/>
    <w:rsid w:val="00442DFA"/>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77AAF"/>
    <w:rsid w:val="00477D27"/>
    <w:rsid w:val="0048060F"/>
    <w:rsid w:val="0048061D"/>
    <w:rsid w:val="00494D5C"/>
    <w:rsid w:val="00495016"/>
    <w:rsid w:val="004965DB"/>
    <w:rsid w:val="0049660A"/>
    <w:rsid w:val="00496B74"/>
    <w:rsid w:val="00497A32"/>
    <w:rsid w:val="004A1124"/>
    <w:rsid w:val="004A2182"/>
    <w:rsid w:val="004A2FFC"/>
    <w:rsid w:val="004A398E"/>
    <w:rsid w:val="004A551B"/>
    <w:rsid w:val="004A551C"/>
    <w:rsid w:val="004B0183"/>
    <w:rsid w:val="004B0389"/>
    <w:rsid w:val="004B06E9"/>
    <w:rsid w:val="004B28A9"/>
    <w:rsid w:val="004B3320"/>
    <w:rsid w:val="004B3D22"/>
    <w:rsid w:val="004B410D"/>
    <w:rsid w:val="004B609D"/>
    <w:rsid w:val="004B67DC"/>
    <w:rsid w:val="004B7D53"/>
    <w:rsid w:val="004C2D32"/>
    <w:rsid w:val="004C317A"/>
    <w:rsid w:val="004C42BD"/>
    <w:rsid w:val="004C42FF"/>
    <w:rsid w:val="004C4AAD"/>
    <w:rsid w:val="004C6040"/>
    <w:rsid w:val="004C7A86"/>
    <w:rsid w:val="004D02CD"/>
    <w:rsid w:val="004D2080"/>
    <w:rsid w:val="004D442E"/>
    <w:rsid w:val="004E044E"/>
    <w:rsid w:val="004E32D0"/>
    <w:rsid w:val="004E5AB1"/>
    <w:rsid w:val="004F2E57"/>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B07"/>
    <w:rsid w:val="00517DF6"/>
    <w:rsid w:val="00520B7C"/>
    <w:rsid w:val="00521436"/>
    <w:rsid w:val="00521E11"/>
    <w:rsid w:val="00521FE5"/>
    <w:rsid w:val="0052203A"/>
    <w:rsid w:val="00522D9E"/>
    <w:rsid w:val="005247F7"/>
    <w:rsid w:val="0052538D"/>
    <w:rsid w:val="005262FE"/>
    <w:rsid w:val="00530096"/>
    <w:rsid w:val="00532E36"/>
    <w:rsid w:val="00533102"/>
    <w:rsid w:val="005340E0"/>
    <w:rsid w:val="00534BDB"/>
    <w:rsid w:val="00535C7D"/>
    <w:rsid w:val="00537B95"/>
    <w:rsid w:val="005409B2"/>
    <w:rsid w:val="00540C3C"/>
    <w:rsid w:val="00540EB6"/>
    <w:rsid w:val="00541AEC"/>
    <w:rsid w:val="00545CCF"/>
    <w:rsid w:val="00551731"/>
    <w:rsid w:val="005531C8"/>
    <w:rsid w:val="0055404A"/>
    <w:rsid w:val="005540DA"/>
    <w:rsid w:val="005547D6"/>
    <w:rsid w:val="00554BAA"/>
    <w:rsid w:val="0055579C"/>
    <w:rsid w:val="00556961"/>
    <w:rsid w:val="0055766C"/>
    <w:rsid w:val="00561F85"/>
    <w:rsid w:val="005620A5"/>
    <w:rsid w:val="0056244D"/>
    <w:rsid w:val="00562FB3"/>
    <w:rsid w:val="00563CF9"/>
    <w:rsid w:val="00566096"/>
    <w:rsid w:val="005669D8"/>
    <w:rsid w:val="00567ABA"/>
    <w:rsid w:val="00567BA2"/>
    <w:rsid w:val="00567C8E"/>
    <w:rsid w:val="00570651"/>
    <w:rsid w:val="00570BD9"/>
    <w:rsid w:val="00571761"/>
    <w:rsid w:val="00573C8F"/>
    <w:rsid w:val="005745EF"/>
    <w:rsid w:val="00577085"/>
    <w:rsid w:val="00577A66"/>
    <w:rsid w:val="00582245"/>
    <w:rsid w:val="00582700"/>
    <w:rsid w:val="00584CCC"/>
    <w:rsid w:val="00585FF9"/>
    <w:rsid w:val="00590A78"/>
    <w:rsid w:val="00591B2F"/>
    <w:rsid w:val="00594E7B"/>
    <w:rsid w:val="005950DB"/>
    <w:rsid w:val="005976B7"/>
    <w:rsid w:val="005A0CE1"/>
    <w:rsid w:val="005A17F6"/>
    <w:rsid w:val="005A2055"/>
    <w:rsid w:val="005A22FA"/>
    <w:rsid w:val="005A4BC9"/>
    <w:rsid w:val="005A4CD9"/>
    <w:rsid w:val="005A5150"/>
    <w:rsid w:val="005A63A0"/>
    <w:rsid w:val="005A73F2"/>
    <w:rsid w:val="005A7FDB"/>
    <w:rsid w:val="005B0049"/>
    <w:rsid w:val="005B2CE5"/>
    <w:rsid w:val="005B2DD7"/>
    <w:rsid w:val="005B33DB"/>
    <w:rsid w:val="005B34A7"/>
    <w:rsid w:val="005B3654"/>
    <w:rsid w:val="005B3D03"/>
    <w:rsid w:val="005B4F45"/>
    <w:rsid w:val="005B6D45"/>
    <w:rsid w:val="005C01DC"/>
    <w:rsid w:val="005C08F5"/>
    <w:rsid w:val="005C1716"/>
    <w:rsid w:val="005C33BE"/>
    <w:rsid w:val="005C3E73"/>
    <w:rsid w:val="005C5AAC"/>
    <w:rsid w:val="005C6118"/>
    <w:rsid w:val="005C7177"/>
    <w:rsid w:val="005D0E50"/>
    <w:rsid w:val="005D1B71"/>
    <w:rsid w:val="005D2280"/>
    <w:rsid w:val="005D267E"/>
    <w:rsid w:val="005D495F"/>
    <w:rsid w:val="005D675D"/>
    <w:rsid w:val="005E3284"/>
    <w:rsid w:val="005E383A"/>
    <w:rsid w:val="005E4A4C"/>
    <w:rsid w:val="005E652D"/>
    <w:rsid w:val="005F06A5"/>
    <w:rsid w:val="005F0C2B"/>
    <w:rsid w:val="005F113C"/>
    <w:rsid w:val="005F2712"/>
    <w:rsid w:val="005F2848"/>
    <w:rsid w:val="005F2D72"/>
    <w:rsid w:val="005F2F9B"/>
    <w:rsid w:val="005F3457"/>
    <w:rsid w:val="005F496D"/>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5DC6"/>
    <w:rsid w:val="00647A4A"/>
    <w:rsid w:val="006501CF"/>
    <w:rsid w:val="006502BC"/>
    <w:rsid w:val="0065081B"/>
    <w:rsid w:val="00655C57"/>
    <w:rsid w:val="00662FC7"/>
    <w:rsid w:val="0067021A"/>
    <w:rsid w:val="00670C14"/>
    <w:rsid w:val="00670FE9"/>
    <w:rsid w:val="00672130"/>
    <w:rsid w:val="00673C7D"/>
    <w:rsid w:val="0067557A"/>
    <w:rsid w:val="00675FB3"/>
    <w:rsid w:val="00676676"/>
    <w:rsid w:val="006767EB"/>
    <w:rsid w:val="00676822"/>
    <w:rsid w:val="00676A1A"/>
    <w:rsid w:val="00677476"/>
    <w:rsid w:val="00680A3A"/>
    <w:rsid w:val="00682736"/>
    <w:rsid w:val="006829B5"/>
    <w:rsid w:val="00682BFF"/>
    <w:rsid w:val="00682E47"/>
    <w:rsid w:val="006839F7"/>
    <w:rsid w:val="00683F3A"/>
    <w:rsid w:val="00684FB4"/>
    <w:rsid w:val="006854F7"/>
    <w:rsid w:val="00687EA4"/>
    <w:rsid w:val="00690C3D"/>
    <w:rsid w:val="00691CC7"/>
    <w:rsid w:val="00692EA2"/>
    <w:rsid w:val="006934B5"/>
    <w:rsid w:val="00694AA7"/>
    <w:rsid w:val="00694DB3"/>
    <w:rsid w:val="006968B4"/>
    <w:rsid w:val="006968EA"/>
    <w:rsid w:val="00697192"/>
    <w:rsid w:val="006976A4"/>
    <w:rsid w:val="00697A3B"/>
    <w:rsid w:val="006A0479"/>
    <w:rsid w:val="006A08B3"/>
    <w:rsid w:val="006A0B81"/>
    <w:rsid w:val="006A0D13"/>
    <w:rsid w:val="006A0E20"/>
    <w:rsid w:val="006A16A7"/>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10"/>
    <w:rsid w:val="006C3CB5"/>
    <w:rsid w:val="006C3E98"/>
    <w:rsid w:val="006D081A"/>
    <w:rsid w:val="006D2611"/>
    <w:rsid w:val="006D35BF"/>
    <w:rsid w:val="006D41D9"/>
    <w:rsid w:val="006D4772"/>
    <w:rsid w:val="006D491D"/>
    <w:rsid w:val="006E1835"/>
    <w:rsid w:val="006E664B"/>
    <w:rsid w:val="006E76C9"/>
    <w:rsid w:val="006F066D"/>
    <w:rsid w:val="006F1966"/>
    <w:rsid w:val="006F1BD5"/>
    <w:rsid w:val="006F264A"/>
    <w:rsid w:val="006F33C8"/>
    <w:rsid w:val="006F531F"/>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1A8"/>
    <w:rsid w:val="0072390C"/>
    <w:rsid w:val="00724ACC"/>
    <w:rsid w:val="007254B5"/>
    <w:rsid w:val="0072620A"/>
    <w:rsid w:val="00727EFE"/>
    <w:rsid w:val="00730144"/>
    <w:rsid w:val="00732207"/>
    <w:rsid w:val="00733041"/>
    <w:rsid w:val="00733983"/>
    <w:rsid w:val="00733C16"/>
    <w:rsid w:val="00740145"/>
    <w:rsid w:val="0074224A"/>
    <w:rsid w:val="00742B11"/>
    <w:rsid w:val="007433F6"/>
    <w:rsid w:val="00743D7A"/>
    <w:rsid w:val="00744A1E"/>
    <w:rsid w:val="007466DC"/>
    <w:rsid w:val="007479A2"/>
    <w:rsid w:val="007506CC"/>
    <w:rsid w:val="00750885"/>
    <w:rsid w:val="00750F48"/>
    <w:rsid w:val="007514EF"/>
    <w:rsid w:val="00752591"/>
    <w:rsid w:val="0075276C"/>
    <w:rsid w:val="00754667"/>
    <w:rsid w:val="00754672"/>
    <w:rsid w:val="00755CBE"/>
    <w:rsid w:val="00756032"/>
    <w:rsid w:val="007579F8"/>
    <w:rsid w:val="00757D19"/>
    <w:rsid w:val="0076195D"/>
    <w:rsid w:val="007641AD"/>
    <w:rsid w:val="00765E4B"/>
    <w:rsid w:val="0077001B"/>
    <w:rsid w:val="007728E5"/>
    <w:rsid w:val="007733C6"/>
    <w:rsid w:val="0077360C"/>
    <w:rsid w:val="00774A9C"/>
    <w:rsid w:val="00775843"/>
    <w:rsid w:val="007779CD"/>
    <w:rsid w:val="0078155B"/>
    <w:rsid w:val="00786A05"/>
    <w:rsid w:val="00790238"/>
    <w:rsid w:val="007939DC"/>
    <w:rsid w:val="007944D9"/>
    <w:rsid w:val="00794543"/>
    <w:rsid w:val="00794BF7"/>
    <w:rsid w:val="00796306"/>
    <w:rsid w:val="007A0E50"/>
    <w:rsid w:val="007A2697"/>
    <w:rsid w:val="007A2985"/>
    <w:rsid w:val="007A3AD4"/>
    <w:rsid w:val="007A5253"/>
    <w:rsid w:val="007A71DF"/>
    <w:rsid w:val="007A7236"/>
    <w:rsid w:val="007B1067"/>
    <w:rsid w:val="007B1C58"/>
    <w:rsid w:val="007B48F6"/>
    <w:rsid w:val="007B5140"/>
    <w:rsid w:val="007B685F"/>
    <w:rsid w:val="007B6E9C"/>
    <w:rsid w:val="007C04B7"/>
    <w:rsid w:val="007C1A5B"/>
    <w:rsid w:val="007C2058"/>
    <w:rsid w:val="007C3F8E"/>
    <w:rsid w:val="007C62AD"/>
    <w:rsid w:val="007C62D5"/>
    <w:rsid w:val="007C645F"/>
    <w:rsid w:val="007C6A30"/>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39F6"/>
    <w:rsid w:val="007E5060"/>
    <w:rsid w:val="007E53DB"/>
    <w:rsid w:val="007E593D"/>
    <w:rsid w:val="007E6619"/>
    <w:rsid w:val="007E7DB2"/>
    <w:rsid w:val="007F28F5"/>
    <w:rsid w:val="007F3185"/>
    <w:rsid w:val="007F31B4"/>
    <w:rsid w:val="007F39E6"/>
    <w:rsid w:val="007F564D"/>
    <w:rsid w:val="007F5F25"/>
    <w:rsid w:val="007F71C4"/>
    <w:rsid w:val="00800F3D"/>
    <w:rsid w:val="00803289"/>
    <w:rsid w:val="008033FD"/>
    <w:rsid w:val="00804A03"/>
    <w:rsid w:val="00805749"/>
    <w:rsid w:val="0080640B"/>
    <w:rsid w:val="00806C34"/>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2798"/>
    <w:rsid w:val="00833AF7"/>
    <w:rsid w:val="00833D16"/>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B8F"/>
    <w:rsid w:val="0087163C"/>
    <w:rsid w:val="00871A75"/>
    <w:rsid w:val="008728BC"/>
    <w:rsid w:val="00873364"/>
    <w:rsid w:val="008741AC"/>
    <w:rsid w:val="00874A28"/>
    <w:rsid w:val="0087671A"/>
    <w:rsid w:val="008770DD"/>
    <w:rsid w:val="00877552"/>
    <w:rsid w:val="008800D4"/>
    <w:rsid w:val="00881303"/>
    <w:rsid w:val="00882BBE"/>
    <w:rsid w:val="008842A2"/>
    <w:rsid w:val="00887AE3"/>
    <w:rsid w:val="008920C1"/>
    <w:rsid w:val="008933FB"/>
    <w:rsid w:val="00893E5D"/>
    <w:rsid w:val="008947E7"/>
    <w:rsid w:val="00894CFE"/>
    <w:rsid w:val="008954DF"/>
    <w:rsid w:val="008A0642"/>
    <w:rsid w:val="008A4355"/>
    <w:rsid w:val="008A4E46"/>
    <w:rsid w:val="008B08A7"/>
    <w:rsid w:val="008B1A70"/>
    <w:rsid w:val="008B243E"/>
    <w:rsid w:val="008B2565"/>
    <w:rsid w:val="008B4CDA"/>
    <w:rsid w:val="008B75AA"/>
    <w:rsid w:val="008C21E9"/>
    <w:rsid w:val="008C4669"/>
    <w:rsid w:val="008C6730"/>
    <w:rsid w:val="008D1081"/>
    <w:rsid w:val="008D115E"/>
    <w:rsid w:val="008D12D9"/>
    <w:rsid w:val="008D3BF7"/>
    <w:rsid w:val="008D679A"/>
    <w:rsid w:val="008D75E4"/>
    <w:rsid w:val="008D76B2"/>
    <w:rsid w:val="008D77CC"/>
    <w:rsid w:val="008D7D55"/>
    <w:rsid w:val="008E059E"/>
    <w:rsid w:val="008E0738"/>
    <w:rsid w:val="008E1D18"/>
    <w:rsid w:val="008E2BAD"/>
    <w:rsid w:val="008E3A53"/>
    <w:rsid w:val="008E6295"/>
    <w:rsid w:val="008E7BFD"/>
    <w:rsid w:val="008F061A"/>
    <w:rsid w:val="008F11FE"/>
    <w:rsid w:val="008F5A71"/>
    <w:rsid w:val="008F6E1E"/>
    <w:rsid w:val="008F6F92"/>
    <w:rsid w:val="0090111D"/>
    <w:rsid w:val="00903EED"/>
    <w:rsid w:val="00904AF8"/>
    <w:rsid w:val="00907D94"/>
    <w:rsid w:val="009108C4"/>
    <w:rsid w:val="00911553"/>
    <w:rsid w:val="009115AA"/>
    <w:rsid w:val="00911A4E"/>
    <w:rsid w:val="00912270"/>
    <w:rsid w:val="00912E16"/>
    <w:rsid w:val="00914788"/>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39EA"/>
    <w:rsid w:val="00944480"/>
    <w:rsid w:val="00945EAD"/>
    <w:rsid w:val="00946732"/>
    <w:rsid w:val="009468A1"/>
    <w:rsid w:val="009470FF"/>
    <w:rsid w:val="0094748C"/>
    <w:rsid w:val="00952145"/>
    <w:rsid w:val="00952198"/>
    <w:rsid w:val="00952656"/>
    <w:rsid w:val="0095296B"/>
    <w:rsid w:val="00953BF3"/>
    <w:rsid w:val="00954E9B"/>
    <w:rsid w:val="00956029"/>
    <w:rsid w:val="00957B6E"/>
    <w:rsid w:val="00960FF8"/>
    <w:rsid w:val="009614AA"/>
    <w:rsid w:val="00962C22"/>
    <w:rsid w:val="00963CB2"/>
    <w:rsid w:val="00963D45"/>
    <w:rsid w:val="00965CAB"/>
    <w:rsid w:val="00965DD0"/>
    <w:rsid w:val="009666D8"/>
    <w:rsid w:val="00966972"/>
    <w:rsid w:val="00966E9B"/>
    <w:rsid w:val="00967D00"/>
    <w:rsid w:val="009707EC"/>
    <w:rsid w:val="009710FA"/>
    <w:rsid w:val="00972050"/>
    <w:rsid w:val="009721E6"/>
    <w:rsid w:val="00977395"/>
    <w:rsid w:val="00977576"/>
    <w:rsid w:val="009807A2"/>
    <w:rsid w:val="009820F8"/>
    <w:rsid w:val="00982A8D"/>
    <w:rsid w:val="009834E0"/>
    <w:rsid w:val="00984534"/>
    <w:rsid w:val="009873AC"/>
    <w:rsid w:val="00987DA2"/>
    <w:rsid w:val="00991488"/>
    <w:rsid w:val="00992134"/>
    <w:rsid w:val="009936DD"/>
    <w:rsid w:val="00993EB7"/>
    <w:rsid w:val="00995226"/>
    <w:rsid w:val="009953BC"/>
    <w:rsid w:val="00996158"/>
    <w:rsid w:val="009A0543"/>
    <w:rsid w:val="009A0B82"/>
    <w:rsid w:val="009A1E9D"/>
    <w:rsid w:val="009A22A5"/>
    <w:rsid w:val="009A4514"/>
    <w:rsid w:val="009A45D7"/>
    <w:rsid w:val="009A4B55"/>
    <w:rsid w:val="009A4D60"/>
    <w:rsid w:val="009A60E0"/>
    <w:rsid w:val="009B1029"/>
    <w:rsid w:val="009B1E6F"/>
    <w:rsid w:val="009B35AE"/>
    <w:rsid w:val="009B5619"/>
    <w:rsid w:val="009B63BE"/>
    <w:rsid w:val="009B6973"/>
    <w:rsid w:val="009C05AF"/>
    <w:rsid w:val="009C0939"/>
    <w:rsid w:val="009C212A"/>
    <w:rsid w:val="009C2BEE"/>
    <w:rsid w:val="009C5D65"/>
    <w:rsid w:val="009C6107"/>
    <w:rsid w:val="009C6810"/>
    <w:rsid w:val="009C734E"/>
    <w:rsid w:val="009D23A8"/>
    <w:rsid w:val="009D502A"/>
    <w:rsid w:val="009D5804"/>
    <w:rsid w:val="009D7203"/>
    <w:rsid w:val="009D7727"/>
    <w:rsid w:val="009D7820"/>
    <w:rsid w:val="009D7ECE"/>
    <w:rsid w:val="009E07E0"/>
    <w:rsid w:val="009E0C23"/>
    <w:rsid w:val="009E2006"/>
    <w:rsid w:val="009E3A54"/>
    <w:rsid w:val="009E487E"/>
    <w:rsid w:val="009E62D9"/>
    <w:rsid w:val="009E631C"/>
    <w:rsid w:val="009E70F0"/>
    <w:rsid w:val="009F0970"/>
    <w:rsid w:val="009F1BC9"/>
    <w:rsid w:val="009F3A82"/>
    <w:rsid w:val="009F7108"/>
    <w:rsid w:val="009F7622"/>
    <w:rsid w:val="00A02038"/>
    <w:rsid w:val="00A0211D"/>
    <w:rsid w:val="00A02DF1"/>
    <w:rsid w:val="00A05BEF"/>
    <w:rsid w:val="00A1625E"/>
    <w:rsid w:val="00A20EC1"/>
    <w:rsid w:val="00A22638"/>
    <w:rsid w:val="00A2429C"/>
    <w:rsid w:val="00A245D2"/>
    <w:rsid w:val="00A26BCE"/>
    <w:rsid w:val="00A33327"/>
    <w:rsid w:val="00A33D49"/>
    <w:rsid w:val="00A35CAD"/>
    <w:rsid w:val="00A35D35"/>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57E8A"/>
    <w:rsid w:val="00A60A39"/>
    <w:rsid w:val="00A6141F"/>
    <w:rsid w:val="00A6396C"/>
    <w:rsid w:val="00A64735"/>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0FC3"/>
    <w:rsid w:val="00A83B80"/>
    <w:rsid w:val="00A84C0A"/>
    <w:rsid w:val="00A86042"/>
    <w:rsid w:val="00A8613D"/>
    <w:rsid w:val="00A868E4"/>
    <w:rsid w:val="00A87ADA"/>
    <w:rsid w:val="00A9141C"/>
    <w:rsid w:val="00A91E98"/>
    <w:rsid w:val="00A93330"/>
    <w:rsid w:val="00A939F8"/>
    <w:rsid w:val="00A94D44"/>
    <w:rsid w:val="00A94D6E"/>
    <w:rsid w:val="00A94E83"/>
    <w:rsid w:val="00A957E7"/>
    <w:rsid w:val="00A96D79"/>
    <w:rsid w:val="00A96DBC"/>
    <w:rsid w:val="00A97881"/>
    <w:rsid w:val="00AA16FC"/>
    <w:rsid w:val="00AA1CFE"/>
    <w:rsid w:val="00AA2745"/>
    <w:rsid w:val="00AA3392"/>
    <w:rsid w:val="00AA4144"/>
    <w:rsid w:val="00AA455B"/>
    <w:rsid w:val="00AA6091"/>
    <w:rsid w:val="00AA7A85"/>
    <w:rsid w:val="00AA7A91"/>
    <w:rsid w:val="00AB0A5D"/>
    <w:rsid w:val="00AB2E73"/>
    <w:rsid w:val="00AB5A72"/>
    <w:rsid w:val="00AB6FF7"/>
    <w:rsid w:val="00AC00EB"/>
    <w:rsid w:val="00AC0CA5"/>
    <w:rsid w:val="00AC0E20"/>
    <w:rsid w:val="00AC1AE3"/>
    <w:rsid w:val="00AC44EE"/>
    <w:rsid w:val="00AC5C22"/>
    <w:rsid w:val="00AC72E4"/>
    <w:rsid w:val="00AD1060"/>
    <w:rsid w:val="00AD4511"/>
    <w:rsid w:val="00AD572B"/>
    <w:rsid w:val="00AD5A54"/>
    <w:rsid w:val="00AE01B1"/>
    <w:rsid w:val="00AE2995"/>
    <w:rsid w:val="00AE4E56"/>
    <w:rsid w:val="00AE5776"/>
    <w:rsid w:val="00AE6F3A"/>
    <w:rsid w:val="00AF00CB"/>
    <w:rsid w:val="00AF3518"/>
    <w:rsid w:val="00AF35BE"/>
    <w:rsid w:val="00AF3D72"/>
    <w:rsid w:val="00AF67BA"/>
    <w:rsid w:val="00B00DF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0ED6"/>
    <w:rsid w:val="00B22B3C"/>
    <w:rsid w:val="00B238C8"/>
    <w:rsid w:val="00B239BB"/>
    <w:rsid w:val="00B23B94"/>
    <w:rsid w:val="00B26206"/>
    <w:rsid w:val="00B30848"/>
    <w:rsid w:val="00B32533"/>
    <w:rsid w:val="00B34DEF"/>
    <w:rsid w:val="00B3559B"/>
    <w:rsid w:val="00B35D51"/>
    <w:rsid w:val="00B37106"/>
    <w:rsid w:val="00B3715D"/>
    <w:rsid w:val="00B41A9F"/>
    <w:rsid w:val="00B43B5C"/>
    <w:rsid w:val="00B44E40"/>
    <w:rsid w:val="00B44EAD"/>
    <w:rsid w:val="00B4583B"/>
    <w:rsid w:val="00B464BF"/>
    <w:rsid w:val="00B51B38"/>
    <w:rsid w:val="00B51B78"/>
    <w:rsid w:val="00B52538"/>
    <w:rsid w:val="00B54AF9"/>
    <w:rsid w:val="00B55907"/>
    <w:rsid w:val="00B566E3"/>
    <w:rsid w:val="00B56D16"/>
    <w:rsid w:val="00B56FC9"/>
    <w:rsid w:val="00B604DD"/>
    <w:rsid w:val="00B60B7F"/>
    <w:rsid w:val="00B60C9E"/>
    <w:rsid w:val="00B61C09"/>
    <w:rsid w:val="00B62038"/>
    <w:rsid w:val="00B63D09"/>
    <w:rsid w:val="00B64FCB"/>
    <w:rsid w:val="00B677DA"/>
    <w:rsid w:val="00B7033D"/>
    <w:rsid w:val="00B70DDC"/>
    <w:rsid w:val="00B728C5"/>
    <w:rsid w:val="00B72D50"/>
    <w:rsid w:val="00B73351"/>
    <w:rsid w:val="00B810AD"/>
    <w:rsid w:val="00B82497"/>
    <w:rsid w:val="00B82BE7"/>
    <w:rsid w:val="00B830BB"/>
    <w:rsid w:val="00B83189"/>
    <w:rsid w:val="00B846DF"/>
    <w:rsid w:val="00B85F28"/>
    <w:rsid w:val="00B86181"/>
    <w:rsid w:val="00B87471"/>
    <w:rsid w:val="00B91414"/>
    <w:rsid w:val="00B931ED"/>
    <w:rsid w:val="00B94182"/>
    <w:rsid w:val="00B9429E"/>
    <w:rsid w:val="00B95122"/>
    <w:rsid w:val="00B95A0C"/>
    <w:rsid w:val="00B965DB"/>
    <w:rsid w:val="00B97CA6"/>
    <w:rsid w:val="00BA032E"/>
    <w:rsid w:val="00BA0C0E"/>
    <w:rsid w:val="00BA13D6"/>
    <w:rsid w:val="00BA3DF5"/>
    <w:rsid w:val="00BA41F5"/>
    <w:rsid w:val="00BA433E"/>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35F"/>
    <w:rsid w:val="00BD06C8"/>
    <w:rsid w:val="00BD1EF1"/>
    <w:rsid w:val="00BD3566"/>
    <w:rsid w:val="00BD41F6"/>
    <w:rsid w:val="00BD5286"/>
    <w:rsid w:val="00BD5B21"/>
    <w:rsid w:val="00BD5E9C"/>
    <w:rsid w:val="00BD6279"/>
    <w:rsid w:val="00BE1052"/>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1BC4"/>
    <w:rsid w:val="00C051DD"/>
    <w:rsid w:val="00C06109"/>
    <w:rsid w:val="00C07113"/>
    <w:rsid w:val="00C1127A"/>
    <w:rsid w:val="00C127FF"/>
    <w:rsid w:val="00C14DF6"/>
    <w:rsid w:val="00C14F72"/>
    <w:rsid w:val="00C15A2C"/>
    <w:rsid w:val="00C160C2"/>
    <w:rsid w:val="00C175FF"/>
    <w:rsid w:val="00C2002B"/>
    <w:rsid w:val="00C2015A"/>
    <w:rsid w:val="00C2310D"/>
    <w:rsid w:val="00C23F32"/>
    <w:rsid w:val="00C2417D"/>
    <w:rsid w:val="00C25E3A"/>
    <w:rsid w:val="00C2658A"/>
    <w:rsid w:val="00C26CE3"/>
    <w:rsid w:val="00C26EF9"/>
    <w:rsid w:val="00C274DB"/>
    <w:rsid w:val="00C30BF2"/>
    <w:rsid w:val="00C3306D"/>
    <w:rsid w:val="00C3343D"/>
    <w:rsid w:val="00C33A5F"/>
    <w:rsid w:val="00C341FB"/>
    <w:rsid w:val="00C348D1"/>
    <w:rsid w:val="00C348E2"/>
    <w:rsid w:val="00C3642F"/>
    <w:rsid w:val="00C3653E"/>
    <w:rsid w:val="00C36A9E"/>
    <w:rsid w:val="00C3758C"/>
    <w:rsid w:val="00C40834"/>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42C2"/>
    <w:rsid w:val="00C56DDC"/>
    <w:rsid w:val="00C57EC6"/>
    <w:rsid w:val="00C61363"/>
    <w:rsid w:val="00C63AD2"/>
    <w:rsid w:val="00C64E07"/>
    <w:rsid w:val="00C654F4"/>
    <w:rsid w:val="00C66433"/>
    <w:rsid w:val="00C67CA4"/>
    <w:rsid w:val="00C70B2F"/>
    <w:rsid w:val="00C712D7"/>
    <w:rsid w:val="00C7136B"/>
    <w:rsid w:val="00C71425"/>
    <w:rsid w:val="00C7321E"/>
    <w:rsid w:val="00C7452F"/>
    <w:rsid w:val="00C74DFC"/>
    <w:rsid w:val="00C7519D"/>
    <w:rsid w:val="00C779CB"/>
    <w:rsid w:val="00C807D0"/>
    <w:rsid w:val="00C80C7B"/>
    <w:rsid w:val="00C8457F"/>
    <w:rsid w:val="00C84859"/>
    <w:rsid w:val="00C85FF7"/>
    <w:rsid w:val="00C867B1"/>
    <w:rsid w:val="00C87FE4"/>
    <w:rsid w:val="00C90F47"/>
    <w:rsid w:val="00C91622"/>
    <w:rsid w:val="00C91FEC"/>
    <w:rsid w:val="00C923AD"/>
    <w:rsid w:val="00C92808"/>
    <w:rsid w:val="00C93DAC"/>
    <w:rsid w:val="00C968E1"/>
    <w:rsid w:val="00CA0FD7"/>
    <w:rsid w:val="00CA1A20"/>
    <w:rsid w:val="00CA1F4F"/>
    <w:rsid w:val="00CA55A0"/>
    <w:rsid w:val="00CA606A"/>
    <w:rsid w:val="00CB2515"/>
    <w:rsid w:val="00CB61A7"/>
    <w:rsid w:val="00CB67A6"/>
    <w:rsid w:val="00CC13D0"/>
    <w:rsid w:val="00CC2826"/>
    <w:rsid w:val="00CC46F8"/>
    <w:rsid w:val="00CC48A2"/>
    <w:rsid w:val="00CC5EC0"/>
    <w:rsid w:val="00CC5FE5"/>
    <w:rsid w:val="00CD03E1"/>
    <w:rsid w:val="00CD17A2"/>
    <w:rsid w:val="00CD18B2"/>
    <w:rsid w:val="00CD4074"/>
    <w:rsid w:val="00CD4B66"/>
    <w:rsid w:val="00CE0116"/>
    <w:rsid w:val="00CE03E6"/>
    <w:rsid w:val="00CE0B6E"/>
    <w:rsid w:val="00CE0FBA"/>
    <w:rsid w:val="00CE139A"/>
    <w:rsid w:val="00CE4303"/>
    <w:rsid w:val="00CE5184"/>
    <w:rsid w:val="00CE67C8"/>
    <w:rsid w:val="00CE68D7"/>
    <w:rsid w:val="00CE7DA1"/>
    <w:rsid w:val="00CF27D8"/>
    <w:rsid w:val="00CF3D27"/>
    <w:rsid w:val="00CF5945"/>
    <w:rsid w:val="00CF59F5"/>
    <w:rsid w:val="00CF5D15"/>
    <w:rsid w:val="00D002E6"/>
    <w:rsid w:val="00D00B76"/>
    <w:rsid w:val="00D01A96"/>
    <w:rsid w:val="00D02A32"/>
    <w:rsid w:val="00D0504A"/>
    <w:rsid w:val="00D06BDD"/>
    <w:rsid w:val="00D15384"/>
    <w:rsid w:val="00D20321"/>
    <w:rsid w:val="00D23148"/>
    <w:rsid w:val="00D234E9"/>
    <w:rsid w:val="00D24001"/>
    <w:rsid w:val="00D256C7"/>
    <w:rsid w:val="00D25F5E"/>
    <w:rsid w:val="00D278DC"/>
    <w:rsid w:val="00D322A5"/>
    <w:rsid w:val="00D32D63"/>
    <w:rsid w:val="00D32F60"/>
    <w:rsid w:val="00D348B2"/>
    <w:rsid w:val="00D34F57"/>
    <w:rsid w:val="00D3596E"/>
    <w:rsid w:val="00D369FA"/>
    <w:rsid w:val="00D36DBA"/>
    <w:rsid w:val="00D4071C"/>
    <w:rsid w:val="00D43016"/>
    <w:rsid w:val="00D4366E"/>
    <w:rsid w:val="00D43C97"/>
    <w:rsid w:val="00D47961"/>
    <w:rsid w:val="00D50A04"/>
    <w:rsid w:val="00D513EC"/>
    <w:rsid w:val="00D5362A"/>
    <w:rsid w:val="00D55D58"/>
    <w:rsid w:val="00D566E6"/>
    <w:rsid w:val="00D56CD0"/>
    <w:rsid w:val="00D57622"/>
    <w:rsid w:val="00D60505"/>
    <w:rsid w:val="00D6098C"/>
    <w:rsid w:val="00D61911"/>
    <w:rsid w:val="00D63A7D"/>
    <w:rsid w:val="00D66B07"/>
    <w:rsid w:val="00D674BA"/>
    <w:rsid w:val="00D70D89"/>
    <w:rsid w:val="00D7145E"/>
    <w:rsid w:val="00D724C8"/>
    <w:rsid w:val="00D7293D"/>
    <w:rsid w:val="00D74731"/>
    <w:rsid w:val="00D748E4"/>
    <w:rsid w:val="00D764FC"/>
    <w:rsid w:val="00D767D0"/>
    <w:rsid w:val="00D8038B"/>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18A"/>
    <w:rsid w:val="00D94932"/>
    <w:rsid w:val="00D95E94"/>
    <w:rsid w:val="00DA097C"/>
    <w:rsid w:val="00DA10E4"/>
    <w:rsid w:val="00DA1825"/>
    <w:rsid w:val="00DA200F"/>
    <w:rsid w:val="00DA4EEC"/>
    <w:rsid w:val="00DA4FF1"/>
    <w:rsid w:val="00DA6272"/>
    <w:rsid w:val="00DA6856"/>
    <w:rsid w:val="00DA7E25"/>
    <w:rsid w:val="00DB011F"/>
    <w:rsid w:val="00DB26A2"/>
    <w:rsid w:val="00DB3183"/>
    <w:rsid w:val="00DB4825"/>
    <w:rsid w:val="00DB4B64"/>
    <w:rsid w:val="00DC0419"/>
    <w:rsid w:val="00DC0FA3"/>
    <w:rsid w:val="00DC143F"/>
    <w:rsid w:val="00DC2CC7"/>
    <w:rsid w:val="00DC3160"/>
    <w:rsid w:val="00DC3B10"/>
    <w:rsid w:val="00DC4675"/>
    <w:rsid w:val="00DC56BE"/>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3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11C5"/>
    <w:rsid w:val="00E31791"/>
    <w:rsid w:val="00E343B0"/>
    <w:rsid w:val="00E349F6"/>
    <w:rsid w:val="00E35281"/>
    <w:rsid w:val="00E36177"/>
    <w:rsid w:val="00E362F0"/>
    <w:rsid w:val="00E3738F"/>
    <w:rsid w:val="00E375C5"/>
    <w:rsid w:val="00E376B1"/>
    <w:rsid w:val="00E403EE"/>
    <w:rsid w:val="00E4120E"/>
    <w:rsid w:val="00E41532"/>
    <w:rsid w:val="00E42142"/>
    <w:rsid w:val="00E43655"/>
    <w:rsid w:val="00E439AC"/>
    <w:rsid w:val="00E43DA2"/>
    <w:rsid w:val="00E44F15"/>
    <w:rsid w:val="00E47338"/>
    <w:rsid w:val="00E47723"/>
    <w:rsid w:val="00E54EE1"/>
    <w:rsid w:val="00E565D4"/>
    <w:rsid w:val="00E5758F"/>
    <w:rsid w:val="00E6069A"/>
    <w:rsid w:val="00E60830"/>
    <w:rsid w:val="00E62B68"/>
    <w:rsid w:val="00E6308D"/>
    <w:rsid w:val="00E63AF0"/>
    <w:rsid w:val="00E645BF"/>
    <w:rsid w:val="00E713F8"/>
    <w:rsid w:val="00E7456E"/>
    <w:rsid w:val="00E749B7"/>
    <w:rsid w:val="00E75E16"/>
    <w:rsid w:val="00E762C2"/>
    <w:rsid w:val="00E800FB"/>
    <w:rsid w:val="00E83D80"/>
    <w:rsid w:val="00E85435"/>
    <w:rsid w:val="00E858C2"/>
    <w:rsid w:val="00E85B57"/>
    <w:rsid w:val="00E9207F"/>
    <w:rsid w:val="00E95ACF"/>
    <w:rsid w:val="00E95D5E"/>
    <w:rsid w:val="00E95F6B"/>
    <w:rsid w:val="00E97448"/>
    <w:rsid w:val="00E97E4E"/>
    <w:rsid w:val="00EA0429"/>
    <w:rsid w:val="00EA2594"/>
    <w:rsid w:val="00EA3C49"/>
    <w:rsid w:val="00EA485A"/>
    <w:rsid w:val="00EA4CB6"/>
    <w:rsid w:val="00EB00C7"/>
    <w:rsid w:val="00EB2395"/>
    <w:rsid w:val="00EB24B1"/>
    <w:rsid w:val="00EB4632"/>
    <w:rsid w:val="00EC02A5"/>
    <w:rsid w:val="00EC05D1"/>
    <w:rsid w:val="00EC2C23"/>
    <w:rsid w:val="00EC540E"/>
    <w:rsid w:val="00ED00D8"/>
    <w:rsid w:val="00ED02BB"/>
    <w:rsid w:val="00ED0470"/>
    <w:rsid w:val="00ED2797"/>
    <w:rsid w:val="00ED3835"/>
    <w:rsid w:val="00ED4669"/>
    <w:rsid w:val="00ED7394"/>
    <w:rsid w:val="00EE0764"/>
    <w:rsid w:val="00EE1F91"/>
    <w:rsid w:val="00EE1F9B"/>
    <w:rsid w:val="00EE27B1"/>
    <w:rsid w:val="00EE2E0E"/>
    <w:rsid w:val="00EE3633"/>
    <w:rsid w:val="00EE47B7"/>
    <w:rsid w:val="00EE54BC"/>
    <w:rsid w:val="00EE573D"/>
    <w:rsid w:val="00EE7147"/>
    <w:rsid w:val="00EF0CD8"/>
    <w:rsid w:val="00EF1763"/>
    <w:rsid w:val="00EF3423"/>
    <w:rsid w:val="00EF5E24"/>
    <w:rsid w:val="00EF60D7"/>
    <w:rsid w:val="00EF6E41"/>
    <w:rsid w:val="00EF71E9"/>
    <w:rsid w:val="00F00553"/>
    <w:rsid w:val="00F020F2"/>
    <w:rsid w:val="00F02E21"/>
    <w:rsid w:val="00F03A4A"/>
    <w:rsid w:val="00F03C8F"/>
    <w:rsid w:val="00F054F6"/>
    <w:rsid w:val="00F0697E"/>
    <w:rsid w:val="00F07211"/>
    <w:rsid w:val="00F10D9E"/>
    <w:rsid w:val="00F10FD9"/>
    <w:rsid w:val="00F111E4"/>
    <w:rsid w:val="00F12E77"/>
    <w:rsid w:val="00F17748"/>
    <w:rsid w:val="00F21E66"/>
    <w:rsid w:val="00F221AA"/>
    <w:rsid w:val="00F230DB"/>
    <w:rsid w:val="00F25113"/>
    <w:rsid w:val="00F254E1"/>
    <w:rsid w:val="00F25585"/>
    <w:rsid w:val="00F25F15"/>
    <w:rsid w:val="00F279CB"/>
    <w:rsid w:val="00F33632"/>
    <w:rsid w:val="00F34D60"/>
    <w:rsid w:val="00F3576B"/>
    <w:rsid w:val="00F35D0A"/>
    <w:rsid w:val="00F35E27"/>
    <w:rsid w:val="00F362BF"/>
    <w:rsid w:val="00F37434"/>
    <w:rsid w:val="00F374F1"/>
    <w:rsid w:val="00F42476"/>
    <w:rsid w:val="00F45007"/>
    <w:rsid w:val="00F4608F"/>
    <w:rsid w:val="00F46253"/>
    <w:rsid w:val="00F5132D"/>
    <w:rsid w:val="00F543ED"/>
    <w:rsid w:val="00F559DF"/>
    <w:rsid w:val="00F5691A"/>
    <w:rsid w:val="00F57613"/>
    <w:rsid w:val="00F609D6"/>
    <w:rsid w:val="00F63651"/>
    <w:rsid w:val="00F636D4"/>
    <w:rsid w:val="00F645D2"/>
    <w:rsid w:val="00F65CDC"/>
    <w:rsid w:val="00F66089"/>
    <w:rsid w:val="00F70787"/>
    <w:rsid w:val="00F711E4"/>
    <w:rsid w:val="00F7192B"/>
    <w:rsid w:val="00F71940"/>
    <w:rsid w:val="00F727E6"/>
    <w:rsid w:val="00F7451C"/>
    <w:rsid w:val="00F801DE"/>
    <w:rsid w:val="00F80646"/>
    <w:rsid w:val="00F81C53"/>
    <w:rsid w:val="00F822AD"/>
    <w:rsid w:val="00F82733"/>
    <w:rsid w:val="00F83697"/>
    <w:rsid w:val="00F83F8F"/>
    <w:rsid w:val="00F84C66"/>
    <w:rsid w:val="00F85F14"/>
    <w:rsid w:val="00F86074"/>
    <w:rsid w:val="00F878DD"/>
    <w:rsid w:val="00F90F92"/>
    <w:rsid w:val="00F91F84"/>
    <w:rsid w:val="00F93147"/>
    <w:rsid w:val="00F95B9F"/>
    <w:rsid w:val="00F95E1E"/>
    <w:rsid w:val="00F95FB1"/>
    <w:rsid w:val="00F977F6"/>
    <w:rsid w:val="00FA17BD"/>
    <w:rsid w:val="00FA18BB"/>
    <w:rsid w:val="00FA1A59"/>
    <w:rsid w:val="00FA2402"/>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570"/>
    <w:rsid w:val="00FC5F67"/>
    <w:rsid w:val="00FC74D9"/>
    <w:rsid w:val="00FC7E72"/>
    <w:rsid w:val="00FD1D46"/>
    <w:rsid w:val="00FD3218"/>
    <w:rsid w:val="00FD4061"/>
    <w:rsid w:val="00FE1C3C"/>
    <w:rsid w:val="00FE1D3F"/>
    <w:rsid w:val="00FE38B0"/>
    <w:rsid w:val="00FE46AE"/>
    <w:rsid w:val="00FE5031"/>
    <w:rsid w:val="00FE5915"/>
    <w:rsid w:val="00FE5B0E"/>
    <w:rsid w:val="00FE62C2"/>
    <w:rsid w:val="00FE659C"/>
    <w:rsid w:val="00FE6B58"/>
    <w:rsid w:val="00FE720F"/>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E358F8F0-5001-448E-968C-40763D51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tabs>
        <w:tab w:val="clear" w:pos="1702"/>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uiPriority w:val="99"/>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99"/>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uiPriority w:val="99"/>
    <w:rsid w:val="00A9141C"/>
    <w:pPr>
      <w:numPr>
        <w:numId w:val="3"/>
      </w:numPr>
    </w:pPr>
    <w:rPr>
      <w:rFonts w:eastAsia="Calibri" w:cs="Calibri"/>
      <w:b/>
      <w:caps/>
      <w:sz w:val="28"/>
      <w:szCs w:val="22"/>
      <w:lang w:eastAsia="en-GB"/>
    </w:rPr>
  </w:style>
  <w:style w:type="paragraph" w:customStyle="1" w:styleId="AnnexHead2">
    <w:name w:val="Annex Head 2"/>
    <w:basedOn w:val="Normal"/>
    <w:next w:val="Normal"/>
    <w:uiPriority w:val="99"/>
    <w:rsid w:val="00A9141C"/>
    <w:pPr>
      <w:numPr>
        <w:ilvl w:val="1"/>
        <w:numId w:val="3"/>
      </w:numPr>
    </w:pPr>
    <w:rPr>
      <w:rFonts w:eastAsia="Calibri" w:cs="Calibri"/>
      <w:b/>
      <w:szCs w:val="22"/>
      <w:lang w:eastAsia="en-GB"/>
    </w:rPr>
  </w:style>
  <w:style w:type="paragraph" w:customStyle="1" w:styleId="AnnexHead3">
    <w:name w:val="Annex Head 3"/>
    <w:basedOn w:val="Normal"/>
    <w:next w:val="Normal"/>
    <w:uiPriority w:val="99"/>
    <w:rsid w:val="00A9141C"/>
    <w:pPr>
      <w:numPr>
        <w:ilvl w:val="2"/>
        <w:numId w:val="3"/>
      </w:numPr>
    </w:pPr>
    <w:rPr>
      <w:rFonts w:eastAsia="Calibri" w:cs="Calibri"/>
      <w:b/>
      <w:szCs w:val="22"/>
      <w:lang w:eastAsia="en-GB"/>
    </w:rPr>
  </w:style>
  <w:style w:type="paragraph" w:customStyle="1" w:styleId="AnnexHead4">
    <w:name w:val="Annex Head 4"/>
    <w:basedOn w:val="Normal"/>
    <w:next w:val="Normal"/>
    <w:uiPriority w:val="99"/>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1"/>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1"/>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1"/>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2"/>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3"/>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customStyle="1" w:styleId="References">
    <w:name w:val="References"/>
    <w:basedOn w:val="Normal"/>
    <w:uiPriority w:val="99"/>
    <w:qFormat/>
    <w:rsid w:val="0009797D"/>
    <w:pPr>
      <w:numPr>
        <w:numId w:val="16"/>
      </w:numPr>
      <w:tabs>
        <w:tab w:val="left" w:pos="567"/>
      </w:tabs>
      <w:spacing w:after="12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3A4BFF-6952-464F-BFCB-C18D5BC17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1737</Words>
  <Characters>9905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11619</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Plenary Room</cp:lastModifiedBy>
  <cp:revision>4</cp:revision>
  <cp:lastPrinted>2013-12-23T14:46:00Z</cp:lastPrinted>
  <dcterms:created xsi:type="dcterms:W3CDTF">2014-11-19T22:07:00Z</dcterms:created>
  <dcterms:modified xsi:type="dcterms:W3CDTF">2014-11-20T15:45:00Z</dcterms:modified>
</cp:coreProperties>
</file>