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4A61E3" w:rsidP="00CC5EC0">
      <w:bookmarkStart w:id="0" w:name="_Toc345598502"/>
      <w:bookmarkStart w:id="1" w:name="_Toc289325803"/>
      <w:r>
        <w:rPr>
          <w:noProof/>
          <w:lang w:val="en-IE" w:eastAsia="en-IE"/>
        </w:rPr>
        <mc:AlternateContent>
          <mc:Choice Requires="wps">
            <w:drawing>
              <wp:anchor distT="0" distB="0" distL="114300" distR="114300" simplePos="0" relativeHeight="251659776" behindDoc="0" locked="0" layoutInCell="1" allowOverlap="1" wp14:anchorId="686F5DB6" wp14:editId="136AEB0F">
                <wp:simplePos x="0" y="0"/>
                <wp:positionH relativeFrom="column">
                  <wp:posOffset>1555750</wp:posOffset>
                </wp:positionH>
                <wp:positionV relativeFrom="paragraph">
                  <wp:posOffset>480060</wp:posOffset>
                </wp:positionV>
                <wp:extent cx="39719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CD3C3D" w:rsidP="000D1338">
                            <w:pPr>
                              <w:autoSpaceDE w:val="0"/>
                              <w:autoSpaceDN w:val="0"/>
                              <w:adjustRightInd w:val="0"/>
                              <w:jc w:val="center"/>
                              <w:rPr>
                                <w:rFonts w:cs="Arial"/>
                                <w:b/>
                                <w:sz w:val="36"/>
                                <w:szCs w:val="36"/>
                              </w:rPr>
                            </w:pPr>
                            <w:r>
                              <w:rPr>
                                <w:rFonts w:cs="Arial"/>
                                <w:b/>
                                <w:sz w:val="36"/>
                                <w:szCs w:val="36"/>
                              </w:rPr>
                              <w:t>Buoy Moorings</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CD3C3D">
                              <w:rPr>
                                <w:b/>
                                <w:bCs/>
                                <w:color w:val="000000"/>
                                <w:sz w:val="32"/>
                                <w:szCs w:val="32"/>
                              </w:rPr>
                              <w:t>1.7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CD3C3D">
                              <w:rPr>
                                <w:b/>
                                <w:bCs/>
                                <w:color w:val="000000"/>
                                <w:sz w:val="32"/>
                                <w:szCs w:val="32"/>
                              </w:rPr>
                              <w:t>1.7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F5DB6" id="_x0000_t202" coordsize="21600,21600" o:spt="202" path="m,l,21600r21600,l21600,xe">
                <v:stroke joinstyle="miter"/>
                <v:path gradientshapeok="t" o:connecttype="rect"/>
              </v:shapetype>
              <v:shape id="Text Box 111" o:spid="_x0000_s1026" type="#_x0000_t202" style="position:absolute;margin-left:122.5pt;margin-top:37.8pt;width:312.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AbuQ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CD3C3D" w:rsidP="000D1338">
                      <w:pPr>
                        <w:autoSpaceDE w:val="0"/>
                        <w:autoSpaceDN w:val="0"/>
                        <w:adjustRightInd w:val="0"/>
                        <w:jc w:val="center"/>
                        <w:rPr>
                          <w:rFonts w:cs="Arial"/>
                          <w:b/>
                          <w:sz w:val="36"/>
                          <w:szCs w:val="36"/>
                        </w:rPr>
                      </w:pPr>
                      <w:r>
                        <w:rPr>
                          <w:rFonts w:cs="Arial"/>
                          <w:b/>
                          <w:sz w:val="36"/>
                          <w:szCs w:val="36"/>
                        </w:rPr>
                        <w:t>Buoy Moorings</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CD3C3D">
                        <w:rPr>
                          <w:b/>
                          <w:bCs/>
                          <w:color w:val="000000"/>
                          <w:sz w:val="32"/>
                          <w:szCs w:val="32"/>
                        </w:rPr>
                        <w:t>1.7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CD3C3D">
                        <w:rPr>
                          <w:b/>
                          <w:bCs/>
                          <w:color w:val="000000"/>
                          <w:sz w:val="32"/>
                          <w:szCs w:val="32"/>
                        </w:rPr>
                        <w:t>1.7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val="en-IE" w:eastAsia="en-IE"/>
        </w:rPr>
        <mc:AlternateContent>
          <mc:Choice Requires="wps">
            <w:drawing>
              <wp:anchor distT="0" distB="0" distL="114300" distR="114300" simplePos="0" relativeHeight="251661824" behindDoc="0" locked="0" layoutInCell="1" allowOverlap="1" wp14:anchorId="67623231" wp14:editId="3D2C5E9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23231"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val="en-IE" w:eastAsia="en-IE"/>
        </w:rPr>
        <w:drawing>
          <wp:anchor distT="0" distB="0" distL="114300" distR="114300" simplePos="0" relativeHeight="251660800" behindDoc="0" locked="0" layoutInCell="1" allowOverlap="1" wp14:anchorId="6A348F34" wp14:editId="7D66B65F">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C122B"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E1B31"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Start w:id="2" w:name="_GoBack"/>
      <w:bookmarkEnd w:id="1"/>
      <w:bookmarkEnd w:id="2"/>
    </w:p>
    <w:p w:rsidR="00394A72" w:rsidRPr="009115AA" w:rsidRDefault="00394A72" w:rsidP="00082991">
      <w:pPr>
        <w:pStyle w:val="Title"/>
      </w:pPr>
      <w:bookmarkStart w:id="3" w:name="_Toc403394797"/>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403394798"/>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63795">
        <w:rPr>
          <w:rFonts w:cs="Arial"/>
          <w:lang w:eastAsia="de-DE"/>
        </w:rPr>
        <w:t>buoy moorings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63795">
        <w:rPr>
          <w:rFonts w:cs="Arial"/>
          <w:lang w:eastAsia="de-DE"/>
        </w:rPr>
        <w:t>buoy moorings</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6" w:name="_Toc403394799"/>
      <w:r w:rsidRPr="00803289">
        <w:rPr>
          <w:lang w:val="fr-FR"/>
        </w:rPr>
        <w:lastRenderedPageBreak/>
        <w:t>TABLE OF CONTENTS</w:t>
      </w:r>
      <w:bookmarkEnd w:id="6"/>
    </w:p>
    <w:p w:rsidR="003A6AF8"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3A6AF8">
        <w:rPr>
          <w:noProof/>
        </w:rPr>
        <w:t>DOCUMENT REVISIONS</w:t>
      </w:r>
      <w:r w:rsidR="003A6AF8">
        <w:rPr>
          <w:noProof/>
        </w:rPr>
        <w:tab/>
      </w:r>
      <w:r w:rsidR="003A6AF8">
        <w:rPr>
          <w:noProof/>
        </w:rPr>
        <w:fldChar w:fldCharType="begin"/>
      </w:r>
      <w:r w:rsidR="003A6AF8">
        <w:rPr>
          <w:noProof/>
        </w:rPr>
        <w:instrText xml:space="preserve"> PAGEREF _Toc403394797 \h </w:instrText>
      </w:r>
      <w:r w:rsidR="003A6AF8">
        <w:rPr>
          <w:noProof/>
        </w:rPr>
      </w:r>
      <w:r w:rsidR="003A6AF8">
        <w:rPr>
          <w:noProof/>
        </w:rPr>
        <w:fldChar w:fldCharType="separate"/>
      </w:r>
      <w:r w:rsidR="003A6AF8">
        <w:rPr>
          <w:noProof/>
        </w:rPr>
        <w:t>2</w:t>
      </w:r>
      <w:r w:rsidR="003A6AF8">
        <w:rPr>
          <w:noProof/>
        </w:rPr>
        <w:fldChar w:fldCharType="end"/>
      </w:r>
    </w:p>
    <w:p w:rsidR="003A6AF8" w:rsidRDefault="003A6AF8">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_Toc403394798 \h </w:instrText>
      </w:r>
      <w:r>
        <w:rPr>
          <w:noProof/>
        </w:rPr>
      </w:r>
      <w:r>
        <w:rPr>
          <w:noProof/>
        </w:rPr>
        <w:fldChar w:fldCharType="separate"/>
      </w:r>
      <w:r>
        <w:rPr>
          <w:noProof/>
        </w:rPr>
        <w:t>3</w:t>
      </w:r>
      <w:r>
        <w:rPr>
          <w:noProof/>
        </w:rPr>
        <w:fldChar w:fldCharType="end"/>
      </w:r>
    </w:p>
    <w:p w:rsidR="003A6AF8" w:rsidRDefault="003A6AF8">
      <w:pPr>
        <w:pStyle w:val="TOC1"/>
        <w:rPr>
          <w:rFonts w:asciiTheme="minorHAnsi" w:eastAsiaTheme="minorEastAsia" w:hAnsiTheme="minorHAnsi" w:cstheme="minorBidi"/>
          <w:b w:val="0"/>
          <w:bCs w:val="0"/>
          <w:caps w:val="0"/>
          <w:noProof/>
          <w:szCs w:val="22"/>
          <w:lang w:eastAsia="en-GB"/>
        </w:rPr>
      </w:pPr>
      <w:r w:rsidRPr="00B74B6D">
        <w:rPr>
          <w:noProof/>
          <w:lang w:val="fr-FR"/>
        </w:rPr>
        <w:t>TABLE OF CONTENTS</w:t>
      </w:r>
      <w:r>
        <w:rPr>
          <w:noProof/>
        </w:rPr>
        <w:tab/>
      </w:r>
      <w:r>
        <w:rPr>
          <w:noProof/>
        </w:rPr>
        <w:fldChar w:fldCharType="begin"/>
      </w:r>
      <w:r>
        <w:rPr>
          <w:noProof/>
        </w:rPr>
        <w:instrText xml:space="preserve"> PAGEREF _Toc403394799 \h </w:instrText>
      </w:r>
      <w:r>
        <w:rPr>
          <w:noProof/>
        </w:rPr>
      </w:r>
      <w:r>
        <w:rPr>
          <w:noProof/>
        </w:rPr>
        <w:fldChar w:fldCharType="separate"/>
      </w:r>
      <w:r>
        <w:rPr>
          <w:noProof/>
        </w:rPr>
        <w:t>4</w:t>
      </w:r>
      <w:r>
        <w:rPr>
          <w:noProof/>
        </w:rPr>
        <w:fldChar w:fldCharType="end"/>
      </w:r>
    </w:p>
    <w:p w:rsidR="003A6AF8" w:rsidRDefault="003A6AF8">
      <w:pPr>
        <w:pStyle w:val="TOC1"/>
        <w:rPr>
          <w:rFonts w:asciiTheme="minorHAnsi" w:eastAsiaTheme="minorEastAsia" w:hAnsiTheme="minorHAnsi" w:cstheme="minorBidi"/>
          <w:b w:val="0"/>
          <w:bCs w:val="0"/>
          <w:caps w:val="0"/>
          <w:noProof/>
          <w:szCs w:val="22"/>
          <w:lang w:eastAsia="en-GB"/>
        </w:rPr>
      </w:pPr>
      <w:r w:rsidRPr="00B74B6D">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_Toc403394800 \h </w:instrText>
      </w:r>
      <w:r>
        <w:rPr>
          <w:noProof/>
        </w:rPr>
      </w:r>
      <w:r>
        <w:rPr>
          <w:noProof/>
        </w:rPr>
        <w:fldChar w:fldCharType="separate"/>
      </w:r>
      <w:r>
        <w:rPr>
          <w:noProof/>
        </w:rPr>
        <w:t>5</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_Toc403394801 \h </w:instrText>
      </w:r>
      <w:r>
        <w:rPr>
          <w:noProof/>
        </w:rPr>
      </w:r>
      <w:r>
        <w:rPr>
          <w:noProof/>
        </w:rPr>
        <w:fldChar w:fldCharType="separate"/>
      </w:r>
      <w:r>
        <w:rPr>
          <w:noProof/>
        </w:rPr>
        <w:t>5</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_Toc403394802 \h </w:instrText>
      </w:r>
      <w:r>
        <w:rPr>
          <w:noProof/>
        </w:rPr>
      </w:r>
      <w:r>
        <w:rPr>
          <w:noProof/>
        </w:rPr>
        <w:fldChar w:fldCharType="separate"/>
      </w:r>
      <w:r>
        <w:rPr>
          <w:noProof/>
        </w:rPr>
        <w:t>5</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_Toc403394803 \h </w:instrText>
      </w:r>
      <w:r>
        <w:rPr>
          <w:noProof/>
        </w:rPr>
      </w:r>
      <w:r>
        <w:rPr>
          <w:noProof/>
        </w:rPr>
        <w:fldChar w:fldCharType="separate"/>
      </w:r>
      <w:r>
        <w:rPr>
          <w:noProof/>
        </w:rPr>
        <w:t>5</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_Toc403394804 \h </w:instrText>
      </w:r>
      <w:r>
        <w:rPr>
          <w:noProof/>
        </w:rPr>
      </w:r>
      <w:r>
        <w:rPr>
          <w:noProof/>
        </w:rPr>
        <w:fldChar w:fldCharType="separate"/>
      </w:r>
      <w:r>
        <w:rPr>
          <w:noProof/>
        </w:rPr>
        <w:t>5</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_Toc403394805 \h </w:instrText>
      </w:r>
      <w:r>
        <w:rPr>
          <w:noProof/>
        </w:rPr>
      </w:r>
      <w:r>
        <w:rPr>
          <w:noProof/>
        </w:rPr>
        <w:fldChar w:fldCharType="separate"/>
      </w:r>
      <w:r>
        <w:rPr>
          <w:noProof/>
        </w:rPr>
        <w:t>6</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_Toc403394806 \h </w:instrText>
      </w:r>
      <w:r>
        <w:rPr>
          <w:noProof/>
        </w:rPr>
      </w:r>
      <w:r>
        <w:rPr>
          <w:noProof/>
        </w:rPr>
        <w:fldChar w:fldCharType="separate"/>
      </w:r>
      <w:r>
        <w:rPr>
          <w:noProof/>
        </w:rPr>
        <w:t>6</w:t>
      </w:r>
      <w:r>
        <w:rPr>
          <w:noProof/>
        </w:rPr>
        <w:fldChar w:fldCharType="end"/>
      </w:r>
    </w:p>
    <w:p w:rsidR="003A6AF8" w:rsidRDefault="003A6AF8">
      <w:pPr>
        <w:pStyle w:val="TOC1"/>
        <w:rPr>
          <w:rFonts w:asciiTheme="minorHAnsi" w:eastAsiaTheme="minorEastAsia" w:hAnsiTheme="minorHAnsi" w:cstheme="minorBidi"/>
          <w:b w:val="0"/>
          <w:bCs w:val="0"/>
          <w:caps w:val="0"/>
          <w:noProof/>
          <w:szCs w:val="22"/>
          <w:lang w:eastAsia="en-GB"/>
        </w:rPr>
      </w:pPr>
      <w:r w:rsidRPr="00B74B6D">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_Toc403394807 \h </w:instrText>
      </w:r>
      <w:r>
        <w:rPr>
          <w:noProof/>
        </w:rPr>
      </w:r>
      <w:r>
        <w:rPr>
          <w:noProof/>
        </w:rPr>
        <w:fldChar w:fldCharType="separate"/>
      </w:r>
      <w:r>
        <w:rPr>
          <w:noProof/>
        </w:rPr>
        <w:t>6</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B74B6D">
        <w:rPr>
          <w:rFonts w:cs="Arial"/>
          <w:noProof/>
        </w:rPr>
        <w:t>Introduction to Solar Panel Technology</w:t>
      </w:r>
      <w:r>
        <w:rPr>
          <w:noProof/>
        </w:rPr>
        <w:tab/>
      </w:r>
      <w:r>
        <w:rPr>
          <w:noProof/>
        </w:rPr>
        <w:fldChar w:fldCharType="begin"/>
      </w:r>
      <w:r>
        <w:rPr>
          <w:noProof/>
        </w:rPr>
        <w:instrText xml:space="preserve"> PAGEREF _Toc403394808 \h </w:instrText>
      </w:r>
      <w:r>
        <w:rPr>
          <w:noProof/>
        </w:rPr>
      </w:r>
      <w:r>
        <w:rPr>
          <w:noProof/>
        </w:rPr>
        <w:fldChar w:fldCharType="separate"/>
      </w:r>
      <w:r>
        <w:rPr>
          <w:noProof/>
        </w:rPr>
        <w:t>6</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2.2</w:t>
      </w:r>
      <w:r>
        <w:rPr>
          <w:rFonts w:asciiTheme="minorHAnsi" w:eastAsiaTheme="minorEastAsia" w:hAnsiTheme="minorHAnsi" w:cstheme="minorBidi"/>
          <w:bCs w:val="0"/>
          <w:noProof/>
          <w:szCs w:val="22"/>
          <w:lang w:eastAsia="en-GB"/>
        </w:rPr>
        <w:tab/>
      </w:r>
      <w:r>
        <w:rPr>
          <w:noProof/>
        </w:rPr>
        <w:t>Module 2 – Mooring Components</w:t>
      </w:r>
      <w:r>
        <w:rPr>
          <w:noProof/>
        </w:rPr>
        <w:tab/>
      </w:r>
      <w:r>
        <w:rPr>
          <w:noProof/>
        </w:rPr>
        <w:fldChar w:fldCharType="begin"/>
      </w:r>
      <w:r>
        <w:rPr>
          <w:noProof/>
        </w:rPr>
        <w:instrText xml:space="preserve"> PAGEREF _Toc403394809 \h </w:instrText>
      </w:r>
      <w:r>
        <w:rPr>
          <w:noProof/>
        </w:rPr>
      </w:r>
      <w:r>
        <w:rPr>
          <w:noProof/>
        </w:rPr>
        <w:fldChar w:fldCharType="separate"/>
      </w:r>
      <w:r>
        <w:rPr>
          <w:noProof/>
        </w:rPr>
        <w:t>7</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B74B6D">
        <w:rPr>
          <w:rFonts w:cs="Arial"/>
          <w:noProof/>
        </w:rPr>
        <w:t>The Manufacture of Moorings</w:t>
      </w:r>
      <w:r>
        <w:rPr>
          <w:noProof/>
        </w:rPr>
        <w:tab/>
      </w:r>
      <w:r>
        <w:rPr>
          <w:noProof/>
        </w:rPr>
        <w:fldChar w:fldCharType="begin"/>
      </w:r>
      <w:r>
        <w:rPr>
          <w:noProof/>
        </w:rPr>
        <w:instrText xml:space="preserve"> PAGEREF _Toc403394810 \h </w:instrText>
      </w:r>
      <w:r>
        <w:rPr>
          <w:noProof/>
        </w:rPr>
      </w:r>
      <w:r>
        <w:rPr>
          <w:noProof/>
        </w:rPr>
        <w:fldChar w:fldCharType="separate"/>
      </w:r>
      <w:r>
        <w:rPr>
          <w:noProof/>
        </w:rPr>
        <w:t>8</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2.4</w:t>
      </w:r>
      <w:r>
        <w:rPr>
          <w:rFonts w:asciiTheme="minorHAnsi" w:eastAsiaTheme="minorEastAsia" w:hAnsiTheme="minorHAnsi" w:cstheme="minorBidi"/>
          <w:bCs w:val="0"/>
          <w:noProof/>
          <w:szCs w:val="22"/>
          <w:lang w:eastAsia="en-GB"/>
        </w:rPr>
        <w:tab/>
      </w:r>
      <w:r>
        <w:rPr>
          <w:noProof/>
        </w:rPr>
        <w:t>Module 4 – Servicing Ashore</w:t>
      </w:r>
      <w:r>
        <w:rPr>
          <w:noProof/>
        </w:rPr>
        <w:tab/>
      </w:r>
      <w:r>
        <w:rPr>
          <w:noProof/>
        </w:rPr>
        <w:fldChar w:fldCharType="begin"/>
      </w:r>
      <w:r>
        <w:rPr>
          <w:noProof/>
        </w:rPr>
        <w:instrText xml:space="preserve"> PAGEREF _Toc403394811 \h </w:instrText>
      </w:r>
      <w:r>
        <w:rPr>
          <w:noProof/>
        </w:rPr>
      </w:r>
      <w:r>
        <w:rPr>
          <w:noProof/>
        </w:rPr>
        <w:fldChar w:fldCharType="separate"/>
      </w:r>
      <w:r>
        <w:rPr>
          <w:noProof/>
        </w:rPr>
        <w:t>9</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2.5</w:t>
      </w:r>
      <w:r>
        <w:rPr>
          <w:rFonts w:asciiTheme="minorHAnsi" w:eastAsiaTheme="minorEastAsia" w:hAnsiTheme="minorHAnsi" w:cstheme="minorBidi"/>
          <w:bCs w:val="0"/>
          <w:noProof/>
          <w:szCs w:val="22"/>
          <w:lang w:eastAsia="en-GB"/>
        </w:rPr>
        <w:tab/>
      </w:r>
      <w:r>
        <w:rPr>
          <w:noProof/>
        </w:rPr>
        <w:t>Module 5 – Servicing afloat</w:t>
      </w:r>
      <w:r>
        <w:rPr>
          <w:noProof/>
        </w:rPr>
        <w:tab/>
      </w:r>
      <w:r>
        <w:rPr>
          <w:noProof/>
        </w:rPr>
        <w:fldChar w:fldCharType="begin"/>
      </w:r>
      <w:r>
        <w:rPr>
          <w:noProof/>
        </w:rPr>
        <w:instrText xml:space="preserve"> PAGEREF _Toc403394812 \h </w:instrText>
      </w:r>
      <w:r>
        <w:rPr>
          <w:noProof/>
        </w:rPr>
      </w:r>
      <w:r>
        <w:rPr>
          <w:noProof/>
        </w:rPr>
        <w:fldChar w:fldCharType="separate"/>
      </w:r>
      <w:r>
        <w:rPr>
          <w:noProof/>
        </w:rPr>
        <w:t>9</w:t>
      </w:r>
      <w:r>
        <w:rPr>
          <w:noProof/>
        </w:rPr>
        <w:fldChar w:fldCharType="end"/>
      </w:r>
    </w:p>
    <w:p w:rsidR="003A6AF8" w:rsidRDefault="003A6AF8">
      <w:pPr>
        <w:pStyle w:val="TOC2"/>
        <w:rPr>
          <w:rFonts w:asciiTheme="minorHAnsi" w:eastAsiaTheme="minorEastAsia" w:hAnsiTheme="minorHAnsi" w:cstheme="minorBidi"/>
          <w:bCs w:val="0"/>
          <w:noProof/>
          <w:szCs w:val="22"/>
          <w:lang w:eastAsia="en-GB"/>
        </w:rPr>
      </w:pPr>
      <w:r w:rsidRPr="00B74B6D">
        <w:rPr>
          <w:rFonts w:ascii="Arial Bold" w:hAnsi="Arial Bold"/>
          <w:noProof/>
        </w:rPr>
        <w:t>2.6</w:t>
      </w:r>
      <w:r>
        <w:rPr>
          <w:rFonts w:asciiTheme="minorHAnsi" w:eastAsiaTheme="minorEastAsia" w:hAnsiTheme="minorHAnsi" w:cstheme="minorBidi"/>
          <w:bCs w:val="0"/>
          <w:noProof/>
          <w:szCs w:val="22"/>
          <w:lang w:eastAsia="en-GB"/>
        </w:rPr>
        <w:tab/>
      </w:r>
      <w:r>
        <w:rPr>
          <w:noProof/>
        </w:rPr>
        <w:t>Module 8 – Site Visits</w:t>
      </w:r>
      <w:r>
        <w:rPr>
          <w:noProof/>
        </w:rPr>
        <w:tab/>
      </w:r>
      <w:r>
        <w:rPr>
          <w:noProof/>
        </w:rPr>
        <w:fldChar w:fldCharType="begin"/>
      </w:r>
      <w:r>
        <w:rPr>
          <w:noProof/>
        </w:rPr>
        <w:instrText xml:space="preserve"> PAGEREF _Toc403394813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403394800"/>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403394801"/>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w:t>
      </w:r>
      <w:r w:rsidR="00637113">
        <w:t xml:space="preserve">components and </w:t>
      </w:r>
      <w:r w:rsidR="00591B2F">
        <w:t xml:space="preserve">maintenance </w:t>
      </w:r>
      <w:r w:rsidR="00A32BF9">
        <w:t xml:space="preserve">of </w:t>
      </w:r>
      <w:r w:rsidR="002B3433">
        <w:rPr>
          <w:rFonts w:cs="Arial"/>
          <w:lang w:eastAsia="de-DE"/>
        </w:rPr>
        <w:t>moorings</w:t>
      </w:r>
      <w:r w:rsidR="00A32BF9">
        <w:rPr>
          <w:rFonts w:cs="Arial"/>
          <w:lang w:eastAsia="de-DE"/>
        </w:rPr>
        <w:t xml:space="preserve"> </w:t>
      </w:r>
      <w:r w:rsidR="00591B2F">
        <w:t xml:space="preserve">used in </w:t>
      </w:r>
      <w:r w:rsidR="002B3433">
        <w:t xml:space="preserve">floating </w:t>
      </w:r>
      <w:r w:rsidR="00591B2F">
        <w:t>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w:t>
      </w:r>
      <w:r w:rsidR="002B3433">
        <w:t>on buoy handling, cleaning</w:t>
      </w:r>
      <w:r w:rsidR="00690C3D">
        <w:t xml:space="preserve">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403394802"/>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w:t>
      </w:r>
      <w:r w:rsidR="00EF339B">
        <w:rPr>
          <w:rFonts w:cs="Arial"/>
          <w:lang w:eastAsia="de-DE"/>
        </w:rPr>
        <w:t>the moorings fitted to</w:t>
      </w:r>
      <w:r w:rsidR="00591B2F">
        <w:t xml:space="preserve"> floating </w:t>
      </w:r>
      <w:r w:rsidR="006839F7">
        <w:t>AtoN</w:t>
      </w:r>
      <w:r w:rsidRPr="009D23A8">
        <w:t xml:space="preserve">. </w:t>
      </w:r>
    </w:p>
    <w:p w:rsidR="00394A72" w:rsidRDefault="00394A72" w:rsidP="00496B74">
      <w:pPr>
        <w:pStyle w:val="Heading2"/>
      </w:pPr>
      <w:bookmarkStart w:id="17" w:name="_Toc322529519"/>
      <w:bookmarkStart w:id="18" w:name="_Toc322529568"/>
      <w:bookmarkStart w:id="19" w:name="_Toc403394803"/>
      <w:r w:rsidRPr="00FB3D29">
        <w:t>Course Outline</w:t>
      </w:r>
      <w:bookmarkEnd w:id="17"/>
      <w:bookmarkEnd w:id="18"/>
      <w:bookmarkEnd w:id="19"/>
    </w:p>
    <w:p w:rsidR="00394A72" w:rsidRDefault="00394A72" w:rsidP="00591B2F">
      <w:pPr>
        <w:pStyle w:val="BodyText"/>
      </w:pPr>
      <w:r w:rsidRPr="00BC22E9">
        <w:t xml:space="preserve">This </w:t>
      </w:r>
      <w:r w:rsidR="00540A9D">
        <w:rPr>
          <w:rFonts w:cs="Arial"/>
          <w:lang w:eastAsia="de-DE"/>
        </w:rPr>
        <w:t>practical, job-cent</w:t>
      </w:r>
      <w:r w:rsidR="00540A9D" w:rsidRPr="005A25C3">
        <w:rPr>
          <w:rFonts w:cs="Arial"/>
          <w:lang w:eastAsia="de-DE"/>
        </w:rPr>
        <w:t>red</w:t>
      </w:r>
      <w:r w:rsidR="00540A9D">
        <w:t xml:space="preserve"> </w:t>
      </w:r>
      <w:r w:rsidRPr="00BC22E9">
        <w:t xml:space="preserve">course </w:t>
      </w:r>
      <w:r w:rsidR="00591B2F" w:rsidRPr="00903562">
        <w:t>cover</w:t>
      </w:r>
      <w:r w:rsidR="00591B2F">
        <w:t>s</w:t>
      </w:r>
      <w:r w:rsidR="00591B2F" w:rsidRPr="00903562">
        <w:t xml:space="preserve"> the knowledge and competence required for a technician to properly service and maintain </w:t>
      </w:r>
      <w:r w:rsidR="006C5414">
        <w:rPr>
          <w:rFonts w:cs="Arial"/>
          <w:lang w:eastAsia="de-DE"/>
        </w:rPr>
        <w:t xml:space="preserve">the moorings for </w:t>
      </w:r>
      <w:r w:rsidR="00591B2F" w:rsidRPr="00903562">
        <w:t xml:space="preserve">floating </w:t>
      </w:r>
      <w:r w:rsidR="006C5414">
        <w:t>AtoN</w:t>
      </w:r>
      <w:r w:rsidR="00591B2F" w:rsidRPr="00903562">
        <w:t xml:space="preserve">.  </w:t>
      </w:r>
      <w:r w:rsidR="00540A9D">
        <w:rPr>
          <w:rFonts w:cs="Arial"/>
          <w:lang w:eastAsia="de-DE"/>
        </w:rPr>
        <w:t>It is</w:t>
      </w:r>
      <w:r w:rsidR="00540A9D" w:rsidRPr="005A25C3">
        <w:rPr>
          <w:rFonts w:cs="Arial"/>
          <w:lang w:eastAsia="de-DE"/>
        </w:rPr>
        <w:t xml:space="preserve"> designed to provide trainees with a realistic, hands-on educational experience.</w:t>
      </w:r>
      <w:r w:rsidR="00540A9D">
        <w:rPr>
          <w:rFonts w:cs="Arial"/>
          <w:lang w:eastAsia="de-DE"/>
        </w:rPr>
        <w:t xml:space="preserve"> </w:t>
      </w:r>
      <w:r w:rsidR="00591B2F" w:rsidRPr="00903562">
        <w:t xml:space="preserve">The complete course comprises </w:t>
      </w:r>
      <w:r w:rsidR="00270419">
        <w:t>5</w:t>
      </w:r>
      <w:r w:rsidR="00591B2F" w:rsidRPr="00903562">
        <w:t xml:space="preserve"> modules, each of which deals with a specific subject representing an aspect of </w:t>
      </w:r>
      <w:r w:rsidR="00270419">
        <w:rPr>
          <w:rFonts w:cs="Arial"/>
          <w:lang w:eastAsia="de-DE"/>
        </w:rPr>
        <w:t>photovoltaic systems and their maintenance</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20" w:name="_Toc322529520"/>
      <w:bookmarkStart w:id="21" w:name="_Toc322529569"/>
      <w:bookmarkStart w:id="22" w:name="_Toc403394804"/>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23748D" w:rsidRDefault="0003785F" w:rsidP="0003147F">
            <w:pPr>
              <w:pStyle w:val="Default"/>
              <w:rPr>
                <w:sz w:val="22"/>
                <w:szCs w:val="22"/>
              </w:rPr>
            </w:pPr>
            <w:r>
              <w:rPr>
                <w:sz w:val="22"/>
                <w:szCs w:val="22"/>
              </w:rPr>
              <w:t>Design of mooring lines</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23748D" w:rsidRDefault="0003785F" w:rsidP="00AA7A85">
            <w:pPr>
              <w:pStyle w:val="Default"/>
              <w:jc w:val="center"/>
              <w:rPr>
                <w:sz w:val="22"/>
                <w:szCs w:val="22"/>
                <w:highlight w:val="yellow"/>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D66B78" w:rsidRDefault="00394A72" w:rsidP="0003785F">
            <w:pPr>
              <w:rPr>
                <w:rFonts w:cs="Arial"/>
                <w:szCs w:val="22"/>
              </w:rPr>
            </w:pPr>
            <w:r w:rsidRPr="00D66B78">
              <w:rPr>
                <w:rFonts w:cs="Arial"/>
                <w:szCs w:val="22"/>
              </w:rPr>
              <w:t xml:space="preserve">This module describes </w:t>
            </w:r>
            <w:r w:rsidR="0003785F" w:rsidRPr="00D66B78">
              <w:rPr>
                <w:rFonts w:cs="Arial"/>
                <w:szCs w:val="22"/>
              </w:rPr>
              <w:t>the v</w:t>
            </w:r>
            <w:r w:rsidR="0003785F" w:rsidRPr="00D66B78">
              <w:rPr>
                <w:szCs w:val="22"/>
              </w:rPr>
              <w:t>arious sections of a mooring, its swinging radius and the ideal length and size of buoy moorings</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C70E55" w:rsidP="00B51B78">
            <w:pPr>
              <w:pStyle w:val="Default"/>
              <w:rPr>
                <w:noProof/>
                <w:sz w:val="22"/>
                <w:szCs w:val="22"/>
              </w:rPr>
            </w:pPr>
            <w:r>
              <w:rPr>
                <w:noProof/>
                <w:sz w:val="22"/>
                <w:szCs w:val="22"/>
              </w:rPr>
              <w:t>Mooring components</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D66B78" w:rsidRDefault="00023D48" w:rsidP="00C70E55">
            <w:pPr>
              <w:pStyle w:val="CM14"/>
              <w:rPr>
                <w:sz w:val="22"/>
                <w:szCs w:val="22"/>
              </w:rPr>
            </w:pPr>
            <w:r w:rsidRPr="00D66B78">
              <w:rPr>
                <w:sz w:val="22"/>
                <w:szCs w:val="22"/>
              </w:rPr>
              <w:t xml:space="preserve">This module </w:t>
            </w:r>
            <w:r w:rsidR="001D067F" w:rsidRPr="00D66B78">
              <w:rPr>
                <w:sz w:val="22"/>
                <w:szCs w:val="22"/>
              </w:rPr>
              <w:t>describes</w:t>
            </w:r>
            <w:r w:rsidR="00C23F32" w:rsidRPr="00D66B78">
              <w:rPr>
                <w:sz w:val="22"/>
                <w:szCs w:val="22"/>
              </w:rPr>
              <w:t xml:space="preserve"> </w:t>
            </w:r>
            <w:r w:rsidR="00C70E55" w:rsidRPr="00D66B78">
              <w:rPr>
                <w:sz w:val="22"/>
                <w:szCs w:val="22"/>
              </w:rPr>
              <w:t>the function, size and proportions of mooring components including shackles, swivels and sinkers and the use of synthetic mooring lines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92148D" w:rsidP="00C542C2">
            <w:pPr>
              <w:pStyle w:val="Default"/>
              <w:rPr>
                <w:sz w:val="22"/>
                <w:szCs w:val="22"/>
              </w:rPr>
            </w:pPr>
            <w:r>
              <w:rPr>
                <w:sz w:val="22"/>
                <w:szCs w:val="22"/>
              </w:rPr>
              <w:t>The m</w:t>
            </w:r>
            <w:r w:rsidR="00A94FEC">
              <w:rPr>
                <w:sz w:val="22"/>
                <w:szCs w:val="22"/>
              </w:rPr>
              <w:t>anufacture of moorings</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550A4D"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B82497" w:rsidRPr="00D66B78" w:rsidRDefault="00C23F32" w:rsidP="001F455C">
            <w:pPr>
              <w:pStyle w:val="CM14"/>
              <w:rPr>
                <w:sz w:val="22"/>
                <w:szCs w:val="22"/>
              </w:rPr>
            </w:pPr>
            <w:r w:rsidRPr="00D66B78">
              <w:rPr>
                <w:sz w:val="22"/>
                <w:szCs w:val="22"/>
              </w:rPr>
              <w:t>This module describes</w:t>
            </w:r>
            <w:r w:rsidR="00EF60D7" w:rsidRPr="00D66B78">
              <w:rPr>
                <w:sz w:val="22"/>
                <w:szCs w:val="22"/>
              </w:rPr>
              <w:t xml:space="preserve"> </w:t>
            </w:r>
            <w:r w:rsidR="001F455C" w:rsidRPr="00D66B78">
              <w:rPr>
                <w:sz w:val="22"/>
                <w:szCs w:val="22"/>
              </w:rPr>
              <w:t>the materials used and industrial process involved in mooring manufacture</w:t>
            </w:r>
          </w:p>
        </w:tc>
      </w:tr>
      <w:tr w:rsidR="00A94FEC"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A94FEC" w:rsidRPr="00EF60D7" w:rsidRDefault="00DC69B3" w:rsidP="004606A4">
            <w:pPr>
              <w:pStyle w:val="Default"/>
              <w:rPr>
                <w:sz w:val="22"/>
                <w:szCs w:val="22"/>
              </w:rPr>
            </w:pPr>
            <w:r>
              <w:rPr>
                <w:sz w:val="22"/>
                <w:szCs w:val="22"/>
              </w:rPr>
              <w:t>S</w:t>
            </w:r>
            <w:r w:rsidR="00A94FEC">
              <w:rPr>
                <w:sz w:val="22"/>
                <w:szCs w:val="22"/>
              </w:rPr>
              <w:t>ervicing</w:t>
            </w:r>
            <w:r>
              <w:rPr>
                <w:sz w:val="22"/>
                <w:szCs w:val="22"/>
              </w:rPr>
              <w:t xml:space="preserve"> ashore</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EF60D7" w:rsidRDefault="00DC69B3" w:rsidP="0043040C">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DC69B3">
            <w:pPr>
              <w:pStyle w:val="NoSpacing"/>
              <w:rPr>
                <w:rFonts w:ascii="Arial" w:hAnsi="Arial" w:cs="Arial"/>
              </w:rPr>
            </w:pPr>
            <w:r w:rsidRPr="00D66B78">
              <w:rPr>
                <w:rFonts w:ascii="Arial" w:hAnsi="Arial" w:cs="Arial"/>
              </w:rPr>
              <w:t xml:space="preserve">This module describes </w:t>
            </w:r>
            <w:r w:rsidR="00DC69B3" w:rsidRPr="00D66B78">
              <w:rPr>
                <w:rFonts w:ascii="Arial" w:hAnsi="Arial" w:cs="Arial"/>
              </w:rPr>
              <w:t>the reception, welding, storage or disposal of moorings</w:t>
            </w:r>
          </w:p>
        </w:tc>
      </w:tr>
      <w:tr w:rsidR="00A94FEC"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A94FEC" w:rsidRDefault="00DC69B3" w:rsidP="00E63AF0">
            <w:r>
              <w:t>Servicing afloat</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03147F" w:rsidRDefault="00DC69B3" w:rsidP="00AA7A85">
            <w:pPr>
              <w:pStyle w:val="Default"/>
              <w:jc w:val="center"/>
              <w:rPr>
                <w:sz w:val="22"/>
                <w:szCs w:val="22"/>
                <w:highlight w:val="yellow"/>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DC69B3">
            <w:pPr>
              <w:pStyle w:val="Default"/>
              <w:rPr>
                <w:sz w:val="22"/>
                <w:szCs w:val="22"/>
              </w:rPr>
            </w:pPr>
            <w:r w:rsidRPr="00D66B78">
              <w:rPr>
                <w:sz w:val="22"/>
                <w:szCs w:val="22"/>
              </w:rPr>
              <w:t xml:space="preserve">This module describes </w:t>
            </w:r>
            <w:r w:rsidR="00DC69B3" w:rsidRPr="00D66B78">
              <w:rPr>
                <w:sz w:val="22"/>
                <w:szCs w:val="22"/>
              </w:rPr>
              <w:t>the servicing procedure for moorings; the performance of an inspection including the measurement of wear and/or corrosion; troubleshooting, best practices and maintenance records</w:t>
            </w:r>
          </w:p>
        </w:tc>
      </w:tr>
      <w:tr w:rsidR="00A94FEC"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A94FEC" w:rsidRPr="005A5150" w:rsidRDefault="00DC69B3" w:rsidP="00DC69B3">
            <w:pPr>
              <w:pStyle w:val="Default"/>
              <w:rPr>
                <w:sz w:val="22"/>
                <w:szCs w:val="22"/>
              </w:rPr>
            </w:pPr>
            <w:r>
              <w:rPr>
                <w:sz w:val="22"/>
                <w:szCs w:val="22"/>
              </w:rPr>
              <w:t>Site visit and e</w:t>
            </w:r>
            <w:r w:rsidR="00A94FEC" w:rsidRPr="005A5150">
              <w:rPr>
                <w:sz w:val="22"/>
                <w:szCs w:val="22"/>
              </w:rPr>
              <w:t>valuation</w:t>
            </w:r>
            <w:r>
              <w:rPr>
                <w:sz w:val="22"/>
                <w:szCs w:val="22"/>
              </w:rPr>
              <w:t xml:space="preserve"> ashore</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C542C2" w:rsidRDefault="00DC69B3"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B51B78">
            <w:pPr>
              <w:pStyle w:val="Default"/>
              <w:rPr>
                <w:color w:val="auto"/>
                <w:sz w:val="22"/>
                <w:szCs w:val="22"/>
              </w:rPr>
            </w:pPr>
            <w:r w:rsidRPr="00D66B78">
              <w:rPr>
                <w:color w:val="auto"/>
                <w:sz w:val="22"/>
                <w:szCs w:val="22"/>
              </w:rPr>
              <w:t>Practical  test</w:t>
            </w:r>
          </w:p>
        </w:tc>
      </w:tr>
      <w:tr w:rsidR="00DC69B3"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DC69B3" w:rsidRPr="005A5150" w:rsidRDefault="00DC69B3" w:rsidP="00B51B78">
            <w:pPr>
              <w:pStyle w:val="Default"/>
              <w:rPr>
                <w:sz w:val="22"/>
                <w:szCs w:val="22"/>
              </w:rPr>
            </w:pPr>
            <w:r>
              <w:rPr>
                <w:sz w:val="22"/>
                <w:szCs w:val="22"/>
              </w:rPr>
              <w:t>Site visit and evaluation afloat</w:t>
            </w:r>
          </w:p>
        </w:tc>
        <w:tc>
          <w:tcPr>
            <w:tcW w:w="1296" w:type="dxa"/>
            <w:tcBorders>
              <w:top w:val="single" w:sz="4" w:space="0" w:color="000000"/>
              <w:left w:val="single" w:sz="4" w:space="0" w:color="000000"/>
              <w:bottom w:val="single" w:sz="4" w:space="0" w:color="000000"/>
              <w:right w:val="single" w:sz="4" w:space="0" w:color="000000"/>
            </w:tcBorders>
            <w:vAlign w:val="center"/>
          </w:tcPr>
          <w:p w:rsidR="00DC69B3" w:rsidRPr="00C542C2" w:rsidRDefault="00DC69B3"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rsidR="00DC69B3" w:rsidRDefault="00DC69B3" w:rsidP="00B51B78">
            <w:pPr>
              <w:pStyle w:val="Default"/>
              <w:rPr>
                <w:color w:val="auto"/>
                <w:sz w:val="22"/>
                <w:szCs w:val="22"/>
              </w:rPr>
            </w:pPr>
          </w:p>
        </w:tc>
      </w:tr>
      <w:tr w:rsidR="00A94FEC"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A94FEC" w:rsidRPr="005A5150" w:rsidRDefault="00A94FEC"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A94FEC" w:rsidRPr="00C542C2" w:rsidRDefault="00DC69B3" w:rsidP="00DC69B3">
            <w:pPr>
              <w:pStyle w:val="Default"/>
              <w:jc w:val="center"/>
              <w:rPr>
                <w:b/>
                <w:sz w:val="22"/>
                <w:szCs w:val="22"/>
              </w:rPr>
            </w:pPr>
            <w:r>
              <w:rPr>
                <w:b/>
                <w:sz w:val="22"/>
                <w:szCs w:val="22"/>
              </w:rPr>
              <w:t>10</w:t>
            </w:r>
          </w:p>
        </w:tc>
        <w:tc>
          <w:tcPr>
            <w:tcW w:w="4529" w:type="dxa"/>
            <w:tcBorders>
              <w:top w:val="single" w:sz="4" w:space="0" w:color="000000"/>
              <w:left w:val="single" w:sz="4" w:space="0" w:color="000000"/>
              <w:bottom w:val="single" w:sz="6" w:space="0" w:color="000000"/>
              <w:right w:val="single" w:sz="4" w:space="0" w:color="000000"/>
            </w:tcBorders>
          </w:tcPr>
          <w:p w:rsidR="00A94FEC" w:rsidRPr="005A5150" w:rsidRDefault="00A94FEC" w:rsidP="00DC69B3">
            <w:pPr>
              <w:pStyle w:val="Default"/>
              <w:rPr>
                <w:color w:val="auto"/>
                <w:sz w:val="22"/>
                <w:szCs w:val="22"/>
              </w:rPr>
            </w:pPr>
            <w:r>
              <w:rPr>
                <w:color w:val="auto"/>
                <w:sz w:val="22"/>
                <w:szCs w:val="22"/>
              </w:rPr>
              <w:t xml:space="preserve">Total number of days </w:t>
            </w:r>
            <w:r w:rsidR="00DC69B3">
              <w:rPr>
                <w:color w:val="auto"/>
                <w:sz w:val="22"/>
                <w:szCs w:val="22"/>
              </w:rPr>
              <w:t>2</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403394805"/>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87640E" w:rsidP="00080131">
      <w:pPr>
        <w:pStyle w:val="List1"/>
      </w:pPr>
      <w:r w:rsidRPr="003B6432">
        <w:t xml:space="preserve">This course involves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1F3D33"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87640E" w:rsidRDefault="001F3D33" w:rsidP="004E32D0">
      <w:pPr>
        <w:pStyle w:val="List1"/>
      </w:pPr>
      <w:r>
        <w:t xml:space="preserve">Participants </w:t>
      </w:r>
      <w:r w:rsidRPr="005A25C3">
        <w:rPr>
          <w:rFonts w:cs="Arial"/>
          <w:lang w:eastAsia="de-DE"/>
        </w:rPr>
        <w:t xml:space="preserve">should have access to the types of equipment that they will be expected to work with on the job.  This would include such things as chain links, swivels, shackles, </w:t>
      </w:r>
      <w:r>
        <w:rPr>
          <w:rFonts w:cs="Arial"/>
          <w:lang w:eastAsia="de-DE"/>
        </w:rPr>
        <w:t xml:space="preserve">sinkers, </w:t>
      </w:r>
      <w:r w:rsidRPr="005A25C3">
        <w:rPr>
          <w:rFonts w:cs="Arial"/>
          <w:lang w:eastAsia="de-DE"/>
        </w:rPr>
        <w:t>callipe</w:t>
      </w:r>
      <w:r>
        <w:rPr>
          <w:rFonts w:cs="Arial"/>
          <w:lang w:eastAsia="de-DE"/>
        </w:rPr>
        <w:t>rs</w:t>
      </w:r>
      <w:r w:rsidRPr="005A25C3">
        <w:rPr>
          <w:rFonts w:cs="Arial"/>
          <w:lang w:eastAsia="de-DE"/>
        </w:rPr>
        <w:t xml:space="preserve"> and </w:t>
      </w:r>
      <w:r>
        <w:rPr>
          <w:rFonts w:cs="Arial"/>
          <w:lang w:eastAsia="de-DE"/>
        </w:rPr>
        <w:t xml:space="preserve">an </w:t>
      </w:r>
      <w:r w:rsidRPr="005A25C3">
        <w:rPr>
          <w:rFonts w:cs="Arial"/>
          <w:lang w:eastAsia="de-DE"/>
        </w:rPr>
        <w:t xml:space="preserve">appropriate </w:t>
      </w:r>
      <w:r>
        <w:rPr>
          <w:rFonts w:cs="Arial"/>
          <w:lang w:eastAsia="de-DE"/>
        </w:rPr>
        <w:t xml:space="preserve">maintenance </w:t>
      </w:r>
      <w:r w:rsidRPr="005A25C3">
        <w:rPr>
          <w:rFonts w:cs="Arial"/>
          <w:lang w:eastAsia="de-DE"/>
        </w:rPr>
        <w:t>register</w:t>
      </w:r>
      <w:r>
        <w:rPr>
          <w:rFonts w:cs="Arial"/>
          <w:lang w:eastAsia="de-DE"/>
        </w:rPr>
        <w:t>.</w:t>
      </w:r>
    </w:p>
    <w:p w:rsidR="002736B2" w:rsidRDefault="002736B2" w:rsidP="001F3D33">
      <w:pPr>
        <w:pStyle w:val="List1"/>
        <w:numPr>
          <w:ilvl w:val="0"/>
          <w:numId w:val="0"/>
        </w:numPr>
      </w:pPr>
    </w:p>
    <w:p w:rsidR="00394A72" w:rsidRDefault="00394A72" w:rsidP="00080131">
      <w:pPr>
        <w:pStyle w:val="Heading2"/>
        <w:rPr>
          <w:sz w:val="35"/>
        </w:rPr>
      </w:pPr>
      <w:bookmarkStart w:id="26" w:name="_Toc322529522"/>
      <w:bookmarkStart w:id="27" w:name="_Toc322529571"/>
      <w:bookmarkStart w:id="28" w:name="_Toc403394806"/>
      <w:r w:rsidRPr="00676676">
        <w:t>References</w:t>
      </w:r>
      <w:bookmarkEnd w:id="26"/>
      <w:bookmarkEnd w:id="27"/>
      <w:bookmarkEnd w:id="28"/>
    </w:p>
    <w:p w:rsidR="00394A72" w:rsidRPr="00A33327" w:rsidRDefault="00394A72" w:rsidP="00080131">
      <w:pPr>
        <w:pStyle w:val="BodyText"/>
      </w:pPr>
      <w:r w:rsidRPr="00A33327">
        <w:t>In addition to any specific references required by the Competent Authority, the following material is relevant to this course:</w:t>
      </w:r>
    </w:p>
    <w:p w:rsidR="00022B1B" w:rsidRPr="005A25C3" w:rsidRDefault="00022B1B" w:rsidP="00022B1B">
      <w:pPr>
        <w:pStyle w:val="Bullet1"/>
        <w:tabs>
          <w:tab w:val="clear" w:pos="1134"/>
          <w:tab w:val="num" w:pos="993"/>
        </w:tabs>
        <w:ind w:left="993" w:hanging="426"/>
      </w:pPr>
      <w:r w:rsidRPr="005A25C3">
        <w:t>IALA Guideline No. 1066 on the Design of Floating Aid to Navigation Moorings;</w:t>
      </w:r>
    </w:p>
    <w:p w:rsidR="00022B1B" w:rsidRPr="005A25C3" w:rsidRDefault="00022B1B" w:rsidP="00022B1B">
      <w:pPr>
        <w:pStyle w:val="Bullet1"/>
        <w:tabs>
          <w:tab w:val="clear" w:pos="1134"/>
          <w:tab w:val="num" w:pos="993"/>
        </w:tabs>
        <w:ind w:left="993" w:hanging="426"/>
      </w:pPr>
      <w:r w:rsidRPr="005A25C3">
        <w:t>IALA Guideline No. 1077 on Maintenance of Aids to Navigation;</w:t>
      </w:r>
    </w:p>
    <w:p w:rsidR="00022B1B" w:rsidRPr="005A25C3" w:rsidRDefault="00022B1B" w:rsidP="00022B1B">
      <w:pPr>
        <w:pStyle w:val="Bullet1"/>
        <w:tabs>
          <w:tab w:val="clear" w:pos="1134"/>
          <w:tab w:val="num" w:pos="993"/>
        </w:tabs>
        <w:ind w:left="993" w:hanging="426"/>
      </w:pPr>
      <w:r w:rsidRPr="005A25C3">
        <w:t>IALA product certification template No. 4B on Buoy Mooring Chain and Bridles;</w:t>
      </w:r>
    </w:p>
    <w:p w:rsidR="00022B1B" w:rsidRPr="005A25C3" w:rsidRDefault="00022B1B" w:rsidP="00022B1B">
      <w:pPr>
        <w:pStyle w:val="Bullet1"/>
        <w:tabs>
          <w:tab w:val="clear" w:pos="1134"/>
          <w:tab w:val="num" w:pos="993"/>
        </w:tabs>
        <w:ind w:left="993" w:hanging="426"/>
      </w:pPr>
      <w:r w:rsidRPr="005A25C3">
        <w:t>IALA product certification template No. 4C on Buoy Shackles and Swivels;</w:t>
      </w:r>
    </w:p>
    <w:p w:rsidR="00022B1B" w:rsidRPr="005A25C3" w:rsidRDefault="00022B1B" w:rsidP="00022B1B">
      <w:pPr>
        <w:pStyle w:val="Bullet1"/>
        <w:tabs>
          <w:tab w:val="clear" w:pos="1134"/>
          <w:tab w:val="num" w:pos="993"/>
        </w:tabs>
        <w:ind w:left="993" w:hanging="426"/>
      </w:pPr>
      <w:r w:rsidRPr="005A25C3">
        <w:t xml:space="preserve">IALA product certification </w:t>
      </w:r>
      <w:r>
        <w:t>template No. 4D on Buoy Sinkers.</w:t>
      </w:r>
    </w:p>
    <w:p w:rsidR="0009797D" w:rsidRPr="00CA1434" w:rsidRDefault="005B351C" w:rsidP="005B351C">
      <w:pPr>
        <w:pStyle w:val="Bullet1"/>
        <w:numPr>
          <w:ilvl w:val="0"/>
          <w:numId w:val="34"/>
        </w:numPr>
      </w:pPr>
      <w:r w:rsidRPr="00AD1083">
        <w:t xml:space="preserve">Technical documentation from </w:t>
      </w:r>
      <w:r>
        <w:t>solar panel</w:t>
      </w:r>
      <w:r w:rsidRPr="00AD1083">
        <w:t xml:space="preserve"> manufacturers would be another useful source of information</w:t>
      </w:r>
    </w:p>
    <w:p w:rsidR="00394A72" w:rsidRPr="00D66B78" w:rsidRDefault="00394A72" w:rsidP="00080131">
      <w:pPr>
        <w:pStyle w:val="Heading1"/>
      </w:pPr>
      <w:bookmarkStart w:id="29" w:name="_Toc322529523"/>
      <w:bookmarkStart w:id="30" w:name="_Toc322529572"/>
      <w:bookmarkStart w:id="31" w:name="_Toc403394807"/>
      <w:r w:rsidRPr="00D66B78">
        <w:t>PART B - TEACHING MODULES</w:t>
      </w:r>
      <w:bookmarkEnd w:id="29"/>
      <w:bookmarkEnd w:id="30"/>
      <w:bookmarkEnd w:id="31"/>
    </w:p>
    <w:p w:rsidR="00394A72" w:rsidRPr="00C779CB" w:rsidRDefault="00394A72" w:rsidP="000B7B92">
      <w:pPr>
        <w:pStyle w:val="Heading2"/>
        <w:rPr>
          <w:szCs w:val="24"/>
        </w:rPr>
      </w:pPr>
      <w:bookmarkStart w:id="32" w:name="_Toc322529524"/>
      <w:bookmarkStart w:id="33" w:name="_Toc322529573"/>
      <w:bookmarkStart w:id="34" w:name="_Toc403394808"/>
      <w:r w:rsidRPr="00C779CB">
        <w:rPr>
          <w:szCs w:val="24"/>
        </w:rPr>
        <w:t xml:space="preserve">Module 1 – </w:t>
      </w:r>
      <w:bookmarkEnd w:id="32"/>
      <w:bookmarkEnd w:id="33"/>
      <w:r w:rsidR="00007AC4">
        <w:rPr>
          <w:rFonts w:cs="Arial"/>
          <w:szCs w:val="24"/>
        </w:rPr>
        <w:t>Introduction to Solar Panel Technology</w:t>
      </w:r>
      <w:bookmarkEnd w:id="34"/>
    </w:p>
    <w:p w:rsidR="00394A72" w:rsidRPr="00D43016" w:rsidRDefault="00394A72" w:rsidP="000B7B92">
      <w:pPr>
        <w:pStyle w:val="Heading3"/>
        <w:rPr>
          <w:b/>
          <w:sz w:val="22"/>
          <w:szCs w:val="22"/>
        </w:rPr>
      </w:pPr>
      <w:r w:rsidRPr="00D43016">
        <w:rPr>
          <w:sz w:val="22"/>
          <w:szCs w:val="22"/>
        </w:rPr>
        <w:t xml:space="preserve">Scope </w:t>
      </w:r>
    </w:p>
    <w:p w:rsidR="001C027B" w:rsidRPr="00D66B78" w:rsidRDefault="00FE720F" w:rsidP="0013076F">
      <w:pPr>
        <w:pStyle w:val="Heading3"/>
        <w:numPr>
          <w:ilvl w:val="0"/>
          <w:numId w:val="0"/>
        </w:numPr>
        <w:rPr>
          <w:b/>
          <w:sz w:val="22"/>
          <w:szCs w:val="22"/>
        </w:rPr>
      </w:pPr>
      <w:r w:rsidRPr="00D66B78">
        <w:rPr>
          <w:rFonts w:cs="Arial"/>
          <w:sz w:val="22"/>
          <w:szCs w:val="22"/>
        </w:rPr>
        <w:t xml:space="preserve">This module describes </w:t>
      </w:r>
      <w:r w:rsidR="00D66B78" w:rsidRPr="00D66B78">
        <w:rPr>
          <w:rFonts w:cs="Arial"/>
          <w:sz w:val="22"/>
          <w:szCs w:val="22"/>
        </w:rPr>
        <w:t>the v</w:t>
      </w:r>
      <w:r w:rsidR="00D66B78" w:rsidRPr="00D66B78">
        <w:rPr>
          <w:sz w:val="22"/>
          <w:szCs w:val="22"/>
        </w:rPr>
        <w:t>arious sections of a mooring, its swinging radius and the ideal length and size of buoy moorings</w:t>
      </w:r>
      <w:r w:rsidR="000E678C" w:rsidRPr="00D66B78">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D66B78" w:rsidRPr="00A835EF" w:rsidRDefault="00394A72" w:rsidP="00D66B78">
      <w:pPr>
        <w:pStyle w:val="BodyText"/>
        <w:rPr>
          <w:rFonts w:cs="Arial"/>
          <w:lang w:eastAsia="de-DE"/>
        </w:rPr>
      </w:pPr>
      <w:r w:rsidRPr="00D43016">
        <w:t xml:space="preserve">To </w:t>
      </w:r>
      <w:r w:rsidR="00881303" w:rsidRPr="00D43016">
        <w:t xml:space="preserve">gain a </w:t>
      </w:r>
      <w:r w:rsidR="00D66B78">
        <w:rPr>
          <w:b/>
        </w:rPr>
        <w:t>satisfactory</w:t>
      </w:r>
      <w:r w:rsidR="00881303" w:rsidRPr="00D43016">
        <w:t xml:space="preserve"> </w:t>
      </w:r>
      <w:r w:rsidRPr="00D43016">
        <w:t>understand</w:t>
      </w:r>
      <w:r w:rsidR="00881303" w:rsidRPr="00D43016">
        <w:t>ing of</w:t>
      </w:r>
      <w:r w:rsidR="00FE720F" w:rsidRPr="00D43016">
        <w:t xml:space="preserve"> </w:t>
      </w:r>
      <w:r w:rsidR="00D66B78" w:rsidRPr="00A835EF">
        <w:rPr>
          <w:rFonts w:cs="Arial"/>
          <w:lang w:eastAsia="de-DE"/>
        </w:rPr>
        <w:t xml:space="preserve">the behaviour of mooring lines </w:t>
      </w:r>
      <w:r w:rsidR="00D66B78">
        <w:rPr>
          <w:rFonts w:cs="Arial"/>
          <w:lang w:eastAsia="de-DE"/>
        </w:rPr>
        <w:t xml:space="preserve">(chains) so that a participant </w:t>
      </w:r>
      <w:r w:rsidR="00D66B78" w:rsidRPr="00A835EF">
        <w:rPr>
          <w:rFonts w:cs="Arial"/>
          <w:lang w:eastAsia="de-DE"/>
        </w:rPr>
        <w:t xml:space="preserve">will be able to name </w:t>
      </w:r>
      <w:r w:rsidR="00D66B78">
        <w:rPr>
          <w:rFonts w:cs="Arial"/>
          <w:lang w:eastAsia="de-DE"/>
        </w:rPr>
        <w:t>its</w:t>
      </w:r>
      <w:r w:rsidR="00D66B78" w:rsidRPr="00A835EF">
        <w:rPr>
          <w:rFonts w:cs="Arial"/>
          <w:lang w:eastAsia="de-DE"/>
        </w:rPr>
        <w:t xml:space="preserve"> various parts and will be able to quickly design a </w:t>
      </w:r>
      <w:r w:rsidR="00D66B78">
        <w:rPr>
          <w:rFonts w:cs="Arial"/>
          <w:lang w:eastAsia="de-DE"/>
        </w:rPr>
        <w:t xml:space="preserve">theoretical </w:t>
      </w:r>
      <w:r w:rsidR="00D66B78" w:rsidRPr="00A835EF">
        <w:rPr>
          <w:rFonts w:cs="Arial"/>
          <w:lang w:eastAsia="de-DE"/>
        </w:rPr>
        <w:t>mooring.</w:t>
      </w:r>
    </w:p>
    <w:p w:rsidR="00394A72" w:rsidRDefault="00394A72" w:rsidP="00474648">
      <w:pPr>
        <w:pStyle w:val="Heading3"/>
      </w:pPr>
      <w:r w:rsidRPr="00D43016">
        <w:t>Syllabus</w:t>
      </w:r>
    </w:p>
    <w:p w:rsidR="00FE720F" w:rsidRPr="00D43016" w:rsidRDefault="00FE720F" w:rsidP="00BE10C9">
      <w:pPr>
        <w:pStyle w:val="Lesson"/>
        <w:tabs>
          <w:tab w:val="clear" w:pos="1134"/>
        </w:tabs>
        <w:spacing w:before="240" w:after="240"/>
        <w:rPr>
          <w:b/>
          <w:caps/>
        </w:rPr>
      </w:pPr>
      <w:bookmarkStart w:id="35" w:name="_Toc322529525"/>
      <w:bookmarkStart w:id="36" w:name="_Toc322529574"/>
      <w:r w:rsidRPr="00D43016">
        <w:t>L</w:t>
      </w:r>
      <w:r w:rsidR="00C779CB" w:rsidRPr="00D43016">
        <w:t>esson</w:t>
      </w:r>
      <w:r w:rsidRPr="00D43016">
        <w:t xml:space="preserve"> 1 – </w:t>
      </w:r>
      <w:r w:rsidR="00BE10C9" w:rsidRPr="000502AF">
        <w:t>Presentation of moorings</w:t>
      </w:r>
    </w:p>
    <w:p w:rsidR="00FE720F" w:rsidRPr="00FE720F" w:rsidRDefault="00BE10C9" w:rsidP="006A16A7">
      <w:pPr>
        <w:pStyle w:val="AnnexHead2"/>
        <w:numPr>
          <w:ilvl w:val="1"/>
          <w:numId w:val="17"/>
        </w:numPr>
        <w:spacing w:before="120" w:after="120"/>
        <w:rPr>
          <w:b w:val="0"/>
        </w:rPr>
      </w:pPr>
      <w:r>
        <w:rPr>
          <w:b w:val="0"/>
        </w:rPr>
        <w:t>Basic buoy design</w:t>
      </w:r>
    </w:p>
    <w:p w:rsidR="00FE720F" w:rsidRPr="00FE720F" w:rsidRDefault="00BE10C9" w:rsidP="006A16A7">
      <w:pPr>
        <w:pStyle w:val="AnnexHead2"/>
        <w:numPr>
          <w:ilvl w:val="1"/>
          <w:numId w:val="17"/>
        </w:numPr>
        <w:spacing w:before="120" w:after="120"/>
        <w:rPr>
          <w:b w:val="0"/>
        </w:rPr>
      </w:pPr>
      <w:r>
        <w:rPr>
          <w:b w:val="0"/>
        </w:rPr>
        <w:t>Behaviour of mooring lines</w:t>
      </w:r>
    </w:p>
    <w:p w:rsidR="00F42FDC" w:rsidRDefault="00BE10C9" w:rsidP="00F42FDC">
      <w:pPr>
        <w:pStyle w:val="AnnexHead2"/>
        <w:numPr>
          <w:ilvl w:val="1"/>
          <w:numId w:val="17"/>
        </w:numPr>
        <w:spacing w:before="120" w:after="120"/>
        <w:rPr>
          <w:b w:val="0"/>
        </w:rPr>
      </w:pPr>
      <w:r>
        <w:rPr>
          <w:b w:val="0"/>
        </w:rPr>
        <w:t>Parts of a mooring:</w:t>
      </w:r>
    </w:p>
    <w:p w:rsidR="00BE10C9" w:rsidRPr="00A835EF" w:rsidRDefault="00BE10C9" w:rsidP="00BE10C9">
      <w:pPr>
        <w:pStyle w:val="Lesson3"/>
        <w:numPr>
          <w:ilvl w:val="2"/>
          <w:numId w:val="17"/>
        </w:numPr>
      </w:pPr>
      <w:r w:rsidRPr="00A835EF">
        <w:t>Tail chain/Bridle</w:t>
      </w:r>
    </w:p>
    <w:p w:rsidR="00BE10C9" w:rsidRPr="00A835EF" w:rsidRDefault="00BE10C9" w:rsidP="00BE10C9">
      <w:pPr>
        <w:pStyle w:val="Lesson3"/>
        <w:numPr>
          <w:ilvl w:val="2"/>
          <w:numId w:val="17"/>
        </w:numPr>
      </w:pPr>
      <w:r w:rsidRPr="00A835EF">
        <w:t>Riding chain</w:t>
      </w:r>
    </w:p>
    <w:p w:rsidR="00BE10C9" w:rsidRPr="00A835EF" w:rsidRDefault="00BE10C9" w:rsidP="00BE10C9">
      <w:pPr>
        <w:pStyle w:val="Lesson3"/>
        <w:numPr>
          <w:ilvl w:val="2"/>
          <w:numId w:val="17"/>
        </w:numPr>
      </w:pPr>
      <w:r w:rsidRPr="00A835EF">
        <w:t>Thrash chain</w:t>
      </w:r>
    </w:p>
    <w:p w:rsidR="00BE10C9" w:rsidRDefault="00BE10C9" w:rsidP="00BE10C9">
      <w:pPr>
        <w:pStyle w:val="Lesson3"/>
        <w:numPr>
          <w:ilvl w:val="2"/>
          <w:numId w:val="17"/>
        </w:numPr>
      </w:pPr>
      <w:r w:rsidRPr="00A835EF">
        <w:lastRenderedPageBreak/>
        <w:t>Ground chain</w:t>
      </w:r>
    </w:p>
    <w:p w:rsidR="000D5782" w:rsidRDefault="00BE10C9" w:rsidP="00BE10C9">
      <w:pPr>
        <w:pStyle w:val="Lesson3"/>
        <w:numPr>
          <w:ilvl w:val="2"/>
          <w:numId w:val="17"/>
        </w:numPr>
      </w:pPr>
      <w:r>
        <w:t>Sinker</w:t>
      </w:r>
    </w:p>
    <w:p w:rsidR="000D5782" w:rsidRDefault="000D5782" w:rsidP="000D5782">
      <w:pPr>
        <w:pStyle w:val="Lesson3"/>
        <w:numPr>
          <w:ilvl w:val="1"/>
          <w:numId w:val="17"/>
        </w:numPr>
      </w:pPr>
      <w:r>
        <w:t>Swinging radius</w:t>
      </w:r>
    </w:p>
    <w:p w:rsidR="000D5782" w:rsidRDefault="000D5782" w:rsidP="000D5782">
      <w:pPr>
        <w:pStyle w:val="Lesson3"/>
        <w:numPr>
          <w:ilvl w:val="1"/>
          <w:numId w:val="17"/>
        </w:numPr>
      </w:pPr>
      <w:r>
        <w:t>Reserve buoyancy</w:t>
      </w:r>
    </w:p>
    <w:p w:rsidR="00BE10C9" w:rsidRDefault="000D5782" w:rsidP="000D5782">
      <w:pPr>
        <w:pStyle w:val="Lesson3"/>
        <w:numPr>
          <w:ilvl w:val="1"/>
          <w:numId w:val="17"/>
        </w:numPr>
      </w:pPr>
      <w:r>
        <w:t>Site conditions</w:t>
      </w:r>
    </w:p>
    <w:p w:rsidR="000D5782" w:rsidRPr="00A835EF" w:rsidRDefault="000D5782" w:rsidP="000D5782">
      <w:pPr>
        <w:pStyle w:val="Lesson3"/>
        <w:numPr>
          <w:ilvl w:val="2"/>
          <w:numId w:val="17"/>
        </w:numPr>
      </w:pPr>
      <w:r>
        <w:t>W</w:t>
      </w:r>
      <w:r w:rsidRPr="00A835EF">
        <w:t>ind</w:t>
      </w:r>
    </w:p>
    <w:p w:rsidR="000D5782" w:rsidRPr="00A835EF" w:rsidRDefault="000D5782" w:rsidP="000D5782">
      <w:pPr>
        <w:pStyle w:val="Lesson3"/>
        <w:numPr>
          <w:ilvl w:val="2"/>
          <w:numId w:val="17"/>
        </w:numPr>
      </w:pPr>
      <w:r>
        <w:t>C</w:t>
      </w:r>
      <w:r w:rsidRPr="00A835EF">
        <w:t>urrents</w:t>
      </w:r>
    </w:p>
    <w:p w:rsidR="000D5782" w:rsidRPr="00A835EF" w:rsidRDefault="000D5782" w:rsidP="000D5782">
      <w:pPr>
        <w:pStyle w:val="Lesson3"/>
        <w:numPr>
          <w:ilvl w:val="2"/>
          <w:numId w:val="17"/>
        </w:numPr>
      </w:pPr>
      <w:r>
        <w:t>D</w:t>
      </w:r>
      <w:r w:rsidRPr="00A835EF">
        <w:t>epth (+ tide)</w:t>
      </w:r>
    </w:p>
    <w:p w:rsidR="000D5782" w:rsidRPr="00A835EF" w:rsidRDefault="000D5782" w:rsidP="000D5782">
      <w:pPr>
        <w:pStyle w:val="Lesson3"/>
        <w:numPr>
          <w:ilvl w:val="2"/>
          <w:numId w:val="17"/>
        </w:numPr>
      </w:pPr>
      <w:r>
        <w:t>W</w:t>
      </w:r>
      <w:r w:rsidRPr="00A835EF">
        <w:t>aves</w:t>
      </w:r>
    </w:p>
    <w:p w:rsidR="000D5782" w:rsidRPr="00A835EF" w:rsidRDefault="000D5782" w:rsidP="000D5782">
      <w:pPr>
        <w:pStyle w:val="Lesson3"/>
        <w:numPr>
          <w:ilvl w:val="2"/>
          <w:numId w:val="17"/>
        </w:numPr>
      </w:pPr>
      <w:r>
        <w:t>N</w:t>
      </w:r>
      <w:r w:rsidRPr="00A835EF">
        <w:t>ature of seabed</w:t>
      </w:r>
    </w:p>
    <w:p w:rsidR="00FE720F" w:rsidRPr="0055766C" w:rsidRDefault="00FE720F" w:rsidP="00BE10C9">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981007">
        <w:rPr>
          <w:b w:val="0"/>
          <w:caps w:val="0"/>
          <w:sz w:val="22"/>
          <w:u w:val="single"/>
        </w:rPr>
        <w:t>Design of moorings</w:t>
      </w:r>
    </w:p>
    <w:p w:rsidR="001130C6" w:rsidRDefault="00981007" w:rsidP="006A16A7">
      <w:pPr>
        <w:pStyle w:val="AnnexHead2"/>
        <w:numPr>
          <w:ilvl w:val="1"/>
          <w:numId w:val="31"/>
        </w:numPr>
        <w:spacing w:before="120" w:after="120"/>
        <w:rPr>
          <w:b w:val="0"/>
        </w:rPr>
      </w:pPr>
      <w:r>
        <w:rPr>
          <w:b w:val="0"/>
        </w:rPr>
        <w:t>T</w:t>
      </w:r>
      <w:r w:rsidR="001130C6">
        <w:rPr>
          <w:b w:val="0"/>
        </w:rPr>
        <w:t>ypes of moorings</w:t>
      </w:r>
    </w:p>
    <w:p w:rsidR="00FE720F" w:rsidRPr="00C779CB" w:rsidRDefault="001130C6" w:rsidP="001130C6">
      <w:pPr>
        <w:pStyle w:val="AnnexHead2"/>
        <w:numPr>
          <w:ilvl w:val="2"/>
          <w:numId w:val="31"/>
        </w:numPr>
        <w:spacing w:before="120" w:after="120"/>
        <w:rPr>
          <w:b w:val="0"/>
        </w:rPr>
      </w:pPr>
      <w:r>
        <w:rPr>
          <w:b w:val="0"/>
        </w:rPr>
        <w:t>T</w:t>
      </w:r>
      <w:r w:rsidR="00981007">
        <w:rPr>
          <w:b w:val="0"/>
        </w:rPr>
        <w:t>ransitional moorings</w:t>
      </w:r>
    </w:p>
    <w:p w:rsidR="00FE720F" w:rsidRPr="00C779CB" w:rsidRDefault="00981007" w:rsidP="001130C6">
      <w:pPr>
        <w:pStyle w:val="AnnexHead2"/>
        <w:numPr>
          <w:ilvl w:val="2"/>
          <w:numId w:val="31"/>
        </w:numPr>
        <w:spacing w:before="120" w:after="120"/>
        <w:rPr>
          <w:b w:val="0"/>
        </w:rPr>
      </w:pPr>
      <w:r>
        <w:rPr>
          <w:b w:val="0"/>
        </w:rPr>
        <w:t>Slack moorings</w:t>
      </w:r>
    </w:p>
    <w:p w:rsidR="00FE720F" w:rsidRPr="00C779CB" w:rsidRDefault="00981007" w:rsidP="001130C6">
      <w:pPr>
        <w:pStyle w:val="AnnexHead2"/>
        <w:numPr>
          <w:ilvl w:val="2"/>
          <w:numId w:val="31"/>
        </w:numPr>
        <w:spacing w:before="120" w:after="120"/>
        <w:rPr>
          <w:b w:val="0"/>
        </w:rPr>
      </w:pPr>
      <w:r>
        <w:rPr>
          <w:b w:val="0"/>
        </w:rPr>
        <w:t>Taut moorings</w:t>
      </w:r>
    </w:p>
    <w:p w:rsidR="00FE720F" w:rsidRDefault="00981007" w:rsidP="001130C6">
      <w:pPr>
        <w:pStyle w:val="AnnexHead2"/>
        <w:numPr>
          <w:ilvl w:val="2"/>
          <w:numId w:val="31"/>
        </w:numPr>
        <w:spacing w:before="120" w:after="120"/>
        <w:rPr>
          <w:b w:val="0"/>
        </w:rPr>
      </w:pPr>
      <w:r>
        <w:rPr>
          <w:b w:val="0"/>
        </w:rPr>
        <w:t>Special moorings</w:t>
      </w:r>
    </w:p>
    <w:p w:rsidR="001130C6" w:rsidRDefault="001A5781" w:rsidP="001A5781">
      <w:pPr>
        <w:pStyle w:val="ListParagraph"/>
        <w:numPr>
          <w:ilvl w:val="1"/>
          <w:numId w:val="31"/>
        </w:numPr>
        <w:rPr>
          <w:lang w:eastAsia="en-GB"/>
        </w:rPr>
      </w:pPr>
      <w:r>
        <w:rPr>
          <w:lang w:eastAsia="en-GB"/>
        </w:rPr>
        <w:t>Design</w:t>
      </w:r>
    </w:p>
    <w:p w:rsidR="001A5781" w:rsidRPr="00A835EF" w:rsidRDefault="001A5781" w:rsidP="001A5781">
      <w:pPr>
        <w:pStyle w:val="Lesson3"/>
        <w:numPr>
          <w:ilvl w:val="2"/>
          <w:numId w:val="31"/>
        </w:numPr>
      </w:pPr>
      <w:r w:rsidRPr="00A835EF">
        <w:t>“3 times depth” design</w:t>
      </w:r>
    </w:p>
    <w:p w:rsidR="001A5781" w:rsidRPr="00A835EF" w:rsidRDefault="001A5781" w:rsidP="001A5781">
      <w:pPr>
        <w:pStyle w:val="Lesson3"/>
        <w:numPr>
          <w:ilvl w:val="2"/>
          <w:numId w:val="31"/>
        </w:numPr>
      </w:pPr>
      <w:r w:rsidRPr="00A835EF">
        <w:t>Transitional moorings design</w:t>
      </w:r>
    </w:p>
    <w:p w:rsidR="001A5781" w:rsidRPr="00A835EF" w:rsidRDefault="001A5781" w:rsidP="001A5781">
      <w:pPr>
        <w:pStyle w:val="Lesson3"/>
        <w:numPr>
          <w:ilvl w:val="2"/>
          <w:numId w:val="31"/>
        </w:numPr>
      </w:pPr>
      <w:r w:rsidRPr="00A835EF">
        <w:t>Principles of slack and taut moorings design</w:t>
      </w:r>
    </w:p>
    <w:p w:rsidR="001A5781" w:rsidRDefault="001A5781" w:rsidP="001A5781">
      <w:pPr>
        <w:pStyle w:val="ListParagraph"/>
        <w:ind w:left="360"/>
        <w:rPr>
          <w:lang w:eastAsia="en-GB"/>
        </w:rPr>
      </w:pPr>
    </w:p>
    <w:p w:rsidR="00394A72" w:rsidRPr="00FB3D29" w:rsidRDefault="00394A72" w:rsidP="000B7B92">
      <w:pPr>
        <w:pStyle w:val="Heading2"/>
      </w:pPr>
      <w:bookmarkStart w:id="37" w:name="_Toc403394809"/>
      <w:r>
        <w:t>Module</w:t>
      </w:r>
      <w:r w:rsidRPr="00FB3D29">
        <w:t xml:space="preserve"> 2 – </w:t>
      </w:r>
      <w:bookmarkEnd w:id="35"/>
      <w:bookmarkEnd w:id="36"/>
      <w:r w:rsidR="00E0047C">
        <w:t>Mooring Components</w:t>
      </w:r>
      <w:bookmarkEnd w:id="37"/>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module describes </w:t>
      </w:r>
      <w:r w:rsidR="00E0047C" w:rsidRPr="00D66B78">
        <w:rPr>
          <w:sz w:val="22"/>
          <w:szCs w:val="22"/>
        </w:rPr>
        <w:t>the function, size and proportions of mooring components including shackles, swivels and sinkers and the use of synthetic mooring lines</w:t>
      </w:r>
      <w:r w:rsidR="00E0047C">
        <w:rPr>
          <w:sz w:val="22"/>
          <w:szCs w:val="22"/>
        </w:rPr>
        <w:t>.</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E0047C">
        <w:rPr>
          <w:b/>
          <w:szCs w:val="22"/>
        </w:rPr>
        <w:t>satisfactory</w:t>
      </w:r>
      <w:r w:rsidR="00EE47B7" w:rsidRPr="0055766C">
        <w:rPr>
          <w:szCs w:val="22"/>
        </w:rPr>
        <w:t xml:space="preserve"> understanding of</w:t>
      </w:r>
      <w:r w:rsidR="00B23B94" w:rsidRPr="0055766C">
        <w:rPr>
          <w:szCs w:val="22"/>
        </w:rPr>
        <w:t xml:space="preserve"> </w:t>
      </w:r>
      <w:r w:rsidR="00E0047C">
        <w:rPr>
          <w:szCs w:val="22"/>
        </w:rPr>
        <w:t xml:space="preserve">how </w:t>
      </w:r>
      <w:r w:rsidR="00E0047C" w:rsidRPr="00A835EF">
        <w:rPr>
          <w:rFonts w:cs="Arial"/>
          <w:szCs w:val="22"/>
          <w:lang w:eastAsia="de-DE"/>
        </w:rPr>
        <w:t>to identify and place the correct components in a mooring line.</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E0047C">
        <w:t>Mooring chain</w:t>
      </w:r>
    </w:p>
    <w:p w:rsidR="00F7294D" w:rsidRPr="00F7294D" w:rsidRDefault="00E0047C" w:rsidP="00F7294D">
      <w:pPr>
        <w:pStyle w:val="AnnexHead2"/>
        <w:numPr>
          <w:ilvl w:val="1"/>
          <w:numId w:val="27"/>
        </w:numPr>
        <w:spacing w:before="120" w:after="120"/>
        <w:rPr>
          <w:b w:val="0"/>
        </w:rPr>
      </w:pPr>
      <w:r>
        <w:rPr>
          <w:b w:val="0"/>
        </w:rPr>
        <w:t>Size</w:t>
      </w:r>
    </w:p>
    <w:p w:rsidR="00E062B7" w:rsidRPr="00E062B7" w:rsidRDefault="00E062B7" w:rsidP="00E0047C">
      <w:pPr>
        <w:pStyle w:val="AnnexHead2"/>
        <w:numPr>
          <w:ilvl w:val="1"/>
          <w:numId w:val="27"/>
        </w:numPr>
        <w:spacing w:before="120" w:after="120"/>
        <w:rPr>
          <w:b w:val="0"/>
        </w:rPr>
      </w:pPr>
      <w:r>
        <w:rPr>
          <w:b w:val="0"/>
        </w:rPr>
        <w:t>P</w:t>
      </w:r>
      <w:r w:rsidR="00E0047C">
        <w:rPr>
          <w:b w:val="0"/>
        </w:rPr>
        <w:t>roportions</w:t>
      </w:r>
    </w:p>
    <w:p w:rsidR="00A80FC3" w:rsidRDefault="00453001" w:rsidP="006A16A7">
      <w:pPr>
        <w:pStyle w:val="AnnexHead2"/>
        <w:numPr>
          <w:ilvl w:val="1"/>
          <w:numId w:val="27"/>
        </w:numPr>
        <w:spacing w:before="120" w:after="120"/>
        <w:rPr>
          <w:rFonts w:cs="Arial"/>
          <w:b w:val="0"/>
        </w:rPr>
      </w:pPr>
      <w:r>
        <w:rPr>
          <w:rFonts w:cs="Arial"/>
          <w:b w:val="0"/>
        </w:rPr>
        <w:t>S</w:t>
      </w:r>
      <w:r w:rsidR="00E0047C">
        <w:rPr>
          <w:rFonts w:cs="Arial"/>
          <w:b w:val="0"/>
        </w:rPr>
        <w:t>tud link chain</w:t>
      </w:r>
    </w:p>
    <w:p w:rsidR="00F7294D" w:rsidRDefault="00F7294D" w:rsidP="00F7294D">
      <w:pPr>
        <w:pStyle w:val="Lesson"/>
      </w:pPr>
      <w:r>
        <w:t>Lesson 2</w:t>
      </w:r>
      <w:r>
        <w:tab/>
        <w:t>Shackles and swivels</w:t>
      </w:r>
    </w:p>
    <w:p w:rsidR="00F7294D" w:rsidRDefault="00F7294D" w:rsidP="00F7294D">
      <w:pPr>
        <w:pStyle w:val="AnnexHead2"/>
        <w:numPr>
          <w:ilvl w:val="1"/>
          <w:numId w:val="39"/>
        </w:numPr>
        <w:spacing w:before="120" w:after="120"/>
        <w:rPr>
          <w:b w:val="0"/>
        </w:rPr>
      </w:pPr>
      <w:r>
        <w:rPr>
          <w:b w:val="0"/>
        </w:rPr>
        <w:t>Forelock shackles</w:t>
      </w:r>
    </w:p>
    <w:p w:rsidR="00F7294D" w:rsidRPr="00E062B7" w:rsidRDefault="00F7294D" w:rsidP="00F7294D">
      <w:pPr>
        <w:pStyle w:val="AnnexHead2"/>
        <w:numPr>
          <w:ilvl w:val="1"/>
          <w:numId w:val="39"/>
        </w:numPr>
        <w:spacing w:before="120" w:after="120"/>
        <w:rPr>
          <w:b w:val="0"/>
        </w:rPr>
      </w:pPr>
      <w:r>
        <w:rPr>
          <w:b w:val="0"/>
        </w:rPr>
        <w:t>Clenching shackles</w:t>
      </w:r>
    </w:p>
    <w:p w:rsidR="00F7294D" w:rsidRDefault="00F7294D" w:rsidP="00F7294D">
      <w:pPr>
        <w:pStyle w:val="AnnexHead2"/>
        <w:numPr>
          <w:ilvl w:val="1"/>
          <w:numId w:val="39"/>
        </w:numPr>
        <w:spacing w:before="120" w:after="120"/>
        <w:rPr>
          <w:rFonts w:cs="Arial"/>
          <w:b w:val="0"/>
        </w:rPr>
      </w:pPr>
      <w:r>
        <w:rPr>
          <w:rFonts w:cs="Arial"/>
          <w:b w:val="0"/>
        </w:rPr>
        <w:t>Bolt shackles</w:t>
      </w:r>
    </w:p>
    <w:p w:rsidR="00F7294D" w:rsidRDefault="00F7294D" w:rsidP="00F7294D">
      <w:pPr>
        <w:pStyle w:val="AnnexHead2"/>
        <w:numPr>
          <w:ilvl w:val="1"/>
          <w:numId w:val="39"/>
        </w:numPr>
        <w:spacing w:before="120" w:after="120"/>
        <w:rPr>
          <w:rFonts w:cs="Arial"/>
          <w:b w:val="0"/>
        </w:rPr>
      </w:pPr>
      <w:r>
        <w:rPr>
          <w:rFonts w:cs="Arial"/>
          <w:b w:val="0"/>
        </w:rPr>
        <w:lastRenderedPageBreak/>
        <w:t>Screw-pin shackles</w:t>
      </w:r>
    </w:p>
    <w:p w:rsidR="00F7294D" w:rsidRDefault="00F7294D" w:rsidP="00F7294D">
      <w:pPr>
        <w:pStyle w:val="AnnexHead2"/>
        <w:numPr>
          <w:ilvl w:val="1"/>
          <w:numId w:val="39"/>
        </w:numPr>
        <w:spacing w:before="120" w:after="120"/>
        <w:rPr>
          <w:rFonts w:cs="Arial"/>
          <w:b w:val="0"/>
        </w:rPr>
      </w:pPr>
      <w:r>
        <w:rPr>
          <w:rFonts w:cs="Arial"/>
          <w:b w:val="0"/>
        </w:rPr>
        <w:t>Kenter shackles</w:t>
      </w:r>
    </w:p>
    <w:p w:rsidR="00F7294D" w:rsidRDefault="00F7294D" w:rsidP="00F7294D">
      <w:pPr>
        <w:pStyle w:val="AnnexHead2"/>
        <w:numPr>
          <w:ilvl w:val="1"/>
          <w:numId w:val="39"/>
        </w:numPr>
        <w:spacing w:before="120" w:after="120"/>
        <w:rPr>
          <w:rFonts w:cs="Arial"/>
          <w:b w:val="0"/>
        </w:rPr>
      </w:pPr>
      <w:r>
        <w:rPr>
          <w:rFonts w:cs="Arial"/>
          <w:b w:val="0"/>
        </w:rPr>
        <w:t>Quick release link</w:t>
      </w:r>
    </w:p>
    <w:p w:rsidR="00F7294D" w:rsidRDefault="00F7294D" w:rsidP="00F7294D">
      <w:pPr>
        <w:pStyle w:val="AnnexHead2"/>
        <w:numPr>
          <w:ilvl w:val="1"/>
          <w:numId w:val="39"/>
        </w:numPr>
        <w:spacing w:before="120" w:after="120"/>
        <w:rPr>
          <w:rFonts w:cs="Arial"/>
          <w:b w:val="0"/>
        </w:rPr>
      </w:pPr>
      <w:r>
        <w:rPr>
          <w:rFonts w:cs="Arial"/>
          <w:b w:val="0"/>
        </w:rPr>
        <w:t>Swivels</w:t>
      </w:r>
    </w:p>
    <w:p w:rsidR="000037B4" w:rsidRDefault="000037B4" w:rsidP="000037B4">
      <w:pPr>
        <w:pStyle w:val="Lesson"/>
      </w:pPr>
      <w:r>
        <w:t>Lesson 3</w:t>
      </w:r>
      <w:r>
        <w:tab/>
        <w:t>Sinkers or anchors</w:t>
      </w:r>
    </w:p>
    <w:p w:rsidR="000037B4" w:rsidRDefault="000037B4" w:rsidP="000037B4">
      <w:pPr>
        <w:pStyle w:val="AnnexHead2"/>
        <w:numPr>
          <w:ilvl w:val="1"/>
          <w:numId w:val="40"/>
        </w:numPr>
        <w:spacing w:before="120" w:after="120"/>
        <w:rPr>
          <w:b w:val="0"/>
        </w:rPr>
      </w:pPr>
      <w:r>
        <w:rPr>
          <w:b w:val="0"/>
        </w:rPr>
        <w:t>Sinkers</w:t>
      </w:r>
    </w:p>
    <w:p w:rsidR="000037B4" w:rsidRPr="00A835EF" w:rsidRDefault="000037B4" w:rsidP="000037B4">
      <w:pPr>
        <w:pStyle w:val="Lesson3"/>
        <w:numPr>
          <w:ilvl w:val="2"/>
          <w:numId w:val="40"/>
        </w:numPr>
      </w:pPr>
      <w:r w:rsidRPr="00A835EF">
        <w:t>Concrete sinkers</w:t>
      </w:r>
    </w:p>
    <w:p w:rsidR="000037B4" w:rsidRPr="00A835EF" w:rsidRDefault="000037B4" w:rsidP="000037B4">
      <w:pPr>
        <w:pStyle w:val="Lesson3"/>
        <w:numPr>
          <w:ilvl w:val="2"/>
          <w:numId w:val="40"/>
        </w:numPr>
      </w:pPr>
      <w:r w:rsidRPr="00A835EF">
        <w:t>Rock sinkers</w:t>
      </w:r>
    </w:p>
    <w:p w:rsidR="000037B4" w:rsidRPr="00A835EF" w:rsidRDefault="000037B4" w:rsidP="000037B4">
      <w:pPr>
        <w:pStyle w:val="Lesson3"/>
        <w:numPr>
          <w:ilvl w:val="2"/>
          <w:numId w:val="40"/>
        </w:numPr>
      </w:pPr>
      <w:r w:rsidRPr="00A835EF">
        <w:t>Cast iron sinkers</w:t>
      </w:r>
    </w:p>
    <w:p w:rsidR="000037B4" w:rsidRPr="000037B4" w:rsidRDefault="000037B4" w:rsidP="000037B4">
      <w:pPr>
        <w:pStyle w:val="Lesson3"/>
        <w:numPr>
          <w:ilvl w:val="2"/>
          <w:numId w:val="40"/>
        </w:numPr>
        <w:rPr>
          <w:lang w:eastAsia="en-GB"/>
        </w:rPr>
      </w:pPr>
      <w:r w:rsidRPr="00A835EF">
        <w:t>Fixed moorings</w:t>
      </w:r>
    </w:p>
    <w:p w:rsidR="000037B4" w:rsidRPr="00E062B7" w:rsidRDefault="000037B4" w:rsidP="000037B4">
      <w:pPr>
        <w:pStyle w:val="AnnexHead2"/>
        <w:numPr>
          <w:ilvl w:val="1"/>
          <w:numId w:val="40"/>
        </w:numPr>
        <w:spacing w:before="120" w:after="120"/>
        <w:rPr>
          <w:b w:val="0"/>
        </w:rPr>
      </w:pPr>
      <w:r>
        <w:rPr>
          <w:b w:val="0"/>
        </w:rPr>
        <w:t>Anchors</w:t>
      </w:r>
    </w:p>
    <w:p w:rsidR="000037B4" w:rsidRDefault="000037B4" w:rsidP="000037B4">
      <w:pPr>
        <w:pStyle w:val="Lesson"/>
      </w:pPr>
      <w:r>
        <w:t xml:space="preserve">Lesson </w:t>
      </w:r>
      <w:r w:rsidR="00FD7190">
        <w:t>4</w:t>
      </w:r>
      <w:r>
        <w:tab/>
        <w:t>S</w:t>
      </w:r>
      <w:r w:rsidR="00FD7190">
        <w:t>ynthetic mooring lines</w:t>
      </w:r>
    </w:p>
    <w:p w:rsidR="000037B4" w:rsidRDefault="00FD7190" w:rsidP="00FD7190">
      <w:pPr>
        <w:pStyle w:val="AnnexHead2"/>
        <w:numPr>
          <w:ilvl w:val="1"/>
          <w:numId w:val="41"/>
        </w:numPr>
        <w:spacing w:before="120" w:after="120"/>
        <w:rPr>
          <w:b w:val="0"/>
        </w:rPr>
      </w:pPr>
      <w:r>
        <w:rPr>
          <w:b w:val="0"/>
        </w:rPr>
        <w:t>Rope mooring lines</w:t>
      </w:r>
    </w:p>
    <w:p w:rsidR="00FD7190" w:rsidRDefault="00FD7190" w:rsidP="00FD7190">
      <w:pPr>
        <w:pStyle w:val="AnnexHead2"/>
        <w:numPr>
          <w:ilvl w:val="1"/>
          <w:numId w:val="41"/>
        </w:numPr>
        <w:spacing w:before="120" w:after="120"/>
        <w:rPr>
          <w:b w:val="0"/>
        </w:rPr>
      </w:pPr>
      <w:r>
        <w:rPr>
          <w:b w:val="0"/>
        </w:rPr>
        <w:t>Elastic mooring lines</w:t>
      </w:r>
    </w:p>
    <w:p w:rsidR="000037B4" w:rsidRDefault="00FD7190" w:rsidP="00FD7190">
      <w:pPr>
        <w:pStyle w:val="AnnexHead2"/>
        <w:numPr>
          <w:ilvl w:val="1"/>
          <w:numId w:val="41"/>
        </w:numPr>
        <w:spacing w:before="120" w:after="120"/>
        <w:rPr>
          <w:b w:val="0"/>
        </w:rPr>
      </w:pPr>
      <w:r>
        <w:rPr>
          <w:b w:val="0"/>
        </w:rPr>
        <w:t>Terminations</w:t>
      </w:r>
    </w:p>
    <w:p w:rsidR="00572635" w:rsidRPr="00572635" w:rsidRDefault="00572635" w:rsidP="00572635">
      <w:pPr>
        <w:rPr>
          <w:lang w:eastAsia="en-GB"/>
        </w:rPr>
      </w:pPr>
    </w:p>
    <w:p w:rsidR="0043040C" w:rsidRPr="00D43016" w:rsidRDefault="000F78CB" w:rsidP="0043040C">
      <w:pPr>
        <w:pStyle w:val="Heading2"/>
        <w:rPr>
          <w:noProof/>
          <w:szCs w:val="24"/>
        </w:rPr>
      </w:pPr>
      <w:bookmarkStart w:id="38" w:name="_Toc322529526"/>
      <w:bookmarkStart w:id="39" w:name="_Toc322529575"/>
      <w:bookmarkStart w:id="40" w:name="_Toc403394810"/>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8"/>
      <w:bookmarkEnd w:id="39"/>
      <w:r w:rsidR="00D56499">
        <w:rPr>
          <w:rFonts w:cs="Arial"/>
          <w:szCs w:val="24"/>
        </w:rPr>
        <w:t>The Manufacture of Moorings</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 xml:space="preserve">describes </w:t>
      </w:r>
      <w:r w:rsidR="00D56499" w:rsidRPr="00D66B78">
        <w:rPr>
          <w:szCs w:val="22"/>
        </w:rPr>
        <w:t>the materials used and industrial process involved in mooring manufacture</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55766C" w:rsidRPr="00D43016" w:rsidRDefault="00BF288D" w:rsidP="00BF288D">
      <w:pPr>
        <w:rPr>
          <w:szCs w:val="22"/>
        </w:rPr>
      </w:pPr>
      <w:r w:rsidRPr="00D43016">
        <w:rPr>
          <w:szCs w:val="22"/>
        </w:rPr>
        <w:t xml:space="preserve">To gain a </w:t>
      </w:r>
      <w:r w:rsidR="00D56499">
        <w:rPr>
          <w:b/>
          <w:szCs w:val="22"/>
        </w:rPr>
        <w:t>basic</w:t>
      </w:r>
      <w:r w:rsidRPr="00D43016">
        <w:rPr>
          <w:szCs w:val="22"/>
        </w:rPr>
        <w:t xml:space="preserve"> understanding </w:t>
      </w:r>
      <w:r w:rsidR="00EA7CD9">
        <w:rPr>
          <w:szCs w:val="22"/>
        </w:rPr>
        <w:t>of</w:t>
      </w:r>
      <w:r w:rsidR="00D56499" w:rsidRPr="00A835EF">
        <w:rPr>
          <w:rFonts w:cs="Arial"/>
          <w:szCs w:val="22"/>
          <w:lang w:eastAsia="de-DE"/>
        </w:rPr>
        <w:t xml:space="preserve"> steel and the principles of manufacturing a </w:t>
      </w:r>
      <w:r w:rsidR="00D56499">
        <w:rPr>
          <w:rFonts w:cs="Arial"/>
          <w:szCs w:val="22"/>
          <w:lang w:eastAsia="de-DE"/>
        </w:rPr>
        <w:t>steel mooring</w:t>
      </w:r>
      <w:r w:rsidR="007F3C6D">
        <w:rPr>
          <w:rFonts w:cs="Arial"/>
          <w:szCs w:val="22"/>
          <w:lang w:eastAsia="de-DE"/>
        </w:rPr>
        <w:t>.</w:t>
      </w: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7F3C6D">
        <w:rPr>
          <w:szCs w:val="22"/>
        </w:rPr>
        <w:t>The properties of steel</w:t>
      </w:r>
    </w:p>
    <w:p w:rsidR="005F36C6" w:rsidRDefault="007F3C6D" w:rsidP="005F36C6">
      <w:pPr>
        <w:pStyle w:val="AnnexHead2"/>
        <w:numPr>
          <w:ilvl w:val="1"/>
          <w:numId w:val="37"/>
        </w:numPr>
        <w:spacing w:before="120" w:after="120"/>
        <w:rPr>
          <w:rFonts w:cs="Arial"/>
          <w:b w:val="0"/>
        </w:rPr>
      </w:pPr>
      <w:r>
        <w:rPr>
          <w:rFonts w:cs="Arial"/>
          <w:b w:val="0"/>
        </w:rPr>
        <w:t>Material</w:t>
      </w:r>
    </w:p>
    <w:p w:rsidR="007F3C6D" w:rsidRPr="00A835EF" w:rsidRDefault="007F3C6D" w:rsidP="007F3C6D">
      <w:pPr>
        <w:pStyle w:val="Lesson3"/>
        <w:numPr>
          <w:ilvl w:val="2"/>
          <w:numId w:val="37"/>
        </w:numPr>
      </w:pPr>
      <w:r w:rsidRPr="00A835EF">
        <w:t>Composition</w:t>
      </w:r>
    </w:p>
    <w:p w:rsidR="007F3C6D" w:rsidRPr="00A835EF" w:rsidRDefault="007F3C6D" w:rsidP="007F3C6D">
      <w:pPr>
        <w:pStyle w:val="Lesson3"/>
        <w:numPr>
          <w:ilvl w:val="2"/>
          <w:numId w:val="37"/>
        </w:numPr>
      </w:pPr>
      <w:r w:rsidRPr="00A835EF">
        <w:t>Chemical properties</w:t>
      </w:r>
    </w:p>
    <w:p w:rsidR="007F3C6D" w:rsidRPr="00A835EF" w:rsidRDefault="007F3C6D" w:rsidP="007F3C6D">
      <w:pPr>
        <w:pStyle w:val="Lesson3"/>
        <w:numPr>
          <w:ilvl w:val="2"/>
          <w:numId w:val="37"/>
        </w:numPr>
      </w:pPr>
      <w:r w:rsidRPr="00A835EF">
        <w:t>Mechanical properties</w:t>
      </w:r>
    </w:p>
    <w:p w:rsidR="007F3C6D" w:rsidRPr="00A835EF" w:rsidRDefault="007F3C6D" w:rsidP="007F3C6D">
      <w:pPr>
        <w:pStyle w:val="Lesson3"/>
        <w:numPr>
          <w:ilvl w:val="2"/>
          <w:numId w:val="37"/>
        </w:numPr>
      </w:pPr>
      <w:r w:rsidRPr="00A835EF">
        <w:t>Heat treatments</w:t>
      </w:r>
    </w:p>
    <w:p w:rsidR="007F3C6D" w:rsidRPr="00A835EF" w:rsidRDefault="007F3C6D" w:rsidP="007F3C6D">
      <w:pPr>
        <w:pStyle w:val="Lesson3"/>
        <w:numPr>
          <w:ilvl w:val="2"/>
          <w:numId w:val="37"/>
        </w:numPr>
      </w:pPr>
      <w:r w:rsidRPr="00A835EF">
        <w:t>Coating</w:t>
      </w:r>
    </w:p>
    <w:p w:rsidR="005F36C6" w:rsidRPr="007F3C6D" w:rsidRDefault="007F3C6D" w:rsidP="007F3C6D">
      <w:pPr>
        <w:pStyle w:val="AnnexHead3"/>
        <w:numPr>
          <w:ilvl w:val="2"/>
          <w:numId w:val="37"/>
        </w:numPr>
        <w:spacing w:before="60" w:after="60"/>
        <w:rPr>
          <w:b w:val="0"/>
        </w:rPr>
      </w:pPr>
      <w:r w:rsidRPr="007F3C6D">
        <w:rPr>
          <w:b w:val="0"/>
        </w:rPr>
        <w:t>Cost</w:t>
      </w:r>
    </w:p>
    <w:p w:rsidR="005F36C6" w:rsidRDefault="007F3C6D" w:rsidP="005F36C6">
      <w:pPr>
        <w:pStyle w:val="List1"/>
        <w:numPr>
          <w:ilvl w:val="1"/>
          <w:numId w:val="37"/>
        </w:numPr>
        <w:spacing w:before="60"/>
      </w:pPr>
      <w:r>
        <w:t>Manufacturing</w:t>
      </w:r>
    </w:p>
    <w:p w:rsidR="007F3C6D" w:rsidRPr="00A835EF" w:rsidRDefault="007F3C6D" w:rsidP="007F3C6D">
      <w:pPr>
        <w:pStyle w:val="Lesson3"/>
        <w:numPr>
          <w:ilvl w:val="2"/>
          <w:numId w:val="37"/>
        </w:numPr>
      </w:pPr>
      <w:r w:rsidRPr="00A835EF">
        <w:t>Forming</w:t>
      </w:r>
    </w:p>
    <w:p w:rsidR="007F3C6D" w:rsidRPr="00A835EF" w:rsidRDefault="007F3C6D" w:rsidP="007F3C6D">
      <w:pPr>
        <w:pStyle w:val="Lesson3"/>
        <w:numPr>
          <w:ilvl w:val="2"/>
          <w:numId w:val="37"/>
        </w:numPr>
      </w:pPr>
      <w:r w:rsidRPr="00A835EF">
        <w:t>Machining</w:t>
      </w:r>
    </w:p>
    <w:p w:rsidR="007F3C6D" w:rsidRPr="00A835EF" w:rsidRDefault="007F3C6D" w:rsidP="007F3C6D">
      <w:pPr>
        <w:pStyle w:val="Lesson3"/>
        <w:numPr>
          <w:ilvl w:val="2"/>
          <w:numId w:val="37"/>
        </w:numPr>
      </w:pPr>
      <w:r w:rsidRPr="00A835EF">
        <w:t>Welding</w:t>
      </w:r>
    </w:p>
    <w:p w:rsidR="007F3C6D" w:rsidRPr="00A835EF" w:rsidRDefault="007F3C6D" w:rsidP="007F3C6D">
      <w:pPr>
        <w:pStyle w:val="Lesson3"/>
        <w:numPr>
          <w:ilvl w:val="2"/>
          <w:numId w:val="37"/>
        </w:numPr>
      </w:pPr>
      <w:r w:rsidRPr="00A835EF">
        <w:t>Quality insurance</w:t>
      </w:r>
    </w:p>
    <w:p w:rsidR="0051136D" w:rsidRDefault="0051136D" w:rsidP="0051136D">
      <w:pPr>
        <w:pStyle w:val="Lesson"/>
        <w:rPr>
          <w:szCs w:val="22"/>
        </w:rPr>
      </w:pPr>
      <w:r w:rsidRPr="00D43016">
        <w:rPr>
          <w:szCs w:val="22"/>
        </w:rPr>
        <w:t xml:space="preserve">Lesson </w:t>
      </w:r>
      <w:r>
        <w:rPr>
          <w:szCs w:val="22"/>
        </w:rPr>
        <w:t>2</w:t>
      </w:r>
      <w:r w:rsidRPr="00D43016">
        <w:rPr>
          <w:szCs w:val="22"/>
        </w:rPr>
        <w:tab/>
      </w:r>
      <w:r>
        <w:rPr>
          <w:szCs w:val="22"/>
        </w:rPr>
        <w:t>Synthetic materials</w:t>
      </w:r>
    </w:p>
    <w:p w:rsidR="0051136D" w:rsidRDefault="0051136D" w:rsidP="0051136D">
      <w:pPr>
        <w:pStyle w:val="AnnexHead2"/>
        <w:numPr>
          <w:ilvl w:val="1"/>
          <w:numId w:val="42"/>
        </w:numPr>
        <w:spacing w:before="120" w:after="120"/>
        <w:rPr>
          <w:rFonts w:cs="Arial"/>
          <w:b w:val="0"/>
        </w:rPr>
      </w:pPr>
      <w:r>
        <w:rPr>
          <w:rFonts w:cs="Arial"/>
          <w:b w:val="0"/>
        </w:rPr>
        <w:t>Material</w:t>
      </w:r>
    </w:p>
    <w:p w:rsidR="0051136D" w:rsidRPr="00A835EF" w:rsidRDefault="0051136D" w:rsidP="0051136D">
      <w:pPr>
        <w:pStyle w:val="Lesson3"/>
        <w:numPr>
          <w:ilvl w:val="2"/>
          <w:numId w:val="42"/>
        </w:numPr>
      </w:pPr>
      <w:r w:rsidRPr="00A835EF">
        <w:t>Composition</w:t>
      </w:r>
    </w:p>
    <w:p w:rsidR="0051136D" w:rsidRPr="00A835EF" w:rsidRDefault="0051136D" w:rsidP="0051136D">
      <w:pPr>
        <w:pStyle w:val="Lesson3"/>
        <w:numPr>
          <w:ilvl w:val="2"/>
          <w:numId w:val="42"/>
        </w:numPr>
      </w:pPr>
      <w:r w:rsidRPr="00A835EF">
        <w:lastRenderedPageBreak/>
        <w:t>Chemical properties</w:t>
      </w:r>
    </w:p>
    <w:p w:rsidR="0051136D" w:rsidRDefault="0051136D" w:rsidP="0051136D">
      <w:pPr>
        <w:pStyle w:val="Lesson3"/>
        <w:numPr>
          <w:ilvl w:val="2"/>
          <w:numId w:val="42"/>
        </w:numPr>
      </w:pPr>
      <w:r w:rsidRPr="00A835EF">
        <w:t>Mechanical properties</w:t>
      </w:r>
    </w:p>
    <w:p w:rsidR="00E359D8" w:rsidRDefault="0051136D" w:rsidP="0051136D">
      <w:pPr>
        <w:pStyle w:val="Lesson3"/>
        <w:numPr>
          <w:ilvl w:val="2"/>
          <w:numId w:val="42"/>
        </w:numPr>
      </w:pPr>
      <w:r>
        <w:t>Cost</w:t>
      </w:r>
    </w:p>
    <w:p w:rsidR="0051136D" w:rsidRPr="00A835EF" w:rsidRDefault="00E359D8" w:rsidP="00E359D8">
      <w:pPr>
        <w:pStyle w:val="Lesson3"/>
        <w:numPr>
          <w:ilvl w:val="1"/>
          <w:numId w:val="42"/>
        </w:numPr>
      </w:pPr>
      <w:r>
        <w:t>Manufacturing synthetic lines</w:t>
      </w:r>
    </w:p>
    <w:p w:rsidR="00BF288D" w:rsidRPr="00BF288D" w:rsidRDefault="00BF288D" w:rsidP="0051136D">
      <w:pPr>
        <w:pStyle w:val="BodyText"/>
        <w:rPr>
          <w:lang w:eastAsia="de-DE"/>
        </w:rPr>
      </w:pPr>
    </w:p>
    <w:p w:rsidR="00BF288D" w:rsidRDefault="00394A72" w:rsidP="006C3CB5">
      <w:pPr>
        <w:pStyle w:val="Heading2"/>
      </w:pPr>
      <w:bookmarkStart w:id="41" w:name="_Toc403394811"/>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CB306E">
        <w:rPr>
          <w:noProof/>
        </w:rPr>
        <w:t>Servicing Ashore</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CB306E" w:rsidRPr="00D66B78">
        <w:rPr>
          <w:rFonts w:cs="Arial"/>
          <w:szCs w:val="22"/>
        </w:rPr>
        <w:t>the reception, welding, storage or disposal of moorings</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976981">
      <w:pPr>
        <w:pStyle w:val="BodyText"/>
      </w:pPr>
      <w:r w:rsidRPr="00D43016">
        <w:t xml:space="preserve">To gain a </w:t>
      </w:r>
      <w:r w:rsidR="0075276C" w:rsidRPr="00D43016">
        <w:rPr>
          <w:b/>
        </w:rPr>
        <w:t>satisfactory</w:t>
      </w:r>
      <w:r w:rsidRPr="00D43016">
        <w:t xml:space="preserve"> understanding </w:t>
      </w:r>
      <w:r w:rsidR="00976981">
        <w:t xml:space="preserve">of how to </w:t>
      </w:r>
      <w:r w:rsidR="003F19C2" w:rsidRPr="00A835EF">
        <w:rPr>
          <w:rFonts w:cs="Arial"/>
          <w:lang w:eastAsia="de-DE"/>
        </w:rPr>
        <w:t>service moorings on shore</w:t>
      </w:r>
      <w:r w:rsidR="003F19C2">
        <w:rPr>
          <w:rFonts w:cs="Arial"/>
          <w:lang w:eastAsia="de-DE"/>
        </w:rPr>
        <w:t xml:space="preserve"> properly</w:t>
      </w:r>
      <w:r w:rsidR="00976981" w:rsidRPr="00AD1083">
        <w:t>.</w:t>
      </w: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086447">
        <w:rPr>
          <w:szCs w:val="22"/>
        </w:rPr>
        <w:t>Handling of moorings</w:t>
      </w:r>
    </w:p>
    <w:p w:rsidR="0094748C" w:rsidRDefault="00086447" w:rsidP="00086447">
      <w:pPr>
        <w:pStyle w:val="ListParagraph"/>
        <w:numPr>
          <w:ilvl w:val="0"/>
          <w:numId w:val="26"/>
        </w:numPr>
        <w:spacing w:before="120" w:line="360" w:lineRule="auto"/>
        <w:ind w:left="357" w:hanging="357"/>
        <w:rPr>
          <w:rFonts w:cs="Arial"/>
        </w:rPr>
      </w:pPr>
      <w:r>
        <w:rPr>
          <w:rFonts w:cs="Arial"/>
        </w:rPr>
        <w:t>Reception and inspection</w:t>
      </w:r>
    </w:p>
    <w:p w:rsidR="00086447" w:rsidRDefault="00086447" w:rsidP="00086447">
      <w:pPr>
        <w:pStyle w:val="ListParagraph"/>
        <w:numPr>
          <w:ilvl w:val="0"/>
          <w:numId w:val="26"/>
        </w:numPr>
        <w:spacing w:before="120" w:line="360" w:lineRule="auto"/>
        <w:ind w:left="357" w:hanging="357"/>
        <w:rPr>
          <w:rFonts w:cs="Arial"/>
        </w:rPr>
      </w:pPr>
      <w:r>
        <w:rPr>
          <w:rFonts w:cs="Arial"/>
        </w:rPr>
        <w:t>Storage</w:t>
      </w:r>
    </w:p>
    <w:p w:rsidR="00086447" w:rsidRDefault="00086447" w:rsidP="00086447">
      <w:pPr>
        <w:pStyle w:val="ListParagraph"/>
        <w:numPr>
          <w:ilvl w:val="0"/>
          <w:numId w:val="26"/>
        </w:numPr>
        <w:spacing w:before="120" w:line="360" w:lineRule="auto"/>
        <w:ind w:left="357" w:hanging="357"/>
        <w:rPr>
          <w:rFonts w:cs="Arial"/>
        </w:rPr>
      </w:pPr>
      <w:r>
        <w:rPr>
          <w:rFonts w:cs="Arial"/>
        </w:rPr>
        <w:t>Handling and stevedoring</w:t>
      </w:r>
    </w:p>
    <w:p w:rsidR="00086447" w:rsidRPr="00A80FC3" w:rsidRDefault="00086447" w:rsidP="00086447">
      <w:pPr>
        <w:pStyle w:val="ListParagraph"/>
        <w:numPr>
          <w:ilvl w:val="0"/>
          <w:numId w:val="26"/>
        </w:numPr>
        <w:spacing w:before="120" w:line="360" w:lineRule="auto"/>
        <w:ind w:left="357" w:hanging="357"/>
        <w:rPr>
          <w:rFonts w:cs="Arial"/>
        </w:rPr>
      </w:pPr>
      <w:r>
        <w:rPr>
          <w:rFonts w:cs="Arial"/>
        </w:rPr>
        <w:t>Disposal</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086447">
        <w:t>Operations</w:t>
      </w:r>
      <w:r>
        <w:t xml:space="preserve"> </w:t>
      </w:r>
    </w:p>
    <w:p w:rsidR="00D43016" w:rsidRPr="00D43016" w:rsidRDefault="00086447" w:rsidP="006A16A7">
      <w:pPr>
        <w:pStyle w:val="AnnexHead2"/>
        <w:numPr>
          <w:ilvl w:val="1"/>
          <w:numId w:val="18"/>
        </w:numPr>
        <w:spacing w:before="120" w:after="120"/>
        <w:rPr>
          <w:b w:val="0"/>
        </w:rPr>
      </w:pPr>
      <w:r>
        <w:rPr>
          <w:b w:val="0"/>
        </w:rPr>
        <w:t>Cutting</w:t>
      </w:r>
    </w:p>
    <w:p w:rsidR="00D43016" w:rsidRPr="00D43016" w:rsidRDefault="00086447" w:rsidP="006A16A7">
      <w:pPr>
        <w:pStyle w:val="AnnexHead2"/>
        <w:numPr>
          <w:ilvl w:val="1"/>
          <w:numId w:val="18"/>
        </w:numPr>
        <w:spacing w:before="120" w:after="120"/>
        <w:rPr>
          <w:b w:val="0"/>
        </w:rPr>
      </w:pPr>
      <w:r>
        <w:rPr>
          <w:b w:val="0"/>
        </w:rPr>
        <w:t>Welding</w:t>
      </w:r>
    </w:p>
    <w:p w:rsidR="00D43016" w:rsidRPr="00D43016" w:rsidRDefault="00086447" w:rsidP="006A16A7">
      <w:pPr>
        <w:pStyle w:val="AnnexHead2"/>
        <w:numPr>
          <w:ilvl w:val="1"/>
          <w:numId w:val="18"/>
        </w:numPr>
        <w:spacing w:before="120" w:after="120"/>
        <w:rPr>
          <w:b w:val="0"/>
        </w:rPr>
      </w:pPr>
      <w:r>
        <w:rPr>
          <w:b w:val="0"/>
        </w:rPr>
        <w:t>Splicing</w:t>
      </w:r>
    </w:p>
    <w:p w:rsidR="007B791B" w:rsidRDefault="00086447" w:rsidP="006A16A7">
      <w:pPr>
        <w:pStyle w:val="AnnexHead2"/>
        <w:numPr>
          <w:ilvl w:val="1"/>
          <w:numId w:val="18"/>
        </w:numPr>
        <w:spacing w:before="120" w:after="120"/>
        <w:rPr>
          <w:b w:val="0"/>
        </w:rPr>
      </w:pPr>
      <w:r>
        <w:rPr>
          <w:b w:val="0"/>
        </w:rPr>
        <w:t>Manufacture of sinkers</w:t>
      </w:r>
    </w:p>
    <w:p w:rsidR="00086447" w:rsidRPr="0055579C" w:rsidRDefault="00086447" w:rsidP="00086447">
      <w:pPr>
        <w:pStyle w:val="Lesson"/>
      </w:pPr>
      <w:r>
        <w:t>Lesson 3</w:t>
      </w:r>
      <w:r>
        <w:tab/>
        <w:t>Health and Safety</w:t>
      </w:r>
    </w:p>
    <w:p w:rsidR="00086447" w:rsidRPr="00D43016" w:rsidRDefault="00086447" w:rsidP="00086447">
      <w:pPr>
        <w:pStyle w:val="AnnexHead2"/>
        <w:numPr>
          <w:ilvl w:val="1"/>
          <w:numId w:val="43"/>
        </w:numPr>
        <w:spacing w:before="120" w:after="120"/>
        <w:rPr>
          <w:b w:val="0"/>
        </w:rPr>
      </w:pPr>
      <w:r>
        <w:rPr>
          <w:b w:val="0"/>
        </w:rPr>
        <w:t>Potential hazards</w:t>
      </w:r>
    </w:p>
    <w:p w:rsidR="00086447" w:rsidRPr="00D43016" w:rsidRDefault="00086447" w:rsidP="00086447">
      <w:pPr>
        <w:pStyle w:val="AnnexHead2"/>
        <w:numPr>
          <w:ilvl w:val="1"/>
          <w:numId w:val="43"/>
        </w:numPr>
        <w:spacing w:before="120" w:after="120"/>
        <w:rPr>
          <w:b w:val="0"/>
        </w:rPr>
      </w:pPr>
      <w:r>
        <w:rPr>
          <w:b w:val="0"/>
        </w:rPr>
        <w:t>Personal protections</w:t>
      </w:r>
    </w:p>
    <w:p w:rsidR="00086447" w:rsidRPr="00D43016" w:rsidRDefault="00086447" w:rsidP="00086447">
      <w:pPr>
        <w:pStyle w:val="AnnexHead2"/>
        <w:numPr>
          <w:ilvl w:val="1"/>
          <w:numId w:val="43"/>
        </w:numPr>
        <w:spacing w:before="120" w:after="120"/>
        <w:rPr>
          <w:b w:val="0"/>
        </w:rPr>
      </w:pPr>
      <w:r>
        <w:rPr>
          <w:b w:val="0"/>
        </w:rPr>
        <w:t>Safe handling procedures</w:t>
      </w:r>
    </w:p>
    <w:p w:rsidR="002A2BD8" w:rsidRPr="002A2BD8" w:rsidRDefault="002A2BD8" w:rsidP="002A2BD8">
      <w:pPr>
        <w:rPr>
          <w:lang w:eastAsia="en-GB"/>
        </w:rPr>
      </w:pPr>
    </w:p>
    <w:p w:rsidR="00BF288D" w:rsidRDefault="00BF288D" w:rsidP="00BF288D">
      <w:pPr>
        <w:pStyle w:val="Heading2"/>
        <w:rPr>
          <w:noProof/>
        </w:rPr>
      </w:pPr>
      <w:bookmarkStart w:id="45" w:name="_Toc403394812"/>
      <w:r>
        <w:t xml:space="preserve">Module 5 </w:t>
      </w:r>
      <w:r w:rsidR="005F496D">
        <w:t>–</w:t>
      </w:r>
      <w:r>
        <w:t xml:space="preserve"> </w:t>
      </w:r>
      <w:r w:rsidR="008E25EE">
        <w:t>Servicing afloat</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10409F" w:rsidP="008E25EE">
      <w:pPr>
        <w:jc w:val="both"/>
      </w:pPr>
      <w:r>
        <w:rPr>
          <w:szCs w:val="22"/>
        </w:rPr>
        <w:t xml:space="preserve">This module </w:t>
      </w:r>
      <w:r w:rsidR="005F496D" w:rsidRPr="00EF60D7">
        <w:rPr>
          <w:szCs w:val="22"/>
        </w:rPr>
        <w:t>describes</w:t>
      </w:r>
      <w:r w:rsidR="005F496D">
        <w:rPr>
          <w:szCs w:val="22"/>
        </w:rPr>
        <w:t xml:space="preserve"> </w:t>
      </w:r>
      <w:r w:rsidR="008E25EE" w:rsidRPr="00D66B78">
        <w:rPr>
          <w:szCs w:val="22"/>
        </w:rPr>
        <w:t>the servicing procedure for moorings; the performance of an inspection including the measurement of wear and/or corrosion; troubleshooting, best practices and maintenance records</w:t>
      </w:r>
      <w:r w:rsidR="00907D94">
        <w:t>.</w:t>
      </w:r>
    </w:p>
    <w:p w:rsidR="00BF288D" w:rsidRPr="00FB3D29" w:rsidRDefault="00BF288D" w:rsidP="00BF288D">
      <w:pPr>
        <w:pStyle w:val="Heading3"/>
        <w:rPr>
          <w:b/>
          <w:bCs/>
        </w:rPr>
      </w:pPr>
      <w:r w:rsidRPr="00082991">
        <w:t>Learning</w:t>
      </w:r>
      <w:r w:rsidRPr="00FB3D29">
        <w:t xml:space="preserve"> Objective </w:t>
      </w:r>
    </w:p>
    <w:p w:rsidR="00A3266F" w:rsidRDefault="00BF288D" w:rsidP="00A3266F">
      <w:pPr>
        <w:jc w:val="both"/>
      </w:pPr>
      <w:r>
        <w:t xml:space="preserve">To gain a </w:t>
      </w:r>
      <w:r>
        <w:rPr>
          <w:b/>
        </w:rPr>
        <w:t>satisfactory</w:t>
      </w:r>
      <w:r>
        <w:t xml:space="preserve"> </w:t>
      </w:r>
      <w:r w:rsidRPr="00FB3D29">
        <w:t>understand</w:t>
      </w:r>
      <w:r>
        <w:t xml:space="preserve">ing of </w:t>
      </w:r>
      <w:r w:rsidR="002C772E">
        <w:rPr>
          <w:szCs w:val="22"/>
        </w:rPr>
        <w:t xml:space="preserve">how to </w:t>
      </w:r>
      <w:r w:rsidR="008C7B66" w:rsidRPr="00A835EF">
        <w:rPr>
          <w:rFonts w:cs="Arial"/>
          <w:szCs w:val="22"/>
          <w:lang w:eastAsia="de-DE"/>
        </w:rPr>
        <w:t xml:space="preserve">service moorings </w:t>
      </w:r>
      <w:r w:rsidR="008C7B66">
        <w:rPr>
          <w:rFonts w:cs="Arial"/>
          <w:lang w:eastAsia="de-DE"/>
        </w:rPr>
        <w:t>properly</w:t>
      </w:r>
      <w:r w:rsidR="008C7B66">
        <w:rPr>
          <w:rFonts w:cs="Arial"/>
          <w:szCs w:val="22"/>
          <w:lang w:eastAsia="de-DE"/>
        </w:rPr>
        <w:t xml:space="preserve"> on site afloat</w:t>
      </w:r>
      <w:r w:rsidR="008C7B66" w:rsidRPr="00AD1083">
        <w:t>.</w:t>
      </w:r>
    </w:p>
    <w:p w:rsidR="00A3266F" w:rsidRDefault="00A3266F" w:rsidP="00A3266F"/>
    <w:p w:rsidR="00A3266F" w:rsidRPr="00FB3D29" w:rsidRDefault="00BF288D" w:rsidP="00A3266F">
      <w:pPr>
        <w:pStyle w:val="Heading3"/>
      </w:pPr>
      <w:r>
        <w:t>Syllabus</w:t>
      </w:r>
    </w:p>
    <w:p w:rsidR="00BF288D" w:rsidRPr="0055579C" w:rsidRDefault="00BF288D" w:rsidP="00BF288D">
      <w:pPr>
        <w:pStyle w:val="Lesson"/>
      </w:pPr>
      <w:r>
        <w:t>Lesson 1</w:t>
      </w:r>
      <w:r>
        <w:tab/>
      </w:r>
      <w:r w:rsidR="006123BF">
        <w:t>Wear and corrosion</w:t>
      </w:r>
    </w:p>
    <w:p w:rsidR="00551731" w:rsidRPr="00CD0DB1" w:rsidRDefault="006123BF" w:rsidP="006A16A7">
      <w:pPr>
        <w:pStyle w:val="AnnexHead2"/>
        <w:numPr>
          <w:ilvl w:val="1"/>
          <w:numId w:val="20"/>
        </w:numPr>
        <w:spacing w:before="120" w:after="120"/>
        <w:rPr>
          <w:b w:val="0"/>
        </w:rPr>
      </w:pPr>
      <w:r>
        <w:rPr>
          <w:b w:val="0"/>
        </w:rPr>
        <w:t>Definitions of wear and corrosions</w:t>
      </w:r>
    </w:p>
    <w:p w:rsidR="00551731" w:rsidRPr="00CD0DB1" w:rsidRDefault="006123BF" w:rsidP="006A16A7">
      <w:pPr>
        <w:pStyle w:val="AnnexHead2"/>
        <w:numPr>
          <w:ilvl w:val="1"/>
          <w:numId w:val="20"/>
        </w:numPr>
        <w:spacing w:before="120" w:after="120"/>
        <w:rPr>
          <w:b w:val="0"/>
        </w:rPr>
      </w:pPr>
      <w:r>
        <w:rPr>
          <w:b w:val="0"/>
        </w:rPr>
        <w:lastRenderedPageBreak/>
        <w:t>Causes of wear</w:t>
      </w:r>
    </w:p>
    <w:p w:rsidR="00551731" w:rsidRPr="00551731" w:rsidRDefault="006123BF" w:rsidP="006A16A7">
      <w:pPr>
        <w:pStyle w:val="AnnexHead2"/>
        <w:numPr>
          <w:ilvl w:val="1"/>
          <w:numId w:val="20"/>
        </w:numPr>
        <w:spacing w:before="120" w:after="120"/>
        <w:rPr>
          <w:b w:val="0"/>
        </w:rPr>
      </w:pPr>
      <w:r>
        <w:rPr>
          <w:b w:val="0"/>
        </w:rPr>
        <w:t>Causes of corrosion</w:t>
      </w:r>
    </w:p>
    <w:p w:rsidR="00551731" w:rsidRDefault="006123BF" w:rsidP="006A16A7">
      <w:pPr>
        <w:pStyle w:val="AnnexHead2"/>
        <w:numPr>
          <w:ilvl w:val="1"/>
          <w:numId w:val="20"/>
        </w:numPr>
        <w:spacing w:before="120" w:after="120"/>
        <w:rPr>
          <w:b w:val="0"/>
        </w:rPr>
      </w:pPr>
      <w:r>
        <w:rPr>
          <w:b w:val="0"/>
        </w:rPr>
        <w:t>Prevention of corrosion</w:t>
      </w:r>
    </w:p>
    <w:p w:rsidR="00BF288D" w:rsidRPr="0055579C" w:rsidRDefault="00BF288D" w:rsidP="00BF288D">
      <w:pPr>
        <w:pStyle w:val="Lesson"/>
      </w:pPr>
      <w:r>
        <w:t>Lesson 2</w:t>
      </w:r>
      <w:r>
        <w:tab/>
      </w:r>
      <w:r w:rsidR="006123BF">
        <w:t>Mooring inspections</w:t>
      </w:r>
    </w:p>
    <w:bookmarkEnd w:id="42"/>
    <w:bookmarkEnd w:id="43"/>
    <w:bookmarkEnd w:id="44"/>
    <w:p w:rsidR="004236DB" w:rsidRPr="00CD0DB1" w:rsidRDefault="006123BF" w:rsidP="006A16A7">
      <w:pPr>
        <w:pStyle w:val="AnnexHead2"/>
        <w:numPr>
          <w:ilvl w:val="1"/>
          <w:numId w:val="22"/>
        </w:numPr>
        <w:spacing w:before="120" w:after="120"/>
        <w:rPr>
          <w:b w:val="0"/>
        </w:rPr>
      </w:pPr>
      <w:r>
        <w:rPr>
          <w:b w:val="0"/>
        </w:rPr>
        <w:t>Frequency</w:t>
      </w:r>
    </w:p>
    <w:p w:rsidR="004236DB" w:rsidRDefault="006123BF" w:rsidP="006A16A7">
      <w:pPr>
        <w:pStyle w:val="AnnexHead2"/>
        <w:numPr>
          <w:ilvl w:val="1"/>
          <w:numId w:val="22"/>
        </w:numPr>
        <w:spacing w:before="120" w:after="120"/>
        <w:rPr>
          <w:b w:val="0"/>
        </w:rPr>
      </w:pPr>
      <w:r>
        <w:rPr>
          <w:b w:val="0"/>
        </w:rPr>
        <w:t>Measurements and how they should be taken</w:t>
      </w:r>
    </w:p>
    <w:p w:rsidR="006123BF" w:rsidRDefault="006123BF" w:rsidP="006A16A7">
      <w:pPr>
        <w:pStyle w:val="AnnexHead2"/>
        <w:numPr>
          <w:ilvl w:val="1"/>
          <w:numId w:val="22"/>
        </w:numPr>
        <w:spacing w:before="120" w:after="120"/>
        <w:rPr>
          <w:b w:val="0"/>
        </w:rPr>
      </w:pPr>
      <w:r>
        <w:rPr>
          <w:b w:val="0"/>
        </w:rPr>
        <w:t>R</w:t>
      </w:r>
      <w:r w:rsidR="00CD0DB1">
        <w:rPr>
          <w:b w:val="0"/>
        </w:rPr>
        <w:t>ecord</w:t>
      </w:r>
      <w:r>
        <w:rPr>
          <w:b w:val="0"/>
        </w:rPr>
        <w:t xml:space="preserve"> keeping</w:t>
      </w:r>
    </w:p>
    <w:p w:rsidR="004236DB" w:rsidRDefault="006123BF" w:rsidP="006A16A7">
      <w:pPr>
        <w:pStyle w:val="AnnexHead2"/>
        <w:numPr>
          <w:ilvl w:val="1"/>
          <w:numId w:val="22"/>
        </w:numPr>
        <w:spacing w:before="120" w:after="120"/>
        <w:rPr>
          <w:b w:val="0"/>
        </w:rPr>
      </w:pPr>
      <w:r>
        <w:rPr>
          <w:b w:val="0"/>
        </w:rPr>
        <w:t xml:space="preserve">Factors affecting the decision to replace mooring components </w:t>
      </w:r>
    </w:p>
    <w:p w:rsidR="005A4C99" w:rsidRPr="0055579C" w:rsidRDefault="005A4C99" w:rsidP="005A4C99">
      <w:pPr>
        <w:pStyle w:val="Lesson"/>
      </w:pPr>
      <w:r>
        <w:t>Lesson 3</w:t>
      </w:r>
      <w:r>
        <w:tab/>
        <w:t>Mooring inspections</w:t>
      </w:r>
    </w:p>
    <w:p w:rsidR="005A4C99" w:rsidRPr="00CD0DB1" w:rsidRDefault="005A4C99" w:rsidP="005A4C99">
      <w:pPr>
        <w:pStyle w:val="AnnexHead2"/>
        <w:numPr>
          <w:ilvl w:val="1"/>
          <w:numId w:val="44"/>
        </w:numPr>
        <w:spacing w:before="120" w:after="120"/>
        <w:rPr>
          <w:b w:val="0"/>
        </w:rPr>
      </w:pPr>
      <w:r>
        <w:rPr>
          <w:b w:val="0"/>
        </w:rPr>
        <w:t>Lifting a mooring</w:t>
      </w:r>
    </w:p>
    <w:p w:rsidR="005A4C99" w:rsidRDefault="005A4C99" w:rsidP="005A4C99">
      <w:pPr>
        <w:pStyle w:val="AnnexHead2"/>
        <w:numPr>
          <w:ilvl w:val="1"/>
          <w:numId w:val="44"/>
        </w:numPr>
        <w:spacing w:before="120" w:after="120"/>
        <w:rPr>
          <w:b w:val="0"/>
        </w:rPr>
      </w:pPr>
      <w:r>
        <w:rPr>
          <w:b w:val="0"/>
        </w:rPr>
        <w:t>Changing the components of a mooring</w:t>
      </w:r>
    </w:p>
    <w:p w:rsidR="005A4C99" w:rsidRPr="00A835EF" w:rsidRDefault="005A4C99" w:rsidP="005A4C99">
      <w:pPr>
        <w:pStyle w:val="Lesson3"/>
        <w:numPr>
          <w:ilvl w:val="2"/>
          <w:numId w:val="44"/>
        </w:numPr>
      </w:pPr>
      <w:r w:rsidRPr="00A835EF">
        <w:t>Cutting</w:t>
      </w:r>
    </w:p>
    <w:p w:rsidR="005A4C99" w:rsidRPr="00A835EF" w:rsidRDefault="005A4C99" w:rsidP="005A4C99">
      <w:pPr>
        <w:pStyle w:val="Lesson3"/>
        <w:numPr>
          <w:ilvl w:val="2"/>
          <w:numId w:val="44"/>
        </w:numPr>
      </w:pPr>
      <w:r w:rsidRPr="00A835EF">
        <w:t>Welding</w:t>
      </w:r>
    </w:p>
    <w:p w:rsidR="005A4C99" w:rsidRPr="0055579C" w:rsidRDefault="005A4C99" w:rsidP="005A4C99">
      <w:pPr>
        <w:pStyle w:val="Lesson"/>
      </w:pPr>
      <w:r>
        <w:t>Lesson 4</w:t>
      </w:r>
      <w:r>
        <w:tab/>
        <w:t>Improvements to existing moorings</w:t>
      </w:r>
    </w:p>
    <w:p w:rsidR="005A4C99" w:rsidRPr="00CD0DB1" w:rsidRDefault="005A4C99" w:rsidP="005A4C99">
      <w:pPr>
        <w:pStyle w:val="AnnexHead2"/>
        <w:numPr>
          <w:ilvl w:val="1"/>
          <w:numId w:val="45"/>
        </w:numPr>
        <w:spacing w:before="120" w:after="120"/>
        <w:rPr>
          <w:b w:val="0"/>
        </w:rPr>
      </w:pPr>
      <w:r>
        <w:rPr>
          <w:b w:val="0"/>
        </w:rPr>
        <w:t>Troubleshooting</w:t>
      </w:r>
    </w:p>
    <w:p w:rsidR="005A4C99" w:rsidRDefault="005A4C99" w:rsidP="005A4C99">
      <w:pPr>
        <w:pStyle w:val="AnnexHead2"/>
        <w:numPr>
          <w:ilvl w:val="1"/>
          <w:numId w:val="45"/>
        </w:numPr>
        <w:spacing w:before="120" w:after="120"/>
        <w:rPr>
          <w:b w:val="0"/>
        </w:rPr>
      </w:pPr>
      <w:r>
        <w:rPr>
          <w:b w:val="0"/>
        </w:rPr>
        <w:t>Best practices</w:t>
      </w:r>
    </w:p>
    <w:p w:rsidR="005A4C99" w:rsidRPr="00A835EF" w:rsidRDefault="005A4C99" w:rsidP="005A4C99">
      <w:pPr>
        <w:pStyle w:val="Lesson3"/>
        <w:numPr>
          <w:ilvl w:val="2"/>
          <w:numId w:val="45"/>
        </w:numPr>
      </w:pPr>
      <w:r w:rsidRPr="00A835EF">
        <w:t>Downgrading</w:t>
      </w:r>
    </w:p>
    <w:p w:rsidR="005A4C99" w:rsidRPr="00A835EF" w:rsidRDefault="005A4C99" w:rsidP="005A4C99">
      <w:pPr>
        <w:pStyle w:val="Lesson3"/>
        <w:numPr>
          <w:ilvl w:val="2"/>
          <w:numId w:val="45"/>
        </w:numPr>
      </w:pPr>
      <w:r w:rsidRPr="00A835EF">
        <w:t>Turning over</w:t>
      </w:r>
    </w:p>
    <w:p w:rsidR="005A4C99" w:rsidRPr="00A835EF" w:rsidRDefault="005A4C99" w:rsidP="005A4C99">
      <w:pPr>
        <w:pStyle w:val="Lesson3"/>
        <w:numPr>
          <w:ilvl w:val="2"/>
          <w:numId w:val="45"/>
        </w:numPr>
      </w:pPr>
      <w:r w:rsidRPr="00A835EF">
        <w:t>Adjusting inspection intervals</w:t>
      </w:r>
    </w:p>
    <w:p w:rsidR="007B7D57" w:rsidRDefault="005A4C99" w:rsidP="005A4C99">
      <w:pPr>
        <w:pStyle w:val="Lesson3"/>
        <w:numPr>
          <w:ilvl w:val="2"/>
          <w:numId w:val="45"/>
        </w:numPr>
      </w:pPr>
      <w:r w:rsidRPr="00A835EF">
        <w:t>Components to favour</w:t>
      </w:r>
    </w:p>
    <w:p w:rsidR="007B7D57" w:rsidRPr="0055579C" w:rsidRDefault="007B7D57" w:rsidP="007B7D57">
      <w:pPr>
        <w:pStyle w:val="Lesson"/>
      </w:pPr>
      <w:r>
        <w:t>Lesson 5</w:t>
      </w:r>
      <w:r>
        <w:tab/>
        <w:t>Health and safety</w:t>
      </w:r>
    </w:p>
    <w:p w:rsidR="007B7D57" w:rsidRPr="00CD0DB1" w:rsidRDefault="007B7D57" w:rsidP="007B7D57">
      <w:pPr>
        <w:pStyle w:val="AnnexHead2"/>
        <w:numPr>
          <w:ilvl w:val="1"/>
          <w:numId w:val="46"/>
        </w:numPr>
        <w:spacing w:before="120" w:after="120"/>
        <w:rPr>
          <w:b w:val="0"/>
        </w:rPr>
      </w:pPr>
      <w:r>
        <w:rPr>
          <w:b w:val="0"/>
        </w:rPr>
        <w:t>Potential hazards</w:t>
      </w:r>
    </w:p>
    <w:p w:rsidR="007B7D57" w:rsidRDefault="007B7D57" w:rsidP="007B7D57">
      <w:pPr>
        <w:pStyle w:val="AnnexHead2"/>
        <w:numPr>
          <w:ilvl w:val="1"/>
          <w:numId w:val="46"/>
        </w:numPr>
        <w:spacing w:before="120" w:after="120"/>
        <w:rPr>
          <w:b w:val="0"/>
        </w:rPr>
      </w:pPr>
      <w:r>
        <w:rPr>
          <w:b w:val="0"/>
        </w:rPr>
        <w:t>Personal protections</w:t>
      </w:r>
    </w:p>
    <w:p w:rsidR="007B7D57" w:rsidRDefault="007B7D57" w:rsidP="007B7D57">
      <w:pPr>
        <w:pStyle w:val="Lesson3"/>
        <w:numPr>
          <w:ilvl w:val="1"/>
          <w:numId w:val="46"/>
        </w:numPr>
      </w:pPr>
      <w:r>
        <w:t>Safe handling procedures</w:t>
      </w:r>
    </w:p>
    <w:p w:rsidR="00EE2740" w:rsidRDefault="00EE2740" w:rsidP="00EE2740">
      <w:pPr>
        <w:pStyle w:val="Lesson3"/>
        <w:tabs>
          <w:tab w:val="clear" w:pos="1701"/>
        </w:tabs>
        <w:ind w:left="849"/>
      </w:pPr>
    </w:p>
    <w:p w:rsidR="00EE2740" w:rsidRDefault="00EE2740" w:rsidP="00EE2740">
      <w:pPr>
        <w:pStyle w:val="Heading2"/>
        <w:rPr>
          <w:noProof/>
        </w:rPr>
      </w:pPr>
      <w:bookmarkStart w:id="46" w:name="_Toc403319144"/>
      <w:bookmarkStart w:id="47" w:name="_Toc403394813"/>
      <w:r>
        <w:t>Module 8 – Site Visit</w:t>
      </w:r>
      <w:bookmarkEnd w:id="46"/>
      <w:r>
        <w:t>s</w:t>
      </w:r>
      <w:bookmarkEnd w:id="47"/>
    </w:p>
    <w:p w:rsidR="00EE2740" w:rsidRPr="00177D9A" w:rsidRDefault="00EE2740" w:rsidP="00EE2740">
      <w:pPr>
        <w:pStyle w:val="Heading3"/>
        <w:rPr>
          <w:b/>
          <w:bCs/>
          <w:sz w:val="22"/>
          <w:szCs w:val="22"/>
        </w:rPr>
      </w:pPr>
      <w:r w:rsidRPr="00177D9A">
        <w:rPr>
          <w:sz w:val="22"/>
          <w:szCs w:val="22"/>
        </w:rPr>
        <w:t xml:space="preserve">Scope </w:t>
      </w:r>
    </w:p>
    <w:p w:rsidR="00EE2740" w:rsidRPr="00177D9A" w:rsidRDefault="00EE2740" w:rsidP="00EE2740">
      <w:pPr>
        <w:pStyle w:val="Heading3"/>
        <w:numPr>
          <w:ilvl w:val="0"/>
          <w:numId w:val="0"/>
        </w:numPr>
        <w:rPr>
          <w:b/>
          <w:bCs/>
          <w:sz w:val="22"/>
          <w:szCs w:val="22"/>
        </w:rPr>
      </w:pPr>
      <w:r>
        <w:rPr>
          <w:sz w:val="22"/>
          <w:szCs w:val="22"/>
        </w:rPr>
        <w:t>Practical v</w:t>
      </w:r>
      <w:r w:rsidRPr="000B5155">
        <w:rPr>
          <w:sz w:val="22"/>
          <w:szCs w:val="22"/>
        </w:rPr>
        <w:t>isit</w:t>
      </w:r>
      <w:r>
        <w:rPr>
          <w:sz w:val="22"/>
          <w:szCs w:val="22"/>
        </w:rPr>
        <w:t>s</w:t>
      </w:r>
      <w:r w:rsidRPr="000B5155">
        <w:rPr>
          <w:sz w:val="22"/>
          <w:szCs w:val="22"/>
        </w:rPr>
        <w:t xml:space="preserve"> to a</w:t>
      </w:r>
      <w:r>
        <w:rPr>
          <w:sz w:val="22"/>
          <w:szCs w:val="22"/>
        </w:rPr>
        <w:t xml:space="preserve"> buoy yard and buoy tender on site</w:t>
      </w:r>
    </w:p>
    <w:p w:rsidR="00EE2740" w:rsidRPr="00177D9A" w:rsidRDefault="00EE2740" w:rsidP="00EE2740">
      <w:pPr>
        <w:pStyle w:val="Heading3"/>
        <w:rPr>
          <w:b/>
          <w:bCs/>
          <w:sz w:val="22"/>
          <w:szCs w:val="22"/>
        </w:rPr>
      </w:pPr>
      <w:r w:rsidRPr="00177D9A">
        <w:rPr>
          <w:sz w:val="22"/>
          <w:szCs w:val="22"/>
        </w:rPr>
        <w:t xml:space="preserve"> Learning Objective </w:t>
      </w:r>
    </w:p>
    <w:p w:rsidR="00EE2740" w:rsidRDefault="00EE2740" w:rsidP="00EE2740">
      <w:pPr>
        <w:pStyle w:val="BodyText"/>
      </w:pPr>
      <w:r w:rsidRPr="00177D9A">
        <w:t xml:space="preserve">To </w:t>
      </w:r>
      <w:r>
        <w:t>consolidate</w:t>
      </w:r>
      <w:r w:rsidRPr="00177D9A">
        <w:t xml:space="preserve"> a </w:t>
      </w:r>
      <w:r w:rsidRPr="00177D9A">
        <w:rPr>
          <w:b/>
        </w:rPr>
        <w:t>satisfactory</w:t>
      </w:r>
      <w:r w:rsidRPr="00177D9A">
        <w:t xml:space="preserve"> </w:t>
      </w:r>
      <w:r>
        <w:t>u</w:t>
      </w:r>
      <w:r w:rsidRPr="00177D9A">
        <w:t xml:space="preserve">nderstanding </w:t>
      </w:r>
      <w:r>
        <w:t xml:space="preserve">of theoretical knowledge </w:t>
      </w:r>
      <w:r w:rsidRPr="00C12371">
        <w:t>g</w:t>
      </w:r>
      <w:r>
        <w:t>ained in the class room modules</w:t>
      </w:r>
    </w:p>
    <w:p w:rsidR="00EE2740" w:rsidRDefault="00EE2740" w:rsidP="00EE2740">
      <w:pPr>
        <w:pStyle w:val="List1"/>
        <w:numPr>
          <w:ilvl w:val="0"/>
          <w:numId w:val="0"/>
        </w:numPr>
      </w:pPr>
      <w:r>
        <w:t>2.8.3</w:t>
      </w:r>
      <w:r>
        <w:tab/>
      </w:r>
      <w:r w:rsidRPr="00177D9A">
        <w:t>Syllabus</w:t>
      </w:r>
    </w:p>
    <w:p w:rsidR="00EE2740" w:rsidRPr="00C12371" w:rsidRDefault="00EE2740" w:rsidP="00EE2740">
      <w:pPr>
        <w:pStyle w:val="BodyText"/>
      </w:pPr>
      <w:r>
        <w:t>V</w:t>
      </w:r>
      <w:r w:rsidRPr="00C12371">
        <w:t xml:space="preserve">iew </w:t>
      </w:r>
      <w:r>
        <w:t>mooring components</w:t>
      </w:r>
      <w:r w:rsidRPr="00C12371">
        <w:t xml:space="preserve"> </w:t>
      </w:r>
      <w:r>
        <w:t>both ashore and afloat</w:t>
      </w:r>
      <w:r w:rsidRPr="00C12371">
        <w:t xml:space="preserve"> </w:t>
      </w:r>
      <w:r>
        <w:t>before</w:t>
      </w:r>
      <w:r w:rsidRPr="00C12371">
        <w:t xml:space="preserve"> </w:t>
      </w:r>
      <w:r>
        <w:t xml:space="preserve">conducting mooring </w:t>
      </w:r>
      <w:r w:rsidR="00841462">
        <w:t xml:space="preserve">measurement and change-over </w:t>
      </w:r>
      <w:r>
        <w:t>operation procedures under strict supervision.</w:t>
      </w:r>
    </w:p>
    <w:p w:rsidR="00EE2740" w:rsidRPr="00A835EF" w:rsidRDefault="00EE2740" w:rsidP="00EE2740">
      <w:pPr>
        <w:pStyle w:val="Lesson3"/>
        <w:tabs>
          <w:tab w:val="clear" w:pos="1701"/>
        </w:tabs>
        <w:ind w:left="0"/>
      </w:pPr>
    </w:p>
    <w:p w:rsidR="005A4C99" w:rsidRPr="00A835EF" w:rsidRDefault="005A4C99" w:rsidP="007B7D57">
      <w:pPr>
        <w:pStyle w:val="Lesson3"/>
        <w:tabs>
          <w:tab w:val="clear" w:pos="1701"/>
        </w:tabs>
        <w:ind w:left="0"/>
      </w:pPr>
    </w:p>
    <w:p w:rsidR="006123BF" w:rsidRPr="006123BF" w:rsidRDefault="006123BF" w:rsidP="006123BF">
      <w:pPr>
        <w:rPr>
          <w:lang w:eastAsia="en-GB"/>
        </w:rPr>
      </w:pPr>
    </w:p>
    <w:sectPr w:rsidR="006123BF" w:rsidRPr="006123B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20E" w:rsidRDefault="00E7520E" w:rsidP="00314708">
      <w:r>
        <w:separator/>
      </w:r>
    </w:p>
  </w:endnote>
  <w:endnote w:type="continuationSeparator" w:id="0">
    <w:p w:rsidR="00E7520E" w:rsidRDefault="00E7520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685062">
      <w:rPr>
        <w:rFonts w:cs="Arial"/>
        <w:noProof/>
      </w:rPr>
      <w:t>3</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685062">
      <w:rPr>
        <w:rFonts w:cs="Arial"/>
        <w:noProof/>
      </w:rPr>
      <w:t>10</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20E" w:rsidRDefault="00E7520E" w:rsidP="00314708">
      <w:r>
        <w:separator/>
      </w:r>
    </w:p>
  </w:footnote>
  <w:footnote w:type="continuationSeparator" w:id="0">
    <w:p w:rsidR="00E7520E" w:rsidRDefault="00E7520E"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A63795">
      <w:rPr>
        <w:rFonts w:cs="Arial"/>
      </w:rPr>
      <w:t>Buoy moorings</w:t>
    </w:r>
  </w:p>
  <w:p w:rsidR="00402E02" w:rsidRPr="00080131" w:rsidRDefault="00402E02" w:rsidP="00402E02">
    <w:pPr>
      <w:pStyle w:val="Header"/>
      <w:jc w:val="center"/>
    </w:pPr>
    <w:r w:rsidRPr="00080131">
      <w:t xml:space="preserve">IALA WWA </w:t>
    </w:r>
    <w:r>
      <w:t>L2.</w:t>
    </w:r>
    <w:r w:rsidR="00A63795">
      <w:t>1.7</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685062" w:rsidP="00685062">
    <w:pPr>
      <w:pStyle w:val="Header"/>
      <w:jc w:val="right"/>
    </w:pPr>
    <w:r>
      <w:t>ENG1-10.10.3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087765F"/>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
    <w:nsid w:val="0A9933F3"/>
    <w:multiLevelType w:val="hybridMultilevel"/>
    <w:tmpl w:val="6D721122"/>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40D73E8"/>
    <w:multiLevelType w:val="multilevel"/>
    <w:tmpl w:val="ED3EF99A"/>
    <w:lvl w:ilvl="0">
      <w:start w:val="1"/>
      <w:numFmt w:val="decimal"/>
      <w:lvlText w:val="%1"/>
      <w:lvlJc w:val="left"/>
      <w:pPr>
        <w:ind w:left="360" w:hanging="360"/>
      </w:pPr>
      <w:rPr>
        <w:rFonts w:ascii="Arial" w:hAnsi="Arial" w:cs="Times New Roman" w:hint="default"/>
        <w:b w:val="0"/>
        <w:i w:val="0"/>
        <w:sz w:val="22"/>
      </w:rPr>
    </w:lvl>
    <w:lvl w:ilvl="1">
      <w:start w:val="1"/>
      <w:numFmt w:val="decimal"/>
      <w:lvlText w:val="%1.%2"/>
      <w:lvlJc w:val="left"/>
      <w:pPr>
        <w:tabs>
          <w:tab w:val="num" w:pos="849"/>
        </w:tabs>
        <w:ind w:left="849" w:hanging="849"/>
      </w:pPr>
      <w:rPr>
        <w:rFonts w:ascii="Arial" w:hAnsi="Arial" w:cs="Times New Roman" w:hint="default"/>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7">
    <w:nsid w:val="14F24BA3"/>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F3C7ECA"/>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21E17AA5"/>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9017BD"/>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3CD15967"/>
    <w:multiLevelType w:val="multilevel"/>
    <w:tmpl w:val="6E4267F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0292FB2"/>
    <w:multiLevelType w:val="multilevel"/>
    <w:tmpl w:val="BCEE7B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30258F5"/>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63D6191"/>
    <w:multiLevelType w:val="hybridMultilevel"/>
    <w:tmpl w:val="8780A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71A3995"/>
    <w:multiLevelType w:val="multilevel"/>
    <w:tmpl w:val="34D8A5C8"/>
    <w:lvl w:ilvl="0">
      <w:start w:val="1"/>
      <w:numFmt w:val="decimal"/>
      <w:lvlText w:val="Lesson %1"/>
      <w:lvlJc w:val="left"/>
      <w:pPr>
        <w:tabs>
          <w:tab w:val="num" w:pos="1418"/>
        </w:tabs>
        <w:ind w:left="1418" w:hanging="1418"/>
      </w:pPr>
      <w:rPr>
        <w:rFonts w:ascii="Arial Bold" w:hAnsi="Arial Bold" w:hint="default"/>
        <w:b/>
        <w:i w:val="0"/>
        <w:sz w:val="22"/>
      </w:rPr>
    </w:lvl>
    <w:lvl w:ilvl="1">
      <w:start w:val="1"/>
      <w:numFmt w:val="decimal"/>
      <w:lvlText w:val="%1.%2 "/>
      <w:lvlJc w:val="left"/>
      <w:pPr>
        <w:tabs>
          <w:tab w:val="num" w:pos="851"/>
        </w:tabs>
        <w:ind w:left="851" w:hanging="851"/>
      </w:pPr>
      <w:rPr>
        <w:rFonts w:hint="default"/>
      </w:rPr>
    </w:lvl>
    <w:lvl w:ilvl="2">
      <w:start w:val="1"/>
      <w:numFmt w:val="decimal"/>
      <w:lvlText w:val="%1.%2.%3"/>
      <w:lvlJc w:val="left"/>
      <w:pPr>
        <w:tabs>
          <w:tab w:val="num" w:pos="1134"/>
        </w:tabs>
        <w:ind w:left="1134"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9">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4">
    <w:nsid w:val="65900C1F"/>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5">
    <w:nsid w:val="67FF7F5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8">
    <w:nsid w:val="765D1A08"/>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9">
    <w:nsid w:val="772753B5"/>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0">
    <w:nsid w:val="7D701214"/>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30"/>
  </w:num>
  <w:num w:numId="2">
    <w:abstractNumId w:val="20"/>
  </w:num>
  <w:num w:numId="3">
    <w:abstractNumId w:val="17"/>
  </w:num>
  <w:num w:numId="4">
    <w:abstractNumId w:val="5"/>
  </w:num>
  <w:num w:numId="5">
    <w:abstractNumId w:val="36"/>
  </w:num>
  <w:num w:numId="6">
    <w:abstractNumId w:val="2"/>
  </w:num>
  <w:num w:numId="7">
    <w:abstractNumId w:val="12"/>
  </w:num>
  <w:num w:numId="8">
    <w:abstractNumId w:val="22"/>
  </w:num>
  <w:num w:numId="9">
    <w:abstractNumId w:val="32"/>
  </w:num>
  <w:num w:numId="10">
    <w:abstractNumId w:val="8"/>
  </w:num>
  <w:num w:numId="11">
    <w:abstractNumId w:val="18"/>
  </w:num>
  <w:num w:numId="12">
    <w:abstractNumId w:val="25"/>
  </w:num>
  <w:num w:numId="13">
    <w:abstractNumId w:val="23"/>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38"/>
  </w:num>
  <w:num w:numId="19">
    <w:abstractNumId w:val="3"/>
  </w:num>
  <w:num w:numId="20">
    <w:abstractNumId w:val="24"/>
  </w:num>
  <w:num w:numId="21">
    <w:abstractNumId w:val="21"/>
  </w:num>
  <w:num w:numId="22">
    <w:abstractNumId w:val="28"/>
  </w:num>
  <w:num w:numId="23">
    <w:abstractNumId w:val="37"/>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9"/>
  </w:num>
  <w:num w:numId="28">
    <w:abstractNumId w:val="31"/>
  </w:num>
  <w:num w:numId="29">
    <w:abstractNumId w:val="33"/>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9"/>
  </w:num>
  <w:num w:numId="33">
    <w:abstractNumId w:val="27"/>
  </w:num>
  <w:num w:numId="34">
    <w:abstractNumId w:val="4"/>
  </w:num>
  <w:num w:numId="35">
    <w:abstractNumId w:val="6"/>
  </w:num>
  <w:num w:numId="36">
    <w:abstractNumId w:val="35"/>
  </w:num>
  <w:num w:numId="37">
    <w:abstractNumId w:val="40"/>
  </w:num>
  <w:num w:numId="38">
    <w:abstractNumId w:val="26"/>
  </w:num>
  <w:num w:numId="39">
    <w:abstractNumId w:val="10"/>
  </w:num>
  <w:num w:numId="40">
    <w:abstractNumId w:val="13"/>
  </w:num>
  <w:num w:numId="41">
    <w:abstractNumId w:val="16"/>
  </w:num>
  <w:num w:numId="42">
    <w:abstractNumId w:val="11"/>
  </w:num>
  <w:num w:numId="43">
    <w:abstractNumId w:val="7"/>
  </w:num>
  <w:num w:numId="44">
    <w:abstractNumId w:val="1"/>
  </w:num>
  <w:num w:numId="45">
    <w:abstractNumId w:val="34"/>
  </w:num>
  <w:num w:numId="46">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7B4"/>
    <w:rsid w:val="000039DE"/>
    <w:rsid w:val="00005AE2"/>
    <w:rsid w:val="000066BD"/>
    <w:rsid w:val="00006FF2"/>
    <w:rsid w:val="00007AC4"/>
    <w:rsid w:val="00007DF4"/>
    <w:rsid w:val="0001028B"/>
    <w:rsid w:val="000132CD"/>
    <w:rsid w:val="00017A7F"/>
    <w:rsid w:val="00017E83"/>
    <w:rsid w:val="00017ECB"/>
    <w:rsid w:val="00022B1B"/>
    <w:rsid w:val="00023D48"/>
    <w:rsid w:val="00024783"/>
    <w:rsid w:val="00024C1F"/>
    <w:rsid w:val="00026E1B"/>
    <w:rsid w:val="000302BB"/>
    <w:rsid w:val="00030704"/>
    <w:rsid w:val="00030DAC"/>
    <w:rsid w:val="0003147F"/>
    <w:rsid w:val="00033CF1"/>
    <w:rsid w:val="00034008"/>
    <w:rsid w:val="0003785F"/>
    <w:rsid w:val="000401D9"/>
    <w:rsid w:val="00040A52"/>
    <w:rsid w:val="00040E5A"/>
    <w:rsid w:val="00041151"/>
    <w:rsid w:val="000425F0"/>
    <w:rsid w:val="00042C32"/>
    <w:rsid w:val="000439C0"/>
    <w:rsid w:val="00043B52"/>
    <w:rsid w:val="00043E53"/>
    <w:rsid w:val="00044FF6"/>
    <w:rsid w:val="000452BF"/>
    <w:rsid w:val="000469B7"/>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67B9E"/>
    <w:rsid w:val="00071591"/>
    <w:rsid w:val="00072F75"/>
    <w:rsid w:val="00075D25"/>
    <w:rsid w:val="0007622B"/>
    <w:rsid w:val="00076DED"/>
    <w:rsid w:val="00077758"/>
    <w:rsid w:val="00080131"/>
    <w:rsid w:val="00080649"/>
    <w:rsid w:val="00080E5F"/>
    <w:rsid w:val="00082991"/>
    <w:rsid w:val="00083290"/>
    <w:rsid w:val="00083F83"/>
    <w:rsid w:val="0008441E"/>
    <w:rsid w:val="00085FE1"/>
    <w:rsid w:val="00086447"/>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30ED"/>
    <w:rsid w:val="000D33C7"/>
    <w:rsid w:val="000D547D"/>
    <w:rsid w:val="000D5782"/>
    <w:rsid w:val="000D7E7C"/>
    <w:rsid w:val="000E15C8"/>
    <w:rsid w:val="000E3EE9"/>
    <w:rsid w:val="000E5AA7"/>
    <w:rsid w:val="000E678C"/>
    <w:rsid w:val="000F008B"/>
    <w:rsid w:val="000F20F0"/>
    <w:rsid w:val="000F3B88"/>
    <w:rsid w:val="000F7873"/>
    <w:rsid w:val="000F78CB"/>
    <w:rsid w:val="000F7B1B"/>
    <w:rsid w:val="000F7B33"/>
    <w:rsid w:val="001017D5"/>
    <w:rsid w:val="00102FFA"/>
    <w:rsid w:val="00103464"/>
    <w:rsid w:val="00103C96"/>
    <w:rsid w:val="0010409F"/>
    <w:rsid w:val="001043D6"/>
    <w:rsid w:val="0010460F"/>
    <w:rsid w:val="0010589A"/>
    <w:rsid w:val="001063DD"/>
    <w:rsid w:val="001068A7"/>
    <w:rsid w:val="0010700A"/>
    <w:rsid w:val="0011254A"/>
    <w:rsid w:val="001130C6"/>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83A"/>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5781"/>
    <w:rsid w:val="001A68DA"/>
    <w:rsid w:val="001B1BFE"/>
    <w:rsid w:val="001B28F0"/>
    <w:rsid w:val="001B2F32"/>
    <w:rsid w:val="001B3C9E"/>
    <w:rsid w:val="001B5CB8"/>
    <w:rsid w:val="001B74B4"/>
    <w:rsid w:val="001C027B"/>
    <w:rsid w:val="001C2165"/>
    <w:rsid w:val="001C221E"/>
    <w:rsid w:val="001C4C00"/>
    <w:rsid w:val="001C4CF0"/>
    <w:rsid w:val="001C4FBF"/>
    <w:rsid w:val="001C7044"/>
    <w:rsid w:val="001C705F"/>
    <w:rsid w:val="001D067F"/>
    <w:rsid w:val="001D33E1"/>
    <w:rsid w:val="001D3958"/>
    <w:rsid w:val="001D4883"/>
    <w:rsid w:val="001D6936"/>
    <w:rsid w:val="001D6F30"/>
    <w:rsid w:val="001E0499"/>
    <w:rsid w:val="001E1859"/>
    <w:rsid w:val="001E1D49"/>
    <w:rsid w:val="001E2FC3"/>
    <w:rsid w:val="001E5684"/>
    <w:rsid w:val="001E62FF"/>
    <w:rsid w:val="001E7C7A"/>
    <w:rsid w:val="001F3D33"/>
    <w:rsid w:val="001F3EFC"/>
    <w:rsid w:val="001F455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5F5"/>
    <w:rsid w:val="00220A4E"/>
    <w:rsid w:val="00220DF7"/>
    <w:rsid w:val="002242E0"/>
    <w:rsid w:val="002244F5"/>
    <w:rsid w:val="00224828"/>
    <w:rsid w:val="00225B21"/>
    <w:rsid w:val="00226FFF"/>
    <w:rsid w:val="002271D5"/>
    <w:rsid w:val="002300A0"/>
    <w:rsid w:val="002309BF"/>
    <w:rsid w:val="00233209"/>
    <w:rsid w:val="0023485F"/>
    <w:rsid w:val="0023748D"/>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0419"/>
    <w:rsid w:val="00272179"/>
    <w:rsid w:val="00273229"/>
    <w:rsid w:val="002736B2"/>
    <w:rsid w:val="00273FFD"/>
    <w:rsid w:val="002770D6"/>
    <w:rsid w:val="00280274"/>
    <w:rsid w:val="00280BD6"/>
    <w:rsid w:val="00281305"/>
    <w:rsid w:val="00283FA5"/>
    <w:rsid w:val="002856E4"/>
    <w:rsid w:val="00285D0C"/>
    <w:rsid w:val="0028609B"/>
    <w:rsid w:val="00286375"/>
    <w:rsid w:val="00291296"/>
    <w:rsid w:val="002913F6"/>
    <w:rsid w:val="0029548F"/>
    <w:rsid w:val="00296826"/>
    <w:rsid w:val="002975AD"/>
    <w:rsid w:val="00297CB4"/>
    <w:rsid w:val="002A028B"/>
    <w:rsid w:val="002A0625"/>
    <w:rsid w:val="002A0985"/>
    <w:rsid w:val="002A15E4"/>
    <w:rsid w:val="002A2646"/>
    <w:rsid w:val="002A2BD8"/>
    <w:rsid w:val="002A65FD"/>
    <w:rsid w:val="002A6A1C"/>
    <w:rsid w:val="002B065B"/>
    <w:rsid w:val="002B102A"/>
    <w:rsid w:val="002B19B8"/>
    <w:rsid w:val="002B2AAF"/>
    <w:rsid w:val="002B3433"/>
    <w:rsid w:val="002B57D7"/>
    <w:rsid w:val="002B5BC2"/>
    <w:rsid w:val="002B7B57"/>
    <w:rsid w:val="002C1187"/>
    <w:rsid w:val="002C132B"/>
    <w:rsid w:val="002C69AB"/>
    <w:rsid w:val="002C772E"/>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067F2"/>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6AF8"/>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19C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5C69"/>
    <w:rsid w:val="004363E1"/>
    <w:rsid w:val="0043641A"/>
    <w:rsid w:val="00440484"/>
    <w:rsid w:val="00441E21"/>
    <w:rsid w:val="00441E83"/>
    <w:rsid w:val="00442DFA"/>
    <w:rsid w:val="00443B1A"/>
    <w:rsid w:val="00445381"/>
    <w:rsid w:val="00446BA1"/>
    <w:rsid w:val="00447746"/>
    <w:rsid w:val="004507CA"/>
    <w:rsid w:val="00453001"/>
    <w:rsid w:val="00455AA1"/>
    <w:rsid w:val="00455D09"/>
    <w:rsid w:val="0045678F"/>
    <w:rsid w:val="00456809"/>
    <w:rsid w:val="00456A80"/>
    <w:rsid w:val="00457BBF"/>
    <w:rsid w:val="004646A0"/>
    <w:rsid w:val="00464EC3"/>
    <w:rsid w:val="0047264A"/>
    <w:rsid w:val="00472F9D"/>
    <w:rsid w:val="00474232"/>
    <w:rsid w:val="00474492"/>
    <w:rsid w:val="00474648"/>
    <w:rsid w:val="00474CA4"/>
    <w:rsid w:val="0047753B"/>
    <w:rsid w:val="00477AAF"/>
    <w:rsid w:val="0048060F"/>
    <w:rsid w:val="0048061D"/>
    <w:rsid w:val="00494D5C"/>
    <w:rsid w:val="00495016"/>
    <w:rsid w:val="004965DB"/>
    <w:rsid w:val="0049660A"/>
    <w:rsid w:val="00496B74"/>
    <w:rsid w:val="00497A32"/>
    <w:rsid w:val="004A1124"/>
    <w:rsid w:val="004A2182"/>
    <w:rsid w:val="004A2FFC"/>
    <w:rsid w:val="004A398E"/>
    <w:rsid w:val="004A551B"/>
    <w:rsid w:val="004A551C"/>
    <w:rsid w:val="004A61E3"/>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136D"/>
    <w:rsid w:val="00512E4A"/>
    <w:rsid w:val="00513741"/>
    <w:rsid w:val="00513B14"/>
    <w:rsid w:val="00513C04"/>
    <w:rsid w:val="00515C99"/>
    <w:rsid w:val="00516897"/>
    <w:rsid w:val="00517B07"/>
    <w:rsid w:val="00517DF6"/>
    <w:rsid w:val="00520B7C"/>
    <w:rsid w:val="00521436"/>
    <w:rsid w:val="00521FE5"/>
    <w:rsid w:val="0052203A"/>
    <w:rsid w:val="00522D9E"/>
    <w:rsid w:val="005247F7"/>
    <w:rsid w:val="0052538D"/>
    <w:rsid w:val="005262FE"/>
    <w:rsid w:val="00530096"/>
    <w:rsid w:val="005318DB"/>
    <w:rsid w:val="00532E36"/>
    <w:rsid w:val="00533102"/>
    <w:rsid w:val="005340E0"/>
    <w:rsid w:val="00534BDB"/>
    <w:rsid w:val="00535C7D"/>
    <w:rsid w:val="00537B95"/>
    <w:rsid w:val="005409B2"/>
    <w:rsid w:val="00540A9D"/>
    <w:rsid w:val="00540C3C"/>
    <w:rsid w:val="00540EB6"/>
    <w:rsid w:val="00541AEC"/>
    <w:rsid w:val="00545CCF"/>
    <w:rsid w:val="00550A4D"/>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2635"/>
    <w:rsid w:val="00573C8F"/>
    <w:rsid w:val="005745EF"/>
    <w:rsid w:val="00577085"/>
    <w:rsid w:val="00577A66"/>
    <w:rsid w:val="00582245"/>
    <w:rsid w:val="00583BBD"/>
    <w:rsid w:val="00585FF9"/>
    <w:rsid w:val="00590A78"/>
    <w:rsid w:val="00591B2F"/>
    <w:rsid w:val="00594E7B"/>
    <w:rsid w:val="005950DB"/>
    <w:rsid w:val="005964DA"/>
    <w:rsid w:val="005976B7"/>
    <w:rsid w:val="005A0CE1"/>
    <w:rsid w:val="005A17F6"/>
    <w:rsid w:val="005A2055"/>
    <w:rsid w:val="005A22FA"/>
    <w:rsid w:val="005A4BC9"/>
    <w:rsid w:val="005A4C99"/>
    <w:rsid w:val="005A4CD9"/>
    <w:rsid w:val="005A5150"/>
    <w:rsid w:val="005A63A0"/>
    <w:rsid w:val="005A73F2"/>
    <w:rsid w:val="005A7FDB"/>
    <w:rsid w:val="005B0049"/>
    <w:rsid w:val="005B2CE5"/>
    <w:rsid w:val="005B2DD7"/>
    <w:rsid w:val="005B33DB"/>
    <w:rsid w:val="005B34A7"/>
    <w:rsid w:val="005B351C"/>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495F"/>
    <w:rsid w:val="005D675D"/>
    <w:rsid w:val="005E06AE"/>
    <w:rsid w:val="005E3284"/>
    <w:rsid w:val="005E383A"/>
    <w:rsid w:val="005E4A4C"/>
    <w:rsid w:val="005E652D"/>
    <w:rsid w:val="005F06A5"/>
    <w:rsid w:val="005F0C2B"/>
    <w:rsid w:val="005F113C"/>
    <w:rsid w:val="005F2712"/>
    <w:rsid w:val="005F2848"/>
    <w:rsid w:val="005F2D72"/>
    <w:rsid w:val="005F2F9B"/>
    <w:rsid w:val="005F3457"/>
    <w:rsid w:val="005F36C6"/>
    <w:rsid w:val="005F496D"/>
    <w:rsid w:val="005F50F0"/>
    <w:rsid w:val="005F7034"/>
    <w:rsid w:val="005F71F8"/>
    <w:rsid w:val="00600A0E"/>
    <w:rsid w:val="006060D4"/>
    <w:rsid w:val="006073CB"/>
    <w:rsid w:val="006114E3"/>
    <w:rsid w:val="00611934"/>
    <w:rsid w:val="006123BF"/>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113"/>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4FB4"/>
    <w:rsid w:val="00685062"/>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C3F3D"/>
    <w:rsid w:val="006C5414"/>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43B"/>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014"/>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71DF"/>
    <w:rsid w:val="007A7236"/>
    <w:rsid w:val="007B1067"/>
    <w:rsid w:val="007B1C58"/>
    <w:rsid w:val="007B48F6"/>
    <w:rsid w:val="007B5140"/>
    <w:rsid w:val="007B685F"/>
    <w:rsid w:val="007B6E9C"/>
    <w:rsid w:val="007B791B"/>
    <w:rsid w:val="007B7D57"/>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3C6D"/>
    <w:rsid w:val="007F564D"/>
    <w:rsid w:val="007F5F25"/>
    <w:rsid w:val="007F71C4"/>
    <w:rsid w:val="00800696"/>
    <w:rsid w:val="00800F3D"/>
    <w:rsid w:val="00803289"/>
    <w:rsid w:val="008033FD"/>
    <w:rsid w:val="00804A03"/>
    <w:rsid w:val="00805749"/>
    <w:rsid w:val="0080640B"/>
    <w:rsid w:val="00806C34"/>
    <w:rsid w:val="00807859"/>
    <w:rsid w:val="0081138A"/>
    <w:rsid w:val="00812D02"/>
    <w:rsid w:val="00813EC1"/>
    <w:rsid w:val="00814F75"/>
    <w:rsid w:val="008165B1"/>
    <w:rsid w:val="00822D1B"/>
    <w:rsid w:val="0082315B"/>
    <w:rsid w:val="008235F9"/>
    <w:rsid w:val="008239E0"/>
    <w:rsid w:val="00823E24"/>
    <w:rsid w:val="008242BF"/>
    <w:rsid w:val="00824C0C"/>
    <w:rsid w:val="00825BDE"/>
    <w:rsid w:val="00825E71"/>
    <w:rsid w:val="00826E86"/>
    <w:rsid w:val="00827629"/>
    <w:rsid w:val="0083017D"/>
    <w:rsid w:val="00832798"/>
    <w:rsid w:val="00833AF7"/>
    <w:rsid w:val="00833D16"/>
    <w:rsid w:val="00835726"/>
    <w:rsid w:val="008358D8"/>
    <w:rsid w:val="00841462"/>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40E"/>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A5E4A"/>
    <w:rsid w:val="008B08A7"/>
    <w:rsid w:val="008B166F"/>
    <w:rsid w:val="008B1A70"/>
    <w:rsid w:val="008B243E"/>
    <w:rsid w:val="008B2565"/>
    <w:rsid w:val="008B4CDA"/>
    <w:rsid w:val="008B75AA"/>
    <w:rsid w:val="008C21E9"/>
    <w:rsid w:val="008C4669"/>
    <w:rsid w:val="008C6730"/>
    <w:rsid w:val="008C7B66"/>
    <w:rsid w:val="008D1081"/>
    <w:rsid w:val="008D115E"/>
    <w:rsid w:val="008D12D9"/>
    <w:rsid w:val="008D3BF7"/>
    <w:rsid w:val="008D679A"/>
    <w:rsid w:val="008D75E4"/>
    <w:rsid w:val="008D76B2"/>
    <w:rsid w:val="008D77CC"/>
    <w:rsid w:val="008D7D55"/>
    <w:rsid w:val="008E059E"/>
    <w:rsid w:val="008E0738"/>
    <w:rsid w:val="008E1D18"/>
    <w:rsid w:val="008E25EE"/>
    <w:rsid w:val="008E2BAD"/>
    <w:rsid w:val="008E3A53"/>
    <w:rsid w:val="008E6295"/>
    <w:rsid w:val="008E7BFD"/>
    <w:rsid w:val="008F061A"/>
    <w:rsid w:val="008F11FE"/>
    <w:rsid w:val="008F5A71"/>
    <w:rsid w:val="008F6E1E"/>
    <w:rsid w:val="008F6F92"/>
    <w:rsid w:val="0090111D"/>
    <w:rsid w:val="00901D3D"/>
    <w:rsid w:val="00903EED"/>
    <w:rsid w:val="00904AF8"/>
    <w:rsid w:val="00907D94"/>
    <w:rsid w:val="009108C4"/>
    <w:rsid w:val="00911553"/>
    <w:rsid w:val="009115AA"/>
    <w:rsid w:val="00911A4E"/>
    <w:rsid w:val="00912270"/>
    <w:rsid w:val="00912E16"/>
    <w:rsid w:val="00917EF7"/>
    <w:rsid w:val="00917F44"/>
    <w:rsid w:val="00917F74"/>
    <w:rsid w:val="0092148D"/>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3D5A"/>
    <w:rsid w:val="00976981"/>
    <w:rsid w:val="00977395"/>
    <w:rsid w:val="00977576"/>
    <w:rsid w:val="009807A2"/>
    <w:rsid w:val="00981007"/>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219"/>
    <w:rsid w:val="009C734E"/>
    <w:rsid w:val="009D23A8"/>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7108"/>
    <w:rsid w:val="009F7622"/>
    <w:rsid w:val="00A02038"/>
    <w:rsid w:val="00A0211D"/>
    <w:rsid w:val="00A02DF1"/>
    <w:rsid w:val="00A02F0F"/>
    <w:rsid w:val="00A05BEF"/>
    <w:rsid w:val="00A066A0"/>
    <w:rsid w:val="00A1625E"/>
    <w:rsid w:val="00A20EC1"/>
    <w:rsid w:val="00A22638"/>
    <w:rsid w:val="00A2429C"/>
    <w:rsid w:val="00A245D2"/>
    <w:rsid w:val="00A26BCE"/>
    <w:rsid w:val="00A3266F"/>
    <w:rsid w:val="00A32BF9"/>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795"/>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4FEC"/>
    <w:rsid w:val="00A957E7"/>
    <w:rsid w:val="00A96D79"/>
    <w:rsid w:val="00A96DBC"/>
    <w:rsid w:val="00A97881"/>
    <w:rsid w:val="00AA16FC"/>
    <w:rsid w:val="00AA1CFE"/>
    <w:rsid w:val="00AA1F3B"/>
    <w:rsid w:val="00AA2745"/>
    <w:rsid w:val="00AA3392"/>
    <w:rsid w:val="00AA4144"/>
    <w:rsid w:val="00AA455B"/>
    <w:rsid w:val="00AA6091"/>
    <w:rsid w:val="00AA7A85"/>
    <w:rsid w:val="00AA7A91"/>
    <w:rsid w:val="00AB0A5D"/>
    <w:rsid w:val="00AB2B1F"/>
    <w:rsid w:val="00AB2E73"/>
    <w:rsid w:val="00AB5A72"/>
    <w:rsid w:val="00AB6FF7"/>
    <w:rsid w:val="00AC00EB"/>
    <w:rsid w:val="00AC0CA5"/>
    <w:rsid w:val="00AC0E20"/>
    <w:rsid w:val="00AC1AE3"/>
    <w:rsid w:val="00AC44EE"/>
    <w:rsid w:val="00AC5C22"/>
    <w:rsid w:val="00AC622D"/>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52A"/>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0C9"/>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5656"/>
    <w:rsid w:val="00C56DDC"/>
    <w:rsid w:val="00C57EC6"/>
    <w:rsid w:val="00C61363"/>
    <w:rsid w:val="00C63AD2"/>
    <w:rsid w:val="00C64E07"/>
    <w:rsid w:val="00C654F4"/>
    <w:rsid w:val="00C66433"/>
    <w:rsid w:val="00C67CA4"/>
    <w:rsid w:val="00C70B2F"/>
    <w:rsid w:val="00C70E55"/>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5BF9"/>
    <w:rsid w:val="00CA606A"/>
    <w:rsid w:val="00CB2515"/>
    <w:rsid w:val="00CB306E"/>
    <w:rsid w:val="00CB61A7"/>
    <w:rsid w:val="00CB67A6"/>
    <w:rsid w:val="00CC13D0"/>
    <w:rsid w:val="00CC2826"/>
    <w:rsid w:val="00CC46F8"/>
    <w:rsid w:val="00CC5EC0"/>
    <w:rsid w:val="00CC5FE5"/>
    <w:rsid w:val="00CD03E1"/>
    <w:rsid w:val="00CD0DB1"/>
    <w:rsid w:val="00CD17A2"/>
    <w:rsid w:val="00CD18B2"/>
    <w:rsid w:val="00CD3C3D"/>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499"/>
    <w:rsid w:val="00D566E6"/>
    <w:rsid w:val="00D56CD0"/>
    <w:rsid w:val="00D57622"/>
    <w:rsid w:val="00D60505"/>
    <w:rsid w:val="00D6098C"/>
    <w:rsid w:val="00D61911"/>
    <w:rsid w:val="00D63A7D"/>
    <w:rsid w:val="00D66B07"/>
    <w:rsid w:val="00D66B78"/>
    <w:rsid w:val="00D674BA"/>
    <w:rsid w:val="00D70D89"/>
    <w:rsid w:val="00D7145E"/>
    <w:rsid w:val="00D724C8"/>
    <w:rsid w:val="00D7293D"/>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69B3"/>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047C"/>
    <w:rsid w:val="00E01B7D"/>
    <w:rsid w:val="00E03477"/>
    <w:rsid w:val="00E0358D"/>
    <w:rsid w:val="00E03D78"/>
    <w:rsid w:val="00E0522E"/>
    <w:rsid w:val="00E05B70"/>
    <w:rsid w:val="00E062B7"/>
    <w:rsid w:val="00E108F2"/>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59D8"/>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520E"/>
    <w:rsid w:val="00E75E16"/>
    <w:rsid w:val="00E762C2"/>
    <w:rsid w:val="00E800FB"/>
    <w:rsid w:val="00E83D80"/>
    <w:rsid w:val="00E85435"/>
    <w:rsid w:val="00E858C2"/>
    <w:rsid w:val="00E85B57"/>
    <w:rsid w:val="00E9207F"/>
    <w:rsid w:val="00E952C9"/>
    <w:rsid w:val="00E95ACF"/>
    <w:rsid w:val="00E95D5E"/>
    <w:rsid w:val="00E95F6B"/>
    <w:rsid w:val="00E97448"/>
    <w:rsid w:val="00E97E4E"/>
    <w:rsid w:val="00EA0429"/>
    <w:rsid w:val="00EA2594"/>
    <w:rsid w:val="00EA485A"/>
    <w:rsid w:val="00EA4CB6"/>
    <w:rsid w:val="00EA7CD9"/>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40"/>
    <w:rsid w:val="00EE27B1"/>
    <w:rsid w:val="00EE2E0E"/>
    <w:rsid w:val="00EE3633"/>
    <w:rsid w:val="00EE47B7"/>
    <w:rsid w:val="00EE54BC"/>
    <w:rsid w:val="00EE573D"/>
    <w:rsid w:val="00EE7147"/>
    <w:rsid w:val="00EF0CD8"/>
    <w:rsid w:val="00EF1763"/>
    <w:rsid w:val="00EF339B"/>
    <w:rsid w:val="00EF3423"/>
    <w:rsid w:val="00EF5E24"/>
    <w:rsid w:val="00EF60D7"/>
    <w:rsid w:val="00EF6E41"/>
    <w:rsid w:val="00EF71E9"/>
    <w:rsid w:val="00F00553"/>
    <w:rsid w:val="00F020F2"/>
    <w:rsid w:val="00F02E21"/>
    <w:rsid w:val="00F03A4A"/>
    <w:rsid w:val="00F03C8F"/>
    <w:rsid w:val="00F054F6"/>
    <w:rsid w:val="00F06487"/>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2FDC"/>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294D"/>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6755"/>
    <w:rsid w:val="00FA747B"/>
    <w:rsid w:val="00FB0773"/>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7190"/>
    <w:rsid w:val="00FE1C3C"/>
    <w:rsid w:val="00FE1D3F"/>
    <w:rsid w:val="00FE38B0"/>
    <w:rsid w:val="00FE46AE"/>
    <w:rsid w:val="00FE50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0CC2980-DC59-450F-92EF-C24A34AB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numPr>
        <w:numId w:val="16"/>
      </w:numPr>
      <w:tabs>
        <w:tab w:val="left" w:pos="567"/>
      </w:tabs>
      <w:spacing w:after="120"/>
    </w:pPr>
    <w:rPr>
      <w:rFonts w:eastAsia="Times New Roman"/>
      <w:szCs w:val="20"/>
    </w:rPr>
  </w:style>
  <w:style w:type="character" w:styleId="HTMLCite">
    <w:name w:val="HTML Cite"/>
    <w:basedOn w:val="DefaultParagraphFont"/>
    <w:rsid w:val="00067B9E"/>
    <w:rPr>
      <w:i/>
      <w:iCs/>
    </w:rPr>
  </w:style>
  <w:style w:type="paragraph" w:styleId="Index2">
    <w:name w:val="index 2"/>
    <w:basedOn w:val="Normal"/>
    <w:next w:val="Normal"/>
    <w:autoRedefine/>
    <w:rsid w:val="005B351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customStyle="1" w:styleId="Lesson2">
    <w:name w:val="Lesson 2"/>
    <w:basedOn w:val="Normal"/>
    <w:qFormat/>
    <w:rsid w:val="00BE10C9"/>
    <w:pPr>
      <w:tabs>
        <w:tab w:val="num" w:pos="851"/>
      </w:tabs>
      <w:spacing w:before="120" w:after="120"/>
      <w:ind w:left="851" w:hanging="851"/>
    </w:pPr>
    <w:rPr>
      <w:rFonts w:eastAsia="Times New Roman"/>
    </w:rPr>
  </w:style>
  <w:style w:type="paragraph" w:customStyle="1" w:styleId="Lesson3">
    <w:name w:val="Lesson 3"/>
    <w:basedOn w:val="Normal"/>
    <w:qFormat/>
    <w:rsid w:val="00BE10C9"/>
    <w:pPr>
      <w:tabs>
        <w:tab w:val="num" w:pos="1701"/>
      </w:tabs>
      <w:spacing w:before="120" w:after="120"/>
      <w:ind w:left="851"/>
    </w:pPr>
    <w:rPr>
      <w:rFonts w:eastAsia="Times New Roman"/>
      <w:lang w:eastAsia="de-DE"/>
    </w:rPr>
  </w:style>
  <w:style w:type="paragraph" w:styleId="Index4">
    <w:name w:val="index 4"/>
    <w:basedOn w:val="Normal"/>
    <w:next w:val="Normal"/>
    <w:autoRedefine/>
    <w:rsid w:val="00BE10C9"/>
    <w:pPr>
      <w:ind w:left="880" w:hanging="220"/>
    </w:pPr>
  </w:style>
  <w:style w:type="paragraph" w:styleId="Index6">
    <w:name w:val="index 6"/>
    <w:basedOn w:val="Normal"/>
    <w:next w:val="Normal"/>
    <w:autoRedefine/>
    <w:rsid w:val="007F3C6D"/>
    <w:pPr>
      <w:ind w:left="1320" w:hanging="220"/>
    </w:pPr>
  </w:style>
  <w:style w:type="character" w:styleId="Emphasis">
    <w:name w:val="Emphasis"/>
    <w:locked/>
    <w:rsid w:val="00511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DD2DAB-2CA2-49B4-AF6B-DEC25EC1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10878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2013-12-23T14:46:00Z</cp:lastPrinted>
  <dcterms:created xsi:type="dcterms:W3CDTF">2014-11-12T09:13:00Z</dcterms:created>
  <dcterms:modified xsi:type="dcterms:W3CDTF">2014-11-12T09:13:00Z</dcterms:modified>
</cp:coreProperties>
</file>