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0D12FD" w14:paraId="6686E0A7" w14:textId="77777777" w:rsidTr="00050DA7">
        <w:tc>
          <w:tcPr>
            <w:tcW w:w="4428" w:type="dxa"/>
          </w:tcPr>
          <w:p w14:paraId="1DD68266" w14:textId="77777777" w:rsidR="000348ED" w:rsidRPr="00B80CDC" w:rsidRDefault="005D05AC" w:rsidP="002B0236">
            <w:r w:rsidRPr="00B80CDC">
              <w:t>From:</w:t>
            </w:r>
            <w:r w:rsidRPr="00B80CDC">
              <w:tab/>
            </w:r>
            <w:r w:rsidR="007E747C" w:rsidRPr="00B80CDC">
              <w:t xml:space="preserve">VTS </w:t>
            </w:r>
            <w:r w:rsidRPr="00B80CDC">
              <w:t>C</w:t>
            </w:r>
            <w:r w:rsidR="00050DA7" w:rsidRPr="00B80CDC">
              <w:t>ommittee</w:t>
            </w:r>
          </w:p>
        </w:tc>
        <w:tc>
          <w:tcPr>
            <w:tcW w:w="5461" w:type="dxa"/>
          </w:tcPr>
          <w:p w14:paraId="4595B158" w14:textId="0FDBA273" w:rsidR="005D70B1" w:rsidRPr="00E962E2" w:rsidRDefault="005D70B1" w:rsidP="007B40C4">
            <w:pPr>
              <w:jc w:val="right"/>
            </w:pPr>
            <w:r w:rsidRPr="00E962E2">
              <w:t>ARM13-</w:t>
            </w:r>
            <w:r w:rsidR="00BD238A">
              <w:t>8.5.2</w:t>
            </w:r>
          </w:p>
          <w:p w14:paraId="4955400C" w14:textId="000B35F2" w:rsidR="000348ED" w:rsidRPr="00E962E2" w:rsidRDefault="005D70B1" w:rsidP="007B40C4">
            <w:pPr>
              <w:jc w:val="right"/>
            </w:pPr>
            <w:r w:rsidRPr="00E962E2">
              <w:t>(</w:t>
            </w:r>
            <w:r w:rsidR="00B80CDC" w:rsidRPr="00E962E2">
              <w:t>VTS</w:t>
            </w:r>
            <w:r w:rsidR="007B40C4" w:rsidRPr="00E962E2">
              <w:t>50</w:t>
            </w:r>
            <w:r w:rsidR="00B80CDC" w:rsidRPr="00E962E2">
              <w:t>-</w:t>
            </w:r>
            <w:r w:rsidR="001570C1" w:rsidRPr="00E962E2">
              <w:t>1.1.6</w:t>
            </w:r>
            <w:r w:rsidRPr="00E962E2">
              <w:t>)</w:t>
            </w:r>
          </w:p>
        </w:tc>
      </w:tr>
      <w:tr w:rsidR="000348ED" w:rsidRPr="000D12FD" w14:paraId="66A16397" w14:textId="77777777" w:rsidTr="00050DA7">
        <w:tc>
          <w:tcPr>
            <w:tcW w:w="4428" w:type="dxa"/>
          </w:tcPr>
          <w:p w14:paraId="5F654DC5" w14:textId="77777777" w:rsidR="000348ED" w:rsidRPr="00B80CDC" w:rsidRDefault="005D05AC" w:rsidP="002505A0">
            <w:r w:rsidRPr="00B80CDC">
              <w:t>To:</w:t>
            </w:r>
            <w:r w:rsidRPr="00B80CDC">
              <w:tab/>
            </w:r>
            <w:r w:rsidR="007E747C" w:rsidRPr="00B80CDC">
              <w:t xml:space="preserve">ARM </w:t>
            </w:r>
            <w:r w:rsidR="00902AA4" w:rsidRPr="00B80CDC">
              <w:t>Committee</w:t>
            </w:r>
          </w:p>
        </w:tc>
        <w:tc>
          <w:tcPr>
            <w:tcW w:w="5461" w:type="dxa"/>
          </w:tcPr>
          <w:p w14:paraId="4C655602" w14:textId="77777777" w:rsidR="000348ED" w:rsidRPr="00E962E2" w:rsidRDefault="00BB503C" w:rsidP="002505A0">
            <w:pPr>
              <w:jc w:val="right"/>
            </w:pPr>
            <w:r w:rsidRPr="00E962E2">
              <w:t>31</w:t>
            </w:r>
            <w:r w:rsidR="005D05AC" w:rsidRPr="00E962E2">
              <w:t xml:space="preserve"> </w:t>
            </w:r>
            <w:r w:rsidR="002505A0" w:rsidRPr="00E962E2">
              <w:t>March</w:t>
            </w:r>
            <w:r w:rsidR="005D05AC" w:rsidRPr="00E962E2">
              <w:t xml:space="preserve"> 20</w:t>
            </w:r>
            <w:r w:rsidR="00B80CDC" w:rsidRPr="00E962E2">
              <w:t>2</w:t>
            </w:r>
            <w:r w:rsidR="002505A0" w:rsidRPr="00E962E2">
              <w:t>1</w:t>
            </w:r>
          </w:p>
        </w:tc>
      </w:tr>
    </w:tbl>
    <w:p w14:paraId="58768207" w14:textId="77777777" w:rsidR="000348ED" w:rsidRPr="000D12FD" w:rsidRDefault="00AA2626" w:rsidP="002B0236">
      <w:pPr>
        <w:pStyle w:val="Title"/>
      </w:pPr>
      <w:r w:rsidRPr="000D12FD">
        <w:t>LIAISON NOTE</w:t>
      </w:r>
    </w:p>
    <w:p w14:paraId="55672F24" w14:textId="77777777" w:rsidR="000348ED" w:rsidRPr="000D12FD" w:rsidRDefault="007B40C4" w:rsidP="002B0236">
      <w:pPr>
        <w:pStyle w:val="Title"/>
      </w:pPr>
      <w:r>
        <w:t>D</w:t>
      </w:r>
      <w:r w:rsidR="002505A0">
        <w:t xml:space="preserve">raft </w:t>
      </w:r>
      <w:r w:rsidR="002505A0" w:rsidRPr="002505A0">
        <w:t>Guideline on Ship Reporting from the Shore-based Perspective</w:t>
      </w:r>
    </w:p>
    <w:p w14:paraId="728867CB" w14:textId="77777777" w:rsidR="0064435F" w:rsidRPr="000D12FD" w:rsidRDefault="008E7A45" w:rsidP="002B0236">
      <w:pPr>
        <w:pStyle w:val="Heading1"/>
      </w:pPr>
      <w:r w:rsidRPr="000D12FD">
        <w:t>INTRODUCTION</w:t>
      </w:r>
    </w:p>
    <w:p w14:paraId="7602D047" w14:textId="49213CBC" w:rsidR="00D91150" w:rsidRDefault="00BB503C" w:rsidP="002505A0">
      <w:pPr>
        <w:pStyle w:val="BodyText"/>
      </w:pPr>
      <w:r>
        <w:t>The ARM Committee invited t</w:t>
      </w:r>
      <w:r w:rsidR="00EB2576">
        <w:t xml:space="preserve">he VTS Committee </w:t>
      </w:r>
      <w:r>
        <w:t xml:space="preserve">to review and comment on the draft Guideline on Ship Reporting from a Shore-based Perspective </w:t>
      </w:r>
      <w:r w:rsidR="002505A0">
        <w:t>(</w:t>
      </w:r>
      <w:r w:rsidR="007B40C4" w:rsidRPr="007B40C4">
        <w:t>VTS50-3.2.7</w:t>
      </w:r>
      <w:r>
        <w:t xml:space="preserve"> + VTS50-3.2.7.1</w:t>
      </w:r>
      <w:r w:rsidR="002505A0">
        <w:t>)</w:t>
      </w:r>
      <w:r>
        <w:t>.</w:t>
      </w:r>
      <w:r w:rsidR="00D276C9">
        <w:t xml:space="preserve"> </w:t>
      </w:r>
      <w:r>
        <w:t xml:space="preserve">The VTS Committee has considered the draft proposal as </w:t>
      </w:r>
      <w:r w:rsidR="007B40C4">
        <w:t xml:space="preserve">requested. </w:t>
      </w:r>
    </w:p>
    <w:p w14:paraId="64FD259B" w14:textId="77777777" w:rsidR="007B40C4" w:rsidRDefault="007B40C4" w:rsidP="002505A0">
      <w:pPr>
        <w:pStyle w:val="BodyText"/>
      </w:pPr>
      <w:r>
        <w:t>The following comments are offered:</w:t>
      </w:r>
    </w:p>
    <w:p w14:paraId="5E98A836" w14:textId="77777777" w:rsidR="007B1F98" w:rsidRDefault="007B1F98" w:rsidP="007B1F98">
      <w:pPr>
        <w:pStyle w:val="BodyText"/>
        <w:numPr>
          <w:ilvl w:val="0"/>
          <w:numId w:val="28"/>
        </w:numPr>
      </w:pPr>
      <w:r>
        <w:t>There is no reference to an associated IALA Recommendation and/or IALA Standard.</w:t>
      </w:r>
    </w:p>
    <w:p w14:paraId="217A17F4" w14:textId="4A1BB2AF" w:rsidR="007B1F98" w:rsidRDefault="007B40C4" w:rsidP="003A1B0A">
      <w:pPr>
        <w:pStyle w:val="BodyText"/>
        <w:numPr>
          <w:ilvl w:val="0"/>
          <w:numId w:val="28"/>
        </w:numPr>
      </w:pPr>
      <w:r>
        <w:t xml:space="preserve">The purpose of the document </w:t>
      </w:r>
      <w:r w:rsidR="00A048F9">
        <w:t xml:space="preserve">is not clearly </w:t>
      </w:r>
      <w:r w:rsidR="003A1B0A">
        <w:t>evident.</w:t>
      </w:r>
      <w:r w:rsidR="00D276C9">
        <w:t xml:space="preserve"> </w:t>
      </w:r>
      <w:r w:rsidR="007B1F98">
        <w:t>For example, i</w:t>
      </w:r>
      <w:r w:rsidR="003A1B0A">
        <w:t xml:space="preserve">s it to ’assist’ or is it to provide a standard framework for the automated </w:t>
      </w:r>
      <w:r w:rsidR="003A1B0A" w:rsidRPr="003A1B0A">
        <w:t>ele</w:t>
      </w:r>
      <w:r w:rsidR="003A1B0A">
        <w:t>ctronic e</w:t>
      </w:r>
      <w:r w:rsidR="007B1F98">
        <w:t>xchange of information, including processes and procedures.</w:t>
      </w:r>
      <w:r w:rsidR="00D276C9">
        <w:t xml:space="preserve"> </w:t>
      </w:r>
    </w:p>
    <w:p w14:paraId="63F5BA8A" w14:textId="77777777" w:rsidR="00000F5B" w:rsidRDefault="00000F5B" w:rsidP="00000F5B">
      <w:pPr>
        <w:pStyle w:val="BodyText"/>
        <w:numPr>
          <w:ilvl w:val="0"/>
          <w:numId w:val="28"/>
        </w:numPr>
      </w:pPr>
      <w:r>
        <w:t xml:space="preserve">The connection of the document to other </w:t>
      </w:r>
      <w:r w:rsidR="009D7595">
        <w:t>“</w:t>
      </w:r>
      <w:r w:rsidRPr="00000F5B">
        <w:t>Services in the context of e-navigation</w:t>
      </w:r>
      <w:r w:rsidR="009D7595">
        <w:t>”</w:t>
      </w:r>
      <w:r>
        <w:t xml:space="preserve"> (MSs) than MS 8 - Vessel Shore Reporting is not clear </w:t>
      </w:r>
      <w:r w:rsidR="009D7595">
        <w:t xml:space="preserve">although the content exemplifies several reporting requirements from other </w:t>
      </w:r>
      <w:proofErr w:type="spellStart"/>
      <w:r w:rsidR="009D7595">
        <w:t>MSs.</w:t>
      </w:r>
      <w:proofErr w:type="spellEnd"/>
      <w:r w:rsidR="009D7595">
        <w:t xml:space="preserve"> </w:t>
      </w:r>
    </w:p>
    <w:p w14:paraId="6502243C" w14:textId="77777777" w:rsidR="003A1B0A" w:rsidRDefault="007B1F98" w:rsidP="00525C8D">
      <w:pPr>
        <w:pStyle w:val="BodyText"/>
        <w:numPr>
          <w:ilvl w:val="0"/>
          <w:numId w:val="28"/>
        </w:numPr>
      </w:pPr>
      <w:r>
        <w:t>The expected benefits referred to (Section 1) may be better communicated with a brief explanation as to how the guideline would achieve these</w:t>
      </w:r>
      <w:r w:rsidR="007C78BF">
        <w:t>.</w:t>
      </w:r>
    </w:p>
    <w:p w14:paraId="1E35056A" w14:textId="77777777" w:rsidR="00556F1A" w:rsidRDefault="00A048F9" w:rsidP="00A048F9">
      <w:pPr>
        <w:pStyle w:val="BodyText"/>
        <w:numPr>
          <w:ilvl w:val="0"/>
          <w:numId w:val="28"/>
        </w:numPr>
      </w:pPr>
      <w:r>
        <w:t xml:space="preserve">The </w:t>
      </w:r>
      <w:r w:rsidR="00556F1A">
        <w:t>use of the terms</w:t>
      </w:r>
      <w:r>
        <w:t xml:space="preserve"> </w:t>
      </w:r>
      <w:r w:rsidR="00556F1A">
        <w:t>‘</w:t>
      </w:r>
      <w:r>
        <w:t>ship reporting</w:t>
      </w:r>
      <w:r w:rsidR="00556F1A">
        <w:t>’</w:t>
      </w:r>
      <w:r w:rsidR="007B1F98">
        <w:t>,</w:t>
      </w:r>
      <w:r>
        <w:t xml:space="preserve"> </w:t>
      </w:r>
      <w:r w:rsidR="00556F1A">
        <w:t>‘</w:t>
      </w:r>
      <w:r>
        <w:t>ship reporting systems</w:t>
      </w:r>
      <w:r w:rsidR="00556F1A">
        <w:t>’</w:t>
      </w:r>
      <w:r w:rsidR="007B1F98">
        <w:t xml:space="preserve"> and ‘ship reporting in general’</w:t>
      </w:r>
      <w:r w:rsidR="00556F1A">
        <w:t xml:space="preserve"> throughout the document should be reviewed with a view to clarifying in </w:t>
      </w:r>
      <w:r w:rsidR="007B1F98">
        <w:t xml:space="preserve">each </w:t>
      </w:r>
      <w:r w:rsidR="00556F1A">
        <w:t>case whether it is referring to IMO SRS’s or other reporting systems.</w:t>
      </w:r>
    </w:p>
    <w:p w14:paraId="731D7165" w14:textId="77777777" w:rsidR="00D50356" w:rsidRPr="006F0987" w:rsidRDefault="00D50356" w:rsidP="00A048F9">
      <w:pPr>
        <w:pStyle w:val="BodyText"/>
        <w:numPr>
          <w:ilvl w:val="0"/>
          <w:numId w:val="28"/>
        </w:numPr>
      </w:pPr>
      <w:r w:rsidRPr="006F0987">
        <w:t xml:space="preserve">There is no definition of or explanation on what is meant by shore-based stakeholders </w:t>
      </w:r>
      <w:r w:rsidR="00000F5B">
        <w:t xml:space="preserve">except that some are being </w:t>
      </w:r>
      <w:r w:rsidR="009D7595">
        <w:t xml:space="preserve">mentioned </w:t>
      </w:r>
      <w:r w:rsidR="00000F5B">
        <w:t xml:space="preserve">in the </w:t>
      </w:r>
      <w:r w:rsidR="009D7595">
        <w:t>figures such as immigration, customs, security and VTS</w:t>
      </w:r>
      <w:r w:rsidRPr="006F0987">
        <w:t>.</w:t>
      </w:r>
    </w:p>
    <w:p w14:paraId="4B94313E" w14:textId="77777777" w:rsidR="006F0987" w:rsidRPr="006F0987" w:rsidRDefault="006F0987" w:rsidP="006F0987">
      <w:pPr>
        <w:pStyle w:val="BodyText"/>
        <w:numPr>
          <w:ilvl w:val="0"/>
          <w:numId w:val="28"/>
        </w:numPr>
      </w:pPr>
      <w:r w:rsidRPr="006F0987">
        <w:t>Chapter 2 could benefit from not repeating too much from the FAL Convention, also considering that the Convention is up for a decision on a revised version in June 2021.</w:t>
      </w:r>
    </w:p>
    <w:p w14:paraId="0F31F39D" w14:textId="77777777" w:rsidR="00556F1A" w:rsidRDefault="00556F1A" w:rsidP="00A048F9">
      <w:pPr>
        <w:pStyle w:val="BodyText"/>
        <w:numPr>
          <w:ilvl w:val="0"/>
          <w:numId w:val="28"/>
        </w:numPr>
      </w:pPr>
      <w:r>
        <w:t xml:space="preserve">The reporting obligations of masters described in Section 3.6.2 is misleading and not consistent with </w:t>
      </w:r>
      <w:r w:rsidR="007B1F98">
        <w:t>IMO</w:t>
      </w:r>
      <w:r>
        <w:t xml:space="preserve"> resolutions</w:t>
      </w:r>
      <w:r w:rsidR="007B1F98">
        <w:t xml:space="preserve"> and in many cases national law</w:t>
      </w:r>
      <w:r w:rsidR="00567C94">
        <w:t>.</w:t>
      </w:r>
    </w:p>
    <w:p w14:paraId="0A5B8A95" w14:textId="77777777" w:rsidR="007C78BF" w:rsidRDefault="00556F1A" w:rsidP="00B755A0">
      <w:pPr>
        <w:pStyle w:val="BodyText"/>
        <w:numPr>
          <w:ilvl w:val="0"/>
          <w:numId w:val="28"/>
        </w:numPr>
      </w:pPr>
      <w:r>
        <w:t>It is uncl</w:t>
      </w:r>
      <w:r w:rsidRPr="00556F1A">
        <w:t xml:space="preserve">ear whether there </w:t>
      </w:r>
      <w:r>
        <w:t xml:space="preserve">is </w:t>
      </w:r>
      <w:r w:rsidRPr="00556F1A">
        <w:t xml:space="preserve">a standard </w:t>
      </w:r>
      <w:r w:rsidR="00533FA1">
        <w:t>data structure/</w:t>
      </w:r>
      <w:r>
        <w:t>f</w:t>
      </w:r>
      <w:r w:rsidR="00533FA1">
        <w:t>ormat</w:t>
      </w:r>
      <w:r w:rsidRPr="00556F1A">
        <w:t xml:space="preserve"> for reports which could result in on</w:t>
      </w:r>
      <w:r w:rsidR="00B755A0">
        <w:t>-</w:t>
      </w:r>
      <w:r w:rsidRPr="00556F1A">
        <w:t>board applications not meeting shore requirements and/or shore applications receiving reports in a variable format.</w:t>
      </w:r>
    </w:p>
    <w:p w14:paraId="74E0209C" w14:textId="77777777" w:rsidR="00944339" w:rsidRDefault="00944339" w:rsidP="00CC755F">
      <w:pPr>
        <w:pStyle w:val="BodyText"/>
        <w:numPr>
          <w:ilvl w:val="0"/>
          <w:numId w:val="28"/>
        </w:numPr>
      </w:pPr>
      <w:r w:rsidRPr="00944339">
        <w:t xml:space="preserve">Electronic </w:t>
      </w:r>
      <w:r>
        <w:t xml:space="preserve">exchange of information for clearance processes </w:t>
      </w:r>
      <w:r w:rsidRPr="00944339">
        <w:t xml:space="preserve">has only been mandatory </w:t>
      </w:r>
      <w:r w:rsidR="00390D68">
        <w:t xml:space="preserve">under the FAL Convention </w:t>
      </w:r>
      <w:r w:rsidRPr="00944339">
        <w:t>for two years</w:t>
      </w:r>
      <w:r w:rsidR="00390D68">
        <w:t>. The</w:t>
      </w:r>
      <w:r w:rsidRPr="00944339">
        <w:t xml:space="preserve"> </w:t>
      </w:r>
      <w:r w:rsidR="00390D68" w:rsidRPr="00390D68">
        <w:t xml:space="preserve">Convention </w:t>
      </w:r>
      <w:r w:rsidR="00390D68">
        <w:t xml:space="preserve">also </w:t>
      </w:r>
      <w:r w:rsidR="00390D68" w:rsidRPr="00390D68">
        <w:t>recommends using the Single Window concept.</w:t>
      </w:r>
      <w:r w:rsidR="00390D68">
        <w:t xml:space="preserve"> </w:t>
      </w:r>
      <w:r w:rsidR="007C78BF">
        <w:t>The VTS Committee is concerned that the proposed guideline</w:t>
      </w:r>
      <w:r w:rsidRPr="00944339">
        <w:t xml:space="preserve"> </w:t>
      </w:r>
      <w:r w:rsidR="00B755A0">
        <w:t>is</w:t>
      </w:r>
      <w:r w:rsidRPr="00944339">
        <w:t xml:space="preserve"> </w:t>
      </w:r>
      <w:r w:rsidR="007C78BF">
        <w:t xml:space="preserve">not </w:t>
      </w:r>
      <w:r w:rsidR="00B755A0">
        <w:t xml:space="preserve">aligned or </w:t>
      </w:r>
      <w:r w:rsidRPr="00944339">
        <w:t>harm</w:t>
      </w:r>
      <w:r w:rsidR="007C78BF">
        <w:t>onized</w:t>
      </w:r>
      <w:r w:rsidRPr="00944339">
        <w:t xml:space="preserve"> </w:t>
      </w:r>
      <w:r w:rsidR="007C78BF">
        <w:t>with the FAL Convention</w:t>
      </w:r>
      <w:r w:rsidRPr="00944339">
        <w:t xml:space="preserve">. </w:t>
      </w:r>
    </w:p>
    <w:p w14:paraId="55500080" w14:textId="77777777" w:rsidR="00BB503C" w:rsidRDefault="00B755A0" w:rsidP="00CC755F">
      <w:pPr>
        <w:pStyle w:val="BodyText"/>
        <w:numPr>
          <w:ilvl w:val="0"/>
          <w:numId w:val="28"/>
        </w:numPr>
      </w:pPr>
      <w:r>
        <w:lastRenderedPageBreak/>
        <w:t xml:space="preserve">The VTS Committee has noted </w:t>
      </w:r>
      <w:r w:rsidR="00944339">
        <w:t>IMO Circular Letter No</w:t>
      </w:r>
      <w:r w:rsidR="00390D68">
        <w:t xml:space="preserve">.4391 </w:t>
      </w:r>
      <w:r w:rsidR="00944339" w:rsidRPr="00DA0B56">
        <w:rPr>
          <w:i/>
        </w:rPr>
        <w:t>Call for Expressions of Interest to become a Pilot Country of the</w:t>
      </w:r>
      <w:r w:rsidR="00390D68" w:rsidRPr="00DA0B56">
        <w:rPr>
          <w:i/>
        </w:rPr>
        <w:t xml:space="preserve"> </w:t>
      </w:r>
      <w:r w:rsidR="00944339" w:rsidRPr="00DA0B56">
        <w:rPr>
          <w:i/>
        </w:rPr>
        <w:t>IMO-Singapore Single Window for Facilitation of Trade (</w:t>
      </w:r>
      <w:proofErr w:type="spellStart"/>
      <w:r w:rsidR="00944339" w:rsidRPr="00DA0B56">
        <w:rPr>
          <w:i/>
        </w:rPr>
        <w:t>SWiFT</w:t>
      </w:r>
      <w:proofErr w:type="spellEnd"/>
      <w:r w:rsidR="00944339" w:rsidRPr="00DA0B56">
        <w:rPr>
          <w:i/>
        </w:rPr>
        <w:t>) Project</w:t>
      </w:r>
      <w:r w:rsidRPr="00DA0B56">
        <w:rPr>
          <w:i/>
        </w:rPr>
        <w:t xml:space="preserve">, </w:t>
      </w:r>
      <w:r>
        <w:t xml:space="preserve">where shore-based stakeholders may get assistance and support in developing a Maritime Single Window </w:t>
      </w:r>
      <w:r w:rsidR="00BB503C">
        <w:t xml:space="preserve">(MSW) </w:t>
      </w:r>
      <w:r>
        <w:t xml:space="preserve">system </w:t>
      </w:r>
      <w:r w:rsidR="00F134C2">
        <w:t xml:space="preserve">to meet the requirements of the FAL Convention and also facilitate </w:t>
      </w:r>
      <w:r w:rsidR="00BB503C">
        <w:t xml:space="preserve">interconnectivity between ports </w:t>
      </w:r>
      <w:r w:rsidR="00F134C2">
        <w:t>worldwide.</w:t>
      </w:r>
      <w:r w:rsidR="00BB503C">
        <w:t xml:space="preserve"> </w:t>
      </w:r>
    </w:p>
    <w:p w14:paraId="793003D7" w14:textId="77777777" w:rsidR="00F134C2" w:rsidRDefault="00BB503C" w:rsidP="00BB503C">
      <w:pPr>
        <w:pStyle w:val="BodyText"/>
        <w:ind w:left="720"/>
      </w:pPr>
      <w:r>
        <w:t>What differences are</w:t>
      </w:r>
      <w:r w:rsidRPr="00BB503C">
        <w:t xml:space="preserve"> </w:t>
      </w:r>
      <w:r>
        <w:t xml:space="preserve">there between such a MSW-system and the </w:t>
      </w:r>
      <w:r w:rsidR="00B755A0">
        <w:t>p</w:t>
      </w:r>
      <w:r>
        <w:t>roposed reporting system</w:t>
      </w:r>
      <w:r w:rsidR="00B755A0">
        <w:t xml:space="preserve">? </w:t>
      </w:r>
    </w:p>
    <w:p w14:paraId="42104B09" w14:textId="3723A7D7" w:rsidR="007B40C4" w:rsidRDefault="00B755A0" w:rsidP="007B40C4">
      <w:pPr>
        <w:pStyle w:val="BodyText"/>
      </w:pPr>
      <w:r>
        <w:t xml:space="preserve">The VTS Committee still have some outstanding questions on the proposed guideline that may need to be addressed further. </w:t>
      </w:r>
      <w:r w:rsidR="005042CD">
        <w:t xml:space="preserve">Therefore, </w:t>
      </w:r>
      <w:r w:rsidR="00DA0B56">
        <w:t>the</w:t>
      </w:r>
      <w:r w:rsidR="00567C94">
        <w:t xml:space="preserve"> Committee suggests a </w:t>
      </w:r>
      <w:r w:rsidR="00567C94" w:rsidRPr="00E962E2">
        <w:t xml:space="preserve">meeting between the task </w:t>
      </w:r>
      <w:r w:rsidR="005042CD" w:rsidRPr="00E962E2">
        <w:t xml:space="preserve">group </w:t>
      </w:r>
      <w:r w:rsidR="00567C94" w:rsidRPr="00E962E2">
        <w:t>leader</w:t>
      </w:r>
      <w:r w:rsidR="005042CD" w:rsidRPr="00E962E2">
        <w:t>(s)</w:t>
      </w:r>
      <w:r w:rsidR="00567C94" w:rsidRPr="00E962E2">
        <w:t xml:space="preserve"> preparing the draft and VTS Committee members</w:t>
      </w:r>
      <w:r w:rsidR="00BB503C" w:rsidRPr="00E962E2">
        <w:t>,</w:t>
      </w:r>
      <w:r w:rsidR="00567C94" w:rsidRPr="00E962E2">
        <w:t xml:space="preserve"> </w:t>
      </w:r>
      <w:r w:rsidR="00D50356" w:rsidRPr="00E962E2">
        <w:t xml:space="preserve">which </w:t>
      </w:r>
      <w:r w:rsidR="00567C94" w:rsidRPr="00E962E2">
        <w:t xml:space="preserve">may provide a mechanism to assist ARM consider the VTS Committees comments </w:t>
      </w:r>
      <w:r w:rsidR="007B1F98" w:rsidRPr="00E962E2">
        <w:t xml:space="preserve">in </w:t>
      </w:r>
      <w:r w:rsidR="00567C94" w:rsidRPr="00E962E2">
        <w:t>finali</w:t>
      </w:r>
      <w:r w:rsidR="005042CD" w:rsidRPr="00E962E2">
        <w:t>z</w:t>
      </w:r>
      <w:r w:rsidR="00567C94" w:rsidRPr="00E962E2">
        <w:t xml:space="preserve">ing the draft </w:t>
      </w:r>
      <w:r w:rsidR="007B1F98" w:rsidRPr="00E962E2">
        <w:t>guideline</w:t>
      </w:r>
      <w:r w:rsidR="00567C94" w:rsidRPr="00E962E2">
        <w:t>.</w:t>
      </w:r>
      <w:r w:rsidR="00D276C9" w:rsidRPr="00E962E2">
        <w:t xml:space="preserve"> The nomin</w:t>
      </w:r>
      <w:r w:rsidR="008A4622" w:rsidRPr="00E962E2">
        <w:t>ated c</w:t>
      </w:r>
      <w:r w:rsidR="003427D8" w:rsidRPr="00E962E2">
        <w:t xml:space="preserve">ontact person for VTS Committee is </w:t>
      </w:r>
      <w:r w:rsidR="00A55AC9" w:rsidRPr="00E962E2">
        <w:t>Liu</w:t>
      </w:r>
      <w:r w:rsidR="00A55AC9" w:rsidRPr="00A55AC9">
        <w:t xml:space="preserve"> Wei</w:t>
      </w:r>
      <w:r w:rsidR="00EB5F44">
        <w:t xml:space="preserve">, </w:t>
      </w:r>
      <w:proofErr w:type="spellStart"/>
      <w:r w:rsidR="00EB5F44" w:rsidRPr="00EB5F44">
        <w:t>Wusong</w:t>
      </w:r>
      <w:proofErr w:type="spellEnd"/>
      <w:r w:rsidR="00EB5F44" w:rsidRPr="00EB5F44">
        <w:t xml:space="preserve"> MSA</w:t>
      </w:r>
      <w:r w:rsidR="00EB5F44">
        <w:t xml:space="preserve"> (</w:t>
      </w:r>
      <w:r w:rsidR="00EB5F44" w:rsidRPr="00EB5F44">
        <w:t>liuwei@shmsa.gov.cn</w:t>
      </w:r>
      <w:r w:rsidR="00EB5F44">
        <w:t>).</w:t>
      </w:r>
    </w:p>
    <w:p w14:paraId="061B82E5" w14:textId="77777777" w:rsidR="009F5C36" w:rsidRPr="000D12FD" w:rsidRDefault="008E7A45" w:rsidP="002B0236">
      <w:pPr>
        <w:pStyle w:val="Heading1"/>
      </w:pPr>
      <w:r w:rsidRPr="000D12FD">
        <w:t>ACTION REQUESTED</w:t>
      </w:r>
    </w:p>
    <w:p w14:paraId="687950DF" w14:textId="77777777" w:rsidR="007B40C4" w:rsidRPr="000817D2" w:rsidRDefault="00902AA4" w:rsidP="007B40C4">
      <w:pPr>
        <w:pStyle w:val="BodyText"/>
        <w:rPr>
          <w:rFonts w:asciiTheme="minorHAnsi" w:hAnsiTheme="minorHAnsi" w:cstheme="minorHAnsi"/>
        </w:rPr>
      </w:pPr>
      <w:r w:rsidRPr="000D12FD">
        <w:t xml:space="preserve">The </w:t>
      </w:r>
      <w:r w:rsidR="001A067A">
        <w:t xml:space="preserve">ARM </w:t>
      </w:r>
      <w:r w:rsidR="007B40C4" w:rsidRPr="000817D2">
        <w:rPr>
          <w:rFonts w:asciiTheme="minorHAnsi" w:eastAsia="Times New Roman" w:hAnsiTheme="minorHAnsi" w:cstheme="minorHAnsi"/>
          <w:szCs w:val="20"/>
          <w:lang w:eastAsia="de-DE"/>
        </w:rPr>
        <w:t>Committee is requested to</w:t>
      </w:r>
      <w:r w:rsidR="00567C94">
        <w:rPr>
          <w:rFonts w:asciiTheme="minorHAnsi" w:eastAsia="Times New Roman" w:hAnsiTheme="minorHAnsi" w:cstheme="minorHAnsi"/>
          <w:szCs w:val="20"/>
          <w:lang w:eastAsia="de-DE"/>
        </w:rPr>
        <w:t xml:space="preserve"> consider</w:t>
      </w:r>
      <w:r w:rsidR="007B40C4" w:rsidRPr="000817D2">
        <w:rPr>
          <w:rFonts w:asciiTheme="minorHAnsi" w:hAnsiTheme="minorHAnsi" w:cstheme="minorHAnsi"/>
        </w:rPr>
        <w:t>:</w:t>
      </w:r>
    </w:p>
    <w:p w14:paraId="1120785F" w14:textId="77777777" w:rsidR="00381FCF" w:rsidRPr="00567C94" w:rsidRDefault="005042CD" w:rsidP="00567C94">
      <w:pPr>
        <w:pStyle w:val="BodyText"/>
        <w:numPr>
          <w:ilvl w:val="0"/>
          <w:numId w:val="29"/>
        </w:numPr>
        <w:rPr>
          <w:i/>
        </w:rPr>
      </w:pPr>
      <w:r>
        <w:rPr>
          <w:rFonts w:asciiTheme="minorHAnsi" w:hAnsiTheme="minorHAnsi" w:cstheme="minorHAnsi"/>
          <w:lang w:eastAsia="de-DE"/>
        </w:rPr>
        <w:t>t</w:t>
      </w:r>
      <w:r w:rsidR="007B40C4" w:rsidRPr="000817D2">
        <w:rPr>
          <w:rFonts w:asciiTheme="minorHAnsi" w:hAnsiTheme="minorHAnsi" w:cstheme="minorHAnsi"/>
          <w:lang w:eastAsia="de-DE"/>
        </w:rPr>
        <w:t xml:space="preserve">he </w:t>
      </w:r>
      <w:r>
        <w:rPr>
          <w:rFonts w:asciiTheme="minorHAnsi" w:hAnsiTheme="minorHAnsi" w:cstheme="minorHAnsi"/>
          <w:lang w:eastAsia="de-DE"/>
        </w:rPr>
        <w:t>comments</w:t>
      </w:r>
      <w:r w:rsidRPr="000817D2">
        <w:rPr>
          <w:rFonts w:asciiTheme="minorHAnsi" w:hAnsiTheme="minorHAnsi" w:cstheme="minorHAnsi"/>
          <w:lang w:eastAsia="de-DE"/>
        </w:rPr>
        <w:t xml:space="preserve"> </w:t>
      </w:r>
      <w:r w:rsidR="007B40C4" w:rsidRPr="000817D2">
        <w:rPr>
          <w:rFonts w:asciiTheme="minorHAnsi" w:hAnsiTheme="minorHAnsi" w:cstheme="minorHAnsi"/>
          <w:lang w:eastAsia="de-DE"/>
        </w:rPr>
        <w:t xml:space="preserve">from </w:t>
      </w:r>
      <w:r>
        <w:rPr>
          <w:rFonts w:asciiTheme="minorHAnsi" w:hAnsiTheme="minorHAnsi" w:cstheme="minorHAnsi"/>
          <w:lang w:eastAsia="de-DE"/>
        </w:rPr>
        <w:t xml:space="preserve">the </w:t>
      </w:r>
      <w:r w:rsidR="007B40C4" w:rsidRPr="000817D2">
        <w:rPr>
          <w:rFonts w:asciiTheme="minorHAnsi" w:hAnsiTheme="minorHAnsi" w:cstheme="minorHAnsi"/>
          <w:lang w:eastAsia="de-DE"/>
        </w:rPr>
        <w:t>VTS Committee</w:t>
      </w:r>
      <w:r w:rsidR="007B40C4">
        <w:rPr>
          <w:rFonts w:asciiTheme="minorHAnsi" w:hAnsiTheme="minorHAnsi" w:cstheme="minorHAnsi"/>
          <w:lang w:eastAsia="de-DE"/>
        </w:rPr>
        <w:t xml:space="preserve"> and take action as appropriate</w:t>
      </w:r>
      <w:r>
        <w:rPr>
          <w:rFonts w:asciiTheme="minorHAnsi" w:hAnsiTheme="minorHAnsi" w:cstheme="minorHAnsi"/>
          <w:lang w:eastAsia="de-DE"/>
        </w:rPr>
        <w:t>; and</w:t>
      </w:r>
    </w:p>
    <w:p w14:paraId="25B68392" w14:textId="77777777" w:rsidR="00567C94" w:rsidRPr="00BB5196" w:rsidRDefault="00DA0B56" w:rsidP="00567C94">
      <w:pPr>
        <w:pStyle w:val="BodyText"/>
        <w:numPr>
          <w:ilvl w:val="0"/>
          <w:numId w:val="29"/>
        </w:numPr>
        <w:rPr>
          <w:i/>
        </w:rPr>
      </w:pPr>
      <w:r>
        <w:rPr>
          <w:rFonts w:asciiTheme="minorHAnsi" w:hAnsiTheme="minorHAnsi" w:cstheme="minorHAnsi"/>
          <w:lang w:eastAsia="de-DE"/>
        </w:rPr>
        <w:t>t</w:t>
      </w:r>
      <w:r w:rsidR="00567C94">
        <w:rPr>
          <w:rFonts w:asciiTheme="minorHAnsi" w:hAnsiTheme="minorHAnsi" w:cstheme="minorHAnsi"/>
          <w:lang w:eastAsia="de-DE"/>
        </w:rPr>
        <w:t xml:space="preserve">he </w:t>
      </w:r>
      <w:r w:rsidR="007B1F98">
        <w:rPr>
          <w:rFonts w:asciiTheme="minorHAnsi" w:hAnsiTheme="minorHAnsi" w:cstheme="minorHAnsi"/>
          <w:lang w:eastAsia="de-DE"/>
        </w:rPr>
        <w:t>suggestion regarding a</w:t>
      </w:r>
      <w:r w:rsidR="00567C94">
        <w:rPr>
          <w:rFonts w:asciiTheme="minorHAnsi" w:hAnsiTheme="minorHAnsi" w:cstheme="minorHAnsi"/>
          <w:lang w:eastAsia="de-DE"/>
        </w:rPr>
        <w:t xml:space="preserve"> meeting to </w:t>
      </w:r>
      <w:r w:rsidR="007B1F98">
        <w:rPr>
          <w:rFonts w:asciiTheme="minorHAnsi" w:hAnsiTheme="minorHAnsi" w:cstheme="minorHAnsi"/>
          <w:lang w:eastAsia="de-DE"/>
        </w:rPr>
        <w:t>clarify the comments above.</w:t>
      </w:r>
    </w:p>
    <w:sectPr w:rsidR="00567C94" w:rsidRPr="00BB5196" w:rsidSect="005D05A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907A48" w14:textId="77777777" w:rsidR="004A23CA" w:rsidRDefault="004A23CA" w:rsidP="002B0236">
      <w:r>
        <w:separator/>
      </w:r>
    </w:p>
  </w:endnote>
  <w:endnote w:type="continuationSeparator" w:id="0">
    <w:p w14:paraId="5966B862" w14:textId="77777777" w:rsidR="004A23CA" w:rsidRDefault="004A23CA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CC96D8" w14:textId="77777777" w:rsidR="008E7A45" w:rsidRDefault="008E7A45" w:rsidP="002B023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1FCC76" w14:textId="77777777" w:rsidR="00002906" w:rsidRDefault="00002906" w:rsidP="002B023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A64E13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E482BE" w14:textId="77777777" w:rsidR="008E7A45" w:rsidRDefault="008E7A45" w:rsidP="002B02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6555DF" w14:textId="77777777" w:rsidR="004A23CA" w:rsidRDefault="004A23CA" w:rsidP="002B0236">
      <w:r>
        <w:separator/>
      </w:r>
    </w:p>
  </w:footnote>
  <w:footnote w:type="continuationSeparator" w:id="0">
    <w:p w14:paraId="00790CF7" w14:textId="77777777" w:rsidR="004A23CA" w:rsidRDefault="004A23CA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13B3F8" w14:textId="77777777" w:rsidR="008E7A45" w:rsidRDefault="008E7A45" w:rsidP="002B023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1E7C7B" w14:textId="0B7273D8" w:rsidR="008E7A45" w:rsidRDefault="003E21CB" w:rsidP="002B0236">
    <w:pPr>
      <w:pStyle w:val="Header"/>
    </w:pPr>
    <w:r>
      <w:rPr>
        <w:noProof/>
        <w:lang w:val="sv-SE" w:eastAsia="sv-SE"/>
      </w:rPr>
      <w:drawing>
        <wp:inline distT="0" distB="0" distL="0" distR="0" wp14:anchorId="5638AE1E" wp14:editId="577C9854">
          <wp:extent cx="850900" cy="824230"/>
          <wp:effectExtent l="0" t="0" r="0" b="0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824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F8B552" w14:textId="77777777" w:rsidR="008E7A45" w:rsidRDefault="008E7A45" w:rsidP="002B023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0AE1065B"/>
    <w:multiLevelType w:val="hybridMultilevel"/>
    <w:tmpl w:val="EBA2324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21FD1991"/>
    <w:multiLevelType w:val="hybridMultilevel"/>
    <w:tmpl w:val="E6E8076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6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48E9442B"/>
    <w:multiLevelType w:val="hybridMultilevel"/>
    <w:tmpl w:val="B0564EB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83246C4"/>
    <w:multiLevelType w:val="hybridMultilevel"/>
    <w:tmpl w:val="4BFA2C3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CE667E"/>
    <w:multiLevelType w:val="hybridMultilevel"/>
    <w:tmpl w:val="7E481E9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6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8B44D2"/>
    <w:multiLevelType w:val="hybridMultilevel"/>
    <w:tmpl w:val="C966056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9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7C8C6338"/>
    <w:multiLevelType w:val="hybridMultilevel"/>
    <w:tmpl w:val="71E000D8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9"/>
  </w:num>
  <w:num w:numId="3">
    <w:abstractNumId w:val="13"/>
  </w:num>
  <w:num w:numId="4">
    <w:abstractNumId w:val="13"/>
  </w:num>
  <w:num w:numId="5">
    <w:abstractNumId w:val="6"/>
  </w:num>
  <w:num w:numId="6">
    <w:abstractNumId w:val="14"/>
  </w:num>
  <w:num w:numId="7">
    <w:abstractNumId w:val="9"/>
  </w:num>
  <w:num w:numId="8">
    <w:abstractNumId w:val="0"/>
  </w:num>
  <w:num w:numId="9">
    <w:abstractNumId w:val="5"/>
  </w:num>
  <w:num w:numId="10">
    <w:abstractNumId w:val="15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7"/>
  </w:num>
  <w:num w:numId="17">
    <w:abstractNumId w:val="18"/>
  </w:num>
  <w:num w:numId="18">
    <w:abstractNumId w:val="4"/>
  </w:num>
  <w:num w:numId="19">
    <w:abstractNumId w:val="16"/>
  </w:num>
  <w:num w:numId="20">
    <w:abstractNumId w:val="10"/>
  </w:num>
  <w:num w:numId="21">
    <w:abstractNumId w:val="7"/>
  </w:num>
  <w:num w:numId="22">
    <w:abstractNumId w:val="7"/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3"/>
  </w:num>
  <w:num w:numId="26">
    <w:abstractNumId w:val="17"/>
  </w:num>
  <w:num w:numId="27">
    <w:abstractNumId w:val="12"/>
  </w:num>
  <w:num w:numId="28">
    <w:abstractNumId w:val="11"/>
  </w:num>
  <w:num w:numId="29">
    <w:abstractNumId w:val="8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A45"/>
    <w:rsid w:val="00000F5B"/>
    <w:rsid w:val="00002906"/>
    <w:rsid w:val="00030B68"/>
    <w:rsid w:val="00031A92"/>
    <w:rsid w:val="000348ED"/>
    <w:rsid w:val="00036801"/>
    <w:rsid w:val="00050DA7"/>
    <w:rsid w:val="000528D0"/>
    <w:rsid w:val="00094E67"/>
    <w:rsid w:val="000A5A01"/>
    <w:rsid w:val="000D12FD"/>
    <w:rsid w:val="00114020"/>
    <w:rsid w:val="00135447"/>
    <w:rsid w:val="00152273"/>
    <w:rsid w:val="001570C1"/>
    <w:rsid w:val="001A067A"/>
    <w:rsid w:val="001A654A"/>
    <w:rsid w:val="001C74CF"/>
    <w:rsid w:val="0022416D"/>
    <w:rsid w:val="002505A0"/>
    <w:rsid w:val="00255DBC"/>
    <w:rsid w:val="002B0236"/>
    <w:rsid w:val="003427D8"/>
    <w:rsid w:val="0034730F"/>
    <w:rsid w:val="00356330"/>
    <w:rsid w:val="00381FCF"/>
    <w:rsid w:val="00390D68"/>
    <w:rsid w:val="00391E3E"/>
    <w:rsid w:val="003A1B0A"/>
    <w:rsid w:val="003B0FD6"/>
    <w:rsid w:val="003D55DD"/>
    <w:rsid w:val="003E1831"/>
    <w:rsid w:val="003E21CB"/>
    <w:rsid w:val="00405E3A"/>
    <w:rsid w:val="00424954"/>
    <w:rsid w:val="004A23CA"/>
    <w:rsid w:val="004C1386"/>
    <w:rsid w:val="004C220D"/>
    <w:rsid w:val="005042CD"/>
    <w:rsid w:val="00512BB6"/>
    <w:rsid w:val="005164C5"/>
    <w:rsid w:val="005178CB"/>
    <w:rsid w:val="00525C8D"/>
    <w:rsid w:val="00533FA1"/>
    <w:rsid w:val="00556F1A"/>
    <w:rsid w:val="00567C94"/>
    <w:rsid w:val="005D05AC"/>
    <w:rsid w:val="005D70B1"/>
    <w:rsid w:val="00630F7F"/>
    <w:rsid w:val="00634A5A"/>
    <w:rsid w:val="0064435F"/>
    <w:rsid w:val="006D470F"/>
    <w:rsid w:val="006D611E"/>
    <w:rsid w:val="006E3CED"/>
    <w:rsid w:val="006F0987"/>
    <w:rsid w:val="00727E88"/>
    <w:rsid w:val="00775878"/>
    <w:rsid w:val="00791CE0"/>
    <w:rsid w:val="00795D70"/>
    <w:rsid w:val="007B1F98"/>
    <w:rsid w:val="007B3BFE"/>
    <w:rsid w:val="007B40C4"/>
    <w:rsid w:val="007C78BF"/>
    <w:rsid w:val="007E747C"/>
    <w:rsid w:val="0080092C"/>
    <w:rsid w:val="008674B0"/>
    <w:rsid w:val="00872453"/>
    <w:rsid w:val="008A4622"/>
    <w:rsid w:val="008E7A45"/>
    <w:rsid w:val="008F13DD"/>
    <w:rsid w:val="008F4DC3"/>
    <w:rsid w:val="008F52E5"/>
    <w:rsid w:val="00902AA4"/>
    <w:rsid w:val="00906239"/>
    <w:rsid w:val="00926B01"/>
    <w:rsid w:val="00934347"/>
    <w:rsid w:val="00944339"/>
    <w:rsid w:val="00996090"/>
    <w:rsid w:val="009D7595"/>
    <w:rsid w:val="009F3B6C"/>
    <w:rsid w:val="009F5C36"/>
    <w:rsid w:val="00A048F9"/>
    <w:rsid w:val="00A27F12"/>
    <w:rsid w:val="00A30579"/>
    <w:rsid w:val="00A55AC9"/>
    <w:rsid w:val="00A64E13"/>
    <w:rsid w:val="00A66968"/>
    <w:rsid w:val="00AA2626"/>
    <w:rsid w:val="00AA76C0"/>
    <w:rsid w:val="00AE442E"/>
    <w:rsid w:val="00AF7030"/>
    <w:rsid w:val="00B0526F"/>
    <w:rsid w:val="00B077EC"/>
    <w:rsid w:val="00B15B24"/>
    <w:rsid w:val="00B4121A"/>
    <w:rsid w:val="00B4189C"/>
    <w:rsid w:val="00B428DA"/>
    <w:rsid w:val="00B755A0"/>
    <w:rsid w:val="00B80CDC"/>
    <w:rsid w:val="00B8247E"/>
    <w:rsid w:val="00B960F2"/>
    <w:rsid w:val="00BB503C"/>
    <w:rsid w:val="00BB5196"/>
    <w:rsid w:val="00BD238A"/>
    <w:rsid w:val="00BE56DF"/>
    <w:rsid w:val="00C265EE"/>
    <w:rsid w:val="00CA04AF"/>
    <w:rsid w:val="00CC755F"/>
    <w:rsid w:val="00CD0858"/>
    <w:rsid w:val="00CD3A9E"/>
    <w:rsid w:val="00D276C9"/>
    <w:rsid w:val="00D33826"/>
    <w:rsid w:val="00D454FE"/>
    <w:rsid w:val="00D50356"/>
    <w:rsid w:val="00D91150"/>
    <w:rsid w:val="00DA0B56"/>
    <w:rsid w:val="00DC24FB"/>
    <w:rsid w:val="00E07F72"/>
    <w:rsid w:val="00E449E0"/>
    <w:rsid w:val="00E4753D"/>
    <w:rsid w:val="00E52673"/>
    <w:rsid w:val="00E729A7"/>
    <w:rsid w:val="00E93C9B"/>
    <w:rsid w:val="00E962E2"/>
    <w:rsid w:val="00EB2576"/>
    <w:rsid w:val="00EB5F44"/>
    <w:rsid w:val="00EE3F2F"/>
    <w:rsid w:val="00EF1321"/>
    <w:rsid w:val="00F134C2"/>
    <w:rsid w:val="00F14058"/>
    <w:rsid w:val="00F2406D"/>
    <w:rsid w:val="00F35AC5"/>
    <w:rsid w:val="00F73F78"/>
    <w:rsid w:val="00F94CD6"/>
    <w:rsid w:val="00FA5842"/>
    <w:rsid w:val="00FA6769"/>
    <w:rsid w:val="00FB770C"/>
    <w:rsid w:val="00FB7796"/>
    <w:rsid w:val="00FC55EB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137C1D1C"/>
  <w15:chartTrackingRefBased/>
  <w15:docId w15:val="{608248A3-B799-4ACE-9AAD-CF7873392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styleId="CommentReference">
    <w:name w:val="annotation reference"/>
    <w:basedOn w:val="DefaultParagraphFont"/>
    <w:rsid w:val="00A66968"/>
    <w:rPr>
      <w:sz w:val="16"/>
      <w:szCs w:val="16"/>
    </w:rPr>
  </w:style>
  <w:style w:type="paragraph" w:styleId="CommentText">
    <w:name w:val="annotation text"/>
    <w:basedOn w:val="Normal"/>
    <w:link w:val="CommentTextChar"/>
    <w:rsid w:val="00A66968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A66968"/>
    <w:rPr>
      <w:rFonts w:ascii="Calibri" w:hAnsi="Calibri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669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A66968"/>
    <w:rPr>
      <w:rFonts w:ascii="Calibri" w:hAnsi="Calibri"/>
      <w:b/>
      <w:bCs/>
      <w:lang w:val="en-GB" w:eastAsia="en-US"/>
    </w:rPr>
  </w:style>
  <w:style w:type="paragraph" w:styleId="BalloonText">
    <w:name w:val="Balloon Text"/>
    <w:basedOn w:val="Normal"/>
    <w:link w:val="BalloonTextChar"/>
    <w:semiHidden/>
    <w:unhideWhenUsed/>
    <w:rsid w:val="00A6696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A66968"/>
    <w:rPr>
      <w:rFonts w:ascii="Segoe UI" w:hAnsi="Segoe UI" w:cs="Segoe UI"/>
      <w:sz w:val="18"/>
      <w:szCs w:val="18"/>
      <w:lang w:val="en-GB" w:eastAsia="en-US"/>
    </w:rPr>
  </w:style>
  <w:style w:type="paragraph" w:styleId="Caption">
    <w:name w:val="caption"/>
    <w:basedOn w:val="Normal"/>
    <w:next w:val="Normal"/>
    <w:semiHidden/>
    <w:unhideWhenUsed/>
    <w:qFormat/>
    <w:rsid w:val="00B960F2"/>
    <w:pPr>
      <w:spacing w:after="200"/>
    </w:pPr>
    <w:rPr>
      <w:i/>
      <w:iCs/>
      <w:color w:val="44546A" w:themeColor="text2"/>
      <w:sz w:val="18"/>
      <w:szCs w:val="18"/>
    </w:rPr>
  </w:style>
  <w:style w:type="character" w:styleId="Hyperlink">
    <w:name w:val="Hyperlink"/>
    <w:basedOn w:val="DefaultParagraphFont"/>
    <w:rsid w:val="00EB2576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B257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6F0987"/>
    <w:pPr>
      <w:tabs>
        <w:tab w:val="clear" w:pos="851"/>
      </w:tabs>
      <w:ind w:left="720"/>
    </w:pPr>
    <w:rPr>
      <w:rFonts w:eastAsiaTheme="minorHAnsi" w:cs="Calibri"/>
      <w:szCs w:val="22"/>
      <w:lang w:val="sv-SE"/>
    </w:rPr>
  </w:style>
  <w:style w:type="character" w:styleId="UnresolvedMention">
    <w:name w:val="Unresolved Mention"/>
    <w:basedOn w:val="DefaultParagraphFont"/>
    <w:uiPriority w:val="99"/>
    <w:semiHidden/>
    <w:unhideWhenUsed/>
    <w:rsid w:val="00EB5F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510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1F490D-090C-4D17-A24D-23E54DC3AC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D7F16BA-57C1-4F9F-8DF8-6EA3955B26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CC6310E-413E-4ED3-A3FB-B07951E516B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C3C95EB-82E9-47C1-BF4F-8E47D9E55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0</TotalTime>
  <Pages>2</Pages>
  <Words>551</Words>
  <Characters>2977</Characters>
  <Application>Microsoft Office Word</Application>
  <DocSecurity>0</DocSecurity>
  <Lines>24</Lines>
  <Paragraphs>7</Paragraphs>
  <ScaleCrop>false</ScaleCrop>
  <HeadingPairs>
    <vt:vector size="6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Liaison note from VTS</vt:lpstr>
      <vt:lpstr>Liaison note from ANM to ANIS Working Group</vt:lpstr>
      <vt:lpstr>Liaison note from ANM to ANIS Working Group</vt:lpstr>
    </vt:vector>
  </TitlesOfParts>
  <Company>DFO-MPO</Company>
  <LinksUpToDate>false</LinksUpToDate>
  <CharactersWithSpaces>3521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VTS</dc:title>
  <dc:subject/>
  <dc:creator>Seamus Doyle</dc:creator>
  <cp:keywords/>
  <dc:description/>
  <cp:lastModifiedBy>Tom Southall</cp:lastModifiedBy>
  <cp:revision>4</cp:revision>
  <cp:lastPrinted>2006-10-19T11:49:00Z</cp:lastPrinted>
  <dcterms:created xsi:type="dcterms:W3CDTF">2021-04-02T10:06:00Z</dcterms:created>
  <dcterms:modified xsi:type="dcterms:W3CDTF">2021-04-04T08:44:00Z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