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138CB83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D5282">
        <w:rPr>
          <w:rFonts w:ascii="Calibri" w:hAnsi="Calibri"/>
        </w:rPr>
        <w:t>ARM1</w:t>
      </w:r>
      <w:r w:rsidR="002E0FF5">
        <w:rPr>
          <w:rFonts w:ascii="Calibri" w:hAnsi="Calibri"/>
        </w:rPr>
        <w:t>3</w:t>
      </w:r>
      <w:r w:rsidRPr="007A395D">
        <w:rPr>
          <w:rFonts w:ascii="Calibri" w:hAnsi="Calibri"/>
        </w:rPr>
        <w:t>-</w:t>
      </w:r>
      <w:r w:rsidR="00327222">
        <w:rPr>
          <w:rFonts w:ascii="Calibri" w:hAnsi="Calibri"/>
        </w:rPr>
        <w:t>8.4.5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112954">
        <w:rPr>
          <w:rFonts w:ascii="Calibri" w:hAnsi="Calibri" w:cs="Arial"/>
          <w:b/>
          <w:sz w:val="24"/>
          <w:szCs w:val="24"/>
        </w:rPr>
        <w:t xml:space="preserve">□  </w:t>
      </w:r>
      <w:r w:rsidRPr="00112954">
        <w:rPr>
          <w:rFonts w:ascii="Calibri" w:hAnsi="Calibri" w:cs="Arial"/>
          <w:b/>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112954">
        <w:rPr>
          <w:rFonts w:ascii="Calibri" w:hAnsi="Calibri" w:cs="Arial"/>
          <w:b/>
          <w:sz w:val="24"/>
          <w:szCs w:val="24"/>
        </w:rPr>
        <w:t>□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D70BAD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27222">
        <w:rPr>
          <w:rFonts w:ascii="Calibri" w:hAnsi="Calibri"/>
        </w:rPr>
        <w:t>8.4</w:t>
      </w:r>
    </w:p>
    <w:p w14:paraId="1AB3E246" w14:textId="50AD746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8E54DD">
        <w:rPr>
          <w:rFonts w:ascii="Calibri" w:hAnsi="Calibri"/>
        </w:rPr>
        <w:t xml:space="preserve"> </w:t>
      </w:r>
      <w:r w:rsidR="008E54DD">
        <w:rPr>
          <w:rFonts w:ascii="Calibri" w:hAnsi="Calibri"/>
        </w:rPr>
        <w:tab/>
        <w:t xml:space="preserve">Working Group 2 / Task </w:t>
      </w:r>
      <w:r w:rsidR="002E0FF5">
        <w:rPr>
          <w:rFonts w:ascii="Calibri" w:hAnsi="Calibri"/>
        </w:rPr>
        <w:t>X.X</w:t>
      </w:r>
    </w:p>
    <w:p w14:paraId="215CCAE1" w14:textId="77777777" w:rsidR="004A3696" w:rsidRDefault="00362CD9" w:rsidP="0011295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2954" w:rsidRPr="00112954">
        <w:rPr>
          <w:rFonts w:ascii="Calibri" w:hAnsi="Calibri"/>
        </w:rPr>
        <w:t xml:space="preserve">Sewoong OH(KRISO), </w:t>
      </w:r>
      <w:proofErr w:type="spellStart"/>
      <w:r w:rsidR="00FB6EB7">
        <w:rPr>
          <w:rFonts w:ascii="Calibri" w:hAnsi="Calibri"/>
        </w:rPr>
        <w:t>Yunjee</w:t>
      </w:r>
      <w:proofErr w:type="spellEnd"/>
      <w:r w:rsidR="00FB6EB7">
        <w:rPr>
          <w:rFonts w:ascii="Calibri" w:hAnsi="Calibri"/>
        </w:rPr>
        <w:t xml:space="preserve"> </w:t>
      </w:r>
      <w:proofErr w:type="gramStart"/>
      <w:r w:rsidR="00FB6EB7">
        <w:rPr>
          <w:rFonts w:ascii="Calibri" w:hAnsi="Calibri"/>
        </w:rPr>
        <w:t>Kim(</w:t>
      </w:r>
      <w:proofErr w:type="gramEnd"/>
      <w:r w:rsidR="00FB6EB7">
        <w:rPr>
          <w:rFonts w:ascii="Calibri" w:hAnsi="Calibri"/>
        </w:rPr>
        <w:t>KRISO)</w:t>
      </w:r>
      <w:r w:rsidR="006D7AD1">
        <w:rPr>
          <w:rFonts w:ascii="Calibri" w:hAnsi="Calibri"/>
        </w:rPr>
        <w:t xml:space="preserve">, </w:t>
      </w:r>
      <w:r w:rsidR="006D7AD1">
        <w:rPr>
          <w:rFonts w:ascii="Calibri" w:hAnsi="Calibri"/>
          <w:lang w:eastAsia="ko-KR"/>
        </w:rPr>
        <w:t>GM Jo(</w:t>
      </w:r>
      <w:proofErr w:type="spellStart"/>
      <w:r w:rsidR="006D7AD1">
        <w:rPr>
          <w:rFonts w:ascii="Calibri" w:hAnsi="Calibri"/>
          <w:lang w:eastAsia="ko-KR"/>
        </w:rPr>
        <w:t>Th</w:t>
      </w:r>
      <w:r w:rsidR="004A3696">
        <w:rPr>
          <w:rFonts w:ascii="Calibri" w:hAnsi="Calibri"/>
          <w:lang w:eastAsia="ko-KR"/>
        </w:rPr>
        <w:t>e</w:t>
      </w:r>
      <w:r w:rsidR="006D7AD1">
        <w:rPr>
          <w:rFonts w:ascii="Calibri" w:hAnsi="Calibri"/>
          <w:lang w:eastAsia="ko-KR"/>
        </w:rPr>
        <w:t>Prost</w:t>
      </w:r>
      <w:proofErr w:type="spellEnd"/>
      <w:r w:rsidR="006D7AD1">
        <w:rPr>
          <w:rFonts w:ascii="Calibri" w:hAnsi="Calibri"/>
          <w:lang w:eastAsia="ko-KR"/>
        </w:rPr>
        <w:t>)</w:t>
      </w:r>
      <w:r w:rsidR="004A3696">
        <w:rPr>
          <w:rFonts w:ascii="Calibri" w:hAnsi="Calibri"/>
          <w:lang w:eastAsia="ko-KR"/>
        </w:rPr>
        <w:t xml:space="preserve">, </w:t>
      </w:r>
    </w:p>
    <w:p w14:paraId="376A6D83" w14:textId="6F55E5DA" w:rsidR="003709B0" w:rsidRPr="006D7AD1" w:rsidRDefault="004A3696" w:rsidP="00112954">
      <w:pPr>
        <w:pStyle w:val="BodyText"/>
        <w:tabs>
          <w:tab w:val="left" w:pos="2835"/>
        </w:tabs>
        <w:rPr>
          <w:rFonts w:ascii="Calibri" w:hAnsi="Calibri"/>
        </w:rPr>
      </w:pPr>
      <w:r>
        <w:rPr>
          <w:rFonts w:ascii="Calibri" w:hAnsi="Calibri"/>
          <w:lang w:eastAsia="ko-KR"/>
        </w:rPr>
        <w:tab/>
      </w:r>
      <w:r>
        <w:rPr>
          <w:rFonts w:ascii="Calibri" w:hAnsi="Calibri"/>
          <w:lang w:eastAsia="ko-KR"/>
        </w:rPr>
        <w:tab/>
      </w:r>
      <w:r>
        <w:rPr>
          <w:rFonts w:ascii="Calibri" w:hAnsi="Calibri"/>
          <w:lang w:eastAsia="ko-KR"/>
        </w:rPr>
        <w:tab/>
        <w:t xml:space="preserve">UE </w:t>
      </w:r>
      <w:proofErr w:type="gramStart"/>
      <w:r>
        <w:rPr>
          <w:rFonts w:ascii="Calibri" w:hAnsi="Calibri"/>
          <w:lang w:eastAsia="ko-KR"/>
        </w:rPr>
        <w:t>Jo(</w:t>
      </w:r>
      <w:proofErr w:type="spellStart"/>
      <w:proofErr w:type="gramEnd"/>
      <w:r>
        <w:rPr>
          <w:rFonts w:ascii="Calibri" w:hAnsi="Calibri"/>
          <w:lang w:eastAsia="ko-KR"/>
        </w:rPr>
        <w:t>TheProst</w:t>
      </w:r>
      <w:proofErr w:type="spellEnd"/>
      <w:r>
        <w:rPr>
          <w:rFonts w:ascii="Calibri" w:hAnsi="Calibri"/>
          <w:lang w:eastAsia="ko-KR"/>
        </w:rPr>
        <w:t>)</w:t>
      </w:r>
    </w:p>
    <w:p w14:paraId="60BCC120" w14:textId="77777777" w:rsidR="0080294B" w:rsidRPr="007A395D" w:rsidRDefault="0080294B" w:rsidP="00FE5674">
      <w:pPr>
        <w:pStyle w:val="BodyText"/>
        <w:tabs>
          <w:tab w:val="left" w:pos="2835"/>
        </w:tabs>
        <w:rPr>
          <w:rFonts w:ascii="Calibri" w:hAnsi="Calibri"/>
          <w:lang w:eastAsia="ko-KR"/>
        </w:rPr>
      </w:pPr>
    </w:p>
    <w:p w14:paraId="4834080C" w14:textId="087CE2EB" w:rsidR="00A446C9" w:rsidRPr="00605E43" w:rsidRDefault="00AA0F78" w:rsidP="00A446C9">
      <w:pPr>
        <w:pStyle w:val="Title"/>
        <w:rPr>
          <w:rFonts w:ascii="Calibri" w:hAnsi="Calibri"/>
          <w:color w:val="0070C0"/>
          <w:lang w:eastAsia="ko-KR"/>
        </w:rPr>
      </w:pPr>
      <w:r>
        <w:rPr>
          <w:rFonts w:ascii="Calibri" w:hAnsi="Calibri"/>
          <w:color w:val="0070C0"/>
          <w:lang w:eastAsia="ko-KR"/>
        </w:rPr>
        <w:t>Update and Plan of S-201 test bed</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0960B4F5" w14:textId="6E0ADAD9" w:rsidR="00121A6F" w:rsidRDefault="00121A6F" w:rsidP="008E54DD">
      <w:pPr>
        <w:pStyle w:val="BodyText"/>
        <w:rPr>
          <w:rFonts w:ascii="Calibri" w:hAnsi="Calibri"/>
          <w:lang w:eastAsia="ko-KR"/>
        </w:rPr>
      </w:pPr>
      <w:r>
        <w:rPr>
          <w:rFonts w:ascii="Calibri" w:hAnsi="Calibri"/>
          <w:lang w:eastAsia="ko-KR"/>
        </w:rPr>
        <w:t xml:space="preserve">Korea has developed the S-201 test bed and reported to the ARM Committee. This document describes the major updates since the ARM12. </w:t>
      </w:r>
    </w:p>
    <w:p w14:paraId="4331627B" w14:textId="77777777" w:rsidR="00037218" w:rsidRPr="002F29BB" w:rsidRDefault="00037218" w:rsidP="00E55927">
      <w:pPr>
        <w:pStyle w:val="BodyText"/>
        <w:rPr>
          <w:rFonts w:ascii="Calibri" w:hAnsi="Calibri"/>
          <w:lang w:eastAsia="ko-KR"/>
        </w:rPr>
      </w:pPr>
    </w:p>
    <w:p w14:paraId="36D645BE" w14:textId="77777777" w:rsidR="00B56BDF" w:rsidRPr="007A395D" w:rsidRDefault="00B56BDF" w:rsidP="00605E43">
      <w:pPr>
        <w:pStyle w:val="Heading2"/>
      </w:pPr>
      <w:r w:rsidRPr="007A395D">
        <w:t>Related documents</w:t>
      </w:r>
    </w:p>
    <w:p w14:paraId="0BD804D9" w14:textId="0D7A4E5B" w:rsidR="00396013" w:rsidRPr="008F0724" w:rsidRDefault="006D7AD1" w:rsidP="008422BE">
      <w:pPr>
        <w:pStyle w:val="BodyText"/>
        <w:numPr>
          <w:ilvl w:val="0"/>
          <w:numId w:val="18"/>
        </w:numPr>
        <w:rPr>
          <w:rFonts w:ascii="Calibri" w:hAnsi="Calibri"/>
          <w:lang w:eastAsia="de-DE"/>
        </w:rPr>
      </w:pPr>
      <w:r>
        <w:rPr>
          <w:rFonts w:ascii="Calibri" w:hAnsi="Calibri" w:hint="eastAsia"/>
          <w:lang w:eastAsia="ko-KR"/>
        </w:rPr>
        <w:t>Update of S-201 test bed</w:t>
      </w:r>
    </w:p>
    <w:p w14:paraId="553E55ED" w14:textId="4319AE44" w:rsidR="00E55927" w:rsidRPr="007A395D" w:rsidRDefault="00E55927"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360A6BD6" w14:textId="3C12EE99" w:rsidR="00121A6F" w:rsidRDefault="00121A6F" w:rsidP="00203C0A">
      <w:pPr>
        <w:pStyle w:val="BodyText"/>
        <w:rPr>
          <w:rFonts w:ascii="Calibri" w:hAnsi="Calibri"/>
          <w:lang w:eastAsia="ko-KR"/>
        </w:rPr>
      </w:pPr>
      <w:r>
        <w:rPr>
          <w:rFonts w:ascii="Calibri" w:hAnsi="Calibri"/>
          <w:lang w:eastAsia="ko-KR"/>
        </w:rPr>
        <w:t xml:space="preserve">IALA ARM developed the S-201 Aton product specification. Korea has improved the S-201 test bed to test the concept of the product specification and </w:t>
      </w:r>
      <w:r w:rsidR="00E906A8">
        <w:rPr>
          <w:rFonts w:ascii="Calibri" w:hAnsi="Calibri"/>
          <w:lang w:eastAsia="ko-KR"/>
        </w:rPr>
        <w:t xml:space="preserve">discuss the service for the provision of Aton information. </w:t>
      </w:r>
    </w:p>
    <w:p w14:paraId="63FCD947" w14:textId="551DC167" w:rsidR="004F2D6B" w:rsidRPr="002B0D8D" w:rsidRDefault="004F2D6B" w:rsidP="004F2D6B">
      <w:pPr>
        <w:pStyle w:val="BodyText"/>
        <w:rPr>
          <w:rFonts w:ascii="Calibri" w:hAnsi="Calibri"/>
          <w:lang w:eastAsia="ko-KR"/>
        </w:rPr>
      </w:pPr>
    </w:p>
    <w:p w14:paraId="041E9135" w14:textId="77777777" w:rsidR="00A446C9" w:rsidRPr="007A395D" w:rsidRDefault="00A446C9" w:rsidP="00605E43">
      <w:pPr>
        <w:pStyle w:val="Heading1"/>
      </w:pPr>
      <w:r w:rsidRPr="007A395D">
        <w:t>Discussion</w:t>
      </w:r>
    </w:p>
    <w:p w14:paraId="7C5E1800" w14:textId="5E90BA0E" w:rsidR="00F25BF4" w:rsidRPr="007A395D" w:rsidRDefault="00E906A8" w:rsidP="00605E43">
      <w:pPr>
        <w:pStyle w:val="Heading2"/>
        <w:rPr>
          <w:lang w:eastAsia="ko-KR"/>
        </w:rPr>
      </w:pPr>
      <w:r>
        <w:rPr>
          <w:lang w:eastAsia="ko-KR"/>
        </w:rPr>
        <w:t>Update of S-201 test bed</w:t>
      </w:r>
      <w:r w:rsidR="004A3696">
        <w:rPr>
          <w:rFonts w:hint="eastAsia"/>
          <w:lang w:eastAsia="ko-KR"/>
        </w:rPr>
        <w:t xml:space="preserve"> </w:t>
      </w:r>
    </w:p>
    <w:p w14:paraId="3737D0BC" w14:textId="2F424C6A" w:rsidR="00E906A8" w:rsidRDefault="00E906A8" w:rsidP="002E0FF5">
      <w:pPr>
        <w:pStyle w:val="BodyText"/>
        <w:rPr>
          <w:rFonts w:ascii="Calibri" w:hAnsi="Calibri"/>
          <w:lang w:eastAsia="ko-KR"/>
        </w:rPr>
      </w:pPr>
      <w:r>
        <w:rPr>
          <w:rFonts w:ascii="Calibri" w:hAnsi="Calibri"/>
          <w:lang w:eastAsia="ko-KR"/>
        </w:rPr>
        <w:t xml:space="preserve">S-201 test bed supported to </w:t>
      </w:r>
      <w:r w:rsidR="00594EA6">
        <w:rPr>
          <w:rFonts w:ascii="Calibri" w:hAnsi="Calibri"/>
          <w:lang w:eastAsia="ko-KR"/>
        </w:rPr>
        <w:t>encode</w:t>
      </w:r>
      <w:r>
        <w:rPr>
          <w:rFonts w:ascii="Calibri" w:hAnsi="Calibri"/>
          <w:lang w:eastAsia="ko-KR"/>
        </w:rPr>
        <w:t xml:space="preserve"> Aton data by spread sheet and GML file</w:t>
      </w:r>
      <w:r w:rsidR="00594EA6">
        <w:rPr>
          <w:rFonts w:ascii="Calibri" w:hAnsi="Calibri"/>
          <w:lang w:eastAsia="ko-KR"/>
        </w:rPr>
        <w:t>. In addition to the encoding</w:t>
      </w:r>
      <w:r>
        <w:rPr>
          <w:rFonts w:ascii="Calibri" w:hAnsi="Calibri"/>
          <w:lang w:eastAsia="ko-KR"/>
        </w:rPr>
        <w:t>,</w:t>
      </w:r>
      <w:r w:rsidR="00594EA6">
        <w:rPr>
          <w:rFonts w:ascii="Calibri" w:hAnsi="Calibri"/>
          <w:lang w:eastAsia="ko-KR"/>
        </w:rPr>
        <w:t xml:space="preserve"> </w:t>
      </w:r>
      <w:r>
        <w:rPr>
          <w:rFonts w:ascii="Calibri" w:hAnsi="Calibri"/>
          <w:lang w:eastAsia="ko-KR"/>
        </w:rPr>
        <w:t>input function of Aton information through web interface was developed after the ARM12. Below is the major updates.</w:t>
      </w:r>
    </w:p>
    <w:p w14:paraId="16F01E74" w14:textId="511189F8" w:rsidR="00E906A8" w:rsidRDefault="00E906A8" w:rsidP="00E906A8">
      <w:pPr>
        <w:pStyle w:val="BodyText"/>
        <w:numPr>
          <w:ilvl w:val="0"/>
          <w:numId w:val="18"/>
        </w:numPr>
        <w:rPr>
          <w:rFonts w:ascii="Calibri" w:hAnsi="Calibri"/>
          <w:lang w:eastAsia="ko-KR"/>
        </w:rPr>
      </w:pPr>
      <w:r>
        <w:rPr>
          <w:rFonts w:ascii="Calibri" w:hAnsi="Calibri"/>
          <w:lang w:eastAsia="ko-KR"/>
        </w:rPr>
        <w:t>Input interface for S-201 feature types</w:t>
      </w:r>
    </w:p>
    <w:p w14:paraId="28E6C6EA" w14:textId="63C21D28" w:rsidR="00E906A8" w:rsidRDefault="00E906A8" w:rsidP="00E906A8">
      <w:pPr>
        <w:pStyle w:val="BodyText"/>
        <w:numPr>
          <w:ilvl w:val="0"/>
          <w:numId w:val="18"/>
        </w:numPr>
        <w:rPr>
          <w:rFonts w:ascii="Calibri" w:hAnsi="Calibri"/>
          <w:lang w:eastAsia="ko-KR"/>
        </w:rPr>
      </w:pPr>
      <w:r>
        <w:rPr>
          <w:rFonts w:ascii="Calibri" w:hAnsi="Calibri"/>
          <w:lang w:eastAsia="ko-KR"/>
        </w:rPr>
        <w:t>Selection of feature type based on shape and colour of Beacon</w:t>
      </w:r>
    </w:p>
    <w:p w14:paraId="32A8A21E" w14:textId="6E719151" w:rsidR="00E906A8" w:rsidRDefault="00E906A8" w:rsidP="00E906A8">
      <w:pPr>
        <w:pStyle w:val="BodyText"/>
        <w:numPr>
          <w:ilvl w:val="0"/>
          <w:numId w:val="18"/>
        </w:numPr>
        <w:rPr>
          <w:rFonts w:ascii="Calibri" w:hAnsi="Calibri"/>
          <w:lang w:eastAsia="ko-KR"/>
        </w:rPr>
      </w:pPr>
      <w:r>
        <w:rPr>
          <w:rFonts w:ascii="Calibri" w:hAnsi="Calibri"/>
          <w:lang w:eastAsia="ko-KR"/>
        </w:rPr>
        <w:t>Selection of feature type based on shape and colour of Buoy</w:t>
      </w:r>
    </w:p>
    <w:p w14:paraId="15E0C577" w14:textId="52269B82" w:rsidR="00E906A8" w:rsidRDefault="00E906A8" w:rsidP="00E906A8">
      <w:pPr>
        <w:pStyle w:val="BodyText"/>
        <w:numPr>
          <w:ilvl w:val="0"/>
          <w:numId w:val="18"/>
        </w:numPr>
        <w:rPr>
          <w:rFonts w:ascii="Calibri" w:hAnsi="Calibri"/>
          <w:lang w:eastAsia="ko-KR"/>
        </w:rPr>
      </w:pPr>
      <w:r>
        <w:rPr>
          <w:rFonts w:ascii="Calibri" w:hAnsi="Calibri"/>
          <w:lang w:eastAsia="ko-KR"/>
        </w:rPr>
        <w:lastRenderedPageBreak/>
        <w:t>Easy input of Aton position by map function</w:t>
      </w:r>
    </w:p>
    <w:p w14:paraId="2E28A57E" w14:textId="5062BE1D" w:rsidR="00E906A8" w:rsidRDefault="00E906A8" w:rsidP="00E906A8">
      <w:pPr>
        <w:pStyle w:val="BodyText"/>
        <w:numPr>
          <w:ilvl w:val="0"/>
          <w:numId w:val="18"/>
        </w:numPr>
        <w:rPr>
          <w:rFonts w:ascii="Calibri" w:hAnsi="Calibri"/>
          <w:lang w:eastAsia="ko-KR"/>
        </w:rPr>
      </w:pPr>
      <w:r>
        <w:rPr>
          <w:rFonts w:ascii="Calibri" w:hAnsi="Calibri"/>
          <w:lang w:eastAsia="ko-KR"/>
        </w:rPr>
        <w:t>Relationship between structure feature and equipment feature</w:t>
      </w:r>
    </w:p>
    <w:p w14:paraId="6E949382" w14:textId="468A2794" w:rsidR="00E906A8" w:rsidRDefault="00E906A8" w:rsidP="00F25BF4">
      <w:pPr>
        <w:pStyle w:val="BodyText"/>
        <w:rPr>
          <w:rFonts w:ascii="Calibri" w:hAnsi="Calibri"/>
          <w:lang w:eastAsia="ko-KR"/>
        </w:rPr>
      </w:pPr>
    </w:p>
    <w:p w14:paraId="3D1D396C" w14:textId="0EE0CC99" w:rsidR="00E906A8" w:rsidRDefault="00E906A8" w:rsidP="00F25BF4">
      <w:pPr>
        <w:pStyle w:val="BodyText"/>
        <w:rPr>
          <w:rFonts w:ascii="Calibri" w:hAnsi="Calibri"/>
          <w:lang w:eastAsia="ko-KR"/>
        </w:rPr>
      </w:pPr>
      <w:r>
        <w:rPr>
          <w:rFonts w:ascii="Calibri" w:hAnsi="Calibri" w:hint="eastAsia"/>
          <w:lang w:eastAsia="ko-KR"/>
        </w:rPr>
        <w:t>B</w:t>
      </w:r>
      <w:r>
        <w:rPr>
          <w:rFonts w:ascii="Calibri" w:hAnsi="Calibri"/>
          <w:lang w:eastAsia="ko-KR"/>
        </w:rPr>
        <w:t>elow figure shows the input interface for Aton feature types</w:t>
      </w:r>
    </w:p>
    <w:p w14:paraId="71EEAD3E" w14:textId="6D15C103" w:rsidR="00EA0214" w:rsidRDefault="00EA0214" w:rsidP="00121A6F">
      <w:pPr>
        <w:pStyle w:val="BodyText"/>
        <w:jc w:val="center"/>
        <w:rPr>
          <w:rFonts w:ascii="Calibri" w:hAnsi="Calibri"/>
          <w:lang w:eastAsia="ko-KR"/>
        </w:rPr>
      </w:pPr>
      <w:r>
        <w:rPr>
          <w:rFonts w:ascii="Calibri" w:hAnsi="Calibri"/>
          <w:noProof/>
          <w:lang w:val="en-US" w:eastAsia="ko-KR"/>
        </w:rPr>
        <w:drawing>
          <wp:inline distT="0" distB="0" distL="0" distR="0" wp14:anchorId="01944265" wp14:editId="252D45AC">
            <wp:extent cx="4768660" cy="2912427"/>
            <wp:effectExtent l="0" t="0" r="0" b="254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5540" cy="2916629"/>
                    </a:xfrm>
                    <a:prstGeom prst="rect">
                      <a:avLst/>
                    </a:prstGeom>
                    <a:noFill/>
                  </pic:spPr>
                </pic:pic>
              </a:graphicData>
            </a:graphic>
          </wp:inline>
        </w:drawing>
      </w:r>
    </w:p>
    <w:p w14:paraId="4E4109AA" w14:textId="78903763" w:rsidR="004A3696" w:rsidRDefault="004A3696" w:rsidP="00F25BF4">
      <w:pPr>
        <w:pStyle w:val="BodyText"/>
        <w:rPr>
          <w:rFonts w:ascii="Calibri" w:hAnsi="Calibri"/>
          <w:lang w:eastAsia="ko-KR"/>
        </w:rPr>
      </w:pPr>
    </w:p>
    <w:p w14:paraId="005AEFB6" w14:textId="549F2331" w:rsidR="00EA0214" w:rsidRDefault="00E906A8" w:rsidP="00F25BF4">
      <w:pPr>
        <w:pStyle w:val="BodyText"/>
        <w:rPr>
          <w:rFonts w:ascii="Calibri" w:hAnsi="Calibri"/>
          <w:lang w:eastAsia="ko-KR"/>
        </w:rPr>
      </w:pPr>
      <w:r>
        <w:rPr>
          <w:rFonts w:ascii="Calibri" w:hAnsi="Calibri" w:hint="eastAsia"/>
          <w:lang w:eastAsia="ko-KR"/>
        </w:rPr>
        <w:t xml:space="preserve">Below shows </w:t>
      </w:r>
      <w:r>
        <w:rPr>
          <w:rFonts w:ascii="Calibri" w:hAnsi="Calibri"/>
          <w:lang w:eastAsia="ko-KR"/>
        </w:rPr>
        <w:t xml:space="preserve">the selection function of related feature type based on the shape and colour of Buoy and Beacon. </w:t>
      </w:r>
    </w:p>
    <w:tbl>
      <w:tblPr>
        <w:tblStyle w:val="TableGrid"/>
        <w:tblW w:w="0" w:type="auto"/>
        <w:tblLook w:val="04A0" w:firstRow="1" w:lastRow="0" w:firstColumn="1" w:lastColumn="0" w:noHBand="0" w:noVBand="1"/>
      </w:tblPr>
      <w:tblGrid>
        <w:gridCol w:w="4814"/>
        <w:gridCol w:w="4814"/>
      </w:tblGrid>
      <w:tr w:rsidR="00EA0214" w14:paraId="6F2DE0A0" w14:textId="77777777" w:rsidTr="00EA0214">
        <w:tc>
          <w:tcPr>
            <w:tcW w:w="4814" w:type="dxa"/>
          </w:tcPr>
          <w:p w14:paraId="72335931" w14:textId="7AED723B" w:rsidR="00EA0214" w:rsidRDefault="00EA0214" w:rsidP="00F25BF4">
            <w:pPr>
              <w:pStyle w:val="BodyText"/>
              <w:rPr>
                <w:rFonts w:ascii="Calibri" w:hAnsi="Calibri"/>
                <w:lang w:eastAsia="ko-KR"/>
              </w:rPr>
            </w:pPr>
            <w:r>
              <w:rPr>
                <w:rFonts w:ascii="Calibri" w:hAnsi="Calibri"/>
                <w:noProof/>
                <w:lang w:val="en-US" w:eastAsia="ko-KR"/>
              </w:rPr>
              <w:drawing>
                <wp:inline distT="0" distB="0" distL="0" distR="0" wp14:anchorId="0244478F" wp14:editId="1079F1D3">
                  <wp:extent cx="2869872" cy="2271712"/>
                  <wp:effectExtent l="0" t="0" r="6985"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789" cy="2276396"/>
                          </a:xfrm>
                          <a:prstGeom prst="rect">
                            <a:avLst/>
                          </a:prstGeom>
                          <a:noFill/>
                        </pic:spPr>
                      </pic:pic>
                    </a:graphicData>
                  </a:graphic>
                </wp:inline>
              </w:drawing>
            </w:r>
          </w:p>
        </w:tc>
        <w:tc>
          <w:tcPr>
            <w:tcW w:w="4814" w:type="dxa"/>
          </w:tcPr>
          <w:p w14:paraId="36F1A403" w14:textId="51B73668" w:rsidR="00EA0214" w:rsidRDefault="00EA0214" w:rsidP="00F25BF4">
            <w:pPr>
              <w:pStyle w:val="BodyText"/>
              <w:rPr>
                <w:rFonts w:ascii="Calibri" w:hAnsi="Calibri"/>
                <w:lang w:eastAsia="ko-KR"/>
              </w:rPr>
            </w:pPr>
            <w:r>
              <w:rPr>
                <w:rFonts w:ascii="Calibri" w:hAnsi="Calibri"/>
                <w:noProof/>
                <w:lang w:val="en-US" w:eastAsia="ko-KR"/>
              </w:rPr>
              <w:drawing>
                <wp:inline distT="0" distB="0" distL="0" distR="0" wp14:anchorId="4272498B" wp14:editId="5BCB8F8F">
                  <wp:extent cx="2911996" cy="2214563"/>
                  <wp:effectExtent l="0" t="0" r="317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9402" cy="2220195"/>
                          </a:xfrm>
                          <a:prstGeom prst="rect">
                            <a:avLst/>
                          </a:prstGeom>
                          <a:noFill/>
                        </pic:spPr>
                      </pic:pic>
                    </a:graphicData>
                  </a:graphic>
                </wp:inline>
              </w:drawing>
            </w:r>
          </w:p>
        </w:tc>
      </w:tr>
    </w:tbl>
    <w:p w14:paraId="0967EF30" w14:textId="64705FC0" w:rsidR="00EA0214" w:rsidRDefault="00EA0214" w:rsidP="00F25BF4">
      <w:pPr>
        <w:pStyle w:val="BodyText"/>
        <w:rPr>
          <w:rFonts w:ascii="Calibri" w:hAnsi="Calibri"/>
          <w:lang w:eastAsia="ko-KR"/>
        </w:rPr>
      </w:pPr>
    </w:p>
    <w:p w14:paraId="3341F0E6" w14:textId="1691D2C2" w:rsidR="00D275D9" w:rsidRDefault="00D275D9" w:rsidP="00D275D9">
      <w:pPr>
        <w:pStyle w:val="BodyText"/>
        <w:rPr>
          <w:rFonts w:ascii="Calibri" w:hAnsi="Calibri"/>
          <w:lang w:eastAsia="ko-KR"/>
        </w:rPr>
      </w:pPr>
      <w:r>
        <w:rPr>
          <w:rFonts w:ascii="Calibri" w:hAnsi="Calibri" w:hint="eastAsia"/>
          <w:lang w:eastAsia="ko-KR"/>
        </w:rPr>
        <w:t xml:space="preserve">The input of Aton position like Lat and Long is </w:t>
      </w:r>
      <w:r>
        <w:rPr>
          <w:rFonts w:ascii="Calibri" w:hAnsi="Calibri"/>
          <w:lang w:eastAsia="ko-KR"/>
        </w:rPr>
        <w:t xml:space="preserve">tricky, so Easy input of Aton position by map function was developed. Below shows the function. </w:t>
      </w:r>
    </w:p>
    <w:p w14:paraId="0F7DF868" w14:textId="1D9E55BB" w:rsidR="00EA0214" w:rsidRDefault="00EA0214" w:rsidP="00F25BF4">
      <w:pPr>
        <w:pStyle w:val="BodyText"/>
        <w:rPr>
          <w:rFonts w:ascii="Calibri" w:hAnsi="Calibri"/>
          <w:lang w:eastAsia="ko-KR"/>
        </w:rPr>
      </w:pPr>
    </w:p>
    <w:p w14:paraId="4BEBF3A6" w14:textId="392B02A3" w:rsidR="00EA0214" w:rsidRDefault="00EA0214" w:rsidP="00121A6F">
      <w:pPr>
        <w:pStyle w:val="BodyText"/>
        <w:jc w:val="center"/>
        <w:rPr>
          <w:rFonts w:ascii="Calibri" w:hAnsi="Calibri"/>
          <w:lang w:eastAsia="ko-KR"/>
        </w:rPr>
      </w:pPr>
      <w:r>
        <w:rPr>
          <w:rFonts w:ascii="Calibri" w:hAnsi="Calibri"/>
          <w:noProof/>
          <w:lang w:val="en-US" w:eastAsia="ko-KR"/>
        </w:rPr>
        <w:lastRenderedPageBreak/>
        <w:drawing>
          <wp:inline distT="0" distB="0" distL="0" distR="0" wp14:anchorId="5A36E21D" wp14:editId="0C9D08AC">
            <wp:extent cx="2743200" cy="233272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55506" cy="2343185"/>
                    </a:xfrm>
                    <a:prstGeom prst="rect">
                      <a:avLst/>
                    </a:prstGeom>
                    <a:noFill/>
                  </pic:spPr>
                </pic:pic>
              </a:graphicData>
            </a:graphic>
          </wp:inline>
        </w:drawing>
      </w:r>
    </w:p>
    <w:p w14:paraId="0596816A" w14:textId="32635699" w:rsidR="00D275D9" w:rsidRDefault="00D275D9" w:rsidP="00F25BF4">
      <w:pPr>
        <w:pStyle w:val="BodyText"/>
        <w:rPr>
          <w:rFonts w:ascii="Calibri" w:hAnsi="Calibri"/>
          <w:lang w:eastAsia="ko-KR"/>
        </w:rPr>
      </w:pPr>
      <w:r>
        <w:rPr>
          <w:rFonts w:ascii="Calibri" w:hAnsi="Calibri"/>
          <w:lang w:eastAsia="ko-KR"/>
        </w:rPr>
        <w:t xml:space="preserve">In addition to the updates described above, several functions have been developed to support testing the S-201 product specification. </w:t>
      </w:r>
    </w:p>
    <w:p w14:paraId="00612D70" w14:textId="77777777" w:rsidR="00EA0214" w:rsidRDefault="00EA0214" w:rsidP="00F25BF4">
      <w:pPr>
        <w:pStyle w:val="BodyText"/>
        <w:rPr>
          <w:rFonts w:ascii="Calibri" w:hAnsi="Calibri"/>
          <w:lang w:eastAsia="ko-KR"/>
        </w:rPr>
      </w:pPr>
    </w:p>
    <w:p w14:paraId="3A1CC94E" w14:textId="10831256" w:rsidR="00037218" w:rsidRPr="007A395D" w:rsidRDefault="00D275D9" w:rsidP="00037218">
      <w:pPr>
        <w:pStyle w:val="Heading2"/>
      </w:pPr>
      <w:r>
        <w:rPr>
          <w:lang w:eastAsia="ko-KR"/>
        </w:rPr>
        <w:t xml:space="preserve">Sharing source code of </w:t>
      </w:r>
      <w:r w:rsidR="00594EA6">
        <w:rPr>
          <w:lang w:eastAsia="ko-KR"/>
        </w:rPr>
        <w:t xml:space="preserve">the </w:t>
      </w:r>
      <w:r>
        <w:rPr>
          <w:lang w:eastAsia="ko-KR"/>
        </w:rPr>
        <w:t>S-201 testbed</w:t>
      </w:r>
    </w:p>
    <w:p w14:paraId="4FD4C3A0" w14:textId="464EAD8F" w:rsidR="004A3696" w:rsidRPr="004A3696" w:rsidRDefault="004B1649" w:rsidP="002E0FF5">
      <w:pPr>
        <w:pStyle w:val="BodyText"/>
        <w:rPr>
          <w:rFonts w:ascii="Calibri" w:hAnsi="Calibri"/>
          <w:lang w:eastAsia="ko-KR"/>
        </w:rPr>
      </w:pPr>
      <w:r>
        <w:rPr>
          <w:rFonts w:ascii="Calibri" w:hAnsi="Calibri" w:hint="eastAsia"/>
          <w:lang w:eastAsia="ko-KR"/>
        </w:rPr>
        <w:t xml:space="preserve">As reported in the last ARM committee meeting, Korea decided to share source code of </w:t>
      </w:r>
      <w:r w:rsidR="00594EA6">
        <w:rPr>
          <w:rFonts w:ascii="Calibri" w:hAnsi="Calibri"/>
          <w:lang w:eastAsia="ko-KR"/>
        </w:rPr>
        <w:t xml:space="preserve">the </w:t>
      </w:r>
      <w:r>
        <w:rPr>
          <w:rFonts w:ascii="Calibri" w:hAnsi="Calibri" w:hint="eastAsia"/>
          <w:lang w:eastAsia="ko-KR"/>
        </w:rPr>
        <w:t xml:space="preserve">S-201 testbed and the storage is </w:t>
      </w:r>
      <w:r w:rsidR="00594EA6">
        <w:rPr>
          <w:rFonts w:ascii="Calibri" w:hAnsi="Calibri"/>
          <w:lang w:eastAsia="ko-KR"/>
        </w:rPr>
        <w:t>as follows</w:t>
      </w:r>
      <w:r>
        <w:rPr>
          <w:rFonts w:ascii="Calibri" w:hAnsi="Calibri" w:hint="eastAsia"/>
          <w:lang w:eastAsia="ko-KR"/>
        </w:rPr>
        <w:t xml:space="preserve">. </w:t>
      </w:r>
      <w:r>
        <w:rPr>
          <w:rFonts w:ascii="Calibri" w:hAnsi="Calibri"/>
          <w:lang w:eastAsia="ko-KR"/>
        </w:rPr>
        <w:t xml:space="preserve">If you visit the address, the code can be </w:t>
      </w:r>
      <w:r w:rsidR="00594EA6">
        <w:rPr>
          <w:rFonts w:ascii="Calibri" w:hAnsi="Calibri"/>
          <w:lang w:eastAsia="ko-KR"/>
        </w:rPr>
        <w:t xml:space="preserve">available. </w:t>
      </w:r>
      <w:r>
        <w:rPr>
          <w:rFonts w:ascii="Calibri" w:hAnsi="Calibri"/>
          <w:lang w:eastAsia="ko-KR"/>
        </w:rPr>
        <w:t>Korea hope</w:t>
      </w:r>
      <w:r w:rsidR="00594EA6">
        <w:rPr>
          <w:rFonts w:ascii="Calibri" w:hAnsi="Calibri"/>
          <w:lang w:eastAsia="ko-KR"/>
        </w:rPr>
        <w:t>s</w:t>
      </w:r>
      <w:r>
        <w:rPr>
          <w:rFonts w:ascii="Calibri" w:hAnsi="Calibri"/>
          <w:lang w:eastAsia="ko-KR"/>
        </w:rPr>
        <w:t xml:space="preserve"> for the interested group to be involved and improve it jointly. </w:t>
      </w:r>
    </w:p>
    <w:p w14:paraId="646C42B1" w14:textId="5511C833" w:rsidR="004A3696" w:rsidRPr="004A3696" w:rsidRDefault="004A3696" w:rsidP="004A3696">
      <w:pPr>
        <w:pStyle w:val="BodyText"/>
        <w:numPr>
          <w:ilvl w:val="0"/>
          <w:numId w:val="18"/>
        </w:numPr>
        <w:rPr>
          <w:rFonts w:ascii="Calibri" w:hAnsi="Calibri"/>
          <w:lang w:val="en-US" w:eastAsia="ko-KR"/>
        </w:rPr>
      </w:pPr>
      <w:r w:rsidRPr="004A3696">
        <w:rPr>
          <w:rFonts w:ascii="Calibri" w:hAnsi="Calibri"/>
          <w:lang w:val="en-US" w:eastAsia="ko-KR"/>
        </w:rPr>
        <w:t>https://github.com/prost-git/s200-testbed</w:t>
      </w:r>
    </w:p>
    <w:p w14:paraId="6CF45DD1" w14:textId="1D561E10" w:rsidR="004A3696" w:rsidRDefault="004A3696" w:rsidP="002E0FF5">
      <w:pPr>
        <w:pStyle w:val="BodyText"/>
        <w:rPr>
          <w:rFonts w:ascii="Calibri" w:hAnsi="Calibri"/>
          <w:lang w:eastAsia="ko-KR"/>
        </w:rPr>
      </w:pPr>
    </w:p>
    <w:p w14:paraId="1AE9A2D8" w14:textId="42EB83E6" w:rsidR="004A3696" w:rsidRDefault="00B26C2C" w:rsidP="00090CE4">
      <w:pPr>
        <w:pStyle w:val="BodyText"/>
        <w:rPr>
          <w:rFonts w:ascii="Calibri" w:hAnsi="Calibri"/>
          <w:lang w:eastAsia="ko-KR"/>
        </w:rPr>
      </w:pPr>
      <w:r>
        <w:rPr>
          <w:rFonts w:ascii="Calibri" w:hAnsi="Calibri" w:hint="eastAsia"/>
          <w:lang w:eastAsia="ko-KR"/>
        </w:rPr>
        <w:t xml:space="preserve">For considerations to use the source code, the test bed is </w:t>
      </w:r>
      <w:r>
        <w:rPr>
          <w:rFonts w:ascii="Calibri" w:hAnsi="Calibri"/>
          <w:lang w:eastAsia="ko-KR"/>
        </w:rPr>
        <w:t>developed to operate with the PROST datab</w:t>
      </w:r>
      <w:r w:rsidR="00090CE4">
        <w:rPr>
          <w:rFonts w:ascii="Calibri" w:hAnsi="Calibri"/>
          <w:lang w:eastAsia="ko-KR"/>
        </w:rPr>
        <w:t xml:space="preserve">ase. If the user want to use own database, the DB schema should be updated to the GitHub. There are pivot position and display of symbol as the technical issues and those issues will be solved later. </w:t>
      </w:r>
    </w:p>
    <w:p w14:paraId="125F8602" w14:textId="39E444A2" w:rsidR="000E6330" w:rsidRDefault="000E6330" w:rsidP="00F25BF4">
      <w:pPr>
        <w:pStyle w:val="BodyText"/>
        <w:rPr>
          <w:rFonts w:ascii="Calibri" w:hAnsi="Calibri"/>
          <w:lang w:eastAsia="ko-KR"/>
        </w:rPr>
      </w:pPr>
    </w:p>
    <w:p w14:paraId="2F995FDE" w14:textId="116B94AB" w:rsidR="004A3696" w:rsidRPr="007A395D" w:rsidRDefault="004A3696" w:rsidP="004A3696">
      <w:pPr>
        <w:pStyle w:val="Heading2"/>
      </w:pPr>
      <w:r>
        <w:rPr>
          <w:lang w:eastAsia="ko-KR"/>
        </w:rPr>
        <w:t>Future plan</w:t>
      </w:r>
    </w:p>
    <w:p w14:paraId="6F51B06E" w14:textId="6AE51377" w:rsidR="002E0FF5" w:rsidRDefault="00090CE4" w:rsidP="00F25BF4">
      <w:pPr>
        <w:pStyle w:val="BodyText"/>
        <w:rPr>
          <w:rFonts w:ascii="Calibri" w:hAnsi="Calibri"/>
          <w:lang w:eastAsia="ko-KR"/>
        </w:rPr>
      </w:pPr>
      <w:r>
        <w:rPr>
          <w:rFonts w:ascii="Calibri" w:hAnsi="Calibri" w:hint="eastAsia"/>
          <w:lang w:eastAsia="ko-KR"/>
        </w:rPr>
        <w:t xml:space="preserve">IALA ARM started to discuss the S-125 </w:t>
      </w:r>
      <w:r>
        <w:rPr>
          <w:rFonts w:ascii="Calibri" w:hAnsi="Calibri"/>
          <w:lang w:eastAsia="ko-KR"/>
        </w:rPr>
        <w:t xml:space="preserve">development and will cooperate with the IALA ENAV to develop the technical service specification. Korea will monitor the discussion of service development and try to apply the service concept. The update </w:t>
      </w:r>
      <w:r w:rsidR="00594EA6">
        <w:rPr>
          <w:rFonts w:ascii="Calibri" w:hAnsi="Calibri"/>
          <w:lang w:eastAsia="ko-KR"/>
        </w:rPr>
        <w:t xml:space="preserve">would </w:t>
      </w:r>
      <w:r>
        <w:rPr>
          <w:rFonts w:ascii="Calibri" w:hAnsi="Calibri"/>
          <w:lang w:eastAsia="ko-KR"/>
        </w:rPr>
        <w:t xml:space="preserve">be reported to the next ARM meeting. </w:t>
      </w:r>
    </w:p>
    <w:p w14:paraId="546C8080" w14:textId="77777777" w:rsidR="00090CE4" w:rsidRDefault="00090CE4" w:rsidP="00F25BF4">
      <w:pPr>
        <w:pStyle w:val="BodyText"/>
        <w:rPr>
          <w:rFonts w:ascii="Calibri" w:hAnsi="Calibri"/>
          <w:lang w:eastAsia="ko-KR"/>
        </w:rPr>
      </w:pPr>
    </w:p>
    <w:p w14:paraId="7A8D2F27" w14:textId="77777777" w:rsidR="00A446C9" w:rsidRPr="007A395D" w:rsidRDefault="00A446C9" w:rsidP="00605E43">
      <w:pPr>
        <w:pStyle w:val="Heading1"/>
      </w:pPr>
      <w:r w:rsidRPr="007A395D">
        <w:t>Action requested of the Committee</w:t>
      </w:r>
    </w:p>
    <w:p w14:paraId="1556E528" w14:textId="0990DE6E"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1F039BCA" w14:textId="64ED9332" w:rsidR="00037218" w:rsidRPr="00037218" w:rsidRDefault="00CC04DB" w:rsidP="008422BE">
      <w:pPr>
        <w:pStyle w:val="List1"/>
        <w:numPr>
          <w:ilvl w:val="0"/>
          <w:numId w:val="16"/>
        </w:numPr>
        <w:rPr>
          <w:rFonts w:ascii="Calibri" w:hAnsi="Calibri"/>
        </w:rPr>
      </w:pPr>
      <w:r>
        <w:rPr>
          <w:rFonts w:ascii="Calibri" w:hAnsi="Calibri"/>
        </w:rPr>
        <w:t xml:space="preserve">Note </w:t>
      </w:r>
      <w:r w:rsidR="002E0FF5">
        <w:rPr>
          <w:rFonts w:ascii="Calibri" w:hAnsi="Calibri"/>
        </w:rPr>
        <w:t>this paper</w:t>
      </w:r>
    </w:p>
    <w:p w14:paraId="0E6B3BE3" w14:textId="26B02F44" w:rsidR="00037218" w:rsidRDefault="00EA0214" w:rsidP="008422BE">
      <w:pPr>
        <w:pStyle w:val="List1"/>
        <w:numPr>
          <w:ilvl w:val="0"/>
          <w:numId w:val="16"/>
        </w:numPr>
        <w:rPr>
          <w:rFonts w:ascii="Calibri" w:hAnsi="Calibri"/>
        </w:rPr>
      </w:pPr>
      <w:r>
        <w:rPr>
          <w:rFonts w:ascii="Calibri" w:hAnsi="Calibri"/>
        </w:rPr>
        <w:t>Try the S-201 test bed</w:t>
      </w:r>
    </w:p>
    <w:p w14:paraId="130891BE" w14:textId="32604EAC" w:rsidR="000E6330" w:rsidRDefault="00EA0214" w:rsidP="008422BE">
      <w:pPr>
        <w:pStyle w:val="List1"/>
        <w:numPr>
          <w:ilvl w:val="0"/>
          <w:numId w:val="16"/>
        </w:numPr>
        <w:rPr>
          <w:rFonts w:ascii="Calibri" w:hAnsi="Calibri"/>
        </w:rPr>
      </w:pPr>
      <w:r>
        <w:rPr>
          <w:rFonts w:ascii="Calibri" w:hAnsi="Calibri"/>
        </w:rPr>
        <w:t xml:space="preserve">Provide any comments on the future plan </w:t>
      </w:r>
    </w:p>
    <w:sectPr w:rsidR="000E6330" w:rsidSect="0082480E">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B9A58" w14:textId="77777777" w:rsidR="002A2F22" w:rsidRDefault="002A2F22" w:rsidP="00362CD9">
      <w:r>
        <w:separator/>
      </w:r>
    </w:p>
  </w:endnote>
  <w:endnote w:type="continuationSeparator" w:id="0">
    <w:p w14:paraId="1DD58241" w14:textId="77777777" w:rsidR="002A2F22" w:rsidRDefault="002A2F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27E5B10B" w:rsidR="00362CD9" w:rsidRPr="00036B9E" w:rsidRDefault="004A3696">
    <w:pPr>
      <w:pStyle w:val="Footer"/>
      <w:rPr>
        <w:rFonts w:ascii="Calibri" w:hAnsi="Calibri"/>
      </w:rPr>
    </w:pPr>
    <w:r w:rsidRPr="004A3696">
      <w:rPr>
        <w:rFonts w:ascii="Calibri" w:hAnsi="Calibri"/>
        <w:sz w:val="20"/>
        <w:szCs w:val="20"/>
      </w:rPr>
      <w:t>Update and Plan of S-201 test bed</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94EA6">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F90DB" w14:textId="77777777" w:rsidR="002A2F22" w:rsidRDefault="002A2F22" w:rsidP="00362CD9">
      <w:r>
        <w:separator/>
      </w:r>
    </w:p>
  </w:footnote>
  <w:footnote w:type="continuationSeparator" w:id="0">
    <w:p w14:paraId="3A8A1D3D" w14:textId="77777777" w:rsidR="002A2F22" w:rsidRDefault="002A2F2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7C346C" w:rsidRDefault="0032722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2722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2722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8.9pt;height:8.9pt" o:bullet="t">
        <v:imagedata r:id="rId1" o:title="art982A"/>
      </v:shape>
    </w:pict>
  </w:numPicBullet>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86415"/>
    <w:multiLevelType w:val="hybridMultilevel"/>
    <w:tmpl w:val="71D2F852"/>
    <w:lvl w:ilvl="0" w:tplc="62E2CC7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D5D258C"/>
    <w:multiLevelType w:val="hybridMultilevel"/>
    <w:tmpl w:val="4F7E1580"/>
    <w:lvl w:ilvl="0" w:tplc="3E026272">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D934E54"/>
    <w:multiLevelType w:val="hybridMultilevel"/>
    <w:tmpl w:val="29B6A3EC"/>
    <w:lvl w:ilvl="0" w:tplc="9FD08C4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5"/>
  </w:num>
  <w:num w:numId="2">
    <w:abstractNumId w:val="11"/>
  </w:num>
  <w:num w:numId="3">
    <w:abstractNumId w:val="2"/>
  </w:num>
  <w:num w:numId="4">
    <w:abstractNumId w:val="17"/>
  </w:num>
  <w:num w:numId="5">
    <w:abstractNumId w:val="7"/>
  </w:num>
  <w:num w:numId="6">
    <w:abstractNumId w:val="6"/>
  </w:num>
  <w:num w:numId="7">
    <w:abstractNumId w:val="13"/>
  </w:num>
  <w:num w:numId="8">
    <w:abstractNumId w:val="12"/>
  </w:num>
  <w:num w:numId="9">
    <w:abstractNumId w:val="16"/>
  </w:num>
  <w:num w:numId="10">
    <w:abstractNumId w:val="5"/>
  </w:num>
  <w:num w:numId="11">
    <w:abstractNumId w:val="14"/>
  </w:num>
  <w:num w:numId="12">
    <w:abstractNumId w:val="9"/>
  </w:num>
  <w:num w:numId="13">
    <w:abstractNumId w:val="8"/>
  </w:num>
  <w:num w:numId="14">
    <w:abstractNumId w:val="3"/>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8"/>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A97"/>
    <w:rsid w:val="000049D8"/>
    <w:rsid w:val="00036A03"/>
    <w:rsid w:val="00036B9E"/>
    <w:rsid w:val="00037218"/>
    <w:rsid w:val="00037DF4"/>
    <w:rsid w:val="0004700E"/>
    <w:rsid w:val="00070C13"/>
    <w:rsid w:val="000715C9"/>
    <w:rsid w:val="00083CA7"/>
    <w:rsid w:val="00084F33"/>
    <w:rsid w:val="00090CE4"/>
    <w:rsid w:val="000A77A7"/>
    <w:rsid w:val="000B1707"/>
    <w:rsid w:val="000C1B3E"/>
    <w:rsid w:val="000C349E"/>
    <w:rsid w:val="000C3A04"/>
    <w:rsid w:val="000C6474"/>
    <w:rsid w:val="000E6330"/>
    <w:rsid w:val="000F307F"/>
    <w:rsid w:val="00110AE7"/>
    <w:rsid w:val="00112954"/>
    <w:rsid w:val="00121A6F"/>
    <w:rsid w:val="00134E91"/>
    <w:rsid w:val="0017440F"/>
    <w:rsid w:val="00177F4D"/>
    <w:rsid w:val="00180DDA"/>
    <w:rsid w:val="001B2A2D"/>
    <w:rsid w:val="001B737D"/>
    <w:rsid w:val="001C44A3"/>
    <w:rsid w:val="001C547A"/>
    <w:rsid w:val="001E0E15"/>
    <w:rsid w:val="001F528A"/>
    <w:rsid w:val="001F704E"/>
    <w:rsid w:val="00201722"/>
    <w:rsid w:val="00203C0A"/>
    <w:rsid w:val="002125B0"/>
    <w:rsid w:val="00232BE7"/>
    <w:rsid w:val="00243228"/>
    <w:rsid w:val="00246D8C"/>
    <w:rsid w:val="00251483"/>
    <w:rsid w:val="00255CAA"/>
    <w:rsid w:val="00264305"/>
    <w:rsid w:val="00276C86"/>
    <w:rsid w:val="002A0346"/>
    <w:rsid w:val="002A2F22"/>
    <w:rsid w:val="002A4487"/>
    <w:rsid w:val="002B00E0"/>
    <w:rsid w:val="002B0D8D"/>
    <w:rsid w:val="002B49E9"/>
    <w:rsid w:val="002B4EA0"/>
    <w:rsid w:val="002C632E"/>
    <w:rsid w:val="002D3E8B"/>
    <w:rsid w:val="002D4575"/>
    <w:rsid w:val="002D5C0C"/>
    <w:rsid w:val="002D7BE2"/>
    <w:rsid w:val="002E03D1"/>
    <w:rsid w:val="002E0FF5"/>
    <w:rsid w:val="002E6B74"/>
    <w:rsid w:val="002E6FCA"/>
    <w:rsid w:val="002F29BB"/>
    <w:rsid w:val="00327222"/>
    <w:rsid w:val="0034739E"/>
    <w:rsid w:val="00356CD0"/>
    <w:rsid w:val="00362CD9"/>
    <w:rsid w:val="003709B0"/>
    <w:rsid w:val="003761CA"/>
    <w:rsid w:val="00380DAF"/>
    <w:rsid w:val="00396013"/>
    <w:rsid w:val="003972CE"/>
    <w:rsid w:val="003A352D"/>
    <w:rsid w:val="003B28F5"/>
    <w:rsid w:val="003B7B7D"/>
    <w:rsid w:val="003C54CB"/>
    <w:rsid w:val="003C7A2A"/>
    <w:rsid w:val="003D2DC1"/>
    <w:rsid w:val="003D5282"/>
    <w:rsid w:val="003D69D0"/>
    <w:rsid w:val="003F2918"/>
    <w:rsid w:val="003F430E"/>
    <w:rsid w:val="003F4405"/>
    <w:rsid w:val="0041088C"/>
    <w:rsid w:val="00412DD0"/>
    <w:rsid w:val="00420A38"/>
    <w:rsid w:val="00430787"/>
    <w:rsid w:val="00431B19"/>
    <w:rsid w:val="00440E54"/>
    <w:rsid w:val="004661AD"/>
    <w:rsid w:val="00475CD5"/>
    <w:rsid w:val="00495E0D"/>
    <w:rsid w:val="004A3696"/>
    <w:rsid w:val="004A6C1D"/>
    <w:rsid w:val="004B1649"/>
    <w:rsid w:val="004D1D85"/>
    <w:rsid w:val="004D3C3A"/>
    <w:rsid w:val="004E1CD1"/>
    <w:rsid w:val="004F2D6B"/>
    <w:rsid w:val="004F7EFC"/>
    <w:rsid w:val="005107EB"/>
    <w:rsid w:val="00511372"/>
    <w:rsid w:val="00521345"/>
    <w:rsid w:val="00526DF0"/>
    <w:rsid w:val="00545CC4"/>
    <w:rsid w:val="00551FFF"/>
    <w:rsid w:val="005529D3"/>
    <w:rsid w:val="005607A2"/>
    <w:rsid w:val="00565FCD"/>
    <w:rsid w:val="0057198B"/>
    <w:rsid w:val="00573CFE"/>
    <w:rsid w:val="00594EA6"/>
    <w:rsid w:val="005969F2"/>
    <w:rsid w:val="00597FAE"/>
    <w:rsid w:val="005B13B3"/>
    <w:rsid w:val="005B32A3"/>
    <w:rsid w:val="005C0D44"/>
    <w:rsid w:val="005C566C"/>
    <w:rsid w:val="005C7E69"/>
    <w:rsid w:val="005E262D"/>
    <w:rsid w:val="005F23D3"/>
    <w:rsid w:val="005F7E20"/>
    <w:rsid w:val="00605E43"/>
    <w:rsid w:val="006153BB"/>
    <w:rsid w:val="006652C3"/>
    <w:rsid w:val="006666E1"/>
    <w:rsid w:val="00671B90"/>
    <w:rsid w:val="00691FD0"/>
    <w:rsid w:val="00692148"/>
    <w:rsid w:val="006A1A1E"/>
    <w:rsid w:val="006B7A42"/>
    <w:rsid w:val="006C5948"/>
    <w:rsid w:val="006D7AD1"/>
    <w:rsid w:val="006F2A74"/>
    <w:rsid w:val="007000D4"/>
    <w:rsid w:val="00707332"/>
    <w:rsid w:val="007118F5"/>
    <w:rsid w:val="00712AA4"/>
    <w:rsid w:val="007146C4"/>
    <w:rsid w:val="00721AA1"/>
    <w:rsid w:val="00724B67"/>
    <w:rsid w:val="007413F8"/>
    <w:rsid w:val="007547F8"/>
    <w:rsid w:val="00765622"/>
    <w:rsid w:val="00770B6C"/>
    <w:rsid w:val="00783FEA"/>
    <w:rsid w:val="007A395D"/>
    <w:rsid w:val="007B6BD5"/>
    <w:rsid w:val="007B790E"/>
    <w:rsid w:val="007C346C"/>
    <w:rsid w:val="007E6479"/>
    <w:rsid w:val="00800A6A"/>
    <w:rsid w:val="0080294B"/>
    <w:rsid w:val="00805260"/>
    <w:rsid w:val="0082480E"/>
    <w:rsid w:val="0083708D"/>
    <w:rsid w:val="008422BE"/>
    <w:rsid w:val="00843B6C"/>
    <w:rsid w:val="00850293"/>
    <w:rsid w:val="00851373"/>
    <w:rsid w:val="00851BA6"/>
    <w:rsid w:val="0085654D"/>
    <w:rsid w:val="00861160"/>
    <w:rsid w:val="0086654F"/>
    <w:rsid w:val="008845CB"/>
    <w:rsid w:val="008A356F"/>
    <w:rsid w:val="008A4653"/>
    <w:rsid w:val="008A4717"/>
    <w:rsid w:val="008A50CC"/>
    <w:rsid w:val="008B174A"/>
    <w:rsid w:val="008B3040"/>
    <w:rsid w:val="008D1694"/>
    <w:rsid w:val="008D79CB"/>
    <w:rsid w:val="008E54DD"/>
    <w:rsid w:val="008F0724"/>
    <w:rsid w:val="008F07BC"/>
    <w:rsid w:val="009178C7"/>
    <w:rsid w:val="0092692B"/>
    <w:rsid w:val="00930561"/>
    <w:rsid w:val="00943E9C"/>
    <w:rsid w:val="00953F4D"/>
    <w:rsid w:val="00960BB8"/>
    <w:rsid w:val="00964F5C"/>
    <w:rsid w:val="00973B57"/>
    <w:rsid w:val="0097557D"/>
    <w:rsid w:val="00975900"/>
    <w:rsid w:val="009831C0"/>
    <w:rsid w:val="0099161D"/>
    <w:rsid w:val="009B323D"/>
    <w:rsid w:val="009C7472"/>
    <w:rsid w:val="009E6A92"/>
    <w:rsid w:val="00A00FD2"/>
    <w:rsid w:val="00A0389B"/>
    <w:rsid w:val="00A25FB9"/>
    <w:rsid w:val="00A33A3C"/>
    <w:rsid w:val="00A446C9"/>
    <w:rsid w:val="00A55BF6"/>
    <w:rsid w:val="00A635D6"/>
    <w:rsid w:val="00A8553A"/>
    <w:rsid w:val="00A93AED"/>
    <w:rsid w:val="00AA0F78"/>
    <w:rsid w:val="00AE1319"/>
    <w:rsid w:val="00AE34BB"/>
    <w:rsid w:val="00AE498A"/>
    <w:rsid w:val="00B226F2"/>
    <w:rsid w:val="00B26C2C"/>
    <w:rsid w:val="00B274DF"/>
    <w:rsid w:val="00B56BDF"/>
    <w:rsid w:val="00B65812"/>
    <w:rsid w:val="00B81313"/>
    <w:rsid w:val="00B85CD6"/>
    <w:rsid w:val="00B90A27"/>
    <w:rsid w:val="00B9554D"/>
    <w:rsid w:val="00BB2B9F"/>
    <w:rsid w:val="00BB7D9E"/>
    <w:rsid w:val="00BC2334"/>
    <w:rsid w:val="00BC7F5D"/>
    <w:rsid w:val="00BD3CB8"/>
    <w:rsid w:val="00BD4E6F"/>
    <w:rsid w:val="00BF32F0"/>
    <w:rsid w:val="00BF4DCE"/>
    <w:rsid w:val="00C05CE5"/>
    <w:rsid w:val="00C34EBF"/>
    <w:rsid w:val="00C6171E"/>
    <w:rsid w:val="00CA2409"/>
    <w:rsid w:val="00CA6F2C"/>
    <w:rsid w:val="00CB324A"/>
    <w:rsid w:val="00CB4E90"/>
    <w:rsid w:val="00CC04DB"/>
    <w:rsid w:val="00CD6A13"/>
    <w:rsid w:val="00CF1871"/>
    <w:rsid w:val="00D01874"/>
    <w:rsid w:val="00D019CE"/>
    <w:rsid w:val="00D10131"/>
    <w:rsid w:val="00D1133E"/>
    <w:rsid w:val="00D17A34"/>
    <w:rsid w:val="00D26628"/>
    <w:rsid w:val="00D275D9"/>
    <w:rsid w:val="00D332B3"/>
    <w:rsid w:val="00D55207"/>
    <w:rsid w:val="00D81801"/>
    <w:rsid w:val="00D92B45"/>
    <w:rsid w:val="00D95962"/>
    <w:rsid w:val="00DC389B"/>
    <w:rsid w:val="00DD3B09"/>
    <w:rsid w:val="00DE2FEE"/>
    <w:rsid w:val="00DF1467"/>
    <w:rsid w:val="00DF67E0"/>
    <w:rsid w:val="00E00BE9"/>
    <w:rsid w:val="00E22A11"/>
    <w:rsid w:val="00E251AC"/>
    <w:rsid w:val="00E31E5C"/>
    <w:rsid w:val="00E44DD2"/>
    <w:rsid w:val="00E474FB"/>
    <w:rsid w:val="00E558C3"/>
    <w:rsid w:val="00E55927"/>
    <w:rsid w:val="00E60540"/>
    <w:rsid w:val="00E75863"/>
    <w:rsid w:val="00E906A8"/>
    <w:rsid w:val="00E912A6"/>
    <w:rsid w:val="00EA0214"/>
    <w:rsid w:val="00EA4844"/>
    <w:rsid w:val="00EA4D9C"/>
    <w:rsid w:val="00EA5A97"/>
    <w:rsid w:val="00EB2248"/>
    <w:rsid w:val="00EB75EE"/>
    <w:rsid w:val="00EE3CC5"/>
    <w:rsid w:val="00EE4C1D"/>
    <w:rsid w:val="00EF3685"/>
    <w:rsid w:val="00EF4171"/>
    <w:rsid w:val="00F04350"/>
    <w:rsid w:val="00F133DB"/>
    <w:rsid w:val="00F159EB"/>
    <w:rsid w:val="00F25BF4"/>
    <w:rsid w:val="00F267DB"/>
    <w:rsid w:val="00F46F6F"/>
    <w:rsid w:val="00F60608"/>
    <w:rsid w:val="00F62217"/>
    <w:rsid w:val="00FB17A9"/>
    <w:rsid w:val="00FB527C"/>
    <w:rsid w:val="00FB6EB7"/>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009060">
      <w:bodyDiv w:val="1"/>
      <w:marLeft w:val="0"/>
      <w:marRight w:val="0"/>
      <w:marTop w:val="0"/>
      <w:marBottom w:val="0"/>
      <w:divBdr>
        <w:top w:val="none" w:sz="0" w:space="0" w:color="auto"/>
        <w:left w:val="none" w:sz="0" w:space="0" w:color="auto"/>
        <w:bottom w:val="none" w:sz="0" w:space="0" w:color="auto"/>
        <w:right w:val="none" w:sz="0" w:space="0" w:color="auto"/>
      </w:divBdr>
      <w:divsChild>
        <w:div w:id="1416199700">
          <w:marLeft w:val="85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FC9534-170D-42E4-892A-B65DEA9317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1C1996-D5A1-4A10-B294-36AD2885CAAE}">
  <ds:schemaRefs>
    <ds:schemaRef ds:uri="http://schemas.openxmlformats.org/officeDocument/2006/bibliography"/>
  </ds:schemaRefs>
</ds:datastoreItem>
</file>

<file path=customXml/itemProps3.xml><?xml version="1.0" encoding="utf-8"?>
<ds:datastoreItem xmlns:ds="http://schemas.openxmlformats.org/officeDocument/2006/customXml" ds:itemID="{07655BBD-D05F-4D1D-AC9B-79598F9F540D}">
  <ds:schemaRefs>
    <ds:schemaRef ds:uri="http://schemas.microsoft.com/sharepoint/v3/contenttype/forms"/>
  </ds:schemaRefs>
</ds:datastoreItem>
</file>

<file path=customXml/itemProps4.xml><?xml version="1.0" encoding="utf-8"?>
<ds:datastoreItem xmlns:ds="http://schemas.openxmlformats.org/officeDocument/2006/customXml" ds:itemID="{66926BCF-7AA1-4AA3-BC3D-A7601CA5A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3</Pages>
  <Words>435</Words>
  <Characters>2486</Characters>
  <Application>Microsoft Office Word</Application>
  <DocSecurity>0</DocSecurity>
  <Lines>20</Lines>
  <Paragraphs>5</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58</cp:revision>
  <dcterms:created xsi:type="dcterms:W3CDTF">2019-07-12T12:17:00Z</dcterms:created>
  <dcterms:modified xsi:type="dcterms:W3CDTF">2021-03-17T15:43:00Z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