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bookmarkStart w:id="0" w:name="_GoBack"/>
      <w:bookmarkEnd w:id="0"/>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77A0863" w:rsidR="00D74AE1" w:rsidRPr="004259CB" w:rsidRDefault="00BB6940" w:rsidP="00E270C5">
      <w:pPr>
        <w:pStyle w:val="Documentdate"/>
      </w:pPr>
      <w:r>
        <w:t xml:space="preserve">May </w:t>
      </w:r>
      <w:r w:rsidR="004259CB">
        <w:t>2018</w:t>
      </w:r>
    </w:p>
    <w:p w14:paraId="05466EA8" w14:textId="77777777" w:rsidR="00AA74D6" w:rsidRDefault="00AA74D6" w:rsidP="003274DB">
      <w:pPr>
        <w:rPr>
          <w:lang w:val="en-GB"/>
        </w:rPr>
        <w:sectPr w:rsidR="00AA74D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Corpsdetexte"/>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Corpsdetexte"/>
        <w:rPr>
          <w:rFonts w:ascii="AvenirNext LT Pro Regular" w:hAnsi="AvenirNext LT Pro Regular"/>
        </w:rPr>
      </w:pPr>
    </w:p>
    <w:p w14:paraId="01AC4E5C" w14:textId="77777777" w:rsidR="00AA74D6" w:rsidRDefault="00AA74D6" w:rsidP="00AA74D6">
      <w:pPr>
        <w:pStyle w:val="Corpsdetexte"/>
        <w:rPr>
          <w:rFonts w:ascii="AvenirNext LT Pro Regular" w:hAnsi="AvenirNext LT Pro Regular"/>
        </w:rPr>
      </w:pPr>
    </w:p>
    <w:p w14:paraId="5E4FF4BB" w14:textId="24EBC140"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618D1A07" w14:textId="4004325B"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that a goal of the work of IALA is that Marine Aids to Navigation are developed and harmonized through international cooperation and the provision of standards as described in the Strategic Vision for the period 2018-2026</w:t>
      </w:r>
      <w:r w:rsidR="00030CB7">
        <w:rPr>
          <w:rFonts w:ascii="AvenirNext LT Pro Regular" w:hAnsi="AvenirNext LT Pro Regular"/>
          <w:lang w:val="en-US"/>
        </w:rPr>
        <w:t>,</w:t>
      </w:r>
    </w:p>
    <w:p w14:paraId="7D2C5ADA" w14:textId="036188EC"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5821AD43" w14:textId="77777777" w:rsidR="006B6BA8" w:rsidRDefault="00680F99">
      <w:pPr>
        <w:pStyle w:val="TM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80449900" w:history="1">
        <w:r w:rsidR="006B6BA8" w:rsidRPr="001F3EC6">
          <w:rPr>
            <w:rStyle w:val="Lienhypertexte"/>
          </w:rPr>
          <w:t>1.</w:t>
        </w:r>
        <w:r w:rsidR="006B6BA8">
          <w:rPr>
            <w:rFonts w:eastAsiaTheme="minorEastAsia"/>
            <w:b w:val="0"/>
            <w:color w:val="auto"/>
            <w:lang w:val="fr-FR" w:eastAsia="fr-FR"/>
          </w:rPr>
          <w:tab/>
        </w:r>
        <w:r w:rsidR="006B6BA8" w:rsidRPr="001F3EC6">
          <w:rPr>
            <w:rStyle w:val="Lienhypertexte"/>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C1399D">
          <w:rPr>
            <w:webHidden/>
          </w:rPr>
          <w:t>5</w:t>
        </w:r>
        <w:r w:rsidR="006B6BA8">
          <w:rPr>
            <w:webHidden/>
          </w:rPr>
          <w:fldChar w:fldCharType="end"/>
        </w:r>
      </w:hyperlink>
    </w:p>
    <w:p w14:paraId="1F00C2BA" w14:textId="77777777" w:rsidR="006B6BA8" w:rsidRDefault="008369BB">
      <w:pPr>
        <w:pStyle w:val="TM1"/>
        <w:tabs>
          <w:tab w:val="left" w:pos="660"/>
        </w:tabs>
        <w:rPr>
          <w:rFonts w:eastAsiaTheme="minorEastAsia"/>
          <w:b w:val="0"/>
          <w:color w:val="auto"/>
          <w:lang w:val="fr-FR" w:eastAsia="fr-FR"/>
        </w:rPr>
      </w:pPr>
      <w:hyperlink w:anchor="_Toc480449901" w:history="1">
        <w:r w:rsidR="006B6BA8" w:rsidRPr="001F3EC6">
          <w:rPr>
            <w:rStyle w:val="Lienhypertexte"/>
          </w:rPr>
          <w:t>2.</w:t>
        </w:r>
        <w:r w:rsidR="006B6BA8">
          <w:rPr>
            <w:rFonts w:eastAsiaTheme="minorEastAsia"/>
            <w:b w:val="0"/>
            <w:color w:val="auto"/>
            <w:lang w:val="fr-FR" w:eastAsia="fr-FR"/>
          </w:rPr>
          <w:tab/>
        </w:r>
        <w:r w:rsidR="006B6BA8" w:rsidRPr="001F3EC6">
          <w:rPr>
            <w:rStyle w:val="Lienhypertexte"/>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C1399D">
          <w:rPr>
            <w:webHidden/>
          </w:rPr>
          <w:t>5</w:t>
        </w:r>
        <w:r w:rsidR="006B6BA8">
          <w:rPr>
            <w:webHidden/>
          </w:rPr>
          <w:fldChar w:fldCharType="end"/>
        </w:r>
      </w:hyperlink>
    </w:p>
    <w:p w14:paraId="7B3B15CF" w14:textId="77777777" w:rsidR="006B6BA8" w:rsidRDefault="008369BB">
      <w:pPr>
        <w:pStyle w:val="TM1"/>
        <w:tabs>
          <w:tab w:val="left" w:pos="660"/>
        </w:tabs>
        <w:rPr>
          <w:rFonts w:eastAsiaTheme="minorEastAsia"/>
          <w:b w:val="0"/>
          <w:color w:val="auto"/>
          <w:lang w:val="fr-FR" w:eastAsia="fr-FR"/>
        </w:rPr>
      </w:pPr>
      <w:hyperlink w:anchor="_Toc480449902" w:history="1">
        <w:r w:rsidR="006B6BA8" w:rsidRPr="001F3EC6">
          <w:rPr>
            <w:rStyle w:val="Lienhypertexte"/>
          </w:rPr>
          <w:t>3.</w:t>
        </w:r>
        <w:r w:rsidR="006B6BA8">
          <w:rPr>
            <w:rFonts w:eastAsiaTheme="minorEastAsia"/>
            <w:b w:val="0"/>
            <w:color w:val="auto"/>
            <w:lang w:val="fr-FR" w:eastAsia="fr-FR"/>
          </w:rPr>
          <w:tab/>
        </w:r>
        <w:r w:rsidR="006B6BA8" w:rsidRPr="001F3EC6">
          <w:rPr>
            <w:rStyle w:val="Lienhypertexte"/>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C1399D">
          <w:rPr>
            <w:webHidden/>
          </w:rPr>
          <w:t>5</w:t>
        </w:r>
        <w:r w:rsidR="006B6BA8">
          <w:rPr>
            <w:webHidden/>
          </w:rPr>
          <w:fldChar w:fldCharType="end"/>
        </w:r>
      </w:hyperlink>
    </w:p>
    <w:p w14:paraId="24C0A7E7" w14:textId="77777777" w:rsidR="006B6BA8" w:rsidRDefault="008369BB">
      <w:pPr>
        <w:pStyle w:val="TM1"/>
        <w:tabs>
          <w:tab w:val="left" w:pos="660"/>
        </w:tabs>
        <w:rPr>
          <w:rFonts w:eastAsiaTheme="minorEastAsia"/>
          <w:b w:val="0"/>
          <w:color w:val="auto"/>
          <w:lang w:val="fr-FR" w:eastAsia="fr-FR"/>
        </w:rPr>
      </w:pPr>
      <w:hyperlink w:anchor="_Toc480449903" w:history="1">
        <w:r w:rsidR="006B6BA8" w:rsidRPr="001F3EC6">
          <w:rPr>
            <w:rStyle w:val="Lienhypertexte"/>
          </w:rPr>
          <w:t>4.</w:t>
        </w:r>
        <w:r w:rsidR="006B6BA8">
          <w:rPr>
            <w:rFonts w:eastAsiaTheme="minorEastAsia"/>
            <w:b w:val="0"/>
            <w:color w:val="auto"/>
            <w:lang w:val="fr-FR" w:eastAsia="fr-FR"/>
          </w:rPr>
          <w:tab/>
        </w:r>
        <w:r w:rsidR="006B6BA8" w:rsidRPr="001F3EC6">
          <w:rPr>
            <w:rStyle w:val="Lienhypertexte"/>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C1399D">
          <w:rPr>
            <w:webHidden/>
          </w:rPr>
          <w:t>5</w:t>
        </w:r>
        <w:r w:rsidR="006B6BA8">
          <w:rPr>
            <w:webHidden/>
          </w:rPr>
          <w:fldChar w:fldCharType="end"/>
        </w:r>
      </w:hyperlink>
    </w:p>
    <w:p w14:paraId="0DF60C95" w14:textId="77777777" w:rsidR="006B6BA8" w:rsidRDefault="008369BB">
      <w:pPr>
        <w:pStyle w:val="TM1"/>
        <w:tabs>
          <w:tab w:val="left" w:pos="660"/>
        </w:tabs>
        <w:rPr>
          <w:rFonts w:eastAsiaTheme="minorEastAsia"/>
          <w:b w:val="0"/>
          <w:color w:val="auto"/>
          <w:lang w:val="fr-FR" w:eastAsia="fr-FR"/>
        </w:rPr>
      </w:pPr>
      <w:hyperlink w:anchor="_Toc480449904" w:history="1">
        <w:r w:rsidR="006B6BA8" w:rsidRPr="001F3EC6">
          <w:rPr>
            <w:rStyle w:val="Lienhypertexte"/>
          </w:rPr>
          <w:t>5.</w:t>
        </w:r>
        <w:r w:rsidR="006B6BA8">
          <w:rPr>
            <w:rFonts w:eastAsiaTheme="minorEastAsia"/>
            <w:b w:val="0"/>
            <w:color w:val="auto"/>
            <w:lang w:val="fr-FR" w:eastAsia="fr-FR"/>
          </w:rPr>
          <w:tab/>
        </w:r>
        <w:r w:rsidR="006B6BA8" w:rsidRPr="001F3EC6">
          <w:rPr>
            <w:rStyle w:val="Lienhypertexte"/>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C1399D">
          <w:rPr>
            <w:webHidden/>
          </w:rPr>
          <w:t>6</w:t>
        </w:r>
        <w:r w:rsidR="006B6BA8">
          <w:rPr>
            <w:webHidden/>
          </w:rPr>
          <w:fldChar w:fldCharType="end"/>
        </w:r>
      </w:hyperlink>
    </w:p>
    <w:p w14:paraId="334D646E" w14:textId="77777777" w:rsidR="006B6BA8" w:rsidRDefault="008369BB">
      <w:pPr>
        <w:pStyle w:val="TM1"/>
        <w:tabs>
          <w:tab w:val="left" w:pos="660"/>
        </w:tabs>
        <w:rPr>
          <w:rFonts w:eastAsiaTheme="minorEastAsia"/>
          <w:b w:val="0"/>
          <w:color w:val="auto"/>
          <w:lang w:val="fr-FR" w:eastAsia="fr-FR"/>
        </w:rPr>
      </w:pPr>
      <w:hyperlink w:anchor="_Toc480449905" w:history="1">
        <w:r w:rsidR="006B6BA8" w:rsidRPr="001F3EC6">
          <w:rPr>
            <w:rStyle w:val="Lienhypertexte"/>
          </w:rPr>
          <w:t>6.</w:t>
        </w:r>
        <w:r w:rsidR="006B6BA8">
          <w:rPr>
            <w:rFonts w:eastAsiaTheme="minorEastAsia"/>
            <w:b w:val="0"/>
            <w:color w:val="auto"/>
            <w:lang w:val="fr-FR" w:eastAsia="fr-FR"/>
          </w:rPr>
          <w:tab/>
        </w:r>
        <w:r w:rsidR="006B6BA8" w:rsidRPr="001F3EC6">
          <w:rPr>
            <w:rStyle w:val="Lienhypertexte"/>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C1399D">
          <w:rPr>
            <w:webHidden/>
          </w:rPr>
          <w:t>7</w:t>
        </w:r>
        <w:r w:rsidR="006B6BA8">
          <w:rPr>
            <w:webHidden/>
          </w:rPr>
          <w:fldChar w:fldCharType="end"/>
        </w:r>
      </w:hyperlink>
    </w:p>
    <w:p w14:paraId="3B12A18F" w14:textId="77777777" w:rsidR="006B6BA8" w:rsidRDefault="008369BB">
      <w:pPr>
        <w:pStyle w:val="TM1"/>
        <w:tabs>
          <w:tab w:val="left" w:pos="660"/>
        </w:tabs>
        <w:rPr>
          <w:rFonts w:eastAsiaTheme="minorEastAsia"/>
          <w:b w:val="0"/>
          <w:color w:val="auto"/>
          <w:lang w:val="fr-FR" w:eastAsia="fr-FR"/>
        </w:rPr>
      </w:pPr>
      <w:hyperlink w:anchor="_Toc480449906" w:history="1">
        <w:r w:rsidR="006B6BA8" w:rsidRPr="001F3EC6">
          <w:rPr>
            <w:rStyle w:val="Lienhypertexte"/>
          </w:rPr>
          <w:t>7.</w:t>
        </w:r>
        <w:r w:rsidR="006B6BA8">
          <w:rPr>
            <w:rFonts w:eastAsiaTheme="minorEastAsia"/>
            <w:b w:val="0"/>
            <w:color w:val="auto"/>
            <w:lang w:val="fr-FR" w:eastAsia="fr-FR"/>
          </w:rPr>
          <w:tab/>
        </w:r>
        <w:r w:rsidR="006B6BA8" w:rsidRPr="001F3EC6">
          <w:rPr>
            <w:rStyle w:val="Lienhypertexte"/>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C1399D">
          <w:rPr>
            <w:webHidden/>
          </w:rPr>
          <w:t>7</w:t>
        </w:r>
        <w:r w:rsidR="006B6BA8">
          <w:rPr>
            <w:webHidden/>
          </w:rPr>
          <w:fldChar w:fldCharType="end"/>
        </w:r>
      </w:hyperlink>
    </w:p>
    <w:p w14:paraId="54CCBD5F" w14:textId="77777777" w:rsidR="006B6BA8" w:rsidRDefault="008369BB">
      <w:pPr>
        <w:pStyle w:val="TM1"/>
        <w:tabs>
          <w:tab w:val="left" w:pos="660"/>
        </w:tabs>
        <w:rPr>
          <w:rFonts w:eastAsiaTheme="minorEastAsia"/>
          <w:b w:val="0"/>
          <w:color w:val="auto"/>
          <w:lang w:val="fr-FR" w:eastAsia="fr-FR"/>
        </w:rPr>
      </w:pPr>
      <w:hyperlink w:anchor="_Toc480449907" w:history="1">
        <w:r w:rsidR="006B6BA8" w:rsidRPr="001F3EC6">
          <w:rPr>
            <w:rStyle w:val="Lienhypertexte"/>
          </w:rPr>
          <w:t>8.</w:t>
        </w:r>
        <w:r w:rsidR="006B6BA8">
          <w:rPr>
            <w:rFonts w:eastAsiaTheme="minorEastAsia"/>
            <w:b w:val="0"/>
            <w:color w:val="auto"/>
            <w:lang w:val="fr-FR" w:eastAsia="fr-FR"/>
          </w:rPr>
          <w:tab/>
        </w:r>
        <w:r w:rsidR="006B6BA8" w:rsidRPr="001F3EC6">
          <w:rPr>
            <w:rStyle w:val="Lienhypertexte"/>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C1399D">
          <w:rPr>
            <w:webHidden/>
          </w:rPr>
          <w:t>7</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Titre1"/>
        <w:tabs>
          <w:tab w:val="clear" w:pos="0"/>
        </w:tabs>
        <w:spacing w:before="0"/>
        <w:ind w:left="0" w:firstLine="0"/>
        <w:rPr>
          <w:caps w:val="0"/>
        </w:rPr>
      </w:pPr>
      <w:bookmarkStart w:id="1" w:name="_Toc480449900"/>
      <w:bookmarkStart w:id="2" w:name="_Toc432687596"/>
      <w:bookmarkStart w:id="3" w:name="_Toc464033443"/>
      <w:bookmarkStart w:id="4" w:name="_Toc464136438"/>
      <w:r w:rsidRPr="00DD3CD3">
        <w:rPr>
          <w:caps w:val="0"/>
        </w:rPr>
        <w:t>INTRODUCTION</w:t>
      </w:r>
      <w:bookmarkEnd w:id="1"/>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Corpsdetexte"/>
      </w:pPr>
      <w:r>
        <w:t>IALA publishes S</w:t>
      </w:r>
      <w:r w:rsidR="00AA74D6" w:rsidRPr="00536858">
        <w:t>tandards, Recommendations, and Guidelines</w:t>
      </w:r>
      <w:r w:rsidR="00AA74D6">
        <w:t>,</w:t>
      </w:r>
      <w:r w:rsidR="00AA74D6"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Corpsdetexte"/>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Corpsdetexte"/>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Corpsdetexte"/>
            </w:pPr>
            <w:r>
              <w:t>IALA Standard</w:t>
            </w:r>
          </w:p>
        </w:tc>
        <w:tc>
          <w:tcPr>
            <w:tcW w:w="6972" w:type="dxa"/>
          </w:tcPr>
          <w:p w14:paraId="4B0A2C8B" w14:textId="5468DDA8" w:rsidR="00AA74D6" w:rsidRPr="00536858" w:rsidRDefault="00B9486E" w:rsidP="00B9486E">
            <w:pPr>
              <w:pStyle w:val="Corpsdetexte"/>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Corpsdetexte"/>
            </w:pPr>
            <w:r>
              <w:t>IALA Recommendation</w:t>
            </w:r>
          </w:p>
        </w:tc>
        <w:tc>
          <w:tcPr>
            <w:tcW w:w="6972" w:type="dxa"/>
          </w:tcPr>
          <w:p w14:paraId="3D3AB117" w14:textId="44B1F869" w:rsidR="00AA74D6" w:rsidRPr="00536858" w:rsidRDefault="00B82617" w:rsidP="00B82617">
            <w:pPr>
              <w:pStyle w:val="Corpsdetexte"/>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Corpsdetexte"/>
            </w:pPr>
            <w:r>
              <w:t>IALA Guideline</w:t>
            </w:r>
          </w:p>
        </w:tc>
        <w:tc>
          <w:tcPr>
            <w:tcW w:w="6972" w:type="dxa"/>
          </w:tcPr>
          <w:p w14:paraId="17B06587" w14:textId="67FB425E" w:rsidR="00AA74D6" w:rsidRPr="00536858" w:rsidRDefault="00F923FA" w:rsidP="003B18F3">
            <w:pPr>
              <w:pStyle w:val="Corpsdetexte"/>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Corpsdetexte"/>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80449901"/>
      <w:bookmarkEnd w:id="2"/>
      <w:bookmarkEnd w:id="3"/>
      <w:bookmarkEnd w:id="4"/>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Corpsdetexte"/>
      </w:pPr>
      <w:r w:rsidRPr="004259CB">
        <w:t>The IALA Stra</w:t>
      </w:r>
      <w:r w:rsidR="00F311E0">
        <w:t>tegic Vision for the period 2018</w:t>
      </w:r>
      <w:r w:rsidRPr="004259CB">
        <w:t xml:space="preserve">-2026, </w:t>
      </w:r>
      <w:r w:rsidR="00F311E0">
        <w:t>approved by the General Assembly in 2018</w:t>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Corpsdetexte"/>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80449902"/>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Corpsdetexte"/>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80449903"/>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Corpsdetexte"/>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Corpsdetexte"/>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Corpsdetexte"/>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Corpsdetext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Obligations and regulatory compliance</w:t>
      </w:r>
    </w:p>
    <w:p w14:paraId="0204C70C" w14:textId="044F4126" w:rsidR="004259CB" w:rsidRPr="004259CB" w:rsidRDefault="00AE7FC4" w:rsidP="004259CB">
      <w:pPr>
        <w:pStyle w:val="Bullet1"/>
      </w:pPr>
      <w:r>
        <w:t>Marine Aids to N</w:t>
      </w:r>
      <w:r w:rsidR="004259CB" w:rsidRPr="004259CB">
        <w:t xml:space="preserve">avigation planning </w:t>
      </w:r>
    </w:p>
    <w:p w14:paraId="0C54C598" w14:textId="0F22C0E3" w:rsidR="004259CB" w:rsidRPr="004259CB" w:rsidRDefault="004259CB" w:rsidP="004259CB">
      <w:pPr>
        <w:pStyle w:val="Bullet1"/>
      </w:pPr>
      <w:r w:rsidRPr="004259CB">
        <w:t>Virtual marking</w:t>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80449904"/>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Corpsdetexte"/>
      </w:pPr>
      <w:bookmarkStart w:id="23" w:name="_Toc455589139"/>
      <w:bookmarkEnd w:id="23"/>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77777777" w:rsidR="004259CB" w:rsidRPr="004259CB" w:rsidRDefault="004259CB" w:rsidP="00BA0EEF">
            <w:pPr>
              <w:spacing w:before="120" w:after="120"/>
              <w:rPr>
                <w:sz w:val="22"/>
                <w:lang w:val="en-GB"/>
              </w:rPr>
            </w:pPr>
          </w:p>
        </w:tc>
        <w:tc>
          <w:tcPr>
            <w:tcW w:w="5440" w:type="dxa"/>
          </w:tcPr>
          <w:p w14:paraId="42B4F8A1" w14:textId="727361C6" w:rsidR="004259CB" w:rsidRPr="004259CB" w:rsidRDefault="004259CB" w:rsidP="00BA0EEF">
            <w:pPr>
              <w:spacing w:before="120" w:after="120"/>
              <w:rPr>
                <w:sz w:val="22"/>
                <w:lang w:val="en-GB"/>
              </w:rPr>
            </w:pPr>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259CB" w:rsidP="00BA0EEF">
            <w:pPr>
              <w:spacing w:before="120" w:after="120"/>
              <w:rPr>
                <w:sz w:val="22"/>
                <w:lang w:val="en-GB"/>
              </w:rPr>
            </w:pP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63B0CEA5" w:rsidR="00B02625" w:rsidRDefault="00B02625" w:rsidP="00857D03">
            <w:pPr>
              <w:spacing w:before="120" w:after="120"/>
              <w:rPr>
                <w:sz w:val="22"/>
                <w:lang w:val="en-GB"/>
              </w:rPr>
            </w:pPr>
            <w:r w:rsidRPr="004259CB">
              <w:rPr>
                <w:sz w:val="22"/>
                <w:lang w:val="en-GB"/>
              </w:rPr>
              <w:t>E-111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106D5713" w:rsidR="00B02625" w:rsidRPr="004259CB" w:rsidRDefault="00B02625" w:rsidP="00857D03">
            <w:pPr>
              <w:spacing w:before="120" w:after="120"/>
              <w:rPr>
                <w:sz w:val="22"/>
                <w:lang w:val="en-GB"/>
              </w:rPr>
            </w:pPr>
            <w:r w:rsidRPr="004259CB">
              <w:rPr>
                <w:sz w:val="22"/>
                <w:lang w:val="en-GB"/>
              </w:rPr>
              <w:t>O-113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481BD4B6" w:rsidR="00B02625" w:rsidRPr="004259CB" w:rsidRDefault="00B02625" w:rsidP="00857D03">
            <w:pPr>
              <w:spacing w:before="120" w:after="120"/>
              <w:rPr>
                <w:sz w:val="22"/>
                <w:lang w:val="en-GB"/>
              </w:rPr>
            </w:pPr>
            <w:r w:rsidRPr="004259CB">
              <w:rPr>
                <w:sz w:val="22"/>
                <w:lang w:val="en-GB"/>
              </w:rPr>
              <w:t>O-139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r w:rsidRPr="004259CB">
              <w:rPr>
                <w:sz w:val="22"/>
                <w:lang w:val="en-GB"/>
              </w:rPr>
              <w:t>O-130</w:t>
            </w:r>
            <w:r>
              <w:rPr>
                <w:sz w:val="22"/>
                <w:lang w:val="en-GB"/>
              </w:rPr>
              <w:t>)</w:t>
            </w:r>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2247483C" w:rsidR="00B02625" w:rsidRPr="004259CB" w:rsidRDefault="00B02625" w:rsidP="00BA0EEF">
            <w:pPr>
              <w:spacing w:before="120" w:after="120"/>
              <w:rPr>
                <w:sz w:val="22"/>
                <w:lang w:val="en-GB"/>
              </w:rPr>
            </w:pPr>
            <w:r w:rsidRPr="004259CB">
              <w:rPr>
                <w:sz w:val="22"/>
                <w:lang w:val="en-GB"/>
              </w:rPr>
              <w:t>O-132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6FA57E56" w:rsidR="00B02625" w:rsidRPr="004259CB" w:rsidRDefault="00B02625" w:rsidP="00BA0EEF">
            <w:pPr>
              <w:spacing w:before="120" w:after="120"/>
              <w:rPr>
                <w:sz w:val="22"/>
                <w:lang w:val="en-GB"/>
              </w:rPr>
            </w:pPr>
            <w:r w:rsidRPr="004259CB">
              <w:rPr>
                <w:sz w:val="22"/>
                <w:lang w:val="en-GB"/>
              </w:rPr>
              <w:t>O-118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24" w:name="_Toc432687601"/>
      <w:bookmarkEnd w:id="24"/>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Corpsdetexte"/>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Grilledutableau"/>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67736276" w:rsidR="004259CB" w:rsidRPr="004259CB" w:rsidRDefault="004259CB" w:rsidP="00BA0EEF">
            <w:pPr>
              <w:spacing w:before="120" w:after="120"/>
              <w:rPr>
                <w:sz w:val="22"/>
                <w:lang w:val="en-GB"/>
              </w:rPr>
            </w:pPr>
            <w:r w:rsidRPr="004259CB">
              <w:rPr>
                <w:sz w:val="22"/>
                <w:lang w:val="en-GB"/>
              </w:rPr>
              <w:t>O-143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3F48490C" w:rsidR="007E3BE2" w:rsidRPr="004259CB" w:rsidRDefault="007E3BE2" w:rsidP="00BA0EEF">
            <w:pPr>
              <w:spacing w:before="120" w:after="120"/>
              <w:rPr>
                <w:sz w:val="22"/>
                <w:lang w:val="en-GB"/>
              </w:rPr>
            </w:pPr>
            <w:r>
              <w:rPr>
                <w:sz w:val="22"/>
                <w:lang w:val="en-GB"/>
              </w:rPr>
              <w:t>R1003</w:t>
            </w:r>
          </w:p>
        </w:tc>
        <w:tc>
          <w:tcPr>
            <w:tcW w:w="5387" w:type="dxa"/>
          </w:tcPr>
          <w:p w14:paraId="6211F5BF" w14:textId="3BA3ED3E" w:rsidR="007E3BE2" w:rsidRPr="004259CB" w:rsidRDefault="007E3BE2" w:rsidP="00BA0EEF">
            <w:pPr>
              <w:spacing w:before="120" w:after="120"/>
              <w:rPr>
                <w:sz w:val="22"/>
                <w:lang w:val="en-GB"/>
              </w:rPr>
            </w:pPr>
            <w:r>
              <w:rPr>
                <w:sz w:val="22"/>
                <w:lang w:val="en-GB"/>
              </w:rPr>
              <w:t>Maritime Data Sharing for Risk Assessment and Analysis</w:t>
            </w:r>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6176CC61" w:rsidR="007E3BE2" w:rsidRPr="004259CB" w:rsidRDefault="007E3BE2" w:rsidP="00BA0EEF">
            <w:pPr>
              <w:spacing w:before="120" w:after="120"/>
              <w:rPr>
                <w:sz w:val="22"/>
                <w:lang w:val="en-GB"/>
              </w:rPr>
            </w:pPr>
            <w:r w:rsidRPr="004259CB">
              <w:rPr>
                <w:sz w:val="22"/>
                <w:lang w:val="en-GB"/>
              </w:rPr>
              <w:t>O-138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80449905"/>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2A2DD053" w:rsidR="004259CB" w:rsidRPr="004259CB" w:rsidRDefault="00757708" w:rsidP="004259CB">
      <w:pPr>
        <w:pStyle w:val="Titre1"/>
        <w:tabs>
          <w:tab w:val="clear" w:pos="0"/>
        </w:tabs>
        <w:spacing w:before="0"/>
        <w:ind w:left="0" w:firstLine="0"/>
        <w:rPr>
          <w:caps w:val="0"/>
        </w:rPr>
      </w:pPr>
      <w:bookmarkStart w:id="27" w:name="_Toc464033448"/>
      <w:bookmarkStart w:id="28" w:name="_Toc464136444"/>
      <w:bookmarkStart w:id="29" w:name="_Toc480449906"/>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Corpsdetexte"/>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8044990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89476D7" w:rsidR="00857580" w:rsidRDefault="00B117BD"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8369BB"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Marine Aids to Navigation Planning and Service Requirements</w:t>
    </w:r>
    <w:r>
      <w:fldChar w:fldCharType="end"/>
    </w:r>
  </w:p>
  <w:p w14:paraId="19BC5EB7" w14:textId="1902E40F" w:rsidR="00857580" w:rsidRPr="00CB19DB" w:rsidRDefault="008369BB"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29E92BF6" w:rsidR="00857580" w:rsidRPr="00ED2A8D" w:rsidRDefault="00857580" w:rsidP="005F1891">
    <w:pPr>
      <w:pStyle w:val="En-tte"/>
      <w:ind w:left="2127"/>
      <w:jc w:val="right"/>
      <w:rPr>
        <w:lang w:val="en-GB"/>
      </w:rPr>
    </w:pPr>
    <w:r w:rsidRPr="004D25E6">
      <w:rPr>
        <w:noProof/>
        <w:sz w:val="16"/>
        <w:szCs w:val="16"/>
        <w:lang w:val="fr-FR" w:eastAsia="fr-FR"/>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B8E282E" w:rsidR="007D719D" w:rsidRDefault="007D719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D9F3" w14:textId="387B7DDF" w:rsidR="004A6127" w:rsidRDefault="004A612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7B1D" w14:textId="417829D6" w:rsidR="00AA74D6" w:rsidRPr="00857D03" w:rsidRDefault="00857D03" w:rsidP="00857D03">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En-tte"/>
      <w:jc w:val="right"/>
      <w:rPr>
        <w:sz w:val="18"/>
        <w:szCs w:val="18"/>
        <w:lang w:val="en-GB"/>
      </w:rPr>
    </w:pPr>
  </w:p>
  <w:p w14:paraId="51E25C2B" w14:textId="77777777" w:rsidR="00AA74D6" w:rsidRDefault="00AA74D6" w:rsidP="008747E0">
    <w:pPr>
      <w:pStyle w:val="En-tte"/>
      <w:rPr>
        <w:lang w:val="en-GB"/>
      </w:rPr>
    </w:pPr>
  </w:p>
  <w:p w14:paraId="73F6B669" w14:textId="77777777" w:rsidR="00AA74D6" w:rsidRDefault="00AA74D6" w:rsidP="008747E0">
    <w:pPr>
      <w:pStyle w:val="En-tte"/>
      <w:rPr>
        <w:lang w:val="en-GB"/>
      </w:rPr>
    </w:pPr>
  </w:p>
  <w:p w14:paraId="5AC0BD59" w14:textId="77777777" w:rsidR="00AA74D6" w:rsidRDefault="00AA74D6" w:rsidP="008747E0">
    <w:pPr>
      <w:pStyle w:val="En-tte"/>
      <w:rPr>
        <w:lang w:val="en-GB"/>
      </w:rPr>
    </w:pPr>
  </w:p>
  <w:p w14:paraId="2F2CEC0E" w14:textId="77777777" w:rsidR="00AA74D6" w:rsidRDefault="00AA74D6" w:rsidP="008747E0">
    <w:pPr>
      <w:pStyle w:val="En-tte"/>
      <w:rPr>
        <w:lang w:val="en-GB"/>
      </w:rPr>
    </w:pPr>
  </w:p>
  <w:p w14:paraId="69689E10" w14:textId="77777777" w:rsidR="00AA74D6" w:rsidRPr="00ED2A8D" w:rsidRDefault="00AA74D6" w:rsidP="008747E0">
    <w:pPr>
      <w:pStyle w:val="En-tte"/>
      <w:rPr>
        <w:lang w:val="en-GB"/>
      </w:rPr>
    </w:pPr>
  </w:p>
  <w:p w14:paraId="6D84C8DE" w14:textId="21518684" w:rsidR="00AA74D6" w:rsidRPr="00ED2A8D" w:rsidRDefault="00AA74D6"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0D35" w14:textId="64F57AF9" w:rsidR="004A6127" w:rsidRDefault="004A612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31989D7E" w:rsidR="007D719D" w:rsidRDefault="007D719D">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EBDA3" w14:textId="46DEC73C" w:rsidR="0036232A" w:rsidRDefault="0036232A" w:rsidP="007D719D">
    <w:pPr>
      <w:pStyle w:val="En-tte"/>
      <w:tabs>
        <w:tab w:val="right" w:pos="9781"/>
      </w:tabs>
      <w:ind w:right="140"/>
      <w:jc w:val="right"/>
      <w:rPr>
        <w:lang w:val="en-GB"/>
      </w:rPr>
    </w:pPr>
    <w:r>
      <w:rPr>
        <w:noProof/>
        <w:lang w:val="fr-FR" w:eastAsia="fr-FR"/>
      </w:rPr>
      <w:drawing>
        <wp:anchor distT="0" distB="0" distL="114300" distR="114300" simplePos="0" relativeHeight="251655680"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En-tte"/>
      <w:tabs>
        <w:tab w:val="right" w:pos="9781"/>
      </w:tabs>
      <w:ind w:right="140"/>
      <w:jc w:val="right"/>
      <w:rPr>
        <w:sz w:val="22"/>
        <w:lang w:val="en-GB"/>
      </w:rPr>
    </w:pPr>
  </w:p>
  <w:p w14:paraId="0C61824D" w14:textId="619F8D5A" w:rsidR="00857580" w:rsidRPr="00857D03" w:rsidRDefault="00857580" w:rsidP="007D719D">
    <w:pPr>
      <w:pStyle w:val="En-tte"/>
      <w:tabs>
        <w:tab w:val="right" w:pos="9781"/>
      </w:tabs>
      <w:ind w:right="140"/>
      <w:jc w:val="right"/>
      <w:rPr>
        <w:sz w:val="18"/>
        <w:szCs w:val="18"/>
        <w:lang w:val="en-GB"/>
      </w:rPr>
    </w:pPr>
  </w:p>
  <w:p w14:paraId="13D07D85" w14:textId="77777777" w:rsidR="00857580" w:rsidRPr="00ED2A8D"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1E07F041" w:rsidR="007D719D" w:rsidRDefault="007D719D">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47A84F51" w:rsidR="007D719D" w:rsidRDefault="007D719D">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C6198" w14:textId="1EF7B1C4" w:rsidR="0036232A" w:rsidRDefault="0036232A" w:rsidP="007D719D">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En-tte"/>
      <w:jc w:val="right"/>
      <w:rPr>
        <w:sz w:val="22"/>
        <w:lang w:val="en-GB"/>
      </w:rPr>
    </w:pPr>
  </w:p>
  <w:p w14:paraId="4F91943A" w14:textId="50BCED8F" w:rsidR="00857580" w:rsidRDefault="00857580" w:rsidP="007D719D">
    <w:pPr>
      <w:pStyle w:val="En-tte"/>
      <w:jc w:val="right"/>
      <w:rPr>
        <w:sz w:val="18"/>
        <w:szCs w:val="18"/>
        <w:lang w:val="en-GB"/>
      </w:rPr>
    </w:pPr>
  </w:p>
  <w:p w14:paraId="1DA38C37" w14:textId="77777777" w:rsidR="00857D03" w:rsidRPr="00857D03" w:rsidRDefault="00857D03" w:rsidP="007D719D">
    <w:pPr>
      <w:pStyle w:val="En-tte"/>
      <w:jc w:val="right"/>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30CB7"/>
    <w:rsid w:val="0007176A"/>
    <w:rsid w:val="00084FFC"/>
    <w:rsid w:val="000C711B"/>
    <w:rsid w:val="000D4C23"/>
    <w:rsid w:val="000E5B53"/>
    <w:rsid w:val="00102093"/>
    <w:rsid w:val="0013065D"/>
    <w:rsid w:val="001349DB"/>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F4802"/>
    <w:rsid w:val="002F5E14"/>
    <w:rsid w:val="00304DD8"/>
    <w:rsid w:val="003274DB"/>
    <w:rsid w:val="003476DC"/>
    <w:rsid w:val="003500F2"/>
    <w:rsid w:val="0036232A"/>
    <w:rsid w:val="00362536"/>
    <w:rsid w:val="00366678"/>
    <w:rsid w:val="003B1456"/>
    <w:rsid w:val="003C7C34"/>
    <w:rsid w:val="004028D6"/>
    <w:rsid w:val="00406B02"/>
    <w:rsid w:val="004259CB"/>
    <w:rsid w:val="00434EE8"/>
    <w:rsid w:val="00441393"/>
    <w:rsid w:val="00456F10"/>
    <w:rsid w:val="004645CE"/>
    <w:rsid w:val="00480184"/>
    <w:rsid w:val="00496E8D"/>
    <w:rsid w:val="004A6127"/>
    <w:rsid w:val="004C7C5C"/>
    <w:rsid w:val="004D25E6"/>
    <w:rsid w:val="004E2F16"/>
    <w:rsid w:val="004F335D"/>
    <w:rsid w:val="004F505B"/>
    <w:rsid w:val="004F5C66"/>
    <w:rsid w:val="004F7BB5"/>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80F99"/>
    <w:rsid w:val="006A0E04"/>
    <w:rsid w:val="006B6BA8"/>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re">
    <w:name w:val="Title"/>
    <w:basedOn w:val="Normal"/>
    <w:link w:val="TitreC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reCar">
    <w:name w:val="Titre Car"/>
    <w:basedOn w:val="Policepardfaut"/>
    <w:link w:val="Titr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2.xml><?xml version="1.0" encoding="utf-8"?>
<ds:datastoreItem xmlns:ds="http://schemas.openxmlformats.org/officeDocument/2006/customXml" ds:itemID="{6194C4EA-642F-43CF-A91B-2B71632C1D9A}"/>
</file>

<file path=customXml/itemProps3.xml><?xml version="1.0" encoding="utf-8"?>
<ds:datastoreItem xmlns:ds="http://schemas.openxmlformats.org/officeDocument/2006/customXml" ds:itemID="{BC027514-0212-4CB2-B5C6-23EE3431C701}"/>
</file>

<file path=customXml/itemProps4.xml><?xml version="1.0" encoding="utf-8"?>
<ds:datastoreItem xmlns:ds="http://schemas.openxmlformats.org/officeDocument/2006/customXml" ds:itemID="{79531921-0A39-461C-A60E-304491E70178}"/>
</file>

<file path=docProps/app.xml><?xml version="1.0" encoding="utf-8"?>
<Properties xmlns="http://schemas.openxmlformats.org/officeDocument/2006/extended-properties" xmlns:vt="http://schemas.openxmlformats.org/officeDocument/2006/docPropsVTypes">
  <Template>Normal</Template>
  <TotalTime>6</TotalTime>
  <Pages>7</Pages>
  <Words>958</Words>
  <Characters>5272</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2017-10-16T15:42:00Z</cp:lastPrinted>
  <dcterms:created xsi:type="dcterms:W3CDTF">2018-03-15T07:24:00Z</dcterms:created>
  <dcterms:modified xsi:type="dcterms:W3CDTF">2018-06-21T13:57:00Z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