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5302FD" w14:textId="259EEA44" w:rsidR="00420A38" w:rsidRPr="00A72757" w:rsidRDefault="00420A38" w:rsidP="000049D8">
      <w:pPr>
        <w:pStyle w:val="Header"/>
        <w:tabs>
          <w:tab w:val="right" w:pos="5954"/>
        </w:tabs>
        <w:spacing w:after="240"/>
        <w:jc w:val="right"/>
        <w:rPr>
          <w:rFonts w:ascii="Calibri" w:hAnsi="Calibri"/>
          <w:b/>
          <w:bCs/>
          <w:color w:val="00558C"/>
          <w:sz w:val="24"/>
          <w:szCs w:val="24"/>
        </w:rPr>
      </w:pPr>
      <w:r w:rsidRPr="00A72757">
        <w:rPr>
          <w:rFonts w:ascii="Calibri" w:hAnsi="Calibri"/>
          <w:b/>
          <w:bCs/>
          <w:color w:val="00558C"/>
          <w:sz w:val="24"/>
          <w:szCs w:val="24"/>
        </w:rPr>
        <w:t>Input paper</w:t>
      </w:r>
      <w:r w:rsidR="00037DF4" w:rsidRPr="00A72757">
        <w:rPr>
          <w:rFonts w:ascii="Calibri" w:hAnsi="Calibri"/>
          <w:b/>
          <w:bCs/>
          <w:color w:val="00558C"/>
          <w:sz w:val="24"/>
          <w:szCs w:val="24"/>
        </w:rPr>
        <w:t xml:space="preserve">: </w:t>
      </w:r>
      <w:r w:rsidRPr="00A72757">
        <w:rPr>
          <w:rStyle w:val="FootnoteReference"/>
          <w:rFonts w:ascii="Calibri" w:hAnsi="Calibri"/>
          <w:b/>
          <w:bCs/>
          <w:color w:val="00558C"/>
          <w:sz w:val="24"/>
          <w:szCs w:val="24"/>
        </w:rPr>
        <w:footnoteReference w:id="1"/>
      </w:r>
      <w:r w:rsidR="000049D8" w:rsidRPr="00A72757">
        <w:rPr>
          <w:rFonts w:ascii="Calibri" w:hAnsi="Calibri"/>
          <w:b/>
          <w:bCs/>
          <w:color w:val="00558C"/>
          <w:sz w:val="24"/>
          <w:szCs w:val="24"/>
        </w:rPr>
        <w:t xml:space="preserve">  </w:t>
      </w:r>
      <w:r w:rsidR="00AB53F6">
        <w:rPr>
          <w:rFonts w:ascii="Calibri" w:hAnsi="Calibri"/>
          <w:color w:val="00558C"/>
          <w:sz w:val="24"/>
          <w:szCs w:val="24"/>
        </w:rPr>
        <w:t>ENG14</w:t>
      </w:r>
      <w:r w:rsidRPr="00A72757">
        <w:rPr>
          <w:rFonts w:ascii="Calibri" w:hAnsi="Calibri"/>
          <w:color w:val="00558C"/>
          <w:sz w:val="24"/>
          <w:szCs w:val="24"/>
        </w:rPr>
        <w:t>-</w:t>
      </w:r>
      <w:r w:rsidR="007D7F25" w:rsidRPr="007D7F25">
        <w:t xml:space="preserve"> </w:t>
      </w:r>
      <w:r w:rsidR="007D7F25" w:rsidRPr="007D7F25">
        <w:rPr>
          <w:rFonts w:ascii="Calibri" w:hAnsi="Calibri"/>
          <w:color w:val="00558C"/>
          <w:sz w:val="24"/>
          <w:szCs w:val="24"/>
        </w:rPr>
        <w:t>3.1.3.2</w:t>
      </w:r>
    </w:p>
    <w:p w14:paraId="22E94D0E" w14:textId="77777777" w:rsidR="00D019CE" w:rsidRPr="007A395D" w:rsidRDefault="00D019CE" w:rsidP="00FE5674">
      <w:pPr>
        <w:pStyle w:val="BodyText"/>
        <w:tabs>
          <w:tab w:val="left" w:pos="2835"/>
        </w:tabs>
        <w:rPr>
          <w:rFonts w:ascii="Calibri" w:hAnsi="Calibri"/>
        </w:rPr>
      </w:pPr>
    </w:p>
    <w:p w14:paraId="7FBFFE1D" w14:textId="12B00AE6" w:rsidR="00A72757" w:rsidRPr="00110203" w:rsidRDefault="00E558C3" w:rsidP="00A72757">
      <w:pPr>
        <w:pStyle w:val="BodyText"/>
        <w:tabs>
          <w:tab w:val="left" w:pos="2835"/>
        </w:tabs>
        <w:spacing w:after="0"/>
        <w:rPr>
          <w:rFonts w:ascii="Calibri" w:hAnsi="Calibri"/>
          <w:b/>
          <w:bCs/>
          <w:color w:val="00558C"/>
          <w:sz w:val="24"/>
          <w:szCs w:val="24"/>
        </w:rPr>
      </w:pPr>
      <w:r w:rsidRPr="00A72757">
        <w:rPr>
          <w:rFonts w:ascii="Calibri" w:hAnsi="Calibri"/>
          <w:b/>
          <w:bCs/>
          <w:color w:val="00558C"/>
          <w:sz w:val="24"/>
          <w:szCs w:val="24"/>
        </w:rPr>
        <w:t>Input paper for the following Committee(s):</w:t>
      </w:r>
      <w:r w:rsidRPr="00A72757">
        <w:rPr>
          <w:rFonts w:ascii="Calibri" w:hAnsi="Calibri"/>
          <w:color w:val="00558C"/>
        </w:rPr>
        <w:t xml:space="preserve"> </w:t>
      </w:r>
      <w:r w:rsidR="00110203" w:rsidRPr="007A395D">
        <w:rPr>
          <w:rFonts w:ascii="Calibri" w:hAnsi="Calibri"/>
        </w:rPr>
        <w:tab/>
      </w:r>
      <w:r w:rsidR="00110203">
        <w:rPr>
          <w:rFonts w:ascii="Calibri" w:hAnsi="Calibri"/>
        </w:rPr>
        <w:tab/>
      </w:r>
      <w:r w:rsidR="00110203" w:rsidRPr="00110203">
        <w:rPr>
          <w:rFonts w:ascii="Calibri" w:hAnsi="Calibri"/>
          <w:b/>
          <w:bCs/>
          <w:color w:val="00558C"/>
          <w:sz w:val="24"/>
          <w:szCs w:val="24"/>
        </w:rPr>
        <w:t>Purpose of paper:</w:t>
      </w:r>
    </w:p>
    <w:p w14:paraId="370CFB53" w14:textId="218953A1" w:rsidR="0080294B" w:rsidRPr="007A395D" w:rsidRDefault="00A72757" w:rsidP="00FE5674">
      <w:pPr>
        <w:pStyle w:val="BodyText"/>
        <w:tabs>
          <w:tab w:val="left" w:pos="2835"/>
        </w:tabs>
        <w:rPr>
          <w:rFonts w:ascii="Calibri" w:hAnsi="Calibri"/>
        </w:rPr>
      </w:pPr>
      <w:r w:rsidRPr="00C02DDD">
        <w:rPr>
          <w:rFonts w:ascii="Calibri" w:hAnsi="Calibri"/>
          <w:sz w:val="18"/>
          <w:szCs w:val="18"/>
        </w:rPr>
        <w:t>(Select</w:t>
      </w:r>
      <w:r w:rsidR="00A01B17" w:rsidRPr="00C02DDD">
        <w:rPr>
          <w:rFonts w:ascii="Calibri" w:hAnsi="Calibri"/>
          <w:sz w:val="18"/>
          <w:szCs w:val="18"/>
        </w:rPr>
        <w:t xml:space="preserve"> </w:t>
      </w:r>
      <w:r w:rsidR="00E558C3" w:rsidRPr="007A395D">
        <w:rPr>
          <w:rFonts w:ascii="Calibri" w:hAnsi="Calibri"/>
          <w:sz w:val="18"/>
          <w:szCs w:val="18"/>
        </w:rPr>
        <w:t>as appropriate</w:t>
      </w:r>
      <w:r w:rsidR="00110203">
        <w:rPr>
          <w:rFonts w:ascii="Calibri" w:hAnsi="Calibri"/>
          <w:sz w:val="18"/>
          <w:szCs w:val="18"/>
        </w:rPr>
        <w:t>)</w:t>
      </w:r>
      <w:r w:rsidR="00E558C3" w:rsidRPr="007A395D">
        <w:rPr>
          <w:rFonts w:ascii="Calibri" w:hAnsi="Calibri"/>
          <w:sz w:val="18"/>
          <w:szCs w:val="18"/>
        </w:rPr>
        <w:tab/>
      </w:r>
    </w:p>
    <w:p w14:paraId="78786733" w14:textId="32A9FD5E" w:rsidR="0080294B" w:rsidRPr="00B0084A" w:rsidRDefault="007D7F25" w:rsidP="00037DF4">
      <w:pPr>
        <w:pStyle w:val="BodyText"/>
        <w:tabs>
          <w:tab w:val="left" w:pos="1843"/>
        </w:tabs>
        <w:rPr>
          <w:rFonts w:ascii="Calibri" w:hAnsi="Calibri" w:cs="Arial"/>
          <w:b/>
        </w:rPr>
      </w:pPr>
      <w:sdt>
        <w:sdtPr>
          <w:rPr>
            <w:rFonts w:ascii="Calibri" w:hAnsi="Calibri" w:cs="Arial"/>
            <w:b/>
            <w:sz w:val="24"/>
            <w:szCs w:val="24"/>
          </w:rPr>
          <w:id w:val="-2075572951"/>
          <w14:checkbox>
            <w14:checked w14:val="0"/>
            <w14:checkedState w14:val="2612" w14:font="MS Gothic"/>
            <w14:uncheckedState w14:val="2610" w14:font="MS Gothic"/>
          </w14:checkbox>
        </w:sdtPr>
        <w:sdtEndPr/>
        <w:sdtContent>
          <w:r w:rsidR="00221E08">
            <w:rPr>
              <w:rFonts w:ascii="MS Gothic" w:eastAsia="MS Gothic" w:hAnsi="MS Gothic" w:cs="Arial" w:hint="eastAsia"/>
              <w:b/>
              <w:sz w:val="24"/>
              <w:szCs w:val="24"/>
            </w:rPr>
            <w:t>☐</w:t>
          </w:r>
        </w:sdtContent>
      </w:sdt>
      <w:r w:rsidR="00221E08" w:rsidRPr="007A395D">
        <w:rPr>
          <w:rFonts w:ascii="Calibri" w:hAnsi="Calibri" w:cs="Arial"/>
          <w:sz w:val="24"/>
          <w:szCs w:val="24"/>
        </w:rPr>
        <w:t xml:space="preserve"> </w:t>
      </w:r>
      <w:r w:rsidR="0080294B" w:rsidRPr="007A395D">
        <w:rPr>
          <w:rFonts w:ascii="Calibri" w:hAnsi="Calibri" w:cs="Arial"/>
        </w:rPr>
        <w:t>ARM</w:t>
      </w:r>
      <w:r w:rsidR="00037DF4" w:rsidRPr="007A395D">
        <w:rPr>
          <w:rFonts w:ascii="Calibri" w:hAnsi="Calibri" w:cs="Arial"/>
        </w:rPr>
        <w:tab/>
      </w:r>
      <w:sdt>
        <w:sdtPr>
          <w:rPr>
            <w:rFonts w:ascii="Calibri" w:hAnsi="Calibri" w:cs="Arial"/>
            <w:b/>
            <w:sz w:val="24"/>
            <w:szCs w:val="24"/>
          </w:rPr>
          <w:id w:val="1103151903"/>
          <w14:checkbox>
            <w14:checked w14:val="1"/>
            <w14:checkedState w14:val="2612" w14:font="MS Gothic"/>
            <w14:uncheckedState w14:val="2610" w14:font="MS Gothic"/>
          </w14:checkbox>
        </w:sdtPr>
        <w:sdtEndPr/>
        <w:sdtContent>
          <w:r w:rsidR="00AB53F6">
            <w:rPr>
              <w:rFonts w:ascii="MS Gothic" w:eastAsia="MS Gothic" w:hAnsi="MS Gothic" w:cs="Arial" w:hint="eastAsia"/>
              <w:b/>
              <w:sz w:val="24"/>
              <w:szCs w:val="24"/>
            </w:rPr>
            <w:t>☒</w:t>
          </w:r>
        </w:sdtContent>
      </w:sdt>
      <w:r w:rsidR="0080294B" w:rsidRPr="007A395D">
        <w:rPr>
          <w:rFonts w:ascii="Calibri" w:hAnsi="Calibri" w:cs="Arial"/>
          <w:sz w:val="24"/>
          <w:szCs w:val="24"/>
        </w:rPr>
        <w:t xml:space="preserve">  </w:t>
      </w:r>
      <w:r w:rsidR="0080294B" w:rsidRPr="007A395D">
        <w:rPr>
          <w:rFonts w:ascii="Calibri" w:hAnsi="Calibri" w:cs="Arial"/>
        </w:rPr>
        <w:t>ENG</w:t>
      </w:r>
      <w:r w:rsidR="0080294B" w:rsidRPr="007A395D">
        <w:rPr>
          <w:rFonts w:ascii="Calibri" w:hAnsi="Calibri" w:cs="Arial"/>
        </w:rPr>
        <w:tab/>
      </w:r>
      <w:r w:rsidR="0080294B" w:rsidRPr="007A395D">
        <w:rPr>
          <w:rFonts w:ascii="Calibri" w:hAnsi="Calibri" w:cs="Arial"/>
        </w:rPr>
        <w:tab/>
      </w:r>
      <w:bookmarkStart w:id="0" w:name="_Hlk81060441"/>
      <w:sdt>
        <w:sdtPr>
          <w:rPr>
            <w:rFonts w:ascii="Calibri" w:hAnsi="Calibri" w:cs="Arial"/>
            <w:b/>
            <w:sz w:val="24"/>
            <w:szCs w:val="24"/>
          </w:rPr>
          <w:id w:val="-363756475"/>
          <w14:checkbox>
            <w14:checked w14:val="0"/>
            <w14:checkedState w14:val="2612" w14:font="MS Gothic"/>
            <w14:uncheckedState w14:val="2610" w14:font="MS Gothic"/>
          </w14:checkbox>
        </w:sdtPr>
        <w:sdtEndPr/>
        <w:sdtContent>
          <w:r w:rsidR="00110203">
            <w:rPr>
              <w:rFonts w:ascii="MS Gothic" w:eastAsia="MS Gothic" w:hAnsi="MS Gothic" w:cs="Arial" w:hint="eastAsia"/>
              <w:b/>
              <w:sz w:val="24"/>
              <w:szCs w:val="24"/>
            </w:rPr>
            <w:t>☐</w:t>
          </w:r>
        </w:sdtContent>
      </w:sdt>
      <w:r w:rsidR="0080294B" w:rsidRPr="007A395D">
        <w:rPr>
          <w:rFonts w:ascii="Calibri" w:hAnsi="Calibri" w:cs="Arial"/>
          <w:sz w:val="24"/>
          <w:szCs w:val="24"/>
        </w:rPr>
        <w:t xml:space="preserve"> </w:t>
      </w:r>
      <w:bookmarkEnd w:id="0"/>
      <w:r w:rsidR="0080294B" w:rsidRPr="007A395D">
        <w:rPr>
          <w:rFonts w:ascii="Calibri" w:hAnsi="Calibri" w:cs="Arial"/>
        </w:rPr>
        <w:t>PAP</w:t>
      </w:r>
      <w:r w:rsidR="0080294B" w:rsidRPr="007A395D">
        <w:rPr>
          <w:rFonts w:ascii="Calibri" w:hAnsi="Calibri" w:cs="Arial"/>
          <w:sz w:val="24"/>
          <w:szCs w:val="24"/>
        </w:rPr>
        <w:tab/>
      </w:r>
      <w:r w:rsidR="0080294B" w:rsidRPr="007A395D">
        <w:rPr>
          <w:rFonts w:ascii="Calibri" w:hAnsi="Calibri" w:cs="Arial"/>
          <w:sz w:val="24"/>
          <w:szCs w:val="24"/>
        </w:rPr>
        <w:tab/>
      </w:r>
      <w:r w:rsidR="00037DF4" w:rsidRPr="007A395D">
        <w:rPr>
          <w:rFonts w:ascii="Calibri" w:hAnsi="Calibri" w:cs="Arial"/>
          <w:sz w:val="24"/>
          <w:szCs w:val="24"/>
        </w:rPr>
        <w:tab/>
      </w:r>
      <w:sdt>
        <w:sdtPr>
          <w:rPr>
            <w:rFonts w:ascii="Calibri" w:hAnsi="Calibri" w:cs="Arial"/>
            <w:b/>
            <w:sz w:val="24"/>
            <w:szCs w:val="24"/>
          </w:rPr>
          <w:id w:val="-1999726360"/>
          <w14:checkbox>
            <w14:checked w14:val="0"/>
            <w14:checkedState w14:val="2612" w14:font="MS Gothic"/>
            <w14:uncheckedState w14:val="2610" w14:font="MS Gothic"/>
          </w14:checkbox>
        </w:sdtPr>
        <w:sdtEndPr/>
        <w:sdtContent>
          <w:r w:rsidR="00110203">
            <w:rPr>
              <w:rFonts w:ascii="MS Gothic" w:eastAsia="MS Gothic" w:hAnsi="MS Gothic" w:cs="Arial" w:hint="eastAsia"/>
              <w:b/>
              <w:sz w:val="24"/>
              <w:szCs w:val="24"/>
            </w:rPr>
            <w:t>☐</w:t>
          </w:r>
        </w:sdtContent>
      </w:sdt>
      <w:r w:rsidR="00110203" w:rsidRPr="007A395D">
        <w:rPr>
          <w:rFonts w:ascii="Calibri" w:hAnsi="Calibri" w:cs="Arial"/>
          <w:sz w:val="24"/>
          <w:szCs w:val="24"/>
        </w:rPr>
        <w:t xml:space="preserve"> </w:t>
      </w:r>
      <w:r w:rsidR="0080294B" w:rsidRPr="00B0084A">
        <w:rPr>
          <w:rFonts w:ascii="Calibri" w:hAnsi="Calibri" w:cs="Arial"/>
        </w:rPr>
        <w:t>Input</w:t>
      </w:r>
    </w:p>
    <w:p w14:paraId="0BC79547" w14:textId="6F79AC0B" w:rsidR="0080294B" w:rsidRPr="00B0084A" w:rsidRDefault="007D7F25" w:rsidP="00037DF4">
      <w:pPr>
        <w:pStyle w:val="BodyText"/>
        <w:tabs>
          <w:tab w:val="left" w:pos="1843"/>
        </w:tabs>
        <w:rPr>
          <w:rFonts w:ascii="Calibri" w:hAnsi="Calibri"/>
        </w:rPr>
      </w:pPr>
      <w:sdt>
        <w:sdtPr>
          <w:rPr>
            <w:rFonts w:ascii="Calibri" w:hAnsi="Calibri" w:cs="Arial"/>
            <w:b/>
          </w:rPr>
          <w:id w:val="1358232040"/>
          <w14:checkbox>
            <w14:checked w14:val="0"/>
            <w14:checkedState w14:val="2612" w14:font="MS Gothic"/>
            <w14:uncheckedState w14:val="2610" w14:font="MS Gothic"/>
          </w14:checkbox>
        </w:sdtPr>
        <w:sdtEndPr/>
        <w:sdtContent>
          <w:r w:rsidR="00221E08" w:rsidRPr="00B0084A">
            <w:rPr>
              <w:rFonts w:ascii="MS Gothic" w:eastAsia="MS Gothic" w:hAnsi="MS Gothic" w:cs="Arial" w:hint="eastAsia"/>
              <w:b/>
            </w:rPr>
            <w:t>☐</w:t>
          </w:r>
        </w:sdtContent>
      </w:sdt>
      <w:r w:rsidR="0080294B" w:rsidRPr="00B0084A">
        <w:rPr>
          <w:rFonts w:ascii="Calibri" w:hAnsi="Calibri" w:cs="Arial"/>
        </w:rPr>
        <w:t xml:space="preserve"> ENAV</w:t>
      </w:r>
      <w:r w:rsidR="0080294B" w:rsidRPr="00B0084A">
        <w:rPr>
          <w:rFonts w:ascii="Calibri" w:hAnsi="Calibri" w:cs="Arial"/>
          <w:b/>
        </w:rPr>
        <w:tab/>
      </w:r>
      <w:sdt>
        <w:sdtPr>
          <w:rPr>
            <w:rFonts w:ascii="Calibri" w:hAnsi="Calibri" w:cs="Arial"/>
            <w:b/>
          </w:rPr>
          <w:id w:val="1574472571"/>
          <w14:checkbox>
            <w14:checked w14:val="0"/>
            <w14:checkedState w14:val="2612" w14:font="MS Gothic"/>
            <w14:uncheckedState w14:val="2610" w14:font="MS Gothic"/>
          </w14:checkbox>
        </w:sdtPr>
        <w:sdtEndPr/>
        <w:sdtContent>
          <w:r w:rsidR="00221E08" w:rsidRPr="00B0084A">
            <w:rPr>
              <w:rFonts w:ascii="MS Gothic" w:eastAsia="MS Gothic" w:hAnsi="MS Gothic" w:cs="Arial" w:hint="eastAsia"/>
              <w:b/>
            </w:rPr>
            <w:t>☐</w:t>
          </w:r>
        </w:sdtContent>
      </w:sdt>
      <w:r w:rsidR="0080294B" w:rsidRPr="00B0084A">
        <w:rPr>
          <w:rFonts w:ascii="Calibri" w:hAnsi="Calibri" w:cs="Arial"/>
        </w:rPr>
        <w:t xml:space="preserve"> </w:t>
      </w:r>
      <w:r w:rsidR="003D2DC1" w:rsidRPr="00B0084A">
        <w:rPr>
          <w:rFonts w:ascii="Calibri" w:hAnsi="Calibri" w:cs="Arial"/>
        </w:rPr>
        <w:t>VTS</w:t>
      </w:r>
      <w:r w:rsidR="0080294B" w:rsidRPr="00B0084A">
        <w:rPr>
          <w:rFonts w:ascii="Calibri" w:hAnsi="Calibri" w:cs="Arial"/>
        </w:rPr>
        <w:tab/>
      </w:r>
      <w:r w:rsidR="0080294B" w:rsidRPr="00B0084A">
        <w:rPr>
          <w:rFonts w:ascii="Calibri" w:hAnsi="Calibri" w:cs="Arial"/>
        </w:rPr>
        <w:tab/>
      </w:r>
      <w:r w:rsidR="0080294B" w:rsidRPr="00B0084A">
        <w:rPr>
          <w:rFonts w:ascii="Calibri" w:hAnsi="Calibri" w:cs="Arial"/>
        </w:rPr>
        <w:tab/>
      </w:r>
      <w:r w:rsidR="0080294B" w:rsidRPr="00B0084A">
        <w:rPr>
          <w:rFonts w:ascii="Calibri" w:hAnsi="Calibri" w:cs="Arial"/>
        </w:rPr>
        <w:tab/>
      </w:r>
      <w:r w:rsidR="0080294B" w:rsidRPr="00B0084A">
        <w:rPr>
          <w:rFonts w:ascii="Calibri" w:hAnsi="Calibri" w:cs="Arial"/>
        </w:rPr>
        <w:tab/>
      </w:r>
      <w:sdt>
        <w:sdtPr>
          <w:rPr>
            <w:rFonts w:ascii="Calibri" w:hAnsi="Calibri" w:cs="Arial"/>
            <w:b/>
          </w:rPr>
          <w:id w:val="1701977003"/>
          <w14:checkbox>
            <w14:checked w14:val="1"/>
            <w14:checkedState w14:val="2612" w14:font="MS Gothic"/>
            <w14:uncheckedState w14:val="2610" w14:font="MS Gothic"/>
          </w14:checkbox>
        </w:sdtPr>
        <w:sdtEndPr/>
        <w:sdtContent>
          <w:r w:rsidR="00AB53F6">
            <w:rPr>
              <w:rFonts w:ascii="MS Gothic" w:eastAsia="MS Gothic" w:hAnsi="MS Gothic" w:cs="Arial" w:hint="eastAsia"/>
              <w:b/>
            </w:rPr>
            <w:t>☒</w:t>
          </w:r>
        </w:sdtContent>
      </w:sdt>
      <w:r w:rsidR="00110203" w:rsidRPr="00B0084A">
        <w:rPr>
          <w:rFonts w:ascii="Calibri" w:hAnsi="Calibri" w:cs="Arial"/>
        </w:rPr>
        <w:t xml:space="preserve"> </w:t>
      </w:r>
      <w:r w:rsidR="0080294B" w:rsidRPr="00B0084A">
        <w:rPr>
          <w:rFonts w:ascii="Calibri" w:hAnsi="Calibri" w:cs="Arial"/>
        </w:rPr>
        <w:t>Information</w:t>
      </w:r>
    </w:p>
    <w:p w14:paraId="3E1C02C4" w14:textId="77777777" w:rsidR="0080294B" w:rsidRPr="007A395D" w:rsidRDefault="0080294B" w:rsidP="00FE5674">
      <w:pPr>
        <w:pStyle w:val="BodyText"/>
        <w:tabs>
          <w:tab w:val="left" w:pos="2835"/>
        </w:tabs>
        <w:rPr>
          <w:rFonts w:ascii="Calibri" w:hAnsi="Calibri"/>
        </w:rPr>
      </w:pPr>
    </w:p>
    <w:p w14:paraId="4DD25FD9" w14:textId="72144501" w:rsidR="00A446C9" w:rsidRPr="007A395D" w:rsidRDefault="00A446C9" w:rsidP="00FE5674">
      <w:pPr>
        <w:pStyle w:val="BodyText"/>
        <w:tabs>
          <w:tab w:val="left" w:pos="2835"/>
        </w:tabs>
        <w:rPr>
          <w:rFonts w:ascii="Calibri" w:hAnsi="Calibri"/>
        </w:rPr>
      </w:pPr>
      <w:r w:rsidRPr="00C02DDD">
        <w:rPr>
          <w:rFonts w:ascii="Calibri" w:hAnsi="Calibri"/>
          <w:b/>
          <w:bCs/>
          <w:color w:val="00558C"/>
          <w:sz w:val="24"/>
          <w:szCs w:val="24"/>
        </w:rPr>
        <w:t>Agenda item</w:t>
      </w:r>
      <w:r w:rsidR="00037DF4" w:rsidRPr="007A395D">
        <w:rPr>
          <w:rFonts w:ascii="Calibri" w:hAnsi="Calibri"/>
        </w:rPr>
        <w:t xml:space="preserve"> </w:t>
      </w:r>
      <w:r w:rsidR="00037DF4" w:rsidRPr="007A395D">
        <w:rPr>
          <w:rStyle w:val="FootnoteReference"/>
          <w:rFonts w:ascii="Calibri" w:hAnsi="Calibri"/>
          <w:sz w:val="22"/>
        </w:rPr>
        <w:footnoteReference w:id="2"/>
      </w:r>
      <w:r w:rsidR="001C44A3" w:rsidRPr="007A395D">
        <w:rPr>
          <w:rFonts w:ascii="Calibri" w:hAnsi="Calibri"/>
        </w:rPr>
        <w:tab/>
      </w:r>
      <w:r w:rsidR="0080294B" w:rsidRPr="007A395D">
        <w:rPr>
          <w:rFonts w:ascii="Calibri" w:hAnsi="Calibri"/>
        </w:rPr>
        <w:tab/>
      </w:r>
      <w:r w:rsidR="0080294B" w:rsidRPr="007A395D">
        <w:rPr>
          <w:rFonts w:ascii="Calibri" w:hAnsi="Calibri"/>
        </w:rPr>
        <w:tab/>
        <w:t>n.n</w:t>
      </w:r>
    </w:p>
    <w:p w14:paraId="1AB3E246" w14:textId="00659C53" w:rsidR="00A446C9" w:rsidRPr="007A395D" w:rsidRDefault="0080294B" w:rsidP="00FE5674">
      <w:pPr>
        <w:pStyle w:val="BodyText"/>
        <w:tabs>
          <w:tab w:val="left" w:pos="2835"/>
        </w:tabs>
        <w:rPr>
          <w:rFonts w:ascii="Calibri" w:hAnsi="Calibri"/>
        </w:rPr>
      </w:pPr>
      <w:r w:rsidRPr="00C02DDD">
        <w:rPr>
          <w:rFonts w:ascii="Calibri" w:hAnsi="Calibri"/>
          <w:b/>
          <w:bCs/>
          <w:color w:val="00558C"/>
          <w:sz w:val="24"/>
          <w:szCs w:val="24"/>
        </w:rPr>
        <w:t xml:space="preserve">Technical </w:t>
      </w:r>
      <w:r w:rsidR="00B0084A" w:rsidRPr="00C02DDD">
        <w:rPr>
          <w:rFonts w:ascii="Calibri" w:hAnsi="Calibri"/>
          <w:b/>
          <w:bCs/>
          <w:color w:val="00558C"/>
          <w:sz w:val="24"/>
          <w:szCs w:val="24"/>
        </w:rPr>
        <w:t>d</w:t>
      </w:r>
      <w:r w:rsidRPr="00C02DDD">
        <w:rPr>
          <w:rFonts w:ascii="Calibri" w:hAnsi="Calibri"/>
          <w:b/>
          <w:bCs/>
          <w:color w:val="00558C"/>
          <w:sz w:val="24"/>
          <w:szCs w:val="24"/>
        </w:rPr>
        <w:t xml:space="preserve">omain/ </w:t>
      </w:r>
      <w:r w:rsidR="00A446C9" w:rsidRPr="00C02DDD">
        <w:rPr>
          <w:rFonts w:ascii="Calibri" w:hAnsi="Calibri"/>
          <w:b/>
          <w:bCs/>
          <w:color w:val="00558C"/>
          <w:sz w:val="24"/>
          <w:szCs w:val="24"/>
        </w:rPr>
        <w:t xml:space="preserve">Task </w:t>
      </w:r>
      <w:r w:rsidR="00B0084A" w:rsidRPr="00C02DDD">
        <w:rPr>
          <w:rFonts w:ascii="Calibri" w:hAnsi="Calibri"/>
          <w:b/>
          <w:bCs/>
          <w:color w:val="00558C"/>
          <w:sz w:val="24"/>
          <w:szCs w:val="24"/>
        </w:rPr>
        <w:t>n</w:t>
      </w:r>
      <w:r w:rsidR="00A446C9" w:rsidRPr="00C02DDD">
        <w:rPr>
          <w:rFonts w:ascii="Calibri" w:hAnsi="Calibri"/>
          <w:b/>
          <w:bCs/>
          <w:color w:val="00558C"/>
          <w:sz w:val="24"/>
          <w:szCs w:val="24"/>
        </w:rPr>
        <w:t>umber</w:t>
      </w:r>
      <w:r w:rsidR="00037DF4" w:rsidRPr="007A395D">
        <w:rPr>
          <w:rFonts w:ascii="Calibri" w:hAnsi="Calibri"/>
        </w:rPr>
        <w:t xml:space="preserve"> </w:t>
      </w:r>
      <w:r w:rsidR="00037DF4" w:rsidRPr="007A395D">
        <w:rPr>
          <w:rFonts w:ascii="Calibri" w:hAnsi="Calibri"/>
          <w:vertAlign w:val="superscript"/>
        </w:rPr>
        <w:t>2</w:t>
      </w:r>
      <w:r w:rsidR="001C44A3" w:rsidRPr="007A395D">
        <w:rPr>
          <w:rFonts w:ascii="Calibri" w:hAnsi="Calibri"/>
        </w:rPr>
        <w:tab/>
      </w:r>
      <w:r w:rsidRPr="007A395D">
        <w:rPr>
          <w:rFonts w:ascii="Calibri" w:hAnsi="Calibri"/>
        </w:rPr>
        <w:t>…………………………………</w:t>
      </w:r>
    </w:p>
    <w:p w14:paraId="7EC751C9" w14:textId="77777777" w:rsidR="00FD2F24" w:rsidRPr="007D7F25" w:rsidRDefault="00FD2F24" w:rsidP="00FD2F24">
      <w:pPr>
        <w:pStyle w:val="BodyText"/>
        <w:tabs>
          <w:tab w:val="left" w:pos="2835"/>
        </w:tabs>
        <w:rPr>
          <w:rFonts w:ascii="Calibri" w:hAnsi="Calibri"/>
        </w:rPr>
      </w:pPr>
      <w:r w:rsidRPr="007D7F25">
        <w:rPr>
          <w:rFonts w:ascii="Calibri" w:hAnsi="Calibri"/>
          <w:b/>
          <w:bCs/>
          <w:color w:val="00558C"/>
          <w:sz w:val="24"/>
          <w:szCs w:val="24"/>
        </w:rPr>
        <w:t>Author(s)/Submitter(s)</w:t>
      </w:r>
      <w:r w:rsidRPr="007D7F25">
        <w:rPr>
          <w:rFonts w:ascii="Calibri" w:hAnsi="Calibri"/>
        </w:rPr>
        <w:tab/>
      </w:r>
      <w:r w:rsidRPr="007D7F25">
        <w:rPr>
          <w:rFonts w:ascii="Calibri" w:hAnsi="Calibri"/>
        </w:rPr>
        <w:tab/>
      </w:r>
      <w:r w:rsidRPr="007D7F25">
        <w:rPr>
          <w:rFonts w:ascii="Calibri" w:hAnsi="Calibri"/>
        </w:rPr>
        <w:tab/>
        <w:t>Marcos López, Sergio Blesa, Jorge Martínez, Gema Cueto / GMV</w:t>
      </w:r>
    </w:p>
    <w:p w14:paraId="3F999A29" w14:textId="5D47E5E1" w:rsidR="00FD2F24" w:rsidRPr="007D7F25" w:rsidRDefault="00FD2F24" w:rsidP="00FD2F24">
      <w:pPr>
        <w:pStyle w:val="BodyText"/>
        <w:tabs>
          <w:tab w:val="left" w:pos="2835"/>
        </w:tabs>
        <w:rPr>
          <w:rFonts w:ascii="Calibri" w:hAnsi="Calibri"/>
        </w:rPr>
      </w:pPr>
      <w:r w:rsidRPr="007D7F25">
        <w:rPr>
          <w:rFonts w:ascii="Calibri" w:hAnsi="Calibri"/>
        </w:rPr>
        <w:tab/>
      </w:r>
      <w:r w:rsidRPr="007D7F25">
        <w:rPr>
          <w:rFonts w:ascii="Calibri" w:hAnsi="Calibri"/>
        </w:rPr>
        <w:tab/>
      </w:r>
      <w:r w:rsidRPr="007D7F25">
        <w:rPr>
          <w:rFonts w:ascii="Calibri" w:hAnsi="Calibri"/>
        </w:rPr>
        <w:tab/>
        <w:t>Manuel López, Phillip Scheidemann / EUSPA</w:t>
      </w:r>
    </w:p>
    <w:p w14:paraId="02BBE067" w14:textId="77777777" w:rsidR="00FD2F24" w:rsidRPr="003F51BF" w:rsidRDefault="00FD2F24" w:rsidP="00FD2F24">
      <w:pPr>
        <w:pStyle w:val="BodyText"/>
        <w:tabs>
          <w:tab w:val="left" w:pos="2835"/>
        </w:tabs>
        <w:rPr>
          <w:rFonts w:ascii="Calibri" w:hAnsi="Calibri"/>
          <w:lang w:val="en-US"/>
        </w:rPr>
      </w:pPr>
      <w:r w:rsidRPr="007D7F25">
        <w:rPr>
          <w:rFonts w:ascii="Calibri" w:hAnsi="Calibri"/>
        </w:rPr>
        <w:tab/>
      </w:r>
      <w:r w:rsidRPr="007D7F25">
        <w:rPr>
          <w:rFonts w:ascii="Calibri" w:hAnsi="Calibri"/>
        </w:rPr>
        <w:tab/>
      </w:r>
      <w:r w:rsidRPr="007D7F25">
        <w:rPr>
          <w:rFonts w:ascii="Calibri" w:hAnsi="Calibri"/>
        </w:rPr>
        <w:tab/>
      </w:r>
      <w:r w:rsidRPr="003F51BF">
        <w:rPr>
          <w:rFonts w:ascii="Calibri" w:hAnsi="Calibri"/>
          <w:lang w:val="en-US"/>
        </w:rPr>
        <w:t>Karel Callewaert / VVA</w:t>
      </w:r>
    </w:p>
    <w:p w14:paraId="6A1A00B6" w14:textId="77777777" w:rsidR="00AB53F6" w:rsidRPr="003F51BF" w:rsidRDefault="00AB53F6" w:rsidP="00FE5674">
      <w:pPr>
        <w:pStyle w:val="BodyText"/>
        <w:tabs>
          <w:tab w:val="left" w:pos="2835"/>
        </w:tabs>
        <w:rPr>
          <w:rFonts w:ascii="Calibri" w:hAnsi="Calibri"/>
          <w:color w:val="FF0000"/>
          <w:lang w:val="en-US"/>
        </w:rPr>
      </w:pPr>
    </w:p>
    <w:p w14:paraId="60BCC120" w14:textId="39D2D195" w:rsidR="0080294B" w:rsidRPr="003F51BF" w:rsidRDefault="00774730" w:rsidP="00C02DDD">
      <w:pPr>
        <w:pStyle w:val="BodyText"/>
        <w:tabs>
          <w:tab w:val="left" w:pos="7860"/>
        </w:tabs>
        <w:rPr>
          <w:rFonts w:ascii="Calibri" w:hAnsi="Calibri"/>
          <w:lang w:val="en-US"/>
        </w:rPr>
      </w:pPr>
      <w:r w:rsidRPr="003F51BF">
        <w:rPr>
          <w:rFonts w:ascii="Calibri" w:hAnsi="Calibri"/>
          <w:lang w:val="en-US"/>
        </w:rPr>
        <w:tab/>
      </w:r>
    </w:p>
    <w:p w14:paraId="4834080C" w14:textId="74001C17" w:rsidR="00A446C9" w:rsidRPr="00605E43" w:rsidRDefault="00AB53F6" w:rsidP="0035243F">
      <w:pPr>
        <w:pStyle w:val="Title"/>
      </w:pPr>
      <w:r>
        <w:t>Galileo Timing for R-Mode Pilot Project</w:t>
      </w:r>
      <w:r w:rsidR="002A0929">
        <w:rPr>
          <w:rStyle w:val="FootnoteReference"/>
        </w:rPr>
        <w:footnoteReference w:id="3"/>
      </w:r>
    </w:p>
    <w:p w14:paraId="2CC2DB54" w14:textId="09C89BCD" w:rsidR="009874F9" w:rsidRPr="009874F9" w:rsidRDefault="00A446C9" w:rsidP="009874F9">
      <w:pPr>
        <w:pStyle w:val="Heading1"/>
      </w:pPr>
      <w:r w:rsidRPr="00B661C7">
        <w:t>Summary</w:t>
      </w:r>
    </w:p>
    <w:p w14:paraId="68A146F6" w14:textId="2A26855A" w:rsidR="003F51BF" w:rsidRDefault="003F51BF" w:rsidP="003F51BF">
      <w:pPr>
        <w:pStyle w:val="BodyText"/>
        <w:rPr>
          <w:rFonts w:ascii="Calibri" w:eastAsia="Calibri" w:hAnsi="Calibri" w:cs="Calibri"/>
          <w:lang w:eastAsia="en-GB"/>
        </w:rPr>
      </w:pPr>
      <w:r>
        <w:rPr>
          <w:rFonts w:ascii="Calibri" w:hAnsi="Calibri"/>
        </w:rPr>
        <w:t>GNSS is already widely used in different fields for timing and synchronization purposes, including critical infrastructures in which a freely, stable and accessible timing source is required.</w:t>
      </w:r>
    </w:p>
    <w:p w14:paraId="471D6AC2" w14:textId="04F0CA4B" w:rsidR="00ED40CD" w:rsidRDefault="00ED40CD" w:rsidP="00F158F6">
      <w:pPr>
        <w:pStyle w:val="BodyText"/>
        <w:rPr>
          <w:rFonts w:ascii="Calibri" w:hAnsi="Calibri"/>
        </w:rPr>
      </w:pPr>
      <w:r>
        <w:rPr>
          <w:rFonts w:ascii="Calibri" w:hAnsi="Calibri"/>
        </w:rPr>
        <w:t>Galileo is Europe’s civilian Global Navigation Satellite System (GNSS). The system was born in the 1990s, in the pursuit of Europe’s sovereignty and independence from non-civilian American GPS and Russian GLONASS constellations, and started its</w:t>
      </w:r>
      <w:r w:rsidRPr="00EB1935">
        <w:rPr>
          <w:rFonts w:ascii="Calibri" w:hAnsi="Calibri"/>
        </w:rPr>
        <w:t xml:space="preserve"> initial services on December 15th, 2016</w:t>
      </w:r>
      <w:r>
        <w:rPr>
          <w:rFonts w:ascii="Calibri" w:hAnsi="Calibri"/>
        </w:rPr>
        <w:t>.  Galileo provides greater precision than other available system, has higher availability, increases GNSS coverage by being interoperable with other systems, provides emergency-response services, etc.</w:t>
      </w:r>
      <w:r w:rsidR="001A0F83">
        <w:rPr>
          <w:noProof/>
          <w:lang w:val="es-ES" w:eastAsia="es-ES"/>
        </w:rPr>
        <mc:AlternateContent>
          <mc:Choice Requires="wps">
            <w:drawing>
              <wp:anchor distT="0" distB="0" distL="114300" distR="114300" simplePos="0" relativeHeight="251660800" behindDoc="0" locked="0" layoutInCell="1" allowOverlap="1" wp14:anchorId="248D49BC" wp14:editId="44385275">
                <wp:simplePos x="0" y="0"/>
                <wp:positionH relativeFrom="column">
                  <wp:posOffset>3553460</wp:posOffset>
                </wp:positionH>
                <wp:positionV relativeFrom="paragraph">
                  <wp:posOffset>2302510</wp:posOffset>
                </wp:positionV>
                <wp:extent cx="2555240" cy="635"/>
                <wp:effectExtent l="0" t="0" r="0" b="0"/>
                <wp:wrapSquare wrapText="bothSides"/>
                <wp:docPr id="5" name="Cuadro de texto 5"/>
                <wp:cNvGraphicFramePr/>
                <a:graphic xmlns:a="http://schemas.openxmlformats.org/drawingml/2006/main">
                  <a:graphicData uri="http://schemas.microsoft.com/office/word/2010/wordprocessingShape">
                    <wps:wsp>
                      <wps:cNvSpPr txBox="1"/>
                      <wps:spPr>
                        <a:xfrm>
                          <a:off x="0" y="0"/>
                          <a:ext cx="2555240" cy="635"/>
                        </a:xfrm>
                        <a:prstGeom prst="rect">
                          <a:avLst/>
                        </a:prstGeom>
                        <a:solidFill>
                          <a:prstClr val="white"/>
                        </a:solidFill>
                        <a:ln>
                          <a:noFill/>
                        </a:ln>
                        <a:effectLst/>
                      </wps:spPr>
                      <wps:txbx>
                        <w:txbxContent>
                          <w:p w14:paraId="6E992A18" w14:textId="725D1321" w:rsidR="001A0F83" w:rsidRPr="00800F56" w:rsidRDefault="001A0F83" w:rsidP="00197F63">
                            <w:pPr>
                              <w:pStyle w:val="Figurecaption"/>
                              <w:spacing w:before="0" w:after="0"/>
                              <w:rPr>
                                <w:rFonts w:ascii="Calibri" w:hAnsi="Calibri"/>
                              </w:rPr>
                            </w:pPr>
                            <w:r>
                              <w:t xml:space="preserve">Figure </w:t>
                            </w:r>
                            <w:r w:rsidR="005457E7">
                              <w:rPr>
                                <w:noProof/>
                              </w:rPr>
                              <w:fldChar w:fldCharType="begin"/>
                            </w:r>
                            <w:r w:rsidR="005457E7">
                              <w:rPr>
                                <w:noProof/>
                              </w:rPr>
                              <w:instrText xml:space="preserve"> STYLEREF 1 \s </w:instrText>
                            </w:r>
                            <w:r w:rsidR="005457E7">
                              <w:rPr>
                                <w:noProof/>
                              </w:rPr>
                              <w:fldChar w:fldCharType="separate"/>
                            </w:r>
                            <w:r w:rsidR="00CD476B">
                              <w:rPr>
                                <w:noProof/>
                              </w:rPr>
                              <w:t>1</w:t>
                            </w:r>
                            <w:r w:rsidR="005457E7">
                              <w:rPr>
                                <w:noProof/>
                              </w:rPr>
                              <w:fldChar w:fldCharType="end"/>
                            </w:r>
                            <w:r w:rsidR="00CD476B">
                              <w:noBreakHyphen/>
                            </w:r>
                            <w:r w:rsidR="005457E7">
                              <w:rPr>
                                <w:noProof/>
                              </w:rPr>
                              <w:fldChar w:fldCharType="begin"/>
                            </w:r>
                            <w:r w:rsidR="005457E7">
                              <w:rPr>
                                <w:noProof/>
                              </w:rPr>
                              <w:instrText xml:space="preserve"> SEQ Figure \* ARABIC \s 1 </w:instrText>
                            </w:r>
                            <w:r w:rsidR="005457E7">
                              <w:rPr>
                                <w:noProof/>
                              </w:rPr>
                              <w:fldChar w:fldCharType="separate"/>
                            </w:r>
                            <w:r w:rsidR="00CD476B">
                              <w:rPr>
                                <w:noProof/>
                              </w:rPr>
                              <w:t>1</w:t>
                            </w:r>
                            <w:r w:rsidR="005457E7">
                              <w:rPr>
                                <w:noProof/>
                              </w:rPr>
                              <w:fldChar w:fldCharType="end"/>
                            </w:r>
                            <w:r>
                              <w:t xml:space="preserve"> R-Mode scheme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248D49BC" id="_x0000_t202" coordsize="21600,21600" o:spt="202" path="m,l,21600r21600,l21600,xe">
                <v:stroke joinstyle="miter"/>
                <v:path gradientshapeok="t" o:connecttype="rect"/>
              </v:shapetype>
              <v:shape id="Cuadro de texto 5" o:spid="_x0000_s1026" type="#_x0000_t202" style="position:absolute;left:0;text-align:left;margin-left:279.8pt;margin-top:181.3pt;width:201.2pt;height:.05pt;z-index:2516608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IsNwIAAHIEAAAOAAAAZHJzL2Uyb0RvYy54bWysVE1v2zAMvQ/YfxB0X5xkSzEYcYosRYYB&#10;QVsgHXpWZDkWIIsapcTOfv0o2U67bqdhF5kiKX68R3p52zWGnRV6Dbbgs8mUM2UllNoeC/79afvh&#10;M2c+CFsKA1YV/KI8v129f7dsXa7mUIMpFTIKYn3euoLXIbg8y7ysVSP8BJyyZKwAGxHoisesRNFS&#10;9MZk8+n0JmsBS4cglfekveuNfJXiV5WS4aGqvArMFJxqC+nEdB7ima2WIj+icLWWQxniH6pohLaU&#10;9BrqTgTBTqj/CNVoieChChMJTQZVpaVKPVA3s+mbbva1cCr1QuB4d4XJ/7+w8v78iEyXBV9wZkVD&#10;FG1OokRgpWJBdQHYIoLUOp+T796Rd+i+QEdkj3pPyth7V2ETv9QVIzvBfblCTJGYJOV8sVjMP5FJ&#10;ku3mY4qdvTx16MNXBQ2LQsGR+EuwivPOByqDXEeXmMmD0eVWGxMv0bAxyM6CuG5rHVQskF785mVs&#10;9LUQX/XmXqPSsAxZYrd9V1EK3aEbIDhAeSEEEPpB8k5uNaXdCR8eBdLkUGe0DeGBjspAW3AYJM5q&#10;wJ9/00d/IpSsnLU0iQX3P04CFWfmmyWq49iOAo7CYRTsqdkANTyjPXMyifQAgxnFCqF5piVZxyxk&#10;ElZSroKHUdyEfh9oyaRar5MTDacTYWf3TsbQI7xP3bNAN5ATp+MexhkV+RuOet/EklufAgGeCIyA&#10;9igSN/FCg51YGpYwbs7re/J6+VWsfgEAAP//AwBQSwMEFAAGAAgAAAAhAAoRnLHiAAAACwEAAA8A&#10;AABkcnMvZG93bnJldi54bWxMjzFPwzAQhXck/oN1SCyodUjbQEOcqqpgoEtF2oXNjd04EJ8j22nD&#10;v+dgge3u3tO77xWr0XbsrH1oHQq4nybANNZOtdgIOOxfJo/AQpSoZOdQC/jSAVbl9VUhc+Uu+KbP&#10;VWwYhWDIpQATY59zHmqjrQxT12sk7eS8lZFW33Dl5YXCbcfTJMm4lS3SByN7vTG6/qwGK2A3f9+Z&#10;u+H0vF3PZ/71MGyyj6YS4vZmXD8Bi3qMf2b4wSd0KInp6AZUgXUCFotlRlYBsyylgRzLLKV2x9/L&#10;A/Cy4P87lN8AAAD//wMAUEsBAi0AFAAGAAgAAAAhALaDOJL+AAAA4QEAABMAAAAAAAAAAAAAAAAA&#10;AAAAAFtDb250ZW50X1R5cGVzXS54bWxQSwECLQAUAAYACAAAACEAOP0h/9YAAACUAQAACwAAAAAA&#10;AAAAAAAAAAAvAQAAX3JlbHMvLnJlbHNQSwECLQAUAAYACAAAACEAzvwSLDcCAAByBAAADgAAAAAA&#10;AAAAAAAAAAAuAgAAZHJzL2Uyb0RvYy54bWxQSwECLQAUAAYACAAAACEAChGcseIAAAALAQAADwAA&#10;AAAAAAAAAAAAAACRBAAAZHJzL2Rvd25yZXYueG1sUEsFBgAAAAAEAAQA8wAAAKAFAAAAAA==&#10;" stroked="f">
                <v:textbox style="mso-fit-shape-to-text:t" inset="0,0,0,0">
                  <w:txbxContent>
                    <w:p w14:paraId="6E992A18" w14:textId="725D1321" w:rsidR="001A0F83" w:rsidRPr="00800F56" w:rsidRDefault="001A0F83" w:rsidP="00197F63">
                      <w:pPr>
                        <w:pStyle w:val="Figurecaption"/>
                        <w:spacing w:before="0" w:after="0"/>
                        <w:rPr>
                          <w:rFonts w:ascii="Calibri" w:hAnsi="Calibri"/>
                        </w:rPr>
                      </w:pPr>
                      <w:r>
                        <w:t xml:space="preserve">Figure </w:t>
                      </w:r>
                      <w:r w:rsidR="005457E7">
                        <w:rPr>
                          <w:noProof/>
                        </w:rPr>
                        <w:fldChar w:fldCharType="begin"/>
                      </w:r>
                      <w:r w:rsidR="005457E7">
                        <w:rPr>
                          <w:noProof/>
                        </w:rPr>
                        <w:instrText xml:space="preserve"> STYLEREF 1 \s </w:instrText>
                      </w:r>
                      <w:r w:rsidR="005457E7">
                        <w:rPr>
                          <w:noProof/>
                        </w:rPr>
                        <w:fldChar w:fldCharType="separate"/>
                      </w:r>
                      <w:r w:rsidR="00CD476B">
                        <w:rPr>
                          <w:noProof/>
                        </w:rPr>
                        <w:t>1</w:t>
                      </w:r>
                      <w:r w:rsidR="005457E7">
                        <w:rPr>
                          <w:noProof/>
                        </w:rPr>
                        <w:fldChar w:fldCharType="end"/>
                      </w:r>
                      <w:r w:rsidR="00CD476B">
                        <w:noBreakHyphen/>
                      </w:r>
                      <w:r w:rsidR="005457E7">
                        <w:rPr>
                          <w:noProof/>
                        </w:rPr>
                        <w:fldChar w:fldCharType="begin"/>
                      </w:r>
                      <w:r w:rsidR="005457E7">
                        <w:rPr>
                          <w:noProof/>
                        </w:rPr>
                        <w:instrText xml:space="preserve"> SEQ Figure \* ARABIC \s 1 </w:instrText>
                      </w:r>
                      <w:r w:rsidR="005457E7">
                        <w:rPr>
                          <w:noProof/>
                        </w:rPr>
                        <w:fldChar w:fldCharType="separate"/>
                      </w:r>
                      <w:r w:rsidR="00CD476B">
                        <w:rPr>
                          <w:noProof/>
                        </w:rPr>
                        <w:t>1</w:t>
                      </w:r>
                      <w:r w:rsidR="005457E7">
                        <w:rPr>
                          <w:noProof/>
                        </w:rPr>
                        <w:fldChar w:fldCharType="end"/>
                      </w:r>
                      <w:r>
                        <w:t xml:space="preserve"> R-Mode scheme</w:t>
                      </w:r>
                    </w:p>
                  </w:txbxContent>
                </v:textbox>
                <w10:wrap type="square"/>
              </v:shape>
            </w:pict>
          </mc:Fallback>
        </mc:AlternateContent>
      </w:r>
      <w:r>
        <w:rPr>
          <w:noProof/>
          <w:lang w:val="es-ES" w:eastAsia="es-ES"/>
        </w:rPr>
        <w:drawing>
          <wp:anchor distT="0" distB="0" distL="114300" distR="114300" simplePos="0" relativeHeight="251656704" behindDoc="0" locked="0" layoutInCell="1" allowOverlap="1" wp14:anchorId="4268FFCB" wp14:editId="70318404">
            <wp:simplePos x="0" y="0"/>
            <wp:positionH relativeFrom="column">
              <wp:posOffset>3553460</wp:posOffset>
            </wp:positionH>
            <wp:positionV relativeFrom="paragraph">
              <wp:posOffset>248285</wp:posOffset>
            </wp:positionV>
            <wp:extent cx="2555240" cy="1997075"/>
            <wp:effectExtent l="0" t="0" r="0" b="3175"/>
            <wp:wrapSquare wrapText="bothSides"/>
            <wp:docPr id="3" name="Imagen 3" descr="Sensors | Free Full-Text | The Single-Shore-Station-Based Position  Estimation Method of an Automatic Identification System | HTM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ensors | Free Full-Text | The Single-Shore-Station-Based Position  Estimation Method of an Automatic Identification System | HTML"/>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5240" cy="19970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EB54997" w14:textId="02512D2B" w:rsidR="002405A7" w:rsidRPr="00F158F6" w:rsidRDefault="001A0F83" w:rsidP="00F158F6">
      <w:pPr>
        <w:pStyle w:val="BodyText"/>
        <w:rPr>
          <w:rFonts w:ascii="Calibri" w:hAnsi="Calibri"/>
        </w:rPr>
      </w:pPr>
      <w:r>
        <w:rPr>
          <w:noProof/>
          <w:lang w:val="es-ES" w:eastAsia="es-ES"/>
        </w:rPr>
        <mc:AlternateContent>
          <mc:Choice Requires="wps">
            <w:drawing>
              <wp:anchor distT="0" distB="0" distL="114300" distR="114300" simplePos="0" relativeHeight="251658752" behindDoc="0" locked="0" layoutInCell="1" allowOverlap="1" wp14:anchorId="7E132326" wp14:editId="2187ADC8">
                <wp:simplePos x="0" y="0"/>
                <wp:positionH relativeFrom="column">
                  <wp:posOffset>3521710</wp:posOffset>
                </wp:positionH>
                <wp:positionV relativeFrom="paragraph">
                  <wp:posOffset>826770</wp:posOffset>
                </wp:positionV>
                <wp:extent cx="2675890" cy="635"/>
                <wp:effectExtent l="0" t="0" r="0" b="0"/>
                <wp:wrapSquare wrapText="bothSides"/>
                <wp:docPr id="1" name="Cuadro de texto 1"/>
                <wp:cNvGraphicFramePr/>
                <a:graphic xmlns:a="http://schemas.openxmlformats.org/drawingml/2006/main">
                  <a:graphicData uri="http://schemas.microsoft.com/office/word/2010/wordprocessingShape">
                    <wps:wsp>
                      <wps:cNvSpPr txBox="1"/>
                      <wps:spPr>
                        <a:xfrm>
                          <a:off x="0" y="0"/>
                          <a:ext cx="2675890" cy="635"/>
                        </a:xfrm>
                        <a:prstGeom prst="rect">
                          <a:avLst/>
                        </a:prstGeom>
                        <a:solidFill>
                          <a:prstClr val="white"/>
                        </a:solidFill>
                        <a:ln>
                          <a:noFill/>
                        </a:ln>
                        <a:effectLst/>
                      </wps:spPr>
                      <wps:txbx>
                        <w:txbxContent>
                          <w:p w14:paraId="014667EE" w14:textId="1DEEF608" w:rsidR="006962E2" w:rsidRPr="00E141D5" w:rsidRDefault="001A0F83" w:rsidP="00197F63">
                            <w:pPr>
                              <w:pStyle w:val="Figurecaption"/>
                              <w:numPr>
                                <w:ilvl w:val="0"/>
                                <w:numId w:val="75"/>
                              </w:numPr>
                              <w:tabs>
                                <w:tab w:val="clear" w:pos="1134"/>
                              </w:tabs>
                              <w:suppressAutoHyphens/>
                              <w:spacing w:before="0" w:after="0"/>
                              <w:ind w:left="992" w:hanging="992"/>
                              <w:rPr>
                                <w:noProof/>
                              </w:rPr>
                            </w:pPr>
                            <w:r>
                              <w:t>R-Mode scheme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E132326" id="Cuadro de texto 1" o:spid="_x0000_s1027" type="#_x0000_t202" style="position:absolute;left:0;text-align:left;margin-left:277.3pt;margin-top:65.1pt;width:210.7pt;height:.05pt;z-index:2516587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EGJsNwIAAHkEAAAOAAAAZHJzL2Uyb0RvYy54bWysVMFu2zAMvQ/YPwi6L04yNGuNOEWWIsOA&#10;oi2QDj0rshwLkEWNUmJnXz9KttOt22nYRaZI6lF8j/LytmsMOyn0GmzBZ5MpZ8pKKLU9FPzb8/bD&#10;NWc+CFsKA1YV/Kw8v129f7dsXa7mUIMpFTICsT5vXcHrEFyeZV7WqhF+Ak5ZClaAjQi0xUNWomgJ&#10;vTHZfDpdZC1g6RCk8p68d32QrxJ+VSkZHqvKq8BMweluIa2Y1n1cs9VS5AcUrtZyuIb4h1s0Qlsq&#10;eoG6E0GwI+o/oBotETxUYSKhyaCqtFSpB+pmNn3Tza4WTqVeiBzvLjT5/wcrH05PyHRJ2nFmRUMS&#10;bY6iRGClYkF1AdgsktQ6n1PuzlF26D5DFw8Mfk/O2HtXYRO/1BWjONF9vlBMSEySc774dHV9QyFJ&#10;scXHq4iRvR516MMXBQ2LRsGR9Eu0itO9D33qmBIreTC63Gpj4iYGNgbZSZDWba2DGsB/yzI25lqI&#10;p3rA3qPSsAxVYrd9V9EK3b4bKBo63kN5JiIQ+nnyTm41Vb8XPjwJpAGiBulRhEdaKgNtwWGwOKsB&#10;f/zNH/NJV4py1tJAFtx/PwpUnJmvlhSP0zsaOBr70bDHZgPUN6lIt0kmHcBgRrNCaF7oraxjFQoJ&#10;K6lWwcNobkL/LOitSbVepySaUSfCvd05GaFHlp+7F4Fu0CgOyQOMoyryN1L1uUkstz4G4j3pGHnt&#10;WST944bmO03C8BbjA/p1n7Je/xirnwAAAP//AwBQSwMEFAAGAAgAAAAhALt4ljThAAAACwEAAA8A&#10;AABkcnMvZG93bnJldi54bWxMj8FOwzAQRO9I/IO1SFwQdWjSFEKcqqrgAJeKtBdubuzGgXgd2U4b&#10;/p6FCxx35ml2plxNtmcn7UPnUMDdLAGmsXGqw1bAfvd8ew8sRIlK9g61gC8dYFVdXpSyUO6Mb/pU&#10;x5ZRCIZCCjAxDgXnoTHayjBzg0byjs5bGen0LVdeninc9nyeJDm3skP6YOSgN0Y3n/VoBWyz9625&#10;GY9Pr+ss9S/7cZN/tLUQ11fT+hFY1FP8g+GnPlWHijod3IgqsF7AYpHlhJKRJnNgRDwsc1p3+FVS&#10;4FXJ/2+ovgEAAP//AwBQSwECLQAUAAYACAAAACEAtoM4kv4AAADhAQAAEwAAAAAAAAAAAAAAAAAA&#10;AAAAW0NvbnRlbnRfVHlwZXNdLnhtbFBLAQItABQABgAIAAAAIQA4/SH/1gAAAJQBAAALAAAAAAAA&#10;AAAAAAAAAC8BAABfcmVscy8ucmVsc1BLAQItABQABgAIAAAAIQDDEGJsNwIAAHkEAAAOAAAAAAAA&#10;AAAAAAAAAC4CAABkcnMvZTJvRG9jLnhtbFBLAQItABQABgAIAAAAIQC7eJY04QAAAAsBAAAPAAAA&#10;AAAAAAAAAAAAAJEEAABkcnMvZG93bnJldi54bWxQSwUGAAAAAAQABADzAAAAnwUAAAAA&#10;" stroked="f">
                <v:textbox style="mso-fit-shape-to-text:t" inset="0,0,0,0">
                  <w:txbxContent>
                    <w:p w14:paraId="014667EE" w14:textId="1DEEF608" w:rsidR="006962E2" w:rsidRPr="00E141D5" w:rsidRDefault="001A0F83" w:rsidP="00197F63">
                      <w:pPr>
                        <w:pStyle w:val="Figurecaption"/>
                        <w:numPr>
                          <w:ilvl w:val="0"/>
                          <w:numId w:val="75"/>
                        </w:numPr>
                        <w:tabs>
                          <w:tab w:val="clear" w:pos="1134"/>
                        </w:tabs>
                        <w:suppressAutoHyphens/>
                        <w:spacing w:before="0" w:after="0"/>
                        <w:ind w:left="992" w:hanging="992"/>
                        <w:rPr>
                          <w:noProof/>
                        </w:rPr>
                      </w:pPr>
                      <w:r>
                        <w:t>R-Mode scheme</w:t>
                      </w:r>
                    </w:p>
                  </w:txbxContent>
                </v:textbox>
                <w10:wrap type="square"/>
              </v:shape>
            </w:pict>
          </mc:Fallback>
        </mc:AlternateContent>
      </w:r>
      <w:r w:rsidR="003F51BF">
        <w:rPr>
          <w:rFonts w:ascii="Calibri" w:hAnsi="Calibri"/>
        </w:rPr>
        <w:t>R-mode (Ranging mode) technology is being developed in the frame of maritime community as a terrestrial backup positioning system for maritime and inland waterways navigation in case any of GNSS vulnerabilities takes place</w:t>
      </w:r>
      <w:r w:rsidR="00CD7C76">
        <w:rPr>
          <w:rFonts w:ascii="Calibri" w:hAnsi="Calibri"/>
        </w:rPr>
        <w:t xml:space="preserve"> as jamming and spoofing</w:t>
      </w:r>
      <w:r w:rsidR="003F51BF">
        <w:rPr>
          <w:rFonts w:ascii="Calibri" w:hAnsi="Calibri"/>
        </w:rPr>
        <w:t xml:space="preserve">. R-mode allows calculating user receiver position in relation to fixed-shore and synchronized radio transmitters. </w:t>
      </w:r>
    </w:p>
    <w:p w14:paraId="3CA0C802" w14:textId="3BBDF602" w:rsidR="00ED40CD" w:rsidRDefault="003F51BF" w:rsidP="00ED40CD">
      <w:pPr>
        <w:pStyle w:val="BodyText"/>
        <w:rPr>
          <w:rFonts w:ascii="Calibri" w:hAnsi="Calibri"/>
        </w:rPr>
      </w:pPr>
      <w:r>
        <w:rPr>
          <w:rFonts w:ascii="Calibri" w:hAnsi="Calibri"/>
        </w:rPr>
        <w:t xml:space="preserve">Up to date, the most relevant initiatives for R-mode deployment make assumptions regarding infrastructure synchronization; in particular ACCSEAS project assumed perfect synchronisation between nodes. The most recent project, R-mode Baltic, is currently implementing GPS-based timing solutions, but the next steps of the project may consider other technologies (atomic clocks, Galileo PRS, eLoran). </w:t>
      </w:r>
    </w:p>
    <w:p w14:paraId="2829DEED" w14:textId="783B8CE5" w:rsidR="00ED40CD" w:rsidRPr="007B34A5" w:rsidRDefault="00ED40CD" w:rsidP="00ED40CD">
      <w:pPr>
        <w:pStyle w:val="BodyText"/>
        <w:rPr>
          <w:rFonts w:ascii="Calibri" w:hAnsi="Calibri"/>
        </w:rPr>
      </w:pPr>
      <w:r w:rsidRPr="007B34A5">
        <w:rPr>
          <w:rFonts w:ascii="Calibri" w:hAnsi="Calibri"/>
        </w:rPr>
        <w:t>The addition of Galileo satellites contribute</w:t>
      </w:r>
      <w:r>
        <w:rPr>
          <w:rFonts w:ascii="Calibri" w:hAnsi="Calibri"/>
        </w:rPr>
        <w:t>s</w:t>
      </w:r>
      <w:r w:rsidRPr="007B34A5">
        <w:rPr>
          <w:rFonts w:ascii="Calibri" w:hAnsi="Calibri"/>
        </w:rPr>
        <w:t xml:space="preserve"> to improve the accuracy performance of GNSS users, including the time and synchronization community. Galileo satellites may also improve integrity and ensure availability </w:t>
      </w:r>
      <w:r w:rsidRPr="007B34A5">
        <w:rPr>
          <w:rFonts w:ascii="Calibri" w:hAnsi="Calibri"/>
        </w:rPr>
        <w:lastRenderedPageBreak/>
        <w:t xml:space="preserve">of the timing service in case other GNSS constellation experiences outages. </w:t>
      </w:r>
      <w:r>
        <w:rPr>
          <w:rFonts w:ascii="Calibri" w:hAnsi="Calibri"/>
        </w:rPr>
        <w:t>For this reason,</w:t>
      </w:r>
      <w:r w:rsidRPr="007B34A5">
        <w:rPr>
          <w:rFonts w:ascii="Calibri" w:hAnsi="Calibri"/>
        </w:rPr>
        <w:t xml:space="preserve"> Galileo is a promising technology to be considered as a cost-effective alternative to the use of atomic clocks for R-mode infrastructure synchronization</w:t>
      </w:r>
      <w:r w:rsidRPr="00ED40CD">
        <w:rPr>
          <w:rFonts w:ascii="Calibri" w:hAnsi="Calibri"/>
        </w:rPr>
        <w:t xml:space="preserve"> </w:t>
      </w:r>
      <w:r>
        <w:rPr>
          <w:rFonts w:ascii="Calibri" w:hAnsi="Calibri"/>
        </w:rPr>
        <w:t>as it was already analysed in GSALOT3TRANS-SC3 project</w:t>
      </w:r>
      <w:r w:rsidRPr="007B34A5">
        <w:rPr>
          <w:rFonts w:ascii="Calibri" w:hAnsi="Calibri"/>
        </w:rPr>
        <w:t xml:space="preserve">. Let us remark that the nature of R-mode is to be a backup solution for local GNSS vulnerabilities aforementioned. Despite GNSS is still needed for R-mode synchronisation, the limited range of intentional attacks makes difficult that a single </w:t>
      </w:r>
      <w:r w:rsidR="00CD7C76">
        <w:rPr>
          <w:rFonts w:ascii="Calibri" w:hAnsi="Calibri"/>
        </w:rPr>
        <w:t>vulnerabil</w:t>
      </w:r>
      <w:r w:rsidR="005C68D9">
        <w:rPr>
          <w:rFonts w:ascii="Calibri" w:hAnsi="Calibri"/>
        </w:rPr>
        <w:t>i</w:t>
      </w:r>
      <w:r w:rsidR="00CD7C76">
        <w:rPr>
          <w:rFonts w:ascii="Calibri" w:hAnsi="Calibri"/>
        </w:rPr>
        <w:t>ty</w:t>
      </w:r>
      <w:r w:rsidR="00CD7C76" w:rsidRPr="007B34A5">
        <w:rPr>
          <w:rFonts w:ascii="Calibri" w:hAnsi="Calibri"/>
        </w:rPr>
        <w:t xml:space="preserve"> </w:t>
      </w:r>
      <w:r w:rsidRPr="007B34A5">
        <w:rPr>
          <w:rFonts w:ascii="Calibri" w:hAnsi="Calibri"/>
        </w:rPr>
        <w:t>affects a vessel and a significant number of R-Mode stations</w:t>
      </w:r>
      <w:r w:rsidR="00CD7C76">
        <w:rPr>
          <w:rFonts w:ascii="Calibri" w:hAnsi="Calibri"/>
        </w:rPr>
        <w:t xml:space="preserve"> [7]</w:t>
      </w:r>
      <w:r w:rsidRPr="007B34A5">
        <w:rPr>
          <w:rFonts w:ascii="Calibri" w:hAnsi="Calibri"/>
        </w:rPr>
        <w:t>. Therefore, situations described allow for the use of GNSS timing at a station level for timing purposes.</w:t>
      </w:r>
    </w:p>
    <w:p w14:paraId="0D1177EC" w14:textId="2ADDE3F5" w:rsidR="00AF7A9E" w:rsidRDefault="000D1BC4" w:rsidP="00AF7A9E">
      <w:pPr>
        <w:pStyle w:val="BodyText"/>
        <w:rPr>
          <w:rFonts w:ascii="Calibri" w:eastAsia="Calibri" w:hAnsi="Calibri" w:cs="Calibri"/>
          <w:lang w:eastAsia="en-GB"/>
        </w:rPr>
      </w:pPr>
      <w:r>
        <w:rPr>
          <w:rFonts w:ascii="Calibri" w:hAnsi="Calibri"/>
        </w:rPr>
        <w:t>A</w:t>
      </w:r>
      <w:r w:rsidR="003F51BF">
        <w:rPr>
          <w:rFonts w:ascii="Calibri" w:hAnsi="Calibri"/>
        </w:rPr>
        <w:t xml:space="preserve"> pilot project is being carried out in order to </w:t>
      </w:r>
      <w:r w:rsidR="006962E2">
        <w:rPr>
          <w:rFonts w:ascii="Calibri" w:hAnsi="Calibri"/>
        </w:rPr>
        <w:t xml:space="preserve">operationally </w:t>
      </w:r>
      <w:r w:rsidR="003F51BF">
        <w:rPr>
          <w:rFonts w:ascii="Calibri" w:hAnsi="Calibri"/>
        </w:rPr>
        <w:t xml:space="preserve">analyse the suitability of Galileo Timing for R-Mode infrastructure under the frame of GSALOT3TRANS-SC10 project. </w:t>
      </w:r>
      <w:r w:rsidR="00AF7A9E">
        <w:rPr>
          <w:rFonts w:ascii="Calibri" w:hAnsi="Calibri"/>
        </w:rPr>
        <w:t>The methodology followed is presented below:</w:t>
      </w:r>
    </w:p>
    <w:p w14:paraId="723253A0" w14:textId="77777777" w:rsidR="00AF7A9E" w:rsidRDefault="00AF7A9E" w:rsidP="00AF7A9E">
      <w:pPr>
        <w:pStyle w:val="BodyText"/>
        <w:numPr>
          <w:ilvl w:val="0"/>
          <w:numId w:val="74"/>
        </w:numPr>
        <w:spacing w:line="240" w:lineRule="auto"/>
        <w:rPr>
          <w:rFonts w:ascii="Calibri" w:hAnsi="Calibri"/>
        </w:rPr>
      </w:pPr>
      <w:r>
        <w:rPr>
          <w:rFonts w:ascii="Calibri" w:hAnsi="Calibri"/>
        </w:rPr>
        <w:t>Step 1: Prepare and implement a Pilot project in cooperation with interested authorities.</w:t>
      </w:r>
    </w:p>
    <w:p w14:paraId="0FBF187D" w14:textId="77777777" w:rsidR="00AF7A9E" w:rsidRDefault="00AF7A9E" w:rsidP="00AF7A9E">
      <w:pPr>
        <w:pStyle w:val="BodyText"/>
        <w:numPr>
          <w:ilvl w:val="0"/>
          <w:numId w:val="74"/>
        </w:numPr>
        <w:spacing w:line="240" w:lineRule="auto"/>
        <w:rPr>
          <w:rFonts w:ascii="Calibri" w:hAnsi="Calibri"/>
        </w:rPr>
      </w:pPr>
      <w:r>
        <w:rPr>
          <w:rFonts w:ascii="Calibri" w:hAnsi="Calibri"/>
        </w:rPr>
        <w:t>Step 2: Assess the suitability of performances and identification of user requirements;</w:t>
      </w:r>
    </w:p>
    <w:p w14:paraId="311B3486" w14:textId="77777777" w:rsidR="00AF7A9E" w:rsidRDefault="00AF7A9E" w:rsidP="00AF7A9E">
      <w:pPr>
        <w:pStyle w:val="BodyText"/>
        <w:numPr>
          <w:ilvl w:val="0"/>
          <w:numId w:val="74"/>
        </w:numPr>
        <w:spacing w:line="240" w:lineRule="auto"/>
        <w:rPr>
          <w:rFonts w:ascii="Calibri" w:hAnsi="Calibri"/>
        </w:rPr>
      </w:pPr>
      <w:r>
        <w:rPr>
          <w:rFonts w:ascii="Calibri" w:hAnsi="Calibri"/>
        </w:rPr>
        <w:t>Step 3: Deliver a description of the suitable infrastructure and practical guidelines to implement Galileo timing in R-Mode.</w:t>
      </w:r>
    </w:p>
    <w:p w14:paraId="279B1757" w14:textId="77777777" w:rsidR="00ED40CD" w:rsidRDefault="00AF7A9E" w:rsidP="00566AD7">
      <w:pPr>
        <w:pStyle w:val="BodyText"/>
        <w:rPr>
          <w:rFonts w:ascii="Calibri" w:hAnsi="Calibri"/>
        </w:rPr>
      </w:pPr>
      <w:r>
        <w:rPr>
          <w:rFonts w:ascii="Calibri" w:hAnsi="Calibri"/>
        </w:rPr>
        <w:t xml:space="preserve">The pilot project will focus on the Galileo OS Timing Determination capability as long as it is the only available Galileo timing option to date. This activity started on January 2021 and the plan is to perform the pilot project and outputs at the end of 2021. </w:t>
      </w:r>
      <w:r w:rsidR="00F158F6" w:rsidRPr="003F51BF">
        <w:rPr>
          <w:rFonts w:ascii="Calibri" w:hAnsi="Calibri"/>
        </w:rPr>
        <w:t xml:space="preserve">This activity </w:t>
      </w:r>
      <w:r w:rsidR="00F158F6">
        <w:rPr>
          <w:rFonts w:ascii="Calibri" w:hAnsi="Calibri"/>
        </w:rPr>
        <w:t>is</w:t>
      </w:r>
      <w:r w:rsidR="00F158F6" w:rsidRPr="003F51BF">
        <w:rPr>
          <w:rFonts w:ascii="Calibri" w:hAnsi="Calibri"/>
        </w:rPr>
        <w:t xml:space="preserve"> be</w:t>
      </w:r>
      <w:r w:rsidR="00F158F6">
        <w:rPr>
          <w:rFonts w:ascii="Calibri" w:hAnsi="Calibri"/>
        </w:rPr>
        <w:t>ing</w:t>
      </w:r>
      <w:r w:rsidR="00F158F6" w:rsidRPr="003F51BF">
        <w:rPr>
          <w:rFonts w:ascii="Calibri" w:hAnsi="Calibri"/>
        </w:rPr>
        <w:t xml:space="preserve"> performed in close coordination with R-Mode Baltic project key partners (specifically WSV and DLR), who have expressed their interests in supporting this pilot.</w:t>
      </w:r>
    </w:p>
    <w:p w14:paraId="0C2B5646" w14:textId="5F726860" w:rsidR="00ED40CD" w:rsidRDefault="00ED40CD" w:rsidP="00ED40CD">
      <w:pPr>
        <w:pStyle w:val="BodyText"/>
        <w:rPr>
          <w:rFonts w:ascii="Calibri" w:hAnsi="Calibri"/>
        </w:rPr>
      </w:pPr>
      <w:r>
        <w:rPr>
          <w:rFonts w:ascii="Calibri" w:hAnsi="Calibri"/>
        </w:rPr>
        <w:t xml:space="preserve">Three R-Mode stations </w:t>
      </w:r>
      <w:r w:rsidR="005457E7">
        <w:rPr>
          <w:rFonts w:ascii="Calibri" w:hAnsi="Calibri"/>
        </w:rPr>
        <w:t xml:space="preserve">from WSV </w:t>
      </w:r>
      <w:r>
        <w:rPr>
          <w:rFonts w:ascii="Calibri" w:hAnsi="Calibri"/>
        </w:rPr>
        <w:t>will be upgraded to include a Galileo-based timing solution instead of a GPS-only. The R-Mode user receiver equipment within the coverage are of R-Mode transmitting sites will also be upgraded to take also benefit of Galileo. Stations and receiver at “user level” are key modules of the performance analysis of Galileo timing test campaign.</w:t>
      </w:r>
    </w:p>
    <w:p w14:paraId="4085758B" w14:textId="77777777" w:rsidR="00CD476B" w:rsidRDefault="00ED40CD" w:rsidP="00197F63">
      <w:pPr>
        <w:pStyle w:val="BodyText"/>
        <w:keepNext/>
        <w:jc w:val="center"/>
      </w:pPr>
      <w:r w:rsidRPr="00ED40CD">
        <w:rPr>
          <w:rFonts w:ascii="Calibri" w:hAnsi="Calibri"/>
          <w:noProof/>
          <w:lang w:val="es-ES" w:eastAsia="es-ES"/>
        </w:rPr>
        <w:drawing>
          <wp:inline distT="0" distB="0" distL="0" distR="0" wp14:anchorId="2F7BAA40" wp14:editId="0CF87F71">
            <wp:extent cx="5983769" cy="2901643"/>
            <wp:effectExtent l="0" t="0" r="0" b="0"/>
            <wp:docPr id="4"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3"/>
                    <pic:cNvPicPr>
                      <a:picLocks noChangeAspect="1"/>
                    </pic:cNvPicPr>
                  </pic:nvPicPr>
                  <pic:blipFill rotWithShape="1">
                    <a:blip r:embed="rId12">
                      <a:extLst>
                        <a:ext uri="{28A0092B-C50C-407E-A947-70E740481C1C}">
                          <a14:useLocalDpi xmlns:a14="http://schemas.microsoft.com/office/drawing/2010/main" val="0"/>
                        </a:ext>
                      </a:extLst>
                    </a:blip>
                    <a:srcRect l="1997" t="8682" r="2328" b="8839"/>
                    <a:stretch/>
                  </pic:blipFill>
                  <pic:spPr bwMode="auto">
                    <a:xfrm>
                      <a:off x="0" y="0"/>
                      <a:ext cx="6015782" cy="2917167"/>
                    </a:xfrm>
                    <a:prstGeom prst="rect">
                      <a:avLst/>
                    </a:prstGeom>
                    <a:ln>
                      <a:noFill/>
                    </a:ln>
                    <a:extLst>
                      <a:ext uri="{53640926-AAD7-44D8-BBD7-CCE9431645EC}">
                        <a14:shadowObscured xmlns:a14="http://schemas.microsoft.com/office/drawing/2010/main"/>
                      </a:ext>
                    </a:extLst>
                  </pic:spPr>
                </pic:pic>
              </a:graphicData>
            </a:graphic>
          </wp:inline>
        </w:drawing>
      </w:r>
    </w:p>
    <w:p w14:paraId="4B25A35C" w14:textId="1279A1E1" w:rsidR="00ED40CD" w:rsidRDefault="00CD476B" w:rsidP="00197F63">
      <w:pPr>
        <w:pStyle w:val="Figurecaption"/>
        <w:spacing w:before="0"/>
        <w:rPr>
          <w:rFonts w:ascii="Calibri" w:hAnsi="Calibri"/>
        </w:rPr>
      </w:pPr>
      <w:r>
        <w:t xml:space="preserve">Figure </w:t>
      </w:r>
      <w:r w:rsidR="005457E7">
        <w:rPr>
          <w:noProof/>
        </w:rPr>
        <w:fldChar w:fldCharType="begin"/>
      </w:r>
      <w:r w:rsidR="005457E7">
        <w:rPr>
          <w:noProof/>
        </w:rPr>
        <w:instrText xml:space="preserve"> STYLEREF 1 \s </w:instrText>
      </w:r>
      <w:r w:rsidR="005457E7">
        <w:rPr>
          <w:noProof/>
        </w:rPr>
        <w:fldChar w:fldCharType="separate"/>
      </w:r>
      <w:r>
        <w:rPr>
          <w:noProof/>
        </w:rPr>
        <w:t>1</w:t>
      </w:r>
      <w:r w:rsidR="005457E7">
        <w:rPr>
          <w:noProof/>
        </w:rPr>
        <w:fldChar w:fldCharType="end"/>
      </w:r>
      <w:r>
        <w:noBreakHyphen/>
      </w:r>
      <w:r w:rsidR="005457E7">
        <w:rPr>
          <w:noProof/>
        </w:rPr>
        <w:fldChar w:fldCharType="begin"/>
      </w:r>
      <w:r w:rsidR="005457E7">
        <w:rPr>
          <w:noProof/>
        </w:rPr>
        <w:instrText xml:space="preserve"> SEQ Figure \* ARABIC \s 1 </w:instrText>
      </w:r>
      <w:r w:rsidR="005457E7">
        <w:rPr>
          <w:noProof/>
        </w:rPr>
        <w:fldChar w:fldCharType="separate"/>
      </w:r>
      <w:r>
        <w:rPr>
          <w:noProof/>
        </w:rPr>
        <w:t>2</w:t>
      </w:r>
      <w:r w:rsidR="005457E7">
        <w:rPr>
          <w:noProof/>
        </w:rPr>
        <w:fldChar w:fldCharType="end"/>
      </w:r>
      <w:r>
        <w:t xml:space="preserve"> </w:t>
      </w:r>
      <w:r w:rsidRPr="00CD476B">
        <w:t>Galileo Timing pilot for R-Mode configuration</w:t>
      </w:r>
    </w:p>
    <w:p w14:paraId="5093B86D" w14:textId="03DB3921" w:rsidR="00566AD7" w:rsidRDefault="00566AD7" w:rsidP="00566AD7">
      <w:pPr>
        <w:pStyle w:val="BodyText"/>
        <w:rPr>
          <w:rFonts w:ascii="Calibri" w:hAnsi="Calibri"/>
        </w:rPr>
      </w:pPr>
      <w:r>
        <w:rPr>
          <w:rFonts w:ascii="Calibri" w:hAnsi="Calibri"/>
        </w:rPr>
        <w:t>The configuration, tests and measurements to be performed will be detailed in a separate PowerPoint presentation to IALA members.</w:t>
      </w:r>
    </w:p>
    <w:p w14:paraId="5432CFB6" w14:textId="0BCFB386" w:rsidR="00B56BDF" w:rsidRPr="00F158F6" w:rsidRDefault="00566AD7" w:rsidP="00B56BDF">
      <w:pPr>
        <w:pStyle w:val="BodyText"/>
        <w:rPr>
          <w:rFonts w:eastAsia="Calibri" w:cstheme="minorHAnsi"/>
          <w:lang w:eastAsia="de-DE"/>
        </w:rPr>
      </w:pPr>
      <w:r>
        <w:rPr>
          <w:rFonts w:cstheme="minorHAnsi"/>
          <w:lang w:eastAsia="de-DE"/>
        </w:rPr>
        <w:t>For further information about the project please contact Manuel López Martínez (GSA, &lt;Manuel.LOPEZMARTINEZ@euspa.europa.eu&gt;) or Gema Cueto-Felgueroso (gcueto@gmv.com).</w:t>
      </w:r>
    </w:p>
    <w:p w14:paraId="3C575A26" w14:textId="657FF68C" w:rsidR="001C44A3" w:rsidRPr="00605E43" w:rsidRDefault="00BD4E6F" w:rsidP="00605E43">
      <w:pPr>
        <w:pStyle w:val="Heading2"/>
      </w:pPr>
      <w:r w:rsidRPr="00605E43">
        <w:lastRenderedPageBreak/>
        <w:t>Purpose</w:t>
      </w:r>
      <w:r w:rsidR="004D1D85" w:rsidRPr="00605E43">
        <w:t xml:space="preserve"> of the document</w:t>
      </w:r>
    </w:p>
    <w:p w14:paraId="773EE828" w14:textId="06BF45F6" w:rsidR="003F51BF" w:rsidRPr="007A395D" w:rsidRDefault="000F31F1" w:rsidP="00A446C9">
      <w:pPr>
        <w:pStyle w:val="BodyText"/>
        <w:rPr>
          <w:rFonts w:ascii="Calibri" w:hAnsi="Calibri"/>
        </w:rPr>
      </w:pPr>
      <w:r w:rsidRPr="00472EA4">
        <w:rPr>
          <w:rFonts w:cstheme="minorHAnsi"/>
          <w:lang w:eastAsia="de-DE"/>
        </w:rPr>
        <w:t>The objective of this paper</w:t>
      </w:r>
      <w:r>
        <w:rPr>
          <w:rFonts w:cstheme="minorHAnsi"/>
          <w:lang w:eastAsia="de-DE"/>
        </w:rPr>
        <w:t xml:space="preserve"> </w:t>
      </w:r>
      <w:r w:rsidRPr="00272B55">
        <w:rPr>
          <w:rFonts w:ascii="Calibri" w:hAnsi="Calibri"/>
        </w:rPr>
        <w:t xml:space="preserve">is to make IALA </w:t>
      </w:r>
      <w:r>
        <w:rPr>
          <w:rFonts w:ascii="Calibri" w:hAnsi="Calibri"/>
        </w:rPr>
        <w:t xml:space="preserve">ENV Committee </w:t>
      </w:r>
      <w:r w:rsidRPr="00272B55">
        <w:rPr>
          <w:rFonts w:ascii="Calibri" w:hAnsi="Calibri"/>
        </w:rPr>
        <w:t xml:space="preserve">members aware about </w:t>
      </w:r>
      <w:r>
        <w:rPr>
          <w:rFonts w:ascii="Calibri" w:hAnsi="Calibri"/>
        </w:rPr>
        <w:t xml:space="preserve">the latest status of </w:t>
      </w:r>
      <w:r w:rsidRPr="00272B55">
        <w:rPr>
          <w:rFonts w:ascii="Calibri" w:hAnsi="Calibri"/>
        </w:rPr>
        <w:t xml:space="preserve">the </w:t>
      </w:r>
      <w:r w:rsidR="00572D3B">
        <w:rPr>
          <w:rFonts w:ascii="Calibri" w:hAnsi="Calibri"/>
        </w:rPr>
        <w:t>GSALOT3TRANS-</w:t>
      </w:r>
      <w:r>
        <w:rPr>
          <w:rFonts w:ascii="Calibri" w:hAnsi="Calibri"/>
        </w:rPr>
        <w:t>SC10</w:t>
      </w:r>
      <w:r w:rsidRPr="00272B55">
        <w:rPr>
          <w:rFonts w:ascii="Calibri" w:hAnsi="Calibri"/>
        </w:rPr>
        <w:t xml:space="preserve"> project under development by </w:t>
      </w:r>
      <w:r>
        <w:rPr>
          <w:rFonts w:ascii="Calibri" w:hAnsi="Calibri"/>
        </w:rPr>
        <w:t xml:space="preserve">GMV with the support of the German Federal Waterways Administration </w:t>
      </w:r>
      <w:r w:rsidR="00572D3B">
        <w:rPr>
          <w:rFonts w:ascii="Calibri" w:hAnsi="Calibri"/>
        </w:rPr>
        <w:t xml:space="preserve">(WSV) </w:t>
      </w:r>
      <w:r>
        <w:rPr>
          <w:rFonts w:ascii="Calibri" w:hAnsi="Calibri"/>
        </w:rPr>
        <w:t>and DLR</w:t>
      </w:r>
      <w:r w:rsidRPr="00937558">
        <w:rPr>
          <w:rFonts w:ascii="Calibri" w:hAnsi="Calibri"/>
        </w:rPr>
        <w:t>.</w:t>
      </w:r>
    </w:p>
    <w:p w14:paraId="1D083D92" w14:textId="77777777" w:rsidR="00180DDA" w:rsidRPr="007A395D" w:rsidRDefault="00180DDA" w:rsidP="00605E43">
      <w:pPr>
        <w:pStyle w:val="Heading1"/>
      </w:pPr>
      <w:r w:rsidRPr="007A395D">
        <w:t>References</w:t>
      </w:r>
    </w:p>
    <w:p w14:paraId="31360022" w14:textId="77777777" w:rsidR="00B93155" w:rsidRPr="00B93155" w:rsidRDefault="00B93155" w:rsidP="00C02DDD">
      <w:pPr>
        <w:pStyle w:val="Reference"/>
      </w:pPr>
      <w:r w:rsidRPr="003542C0">
        <w:rPr>
          <w:rFonts w:ascii="Calibri" w:hAnsi="Calibri"/>
        </w:rPr>
        <w:t>Galileo Open Service – Service Definition Document (OS-SDD) Issue 1.1</w:t>
      </w:r>
      <w:r>
        <w:rPr>
          <w:rFonts w:ascii="Calibri" w:hAnsi="Calibri"/>
          <w:lang w:eastAsia="de-DE"/>
        </w:rPr>
        <w:t xml:space="preserve">, </w:t>
      </w:r>
      <w:r w:rsidRPr="003542C0">
        <w:rPr>
          <w:rFonts w:ascii="Calibri" w:hAnsi="Calibri"/>
        </w:rPr>
        <w:t>May 2019</w:t>
      </w:r>
    </w:p>
    <w:p w14:paraId="602EDD48" w14:textId="7FAFE8AC" w:rsidR="00180DDA" w:rsidRPr="007A395D" w:rsidRDefault="00B93155" w:rsidP="00C02DDD">
      <w:pPr>
        <w:pStyle w:val="Reference"/>
      </w:pPr>
      <w:r w:rsidRPr="003542C0">
        <w:rPr>
          <w:rFonts w:ascii="Calibri" w:hAnsi="Calibri"/>
          <w:lang w:eastAsia="de-DE"/>
        </w:rPr>
        <w:t>ACCSEAS Final Report Review of ACCSEAS Solutions through tests and demonstrations</w:t>
      </w:r>
      <w:r>
        <w:rPr>
          <w:rFonts w:ascii="Calibri" w:hAnsi="Calibri"/>
          <w:lang w:eastAsia="de-DE"/>
        </w:rPr>
        <w:t xml:space="preserve">, </w:t>
      </w:r>
      <w:r w:rsidRPr="003542C0">
        <w:rPr>
          <w:rFonts w:ascii="Calibri" w:hAnsi="Calibri"/>
          <w:lang w:eastAsia="de-DE"/>
        </w:rPr>
        <w:t>13/05/2015</w:t>
      </w:r>
    </w:p>
    <w:p w14:paraId="00EC0BCC" w14:textId="37BA268F" w:rsidR="00180DDA" w:rsidRDefault="00B93155" w:rsidP="00C02DDD">
      <w:pPr>
        <w:pStyle w:val="Reference"/>
        <w:rPr>
          <w:lang w:eastAsia="de-DE"/>
        </w:rPr>
      </w:pPr>
      <w:r w:rsidRPr="003542C0">
        <w:rPr>
          <w:rFonts w:ascii="Calibri" w:hAnsi="Calibri"/>
          <w:lang w:eastAsia="de-DE"/>
        </w:rPr>
        <w:t>Feasibility Study of R-Mode using AIS Transmissions. Investigation of possible methods to implement a precise GNSS independent timing signal for AIS transmissions</w:t>
      </w:r>
      <w:r>
        <w:rPr>
          <w:rFonts w:ascii="Calibri" w:hAnsi="Calibri"/>
          <w:lang w:eastAsia="de-DE"/>
        </w:rPr>
        <w:t xml:space="preserve">, </w:t>
      </w:r>
      <w:r w:rsidRPr="003542C0">
        <w:rPr>
          <w:rFonts w:ascii="Calibri" w:hAnsi="Calibri"/>
          <w:lang w:eastAsia="de-DE"/>
        </w:rPr>
        <w:t>29/08/2014</w:t>
      </w:r>
    </w:p>
    <w:p w14:paraId="31A1FA8D" w14:textId="685D07B2" w:rsidR="00B93155" w:rsidRPr="00B93155" w:rsidRDefault="00B93155" w:rsidP="00C02DDD">
      <w:pPr>
        <w:pStyle w:val="Reference"/>
        <w:rPr>
          <w:lang w:eastAsia="de-DE"/>
        </w:rPr>
      </w:pPr>
      <w:r w:rsidRPr="003542C0">
        <w:rPr>
          <w:rFonts w:ascii="Calibri" w:hAnsi="Calibri"/>
          <w:lang w:eastAsia="de-DE"/>
        </w:rPr>
        <w:t>Feasibility Study of R-Mode using MF DGPS Transmissions</w:t>
      </w:r>
      <w:r w:rsidRPr="003542C0">
        <w:rPr>
          <w:rFonts w:ascii="Calibri" w:hAnsi="Calibri"/>
          <w:lang w:eastAsia="de-DE"/>
        </w:rPr>
        <w:tab/>
        <w:t>Report</w:t>
      </w:r>
      <w:r w:rsidRPr="003542C0">
        <w:rPr>
          <w:rFonts w:ascii="Calibri" w:hAnsi="Calibri"/>
          <w:lang w:eastAsia="de-DE"/>
        </w:rPr>
        <w:tab/>
        <w:t>11/03/2014</w:t>
      </w:r>
    </w:p>
    <w:p w14:paraId="53FD2270" w14:textId="7D2D0D67" w:rsidR="00B93155" w:rsidRDefault="00B93155" w:rsidP="00110A17">
      <w:pPr>
        <w:pStyle w:val="Reference"/>
        <w:rPr>
          <w:lang w:eastAsia="de-DE"/>
        </w:rPr>
      </w:pPr>
      <w:r w:rsidRPr="00B93155">
        <w:rPr>
          <w:lang w:eastAsia="de-DE"/>
        </w:rPr>
        <w:t>R-Mode Baltic - Baseline and Priorities, 11/03/2019</w:t>
      </w:r>
    </w:p>
    <w:p w14:paraId="043C69A2" w14:textId="01F2D300" w:rsidR="002405A7" w:rsidRPr="00CD7C76" w:rsidRDefault="002405A7" w:rsidP="002405A7">
      <w:pPr>
        <w:pStyle w:val="Reference"/>
        <w:rPr>
          <w:rStyle w:val="Hyperlink"/>
          <w:color w:val="auto"/>
          <w:u w:val="none"/>
          <w:lang w:eastAsia="de-DE"/>
        </w:rPr>
      </w:pPr>
      <w:bookmarkStart w:id="1" w:name="_Ref81289072"/>
      <w:r w:rsidRPr="002405A7">
        <w:rPr>
          <w:lang w:eastAsia="de-DE"/>
        </w:rPr>
        <w:t xml:space="preserve">Jiang Y, Zheng K. The Single-Shore-Station-Based Position Estimation Method of an Automatic Identification System. Sensors. 2020; 20(6):1590. </w:t>
      </w:r>
      <w:hyperlink r:id="rId13" w:history="1">
        <w:r w:rsidR="002B7491" w:rsidRPr="008B37E9">
          <w:rPr>
            <w:rStyle w:val="Hyperlink"/>
            <w:lang w:eastAsia="de-DE"/>
          </w:rPr>
          <w:t>https://doi.org/10.3390/s20061590</w:t>
        </w:r>
      </w:hyperlink>
      <w:bookmarkEnd w:id="1"/>
    </w:p>
    <w:p w14:paraId="65A983A5" w14:textId="0290D592" w:rsidR="00CD7C76" w:rsidRDefault="00CD7C76" w:rsidP="00FF4F2F">
      <w:pPr>
        <w:pStyle w:val="Reference"/>
        <w:rPr>
          <w:lang w:eastAsia="de-DE"/>
        </w:rPr>
      </w:pPr>
      <w:r>
        <w:rPr>
          <w:lang w:eastAsia="de-DE"/>
        </w:rPr>
        <w:t>R0129 (R-129) GNSS Vulnerability and mitigation measures, IALA Recommendation, Edition 3.1., December 2012.</w:t>
      </w:r>
    </w:p>
    <w:p w14:paraId="69FA4738" w14:textId="77777777" w:rsidR="002B7491" w:rsidRDefault="002B7491" w:rsidP="00F158F6">
      <w:pPr>
        <w:pStyle w:val="Reference"/>
        <w:numPr>
          <w:ilvl w:val="0"/>
          <w:numId w:val="0"/>
        </w:numPr>
        <w:ind w:left="567" w:hanging="567"/>
        <w:rPr>
          <w:lang w:eastAsia="de-DE"/>
        </w:rPr>
      </w:pPr>
    </w:p>
    <w:p w14:paraId="5B9552C2" w14:textId="77777777" w:rsidR="002B7491" w:rsidRPr="007A395D" w:rsidRDefault="002B7491" w:rsidP="00F158F6">
      <w:pPr>
        <w:pStyle w:val="Reference"/>
        <w:numPr>
          <w:ilvl w:val="0"/>
          <w:numId w:val="0"/>
        </w:numPr>
        <w:ind w:left="567" w:hanging="567"/>
        <w:rPr>
          <w:lang w:eastAsia="de-DE"/>
        </w:rPr>
      </w:pPr>
    </w:p>
    <w:p w14:paraId="7A8D2F27" w14:textId="77777777" w:rsidR="00A446C9" w:rsidRPr="007A395D" w:rsidRDefault="00A446C9" w:rsidP="00605E43">
      <w:pPr>
        <w:pStyle w:val="Heading1"/>
      </w:pPr>
      <w:r w:rsidRPr="007A395D">
        <w:t>Action requested of the Committee</w:t>
      </w:r>
    </w:p>
    <w:p w14:paraId="43D69C6D" w14:textId="77777777" w:rsidR="007B34A5" w:rsidRDefault="007B34A5" w:rsidP="007B34A5">
      <w:pPr>
        <w:pStyle w:val="BodyText"/>
        <w:rPr>
          <w:rFonts w:ascii="Calibri" w:eastAsia="Calibri" w:hAnsi="Calibri" w:cs="Calibri"/>
          <w:lang w:eastAsia="en-GB"/>
        </w:rPr>
      </w:pPr>
      <w:r>
        <w:rPr>
          <w:rFonts w:ascii="Calibri" w:hAnsi="Calibri"/>
        </w:rPr>
        <w:t>The Committee is requested to:</w:t>
      </w:r>
    </w:p>
    <w:p w14:paraId="1B3BD97E" w14:textId="77777777" w:rsidR="007B34A5" w:rsidRDefault="007B34A5" w:rsidP="007B34A5">
      <w:pPr>
        <w:pStyle w:val="List1"/>
      </w:pPr>
      <w:r>
        <w:t>Note the information within this paper.</w:t>
      </w:r>
    </w:p>
    <w:p w14:paraId="62136CB8" w14:textId="40FE1110" w:rsidR="007B34A5" w:rsidRDefault="007B34A5" w:rsidP="007B34A5">
      <w:pPr>
        <w:pStyle w:val="List1"/>
      </w:pPr>
      <w:r>
        <w:t xml:space="preserve">Discuss the matter at an appropriate time </w:t>
      </w:r>
      <w:r w:rsidR="00924629">
        <w:t>after the PowerPoint Presentation.</w:t>
      </w:r>
    </w:p>
    <w:p w14:paraId="1E3EC6A8" w14:textId="5E3C0DC8" w:rsidR="007B34A5" w:rsidRDefault="007B34A5" w:rsidP="007B34A5">
      <w:pPr>
        <w:pStyle w:val="List1"/>
      </w:pPr>
      <w:r>
        <w:t xml:space="preserve">Include the proposed </w:t>
      </w:r>
      <w:r w:rsidR="00924629">
        <w:t>information paper into</w:t>
      </w:r>
      <w:r>
        <w:t xml:space="preserve"> the IALA documentation if so considered by the discussion</w:t>
      </w:r>
    </w:p>
    <w:p w14:paraId="5BF82B37" w14:textId="4052CE0F" w:rsidR="00F158F6" w:rsidRDefault="00F158F6">
      <w:pPr>
        <w:spacing w:line="240" w:lineRule="auto"/>
        <w:rPr>
          <w:rFonts w:eastAsia="Times New Roman" w:cs="Times New Roman"/>
          <w:sz w:val="22"/>
          <w:szCs w:val="20"/>
          <w:lang w:eastAsia="en-GB"/>
        </w:rPr>
      </w:pPr>
    </w:p>
    <w:p w14:paraId="16AE6650" w14:textId="21E350F5" w:rsidR="004D1D85" w:rsidRPr="007A395D" w:rsidRDefault="004D1D85" w:rsidP="007B34A5">
      <w:pPr>
        <w:pStyle w:val="AppendixHead3"/>
        <w:numPr>
          <w:ilvl w:val="0"/>
          <w:numId w:val="0"/>
        </w:numPr>
      </w:pPr>
    </w:p>
    <w:sectPr w:rsidR="004D1D85" w:rsidRPr="007A395D" w:rsidSect="0082480E">
      <w:headerReference w:type="default" r:id="rId14"/>
      <w:footerReference w:type="default" r:id="rId15"/>
      <w:headerReference w:type="first" r:id="rId16"/>
      <w:footerReference w:type="first" r:id="rId17"/>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A203E3" w14:textId="77777777" w:rsidR="00DA248B" w:rsidRDefault="00DA248B" w:rsidP="00362CD9">
      <w:r>
        <w:separator/>
      </w:r>
    </w:p>
  </w:endnote>
  <w:endnote w:type="continuationSeparator" w:id="0">
    <w:p w14:paraId="3F4FD70A" w14:textId="77777777" w:rsidR="00DA248B" w:rsidRDefault="00DA248B"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Bold">
    <w:altName w:val="Arial"/>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Body)">
    <w:altName w:val="Calibri"/>
    <w:panose1 w:val="00000000000000000000"/>
    <w:charset w:val="00"/>
    <w:family w:val="roman"/>
    <w:notTrueType/>
    <w:pitch w:val="default"/>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F95564" w14:textId="77777777" w:rsidR="003351C4" w:rsidRDefault="003351C4" w:rsidP="004533B7">
    <w:pPr>
      <w:pStyle w:val="Footerportrait"/>
    </w:pPr>
  </w:p>
  <w:p w14:paraId="50E06A6A" w14:textId="43AB40E5" w:rsidR="004533B7" w:rsidRPr="00C907DF" w:rsidRDefault="00B93155" w:rsidP="004533B7">
    <w:pPr>
      <w:pStyle w:val="Footerportrait"/>
    </w:pPr>
    <w:r>
      <w:t>Galileo Timing for R-Mode Pilot Project</w:t>
    </w:r>
    <w:r w:rsidR="004533B7" w:rsidRPr="00C907DF">
      <w:tab/>
    </w:r>
    <w:r w:rsidR="004533B7">
      <w:t xml:space="preserve">P </w:t>
    </w:r>
    <w:r w:rsidR="004533B7" w:rsidRPr="00C907DF">
      <w:rPr>
        <w:rStyle w:val="PageNumber"/>
        <w:szCs w:val="15"/>
      </w:rPr>
      <w:fldChar w:fldCharType="begin"/>
    </w:r>
    <w:r w:rsidR="004533B7" w:rsidRPr="00C907DF">
      <w:rPr>
        <w:rStyle w:val="PageNumber"/>
        <w:szCs w:val="15"/>
      </w:rPr>
      <w:instrText xml:space="preserve">PAGE  </w:instrText>
    </w:r>
    <w:r w:rsidR="004533B7" w:rsidRPr="00C907DF">
      <w:rPr>
        <w:rStyle w:val="PageNumber"/>
        <w:szCs w:val="15"/>
      </w:rPr>
      <w:fldChar w:fldCharType="separate"/>
    </w:r>
    <w:r w:rsidR="00FD2F24">
      <w:rPr>
        <w:rStyle w:val="PageNumber"/>
        <w:szCs w:val="15"/>
      </w:rPr>
      <w:t>3</w:t>
    </w:r>
    <w:r w:rsidR="004533B7" w:rsidRPr="00C907DF">
      <w:rPr>
        <w:rStyle w:val="PageNumber"/>
        <w:szCs w:val="15"/>
      </w:rPr>
      <w:fldChar w:fldCharType="end"/>
    </w:r>
  </w:p>
  <w:p w14:paraId="08F0EF88" w14:textId="696D6978" w:rsidR="00362CD9" w:rsidRPr="00B93155" w:rsidRDefault="00362CD9">
    <w:pPr>
      <w:pStyle w:val="Footer"/>
      <w:rPr>
        <w:rFonts w:ascii="Calibri" w:hAnsi="Calibri"/>
        <w:lang w:val="en-US"/>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82E3AD" w14:textId="77777777" w:rsidR="00637047" w:rsidRDefault="00637047" w:rsidP="00637047">
    <w:pPr>
      <w:pStyle w:val="Footerportrait"/>
    </w:pPr>
    <w:r>
      <w:tab/>
    </w:r>
  </w:p>
  <w:p w14:paraId="3A693EAD" w14:textId="7497918A" w:rsidR="00637047" w:rsidRPr="00C907DF" w:rsidRDefault="00ED40CD" w:rsidP="00637047">
    <w:pPr>
      <w:pStyle w:val="Footerportrait"/>
    </w:pPr>
    <w:r>
      <w:rPr>
        <w:b w:val="0"/>
        <w:bCs/>
        <w:lang w:val="es-ES"/>
      </w:rPr>
      <w:fldChar w:fldCharType="begin"/>
    </w:r>
    <w:r>
      <w:rPr>
        <w:b w:val="0"/>
        <w:bCs/>
        <w:lang w:val="es-ES"/>
      </w:rPr>
      <w:instrText xml:space="preserve"> STYLEREF  Title  \* MERGEFORMAT </w:instrText>
    </w:r>
    <w:r>
      <w:rPr>
        <w:b w:val="0"/>
        <w:bCs/>
        <w:lang w:val="es-ES"/>
      </w:rPr>
      <w:fldChar w:fldCharType="separate"/>
    </w:r>
    <w:r w:rsidR="007B34A5">
      <w:rPr>
        <w:b w:val="0"/>
        <w:bCs/>
        <w:lang w:val="es-ES"/>
      </w:rPr>
      <w:t>¡Error! Utilice la pestaña Inicio para aplicar Title al texto que desea que aparezca aquí.</w:t>
    </w:r>
    <w:r>
      <w:rPr>
        <w:b w:val="0"/>
        <w:bCs/>
        <w:lang w:val="es-ES"/>
      </w:rPr>
      <w:fldChar w:fldCharType="end"/>
    </w:r>
    <w:r w:rsidR="00637047" w:rsidRPr="00F158F6">
      <w:rPr>
        <w:lang w:val="es-ES"/>
      </w:rPr>
      <w:tab/>
    </w:r>
    <w:r w:rsidR="00637047">
      <w:t xml:space="preserve">P </w:t>
    </w:r>
    <w:r w:rsidR="00637047" w:rsidRPr="00C907DF">
      <w:rPr>
        <w:rStyle w:val="PageNumber"/>
        <w:szCs w:val="15"/>
      </w:rPr>
      <w:fldChar w:fldCharType="begin"/>
    </w:r>
    <w:r w:rsidR="00637047" w:rsidRPr="00C907DF">
      <w:rPr>
        <w:rStyle w:val="PageNumber"/>
        <w:szCs w:val="15"/>
      </w:rPr>
      <w:instrText xml:space="preserve">PAGE  </w:instrText>
    </w:r>
    <w:r w:rsidR="00637047" w:rsidRPr="00C907DF">
      <w:rPr>
        <w:rStyle w:val="PageNumber"/>
        <w:szCs w:val="15"/>
      </w:rPr>
      <w:fldChar w:fldCharType="separate"/>
    </w:r>
    <w:r w:rsidR="007B34A5">
      <w:rPr>
        <w:rStyle w:val="PageNumber"/>
        <w:szCs w:val="15"/>
      </w:rPr>
      <w:t>1</w:t>
    </w:r>
    <w:r w:rsidR="00637047" w:rsidRPr="00C907DF">
      <w:rPr>
        <w:rStyle w:val="PageNumber"/>
        <w:szCs w:val="15"/>
      </w:rPr>
      <w:fldChar w:fldCharType="end"/>
    </w:r>
  </w:p>
  <w:p w14:paraId="72964471" w14:textId="77777777" w:rsidR="00637047" w:rsidRPr="00ED2A8D" w:rsidRDefault="00637047" w:rsidP="00637047">
    <w:pPr>
      <w:pStyle w:val="Footer"/>
    </w:pPr>
  </w:p>
  <w:p w14:paraId="72687741" w14:textId="09CC9BD7" w:rsidR="00637047" w:rsidRDefault="00637047" w:rsidP="00C02DDD">
    <w:pPr>
      <w:pStyle w:val="Footer"/>
      <w:tabs>
        <w:tab w:val="left" w:pos="1188"/>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EA377B" w14:textId="77777777" w:rsidR="00DA248B" w:rsidRDefault="00DA248B" w:rsidP="00362CD9">
      <w:r>
        <w:separator/>
      </w:r>
    </w:p>
  </w:footnote>
  <w:footnote w:type="continuationSeparator" w:id="0">
    <w:p w14:paraId="3BA08C0A" w14:textId="77777777" w:rsidR="00DA248B" w:rsidRDefault="00DA248B" w:rsidP="00362CD9">
      <w:r>
        <w:continuationSeparator/>
      </w:r>
    </w:p>
  </w:footnote>
  <w:footnote w:id="1">
    <w:p w14:paraId="741FE09C" w14:textId="56CC54BF" w:rsidR="00420A38" w:rsidRPr="00C02DDD" w:rsidRDefault="00420A38">
      <w:pPr>
        <w:pStyle w:val="FootnoteText"/>
      </w:pPr>
      <w:r w:rsidRPr="00C02DDD">
        <w:footnoteRef/>
      </w:r>
      <w:r>
        <w:t xml:space="preserve"> </w:t>
      </w:r>
      <w:r w:rsidR="00EA5A97" w:rsidRPr="00C02DDD">
        <w:t>Input document number, to be assigned by the Committee Secretary</w:t>
      </w:r>
    </w:p>
  </w:footnote>
  <w:footnote w:id="2">
    <w:p w14:paraId="13DFA22D" w14:textId="3BCF7A71" w:rsidR="00037DF4" w:rsidRPr="00037DF4" w:rsidRDefault="00037DF4">
      <w:pPr>
        <w:pStyle w:val="FootnoteText"/>
      </w:pPr>
      <w:r w:rsidRPr="00C02DDD">
        <w:footnoteRef/>
      </w:r>
      <w:r w:rsidRPr="00037DF4">
        <w:t xml:space="preserve"> </w:t>
      </w:r>
      <w:r w:rsidRPr="00C02DDD">
        <w:t>Leave open if uncertain</w:t>
      </w:r>
    </w:p>
  </w:footnote>
  <w:footnote w:id="3">
    <w:p w14:paraId="424081F9" w14:textId="1643F3B2" w:rsidR="002A0929" w:rsidRDefault="002A0929">
      <w:pPr>
        <w:pStyle w:val="FootnoteText"/>
      </w:pPr>
      <w:r>
        <w:rPr>
          <w:rStyle w:val="FootnoteReference"/>
        </w:rPr>
        <w:footnoteRef/>
      </w:r>
      <w:r>
        <w:t xml:space="preserve"> </w:t>
      </w:r>
      <w:r w:rsidR="00B80530">
        <w:t>Footer will automatically populate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C8CA51" w14:textId="0CAE2E27" w:rsidR="007C346C" w:rsidRDefault="007A395D" w:rsidP="007A395D">
    <w:pPr>
      <w:pStyle w:val="Header"/>
      <w:jc w:val="right"/>
    </w:pPr>
    <w:r>
      <w:rPr>
        <w:noProof/>
        <w:lang w:val="es-ES" w:eastAsia="es-ES"/>
      </w:rPr>
      <w:drawing>
        <wp:anchor distT="0" distB="0" distL="114300" distR="114300" simplePos="0" relativeHeight="251665408" behindDoc="0" locked="0" layoutInCell="1" allowOverlap="1" wp14:anchorId="1057C1DB" wp14:editId="38CFFC24">
          <wp:simplePos x="0" y="0"/>
          <wp:positionH relativeFrom="column">
            <wp:posOffset>6055995</wp:posOffset>
          </wp:positionH>
          <wp:positionV relativeFrom="paragraph">
            <wp:posOffset>-185420</wp:posOffset>
          </wp:positionV>
          <wp:extent cx="574675" cy="560070"/>
          <wp:effectExtent l="0" t="0" r="0" b="0"/>
          <wp:wrapSquare wrapText="bothSides"/>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786C0F" w14:textId="7F704D96" w:rsidR="00BC2334" w:rsidRDefault="00BC2334" w:rsidP="007A395D">
    <w:pPr>
      <w:pStyle w:val="Header"/>
      <w:jc w:val="center"/>
    </w:pPr>
    <w:r>
      <w:rPr>
        <w:noProof/>
        <w:lang w:val="es-ES" w:eastAsia="es-ES"/>
      </w:rPr>
      <w:drawing>
        <wp:anchor distT="0" distB="0" distL="114300" distR="114300" simplePos="0" relativeHeight="251658240" behindDoc="0" locked="0" layoutInCell="1" allowOverlap="1" wp14:anchorId="45EB1AFA" wp14:editId="007CFB3E">
          <wp:simplePos x="0" y="0"/>
          <wp:positionH relativeFrom="column">
            <wp:posOffset>2522855</wp:posOffset>
          </wp:positionH>
          <wp:positionV relativeFrom="paragraph">
            <wp:posOffset>-100330</wp:posOffset>
          </wp:positionV>
          <wp:extent cx="852713" cy="831071"/>
          <wp:effectExtent l="0" t="0" r="0" b="0"/>
          <wp:wrapSquare wrapText="bothSides"/>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BC2334" w:rsidRDefault="00BC2334" w:rsidP="007A395D">
    <w:pPr>
      <w:pStyle w:val="Header"/>
      <w:jc w:val="center"/>
    </w:pPr>
  </w:p>
  <w:p w14:paraId="43F3C4F1" w14:textId="526CEAB2" w:rsidR="007C346C" w:rsidRDefault="007C346C" w:rsidP="007A395D">
    <w:pPr>
      <w:pStyle w:val="Header"/>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65AC18A"/>
    <w:lvl w:ilvl="0">
      <w:start w:val="1"/>
      <w:numFmt w:val="decimal"/>
      <w:lvlText w:val="%1."/>
      <w:lvlJc w:val="left"/>
      <w:pPr>
        <w:tabs>
          <w:tab w:val="num" w:pos="4611"/>
        </w:tabs>
        <w:ind w:left="4611" w:hanging="360"/>
      </w:pPr>
    </w:lvl>
  </w:abstractNum>
  <w:abstractNum w:abstractNumId="1" w15:restartNumberingAfterBreak="0">
    <w:nsid w:val="FFFFFF7D"/>
    <w:multiLevelType w:val="singleLevel"/>
    <w:tmpl w:val="D5748132"/>
    <w:lvl w:ilvl="0">
      <w:start w:val="1"/>
      <w:numFmt w:val="decimal"/>
      <w:lvlText w:val="%1."/>
      <w:lvlJc w:val="left"/>
      <w:pPr>
        <w:tabs>
          <w:tab w:val="num" w:pos="1209"/>
        </w:tabs>
        <w:ind w:left="1209" w:hanging="360"/>
      </w:pPr>
    </w:lvl>
  </w:abstractNum>
  <w:abstractNum w:abstractNumId="2" w15:restartNumberingAfterBreak="0">
    <w:nsid w:val="FFFFFF7F"/>
    <w:multiLevelType w:val="singleLevel"/>
    <w:tmpl w:val="C8C6CBAC"/>
    <w:lvl w:ilvl="0">
      <w:start w:val="1"/>
      <w:numFmt w:val="decimal"/>
      <w:lvlText w:val="%1."/>
      <w:lvlJc w:val="left"/>
      <w:pPr>
        <w:tabs>
          <w:tab w:val="num" w:pos="643"/>
        </w:tabs>
        <w:ind w:left="643" w:hanging="360"/>
      </w:pPr>
    </w:lvl>
  </w:abstractNum>
  <w:abstractNum w:abstractNumId="3" w15:restartNumberingAfterBreak="0">
    <w:nsid w:val="FFFFFF80"/>
    <w:multiLevelType w:val="singleLevel"/>
    <w:tmpl w:val="BD40DCC4"/>
    <w:lvl w:ilvl="0">
      <w:start w:val="1"/>
      <w:numFmt w:val="bullet"/>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94CE139C"/>
    <w:lvl w:ilvl="0">
      <w:start w:val="1"/>
      <w:numFmt w:val="bullet"/>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A7804468"/>
    <w:lvl w:ilvl="0">
      <w:start w:val="1"/>
      <w:numFmt w:val="bullet"/>
      <w:lvlText w:val=""/>
      <w:lvlJc w:val="left"/>
      <w:pPr>
        <w:tabs>
          <w:tab w:val="num" w:pos="926"/>
        </w:tabs>
        <w:ind w:left="926" w:hanging="360"/>
      </w:pPr>
      <w:rPr>
        <w:rFonts w:ascii="Symbol" w:hAnsi="Symbol" w:hint="default"/>
      </w:rPr>
    </w:lvl>
  </w:abstractNum>
  <w:abstractNum w:abstractNumId="6" w15:restartNumberingAfterBreak="0">
    <w:nsid w:val="FFFFFF83"/>
    <w:multiLevelType w:val="singleLevel"/>
    <w:tmpl w:val="14FED07C"/>
    <w:lvl w:ilvl="0">
      <w:start w:val="1"/>
      <w:numFmt w:val="bullet"/>
      <w:lvlText w:val=""/>
      <w:lvlJc w:val="left"/>
      <w:pPr>
        <w:tabs>
          <w:tab w:val="num" w:pos="643"/>
        </w:tabs>
        <w:ind w:left="643" w:hanging="360"/>
      </w:pPr>
      <w:rPr>
        <w:rFonts w:ascii="Symbol" w:hAnsi="Symbol" w:hint="default"/>
      </w:rPr>
    </w:lvl>
  </w:abstractNum>
  <w:abstractNum w:abstractNumId="7"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8" w15:restartNumberingAfterBreak="0">
    <w:nsid w:val="FFFFFF89"/>
    <w:multiLevelType w:val="singleLevel"/>
    <w:tmpl w:val="E5FA31FA"/>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03A21C71"/>
    <w:multiLevelType w:val="hybridMultilevel"/>
    <w:tmpl w:val="842E3A1C"/>
    <w:lvl w:ilvl="0" w:tplc="AE7E8544">
      <w:start w:val="1"/>
      <w:numFmt w:val="decimal"/>
      <w:lvlText w:val="APPENDIX %1"/>
      <w:lvlJc w:val="left"/>
      <w:rPr>
        <w:rFonts w:ascii="Arial Bold" w:hAnsi="Arial Bold" w:cs="Times New Roman" w:hint="default"/>
        <w:b/>
        <w:bCs/>
        <w:i w:val="0"/>
        <w:iCs w:val="0"/>
        <w:caps/>
        <w:smallCaps w:val="0"/>
        <w:strike w:val="0"/>
        <w:dstrike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067C776D"/>
    <w:multiLevelType w:val="multilevel"/>
    <w:tmpl w:val="575A8BD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11"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34F700B"/>
    <w:multiLevelType w:val="multilevel"/>
    <w:tmpl w:val="71761D6C"/>
    <w:lvl w:ilvl="0">
      <w:start w:val="1"/>
      <w:numFmt w:val="upperLetter"/>
      <w:pStyle w:val="Annex"/>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14"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5" w15:restartNumberingAfterBreak="0">
    <w:nsid w:val="19A1740F"/>
    <w:multiLevelType w:val="multilevel"/>
    <w:tmpl w:val="A04E49A4"/>
    <w:lvl w:ilvl="0">
      <w:start w:val="1"/>
      <w:numFmt w:val="decimal"/>
      <w:pStyle w:val="Appendix"/>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1"/>
      <w:lvlText w:val="%2."/>
      <w:lvlJc w:val="left"/>
      <w:pPr>
        <w:ind w:left="907" w:hanging="907"/>
      </w:pPr>
      <w:rPr>
        <w:rFonts w:hint="default"/>
      </w:rPr>
    </w:lvl>
    <w:lvl w:ilvl="2">
      <w:start w:val="1"/>
      <w:numFmt w:val="decimal"/>
      <w:pStyle w:val="AppendixHead2"/>
      <w:lvlText w:val="%2.%3."/>
      <w:lvlJc w:val="left"/>
      <w:pPr>
        <w:ind w:left="1247" w:hanging="1247"/>
      </w:pPr>
      <w:rPr>
        <w:rFonts w:hint="default"/>
      </w:rPr>
    </w:lvl>
    <w:lvl w:ilvl="3">
      <w:start w:val="1"/>
      <w:numFmt w:val="decimal"/>
      <w:pStyle w:val="AppendixHead3"/>
      <w:lvlText w:val="%2.%3.%4."/>
      <w:lvlJc w:val="left"/>
      <w:pPr>
        <w:ind w:left="1588" w:hanging="1588"/>
      </w:pPr>
      <w:rPr>
        <w:rFonts w:hint="default"/>
      </w:rPr>
    </w:lvl>
    <w:lvl w:ilvl="4">
      <w:start w:val="1"/>
      <w:numFmt w:val="decimal"/>
      <w:pStyle w:val="AppendixHead4"/>
      <w:lvlText w:val="%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9C37E91"/>
    <w:multiLevelType w:val="multilevel"/>
    <w:tmpl w:val="DF88F54E"/>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851"/>
        </w:tabs>
        <w:ind w:left="851" w:hanging="851"/>
      </w:pPr>
      <w:rPr>
        <w:rFonts w:hint="default"/>
      </w:rPr>
    </w:lvl>
    <w:lvl w:ilvl="2">
      <w:start w:val="1"/>
      <w:numFmt w:val="decimal"/>
      <w:lvlText w:val="%1.%2.%3"/>
      <w:lvlJc w:val="left"/>
      <w:pPr>
        <w:tabs>
          <w:tab w:val="num" w:pos="992"/>
        </w:tabs>
        <w:ind w:left="992" w:hanging="992"/>
      </w:pPr>
      <w:rPr>
        <w:rFonts w:hint="default"/>
      </w:rPr>
    </w:lvl>
    <w:lvl w:ilvl="3">
      <w:start w:val="1"/>
      <w:numFmt w:val="decimal"/>
      <w:lvlText w:val="%1.%2.%3.%4"/>
      <w:lvlJc w:val="left"/>
      <w:pPr>
        <w:tabs>
          <w:tab w:val="num" w:pos="1134"/>
        </w:tabs>
        <w:ind w:left="1134" w:hanging="113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7"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20674FE9"/>
    <w:multiLevelType w:val="multilevel"/>
    <w:tmpl w:val="2C88A404"/>
    <w:lvl w:ilvl="0">
      <w:start w:val="1"/>
      <w:numFmt w:val="decimal"/>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9" w15:restartNumberingAfterBreak="0">
    <w:nsid w:val="234245C5"/>
    <w:multiLevelType w:val="multilevel"/>
    <w:tmpl w:val="176E3CEA"/>
    <w:lvl w:ilvl="0">
      <w:start w:val="1"/>
      <w:numFmt w:val="decimal"/>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1"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88956DA"/>
    <w:multiLevelType w:val="multilevel"/>
    <w:tmpl w:val="D8EEB69E"/>
    <w:lvl w:ilvl="0">
      <w:start w:val="1"/>
      <w:numFmt w:val="decimal"/>
      <w:lvlText w:val="Agenda item %1"/>
      <w:lvlJc w:val="left"/>
      <w:pPr>
        <w:tabs>
          <w:tab w:val="num" w:pos="2268"/>
        </w:tabs>
        <w:ind w:left="2268" w:hanging="2268"/>
      </w:pPr>
      <w:rPr>
        <w:rFonts w:ascii="Arial Bold" w:hAnsi="Arial Bold" w:hint="default"/>
        <w:b/>
        <w:i w:val="0"/>
        <w:sz w:val="24"/>
      </w:rPr>
    </w:lvl>
    <w:lvl w:ilvl="1">
      <w:start w:val="1"/>
      <w:numFmt w:val="decimal"/>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3"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3E6B4F5D"/>
    <w:multiLevelType w:val="multilevel"/>
    <w:tmpl w:val="51547C06"/>
    <w:lvl w:ilvl="0">
      <w:start w:val="1"/>
      <w:numFmt w:val="decimal"/>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40B4709F"/>
    <w:multiLevelType w:val="hybridMultilevel"/>
    <w:tmpl w:val="FB6280EA"/>
    <w:lvl w:ilvl="0" w:tplc="F00A79E2">
      <w:start w:val="1"/>
      <w:numFmt w:val="decimal"/>
      <w:lvlText w:val="%1)"/>
      <w:lvlJc w:val="left"/>
      <w:pPr>
        <w:ind w:left="720" w:hanging="360"/>
      </w:pPr>
      <w:rPr>
        <w:rFonts w:hint="default"/>
        <w:vertAlign w:val="superscrip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9" w15:restartNumberingAfterBreak="0">
    <w:nsid w:val="44041789"/>
    <w:multiLevelType w:val="multilevel"/>
    <w:tmpl w:val="541C20AE"/>
    <w:lvl w:ilvl="0">
      <w:start w:val="1"/>
      <w:numFmt w:val="decimal"/>
      <w:pStyle w:val="List1"/>
      <w:lvlText w:val="%1"/>
      <w:lvlJc w:val="left"/>
      <w:pPr>
        <w:tabs>
          <w:tab w:val="num" w:pos="567"/>
        </w:tabs>
        <w:ind w:left="567" w:hanging="567"/>
      </w:pPr>
      <w:rPr>
        <w:rFonts w:ascii="Calibri" w:hAnsi="Calibri"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0" w15:restartNumberingAfterBreak="0">
    <w:nsid w:val="479B424D"/>
    <w:multiLevelType w:val="hybridMultilevel"/>
    <w:tmpl w:val="FA4A8BFE"/>
    <w:lvl w:ilvl="0" w:tplc="1C6A7210">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2" w15:restartNumberingAfterBreak="0">
    <w:nsid w:val="48D554E7"/>
    <w:multiLevelType w:val="hybridMultilevel"/>
    <w:tmpl w:val="6F7ED8FE"/>
    <w:lvl w:ilvl="0" w:tplc="5A2A8644">
      <w:start w:val="1"/>
      <w:numFmt w:val="bullet"/>
      <w:pStyle w:val="Bullet1"/>
      <w:lvlText w:val=""/>
      <w:lvlJc w:val="left"/>
      <w:pPr>
        <w:ind w:left="36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49062249"/>
    <w:multiLevelType w:val="multilevel"/>
    <w:tmpl w:val="30EE6CDC"/>
    <w:lvl w:ilvl="0">
      <w:start w:val="1"/>
      <w:numFmt w:val="decimal"/>
      <w:lvlText w:val="%1."/>
      <w:lvlJc w:val="left"/>
      <w:pPr>
        <w:tabs>
          <w:tab w:val="num" w:pos="0"/>
        </w:tabs>
        <w:ind w:left="709" w:hanging="709"/>
      </w:pPr>
      <w:rPr>
        <w:rFonts w:hint="default"/>
        <w:color w:val="00558C"/>
      </w:rPr>
    </w:lvl>
    <w:lvl w:ilvl="1">
      <w:start w:val="1"/>
      <w:numFmt w:val="decimal"/>
      <w:lvlText w:val="%1.%2."/>
      <w:lvlJc w:val="left"/>
      <w:pPr>
        <w:tabs>
          <w:tab w:val="num" w:pos="0"/>
        </w:tabs>
        <w:ind w:left="851" w:hanging="851"/>
      </w:pPr>
      <w:rPr>
        <w:rFonts w:hint="default"/>
      </w:rPr>
    </w:lvl>
    <w:lvl w:ilvl="2">
      <w:start w:val="1"/>
      <w:numFmt w:val="decimal"/>
      <w:lvlText w:val="%1.%2.%3."/>
      <w:lvlJc w:val="left"/>
      <w:pPr>
        <w:tabs>
          <w:tab w:val="num" w:pos="0"/>
        </w:tabs>
        <w:ind w:left="992" w:hanging="992"/>
      </w:pPr>
      <w:rPr>
        <w:rFonts w:hint="default"/>
      </w:rPr>
    </w:lvl>
    <w:lvl w:ilvl="3">
      <w:start w:val="1"/>
      <w:numFmt w:val="decimal"/>
      <w:lvlText w:val="%1.%2.%3.%4."/>
      <w:lvlJc w:val="left"/>
      <w:pPr>
        <w:tabs>
          <w:tab w:val="num" w:pos="0"/>
        </w:tabs>
        <w:ind w:left="1134" w:hanging="1134"/>
      </w:pPr>
      <w:rPr>
        <w:rFonts w:hint="default"/>
      </w:rPr>
    </w:lvl>
    <w:lvl w:ilvl="4">
      <w:start w:val="1"/>
      <w:numFmt w:val="decimal"/>
      <w:lvlText w:val="%1.%2.%3.%4.%5"/>
      <w:lvlJc w:val="left"/>
      <w:pPr>
        <w:tabs>
          <w:tab w:val="num" w:pos="0"/>
        </w:tabs>
        <w:ind w:left="1008" w:hanging="1008"/>
      </w:pPr>
      <w:rPr>
        <w:rFonts w:hint="default"/>
      </w:rPr>
    </w:lvl>
    <w:lvl w:ilvl="5">
      <w:start w:val="1"/>
      <w:numFmt w:val="decimal"/>
      <w:lvlText w:val="%1.%2.%3.%4.%5.%6"/>
      <w:lvlJc w:val="left"/>
      <w:pPr>
        <w:tabs>
          <w:tab w:val="num" w:pos="0"/>
        </w:tabs>
        <w:ind w:left="1152" w:hanging="1152"/>
      </w:pPr>
      <w:rPr>
        <w:rFonts w:hint="default"/>
      </w:rPr>
    </w:lvl>
    <w:lvl w:ilvl="6">
      <w:start w:val="1"/>
      <w:numFmt w:val="decimal"/>
      <w:lvlText w:val="%1.%2.%3.%4.%5.%6.%7"/>
      <w:lvlJc w:val="left"/>
      <w:pPr>
        <w:tabs>
          <w:tab w:val="num" w:pos="0"/>
        </w:tabs>
        <w:ind w:left="1296" w:hanging="1296"/>
      </w:pPr>
      <w:rPr>
        <w:rFonts w:hint="default"/>
      </w:rPr>
    </w:lvl>
    <w:lvl w:ilvl="7">
      <w:start w:val="1"/>
      <w:numFmt w:val="decimal"/>
      <w:lvlText w:val="%1.%2.%3.%4.%5.%6.%7.%8"/>
      <w:lvlJc w:val="left"/>
      <w:pPr>
        <w:tabs>
          <w:tab w:val="num" w:pos="0"/>
        </w:tabs>
        <w:ind w:left="1440" w:hanging="1440"/>
      </w:pPr>
      <w:rPr>
        <w:rFonts w:hint="default"/>
      </w:rPr>
    </w:lvl>
    <w:lvl w:ilvl="8">
      <w:start w:val="1"/>
      <w:numFmt w:val="decimal"/>
      <w:lvlText w:val="%1.%2.%3.%4.%5.%6.%7.%8.%9"/>
      <w:lvlJc w:val="left"/>
      <w:pPr>
        <w:tabs>
          <w:tab w:val="num" w:pos="0"/>
        </w:tabs>
        <w:ind w:left="1584" w:hanging="1584"/>
      </w:pPr>
      <w:rPr>
        <w:rFonts w:hint="default"/>
      </w:rPr>
    </w:lvl>
  </w:abstractNum>
  <w:abstractNum w:abstractNumId="34" w15:restartNumberingAfterBreak="0">
    <w:nsid w:val="4A8C31DD"/>
    <w:multiLevelType w:val="hybridMultilevel"/>
    <w:tmpl w:val="46EC3D80"/>
    <w:lvl w:ilvl="0" w:tplc="D0D2BED8">
      <w:start w:val="1"/>
      <w:numFmt w:val="bullet"/>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35" w15:restartNumberingAfterBreak="0">
    <w:nsid w:val="4BC63137"/>
    <w:multiLevelType w:val="hybridMultilevel"/>
    <w:tmpl w:val="C34E4054"/>
    <w:lvl w:ilvl="0" w:tplc="537E9A62">
      <w:start w:val="1"/>
      <w:numFmt w:val="bullet"/>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36" w15:restartNumberingAfterBreak="0">
    <w:nsid w:val="4EEC6DE5"/>
    <w:multiLevelType w:val="hybridMultilevel"/>
    <w:tmpl w:val="B5D2CD3A"/>
    <w:lvl w:ilvl="0" w:tplc="5234F282">
      <w:start w:val="1"/>
      <w:numFmt w:val="decimal"/>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4EF97DEE"/>
    <w:multiLevelType w:val="multilevel"/>
    <w:tmpl w:val="646AB6E0"/>
    <w:lvl w:ilvl="0">
      <w:start w:val="1"/>
      <w:numFmt w:val="decimal"/>
      <w:lvlText w:val="%1."/>
      <w:lvlJc w:val="left"/>
      <w:pPr>
        <w:ind w:left="709" w:hanging="709"/>
      </w:pPr>
      <w:rPr>
        <w:rFonts w:hint="default"/>
        <w:caps/>
        <w:color w:val="00558C"/>
      </w:rPr>
    </w:lvl>
    <w:lvl w:ilvl="1">
      <w:start w:val="1"/>
      <w:numFmt w:val="decimal"/>
      <w:lvlText w:val="%1.%2."/>
      <w:lvlJc w:val="left"/>
      <w:pPr>
        <w:ind w:left="851" w:hanging="851"/>
      </w:pPr>
      <w:rPr>
        <w:rFonts w:asciiTheme="minorHAnsi" w:hAnsiTheme="minorHAnsi" w:hint="default"/>
        <w:b/>
        <w:i w:val="0"/>
        <w:color w:val="00558C"/>
        <w:sz w:val="22"/>
      </w:rPr>
    </w:lvl>
    <w:lvl w:ilvl="2">
      <w:start w:val="1"/>
      <w:numFmt w:val="decimal"/>
      <w:lvlText w:val="%1.%2.%3."/>
      <w:lvlJc w:val="left"/>
      <w:pPr>
        <w:tabs>
          <w:tab w:val="num" w:pos="0"/>
        </w:tabs>
        <w:ind w:left="992" w:hanging="992"/>
      </w:pPr>
      <w:rPr>
        <w:rFonts w:asciiTheme="minorHAnsi" w:hAnsiTheme="minorHAnsi" w:hint="default"/>
        <w:b/>
        <w:i w:val="0"/>
        <w:color w:val="00558C"/>
        <w:sz w:val="20"/>
      </w:rPr>
    </w:lvl>
    <w:lvl w:ilvl="3">
      <w:start w:val="1"/>
      <w:numFmt w:val="decimal"/>
      <w:lvlText w:val="%1.%2.%3.%4."/>
      <w:lvlJc w:val="left"/>
      <w:pPr>
        <w:ind w:left="1134" w:hanging="1134"/>
      </w:pPr>
      <w:rPr>
        <w:rFonts w:asciiTheme="minorHAnsi" w:hAnsiTheme="minorHAnsi" w:hint="default"/>
        <w:b w:val="0"/>
        <w:i w:val="0"/>
        <w:color w:val="00558C"/>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8"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9" w15:restartNumberingAfterBreak="0">
    <w:nsid w:val="58B023C7"/>
    <w:multiLevelType w:val="multilevel"/>
    <w:tmpl w:val="D770972C"/>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2.%3.%1"/>
      <w:lvlJc w:val="left"/>
      <w:pPr>
        <w:tabs>
          <w:tab w:val="num" w:pos="1985"/>
        </w:tabs>
        <w:ind w:left="1985" w:hanging="851"/>
      </w:pPr>
      <w:rPr>
        <w:rFonts w:hint="default"/>
      </w:rPr>
    </w:lvl>
    <w:lvl w:ilvl="3">
      <w:start w:val="1"/>
      <w:numFmt w:val="decimal"/>
      <w:lvlText w:val="(%4)"/>
      <w:lvlJc w:val="left"/>
      <w:pPr>
        <w:ind w:left="2007" w:hanging="360"/>
      </w:pPr>
      <w:rPr>
        <w:rFonts w:hint="default"/>
      </w:rPr>
    </w:lvl>
    <w:lvl w:ilvl="4">
      <w:start w:val="1"/>
      <w:numFmt w:val="lowerLetter"/>
      <w:lvlText w:val="(%5)"/>
      <w:lvlJc w:val="left"/>
      <w:pPr>
        <w:ind w:left="2367" w:hanging="360"/>
      </w:pPr>
      <w:rPr>
        <w:rFonts w:hint="default"/>
      </w:rPr>
    </w:lvl>
    <w:lvl w:ilvl="5">
      <w:start w:val="1"/>
      <w:numFmt w:val="lowerRoman"/>
      <w:lvlText w:val="(%6)"/>
      <w:lvlJc w:val="left"/>
      <w:pPr>
        <w:ind w:left="2727" w:hanging="360"/>
      </w:pPr>
      <w:rPr>
        <w:rFonts w:hint="default"/>
      </w:rPr>
    </w:lvl>
    <w:lvl w:ilvl="6">
      <w:start w:val="1"/>
      <w:numFmt w:val="decimal"/>
      <w:lvlText w:val="%7."/>
      <w:lvlJc w:val="left"/>
      <w:pPr>
        <w:ind w:left="3087" w:hanging="360"/>
      </w:pPr>
      <w:rPr>
        <w:rFonts w:hint="default"/>
      </w:rPr>
    </w:lvl>
    <w:lvl w:ilvl="7">
      <w:start w:val="1"/>
      <w:numFmt w:val="lowerLetter"/>
      <w:lvlText w:val="%8."/>
      <w:lvlJc w:val="left"/>
      <w:pPr>
        <w:ind w:left="3447" w:hanging="360"/>
      </w:pPr>
      <w:rPr>
        <w:rFonts w:hint="default"/>
      </w:rPr>
    </w:lvl>
    <w:lvl w:ilvl="8">
      <w:start w:val="1"/>
      <w:numFmt w:val="lowerRoman"/>
      <w:lvlText w:val="%9."/>
      <w:lvlJc w:val="left"/>
      <w:pPr>
        <w:ind w:left="3807" w:hanging="360"/>
      </w:pPr>
      <w:rPr>
        <w:rFonts w:hint="default"/>
      </w:rPr>
    </w:lvl>
  </w:abstractNum>
  <w:abstractNum w:abstractNumId="40" w15:restartNumberingAfterBreak="0">
    <w:nsid w:val="5EB057A3"/>
    <w:multiLevelType w:val="multilevel"/>
    <w:tmpl w:val="46686680"/>
    <w:lvl w:ilvl="0">
      <w:start w:val="1"/>
      <w:numFmt w:val="decimal"/>
      <w:pStyle w:val="Equation"/>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1" w15:restartNumberingAfterBreak="0">
    <w:nsid w:val="60585238"/>
    <w:multiLevelType w:val="multilevel"/>
    <w:tmpl w:val="34CCF486"/>
    <w:lvl w:ilvl="0">
      <w:start w:val="1"/>
      <w:numFmt w:val="upperLetter"/>
      <w:lvlText w:val="ANNEX %1"/>
      <w:lvlJc w:val="left"/>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2"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43" w15:restartNumberingAfterBreak="0">
    <w:nsid w:val="66424E6D"/>
    <w:multiLevelType w:val="hybridMultilevel"/>
    <w:tmpl w:val="038C4ECC"/>
    <w:lvl w:ilvl="0" w:tplc="0C0A000B">
      <w:start w:val="1"/>
      <w:numFmt w:val="bullet"/>
      <w:lvlText w:val=""/>
      <w:lvlJc w:val="left"/>
      <w:pPr>
        <w:ind w:left="720" w:hanging="360"/>
      </w:pPr>
      <w:rPr>
        <w:rFonts w:ascii="Wingdings" w:hAnsi="Wingdings"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44" w15:restartNumberingAfterBreak="0">
    <w:nsid w:val="67AB4D84"/>
    <w:multiLevelType w:val="multilevel"/>
    <w:tmpl w:val="FFDC463E"/>
    <w:lvl w:ilvl="0">
      <w:start w:val="1"/>
      <w:numFmt w:val="decimal"/>
      <w:pStyle w:val="Heading1"/>
      <w:lvlText w:val="%1."/>
      <w:lvlJc w:val="left"/>
      <w:pPr>
        <w:tabs>
          <w:tab w:val="num" w:pos="0"/>
        </w:tabs>
        <w:ind w:left="709" w:hanging="709"/>
      </w:pPr>
      <w:rPr>
        <w:rFonts w:asciiTheme="minorHAnsi" w:hAnsiTheme="minorHAnsi" w:hint="default"/>
        <w:b/>
        <w:i w:val="0"/>
        <w:color w:val="00558C"/>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00558C"/>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00558C"/>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00558C"/>
        <w:sz w:val="22"/>
      </w:rPr>
    </w:lvl>
    <w:lvl w:ilvl="4">
      <w:start w:val="1"/>
      <w:numFmt w:val="decimal"/>
      <w:pStyle w:val="Heading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5"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6"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47"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77B65365"/>
    <w:multiLevelType w:val="multilevel"/>
    <w:tmpl w:val="1898C208"/>
    <w:lvl w:ilvl="0">
      <w:start w:val="1"/>
      <w:numFmt w:val="decimal"/>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9" w15:restartNumberingAfterBreak="0">
    <w:nsid w:val="78BA4B1E"/>
    <w:multiLevelType w:val="multilevel"/>
    <w:tmpl w:val="CC427BA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50"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7"/>
  </w:num>
  <w:num w:numId="2">
    <w:abstractNumId w:val="2"/>
  </w:num>
  <w:num w:numId="3">
    <w:abstractNumId w:val="18"/>
  </w:num>
  <w:num w:numId="4">
    <w:abstractNumId w:val="41"/>
  </w:num>
  <w:num w:numId="5">
    <w:abstractNumId w:val="31"/>
  </w:num>
  <w:num w:numId="6">
    <w:abstractNumId w:val="11"/>
  </w:num>
  <w:num w:numId="7">
    <w:abstractNumId w:val="45"/>
  </w:num>
  <w:num w:numId="8">
    <w:abstractNumId w:val="26"/>
  </w:num>
  <w:num w:numId="9">
    <w:abstractNumId w:val="20"/>
  </w:num>
  <w:num w:numId="10">
    <w:abstractNumId w:val="35"/>
  </w:num>
  <w:num w:numId="11">
    <w:abstractNumId w:val="34"/>
  </w:num>
  <w:num w:numId="12">
    <w:abstractNumId w:val="30"/>
  </w:num>
  <w:num w:numId="13">
    <w:abstractNumId w:val="42"/>
  </w:num>
  <w:num w:numId="14">
    <w:abstractNumId w:val="16"/>
  </w:num>
  <w:num w:numId="15">
    <w:abstractNumId w:val="49"/>
  </w:num>
  <w:num w:numId="16">
    <w:abstractNumId w:val="29"/>
  </w:num>
  <w:num w:numId="17">
    <w:abstractNumId w:val="17"/>
  </w:num>
  <w:num w:numId="18">
    <w:abstractNumId w:val="38"/>
  </w:num>
  <w:num w:numId="19">
    <w:abstractNumId w:val="29"/>
  </w:num>
  <w:num w:numId="20">
    <w:abstractNumId w:val="29"/>
  </w:num>
  <w:num w:numId="21">
    <w:abstractNumId w:val="29"/>
  </w:num>
  <w:num w:numId="22">
    <w:abstractNumId w:val="29"/>
  </w:num>
  <w:num w:numId="23">
    <w:abstractNumId w:val="39"/>
  </w:num>
  <w:num w:numId="24">
    <w:abstractNumId w:val="10"/>
  </w:num>
  <w:num w:numId="25">
    <w:abstractNumId w:val="10"/>
  </w:num>
  <w:num w:numId="26">
    <w:abstractNumId w:val="10"/>
  </w:num>
  <w:num w:numId="27">
    <w:abstractNumId w:val="22"/>
  </w:num>
  <w:num w:numId="28">
    <w:abstractNumId w:val="22"/>
  </w:num>
  <w:num w:numId="29">
    <w:abstractNumId w:val="22"/>
  </w:num>
  <w:num w:numId="30">
    <w:abstractNumId w:val="22"/>
  </w:num>
  <w:num w:numId="31">
    <w:abstractNumId w:val="22"/>
  </w:num>
  <w:num w:numId="32">
    <w:abstractNumId w:val="22"/>
  </w:num>
  <w:num w:numId="33">
    <w:abstractNumId w:val="36"/>
  </w:num>
  <w:num w:numId="34">
    <w:abstractNumId w:val="36"/>
  </w:num>
  <w:num w:numId="35">
    <w:abstractNumId w:val="36"/>
  </w:num>
  <w:num w:numId="36">
    <w:abstractNumId w:val="27"/>
  </w:num>
  <w:num w:numId="37">
    <w:abstractNumId w:val="16"/>
  </w:num>
  <w:num w:numId="38">
    <w:abstractNumId w:val="30"/>
  </w:num>
  <w:num w:numId="39">
    <w:abstractNumId w:val="29"/>
  </w:num>
  <w:num w:numId="4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9"/>
  </w:num>
  <w:num w:numId="4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9"/>
  </w:num>
  <w:num w:numId="44">
    <w:abstractNumId w:val="28"/>
  </w:num>
  <w:num w:numId="45">
    <w:abstractNumId w:val="32"/>
  </w:num>
  <w:num w:numId="46">
    <w:abstractNumId w:val="50"/>
  </w:num>
  <w:num w:numId="47">
    <w:abstractNumId w:val="13"/>
  </w:num>
  <w:num w:numId="48">
    <w:abstractNumId w:val="21"/>
  </w:num>
  <w:num w:numId="49">
    <w:abstractNumId w:val="14"/>
  </w:num>
  <w:num w:numId="50">
    <w:abstractNumId w:val="12"/>
  </w:num>
  <w:num w:numId="51">
    <w:abstractNumId w:val="19"/>
  </w:num>
  <w:num w:numId="52">
    <w:abstractNumId w:val="44"/>
  </w:num>
  <w:num w:numId="53">
    <w:abstractNumId w:val="47"/>
  </w:num>
  <w:num w:numId="54">
    <w:abstractNumId w:val="15"/>
  </w:num>
  <w:num w:numId="55">
    <w:abstractNumId w:val="48"/>
  </w:num>
  <w:num w:numId="56">
    <w:abstractNumId w:val="40"/>
  </w:num>
  <w:num w:numId="57">
    <w:abstractNumId w:val="25"/>
  </w:num>
  <w:num w:numId="58">
    <w:abstractNumId w:val="8"/>
  </w:num>
  <w:num w:numId="59">
    <w:abstractNumId w:val="6"/>
  </w:num>
  <w:num w:numId="60">
    <w:abstractNumId w:val="5"/>
  </w:num>
  <w:num w:numId="61">
    <w:abstractNumId w:val="4"/>
  </w:num>
  <w:num w:numId="62">
    <w:abstractNumId w:val="3"/>
  </w:num>
  <w:num w:numId="63">
    <w:abstractNumId w:val="1"/>
  </w:num>
  <w:num w:numId="64">
    <w:abstractNumId w:val="0"/>
  </w:num>
  <w:num w:numId="65">
    <w:abstractNumId w:val="37"/>
  </w:num>
  <w:num w:numId="66">
    <w:abstractNumId w:val="46"/>
  </w:num>
  <w:num w:numId="67">
    <w:abstractNumId w:val="24"/>
  </w:num>
  <w:num w:numId="68">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23"/>
  </w:num>
  <w:num w:numId="70">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33"/>
  </w:num>
  <w:num w:numId="7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43"/>
  </w:num>
  <w:num w:numId="75">
    <w:abstractNumId w:val="42"/>
    <w:lvlOverride w:ilvl="0">
      <w:startOverride w:val="1"/>
    </w:lvlOverride>
  </w:num>
  <w:numIdMacAtCleanup w:val="7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attachedTemplate r:id="rId1"/>
  <w:defaultTabStop w:val="720"/>
  <w:hyphenationZone w:val="425"/>
  <w:drawingGridHorizontalSpacing w:val="120"/>
  <w:displayHorizontalDrawingGridEvery w:val="2"/>
  <w:displayVerticalDrawingGridEvery w:val="2"/>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zG3NDKyALLMTM3NjJV0lIJTi4sz8/NACgxrAXLxrRssAAAA"/>
  </w:docVars>
  <w:rsids>
    <w:rsidRoot w:val="00FE5674"/>
    <w:rsid w:val="000005D3"/>
    <w:rsid w:val="000049D8"/>
    <w:rsid w:val="00036B9E"/>
    <w:rsid w:val="00037DF4"/>
    <w:rsid w:val="0004700E"/>
    <w:rsid w:val="00057FCA"/>
    <w:rsid w:val="0006656B"/>
    <w:rsid w:val="00070C13"/>
    <w:rsid w:val="000715C9"/>
    <w:rsid w:val="00084F33"/>
    <w:rsid w:val="000A77A7"/>
    <w:rsid w:val="000B1707"/>
    <w:rsid w:val="000C0A26"/>
    <w:rsid w:val="000C1B3E"/>
    <w:rsid w:val="000C349E"/>
    <w:rsid w:val="000D1BC4"/>
    <w:rsid w:val="000F31F1"/>
    <w:rsid w:val="00110203"/>
    <w:rsid w:val="00110AE7"/>
    <w:rsid w:val="001241C8"/>
    <w:rsid w:val="00177F4D"/>
    <w:rsid w:val="00180DDA"/>
    <w:rsid w:val="00197F63"/>
    <w:rsid w:val="001A0F83"/>
    <w:rsid w:val="001B2A2D"/>
    <w:rsid w:val="001B737D"/>
    <w:rsid w:val="001C44A3"/>
    <w:rsid w:val="001C77BB"/>
    <w:rsid w:val="001D7914"/>
    <w:rsid w:val="001E0E15"/>
    <w:rsid w:val="001F528A"/>
    <w:rsid w:val="001F704E"/>
    <w:rsid w:val="00201722"/>
    <w:rsid w:val="002125B0"/>
    <w:rsid w:val="00221E08"/>
    <w:rsid w:val="00237D7C"/>
    <w:rsid w:val="002405A7"/>
    <w:rsid w:val="00240882"/>
    <w:rsid w:val="00243228"/>
    <w:rsid w:val="00251483"/>
    <w:rsid w:val="00255CAA"/>
    <w:rsid w:val="0025741F"/>
    <w:rsid w:val="00264305"/>
    <w:rsid w:val="00286FEF"/>
    <w:rsid w:val="002A0346"/>
    <w:rsid w:val="002A0929"/>
    <w:rsid w:val="002A4487"/>
    <w:rsid w:val="002B49E9"/>
    <w:rsid w:val="002B7491"/>
    <w:rsid w:val="002C632E"/>
    <w:rsid w:val="002D3E8B"/>
    <w:rsid w:val="002D4575"/>
    <w:rsid w:val="002D5C0C"/>
    <w:rsid w:val="002E03D1"/>
    <w:rsid w:val="002E6B74"/>
    <w:rsid w:val="002E6FCA"/>
    <w:rsid w:val="003351C4"/>
    <w:rsid w:val="0035243F"/>
    <w:rsid w:val="00356CD0"/>
    <w:rsid w:val="00362CD9"/>
    <w:rsid w:val="003761CA"/>
    <w:rsid w:val="0038049E"/>
    <w:rsid w:val="00380DAF"/>
    <w:rsid w:val="003972CE"/>
    <w:rsid w:val="003B2635"/>
    <w:rsid w:val="003B28F5"/>
    <w:rsid w:val="003B7B7D"/>
    <w:rsid w:val="003C54CB"/>
    <w:rsid w:val="003C7A2A"/>
    <w:rsid w:val="003D25A2"/>
    <w:rsid w:val="003D2DC1"/>
    <w:rsid w:val="003D69D0"/>
    <w:rsid w:val="003F2918"/>
    <w:rsid w:val="003F430E"/>
    <w:rsid w:val="003F51BF"/>
    <w:rsid w:val="0041088C"/>
    <w:rsid w:val="0041230E"/>
    <w:rsid w:val="00420A38"/>
    <w:rsid w:val="00426DB3"/>
    <w:rsid w:val="00431B19"/>
    <w:rsid w:val="004533B7"/>
    <w:rsid w:val="004661AD"/>
    <w:rsid w:val="004D1D85"/>
    <w:rsid w:val="004D3C3A"/>
    <w:rsid w:val="004E1CD1"/>
    <w:rsid w:val="004F7616"/>
    <w:rsid w:val="0050690E"/>
    <w:rsid w:val="005107EB"/>
    <w:rsid w:val="00521345"/>
    <w:rsid w:val="00526DF0"/>
    <w:rsid w:val="005457E7"/>
    <w:rsid w:val="00545CC4"/>
    <w:rsid w:val="00551FFF"/>
    <w:rsid w:val="005607A2"/>
    <w:rsid w:val="00566AD7"/>
    <w:rsid w:val="0057198B"/>
    <w:rsid w:val="00572D3B"/>
    <w:rsid w:val="00573CFE"/>
    <w:rsid w:val="005969F2"/>
    <w:rsid w:val="00597FAE"/>
    <w:rsid w:val="005B32A3"/>
    <w:rsid w:val="005C0D44"/>
    <w:rsid w:val="005C566C"/>
    <w:rsid w:val="005C68D9"/>
    <w:rsid w:val="005C7E69"/>
    <w:rsid w:val="005E262D"/>
    <w:rsid w:val="005F23D3"/>
    <w:rsid w:val="005F7E20"/>
    <w:rsid w:val="00605E43"/>
    <w:rsid w:val="006153BB"/>
    <w:rsid w:val="00635ADD"/>
    <w:rsid w:val="00637047"/>
    <w:rsid w:val="006652C3"/>
    <w:rsid w:val="00691FD0"/>
    <w:rsid w:val="00692148"/>
    <w:rsid w:val="006962E2"/>
    <w:rsid w:val="006A1A1E"/>
    <w:rsid w:val="006C5948"/>
    <w:rsid w:val="006E2121"/>
    <w:rsid w:val="006F2A74"/>
    <w:rsid w:val="007118F5"/>
    <w:rsid w:val="00712AA4"/>
    <w:rsid w:val="007146C4"/>
    <w:rsid w:val="00721AA1"/>
    <w:rsid w:val="00724B67"/>
    <w:rsid w:val="007547F8"/>
    <w:rsid w:val="00765622"/>
    <w:rsid w:val="00770B6C"/>
    <w:rsid w:val="00774730"/>
    <w:rsid w:val="00783FEA"/>
    <w:rsid w:val="007926DC"/>
    <w:rsid w:val="007A3203"/>
    <w:rsid w:val="007A395D"/>
    <w:rsid w:val="007B34A5"/>
    <w:rsid w:val="007C346C"/>
    <w:rsid w:val="007D63E3"/>
    <w:rsid w:val="007D7F25"/>
    <w:rsid w:val="0080294B"/>
    <w:rsid w:val="0082480E"/>
    <w:rsid w:val="00850293"/>
    <w:rsid w:val="00851373"/>
    <w:rsid w:val="00851BA6"/>
    <w:rsid w:val="0085654D"/>
    <w:rsid w:val="00861160"/>
    <w:rsid w:val="00861801"/>
    <w:rsid w:val="0086654F"/>
    <w:rsid w:val="008702A8"/>
    <w:rsid w:val="0087239B"/>
    <w:rsid w:val="00892CA4"/>
    <w:rsid w:val="008A356F"/>
    <w:rsid w:val="008A3ECA"/>
    <w:rsid w:val="008A4653"/>
    <w:rsid w:val="008A4717"/>
    <w:rsid w:val="008A50CC"/>
    <w:rsid w:val="008D1694"/>
    <w:rsid w:val="008D79CB"/>
    <w:rsid w:val="008E28CC"/>
    <w:rsid w:val="008F07BC"/>
    <w:rsid w:val="008F35B1"/>
    <w:rsid w:val="00904066"/>
    <w:rsid w:val="00924629"/>
    <w:rsid w:val="0092692B"/>
    <w:rsid w:val="00943E9C"/>
    <w:rsid w:val="00953F4D"/>
    <w:rsid w:val="00960BB8"/>
    <w:rsid w:val="00964F5C"/>
    <w:rsid w:val="00973B57"/>
    <w:rsid w:val="009831C0"/>
    <w:rsid w:val="009874F9"/>
    <w:rsid w:val="0099161D"/>
    <w:rsid w:val="009C5F41"/>
    <w:rsid w:val="009E0A43"/>
    <w:rsid w:val="00A01B17"/>
    <w:rsid w:val="00A0389B"/>
    <w:rsid w:val="00A26017"/>
    <w:rsid w:val="00A446C9"/>
    <w:rsid w:val="00A56C33"/>
    <w:rsid w:val="00A635D6"/>
    <w:rsid w:val="00A72757"/>
    <w:rsid w:val="00A800A9"/>
    <w:rsid w:val="00A8553A"/>
    <w:rsid w:val="00A93AED"/>
    <w:rsid w:val="00AB53F6"/>
    <w:rsid w:val="00AE1319"/>
    <w:rsid w:val="00AE34BB"/>
    <w:rsid w:val="00AF7A9E"/>
    <w:rsid w:val="00B0084A"/>
    <w:rsid w:val="00B0520E"/>
    <w:rsid w:val="00B226F2"/>
    <w:rsid w:val="00B274DF"/>
    <w:rsid w:val="00B351F6"/>
    <w:rsid w:val="00B56BDF"/>
    <w:rsid w:val="00B65812"/>
    <w:rsid w:val="00B661C7"/>
    <w:rsid w:val="00B80530"/>
    <w:rsid w:val="00B85CD6"/>
    <w:rsid w:val="00B90A27"/>
    <w:rsid w:val="00B93155"/>
    <w:rsid w:val="00B93C77"/>
    <w:rsid w:val="00B9554D"/>
    <w:rsid w:val="00B96D43"/>
    <w:rsid w:val="00B96DFE"/>
    <w:rsid w:val="00BA4DA9"/>
    <w:rsid w:val="00BB2B9F"/>
    <w:rsid w:val="00BB7D9E"/>
    <w:rsid w:val="00BC2334"/>
    <w:rsid w:val="00BD3CB8"/>
    <w:rsid w:val="00BD4E6F"/>
    <w:rsid w:val="00BE700D"/>
    <w:rsid w:val="00BF32F0"/>
    <w:rsid w:val="00BF4DCE"/>
    <w:rsid w:val="00C02DDD"/>
    <w:rsid w:val="00C05CE5"/>
    <w:rsid w:val="00C341A9"/>
    <w:rsid w:val="00C52A4D"/>
    <w:rsid w:val="00C6171E"/>
    <w:rsid w:val="00C84EDD"/>
    <w:rsid w:val="00C865DF"/>
    <w:rsid w:val="00C87190"/>
    <w:rsid w:val="00CA6F2C"/>
    <w:rsid w:val="00CC79CE"/>
    <w:rsid w:val="00CD476B"/>
    <w:rsid w:val="00CD7C76"/>
    <w:rsid w:val="00CF1871"/>
    <w:rsid w:val="00D019CE"/>
    <w:rsid w:val="00D1133E"/>
    <w:rsid w:val="00D17A34"/>
    <w:rsid w:val="00D26628"/>
    <w:rsid w:val="00D332B3"/>
    <w:rsid w:val="00D423E5"/>
    <w:rsid w:val="00D55207"/>
    <w:rsid w:val="00D60825"/>
    <w:rsid w:val="00D81801"/>
    <w:rsid w:val="00D92B45"/>
    <w:rsid w:val="00D95962"/>
    <w:rsid w:val="00DA248B"/>
    <w:rsid w:val="00DC389B"/>
    <w:rsid w:val="00DE2FEE"/>
    <w:rsid w:val="00E00BE9"/>
    <w:rsid w:val="00E04761"/>
    <w:rsid w:val="00E22A11"/>
    <w:rsid w:val="00E31E5C"/>
    <w:rsid w:val="00E44DD2"/>
    <w:rsid w:val="00E558C3"/>
    <w:rsid w:val="00E55927"/>
    <w:rsid w:val="00E912A6"/>
    <w:rsid w:val="00EA4844"/>
    <w:rsid w:val="00EA4D9C"/>
    <w:rsid w:val="00EA5A97"/>
    <w:rsid w:val="00EB1935"/>
    <w:rsid w:val="00EB75EE"/>
    <w:rsid w:val="00ED40CD"/>
    <w:rsid w:val="00EE4C1D"/>
    <w:rsid w:val="00EF3685"/>
    <w:rsid w:val="00F04350"/>
    <w:rsid w:val="00F133DB"/>
    <w:rsid w:val="00F158F6"/>
    <w:rsid w:val="00F159EB"/>
    <w:rsid w:val="00F25BF4"/>
    <w:rsid w:val="00F267DB"/>
    <w:rsid w:val="00F46F6F"/>
    <w:rsid w:val="00F60608"/>
    <w:rsid w:val="00F62217"/>
    <w:rsid w:val="00F71ACC"/>
    <w:rsid w:val="00FB17A9"/>
    <w:rsid w:val="00FB527C"/>
    <w:rsid w:val="00FB6F75"/>
    <w:rsid w:val="00FC0EB3"/>
    <w:rsid w:val="00FC38FE"/>
    <w:rsid w:val="00FD2F24"/>
    <w:rsid w:val="00FD675E"/>
    <w:rsid w:val="00FE567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2529"/>
    <o:shapelayout v:ext="edit">
      <o:idmap v:ext="edit" data="1"/>
    </o:shapelayout>
  </w:shapeDefaults>
  <w:decimalSymbol w:val="."/>
  <w:listSeparator w:val=","/>
  <w14:docId w14:val="0DA6AA77"/>
  <w15:docId w15:val="{FB4BE249-B6B5-4FE6-9CED-ADA9DE59A5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25741F"/>
    <w:pPr>
      <w:spacing w:line="216" w:lineRule="atLeast"/>
    </w:pPr>
    <w:rPr>
      <w:rFonts w:asciiTheme="minorHAnsi" w:eastAsiaTheme="minorHAnsi" w:hAnsiTheme="minorHAnsi" w:cstheme="minorBidi"/>
      <w:sz w:val="18"/>
      <w:szCs w:val="22"/>
      <w:lang w:eastAsia="en-US"/>
    </w:rPr>
  </w:style>
  <w:style w:type="paragraph" w:styleId="Heading1">
    <w:name w:val="heading 1"/>
    <w:next w:val="BodyText"/>
    <w:link w:val="Heading1Char"/>
    <w:qFormat/>
    <w:rsid w:val="00CC79CE"/>
    <w:pPr>
      <w:keepNext/>
      <w:keepLines/>
      <w:numPr>
        <w:numId w:val="52"/>
      </w:numPr>
      <w:spacing w:before="240" w:after="200" w:line="240" w:lineRule="atLeast"/>
      <w:outlineLvl w:val="0"/>
    </w:pPr>
    <w:rPr>
      <w:rFonts w:eastAsiaTheme="majorEastAsia" w:cstheme="majorBidi"/>
      <w:b/>
      <w:bCs/>
      <w:caps/>
      <w:color w:val="00558C"/>
      <w:sz w:val="28"/>
      <w:szCs w:val="24"/>
      <w:lang w:eastAsia="en-US"/>
    </w:rPr>
  </w:style>
  <w:style w:type="paragraph" w:styleId="Heading2">
    <w:name w:val="heading 2"/>
    <w:basedOn w:val="Heading1"/>
    <w:next w:val="BodyText"/>
    <w:link w:val="Heading2Char"/>
    <w:qFormat/>
    <w:rsid w:val="0025741F"/>
    <w:pPr>
      <w:numPr>
        <w:ilvl w:val="1"/>
      </w:numPr>
      <w:ind w:right="709"/>
      <w:outlineLvl w:val="1"/>
    </w:pPr>
    <w:rPr>
      <w:bCs w:val="0"/>
      <w:sz w:val="24"/>
    </w:rPr>
  </w:style>
  <w:style w:type="paragraph" w:styleId="Heading3">
    <w:name w:val="heading 3"/>
    <w:basedOn w:val="Heading2"/>
    <w:next w:val="BodyText"/>
    <w:link w:val="Heading3Char"/>
    <w:qFormat/>
    <w:rsid w:val="0025741F"/>
    <w:pPr>
      <w:numPr>
        <w:ilvl w:val="2"/>
      </w:numPr>
      <w:spacing w:before="120" w:after="120"/>
      <w:ind w:right="851"/>
      <w:outlineLvl w:val="2"/>
    </w:pPr>
    <w:rPr>
      <w:bCs/>
      <w:caps w:val="0"/>
      <w:smallCaps/>
    </w:rPr>
  </w:style>
  <w:style w:type="paragraph" w:styleId="Heading4">
    <w:name w:val="heading 4"/>
    <w:basedOn w:val="Heading3"/>
    <w:next w:val="BodyText"/>
    <w:link w:val="Heading4Char"/>
    <w:qFormat/>
    <w:rsid w:val="0025741F"/>
    <w:pPr>
      <w:numPr>
        <w:ilvl w:val="3"/>
      </w:numPr>
      <w:ind w:right="992"/>
      <w:outlineLvl w:val="3"/>
    </w:pPr>
    <w:rPr>
      <w:bCs w:val="0"/>
      <w:iCs/>
      <w:smallCaps w:val="0"/>
      <w:sz w:val="22"/>
    </w:rPr>
  </w:style>
  <w:style w:type="paragraph" w:styleId="Heading5">
    <w:name w:val="heading 5"/>
    <w:basedOn w:val="Heading4"/>
    <w:next w:val="Normal"/>
    <w:link w:val="Heading5Char"/>
    <w:qFormat/>
    <w:rsid w:val="0025741F"/>
    <w:pPr>
      <w:numPr>
        <w:ilvl w:val="4"/>
      </w:numPr>
      <w:spacing w:before="200"/>
      <w:ind w:left="1701" w:hanging="1701"/>
      <w:outlineLvl w:val="4"/>
    </w:pPr>
    <w:rPr>
      <w:b w:val="0"/>
    </w:rPr>
  </w:style>
  <w:style w:type="paragraph" w:styleId="Heading6">
    <w:name w:val="heading 6"/>
    <w:basedOn w:val="Normal"/>
    <w:next w:val="Normal"/>
    <w:link w:val="Heading6Char"/>
    <w:rsid w:val="0025741F"/>
    <w:pPr>
      <w:keepNext/>
      <w:keepLines/>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rsid w:val="0025741F"/>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25741F"/>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25741F"/>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CC79CE"/>
    <w:rPr>
      <w:rFonts w:eastAsiaTheme="majorEastAsia" w:cstheme="majorBidi"/>
      <w:b/>
      <w:bCs/>
      <w:caps/>
      <w:color w:val="00558C"/>
      <w:sz w:val="28"/>
      <w:szCs w:val="24"/>
      <w:lang w:eastAsia="en-US"/>
    </w:rPr>
  </w:style>
  <w:style w:type="character" w:customStyle="1" w:styleId="Heading2Char">
    <w:name w:val="Heading 2 Char"/>
    <w:basedOn w:val="DefaultParagraphFont"/>
    <w:link w:val="Heading2"/>
    <w:rsid w:val="0025741F"/>
    <w:rPr>
      <w:rFonts w:asciiTheme="majorHAnsi" w:eastAsiaTheme="majorEastAsia" w:hAnsiTheme="majorHAnsi" w:cstheme="majorBidi"/>
      <w:b/>
      <w:caps/>
      <w:color w:val="00558C"/>
      <w:sz w:val="24"/>
      <w:szCs w:val="24"/>
      <w:lang w:eastAsia="en-US"/>
    </w:rPr>
  </w:style>
  <w:style w:type="paragraph" w:customStyle="1" w:styleId="Annex">
    <w:name w:val="Annex"/>
    <w:next w:val="BodyText"/>
    <w:link w:val="AnnexChar"/>
    <w:qFormat/>
    <w:rsid w:val="0025741F"/>
    <w:pPr>
      <w:numPr>
        <w:numId w:val="47"/>
      </w:numPr>
      <w:spacing w:after="360" w:line="276" w:lineRule="auto"/>
    </w:pPr>
    <w:rPr>
      <w:rFonts w:asciiTheme="minorHAnsi" w:eastAsiaTheme="minorHAnsi" w:hAnsiTheme="minorHAnsi" w:cstheme="minorBidi"/>
      <w:b/>
      <w:caps/>
      <w:color w:val="00558C"/>
      <w:sz w:val="28"/>
      <w:szCs w:val="22"/>
      <w:lang w:eastAsia="en-US"/>
    </w:rPr>
  </w:style>
  <w:style w:type="paragraph" w:customStyle="1" w:styleId="AnnexFigure">
    <w:name w:val="Annex Figure"/>
    <w:basedOn w:val="Normal"/>
    <w:next w:val="Normal"/>
    <w:rsid w:val="008D1694"/>
    <w:pPr>
      <w:numPr>
        <w:numId w:val="5"/>
      </w:numPr>
      <w:spacing w:before="120" w:after="120"/>
      <w:jc w:val="center"/>
    </w:pPr>
    <w:rPr>
      <w:i/>
    </w:rPr>
  </w:style>
  <w:style w:type="paragraph" w:customStyle="1" w:styleId="AnnexHeading1">
    <w:name w:val="Annex Heading 1"/>
    <w:basedOn w:val="Normal"/>
    <w:next w:val="BodyText"/>
    <w:rsid w:val="008D1694"/>
    <w:pPr>
      <w:numPr>
        <w:numId w:val="6"/>
      </w:numPr>
      <w:spacing w:before="120" w:after="120"/>
    </w:pPr>
    <w:rPr>
      <w:rFonts w:cs="Arial"/>
      <w:b/>
      <w:caps/>
      <w:sz w:val="24"/>
    </w:rPr>
  </w:style>
  <w:style w:type="paragraph" w:customStyle="1" w:styleId="AnnexHeading2">
    <w:name w:val="Annex Heading 2"/>
    <w:basedOn w:val="Normal"/>
    <w:next w:val="BodyText"/>
    <w:rsid w:val="008D1694"/>
    <w:pPr>
      <w:numPr>
        <w:ilvl w:val="1"/>
        <w:numId w:val="6"/>
      </w:numPr>
      <w:spacing w:before="120" w:after="120"/>
    </w:pPr>
    <w:rPr>
      <w:rFonts w:cs="Arial"/>
      <w:b/>
    </w:rPr>
  </w:style>
  <w:style w:type="paragraph" w:customStyle="1" w:styleId="AnnexHeading3">
    <w:name w:val="Annex Heading 3"/>
    <w:basedOn w:val="Normal"/>
    <w:next w:val="Normal"/>
    <w:rsid w:val="008D1694"/>
    <w:pPr>
      <w:numPr>
        <w:ilvl w:val="2"/>
        <w:numId w:val="6"/>
      </w:numPr>
      <w:spacing w:before="120" w:after="120"/>
    </w:pPr>
    <w:rPr>
      <w:rFonts w:cs="Arial"/>
    </w:rPr>
  </w:style>
  <w:style w:type="paragraph" w:customStyle="1" w:styleId="AnnexHeading4">
    <w:name w:val="Annex Heading 4"/>
    <w:basedOn w:val="Normal"/>
    <w:next w:val="BodyText"/>
    <w:rsid w:val="008D1694"/>
    <w:pPr>
      <w:numPr>
        <w:ilvl w:val="3"/>
        <w:numId w:val="6"/>
      </w:numPr>
      <w:spacing w:before="120" w:after="120"/>
    </w:pPr>
    <w:rPr>
      <w:rFonts w:cs="Arial"/>
    </w:rPr>
  </w:style>
  <w:style w:type="paragraph" w:customStyle="1" w:styleId="AnnexTable">
    <w:name w:val="Annex Table"/>
    <w:basedOn w:val="Normal"/>
    <w:next w:val="Normal"/>
    <w:rsid w:val="008D1694"/>
    <w:pPr>
      <w:numPr>
        <w:numId w:val="7"/>
      </w:numPr>
      <w:tabs>
        <w:tab w:val="left" w:pos="1418"/>
      </w:tabs>
      <w:spacing w:before="120" w:after="120"/>
      <w:jc w:val="center"/>
    </w:pPr>
    <w:rPr>
      <w:i/>
    </w:rPr>
  </w:style>
  <w:style w:type="paragraph" w:styleId="BodyText">
    <w:name w:val="Body Text"/>
    <w:basedOn w:val="Normal"/>
    <w:link w:val="BodyTextChar"/>
    <w:unhideWhenUsed/>
    <w:qFormat/>
    <w:rsid w:val="0025741F"/>
    <w:pPr>
      <w:spacing w:after="120"/>
      <w:jc w:val="both"/>
    </w:pPr>
    <w:rPr>
      <w:sz w:val="22"/>
    </w:rPr>
  </w:style>
  <w:style w:type="character" w:customStyle="1" w:styleId="BodyTextChar">
    <w:name w:val="Body Text Char"/>
    <w:basedOn w:val="DefaultParagraphFont"/>
    <w:link w:val="BodyText"/>
    <w:rsid w:val="0025741F"/>
    <w:rPr>
      <w:rFonts w:asciiTheme="minorHAnsi" w:eastAsiaTheme="minorHAnsi" w:hAnsiTheme="minorHAnsi" w:cstheme="minorBidi"/>
      <w:sz w:val="22"/>
      <w:szCs w:val="22"/>
      <w:lang w:eastAsia="en-US"/>
    </w:rPr>
  </w:style>
  <w:style w:type="paragraph" w:customStyle="1" w:styleId="Bullet1">
    <w:name w:val="Bullet 1"/>
    <w:basedOn w:val="Normal"/>
    <w:qFormat/>
    <w:rsid w:val="0025741F"/>
    <w:pPr>
      <w:numPr>
        <w:numId w:val="45"/>
      </w:numPr>
      <w:spacing w:after="120"/>
      <w:ind w:left="992" w:hanging="425"/>
    </w:pPr>
    <w:rPr>
      <w:color w:val="000000" w:themeColor="text1"/>
      <w:sz w:val="22"/>
    </w:rPr>
  </w:style>
  <w:style w:type="paragraph" w:customStyle="1" w:styleId="Bullet1text">
    <w:name w:val="Bullet 1 text"/>
    <w:basedOn w:val="Normal"/>
    <w:qFormat/>
    <w:rsid w:val="0025741F"/>
    <w:pPr>
      <w:suppressAutoHyphens/>
      <w:spacing w:after="120" w:line="240" w:lineRule="auto"/>
      <w:ind w:left="992"/>
      <w:jc w:val="both"/>
    </w:pPr>
    <w:rPr>
      <w:rFonts w:eastAsia="Times New Roman" w:cs="Times New Roman"/>
      <w:sz w:val="22"/>
      <w:szCs w:val="20"/>
      <w:lang w:eastAsia="en-GB"/>
    </w:rPr>
  </w:style>
  <w:style w:type="paragraph" w:customStyle="1" w:styleId="Bullet2">
    <w:name w:val="Bullet 2"/>
    <w:basedOn w:val="Normal"/>
    <w:link w:val="Bullet2Char"/>
    <w:qFormat/>
    <w:rsid w:val="0025741F"/>
    <w:pPr>
      <w:numPr>
        <w:numId w:val="46"/>
      </w:numPr>
      <w:spacing w:after="120"/>
      <w:ind w:left="1276" w:hanging="425"/>
    </w:pPr>
    <w:rPr>
      <w:color w:val="000000" w:themeColor="text1"/>
      <w:sz w:val="22"/>
    </w:rPr>
  </w:style>
  <w:style w:type="paragraph" w:customStyle="1" w:styleId="Bullet2text">
    <w:name w:val="Bullet 2 text"/>
    <w:basedOn w:val="Normal"/>
    <w:qFormat/>
    <w:rsid w:val="0025741F"/>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Normal"/>
    <w:qFormat/>
    <w:rsid w:val="0025741F"/>
    <w:pPr>
      <w:numPr>
        <w:numId w:val="53"/>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Normal"/>
    <w:qFormat/>
    <w:rsid w:val="0025741F"/>
    <w:pPr>
      <w:suppressAutoHyphens/>
      <w:spacing w:after="120" w:line="240" w:lineRule="auto"/>
      <w:ind w:left="1701"/>
    </w:pPr>
    <w:rPr>
      <w:rFonts w:eastAsia="Times New Roman" w:cs="Times New Roman"/>
      <w:sz w:val="20"/>
      <w:szCs w:val="20"/>
      <w:lang w:eastAsia="en-GB"/>
    </w:rPr>
  </w:style>
  <w:style w:type="paragraph" w:customStyle="1" w:styleId="Figure">
    <w:name w:val="Figure_#"/>
    <w:basedOn w:val="Normal"/>
    <w:next w:val="Normal"/>
    <w:qFormat/>
    <w:rsid w:val="008D1694"/>
    <w:pPr>
      <w:numPr>
        <w:numId w:val="13"/>
      </w:numPr>
      <w:spacing w:before="120" w:after="120"/>
      <w:jc w:val="center"/>
    </w:pPr>
    <w:rPr>
      <w:i/>
      <w:szCs w:val="20"/>
    </w:rPr>
  </w:style>
  <w:style w:type="paragraph" w:styleId="Footer">
    <w:name w:val="footer"/>
    <w:link w:val="FooterChar"/>
    <w:rsid w:val="0025741F"/>
    <w:pPr>
      <w:spacing w:line="240" w:lineRule="exact"/>
    </w:pPr>
    <w:rPr>
      <w:rFonts w:asciiTheme="minorHAnsi" w:eastAsiaTheme="minorHAnsi" w:hAnsiTheme="minorHAnsi" w:cstheme="minorBidi"/>
      <w:szCs w:val="22"/>
      <w:lang w:eastAsia="en-US"/>
    </w:rPr>
  </w:style>
  <w:style w:type="character" w:customStyle="1" w:styleId="FooterChar">
    <w:name w:val="Footer Char"/>
    <w:basedOn w:val="DefaultParagraphFont"/>
    <w:link w:val="Footer"/>
    <w:rsid w:val="0025741F"/>
    <w:rPr>
      <w:rFonts w:asciiTheme="minorHAnsi" w:eastAsiaTheme="minorHAnsi" w:hAnsiTheme="minorHAnsi" w:cstheme="minorBidi"/>
      <w:szCs w:val="22"/>
      <w:lang w:eastAsia="en-US"/>
    </w:rPr>
  </w:style>
  <w:style w:type="paragraph" w:styleId="Header">
    <w:name w:val="header"/>
    <w:link w:val="HeaderChar"/>
    <w:rsid w:val="0025741F"/>
    <w:pPr>
      <w:spacing w:line="240" w:lineRule="exact"/>
    </w:pPr>
    <w:rPr>
      <w:rFonts w:asciiTheme="minorHAnsi" w:eastAsiaTheme="minorHAnsi" w:hAnsiTheme="minorHAnsi" w:cstheme="minorBidi"/>
      <w:szCs w:val="22"/>
      <w:lang w:eastAsia="en-US"/>
    </w:rPr>
  </w:style>
  <w:style w:type="character" w:customStyle="1" w:styleId="HeaderChar">
    <w:name w:val="Header Char"/>
    <w:basedOn w:val="DefaultParagraphFont"/>
    <w:link w:val="Header"/>
    <w:rsid w:val="0025741F"/>
    <w:rPr>
      <w:rFonts w:asciiTheme="minorHAnsi" w:eastAsiaTheme="minorHAnsi" w:hAnsiTheme="minorHAnsi" w:cstheme="minorBidi"/>
      <w:szCs w:val="22"/>
      <w:lang w:eastAsia="en-US"/>
    </w:rPr>
  </w:style>
  <w:style w:type="character" w:customStyle="1" w:styleId="Heading3Char">
    <w:name w:val="Heading 3 Char"/>
    <w:basedOn w:val="DefaultParagraphFont"/>
    <w:link w:val="Heading3"/>
    <w:rsid w:val="0025741F"/>
    <w:rPr>
      <w:rFonts w:asciiTheme="majorHAnsi" w:eastAsiaTheme="majorEastAsia" w:hAnsiTheme="majorHAnsi" w:cstheme="majorBidi"/>
      <w:b/>
      <w:bCs/>
      <w:smallCaps/>
      <w:color w:val="00558C"/>
      <w:sz w:val="24"/>
      <w:szCs w:val="24"/>
      <w:lang w:eastAsia="en-US"/>
    </w:rPr>
  </w:style>
  <w:style w:type="character" w:customStyle="1" w:styleId="Heading4Char">
    <w:name w:val="Heading 4 Char"/>
    <w:basedOn w:val="DefaultParagraphFont"/>
    <w:link w:val="Heading4"/>
    <w:rsid w:val="0025741F"/>
    <w:rPr>
      <w:rFonts w:asciiTheme="majorHAnsi" w:eastAsiaTheme="majorEastAsia" w:hAnsiTheme="majorHAnsi" w:cstheme="majorBidi"/>
      <w:b/>
      <w:iCs/>
      <w:color w:val="00558C"/>
      <w:sz w:val="22"/>
      <w:szCs w:val="24"/>
      <w:lang w:eastAsia="en-US"/>
    </w:rPr>
  </w:style>
  <w:style w:type="character" w:customStyle="1" w:styleId="Heading5Char">
    <w:name w:val="Heading 5 Char"/>
    <w:basedOn w:val="DefaultParagraphFont"/>
    <w:link w:val="Heading5"/>
    <w:rsid w:val="0025741F"/>
    <w:rPr>
      <w:rFonts w:asciiTheme="majorHAnsi" w:eastAsiaTheme="majorEastAsia" w:hAnsiTheme="majorHAnsi" w:cstheme="majorBidi"/>
      <w:iCs/>
      <w:color w:val="00558C"/>
      <w:sz w:val="22"/>
      <w:szCs w:val="24"/>
      <w:lang w:eastAsia="en-US"/>
    </w:rPr>
  </w:style>
  <w:style w:type="character" w:customStyle="1" w:styleId="Heading6Char">
    <w:name w:val="Heading 6 Char"/>
    <w:basedOn w:val="DefaultParagraphFont"/>
    <w:link w:val="Heading6"/>
    <w:rsid w:val="0025741F"/>
    <w:rPr>
      <w:rFonts w:asciiTheme="majorHAnsi" w:eastAsiaTheme="majorEastAsia" w:hAnsiTheme="majorHAnsi" w:cstheme="majorBidi"/>
      <w:i/>
      <w:iCs/>
      <w:color w:val="243F60" w:themeColor="accent1" w:themeShade="7F"/>
      <w:sz w:val="18"/>
      <w:szCs w:val="22"/>
      <w:lang w:eastAsia="en-US"/>
    </w:rPr>
  </w:style>
  <w:style w:type="character" w:customStyle="1" w:styleId="Heading7Char">
    <w:name w:val="Heading 7 Char"/>
    <w:basedOn w:val="DefaultParagraphFont"/>
    <w:link w:val="Heading7"/>
    <w:rsid w:val="0025741F"/>
    <w:rPr>
      <w:rFonts w:asciiTheme="majorHAnsi" w:eastAsiaTheme="majorEastAsia" w:hAnsiTheme="majorHAnsi" w:cstheme="majorBidi"/>
      <w:i/>
      <w:iCs/>
      <w:color w:val="404040" w:themeColor="text1" w:themeTint="BF"/>
      <w:sz w:val="18"/>
      <w:szCs w:val="22"/>
      <w:lang w:eastAsia="en-US"/>
    </w:rPr>
  </w:style>
  <w:style w:type="character" w:customStyle="1" w:styleId="Heading8Char">
    <w:name w:val="Heading 8 Char"/>
    <w:basedOn w:val="DefaultParagraphFont"/>
    <w:link w:val="Heading8"/>
    <w:rsid w:val="0025741F"/>
    <w:rPr>
      <w:rFonts w:asciiTheme="majorHAnsi" w:eastAsiaTheme="majorEastAsia" w:hAnsiTheme="majorHAnsi" w:cstheme="majorBidi"/>
      <w:color w:val="404040" w:themeColor="text1" w:themeTint="BF"/>
      <w:lang w:eastAsia="en-US"/>
    </w:rPr>
  </w:style>
  <w:style w:type="character" w:customStyle="1" w:styleId="Heading9Char">
    <w:name w:val="Heading 9 Char"/>
    <w:basedOn w:val="DefaultParagraphFont"/>
    <w:link w:val="Heading9"/>
    <w:rsid w:val="0025741F"/>
    <w:rPr>
      <w:rFonts w:asciiTheme="majorHAnsi" w:eastAsiaTheme="majorEastAsia" w:hAnsiTheme="majorHAnsi" w:cstheme="majorBidi"/>
      <w:i/>
      <w:iCs/>
      <w:color w:val="404040" w:themeColor="text1" w:themeTint="BF"/>
      <w:lang w:eastAsia="en-US"/>
    </w:rPr>
  </w:style>
  <w:style w:type="character" w:styleId="Hyperlink">
    <w:name w:val="Hyperlink"/>
    <w:basedOn w:val="DefaultParagraphFont"/>
    <w:uiPriority w:val="99"/>
    <w:unhideWhenUsed/>
    <w:rsid w:val="0025741F"/>
    <w:rPr>
      <w:color w:val="4F81BD" w:themeColor="accent1"/>
      <w:u w:val="single"/>
    </w:rPr>
  </w:style>
  <w:style w:type="paragraph" w:customStyle="1" w:styleId="List1">
    <w:name w:val="List 1"/>
    <w:basedOn w:val="Normal"/>
    <w:qFormat/>
    <w:rsid w:val="0025741F"/>
    <w:pPr>
      <w:numPr>
        <w:numId w:val="39"/>
      </w:numPr>
      <w:spacing w:after="120" w:line="240" w:lineRule="auto"/>
      <w:jc w:val="both"/>
    </w:pPr>
    <w:rPr>
      <w:rFonts w:eastAsia="Times New Roman" w:cs="Times New Roman"/>
      <w:sz w:val="22"/>
      <w:szCs w:val="20"/>
      <w:lang w:eastAsia="en-GB"/>
    </w:rPr>
  </w:style>
  <w:style w:type="paragraph" w:customStyle="1" w:styleId="List1indent2">
    <w:name w:val="List 1 indent 2"/>
    <w:basedOn w:val="Normal"/>
    <w:rsid w:val="00765622"/>
    <w:pPr>
      <w:widowControl w:val="0"/>
      <w:numPr>
        <w:ilvl w:val="2"/>
        <w:numId w:val="39"/>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25741F"/>
    <w:pPr>
      <w:spacing w:after="120" w:line="240" w:lineRule="auto"/>
      <w:ind w:left="567"/>
      <w:jc w:val="both"/>
    </w:pPr>
    <w:rPr>
      <w:rFonts w:eastAsia="Times New Roman" w:cs="Times New Roman"/>
      <w:sz w:val="22"/>
      <w:szCs w:val="20"/>
      <w:lang w:eastAsia="en-GB"/>
    </w:rPr>
  </w:style>
  <w:style w:type="character" w:styleId="PageNumber">
    <w:name w:val="page number"/>
    <w:rsid w:val="0025741F"/>
    <w:rPr>
      <w:rFonts w:asciiTheme="minorHAnsi" w:hAnsiTheme="minorHAnsi"/>
      <w:sz w:val="15"/>
    </w:rPr>
  </w:style>
  <w:style w:type="paragraph" w:styleId="TableofFigures">
    <w:name w:val="table of figures"/>
    <w:basedOn w:val="Normal"/>
    <w:next w:val="Normal"/>
    <w:uiPriority w:val="99"/>
    <w:rsid w:val="0025741F"/>
    <w:pPr>
      <w:tabs>
        <w:tab w:val="right" w:leader="dot" w:pos="9781"/>
      </w:tabs>
      <w:spacing w:after="60"/>
      <w:ind w:left="1276" w:right="425" w:hanging="1276"/>
    </w:pPr>
    <w:rPr>
      <w:i/>
      <w:color w:val="00558C"/>
      <w:sz w:val="22"/>
    </w:rPr>
  </w:style>
  <w:style w:type="paragraph" w:customStyle="1" w:styleId="Table">
    <w:name w:val="Table_#"/>
    <w:basedOn w:val="Normal"/>
    <w:next w:val="Normal"/>
    <w:rsid w:val="008D1694"/>
    <w:pPr>
      <w:numPr>
        <w:numId w:val="18"/>
      </w:numPr>
      <w:spacing w:before="120" w:after="120"/>
      <w:jc w:val="center"/>
    </w:pPr>
    <w:rPr>
      <w:i/>
      <w:szCs w:val="20"/>
    </w:rPr>
  </w:style>
  <w:style w:type="paragraph" w:styleId="TOC1">
    <w:name w:val="toc 1"/>
    <w:basedOn w:val="Normal"/>
    <w:next w:val="Normal"/>
    <w:uiPriority w:val="39"/>
    <w:rsid w:val="0025741F"/>
    <w:pPr>
      <w:tabs>
        <w:tab w:val="right" w:leader="dot" w:pos="9781"/>
      </w:tabs>
      <w:spacing w:after="40" w:line="300" w:lineRule="atLeast"/>
      <w:ind w:left="425" w:right="425" w:hanging="425"/>
    </w:pPr>
    <w:rPr>
      <w:b/>
      <w:caps/>
      <w:noProof/>
      <w:color w:val="4F81BD" w:themeColor="accent1"/>
      <w:sz w:val="22"/>
    </w:rPr>
  </w:style>
  <w:style w:type="paragraph" w:styleId="TOC2">
    <w:name w:val="toc 2"/>
    <w:basedOn w:val="Normal"/>
    <w:next w:val="Normal"/>
    <w:autoRedefine/>
    <w:uiPriority w:val="39"/>
    <w:rsid w:val="0025741F"/>
    <w:pPr>
      <w:tabs>
        <w:tab w:val="right" w:leader="dot" w:pos="9781"/>
      </w:tabs>
      <w:spacing w:after="40" w:line="300" w:lineRule="atLeast"/>
      <w:ind w:left="709" w:right="425" w:hanging="709"/>
    </w:pPr>
    <w:rPr>
      <w:noProof/>
      <w:color w:val="4F81BD" w:themeColor="accent1"/>
      <w:sz w:val="22"/>
    </w:rPr>
  </w:style>
  <w:style w:type="paragraph" w:styleId="TOC3">
    <w:name w:val="toc 3"/>
    <w:basedOn w:val="Normal"/>
    <w:next w:val="Normal"/>
    <w:uiPriority w:val="39"/>
    <w:unhideWhenUsed/>
    <w:rsid w:val="0025741F"/>
    <w:pPr>
      <w:tabs>
        <w:tab w:val="right" w:leader="dot" w:pos="9781"/>
      </w:tabs>
      <w:spacing w:after="60"/>
      <w:ind w:left="1134" w:hanging="709"/>
    </w:pPr>
    <w:rPr>
      <w:color w:val="00558C"/>
    </w:rPr>
  </w:style>
  <w:style w:type="paragraph" w:styleId="TOC4">
    <w:name w:val="toc 4"/>
    <w:basedOn w:val="Normal"/>
    <w:next w:val="Normal"/>
    <w:autoRedefine/>
    <w:uiPriority w:val="39"/>
    <w:unhideWhenUsed/>
    <w:rsid w:val="0025741F"/>
    <w:pPr>
      <w:tabs>
        <w:tab w:val="right" w:leader="dot" w:pos="9781"/>
        <w:tab w:val="right" w:leader="dot" w:pos="10195"/>
      </w:tabs>
      <w:ind w:left="1418" w:right="425" w:hanging="1418"/>
    </w:pPr>
    <w:rPr>
      <w:b/>
      <w:caps/>
      <w:color w:val="00558C"/>
      <w:sz w:val="22"/>
    </w:rPr>
  </w:style>
  <w:style w:type="paragraph" w:styleId="TOC5">
    <w:name w:val="toc 5"/>
    <w:basedOn w:val="Normal"/>
    <w:next w:val="Normal"/>
    <w:autoRedefine/>
    <w:uiPriority w:val="39"/>
    <w:rsid w:val="0025741F"/>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TOC6">
    <w:name w:val="toc 6"/>
    <w:basedOn w:val="Normal"/>
    <w:next w:val="Normal"/>
    <w:autoRedefine/>
    <w:rsid w:val="0025741F"/>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25741F"/>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25741F"/>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25741F"/>
    <w:pPr>
      <w:spacing w:line="240" w:lineRule="auto"/>
      <w:ind w:left="1680"/>
    </w:pPr>
    <w:rPr>
      <w:rFonts w:ascii="Arial" w:eastAsia="Times New Roman" w:hAnsi="Arial" w:cs="Times New Roman"/>
      <w:sz w:val="20"/>
      <w:szCs w:val="20"/>
    </w:rPr>
  </w:style>
  <w:style w:type="numbering" w:styleId="ArticleSection">
    <w:name w:val="Outline List 3"/>
    <w:basedOn w:val="NoList"/>
    <w:rsid w:val="0025741F"/>
    <w:pPr>
      <w:numPr>
        <w:numId w:val="9"/>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uiPriority w:val="99"/>
    <w:rsid w:val="0025741F"/>
    <w:rPr>
      <w:rFonts w:asciiTheme="minorHAnsi" w:hAnsiTheme="minorHAnsi"/>
      <w:sz w:val="20"/>
      <w:vertAlign w:val="superscript"/>
    </w:rPr>
  </w:style>
  <w:style w:type="paragraph" w:styleId="FootnoteText">
    <w:name w:val="footnote text"/>
    <w:basedOn w:val="Normal"/>
    <w:link w:val="FootnoteTextChar"/>
    <w:uiPriority w:val="99"/>
    <w:unhideWhenUsed/>
    <w:rsid w:val="0025741F"/>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25741F"/>
    <w:rPr>
      <w:rFonts w:asciiTheme="minorHAnsi" w:eastAsiaTheme="minorHAnsi" w:hAnsiTheme="minorHAnsi" w:cstheme="minorBidi"/>
      <w:sz w:val="18"/>
      <w:szCs w:val="24"/>
      <w:vertAlign w:val="superscript"/>
      <w:lang w:eastAsia="en-US"/>
    </w:rPr>
  </w:style>
  <w:style w:type="paragraph" w:styleId="Subtitle">
    <w:name w:val="Subtitle"/>
    <w:basedOn w:val="Normal"/>
    <w:link w:val="SubtitleChar"/>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6E2121"/>
    <w:pPr>
      <w:spacing w:before="180" w:after="240" w:line="240" w:lineRule="auto"/>
      <w:jc w:val="center"/>
      <w:outlineLvl w:val="0"/>
    </w:pPr>
    <w:rPr>
      <w:rFonts w:ascii="Arial Bold" w:eastAsia="Times New Roman" w:hAnsi="Arial Bold" w:cs="Arial"/>
      <w:b/>
      <w:bCs/>
      <w:caps/>
      <w:color w:val="00558C"/>
      <w:kern w:val="28"/>
      <w:sz w:val="28"/>
      <w:szCs w:val="32"/>
      <w:lang w:eastAsia="en-GB"/>
    </w:rPr>
  </w:style>
  <w:style w:type="character" w:customStyle="1" w:styleId="TitleChar">
    <w:name w:val="Title Char"/>
    <w:basedOn w:val="DefaultParagraphFont"/>
    <w:link w:val="Title"/>
    <w:rsid w:val="006E2121"/>
    <w:rPr>
      <w:rFonts w:ascii="Arial Bold" w:eastAsia="Times New Roman" w:hAnsi="Arial Bold" w:cs="Arial"/>
      <w:b/>
      <w:bCs/>
      <w:caps/>
      <w:color w:val="00558C"/>
      <w:kern w:val="28"/>
      <w:sz w:val="28"/>
      <w:szCs w:val="32"/>
    </w:rPr>
  </w:style>
  <w:style w:type="paragraph" w:customStyle="1" w:styleId="List1indent1">
    <w:name w:val="List 1 indent 1"/>
    <w:basedOn w:val="Normal"/>
    <w:qFormat/>
    <w:rsid w:val="00765622"/>
    <w:pPr>
      <w:numPr>
        <w:ilvl w:val="1"/>
        <w:numId w:val="39"/>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rsid w:val="008D1694"/>
    <w:pPr>
      <w:tabs>
        <w:tab w:val="num" w:pos="0"/>
      </w:tabs>
      <w:spacing w:after="120"/>
      <w:ind w:left="567" w:hanging="567"/>
    </w:pPr>
    <w:rPr>
      <w:szCs w:val="20"/>
    </w:rPr>
  </w:style>
  <w:style w:type="paragraph" w:customStyle="1" w:styleId="AppendixHeading1">
    <w:name w:val="Appendix Heading 1"/>
    <w:basedOn w:val="Normal"/>
    <w:next w:val="BodyText"/>
    <w:rsid w:val="008D1694"/>
    <w:pPr>
      <w:numPr>
        <w:numId w:val="8"/>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8"/>
      </w:numPr>
      <w:spacing w:before="120" w:after="120"/>
    </w:pPr>
    <w:rPr>
      <w:rFonts w:cs="Arial"/>
      <w:b/>
    </w:rPr>
  </w:style>
  <w:style w:type="paragraph" w:customStyle="1" w:styleId="AppendixHeading3">
    <w:name w:val="Appendix Heading 3"/>
    <w:basedOn w:val="Normal"/>
    <w:next w:val="Normal"/>
    <w:rsid w:val="008D1694"/>
    <w:pPr>
      <w:numPr>
        <w:ilvl w:val="2"/>
        <w:numId w:val="8"/>
      </w:numPr>
      <w:spacing w:before="120" w:after="120"/>
    </w:pPr>
    <w:rPr>
      <w:rFonts w:cs="Arial"/>
    </w:rPr>
  </w:style>
  <w:style w:type="paragraph" w:customStyle="1" w:styleId="AppendixHeading4">
    <w:name w:val="Appendix Heading 4"/>
    <w:basedOn w:val="Normal"/>
    <w:next w:val="BodyText"/>
    <w:rsid w:val="008D1694"/>
    <w:pPr>
      <w:numPr>
        <w:ilvl w:val="3"/>
        <w:numId w:val="8"/>
      </w:numPr>
      <w:spacing w:before="120" w:after="120"/>
    </w:pPr>
    <w:rPr>
      <w:rFonts w:cs="Arial"/>
    </w:rPr>
  </w:style>
  <w:style w:type="paragraph" w:customStyle="1" w:styleId="equation0">
    <w:name w:val="equation"/>
    <w:basedOn w:val="Normal"/>
    <w:next w:val="BodyText"/>
    <w:rsid w:val="008A50CC"/>
    <w:pPr>
      <w:keepNext/>
      <w:tabs>
        <w:tab w:val="left" w:pos="142"/>
      </w:tabs>
      <w:spacing w:after="120"/>
      <w:ind w:left="1276" w:hanging="1276"/>
      <w:jc w:val="right"/>
    </w:pPr>
    <w:rPr>
      <w:rFonts w:eastAsia="Times New Roman" w:cs="Times New Roman"/>
      <w:szCs w:val="24"/>
    </w:rPr>
  </w:style>
  <w:style w:type="table" w:styleId="TableGrid">
    <w:name w:val="Table Grid"/>
    <w:basedOn w:val="TableNormal"/>
    <w:uiPriority w:val="59"/>
    <w:rsid w:val="0025741F"/>
    <w:rPr>
      <w:rFonts w:asciiTheme="minorHAnsi" w:eastAsiaTheme="minorHAnsi" w:hAnsiTheme="minorHAnsi" w:cstheme="minorBidi"/>
      <w:sz w:val="22"/>
      <w:szCs w:val="22"/>
      <w:lang w:val="fr-F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Appendix">
    <w:name w:val="Appendix"/>
    <w:next w:val="BodyText"/>
    <w:qFormat/>
    <w:rsid w:val="0025741F"/>
    <w:pPr>
      <w:numPr>
        <w:numId w:val="54"/>
      </w:numPr>
      <w:spacing w:before="120" w:after="240"/>
    </w:pPr>
    <w:rPr>
      <w:rFonts w:asciiTheme="majorHAnsi" w:hAnsiTheme="majorHAnsi" w:cs="Calibri"/>
      <w:b/>
      <w:bCs/>
      <w:caps/>
      <w:color w:val="00558C"/>
      <w:sz w:val="28"/>
      <w:szCs w:val="28"/>
      <w:lang w:eastAsia="en-US"/>
    </w:rPr>
  </w:style>
  <w:style w:type="paragraph" w:styleId="BalloonText">
    <w:name w:val="Balloon Text"/>
    <w:basedOn w:val="Normal"/>
    <w:link w:val="BalloonTextChar"/>
    <w:rsid w:val="0025741F"/>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25741F"/>
    <w:rPr>
      <w:rFonts w:ascii="Tahoma" w:eastAsiaTheme="minorHAnsi" w:hAnsi="Tahoma" w:cs="Tahoma"/>
      <w:sz w:val="16"/>
      <w:szCs w:val="16"/>
      <w:lang w:eastAsia="en-US"/>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nhideWhenUsed/>
    <w:rsid w:val="0025741F"/>
    <w:rPr>
      <w:noProof w:val="0"/>
      <w:sz w:val="18"/>
      <w:szCs w:val="18"/>
      <w:lang w:val="en-GB"/>
    </w:rPr>
  </w:style>
  <w:style w:type="paragraph" w:styleId="CommentText">
    <w:name w:val="annotation text"/>
    <w:basedOn w:val="Normal"/>
    <w:link w:val="CommentTextChar"/>
    <w:unhideWhenUsed/>
    <w:rsid w:val="0025741F"/>
    <w:pPr>
      <w:spacing w:line="240" w:lineRule="auto"/>
    </w:pPr>
    <w:rPr>
      <w:sz w:val="24"/>
      <w:szCs w:val="24"/>
    </w:rPr>
  </w:style>
  <w:style w:type="character" w:customStyle="1" w:styleId="CommentTextChar">
    <w:name w:val="Comment Text Char"/>
    <w:basedOn w:val="DefaultParagraphFont"/>
    <w:link w:val="CommentText"/>
    <w:rsid w:val="0025741F"/>
    <w:rPr>
      <w:rFonts w:asciiTheme="minorHAnsi" w:eastAsiaTheme="minorHAnsi" w:hAnsiTheme="minorHAnsi" w:cstheme="minorBidi"/>
      <w:sz w:val="24"/>
      <w:szCs w:val="24"/>
      <w:lang w:eastAsia="en-US"/>
    </w:rPr>
  </w:style>
  <w:style w:type="paragraph" w:styleId="CommentSubject">
    <w:name w:val="annotation subject"/>
    <w:basedOn w:val="CommentText"/>
    <w:next w:val="CommentText"/>
    <w:link w:val="CommentSubjectChar"/>
    <w:unhideWhenUsed/>
    <w:rsid w:val="0025741F"/>
    <w:rPr>
      <w:b/>
      <w:bCs/>
    </w:rPr>
  </w:style>
  <w:style w:type="character" w:customStyle="1" w:styleId="CommentSubjectChar">
    <w:name w:val="Comment Subject Char"/>
    <w:basedOn w:val="CommentTextChar"/>
    <w:link w:val="CommentSubject"/>
    <w:rsid w:val="0025741F"/>
    <w:rPr>
      <w:rFonts w:asciiTheme="minorHAnsi" w:eastAsiaTheme="minorHAnsi" w:hAnsiTheme="minorHAnsi" w:cstheme="minorBidi"/>
      <w:b/>
      <w:bCs/>
      <w:sz w:val="24"/>
      <w:szCs w:val="24"/>
      <w:lang w:eastAsia="en-US"/>
    </w:rPr>
  </w:style>
  <w:style w:type="paragraph" w:customStyle="1" w:styleId="Documenttype">
    <w:name w:val="Document type"/>
    <w:basedOn w:val="Normal"/>
    <w:rsid w:val="0025741F"/>
    <w:pPr>
      <w:spacing w:line="500" w:lineRule="exact"/>
      <w:ind w:left="907" w:right="907"/>
    </w:pPr>
    <w:rPr>
      <w:b/>
      <w:caps/>
      <w:color w:val="FFFFFF" w:themeColor="background1"/>
      <w:sz w:val="50"/>
      <w:szCs w:val="50"/>
    </w:rPr>
  </w:style>
  <w:style w:type="paragraph" w:styleId="List">
    <w:name w:val="List"/>
    <w:basedOn w:val="Normal"/>
    <w:uiPriority w:val="99"/>
    <w:unhideWhenUsed/>
    <w:rsid w:val="0025741F"/>
    <w:pPr>
      <w:ind w:left="360" w:hanging="360"/>
      <w:contextualSpacing/>
    </w:pPr>
    <w:rPr>
      <w:sz w:val="22"/>
    </w:rPr>
  </w:style>
  <w:style w:type="paragraph" w:customStyle="1" w:styleId="Heading1separationline">
    <w:name w:val="Heading 1 separation line"/>
    <w:basedOn w:val="Normal"/>
    <w:next w:val="BodyText"/>
    <w:rsid w:val="0025741F"/>
    <w:pPr>
      <w:pBdr>
        <w:bottom w:val="single" w:sz="8" w:space="1" w:color="4F81BD"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25741F"/>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25741F"/>
    <w:pPr>
      <w:spacing w:line="180" w:lineRule="exact"/>
      <w:jc w:val="right"/>
    </w:pPr>
    <w:rPr>
      <w:color w:val="4F81BD" w:themeColor="accent1"/>
    </w:rPr>
  </w:style>
  <w:style w:type="paragraph" w:customStyle="1" w:styleId="Editionnumber">
    <w:name w:val="Edition number"/>
    <w:basedOn w:val="Normal"/>
    <w:rsid w:val="0025741F"/>
    <w:rPr>
      <w:b/>
      <w:color w:val="4F81BD" w:themeColor="accent1"/>
      <w:sz w:val="50"/>
      <w:szCs w:val="50"/>
    </w:rPr>
  </w:style>
  <w:style w:type="paragraph" w:customStyle="1" w:styleId="Editionnumber-footer">
    <w:name w:val="Edition number - footer"/>
    <w:basedOn w:val="Footer"/>
    <w:next w:val="NoSpacing"/>
    <w:rsid w:val="0025741F"/>
    <w:pPr>
      <w:framePr w:hSpace="142" w:wrap="around" w:hAnchor="margin" w:xAlign="center" w:yAlign="bottom"/>
      <w:spacing w:before="40" w:line="180" w:lineRule="exact"/>
      <w:suppressOverlap/>
    </w:pPr>
    <w:rPr>
      <w:b/>
      <w:color w:val="4F81BD" w:themeColor="accent1"/>
      <w:sz w:val="15"/>
      <w:szCs w:val="15"/>
    </w:rPr>
  </w:style>
  <w:style w:type="paragraph" w:customStyle="1" w:styleId="Contents">
    <w:name w:val="Contents"/>
    <w:basedOn w:val="Header"/>
    <w:rsid w:val="0025741F"/>
    <w:pPr>
      <w:pBdr>
        <w:bottom w:val="single" w:sz="8" w:space="12" w:color="4F81BD" w:themeColor="accent1"/>
      </w:pBdr>
      <w:spacing w:before="100" w:line="560" w:lineRule="exact"/>
    </w:pPr>
    <w:rPr>
      <w:b/>
      <w:caps/>
      <w:color w:val="C0504D" w:themeColor="accent2"/>
      <w:sz w:val="56"/>
      <w:szCs w:val="56"/>
    </w:rPr>
  </w:style>
  <w:style w:type="paragraph" w:styleId="ListNumber3">
    <w:name w:val="List Number 3"/>
    <w:basedOn w:val="Normal"/>
    <w:uiPriority w:val="99"/>
    <w:unhideWhenUsed/>
    <w:rsid w:val="0025741F"/>
    <w:pPr>
      <w:contextualSpacing/>
    </w:pPr>
  </w:style>
  <w:style w:type="paragraph" w:customStyle="1" w:styleId="Tabletext">
    <w:name w:val="Table text"/>
    <w:basedOn w:val="Normal"/>
    <w:qFormat/>
    <w:rsid w:val="0025741F"/>
    <w:pPr>
      <w:spacing w:before="60" w:after="60"/>
      <w:ind w:left="113" w:right="113"/>
    </w:pPr>
    <w:rPr>
      <w:color w:val="000000" w:themeColor="text1"/>
      <w:sz w:val="20"/>
    </w:rPr>
  </w:style>
  <w:style w:type="paragraph" w:customStyle="1" w:styleId="Doicumentrevisiontabletitle">
    <w:name w:val="Doicument revision table title"/>
    <w:basedOn w:val="Tabletext"/>
    <w:rsid w:val="0025741F"/>
    <w:rPr>
      <w:b/>
      <w:color w:val="00558C"/>
    </w:rPr>
  </w:style>
  <w:style w:type="table" w:styleId="MediumShading1">
    <w:name w:val="Medium Shading 1"/>
    <w:basedOn w:val="TableNormal"/>
    <w:uiPriority w:val="63"/>
    <w:rsid w:val="0025741F"/>
    <w:rPr>
      <w:rFonts w:asciiTheme="minorHAnsi" w:eastAsiaTheme="minorHAnsi" w:hAnsiTheme="minorHAnsi" w:cstheme="minorBidi"/>
      <w:sz w:val="22"/>
      <w:szCs w:val="22"/>
      <w:lang w:val="fr-FR" w:eastAsia="en-US"/>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C0504D"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F2DBDB" w:themeFill="accent2" w:themeFillTint="33"/>
      </w:tcPr>
    </w:tblStylePr>
  </w:style>
  <w:style w:type="paragraph" w:styleId="Caption">
    <w:name w:val="caption"/>
    <w:basedOn w:val="Normal"/>
    <w:next w:val="Normal"/>
    <w:uiPriority w:val="35"/>
    <w:rsid w:val="0025741F"/>
    <w:rPr>
      <w:b/>
      <w:bCs/>
      <w:i/>
      <w:color w:val="575756"/>
      <w:sz w:val="22"/>
      <w:u w:val="single"/>
    </w:rPr>
  </w:style>
  <w:style w:type="paragraph" w:customStyle="1" w:styleId="Listatext">
    <w:name w:val="List a text"/>
    <w:basedOn w:val="Normal"/>
    <w:qFormat/>
    <w:rsid w:val="0025741F"/>
    <w:pPr>
      <w:spacing w:after="120"/>
      <w:ind w:left="1134"/>
    </w:pPr>
    <w:rPr>
      <w:sz w:val="22"/>
    </w:rPr>
  </w:style>
  <w:style w:type="character" w:customStyle="1" w:styleId="Bullet2Char">
    <w:name w:val="Bullet 2 Char"/>
    <w:basedOn w:val="DefaultParagraphFont"/>
    <w:link w:val="Bullet2"/>
    <w:rsid w:val="0025741F"/>
    <w:rPr>
      <w:rFonts w:asciiTheme="minorHAnsi" w:eastAsiaTheme="minorHAnsi" w:hAnsiTheme="minorHAnsi" w:cstheme="minorBidi"/>
      <w:color w:val="000000" w:themeColor="text1"/>
      <w:sz w:val="22"/>
      <w:szCs w:val="22"/>
      <w:lang w:eastAsia="en-US"/>
    </w:rPr>
  </w:style>
  <w:style w:type="paragraph" w:customStyle="1" w:styleId="AppendixHead2">
    <w:name w:val="Appendix Head 2"/>
    <w:basedOn w:val="Appendix"/>
    <w:next w:val="Heading2separationline"/>
    <w:qFormat/>
    <w:rsid w:val="001241C8"/>
    <w:pPr>
      <w:numPr>
        <w:ilvl w:val="2"/>
      </w:numPr>
      <w:spacing w:after="120"/>
    </w:pPr>
    <w:rPr>
      <w:rFonts w:asciiTheme="minorHAnsi" w:hAnsiTheme="minorHAnsi" w:cs="Arial"/>
      <w:sz w:val="24"/>
      <w:lang w:eastAsia="en-GB"/>
    </w:rPr>
  </w:style>
  <w:style w:type="paragraph" w:customStyle="1" w:styleId="AppendixHead3">
    <w:name w:val="Appendix Head 3"/>
    <w:basedOn w:val="Normal"/>
    <w:next w:val="BodyText"/>
    <w:qFormat/>
    <w:rsid w:val="0025741F"/>
    <w:pPr>
      <w:numPr>
        <w:ilvl w:val="3"/>
        <w:numId w:val="54"/>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BodyText"/>
    <w:qFormat/>
    <w:rsid w:val="0025741F"/>
    <w:pPr>
      <w:numPr>
        <w:ilvl w:val="4"/>
      </w:numPr>
    </w:pPr>
    <w:rPr>
      <w:smallCaps w:val="0"/>
      <w:sz w:val="22"/>
    </w:rPr>
  </w:style>
  <w:style w:type="paragraph" w:customStyle="1" w:styleId="AppendixHead5">
    <w:name w:val="Appendix Head 5"/>
    <w:basedOn w:val="AppendixHead4"/>
    <w:next w:val="BodyText"/>
    <w:qFormat/>
    <w:rsid w:val="0025741F"/>
    <w:pPr>
      <w:ind w:left="1701" w:hanging="1701"/>
    </w:pPr>
    <w:rPr>
      <w:b w:val="0"/>
    </w:rPr>
  </w:style>
  <w:style w:type="character" w:customStyle="1" w:styleId="AnnexChar">
    <w:name w:val="Annex Char"/>
    <w:basedOn w:val="DefaultParagraphFont"/>
    <w:link w:val="Annex"/>
    <w:rsid w:val="0025741F"/>
    <w:rPr>
      <w:rFonts w:asciiTheme="minorHAnsi" w:eastAsiaTheme="minorHAnsi" w:hAnsiTheme="minorHAnsi" w:cstheme="minorBidi"/>
      <w:b/>
      <w:caps/>
      <w:color w:val="00558C"/>
      <w:sz w:val="28"/>
      <w:szCs w:val="22"/>
      <w:lang w:eastAsia="en-US"/>
    </w:rPr>
  </w:style>
  <w:style w:type="paragraph" w:customStyle="1" w:styleId="AnnexHead2">
    <w:name w:val="Annex Head 2"/>
    <w:basedOn w:val="Annex"/>
    <w:next w:val="Heading1separationline"/>
    <w:qFormat/>
    <w:rsid w:val="0025741F"/>
    <w:pPr>
      <w:numPr>
        <w:ilvl w:val="1"/>
      </w:num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qFormat/>
    <w:rsid w:val="0025741F"/>
    <w:pPr>
      <w:numPr>
        <w:ilvl w:val="2"/>
      </w:numPr>
    </w:pPr>
    <w:rPr>
      <w:caps w:val="0"/>
      <w:smallCaps/>
    </w:rPr>
  </w:style>
  <w:style w:type="paragraph" w:customStyle="1" w:styleId="AnnexHead4">
    <w:name w:val="Annex Head 4"/>
    <w:basedOn w:val="AnnexHead3"/>
    <w:next w:val="BodyText"/>
    <w:qFormat/>
    <w:rsid w:val="0025741F"/>
    <w:pPr>
      <w:numPr>
        <w:ilvl w:val="3"/>
      </w:numPr>
    </w:pPr>
    <w:rPr>
      <w:smallCaps w:val="0"/>
      <w:sz w:val="22"/>
    </w:rPr>
  </w:style>
  <w:style w:type="paragraph" w:customStyle="1" w:styleId="AnnexHead5">
    <w:name w:val="Annex Head 5"/>
    <w:basedOn w:val="Normal"/>
    <w:next w:val="BodyText"/>
    <w:qFormat/>
    <w:rsid w:val="0025741F"/>
    <w:pPr>
      <w:numPr>
        <w:ilvl w:val="4"/>
        <w:numId w:val="47"/>
      </w:numPr>
      <w:spacing w:before="120" w:after="120" w:line="240" w:lineRule="auto"/>
      <w:ind w:left="1701" w:hanging="1701"/>
    </w:pPr>
    <w:rPr>
      <w:rFonts w:eastAsia="Calibri" w:cs="Calibri"/>
      <w:color w:val="00558C"/>
      <w:sz w:val="22"/>
      <w:lang w:eastAsia="en-GB"/>
    </w:rPr>
  </w:style>
  <w:style w:type="paragraph" w:styleId="BodyTextIndent3">
    <w:name w:val="Body Text Indent 3"/>
    <w:basedOn w:val="Normal"/>
    <w:link w:val="BodyTextIndent3Char"/>
    <w:semiHidden/>
    <w:unhideWhenUsed/>
    <w:rsid w:val="0025741F"/>
    <w:pPr>
      <w:spacing w:after="120"/>
      <w:ind w:left="360"/>
    </w:pPr>
    <w:rPr>
      <w:sz w:val="16"/>
      <w:szCs w:val="16"/>
    </w:rPr>
  </w:style>
  <w:style w:type="character" w:customStyle="1" w:styleId="BodyTextIndent3Char">
    <w:name w:val="Body Text Indent 3 Char"/>
    <w:basedOn w:val="DefaultParagraphFont"/>
    <w:link w:val="BodyTextIndent3"/>
    <w:semiHidden/>
    <w:rsid w:val="0025741F"/>
    <w:rPr>
      <w:rFonts w:asciiTheme="minorHAnsi" w:eastAsiaTheme="minorHAnsi" w:hAnsiTheme="minorHAnsi" w:cstheme="minorBidi"/>
      <w:sz w:val="16"/>
      <w:szCs w:val="16"/>
      <w:lang w:eastAsia="en-US"/>
    </w:rPr>
  </w:style>
  <w:style w:type="paragraph" w:customStyle="1" w:styleId="InsetList">
    <w:name w:val="Inset List"/>
    <w:basedOn w:val="Normal"/>
    <w:qFormat/>
    <w:rsid w:val="0025741F"/>
    <w:pPr>
      <w:numPr>
        <w:numId w:val="50"/>
      </w:numPr>
      <w:spacing w:after="120"/>
      <w:jc w:val="both"/>
    </w:pPr>
    <w:rPr>
      <w:sz w:val="22"/>
    </w:rPr>
  </w:style>
  <w:style w:type="paragraph" w:customStyle="1" w:styleId="ListofFigures">
    <w:name w:val="List of Figures"/>
    <w:basedOn w:val="Normal"/>
    <w:next w:val="Normal"/>
    <w:rsid w:val="0025741F"/>
    <w:pPr>
      <w:spacing w:after="240" w:line="480" w:lineRule="atLeast"/>
    </w:pPr>
    <w:rPr>
      <w:b/>
      <w:color w:val="C0504D" w:themeColor="accent2"/>
      <w:sz w:val="40"/>
      <w:szCs w:val="40"/>
    </w:rPr>
  </w:style>
  <w:style w:type="paragraph" w:customStyle="1" w:styleId="Tablecaption">
    <w:name w:val="Table caption"/>
    <w:basedOn w:val="Caption"/>
    <w:next w:val="BodyText"/>
    <w:qFormat/>
    <w:rsid w:val="0025741F"/>
    <w:pPr>
      <w:numPr>
        <w:numId w:val="49"/>
      </w:numPr>
      <w:tabs>
        <w:tab w:val="left" w:pos="851"/>
      </w:tabs>
      <w:spacing w:before="240" w:after="240"/>
      <w:jc w:val="center"/>
    </w:pPr>
    <w:rPr>
      <w:b w:val="0"/>
      <w:u w:val="none"/>
    </w:rPr>
  </w:style>
  <w:style w:type="paragraph" w:styleId="ListNumber">
    <w:name w:val="List Number"/>
    <w:basedOn w:val="Normal"/>
    <w:semiHidden/>
    <w:rsid w:val="0025741F"/>
    <w:pPr>
      <w:numPr>
        <w:numId w:val="1"/>
      </w:numPr>
      <w:contextualSpacing/>
    </w:pPr>
  </w:style>
  <w:style w:type="paragraph" w:customStyle="1" w:styleId="Footereditionno">
    <w:name w:val="Footer edition no."/>
    <w:basedOn w:val="Normal"/>
    <w:rsid w:val="0025741F"/>
    <w:pPr>
      <w:tabs>
        <w:tab w:val="right" w:pos="10206"/>
      </w:tabs>
    </w:pPr>
    <w:rPr>
      <w:b/>
      <w:color w:val="00558C"/>
      <w:sz w:val="15"/>
    </w:rPr>
  </w:style>
  <w:style w:type="paragraph" w:customStyle="1" w:styleId="Lista">
    <w:name w:val="List a"/>
    <w:basedOn w:val="Normal"/>
    <w:qFormat/>
    <w:rsid w:val="0025741F"/>
    <w:pPr>
      <w:numPr>
        <w:ilvl w:val="1"/>
        <w:numId w:val="66"/>
      </w:numPr>
      <w:spacing w:after="120" w:line="240" w:lineRule="auto"/>
      <w:jc w:val="both"/>
    </w:pPr>
    <w:rPr>
      <w:rFonts w:eastAsia="Times New Roman" w:cs="Times New Roman"/>
      <w:sz w:val="22"/>
      <w:szCs w:val="20"/>
      <w:lang w:eastAsia="en-GB"/>
    </w:rPr>
  </w:style>
  <w:style w:type="paragraph" w:customStyle="1" w:styleId="Listi">
    <w:name w:val="List i"/>
    <w:basedOn w:val="Listitext"/>
    <w:qFormat/>
    <w:rsid w:val="0025741F"/>
    <w:pPr>
      <w:numPr>
        <w:ilvl w:val="2"/>
        <w:numId w:val="66"/>
      </w:numPr>
      <w:ind w:left="1701" w:hanging="425"/>
    </w:pPr>
  </w:style>
  <w:style w:type="paragraph" w:customStyle="1" w:styleId="Listitext">
    <w:name w:val="List i text"/>
    <w:basedOn w:val="Normal"/>
    <w:qFormat/>
    <w:rsid w:val="0025741F"/>
    <w:pPr>
      <w:ind w:left="2268" w:hanging="567"/>
    </w:pPr>
    <w:rPr>
      <w:sz w:val="20"/>
    </w:rPr>
  </w:style>
  <w:style w:type="paragraph" w:styleId="DocumentMap">
    <w:name w:val="Document Map"/>
    <w:basedOn w:val="Normal"/>
    <w:link w:val="DocumentMapChar"/>
    <w:rsid w:val="0025741F"/>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25741F"/>
    <w:rPr>
      <w:rFonts w:ascii="Tahoma" w:eastAsia="Times New Roman" w:hAnsi="Tahoma"/>
      <w:szCs w:val="24"/>
      <w:shd w:val="clear" w:color="auto" w:fill="000080"/>
      <w:lang w:val="de-DE" w:eastAsia="de-DE"/>
    </w:rPr>
  </w:style>
  <w:style w:type="character" w:styleId="FollowedHyperlink">
    <w:name w:val="FollowedHyperlink"/>
    <w:rsid w:val="0025741F"/>
    <w:rPr>
      <w:color w:val="800080"/>
      <w:u w:val="single"/>
    </w:rPr>
  </w:style>
  <w:style w:type="paragraph" w:styleId="NormalWeb">
    <w:name w:val="Normal (Web)"/>
    <w:basedOn w:val="Normal"/>
    <w:uiPriority w:val="99"/>
    <w:rsid w:val="0025741F"/>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41F"/>
    <w:pPr>
      <w:tabs>
        <w:tab w:val="left" w:pos="1134"/>
        <w:tab w:val="right" w:pos="9781"/>
      </w:tabs>
    </w:pPr>
  </w:style>
  <w:style w:type="character" w:styleId="Emphasis">
    <w:name w:val="Emphasis"/>
    <w:rsid w:val="0025741F"/>
    <w:rPr>
      <w:i/>
      <w:iCs/>
    </w:rPr>
  </w:style>
  <w:style w:type="character" w:styleId="HTMLCite">
    <w:name w:val="HTML Cite"/>
    <w:rsid w:val="0025741F"/>
    <w:rPr>
      <w:i/>
      <w:iCs/>
    </w:rPr>
  </w:style>
  <w:style w:type="paragraph" w:customStyle="1" w:styleId="Default">
    <w:name w:val="Default"/>
    <w:rsid w:val="0025741F"/>
    <w:pPr>
      <w:autoSpaceDE w:val="0"/>
      <w:autoSpaceDN w:val="0"/>
      <w:adjustRightInd w:val="0"/>
    </w:pPr>
    <w:rPr>
      <w:rFonts w:ascii="Arial" w:eastAsia="Times New Roman" w:hAnsi="Arial" w:cs="Arial"/>
      <w:color w:val="000000"/>
      <w:sz w:val="24"/>
      <w:szCs w:val="24"/>
    </w:rPr>
  </w:style>
  <w:style w:type="table" w:customStyle="1" w:styleId="TableGrid1">
    <w:name w:val="Table Grid1"/>
    <w:basedOn w:val="TableNormal"/>
    <w:next w:val="TableGrid"/>
    <w:uiPriority w:val="59"/>
    <w:rsid w:val="0025741F"/>
    <w:rPr>
      <w:rFonts w:asciiTheme="minorHAnsi" w:eastAsiaTheme="minorHAnsi" w:hAnsiTheme="minorHAnsi" w:cstheme="minorBidi"/>
      <w:sz w:val="22"/>
      <w:szCs w:val="22"/>
      <w:lang w:val="en-MY"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25741F"/>
    <w:pPr>
      <w:numPr>
        <w:numId w:val="0"/>
      </w:numPr>
      <w:spacing w:before="480" w:line="276" w:lineRule="auto"/>
      <w:outlineLvl w:val="9"/>
    </w:pPr>
    <w:rPr>
      <w:caps w:val="0"/>
      <w:color w:val="365F91" w:themeColor="accent1" w:themeShade="BF"/>
      <w:szCs w:val="28"/>
      <w:lang w:val="sv-SE"/>
    </w:rPr>
  </w:style>
  <w:style w:type="paragraph" w:customStyle="1" w:styleId="Tableinsetlist">
    <w:name w:val="Table inset list"/>
    <w:basedOn w:val="InsetList"/>
    <w:rsid w:val="0025741F"/>
    <w:pPr>
      <w:numPr>
        <w:numId w:val="48"/>
      </w:numPr>
      <w:spacing w:before="120"/>
      <w:contextualSpacing/>
    </w:pPr>
    <w:rPr>
      <w:sz w:val="20"/>
    </w:rPr>
  </w:style>
  <w:style w:type="paragraph" w:customStyle="1" w:styleId="Textedesaisie">
    <w:name w:val="Texte de saisie"/>
    <w:basedOn w:val="Normal"/>
    <w:link w:val="TextedesaisieCar"/>
    <w:rsid w:val="0025741F"/>
    <w:rPr>
      <w:color w:val="000000" w:themeColor="text1"/>
      <w:sz w:val="22"/>
    </w:rPr>
  </w:style>
  <w:style w:type="character" w:customStyle="1" w:styleId="TextedesaisieCar">
    <w:name w:val="Texte de saisie Car"/>
    <w:basedOn w:val="DefaultParagraphFont"/>
    <w:link w:val="Textedesaisie"/>
    <w:rsid w:val="0025741F"/>
    <w:rPr>
      <w:rFonts w:asciiTheme="minorHAnsi" w:eastAsiaTheme="minorHAnsi" w:hAnsiTheme="minorHAnsi" w:cstheme="minorBidi"/>
      <w:color w:val="000000" w:themeColor="text1"/>
      <w:sz w:val="22"/>
      <w:szCs w:val="22"/>
      <w:lang w:eastAsia="en-US"/>
    </w:rPr>
  </w:style>
  <w:style w:type="paragraph" w:customStyle="1" w:styleId="AnnexTablecaption">
    <w:name w:val="Annex Table caption"/>
    <w:basedOn w:val="BodyText"/>
    <w:qFormat/>
    <w:rsid w:val="0025741F"/>
    <w:pPr>
      <w:numPr>
        <w:numId w:val="69"/>
      </w:numPr>
      <w:jc w:val="center"/>
    </w:pPr>
    <w:rPr>
      <w:i/>
      <w:color w:val="00558C"/>
      <w:lang w:eastAsia="en-GB"/>
    </w:rPr>
  </w:style>
  <w:style w:type="paragraph" w:customStyle="1" w:styleId="Figurecaption">
    <w:name w:val="Figure caption"/>
    <w:basedOn w:val="Caption"/>
    <w:next w:val="BodyText"/>
    <w:qFormat/>
    <w:rsid w:val="0025741F"/>
    <w:pPr>
      <w:spacing w:before="240" w:after="240"/>
      <w:jc w:val="center"/>
    </w:pPr>
    <w:rPr>
      <w:b w:val="0"/>
      <w:u w:val="none"/>
    </w:rPr>
  </w:style>
  <w:style w:type="paragraph" w:styleId="NoSpacing">
    <w:name w:val="No Spacing"/>
    <w:uiPriority w:val="1"/>
    <w:rsid w:val="0025741F"/>
    <w:rPr>
      <w:rFonts w:asciiTheme="minorHAnsi" w:eastAsiaTheme="minorHAnsi" w:hAnsiTheme="minorHAnsi" w:cstheme="minorBidi"/>
      <w:sz w:val="18"/>
      <w:szCs w:val="22"/>
      <w:lang w:eastAsia="en-US"/>
    </w:rPr>
  </w:style>
  <w:style w:type="paragraph" w:customStyle="1" w:styleId="Abbreviations">
    <w:name w:val="Abbreviations"/>
    <w:basedOn w:val="Normal"/>
    <w:qFormat/>
    <w:rsid w:val="0025741F"/>
    <w:pPr>
      <w:spacing w:after="60"/>
      <w:ind w:left="1418" w:hanging="1418"/>
    </w:pPr>
    <w:rPr>
      <w:sz w:val="22"/>
    </w:rPr>
  </w:style>
  <w:style w:type="paragraph" w:customStyle="1" w:styleId="Tableheading">
    <w:name w:val="Table heading"/>
    <w:basedOn w:val="Normal"/>
    <w:qFormat/>
    <w:rsid w:val="0025741F"/>
    <w:pPr>
      <w:spacing w:before="60" w:after="60"/>
      <w:ind w:left="113" w:right="113"/>
      <w:jc w:val="center"/>
    </w:pPr>
    <w:rPr>
      <w:b/>
      <w:color w:val="00558C"/>
      <w:sz w:val="20"/>
      <w:lang w:val="en-US"/>
    </w:rPr>
  </w:style>
  <w:style w:type="paragraph" w:customStyle="1" w:styleId="Footerlandscape">
    <w:name w:val="Footer landscape"/>
    <w:basedOn w:val="Normal"/>
    <w:rsid w:val="0025741F"/>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5741F"/>
    <w:rPr>
      <w:caps/>
      <w:color w:val="00558C"/>
      <w:sz w:val="50"/>
    </w:rPr>
  </w:style>
  <w:style w:type="paragraph" w:customStyle="1" w:styleId="Documentdate">
    <w:name w:val="Document date"/>
    <w:basedOn w:val="Normal"/>
    <w:rsid w:val="0025741F"/>
    <w:rPr>
      <w:b/>
      <w:color w:val="00558C"/>
      <w:sz w:val="28"/>
    </w:rPr>
  </w:style>
  <w:style w:type="paragraph" w:customStyle="1" w:styleId="Footerportrait">
    <w:name w:val="Footer portrait"/>
    <w:basedOn w:val="Normal"/>
    <w:rsid w:val="0025741F"/>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25741F"/>
    <w:pPr>
      <w:ind w:left="0" w:right="0"/>
    </w:pPr>
    <w:rPr>
      <w:b w:val="0"/>
      <w:color w:val="00558C"/>
    </w:rPr>
  </w:style>
  <w:style w:type="character" w:styleId="PlaceholderText">
    <w:name w:val="Placeholder Text"/>
    <w:basedOn w:val="DefaultParagraphFont"/>
    <w:uiPriority w:val="99"/>
    <w:semiHidden/>
    <w:rsid w:val="0025741F"/>
    <w:rPr>
      <w:color w:val="808080"/>
    </w:rPr>
  </w:style>
  <w:style w:type="paragraph" w:customStyle="1" w:styleId="Style1">
    <w:name w:val="Style1"/>
    <w:basedOn w:val="Tableheading"/>
    <w:rsid w:val="0025741F"/>
  </w:style>
  <w:style w:type="paragraph" w:customStyle="1" w:styleId="Style2">
    <w:name w:val="Style2"/>
    <w:basedOn w:val="TOC3"/>
    <w:autoRedefine/>
    <w:rsid w:val="0025741F"/>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rsid w:val="0025741F"/>
    <w:pPr>
      <w:ind w:right="14317"/>
    </w:pPr>
  </w:style>
  <w:style w:type="paragraph" w:styleId="Revision">
    <w:name w:val="Revision"/>
    <w:hidden/>
    <w:uiPriority w:val="99"/>
    <w:semiHidden/>
    <w:rsid w:val="0025741F"/>
    <w:rPr>
      <w:rFonts w:asciiTheme="minorHAnsi" w:eastAsiaTheme="minorHAnsi" w:hAnsiTheme="minorHAnsi" w:cstheme="minorBidi"/>
      <w:sz w:val="18"/>
      <w:szCs w:val="22"/>
      <w:lang w:eastAsia="en-US"/>
    </w:rPr>
  </w:style>
  <w:style w:type="paragraph" w:customStyle="1" w:styleId="Referencetext">
    <w:name w:val="Reference text"/>
    <w:basedOn w:val="Normal"/>
    <w:autoRedefine/>
    <w:rsid w:val="0025741F"/>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Heading6"/>
    <w:rsid w:val="0025741F"/>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MRN">
    <w:name w:val="MRN"/>
    <w:basedOn w:val="Normal"/>
    <w:link w:val="MRNChar"/>
    <w:rsid w:val="0025741F"/>
    <w:rPr>
      <w:b/>
      <w:color w:val="00558C"/>
      <w:sz w:val="28"/>
    </w:rPr>
  </w:style>
  <w:style w:type="character" w:customStyle="1" w:styleId="MRNChar">
    <w:name w:val="MRN Char"/>
    <w:basedOn w:val="DefaultParagraphFont"/>
    <w:link w:val="MRN"/>
    <w:rsid w:val="0025741F"/>
    <w:rPr>
      <w:rFonts w:asciiTheme="minorHAnsi" w:eastAsiaTheme="minorHAnsi" w:hAnsiTheme="minorHAnsi" w:cstheme="minorBidi"/>
      <w:b/>
      <w:color w:val="00558C"/>
      <w:sz w:val="28"/>
      <w:szCs w:val="22"/>
      <w:lang w:eastAsia="en-US"/>
    </w:rPr>
  </w:style>
  <w:style w:type="paragraph" w:customStyle="1" w:styleId="Revokes">
    <w:name w:val="Revokes"/>
    <w:basedOn w:val="Documentdate"/>
    <w:link w:val="RevokesChar"/>
    <w:rsid w:val="0025741F"/>
    <w:rPr>
      <w:i/>
    </w:rPr>
  </w:style>
  <w:style w:type="character" w:customStyle="1" w:styleId="RevokesChar">
    <w:name w:val="Revokes Char"/>
    <w:basedOn w:val="DefaultParagraphFont"/>
    <w:link w:val="Revokes"/>
    <w:rsid w:val="0025741F"/>
    <w:rPr>
      <w:rFonts w:asciiTheme="minorHAnsi" w:eastAsiaTheme="minorHAnsi" w:hAnsiTheme="minorHAnsi" w:cstheme="minorBidi"/>
      <w:b/>
      <w:i/>
      <w:color w:val="00558C"/>
      <w:sz w:val="28"/>
      <w:szCs w:val="22"/>
      <w:lang w:eastAsia="en-US"/>
    </w:rPr>
  </w:style>
  <w:style w:type="paragraph" w:customStyle="1" w:styleId="Reference">
    <w:name w:val="Reference"/>
    <w:basedOn w:val="Normal"/>
    <w:qFormat/>
    <w:rsid w:val="0025741F"/>
    <w:pPr>
      <w:numPr>
        <w:numId w:val="17"/>
      </w:numPr>
      <w:spacing w:before="120" w:after="60" w:line="240" w:lineRule="auto"/>
      <w:jc w:val="both"/>
    </w:pPr>
    <w:rPr>
      <w:rFonts w:eastAsia="Times New Roman" w:cs="Times New Roman"/>
      <w:sz w:val="22"/>
      <w:szCs w:val="20"/>
    </w:rPr>
  </w:style>
  <w:style w:type="paragraph" w:customStyle="1" w:styleId="Equation">
    <w:name w:val="Equation"/>
    <w:basedOn w:val="BodyText"/>
    <w:next w:val="BodyText"/>
    <w:link w:val="EquationChar"/>
    <w:qFormat/>
    <w:rsid w:val="0025741F"/>
    <w:pPr>
      <w:numPr>
        <w:numId w:val="56"/>
      </w:numPr>
      <w:spacing w:before="60"/>
      <w:jc w:val="right"/>
    </w:pPr>
  </w:style>
  <w:style w:type="character" w:customStyle="1" w:styleId="EquationChar">
    <w:name w:val="Equation Char"/>
    <w:basedOn w:val="BodyTextChar"/>
    <w:link w:val="Equation"/>
    <w:rsid w:val="0025741F"/>
    <w:rPr>
      <w:rFonts w:asciiTheme="minorHAnsi" w:eastAsiaTheme="minorHAnsi" w:hAnsiTheme="minorHAnsi" w:cstheme="minorBidi"/>
      <w:sz w:val="22"/>
      <w:szCs w:val="22"/>
      <w:lang w:eastAsia="en-US"/>
    </w:rPr>
  </w:style>
  <w:style w:type="paragraph" w:customStyle="1" w:styleId="Furtherreading">
    <w:name w:val="Further reading"/>
    <w:basedOn w:val="BodyText"/>
    <w:link w:val="FurtherreadingChar"/>
    <w:qFormat/>
    <w:rsid w:val="0025741F"/>
    <w:pPr>
      <w:numPr>
        <w:numId w:val="57"/>
      </w:numPr>
      <w:spacing w:before="60"/>
    </w:pPr>
  </w:style>
  <w:style w:type="character" w:customStyle="1" w:styleId="FurtherreadingChar">
    <w:name w:val="Further reading Char"/>
    <w:basedOn w:val="BodyTextChar"/>
    <w:link w:val="Furtherreading"/>
    <w:rsid w:val="0025741F"/>
    <w:rPr>
      <w:rFonts w:asciiTheme="minorHAnsi" w:eastAsiaTheme="minorHAnsi" w:hAnsiTheme="minorHAnsi" w:cstheme="minorBidi"/>
      <w:sz w:val="22"/>
      <w:szCs w:val="22"/>
      <w:lang w:eastAsia="en-US"/>
    </w:rPr>
  </w:style>
  <w:style w:type="paragraph" w:customStyle="1" w:styleId="Documentrevisiontabletitle">
    <w:name w:val="Document revision table title"/>
    <w:basedOn w:val="Normal"/>
    <w:rsid w:val="0025741F"/>
    <w:pPr>
      <w:spacing w:before="60" w:after="60"/>
      <w:ind w:left="113" w:right="113"/>
    </w:pPr>
    <w:rPr>
      <w:b/>
      <w:color w:val="00558C"/>
      <w:sz w:val="20"/>
    </w:rPr>
  </w:style>
  <w:style w:type="paragraph" w:customStyle="1" w:styleId="AnnexFigureCaption">
    <w:name w:val="Annex Figure Caption"/>
    <w:basedOn w:val="BodyText"/>
    <w:link w:val="AnnexFigureCaptionChar"/>
    <w:qFormat/>
    <w:rsid w:val="0025741F"/>
    <w:pPr>
      <w:numPr>
        <w:numId w:val="67"/>
      </w:numPr>
      <w:jc w:val="center"/>
    </w:pPr>
    <w:rPr>
      <w:i/>
      <w:color w:val="00558C"/>
    </w:rPr>
  </w:style>
  <w:style w:type="character" w:customStyle="1" w:styleId="AnnexFigureCaptionChar">
    <w:name w:val="Annex Figure Caption Char"/>
    <w:basedOn w:val="BodyTextChar"/>
    <w:link w:val="AnnexFigureCaption"/>
    <w:rsid w:val="0025741F"/>
    <w:rPr>
      <w:rFonts w:asciiTheme="minorHAnsi" w:eastAsiaTheme="minorHAnsi" w:hAnsiTheme="minorHAnsi" w:cstheme="minorBidi"/>
      <w:i/>
      <w:color w:val="00558C"/>
      <w:sz w:val="22"/>
      <w:szCs w:val="22"/>
      <w:lang w:eastAsia="en-US"/>
    </w:rPr>
  </w:style>
  <w:style w:type="paragraph" w:styleId="Index1">
    <w:name w:val="index 1"/>
    <w:basedOn w:val="Normal"/>
    <w:next w:val="Normal"/>
    <w:autoRedefine/>
    <w:semiHidden/>
    <w:unhideWhenUsed/>
    <w:rsid w:val="0025741F"/>
    <w:pPr>
      <w:spacing w:line="240" w:lineRule="auto"/>
      <w:ind w:left="180" w:hanging="180"/>
    </w:pPr>
  </w:style>
  <w:style w:type="paragraph" w:customStyle="1" w:styleId="AppendixHead1">
    <w:name w:val="Appendix Head 1"/>
    <w:basedOn w:val="Normal"/>
    <w:next w:val="Heading1separationline"/>
    <w:qFormat/>
    <w:rsid w:val="0025741F"/>
    <w:pPr>
      <w:numPr>
        <w:ilvl w:val="1"/>
        <w:numId w:val="54"/>
      </w:numPr>
      <w:spacing w:before="120" w:after="120" w:line="240" w:lineRule="auto"/>
    </w:pPr>
    <w:rPr>
      <w:rFonts w:eastAsia="Calibri" w:cs="Arial"/>
      <w:b/>
      <w:caps/>
      <w:color w:val="00558C"/>
      <w:sz w:val="28"/>
      <w:lang w:eastAsia="en-GB"/>
    </w:rPr>
  </w:style>
  <w:style w:type="paragraph" w:customStyle="1" w:styleId="EmphasisParagraph">
    <w:name w:val="Emphasis Paragraph"/>
    <w:basedOn w:val="BodyText"/>
    <w:next w:val="BodyText"/>
    <w:link w:val="EmphasisParagraphChar"/>
    <w:rsid w:val="0025741F"/>
    <w:pPr>
      <w:ind w:left="425" w:right="709"/>
    </w:pPr>
    <w:rPr>
      <w:i/>
    </w:rPr>
  </w:style>
  <w:style w:type="character" w:customStyle="1" w:styleId="EmphasisParagraphChar">
    <w:name w:val="Emphasis Paragraph Char"/>
    <w:basedOn w:val="BodyTextChar"/>
    <w:link w:val="EmphasisParagraph"/>
    <w:rsid w:val="0025741F"/>
    <w:rPr>
      <w:rFonts w:asciiTheme="minorHAnsi" w:eastAsiaTheme="minorHAnsi" w:hAnsiTheme="minorHAnsi" w:cstheme="minorBidi"/>
      <w:i/>
      <w:sz w:val="22"/>
      <w:szCs w:val="22"/>
      <w:lang w:eastAsia="en-US"/>
    </w:rPr>
  </w:style>
  <w:style w:type="paragraph" w:customStyle="1" w:styleId="Quotationparagraph">
    <w:name w:val="Quotation paragraph"/>
    <w:basedOn w:val="BodyText"/>
    <w:link w:val="QuotationparagraphChar"/>
    <w:qFormat/>
    <w:rsid w:val="0025741F"/>
    <w:pPr>
      <w:suppressAutoHyphens/>
      <w:ind w:left="567" w:right="707"/>
    </w:pPr>
  </w:style>
  <w:style w:type="character" w:customStyle="1" w:styleId="QuotationparagraphChar">
    <w:name w:val="Quotation paragraph Char"/>
    <w:basedOn w:val="BodyTextChar"/>
    <w:link w:val="Quotationparagraph"/>
    <w:rsid w:val="0025741F"/>
    <w:rPr>
      <w:rFonts w:asciiTheme="minorHAnsi" w:eastAsiaTheme="minorHAnsi" w:hAnsiTheme="minorHAnsi" w:cstheme="minorBid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5971364">
      <w:bodyDiv w:val="1"/>
      <w:marLeft w:val="0"/>
      <w:marRight w:val="0"/>
      <w:marTop w:val="0"/>
      <w:marBottom w:val="0"/>
      <w:divBdr>
        <w:top w:val="none" w:sz="0" w:space="0" w:color="auto"/>
        <w:left w:val="none" w:sz="0" w:space="0" w:color="auto"/>
        <w:bottom w:val="none" w:sz="0" w:space="0" w:color="auto"/>
        <w:right w:val="none" w:sz="0" w:space="0" w:color="auto"/>
      </w:divBdr>
    </w:div>
    <w:div w:id="768426655">
      <w:bodyDiv w:val="1"/>
      <w:marLeft w:val="0"/>
      <w:marRight w:val="0"/>
      <w:marTop w:val="0"/>
      <w:marBottom w:val="0"/>
      <w:divBdr>
        <w:top w:val="none" w:sz="0" w:space="0" w:color="auto"/>
        <w:left w:val="none" w:sz="0" w:space="0" w:color="auto"/>
        <w:bottom w:val="none" w:sz="0" w:space="0" w:color="auto"/>
        <w:right w:val="none" w:sz="0" w:space="0" w:color="auto"/>
      </w:divBdr>
    </w:div>
    <w:div w:id="977800248">
      <w:bodyDiv w:val="1"/>
      <w:marLeft w:val="0"/>
      <w:marRight w:val="0"/>
      <w:marTop w:val="0"/>
      <w:marBottom w:val="0"/>
      <w:divBdr>
        <w:top w:val="none" w:sz="0" w:space="0" w:color="auto"/>
        <w:left w:val="none" w:sz="0" w:space="0" w:color="auto"/>
        <w:bottom w:val="none" w:sz="0" w:space="0" w:color="auto"/>
        <w:right w:val="none" w:sz="0" w:space="0" w:color="auto"/>
      </w:divBdr>
    </w:div>
    <w:div w:id="1095592118">
      <w:bodyDiv w:val="1"/>
      <w:marLeft w:val="0"/>
      <w:marRight w:val="0"/>
      <w:marTop w:val="0"/>
      <w:marBottom w:val="0"/>
      <w:divBdr>
        <w:top w:val="none" w:sz="0" w:space="0" w:color="auto"/>
        <w:left w:val="none" w:sz="0" w:space="0" w:color="auto"/>
        <w:bottom w:val="none" w:sz="0" w:space="0" w:color="auto"/>
        <w:right w:val="none" w:sz="0" w:space="0" w:color="auto"/>
      </w:divBdr>
    </w:div>
    <w:div w:id="1317997969">
      <w:bodyDiv w:val="1"/>
      <w:marLeft w:val="0"/>
      <w:marRight w:val="0"/>
      <w:marTop w:val="0"/>
      <w:marBottom w:val="0"/>
      <w:divBdr>
        <w:top w:val="none" w:sz="0" w:space="0" w:color="auto"/>
        <w:left w:val="none" w:sz="0" w:space="0" w:color="auto"/>
        <w:bottom w:val="none" w:sz="0" w:space="0" w:color="auto"/>
        <w:right w:val="none" w:sz="0" w:space="0" w:color="auto"/>
      </w:divBdr>
    </w:div>
    <w:div w:id="1496410799">
      <w:bodyDiv w:val="1"/>
      <w:marLeft w:val="0"/>
      <w:marRight w:val="0"/>
      <w:marTop w:val="0"/>
      <w:marBottom w:val="0"/>
      <w:divBdr>
        <w:top w:val="none" w:sz="0" w:space="0" w:color="auto"/>
        <w:left w:val="none" w:sz="0" w:space="0" w:color="auto"/>
        <w:bottom w:val="none" w:sz="0" w:space="0" w:color="auto"/>
        <w:right w:val="none" w:sz="0" w:space="0" w:color="auto"/>
      </w:divBdr>
    </w:div>
    <w:div w:id="1621838454">
      <w:bodyDiv w:val="1"/>
      <w:marLeft w:val="0"/>
      <w:marRight w:val="0"/>
      <w:marTop w:val="0"/>
      <w:marBottom w:val="0"/>
      <w:divBdr>
        <w:top w:val="none" w:sz="0" w:space="0" w:color="auto"/>
        <w:left w:val="none" w:sz="0" w:space="0" w:color="auto"/>
        <w:bottom w:val="none" w:sz="0" w:space="0" w:color="auto"/>
        <w:right w:val="none" w:sz="0" w:space="0" w:color="auto"/>
      </w:divBdr>
    </w:div>
    <w:div w:id="1777285973">
      <w:bodyDiv w:val="1"/>
      <w:marLeft w:val="0"/>
      <w:marRight w:val="0"/>
      <w:marTop w:val="0"/>
      <w:marBottom w:val="0"/>
      <w:divBdr>
        <w:top w:val="none" w:sz="0" w:space="0" w:color="auto"/>
        <w:left w:val="none" w:sz="0" w:space="0" w:color="auto"/>
        <w:bottom w:val="none" w:sz="0" w:space="0" w:color="auto"/>
        <w:right w:val="none" w:sz="0" w:space="0" w:color="auto"/>
      </w:divBdr>
    </w:div>
    <w:div w:id="18163319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doi.org/10.3390/s20061590"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awks\AppData\Roaming\Microsoft\Templates\Gxxxx%20Template%20for%20IALA%20Guidelines%20Ed%202.1%20August%202021.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B097A9E-A4CA-47D7-A17C-0C07BAACBABA}">
  <ds:schemaRefs>
    <ds:schemaRef ds:uri="http://purl.org/dc/dcmitype/"/>
    <ds:schemaRef ds:uri="http://schemas.microsoft.com/office/2006/documentManagement/types"/>
    <ds:schemaRef ds:uri="http://schemas.openxmlformats.org/package/2006/metadata/core-properties"/>
    <ds:schemaRef ds:uri="http://purl.org/dc/elements/1.1/"/>
    <ds:schemaRef ds:uri="http://schemas.microsoft.com/office/2006/metadata/properties"/>
    <ds:schemaRef ds:uri="http://purl.org/dc/terms/"/>
    <ds:schemaRef ds:uri="ed72da13-45cf-4b5b-99f8-a2a89cf55939"/>
    <ds:schemaRef ds:uri="http://schemas.microsoft.com/office/infopath/2007/PartnerControls"/>
    <ds:schemaRef ds:uri="1bfdac25-5417-4dce-b783-1e79583e09c2"/>
    <ds:schemaRef ds:uri="http://www.w3.org/XML/1998/namespace"/>
  </ds:schemaRefs>
</ds:datastoreItem>
</file>

<file path=customXml/itemProps2.xml><?xml version="1.0" encoding="utf-8"?>
<ds:datastoreItem xmlns:ds="http://schemas.openxmlformats.org/officeDocument/2006/customXml" ds:itemID="{D4D9506A-077E-4413-A6DB-798D7CA8083A}">
  <ds:schemaRefs>
    <ds:schemaRef ds:uri="http://schemas.microsoft.com/sharepoint/v3/contenttype/forms"/>
  </ds:schemaRefs>
</ds:datastoreItem>
</file>

<file path=customXml/itemProps3.xml><?xml version="1.0" encoding="utf-8"?>
<ds:datastoreItem xmlns:ds="http://schemas.openxmlformats.org/officeDocument/2006/customXml" ds:itemID="{18CCA74E-5182-43EE-B474-84B18AD4886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ED11A41-3CD9-44B2-8095-6A881EE95E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Gxxxx Template for IALA Guidelines Ed 2.1 August 2021</Template>
  <TotalTime>0</TotalTime>
  <Pages>3</Pages>
  <Words>891</Words>
  <Characters>5082</Characters>
  <Application>Microsoft Office Word</Application>
  <DocSecurity>0</DocSecurity>
  <Lines>42</Lines>
  <Paragraphs>11</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5962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Jaime Alvarez</cp:lastModifiedBy>
  <cp:revision>4</cp:revision>
  <dcterms:created xsi:type="dcterms:W3CDTF">2021-09-07T14:55:00Z</dcterms:created>
  <dcterms:modified xsi:type="dcterms:W3CDTF">2021-09-07T18:22:00Z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ies>
</file>