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1E349013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="00B33F23">
        <w:rPr>
          <w:rFonts w:ascii="Calibri" w:hAnsi="Calibri"/>
          <w:color w:val="00558C"/>
          <w:sz w:val="24"/>
          <w:szCs w:val="24"/>
        </w:rPr>
        <w:t>ARM14-3.2.6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403D97">
        <w:rPr>
          <w:rFonts w:ascii="Calibri" w:hAnsi="Calibri"/>
          <w:sz w:val="18"/>
          <w:szCs w:val="18"/>
        </w:rPr>
        <w:t>(Select</w:t>
      </w:r>
      <w:r w:rsidR="00A01B17" w:rsidRPr="00403D97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4A6AFACA" w:rsidR="0080294B" w:rsidRPr="00B0084A" w:rsidRDefault="00B33F23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3D97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3D97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B33F23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4748308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403D97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33F23">
        <w:rPr>
          <w:rFonts w:ascii="Calibri" w:hAnsi="Calibri"/>
        </w:rPr>
        <w:t>3</w:t>
      </w:r>
    </w:p>
    <w:p w14:paraId="1AB3E246" w14:textId="05637E1D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403D97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403D97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403D97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403D97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403D97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403D97">
        <w:rPr>
          <w:rFonts w:ascii="Calibri" w:hAnsi="Calibri"/>
          <w:b/>
          <w:bCs/>
          <w:color w:val="00558C"/>
          <w:sz w:val="24"/>
          <w:szCs w:val="24"/>
        </w:rPr>
        <w:t>umber</w:t>
      </w:r>
    </w:p>
    <w:p w14:paraId="01FC5420" w14:textId="58D522B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403D97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403D97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03D97" w:rsidRPr="00B33F23">
        <w:rPr>
          <w:rFonts w:ascii="Calibri" w:hAnsi="Calibri"/>
        </w:rPr>
        <w:t>Secretariat</w:t>
      </w:r>
    </w:p>
    <w:p w14:paraId="60BCC120" w14:textId="39D2D195" w:rsidR="0080294B" w:rsidRPr="007A395D" w:rsidRDefault="00774730" w:rsidP="00403D97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3940B533" w:rsidR="00A446C9" w:rsidRPr="003C65D2" w:rsidRDefault="00165AE0" w:rsidP="0035243F">
      <w:pPr>
        <w:pStyle w:val="Title"/>
      </w:pPr>
      <w:r>
        <w:t xml:space="preserve">Minor Amendment of </w:t>
      </w:r>
      <w:r w:rsidR="009261C5">
        <w:t>Guideline G1092</w:t>
      </w:r>
      <w:r w:rsidRPr="003C65D2">
        <w:t xml:space="preserve"> Safety </w:t>
      </w:r>
      <w:r w:rsidR="00EE7832">
        <w:t>M</w:t>
      </w:r>
      <w:r w:rsidRPr="003C65D2">
        <w:t>anagement for AtoN Activities</w:t>
      </w:r>
    </w:p>
    <w:p w14:paraId="14CFE59A" w14:textId="4936FE02" w:rsidR="00F743AE" w:rsidRDefault="00A446C9" w:rsidP="00B56BDF">
      <w:pPr>
        <w:pStyle w:val="Heading1"/>
      </w:pPr>
      <w:r w:rsidRPr="00B661C7">
        <w:t>Summary</w:t>
      </w:r>
      <w:r w:rsidR="008E28CC">
        <w:t xml:space="preserve"> </w:t>
      </w:r>
    </w:p>
    <w:p w14:paraId="5DBB65BF" w14:textId="17A35FC8" w:rsidR="006A193A" w:rsidRPr="006A193A" w:rsidRDefault="006A193A" w:rsidP="006A193A">
      <w:pPr>
        <w:pStyle w:val="BodyText"/>
      </w:pPr>
      <w:r>
        <w:t>Th</w:t>
      </w:r>
      <w:r w:rsidR="00AA35C4">
        <w:t xml:space="preserve">is </w:t>
      </w:r>
      <w:r w:rsidR="00FF59F7">
        <w:t>I</w:t>
      </w:r>
      <w:r w:rsidR="00AA35C4">
        <w:t xml:space="preserve">nput paper seeks the approval of the committee for inclusion of an additional section in </w:t>
      </w:r>
      <w:r w:rsidR="00E57A4C">
        <w:t>Guideli</w:t>
      </w:r>
      <w:r w:rsidR="00E86619">
        <w:t xml:space="preserve">ne </w:t>
      </w:r>
      <w:r w:rsidR="00AA35C4" w:rsidRPr="00756423">
        <w:rPr>
          <w:i/>
          <w:iCs/>
        </w:rPr>
        <w:t xml:space="preserve">G1092 Safety Management for </w:t>
      </w:r>
      <w:proofErr w:type="spellStart"/>
      <w:r w:rsidR="00AA35C4" w:rsidRPr="00756423">
        <w:rPr>
          <w:i/>
          <w:iCs/>
        </w:rPr>
        <w:t>AtoN</w:t>
      </w:r>
      <w:proofErr w:type="spellEnd"/>
      <w:r w:rsidR="00AA35C4" w:rsidRPr="00756423">
        <w:rPr>
          <w:i/>
          <w:iCs/>
        </w:rPr>
        <w:t xml:space="preserve"> </w:t>
      </w:r>
      <w:r w:rsidR="00756423">
        <w:rPr>
          <w:i/>
          <w:iCs/>
        </w:rPr>
        <w:t>A</w:t>
      </w:r>
      <w:r w:rsidR="00AA35C4" w:rsidRPr="00756423">
        <w:rPr>
          <w:i/>
          <w:iCs/>
        </w:rPr>
        <w:t>ctivities</w:t>
      </w:r>
      <w:r w:rsidR="00AA35C4">
        <w:t xml:space="preserve"> and </w:t>
      </w:r>
      <w:r w:rsidR="00E57A4C">
        <w:t>proposes wording to form the section.</w:t>
      </w:r>
    </w:p>
    <w:p w14:paraId="3C575A26" w14:textId="2FAC73D8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5CA84B9C" w14:textId="6EDE9BCC" w:rsidR="00351994" w:rsidRDefault="00F743AE" w:rsidP="0035199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3C65D2">
        <w:rPr>
          <w:rFonts w:ascii="Calibri" w:hAnsi="Calibri"/>
        </w:rPr>
        <w:t>purpose</w:t>
      </w:r>
      <w:r>
        <w:rPr>
          <w:rFonts w:ascii="Calibri" w:hAnsi="Calibri"/>
        </w:rPr>
        <w:t xml:space="preserve"> of thi</w:t>
      </w:r>
      <w:r w:rsidR="003C65D2">
        <w:rPr>
          <w:rFonts w:ascii="Calibri" w:hAnsi="Calibri"/>
        </w:rPr>
        <w:t>s</w:t>
      </w:r>
      <w:r>
        <w:rPr>
          <w:rFonts w:ascii="Calibri" w:hAnsi="Calibri"/>
        </w:rPr>
        <w:t xml:space="preserve"> </w:t>
      </w:r>
      <w:r w:rsidR="00FF59F7">
        <w:rPr>
          <w:rFonts w:ascii="Calibri" w:hAnsi="Calibri"/>
        </w:rPr>
        <w:t>I</w:t>
      </w:r>
      <w:r w:rsidR="00351994">
        <w:rPr>
          <w:rFonts w:ascii="Calibri" w:hAnsi="Calibri"/>
        </w:rPr>
        <w:t xml:space="preserve">nput </w:t>
      </w:r>
      <w:r>
        <w:rPr>
          <w:rFonts w:ascii="Calibri" w:hAnsi="Calibri"/>
        </w:rPr>
        <w:t>paper is to highlight</w:t>
      </w:r>
      <w:r w:rsidR="003C65D2">
        <w:rPr>
          <w:rFonts w:ascii="Calibri" w:hAnsi="Calibri"/>
        </w:rPr>
        <w:t xml:space="preserve"> the omission of a </w:t>
      </w:r>
      <w:r w:rsidR="003856C0">
        <w:rPr>
          <w:rFonts w:ascii="Calibri" w:hAnsi="Calibri"/>
        </w:rPr>
        <w:t>section</w:t>
      </w:r>
      <w:r w:rsidR="003C65D2">
        <w:rPr>
          <w:rFonts w:ascii="Calibri" w:hAnsi="Calibri"/>
        </w:rPr>
        <w:t xml:space="preserve"> from </w:t>
      </w:r>
      <w:r w:rsidR="00E86619">
        <w:rPr>
          <w:rFonts w:ascii="Calibri" w:hAnsi="Calibri"/>
        </w:rPr>
        <w:t xml:space="preserve">Guideline </w:t>
      </w:r>
      <w:r w:rsidR="003C65D2" w:rsidRPr="003C65D2">
        <w:rPr>
          <w:rFonts w:ascii="Calibri" w:hAnsi="Calibri"/>
          <w:i/>
          <w:iCs/>
        </w:rPr>
        <w:t xml:space="preserve">G1092 Safety Management for </w:t>
      </w:r>
      <w:proofErr w:type="spellStart"/>
      <w:r w:rsidR="003C65D2" w:rsidRPr="003C65D2">
        <w:rPr>
          <w:rFonts w:ascii="Calibri" w:hAnsi="Calibri"/>
          <w:i/>
          <w:iCs/>
        </w:rPr>
        <w:t>AtoN</w:t>
      </w:r>
      <w:proofErr w:type="spellEnd"/>
      <w:r w:rsidR="003C65D2" w:rsidRPr="003C65D2">
        <w:rPr>
          <w:rFonts w:ascii="Calibri" w:hAnsi="Calibri"/>
          <w:i/>
          <w:iCs/>
        </w:rPr>
        <w:t xml:space="preserve"> Activities</w:t>
      </w:r>
      <w:r w:rsidR="003C65D2">
        <w:rPr>
          <w:rFonts w:ascii="Calibri" w:hAnsi="Calibri"/>
          <w:i/>
          <w:iCs/>
        </w:rPr>
        <w:t xml:space="preserve">, </w:t>
      </w:r>
      <w:r w:rsidR="003856C0" w:rsidRPr="003856C0">
        <w:rPr>
          <w:rFonts w:ascii="Calibri" w:hAnsi="Calibri"/>
        </w:rPr>
        <w:t>(</w:t>
      </w:r>
      <w:r w:rsidR="003C65D2" w:rsidRPr="003856C0">
        <w:rPr>
          <w:rFonts w:ascii="Calibri" w:hAnsi="Calibri"/>
        </w:rPr>
        <w:t>i</w:t>
      </w:r>
      <w:r w:rsidR="003C65D2" w:rsidRPr="003C65D2">
        <w:rPr>
          <w:rFonts w:ascii="Calibri" w:hAnsi="Calibri"/>
        </w:rPr>
        <w:t>dentified during a recent editorial review of the document</w:t>
      </w:r>
      <w:r w:rsidR="003856C0">
        <w:rPr>
          <w:rFonts w:ascii="Calibri" w:hAnsi="Calibri"/>
        </w:rPr>
        <w:t>)</w:t>
      </w:r>
      <w:r w:rsidR="003C65D2">
        <w:rPr>
          <w:rFonts w:ascii="Calibri" w:hAnsi="Calibri"/>
        </w:rPr>
        <w:t xml:space="preserve"> and to propose </w:t>
      </w:r>
      <w:r w:rsidR="00477A46">
        <w:rPr>
          <w:rFonts w:ascii="Calibri" w:hAnsi="Calibri"/>
        </w:rPr>
        <w:t xml:space="preserve">a suitable </w:t>
      </w:r>
      <w:r w:rsidR="003856C0">
        <w:rPr>
          <w:rFonts w:ascii="Calibri" w:hAnsi="Calibri"/>
        </w:rPr>
        <w:t>section</w:t>
      </w:r>
      <w:r w:rsidR="00477A46">
        <w:rPr>
          <w:rFonts w:ascii="Calibri" w:hAnsi="Calibri"/>
        </w:rPr>
        <w:t xml:space="preserve"> for inclusion</w:t>
      </w:r>
      <w:r w:rsidR="003C65D2" w:rsidRPr="003C65D2">
        <w:rPr>
          <w:rFonts w:ascii="Calibri" w:hAnsi="Calibri"/>
        </w:rPr>
        <w:t>.</w:t>
      </w:r>
      <w:r w:rsidR="00E86619">
        <w:rPr>
          <w:rFonts w:ascii="Calibri" w:hAnsi="Calibri"/>
        </w:rPr>
        <w:t xml:space="preserve"> </w:t>
      </w:r>
      <w:r w:rsidR="00477A46">
        <w:rPr>
          <w:rFonts w:ascii="Calibri" w:hAnsi="Calibri"/>
        </w:rPr>
        <w:t xml:space="preserve">This </w:t>
      </w:r>
      <w:r w:rsidR="00FF59F7">
        <w:rPr>
          <w:rFonts w:ascii="Calibri" w:hAnsi="Calibri"/>
        </w:rPr>
        <w:t>I</w:t>
      </w:r>
      <w:r w:rsidR="00351994">
        <w:rPr>
          <w:rFonts w:ascii="Calibri" w:hAnsi="Calibri"/>
        </w:rPr>
        <w:t>nput paper</w:t>
      </w:r>
      <w:r w:rsidR="00477A46">
        <w:rPr>
          <w:rFonts w:ascii="Calibri" w:hAnsi="Calibri"/>
        </w:rPr>
        <w:t xml:space="preserve"> seeks the Committee’s approval for the proposed </w:t>
      </w:r>
      <w:r w:rsidR="003856C0">
        <w:rPr>
          <w:rFonts w:ascii="Calibri" w:hAnsi="Calibri"/>
        </w:rPr>
        <w:t>section</w:t>
      </w:r>
      <w:r w:rsidR="00477A46">
        <w:rPr>
          <w:rFonts w:ascii="Calibri" w:hAnsi="Calibri"/>
        </w:rPr>
        <w:t xml:space="preserve"> or a suggest</w:t>
      </w:r>
      <w:r w:rsidR="008A13CE">
        <w:rPr>
          <w:rFonts w:ascii="Calibri" w:hAnsi="Calibri"/>
        </w:rPr>
        <w:t>ion for</w:t>
      </w:r>
      <w:r w:rsidR="00477A46">
        <w:rPr>
          <w:rFonts w:ascii="Calibri" w:hAnsi="Calibri"/>
        </w:rPr>
        <w:t xml:space="preserve"> alternative </w:t>
      </w:r>
      <w:r w:rsidR="008A13CE">
        <w:rPr>
          <w:rFonts w:ascii="Calibri" w:hAnsi="Calibri"/>
        </w:rPr>
        <w:t xml:space="preserve">wording for the </w:t>
      </w:r>
      <w:r w:rsidR="003856C0">
        <w:rPr>
          <w:rFonts w:ascii="Calibri" w:hAnsi="Calibri"/>
        </w:rPr>
        <w:t>section</w:t>
      </w:r>
      <w:r w:rsidR="008A13CE">
        <w:rPr>
          <w:rFonts w:ascii="Calibri" w:hAnsi="Calibri"/>
        </w:rPr>
        <w:t>.</w:t>
      </w:r>
      <w:r w:rsidR="00477A46">
        <w:rPr>
          <w:rFonts w:ascii="Calibri" w:hAnsi="Calibri"/>
        </w:rPr>
        <w:t xml:space="preserve"> </w:t>
      </w:r>
    </w:p>
    <w:p w14:paraId="36D645BE" w14:textId="0A78F053" w:rsidR="00B56BDF" w:rsidRPr="007A395D" w:rsidRDefault="00B56BDF" w:rsidP="00351994">
      <w:pPr>
        <w:pStyle w:val="Heading1"/>
      </w:pPr>
      <w:r w:rsidRPr="007A395D">
        <w:t>Related documents</w:t>
      </w:r>
    </w:p>
    <w:p w14:paraId="5396CE48" w14:textId="56B5126D" w:rsidR="00C92B78" w:rsidRDefault="008A13C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</w:t>
      </w:r>
      <w:r w:rsidR="00C92B78">
        <w:rPr>
          <w:rFonts w:ascii="Calibri" w:hAnsi="Calibri"/>
        </w:rPr>
        <w:t xml:space="preserve">re are two documents attached to this </w:t>
      </w:r>
      <w:r w:rsidR="00FF59F7">
        <w:rPr>
          <w:rFonts w:ascii="Calibri" w:hAnsi="Calibri"/>
        </w:rPr>
        <w:t xml:space="preserve">Input </w:t>
      </w:r>
      <w:r w:rsidR="00C92B78">
        <w:rPr>
          <w:rFonts w:ascii="Calibri" w:hAnsi="Calibri"/>
        </w:rPr>
        <w:t>paper:</w:t>
      </w:r>
    </w:p>
    <w:p w14:paraId="5D323AE3" w14:textId="4C4E5424" w:rsidR="00C92B78" w:rsidRDefault="00C2355F" w:rsidP="003856C0">
      <w:pPr>
        <w:pStyle w:val="Bullet1"/>
      </w:pPr>
      <w:r>
        <w:t xml:space="preserve">Guideline </w:t>
      </w:r>
      <w:r w:rsidR="003856C0" w:rsidRPr="003856C0">
        <w:rPr>
          <w:i/>
          <w:iCs/>
        </w:rPr>
        <w:t xml:space="preserve">G1092 </w:t>
      </w:r>
      <w:r w:rsidR="00C92B78" w:rsidRPr="003856C0">
        <w:rPr>
          <w:i/>
          <w:iCs/>
        </w:rPr>
        <w:t>Edition 2.1</w:t>
      </w:r>
      <w:r w:rsidR="00C92B78">
        <w:t xml:space="preserve"> which incorporates editorial corrections made in August 2021</w:t>
      </w:r>
      <w:r w:rsidR="00E86619">
        <w:t xml:space="preserve"> but </w:t>
      </w:r>
      <w:r w:rsidR="00ED3976">
        <w:t>i</w:t>
      </w:r>
      <w:r w:rsidR="00E86619">
        <w:t>s not yet published on the IALA website (Edition 2.0 is the current publicly available version)</w:t>
      </w:r>
      <w:r w:rsidR="00C92B78">
        <w:t>.</w:t>
      </w:r>
    </w:p>
    <w:p w14:paraId="553E55ED" w14:textId="3557A58C" w:rsidR="00E55927" w:rsidRPr="0035243F" w:rsidRDefault="00C2355F" w:rsidP="003856C0">
      <w:pPr>
        <w:pStyle w:val="Bullet1"/>
      </w:pPr>
      <w:r w:rsidRPr="00C2355F">
        <w:t>Guideline</w:t>
      </w:r>
      <w:r>
        <w:rPr>
          <w:i/>
          <w:iCs/>
        </w:rPr>
        <w:t xml:space="preserve"> </w:t>
      </w:r>
      <w:r w:rsidR="003856C0" w:rsidRPr="003856C0">
        <w:rPr>
          <w:i/>
          <w:iCs/>
        </w:rPr>
        <w:t xml:space="preserve">G1092 </w:t>
      </w:r>
      <w:r w:rsidR="007025F1" w:rsidRPr="003856C0">
        <w:rPr>
          <w:i/>
          <w:iCs/>
        </w:rPr>
        <w:t>Edition 2.</w:t>
      </w:r>
      <w:r w:rsidR="003856C0" w:rsidRPr="003856C0">
        <w:rPr>
          <w:i/>
          <w:iCs/>
        </w:rPr>
        <w:t>2</w:t>
      </w:r>
      <w:r w:rsidR="003856C0">
        <w:t xml:space="preserve"> (</w:t>
      </w:r>
      <w:r w:rsidR="00614070">
        <w:t>draft</w:t>
      </w:r>
      <w:r w:rsidR="003856C0">
        <w:t>)</w:t>
      </w:r>
      <w:r w:rsidR="007025F1">
        <w:t xml:space="preserve"> which incorporate</w:t>
      </w:r>
      <w:r w:rsidR="00312A36">
        <w:t>s</w:t>
      </w:r>
      <w:r w:rsidR="007025F1">
        <w:t xml:space="preserve"> </w:t>
      </w:r>
      <w:r w:rsidR="00312A36">
        <w:t>editorial</w:t>
      </w:r>
      <w:r w:rsidR="007025F1">
        <w:t xml:space="preserve"> correctio</w:t>
      </w:r>
      <w:r w:rsidR="00312A36">
        <w:t>n</w:t>
      </w:r>
      <w:r w:rsidR="007025F1">
        <w:t xml:space="preserve">s made in August 2021 </w:t>
      </w:r>
      <w:r w:rsidR="007025F1" w:rsidRPr="00C2355F">
        <w:rPr>
          <w:i/>
          <w:iCs/>
        </w:rPr>
        <w:t>and</w:t>
      </w:r>
      <w:r w:rsidR="007025F1">
        <w:t xml:space="preserve"> </w:t>
      </w:r>
      <w:r w:rsidR="00312A36">
        <w:t>the proposed additional paragraph</w:t>
      </w:r>
      <w:r w:rsidR="003856C0">
        <w:t xml:space="preserve"> as section 4.4.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4BB8CA0E" w:rsidR="00A446C9" w:rsidRPr="001C77BB" w:rsidRDefault="000876EF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“Risk assessment of work activities” is the title of s</w:t>
      </w:r>
      <w:r w:rsidR="00195009">
        <w:rPr>
          <w:rFonts w:ascii="Calibri" w:hAnsi="Calibri"/>
        </w:rPr>
        <w:t xml:space="preserve">ection 4 of </w:t>
      </w:r>
      <w:r w:rsidR="00195009" w:rsidRPr="00506D9E">
        <w:rPr>
          <w:rFonts w:ascii="Calibri" w:hAnsi="Calibri"/>
          <w:i/>
          <w:iCs/>
        </w:rPr>
        <w:t>G1092</w:t>
      </w:r>
      <w:r w:rsidR="00E2581F">
        <w:rPr>
          <w:rFonts w:ascii="Calibri" w:hAnsi="Calibri"/>
        </w:rPr>
        <w:t xml:space="preserve">. </w:t>
      </w:r>
      <w:r w:rsidR="006154EB">
        <w:rPr>
          <w:rFonts w:ascii="Calibri" w:hAnsi="Calibri"/>
        </w:rPr>
        <w:t xml:space="preserve">The text </w:t>
      </w:r>
      <w:r>
        <w:rPr>
          <w:rFonts w:ascii="Calibri" w:hAnsi="Calibri"/>
        </w:rPr>
        <w:t>refers</w:t>
      </w:r>
      <w:r w:rsidR="00E2581F">
        <w:rPr>
          <w:rFonts w:ascii="Calibri" w:hAnsi="Calibri"/>
        </w:rPr>
        <w:t xml:space="preserve"> to a figure (Figure 1), which identifies a </w:t>
      </w:r>
      <w:proofErr w:type="gramStart"/>
      <w:r w:rsidR="00E2581F">
        <w:rPr>
          <w:rFonts w:ascii="Calibri" w:hAnsi="Calibri"/>
        </w:rPr>
        <w:t>four stage</w:t>
      </w:r>
      <w:proofErr w:type="gramEnd"/>
      <w:r w:rsidR="00E2581F">
        <w:rPr>
          <w:rFonts w:ascii="Calibri" w:hAnsi="Calibri"/>
        </w:rPr>
        <w:t xml:space="preserve"> process in t</w:t>
      </w:r>
      <w:r w:rsidR="0092768D">
        <w:rPr>
          <w:rFonts w:ascii="Calibri" w:hAnsi="Calibri"/>
        </w:rPr>
        <w:t xml:space="preserve">he risk assessment of work activities, i.e., </w:t>
      </w:r>
      <w:r w:rsidR="00F77CAC">
        <w:rPr>
          <w:rFonts w:ascii="Calibri" w:hAnsi="Calibri"/>
        </w:rPr>
        <w:t xml:space="preserve">identify hazards, </w:t>
      </w:r>
      <w:r w:rsidR="007A44D8">
        <w:rPr>
          <w:rFonts w:ascii="Calibri" w:hAnsi="Calibri"/>
        </w:rPr>
        <w:t>assess ris</w:t>
      </w:r>
      <w:r w:rsidR="00F77CAC">
        <w:rPr>
          <w:rFonts w:ascii="Calibri" w:hAnsi="Calibri"/>
        </w:rPr>
        <w:t xml:space="preserve">ks, control </w:t>
      </w:r>
      <w:r w:rsidR="007A44D8">
        <w:rPr>
          <w:rFonts w:ascii="Calibri" w:hAnsi="Calibri"/>
        </w:rPr>
        <w:t>risks</w:t>
      </w:r>
      <w:r w:rsidR="00F77CAC">
        <w:rPr>
          <w:rFonts w:ascii="Calibri" w:hAnsi="Calibri"/>
        </w:rPr>
        <w:t>, review control measures</w:t>
      </w:r>
      <w:r>
        <w:rPr>
          <w:rFonts w:ascii="Calibri" w:hAnsi="Calibri"/>
        </w:rPr>
        <w:t>.</w:t>
      </w:r>
      <w:r w:rsidR="00996470">
        <w:rPr>
          <w:rFonts w:ascii="Calibri" w:hAnsi="Calibri"/>
        </w:rPr>
        <w:t xml:space="preserve"> It then includes </w:t>
      </w:r>
      <w:r w:rsidR="002B6AB1">
        <w:rPr>
          <w:rFonts w:ascii="Calibri" w:hAnsi="Calibri"/>
        </w:rPr>
        <w:t>sections</w:t>
      </w:r>
      <w:r w:rsidR="00996470">
        <w:rPr>
          <w:rFonts w:ascii="Calibri" w:hAnsi="Calibri"/>
        </w:rPr>
        <w:t xml:space="preserve"> 4.1 to 4.3 inclusive</w:t>
      </w:r>
      <w:r w:rsidR="006154EB">
        <w:rPr>
          <w:rFonts w:ascii="Calibri" w:hAnsi="Calibri"/>
        </w:rPr>
        <w:t>,</w:t>
      </w:r>
      <w:r w:rsidR="00996470">
        <w:rPr>
          <w:rFonts w:ascii="Calibri" w:hAnsi="Calibri"/>
        </w:rPr>
        <w:t xml:space="preserve"> titled </w:t>
      </w:r>
      <w:r w:rsidR="0001423F">
        <w:rPr>
          <w:rFonts w:ascii="Calibri" w:hAnsi="Calibri"/>
        </w:rPr>
        <w:t>“</w:t>
      </w:r>
      <w:r w:rsidR="00604CDC">
        <w:rPr>
          <w:rFonts w:ascii="Calibri" w:hAnsi="Calibri"/>
        </w:rPr>
        <w:t>I</w:t>
      </w:r>
      <w:r w:rsidR="0001423F">
        <w:rPr>
          <w:rFonts w:ascii="Calibri" w:hAnsi="Calibri"/>
        </w:rPr>
        <w:t>dentify the hazards”, “Asses</w:t>
      </w:r>
      <w:r w:rsidR="00604CDC">
        <w:rPr>
          <w:rFonts w:ascii="Calibri" w:hAnsi="Calibri"/>
        </w:rPr>
        <w:t>s</w:t>
      </w:r>
      <w:r w:rsidR="0001423F">
        <w:rPr>
          <w:rFonts w:ascii="Calibri" w:hAnsi="Calibri"/>
        </w:rPr>
        <w:t xml:space="preserve"> the risks” and “Control the risks”</w:t>
      </w:r>
      <w:r w:rsidR="00604CDC">
        <w:rPr>
          <w:rFonts w:ascii="Calibri" w:hAnsi="Calibri"/>
        </w:rPr>
        <w:t xml:space="preserve"> respectively</w:t>
      </w:r>
      <w:r w:rsidR="006154EB">
        <w:rPr>
          <w:rFonts w:ascii="Calibri" w:hAnsi="Calibri"/>
        </w:rPr>
        <w:t>,</w:t>
      </w:r>
      <w:r w:rsidR="00506D9E">
        <w:rPr>
          <w:rFonts w:ascii="Calibri" w:hAnsi="Calibri"/>
        </w:rPr>
        <w:t xml:space="preserve"> but </w:t>
      </w:r>
      <w:r w:rsidR="002B6AB1">
        <w:rPr>
          <w:rFonts w:ascii="Calibri" w:hAnsi="Calibri"/>
        </w:rPr>
        <w:t>does not include a section titled “Review control measures”.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lastRenderedPageBreak/>
        <w:t>Discussion</w:t>
      </w:r>
    </w:p>
    <w:p w14:paraId="22012848" w14:textId="6944A9DD" w:rsidR="00AD7333" w:rsidRDefault="00A836AB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It is unclear if this has been previously deleted </w:t>
      </w:r>
      <w:r w:rsidR="00D07C98">
        <w:rPr>
          <w:rFonts w:ascii="Calibri" w:hAnsi="Calibri"/>
        </w:rPr>
        <w:t xml:space="preserve">(it is not evident in any previous versions held on archive) </w:t>
      </w:r>
      <w:r>
        <w:rPr>
          <w:rFonts w:ascii="Calibri" w:hAnsi="Calibri"/>
        </w:rPr>
        <w:t xml:space="preserve">or </w:t>
      </w:r>
      <w:r w:rsidR="006C0B56">
        <w:rPr>
          <w:rFonts w:ascii="Calibri" w:hAnsi="Calibri"/>
        </w:rPr>
        <w:t>was not originally included, but t</w:t>
      </w:r>
      <w:r w:rsidR="002B6AB1">
        <w:rPr>
          <w:rFonts w:ascii="Calibri" w:hAnsi="Calibri"/>
        </w:rPr>
        <w:t xml:space="preserve">he absence of </w:t>
      </w:r>
      <w:r w:rsidR="00C8295B">
        <w:rPr>
          <w:rFonts w:ascii="Calibri" w:hAnsi="Calibri"/>
        </w:rPr>
        <w:t xml:space="preserve">a paragraph </w:t>
      </w:r>
      <w:r w:rsidR="000A2734">
        <w:rPr>
          <w:rFonts w:ascii="Calibri" w:hAnsi="Calibri"/>
        </w:rPr>
        <w:t>of</w:t>
      </w:r>
      <w:r w:rsidR="00C8295B">
        <w:rPr>
          <w:rFonts w:ascii="Calibri" w:hAnsi="Calibri"/>
        </w:rPr>
        <w:t xml:space="preserve"> </w:t>
      </w:r>
      <w:r w:rsidR="000A2734">
        <w:rPr>
          <w:rFonts w:ascii="Calibri" w:hAnsi="Calibri"/>
        </w:rPr>
        <w:t xml:space="preserve">a </w:t>
      </w:r>
      <w:r w:rsidR="00C8295B">
        <w:rPr>
          <w:rFonts w:ascii="Calibri" w:hAnsi="Calibri"/>
        </w:rPr>
        <w:t xml:space="preserve">corresponding section on reviewing control measures makes the </w:t>
      </w:r>
      <w:r w:rsidR="000A2734">
        <w:rPr>
          <w:rFonts w:ascii="Calibri" w:hAnsi="Calibri"/>
        </w:rPr>
        <w:t>document</w:t>
      </w:r>
      <w:r w:rsidR="00C8295B">
        <w:rPr>
          <w:rFonts w:ascii="Calibri" w:hAnsi="Calibri"/>
        </w:rPr>
        <w:t xml:space="preserve"> appear incomplete. </w:t>
      </w:r>
      <w:r w:rsidR="000A2734">
        <w:rPr>
          <w:rFonts w:ascii="Calibri" w:hAnsi="Calibri"/>
        </w:rPr>
        <w:t xml:space="preserve">A proposal for a section 4.4 </w:t>
      </w:r>
      <w:r w:rsidR="008022C7">
        <w:rPr>
          <w:rFonts w:ascii="Calibri" w:hAnsi="Calibri"/>
        </w:rPr>
        <w:t>“</w:t>
      </w:r>
      <w:r w:rsidR="000A2734">
        <w:rPr>
          <w:rFonts w:ascii="Calibri" w:hAnsi="Calibri"/>
        </w:rPr>
        <w:t>Review control measures</w:t>
      </w:r>
      <w:r w:rsidR="008022C7">
        <w:rPr>
          <w:rFonts w:ascii="Calibri" w:hAnsi="Calibri"/>
        </w:rPr>
        <w:t xml:space="preserve">” is included in the document </w:t>
      </w:r>
      <w:r w:rsidR="008022C7" w:rsidRPr="006C0B56">
        <w:rPr>
          <w:rFonts w:ascii="Calibri" w:hAnsi="Calibri"/>
          <w:i/>
          <w:iCs/>
        </w:rPr>
        <w:t>G1092</w:t>
      </w:r>
      <w:r w:rsidR="008022C7">
        <w:rPr>
          <w:rFonts w:ascii="Calibri" w:hAnsi="Calibri"/>
        </w:rPr>
        <w:t xml:space="preserve"> Edition 2.2, attached </w:t>
      </w:r>
      <w:r w:rsidR="008F0C0D">
        <w:rPr>
          <w:rFonts w:ascii="Calibri" w:hAnsi="Calibri"/>
        </w:rPr>
        <w:t xml:space="preserve">to this paper. </w:t>
      </w:r>
      <w:r w:rsidR="0087682D">
        <w:rPr>
          <w:rFonts w:ascii="Calibri" w:hAnsi="Calibri"/>
        </w:rPr>
        <w:t xml:space="preserve">It is suggested that the section proposed is included with Edition 2.2 and </w:t>
      </w:r>
      <w:r w:rsidR="005E2D25">
        <w:rPr>
          <w:rFonts w:ascii="Calibri" w:hAnsi="Calibri"/>
        </w:rPr>
        <w:t xml:space="preserve">that then be </w:t>
      </w:r>
      <w:r w:rsidR="00EE7832">
        <w:rPr>
          <w:rFonts w:ascii="Calibri" w:hAnsi="Calibri"/>
        </w:rPr>
        <w:t xml:space="preserve">made </w:t>
      </w:r>
      <w:r w:rsidR="005E2D25">
        <w:rPr>
          <w:rFonts w:ascii="Calibri" w:hAnsi="Calibri"/>
        </w:rPr>
        <w:t xml:space="preserve">the current version of the document accessible online. </w:t>
      </w:r>
    </w:p>
    <w:p w14:paraId="23B5467E" w14:textId="593B8C18" w:rsidR="00F25BF4" w:rsidRPr="00403D97" w:rsidRDefault="005E2D25" w:rsidP="00A446C9">
      <w:pPr>
        <w:pStyle w:val="BodyText"/>
        <w:rPr>
          <w:rFonts w:ascii="Calibri" w:hAnsi="Calibri"/>
          <w:b/>
          <w:bCs/>
        </w:rPr>
      </w:pPr>
      <w:r>
        <w:rPr>
          <w:rFonts w:ascii="Calibri" w:hAnsi="Calibri"/>
        </w:rPr>
        <w:t>Alternatively</w:t>
      </w:r>
      <w:r w:rsidR="00AD7333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the Committee </w:t>
      </w:r>
      <w:r w:rsidR="00B37F04">
        <w:rPr>
          <w:rFonts w:ascii="Calibri" w:hAnsi="Calibri"/>
        </w:rPr>
        <w:t xml:space="preserve">may wish to </w:t>
      </w:r>
      <w:r>
        <w:rPr>
          <w:rFonts w:ascii="Calibri" w:hAnsi="Calibri"/>
        </w:rPr>
        <w:t xml:space="preserve">propose an </w:t>
      </w:r>
      <w:r w:rsidR="00B37F04">
        <w:rPr>
          <w:rFonts w:ascii="Calibri" w:hAnsi="Calibri"/>
        </w:rPr>
        <w:t>edited/</w:t>
      </w:r>
      <w:r>
        <w:rPr>
          <w:rFonts w:ascii="Calibri" w:hAnsi="Calibri"/>
        </w:rPr>
        <w:t xml:space="preserve">alternative </w:t>
      </w:r>
      <w:r w:rsidR="005C7202">
        <w:rPr>
          <w:rFonts w:ascii="Calibri" w:hAnsi="Calibri"/>
        </w:rPr>
        <w:t>sectional paragraph</w:t>
      </w:r>
      <w:r w:rsidR="007A5268">
        <w:rPr>
          <w:rFonts w:ascii="Calibri" w:hAnsi="Calibri"/>
        </w:rPr>
        <w:t xml:space="preserve"> to form section 4.4</w:t>
      </w:r>
      <w:r w:rsidR="005C7202">
        <w:rPr>
          <w:rFonts w:ascii="Calibri" w:hAnsi="Calibri"/>
        </w:rPr>
        <w:t xml:space="preserve">, bearing in mind the relatively brief overview </w:t>
      </w:r>
      <w:r w:rsidR="00BF30A4">
        <w:rPr>
          <w:rFonts w:ascii="Calibri" w:hAnsi="Calibri"/>
        </w:rPr>
        <w:t>included for</w:t>
      </w:r>
      <w:r w:rsidR="005C7202">
        <w:rPr>
          <w:rFonts w:ascii="Calibri" w:hAnsi="Calibri"/>
        </w:rPr>
        <w:t xml:space="preserve"> each of the risk assessment stages in </w:t>
      </w:r>
      <w:r w:rsidR="007A5268">
        <w:rPr>
          <w:rFonts w:ascii="Calibri" w:hAnsi="Calibri"/>
        </w:rPr>
        <w:t>t</w:t>
      </w:r>
      <w:r w:rsidR="005C7202">
        <w:rPr>
          <w:rFonts w:ascii="Calibri" w:hAnsi="Calibri"/>
        </w:rPr>
        <w:t>he existing sections 4.1 to 4.3</w:t>
      </w:r>
      <w:r w:rsidR="007A5268">
        <w:rPr>
          <w:rFonts w:ascii="Calibri" w:hAnsi="Calibri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0016BEDB" w:rsidR="00180DDA" w:rsidRPr="007A395D" w:rsidRDefault="007A5268" w:rsidP="00403D97">
      <w:pPr>
        <w:pStyle w:val="Reference"/>
      </w:pPr>
      <w:r>
        <w:t xml:space="preserve">IALA. Guideline G1092 Safety Management for </w:t>
      </w:r>
      <w:proofErr w:type="spellStart"/>
      <w:r>
        <w:t>AtoN</w:t>
      </w:r>
      <w:proofErr w:type="spellEnd"/>
      <w:r>
        <w:t xml:space="preserve"> Activities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178868B2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0E3DE0C3" w:rsidR="00F25BF4" w:rsidRPr="0035243F" w:rsidRDefault="007A5268" w:rsidP="00403D97">
      <w:pPr>
        <w:pStyle w:val="List1"/>
        <w:numPr>
          <w:ilvl w:val="0"/>
          <w:numId w:val="73"/>
        </w:numPr>
      </w:pPr>
      <w:r>
        <w:t xml:space="preserve">Agree the inclusion of section 4.4 into Guideline </w:t>
      </w:r>
      <w:r w:rsidRPr="00EE7832">
        <w:rPr>
          <w:i/>
          <w:iCs/>
        </w:rPr>
        <w:t xml:space="preserve">G1092 Safety Management for </w:t>
      </w:r>
      <w:proofErr w:type="spellStart"/>
      <w:r w:rsidRPr="00EE7832">
        <w:rPr>
          <w:i/>
          <w:iCs/>
        </w:rPr>
        <w:t>AtoN</w:t>
      </w:r>
      <w:proofErr w:type="spellEnd"/>
      <w:r w:rsidRPr="00EE7832">
        <w:rPr>
          <w:i/>
          <w:iCs/>
        </w:rPr>
        <w:t xml:space="preserve"> Activities.</w:t>
      </w:r>
    </w:p>
    <w:p w14:paraId="16AE6650" w14:textId="3EC3B4A5" w:rsidR="004D1D85" w:rsidRPr="007A395D" w:rsidRDefault="007A5268" w:rsidP="0092657E">
      <w:pPr>
        <w:pStyle w:val="List1"/>
      </w:pPr>
      <w:r>
        <w:rPr>
          <w:rFonts w:ascii="Calibri" w:hAnsi="Calibri"/>
        </w:rPr>
        <w:t xml:space="preserve">Agree the wording proposed for section 4.4 </w:t>
      </w:r>
      <w:r w:rsidR="002A504D">
        <w:rPr>
          <w:rFonts w:ascii="Calibri" w:hAnsi="Calibri"/>
        </w:rPr>
        <w:t>or if preferred, propose</w:t>
      </w:r>
      <w:r w:rsidR="00120FE2">
        <w:rPr>
          <w:rFonts w:ascii="Calibri" w:hAnsi="Calibri"/>
        </w:rPr>
        <w:t xml:space="preserve"> </w:t>
      </w:r>
      <w:r w:rsidR="006A37BF">
        <w:rPr>
          <w:rFonts w:ascii="Calibri" w:hAnsi="Calibri"/>
        </w:rPr>
        <w:t>edited/</w:t>
      </w:r>
      <w:r w:rsidR="00120FE2">
        <w:rPr>
          <w:rFonts w:ascii="Calibri" w:hAnsi="Calibri"/>
        </w:rPr>
        <w:t>alternative wording for</w:t>
      </w:r>
      <w:r w:rsidR="006A193A">
        <w:rPr>
          <w:rFonts w:ascii="Calibri" w:hAnsi="Calibri"/>
        </w:rPr>
        <w:t xml:space="preserve"> section 4.4.</w:t>
      </w:r>
    </w:p>
    <w:sectPr w:rsidR="004D1D85" w:rsidRPr="007A395D" w:rsidSect="009265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33" w:right="794" w:bottom="567" w:left="907" w:header="564" w:footer="6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90C3F" w14:textId="77777777" w:rsidR="00D54952" w:rsidRDefault="00D54952" w:rsidP="00362CD9">
      <w:r>
        <w:separator/>
      </w:r>
    </w:p>
  </w:endnote>
  <w:endnote w:type="continuationSeparator" w:id="0">
    <w:p w14:paraId="464F8F47" w14:textId="77777777" w:rsidR="00D54952" w:rsidRDefault="00D5495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512CCC96" w:rsidR="004533B7" w:rsidRPr="00C907DF" w:rsidRDefault="00776128" w:rsidP="00A14C12">
    <w:pPr>
      <w:pStyle w:val="Footerportrait"/>
      <w:tabs>
        <w:tab w:val="left" w:pos="0"/>
      </w:tabs>
    </w:pPr>
    <w:r>
      <w:t xml:space="preserve">Committee </w:t>
    </w:r>
    <w:r w:rsidR="00874BDB">
      <w:t>I</w:t>
    </w:r>
    <w:r>
      <w:t>nput paper</w:t>
    </w:r>
    <w:r w:rsidR="00874BDB">
      <w:t xml:space="preserve"> </w:t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5571E071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40FAAB6A" w:rsidR="00637047" w:rsidRPr="00C907DF" w:rsidRDefault="00E96F43" w:rsidP="00A14C12">
    <w:pPr>
      <w:pStyle w:val="Footerportrait"/>
      <w:tabs>
        <w:tab w:val="left" w:pos="0"/>
      </w:tabs>
    </w:pPr>
    <w:r>
      <w:t xml:space="preserve">Committee Input paper </w:t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403D97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C5ABB" w14:textId="77777777" w:rsidR="00D54952" w:rsidRDefault="00D54952" w:rsidP="00362CD9">
      <w:r>
        <w:separator/>
      </w:r>
    </w:p>
  </w:footnote>
  <w:footnote w:type="continuationSeparator" w:id="0">
    <w:p w14:paraId="49A8CE4C" w14:textId="77777777" w:rsidR="00D54952" w:rsidRDefault="00D5495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1"/>
  </w:num>
  <w:num w:numId="5">
    <w:abstractNumId w:val="31"/>
  </w:num>
  <w:num w:numId="6">
    <w:abstractNumId w:val="11"/>
  </w:num>
  <w:num w:numId="7">
    <w:abstractNumId w:val="44"/>
  </w:num>
  <w:num w:numId="8">
    <w:abstractNumId w:val="26"/>
  </w:num>
  <w:num w:numId="9">
    <w:abstractNumId w:val="20"/>
  </w:num>
  <w:num w:numId="10">
    <w:abstractNumId w:val="35"/>
  </w:num>
  <w:num w:numId="11">
    <w:abstractNumId w:val="34"/>
  </w:num>
  <w:num w:numId="12">
    <w:abstractNumId w:val="30"/>
  </w:num>
  <w:num w:numId="13">
    <w:abstractNumId w:val="42"/>
  </w:num>
  <w:num w:numId="14">
    <w:abstractNumId w:val="16"/>
  </w:num>
  <w:num w:numId="15">
    <w:abstractNumId w:val="48"/>
  </w:num>
  <w:num w:numId="16">
    <w:abstractNumId w:val="29"/>
  </w:num>
  <w:num w:numId="17">
    <w:abstractNumId w:val="17"/>
  </w:num>
  <w:num w:numId="18">
    <w:abstractNumId w:val="38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39"/>
  </w:num>
  <w:num w:numId="24">
    <w:abstractNumId w:val="10"/>
  </w:num>
  <w:num w:numId="25">
    <w:abstractNumId w:val="10"/>
  </w:num>
  <w:num w:numId="26">
    <w:abstractNumId w:val="1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36"/>
  </w:num>
  <w:num w:numId="34">
    <w:abstractNumId w:val="36"/>
  </w:num>
  <w:num w:numId="35">
    <w:abstractNumId w:val="36"/>
  </w:num>
  <w:num w:numId="36">
    <w:abstractNumId w:val="27"/>
  </w:num>
  <w:num w:numId="37">
    <w:abstractNumId w:val="16"/>
  </w:num>
  <w:num w:numId="38">
    <w:abstractNumId w:val="30"/>
  </w:num>
  <w:num w:numId="39">
    <w:abstractNumId w:val="29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8"/>
  </w:num>
  <w:num w:numId="45">
    <w:abstractNumId w:val="32"/>
  </w:num>
  <w:num w:numId="46">
    <w:abstractNumId w:val="49"/>
  </w:num>
  <w:num w:numId="47">
    <w:abstractNumId w:val="13"/>
  </w:num>
  <w:num w:numId="48">
    <w:abstractNumId w:val="21"/>
  </w:num>
  <w:num w:numId="49">
    <w:abstractNumId w:val="14"/>
  </w:num>
  <w:num w:numId="50">
    <w:abstractNumId w:val="12"/>
  </w:num>
  <w:num w:numId="51">
    <w:abstractNumId w:val="19"/>
  </w:num>
  <w:num w:numId="52">
    <w:abstractNumId w:val="43"/>
  </w:num>
  <w:num w:numId="53">
    <w:abstractNumId w:val="46"/>
  </w:num>
  <w:num w:numId="54">
    <w:abstractNumId w:val="15"/>
  </w:num>
  <w:num w:numId="55">
    <w:abstractNumId w:val="47"/>
  </w:num>
  <w:num w:numId="56">
    <w:abstractNumId w:val="40"/>
  </w:num>
  <w:num w:numId="57">
    <w:abstractNumId w:val="25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7"/>
  </w:num>
  <w:num w:numId="66">
    <w:abstractNumId w:val="45"/>
  </w:num>
  <w:num w:numId="67">
    <w:abstractNumId w:val="24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3"/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423F"/>
    <w:rsid w:val="00036B9E"/>
    <w:rsid w:val="00037DF4"/>
    <w:rsid w:val="00046A38"/>
    <w:rsid w:val="0004700E"/>
    <w:rsid w:val="00057FCA"/>
    <w:rsid w:val="00070C13"/>
    <w:rsid w:val="000715C9"/>
    <w:rsid w:val="00084F33"/>
    <w:rsid w:val="000876EF"/>
    <w:rsid w:val="000A2734"/>
    <w:rsid w:val="000A77A7"/>
    <w:rsid w:val="000B1707"/>
    <w:rsid w:val="000C1B3E"/>
    <w:rsid w:val="000C349E"/>
    <w:rsid w:val="000E3CF6"/>
    <w:rsid w:val="00110203"/>
    <w:rsid w:val="00110AE7"/>
    <w:rsid w:val="00120FE2"/>
    <w:rsid w:val="001241C8"/>
    <w:rsid w:val="00165AE0"/>
    <w:rsid w:val="00177F4D"/>
    <w:rsid w:val="00180DDA"/>
    <w:rsid w:val="00195009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A0346"/>
    <w:rsid w:val="002A0929"/>
    <w:rsid w:val="002A4487"/>
    <w:rsid w:val="002A504D"/>
    <w:rsid w:val="002B49E9"/>
    <w:rsid w:val="002B6AB1"/>
    <w:rsid w:val="002C632E"/>
    <w:rsid w:val="002D3E8B"/>
    <w:rsid w:val="002D4575"/>
    <w:rsid w:val="002D5C0C"/>
    <w:rsid w:val="002E03D1"/>
    <w:rsid w:val="002E6B74"/>
    <w:rsid w:val="002E6FCA"/>
    <w:rsid w:val="00312A36"/>
    <w:rsid w:val="003351C4"/>
    <w:rsid w:val="00351994"/>
    <w:rsid w:val="0035243F"/>
    <w:rsid w:val="00356CD0"/>
    <w:rsid w:val="0036047A"/>
    <w:rsid w:val="00362CD9"/>
    <w:rsid w:val="003761CA"/>
    <w:rsid w:val="0038049E"/>
    <w:rsid w:val="00380DAF"/>
    <w:rsid w:val="003856C0"/>
    <w:rsid w:val="003972CE"/>
    <w:rsid w:val="003B2635"/>
    <w:rsid w:val="003B28F5"/>
    <w:rsid w:val="003B7B7D"/>
    <w:rsid w:val="003C54CB"/>
    <w:rsid w:val="003C65D2"/>
    <w:rsid w:val="003C7A2A"/>
    <w:rsid w:val="003D25A2"/>
    <w:rsid w:val="003D2DC1"/>
    <w:rsid w:val="003D69D0"/>
    <w:rsid w:val="003F2918"/>
    <w:rsid w:val="003F430E"/>
    <w:rsid w:val="00403D97"/>
    <w:rsid w:val="0041088C"/>
    <w:rsid w:val="0041230E"/>
    <w:rsid w:val="00420A38"/>
    <w:rsid w:val="00426DB3"/>
    <w:rsid w:val="00431B19"/>
    <w:rsid w:val="00437F07"/>
    <w:rsid w:val="004533B7"/>
    <w:rsid w:val="004661AD"/>
    <w:rsid w:val="00477A46"/>
    <w:rsid w:val="004D1D85"/>
    <w:rsid w:val="004D3C3A"/>
    <w:rsid w:val="004E1CD1"/>
    <w:rsid w:val="004F7616"/>
    <w:rsid w:val="0050690E"/>
    <w:rsid w:val="00506D9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202"/>
    <w:rsid w:val="005C7E69"/>
    <w:rsid w:val="005E262D"/>
    <w:rsid w:val="005E2D25"/>
    <w:rsid w:val="005F23D3"/>
    <w:rsid w:val="005F7E20"/>
    <w:rsid w:val="00604CDC"/>
    <w:rsid w:val="00605E43"/>
    <w:rsid w:val="00614070"/>
    <w:rsid w:val="006153BB"/>
    <w:rsid w:val="006154EB"/>
    <w:rsid w:val="00635ADD"/>
    <w:rsid w:val="00637047"/>
    <w:rsid w:val="006652C3"/>
    <w:rsid w:val="00691FD0"/>
    <w:rsid w:val="00692148"/>
    <w:rsid w:val="006A193A"/>
    <w:rsid w:val="006A1A1E"/>
    <w:rsid w:val="006A37BF"/>
    <w:rsid w:val="006C0B56"/>
    <w:rsid w:val="006C5948"/>
    <w:rsid w:val="006E2121"/>
    <w:rsid w:val="006F2A74"/>
    <w:rsid w:val="007025F1"/>
    <w:rsid w:val="007063DD"/>
    <w:rsid w:val="007118F5"/>
    <w:rsid w:val="00712AA4"/>
    <w:rsid w:val="007146C4"/>
    <w:rsid w:val="00721AA1"/>
    <w:rsid w:val="00724B67"/>
    <w:rsid w:val="007547F8"/>
    <w:rsid w:val="00756423"/>
    <w:rsid w:val="00765622"/>
    <w:rsid w:val="00770B6C"/>
    <w:rsid w:val="00774730"/>
    <w:rsid w:val="00776128"/>
    <w:rsid w:val="00783FEA"/>
    <w:rsid w:val="007926DC"/>
    <w:rsid w:val="007A395D"/>
    <w:rsid w:val="007A44D8"/>
    <w:rsid w:val="007A5268"/>
    <w:rsid w:val="007C346C"/>
    <w:rsid w:val="007D63E3"/>
    <w:rsid w:val="008022C7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74BDB"/>
    <w:rsid w:val="0087682D"/>
    <w:rsid w:val="00892CA4"/>
    <w:rsid w:val="008A13CE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8F0C0D"/>
    <w:rsid w:val="00904066"/>
    <w:rsid w:val="009261C5"/>
    <w:rsid w:val="0092657E"/>
    <w:rsid w:val="0092692B"/>
    <w:rsid w:val="0092768D"/>
    <w:rsid w:val="00943E9C"/>
    <w:rsid w:val="00953F4D"/>
    <w:rsid w:val="00960BB8"/>
    <w:rsid w:val="00964F5C"/>
    <w:rsid w:val="00973B57"/>
    <w:rsid w:val="009831C0"/>
    <w:rsid w:val="009874F9"/>
    <w:rsid w:val="0099161D"/>
    <w:rsid w:val="00996470"/>
    <w:rsid w:val="009C5F41"/>
    <w:rsid w:val="00A01B17"/>
    <w:rsid w:val="00A0389B"/>
    <w:rsid w:val="00A14C12"/>
    <w:rsid w:val="00A26017"/>
    <w:rsid w:val="00A446C9"/>
    <w:rsid w:val="00A56C33"/>
    <w:rsid w:val="00A635D6"/>
    <w:rsid w:val="00A72757"/>
    <w:rsid w:val="00A800A9"/>
    <w:rsid w:val="00A836AB"/>
    <w:rsid w:val="00A8553A"/>
    <w:rsid w:val="00A93AED"/>
    <w:rsid w:val="00AA35C4"/>
    <w:rsid w:val="00AD7333"/>
    <w:rsid w:val="00AE1319"/>
    <w:rsid w:val="00AE34BB"/>
    <w:rsid w:val="00B0084A"/>
    <w:rsid w:val="00B0520E"/>
    <w:rsid w:val="00B226F2"/>
    <w:rsid w:val="00B274DF"/>
    <w:rsid w:val="00B33F23"/>
    <w:rsid w:val="00B351F6"/>
    <w:rsid w:val="00B37F04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0A4"/>
    <w:rsid w:val="00BF32F0"/>
    <w:rsid w:val="00BF4DCE"/>
    <w:rsid w:val="00C05CE5"/>
    <w:rsid w:val="00C2355F"/>
    <w:rsid w:val="00C52A4D"/>
    <w:rsid w:val="00C6171E"/>
    <w:rsid w:val="00C8295B"/>
    <w:rsid w:val="00C865DF"/>
    <w:rsid w:val="00C92B78"/>
    <w:rsid w:val="00CA6F2C"/>
    <w:rsid w:val="00CC79CE"/>
    <w:rsid w:val="00CF1871"/>
    <w:rsid w:val="00D019CE"/>
    <w:rsid w:val="00D07C98"/>
    <w:rsid w:val="00D1133E"/>
    <w:rsid w:val="00D17A34"/>
    <w:rsid w:val="00D26628"/>
    <w:rsid w:val="00D332B3"/>
    <w:rsid w:val="00D423E5"/>
    <w:rsid w:val="00D54952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2581F"/>
    <w:rsid w:val="00E31E5C"/>
    <w:rsid w:val="00E44DD2"/>
    <w:rsid w:val="00E558C3"/>
    <w:rsid w:val="00E55927"/>
    <w:rsid w:val="00E57A4C"/>
    <w:rsid w:val="00E86619"/>
    <w:rsid w:val="00E912A6"/>
    <w:rsid w:val="00E96F43"/>
    <w:rsid w:val="00EA4844"/>
    <w:rsid w:val="00EA4D9C"/>
    <w:rsid w:val="00EA5A97"/>
    <w:rsid w:val="00EB528A"/>
    <w:rsid w:val="00EB75EE"/>
    <w:rsid w:val="00ED3976"/>
    <w:rsid w:val="00EE4C1D"/>
    <w:rsid w:val="00EE7832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743AE"/>
    <w:rsid w:val="00F77CAC"/>
    <w:rsid w:val="00FB17A9"/>
    <w:rsid w:val="00FB527C"/>
    <w:rsid w:val="00FB6F75"/>
    <w:rsid w:val="00FC0EB3"/>
    <w:rsid w:val="00FD675E"/>
    <w:rsid w:val="00FE5674"/>
    <w:rsid w:val="00FF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vin%20Gregory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191F6B-8F42-48A8-9F68-4CD228B826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54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64</cp:revision>
  <dcterms:created xsi:type="dcterms:W3CDTF">2021-08-30T14:31:00Z</dcterms:created>
  <dcterms:modified xsi:type="dcterms:W3CDTF">2021-10-01T08:46:00Z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