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7777777" w:rsidR="00A83111" w:rsidRPr="002E2012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VTS Committee</w:t>
            </w:r>
          </w:p>
        </w:tc>
        <w:tc>
          <w:tcPr>
            <w:tcW w:w="3226" w:type="dxa"/>
          </w:tcPr>
          <w:p w14:paraId="12239D84" w14:textId="1038A6CA" w:rsidR="00A83111" w:rsidRDefault="00967FBC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ARM14-7.3.15</w:t>
            </w:r>
            <w:r w:rsidR="005E7AC9">
              <w:rPr>
                <w:rFonts w:ascii="Calibri" w:hAnsi="Calibri"/>
              </w:rPr>
              <w:t xml:space="preserve"> 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106B30A2" w14:textId="58541221" w:rsidR="001B5021" w:rsidRPr="002E2012" w:rsidRDefault="001B5021" w:rsidP="002E2012">
            <w:pPr>
              <w:pStyle w:val="Header"/>
              <w:tabs>
                <w:tab w:val="clear" w:pos="9639"/>
                <w:tab w:val="right" w:pos="5954"/>
              </w:tabs>
              <w:spacing w:before="120"/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ENAV Committee</w:t>
            </w:r>
          </w:p>
          <w:p w14:paraId="5793CFF3" w14:textId="5C9D789D" w:rsidR="001B502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50B5CA39" w14:textId="77777777" w:rsidR="00A8311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Pr="002E2012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243F0714" w:rsidR="002E2012" w:rsidRPr="007B32D3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MASS Task Force</w:t>
            </w:r>
          </w:p>
        </w:tc>
        <w:tc>
          <w:tcPr>
            <w:tcW w:w="3226" w:type="dxa"/>
          </w:tcPr>
          <w:p w14:paraId="7A2DD0A5" w14:textId="1F9AA79D" w:rsidR="00A83111" w:rsidRDefault="000A0617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October</w:t>
            </w:r>
            <w:r w:rsidR="00A83111">
              <w:rPr>
                <w:rFonts w:ascii="Calibri" w:hAnsi="Calibri"/>
              </w:rPr>
              <w:t xml:space="preserve"> 2021</w:t>
            </w:r>
          </w:p>
        </w:tc>
      </w:tr>
    </w:tbl>
    <w:p w14:paraId="0238DBC7" w14:textId="77777777" w:rsidR="008541C4" w:rsidRDefault="008541C4" w:rsidP="008541C4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</w:rPr>
      </w:pPr>
    </w:p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0C8D6AA9" w:rsidR="002348B0" w:rsidRDefault="001B4C3C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 w:rsidRPr="001B4C3C">
        <w:rPr>
          <w:rFonts w:ascii="Calibri" w:hAnsi="Calibri"/>
          <w:b/>
          <w:color w:val="4F81BD"/>
          <w:sz w:val="32"/>
          <w:szCs w:val="32"/>
        </w:rPr>
        <w:t xml:space="preserve">Operations and Trials of Autonomous Ships </w:t>
      </w:r>
      <w:r>
        <w:rPr>
          <w:rFonts w:ascii="Calibri" w:hAnsi="Calibri"/>
          <w:b/>
          <w:color w:val="4F81BD"/>
          <w:sz w:val="32"/>
          <w:szCs w:val="32"/>
        </w:rPr>
        <w:t xml:space="preserve">- </w:t>
      </w:r>
      <w:r w:rsidR="002E2012">
        <w:rPr>
          <w:rFonts w:ascii="Calibri" w:hAnsi="Calibri"/>
          <w:b/>
          <w:color w:val="4F81BD"/>
          <w:sz w:val="32"/>
          <w:szCs w:val="32"/>
        </w:rPr>
        <w:t>‘C</w:t>
      </w:r>
      <w:r w:rsidRPr="001B4C3C">
        <w:rPr>
          <w:rFonts w:ascii="Calibri" w:hAnsi="Calibri"/>
          <w:b/>
          <w:color w:val="4F81BD"/>
          <w:sz w:val="32"/>
          <w:szCs w:val="32"/>
        </w:rPr>
        <w:t xml:space="preserve">ase </w:t>
      </w:r>
      <w:r w:rsidR="002E2012">
        <w:rPr>
          <w:rFonts w:ascii="Calibri" w:hAnsi="Calibri"/>
          <w:b/>
          <w:color w:val="4F81BD"/>
          <w:sz w:val="32"/>
          <w:szCs w:val="32"/>
        </w:rPr>
        <w:t>S</w:t>
      </w:r>
      <w:r w:rsidRPr="001B4C3C">
        <w:rPr>
          <w:rFonts w:ascii="Calibri" w:hAnsi="Calibri"/>
          <w:b/>
          <w:color w:val="4F81BD"/>
          <w:sz w:val="32"/>
          <w:szCs w:val="32"/>
        </w:rPr>
        <w:t>tudies</w:t>
      </w:r>
      <w:r w:rsidR="002E2012">
        <w:rPr>
          <w:rFonts w:ascii="Calibri" w:hAnsi="Calibri"/>
          <w:b/>
          <w:color w:val="4F81BD"/>
          <w:sz w:val="32"/>
          <w:szCs w:val="32"/>
        </w:rPr>
        <w:t>’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32A130AF" w14:textId="6E8891F6" w:rsidR="00203E27" w:rsidRDefault="00203E27" w:rsidP="00203E27">
      <w:pPr>
        <w:pStyle w:val="BodyText"/>
        <w:rPr>
          <w:rFonts w:ascii="Calibri" w:hAnsi="Calibri"/>
        </w:rPr>
      </w:pPr>
      <w:r w:rsidRPr="001B4C3C">
        <w:rPr>
          <w:rFonts w:ascii="Calibri" w:hAnsi="Calibri"/>
        </w:rPr>
        <w:t xml:space="preserve">The use of case studies </w:t>
      </w:r>
      <w:r>
        <w:rPr>
          <w:rFonts w:ascii="Calibri" w:hAnsi="Calibri"/>
        </w:rPr>
        <w:t>has been</w:t>
      </w:r>
      <w:r w:rsidRPr="001B4C3C">
        <w:rPr>
          <w:rFonts w:ascii="Calibri" w:hAnsi="Calibri"/>
        </w:rPr>
        <w:t xml:space="preserve"> identified as a </w:t>
      </w:r>
      <w:r>
        <w:rPr>
          <w:rFonts w:ascii="Calibri" w:hAnsi="Calibri"/>
        </w:rPr>
        <w:t xml:space="preserve">potentially </w:t>
      </w:r>
      <w:r w:rsidRPr="001B4C3C">
        <w:rPr>
          <w:rFonts w:ascii="Calibri" w:hAnsi="Calibri"/>
        </w:rPr>
        <w:t xml:space="preserve">useful tool to assist the </w:t>
      </w:r>
      <w:r>
        <w:rPr>
          <w:rFonts w:ascii="Calibri" w:hAnsi="Calibri"/>
        </w:rPr>
        <w:t xml:space="preserve">VTS </w:t>
      </w:r>
      <w:r w:rsidRPr="001B4C3C">
        <w:rPr>
          <w:rFonts w:ascii="Calibri" w:hAnsi="Calibri"/>
        </w:rPr>
        <w:t>Committee achieve a common understanding of MASS</w:t>
      </w:r>
      <w:r>
        <w:rPr>
          <w:rFonts w:ascii="Calibri" w:hAnsi="Calibri"/>
        </w:rPr>
        <w:t xml:space="preserve">, </w:t>
      </w:r>
      <w:r w:rsidRPr="001B4C3C">
        <w:rPr>
          <w:rFonts w:ascii="Calibri" w:hAnsi="Calibri"/>
        </w:rPr>
        <w:t>its implications on the provision of VTS</w:t>
      </w:r>
      <w:r>
        <w:rPr>
          <w:rFonts w:ascii="Calibri" w:hAnsi="Calibri"/>
        </w:rPr>
        <w:t>, and remain cognizant of developments associated with the many tests and trials being conducted world-wide.</w:t>
      </w:r>
      <w:r w:rsidRPr="001B4C3C">
        <w:rPr>
          <w:rFonts w:ascii="Calibri" w:hAnsi="Calibri"/>
        </w:rPr>
        <w:t xml:space="preserve">  </w:t>
      </w:r>
    </w:p>
    <w:p w14:paraId="1E591C47" w14:textId="77777777" w:rsidR="00A446C9" w:rsidRPr="007A395D" w:rsidRDefault="00B60A9E" w:rsidP="0009656A">
      <w:pPr>
        <w:pStyle w:val="Heading1"/>
        <w:spacing w:after="120"/>
      </w:pPr>
      <w:r>
        <w:t>background</w:t>
      </w:r>
    </w:p>
    <w:p w14:paraId="336EC6D6" w14:textId="5C5FA6F3" w:rsidR="005A3ADC" w:rsidRPr="005A3ADC" w:rsidRDefault="00203E27" w:rsidP="001D0708">
      <w:pPr>
        <w:pStyle w:val="BodyText"/>
        <w:rPr>
          <w:rFonts w:ascii="Calibri" w:hAnsi="Calibri"/>
        </w:rPr>
      </w:pPr>
      <w:r w:rsidRPr="00B54AF2">
        <w:rPr>
          <w:rFonts w:ascii="Calibri" w:hAnsi="Calibri"/>
        </w:rPr>
        <w:t>The Committee commenced work on</w:t>
      </w:r>
      <w:r>
        <w:rPr>
          <w:rFonts w:ascii="Calibri" w:hAnsi="Calibri"/>
          <w:i/>
          <w:iCs/>
        </w:rPr>
        <w:t xml:space="preserve"> </w:t>
      </w:r>
      <w:r w:rsidR="001B4C3C" w:rsidRPr="001B4C3C">
        <w:rPr>
          <w:rFonts w:ascii="Calibri" w:hAnsi="Calibri"/>
          <w:i/>
          <w:iCs/>
        </w:rPr>
        <w:t>Task 1.4.3 Development of Guidance on the Implications of Maritime Autonomous Surface Ships (MASS) from a VTS Perspective</w:t>
      </w:r>
      <w:r w:rsidR="001B4C3C" w:rsidRPr="001B4C3C">
        <w:rPr>
          <w:rFonts w:ascii="Calibri" w:hAnsi="Calibri"/>
        </w:rPr>
        <w:t xml:space="preserve"> </w:t>
      </w:r>
      <w:r w:rsidR="001B4C3C">
        <w:rPr>
          <w:rFonts w:ascii="Calibri" w:hAnsi="Calibri"/>
        </w:rPr>
        <w:t>at VTS5</w:t>
      </w:r>
      <w:r>
        <w:rPr>
          <w:rFonts w:ascii="Calibri" w:hAnsi="Calibri"/>
        </w:rPr>
        <w:t>0.</w:t>
      </w:r>
      <w:r w:rsidR="005A3ADC">
        <w:rPr>
          <w:rFonts w:ascii="Calibri" w:hAnsi="Calibri"/>
        </w:rPr>
        <w:t xml:space="preserve"> </w:t>
      </w:r>
      <w:r w:rsidR="001D0708">
        <w:rPr>
          <w:rFonts w:ascii="Calibri" w:hAnsi="Calibri"/>
        </w:rPr>
        <w:t>A</w:t>
      </w:r>
      <w:r w:rsidR="005A3ADC">
        <w:rPr>
          <w:rFonts w:ascii="Calibri" w:hAnsi="Calibri"/>
        </w:rPr>
        <w:t xml:space="preserve"> component of </w:t>
      </w:r>
      <w:r w:rsidR="00B54AF2">
        <w:rPr>
          <w:rFonts w:ascii="Calibri" w:hAnsi="Calibri"/>
        </w:rPr>
        <w:t>the task</w:t>
      </w:r>
      <w:r w:rsidR="005A3ADC">
        <w:rPr>
          <w:rFonts w:ascii="Calibri" w:hAnsi="Calibri"/>
        </w:rPr>
        <w:t xml:space="preserve"> include</w:t>
      </w:r>
      <w:r w:rsidR="001D0708">
        <w:rPr>
          <w:rFonts w:ascii="Calibri" w:hAnsi="Calibri"/>
        </w:rPr>
        <w:t>s p</w:t>
      </w:r>
      <w:r w:rsidR="005A3ADC">
        <w:rPr>
          <w:rFonts w:ascii="Calibri" w:hAnsi="Calibri"/>
        </w:rPr>
        <w:t xml:space="preserve">reparing </w:t>
      </w:r>
      <w:r w:rsidR="005A3ADC" w:rsidRPr="005A3ADC">
        <w:rPr>
          <w:rFonts w:ascii="Calibri" w:hAnsi="Calibri"/>
        </w:rPr>
        <w:t>a discussion paper describing the implications of MASS on the provision of VTS and its regulatory and legal framework.  The paper should:</w:t>
      </w:r>
    </w:p>
    <w:p w14:paraId="3BCEC101" w14:textId="461A3135" w:rsidR="005A3ADC" w:rsidRPr="005A3ADC" w:rsidRDefault="005A3ADC" w:rsidP="002E2012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5A3ADC">
        <w:rPr>
          <w:rFonts w:ascii="Calibri" w:hAnsi="Calibri"/>
        </w:rPr>
        <w:t>Clearly and concisely identify:</w:t>
      </w:r>
    </w:p>
    <w:p w14:paraId="05CF2539" w14:textId="6F383B41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Trends and opportunities presented by MASS</w:t>
      </w:r>
      <w:r w:rsidR="0093023B">
        <w:rPr>
          <w:rFonts w:ascii="Calibri" w:hAnsi="Calibri"/>
        </w:rPr>
        <w:t>.</w:t>
      </w:r>
    </w:p>
    <w:p w14:paraId="76D3B7B9" w14:textId="383B3D0B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 xml:space="preserve">Issues / challenges for the management of ship traffic in a VTS area.  </w:t>
      </w:r>
    </w:p>
    <w:p w14:paraId="24CAF350" w14:textId="7FF64207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Options, policies</w:t>
      </w:r>
      <w:r w:rsidR="00B54AF2">
        <w:rPr>
          <w:rFonts w:ascii="Calibri" w:hAnsi="Calibri"/>
        </w:rPr>
        <w:t>,</w:t>
      </w:r>
      <w:r w:rsidRPr="005A3ADC">
        <w:rPr>
          <w:rFonts w:ascii="Calibri" w:hAnsi="Calibri"/>
        </w:rPr>
        <w:t xml:space="preserve"> and strategies for VTS to embrace </w:t>
      </w:r>
      <w:r w:rsidR="0093023B">
        <w:rPr>
          <w:rFonts w:ascii="Calibri" w:hAnsi="Calibri"/>
        </w:rPr>
        <w:t xml:space="preserve">/ </w:t>
      </w:r>
      <w:r w:rsidRPr="005A3ADC">
        <w:rPr>
          <w:rFonts w:ascii="Calibri" w:hAnsi="Calibri"/>
        </w:rPr>
        <w:t>influence MASS.</w:t>
      </w:r>
    </w:p>
    <w:p w14:paraId="18E516A3" w14:textId="5B461AC2" w:rsid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Implications for the regulatory and legal framework for VTS</w:t>
      </w:r>
      <w:r w:rsidR="0093023B">
        <w:rPr>
          <w:rFonts w:ascii="Calibri" w:hAnsi="Calibri"/>
        </w:rPr>
        <w:t>.</w:t>
      </w:r>
    </w:p>
    <w:p w14:paraId="1D7FAAB2" w14:textId="4C2EF976" w:rsidR="0093023B" w:rsidRPr="0093023B" w:rsidRDefault="0093023B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93023B">
        <w:rPr>
          <w:rFonts w:ascii="Calibri" w:hAnsi="Calibri"/>
        </w:rPr>
        <w:t>Implications for IALA Standards relating to VTS.</w:t>
      </w:r>
    </w:p>
    <w:p w14:paraId="5AA7CDDC" w14:textId="797214B9" w:rsidR="005A3ADC" w:rsidRDefault="005A3ADC" w:rsidP="002E2012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5A3ADC">
        <w:rPr>
          <w:rFonts w:ascii="Calibri" w:hAnsi="Calibri"/>
        </w:rPr>
        <w:t xml:space="preserve">Provide the basis for strategically planning for MASS and determining new work programme tasks associated with the preparation of new/amended IALA guidance </w:t>
      </w:r>
      <w:r w:rsidR="001D0708">
        <w:rPr>
          <w:rFonts w:ascii="Calibri" w:hAnsi="Calibri"/>
        </w:rPr>
        <w:t xml:space="preserve">from a VTS perspective </w:t>
      </w:r>
      <w:r w:rsidRPr="005A3ADC">
        <w:rPr>
          <w:rFonts w:ascii="Calibri" w:hAnsi="Calibri"/>
        </w:rPr>
        <w:t>(</w:t>
      </w:r>
      <w:r w:rsidR="0093023B" w:rsidRPr="005A3ADC">
        <w:rPr>
          <w:rFonts w:ascii="Calibri" w:hAnsi="Calibri"/>
        </w:rPr>
        <w:t>e.g.,</w:t>
      </w:r>
      <w:r w:rsidRPr="005A3ADC">
        <w:rPr>
          <w:rFonts w:ascii="Calibri" w:hAnsi="Calibri"/>
        </w:rPr>
        <w:t xml:space="preserve"> a new guideline)</w:t>
      </w:r>
    </w:p>
    <w:p w14:paraId="132C1974" w14:textId="77777777" w:rsidR="00A446C9" w:rsidRDefault="00A446C9" w:rsidP="0009656A">
      <w:pPr>
        <w:pStyle w:val="Heading1"/>
        <w:spacing w:after="120"/>
      </w:pPr>
      <w:r w:rsidRPr="007A395D">
        <w:t>Discussion</w:t>
      </w:r>
    </w:p>
    <w:p w14:paraId="77895AE1" w14:textId="45DE5EA9" w:rsidR="00B54AF2" w:rsidRDefault="00B54AF2" w:rsidP="001D0708">
      <w:pPr>
        <w:pStyle w:val="BodyText"/>
        <w:rPr>
          <w:rFonts w:ascii="Calibri" w:hAnsi="Calibri"/>
        </w:rPr>
      </w:pPr>
      <w:r>
        <w:rPr>
          <w:rFonts w:ascii="Calibri" w:hAnsi="Calibri"/>
        </w:rPr>
        <w:t>In preparing the Discussion Paper</w:t>
      </w:r>
      <w:r w:rsidR="00F93B80">
        <w:rPr>
          <w:rFonts w:ascii="Calibri" w:hAnsi="Calibri"/>
        </w:rPr>
        <w:t>,</w:t>
      </w:r>
      <w:r w:rsidR="001D0708">
        <w:rPr>
          <w:rFonts w:ascii="Calibri" w:hAnsi="Calibri"/>
        </w:rPr>
        <w:t xml:space="preserve"> t</w:t>
      </w:r>
      <w:r w:rsidR="001D0708" w:rsidRPr="001D0708">
        <w:rPr>
          <w:rFonts w:ascii="Calibri" w:hAnsi="Calibri"/>
        </w:rPr>
        <w:t xml:space="preserve">he use of </w:t>
      </w:r>
      <w:r w:rsidR="0093023B">
        <w:rPr>
          <w:rFonts w:ascii="Calibri" w:hAnsi="Calibri"/>
        </w:rPr>
        <w:t>‘</w:t>
      </w:r>
      <w:r w:rsidR="001D0708" w:rsidRPr="001D0708">
        <w:rPr>
          <w:rFonts w:ascii="Calibri" w:hAnsi="Calibri"/>
        </w:rPr>
        <w:t>case studies</w:t>
      </w:r>
      <w:r w:rsidR="0093023B">
        <w:rPr>
          <w:rFonts w:ascii="Calibri" w:hAnsi="Calibri"/>
        </w:rPr>
        <w:t>’</w:t>
      </w:r>
      <w:r w:rsidR="001D0708" w:rsidRPr="001D0708">
        <w:rPr>
          <w:rFonts w:ascii="Calibri" w:hAnsi="Calibri"/>
        </w:rPr>
        <w:t xml:space="preserve"> was identified as a </w:t>
      </w:r>
      <w:r w:rsidR="001D0708">
        <w:rPr>
          <w:rFonts w:ascii="Calibri" w:hAnsi="Calibri"/>
        </w:rPr>
        <w:t xml:space="preserve">potentially </w:t>
      </w:r>
      <w:r w:rsidR="001D0708" w:rsidRPr="001D0708">
        <w:rPr>
          <w:rFonts w:ascii="Calibri" w:hAnsi="Calibri"/>
        </w:rPr>
        <w:t>useful tool to assist the Committee achieve a common understanding of MASS and its implications on the provision of VTS</w:t>
      </w:r>
      <w:r w:rsidR="001D0708">
        <w:rPr>
          <w:rFonts w:ascii="Calibri" w:hAnsi="Calibri"/>
        </w:rPr>
        <w:t xml:space="preserve">.  </w:t>
      </w:r>
      <w:r w:rsidR="001D0708" w:rsidRPr="001D0708">
        <w:rPr>
          <w:rFonts w:ascii="Calibri" w:hAnsi="Calibri"/>
        </w:rPr>
        <w:t>Particularly, ‘case studies’ provide a mechanism to gain insight into ‘trials’ and test beds’ being conducted, outcomes, lessons learnt, emerging information, implications for VTS, etc.</w:t>
      </w:r>
    </w:p>
    <w:p w14:paraId="094DCB24" w14:textId="4A77912F" w:rsidR="002E2012" w:rsidRDefault="0093023B" w:rsidP="0093023B">
      <w:pPr>
        <w:pStyle w:val="BodyText"/>
        <w:rPr>
          <w:rFonts w:ascii="Calibri" w:hAnsi="Calibri"/>
        </w:rPr>
      </w:pPr>
      <w:r w:rsidRPr="001B4C3C">
        <w:rPr>
          <w:rFonts w:ascii="Calibri" w:hAnsi="Calibri"/>
        </w:rPr>
        <w:t xml:space="preserve">A draft document highlighting possible projects being conducted, or about to commence, in </w:t>
      </w:r>
      <w:r>
        <w:rPr>
          <w:rFonts w:ascii="Calibri" w:hAnsi="Calibri"/>
        </w:rPr>
        <w:t>12</w:t>
      </w:r>
      <w:r w:rsidRPr="001B4C3C">
        <w:rPr>
          <w:rFonts w:ascii="Calibri" w:hAnsi="Calibri"/>
        </w:rPr>
        <w:t xml:space="preserve"> countries</w:t>
      </w:r>
      <w:r>
        <w:rPr>
          <w:rFonts w:ascii="Calibri" w:hAnsi="Calibri"/>
        </w:rPr>
        <w:t xml:space="preserve"> was prepared at VTS51</w:t>
      </w:r>
      <w:r w:rsidR="00043124" w:rsidRPr="00967FBC">
        <w:rPr>
          <w:rFonts w:ascii="Calibri" w:hAnsi="Calibri"/>
        </w:rPr>
        <w:t xml:space="preserve">. </w:t>
      </w:r>
      <w:r w:rsidRPr="00967FBC">
        <w:rPr>
          <w:rFonts w:ascii="Calibri" w:hAnsi="Calibri"/>
        </w:rPr>
        <w:t xml:space="preserve"> </w:t>
      </w:r>
      <w:r w:rsidR="002E2012" w:rsidRPr="00967FBC">
        <w:rPr>
          <w:rFonts w:ascii="Calibri" w:hAnsi="Calibri"/>
        </w:rPr>
        <w:t>A copy of the draft document is attached.</w:t>
      </w:r>
    </w:p>
    <w:p w14:paraId="29B16901" w14:textId="398384CC" w:rsidR="0093023B" w:rsidRDefault="0093023B" w:rsidP="0093023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recognised that not all </w:t>
      </w:r>
      <w:r w:rsidR="002B43EF">
        <w:rPr>
          <w:rFonts w:ascii="Calibri" w:hAnsi="Calibri"/>
        </w:rPr>
        <w:t xml:space="preserve">projects identified </w:t>
      </w:r>
      <w:r>
        <w:rPr>
          <w:rFonts w:ascii="Calibri" w:hAnsi="Calibri"/>
        </w:rPr>
        <w:t xml:space="preserve">may </w:t>
      </w:r>
      <w:r w:rsidR="002B43EF">
        <w:rPr>
          <w:rFonts w:ascii="Calibri" w:hAnsi="Calibri"/>
        </w:rPr>
        <w:t xml:space="preserve">ultimately </w:t>
      </w:r>
      <w:r>
        <w:rPr>
          <w:rFonts w:ascii="Calibri" w:hAnsi="Calibri"/>
        </w:rPr>
        <w:t xml:space="preserve">be </w:t>
      </w:r>
      <w:r w:rsidR="002B43EF">
        <w:rPr>
          <w:rFonts w:ascii="Calibri" w:hAnsi="Calibri"/>
        </w:rPr>
        <w:t>appropriate</w:t>
      </w:r>
      <w:r>
        <w:rPr>
          <w:rFonts w:ascii="Calibri" w:hAnsi="Calibri"/>
        </w:rPr>
        <w:t xml:space="preserve"> as ‘case </w:t>
      </w:r>
      <w:proofErr w:type="gramStart"/>
      <w:r w:rsidR="002B43EF">
        <w:rPr>
          <w:rFonts w:ascii="Calibri" w:hAnsi="Calibri"/>
        </w:rPr>
        <w:t>studies’</w:t>
      </w:r>
      <w:proofErr w:type="gramEnd"/>
      <w:r w:rsidR="002B43EF">
        <w:rPr>
          <w:rFonts w:ascii="Calibri" w:hAnsi="Calibri"/>
        </w:rPr>
        <w:t xml:space="preserve"> and the list will grow in the near future.  However</w:t>
      </w:r>
      <w:r>
        <w:rPr>
          <w:rFonts w:ascii="Calibri" w:hAnsi="Calibri"/>
        </w:rPr>
        <w:t xml:space="preserve">, </w:t>
      </w:r>
      <w:r w:rsidR="002B43EF">
        <w:rPr>
          <w:rFonts w:ascii="Calibri" w:hAnsi="Calibri"/>
        </w:rPr>
        <w:t>the Committee is of the view that the</w:t>
      </w:r>
      <w:r>
        <w:rPr>
          <w:rFonts w:ascii="Calibri" w:hAnsi="Calibri"/>
        </w:rPr>
        <w:t xml:space="preserve"> document provides a basis to </w:t>
      </w:r>
      <w:r w:rsidR="00F93B80">
        <w:rPr>
          <w:rFonts w:ascii="Calibri" w:hAnsi="Calibri"/>
        </w:rPr>
        <w:t>identify</w:t>
      </w:r>
      <w:r w:rsidR="002B43EF">
        <w:rPr>
          <w:rFonts w:ascii="Calibri" w:hAnsi="Calibri"/>
        </w:rPr>
        <w:t>/shortlist</w:t>
      </w:r>
      <w:r w:rsidR="00F93B80">
        <w:rPr>
          <w:rFonts w:ascii="Calibri" w:hAnsi="Calibri"/>
        </w:rPr>
        <w:t xml:space="preserve"> </w:t>
      </w:r>
      <w:r w:rsidR="002B43EF">
        <w:rPr>
          <w:rFonts w:ascii="Calibri" w:hAnsi="Calibri"/>
        </w:rPr>
        <w:t xml:space="preserve">projects </w:t>
      </w:r>
      <w:r w:rsidR="00F93B80">
        <w:rPr>
          <w:rFonts w:ascii="Calibri" w:hAnsi="Calibri"/>
        </w:rPr>
        <w:t xml:space="preserve">that may </w:t>
      </w:r>
      <w:r w:rsidR="002B43EF">
        <w:rPr>
          <w:rFonts w:ascii="Calibri" w:hAnsi="Calibri"/>
        </w:rPr>
        <w:t>provide useful</w:t>
      </w:r>
      <w:r w:rsidR="00F93B80">
        <w:rPr>
          <w:rFonts w:ascii="Calibri" w:hAnsi="Calibri"/>
        </w:rPr>
        <w:t xml:space="preserve"> ‘case studies’ </w:t>
      </w:r>
      <w:r w:rsidR="002B43EF">
        <w:rPr>
          <w:rFonts w:ascii="Calibri" w:hAnsi="Calibri"/>
        </w:rPr>
        <w:t xml:space="preserve">to monitor and </w:t>
      </w:r>
      <w:r w:rsidR="00F93B80">
        <w:rPr>
          <w:rFonts w:ascii="Calibri" w:hAnsi="Calibri"/>
        </w:rPr>
        <w:t xml:space="preserve">with a view to members/IALA exploring </w:t>
      </w:r>
      <w:r w:rsidR="002B43EF">
        <w:rPr>
          <w:rFonts w:ascii="Calibri" w:hAnsi="Calibri"/>
        </w:rPr>
        <w:t xml:space="preserve">some level of </w:t>
      </w:r>
      <w:r w:rsidR="00F93B80" w:rsidRPr="00F93B80">
        <w:rPr>
          <w:rFonts w:ascii="Calibri" w:hAnsi="Calibri"/>
        </w:rPr>
        <w:t>engag</w:t>
      </w:r>
      <w:r w:rsidR="00F93B80">
        <w:rPr>
          <w:rFonts w:ascii="Calibri" w:hAnsi="Calibri"/>
        </w:rPr>
        <w:t>ement/</w:t>
      </w:r>
      <w:r w:rsidR="00F93B80" w:rsidRPr="00F93B80">
        <w:rPr>
          <w:rFonts w:ascii="Calibri" w:hAnsi="Calibri"/>
        </w:rPr>
        <w:t>involvement in the projects as appropriate</w:t>
      </w:r>
      <w:r w:rsidR="00F93B80">
        <w:rPr>
          <w:rFonts w:ascii="Calibri" w:hAnsi="Calibri"/>
        </w:rPr>
        <w:t>.</w:t>
      </w:r>
    </w:p>
    <w:p w14:paraId="0BEBC2E4" w14:textId="7C9337CD" w:rsidR="001D0708" w:rsidRPr="001D0708" w:rsidRDefault="00F93B80" w:rsidP="001D070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was also identified </w:t>
      </w:r>
      <w:r w:rsidR="002B43EF">
        <w:rPr>
          <w:rFonts w:ascii="Calibri" w:hAnsi="Calibri"/>
        </w:rPr>
        <w:t>that</w:t>
      </w:r>
      <w:r>
        <w:rPr>
          <w:rFonts w:ascii="Calibri" w:hAnsi="Calibri"/>
        </w:rPr>
        <w:t xml:space="preserve"> with the rapid developments associated with MASS and associated supporting technologies </w:t>
      </w:r>
      <w:r w:rsidR="007C1D66">
        <w:rPr>
          <w:rFonts w:ascii="Calibri" w:hAnsi="Calibri"/>
        </w:rPr>
        <w:t>there</w:t>
      </w:r>
      <w:r>
        <w:rPr>
          <w:rFonts w:ascii="Calibri" w:hAnsi="Calibri"/>
        </w:rPr>
        <w:t xml:space="preserve"> would be </w:t>
      </w:r>
      <w:r w:rsidR="007C1D66">
        <w:rPr>
          <w:rFonts w:ascii="Calibri" w:hAnsi="Calibri"/>
        </w:rPr>
        <w:t>benefits</w:t>
      </w:r>
      <w:r>
        <w:rPr>
          <w:rFonts w:ascii="Calibri" w:hAnsi="Calibri"/>
        </w:rPr>
        <w:t xml:space="preserve"> in circulating the </w:t>
      </w:r>
      <w:r w:rsidR="00043124">
        <w:rPr>
          <w:rFonts w:ascii="Calibri" w:hAnsi="Calibri"/>
        </w:rPr>
        <w:t xml:space="preserve">draft </w:t>
      </w:r>
      <w:r>
        <w:rPr>
          <w:rFonts w:ascii="Calibri" w:hAnsi="Calibri"/>
        </w:rPr>
        <w:t xml:space="preserve">document </w:t>
      </w:r>
      <w:r w:rsidRPr="00F93B80">
        <w:rPr>
          <w:rFonts w:ascii="Calibri" w:hAnsi="Calibri"/>
        </w:rPr>
        <w:t>to the other IALA Committees and the IALA Task Force for their information.</w:t>
      </w:r>
    </w:p>
    <w:p w14:paraId="35DA033D" w14:textId="287F1CA4" w:rsidR="00EF1688" w:rsidRDefault="00EF1688" w:rsidP="00474276">
      <w:pPr>
        <w:pStyle w:val="BodyText"/>
        <w:spacing w:before="60" w:after="60"/>
        <w:jc w:val="left"/>
        <w:rPr>
          <w:rFonts w:asciiTheme="minorHAnsi" w:hAnsiTheme="minorHAnsi" w:cstheme="minorHAnsi"/>
          <w:b/>
          <w:bCs/>
        </w:rPr>
      </w:pPr>
      <w:r w:rsidRPr="00474276">
        <w:rPr>
          <w:rFonts w:asciiTheme="minorHAnsi" w:hAnsiTheme="minorHAnsi" w:cstheme="minorHAnsi"/>
          <w:b/>
          <w:bCs/>
        </w:rPr>
        <w:lastRenderedPageBreak/>
        <w:t xml:space="preserve">Action requested </w:t>
      </w:r>
    </w:p>
    <w:p w14:paraId="7267B976" w14:textId="77777777" w:rsidR="002E2012" w:rsidRPr="002E2012" w:rsidRDefault="00F93B80" w:rsidP="00474276">
      <w:pPr>
        <w:pStyle w:val="BodyText"/>
        <w:spacing w:before="60" w:after="60"/>
        <w:jc w:val="left"/>
        <w:rPr>
          <w:rFonts w:asciiTheme="minorHAnsi" w:hAnsiTheme="minorHAnsi" w:cstheme="minorHAnsi"/>
        </w:rPr>
      </w:pPr>
      <w:r w:rsidRPr="002E2012">
        <w:rPr>
          <w:rFonts w:asciiTheme="minorHAnsi" w:hAnsiTheme="minorHAnsi" w:cstheme="minorHAnsi"/>
        </w:rPr>
        <w:t>The ENAV, ARM</w:t>
      </w:r>
      <w:r w:rsidR="002E2012" w:rsidRPr="002E2012">
        <w:rPr>
          <w:rFonts w:asciiTheme="minorHAnsi" w:hAnsiTheme="minorHAnsi" w:cstheme="minorHAnsi"/>
        </w:rPr>
        <w:t xml:space="preserve"> and</w:t>
      </w:r>
      <w:r w:rsidRPr="002E2012">
        <w:rPr>
          <w:rFonts w:asciiTheme="minorHAnsi" w:hAnsiTheme="minorHAnsi" w:cstheme="minorHAnsi"/>
        </w:rPr>
        <w:t xml:space="preserve"> ENG </w:t>
      </w:r>
      <w:r w:rsidR="002E2012" w:rsidRPr="002E2012">
        <w:rPr>
          <w:rFonts w:asciiTheme="minorHAnsi" w:hAnsiTheme="minorHAnsi" w:cstheme="minorHAnsi"/>
        </w:rPr>
        <w:t xml:space="preserve">Committees, </w:t>
      </w:r>
      <w:r w:rsidRPr="002E2012">
        <w:rPr>
          <w:rFonts w:asciiTheme="minorHAnsi" w:hAnsiTheme="minorHAnsi" w:cstheme="minorHAnsi"/>
        </w:rPr>
        <w:t>and the MASS Task Force</w:t>
      </w:r>
      <w:r w:rsidR="002E2012" w:rsidRPr="002E2012">
        <w:rPr>
          <w:rFonts w:asciiTheme="minorHAnsi" w:hAnsiTheme="minorHAnsi" w:cstheme="minorHAnsi"/>
        </w:rPr>
        <w:t>, are requested to:</w:t>
      </w:r>
    </w:p>
    <w:p w14:paraId="3C716433" w14:textId="2589F0A0" w:rsidR="002E2012" w:rsidRPr="00043124" w:rsidRDefault="002E2012" w:rsidP="00043124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N</w:t>
      </w:r>
      <w:r w:rsidR="00F93B80" w:rsidRPr="00043124">
        <w:rPr>
          <w:rFonts w:ascii="Calibri" w:hAnsi="Calibri"/>
        </w:rPr>
        <w:t>ote the ‘case studies’ document</w:t>
      </w:r>
      <w:r w:rsidRPr="00043124">
        <w:rPr>
          <w:rFonts w:ascii="Calibri" w:hAnsi="Calibri"/>
        </w:rPr>
        <w:t xml:space="preserve"> being prepared by the V</w:t>
      </w:r>
      <w:r w:rsidR="00A4421C">
        <w:rPr>
          <w:rFonts w:ascii="Calibri" w:hAnsi="Calibri"/>
        </w:rPr>
        <w:t>TS</w:t>
      </w:r>
      <w:r w:rsidRPr="00043124">
        <w:rPr>
          <w:rFonts w:ascii="Calibri" w:hAnsi="Calibri"/>
        </w:rPr>
        <w:t xml:space="preserve"> Committee; and</w:t>
      </w:r>
    </w:p>
    <w:p w14:paraId="2838FAA5" w14:textId="3A36C64A" w:rsidR="002E2012" w:rsidRPr="00043124" w:rsidRDefault="002B43EF" w:rsidP="00043124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Give</w:t>
      </w:r>
      <w:r w:rsidR="002E2012" w:rsidRPr="00043124">
        <w:rPr>
          <w:rFonts w:ascii="Calibri" w:hAnsi="Calibri"/>
        </w:rPr>
        <w:t xml:space="preserve"> consideration to adapting the ‘Case Studies’ template to also flag studies which may also have implications/interest for </w:t>
      </w:r>
      <w:r w:rsidR="00043124" w:rsidRPr="00043124">
        <w:rPr>
          <w:rFonts w:ascii="Calibri" w:hAnsi="Calibri"/>
        </w:rPr>
        <w:t>their Committee</w:t>
      </w:r>
      <w:r w:rsidR="002E2012" w:rsidRPr="00043124">
        <w:rPr>
          <w:rFonts w:ascii="Calibri" w:hAnsi="Calibri"/>
        </w:rPr>
        <w:t>.</w:t>
      </w:r>
    </w:p>
    <w:sectPr w:rsidR="002E2012" w:rsidRPr="00043124" w:rsidSect="002E2012">
      <w:headerReference w:type="default" r:id="rId11"/>
      <w:footerReference w:type="default" r:id="rId12"/>
      <w:pgSz w:w="11910" w:h="16840"/>
      <w:pgMar w:top="980" w:right="1120" w:bottom="420" w:left="1060" w:header="482" w:footer="93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35768" w14:textId="77777777" w:rsidR="00A961C8" w:rsidRDefault="00A961C8" w:rsidP="00362CD9">
      <w:r>
        <w:separator/>
      </w:r>
    </w:p>
  </w:endnote>
  <w:endnote w:type="continuationSeparator" w:id="0">
    <w:p w14:paraId="109284A6" w14:textId="77777777" w:rsidR="00A961C8" w:rsidRDefault="00A961C8" w:rsidP="00362CD9">
      <w:r>
        <w:continuationSeparator/>
      </w:r>
    </w:p>
  </w:endnote>
  <w:endnote w:type="continuationNotice" w:id="1">
    <w:p w14:paraId="36A7EF40" w14:textId="77777777" w:rsidR="00A961C8" w:rsidRDefault="00A96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139DB" w14:textId="77777777" w:rsidR="00A961C8" w:rsidRDefault="00A961C8" w:rsidP="00362CD9">
      <w:r>
        <w:separator/>
      </w:r>
    </w:p>
  </w:footnote>
  <w:footnote w:type="continuationSeparator" w:id="0">
    <w:p w14:paraId="1106E0A4" w14:textId="77777777" w:rsidR="00A961C8" w:rsidRDefault="00A961C8" w:rsidP="00362CD9">
      <w:r>
        <w:continuationSeparator/>
      </w:r>
    </w:p>
  </w:footnote>
  <w:footnote w:type="continuationNotice" w:id="1">
    <w:p w14:paraId="1345661D" w14:textId="77777777" w:rsidR="00A961C8" w:rsidRDefault="00A96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77777777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6192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7452"/>
    <w:multiLevelType w:val="hybridMultilevel"/>
    <w:tmpl w:val="3F4A8B74"/>
    <w:lvl w:ilvl="0" w:tplc="0C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427213"/>
    <w:multiLevelType w:val="hybridMultilevel"/>
    <w:tmpl w:val="333E580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E40DB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D379D"/>
    <w:multiLevelType w:val="hybridMultilevel"/>
    <w:tmpl w:val="83166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A83B52"/>
    <w:multiLevelType w:val="hybridMultilevel"/>
    <w:tmpl w:val="F13408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150FD"/>
    <w:multiLevelType w:val="hybridMultilevel"/>
    <w:tmpl w:val="C896A670"/>
    <w:lvl w:ilvl="0" w:tplc="040C0005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9B17AD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933B7F"/>
    <w:multiLevelType w:val="hybridMultilevel"/>
    <w:tmpl w:val="619AD4C6"/>
    <w:lvl w:ilvl="0" w:tplc="0C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E0477"/>
    <w:multiLevelType w:val="hybridMultilevel"/>
    <w:tmpl w:val="E5767D4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DB7ED3"/>
    <w:multiLevelType w:val="hybridMultilevel"/>
    <w:tmpl w:val="7E26F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D74CD"/>
    <w:multiLevelType w:val="hybridMultilevel"/>
    <w:tmpl w:val="A05C642C"/>
    <w:lvl w:ilvl="0" w:tplc="EEBE8D1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23"/>
  </w:num>
  <w:num w:numId="5">
    <w:abstractNumId w:val="11"/>
  </w:num>
  <w:num w:numId="6">
    <w:abstractNumId w:val="8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20"/>
  </w:num>
  <w:num w:numId="12">
    <w:abstractNumId w:val="14"/>
  </w:num>
  <w:num w:numId="13">
    <w:abstractNumId w:val="12"/>
  </w:num>
  <w:num w:numId="14">
    <w:abstractNumId w:val="6"/>
  </w:num>
  <w:num w:numId="15">
    <w:abstractNumId w:val="15"/>
  </w:num>
  <w:num w:numId="16">
    <w:abstractNumId w:val="1"/>
  </w:num>
  <w:num w:numId="17">
    <w:abstractNumId w:val="5"/>
  </w:num>
  <w:num w:numId="18">
    <w:abstractNumId w:val="13"/>
  </w:num>
  <w:num w:numId="19">
    <w:abstractNumId w:val="0"/>
  </w:num>
  <w:num w:numId="20">
    <w:abstractNumId w:val="19"/>
  </w:num>
  <w:num w:numId="21">
    <w:abstractNumId w:val="24"/>
  </w:num>
  <w:num w:numId="22">
    <w:abstractNumId w:val="10"/>
  </w:num>
  <w:num w:numId="23">
    <w:abstractNumId w:val="4"/>
  </w:num>
  <w:num w:numId="24">
    <w:abstractNumId w:val="25"/>
  </w:num>
  <w:num w:numId="25">
    <w:abstractNumId w:val="9"/>
  </w:num>
  <w:num w:numId="26">
    <w:abstractNumId w:val="26"/>
  </w:num>
  <w:num w:numId="27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3D27"/>
    <w:rsid w:val="00084F33"/>
    <w:rsid w:val="00086CCD"/>
    <w:rsid w:val="0008762C"/>
    <w:rsid w:val="0009656A"/>
    <w:rsid w:val="0009784F"/>
    <w:rsid w:val="000A0617"/>
    <w:rsid w:val="000A77A7"/>
    <w:rsid w:val="000B00F0"/>
    <w:rsid w:val="000B1707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6F53"/>
    <w:rsid w:val="001072DB"/>
    <w:rsid w:val="00110AE7"/>
    <w:rsid w:val="00113013"/>
    <w:rsid w:val="00117D7B"/>
    <w:rsid w:val="001232EE"/>
    <w:rsid w:val="00125CD6"/>
    <w:rsid w:val="00134CF4"/>
    <w:rsid w:val="00137ABD"/>
    <w:rsid w:val="00137B62"/>
    <w:rsid w:val="00140281"/>
    <w:rsid w:val="00142929"/>
    <w:rsid w:val="00144748"/>
    <w:rsid w:val="00146E5F"/>
    <w:rsid w:val="00160A86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737D"/>
    <w:rsid w:val="001C44A3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E0E15"/>
    <w:rsid w:val="001E6E6A"/>
    <w:rsid w:val="001F0501"/>
    <w:rsid w:val="001F1305"/>
    <w:rsid w:val="001F528A"/>
    <w:rsid w:val="001F704E"/>
    <w:rsid w:val="00201722"/>
    <w:rsid w:val="00203E27"/>
    <w:rsid w:val="002125B0"/>
    <w:rsid w:val="00225153"/>
    <w:rsid w:val="00225D7A"/>
    <w:rsid w:val="00233C5F"/>
    <w:rsid w:val="002348B0"/>
    <w:rsid w:val="00243228"/>
    <w:rsid w:val="00250DF9"/>
    <w:rsid w:val="00251483"/>
    <w:rsid w:val="0025448D"/>
    <w:rsid w:val="00255CAA"/>
    <w:rsid w:val="00263FA5"/>
    <w:rsid w:val="00264305"/>
    <w:rsid w:val="002644BA"/>
    <w:rsid w:val="00265B2B"/>
    <w:rsid w:val="0026723C"/>
    <w:rsid w:val="002703DE"/>
    <w:rsid w:val="002723F6"/>
    <w:rsid w:val="00272CD9"/>
    <w:rsid w:val="00275918"/>
    <w:rsid w:val="00282172"/>
    <w:rsid w:val="00291052"/>
    <w:rsid w:val="002957BB"/>
    <w:rsid w:val="00296914"/>
    <w:rsid w:val="002A0346"/>
    <w:rsid w:val="002A0BC3"/>
    <w:rsid w:val="002A4487"/>
    <w:rsid w:val="002B1441"/>
    <w:rsid w:val="002B43EF"/>
    <w:rsid w:val="002B49E9"/>
    <w:rsid w:val="002C0FDD"/>
    <w:rsid w:val="002C11EA"/>
    <w:rsid w:val="002C24C4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40775"/>
    <w:rsid w:val="00340EBC"/>
    <w:rsid w:val="00341E78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91AE2"/>
    <w:rsid w:val="00394622"/>
    <w:rsid w:val="003961DA"/>
    <w:rsid w:val="003972CE"/>
    <w:rsid w:val="003B28F5"/>
    <w:rsid w:val="003B531B"/>
    <w:rsid w:val="003B7B7D"/>
    <w:rsid w:val="003C089F"/>
    <w:rsid w:val="003C54CB"/>
    <w:rsid w:val="003C7A2A"/>
    <w:rsid w:val="003D2DC1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6161"/>
    <w:rsid w:val="004067EA"/>
    <w:rsid w:val="0041088C"/>
    <w:rsid w:val="00412DD0"/>
    <w:rsid w:val="00420A38"/>
    <w:rsid w:val="00431B19"/>
    <w:rsid w:val="00434BF6"/>
    <w:rsid w:val="0045169E"/>
    <w:rsid w:val="004601DF"/>
    <w:rsid w:val="004661AD"/>
    <w:rsid w:val="00472495"/>
    <w:rsid w:val="00474276"/>
    <w:rsid w:val="0048475E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2746A"/>
    <w:rsid w:val="005378F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9582C"/>
    <w:rsid w:val="00595F37"/>
    <w:rsid w:val="005969F2"/>
    <w:rsid w:val="00596A43"/>
    <w:rsid w:val="00597FAE"/>
    <w:rsid w:val="005A3ADC"/>
    <w:rsid w:val="005B080A"/>
    <w:rsid w:val="005B218A"/>
    <w:rsid w:val="005B32A3"/>
    <w:rsid w:val="005B4DFA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53BB"/>
    <w:rsid w:val="00615E82"/>
    <w:rsid w:val="0062222E"/>
    <w:rsid w:val="0063798B"/>
    <w:rsid w:val="00654E88"/>
    <w:rsid w:val="006616F3"/>
    <w:rsid w:val="00664073"/>
    <w:rsid w:val="006652C3"/>
    <w:rsid w:val="00674C47"/>
    <w:rsid w:val="00686123"/>
    <w:rsid w:val="00691FD0"/>
    <w:rsid w:val="00692148"/>
    <w:rsid w:val="006A1A1E"/>
    <w:rsid w:val="006A2887"/>
    <w:rsid w:val="006C5948"/>
    <w:rsid w:val="006D1978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46C4"/>
    <w:rsid w:val="00721AA1"/>
    <w:rsid w:val="00724B67"/>
    <w:rsid w:val="00725F14"/>
    <w:rsid w:val="0074076A"/>
    <w:rsid w:val="00741702"/>
    <w:rsid w:val="00742CAA"/>
    <w:rsid w:val="00743067"/>
    <w:rsid w:val="007547F8"/>
    <w:rsid w:val="007641EC"/>
    <w:rsid w:val="00765622"/>
    <w:rsid w:val="007658F2"/>
    <w:rsid w:val="00770B6C"/>
    <w:rsid w:val="00773322"/>
    <w:rsid w:val="0077516C"/>
    <w:rsid w:val="007835C3"/>
    <w:rsid w:val="00783FEA"/>
    <w:rsid w:val="00786950"/>
    <w:rsid w:val="00790797"/>
    <w:rsid w:val="007A12F5"/>
    <w:rsid w:val="007A395D"/>
    <w:rsid w:val="007B187A"/>
    <w:rsid w:val="007B32D3"/>
    <w:rsid w:val="007B6BD5"/>
    <w:rsid w:val="007C167D"/>
    <w:rsid w:val="007C1D66"/>
    <w:rsid w:val="007C2428"/>
    <w:rsid w:val="007C346C"/>
    <w:rsid w:val="007E1985"/>
    <w:rsid w:val="007E63EF"/>
    <w:rsid w:val="007E6479"/>
    <w:rsid w:val="007E7E2A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7746"/>
    <w:rsid w:val="00847FCD"/>
    <w:rsid w:val="00850293"/>
    <w:rsid w:val="00851373"/>
    <w:rsid w:val="00851BA6"/>
    <w:rsid w:val="008520E8"/>
    <w:rsid w:val="008532F0"/>
    <w:rsid w:val="008541C4"/>
    <w:rsid w:val="008547C7"/>
    <w:rsid w:val="0085654D"/>
    <w:rsid w:val="00861160"/>
    <w:rsid w:val="00861D98"/>
    <w:rsid w:val="0086654F"/>
    <w:rsid w:val="00883E5F"/>
    <w:rsid w:val="00890588"/>
    <w:rsid w:val="00892B4D"/>
    <w:rsid w:val="008A356F"/>
    <w:rsid w:val="008A4653"/>
    <w:rsid w:val="008A4717"/>
    <w:rsid w:val="008A50CC"/>
    <w:rsid w:val="008B3040"/>
    <w:rsid w:val="008C51F1"/>
    <w:rsid w:val="008D1694"/>
    <w:rsid w:val="008D79CB"/>
    <w:rsid w:val="008E6B3A"/>
    <w:rsid w:val="008F07BC"/>
    <w:rsid w:val="008F1103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3E9C"/>
    <w:rsid w:val="00953F4D"/>
    <w:rsid w:val="00960BB8"/>
    <w:rsid w:val="00962B76"/>
    <w:rsid w:val="00964F5C"/>
    <w:rsid w:val="00965F4F"/>
    <w:rsid w:val="00966163"/>
    <w:rsid w:val="009679C2"/>
    <w:rsid w:val="00967D61"/>
    <w:rsid w:val="00967FBC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62A4"/>
    <w:rsid w:val="009A63BB"/>
    <w:rsid w:val="009A65CA"/>
    <w:rsid w:val="009B0719"/>
    <w:rsid w:val="009B1ACD"/>
    <w:rsid w:val="009C32C6"/>
    <w:rsid w:val="009D3FE8"/>
    <w:rsid w:val="009E0242"/>
    <w:rsid w:val="009F13B7"/>
    <w:rsid w:val="009F3C55"/>
    <w:rsid w:val="009F4490"/>
    <w:rsid w:val="009F4FF5"/>
    <w:rsid w:val="009F5351"/>
    <w:rsid w:val="009F70F9"/>
    <w:rsid w:val="00A00327"/>
    <w:rsid w:val="00A0389B"/>
    <w:rsid w:val="00A04DC3"/>
    <w:rsid w:val="00A07033"/>
    <w:rsid w:val="00A20C3D"/>
    <w:rsid w:val="00A230C4"/>
    <w:rsid w:val="00A249C9"/>
    <w:rsid w:val="00A322CE"/>
    <w:rsid w:val="00A33A3C"/>
    <w:rsid w:val="00A4421C"/>
    <w:rsid w:val="00A446C9"/>
    <w:rsid w:val="00A635D6"/>
    <w:rsid w:val="00A64CE9"/>
    <w:rsid w:val="00A6744C"/>
    <w:rsid w:val="00A73AE5"/>
    <w:rsid w:val="00A75C88"/>
    <w:rsid w:val="00A83111"/>
    <w:rsid w:val="00A8553A"/>
    <w:rsid w:val="00A9190D"/>
    <w:rsid w:val="00A93AED"/>
    <w:rsid w:val="00A961C8"/>
    <w:rsid w:val="00AA73CB"/>
    <w:rsid w:val="00AB4A36"/>
    <w:rsid w:val="00AB69C7"/>
    <w:rsid w:val="00AC0E3B"/>
    <w:rsid w:val="00AC22E2"/>
    <w:rsid w:val="00AC6440"/>
    <w:rsid w:val="00AD4B47"/>
    <w:rsid w:val="00AD5682"/>
    <w:rsid w:val="00AD620F"/>
    <w:rsid w:val="00AE1319"/>
    <w:rsid w:val="00AE34BB"/>
    <w:rsid w:val="00AF0AA3"/>
    <w:rsid w:val="00B069BF"/>
    <w:rsid w:val="00B11A74"/>
    <w:rsid w:val="00B17DC1"/>
    <w:rsid w:val="00B226F2"/>
    <w:rsid w:val="00B267F1"/>
    <w:rsid w:val="00B274DF"/>
    <w:rsid w:val="00B42C3C"/>
    <w:rsid w:val="00B43CC4"/>
    <w:rsid w:val="00B4482E"/>
    <w:rsid w:val="00B521C4"/>
    <w:rsid w:val="00B53656"/>
    <w:rsid w:val="00B54AF2"/>
    <w:rsid w:val="00B56BDF"/>
    <w:rsid w:val="00B60A9E"/>
    <w:rsid w:val="00B60E3A"/>
    <w:rsid w:val="00B65812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4059"/>
    <w:rsid w:val="00BA4A09"/>
    <w:rsid w:val="00BB2B9F"/>
    <w:rsid w:val="00BB7D9E"/>
    <w:rsid w:val="00BC2334"/>
    <w:rsid w:val="00BC67C7"/>
    <w:rsid w:val="00BC6B32"/>
    <w:rsid w:val="00BD0CE5"/>
    <w:rsid w:val="00BD3CB8"/>
    <w:rsid w:val="00BD4E6F"/>
    <w:rsid w:val="00BD6B16"/>
    <w:rsid w:val="00BE050C"/>
    <w:rsid w:val="00BE281F"/>
    <w:rsid w:val="00BF32F0"/>
    <w:rsid w:val="00BF4DCE"/>
    <w:rsid w:val="00BF679B"/>
    <w:rsid w:val="00C01308"/>
    <w:rsid w:val="00C05CE5"/>
    <w:rsid w:val="00C17848"/>
    <w:rsid w:val="00C20FE5"/>
    <w:rsid w:val="00C308A5"/>
    <w:rsid w:val="00C37323"/>
    <w:rsid w:val="00C44C8F"/>
    <w:rsid w:val="00C4711F"/>
    <w:rsid w:val="00C5147E"/>
    <w:rsid w:val="00C6117E"/>
    <w:rsid w:val="00C6171E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E689F"/>
    <w:rsid w:val="00CF1871"/>
    <w:rsid w:val="00D00CA7"/>
    <w:rsid w:val="00D01874"/>
    <w:rsid w:val="00D019CE"/>
    <w:rsid w:val="00D01A00"/>
    <w:rsid w:val="00D1133E"/>
    <w:rsid w:val="00D17A34"/>
    <w:rsid w:val="00D231FB"/>
    <w:rsid w:val="00D23A75"/>
    <w:rsid w:val="00D26628"/>
    <w:rsid w:val="00D31F5B"/>
    <w:rsid w:val="00D32F21"/>
    <w:rsid w:val="00D33272"/>
    <w:rsid w:val="00D332B3"/>
    <w:rsid w:val="00D36963"/>
    <w:rsid w:val="00D37D1D"/>
    <w:rsid w:val="00D40207"/>
    <w:rsid w:val="00D44DD1"/>
    <w:rsid w:val="00D55207"/>
    <w:rsid w:val="00D624DA"/>
    <w:rsid w:val="00D671D0"/>
    <w:rsid w:val="00D67BC5"/>
    <w:rsid w:val="00D750E5"/>
    <w:rsid w:val="00D80887"/>
    <w:rsid w:val="00D81801"/>
    <w:rsid w:val="00D92B45"/>
    <w:rsid w:val="00D95962"/>
    <w:rsid w:val="00DA7E65"/>
    <w:rsid w:val="00DB334B"/>
    <w:rsid w:val="00DC2595"/>
    <w:rsid w:val="00DC2952"/>
    <w:rsid w:val="00DC389B"/>
    <w:rsid w:val="00DC5B55"/>
    <w:rsid w:val="00DD1600"/>
    <w:rsid w:val="00DE04CB"/>
    <w:rsid w:val="00DE2FEE"/>
    <w:rsid w:val="00DE58FC"/>
    <w:rsid w:val="00DF1467"/>
    <w:rsid w:val="00DF5966"/>
    <w:rsid w:val="00E00BE9"/>
    <w:rsid w:val="00E05D3E"/>
    <w:rsid w:val="00E12645"/>
    <w:rsid w:val="00E16B00"/>
    <w:rsid w:val="00E22A11"/>
    <w:rsid w:val="00E26BB5"/>
    <w:rsid w:val="00E31E5C"/>
    <w:rsid w:val="00E40188"/>
    <w:rsid w:val="00E41795"/>
    <w:rsid w:val="00E44DD2"/>
    <w:rsid w:val="00E558C3"/>
    <w:rsid w:val="00E55927"/>
    <w:rsid w:val="00E56DAB"/>
    <w:rsid w:val="00E56EA3"/>
    <w:rsid w:val="00E60540"/>
    <w:rsid w:val="00E60D51"/>
    <w:rsid w:val="00E62A82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912A6"/>
    <w:rsid w:val="00E961B3"/>
    <w:rsid w:val="00E97511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1688"/>
    <w:rsid w:val="00EF3685"/>
    <w:rsid w:val="00EF3DF1"/>
    <w:rsid w:val="00EF4886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42434"/>
    <w:rsid w:val="00F426B6"/>
    <w:rsid w:val="00F46F6F"/>
    <w:rsid w:val="00F60608"/>
    <w:rsid w:val="00F610AA"/>
    <w:rsid w:val="00F6206C"/>
    <w:rsid w:val="00F62217"/>
    <w:rsid w:val="00F63E25"/>
    <w:rsid w:val="00F67A27"/>
    <w:rsid w:val="00F71289"/>
    <w:rsid w:val="00F765C8"/>
    <w:rsid w:val="00F821F4"/>
    <w:rsid w:val="00F90C67"/>
    <w:rsid w:val="00F93B80"/>
    <w:rsid w:val="00FA163B"/>
    <w:rsid w:val="00FA23F9"/>
    <w:rsid w:val="00FA70FD"/>
    <w:rsid w:val="00FA7ED6"/>
    <w:rsid w:val="00FB17A9"/>
    <w:rsid w:val="00FB527C"/>
    <w:rsid w:val="00FB6F75"/>
    <w:rsid w:val="00FC0090"/>
    <w:rsid w:val="00FC0EB3"/>
    <w:rsid w:val="00FC19C5"/>
    <w:rsid w:val="00FD675E"/>
    <w:rsid w:val="00FD7FB0"/>
    <w:rsid w:val="00FE50B6"/>
    <w:rsid w:val="00FE5674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8DF1F-1E77-44FA-B8D9-A8129F9C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9</cp:revision>
  <cp:lastPrinted>2021-03-08T05:27:00Z</cp:lastPrinted>
  <dcterms:created xsi:type="dcterms:W3CDTF">2021-10-06T20:57:00Z</dcterms:created>
  <dcterms:modified xsi:type="dcterms:W3CDTF">2021-10-07T14:42:00Z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