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0D12FD" w14:paraId="6F661C2D" w14:textId="77777777" w:rsidTr="00050DA7">
        <w:tc>
          <w:tcPr>
            <w:tcW w:w="4428" w:type="dxa"/>
          </w:tcPr>
          <w:p w14:paraId="12D2AAF4" w14:textId="7072EEAC" w:rsidR="000348ED" w:rsidRPr="000D12FD" w:rsidRDefault="005D05AC" w:rsidP="002B0236">
            <w:r w:rsidRPr="000D12FD">
              <w:t>From:</w:t>
            </w:r>
            <w:r w:rsidRPr="000D12FD">
              <w:tab/>
            </w:r>
            <w:r w:rsidR="007E747C" w:rsidRPr="000D12FD">
              <w:t xml:space="preserve">VTS </w:t>
            </w:r>
            <w:r w:rsidRPr="008808E0">
              <w:t>C</w:t>
            </w:r>
            <w:r w:rsidR="00050DA7" w:rsidRPr="008808E0">
              <w:t>ommittee</w:t>
            </w:r>
          </w:p>
        </w:tc>
        <w:tc>
          <w:tcPr>
            <w:tcW w:w="5461" w:type="dxa"/>
          </w:tcPr>
          <w:p w14:paraId="36F4FBA1" w14:textId="3257A415" w:rsidR="000348ED" w:rsidRPr="000D12FD" w:rsidRDefault="008329C3" w:rsidP="00C75BDD">
            <w:pPr>
              <w:jc w:val="right"/>
              <w:rPr>
                <w:highlight w:val="yellow"/>
              </w:rPr>
            </w:pPr>
            <w:r>
              <w:t>ARM14-3.2.10</w:t>
            </w:r>
          </w:p>
        </w:tc>
      </w:tr>
      <w:tr w:rsidR="000348ED" w:rsidRPr="000D12FD" w14:paraId="19BD79B6" w14:textId="77777777" w:rsidTr="00050DA7">
        <w:tc>
          <w:tcPr>
            <w:tcW w:w="4428" w:type="dxa"/>
          </w:tcPr>
          <w:p w14:paraId="3B53D3D9" w14:textId="5637FBD2" w:rsidR="000348ED" w:rsidRPr="000D12FD" w:rsidRDefault="005D05AC" w:rsidP="002B0236">
            <w:r w:rsidRPr="000D12FD">
              <w:t>To:</w:t>
            </w:r>
            <w:r w:rsidRPr="000D12FD">
              <w:tab/>
            </w:r>
            <w:r w:rsidR="007E747C" w:rsidRPr="000D12FD">
              <w:t xml:space="preserve">ARM </w:t>
            </w:r>
            <w:r w:rsidR="00902AA4" w:rsidRPr="008808E0">
              <w:t>Committee</w:t>
            </w:r>
          </w:p>
        </w:tc>
        <w:tc>
          <w:tcPr>
            <w:tcW w:w="5461" w:type="dxa"/>
          </w:tcPr>
          <w:p w14:paraId="19F2FC15" w14:textId="77777777" w:rsidR="000348ED" w:rsidRPr="000D12FD" w:rsidRDefault="00C75BDD" w:rsidP="008808E0">
            <w:pPr>
              <w:jc w:val="right"/>
            </w:pPr>
            <w:r w:rsidRPr="008808E0">
              <w:t xml:space="preserve"> 7 </w:t>
            </w:r>
            <w:r>
              <w:t>October</w:t>
            </w:r>
            <w:r w:rsidRPr="000D12FD">
              <w:t xml:space="preserve"> </w:t>
            </w:r>
            <w:r w:rsidR="005D05AC" w:rsidRPr="000D12FD">
              <w:t>20</w:t>
            </w:r>
            <w:r>
              <w:t>21</w:t>
            </w:r>
          </w:p>
        </w:tc>
      </w:tr>
    </w:tbl>
    <w:p w14:paraId="14F30AEB" w14:textId="77777777" w:rsidR="000348ED" w:rsidRPr="000D12FD" w:rsidRDefault="00AA2626" w:rsidP="002B0236">
      <w:pPr>
        <w:pStyle w:val="Title"/>
      </w:pPr>
      <w:r w:rsidRPr="000D12FD">
        <w:t>LIAISON NOTE</w:t>
      </w:r>
    </w:p>
    <w:p w14:paraId="4AF69E01" w14:textId="77777777" w:rsidR="000348ED" w:rsidRPr="000D12FD" w:rsidRDefault="00155412" w:rsidP="002B0236">
      <w:pPr>
        <w:pStyle w:val="Title"/>
      </w:pPr>
      <w:r>
        <w:t>Review and update of G1088</w:t>
      </w:r>
    </w:p>
    <w:p w14:paraId="721874E3" w14:textId="77777777" w:rsidR="0064435F" w:rsidRPr="000D12FD" w:rsidRDefault="008E7A45" w:rsidP="002B0236">
      <w:pPr>
        <w:pStyle w:val="Heading1"/>
      </w:pPr>
      <w:r w:rsidRPr="000D12FD">
        <w:t>INTRODUCTION</w:t>
      </w:r>
    </w:p>
    <w:p w14:paraId="2F491137" w14:textId="77777777" w:rsidR="00E073EB" w:rsidRPr="008808E0" w:rsidRDefault="00EB2576" w:rsidP="002B0236">
      <w:pPr>
        <w:pStyle w:val="BodyText"/>
      </w:pPr>
      <w:r>
        <w:t xml:space="preserve">The VTS Committee has a task to develop a Product Specification under the S-100 framework for VTS (task 2.3.1). The task has been assigned to Working Group 2 (Technology) and the present work is focusing on the ship to ship and ship to shore data exchange for VTS operations within S-212, which is a Product Specification for the VTS </w:t>
      </w:r>
      <w:r w:rsidRPr="00C75BDD">
        <w:t>Digital Information Service. The detailed task description can be found in document “</w:t>
      </w:r>
      <w:r w:rsidRPr="008808E0">
        <w:t>VTS49-7.1.2 From VTS48 - VTS Task Register 2018-2022 (20191010).docx” under task 2.3.1.</w:t>
      </w:r>
    </w:p>
    <w:p w14:paraId="2126426D" w14:textId="77777777" w:rsidR="00902AA4" w:rsidRPr="008808E0" w:rsidRDefault="00155412" w:rsidP="002B0236">
      <w:pPr>
        <w:pStyle w:val="Heading1"/>
        <w:rPr>
          <w:caps/>
        </w:rPr>
      </w:pPr>
      <w:r w:rsidRPr="008808E0">
        <w:rPr>
          <w:caps/>
        </w:rPr>
        <w:t>Guidance to produce a S-100 Product Specification</w:t>
      </w:r>
    </w:p>
    <w:p w14:paraId="53CF0219" w14:textId="77777777" w:rsidR="009403D6" w:rsidRDefault="00155412" w:rsidP="00934347">
      <w:pPr>
        <w:pStyle w:val="Bullet3text"/>
        <w:ind w:left="0"/>
        <w:rPr>
          <w:sz w:val="22"/>
          <w:szCs w:val="22"/>
          <w:lang w:val="en-GB"/>
        </w:rPr>
      </w:pPr>
      <w:r w:rsidRPr="008808E0">
        <w:rPr>
          <w:sz w:val="22"/>
          <w:szCs w:val="22"/>
          <w:lang w:val="en-GB"/>
        </w:rPr>
        <w:t xml:space="preserve">The </w:t>
      </w:r>
      <w:r w:rsidR="00E073EB" w:rsidRPr="008808E0">
        <w:rPr>
          <w:sz w:val="22"/>
          <w:szCs w:val="22"/>
          <w:lang w:val="en-GB"/>
        </w:rPr>
        <w:t>VTS Committee</w:t>
      </w:r>
      <w:r w:rsidRPr="008808E0">
        <w:rPr>
          <w:sz w:val="22"/>
          <w:szCs w:val="22"/>
          <w:lang w:val="en-GB"/>
        </w:rPr>
        <w:t xml:space="preserve"> </w:t>
      </w:r>
      <w:r w:rsidR="00C75BDD">
        <w:rPr>
          <w:sz w:val="22"/>
          <w:szCs w:val="22"/>
          <w:lang w:val="en-GB"/>
        </w:rPr>
        <w:t xml:space="preserve">is aware </w:t>
      </w:r>
      <w:r w:rsidRPr="008808E0">
        <w:rPr>
          <w:sz w:val="22"/>
          <w:szCs w:val="22"/>
          <w:lang w:val="en-GB"/>
        </w:rPr>
        <w:t xml:space="preserve">of G1088 </w:t>
      </w:r>
      <w:r w:rsidR="00C75BDD" w:rsidRPr="008808E0">
        <w:rPr>
          <w:i/>
          <w:sz w:val="22"/>
          <w:szCs w:val="22"/>
          <w:lang w:val="en-GB"/>
        </w:rPr>
        <w:t>Introduction to Preparing S‐100 Product Specifications</w:t>
      </w:r>
      <w:r w:rsidR="00C75BDD" w:rsidRPr="008808E0">
        <w:rPr>
          <w:sz w:val="22"/>
          <w:szCs w:val="22"/>
          <w:lang w:val="en-GB"/>
        </w:rPr>
        <w:t xml:space="preserve"> </w:t>
      </w:r>
      <w:r w:rsidRPr="008808E0">
        <w:rPr>
          <w:sz w:val="22"/>
          <w:szCs w:val="22"/>
          <w:lang w:val="en-GB"/>
        </w:rPr>
        <w:t>and support</w:t>
      </w:r>
      <w:r w:rsidR="00C75BDD">
        <w:rPr>
          <w:sz w:val="22"/>
          <w:szCs w:val="22"/>
          <w:lang w:val="en-GB"/>
        </w:rPr>
        <w:t>s</w:t>
      </w:r>
      <w:r w:rsidRPr="008808E0">
        <w:rPr>
          <w:sz w:val="22"/>
          <w:szCs w:val="22"/>
          <w:lang w:val="en-GB"/>
        </w:rPr>
        <w:t xml:space="preserve"> its value in the process of producing a S-100 Product Specification. </w:t>
      </w:r>
    </w:p>
    <w:p w14:paraId="47906341" w14:textId="77777777" w:rsidR="00D40357" w:rsidRPr="008808E0" w:rsidRDefault="00C75BDD" w:rsidP="00934347">
      <w:pPr>
        <w:pStyle w:val="Bullet3text"/>
        <w:ind w:left="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The</w:t>
      </w:r>
      <w:r w:rsidRPr="008808E0">
        <w:rPr>
          <w:sz w:val="22"/>
          <w:szCs w:val="22"/>
          <w:lang w:val="en-GB"/>
        </w:rPr>
        <w:t xml:space="preserve"> </w:t>
      </w:r>
      <w:r w:rsidR="009B421C" w:rsidRPr="008808E0">
        <w:rPr>
          <w:sz w:val="22"/>
          <w:szCs w:val="22"/>
          <w:lang w:val="en-GB"/>
        </w:rPr>
        <w:t>“S‐100 Universal Hydrographic Data Model”</w:t>
      </w:r>
      <w:r w:rsidR="00D40357" w:rsidRPr="008808E0">
        <w:rPr>
          <w:sz w:val="22"/>
          <w:szCs w:val="22"/>
          <w:lang w:val="en-GB"/>
        </w:rPr>
        <w:t xml:space="preserve"> edition 4.0</w:t>
      </w:r>
      <w:r w:rsidR="009B421C" w:rsidRPr="008808E0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w</w:t>
      </w:r>
      <w:r w:rsidR="009B421C" w:rsidRPr="008808E0">
        <w:rPr>
          <w:sz w:val="22"/>
          <w:szCs w:val="22"/>
          <w:lang w:val="en-GB"/>
        </w:rPr>
        <w:t xml:space="preserve">as </w:t>
      </w:r>
      <w:r w:rsidR="00D40357" w:rsidRPr="008808E0">
        <w:rPr>
          <w:sz w:val="22"/>
          <w:szCs w:val="22"/>
          <w:lang w:val="en-GB"/>
        </w:rPr>
        <w:t>issued in December</w:t>
      </w:r>
      <w:r w:rsidR="009B421C" w:rsidRPr="008808E0">
        <w:rPr>
          <w:sz w:val="22"/>
          <w:szCs w:val="22"/>
          <w:lang w:val="en-GB"/>
        </w:rPr>
        <w:t xml:space="preserve"> 2018 and</w:t>
      </w:r>
      <w:r w:rsidR="00155412" w:rsidRPr="008808E0">
        <w:rPr>
          <w:sz w:val="22"/>
          <w:szCs w:val="22"/>
          <w:lang w:val="en-GB"/>
        </w:rPr>
        <w:t xml:space="preserve"> </w:t>
      </w:r>
      <w:r w:rsidR="00D40357" w:rsidRPr="008808E0">
        <w:rPr>
          <w:sz w:val="22"/>
          <w:szCs w:val="22"/>
          <w:lang w:val="en-GB"/>
        </w:rPr>
        <w:t>“</w:t>
      </w:r>
      <w:r w:rsidR="009B421C" w:rsidRPr="008808E0">
        <w:rPr>
          <w:sz w:val="22"/>
          <w:szCs w:val="22"/>
          <w:lang w:val="en-GB"/>
        </w:rPr>
        <w:t xml:space="preserve">S-97 </w:t>
      </w:r>
      <w:r w:rsidR="00D40357" w:rsidRPr="008808E0">
        <w:rPr>
          <w:sz w:val="22"/>
          <w:szCs w:val="22"/>
          <w:lang w:val="en-GB"/>
        </w:rPr>
        <w:t xml:space="preserve">IHO Guidelines for creating S-100 Product Specifications” </w:t>
      </w:r>
      <w:r w:rsidR="009B421C" w:rsidRPr="008808E0">
        <w:rPr>
          <w:sz w:val="22"/>
          <w:szCs w:val="22"/>
          <w:lang w:val="en-GB"/>
        </w:rPr>
        <w:t>edition 1.1 was issued in June 2020</w:t>
      </w:r>
      <w:r w:rsidR="00D40357" w:rsidRPr="008808E0">
        <w:rPr>
          <w:sz w:val="22"/>
          <w:szCs w:val="22"/>
          <w:lang w:val="en-GB"/>
        </w:rPr>
        <w:t>.</w:t>
      </w:r>
    </w:p>
    <w:p w14:paraId="093C9D38" w14:textId="77777777" w:rsidR="00C75BDD" w:rsidRPr="008808E0" w:rsidRDefault="00155412" w:rsidP="008808E0">
      <w:pPr>
        <w:pStyle w:val="Bullet3text"/>
        <w:ind w:left="0"/>
        <w:rPr>
          <w:sz w:val="22"/>
          <w:szCs w:val="22"/>
          <w:lang w:val="en-GB"/>
        </w:rPr>
      </w:pPr>
      <w:r w:rsidRPr="008808E0">
        <w:rPr>
          <w:sz w:val="22"/>
          <w:szCs w:val="22"/>
          <w:lang w:val="en-GB"/>
        </w:rPr>
        <w:t xml:space="preserve">G1088 </w:t>
      </w:r>
      <w:r w:rsidR="009B421C" w:rsidRPr="008808E0">
        <w:rPr>
          <w:sz w:val="22"/>
          <w:szCs w:val="22"/>
          <w:lang w:val="en-GB"/>
        </w:rPr>
        <w:t>wa</w:t>
      </w:r>
      <w:r w:rsidRPr="008808E0">
        <w:rPr>
          <w:sz w:val="22"/>
          <w:szCs w:val="22"/>
          <w:lang w:val="en-GB"/>
        </w:rPr>
        <w:t>s published in December 2012</w:t>
      </w:r>
      <w:r w:rsidR="00C75BDD">
        <w:rPr>
          <w:sz w:val="22"/>
          <w:szCs w:val="22"/>
          <w:lang w:val="en-GB"/>
        </w:rPr>
        <w:t xml:space="preserve"> and has not been updated</w:t>
      </w:r>
      <w:r w:rsidR="00C75BDD" w:rsidRPr="008808E0">
        <w:rPr>
          <w:sz w:val="22"/>
          <w:szCs w:val="22"/>
          <w:lang w:val="en-GB"/>
        </w:rPr>
        <w:t xml:space="preserve"> </w:t>
      </w:r>
      <w:r w:rsidR="00C75BDD">
        <w:rPr>
          <w:sz w:val="22"/>
          <w:szCs w:val="22"/>
          <w:lang w:val="en-GB"/>
        </w:rPr>
        <w:t>since then. Therefore</w:t>
      </w:r>
      <w:r w:rsidR="009403D6">
        <w:rPr>
          <w:sz w:val="22"/>
          <w:szCs w:val="22"/>
          <w:lang w:val="en-GB"/>
        </w:rPr>
        <w:t xml:space="preserve">, in order </w:t>
      </w:r>
      <w:r w:rsidR="00C75BDD">
        <w:rPr>
          <w:sz w:val="22"/>
          <w:szCs w:val="22"/>
          <w:lang w:val="en-GB"/>
        </w:rPr>
        <w:t xml:space="preserve">to </w:t>
      </w:r>
      <w:r w:rsidR="009403D6">
        <w:rPr>
          <w:sz w:val="22"/>
          <w:szCs w:val="22"/>
          <w:lang w:val="en-GB"/>
        </w:rPr>
        <w:t xml:space="preserve">align with the two </w:t>
      </w:r>
      <w:r w:rsidR="00C75BDD">
        <w:rPr>
          <w:sz w:val="22"/>
          <w:szCs w:val="22"/>
          <w:lang w:val="en-GB"/>
        </w:rPr>
        <w:t>IHO documents</w:t>
      </w:r>
      <w:r w:rsidR="009403D6">
        <w:rPr>
          <w:sz w:val="22"/>
          <w:szCs w:val="22"/>
          <w:lang w:val="en-GB"/>
        </w:rPr>
        <w:t xml:space="preserve"> above, t</w:t>
      </w:r>
      <w:r w:rsidRPr="008808E0">
        <w:rPr>
          <w:sz w:val="22"/>
          <w:szCs w:val="22"/>
          <w:lang w:val="en-GB"/>
        </w:rPr>
        <w:t xml:space="preserve">he </w:t>
      </w:r>
      <w:r w:rsidR="00E073EB" w:rsidRPr="008808E0">
        <w:rPr>
          <w:sz w:val="22"/>
          <w:szCs w:val="22"/>
          <w:lang w:val="en-GB"/>
        </w:rPr>
        <w:t>VTS Committee</w:t>
      </w:r>
      <w:r w:rsidRPr="008808E0">
        <w:rPr>
          <w:sz w:val="22"/>
          <w:szCs w:val="22"/>
          <w:lang w:val="en-GB"/>
        </w:rPr>
        <w:t xml:space="preserve"> </w:t>
      </w:r>
      <w:r w:rsidR="00C75BDD" w:rsidRPr="008808E0">
        <w:rPr>
          <w:sz w:val="22"/>
          <w:szCs w:val="22"/>
          <w:lang w:val="en-GB"/>
        </w:rPr>
        <w:t>recommends that</w:t>
      </w:r>
      <w:r w:rsidRPr="008808E0">
        <w:rPr>
          <w:sz w:val="22"/>
          <w:szCs w:val="22"/>
          <w:lang w:val="en-GB"/>
        </w:rPr>
        <w:t xml:space="preserve"> </w:t>
      </w:r>
      <w:r w:rsidR="00940402" w:rsidRPr="008808E0">
        <w:rPr>
          <w:sz w:val="22"/>
          <w:szCs w:val="22"/>
          <w:lang w:val="en-GB"/>
        </w:rPr>
        <w:t xml:space="preserve">G1088 </w:t>
      </w:r>
      <w:r w:rsidR="009403D6">
        <w:rPr>
          <w:sz w:val="22"/>
          <w:szCs w:val="22"/>
          <w:lang w:val="en-GB"/>
        </w:rPr>
        <w:t>is</w:t>
      </w:r>
      <w:r w:rsidRPr="008808E0">
        <w:rPr>
          <w:sz w:val="22"/>
          <w:szCs w:val="22"/>
          <w:lang w:val="en-GB"/>
        </w:rPr>
        <w:t xml:space="preserve"> review</w:t>
      </w:r>
      <w:r w:rsidR="00940402" w:rsidRPr="008808E0">
        <w:rPr>
          <w:sz w:val="22"/>
          <w:szCs w:val="22"/>
          <w:lang w:val="en-GB"/>
        </w:rPr>
        <w:t>ed</w:t>
      </w:r>
      <w:r w:rsidRPr="008808E0">
        <w:rPr>
          <w:sz w:val="22"/>
          <w:szCs w:val="22"/>
          <w:lang w:val="en-GB"/>
        </w:rPr>
        <w:t xml:space="preserve"> and where necessary update</w:t>
      </w:r>
      <w:r w:rsidR="00940402" w:rsidRPr="008808E0">
        <w:rPr>
          <w:sz w:val="22"/>
          <w:szCs w:val="22"/>
          <w:lang w:val="en-GB"/>
        </w:rPr>
        <w:t>d</w:t>
      </w:r>
      <w:r w:rsidR="009B421C" w:rsidRPr="008808E0">
        <w:rPr>
          <w:sz w:val="22"/>
          <w:szCs w:val="22"/>
          <w:lang w:val="en-GB"/>
        </w:rPr>
        <w:t>.</w:t>
      </w:r>
    </w:p>
    <w:p w14:paraId="75681055" w14:textId="77777777" w:rsidR="009F5C36" w:rsidRPr="008808E0" w:rsidRDefault="008E7A45" w:rsidP="002B0236">
      <w:pPr>
        <w:pStyle w:val="Heading1"/>
        <w:rPr>
          <w:sz w:val="22"/>
          <w:szCs w:val="22"/>
        </w:rPr>
      </w:pPr>
      <w:r w:rsidRPr="008808E0">
        <w:t xml:space="preserve">ACTION </w:t>
      </w:r>
      <w:r w:rsidRPr="008808E0">
        <w:rPr>
          <w:sz w:val="22"/>
          <w:szCs w:val="22"/>
        </w:rPr>
        <w:t>REQUESTED</w:t>
      </w:r>
    </w:p>
    <w:p w14:paraId="3447866A" w14:textId="77777777" w:rsidR="00630F7F" w:rsidRPr="008808E0" w:rsidRDefault="00902AA4" w:rsidP="008808E0">
      <w:pPr>
        <w:pStyle w:val="List1"/>
        <w:numPr>
          <w:ilvl w:val="0"/>
          <w:numId w:val="0"/>
        </w:numPr>
        <w:jc w:val="left"/>
        <w:rPr>
          <w:lang w:val="en-GB"/>
        </w:rPr>
      </w:pPr>
      <w:r w:rsidRPr="008808E0">
        <w:t xml:space="preserve">The </w:t>
      </w:r>
      <w:r w:rsidR="001A067A" w:rsidRPr="008808E0">
        <w:t>ARM C</w:t>
      </w:r>
      <w:r w:rsidRPr="008808E0">
        <w:t xml:space="preserve">ommittee </w:t>
      </w:r>
      <w:r w:rsidR="00BD0F7F" w:rsidRPr="008808E0">
        <w:t>is</w:t>
      </w:r>
      <w:r w:rsidR="001A067A" w:rsidRPr="008808E0">
        <w:t xml:space="preserve"> </w:t>
      </w:r>
      <w:r w:rsidRPr="008808E0">
        <w:t>requested to</w:t>
      </w:r>
      <w:r w:rsidR="00C75BDD" w:rsidRPr="008808E0">
        <w:t xml:space="preserve"> c</w:t>
      </w:r>
      <w:r w:rsidR="00940402" w:rsidRPr="008808E0">
        <w:rPr>
          <w:lang w:val="en-GB"/>
        </w:rPr>
        <w:t>onsider updating G</w:t>
      </w:r>
      <w:r w:rsidR="00C75BDD" w:rsidRPr="008808E0">
        <w:rPr>
          <w:lang w:val="en-GB"/>
        </w:rPr>
        <w:t>1088.</w:t>
      </w:r>
    </w:p>
    <w:sectPr w:rsidR="00630F7F" w:rsidRPr="008808E0" w:rsidSect="005D05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B14F9" w14:textId="77777777" w:rsidR="00BA5656" w:rsidRDefault="00BA5656" w:rsidP="002B0236">
      <w:r>
        <w:separator/>
      </w:r>
    </w:p>
  </w:endnote>
  <w:endnote w:type="continuationSeparator" w:id="0">
    <w:p w14:paraId="3F6082C0" w14:textId="77777777" w:rsidR="00BA5656" w:rsidRDefault="00BA5656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17D26" w14:textId="77777777"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5B57D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808E0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404C5" w14:textId="77777777"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7E17E" w14:textId="77777777" w:rsidR="00BA5656" w:rsidRDefault="00BA5656" w:rsidP="002B0236">
      <w:r>
        <w:separator/>
      </w:r>
    </w:p>
  </w:footnote>
  <w:footnote w:type="continuationSeparator" w:id="0">
    <w:p w14:paraId="11827625" w14:textId="77777777" w:rsidR="00BA5656" w:rsidRDefault="00BA5656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0C2D7" w14:textId="77777777" w:rsidR="008E7A45" w:rsidRDefault="008329C3" w:rsidP="002B0236">
    <w:pPr>
      <w:pStyle w:val="Header"/>
    </w:pPr>
    <w:r>
      <w:rPr>
        <w:noProof/>
      </w:rPr>
      <w:pict w14:anchorId="5680C46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FB067" w14:textId="77777777" w:rsidR="008E7A45" w:rsidRDefault="008329C3" w:rsidP="002B0236">
    <w:pPr>
      <w:pStyle w:val="Header"/>
    </w:pPr>
    <w:r>
      <w:rPr>
        <w:noProof/>
      </w:rPr>
      <w:pict w14:anchorId="24FBA74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3E21CB">
      <w:rPr>
        <w:noProof/>
        <w:lang w:val="sv-SE" w:eastAsia="sv-SE"/>
      </w:rPr>
      <w:drawing>
        <wp:inline distT="0" distB="0" distL="0" distR="0" wp14:anchorId="654DB618" wp14:editId="57C2732C">
          <wp:extent cx="850900" cy="824230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F4FF6" w14:textId="77777777" w:rsidR="008E7A45" w:rsidRDefault="008329C3" w:rsidP="002B0236">
    <w:pPr>
      <w:pStyle w:val="Header"/>
    </w:pPr>
    <w:r>
      <w:rPr>
        <w:noProof/>
      </w:rPr>
      <w:pict w14:anchorId="714FAC5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AE1065B"/>
    <w:multiLevelType w:val="hybridMultilevel"/>
    <w:tmpl w:val="EBA2324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1FD1991"/>
    <w:multiLevelType w:val="hybridMultilevel"/>
    <w:tmpl w:val="E6E8076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CE667E"/>
    <w:multiLevelType w:val="hybridMultilevel"/>
    <w:tmpl w:val="7E481E9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8B44D2"/>
    <w:multiLevelType w:val="hybridMultilevel"/>
    <w:tmpl w:val="C966056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7"/>
  </w:num>
  <w:num w:numId="3">
    <w:abstractNumId w:val="11"/>
  </w:num>
  <w:num w:numId="4">
    <w:abstractNumId w:val="11"/>
  </w:num>
  <w:num w:numId="5">
    <w:abstractNumId w:val="6"/>
  </w:num>
  <w:num w:numId="6">
    <w:abstractNumId w:val="12"/>
  </w:num>
  <w:num w:numId="7">
    <w:abstractNumId w:val="8"/>
  </w:num>
  <w:num w:numId="8">
    <w:abstractNumId w:val="0"/>
  </w:num>
  <w:num w:numId="9">
    <w:abstractNumId w:val="5"/>
  </w:num>
  <w:num w:numId="10">
    <w:abstractNumId w:val="13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7"/>
  </w:num>
  <w:num w:numId="17">
    <w:abstractNumId w:val="16"/>
  </w:num>
  <w:num w:numId="18">
    <w:abstractNumId w:val="4"/>
  </w:num>
  <w:num w:numId="19">
    <w:abstractNumId w:val="14"/>
  </w:num>
  <w:num w:numId="20">
    <w:abstractNumId w:val="9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3"/>
  </w:num>
  <w:num w:numId="26">
    <w:abstractNumId w:val="15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45"/>
    <w:rsid w:val="00002906"/>
    <w:rsid w:val="00031A92"/>
    <w:rsid w:val="000348ED"/>
    <w:rsid w:val="00036801"/>
    <w:rsid w:val="00050DA7"/>
    <w:rsid w:val="00093E07"/>
    <w:rsid w:val="00094E67"/>
    <w:rsid w:val="000A5A01"/>
    <w:rsid w:val="000D12FD"/>
    <w:rsid w:val="00135447"/>
    <w:rsid w:val="00152273"/>
    <w:rsid w:val="00155412"/>
    <w:rsid w:val="001A067A"/>
    <w:rsid w:val="001A654A"/>
    <w:rsid w:val="001C74CF"/>
    <w:rsid w:val="0028453F"/>
    <w:rsid w:val="002B0236"/>
    <w:rsid w:val="00356330"/>
    <w:rsid w:val="003A656E"/>
    <w:rsid w:val="003B0FD6"/>
    <w:rsid w:val="003D55DD"/>
    <w:rsid w:val="003E1831"/>
    <w:rsid w:val="003E21CB"/>
    <w:rsid w:val="00405E3A"/>
    <w:rsid w:val="00424954"/>
    <w:rsid w:val="004C1386"/>
    <w:rsid w:val="004C220D"/>
    <w:rsid w:val="004E16CA"/>
    <w:rsid w:val="005D05AC"/>
    <w:rsid w:val="00630F7F"/>
    <w:rsid w:val="0064435F"/>
    <w:rsid w:val="006D470F"/>
    <w:rsid w:val="006E3CED"/>
    <w:rsid w:val="00727E88"/>
    <w:rsid w:val="00775878"/>
    <w:rsid w:val="00791CE0"/>
    <w:rsid w:val="007E747C"/>
    <w:rsid w:val="0080092C"/>
    <w:rsid w:val="008329C3"/>
    <w:rsid w:val="0084791F"/>
    <w:rsid w:val="00872453"/>
    <w:rsid w:val="008808E0"/>
    <w:rsid w:val="008E7A45"/>
    <w:rsid w:val="008F13DD"/>
    <w:rsid w:val="008F4DC3"/>
    <w:rsid w:val="00902AA4"/>
    <w:rsid w:val="00906239"/>
    <w:rsid w:val="00926C94"/>
    <w:rsid w:val="00934347"/>
    <w:rsid w:val="009403D6"/>
    <w:rsid w:val="00940402"/>
    <w:rsid w:val="00942C70"/>
    <w:rsid w:val="009B421C"/>
    <w:rsid w:val="009F3B6C"/>
    <w:rsid w:val="009F5C36"/>
    <w:rsid w:val="00A27F12"/>
    <w:rsid w:val="00A30579"/>
    <w:rsid w:val="00A66968"/>
    <w:rsid w:val="00AA2626"/>
    <w:rsid w:val="00AA76C0"/>
    <w:rsid w:val="00B077EC"/>
    <w:rsid w:val="00B15B24"/>
    <w:rsid w:val="00B4121A"/>
    <w:rsid w:val="00B4189C"/>
    <w:rsid w:val="00B428DA"/>
    <w:rsid w:val="00B8247E"/>
    <w:rsid w:val="00B960F2"/>
    <w:rsid w:val="00BA5656"/>
    <w:rsid w:val="00BD0F7F"/>
    <w:rsid w:val="00BE56DF"/>
    <w:rsid w:val="00C265EE"/>
    <w:rsid w:val="00C45600"/>
    <w:rsid w:val="00C75BDD"/>
    <w:rsid w:val="00CA04AF"/>
    <w:rsid w:val="00D40357"/>
    <w:rsid w:val="00D80598"/>
    <w:rsid w:val="00D91150"/>
    <w:rsid w:val="00E073EB"/>
    <w:rsid w:val="00E07F72"/>
    <w:rsid w:val="00E449E0"/>
    <w:rsid w:val="00E729A7"/>
    <w:rsid w:val="00E93C9B"/>
    <w:rsid w:val="00EB2576"/>
    <w:rsid w:val="00EB4812"/>
    <w:rsid w:val="00EE3F2F"/>
    <w:rsid w:val="00F2406D"/>
    <w:rsid w:val="00F73F78"/>
    <w:rsid w:val="00F94CD6"/>
    <w:rsid w:val="00FA5842"/>
    <w:rsid w:val="00FA6769"/>
    <w:rsid w:val="00FC55EB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00C315AB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basedOn w:val="DefaultParagraphFont"/>
    <w:rsid w:val="00A66968"/>
    <w:rPr>
      <w:sz w:val="16"/>
      <w:szCs w:val="16"/>
    </w:rPr>
  </w:style>
  <w:style w:type="paragraph" w:styleId="CommentText">
    <w:name w:val="annotation text"/>
    <w:basedOn w:val="Normal"/>
    <w:link w:val="CommentTextChar"/>
    <w:rsid w:val="00A66968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66968"/>
    <w:rPr>
      <w:rFonts w:ascii="Calibri" w:hAnsi="Calibri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669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66968"/>
    <w:rPr>
      <w:rFonts w:ascii="Calibri" w:hAnsi="Calibri"/>
      <w:b/>
      <w:bCs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A6696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66968"/>
    <w:rPr>
      <w:rFonts w:ascii="Segoe UI" w:hAnsi="Segoe UI" w:cs="Segoe UI"/>
      <w:sz w:val="18"/>
      <w:szCs w:val="18"/>
      <w:lang w:val="en-GB" w:eastAsia="en-US"/>
    </w:rPr>
  </w:style>
  <w:style w:type="paragraph" w:styleId="Caption">
    <w:name w:val="caption"/>
    <w:basedOn w:val="Normal"/>
    <w:next w:val="Normal"/>
    <w:semiHidden/>
    <w:unhideWhenUsed/>
    <w:qFormat/>
    <w:rsid w:val="00B960F2"/>
    <w:pPr>
      <w:spacing w:after="200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DefaultParagraphFont"/>
    <w:rsid w:val="00EB257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B25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E3F351-7342-4236-82C8-211298FBB3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613EE7-9FD2-41EE-8E87-6247B81A61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379800-A32D-4243-B0C3-C2C1AF9D11B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4</TotalTime>
  <Pages>1</Pages>
  <Words>213</Words>
  <Characters>1125</Characters>
  <Application>Microsoft Office Word</Application>
  <DocSecurity>0</DocSecurity>
  <Lines>9</Lines>
  <Paragraphs>2</Paragraphs>
  <ScaleCrop>false</ScaleCrop>
  <HeadingPairs>
    <vt:vector size="6" baseType="variant">
      <vt:variant>
        <vt:lpstr>Rubrik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Kevin Gregory</cp:lastModifiedBy>
  <cp:revision>4</cp:revision>
  <cp:lastPrinted>2006-10-19T11:49:00Z</cp:lastPrinted>
  <dcterms:created xsi:type="dcterms:W3CDTF">2021-10-07T08:16:00Z</dcterms:created>
  <dcterms:modified xsi:type="dcterms:W3CDTF">2021-10-07T14:48:00Z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