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F68D24" w14:textId="4144291C" w:rsidR="00F51F26" w:rsidRDefault="00FB30B4" w:rsidP="00A77011">
      <w:pPr>
        <w:pStyle w:val="Heading1"/>
        <w:jc w:val="both"/>
        <w:rPr>
          <w:lang w:val="en-US"/>
        </w:rPr>
      </w:pPr>
      <w:r>
        <w:rPr>
          <w:lang w:val="en-US"/>
        </w:rPr>
        <w:t>The i</w:t>
      </w:r>
      <w:r w:rsidR="000136AB">
        <w:rPr>
          <w:lang w:val="en-US"/>
        </w:rPr>
        <w:t>mplication of t</w:t>
      </w:r>
      <w:r w:rsidR="00F51F26">
        <w:rPr>
          <w:lang w:val="en-US"/>
        </w:rPr>
        <w:t>ransformation of national AtoN data to S-201</w:t>
      </w:r>
      <w:r w:rsidR="00830463">
        <w:rPr>
          <w:lang w:val="en-US"/>
        </w:rPr>
        <w:t xml:space="preserve"> </w:t>
      </w:r>
    </w:p>
    <w:p w14:paraId="49E704B4" w14:textId="54A21668" w:rsidR="00F51F26" w:rsidRDefault="00F51F26" w:rsidP="00A77011">
      <w:pPr>
        <w:jc w:val="both"/>
        <w:rPr>
          <w:lang w:val="en-US"/>
        </w:rPr>
      </w:pPr>
    </w:p>
    <w:p w14:paraId="568BD3F5" w14:textId="767FD015" w:rsidR="000136AB" w:rsidRDefault="000136AB" w:rsidP="00A77011">
      <w:pPr>
        <w:pStyle w:val="Heading3"/>
        <w:numPr>
          <w:ilvl w:val="0"/>
          <w:numId w:val="5"/>
        </w:numPr>
        <w:spacing w:line="360" w:lineRule="auto"/>
        <w:jc w:val="both"/>
        <w:rPr>
          <w:lang w:val="en-US"/>
        </w:rPr>
      </w:pPr>
      <w:r>
        <w:rPr>
          <w:lang w:val="en-US"/>
        </w:rPr>
        <w:t>Background</w:t>
      </w:r>
    </w:p>
    <w:p w14:paraId="1EDDD4D8" w14:textId="59994202" w:rsidR="003C0158" w:rsidRDefault="003A251F" w:rsidP="00A77011">
      <w:pPr>
        <w:jc w:val="both"/>
        <w:rPr>
          <w:lang w:val="en-US"/>
        </w:rPr>
      </w:pPr>
      <w:r>
        <w:rPr>
          <w:lang w:val="en-US"/>
        </w:rPr>
        <w:t>Development of S-100/200 has</w:t>
      </w:r>
      <w:r w:rsidR="003C0158" w:rsidRPr="0062186A">
        <w:rPr>
          <w:lang w:val="en-US"/>
        </w:rPr>
        <w:t xml:space="preserve"> the potential to </w:t>
      </w:r>
      <w:r w:rsidR="003D501D">
        <w:rPr>
          <w:lang w:val="en-US"/>
        </w:rPr>
        <w:t>significantly</w:t>
      </w:r>
      <w:r w:rsidR="003C0158" w:rsidRPr="0062186A">
        <w:rPr>
          <w:lang w:val="en-US"/>
        </w:rPr>
        <w:t xml:space="preserve"> change the way </w:t>
      </w:r>
      <w:r w:rsidR="00A5269B">
        <w:rPr>
          <w:lang w:val="en-US"/>
        </w:rPr>
        <w:t xml:space="preserve">aids to navigation </w:t>
      </w:r>
      <w:r w:rsidR="00FF13E9">
        <w:rPr>
          <w:lang w:val="en-US"/>
        </w:rPr>
        <w:t>information</w:t>
      </w:r>
      <w:r w:rsidR="003C0158" w:rsidRPr="0062186A">
        <w:rPr>
          <w:lang w:val="en-US"/>
        </w:rPr>
        <w:t xml:space="preserve"> </w:t>
      </w:r>
      <w:r w:rsidR="00DD45F5">
        <w:rPr>
          <w:lang w:val="en-US"/>
        </w:rPr>
        <w:t>are</w:t>
      </w:r>
      <w:r w:rsidR="003C0158" w:rsidRPr="0062186A">
        <w:rPr>
          <w:lang w:val="en-US"/>
        </w:rPr>
        <w:t xml:space="preserve"> processed, communicated, accessed and </w:t>
      </w:r>
      <w:r w:rsidR="003D501D" w:rsidRPr="0062186A">
        <w:rPr>
          <w:lang w:val="en-US"/>
        </w:rPr>
        <w:t>utili</w:t>
      </w:r>
      <w:r w:rsidR="003D501D">
        <w:rPr>
          <w:lang w:val="en-US"/>
        </w:rPr>
        <w:t>z</w:t>
      </w:r>
      <w:r w:rsidR="003D501D" w:rsidRPr="0062186A">
        <w:rPr>
          <w:lang w:val="en-US"/>
        </w:rPr>
        <w:t>ed</w:t>
      </w:r>
      <w:r w:rsidR="003C0158" w:rsidRPr="0062186A">
        <w:rPr>
          <w:lang w:val="en-US"/>
        </w:rPr>
        <w:t>.</w:t>
      </w:r>
      <w:r w:rsidR="0027488C">
        <w:rPr>
          <w:lang w:val="en-US"/>
        </w:rPr>
        <w:t xml:space="preserve"> </w:t>
      </w:r>
      <w:r w:rsidR="00C711FE">
        <w:rPr>
          <w:lang w:val="en-US"/>
        </w:rPr>
        <w:t>In r</w:t>
      </w:r>
      <w:r w:rsidR="003E4E37">
        <w:rPr>
          <w:lang w:val="en-US"/>
        </w:rPr>
        <w:t>ecent years, m</w:t>
      </w:r>
      <w:r w:rsidR="00251939">
        <w:rPr>
          <w:lang w:val="en-US"/>
        </w:rPr>
        <w:t xml:space="preserve">any </w:t>
      </w:r>
      <w:r w:rsidR="00D25CAA">
        <w:rPr>
          <w:lang w:val="en-US"/>
        </w:rPr>
        <w:t>countries</w:t>
      </w:r>
      <w:r w:rsidR="00251939">
        <w:rPr>
          <w:lang w:val="en-US"/>
        </w:rPr>
        <w:t xml:space="preserve"> ha</w:t>
      </w:r>
      <w:r w:rsidR="003E4E37">
        <w:rPr>
          <w:lang w:val="en-US"/>
        </w:rPr>
        <w:t>ve</w:t>
      </w:r>
      <w:r w:rsidR="00251939">
        <w:rPr>
          <w:lang w:val="en-US"/>
        </w:rPr>
        <w:t xml:space="preserve"> developed their own </w:t>
      </w:r>
      <w:r w:rsidR="00E45B7E">
        <w:rPr>
          <w:lang w:val="en-US"/>
        </w:rPr>
        <w:t xml:space="preserve">data format for maintenance </w:t>
      </w:r>
      <w:r w:rsidR="00D25CAA">
        <w:rPr>
          <w:lang w:val="en-US"/>
        </w:rPr>
        <w:t>purpose</w:t>
      </w:r>
      <w:r w:rsidR="00C711FE">
        <w:rPr>
          <w:lang w:val="en-US"/>
        </w:rPr>
        <w:t>s</w:t>
      </w:r>
      <w:r w:rsidR="00D25CAA">
        <w:rPr>
          <w:lang w:val="en-US"/>
        </w:rPr>
        <w:t xml:space="preserve"> </w:t>
      </w:r>
      <w:r w:rsidR="00E45B7E">
        <w:rPr>
          <w:lang w:val="en-US"/>
        </w:rPr>
        <w:t>and exchange of them with other authorities.</w:t>
      </w:r>
      <w:r w:rsidR="0027488C">
        <w:rPr>
          <w:lang w:val="en-US"/>
        </w:rPr>
        <w:t xml:space="preserve"> </w:t>
      </w:r>
      <w:r w:rsidR="009E4027">
        <w:rPr>
          <w:lang w:val="en-US"/>
        </w:rPr>
        <w:t>However</w:t>
      </w:r>
      <w:r w:rsidR="003C0158">
        <w:rPr>
          <w:lang w:val="en-US"/>
        </w:rPr>
        <w:t xml:space="preserve">, </w:t>
      </w:r>
      <w:r w:rsidR="00726F87">
        <w:rPr>
          <w:lang w:val="en-US"/>
        </w:rPr>
        <w:t xml:space="preserve">with the benefit of it, </w:t>
      </w:r>
      <w:r w:rsidR="00CD4C4B">
        <w:rPr>
          <w:lang w:val="en-US"/>
        </w:rPr>
        <w:t xml:space="preserve">IALA </w:t>
      </w:r>
      <w:r w:rsidR="003C0158">
        <w:rPr>
          <w:lang w:val="en-US"/>
        </w:rPr>
        <w:t xml:space="preserve">S-200 </w:t>
      </w:r>
      <w:r w:rsidR="00CD4C4B">
        <w:rPr>
          <w:lang w:val="en-US"/>
        </w:rPr>
        <w:t xml:space="preserve">Product Specifications (PS) </w:t>
      </w:r>
      <w:r w:rsidR="003C0158">
        <w:rPr>
          <w:lang w:val="en-US"/>
        </w:rPr>
        <w:t>will bring a step change in the data model of marine aids to navigation.</w:t>
      </w:r>
    </w:p>
    <w:p w14:paraId="37FFBEE9" w14:textId="068BFBDD" w:rsidR="00221B41" w:rsidRDefault="003C0158" w:rsidP="00A77011">
      <w:pPr>
        <w:jc w:val="both"/>
        <w:rPr>
          <w:lang w:val="en-US"/>
        </w:rPr>
      </w:pPr>
      <w:r>
        <w:rPr>
          <w:lang w:val="en-US"/>
        </w:rPr>
        <w:t xml:space="preserve">This paper </w:t>
      </w:r>
      <w:r w:rsidR="003D501D">
        <w:rPr>
          <w:lang w:val="en-US"/>
        </w:rPr>
        <w:t>summarizes</w:t>
      </w:r>
      <w:r>
        <w:rPr>
          <w:lang w:val="en-US"/>
        </w:rPr>
        <w:t xml:space="preserve"> the potential implications of the format </w:t>
      </w:r>
      <w:r w:rsidR="00221B41">
        <w:rPr>
          <w:lang w:val="en-US"/>
        </w:rPr>
        <w:t>transformation</w:t>
      </w:r>
      <w:r w:rsidR="00896C90">
        <w:rPr>
          <w:lang w:val="en-US"/>
        </w:rPr>
        <w:t xml:space="preserve"> from </w:t>
      </w:r>
      <w:r w:rsidR="00C711FE">
        <w:rPr>
          <w:lang w:val="en-US"/>
        </w:rPr>
        <w:t xml:space="preserve">the </w:t>
      </w:r>
      <w:r w:rsidR="00896C90">
        <w:rPr>
          <w:lang w:val="en-US"/>
        </w:rPr>
        <w:t xml:space="preserve">national level to </w:t>
      </w:r>
      <w:r w:rsidR="00C711FE">
        <w:rPr>
          <w:lang w:val="en-US"/>
        </w:rPr>
        <w:t xml:space="preserve">the </w:t>
      </w:r>
      <w:r w:rsidR="00896C90">
        <w:rPr>
          <w:lang w:val="en-US"/>
        </w:rPr>
        <w:t>international</w:t>
      </w:r>
      <w:r w:rsidR="008D4AA0">
        <w:rPr>
          <w:lang w:val="en-US"/>
        </w:rPr>
        <w:t xml:space="preserve"> based on </w:t>
      </w:r>
      <w:r w:rsidR="004702BF">
        <w:rPr>
          <w:lang w:val="en-US"/>
        </w:rPr>
        <w:t xml:space="preserve">a </w:t>
      </w:r>
      <w:r w:rsidR="008D4AA0">
        <w:rPr>
          <w:lang w:val="en-US"/>
        </w:rPr>
        <w:t xml:space="preserve">preliminary </w:t>
      </w:r>
      <w:r w:rsidR="004702BF">
        <w:rPr>
          <w:lang w:val="en-US"/>
        </w:rPr>
        <w:t>exercise</w:t>
      </w:r>
      <w:r w:rsidR="00221B41">
        <w:rPr>
          <w:lang w:val="en-US"/>
        </w:rPr>
        <w:t xml:space="preserve">. </w:t>
      </w:r>
    </w:p>
    <w:p w14:paraId="16481E5E" w14:textId="5D4526B5" w:rsidR="008E65C5" w:rsidRPr="005A784E" w:rsidRDefault="005A784E" w:rsidP="008E65C5">
      <w:pPr>
        <w:pStyle w:val="Heading3"/>
        <w:numPr>
          <w:ilvl w:val="0"/>
          <w:numId w:val="5"/>
        </w:numPr>
        <w:spacing w:line="360" w:lineRule="auto"/>
        <w:jc w:val="both"/>
        <w:rPr>
          <w:lang w:val="en-US"/>
        </w:rPr>
      </w:pPr>
      <w:r>
        <w:rPr>
          <w:lang w:val="en-US"/>
        </w:rPr>
        <w:t xml:space="preserve">Revision of </w:t>
      </w:r>
      <w:r w:rsidR="008E65C5">
        <w:rPr>
          <w:lang w:val="en-US"/>
        </w:rPr>
        <w:t xml:space="preserve">ECDIS </w:t>
      </w:r>
      <w:r>
        <w:rPr>
          <w:lang w:val="en-US"/>
        </w:rPr>
        <w:t>guidance</w:t>
      </w:r>
    </w:p>
    <w:p w14:paraId="7AB51F7D" w14:textId="6C3C2817" w:rsidR="00D32C10" w:rsidRPr="00D32C10" w:rsidRDefault="003A097B" w:rsidP="00D32C10">
      <w:pPr>
        <w:jc w:val="both"/>
        <w:rPr>
          <w:lang w:val="en-US"/>
        </w:rPr>
      </w:pPr>
      <w:r>
        <w:rPr>
          <w:lang w:val="en-US"/>
        </w:rPr>
        <w:t>IMO</w:t>
      </w:r>
      <w:r w:rsidR="00F646C5">
        <w:rPr>
          <w:lang w:val="en-US"/>
        </w:rPr>
        <w:t xml:space="preserve">, at NCSR </w:t>
      </w:r>
      <w:r w:rsidR="003D501D">
        <w:rPr>
          <w:lang w:val="en-US"/>
        </w:rPr>
        <w:t>9</w:t>
      </w:r>
      <w:r w:rsidR="00F646C5">
        <w:rPr>
          <w:lang w:val="en-US"/>
        </w:rPr>
        <w:t xml:space="preserve"> session, </w:t>
      </w:r>
      <w:r w:rsidR="003D501D" w:rsidRPr="00D32C10">
        <w:rPr>
          <w:lang w:val="en-US"/>
        </w:rPr>
        <w:t>finali</w:t>
      </w:r>
      <w:r w:rsidR="003D501D">
        <w:rPr>
          <w:lang w:val="en-US"/>
        </w:rPr>
        <w:t>z</w:t>
      </w:r>
      <w:r w:rsidR="003D501D" w:rsidRPr="00D32C10">
        <w:rPr>
          <w:lang w:val="en-US"/>
        </w:rPr>
        <w:t>ed</w:t>
      </w:r>
      <w:r w:rsidR="00D32C10" w:rsidRPr="00D32C10">
        <w:rPr>
          <w:lang w:val="en-US"/>
        </w:rPr>
        <w:t xml:space="preserve"> a draft revision of the Performance </w:t>
      </w:r>
      <w:r w:rsidR="00BD3687">
        <w:rPr>
          <w:lang w:val="en-US"/>
        </w:rPr>
        <w:t>S</w:t>
      </w:r>
      <w:r w:rsidR="00D32C10" w:rsidRPr="00D32C10">
        <w:rPr>
          <w:lang w:val="en-US"/>
        </w:rPr>
        <w:t>tandards</w:t>
      </w:r>
      <w:r w:rsidR="00C711FE">
        <w:rPr>
          <w:lang w:val="en-US"/>
        </w:rPr>
        <w:t xml:space="preserve"> (PS)</w:t>
      </w:r>
      <w:r w:rsidR="00D32C10" w:rsidRPr="00D32C10">
        <w:rPr>
          <w:lang w:val="en-US"/>
        </w:rPr>
        <w:t xml:space="preserve"> for ECDIS.</w:t>
      </w:r>
      <w:r w:rsidR="00594315">
        <w:rPr>
          <w:lang w:val="en-US"/>
        </w:rPr>
        <w:t xml:space="preserve"> </w:t>
      </w:r>
      <w:r w:rsidR="00D32C10" w:rsidRPr="00D32C10">
        <w:rPr>
          <w:lang w:val="en-US"/>
        </w:rPr>
        <w:t xml:space="preserve">The updates to </w:t>
      </w:r>
      <w:r w:rsidR="00C711FE">
        <w:rPr>
          <w:lang w:val="en-US"/>
        </w:rPr>
        <w:t>PS</w:t>
      </w:r>
      <w:r w:rsidR="00D32C10" w:rsidRPr="00D32C10">
        <w:rPr>
          <w:lang w:val="en-US"/>
        </w:rPr>
        <w:t xml:space="preserve"> introduce, in particular, the application of new IHO Data Standards and </w:t>
      </w:r>
      <w:r w:rsidR="003E4E37">
        <w:rPr>
          <w:lang w:val="en-US"/>
        </w:rPr>
        <w:t>PS</w:t>
      </w:r>
      <w:r w:rsidR="00D32C10" w:rsidRPr="00D32C10">
        <w:rPr>
          <w:lang w:val="en-US"/>
        </w:rPr>
        <w:t xml:space="preserve"> (S-98, S-100 and S-101) with regard to ECDIS equipment installed on or after 1 January 2029 and, optionally, for equipment installed after 1 January 2026 and before 1 January 2029.</w:t>
      </w:r>
    </w:p>
    <w:p w14:paraId="5AFC491B" w14:textId="7A2BF752" w:rsidR="00D32C10" w:rsidRPr="00D32C10" w:rsidRDefault="00A157AA" w:rsidP="008E65C5">
      <w:r>
        <w:t xml:space="preserve">In this regard, it provides </w:t>
      </w:r>
      <w:r w:rsidR="00C527DA">
        <w:t xml:space="preserve">IALA </w:t>
      </w:r>
      <w:r w:rsidR="00BD3687">
        <w:t xml:space="preserve">with </w:t>
      </w:r>
      <w:r>
        <w:t>a time frame</w:t>
      </w:r>
      <w:r w:rsidR="00C527DA">
        <w:t xml:space="preserve"> to develop the related product specifications</w:t>
      </w:r>
      <w:r w:rsidR="00DB6994">
        <w:t xml:space="preserve">, and </w:t>
      </w:r>
      <w:r w:rsidR="00CC0439">
        <w:t xml:space="preserve">the members to be prepared </w:t>
      </w:r>
      <w:r w:rsidR="00BD3687">
        <w:t>to produce</w:t>
      </w:r>
      <w:r w:rsidR="00E83AD7">
        <w:t xml:space="preserve"> the dataset </w:t>
      </w:r>
      <w:r w:rsidR="00005A3F">
        <w:t>conform</w:t>
      </w:r>
      <w:r w:rsidR="006758D0">
        <w:t>s</w:t>
      </w:r>
      <w:r w:rsidR="00005A3F">
        <w:t xml:space="preserve"> with the </w:t>
      </w:r>
      <w:r w:rsidR="00A74A56">
        <w:t xml:space="preserve">S-201 data format. </w:t>
      </w:r>
      <w:r>
        <w:t xml:space="preserve"> </w:t>
      </w:r>
    </w:p>
    <w:p w14:paraId="1372BC49" w14:textId="77777777" w:rsidR="00DD616D" w:rsidRDefault="00DD616D" w:rsidP="00DD616D">
      <w:pPr>
        <w:pStyle w:val="Heading3"/>
        <w:numPr>
          <w:ilvl w:val="0"/>
          <w:numId w:val="5"/>
        </w:numPr>
        <w:spacing w:line="360" w:lineRule="auto"/>
        <w:jc w:val="both"/>
        <w:rPr>
          <w:lang w:val="en-US"/>
        </w:rPr>
      </w:pPr>
      <w:r>
        <w:rPr>
          <w:lang w:val="en-US"/>
        </w:rPr>
        <w:t>Gap analysis</w:t>
      </w:r>
    </w:p>
    <w:p w14:paraId="31548B5A" w14:textId="417442C2" w:rsidR="00DD616D" w:rsidRDefault="00B2318B" w:rsidP="00DD616D">
      <w:pPr>
        <w:tabs>
          <w:tab w:val="num" w:pos="720"/>
        </w:tabs>
        <w:jc w:val="both"/>
        <w:rPr>
          <w:lang w:val="en-US"/>
        </w:rPr>
      </w:pPr>
      <w:r>
        <w:rPr>
          <w:lang w:val="en-US"/>
        </w:rPr>
        <w:t xml:space="preserve">In order to be prepared for this transformation, </w:t>
      </w:r>
      <w:r w:rsidR="003D501D">
        <w:rPr>
          <w:lang w:val="en-US"/>
        </w:rPr>
        <w:t xml:space="preserve">IALA encourages its stakeholders to </w:t>
      </w:r>
      <w:r w:rsidR="00DD616D">
        <w:rPr>
          <w:lang w:val="en-US"/>
        </w:rPr>
        <w:t xml:space="preserve">conduct a gap analysis </w:t>
      </w:r>
      <w:r w:rsidR="003D501D">
        <w:rPr>
          <w:lang w:val="en-US"/>
        </w:rPr>
        <w:t xml:space="preserve">between </w:t>
      </w:r>
      <w:r w:rsidR="00DD616D">
        <w:rPr>
          <w:lang w:val="en-US"/>
        </w:rPr>
        <w:t xml:space="preserve">the national </w:t>
      </w:r>
      <w:r w:rsidR="00740CD6">
        <w:rPr>
          <w:lang w:val="en-US"/>
        </w:rPr>
        <w:t xml:space="preserve">AtoN </w:t>
      </w:r>
      <w:r w:rsidR="00DD616D">
        <w:rPr>
          <w:lang w:val="en-US"/>
        </w:rPr>
        <w:t xml:space="preserve">dataset </w:t>
      </w:r>
      <w:r w:rsidR="003D501D">
        <w:rPr>
          <w:lang w:val="en-US"/>
        </w:rPr>
        <w:t>and</w:t>
      </w:r>
      <w:r w:rsidR="00DD616D">
        <w:rPr>
          <w:lang w:val="en-US"/>
        </w:rPr>
        <w:t xml:space="preserve"> S-201 </w:t>
      </w:r>
      <w:r w:rsidR="00740CD6">
        <w:rPr>
          <w:lang w:val="en-US"/>
        </w:rPr>
        <w:t>product specification</w:t>
      </w:r>
      <w:r w:rsidR="00DD616D">
        <w:rPr>
          <w:lang w:val="en-US"/>
        </w:rPr>
        <w:t xml:space="preserve">. This </w:t>
      </w:r>
      <w:r w:rsidR="00DD616D" w:rsidRPr="00026A7F">
        <w:rPr>
          <w:lang w:val="en-US"/>
        </w:rPr>
        <w:t xml:space="preserve">gap analysis process </w:t>
      </w:r>
      <w:r w:rsidR="00DD616D">
        <w:rPr>
          <w:lang w:val="en-US"/>
        </w:rPr>
        <w:t xml:space="preserve">would </w:t>
      </w:r>
      <w:r w:rsidR="00DD616D" w:rsidRPr="00026A7F">
        <w:rPr>
          <w:lang w:val="en-US"/>
        </w:rPr>
        <w:t xml:space="preserve">allow </w:t>
      </w:r>
      <w:r w:rsidR="00740CD6">
        <w:rPr>
          <w:lang w:val="en-US"/>
        </w:rPr>
        <w:t>the stakeholders</w:t>
      </w:r>
      <w:r w:rsidR="00DD616D" w:rsidRPr="00026A7F">
        <w:rPr>
          <w:lang w:val="en-US"/>
        </w:rPr>
        <w:t xml:space="preserve"> to </w:t>
      </w:r>
      <w:r w:rsidR="00DD616D">
        <w:rPr>
          <w:lang w:val="en-US"/>
        </w:rPr>
        <w:t xml:space="preserve">examine the </w:t>
      </w:r>
      <w:r w:rsidR="00740CD6">
        <w:rPr>
          <w:lang w:val="en-US"/>
        </w:rPr>
        <w:t xml:space="preserve">level of effort required in obtaining S-201 compatibility and determine how to best achieve this </w:t>
      </w:r>
      <w:r w:rsidR="00DD596A">
        <w:rPr>
          <w:lang w:val="en-US"/>
        </w:rPr>
        <w:t>goal</w:t>
      </w:r>
      <w:r w:rsidR="00DD616D" w:rsidRPr="00026A7F">
        <w:rPr>
          <w:lang w:val="en-US"/>
        </w:rPr>
        <w:t xml:space="preserve">. </w:t>
      </w:r>
    </w:p>
    <w:p w14:paraId="7309A13B" w14:textId="62A36487" w:rsidR="00E870D0" w:rsidRDefault="00E870D0" w:rsidP="00DD616D">
      <w:pPr>
        <w:pStyle w:val="Heading3"/>
        <w:numPr>
          <w:ilvl w:val="0"/>
          <w:numId w:val="5"/>
        </w:numPr>
        <w:spacing w:line="360" w:lineRule="auto"/>
        <w:jc w:val="both"/>
        <w:rPr>
          <w:lang w:val="en-US"/>
        </w:rPr>
      </w:pPr>
      <w:r>
        <w:rPr>
          <w:lang w:val="en-US"/>
        </w:rPr>
        <w:t>Current state</w:t>
      </w:r>
    </w:p>
    <w:p w14:paraId="335D2ECE" w14:textId="2B64EA45" w:rsidR="00A17CE5" w:rsidRDefault="00A82AEF" w:rsidP="00A17CE5">
      <w:pPr>
        <w:jc w:val="both"/>
        <w:rPr>
          <w:lang w:val="en-US"/>
        </w:rPr>
      </w:pPr>
      <w:r>
        <w:rPr>
          <w:lang w:val="en-US"/>
        </w:rPr>
        <w:t>As part of the initial exercise, s</w:t>
      </w:r>
      <w:r w:rsidR="0098305C">
        <w:rPr>
          <w:lang w:val="en-US"/>
        </w:rPr>
        <w:t xml:space="preserve">ome examples from </w:t>
      </w:r>
      <w:r w:rsidR="00740CD6">
        <w:rPr>
          <w:lang w:val="en-US"/>
        </w:rPr>
        <w:t xml:space="preserve">Australia, Canada, Finland, </w:t>
      </w:r>
      <w:r w:rsidR="00276C8E">
        <w:rPr>
          <w:lang w:val="en-US"/>
        </w:rPr>
        <w:t xml:space="preserve">France, </w:t>
      </w:r>
      <w:r w:rsidR="00740D6D">
        <w:rPr>
          <w:lang w:val="en-US"/>
        </w:rPr>
        <w:t xml:space="preserve">Sweden, </w:t>
      </w:r>
      <w:r w:rsidR="00740CD6">
        <w:rPr>
          <w:lang w:val="en-US"/>
        </w:rPr>
        <w:t xml:space="preserve">Republic of Korea, and </w:t>
      </w:r>
      <w:r w:rsidR="00740D6D">
        <w:rPr>
          <w:lang w:val="en-US"/>
        </w:rPr>
        <w:t>US</w:t>
      </w:r>
      <w:r w:rsidR="00740CD6">
        <w:rPr>
          <w:lang w:val="en-US"/>
        </w:rPr>
        <w:t xml:space="preserve">A </w:t>
      </w:r>
      <w:r w:rsidR="00445567">
        <w:rPr>
          <w:lang w:val="en-US"/>
        </w:rPr>
        <w:t xml:space="preserve">were </w:t>
      </w:r>
      <w:r w:rsidR="00DF42A3">
        <w:rPr>
          <w:lang w:val="en-US"/>
        </w:rPr>
        <w:t xml:space="preserve">initially </w:t>
      </w:r>
      <w:proofErr w:type="spellStart"/>
      <w:r w:rsidR="00732411">
        <w:rPr>
          <w:lang w:val="en-US"/>
        </w:rPr>
        <w:t>analysed</w:t>
      </w:r>
      <w:proofErr w:type="spellEnd"/>
      <w:r w:rsidR="00732411">
        <w:rPr>
          <w:lang w:val="en-US"/>
        </w:rPr>
        <w:t>,</w:t>
      </w:r>
      <w:r w:rsidR="00C914D9">
        <w:rPr>
          <w:lang w:val="en-US"/>
        </w:rPr>
        <w:t xml:space="preserve"> and the </w:t>
      </w:r>
      <w:r w:rsidR="00DF42A3">
        <w:rPr>
          <w:lang w:val="en-US"/>
        </w:rPr>
        <w:t>interim</w:t>
      </w:r>
      <w:r w:rsidR="00192A04">
        <w:rPr>
          <w:lang w:val="en-US"/>
        </w:rPr>
        <w:t xml:space="preserve"> findings are;</w:t>
      </w:r>
    </w:p>
    <w:p w14:paraId="18D9580D" w14:textId="2E272DBB" w:rsidR="00A17CE5" w:rsidRDefault="00A17CE5" w:rsidP="00A17CE5">
      <w:pPr>
        <w:pStyle w:val="ListParagraph"/>
        <w:numPr>
          <w:ilvl w:val="0"/>
          <w:numId w:val="1"/>
        </w:numPr>
        <w:jc w:val="both"/>
        <w:rPr>
          <w:rFonts w:asciiTheme="minorHAnsi" w:hAnsiTheme="minorHAnsi" w:cstheme="minorBidi"/>
          <w:color w:val="auto"/>
          <w:lang w:val="en-US"/>
        </w:rPr>
      </w:pPr>
      <w:r>
        <w:rPr>
          <w:rFonts w:asciiTheme="minorHAnsi" w:hAnsiTheme="minorHAnsi" w:cstheme="minorBidi"/>
          <w:color w:val="auto"/>
          <w:lang w:val="en-US"/>
        </w:rPr>
        <w:t xml:space="preserve">all </w:t>
      </w:r>
      <w:r w:rsidR="006762DC">
        <w:rPr>
          <w:rFonts w:asciiTheme="minorHAnsi" w:hAnsiTheme="minorHAnsi" w:cstheme="minorBidi"/>
          <w:color w:val="auto"/>
          <w:lang w:val="en-US"/>
        </w:rPr>
        <w:t xml:space="preserve">data samples </w:t>
      </w:r>
      <w:r>
        <w:rPr>
          <w:rFonts w:asciiTheme="minorHAnsi" w:hAnsiTheme="minorHAnsi" w:cstheme="minorBidi"/>
          <w:color w:val="auto"/>
          <w:lang w:val="en-US"/>
        </w:rPr>
        <w:t xml:space="preserve">use </w:t>
      </w:r>
      <w:r w:rsidR="00740CD6">
        <w:rPr>
          <w:rFonts w:asciiTheme="minorHAnsi" w:hAnsiTheme="minorHAnsi" w:cstheme="minorBidi"/>
          <w:color w:val="auto"/>
          <w:lang w:val="en-US"/>
        </w:rPr>
        <w:t>national schemas</w:t>
      </w:r>
      <w:r>
        <w:rPr>
          <w:rFonts w:asciiTheme="minorHAnsi" w:hAnsiTheme="minorHAnsi" w:cstheme="minorBidi"/>
          <w:color w:val="auto"/>
          <w:lang w:val="en-US"/>
        </w:rPr>
        <w:t xml:space="preserve">, </w:t>
      </w:r>
    </w:p>
    <w:p w14:paraId="65139B93" w14:textId="794FF9B4" w:rsidR="00A17CE5" w:rsidRDefault="00A17CE5" w:rsidP="00A17CE5">
      <w:pPr>
        <w:pStyle w:val="ListParagraph"/>
        <w:numPr>
          <w:ilvl w:val="0"/>
          <w:numId w:val="1"/>
        </w:numPr>
        <w:jc w:val="both"/>
        <w:rPr>
          <w:rFonts w:asciiTheme="minorHAnsi" w:hAnsiTheme="minorHAnsi" w:cstheme="minorBidi"/>
          <w:color w:val="auto"/>
          <w:lang w:val="en-US"/>
        </w:rPr>
      </w:pPr>
      <w:r>
        <w:rPr>
          <w:rFonts w:asciiTheme="minorHAnsi" w:hAnsiTheme="minorHAnsi" w:cstheme="minorBidi"/>
          <w:color w:val="auto"/>
          <w:lang w:val="en-US"/>
        </w:rPr>
        <w:t xml:space="preserve">the terms and definitions </w:t>
      </w:r>
      <w:r w:rsidR="00740CD6">
        <w:rPr>
          <w:rFonts w:asciiTheme="minorHAnsi" w:hAnsiTheme="minorHAnsi" w:cstheme="minorBidi"/>
          <w:color w:val="auto"/>
          <w:lang w:val="en-US"/>
        </w:rPr>
        <w:t xml:space="preserve">used in national data samples </w:t>
      </w:r>
      <w:r>
        <w:rPr>
          <w:rFonts w:asciiTheme="minorHAnsi" w:hAnsiTheme="minorHAnsi" w:cstheme="minorBidi"/>
          <w:color w:val="auto"/>
          <w:lang w:val="en-US"/>
        </w:rPr>
        <w:t xml:space="preserve">are not </w:t>
      </w:r>
      <w:proofErr w:type="spellStart"/>
      <w:r>
        <w:rPr>
          <w:rFonts w:asciiTheme="minorHAnsi" w:hAnsiTheme="minorHAnsi" w:cstheme="minorBidi"/>
          <w:color w:val="auto"/>
          <w:lang w:val="en-US"/>
        </w:rPr>
        <w:t>harmonised</w:t>
      </w:r>
      <w:proofErr w:type="spellEnd"/>
      <w:r>
        <w:rPr>
          <w:rFonts w:asciiTheme="minorHAnsi" w:hAnsiTheme="minorHAnsi" w:cstheme="minorBidi"/>
          <w:color w:val="auto"/>
          <w:lang w:val="en-US"/>
        </w:rPr>
        <w:t xml:space="preserve">, </w:t>
      </w:r>
    </w:p>
    <w:p w14:paraId="4B0B6D7F" w14:textId="02F302EA" w:rsidR="00192A04" w:rsidRPr="006951DB" w:rsidRDefault="00740CD6" w:rsidP="00192A04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Theme="minorHAnsi" w:hAnsiTheme="minorHAnsi" w:cstheme="minorBidi"/>
          <w:color w:val="auto"/>
          <w:lang w:val="en-US"/>
        </w:rPr>
      </w:pPr>
      <w:r>
        <w:rPr>
          <w:rFonts w:asciiTheme="minorHAnsi" w:hAnsiTheme="minorHAnsi" w:cstheme="minorBidi"/>
          <w:color w:val="auto"/>
          <w:lang w:val="en-US"/>
        </w:rPr>
        <w:t>data samples are not documented and represent a barrier to use.</w:t>
      </w:r>
    </w:p>
    <w:p w14:paraId="7904ACC0" w14:textId="06EF04CF" w:rsidR="000E41DA" w:rsidRDefault="0035024B" w:rsidP="006951DB">
      <w:pPr>
        <w:jc w:val="both"/>
        <w:rPr>
          <w:lang w:val="en-US"/>
        </w:rPr>
      </w:pPr>
      <w:r w:rsidRPr="0035024B">
        <w:rPr>
          <w:noProof/>
        </w:rPr>
        <w:drawing>
          <wp:inline distT="0" distB="0" distL="0" distR="0" wp14:anchorId="44829B32" wp14:editId="093AA37A">
            <wp:extent cx="6188710" cy="1732280"/>
            <wp:effectExtent l="0" t="0" r="2540" b="1270"/>
            <wp:docPr id="8" name="Picture 7" descr="A screenshot of a computer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E715784C-C51F-CE45-58BC-6ADF7048F45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A screenshot of a computer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E715784C-C51F-CE45-58BC-6ADF7048F45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73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8E1F2" w14:textId="36D3BF1A" w:rsidR="006951DB" w:rsidRPr="000A7D27" w:rsidRDefault="00BD164B" w:rsidP="006951DB">
      <w:pPr>
        <w:jc w:val="both"/>
        <w:rPr>
          <w:lang w:val="en-US"/>
        </w:rPr>
      </w:pPr>
      <w:r>
        <w:rPr>
          <w:lang w:val="en-US"/>
        </w:rPr>
        <w:t xml:space="preserve">For those countries that do not have any format for exchanging datasets, a standard table template compliant </w:t>
      </w:r>
      <w:r w:rsidR="006D5033">
        <w:rPr>
          <w:lang w:val="en-US"/>
        </w:rPr>
        <w:t>with</w:t>
      </w:r>
      <w:r>
        <w:rPr>
          <w:lang w:val="en-US"/>
        </w:rPr>
        <w:t xml:space="preserve"> S-201 could help them to develop one. </w:t>
      </w:r>
    </w:p>
    <w:p w14:paraId="594A0DD1" w14:textId="336CB8AA" w:rsidR="00E870D0" w:rsidRDefault="00AF1121" w:rsidP="00DD616D">
      <w:pPr>
        <w:pStyle w:val="Heading3"/>
        <w:numPr>
          <w:ilvl w:val="0"/>
          <w:numId w:val="5"/>
        </w:numPr>
        <w:spacing w:line="360" w:lineRule="auto"/>
        <w:jc w:val="both"/>
        <w:rPr>
          <w:lang w:val="en-US"/>
        </w:rPr>
      </w:pPr>
      <w:r>
        <w:rPr>
          <w:lang w:val="en-US"/>
        </w:rPr>
        <w:lastRenderedPageBreak/>
        <w:t>IALA S-200 Testbed</w:t>
      </w:r>
    </w:p>
    <w:p w14:paraId="3DCFBD77" w14:textId="1FC90B6B" w:rsidR="00E870D0" w:rsidRDefault="00094387" w:rsidP="00A77011">
      <w:pPr>
        <w:tabs>
          <w:tab w:val="num" w:pos="720"/>
        </w:tabs>
        <w:jc w:val="both"/>
        <w:rPr>
          <w:lang w:val="en-US"/>
        </w:rPr>
      </w:pPr>
      <w:r>
        <w:rPr>
          <w:lang w:val="en-US"/>
        </w:rPr>
        <w:t>IALA developed a</w:t>
      </w:r>
      <w:r w:rsidR="005C4657">
        <w:rPr>
          <w:lang w:val="en-US"/>
        </w:rPr>
        <w:t>n</w:t>
      </w:r>
      <w:r>
        <w:rPr>
          <w:lang w:val="en-US"/>
        </w:rPr>
        <w:t xml:space="preserve"> S-200 testbed</w:t>
      </w:r>
      <w:r w:rsidR="005C4657">
        <w:rPr>
          <w:lang w:val="en-US"/>
        </w:rPr>
        <w:t xml:space="preserve"> (</w:t>
      </w:r>
      <w:hyperlink r:id="rId9" w:history="1">
        <w:r w:rsidR="005C4657" w:rsidRPr="00D573EB">
          <w:rPr>
            <w:lang w:val="en-US"/>
          </w:rPr>
          <w:t>http://tds.bluemap.kr/</w:t>
        </w:r>
      </w:hyperlink>
      <w:r w:rsidR="005C4657">
        <w:rPr>
          <w:lang w:val="en-US"/>
        </w:rPr>
        <w:t>)</w:t>
      </w:r>
      <w:r>
        <w:rPr>
          <w:lang w:val="en-US"/>
        </w:rPr>
        <w:t xml:space="preserve"> which can </w:t>
      </w:r>
      <w:r w:rsidR="00740CD6">
        <w:rPr>
          <w:lang w:val="en-US"/>
        </w:rPr>
        <w:t xml:space="preserve">be used to </w:t>
      </w:r>
      <w:r w:rsidR="005C4657">
        <w:rPr>
          <w:lang w:val="en-US"/>
        </w:rPr>
        <w:t xml:space="preserve">test </w:t>
      </w:r>
      <w:r w:rsidR="00226F54">
        <w:rPr>
          <w:lang w:val="en-US"/>
        </w:rPr>
        <w:t xml:space="preserve">the </w:t>
      </w:r>
      <w:r w:rsidR="000A7D27">
        <w:rPr>
          <w:lang w:val="en-US"/>
        </w:rPr>
        <w:t>S-20</w:t>
      </w:r>
      <w:r w:rsidR="005C4657">
        <w:rPr>
          <w:lang w:val="en-US"/>
        </w:rPr>
        <w:t>0 series dataset</w:t>
      </w:r>
      <w:r w:rsidR="0016791C">
        <w:rPr>
          <w:lang w:val="en-US"/>
        </w:rPr>
        <w:t xml:space="preserve"> and their portrayal</w:t>
      </w:r>
      <w:r w:rsidR="005C4657">
        <w:rPr>
          <w:lang w:val="en-US"/>
        </w:rPr>
        <w:t>. This is kindly supported by Korea M</w:t>
      </w:r>
      <w:r w:rsidR="00740CD6">
        <w:rPr>
          <w:lang w:val="en-US"/>
        </w:rPr>
        <w:t xml:space="preserve">inistry of Oceans and Fisheries, and </w:t>
      </w:r>
      <w:r w:rsidR="005C4657">
        <w:rPr>
          <w:lang w:val="en-US"/>
        </w:rPr>
        <w:t xml:space="preserve">KRISO. </w:t>
      </w:r>
    </w:p>
    <w:p w14:paraId="75776A66" w14:textId="1BDBCD06" w:rsidR="00E86B76" w:rsidRPr="0016791C" w:rsidRDefault="000703D4" w:rsidP="0016791C">
      <w:pPr>
        <w:tabs>
          <w:tab w:val="num" w:pos="720"/>
        </w:tabs>
        <w:jc w:val="center"/>
        <w:rPr>
          <w:lang w:val="en-US"/>
        </w:rPr>
      </w:pPr>
      <w:r w:rsidRPr="000703D4">
        <w:rPr>
          <w:noProof/>
          <w:lang w:val="en-US"/>
        </w:rPr>
        <w:drawing>
          <wp:inline distT="0" distB="0" distL="0" distR="0" wp14:anchorId="62A58B58" wp14:editId="330AE70D">
            <wp:extent cx="4960144" cy="2133992"/>
            <wp:effectExtent l="0" t="0" r="0" b="0"/>
            <wp:docPr id="1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p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63666" cy="2135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E1624" w14:textId="2BB96D02" w:rsidR="0066657E" w:rsidRPr="001150BF" w:rsidRDefault="0016791C" w:rsidP="001150BF">
      <w:pPr>
        <w:jc w:val="both"/>
        <w:rPr>
          <w:lang w:val="en-US"/>
        </w:rPr>
      </w:pPr>
      <w:r>
        <w:rPr>
          <w:lang w:val="en-US"/>
        </w:rPr>
        <w:t>IALA stakeholders are requested to make use of the testbed tools and report any findings to the IALA secretariat (</w:t>
      </w:r>
      <w:r>
        <w:rPr>
          <w:rFonts w:hint="eastAsia"/>
          <w:lang w:val="en-US"/>
        </w:rPr>
        <w:t>t</w:t>
      </w:r>
      <w:r>
        <w:rPr>
          <w:lang w:val="en-US"/>
        </w:rPr>
        <w:t>m@iala-aism.org)</w:t>
      </w:r>
      <w:r w:rsidR="001150BF">
        <w:rPr>
          <w:lang w:val="en-US"/>
        </w:rPr>
        <w:t>.</w:t>
      </w:r>
    </w:p>
    <w:sectPr w:rsidR="0066657E" w:rsidRPr="001150BF" w:rsidSect="00DA523C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2B4736"/>
    <w:multiLevelType w:val="hybridMultilevel"/>
    <w:tmpl w:val="58A6758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7E65EC"/>
    <w:multiLevelType w:val="hybridMultilevel"/>
    <w:tmpl w:val="CDF6FEC2"/>
    <w:lvl w:ilvl="0" w:tplc="E2E627F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A22F4D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84C6C8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408FD32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23020D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EEC5DE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E0ED96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EA619F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4FE661C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6D1AFC"/>
    <w:multiLevelType w:val="hybridMultilevel"/>
    <w:tmpl w:val="E88C0B08"/>
    <w:lvl w:ilvl="0" w:tplc="9CAE67E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8789FAC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E98DF56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9EFAA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7D23B26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B0EFB7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036D10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5B02C0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C6E3F2C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ACF53A0"/>
    <w:multiLevelType w:val="hybridMultilevel"/>
    <w:tmpl w:val="0030A6E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02A4A05"/>
    <w:multiLevelType w:val="hybridMultilevel"/>
    <w:tmpl w:val="AC642AE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8C44E99"/>
    <w:multiLevelType w:val="hybridMultilevel"/>
    <w:tmpl w:val="11C8682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4D1BB1"/>
    <w:multiLevelType w:val="hybridMultilevel"/>
    <w:tmpl w:val="0030A6E8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73026405">
    <w:abstractNumId w:val="4"/>
  </w:num>
  <w:num w:numId="2" w16cid:durableId="750740665">
    <w:abstractNumId w:val="5"/>
  </w:num>
  <w:num w:numId="3" w16cid:durableId="1063793336">
    <w:abstractNumId w:val="1"/>
  </w:num>
  <w:num w:numId="4" w16cid:durableId="218786653">
    <w:abstractNumId w:val="0"/>
  </w:num>
  <w:num w:numId="5" w16cid:durableId="1825466391">
    <w:abstractNumId w:val="6"/>
  </w:num>
  <w:num w:numId="6" w16cid:durableId="168760525">
    <w:abstractNumId w:val="2"/>
  </w:num>
  <w:num w:numId="7" w16cid:durableId="159674848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doNotDisplayPageBoundaries/>
  <w:bordersDoNotSurroundHeader/>
  <w:bordersDoNotSurroundFooter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sDQ2MTcxNzWyNDUyszBT0lEKTi0uzszPAykwNKgFAHUjDd8tAAAA"/>
  </w:docVars>
  <w:rsids>
    <w:rsidRoot w:val="00F51F26"/>
    <w:rsid w:val="00003AC2"/>
    <w:rsid w:val="00005A3F"/>
    <w:rsid w:val="000136AB"/>
    <w:rsid w:val="0002178A"/>
    <w:rsid w:val="00026A7F"/>
    <w:rsid w:val="00026FDB"/>
    <w:rsid w:val="000703D4"/>
    <w:rsid w:val="000804A9"/>
    <w:rsid w:val="000819FD"/>
    <w:rsid w:val="0009008C"/>
    <w:rsid w:val="00094387"/>
    <w:rsid w:val="000A08B5"/>
    <w:rsid w:val="000A2C33"/>
    <w:rsid w:val="000A3073"/>
    <w:rsid w:val="000A7D27"/>
    <w:rsid w:val="000B1E2E"/>
    <w:rsid w:val="000D6356"/>
    <w:rsid w:val="000E41DA"/>
    <w:rsid w:val="000F448A"/>
    <w:rsid w:val="000F4C22"/>
    <w:rsid w:val="001150BF"/>
    <w:rsid w:val="0012022B"/>
    <w:rsid w:val="00120441"/>
    <w:rsid w:val="0012627C"/>
    <w:rsid w:val="00126302"/>
    <w:rsid w:val="0016791C"/>
    <w:rsid w:val="00192A04"/>
    <w:rsid w:val="001D1102"/>
    <w:rsid w:val="001E40AB"/>
    <w:rsid w:val="001E5D2F"/>
    <w:rsid w:val="00205EA1"/>
    <w:rsid w:val="00221B41"/>
    <w:rsid w:val="00226F54"/>
    <w:rsid w:val="00227470"/>
    <w:rsid w:val="00251939"/>
    <w:rsid w:val="00255677"/>
    <w:rsid w:val="00264EC7"/>
    <w:rsid w:val="00272F0C"/>
    <w:rsid w:val="0027488C"/>
    <w:rsid w:val="00276C8E"/>
    <w:rsid w:val="0033196E"/>
    <w:rsid w:val="0035024B"/>
    <w:rsid w:val="00357CBA"/>
    <w:rsid w:val="003600CC"/>
    <w:rsid w:val="00386706"/>
    <w:rsid w:val="0038707A"/>
    <w:rsid w:val="003A097B"/>
    <w:rsid w:val="003A251F"/>
    <w:rsid w:val="003B1864"/>
    <w:rsid w:val="003C0158"/>
    <w:rsid w:val="003C0B0E"/>
    <w:rsid w:val="003D501D"/>
    <w:rsid w:val="003E4E37"/>
    <w:rsid w:val="003E680B"/>
    <w:rsid w:val="004033B1"/>
    <w:rsid w:val="00435258"/>
    <w:rsid w:val="00445567"/>
    <w:rsid w:val="00452A27"/>
    <w:rsid w:val="004702BF"/>
    <w:rsid w:val="00476951"/>
    <w:rsid w:val="004E3EBC"/>
    <w:rsid w:val="004F7B0E"/>
    <w:rsid w:val="005377A9"/>
    <w:rsid w:val="0058623D"/>
    <w:rsid w:val="00586ABC"/>
    <w:rsid w:val="00590DF3"/>
    <w:rsid w:val="00591B7D"/>
    <w:rsid w:val="00594315"/>
    <w:rsid w:val="005A784E"/>
    <w:rsid w:val="005C4657"/>
    <w:rsid w:val="005E22B7"/>
    <w:rsid w:val="005E3DE8"/>
    <w:rsid w:val="0062186A"/>
    <w:rsid w:val="006404B7"/>
    <w:rsid w:val="00641A52"/>
    <w:rsid w:val="00642C67"/>
    <w:rsid w:val="006634D0"/>
    <w:rsid w:val="006638C3"/>
    <w:rsid w:val="0066657E"/>
    <w:rsid w:val="00671245"/>
    <w:rsid w:val="00671FED"/>
    <w:rsid w:val="006758D0"/>
    <w:rsid w:val="006762DC"/>
    <w:rsid w:val="006951DB"/>
    <w:rsid w:val="006963C4"/>
    <w:rsid w:val="006B267B"/>
    <w:rsid w:val="006B7277"/>
    <w:rsid w:val="006D5033"/>
    <w:rsid w:val="00726F87"/>
    <w:rsid w:val="00732411"/>
    <w:rsid w:val="00740CD6"/>
    <w:rsid w:val="00740D6D"/>
    <w:rsid w:val="00762C77"/>
    <w:rsid w:val="007B23DA"/>
    <w:rsid w:val="007C2C84"/>
    <w:rsid w:val="007D0ED1"/>
    <w:rsid w:val="00801C0F"/>
    <w:rsid w:val="00811B8A"/>
    <w:rsid w:val="00830463"/>
    <w:rsid w:val="0085232A"/>
    <w:rsid w:val="008603E9"/>
    <w:rsid w:val="00875858"/>
    <w:rsid w:val="0088005D"/>
    <w:rsid w:val="00896C90"/>
    <w:rsid w:val="00897865"/>
    <w:rsid w:val="008A0032"/>
    <w:rsid w:val="008A176B"/>
    <w:rsid w:val="008D4AA0"/>
    <w:rsid w:val="008E3E9A"/>
    <w:rsid w:val="008E65C5"/>
    <w:rsid w:val="008F23B9"/>
    <w:rsid w:val="008F3379"/>
    <w:rsid w:val="00905425"/>
    <w:rsid w:val="0091403D"/>
    <w:rsid w:val="009335DB"/>
    <w:rsid w:val="00965079"/>
    <w:rsid w:val="0098305C"/>
    <w:rsid w:val="00983FEE"/>
    <w:rsid w:val="009A06BB"/>
    <w:rsid w:val="009C0A0F"/>
    <w:rsid w:val="009E4027"/>
    <w:rsid w:val="00A00E36"/>
    <w:rsid w:val="00A10D3E"/>
    <w:rsid w:val="00A112FE"/>
    <w:rsid w:val="00A157AA"/>
    <w:rsid w:val="00A17CE5"/>
    <w:rsid w:val="00A323EA"/>
    <w:rsid w:val="00A365C8"/>
    <w:rsid w:val="00A41244"/>
    <w:rsid w:val="00A5269B"/>
    <w:rsid w:val="00A74A56"/>
    <w:rsid w:val="00A753B9"/>
    <w:rsid w:val="00A77011"/>
    <w:rsid w:val="00A82AEF"/>
    <w:rsid w:val="00A84111"/>
    <w:rsid w:val="00AB2B82"/>
    <w:rsid w:val="00AD3A17"/>
    <w:rsid w:val="00AF1121"/>
    <w:rsid w:val="00B130DF"/>
    <w:rsid w:val="00B2318B"/>
    <w:rsid w:val="00B42661"/>
    <w:rsid w:val="00B502D6"/>
    <w:rsid w:val="00B544D2"/>
    <w:rsid w:val="00B55895"/>
    <w:rsid w:val="00B63B62"/>
    <w:rsid w:val="00B6410E"/>
    <w:rsid w:val="00B908A8"/>
    <w:rsid w:val="00BA57DE"/>
    <w:rsid w:val="00BB677A"/>
    <w:rsid w:val="00BD164B"/>
    <w:rsid w:val="00BD3687"/>
    <w:rsid w:val="00BD40CB"/>
    <w:rsid w:val="00BF06F3"/>
    <w:rsid w:val="00C07152"/>
    <w:rsid w:val="00C141D2"/>
    <w:rsid w:val="00C30FD6"/>
    <w:rsid w:val="00C37E76"/>
    <w:rsid w:val="00C5135E"/>
    <w:rsid w:val="00C527DA"/>
    <w:rsid w:val="00C54A61"/>
    <w:rsid w:val="00C661F2"/>
    <w:rsid w:val="00C711FE"/>
    <w:rsid w:val="00C85BC4"/>
    <w:rsid w:val="00C910B3"/>
    <w:rsid w:val="00C914D9"/>
    <w:rsid w:val="00CC0439"/>
    <w:rsid w:val="00CD4C4B"/>
    <w:rsid w:val="00CE3A60"/>
    <w:rsid w:val="00D25CAA"/>
    <w:rsid w:val="00D32C10"/>
    <w:rsid w:val="00D573EB"/>
    <w:rsid w:val="00DA2775"/>
    <w:rsid w:val="00DA523C"/>
    <w:rsid w:val="00DB6994"/>
    <w:rsid w:val="00DD45F5"/>
    <w:rsid w:val="00DD596A"/>
    <w:rsid w:val="00DD616D"/>
    <w:rsid w:val="00DF1337"/>
    <w:rsid w:val="00DF42A3"/>
    <w:rsid w:val="00DF4EFB"/>
    <w:rsid w:val="00E43DDA"/>
    <w:rsid w:val="00E43FA6"/>
    <w:rsid w:val="00E45B7E"/>
    <w:rsid w:val="00E61428"/>
    <w:rsid w:val="00E634FF"/>
    <w:rsid w:val="00E72654"/>
    <w:rsid w:val="00E807EB"/>
    <w:rsid w:val="00E83AD7"/>
    <w:rsid w:val="00E86B76"/>
    <w:rsid w:val="00E870D0"/>
    <w:rsid w:val="00E97E17"/>
    <w:rsid w:val="00EC03D2"/>
    <w:rsid w:val="00EC6CC7"/>
    <w:rsid w:val="00EE0205"/>
    <w:rsid w:val="00F1145D"/>
    <w:rsid w:val="00F51F26"/>
    <w:rsid w:val="00F622D7"/>
    <w:rsid w:val="00F646C5"/>
    <w:rsid w:val="00F70845"/>
    <w:rsid w:val="00F74791"/>
    <w:rsid w:val="00FA0C42"/>
    <w:rsid w:val="00FB30B4"/>
    <w:rsid w:val="00FF04AA"/>
    <w:rsid w:val="00FF1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150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E5D634"/>
  <w15:chartTrackingRefBased/>
  <w15:docId w15:val="{881DA786-F152-4976-BCED-278FB3A6E3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150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634D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634D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870D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51F26"/>
    <w:pPr>
      <w:spacing w:after="0" w:line="240" w:lineRule="auto"/>
      <w:ind w:left="720"/>
    </w:pPr>
    <w:rPr>
      <w:rFonts w:ascii="Calibri" w:hAnsi="Calibri" w:cs="Calibri"/>
      <w:color w:val="000000"/>
    </w:rPr>
  </w:style>
  <w:style w:type="character" w:customStyle="1" w:styleId="Heading1Char">
    <w:name w:val="Heading 1 Char"/>
    <w:basedOn w:val="DefaultParagraphFont"/>
    <w:link w:val="Heading1"/>
    <w:uiPriority w:val="9"/>
    <w:rsid w:val="006634D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634D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B130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q4iawc">
    <w:name w:val="q4iawc"/>
    <w:basedOn w:val="DefaultParagraphFont"/>
    <w:rsid w:val="00C141D2"/>
  </w:style>
  <w:style w:type="character" w:styleId="Emphasis">
    <w:name w:val="Emphasis"/>
    <w:basedOn w:val="DefaultParagraphFont"/>
    <w:uiPriority w:val="20"/>
    <w:qFormat/>
    <w:rsid w:val="000F4C22"/>
    <w:rPr>
      <w:i/>
      <w:iCs/>
    </w:rPr>
  </w:style>
  <w:style w:type="character" w:styleId="Hyperlink">
    <w:name w:val="Hyperlink"/>
    <w:basedOn w:val="DefaultParagraphFont"/>
    <w:uiPriority w:val="99"/>
    <w:unhideWhenUsed/>
    <w:rsid w:val="00905425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3C0B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83046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3046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30463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304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30463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30463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30463"/>
    <w:rPr>
      <w:rFonts w:asciiTheme="majorHAnsi" w:eastAsiaTheme="majorEastAsia" w:hAnsiTheme="majorHAnsi" w:cstheme="majorBidi"/>
      <w:sz w:val="18"/>
      <w:szCs w:val="18"/>
    </w:rPr>
  </w:style>
  <w:style w:type="paragraph" w:customStyle="1" w:styleId="pf0">
    <w:name w:val="pf0"/>
    <w:basedOn w:val="Normal"/>
    <w:rsid w:val="00811B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f01">
    <w:name w:val="cf01"/>
    <w:basedOn w:val="DefaultParagraphFont"/>
    <w:rsid w:val="00811B8A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DefaultParagraphFont"/>
    <w:rsid w:val="00811B8A"/>
    <w:rPr>
      <w:rFonts w:ascii="Segoe UI" w:hAnsi="Segoe UI" w:cs="Segoe UI" w:hint="default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rsid w:val="00E870D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Strong">
    <w:name w:val="Strong"/>
    <w:basedOn w:val="DefaultParagraphFont"/>
    <w:uiPriority w:val="22"/>
    <w:qFormat/>
    <w:rsid w:val="00D32C10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D573E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832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663114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886511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827669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431542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086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3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7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7351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7726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0304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72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04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4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0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2.png"/><Relationship Id="rId4" Type="http://schemas.openxmlformats.org/officeDocument/2006/relationships/numbering" Target="numbering.xml"/><Relationship Id="rId9" Type="http://schemas.openxmlformats.org/officeDocument/2006/relationships/hyperlink" Target="http://tds.bluemap.kr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3D52070-42EE-4AC3-BF27-1981273B81B7}"/>
</file>

<file path=customXml/itemProps2.xml><?xml version="1.0" encoding="utf-8"?>
<ds:datastoreItem xmlns:ds="http://schemas.openxmlformats.org/officeDocument/2006/customXml" ds:itemID="{14458B15-B6F0-46D2-B4F6-7078C138435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8E0C78E-7036-4676-A60C-57564303D43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381</Words>
  <Characters>2176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Minsu Jeon</dc:creator>
  <cp:keywords/>
  <dc:description/>
  <cp:lastModifiedBy>Minsu Jeon</cp:lastModifiedBy>
  <cp:revision>3</cp:revision>
  <dcterms:created xsi:type="dcterms:W3CDTF">2022-10-27T15:02:00Z</dcterms:created>
  <dcterms:modified xsi:type="dcterms:W3CDTF">2022-10-27T15:03:00Z</dcterms:modified>
</cp:coreProperties>
</file>