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13D4D59C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D41C88">
              <w:t>ARM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6808F2C1" w14:textId="58CBDD15" w:rsidR="00547174" w:rsidRDefault="00D41C88" w:rsidP="008F4DC3">
            <w:pPr>
              <w:jc w:val="right"/>
            </w:pPr>
            <w:r w:rsidRPr="00D41C88">
              <w:rPr>
                <w:highlight w:val="yellow"/>
              </w:rPr>
              <w:t>?????</w:t>
            </w:r>
          </w:p>
          <w:p w14:paraId="2FE75DED" w14:textId="4BC7D01D" w:rsidR="000348ED" w:rsidRPr="00AA2626" w:rsidRDefault="000348ED" w:rsidP="008F4DC3">
            <w:pPr>
              <w:jc w:val="right"/>
              <w:rPr>
                <w:highlight w:val="yellow"/>
              </w:rPr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41754BEA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D41C88">
              <w:t>All Technical C</w:t>
            </w:r>
            <w:r w:rsidR="00BB5D57">
              <w:t>ommittee</w:t>
            </w:r>
            <w:r w:rsidR="00D41C88">
              <w:t>s</w:t>
            </w:r>
          </w:p>
        </w:tc>
        <w:tc>
          <w:tcPr>
            <w:tcW w:w="5461" w:type="dxa"/>
          </w:tcPr>
          <w:p w14:paraId="2FE75DF0" w14:textId="7950F89B" w:rsidR="000348ED" w:rsidRPr="00AA2626" w:rsidRDefault="00D41C88" w:rsidP="008F4DC3">
            <w:pPr>
              <w:jc w:val="right"/>
            </w:pPr>
            <w:r>
              <w:t>27</w:t>
            </w:r>
            <w:r w:rsidR="005D05AC" w:rsidRPr="007D09D0">
              <w:t xml:space="preserve"> </w:t>
            </w:r>
            <w:r>
              <w:t>October</w:t>
            </w:r>
            <w:r w:rsidR="005D05AC" w:rsidRPr="00AA2626">
              <w:t xml:space="preserve"> 20</w:t>
            </w:r>
            <w:r w:rsidR="007D09D0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el"/>
      </w:pPr>
      <w:r>
        <w:t>LIAISON NOTE</w:t>
      </w:r>
    </w:p>
    <w:p w14:paraId="2FE75DF3" w14:textId="227C5A0D" w:rsidR="000348ED" w:rsidRPr="00AA2626" w:rsidRDefault="00D41C88" w:rsidP="002B0236">
      <w:pPr>
        <w:pStyle w:val="Titel"/>
      </w:pPr>
      <w:r>
        <w:t>Progress on Cyber Security tasks</w:t>
      </w:r>
      <w:r w:rsidR="00CC1A11">
        <w:t xml:space="preserve"> and review request</w:t>
      </w:r>
    </w:p>
    <w:p w14:paraId="2FE75DF4" w14:textId="77777777" w:rsidR="0064435F" w:rsidRPr="00AA2626" w:rsidRDefault="008E7A45" w:rsidP="002B0236">
      <w:pPr>
        <w:pStyle w:val="Kop1"/>
      </w:pPr>
      <w:r w:rsidRPr="00AA2626">
        <w:t>INTRODUCTION</w:t>
      </w:r>
    </w:p>
    <w:p w14:paraId="7BAC517E" w14:textId="77777777" w:rsidR="00D25345" w:rsidRDefault="00CC1A11" w:rsidP="002B0236">
      <w:pPr>
        <w:pStyle w:val="Plattetekst"/>
      </w:pPr>
      <w:r>
        <w:t>This Liaison Note informs the IALA Technical Committees on the progress of the task to provide guidance on cyber security, that is on the work programme (2017-2022)</w:t>
      </w:r>
      <w:r w:rsidR="003814C1">
        <w:t xml:space="preserve"> for the ARM committee.</w:t>
      </w:r>
    </w:p>
    <w:p w14:paraId="3887EB07" w14:textId="7AFDF4FC" w:rsidR="00CC1A11" w:rsidRDefault="003814C1" w:rsidP="002B0236">
      <w:pPr>
        <w:pStyle w:val="Plattetekst"/>
      </w:pPr>
      <w:r>
        <w:t>This Liaison Note replaces previous requests for input.</w:t>
      </w:r>
    </w:p>
    <w:p w14:paraId="205CAFF8" w14:textId="7DDFE9C7" w:rsidR="00DF6E59" w:rsidRDefault="00DF6E59" w:rsidP="002B0236">
      <w:pPr>
        <w:pStyle w:val="Plattetekst"/>
      </w:pPr>
      <w:r>
        <w:t>Over the period 202</w:t>
      </w:r>
      <w:r w:rsidR="003814C1">
        <w:t>0</w:t>
      </w:r>
      <w:r>
        <w:t xml:space="preserve">-2022, ARM, other committees, joint </w:t>
      </w:r>
      <w:r w:rsidR="003814C1">
        <w:t>task groups</w:t>
      </w:r>
      <w:r>
        <w:t xml:space="preserve"> and the Cyber Security Workshop in November 2021, have been discussing Cyber Security within the IALA domains. Following the latest input from the ENAV and ENG Committees, ARM16 has finalised a recommendation on Cyber Security for the IALA domains. Furthermore</w:t>
      </w:r>
      <w:r w:rsidR="00CC1A11">
        <w:t xml:space="preserve">, the input from the ENAV, ENG and ARM committees have been included in a draft Guideline. To progress on this urgent matter, also VTS-Cyber Security matters have been included </w:t>
      </w:r>
      <w:r w:rsidR="003814C1">
        <w:t>by the ARM committee</w:t>
      </w:r>
      <w:r w:rsidR="00D25345">
        <w:t>.</w:t>
      </w:r>
    </w:p>
    <w:p w14:paraId="2FE75DFA" w14:textId="0C047C72" w:rsidR="00E93C9B" w:rsidRPr="00AA2626" w:rsidRDefault="00E93C9B" w:rsidP="00DD2AEB">
      <w:pPr>
        <w:pStyle w:val="Plattetekst"/>
        <w:rPr>
          <w:highlight w:val="yellow"/>
        </w:rPr>
      </w:pPr>
    </w:p>
    <w:p w14:paraId="2FE75DFB" w14:textId="77777777" w:rsidR="009F5C36" w:rsidRPr="00AA2626" w:rsidRDefault="008E7A45" w:rsidP="002B0236">
      <w:pPr>
        <w:pStyle w:val="Kop1"/>
      </w:pPr>
      <w:r w:rsidRPr="00AA2626">
        <w:t>ACTION REQUESTED</w:t>
      </w:r>
    </w:p>
    <w:p w14:paraId="2FE75DFD" w14:textId="78DD8CDC" w:rsidR="00630F7F" w:rsidRDefault="003814C1" w:rsidP="002B023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The VTS committee is requested to r</w:t>
      </w:r>
      <w:r w:rsidR="005C33D0" w:rsidRPr="00547174">
        <w:rPr>
          <w:lang w:val="en-GB"/>
        </w:rPr>
        <w:t xml:space="preserve">eview </w:t>
      </w:r>
      <w:r w:rsidR="00BE36E3" w:rsidRPr="00547174">
        <w:rPr>
          <w:lang w:val="en-GB"/>
        </w:rPr>
        <w:t xml:space="preserve">the </w:t>
      </w:r>
      <w:r w:rsidR="00130A7E">
        <w:rPr>
          <w:lang w:val="en-GB"/>
        </w:rPr>
        <w:t>amendments</w:t>
      </w:r>
      <w:r>
        <w:rPr>
          <w:lang w:val="en-GB"/>
        </w:rPr>
        <w:t xml:space="preserve"> on VTS-Cyber Security</w:t>
      </w:r>
      <w:r w:rsidR="00130A7E">
        <w:rPr>
          <w:lang w:val="en-GB"/>
        </w:rPr>
        <w:t xml:space="preserve"> </w:t>
      </w:r>
      <w:r>
        <w:rPr>
          <w:lang w:val="en-GB"/>
        </w:rPr>
        <w:t>in</w:t>
      </w:r>
      <w:r w:rsidR="00130A7E">
        <w:rPr>
          <w:lang w:val="en-GB"/>
        </w:rPr>
        <w:t xml:space="preserve"> the </w:t>
      </w:r>
      <w:r w:rsidR="00BE36E3" w:rsidRPr="00547174">
        <w:rPr>
          <w:lang w:val="en-GB"/>
        </w:rPr>
        <w:t xml:space="preserve">draft </w:t>
      </w:r>
      <w:r>
        <w:rPr>
          <w:lang w:val="en-GB"/>
        </w:rPr>
        <w:t>Guideline</w:t>
      </w:r>
      <w:r w:rsidR="00BE36E3" w:rsidRPr="00547174">
        <w:rPr>
          <w:lang w:val="en-GB"/>
        </w:rPr>
        <w:t xml:space="preserve"> in annex </w:t>
      </w:r>
      <w:proofErr w:type="gramStart"/>
      <w:r w:rsidR="00D42A58" w:rsidRPr="00547174">
        <w:rPr>
          <w:lang w:val="en-GB"/>
        </w:rPr>
        <w:t>1</w:t>
      </w:r>
      <w:r>
        <w:rPr>
          <w:lang w:val="en-GB"/>
        </w:rPr>
        <w:t>;</w:t>
      </w:r>
      <w:proofErr w:type="gramEnd"/>
    </w:p>
    <w:p w14:paraId="6671D1B9" w14:textId="3F296E3C" w:rsidR="003814C1" w:rsidRPr="003814C1" w:rsidRDefault="003814C1" w:rsidP="002B0236">
      <w:pPr>
        <w:pStyle w:val="List1"/>
        <w:numPr>
          <w:ilvl w:val="0"/>
          <w:numId w:val="23"/>
        </w:numPr>
        <w:rPr>
          <w:lang w:val="en-GB"/>
        </w:rPr>
      </w:pPr>
      <w:r>
        <w:t xml:space="preserve">All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committees</w:t>
      </w:r>
      <w:proofErr w:type="spellEnd"/>
      <w:r>
        <w:t xml:space="preserve"> are </w:t>
      </w:r>
      <w:proofErr w:type="spellStart"/>
      <w:r>
        <w:t>requested</w:t>
      </w:r>
      <w:proofErr w:type="spellEnd"/>
      <w:r>
        <w:t xml:space="preserve"> to </w:t>
      </w:r>
      <w:proofErr w:type="spellStart"/>
      <w:r>
        <w:t>review</w:t>
      </w:r>
      <w:proofErr w:type="spellEnd"/>
      <w:r>
        <w:t xml:space="preserve"> </w:t>
      </w:r>
      <w:r w:rsidR="00846F59">
        <w:t xml:space="preserve">and </w:t>
      </w:r>
      <w:proofErr w:type="spellStart"/>
      <w:r w:rsidR="00846F59">
        <w:t>amend</w:t>
      </w:r>
      <w:proofErr w:type="spellEnd"/>
      <w:r w:rsidR="00846F59">
        <w:t xml:space="preserve"> </w:t>
      </w:r>
      <w:r>
        <w:t xml:space="preserve">the draft Guideline in </w:t>
      </w:r>
      <w:proofErr w:type="spellStart"/>
      <w:r>
        <w:t>annex</w:t>
      </w:r>
      <w:proofErr w:type="spellEnd"/>
      <w:r>
        <w:t xml:space="preserve"> </w:t>
      </w:r>
      <w:proofErr w:type="gramStart"/>
      <w:r>
        <w:t>1;</w:t>
      </w:r>
      <w:proofErr w:type="gramEnd"/>
    </w:p>
    <w:p w14:paraId="56C2781B" w14:textId="10A9BDA0" w:rsidR="003814C1" w:rsidRPr="00547174" w:rsidRDefault="003814C1" w:rsidP="002B023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The IALA secretariat is requested to monitor the review progress and make sure all committees are using the latest reviewed version of the guideline.</w:t>
      </w:r>
    </w:p>
    <w:p w14:paraId="2FE75DFF" w14:textId="29148894" w:rsidR="00630F7F" w:rsidRPr="00547174" w:rsidRDefault="00630F7F" w:rsidP="003814C1">
      <w:pPr>
        <w:pStyle w:val="List1"/>
        <w:numPr>
          <w:ilvl w:val="0"/>
          <w:numId w:val="0"/>
        </w:numPr>
        <w:rPr>
          <w:lang w:val="en-GB"/>
        </w:rPr>
      </w:pPr>
    </w:p>
    <w:p w14:paraId="71570512" w14:textId="0C6A6569" w:rsidR="005A2E88" w:rsidRDefault="005A2E88" w:rsidP="004006BD">
      <w:pPr>
        <w:pStyle w:val="Kop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2E45847E" w:rsidR="004006BD" w:rsidRPr="00547174" w:rsidRDefault="004006BD" w:rsidP="00E646B1">
      <w:pPr>
        <w:pStyle w:val="List1"/>
        <w:numPr>
          <w:ilvl w:val="0"/>
          <w:numId w:val="26"/>
        </w:numPr>
        <w:rPr>
          <w:lang w:val="en-GB"/>
        </w:rPr>
      </w:pPr>
      <w:r w:rsidRPr="00547174">
        <w:rPr>
          <w:lang w:val="en-GB"/>
        </w:rPr>
        <w:t xml:space="preserve">DRAFT </w:t>
      </w:r>
      <w:r w:rsidR="003814C1">
        <w:rPr>
          <w:lang w:val="en-GB"/>
        </w:rPr>
        <w:t>Guideline</w:t>
      </w:r>
      <w:r w:rsidRPr="00547174">
        <w:rPr>
          <w:lang w:val="en-GB"/>
        </w:rPr>
        <w:t xml:space="preserve"> </w:t>
      </w:r>
      <w:r w:rsidR="00FB1272">
        <w:rPr>
          <w:lang w:val="en-GB"/>
        </w:rPr>
        <w:t>on</w:t>
      </w:r>
      <w:r w:rsidRPr="00547174">
        <w:rPr>
          <w:lang w:val="en-GB"/>
        </w:rPr>
        <w:t xml:space="preserve"> Cyber security</w:t>
      </w:r>
      <w:r w:rsidR="00FB1272">
        <w:rPr>
          <w:lang w:val="en-GB"/>
        </w:rPr>
        <w:t xml:space="preserve"> – post ARM16</w:t>
      </w:r>
      <w:r w:rsidR="005D125C">
        <w:rPr>
          <w:lang w:val="en-GB"/>
        </w:rPr>
        <w:t xml:space="preserve"> (separate document)</w:t>
      </w:r>
    </w:p>
    <w:p w14:paraId="27E11953" w14:textId="1261D694" w:rsidR="00843093" w:rsidRPr="00C36EE5" w:rsidRDefault="00843093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56D0659E" w14:textId="263D484F" w:rsidR="004006BD" w:rsidRPr="00C36EE5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C36EE5" w:rsidSect="005D05AC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BC9FE" w14:textId="77777777" w:rsidR="00990B18" w:rsidRDefault="00990B18" w:rsidP="002B0236">
      <w:r>
        <w:separator/>
      </w:r>
    </w:p>
  </w:endnote>
  <w:endnote w:type="continuationSeparator" w:id="0">
    <w:p w14:paraId="7E17916F" w14:textId="77777777" w:rsidR="00990B18" w:rsidRDefault="00990B1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08AD" w14:textId="77777777" w:rsidR="00990B18" w:rsidRDefault="00990B18" w:rsidP="002B0236">
      <w:r>
        <w:separator/>
      </w:r>
    </w:p>
  </w:footnote>
  <w:footnote w:type="continuationSeparator" w:id="0">
    <w:p w14:paraId="5B497ACC" w14:textId="77777777" w:rsidR="00990B18" w:rsidRDefault="00990B1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0ACFAD85" w:rsidR="008E7A45" w:rsidRDefault="00990B18" w:rsidP="002B0236">
    <w:pPr>
      <w:pStyle w:val="Koptekst"/>
    </w:pPr>
    <w:r>
      <w:rPr>
        <w:noProof/>
      </w:rPr>
      <w:pict w14:anchorId="2FE75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67.35pt;height:64pt;mso-width-percent:0;mso-height-percent:0;mso-width-percent:0;mso-height-percent:0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45918861">
    <w:abstractNumId w:val="8"/>
  </w:num>
  <w:num w:numId="2" w16cid:durableId="476453183">
    <w:abstractNumId w:val="13"/>
  </w:num>
  <w:num w:numId="3" w16cid:durableId="1603611827">
    <w:abstractNumId w:val="8"/>
  </w:num>
  <w:num w:numId="4" w16cid:durableId="2010713629">
    <w:abstractNumId w:val="8"/>
  </w:num>
  <w:num w:numId="5" w16cid:durableId="2072383973">
    <w:abstractNumId w:val="4"/>
  </w:num>
  <w:num w:numId="6" w16cid:durableId="595796007">
    <w:abstractNumId w:val="9"/>
  </w:num>
  <w:num w:numId="7" w16cid:durableId="1018238479">
    <w:abstractNumId w:val="6"/>
  </w:num>
  <w:num w:numId="8" w16cid:durableId="1390181720">
    <w:abstractNumId w:val="0"/>
  </w:num>
  <w:num w:numId="9" w16cid:durableId="2023586084">
    <w:abstractNumId w:val="3"/>
  </w:num>
  <w:num w:numId="10" w16cid:durableId="2132935735">
    <w:abstractNumId w:val="10"/>
  </w:num>
  <w:num w:numId="11" w16cid:durableId="241721469">
    <w:abstractNumId w:val="1"/>
  </w:num>
  <w:num w:numId="12" w16cid:durableId="490173946">
    <w:abstractNumId w:val="1"/>
  </w:num>
  <w:num w:numId="13" w16cid:durableId="1861697103">
    <w:abstractNumId w:val="1"/>
  </w:num>
  <w:num w:numId="14" w16cid:durableId="1348755753">
    <w:abstractNumId w:val="1"/>
  </w:num>
  <w:num w:numId="15" w16cid:durableId="1311329599">
    <w:abstractNumId w:val="1"/>
  </w:num>
  <w:num w:numId="16" w16cid:durableId="1389912923">
    <w:abstractNumId w:val="5"/>
  </w:num>
  <w:num w:numId="17" w16cid:durableId="1888301095">
    <w:abstractNumId w:val="12"/>
  </w:num>
  <w:num w:numId="18" w16cid:durableId="1467626358">
    <w:abstractNumId w:val="2"/>
  </w:num>
  <w:num w:numId="19" w16cid:durableId="1953978888">
    <w:abstractNumId w:val="11"/>
  </w:num>
  <w:num w:numId="20" w16cid:durableId="1214273900">
    <w:abstractNumId w:val="7"/>
  </w:num>
  <w:num w:numId="21" w16cid:durableId="1388260583">
    <w:abstractNumId w:val="5"/>
  </w:num>
  <w:num w:numId="22" w16cid:durableId="9331850">
    <w:abstractNumId w:val="5"/>
  </w:num>
  <w:num w:numId="23" w16cid:durableId="3731214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5103368">
    <w:abstractNumId w:val="1"/>
  </w:num>
  <w:num w:numId="25" w16cid:durableId="1673607130">
    <w:abstractNumId w:val="5"/>
  </w:num>
  <w:num w:numId="26" w16cid:durableId="4493987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67B4E"/>
    <w:rsid w:val="0009573E"/>
    <w:rsid w:val="000A5A01"/>
    <w:rsid w:val="000B2323"/>
    <w:rsid w:val="00130A7E"/>
    <w:rsid w:val="00135447"/>
    <w:rsid w:val="00140ED9"/>
    <w:rsid w:val="00152273"/>
    <w:rsid w:val="001A654A"/>
    <w:rsid w:val="001C74CF"/>
    <w:rsid w:val="00226717"/>
    <w:rsid w:val="002B0236"/>
    <w:rsid w:val="00337000"/>
    <w:rsid w:val="003814C1"/>
    <w:rsid w:val="0038566C"/>
    <w:rsid w:val="0039575A"/>
    <w:rsid w:val="003D55DD"/>
    <w:rsid w:val="003E1831"/>
    <w:rsid w:val="003F6F40"/>
    <w:rsid w:val="004006BD"/>
    <w:rsid w:val="004042FA"/>
    <w:rsid w:val="00424954"/>
    <w:rsid w:val="004C1386"/>
    <w:rsid w:val="004C220D"/>
    <w:rsid w:val="00513180"/>
    <w:rsid w:val="00547174"/>
    <w:rsid w:val="005664A2"/>
    <w:rsid w:val="005961FA"/>
    <w:rsid w:val="005A2E88"/>
    <w:rsid w:val="005C33D0"/>
    <w:rsid w:val="005D05AC"/>
    <w:rsid w:val="005D125C"/>
    <w:rsid w:val="00630F7F"/>
    <w:rsid w:val="00633FCD"/>
    <w:rsid w:val="0064435F"/>
    <w:rsid w:val="00671AF5"/>
    <w:rsid w:val="006B4AD8"/>
    <w:rsid w:val="006C236A"/>
    <w:rsid w:val="006D470F"/>
    <w:rsid w:val="00727E88"/>
    <w:rsid w:val="00775878"/>
    <w:rsid w:val="007840CB"/>
    <w:rsid w:val="007D09D0"/>
    <w:rsid w:val="007E7822"/>
    <w:rsid w:val="0080092C"/>
    <w:rsid w:val="0083521F"/>
    <w:rsid w:val="00843093"/>
    <w:rsid w:val="00846F59"/>
    <w:rsid w:val="008565BE"/>
    <w:rsid w:val="00861994"/>
    <w:rsid w:val="00872453"/>
    <w:rsid w:val="008E7A45"/>
    <w:rsid w:val="008F13DD"/>
    <w:rsid w:val="008F4DC3"/>
    <w:rsid w:val="00902AA4"/>
    <w:rsid w:val="00906239"/>
    <w:rsid w:val="00946F5C"/>
    <w:rsid w:val="00982650"/>
    <w:rsid w:val="00990B18"/>
    <w:rsid w:val="009C22BE"/>
    <w:rsid w:val="009C4420"/>
    <w:rsid w:val="009E436D"/>
    <w:rsid w:val="009F3B6C"/>
    <w:rsid w:val="009F5C36"/>
    <w:rsid w:val="00A247D2"/>
    <w:rsid w:val="00A27F12"/>
    <w:rsid w:val="00A30579"/>
    <w:rsid w:val="00A72D4B"/>
    <w:rsid w:val="00AA2626"/>
    <w:rsid w:val="00AA76C0"/>
    <w:rsid w:val="00B077EC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36EE5"/>
    <w:rsid w:val="00C442CB"/>
    <w:rsid w:val="00C87505"/>
    <w:rsid w:val="00CA04AF"/>
    <w:rsid w:val="00CC1A11"/>
    <w:rsid w:val="00D245AB"/>
    <w:rsid w:val="00D25345"/>
    <w:rsid w:val="00D351D8"/>
    <w:rsid w:val="00D41C88"/>
    <w:rsid w:val="00D42A58"/>
    <w:rsid w:val="00D95E26"/>
    <w:rsid w:val="00DD2AEB"/>
    <w:rsid w:val="00DF6E59"/>
    <w:rsid w:val="00E43EFD"/>
    <w:rsid w:val="00E646B1"/>
    <w:rsid w:val="00E729A7"/>
    <w:rsid w:val="00E909EB"/>
    <w:rsid w:val="00E93C9B"/>
    <w:rsid w:val="00EE069D"/>
    <w:rsid w:val="00EE3F2F"/>
    <w:rsid w:val="00EE6072"/>
    <w:rsid w:val="00F73F78"/>
    <w:rsid w:val="00FA5842"/>
    <w:rsid w:val="00FA6769"/>
    <w:rsid w:val="00FB1272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30844361-DDFB-4BF2-96C5-A74BEA45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C:\Doyle\IALA\Templates\Committee general templates\Liaison Internal Committee Liaison Note_Feb13.dot</Template>
  <TotalTime>43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Martijn Ebben</cp:lastModifiedBy>
  <cp:revision>13</cp:revision>
  <cp:lastPrinted>2006-10-19T11:49:00Z</cp:lastPrinted>
  <dcterms:created xsi:type="dcterms:W3CDTF">2022-03-21T11:41:00Z</dcterms:created>
  <dcterms:modified xsi:type="dcterms:W3CDTF">2022-10-26T14:13:00Z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