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D3591F" w14:paraId="4A2CB3C6" w14:textId="77777777" w:rsidTr="00050DA7">
        <w:tc>
          <w:tcPr>
            <w:tcW w:w="4428" w:type="dxa"/>
          </w:tcPr>
          <w:p w14:paraId="56D337A9" w14:textId="22EA9892" w:rsidR="000348ED" w:rsidRPr="00D3591F" w:rsidRDefault="005D05AC" w:rsidP="002B0236">
            <w:r w:rsidRPr="00D3591F">
              <w:t>From:</w:t>
            </w:r>
            <w:r w:rsidRPr="00D3591F">
              <w:tab/>
            </w:r>
            <w:r w:rsidR="00AC3994" w:rsidRPr="00D3591F">
              <w:t>ARM</w:t>
            </w:r>
          </w:p>
        </w:tc>
        <w:tc>
          <w:tcPr>
            <w:tcW w:w="5461" w:type="dxa"/>
          </w:tcPr>
          <w:p w14:paraId="000B3CEB" w14:textId="16E4CF20" w:rsidR="000348ED" w:rsidRPr="00D3591F" w:rsidRDefault="002C7EEA" w:rsidP="008F4DC3">
            <w:pPr>
              <w:jc w:val="right"/>
            </w:pPr>
            <w:r>
              <w:t>ARM 1</w:t>
            </w:r>
            <w:r w:rsidR="00020BAB">
              <w:t>7</w:t>
            </w:r>
            <w:r>
              <w:t>, TASK 2.2.</w:t>
            </w:r>
            <w:r w:rsidR="00020BAB">
              <w:t>2</w:t>
            </w:r>
            <w:r w:rsidR="005D05AC" w:rsidRPr="00D3591F">
              <w:t>/output/#</w:t>
            </w:r>
          </w:p>
        </w:tc>
      </w:tr>
      <w:tr w:rsidR="000348ED" w:rsidRPr="00D3591F" w14:paraId="1393A5FE" w14:textId="77777777" w:rsidTr="00050DA7">
        <w:tc>
          <w:tcPr>
            <w:tcW w:w="4428" w:type="dxa"/>
          </w:tcPr>
          <w:p w14:paraId="2FF999CF" w14:textId="1A8A5FF9" w:rsidR="000348ED" w:rsidRPr="00D3591F" w:rsidRDefault="005D05AC" w:rsidP="002B0236">
            <w:r w:rsidRPr="00D3591F">
              <w:t>To:</w:t>
            </w:r>
            <w:r w:rsidRPr="00D3591F">
              <w:tab/>
            </w:r>
            <w:r w:rsidR="00AC3994" w:rsidRPr="00D3591F">
              <w:t>PAP</w:t>
            </w:r>
          </w:p>
        </w:tc>
        <w:tc>
          <w:tcPr>
            <w:tcW w:w="5461" w:type="dxa"/>
          </w:tcPr>
          <w:p w14:paraId="158E6A60" w14:textId="66519211" w:rsidR="000348ED" w:rsidRPr="00D3591F" w:rsidRDefault="00AC3994" w:rsidP="008F4DC3">
            <w:pPr>
              <w:jc w:val="right"/>
            </w:pPr>
            <w:r w:rsidRPr="00D3591F">
              <w:t>2</w:t>
            </w:r>
            <w:r w:rsidR="00020BAB">
              <w:t>7</w:t>
            </w:r>
            <w:r w:rsidRPr="00D3591F">
              <w:t xml:space="preserve"> October, 202</w:t>
            </w:r>
            <w:r w:rsidR="00020BAB">
              <w:t>3</w:t>
            </w:r>
          </w:p>
        </w:tc>
      </w:tr>
    </w:tbl>
    <w:p w14:paraId="2253AED5" w14:textId="77777777" w:rsidR="000348ED" w:rsidRPr="00D3591F" w:rsidRDefault="00AA2626" w:rsidP="002B0236">
      <w:pPr>
        <w:pStyle w:val="Title"/>
      </w:pPr>
      <w:r w:rsidRPr="00D3591F">
        <w:t>LIAISON NOTE</w:t>
      </w:r>
    </w:p>
    <w:p w14:paraId="7F66E5A3" w14:textId="6168EFF3" w:rsidR="000348ED" w:rsidRPr="00D3591F" w:rsidRDefault="00AC3994" w:rsidP="002B0236">
      <w:pPr>
        <w:pStyle w:val="Title"/>
      </w:pPr>
      <w:r w:rsidRPr="00D3591F">
        <w:t>IALA AIS documentation</w:t>
      </w:r>
    </w:p>
    <w:p w14:paraId="29848A43" w14:textId="77777777" w:rsidR="0064435F" w:rsidRPr="00D3591F" w:rsidRDefault="008E7A45" w:rsidP="002B0236">
      <w:pPr>
        <w:pStyle w:val="Heading1"/>
      </w:pPr>
      <w:r w:rsidRPr="00D3591F">
        <w:t>INTRODUCTION</w:t>
      </w:r>
    </w:p>
    <w:p w14:paraId="5CB9037B" w14:textId="315D09EA" w:rsidR="00B8247E" w:rsidRPr="00D3591F" w:rsidRDefault="00AC3994" w:rsidP="002B0236">
      <w:pPr>
        <w:pStyle w:val="BodyText"/>
      </w:pPr>
      <w:r w:rsidRPr="00D3591F">
        <w:t>ARM 1</w:t>
      </w:r>
      <w:r w:rsidR="000F6DA1">
        <w:t>7</w:t>
      </w:r>
      <w:r w:rsidRPr="00D3591F">
        <w:t xml:space="preserve"> was given the task to review all IALA documentation relating to AIS. Some 40 documents were identified and a degree of duplication exists as well as the bulk appear to be close to a decade old. </w:t>
      </w:r>
    </w:p>
    <w:p w14:paraId="40C7690A" w14:textId="7C0642AE" w:rsidR="00902AA4" w:rsidRPr="00D3591F" w:rsidRDefault="00AC3994" w:rsidP="002B0236">
      <w:pPr>
        <w:pStyle w:val="Heading1"/>
      </w:pPr>
      <w:r w:rsidRPr="00D3591F">
        <w:t xml:space="preserve">PROPOSAL </w:t>
      </w:r>
    </w:p>
    <w:p w14:paraId="58F0B618" w14:textId="77777777" w:rsidR="000F6DA1" w:rsidRDefault="0058342E" w:rsidP="000F6DA1">
      <w:r w:rsidRPr="00D3591F">
        <w:rPr>
          <w:lang w:eastAsia="de-DE"/>
        </w:rPr>
        <w:t xml:space="preserve">The task group propose to revise R0126 to be the single overarching recommendation related to </w:t>
      </w:r>
      <w:r w:rsidR="000F6DA1">
        <w:rPr>
          <w:lang w:eastAsia="de-DE"/>
        </w:rPr>
        <w:t xml:space="preserve">the Use of </w:t>
      </w:r>
      <w:r w:rsidRPr="00D3591F">
        <w:rPr>
          <w:lang w:eastAsia="de-DE"/>
        </w:rPr>
        <w:t>AIS</w:t>
      </w:r>
      <w:r w:rsidR="000F6DA1">
        <w:rPr>
          <w:lang w:eastAsia="de-DE"/>
        </w:rPr>
        <w:t xml:space="preserve"> in Marine </w:t>
      </w:r>
      <w:proofErr w:type="spellStart"/>
      <w:r w:rsidR="000F6DA1">
        <w:rPr>
          <w:lang w:eastAsia="de-DE"/>
        </w:rPr>
        <w:t>AtoN</w:t>
      </w:r>
      <w:proofErr w:type="spellEnd"/>
      <w:r w:rsidRPr="00D3591F">
        <w:rPr>
          <w:lang w:eastAsia="de-DE"/>
        </w:rPr>
        <w:t xml:space="preserve">. </w:t>
      </w:r>
      <w:r w:rsidR="003E611E" w:rsidRPr="00D3591F">
        <w:rPr>
          <w:lang w:eastAsia="de-DE"/>
        </w:rPr>
        <w:t xml:space="preserve"> </w:t>
      </w:r>
      <w:r w:rsidR="000F6DA1">
        <w:t>A new Guideline will be required to consolidate existing guidance on this subject.</w:t>
      </w:r>
    </w:p>
    <w:p w14:paraId="56D6CF75" w14:textId="77777777" w:rsidR="000F6DA1" w:rsidRDefault="000F6DA1" w:rsidP="0058342E">
      <w:pPr>
        <w:rPr>
          <w:lang w:eastAsia="de-DE"/>
        </w:rPr>
      </w:pPr>
    </w:p>
    <w:p w14:paraId="7002CB50" w14:textId="77777777" w:rsidR="000F6DA1" w:rsidRDefault="000F6DA1" w:rsidP="000F6DA1">
      <w:r w:rsidRPr="004A2F13">
        <w:rPr>
          <w:b/>
          <w:bCs/>
        </w:rPr>
        <w:t xml:space="preserve">Recommendation </w:t>
      </w:r>
      <w:r>
        <w:rPr>
          <w:b/>
          <w:bCs/>
        </w:rPr>
        <w:t>R</w:t>
      </w:r>
      <w:r w:rsidRPr="004A2F13">
        <w:rPr>
          <w:b/>
          <w:bCs/>
        </w:rPr>
        <w:t>0124 – The AIS Service</w:t>
      </w:r>
      <w:r>
        <w:rPr>
          <w:b/>
          <w:bCs/>
        </w:rPr>
        <w:t xml:space="preserve">. </w:t>
      </w:r>
      <w:r w:rsidRPr="00CC01FE">
        <w:t xml:space="preserve">This </w:t>
      </w:r>
      <w:r>
        <w:t xml:space="preserve">series of technical documents (with numerous appendices) </w:t>
      </w:r>
      <w:r w:rsidRPr="00CC01FE">
        <w:t>is the largest single</w:t>
      </w:r>
      <w:r>
        <w:t xml:space="preserve"> body of IALA AIS material. It contains much useful information but is no longer being actively developed or maintained. </w:t>
      </w:r>
      <w:r w:rsidRPr="00731E8D">
        <w:rPr>
          <w:b/>
          <w:bCs/>
        </w:rPr>
        <w:t>We recommend that this material should be archived</w:t>
      </w:r>
      <w:r>
        <w:t xml:space="preserve"> so as to still be available for reference purposes in the medium term. </w:t>
      </w:r>
      <w:r w:rsidRPr="00CC01FE">
        <w:t xml:space="preserve"> </w:t>
      </w:r>
    </w:p>
    <w:p w14:paraId="7F8B35C3" w14:textId="77777777" w:rsidR="000F6DA1" w:rsidRDefault="000F6DA1" w:rsidP="000F6DA1"/>
    <w:p w14:paraId="1CFD8EBB" w14:textId="77777777" w:rsidR="000F6DA1" w:rsidRDefault="000F6DA1" w:rsidP="000F6DA1">
      <w:pPr>
        <w:rPr>
          <w:b/>
          <w:bCs/>
        </w:rPr>
      </w:pPr>
      <w:r>
        <w:rPr>
          <w:b/>
          <w:bCs/>
        </w:rPr>
        <w:t xml:space="preserve">Recommendation R0123 – the Provision of Shore-based AIS. </w:t>
      </w:r>
      <w:r>
        <w:t xml:space="preserve">This document has not been substantially updated since 2007 and is largely duplicated in the new VTS document G1111-4 – Producing requirements for AIS. </w:t>
      </w:r>
      <w:r w:rsidRPr="00731E8D">
        <w:rPr>
          <w:b/>
          <w:bCs/>
        </w:rPr>
        <w:t xml:space="preserve">We recommend that </w:t>
      </w:r>
      <w:r>
        <w:rPr>
          <w:b/>
          <w:bCs/>
        </w:rPr>
        <w:t>R0123</w:t>
      </w:r>
      <w:r w:rsidRPr="00731E8D">
        <w:rPr>
          <w:b/>
          <w:bCs/>
        </w:rPr>
        <w:t xml:space="preserve"> be retired.</w:t>
      </w:r>
    </w:p>
    <w:p w14:paraId="3428FFA8" w14:textId="77777777" w:rsidR="000F6DA1" w:rsidRDefault="000F6DA1" w:rsidP="000F6DA1">
      <w:pPr>
        <w:rPr>
          <w:b/>
          <w:bCs/>
        </w:rPr>
      </w:pPr>
    </w:p>
    <w:p w14:paraId="4659533B" w14:textId="77777777" w:rsidR="000F6DA1" w:rsidRDefault="000F6DA1" w:rsidP="000F6DA1">
      <w:pPr>
        <w:rPr>
          <w:b/>
          <w:bCs/>
        </w:rPr>
      </w:pPr>
      <w:r>
        <w:rPr>
          <w:b/>
          <w:bCs/>
        </w:rPr>
        <w:t xml:space="preserve">Recommendation R0144 – Harmonized Implementation of Application Specific Messages. </w:t>
      </w:r>
      <w:r w:rsidRPr="00731E8D">
        <w:t>This document dates from 2011 and refers to an urgent need for harmonization.</w:t>
      </w:r>
      <w:r>
        <w:t xml:space="preserve"> The relevant detail is contained within Guideline G1095. </w:t>
      </w:r>
      <w:r w:rsidRPr="00731E8D">
        <w:rPr>
          <w:b/>
          <w:bCs/>
        </w:rPr>
        <w:t xml:space="preserve">We recommend that </w:t>
      </w:r>
      <w:r>
        <w:rPr>
          <w:b/>
          <w:bCs/>
        </w:rPr>
        <w:t>R0144</w:t>
      </w:r>
      <w:r w:rsidRPr="00731E8D">
        <w:rPr>
          <w:b/>
          <w:bCs/>
        </w:rPr>
        <w:t xml:space="preserve"> be retired.</w:t>
      </w:r>
    </w:p>
    <w:p w14:paraId="48130D09" w14:textId="77777777" w:rsidR="00E93C9B" w:rsidRPr="00D3591F" w:rsidRDefault="00E93C9B" w:rsidP="000F6DA1">
      <w:pPr>
        <w:pStyle w:val="Bullet3text"/>
        <w:ind w:left="0"/>
        <w:rPr>
          <w:lang w:val="en-US"/>
        </w:rPr>
      </w:pPr>
    </w:p>
    <w:p w14:paraId="1DE7DD0D" w14:textId="77777777" w:rsidR="009F5C36" w:rsidRPr="00D3591F" w:rsidRDefault="008E7A45" w:rsidP="002B0236">
      <w:pPr>
        <w:pStyle w:val="Heading1"/>
      </w:pPr>
      <w:r w:rsidRPr="00D3591F">
        <w:t>ACTION REQUESTED</w:t>
      </w:r>
    </w:p>
    <w:p w14:paraId="631810D7" w14:textId="4DB3DDBD" w:rsidR="004C220D" w:rsidRPr="00D3591F" w:rsidRDefault="0058342E" w:rsidP="002B0236">
      <w:pPr>
        <w:pStyle w:val="BodyText"/>
      </w:pPr>
      <w:r w:rsidRPr="00D3591F">
        <w:t>PAP</w:t>
      </w:r>
      <w:r w:rsidR="005C610C">
        <w:t xml:space="preserve"> are</w:t>
      </w:r>
      <w:r w:rsidR="00902AA4" w:rsidRPr="00D3591F">
        <w:t xml:space="preserve"> requested to</w:t>
      </w:r>
      <w:r w:rsidR="00630F7F" w:rsidRPr="00D3591F">
        <w:t>:</w:t>
      </w:r>
    </w:p>
    <w:p w14:paraId="2D4AEF22" w14:textId="5BC77D22" w:rsidR="00630F7F" w:rsidRPr="00D3591F" w:rsidRDefault="005C610C" w:rsidP="002B0236">
      <w:pPr>
        <w:pStyle w:val="List1"/>
        <w:numPr>
          <w:ilvl w:val="0"/>
          <w:numId w:val="23"/>
        </w:numPr>
        <w:rPr>
          <w:lang w:val="en-US"/>
        </w:rPr>
      </w:pPr>
      <w:r>
        <w:rPr>
          <w:lang w:val="en-GB"/>
        </w:rPr>
        <w:t xml:space="preserve">Note </w:t>
      </w:r>
      <w:r w:rsidR="0058342E" w:rsidRPr="00D3591F">
        <w:rPr>
          <w:lang w:val="en-GB"/>
        </w:rPr>
        <w:t>the proposed approach</w:t>
      </w:r>
      <w:r w:rsidR="00D3591F" w:rsidRPr="00D3591F">
        <w:rPr>
          <w:lang w:val="en-GB"/>
        </w:rPr>
        <w:t>.</w:t>
      </w:r>
    </w:p>
    <w:p w14:paraId="4AA0803A" w14:textId="32B1457B" w:rsidR="00DD2103" w:rsidRPr="00D3591F" w:rsidRDefault="00DD2103" w:rsidP="000F6DA1">
      <w:pPr>
        <w:pStyle w:val="List1"/>
        <w:numPr>
          <w:ilvl w:val="0"/>
          <w:numId w:val="0"/>
        </w:numPr>
        <w:rPr>
          <w:lang w:val="en-US"/>
        </w:rPr>
      </w:pPr>
    </w:p>
    <w:sectPr w:rsidR="00DD2103" w:rsidRPr="00D3591F" w:rsidSect="005D05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37E2F" w14:textId="77777777" w:rsidR="0037735D" w:rsidRDefault="0037735D" w:rsidP="002B0236">
      <w:r>
        <w:separator/>
      </w:r>
    </w:p>
  </w:endnote>
  <w:endnote w:type="continuationSeparator" w:id="0">
    <w:p w14:paraId="4903E2ED" w14:textId="77777777" w:rsidR="0037735D" w:rsidRDefault="0037735D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4270" w14:textId="77777777"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13020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F4DC3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AD808" w14:textId="77777777"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A4586" w14:textId="77777777" w:rsidR="0037735D" w:rsidRDefault="0037735D" w:rsidP="002B0236">
      <w:r>
        <w:separator/>
      </w:r>
    </w:p>
  </w:footnote>
  <w:footnote w:type="continuationSeparator" w:id="0">
    <w:p w14:paraId="1E80C27A" w14:textId="77777777" w:rsidR="0037735D" w:rsidRDefault="0037735D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DB177" w14:textId="77777777" w:rsidR="008E7A45" w:rsidRDefault="005E7474" w:rsidP="002B0236">
    <w:pPr>
      <w:pStyle w:val="Header"/>
    </w:pPr>
    <w:r>
      <w:rPr>
        <w:noProof/>
      </w:rPr>
      <w:pict w14:anchorId="7216BF4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1026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84824" w14:textId="6EC7F372" w:rsidR="008E7A45" w:rsidRDefault="005E7474" w:rsidP="002B0236">
    <w:pPr>
      <w:pStyle w:val="Header"/>
    </w:pPr>
    <w:r>
      <w:rPr>
        <w:noProof/>
      </w:rPr>
      <w:pict w14:anchorId="6DB5DBC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1027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D27F35">
      <w:rPr>
        <w:noProof/>
      </w:rPr>
      <w:drawing>
        <wp:inline distT="0" distB="0" distL="0" distR="0" wp14:anchorId="74BC5733" wp14:editId="76C49653">
          <wp:extent cx="850900" cy="8255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8460A" w14:textId="77777777" w:rsidR="008E7A45" w:rsidRDefault="005E7474" w:rsidP="002B0236">
    <w:pPr>
      <w:pStyle w:val="Header"/>
    </w:pPr>
    <w:r>
      <w:rPr>
        <w:noProof/>
      </w:rPr>
      <w:pict w14:anchorId="786A228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1025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518302958">
    <w:abstractNumId w:val="8"/>
  </w:num>
  <w:num w:numId="2" w16cid:durableId="16200553">
    <w:abstractNumId w:val="13"/>
  </w:num>
  <w:num w:numId="3" w16cid:durableId="1743675478">
    <w:abstractNumId w:val="8"/>
  </w:num>
  <w:num w:numId="4" w16cid:durableId="1742366265">
    <w:abstractNumId w:val="8"/>
  </w:num>
  <w:num w:numId="5" w16cid:durableId="347757848">
    <w:abstractNumId w:val="4"/>
  </w:num>
  <w:num w:numId="6" w16cid:durableId="1407612818">
    <w:abstractNumId w:val="9"/>
  </w:num>
  <w:num w:numId="7" w16cid:durableId="695693718">
    <w:abstractNumId w:val="6"/>
  </w:num>
  <w:num w:numId="8" w16cid:durableId="1855654927">
    <w:abstractNumId w:val="0"/>
  </w:num>
  <w:num w:numId="9" w16cid:durableId="2142842055">
    <w:abstractNumId w:val="3"/>
  </w:num>
  <w:num w:numId="10" w16cid:durableId="1350642768">
    <w:abstractNumId w:val="10"/>
  </w:num>
  <w:num w:numId="11" w16cid:durableId="542789690">
    <w:abstractNumId w:val="1"/>
  </w:num>
  <w:num w:numId="12" w16cid:durableId="1365252545">
    <w:abstractNumId w:val="1"/>
  </w:num>
  <w:num w:numId="13" w16cid:durableId="428279171">
    <w:abstractNumId w:val="1"/>
  </w:num>
  <w:num w:numId="14" w16cid:durableId="1307474787">
    <w:abstractNumId w:val="1"/>
  </w:num>
  <w:num w:numId="15" w16cid:durableId="962082544">
    <w:abstractNumId w:val="1"/>
  </w:num>
  <w:num w:numId="16" w16cid:durableId="21249546">
    <w:abstractNumId w:val="5"/>
  </w:num>
  <w:num w:numId="17" w16cid:durableId="1240166896">
    <w:abstractNumId w:val="12"/>
  </w:num>
  <w:num w:numId="18" w16cid:durableId="2106025702">
    <w:abstractNumId w:val="2"/>
  </w:num>
  <w:num w:numId="19" w16cid:durableId="1513715849">
    <w:abstractNumId w:val="11"/>
  </w:num>
  <w:num w:numId="20" w16cid:durableId="1120761338">
    <w:abstractNumId w:val="7"/>
  </w:num>
  <w:num w:numId="21" w16cid:durableId="318850592">
    <w:abstractNumId w:val="5"/>
  </w:num>
  <w:num w:numId="22" w16cid:durableId="75175316">
    <w:abstractNumId w:val="5"/>
  </w:num>
  <w:num w:numId="23" w16cid:durableId="8514538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2906"/>
    <w:rsid w:val="00020BAB"/>
    <w:rsid w:val="00031A92"/>
    <w:rsid w:val="000348ED"/>
    <w:rsid w:val="00036801"/>
    <w:rsid w:val="00050DA7"/>
    <w:rsid w:val="000A3140"/>
    <w:rsid w:val="000A5A01"/>
    <w:rsid w:val="000F6DA1"/>
    <w:rsid w:val="00135447"/>
    <w:rsid w:val="00152273"/>
    <w:rsid w:val="00180D16"/>
    <w:rsid w:val="001A654A"/>
    <w:rsid w:val="001C74CF"/>
    <w:rsid w:val="00214688"/>
    <w:rsid w:val="002B0236"/>
    <w:rsid w:val="002C7EEA"/>
    <w:rsid w:val="0037735D"/>
    <w:rsid w:val="003D55DD"/>
    <w:rsid w:val="003E1831"/>
    <w:rsid w:val="003E611E"/>
    <w:rsid w:val="00424954"/>
    <w:rsid w:val="004C1386"/>
    <w:rsid w:val="004C220D"/>
    <w:rsid w:val="0058342E"/>
    <w:rsid w:val="005C610C"/>
    <w:rsid w:val="005D05AC"/>
    <w:rsid w:val="005E7474"/>
    <w:rsid w:val="00630F7F"/>
    <w:rsid w:val="0064435F"/>
    <w:rsid w:val="006D470F"/>
    <w:rsid w:val="00727E88"/>
    <w:rsid w:val="00775878"/>
    <w:rsid w:val="0080092C"/>
    <w:rsid w:val="00872453"/>
    <w:rsid w:val="008E7A45"/>
    <w:rsid w:val="008F13DD"/>
    <w:rsid w:val="008F4DC3"/>
    <w:rsid w:val="00902AA4"/>
    <w:rsid w:val="00906239"/>
    <w:rsid w:val="009F232C"/>
    <w:rsid w:val="009F3B6C"/>
    <w:rsid w:val="009F5C36"/>
    <w:rsid w:val="00A27F12"/>
    <w:rsid w:val="00A30579"/>
    <w:rsid w:val="00A802BE"/>
    <w:rsid w:val="00AA2626"/>
    <w:rsid w:val="00AA76C0"/>
    <w:rsid w:val="00AC3994"/>
    <w:rsid w:val="00B077EC"/>
    <w:rsid w:val="00B15B24"/>
    <w:rsid w:val="00B428DA"/>
    <w:rsid w:val="00B8247E"/>
    <w:rsid w:val="00BE56DF"/>
    <w:rsid w:val="00C265EE"/>
    <w:rsid w:val="00CA04AF"/>
    <w:rsid w:val="00D27F35"/>
    <w:rsid w:val="00D3591F"/>
    <w:rsid w:val="00DD2103"/>
    <w:rsid w:val="00E654B4"/>
    <w:rsid w:val="00E729A7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690344A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CF627C-5CA1-4A61-97C9-28887B12A3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E61B0C-A704-4B1C-9633-6DBEA28D41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233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 Southall</cp:lastModifiedBy>
  <cp:revision>6</cp:revision>
  <cp:lastPrinted>2006-10-19T11:49:00Z</cp:lastPrinted>
  <dcterms:created xsi:type="dcterms:W3CDTF">2023-10-25T12:59:00Z</dcterms:created>
  <dcterms:modified xsi:type="dcterms:W3CDTF">2023-10-31T15:45:00Z</dcterms:modified>
</cp:coreProperties>
</file>