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CD5408" w14:paraId="3035FC1D" w14:textId="77777777" w:rsidTr="00284E22">
        <w:trPr>
          <w:trHeight w:val="1287"/>
          <w:jc w:val="center"/>
        </w:trPr>
        <w:tc>
          <w:tcPr>
            <w:tcW w:w="2667" w:type="dxa"/>
            <w:tcBorders>
              <w:top w:val="nil"/>
              <w:bottom w:val="nil"/>
              <w:right w:val="nil"/>
            </w:tcBorders>
            <w:hideMark/>
          </w:tcPr>
          <w:p w14:paraId="1FC9C89D" w14:textId="77777777" w:rsidR="00CD5408" w:rsidRDefault="0016334B">
            <w:pPr>
              <w:ind w:hanging="10"/>
              <w:jc w:val="left"/>
            </w:pPr>
            <w:r>
              <w:rPr>
                <w:noProof/>
                <w:lang w:val="fr-FR" w:eastAsia="fr-FR"/>
              </w:rPr>
              <mc:AlternateContent>
                <mc:Choice Requires="wps">
                  <w:drawing>
                    <wp:anchor distT="0" distB="0" distL="114300" distR="114300" simplePos="0" relativeHeight="251657728" behindDoc="0" locked="0" layoutInCell="1" allowOverlap="1" wp14:anchorId="1259DDE7" wp14:editId="1CA29620">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19748"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pTtgEAAFIDAAAOAAAAZHJzL2Uyb0RvYy54bWysU01v2zAMvQ/YfxB0X5wESLcacXpI1126&#10;LUC73hl92MIkURCV2Pn3k9Q0LbZbMR8Eih9Pj4/0+mZylh1VJIO+44vZnDPlBUrj+47/erz79IUz&#10;SuAlWPSq4ydF/Gbz8cN6DK1a4oBWqsgyiKd2DB0fUgpt05AYlAOaYVA+BzVGBylfY9/ICGNGd7ZZ&#10;zudXzYhRhohCEWXv7XOQbyq+1kqkn1qTSsx2PHNL9Yz13Jez2ayh7SOEwYgzDXgHCwfG50cvULeQ&#10;gB2i+QfKGRGRUKeZQNeg1kao2kPuZjH/q5uHAYKqvWRxKFxkov8HK34ct34XC3Ux+Ydwj+I3MY/b&#10;AXyvKoHHU8iDWxSpmjFQeykpFwq7yPbjd5Q5Bw4JqwqTjo5pa8JTKSzguVM2VdlPF9nVlJjIztXn&#10;1dX1Ik9HvMQaaAtEKQyR0jeFjhWj49b4ogi0cLynVCi9phS3xztjbZ2q9Wzs+PVquaoFhNbIEixp&#10;FPv91kZ2hLIX9av95cjbtIgHLyvYoEB+PdsJjH228+PWn2UpSpS1o3aP8rSLL3LlwVWW5yUrm/H2&#10;Xqtff4XNHwAAAP//AwBQSwMEFAAGAAgAAAAhAP0AOhLdAAAACQEAAA8AAABkcnMvZG93bnJldi54&#10;bWxMj8FOwzAMhu9IvENkJG5bulUaa9d0mhBwQUJiFM5p47UViVM1WVfeHiMOcLT96/f3FfvZWTHh&#10;GHpPClbLBARS401PrYLq7XGxBRGiJqOtJ1TwhQH25fVVoXPjL/SK0zG2gkso5FpBF+OQSxmaDp0O&#10;Sz8g8e3kR6cjj2MrzagvXO6sXCfJRjrdE3/o9ID3HTafx7NTcPh4fkhfptp5a7K2ejeuSp7WSt3e&#10;zIcdiIhz/AvDDz6jQ8lMtT+TCcIqWKxSdokKsjtW4MA2Szcg6t+FLAv536D8BgAA//8DAFBLAQIt&#10;ABQABgAIAAAAIQC2gziS/gAAAOEBAAATAAAAAAAAAAAAAAAAAAAAAABbQ29udGVudF9UeXBlc10u&#10;eG1sUEsBAi0AFAAGAAgAAAAhADj9If/WAAAAlAEAAAsAAAAAAAAAAAAAAAAALwEAAF9yZWxzLy5y&#10;ZWxzUEsBAi0AFAAGAAgAAAAhAAp82lO2AQAAUgMAAA4AAAAAAAAAAAAAAAAALgIAAGRycy9lMm9E&#10;b2MueG1sUEsBAi0AFAAGAAgAAAAhAP0AOhLdAAAACQEAAA8AAAAAAAAAAAAAAAAAEAQAAGRycy9k&#10;b3ducmV2LnhtbFBLBQYAAAAABAAEAPMAAAAaBQAAAAA=&#10;"/>
                  </w:pict>
                </mc:Fallback>
              </mc:AlternateContent>
            </w:r>
          </w:p>
        </w:tc>
        <w:tc>
          <w:tcPr>
            <w:tcW w:w="4061" w:type="dxa"/>
            <w:tcBorders>
              <w:left w:val="nil"/>
              <w:right w:val="nil"/>
            </w:tcBorders>
            <w:hideMark/>
          </w:tcPr>
          <w:p w14:paraId="1B21EDE7" w14:textId="77777777" w:rsidR="00CD5408" w:rsidRDefault="0016334B">
            <w:pPr>
              <w:jc w:val="left"/>
            </w:pPr>
            <w:r>
              <w:rPr>
                <w:noProof/>
                <w:lang w:val="fr-FR" w:eastAsia="fr-FR"/>
              </w:rPr>
              <w:drawing>
                <wp:inline distT="0" distB="0" distL="0" distR="0" wp14:anchorId="24660DBD" wp14:editId="7A29C367">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7FB0799A" w14:textId="77777777" w:rsidR="00CD5408" w:rsidRDefault="00CD5408">
            <w:pPr>
              <w:jc w:val="right"/>
            </w:pPr>
            <w:r>
              <w:rPr>
                <w:b/>
                <w:i/>
                <w:sz w:val="48"/>
                <w:szCs w:val="48"/>
              </w:rPr>
              <w:t>E</w:t>
            </w:r>
          </w:p>
        </w:tc>
      </w:tr>
    </w:tbl>
    <w:p w14:paraId="22159F0E" w14:textId="77777777" w:rsidR="00284E22" w:rsidRDefault="00284E22" w:rsidP="00284E22">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284E22" w14:paraId="4556C377" w14:textId="77777777" w:rsidTr="0008124E">
        <w:trPr>
          <w:jc w:val="center"/>
        </w:trPr>
        <w:tc>
          <w:tcPr>
            <w:tcW w:w="4692" w:type="dxa"/>
          </w:tcPr>
          <w:p w14:paraId="3283B09B" w14:textId="77777777" w:rsidR="00284E22" w:rsidRDefault="00284E22" w:rsidP="0008124E">
            <w:pPr>
              <w:spacing w:line="120" w:lineRule="exact"/>
              <w:jc w:val="left"/>
            </w:pPr>
          </w:p>
          <w:p w14:paraId="011AFFF5" w14:textId="77777777" w:rsidR="00284E22" w:rsidRDefault="00EE7F4C" w:rsidP="0008124E">
            <w:pPr>
              <w:jc w:val="left"/>
            </w:pPr>
            <w:bookmarkStart w:id="1" w:name="sub_committee"/>
            <w:bookmarkEnd w:id="1"/>
            <w:r>
              <w:t>MARITIME SAFETY COMMITTEE</w:t>
            </w:r>
          </w:p>
          <w:p w14:paraId="03D9FEB9" w14:textId="6D200FCF" w:rsidR="00284E22" w:rsidRDefault="00AA63BC" w:rsidP="0008124E">
            <w:pPr>
              <w:jc w:val="left"/>
            </w:pPr>
            <w:bookmarkStart w:id="2" w:name="session"/>
            <w:bookmarkEnd w:id="2"/>
            <w:r>
              <w:t>108</w:t>
            </w:r>
            <w:r w:rsidR="00975656">
              <w:t>th</w:t>
            </w:r>
            <w:r w:rsidR="00284E22">
              <w:t xml:space="preserve"> session </w:t>
            </w:r>
          </w:p>
          <w:p w14:paraId="5D0DB2D5" w14:textId="5AC4F2BB" w:rsidR="00284E22" w:rsidRDefault="00284E22" w:rsidP="00975656">
            <w:pPr>
              <w:spacing w:after="58"/>
              <w:jc w:val="left"/>
            </w:pPr>
            <w:r>
              <w:t xml:space="preserve">Agenda item </w:t>
            </w:r>
            <w:bookmarkStart w:id="3" w:name="agenda"/>
            <w:bookmarkEnd w:id="3"/>
            <w:r w:rsidR="00AA63BC">
              <w:t>xx</w:t>
            </w:r>
          </w:p>
        </w:tc>
        <w:tc>
          <w:tcPr>
            <w:tcW w:w="4465" w:type="dxa"/>
          </w:tcPr>
          <w:p w14:paraId="7192807B" w14:textId="77777777" w:rsidR="00284E22" w:rsidRPr="006C2BFB" w:rsidRDefault="00284E22" w:rsidP="0008124E">
            <w:pPr>
              <w:spacing w:line="120" w:lineRule="exact"/>
              <w:jc w:val="right"/>
            </w:pPr>
          </w:p>
          <w:p w14:paraId="1C57ED3D" w14:textId="77777777" w:rsidR="00284E22" w:rsidRPr="00EE7F4C" w:rsidRDefault="00284E22" w:rsidP="0008124E">
            <w:pPr>
              <w:tabs>
                <w:tab w:val="clear" w:pos="851"/>
              </w:tabs>
              <w:jc w:val="right"/>
              <w:rPr>
                <w:lang w:val="fr-FR"/>
              </w:rPr>
            </w:pPr>
            <w:bookmarkStart w:id="4" w:name="symbol"/>
            <w:bookmarkEnd w:id="4"/>
            <w:r w:rsidRPr="00EE7F4C">
              <w:rPr>
                <w:lang w:val="fr-FR"/>
              </w:rPr>
              <w:t>Document Symbol</w:t>
            </w:r>
          </w:p>
          <w:p w14:paraId="74350F0E" w14:textId="767F6953" w:rsidR="00284E22" w:rsidRPr="00EE7F4C" w:rsidRDefault="00AA63BC" w:rsidP="0008124E">
            <w:pPr>
              <w:tabs>
                <w:tab w:val="clear" w:pos="851"/>
              </w:tabs>
              <w:jc w:val="right"/>
              <w:rPr>
                <w:lang w:val="fr-FR"/>
              </w:rPr>
            </w:pPr>
            <w:bookmarkStart w:id="5" w:name="date"/>
            <w:bookmarkEnd w:id="5"/>
            <w:r>
              <w:rPr>
                <w:lang w:val="fr-FR"/>
              </w:rPr>
              <w:t>xx</w:t>
            </w:r>
            <w:r w:rsidR="005F0204" w:rsidRPr="00EB2820">
              <w:rPr>
                <w:lang w:val="fr-FR"/>
              </w:rPr>
              <w:t xml:space="preserve"> </w:t>
            </w:r>
            <w:r>
              <w:rPr>
                <w:lang w:val="fr-FR"/>
              </w:rPr>
              <w:t>xxx</w:t>
            </w:r>
            <w:r w:rsidR="005F0204" w:rsidRPr="00EB2820">
              <w:rPr>
                <w:lang w:val="fr-FR"/>
              </w:rPr>
              <w:t xml:space="preserve"> 20</w:t>
            </w:r>
            <w:r>
              <w:rPr>
                <w:lang w:val="fr-FR"/>
              </w:rPr>
              <w:t>24</w:t>
            </w:r>
          </w:p>
          <w:p w14:paraId="328F7A62" w14:textId="624F0F44" w:rsidR="00284E22" w:rsidRDefault="00284E22" w:rsidP="0008124E">
            <w:pPr>
              <w:tabs>
                <w:tab w:val="clear" w:pos="851"/>
              </w:tabs>
              <w:spacing w:after="58"/>
              <w:ind w:left="-924"/>
              <w:jc w:val="right"/>
            </w:pPr>
            <w:bookmarkStart w:id="6" w:name="language"/>
            <w:bookmarkEnd w:id="6"/>
            <w:r>
              <w:t>Original: ENGLISH</w:t>
            </w:r>
          </w:p>
        </w:tc>
      </w:tr>
    </w:tbl>
    <w:p w14:paraId="2C95791C" w14:textId="77777777" w:rsidR="00284E22" w:rsidRDefault="00284E22" w:rsidP="00284E22">
      <w:pPr>
        <w:tabs>
          <w:tab w:val="clear" w:pos="851"/>
        </w:tabs>
      </w:pPr>
    </w:p>
    <w:p w14:paraId="7D53E895" w14:textId="77777777" w:rsidR="00284E22" w:rsidRPr="0012232C" w:rsidRDefault="00EE7F4C" w:rsidP="00284E22">
      <w:pPr>
        <w:tabs>
          <w:tab w:val="clear" w:pos="851"/>
        </w:tabs>
        <w:jc w:val="center"/>
        <w:rPr>
          <w:rFonts w:ascii="Arial Bold" w:hAnsi="Arial Bold"/>
          <w:b/>
          <w:caps/>
        </w:rPr>
      </w:pPr>
      <w:r>
        <w:rPr>
          <w:rFonts w:ascii="Arial Bold" w:hAnsi="Arial Bold"/>
          <w:b/>
          <w:caps/>
        </w:rPr>
        <w:t>ANY OTHER BUSINESS</w:t>
      </w:r>
    </w:p>
    <w:p w14:paraId="170E8BED" w14:textId="77777777" w:rsidR="00284E22" w:rsidRDefault="00284E22" w:rsidP="00284E22">
      <w:pPr>
        <w:tabs>
          <w:tab w:val="clear" w:pos="851"/>
        </w:tabs>
        <w:jc w:val="center"/>
        <w:rPr>
          <w:b/>
        </w:rPr>
      </w:pPr>
    </w:p>
    <w:p w14:paraId="241AB6E0" w14:textId="23FEAE5F" w:rsidR="00252AF8" w:rsidRDefault="00252AF8" w:rsidP="00284E22">
      <w:pPr>
        <w:tabs>
          <w:tab w:val="clear" w:pos="851"/>
        </w:tabs>
        <w:jc w:val="center"/>
        <w:rPr>
          <w:b/>
        </w:rPr>
      </w:pPr>
      <w:r>
        <w:rPr>
          <w:b/>
        </w:rPr>
        <w:t xml:space="preserve">Draft updates to </w:t>
      </w:r>
      <w:r w:rsidR="00086E45">
        <w:rPr>
          <w:b/>
        </w:rPr>
        <w:t>SN.1</w:t>
      </w:r>
      <w:r>
        <w:rPr>
          <w:b/>
        </w:rPr>
        <w:t>/Circ.</w:t>
      </w:r>
      <w:r w:rsidR="00AA63BC">
        <w:rPr>
          <w:b/>
        </w:rPr>
        <w:t>297</w:t>
      </w:r>
    </w:p>
    <w:p w14:paraId="2FE6768F" w14:textId="77777777" w:rsidR="00252AF8" w:rsidRDefault="00252AF8" w:rsidP="00284E22">
      <w:pPr>
        <w:tabs>
          <w:tab w:val="clear" w:pos="851"/>
        </w:tabs>
        <w:jc w:val="center"/>
        <w:rPr>
          <w:b/>
        </w:rPr>
      </w:pPr>
    </w:p>
    <w:p w14:paraId="375F14DB" w14:textId="77777777" w:rsidR="00286AB1" w:rsidRDefault="00975656" w:rsidP="00975656">
      <w:pPr>
        <w:tabs>
          <w:tab w:val="clear" w:pos="851"/>
        </w:tabs>
        <w:jc w:val="center"/>
        <w:rPr>
          <w:b/>
        </w:rPr>
      </w:pPr>
      <w:r>
        <w:rPr>
          <w:b/>
        </w:rPr>
        <w:t>Submitted by the International Association</w:t>
      </w:r>
      <w:r w:rsidR="00286AB1">
        <w:rPr>
          <w:b/>
        </w:rPr>
        <w:t xml:space="preserve"> of Marine Aids to Navigation </w:t>
      </w:r>
    </w:p>
    <w:p w14:paraId="55AFE548" w14:textId="77777777" w:rsidR="00284E22" w:rsidRDefault="00286AB1" w:rsidP="00975656">
      <w:pPr>
        <w:tabs>
          <w:tab w:val="clear" w:pos="851"/>
        </w:tabs>
        <w:jc w:val="center"/>
        <w:rPr>
          <w:b/>
        </w:rPr>
      </w:pPr>
      <w:r>
        <w:rPr>
          <w:b/>
        </w:rPr>
        <w:t>and Lighthouse Authorities (IALA)</w:t>
      </w:r>
      <w:r w:rsidR="00975656">
        <w:rPr>
          <w:b/>
        </w:rPr>
        <w:t xml:space="preserve"> </w:t>
      </w:r>
    </w:p>
    <w:p w14:paraId="57FBDF2F" w14:textId="77777777" w:rsidR="00284E22" w:rsidRPr="00AD6AE2" w:rsidRDefault="00284E22" w:rsidP="00284E22">
      <w:pPr>
        <w:tabs>
          <w:tab w:val="clear" w:pos="851"/>
        </w:tabs>
        <w:rPr>
          <w:b/>
        </w:rPr>
      </w:pPr>
    </w:p>
    <w:p w14:paraId="74ADFAB8" w14:textId="77777777" w:rsidR="00296ABD" w:rsidRDefault="00296ABD" w:rsidP="00771EB2">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A804CC" w:rsidRPr="00FF7C33" w14:paraId="547515EF" w14:textId="77777777">
        <w:trPr>
          <w:jc w:val="center"/>
        </w:trPr>
        <w:tc>
          <w:tcPr>
            <w:tcW w:w="9000" w:type="dxa"/>
            <w:gridSpan w:val="2"/>
            <w:tcMar>
              <w:top w:w="85" w:type="dxa"/>
              <w:left w:w="85" w:type="dxa"/>
              <w:bottom w:w="85" w:type="dxa"/>
              <w:right w:w="85" w:type="dxa"/>
            </w:tcMar>
          </w:tcPr>
          <w:p w14:paraId="51784D38" w14:textId="77777777" w:rsidR="00A804CC" w:rsidRPr="00FF7C33" w:rsidRDefault="00A804CC">
            <w:pPr>
              <w:spacing w:line="120" w:lineRule="exact"/>
              <w:rPr>
                <w:bCs/>
              </w:rPr>
            </w:pPr>
          </w:p>
          <w:p w14:paraId="0F37383C" w14:textId="77777777" w:rsidR="00A804CC" w:rsidRPr="00FF7C33" w:rsidRDefault="00A804CC" w:rsidP="00771EB2">
            <w:pPr>
              <w:tabs>
                <w:tab w:val="clear" w:pos="851"/>
              </w:tabs>
              <w:spacing w:after="58"/>
              <w:jc w:val="center"/>
              <w:rPr>
                <w:b/>
              </w:rPr>
            </w:pPr>
            <w:r w:rsidRPr="00FF7C33">
              <w:rPr>
                <w:b/>
              </w:rPr>
              <w:t>SUMMARY</w:t>
            </w:r>
          </w:p>
        </w:tc>
      </w:tr>
      <w:tr w:rsidR="00A804CC" w:rsidRPr="00FF7C33" w14:paraId="05C80C3D" w14:textId="77777777">
        <w:trPr>
          <w:jc w:val="center"/>
        </w:trPr>
        <w:tc>
          <w:tcPr>
            <w:tcW w:w="2245" w:type="dxa"/>
            <w:tcMar>
              <w:top w:w="85" w:type="dxa"/>
              <w:left w:w="85" w:type="dxa"/>
              <w:bottom w:w="85" w:type="dxa"/>
              <w:right w:w="85" w:type="dxa"/>
            </w:tcMar>
          </w:tcPr>
          <w:p w14:paraId="2AD75E3F" w14:textId="77777777" w:rsidR="00A804CC" w:rsidRPr="00FF7C33" w:rsidRDefault="00A804CC" w:rsidP="00C4608F">
            <w:pPr>
              <w:spacing w:after="58"/>
              <w:rPr>
                <w:bCs/>
              </w:rPr>
            </w:pPr>
            <w:r w:rsidRPr="00FF7C33">
              <w:rPr>
                <w:bCs/>
                <w:i/>
              </w:rPr>
              <w:t>Executive summary:</w:t>
            </w:r>
          </w:p>
        </w:tc>
        <w:tc>
          <w:tcPr>
            <w:tcW w:w="6755" w:type="dxa"/>
            <w:tcMar>
              <w:top w:w="85" w:type="dxa"/>
              <w:left w:w="85" w:type="dxa"/>
              <w:bottom w:w="85" w:type="dxa"/>
              <w:right w:w="85" w:type="dxa"/>
            </w:tcMar>
          </w:tcPr>
          <w:p w14:paraId="23476A5C" w14:textId="4D27B99C" w:rsidR="00A804CC" w:rsidRPr="00C13DDF" w:rsidRDefault="00252AF8" w:rsidP="00FF4E4C">
            <w:pPr>
              <w:tabs>
                <w:tab w:val="clear" w:pos="851"/>
              </w:tabs>
              <w:spacing w:after="58"/>
              <w:rPr>
                <w:bCs/>
              </w:rPr>
            </w:pPr>
            <w:bookmarkStart w:id="7" w:name="Execsum"/>
            <w:bookmarkEnd w:id="7"/>
            <w:r>
              <w:rPr>
                <w:bCs/>
              </w:rPr>
              <w:t xml:space="preserve">This document provides draft updates to </w:t>
            </w:r>
            <w:r w:rsidR="00086E45">
              <w:rPr>
                <w:bCs/>
              </w:rPr>
              <w:t>SN.1</w:t>
            </w:r>
            <w:r w:rsidR="00181B1A">
              <w:rPr>
                <w:bCs/>
              </w:rPr>
              <w:t>/Circ.</w:t>
            </w:r>
            <w:r w:rsidR="00C13DDF">
              <w:rPr>
                <w:bCs/>
              </w:rPr>
              <w:t>297</w:t>
            </w:r>
            <w:r w:rsidR="00181B1A">
              <w:rPr>
                <w:bCs/>
              </w:rPr>
              <w:t xml:space="preserve"> on </w:t>
            </w:r>
            <w:r w:rsidR="004E0AD1">
              <w:rPr>
                <w:bCs/>
              </w:rPr>
              <w:t xml:space="preserve">the </w:t>
            </w:r>
            <w:r w:rsidR="004E0AD1" w:rsidRPr="004E0AD1">
              <w:rPr>
                <w:bCs/>
                <w:i/>
                <w:iCs/>
              </w:rPr>
              <w:t xml:space="preserve">IALA </w:t>
            </w:r>
            <w:r w:rsidR="00C13DDF">
              <w:rPr>
                <w:bCs/>
                <w:i/>
                <w:iCs/>
              </w:rPr>
              <w:t xml:space="preserve">Maritime Buoyage System (MBS).  </w:t>
            </w:r>
            <w:r w:rsidR="00C13DDF" w:rsidRPr="00C13DDF">
              <w:rPr>
                <w:bCs/>
                <w:i/>
                <w:iCs/>
              </w:rPr>
              <w:t>At its</w:t>
            </w:r>
            <w:r w:rsidR="00C13DDF">
              <w:rPr>
                <w:bCs/>
                <w:i/>
                <w:iCs/>
              </w:rPr>
              <w:t xml:space="preserve"> </w:t>
            </w:r>
            <w:r w:rsidR="00C13DDF" w:rsidRPr="00C13DDF">
              <w:rPr>
                <w:bCs/>
                <w:i/>
                <w:iCs/>
              </w:rPr>
              <w:t>XX1st Conference, and its concomitant General Assembly, held in Rio de Janeiro, Brazil, June 3rd, 2023, IALA adopted a Revised Maritime Buoyage System as an amendment to the Annex of the Agreement.</w:t>
            </w:r>
          </w:p>
        </w:tc>
      </w:tr>
      <w:tr w:rsidR="00FD403B" w:rsidRPr="00FF7C33" w14:paraId="5CDAAA2F" w14:textId="77777777">
        <w:trPr>
          <w:jc w:val="center"/>
        </w:trPr>
        <w:tc>
          <w:tcPr>
            <w:tcW w:w="2245" w:type="dxa"/>
            <w:tcMar>
              <w:top w:w="85" w:type="dxa"/>
              <w:left w:w="85" w:type="dxa"/>
              <w:bottom w:w="85" w:type="dxa"/>
              <w:right w:w="85" w:type="dxa"/>
            </w:tcMar>
          </w:tcPr>
          <w:p w14:paraId="668A3834" w14:textId="77777777" w:rsidR="00FD403B" w:rsidRPr="00FF7C33" w:rsidRDefault="00FD403B" w:rsidP="00C4608F">
            <w:pPr>
              <w:spacing w:after="58"/>
              <w:rPr>
                <w:bCs/>
              </w:rPr>
            </w:pPr>
            <w:r w:rsidRPr="00FF7C33">
              <w:rPr>
                <w:bCs/>
                <w:i/>
              </w:rPr>
              <w:t xml:space="preserve">Strategic </w:t>
            </w:r>
            <w:r w:rsidR="00E27F2D" w:rsidRPr="00FF7C33">
              <w:rPr>
                <w:bCs/>
                <w:i/>
              </w:rPr>
              <w:t>d</w:t>
            </w:r>
            <w:r w:rsidRPr="00FF7C33">
              <w:rPr>
                <w:bCs/>
                <w:i/>
              </w:rPr>
              <w:t>irection</w:t>
            </w:r>
            <w:r w:rsidR="008B11BA" w:rsidRPr="00FF7C33">
              <w:rPr>
                <w:bCs/>
                <w:i/>
              </w:rPr>
              <w:t>:</w:t>
            </w:r>
          </w:p>
        </w:tc>
        <w:tc>
          <w:tcPr>
            <w:tcW w:w="6755" w:type="dxa"/>
            <w:tcMar>
              <w:top w:w="85" w:type="dxa"/>
              <w:left w:w="85" w:type="dxa"/>
              <w:bottom w:w="85" w:type="dxa"/>
              <w:right w:w="85" w:type="dxa"/>
            </w:tcMar>
          </w:tcPr>
          <w:p w14:paraId="5F9B1DFF" w14:textId="77777777" w:rsidR="00FD403B" w:rsidRPr="00FF7C33" w:rsidRDefault="00FD403B" w:rsidP="00771EB2">
            <w:pPr>
              <w:tabs>
                <w:tab w:val="clear" w:pos="851"/>
              </w:tabs>
              <w:spacing w:after="58"/>
              <w:rPr>
                <w:bCs/>
              </w:rPr>
            </w:pPr>
            <w:bookmarkStart w:id="8" w:name="StraDir"/>
            <w:bookmarkEnd w:id="8"/>
          </w:p>
        </w:tc>
      </w:tr>
      <w:tr w:rsidR="008B11BA" w:rsidRPr="00FF7C33" w14:paraId="05616834" w14:textId="77777777">
        <w:trPr>
          <w:jc w:val="center"/>
        </w:trPr>
        <w:tc>
          <w:tcPr>
            <w:tcW w:w="2245" w:type="dxa"/>
            <w:tcMar>
              <w:top w:w="85" w:type="dxa"/>
              <w:left w:w="85" w:type="dxa"/>
              <w:bottom w:w="85" w:type="dxa"/>
              <w:right w:w="85" w:type="dxa"/>
            </w:tcMar>
          </w:tcPr>
          <w:p w14:paraId="4BBFB227" w14:textId="77777777" w:rsidR="008B11BA" w:rsidRPr="00FF7C33" w:rsidRDefault="00E27F2D" w:rsidP="00C4608F">
            <w:pPr>
              <w:spacing w:after="58"/>
              <w:rPr>
                <w:bCs/>
              </w:rPr>
            </w:pPr>
            <w:r w:rsidRPr="00FF7C33">
              <w:rPr>
                <w:bCs/>
                <w:i/>
              </w:rPr>
              <w:t>High-level a</w:t>
            </w:r>
            <w:r w:rsidR="008B11BA" w:rsidRPr="00FF7C33">
              <w:rPr>
                <w:bCs/>
                <w:i/>
              </w:rPr>
              <w:t>ction:</w:t>
            </w:r>
          </w:p>
        </w:tc>
        <w:tc>
          <w:tcPr>
            <w:tcW w:w="6755" w:type="dxa"/>
            <w:tcMar>
              <w:top w:w="85" w:type="dxa"/>
              <w:left w:w="85" w:type="dxa"/>
              <w:bottom w:w="85" w:type="dxa"/>
              <w:right w:w="85" w:type="dxa"/>
            </w:tcMar>
          </w:tcPr>
          <w:p w14:paraId="14225D49" w14:textId="77777777" w:rsidR="008B11BA" w:rsidRPr="00FF7C33" w:rsidRDefault="008B11BA" w:rsidP="00771EB2">
            <w:pPr>
              <w:tabs>
                <w:tab w:val="clear" w:pos="851"/>
              </w:tabs>
              <w:spacing w:after="58"/>
              <w:rPr>
                <w:bCs/>
              </w:rPr>
            </w:pPr>
            <w:bookmarkStart w:id="9" w:name="HighAct"/>
            <w:bookmarkEnd w:id="9"/>
          </w:p>
        </w:tc>
      </w:tr>
      <w:tr w:rsidR="00D725D6" w:rsidRPr="00FF7C33" w14:paraId="0554879C" w14:textId="77777777">
        <w:trPr>
          <w:jc w:val="center"/>
        </w:trPr>
        <w:tc>
          <w:tcPr>
            <w:tcW w:w="2245" w:type="dxa"/>
            <w:tcMar>
              <w:top w:w="85" w:type="dxa"/>
              <w:left w:w="85" w:type="dxa"/>
              <w:bottom w:w="85" w:type="dxa"/>
              <w:right w:w="85" w:type="dxa"/>
            </w:tcMar>
          </w:tcPr>
          <w:p w14:paraId="04E74C97" w14:textId="77777777" w:rsidR="00D725D6" w:rsidRPr="00FF7C33" w:rsidRDefault="00E371B8" w:rsidP="00C4608F">
            <w:pPr>
              <w:spacing w:after="58"/>
              <w:rPr>
                <w:bCs/>
              </w:rPr>
            </w:pPr>
            <w:r>
              <w:rPr>
                <w:bCs/>
                <w:i/>
              </w:rPr>
              <w:t>O</w:t>
            </w:r>
            <w:r w:rsidR="00D725D6" w:rsidRPr="00FF7C33">
              <w:rPr>
                <w:bCs/>
                <w:i/>
              </w:rPr>
              <w:t>utput:</w:t>
            </w:r>
          </w:p>
        </w:tc>
        <w:tc>
          <w:tcPr>
            <w:tcW w:w="6755" w:type="dxa"/>
            <w:tcMar>
              <w:top w:w="85" w:type="dxa"/>
              <w:left w:w="85" w:type="dxa"/>
              <w:bottom w:w="85" w:type="dxa"/>
              <w:right w:w="85" w:type="dxa"/>
            </w:tcMar>
          </w:tcPr>
          <w:p w14:paraId="3871EB16" w14:textId="77777777" w:rsidR="00D725D6" w:rsidRPr="00FF7C33" w:rsidRDefault="00D725D6" w:rsidP="00771EB2">
            <w:pPr>
              <w:tabs>
                <w:tab w:val="clear" w:pos="851"/>
              </w:tabs>
              <w:spacing w:after="58"/>
              <w:rPr>
                <w:bCs/>
              </w:rPr>
            </w:pPr>
            <w:bookmarkStart w:id="10" w:name="PlanOut"/>
            <w:bookmarkEnd w:id="10"/>
          </w:p>
        </w:tc>
      </w:tr>
      <w:tr w:rsidR="00A804CC" w:rsidRPr="00FF7C33" w14:paraId="6A30D343" w14:textId="77777777">
        <w:trPr>
          <w:jc w:val="center"/>
        </w:trPr>
        <w:tc>
          <w:tcPr>
            <w:tcW w:w="2245" w:type="dxa"/>
            <w:tcMar>
              <w:top w:w="85" w:type="dxa"/>
              <w:left w:w="85" w:type="dxa"/>
              <w:bottom w:w="85" w:type="dxa"/>
              <w:right w:w="85" w:type="dxa"/>
            </w:tcMar>
          </w:tcPr>
          <w:p w14:paraId="16E30C45" w14:textId="77777777" w:rsidR="00A804CC" w:rsidRPr="00FF7C33" w:rsidRDefault="00A804CC" w:rsidP="00C4608F">
            <w:pPr>
              <w:spacing w:after="58"/>
              <w:rPr>
                <w:bCs/>
              </w:rPr>
            </w:pPr>
            <w:r w:rsidRPr="00FF7C33">
              <w:rPr>
                <w:bCs/>
                <w:i/>
              </w:rPr>
              <w:t>Action to be taken:</w:t>
            </w:r>
          </w:p>
        </w:tc>
        <w:tc>
          <w:tcPr>
            <w:tcW w:w="6755" w:type="dxa"/>
            <w:tcMar>
              <w:top w:w="85" w:type="dxa"/>
              <w:left w:w="85" w:type="dxa"/>
              <w:bottom w:w="85" w:type="dxa"/>
              <w:right w:w="85" w:type="dxa"/>
            </w:tcMar>
          </w:tcPr>
          <w:p w14:paraId="1F5A6712" w14:textId="0518EC1C" w:rsidR="00A804CC" w:rsidRPr="00FF7C33" w:rsidRDefault="006B2C17" w:rsidP="00771EB2">
            <w:pPr>
              <w:tabs>
                <w:tab w:val="clear" w:pos="851"/>
              </w:tabs>
              <w:spacing w:after="58"/>
              <w:rPr>
                <w:bCs/>
              </w:rPr>
            </w:pPr>
            <w:bookmarkStart w:id="11" w:name="Action"/>
            <w:bookmarkEnd w:id="11"/>
            <w:r>
              <w:rPr>
                <w:bCs/>
              </w:rPr>
              <w:t xml:space="preserve">Paragraph </w:t>
            </w:r>
            <w:r w:rsidR="003B59B8">
              <w:rPr>
                <w:bCs/>
              </w:rPr>
              <w:t>3</w:t>
            </w:r>
          </w:p>
        </w:tc>
      </w:tr>
      <w:tr w:rsidR="00A804CC" w:rsidRPr="00FF7C33" w14:paraId="65A9D6D6" w14:textId="77777777">
        <w:trPr>
          <w:jc w:val="center"/>
        </w:trPr>
        <w:tc>
          <w:tcPr>
            <w:tcW w:w="2245" w:type="dxa"/>
            <w:tcMar>
              <w:top w:w="85" w:type="dxa"/>
              <w:left w:w="85" w:type="dxa"/>
              <w:bottom w:w="85" w:type="dxa"/>
              <w:right w:w="85" w:type="dxa"/>
            </w:tcMar>
          </w:tcPr>
          <w:p w14:paraId="6E25943E" w14:textId="77777777" w:rsidR="00A804CC" w:rsidRPr="00FF7C33" w:rsidRDefault="00A804CC" w:rsidP="00C4608F">
            <w:pPr>
              <w:spacing w:after="58"/>
              <w:rPr>
                <w:bCs/>
              </w:rPr>
            </w:pPr>
            <w:r w:rsidRPr="00FF7C33">
              <w:rPr>
                <w:bCs/>
                <w:i/>
              </w:rPr>
              <w:t>Related documents:</w:t>
            </w:r>
          </w:p>
        </w:tc>
        <w:tc>
          <w:tcPr>
            <w:tcW w:w="6755" w:type="dxa"/>
            <w:tcMar>
              <w:top w:w="85" w:type="dxa"/>
              <w:left w:w="85" w:type="dxa"/>
              <w:bottom w:w="85" w:type="dxa"/>
              <w:right w:w="85" w:type="dxa"/>
            </w:tcMar>
          </w:tcPr>
          <w:p w14:paraId="32B505BC" w14:textId="77777777" w:rsidR="00A804CC" w:rsidRPr="00FF7C33" w:rsidRDefault="00A804CC" w:rsidP="00771EB2">
            <w:pPr>
              <w:tabs>
                <w:tab w:val="clear" w:pos="851"/>
              </w:tabs>
              <w:spacing w:after="58"/>
              <w:rPr>
                <w:bCs/>
              </w:rPr>
            </w:pPr>
            <w:bookmarkStart w:id="12" w:name="Reldoc"/>
            <w:bookmarkEnd w:id="12"/>
          </w:p>
        </w:tc>
      </w:tr>
    </w:tbl>
    <w:p w14:paraId="3FA3ABE8" w14:textId="77777777" w:rsidR="001C38E9" w:rsidRDefault="001C38E9" w:rsidP="00771EB2">
      <w:pPr>
        <w:tabs>
          <w:tab w:val="clear" w:pos="851"/>
        </w:tabs>
      </w:pPr>
    </w:p>
    <w:p w14:paraId="63456D54" w14:textId="77777777" w:rsidR="00180A3C" w:rsidRPr="00FF4E4C" w:rsidRDefault="00180A3C" w:rsidP="00180A3C">
      <w:pPr>
        <w:tabs>
          <w:tab w:val="clear" w:pos="851"/>
        </w:tabs>
        <w:rPr>
          <w:b/>
          <w:bCs/>
        </w:rPr>
      </w:pPr>
      <w:bookmarkStart w:id="13" w:name="main_document"/>
      <w:bookmarkEnd w:id="13"/>
      <w:r w:rsidRPr="00FF4E4C">
        <w:rPr>
          <w:b/>
          <w:bCs/>
        </w:rPr>
        <w:t>Background</w:t>
      </w:r>
    </w:p>
    <w:p w14:paraId="79801D48" w14:textId="77777777" w:rsidR="00180A3C" w:rsidRDefault="00180A3C" w:rsidP="00180A3C">
      <w:pPr>
        <w:tabs>
          <w:tab w:val="clear" w:pos="851"/>
        </w:tabs>
      </w:pPr>
    </w:p>
    <w:p w14:paraId="42F05754" w14:textId="27076605" w:rsidR="00180A3C" w:rsidRPr="00E15429" w:rsidRDefault="00180A3C" w:rsidP="003C5457">
      <w:pPr>
        <w:pStyle w:val="Listeavsnitt"/>
        <w:widowControl w:val="0"/>
        <w:numPr>
          <w:ilvl w:val="0"/>
          <w:numId w:val="21"/>
        </w:numPr>
        <w:tabs>
          <w:tab w:val="clear" w:pos="851"/>
          <w:tab w:val="left" w:pos="966"/>
        </w:tabs>
        <w:autoSpaceDE w:val="0"/>
        <w:autoSpaceDN w:val="0"/>
        <w:spacing w:line="252" w:lineRule="auto"/>
        <w:ind w:left="0" w:right="131" w:firstLine="0"/>
        <w:contextualSpacing w:val="0"/>
      </w:pPr>
      <w:r>
        <w:t xml:space="preserve">Recalling </w:t>
      </w:r>
      <w:r w:rsidR="003C5457" w:rsidRPr="00E15429">
        <w:t>At its forty-eighth session, the Maritime Safety Committee was informed that an IALA Maritime Buoyage System Agreement had been concluded on 15 April 1982. The system itself was adopted and circulated by the Committee in June 1981, before the finalization of the Agreement.</w:t>
      </w:r>
    </w:p>
    <w:p w14:paraId="19531B3E" w14:textId="77777777" w:rsidR="00180A3C" w:rsidRDefault="00180A3C" w:rsidP="00180A3C">
      <w:pPr>
        <w:tabs>
          <w:tab w:val="clear" w:pos="851"/>
        </w:tabs>
      </w:pPr>
    </w:p>
    <w:p w14:paraId="116AFDCC" w14:textId="77777777" w:rsidR="00180A3C" w:rsidRPr="00F23402" w:rsidRDefault="00180A3C" w:rsidP="00180A3C">
      <w:pPr>
        <w:tabs>
          <w:tab w:val="clear" w:pos="851"/>
        </w:tabs>
        <w:rPr>
          <w:rFonts w:cs="Arial"/>
          <w:b/>
          <w:bCs/>
          <w:szCs w:val="22"/>
        </w:rPr>
      </w:pPr>
      <w:r w:rsidRPr="00F23402">
        <w:rPr>
          <w:rFonts w:cs="Arial"/>
          <w:b/>
          <w:bCs/>
          <w:szCs w:val="22"/>
        </w:rPr>
        <w:t>Discussion</w:t>
      </w:r>
    </w:p>
    <w:p w14:paraId="50973CF8" w14:textId="77777777" w:rsidR="00180A3C" w:rsidRDefault="00180A3C" w:rsidP="00180A3C">
      <w:pPr>
        <w:tabs>
          <w:tab w:val="clear" w:pos="851"/>
        </w:tabs>
        <w:rPr>
          <w:rFonts w:cs="Arial"/>
          <w:szCs w:val="22"/>
        </w:rPr>
      </w:pPr>
    </w:p>
    <w:p w14:paraId="1EA649A8" w14:textId="1FA96E99" w:rsidR="00180A3C" w:rsidRDefault="00DC2615" w:rsidP="00180A3C">
      <w:pPr>
        <w:tabs>
          <w:tab w:val="clear" w:pos="851"/>
        </w:tabs>
        <w:rPr>
          <w:rFonts w:cs="Arial"/>
          <w:szCs w:val="22"/>
        </w:rPr>
      </w:pPr>
      <w:r>
        <w:t>2</w:t>
      </w:r>
      <w:r>
        <w:tab/>
      </w:r>
      <w:r w:rsidR="00C006FE" w:rsidRPr="00C006FE">
        <w:t xml:space="preserve">IALA </w:t>
      </w:r>
      <w:r w:rsidR="00C006FE">
        <w:t>during its 2018-23</w:t>
      </w:r>
      <w:r w:rsidR="00C006FE" w:rsidRPr="00C006FE">
        <w:t xml:space="preserve"> </w:t>
      </w:r>
      <w:r w:rsidR="003041B4">
        <w:t xml:space="preserve">work program conducted an extensive </w:t>
      </w:r>
      <w:r w:rsidR="00C006FE" w:rsidRPr="00C006FE">
        <w:t>review</w:t>
      </w:r>
      <w:r w:rsidR="003041B4">
        <w:t xml:space="preserve"> of</w:t>
      </w:r>
      <w:r w:rsidR="00C006FE" w:rsidRPr="00C006FE">
        <w:t xml:space="preserve"> the Maritime Buoyage System (MBS) Edition 1.0. dated 2010. The updates to edition 2.0 of the MBS, approved </w:t>
      </w:r>
      <w:r w:rsidR="003041B4">
        <w:t>at the IALA General Assembly in</w:t>
      </w:r>
      <w:r w:rsidR="00C006FE" w:rsidRPr="00C006FE">
        <w:t xml:space="preserve"> June of 2023, included the incorporation of </w:t>
      </w:r>
      <w:r w:rsidR="006328FF">
        <w:t>M</w:t>
      </w:r>
      <w:r w:rsidR="005F307B">
        <w:t xml:space="preserve">obile </w:t>
      </w:r>
      <w:proofErr w:type="spellStart"/>
      <w:r w:rsidR="003041B4">
        <w:t>A</w:t>
      </w:r>
      <w:r w:rsidR="00E15429">
        <w:t>to</w:t>
      </w:r>
      <w:r w:rsidR="003041B4">
        <w:t>N</w:t>
      </w:r>
      <w:proofErr w:type="spellEnd"/>
      <w:r w:rsidR="00C006FE" w:rsidRPr="00C006FE">
        <w:t xml:space="preserve">, the inclusion of the </w:t>
      </w:r>
      <w:r w:rsidR="003041B4">
        <w:t xml:space="preserve">various </w:t>
      </w:r>
      <w:r w:rsidR="00C90E1E">
        <w:t xml:space="preserve">types </w:t>
      </w:r>
      <w:r w:rsidR="005F307B">
        <w:t>of</w:t>
      </w:r>
      <w:r w:rsidR="003041B4">
        <w:t xml:space="preserve"> </w:t>
      </w:r>
      <w:r w:rsidR="00C006FE" w:rsidRPr="00C006FE">
        <w:t xml:space="preserve">autonomous </w:t>
      </w:r>
      <w:r w:rsidR="003041B4">
        <w:t xml:space="preserve">ships </w:t>
      </w:r>
      <w:r w:rsidR="00C006FE" w:rsidRPr="00C006FE">
        <w:t>(MASS)</w:t>
      </w:r>
      <w:r w:rsidR="003041B4">
        <w:t xml:space="preserve"> as they relate to use of </w:t>
      </w:r>
      <w:r w:rsidR="003041B4">
        <w:lastRenderedPageBreak/>
        <w:t>the MBS</w:t>
      </w:r>
      <w:r w:rsidR="00C006FE" w:rsidRPr="00C006FE">
        <w:t xml:space="preserve">, the inclusion of the consideration for sustainability as well as many edits and formatting to text </w:t>
      </w:r>
      <w:proofErr w:type="gramStart"/>
      <w:r w:rsidR="00C006FE" w:rsidRPr="00C006FE">
        <w:t>in order to</w:t>
      </w:r>
      <w:proofErr w:type="gramEnd"/>
      <w:r w:rsidR="00C006FE" w:rsidRPr="00C006FE">
        <w:t xml:space="preserve"> modernize the publication.</w:t>
      </w:r>
    </w:p>
    <w:p w14:paraId="7CA6B782" w14:textId="77777777" w:rsidR="00180A3C" w:rsidRDefault="00180A3C" w:rsidP="00180A3C">
      <w:pPr>
        <w:tabs>
          <w:tab w:val="clear" w:pos="851"/>
        </w:tabs>
        <w:rPr>
          <w:rFonts w:cs="Arial"/>
          <w:szCs w:val="22"/>
        </w:rPr>
      </w:pPr>
    </w:p>
    <w:p w14:paraId="22DAEB1E" w14:textId="77777777" w:rsidR="00180A3C" w:rsidRPr="005235F4" w:rsidRDefault="00180A3C" w:rsidP="00180A3C">
      <w:pPr>
        <w:tabs>
          <w:tab w:val="clear" w:pos="851"/>
        </w:tabs>
        <w:rPr>
          <w:rFonts w:cs="Arial"/>
          <w:b/>
          <w:bCs/>
          <w:szCs w:val="22"/>
        </w:rPr>
      </w:pPr>
      <w:r w:rsidRPr="005235F4">
        <w:rPr>
          <w:rFonts w:cs="Arial"/>
          <w:b/>
          <w:bCs/>
          <w:szCs w:val="22"/>
        </w:rPr>
        <w:t xml:space="preserve">Action requested of the </w:t>
      </w:r>
      <w:proofErr w:type="gramStart"/>
      <w:r w:rsidRPr="005235F4">
        <w:rPr>
          <w:rFonts w:cs="Arial"/>
          <w:b/>
          <w:bCs/>
          <w:szCs w:val="22"/>
        </w:rPr>
        <w:t>Committee</w:t>
      </w:r>
      <w:proofErr w:type="gramEnd"/>
    </w:p>
    <w:p w14:paraId="437A9F29" w14:textId="77777777" w:rsidR="00180A3C" w:rsidRDefault="00180A3C" w:rsidP="00180A3C">
      <w:pPr>
        <w:tabs>
          <w:tab w:val="clear" w:pos="851"/>
        </w:tabs>
        <w:rPr>
          <w:rFonts w:cs="Arial"/>
          <w:szCs w:val="22"/>
        </w:rPr>
      </w:pPr>
    </w:p>
    <w:p w14:paraId="5238C9C0" w14:textId="051E6904" w:rsidR="00180A3C" w:rsidRDefault="00180A3C" w:rsidP="00DC2615">
      <w:pPr>
        <w:pStyle w:val="Listeavsnitt"/>
        <w:numPr>
          <w:ilvl w:val="0"/>
          <w:numId w:val="24"/>
        </w:numPr>
        <w:tabs>
          <w:tab w:val="clear" w:pos="851"/>
        </w:tabs>
        <w:ind w:left="0" w:firstLine="0"/>
      </w:pPr>
      <w:r w:rsidRPr="00DC2615">
        <w:rPr>
          <w:rFonts w:cs="Arial"/>
          <w:szCs w:val="22"/>
        </w:rPr>
        <w:t xml:space="preserve">The Committee is requested to consider the draft amendments to </w:t>
      </w:r>
      <w:r w:rsidR="00086E45">
        <w:rPr>
          <w:rFonts w:cs="Arial"/>
          <w:szCs w:val="22"/>
        </w:rPr>
        <w:t>SN.1</w:t>
      </w:r>
      <w:r w:rsidRPr="00DC2615">
        <w:rPr>
          <w:rFonts w:cs="Arial"/>
          <w:szCs w:val="22"/>
        </w:rPr>
        <w:t>/Circ.</w:t>
      </w:r>
      <w:r w:rsidR="003B59B8" w:rsidRPr="00DC2615">
        <w:rPr>
          <w:rFonts w:cs="Arial"/>
          <w:szCs w:val="22"/>
        </w:rPr>
        <w:t>297</w:t>
      </w:r>
      <w:r w:rsidRPr="00DC2615">
        <w:rPr>
          <w:rFonts w:cs="Arial"/>
          <w:szCs w:val="22"/>
        </w:rPr>
        <w:t xml:space="preserve"> contained in the annex to this </w:t>
      </w:r>
      <w:r w:rsidR="003B59B8" w:rsidRPr="00DC2615">
        <w:rPr>
          <w:rFonts w:cs="Arial"/>
          <w:szCs w:val="22"/>
        </w:rPr>
        <w:t>document and</w:t>
      </w:r>
      <w:r w:rsidRPr="00DC2615">
        <w:rPr>
          <w:rFonts w:cs="Arial"/>
          <w:szCs w:val="22"/>
        </w:rPr>
        <w:t xml:space="preserve"> </w:t>
      </w:r>
      <w:proofErr w:type="gramStart"/>
      <w:r w:rsidRPr="00DC2615">
        <w:rPr>
          <w:rFonts w:cs="Arial"/>
          <w:szCs w:val="22"/>
        </w:rPr>
        <w:t>take action</w:t>
      </w:r>
      <w:proofErr w:type="gramEnd"/>
      <w:r w:rsidRPr="00DC2615">
        <w:rPr>
          <w:rFonts w:cs="Arial"/>
          <w:szCs w:val="22"/>
        </w:rPr>
        <w:t xml:space="preserve"> as appropriate.</w:t>
      </w:r>
    </w:p>
    <w:p w14:paraId="67A0AD21" w14:textId="77777777" w:rsidR="00180A3C" w:rsidRPr="00776E5F" w:rsidRDefault="00180A3C" w:rsidP="00180A3C">
      <w:pPr>
        <w:pStyle w:val="Listeavsnitt"/>
        <w:tabs>
          <w:tab w:val="clear" w:pos="851"/>
        </w:tabs>
        <w:ind w:left="0"/>
      </w:pPr>
    </w:p>
    <w:p w14:paraId="133ADD6A" w14:textId="77777777" w:rsidR="00664C0B" w:rsidRPr="00776E5F" w:rsidRDefault="00664C0B" w:rsidP="001F09FE">
      <w:pPr>
        <w:pStyle w:val="Listeavsnitt"/>
        <w:tabs>
          <w:tab w:val="clear" w:pos="851"/>
        </w:tabs>
        <w:ind w:left="0"/>
      </w:pPr>
    </w:p>
    <w:p w14:paraId="22600504" w14:textId="27A166B0" w:rsidR="006B2C17" w:rsidRDefault="006B2C17">
      <w:pPr>
        <w:tabs>
          <w:tab w:val="clear" w:pos="851"/>
        </w:tabs>
        <w:jc w:val="left"/>
        <w:rPr>
          <w:b/>
          <w:bCs/>
        </w:rPr>
      </w:pPr>
    </w:p>
    <w:p w14:paraId="130727AF" w14:textId="77777777" w:rsidR="00E15429" w:rsidRDefault="00E15429">
      <w:pPr>
        <w:tabs>
          <w:tab w:val="clear" w:pos="851"/>
        </w:tabs>
        <w:jc w:val="left"/>
        <w:rPr>
          <w:b/>
          <w:bCs/>
        </w:rPr>
      </w:pPr>
      <w:r>
        <w:rPr>
          <w:b/>
          <w:bCs/>
        </w:rPr>
        <w:br w:type="page"/>
      </w:r>
    </w:p>
    <w:p w14:paraId="05BFF2FD" w14:textId="57E1F880" w:rsidR="00330F9D" w:rsidRPr="001F09FE" w:rsidRDefault="00330F9D" w:rsidP="00330F9D">
      <w:pPr>
        <w:tabs>
          <w:tab w:val="clear" w:pos="851"/>
        </w:tabs>
        <w:jc w:val="center"/>
        <w:rPr>
          <w:b/>
          <w:bCs/>
        </w:rPr>
      </w:pPr>
      <w:r w:rsidRPr="001F09FE">
        <w:rPr>
          <w:b/>
          <w:bCs/>
        </w:rPr>
        <w:lastRenderedPageBreak/>
        <w:t>ANNEX</w:t>
      </w:r>
      <w:r w:rsidR="00E15429">
        <w:rPr>
          <w:b/>
          <w:bCs/>
        </w:rPr>
        <w:br/>
      </w:r>
    </w:p>
    <w:p w14:paraId="2FD99673" w14:textId="77777777" w:rsidR="00330F9D" w:rsidRPr="001F09FE" w:rsidRDefault="00330F9D" w:rsidP="00330F9D">
      <w:pPr>
        <w:tabs>
          <w:tab w:val="clear" w:pos="851"/>
        </w:tabs>
        <w:jc w:val="center"/>
        <w:rPr>
          <w:b/>
          <w:bCs/>
        </w:rPr>
      </w:pPr>
    </w:p>
    <w:p w14:paraId="496D78A4" w14:textId="3F6E474B" w:rsidR="00330F9D" w:rsidRPr="001F09FE" w:rsidRDefault="00330F9D" w:rsidP="00330F9D">
      <w:pPr>
        <w:tabs>
          <w:tab w:val="clear" w:pos="851"/>
        </w:tabs>
        <w:jc w:val="center"/>
        <w:rPr>
          <w:b/>
          <w:bCs/>
        </w:rPr>
      </w:pPr>
      <w:r w:rsidRPr="001F09FE">
        <w:rPr>
          <w:b/>
          <w:bCs/>
        </w:rPr>
        <w:t xml:space="preserve">PROPOSED UPDATES TO </w:t>
      </w:r>
      <w:r w:rsidR="006C4B60">
        <w:rPr>
          <w:b/>
          <w:bCs/>
        </w:rPr>
        <w:t>SN.1</w:t>
      </w:r>
      <w:r w:rsidRPr="001F09FE">
        <w:rPr>
          <w:b/>
          <w:bCs/>
        </w:rPr>
        <w:t>/CIRC.</w:t>
      </w:r>
      <w:r w:rsidR="003B59B8">
        <w:rPr>
          <w:b/>
          <w:bCs/>
        </w:rPr>
        <w:t>297</w:t>
      </w:r>
    </w:p>
    <w:p w14:paraId="07BA14A2" w14:textId="77777777" w:rsidR="00330F9D" w:rsidRDefault="00330F9D" w:rsidP="00330F9D">
      <w:pPr>
        <w:tabs>
          <w:tab w:val="clear" w:pos="851"/>
        </w:tabs>
        <w:jc w:val="center"/>
      </w:pPr>
      <w:r>
        <w:t xml:space="preserve">(Shown as </w:t>
      </w:r>
      <w:r w:rsidRPr="001F09FE">
        <w:rPr>
          <w:u w:val="single"/>
        </w:rPr>
        <w:t>insertions</w:t>
      </w:r>
      <w:r>
        <w:t>/</w:t>
      </w:r>
      <w:r w:rsidRPr="001F09FE">
        <w:rPr>
          <w:strike/>
        </w:rPr>
        <w:t>deletions</w:t>
      </w:r>
      <w:r>
        <w:t>)</w:t>
      </w:r>
    </w:p>
    <w:p w14:paraId="08B6314B" w14:textId="77777777" w:rsidR="00330F9D" w:rsidRDefault="00330F9D" w:rsidP="00330F9D">
      <w:pPr>
        <w:tabs>
          <w:tab w:val="clear" w:pos="851"/>
        </w:tabs>
        <w:jc w:val="center"/>
      </w:pPr>
    </w:p>
    <w:p w14:paraId="508DC4B1" w14:textId="47AB8352" w:rsidR="00330F9D" w:rsidRPr="00564112" w:rsidRDefault="00330F9D" w:rsidP="00330F9D">
      <w:pPr>
        <w:pStyle w:val="Ingenmellomrom"/>
        <w:jc w:val="center"/>
        <w:rPr>
          <w:rFonts w:ascii="Arial" w:hAnsi="Arial" w:cs="Arial"/>
          <w:b/>
          <w:bCs/>
          <w:sz w:val="22"/>
          <w:szCs w:val="22"/>
        </w:rPr>
      </w:pPr>
      <w:r w:rsidRPr="00564112">
        <w:rPr>
          <w:rFonts w:ascii="Arial" w:hAnsi="Arial" w:cs="Arial"/>
          <w:b/>
          <w:bCs/>
          <w:sz w:val="22"/>
          <w:szCs w:val="22"/>
        </w:rPr>
        <w:t xml:space="preserve">IALA </w:t>
      </w:r>
      <w:r w:rsidR="003B59B8">
        <w:rPr>
          <w:rFonts w:ascii="Arial" w:hAnsi="Arial" w:cs="Arial"/>
          <w:b/>
          <w:bCs/>
          <w:sz w:val="22"/>
          <w:szCs w:val="22"/>
        </w:rPr>
        <w:t>MARITIME BUOYAGE SYSTEM</w:t>
      </w:r>
    </w:p>
    <w:p w14:paraId="69BF87D9" w14:textId="77777777" w:rsidR="00330F9D" w:rsidRPr="006368EB" w:rsidRDefault="00330F9D" w:rsidP="00330F9D">
      <w:pPr>
        <w:pStyle w:val="Ingenmellomrom"/>
        <w:rPr>
          <w:rFonts w:ascii="Arial" w:hAnsi="Arial" w:cs="Arial"/>
          <w:sz w:val="22"/>
          <w:szCs w:val="22"/>
        </w:rPr>
      </w:pPr>
    </w:p>
    <w:p w14:paraId="2E78A2F6" w14:textId="77777777" w:rsidR="003B59B8" w:rsidRDefault="003B59B8" w:rsidP="003B59B8">
      <w:pPr>
        <w:pStyle w:val="Listeavsnitt"/>
        <w:widowControl w:val="0"/>
        <w:numPr>
          <w:ilvl w:val="0"/>
          <w:numId w:val="22"/>
        </w:numPr>
        <w:tabs>
          <w:tab w:val="clear" w:pos="851"/>
          <w:tab w:val="left" w:pos="966"/>
        </w:tabs>
        <w:autoSpaceDE w:val="0"/>
        <w:autoSpaceDN w:val="0"/>
        <w:spacing w:line="252" w:lineRule="auto"/>
        <w:ind w:left="0" w:right="131" w:firstLine="8"/>
        <w:contextualSpacing w:val="0"/>
        <w:rPr>
          <w:sz w:val="20"/>
        </w:rPr>
      </w:pPr>
      <w:bookmarkStart w:id="14" w:name="_Hlk149054096"/>
      <w:r>
        <w:rPr>
          <w:color w:val="181818"/>
          <w:w w:val="105"/>
          <w:sz w:val="20"/>
        </w:rPr>
        <w:t>At</w:t>
      </w:r>
      <w:r>
        <w:rPr>
          <w:color w:val="181818"/>
          <w:spacing w:val="-15"/>
          <w:w w:val="105"/>
          <w:sz w:val="20"/>
        </w:rPr>
        <w:t xml:space="preserve"> </w:t>
      </w:r>
      <w:r>
        <w:rPr>
          <w:color w:val="181818"/>
          <w:w w:val="105"/>
          <w:sz w:val="20"/>
        </w:rPr>
        <w:t>its</w:t>
      </w:r>
      <w:r>
        <w:rPr>
          <w:color w:val="181818"/>
          <w:spacing w:val="-15"/>
          <w:w w:val="105"/>
          <w:sz w:val="20"/>
        </w:rPr>
        <w:t xml:space="preserve"> </w:t>
      </w:r>
      <w:r>
        <w:rPr>
          <w:color w:val="181818"/>
          <w:w w:val="105"/>
          <w:sz w:val="20"/>
        </w:rPr>
        <w:t>forty-eighth</w:t>
      </w:r>
      <w:r>
        <w:rPr>
          <w:color w:val="181818"/>
          <w:spacing w:val="-14"/>
          <w:w w:val="105"/>
          <w:sz w:val="20"/>
        </w:rPr>
        <w:t xml:space="preserve"> </w:t>
      </w:r>
      <w:r>
        <w:rPr>
          <w:color w:val="181818"/>
          <w:w w:val="105"/>
          <w:sz w:val="20"/>
        </w:rPr>
        <w:t>session,</w:t>
      </w:r>
      <w:r>
        <w:rPr>
          <w:color w:val="181818"/>
          <w:spacing w:val="-15"/>
          <w:w w:val="105"/>
          <w:sz w:val="20"/>
        </w:rPr>
        <w:t xml:space="preserve"> </w:t>
      </w:r>
      <w:r>
        <w:rPr>
          <w:color w:val="181818"/>
          <w:w w:val="105"/>
          <w:sz w:val="20"/>
        </w:rPr>
        <w:t>the</w:t>
      </w:r>
      <w:r>
        <w:rPr>
          <w:color w:val="181818"/>
          <w:spacing w:val="-14"/>
          <w:w w:val="105"/>
          <w:sz w:val="20"/>
        </w:rPr>
        <w:t xml:space="preserve"> </w:t>
      </w:r>
      <w:r>
        <w:rPr>
          <w:color w:val="181818"/>
          <w:w w:val="105"/>
          <w:sz w:val="20"/>
        </w:rPr>
        <w:t>Maritime</w:t>
      </w:r>
      <w:r>
        <w:rPr>
          <w:color w:val="181818"/>
          <w:spacing w:val="-15"/>
          <w:w w:val="105"/>
          <w:sz w:val="20"/>
        </w:rPr>
        <w:t xml:space="preserve"> </w:t>
      </w:r>
      <w:r>
        <w:rPr>
          <w:color w:val="181818"/>
          <w:w w:val="105"/>
          <w:sz w:val="20"/>
        </w:rPr>
        <w:t>Safety</w:t>
      </w:r>
      <w:r>
        <w:rPr>
          <w:color w:val="181818"/>
          <w:spacing w:val="-15"/>
          <w:w w:val="105"/>
          <w:sz w:val="20"/>
        </w:rPr>
        <w:t xml:space="preserve"> </w:t>
      </w:r>
      <w:r>
        <w:rPr>
          <w:color w:val="282828"/>
          <w:w w:val="105"/>
          <w:sz w:val="20"/>
        </w:rPr>
        <w:t>Committee</w:t>
      </w:r>
      <w:r>
        <w:rPr>
          <w:color w:val="282828"/>
          <w:spacing w:val="-13"/>
          <w:w w:val="105"/>
          <w:sz w:val="20"/>
        </w:rPr>
        <w:t xml:space="preserve"> </w:t>
      </w:r>
      <w:r>
        <w:rPr>
          <w:color w:val="282828"/>
          <w:w w:val="105"/>
          <w:sz w:val="20"/>
        </w:rPr>
        <w:t>was</w:t>
      </w:r>
      <w:r>
        <w:rPr>
          <w:color w:val="282828"/>
          <w:spacing w:val="-15"/>
          <w:w w:val="105"/>
          <w:sz w:val="20"/>
        </w:rPr>
        <w:t xml:space="preserve"> </w:t>
      </w:r>
      <w:r>
        <w:rPr>
          <w:color w:val="181818"/>
          <w:w w:val="105"/>
          <w:sz w:val="20"/>
        </w:rPr>
        <w:t>informed</w:t>
      </w:r>
      <w:r>
        <w:rPr>
          <w:color w:val="181818"/>
          <w:spacing w:val="-14"/>
          <w:w w:val="105"/>
          <w:sz w:val="20"/>
        </w:rPr>
        <w:t xml:space="preserve"> </w:t>
      </w:r>
      <w:r>
        <w:rPr>
          <w:color w:val="181818"/>
          <w:w w:val="105"/>
          <w:sz w:val="20"/>
        </w:rPr>
        <w:t>that</w:t>
      </w:r>
      <w:r>
        <w:rPr>
          <w:color w:val="181818"/>
          <w:spacing w:val="-15"/>
          <w:w w:val="105"/>
          <w:sz w:val="20"/>
        </w:rPr>
        <w:t xml:space="preserve"> </w:t>
      </w:r>
      <w:r>
        <w:rPr>
          <w:color w:val="181818"/>
          <w:w w:val="105"/>
          <w:sz w:val="20"/>
        </w:rPr>
        <w:t>an</w:t>
      </w:r>
      <w:r>
        <w:rPr>
          <w:color w:val="181818"/>
          <w:spacing w:val="-14"/>
          <w:w w:val="105"/>
          <w:sz w:val="20"/>
        </w:rPr>
        <w:t xml:space="preserve"> </w:t>
      </w:r>
      <w:r>
        <w:rPr>
          <w:color w:val="181818"/>
          <w:w w:val="105"/>
          <w:sz w:val="20"/>
        </w:rPr>
        <w:t xml:space="preserve">IALA </w:t>
      </w:r>
      <w:r>
        <w:rPr>
          <w:color w:val="181818"/>
          <w:sz w:val="20"/>
        </w:rPr>
        <w:t>Maritime Buoyage System Agreement had been</w:t>
      </w:r>
      <w:r>
        <w:rPr>
          <w:color w:val="181818"/>
          <w:spacing w:val="-5"/>
          <w:sz w:val="20"/>
        </w:rPr>
        <w:t xml:space="preserve"> </w:t>
      </w:r>
      <w:r>
        <w:rPr>
          <w:color w:val="181818"/>
          <w:sz w:val="20"/>
        </w:rPr>
        <w:t xml:space="preserve">concluded on 15 </w:t>
      </w:r>
      <w:r>
        <w:rPr>
          <w:color w:val="282828"/>
          <w:sz w:val="20"/>
        </w:rPr>
        <w:t>April</w:t>
      </w:r>
      <w:r>
        <w:rPr>
          <w:color w:val="282828"/>
          <w:spacing w:val="-14"/>
          <w:sz w:val="20"/>
        </w:rPr>
        <w:t xml:space="preserve"> </w:t>
      </w:r>
      <w:r>
        <w:rPr>
          <w:color w:val="181818"/>
          <w:sz w:val="20"/>
        </w:rPr>
        <w:t>1982.</w:t>
      </w:r>
      <w:r>
        <w:rPr>
          <w:color w:val="181818"/>
          <w:spacing w:val="40"/>
          <w:sz w:val="20"/>
        </w:rPr>
        <w:t xml:space="preserve"> </w:t>
      </w:r>
      <w:r>
        <w:rPr>
          <w:color w:val="181818"/>
          <w:sz w:val="20"/>
        </w:rPr>
        <w:t xml:space="preserve">The system itself </w:t>
      </w:r>
      <w:r>
        <w:rPr>
          <w:color w:val="181818"/>
          <w:w w:val="105"/>
          <w:sz w:val="20"/>
        </w:rPr>
        <w:t xml:space="preserve">was adopted and circulated by the Committee in June 1981, before the finalization of the </w:t>
      </w:r>
      <w:r>
        <w:rPr>
          <w:color w:val="181818"/>
          <w:spacing w:val="-2"/>
          <w:w w:val="105"/>
          <w:sz w:val="20"/>
        </w:rPr>
        <w:t>Agreement.</w:t>
      </w:r>
    </w:p>
    <w:bookmarkEnd w:id="14"/>
    <w:p w14:paraId="65108BCF" w14:textId="77777777" w:rsidR="003B59B8" w:rsidRDefault="003B59B8" w:rsidP="003B59B8">
      <w:pPr>
        <w:pStyle w:val="Brdtekst"/>
        <w:spacing w:before="2"/>
      </w:pPr>
    </w:p>
    <w:p w14:paraId="46D0793D" w14:textId="77777777" w:rsidR="003B59B8" w:rsidRDefault="003B59B8" w:rsidP="003B59B8">
      <w:pPr>
        <w:pStyle w:val="Listeavsnitt"/>
        <w:widowControl w:val="0"/>
        <w:numPr>
          <w:ilvl w:val="0"/>
          <w:numId w:val="22"/>
        </w:numPr>
        <w:tabs>
          <w:tab w:val="clear" w:pos="851"/>
          <w:tab w:val="left" w:pos="0"/>
          <w:tab w:val="left" w:pos="966"/>
        </w:tabs>
        <w:autoSpaceDE w:val="0"/>
        <w:autoSpaceDN w:val="0"/>
        <w:spacing w:line="249" w:lineRule="auto"/>
        <w:ind w:left="0" w:right="129" w:firstLine="0"/>
        <w:contextualSpacing w:val="0"/>
        <w:rPr>
          <w:sz w:val="20"/>
        </w:rPr>
      </w:pPr>
      <w:r>
        <w:rPr>
          <w:color w:val="181818"/>
          <w:w w:val="105"/>
          <w:sz w:val="20"/>
        </w:rPr>
        <w:t>At</w:t>
      </w:r>
      <w:r>
        <w:rPr>
          <w:color w:val="181818"/>
          <w:spacing w:val="-14"/>
          <w:w w:val="105"/>
          <w:sz w:val="20"/>
        </w:rPr>
        <w:t xml:space="preserve"> </w:t>
      </w:r>
      <w:r>
        <w:rPr>
          <w:color w:val="181818"/>
          <w:w w:val="105"/>
          <w:sz w:val="20"/>
        </w:rPr>
        <w:t>its</w:t>
      </w:r>
      <w:r>
        <w:rPr>
          <w:color w:val="181818"/>
          <w:spacing w:val="-15"/>
          <w:w w:val="105"/>
          <w:sz w:val="20"/>
        </w:rPr>
        <w:t xml:space="preserve"> </w:t>
      </w:r>
      <w:proofErr w:type="spellStart"/>
      <w:r w:rsidRPr="0010483A">
        <w:rPr>
          <w:strike/>
          <w:color w:val="282828"/>
          <w:w w:val="105"/>
          <w:sz w:val="20"/>
        </w:rPr>
        <w:t>XVllth</w:t>
      </w:r>
      <w:proofErr w:type="spellEnd"/>
      <w:r>
        <w:rPr>
          <w:color w:val="282828"/>
          <w:spacing w:val="-8"/>
          <w:w w:val="105"/>
          <w:sz w:val="20"/>
        </w:rPr>
        <w:t xml:space="preserve"> XXI </w:t>
      </w:r>
      <w:r>
        <w:rPr>
          <w:color w:val="282828"/>
          <w:w w:val="105"/>
          <w:sz w:val="20"/>
        </w:rPr>
        <w:t xml:space="preserve">Conference, </w:t>
      </w:r>
      <w:r>
        <w:rPr>
          <w:color w:val="181818"/>
          <w:w w:val="105"/>
          <w:sz w:val="20"/>
        </w:rPr>
        <w:t>and</w:t>
      </w:r>
      <w:r>
        <w:rPr>
          <w:color w:val="181818"/>
          <w:spacing w:val="-8"/>
          <w:w w:val="105"/>
          <w:sz w:val="20"/>
        </w:rPr>
        <w:t xml:space="preserve"> </w:t>
      </w:r>
      <w:r>
        <w:rPr>
          <w:color w:val="181818"/>
          <w:w w:val="105"/>
          <w:sz w:val="20"/>
        </w:rPr>
        <w:t>its</w:t>
      </w:r>
      <w:r>
        <w:rPr>
          <w:color w:val="181818"/>
          <w:spacing w:val="-14"/>
          <w:w w:val="105"/>
          <w:sz w:val="20"/>
        </w:rPr>
        <w:t xml:space="preserve"> </w:t>
      </w:r>
      <w:r>
        <w:rPr>
          <w:color w:val="181818"/>
          <w:w w:val="105"/>
          <w:sz w:val="20"/>
        </w:rPr>
        <w:t>concomitant General</w:t>
      </w:r>
      <w:r>
        <w:rPr>
          <w:color w:val="181818"/>
          <w:spacing w:val="-3"/>
          <w:w w:val="105"/>
          <w:sz w:val="20"/>
        </w:rPr>
        <w:t xml:space="preserve"> </w:t>
      </w:r>
      <w:r>
        <w:rPr>
          <w:color w:val="181818"/>
          <w:w w:val="105"/>
          <w:sz w:val="20"/>
        </w:rPr>
        <w:t>Assembly,</w:t>
      </w:r>
      <w:r>
        <w:rPr>
          <w:color w:val="181818"/>
          <w:spacing w:val="-4"/>
          <w:w w:val="105"/>
          <w:sz w:val="20"/>
        </w:rPr>
        <w:t xml:space="preserve"> </w:t>
      </w:r>
      <w:r>
        <w:rPr>
          <w:color w:val="181818"/>
          <w:w w:val="105"/>
          <w:sz w:val="20"/>
        </w:rPr>
        <w:t>held</w:t>
      </w:r>
      <w:r>
        <w:rPr>
          <w:color w:val="181818"/>
          <w:spacing w:val="-15"/>
          <w:w w:val="105"/>
          <w:sz w:val="20"/>
        </w:rPr>
        <w:t xml:space="preserve"> </w:t>
      </w:r>
      <w:r>
        <w:rPr>
          <w:color w:val="181818"/>
          <w:w w:val="105"/>
          <w:sz w:val="20"/>
        </w:rPr>
        <w:t>in</w:t>
      </w:r>
      <w:r>
        <w:rPr>
          <w:color w:val="181818"/>
          <w:spacing w:val="-9"/>
          <w:w w:val="105"/>
          <w:sz w:val="20"/>
        </w:rPr>
        <w:t xml:space="preserve"> </w:t>
      </w:r>
      <w:r w:rsidRPr="0010483A">
        <w:rPr>
          <w:strike/>
          <w:color w:val="181818"/>
          <w:w w:val="105"/>
          <w:sz w:val="20"/>
        </w:rPr>
        <w:t>Cape</w:t>
      </w:r>
      <w:r w:rsidRPr="0010483A">
        <w:rPr>
          <w:strike/>
          <w:color w:val="181818"/>
          <w:spacing w:val="-14"/>
          <w:w w:val="105"/>
          <w:sz w:val="20"/>
        </w:rPr>
        <w:t xml:space="preserve"> </w:t>
      </w:r>
      <w:r w:rsidRPr="0010483A">
        <w:rPr>
          <w:strike/>
          <w:color w:val="181818"/>
          <w:w w:val="105"/>
          <w:sz w:val="20"/>
        </w:rPr>
        <w:t>Town from 22 to 27 March 2010</w:t>
      </w:r>
      <w:r>
        <w:rPr>
          <w:color w:val="181818"/>
          <w:w w:val="105"/>
          <w:sz w:val="20"/>
        </w:rPr>
        <w:t xml:space="preserve">, Rio </w:t>
      </w:r>
      <w:r w:rsidRPr="0010483A">
        <w:rPr>
          <w:color w:val="181818"/>
          <w:w w:val="105"/>
          <w:sz w:val="20"/>
        </w:rPr>
        <w:t>de Janeiro, Brazil, June 3rd, 2023</w:t>
      </w:r>
      <w:r>
        <w:rPr>
          <w:color w:val="181818"/>
          <w:w w:val="105"/>
          <w:sz w:val="20"/>
        </w:rPr>
        <w:t>, IALA adopted a Revised Maritime Buoyage System (R1001 Ed2.0 (MBS)) as an amendment to the Annex of</w:t>
      </w:r>
      <w:r>
        <w:rPr>
          <w:color w:val="181818"/>
          <w:spacing w:val="-3"/>
          <w:w w:val="105"/>
          <w:sz w:val="20"/>
        </w:rPr>
        <w:t xml:space="preserve"> </w:t>
      </w:r>
      <w:r>
        <w:rPr>
          <w:color w:val="181818"/>
          <w:w w:val="105"/>
          <w:sz w:val="20"/>
        </w:rPr>
        <w:t xml:space="preserve">the </w:t>
      </w:r>
      <w:r>
        <w:rPr>
          <w:color w:val="282828"/>
          <w:w w:val="105"/>
          <w:sz w:val="20"/>
        </w:rPr>
        <w:t>Agreement.</w:t>
      </w:r>
    </w:p>
    <w:p w14:paraId="46C7E85C" w14:textId="77777777" w:rsidR="003B59B8" w:rsidRDefault="003B59B8" w:rsidP="003B59B8">
      <w:pPr>
        <w:pStyle w:val="Brdtekst"/>
        <w:spacing w:before="10"/>
        <w:rPr>
          <w:sz w:val="19"/>
        </w:rPr>
      </w:pPr>
    </w:p>
    <w:p w14:paraId="7E29EB08" w14:textId="4F09C2F3" w:rsidR="003B59B8" w:rsidRDefault="003B59B8" w:rsidP="003B59B8">
      <w:pPr>
        <w:pStyle w:val="Listeavsnitt"/>
        <w:widowControl w:val="0"/>
        <w:numPr>
          <w:ilvl w:val="0"/>
          <w:numId w:val="22"/>
        </w:numPr>
        <w:tabs>
          <w:tab w:val="clear" w:pos="851"/>
          <w:tab w:val="left" w:pos="9"/>
        </w:tabs>
        <w:autoSpaceDE w:val="0"/>
        <w:autoSpaceDN w:val="0"/>
        <w:spacing w:line="249" w:lineRule="auto"/>
        <w:ind w:left="0" w:right="131" w:firstLine="0"/>
        <w:contextualSpacing w:val="0"/>
        <w:rPr>
          <w:sz w:val="20"/>
        </w:rPr>
      </w:pPr>
      <w:r>
        <w:rPr>
          <w:color w:val="181818"/>
          <w:w w:val="105"/>
          <w:sz w:val="20"/>
        </w:rPr>
        <w:t>The</w:t>
      </w:r>
      <w:r>
        <w:rPr>
          <w:color w:val="181818"/>
          <w:spacing w:val="76"/>
          <w:w w:val="105"/>
          <w:sz w:val="20"/>
        </w:rPr>
        <w:t xml:space="preserve"> </w:t>
      </w:r>
      <w:r>
        <w:rPr>
          <w:color w:val="181818"/>
          <w:w w:val="105"/>
          <w:sz w:val="20"/>
        </w:rPr>
        <w:t>Maritime</w:t>
      </w:r>
      <w:r>
        <w:rPr>
          <w:color w:val="181818"/>
          <w:spacing w:val="73"/>
          <w:w w:val="105"/>
          <w:sz w:val="20"/>
        </w:rPr>
        <w:t xml:space="preserve"> </w:t>
      </w:r>
      <w:r>
        <w:rPr>
          <w:color w:val="181818"/>
          <w:w w:val="105"/>
          <w:sz w:val="20"/>
        </w:rPr>
        <w:t>Safety</w:t>
      </w:r>
      <w:r>
        <w:rPr>
          <w:color w:val="181818"/>
          <w:spacing w:val="80"/>
          <w:w w:val="105"/>
          <w:sz w:val="20"/>
        </w:rPr>
        <w:t xml:space="preserve"> </w:t>
      </w:r>
      <w:r>
        <w:rPr>
          <w:color w:val="181818"/>
          <w:w w:val="105"/>
          <w:sz w:val="20"/>
        </w:rPr>
        <w:t>Committee,</w:t>
      </w:r>
      <w:r>
        <w:rPr>
          <w:color w:val="181818"/>
          <w:spacing w:val="80"/>
          <w:w w:val="105"/>
          <w:sz w:val="20"/>
        </w:rPr>
        <w:t xml:space="preserve"> </w:t>
      </w:r>
      <w:r>
        <w:rPr>
          <w:color w:val="181818"/>
          <w:w w:val="105"/>
          <w:sz w:val="20"/>
        </w:rPr>
        <w:t>at</w:t>
      </w:r>
      <w:r>
        <w:rPr>
          <w:color w:val="181818"/>
          <w:spacing w:val="80"/>
          <w:w w:val="105"/>
          <w:sz w:val="20"/>
        </w:rPr>
        <w:t xml:space="preserve"> </w:t>
      </w:r>
      <w:r>
        <w:rPr>
          <w:color w:val="181818"/>
          <w:w w:val="105"/>
          <w:sz w:val="20"/>
        </w:rPr>
        <w:t>its</w:t>
      </w:r>
      <w:r>
        <w:rPr>
          <w:color w:val="181818"/>
          <w:spacing w:val="80"/>
          <w:w w:val="105"/>
          <w:sz w:val="20"/>
        </w:rPr>
        <w:t xml:space="preserve"> </w:t>
      </w:r>
      <w:r w:rsidRPr="001E1498">
        <w:rPr>
          <w:strike/>
          <w:color w:val="181818"/>
          <w:w w:val="105"/>
          <w:sz w:val="20"/>
        </w:rPr>
        <w:t>eighty-eighth</w:t>
      </w:r>
      <w:r>
        <w:rPr>
          <w:color w:val="181818"/>
          <w:spacing w:val="80"/>
          <w:w w:val="105"/>
          <w:sz w:val="20"/>
        </w:rPr>
        <w:t xml:space="preserve"> </w:t>
      </w:r>
      <w:r>
        <w:rPr>
          <w:color w:val="282828"/>
          <w:w w:val="105"/>
          <w:sz w:val="20"/>
        </w:rPr>
        <w:t>one hundred eighth session</w:t>
      </w:r>
      <w:r>
        <w:rPr>
          <w:color w:val="282828"/>
          <w:spacing w:val="80"/>
          <w:w w:val="105"/>
          <w:sz w:val="20"/>
        </w:rPr>
        <w:t xml:space="preserve"> </w:t>
      </w:r>
      <w:r>
        <w:rPr>
          <w:color w:val="181818"/>
          <w:w w:val="105"/>
          <w:sz w:val="20"/>
        </w:rPr>
        <w:t>(xx</w:t>
      </w:r>
      <w:r>
        <w:rPr>
          <w:color w:val="181818"/>
          <w:spacing w:val="-15"/>
          <w:w w:val="105"/>
          <w:sz w:val="20"/>
        </w:rPr>
        <w:t xml:space="preserve"> </w:t>
      </w:r>
      <w:r>
        <w:rPr>
          <w:color w:val="181818"/>
          <w:w w:val="105"/>
          <w:sz w:val="20"/>
        </w:rPr>
        <w:t>xxx</w:t>
      </w:r>
      <w:r>
        <w:rPr>
          <w:color w:val="181818"/>
          <w:spacing w:val="-6"/>
          <w:w w:val="105"/>
          <w:sz w:val="20"/>
        </w:rPr>
        <w:t xml:space="preserve"> to xx xxx </w:t>
      </w:r>
      <w:r>
        <w:rPr>
          <w:color w:val="181818"/>
          <w:w w:val="105"/>
          <w:sz w:val="20"/>
        </w:rPr>
        <w:t>2024),</w:t>
      </w:r>
      <w:r>
        <w:rPr>
          <w:color w:val="181818"/>
          <w:spacing w:val="-14"/>
          <w:w w:val="105"/>
          <w:sz w:val="20"/>
        </w:rPr>
        <w:t xml:space="preserve"> </w:t>
      </w:r>
      <w:r>
        <w:rPr>
          <w:color w:val="181818"/>
          <w:w w:val="105"/>
          <w:sz w:val="20"/>
        </w:rPr>
        <w:t>recognizing</w:t>
      </w:r>
      <w:r>
        <w:rPr>
          <w:color w:val="181818"/>
          <w:spacing w:val="-14"/>
          <w:w w:val="105"/>
          <w:sz w:val="20"/>
        </w:rPr>
        <w:t xml:space="preserve"> </w:t>
      </w:r>
      <w:r>
        <w:rPr>
          <w:color w:val="181818"/>
          <w:w w:val="105"/>
          <w:sz w:val="20"/>
        </w:rPr>
        <w:t>the</w:t>
      </w:r>
      <w:r>
        <w:rPr>
          <w:color w:val="181818"/>
          <w:spacing w:val="-9"/>
          <w:w w:val="105"/>
          <w:sz w:val="20"/>
        </w:rPr>
        <w:t xml:space="preserve"> </w:t>
      </w:r>
      <w:r>
        <w:rPr>
          <w:color w:val="181818"/>
          <w:w w:val="105"/>
          <w:sz w:val="20"/>
        </w:rPr>
        <w:t>full</w:t>
      </w:r>
      <w:r>
        <w:rPr>
          <w:color w:val="181818"/>
          <w:spacing w:val="-15"/>
          <w:w w:val="105"/>
          <w:sz w:val="20"/>
        </w:rPr>
        <w:t xml:space="preserve"> </w:t>
      </w:r>
      <w:r>
        <w:rPr>
          <w:color w:val="181818"/>
          <w:w w:val="105"/>
          <w:sz w:val="20"/>
        </w:rPr>
        <w:t>support</w:t>
      </w:r>
      <w:r>
        <w:rPr>
          <w:color w:val="181818"/>
          <w:spacing w:val="-12"/>
          <w:w w:val="105"/>
          <w:sz w:val="20"/>
        </w:rPr>
        <w:t xml:space="preserve"> </w:t>
      </w:r>
      <w:r>
        <w:rPr>
          <w:color w:val="181818"/>
          <w:w w:val="105"/>
          <w:sz w:val="20"/>
        </w:rPr>
        <w:t>of</w:t>
      </w:r>
      <w:r>
        <w:rPr>
          <w:color w:val="181818"/>
          <w:spacing w:val="-15"/>
          <w:w w:val="105"/>
          <w:sz w:val="20"/>
        </w:rPr>
        <w:t xml:space="preserve"> </w:t>
      </w:r>
      <w:r>
        <w:rPr>
          <w:color w:val="181818"/>
          <w:w w:val="105"/>
          <w:sz w:val="20"/>
        </w:rPr>
        <w:t>Member</w:t>
      </w:r>
      <w:r>
        <w:rPr>
          <w:color w:val="181818"/>
          <w:spacing w:val="-13"/>
          <w:w w:val="105"/>
          <w:sz w:val="20"/>
        </w:rPr>
        <w:t xml:space="preserve"> </w:t>
      </w:r>
      <w:r>
        <w:rPr>
          <w:color w:val="282828"/>
          <w:w w:val="105"/>
          <w:sz w:val="20"/>
        </w:rPr>
        <w:t xml:space="preserve">Governments, </w:t>
      </w:r>
      <w:r>
        <w:rPr>
          <w:color w:val="181818"/>
          <w:w w:val="105"/>
          <w:sz w:val="20"/>
        </w:rPr>
        <w:t>adopted</w:t>
      </w:r>
      <w:r>
        <w:rPr>
          <w:color w:val="181818"/>
          <w:spacing w:val="-15"/>
          <w:w w:val="105"/>
          <w:sz w:val="20"/>
        </w:rPr>
        <w:t xml:space="preserve"> </w:t>
      </w:r>
      <w:r>
        <w:rPr>
          <w:color w:val="181818"/>
          <w:w w:val="105"/>
          <w:sz w:val="20"/>
        </w:rPr>
        <w:t>the</w:t>
      </w:r>
      <w:r>
        <w:rPr>
          <w:color w:val="181818"/>
          <w:spacing w:val="-13"/>
          <w:w w:val="105"/>
          <w:sz w:val="20"/>
        </w:rPr>
        <w:t xml:space="preserve"> </w:t>
      </w:r>
      <w:r>
        <w:rPr>
          <w:color w:val="181818"/>
          <w:w w:val="105"/>
          <w:sz w:val="20"/>
        </w:rPr>
        <w:t xml:space="preserve">new </w:t>
      </w:r>
      <w:r>
        <w:rPr>
          <w:color w:val="181818"/>
          <w:sz w:val="20"/>
        </w:rPr>
        <w:t>revised</w:t>
      </w:r>
      <w:r>
        <w:rPr>
          <w:color w:val="181818"/>
          <w:spacing w:val="-1"/>
          <w:sz w:val="20"/>
        </w:rPr>
        <w:t xml:space="preserve"> </w:t>
      </w:r>
      <w:r>
        <w:rPr>
          <w:color w:val="181818"/>
          <w:sz w:val="20"/>
        </w:rPr>
        <w:t>IALA Maritime Buoyage System and</w:t>
      </w:r>
      <w:r>
        <w:rPr>
          <w:color w:val="181818"/>
          <w:spacing w:val="-7"/>
          <w:sz w:val="20"/>
        </w:rPr>
        <w:t xml:space="preserve"> </w:t>
      </w:r>
      <w:r>
        <w:rPr>
          <w:color w:val="181818"/>
          <w:sz w:val="20"/>
        </w:rPr>
        <w:t>instructed the Secretariat to</w:t>
      </w:r>
      <w:r>
        <w:rPr>
          <w:color w:val="181818"/>
          <w:spacing w:val="-1"/>
          <w:sz w:val="20"/>
        </w:rPr>
        <w:t xml:space="preserve"> </w:t>
      </w:r>
      <w:r>
        <w:rPr>
          <w:color w:val="181818"/>
          <w:sz w:val="20"/>
        </w:rPr>
        <w:t xml:space="preserve">circulate it as </w:t>
      </w:r>
      <w:r>
        <w:rPr>
          <w:color w:val="282828"/>
          <w:sz w:val="20"/>
        </w:rPr>
        <w:t xml:space="preserve">soon </w:t>
      </w:r>
      <w:r>
        <w:rPr>
          <w:color w:val="181818"/>
          <w:sz w:val="20"/>
        </w:rPr>
        <w:t xml:space="preserve">as </w:t>
      </w:r>
      <w:r>
        <w:rPr>
          <w:color w:val="181818"/>
          <w:w w:val="105"/>
          <w:sz w:val="20"/>
        </w:rPr>
        <w:t>possible.</w:t>
      </w:r>
      <w:r>
        <w:rPr>
          <w:color w:val="181818"/>
          <w:spacing w:val="-15"/>
          <w:w w:val="105"/>
          <w:sz w:val="20"/>
        </w:rPr>
        <w:t xml:space="preserve"> </w:t>
      </w:r>
      <w:r>
        <w:rPr>
          <w:color w:val="282828"/>
          <w:w w:val="105"/>
          <w:sz w:val="20"/>
        </w:rPr>
        <w:t>A</w:t>
      </w:r>
      <w:r>
        <w:rPr>
          <w:color w:val="282828"/>
          <w:spacing w:val="-15"/>
          <w:w w:val="105"/>
          <w:sz w:val="20"/>
        </w:rPr>
        <w:t xml:space="preserve"> </w:t>
      </w:r>
      <w:r>
        <w:rPr>
          <w:color w:val="181818"/>
          <w:w w:val="105"/>
          <w:sz w:val="20"/>
        </w:rPr>
        <w:t>copy</w:t>
      </w:r>
      <w:r>
        <w:rPr>
          <w:color w:val="181818"/>
          <w:spacing w:val="-14"/>
          <w:w w:val="105"/>
          <w:sz w:val="20"/>
        </w:rPr>
        <w:t xml:space="preserve"> </w:t>
      </w:r>
      <w:r>
        <w:rPr>
          <w:color w:val="181818"/>
          <w:w w:val="105"/>
          <w:sz w:val="20"/>
        </w:rPr>
        <w:t>of</w:t>
      </w:r>
      <w:r>
        <w:rPr>
          <w:color w:val="181818"/>
          <w:spacing w:val="-15"/>
          <w:w w:val="105"/>
          <w:sz w:val="20"/>
        </w:rPr>
        <w:t xml:space="preserve"> </w:t>
      </w:r>
      <w:r>
        <w:rPr>
          <w:color w:val="181818"/>
          <w:w w:val="105"/>
          <w:sz w:val="20"/>
        </w:rPr>
        <w:t>the</w:t>
      </w:r>
      <w:r>
        <w:rPr>
          <w:color w:val="181818"/>
          <w:spacing w:val="-14"/>
          <w:w w:val="105"/>
          <w:sz w:val="20"/>
        </w:rPr>
        <w:t xml:space="preserve"> </w:t>
      </w:r>
      <w:r>
        <w:rPr>
          <w:color w:val="181818"/>
          <w:w w:val="105"/>
          <w:sz w:val="20"/>
        </w:rPr>
        <w:t>Revised</w:t>
      </w:r>
      <w:r>
        <w:rPr>
          <w:color w:val="181818"/>
          <w:spacing w:val="-15"/>
          <w:w w:val="105"/>
          <w:sz w:val="20"/>
        </w:rPr>
        <w:t xml:space="preserve"> </w:t>
      </w:r>
      <w:r>
        <w:rPr>
          <w:color w:val="181818"/>
          <w:w w:val="105"/>
          <w:sz w:val="20"/>
        </w:rPr>
        <w:t>IALA</w:t>
      </w:r>
      <w:r>
        <w:rPr>
          <w:color w:val="181818"/>
          <w:spacing w:val="-15"/>
          <w:w w:val="105"/>
          <w:sz w:val="20"/>
        </w:rPr>
        <w:t xml:space="preserve"> </w:t>
      </w:r>
      <w:r>
        <w:rPr>
          <w:color w:val="181818"/>
          <w:w w:val="105"/>
          <w:sz w:val="20"/>
        </w:rPr>
        <w:t>Maritime</w:t>
      </w:r>
      <w:r>
        <w:rPr>
          <w:color w:val="181818"/>
          <w:spacing w:val="-14"/>
          <w:w w:val="105"/>
          <w:sz w:val="20"/>
        </w:rPr>
        <w:t xml:space="preserve"> </w:t>
      </w:r>
      <w:r>
        <w:rPr>
          <w:color w:val="181818"/>
          <w:w w:val="105"/>
          <w:sz w:val="20"/>
        </w:rPr>
        <w:t>Buoyage</w:t>
      </w:r>
      <w:r>
        <w:rPr>
          <w:color w:val="181818"/>
          <w:spacing w:val="-15"/>
          <w:w w:val="105"/>
          <w:sz w:val="20"/>
        </w:rPr>
        <w:t xml:space="preserve"> </w:t>
      </w:r>
      <w:r>
        <w:rPr>
          <w:color w:val="181818"/>
          <w:w w:val="105"/>
          <w:sz w:val="20"/>
        </w:rPr>
        <w:t>System</w:t>
      </w:r>
      <w:r>
        <w:rPr>
          <w:color w:val="181818"/>
          <w:spacing w:val="-14"/>
          <w:w w:val="105"/>
          <w:sz w:val="20"/>
        </w:rPr>
        <w:t xml:space="preserve"> </w:t>
      </w:r>
      <w:r>
        <w:rPr>
          <w:color w:val="181818"/>
          <w:w w:val="105"/>
          <w:sz w:val="20"/>
        </w:rPr>
        <w:t>booklet</w:t>
      </w:r>
      <w:r>
        <w:rPr>
          <w:color w:val="181818"/>
          <w:spacing w:val="-15"/>
          <w:w w:val="105"/>
          <w:sz w:val="20"/>
        </w:rPr>
        <w:t xml:space="preserve"> </w:t>
      </w:r>
      <w:r>
        <w:rPr>
          <w:color w:val="181818"/>
          <w:w w:val="105"/>
          <w:sz w:val="20"/>
        </w:rPr>
        <w:t>can</w:t>
      </w:r>
      <w:r>
        <w:rPr>
          <w:color w:val="181818"/>
          <w:spacing w:val="-15"/>
          <w:w w:val="105"/>
          <w:sz w:val="20"/>
        </w:rPr>
        <w:t xml:space="preserve"> </w:t>
      </w:r>
      <w:r>
        <w:rPr>
          <w:color w:val="181818"/>
          <w:w w:val="105"/>
          <w:sz w:val="20"/>
        </w:rPr>
        <w:t>be</w:t>
      </w:r>
      <w:r>
        <w:rPr>
          <w:color w:val="181818"/>
          <w:spacing w:val="-14"/>
          <w:w w:val="105"/>
          <w:sz w:val="20"/>
        </w:rPr>
        <w:t xml:space="preserve"> </w:t>
      </w:r>
      <w:r>
        <w:rPr>
          <w:color w:val="181818"/>
          <w:w w:val="105"/>
          <w:sz w:val="20"/>
        </w:rPr>
        <w:t>obtained</w:t>
      </w:r>
      <w:r>
        <w:rPr>
          <w:color w:val="181818"/>
          <w:spacing w:val="-15"/>
          <w:w w:val="105"/>
          <w:sz w:val="20"/>
        </w:rPr>
        <w:t xml:space="preserve"> </w:t>
      </w:r>
      <w:r>
        <w:rPr>
          <w:color w:val="181818"/>
          <w:w w:val="105"/>
          <w:sz w:val="20"/>
        </w:rPr>
        <w:t xml:space="preserve">from the IALA website </w:t>
      </w:r>
      <w:r>
        <w:rPr>
          <w:color w:val="282828"/>
          <w:w w:val="105"/>
          <w:sz w:val="20"/>
        </w:rPr>
        <w:t>(</w:t>
      </w:r>
      <w:r>
        <w:rPr>
          <w:color w:val="342D6B"/>
          <w:w w:val="105"/>
          <w:sz w:val="20"/>
        </w:rPr>
        <w:t>www.</w:t>
      </w:r>
      <w:r>
        <w:rPr>
          <w:color w:val="080736"/>
          <w:w w:val="105"/>
          <w:sz w:val="20"/>
        </w:rPr>
        <w:t>i</w:t>
      </w:r>
      <w:r>
        <w:rPr>
          <w:color w:val="342D6B"/>
          <w:w w:val="105"/>
          <w:sz w:val="20"/>
        </w:rPr>
        <w:t>ala.aism</w:t>
      </w:r>
      <w:r>
        <w:rPr>
          <w:color w:val="383838"/>
          <w:w w:val="105"/>
          <w:sz w:val="20"/>
        </w:rPr>
        <w:t>.</w:t>
      </w:r>
      <w:r>
        <w:rPr>
          <w:color w:val="342D6B"/>
          <w:w w:val="105"/>
          <w:sz w:val="20"/>
        </w:rPr>
        <w:t>org</w:t>
      </w:r>
      <w:r>
        <w:rPr>
          <w:color w:val="181818"/>
          <w:w w:val="105"/>
          <w:sz w:val="20"/>
        </w:rPr>
        <w:t>)</w:t>
      </w:r>
      <w:r>
        <w:rPr>
          <w:color w:val="383838"/>
          <w:w w:val="105"/>
          <w:sz w:val="20"/>
        </w:rPr>
        <w:t>.</w:t>
      </w:r>
    </w:p>
    <w:p w14:paraId="292A9B67" w14:textId="77777777" w:rsidR="003B59B8" w:rsidRDefault="003B59B8" w:rsidP="003B59B8">
      <w:pPr>
        <w:pStyle w:val="Brdtekst"/>
        <w:spacing w:before="3"/>
      </w:pPr>
    </w:p>
    <w:p w14:paraId="738BE0FB" w14:textId="29DC4315" w:rsidR="001F09FE" w:rsidRDefault="006C4B60" w:rsidP="006C4B60">
      <w:pPr>
        <w:pStyle w:val="Listeavsnitt"/>
        <w:widowControl w:val="0"/>
        <w:tabs>
          <w:tab w:val="clear" w:pos="851"/>
          <w:tab w:val="left" w:pos="961"/>
        </w:tabs>
        <w:autoSpaceDE w:val="0"/>
        <w:autoSpaceDN w:val="0"/>
        <w:spacing w:line="256" w:lineRule="auto"/>
        <w:ind w:left="8" w:right="142"/>
        <w:contextualSpacing w:val="0"/>
      </w:pPr>
      <w:r w:rsidRPr="00C90E1E">
        <w:rPr>
          <w:strike/>
          <w:color w:val="181818"/>
          <w:w w:val="105"/>
          <w:sz w:val="20"/>
        </w:rPr>
        <w:t>5</w:t>
      </w:r>
      <w:r w:rsidR="00C90E1E">
        <w:rPr>
          <w:color w:val="181818"/>
          <w:w w:val="105"/>
          <w:sz w:val="20"/>
        </w:rPr>
        <w:t>4</w:t>
      </w:r>
      <w:r>
        <w:rPr>
          <w:color w:val="181818"/>
          <w:w w:val="105"/>
          <w:sz w:val="20"/>
        </w:rPr>
        <w:tab/>
      </w:r>
      <w:r w:rsidR="00E15429">
        <w:rPr>
          <w:color w:val="181818"/>
          <w:w w:val="105"/>
          <w:sz w:val="20"/>
        </w:rPr>
        <w:t xml:space="preserve">This draft </w:t>
      </w:r>
      <w:r w:rsidR="003B59B8" w:rsidRPr="006C4B60">
        <w:rPr>
          <w:color w:val="181818"/>
          <w:w w:val="105"/>
          <w:sz w:val="20"/>
        </w:rPr>
        <w:t>SN</w:t>
      </w:r>
      <w:r w:rsidR="003B59B8" w:rsidRPr="006C4B60">
        <w:rPr>
          <w:color w:val="181818"/>
          <w:spacing w:val="-15"/>
          <w:w w:val="105"/>
          <w:sz w:val="20"/>
        </w:rPr>
        <w:t xml:space="preserve"> </w:t>
      </w:r>
      <w:r w:rsidR="003B59B8" w:rsidRPr="006C4B60">
        <w:rPr>
          <w:color w:val="181818"/>
          <w:w w:val="105"/>
          <w:sz w:val="20"/>
        </w:rPr>
        <w:t xml:space="preserve">circular </w:t>
      </w:r>
      <w:r w:rsidR="003B59B8" w:rsidRPr="006C4B60">
        <w:rPr>
          <w:color w:val="282828"/>
          <w:w w:val="105"/>
          <w:sz w:val="20"/>
        </w:rPr>
        <w:t>supersedes</w:t>
      </w:r>
      <w:r w:rsidR="003B59B8" w:rsidRPr="006C4B60">
        <w:rPr>
          <w:color w:val="282828"/>
          <w:spacing w:val="-5"/>
          <w:w w:val="105"/>
          <w:sz w:val="20"/>
        </w:rPr>
        <w:t xml:space="preserve"> </w:t>
      </w:r>
      <w:r w:rsidR="003B59B8" w:rsidRPr="006C4B60">
        <w:rPr>
          <w:color w:val="181818"/>
          <w:w w:val="105"/>
          <w:sz w:val="20"/>
        </w:rPr>
        <w:t>SN</w:t>
      </w:r>
      <w:r w:rsidRPr="006C4B60">
        <w:rPr>
          <w:color w:val="181818"/>
          <w:w w:val="105"/>
          <w:sz w:val="20"/>
        </w:rPr>
        <w:t>.1/circ.297.</w:t>
      </w:r>
      <w:r w:rsidR="003B59B8" w:rsidRPr="006C4B60">
        <w:rPr>
          <w:color w:val="282828"/>
          <w:spacing w:val="-2"/>
          <w:w w:val="105"/>
          <w:sz w:val="20"/>
        </w:rPr>
        <w:t xml:space="preserve"> </w:t>
      </w:r>
      <w:r w:rsidR="003B59B8" w:rsidRPr="006C4B60">
        <w:rPr>
          <w:strike/>
          <w:color w:val="181818"/>
          <w:w w:val="105"/>
          <w:sz w:val="20"/>
        </w:rPr>
        <w:t xml:space="preserve">SN/Circ.95, SN/Circ.96, </w:t>
      </w:r>
      <w:r w:rsidR="003B59B8" w:rsidRPr="006C4B60">
        <w:rPr>
          <w:strike/>
          <w:color w:val="282828"/>
          <w:w w:val="105"/>
          <w:sz w:val="20"/>
        </w:rPr>
        <w:t>SN/Circ.105, SN/Circ</w:t>
      </w:r>
      <w:r w:rsidR="003B59B8" w:rsidRPr="006C4B60">
        <w:rPr>
          <w:strike/>
          <w:color w:val="565656"/>
          <w:w w:val="105"/>
          <w:sz w:val="20"/>
        </w:rPr>
        <w:t>.</w:t>
      </w:r>
      <w:r w:rsidR="003B59B8" w:rsidRPr="006C4B60">
        <w:rPr>
          <w:strike/>
          <w:color w:val="181818"/>
          <w:w w:val="105"/>
          <w:sz w:val="20"/>
        </w:rPr>
        <w:t>107,</w:t>
      </w:r>
      <w:r w:rsidR="003B59B8" w:rsidRPr="006C4B60">
        <w:rPr>
          <w:strike/>
          <w:color w:val="181818"/>
          <w:spacing w:val="-9"/>
          <w:w w:val="105"/>
          <w:sz w:val="20"/>
        </w:rPr>
        <w:t xml:space="preserve"> </w:t>
      </w:r>
      <w:r w:rsidR="003B59B8" w:rsidRPr="006C4B60">
        <w:rPr>
          <w:strike/>
          <w:color w:val="181818"/>
          <w:w w:val="105"/>
          <w:sz w:val="20"/>
        </w:rPr>
        <w:t xml:space="preserve">SN/Circ.120 and </w:t>
      </w:r>
      <w:r w:rsidR="003B59B8" w:rsidRPr="006C4B60">
        <w:rPr>
          <w:strike/>
          <w:color w:val="282828"/>
          <w:w w:val="105"/>
          <w:sz w:val="20"/>
        </w:rPr>
        <w:t>SN.1/Circ.259</w:t>
      </w:r>
      <w:r w:rsidR="003B59B8" w:rsidRPr="006C4B60">
        <w:rPr>
          <w:color w:val="282828"/>
          <w:w w:val="105"/>
          <w:sz w:val="20"/>
        </w:rPr>
        <w:t xml:space="preserve"> </w:t>
      </w:r>
    </w:p>
    <w:sectPr w:rsidR="001F09FE" w:rsidSect="00101B77">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4594B" w14:textId="77777777" w:rsidR="00AA6141" w:rsidRDefault="00AA6141">
      <w:r>
        <w:separator/>
      </w:r>
    </w:p>
  </w:endnote>
  <w:endnote w:type="continuationSeparator" w:id="0">
    <w:p w14:paraId="0C0B6010" w14:textId="77777777" w:rsidR="00AA6141" w:rsidRDefault="00AA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CAD5" w14:textId="77777777" w:rsidR="00F16A33" w:rsidRDefault="00F16A33">
    <w:pPr>
      <w:pStyle w:val="Bunntekst"/>
    </w:pPr>
  </w:p>
  <w:p w14:paraId="52092A10" w14:textId="77777777" w:rsidR="00F16A33" w:rsidRPr="00606907" w:rsidRDefault="00F16A33" w:rsidP="00606907">
    <w:pPr>
      <w:pStyle w:val="Bunntekst"/>
      <w:pBdr>
        <w:top w:val="single" w:sz="4" w:space="1" w:color="auto"/>
      </w:pBdr>
      <w:rPr>
        <w:lang w:val="en-US"/>
      </w:rPr>
    </w:pPr>
    <w:r>
      <w:rPr>
        <w:lang w:val="en-US"/>
      </w:rPr>
      <w:fldChar w:fldCharType="begin"/>
    </w:r>
    <w:r>
      <w:rPr>
        <w:lang w:val="en-US"/>
      </w:rPr>
      <w:instrText xml:space="preserve"> FILENAME \p </w:instrText>
    </w:r>
    <w:r>
      <w:rPr>
        <w:lang w:val="en-US"/>
      </w:rPr>
      <w:fldChar w:fldCharType="separate"/>
    </w:r>
    <w:r w:rsidR="00284E22">
      <w:rPr>
        <w:noProof/>
        <w:lang w:val="en-US"/>
      </w:rPr>
      <w:t>Document4</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67B0" w14:textId="77777777" w:rsidR="00F16A33" w:rsidRDefault="00F16A33">
    <w:pPr>
      <w:pStyle w:val="Bunntekst"/>
    </w:pPr>
  </w:p>
  <w:p w14:paraId="077AA767" w14:textId="77777777" w:rsidR="00F16A33" w:rsidRDefault="00F16A33" w:rsidP="00F45CED">
    <w:pPr>
      <w:pStyle w:val="Bunntekst"/>
      <w:pBdr>
        <w:top w:val="single" w:sz="4" w:space="1" w:color="auto"/>
      </w:pBdr>
    </w:pPr>
    <w:r>
      <w:rPr>
        <w:lang w:val="en-US"/>
      </w:rPr>
      <w:fldChar w:fldCharType="begin"/>
    </w:r>
    <w:r>
      <w:rPr>
        <w:lang w:val="en-US"/>
      </w:rPr>
      <w:instrText xml:space="preserve"> FILENAME \p </w:instrText>
    </w:r>
    <w:r>
      <w:rPr>
        <w:lang w:val="en-US"/>
      </w:rPr>
      <w:fldChar w:fldCharType="separate"/>
    </w:r>
    <w:r w:rsidR="00284E22">
      <w:rPr>
        <w:noProof/>
        <w:lang w:val="en-US"/>
      </w:rPr>
      <w:t>Document4</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524C" w14:textId="77777777" w:rsidR="00F16A33" w:rsidRDefault="00F16A33">
    <w:pPr>
      <w:pStyle w:val="Bunntekst"/>
    </w:pPr>
  </w:p>
  <w:p w14:paraId="63C1E295" w14:textId="77777777" w:rsidR="00F16A33" w:rsidRDefault="00F16A33" w:rsidP="007B62F6">
    <w:pPr>
      <w:pStyle w:val="Bunntekst"/>
      <w:pBdr>
        <w:top w:val="single" w:sz="4" w:space="1" w:color="auto"/>
      </w:pBdr>
      <w:rPr>
        <w:lang w:val="en-US"/>
      </w:rPr>
    </w:pPr>
  </w:p>
  <w:p w14:paraId="201E5814" w14:textId="7CC3FD90" w:rsidR="00F8492A" w:rsidRPr="007B62F6" w:rsidRDefault="0072630E" w:rsidP="00F8492A">
    <w:pPr>
      <w:pStyle w:val="Bunntekst"/>
      <w:pBdr>
        <w:top w:val="single" w:sz="4" w:space="1" w:color="auto"/>
      </w:pBdr>
      <w:jc w:val="right"/>
      <w:rPr>
        <w:lang w:val="en-US"/>
      </w:rPr>
    </w:pPr>
    <w:r>
      <w:rPr>
        <w:noProof/>
        <w:lang w:val="fr-FR" w:eastAsia="fr-FR"/>
      </w:rPr>
      <w:drawing>
        <wp:inline distT="0" distB="0" distL="0" distR="0" wp14:anchorId="05E3829D" wp14:editId="041679E9">
          <wp:extent cx="1350864" cy="5724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12267\c$\Users\jshen\Desktop\WMD logo 2016-English-RG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50864" cy="5724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C9ABB" w14:textId="77777777" w:rsidR="00AA6141" w:rsidRDefault="00AA6141">
      <w:r>
        <w:separator/>
      </w:r>
    </w:p>
  </w:footnote>
  <w:footnote w:type="continuationSeparator" w:id="0">
    <w:p w14:paraId="644F5D26" w14:textId="77777777" w:rsidR="00AA6141" w:rsidRDefault="00AA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5" w:name="symbol_headFootEven" w:displacedByCustomXml="next"/>
  <w:bookmarkEnd w:id="15" w:displacedByCustomXml="next"/>
  <w:sdt>
    <w:sdtPr>
      <w:id w:val="1262032351"/>
      <w:docPartObj>
        <w:docPartGallery w:val="Watermarks"/>
        <w:docPartUnique/>
      </w:docPartObj>
    </w:sdtPr>
    <w:sdtEndPr/>
    <w:sdtContent>
      <w:p w14:paraId="229613C4" w14:textId="2C1CE7C7" w:rsidR="00F16A33" w:rsidRDefault="00605000" w:rsidP="001C38E9">
        <w:pPr>
          <w:pStyle w:val="Topptekst"/>
        </w:pPr>
        <w:r>
          <w:rPr>
            <w:noProof/>
          </w:rPr>
          <w:pict w14:anchorId="333038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72810B36" w14:textId="77777777" w:rsidR="00F16A33" w:rsidRDefault="00F16A33" w:rsidP="001C38E9">
    <w:pPr>
      <w:pStyle w:val="Topptekst"/>
      <w:pBdr>
        <w:bottom w:val="single" w:sz="4" w:space="1" w:color="auto"/>
      </w:pBdr>
      <w:rPr>
        <w:rStyle w:val="Sidetall"/>
      </w:rPr>
    </w:pPr>
    <w:r>
      <w:t xml:space="preserve">Page </w:t>
    </w:r>
    <w:r>
      <w:rPr>
        <w:rStyle w:val="Sidetall"/>
      </w:rPr>
      <w:fldChar w:fldCharType="begin"/>
    </w:r>
    <w:r>
      <w:rPr>
        <w:rStyle w:val="Sidetall"/>
      </w:rPr>
      <w:instrText xml:space="preserve"> PAGE </w:instrText>
    </w:r>
    <w:r>
      <w:rPr>
        <w:rStyle w:val="Sidetall"/>
      </w:rPr>
      <w:fldChar w:fldCharType="separate"/>
    </w:r>
    <w:r w:rsidR="00001AA4">
      <w:rPr>
        <w:rStyle w:val="Sidetall"/>
        <w:noProof/>
      </w:rPr>
      <w:t>2</w:t>
    </w:r>
    <w:r>
      <w:rPr>
        <w:rStyle w:val="Sidetall"/>
      </w:rPr>
      <w:fldChar w:fldCharType="end"/>
    </w:r>
  </w:p>
  <w:p w14:paraId="5B97FB9F" w14:textId="77777777" w:rsidR="00F16A33" w:rsidRDefault="00F16A33">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5B72" w14:textId="77777777" w:rsidR="00F16A33" w:rsidRDefault="00F16A33" w:rsidP="006358B3">
    <w:pPr>
      <w:pStyle w:val="Topptekst"/>
      <w:jc w:val="right"/>
    </w:pPr>
    <w:bookmarkStart w:id="16" w:name="symbol_headFoot"/>
    <w:bookmarkEnd w:id="16"/>
  </w:p>
  <w:p w14:paraId="6BDA043F" w14:textId="77777777" w:rsidR="00F16A33" w:rsidRDefault="00F16A33" w:rsidP="006358B3">
    <w:pPr>
      <w:pStyle w:val="Topptekst"/>
      <w:pBdr>
        <w:bottom w:val="single" w:sz="4" w:space="1" w:color="auto"/>
      </w:pBdr>
      <w:jc w:val="right"/>
      <w:rPr>
        <w:rStyle w:val="Sidetall"/>
      </w:rPr>
    </w:pPr>
    <w:r>
      <w:t xml:space="preserve">Page </w:t>
    </w:r>
    <w:r>
      <w:rPr>
        <w:rStyle w:val="Sidetall"/>
      </w:rPr>
      <w:fldChar w:fldCharType="begin"/>
    </w:r>
    <w:r>
      <w:rPr>
        <w:rStyle w:val="Sidetall"/>
      </w:rPr>
      <w:instrText xml:space="preserve"> PAGE </w:instrText>
    </w:r>
    <w:r>
      <w:rPr>
        <w:rStyle w:val="Sidetall"/>
      </w:rPr>
      <w:fldChar w:fldCharType="separate"/>
    </w:r>
    <w:r w:rsidR="00001AA4">
      <w:rPr>
        <w:rStyle w:val="Sidetall"/>
        <w:noProof/>
      </w:rPr>
      <w:t>3</w:t>
    </w:r>
    <w:r>
      <w:rPr>
        <w:rStyle w:val="Sidetall"/>
      </w:rPr>
      <w:fldChar w:fldCharType="end"/>
    </w:r>
  </w:p>
  <w:p w14:paraId="25E1CAF1" w14:textId="77777777" w:rsidR="00F16A33" w:rsidRDefault="00F16A33">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D752" w14:textId="440F4173" w:rsidR="005651A9" w:rsidRDefault="005651A9">
    <w:pPr>
      <w:pStyle w:val="Topptekst"/>
    </w:pPr>
    <w:r>
      <w:t>ARM 17 – TASK 1.2.7 MBS edition 2.0 submission to IMO</w:t>
    </w:r>
  </w:p>
  <w:p w14:paraId="667B1B19" w14:textId="13D80BF2" w:rsidR="00BE409D" w:rsidRPr="006578C6" w:rsidRDefault="00BE409D" w:rsidP="006578C6">
    <w:pPr>
      <w:pStyle w:val="Topptekst"/>
      <w:jc w:val="right"/>
      <w:rPr>
        <w:rFonts w:asciiTheme="minorHAnsi" w:hAnsiTheme="minorHAnsi"/>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160789E"/>
    <w:multiLevelType w:val="hybridMultilevel"/>
    <w:tmpl w:val="E4F66880"/>
    <w:lvl w:ilvl="0" w:tplc="CAE406F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4D807D3"/>
    <w:multiLevelType w:val="hybridMultilevel"/>
    <w:tmpl w:val="94224D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A39677C"/>
    <w:multiLevelType w:val="hybridMultilevel"/>
    <w:tmpl w:val="35A0BFCE"/>
    <w:lvl w:ilvl="0" w:tplc="52526EBE">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8C773C"/>
    <w:multiLevelType w:val="hybridMultilevel"/>
    <w:tmpl w:val="D7D6CAD8"/>
    <w:lvl w:ilvl="0" w:tplc="D8501C7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D03FCB"/>
    <w:multiLevelType w:val="hybridMultilevel"/>
    <w:tmpl w:val="3C8E5C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BC4B00"/>
    <w:multiLevelType w:val="hybridMultilevel"/>
    <w:tmpl w:val="30327A4A"/>
    <w:lvl w:ilvl="0" w:tplc="FFFFFFFF">
      <w:start w:val="1"/>
      <w:numFmt w:val="decimal"/>
      <w:lvlText w:val="%1"/>
      <w:lvlJc w:val="left"/>
      <w:pPr>
        <w:ind w:left="172" w:hanging="794"/>
      </w:pPr>
      <w:rPr>
        <w:rFonts w:ascii="Arial" w:eastAsia="Arial" w:hAnsi="Arial" w:cs="Arial" w:hint="default"/>
        <w:b w:val="0"/>
        <w:bCs w:val="0"/>
        <w:i w:val="0"/>
        <w:iCs w:val="0"/>
        <w:color w:val="181818"/>
        <w:spacing w:val="0"/>
        <w:w w:val="103"/>
        <w:sz w:val="20"/>
        <w:szCs w:val="20"/>
        <w:lang w:val="en-US" w:eastAsia="en-US" w:bidi="ar-SA"/>
      </w:rPr>
    </w:lvl>
    <w:lvl w:ilvl="1" w:tplc="FFFFFFFF">
      <w:numFmt w:val="bullet"/>
      <w:lvlText w:val="•"/>
      <w:lvlJc w:val="left"/>
      <w:pPr>
        <w:ind w:left="1044" w:hanging="794"/>
      </w:pPr>
      <w:rPr>
        <w:rFonts w:hint="default"/>
        <w:lang w:val="en-US" w:eastAsia="en-US" w:bidi="ar-SA"/>
      </w:rPr>
    </w:lvl>
    <w:lvl w:ilvl="2" w:tplc="FFFFFFFF">
      <w:numFmt w:val="bullet"/>
      <w:lvlText w:val="•"/>
      <w:lvlJc w:val="left"/>
      <w:pPr>
        <w:ind w:left="1909" w:hanging="794"/>
      </w:pPr>
      <w:rPr>
        <w:rFonts w:hint="default"/>
        <w:lang w:val="en-US" w:eastAsia="en-US" w:bidi="ar-SA"/>
      </w:rPr>
    </w:lvl>
    <w:lvl w:ilvl="3" w:tplc="FFFFFFFF">
      <w:numFmt w:val="bullet"/>
      <w:lvlText w:val="•"/>
      <w:lvlJc w:val="left"/>
      <w:pPr>
        <w:ind w:left="2774" w:hanging="794"/>
      </w:pPr>
      <w:rPr>
        <w:rFonts w:hint="default"/>
        <w:lang w:val="en-US" w:eastAsia="en-US" w:bidi="ar-SA"/>
      </w:rPr>
    </w:lvl>
    <w:lvl w:ilvl="4" w:tplc="FFFFFFFF">
      <w:numFmt w:val="bullet"/>
      <w:lvlText w:val="•"/>
      <w:lvlJc w:val="left"/>
      <w:pPr>
        <w:ind w:left="3639" w:hanging="794"/>
      </w:pPr>
      <w:rPr>
        <w:rFonts w:hint="default"/>
        <w:lang w:val="en-US" w:eastAsia="en-US" w:bidi="ar-SA"/>
      </w:rPr>
    </w:lvl>
    <w:lvl w:ilvl="5" w:tplc="FFFFFFFF">
      <w:numFmt w:val="bullet"/>
      <w:lvlText w:val="•"/>
      <w:lvlJc w:val="left"/>
      <w:pPr>
        <w:ind w:left="4504" w:hanging="794"/>
      </w:pPr>
      <w:rPr>
        <w:rFonts w:hint="default"/>
        <w:lang w:val="en-US" w:eastAsia="en-US" w:bidi="ar-SA"/>
      </w:rPr>
    </w:lvl>
    <w:lvl w:ilvl="6" w:tplc="FFFFFFFF">
      <w:numFmt w:val="bullet"/>
      <w:lvlText w:val="•"/>
      <w:lvlJc w:val="left"/>
      <w:pPr>
        <w:ind w:left="5369" w:hanging="794"/>
      </w:pPr>
      <w:rPr>
        <w:rFonts w:hint="default"/>
        <w:lang w:val="en-US" w:eastAsia="en-US" w:bidi="ar-SA"/>
      </w:rPr>
    </w:lvl>
    <w:lvl w:ilvl="7" w:tplc="FFFFFFFF">
      <w:numFmt w:val="bullet"/>
      <w:lvlText w:val="•"/>
      <w:lvlJc w:val="left"/>
      <w:pPr>
        <w:ind w:left="6234" w:hanging="794"/>
      </w:pPr>
      <w:rPr>
        <w:rFonts w:hint="default"/>
        <w:lang w:val="en-US" w:eastAsia="en-US" w:bidi="ar-SA"/>
      </w:rPr>
    </w:lvl>
    <w:lvl w:ilvl="8" w:tplc="FFFFFFFF">
      <w:numFmt w:val="bullet"/>
      <w:lvlText w:val="•"/>
      <w:lvlJc w:val="left"/>
      <w:pPr>
        <w:ind w:left="7099" w:hanging="794"/>
      </w:pPr>
      <w:rPr>
        <w:rFonts w:hint="default"/>
        <w:lang w:val="en-US" w:eastAsia="en-US" w:bidi="ar-SA"/>
      </w:rPr>
    </w:lvl>
  </w:abstractNum>
  <w:abstractNum w:abstractNumId="14" w15:restartNumberingAfterBreak="0">
    <w:nsid w:val="24E52DD7"/>
    <w:multiLevelType w:val="multilevel"/>
    <w:tmpl w:val="00B47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A2B363B"/>
    <w:multiLevelType w:val="hybridMultilevel"/>
    <w:tmpl w:val="84B20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13815AB"/>
    <w:multiLevelType w:val="hybridMultilevel"/>
    <w:tmpl w:val="980C7A90"/>
    <w:lvl w:ilvl="0" w:tplc="33A822C0">
      <w:start w:val="1"/>
      <w:numFmt w:val="decimal"/>
      <w:lvlText w:val="%1"/>
      <w:lvlJc w:val="left"/>
      <w:pPr>
        <w:ind w:left="-262" w:hanging="360"/>
      </w:pPr>
      <w:rPr>
        <w:rFonts w:cs="Arial" w:hint="default"/>
      </w:rPr>
    </w:lvl>
    <w:lvl w:ilvl="1" w:tplc="04090019" w:tentative="1">
      <w:start w:val="1"/>
      <w:numFmt w:val="lowerLetter"/>
      <w:lvlText w:val="%2."/>
      <w:lvlJc w:val="left"/>
      <w:pPr>
        <w:ind w:left="458" w:hanging="360"/>
      </w:pPr>
    </w:lvl>
    <w:lvl w:ilvl="2" w:tplc="0409001B" w:tentative="1">
      <w:start w:val="1"/>
      <w:numFmt w:val="lowerRoman"/>
      <w:lvlText w:val="%3."/>
      <w:lvlJc w:val="right"/>
      <w:pPr>
        <w:ind w:left="1178" w:hanging="180"/>
      </w:pPr>
    </w:lvl>
    <w:lvl w:ilvl="3" w:tplc="0409000F" w:tentative="1">
      <w:start w:val="1"/>
      <w:numFmt w:val="decimal"/>
      <w:lvlText w:val="%4."/>
      <w:lvlJc w:val="left"/>
      <w:pPr>
        <w:ind w:left="1898" w:hanging="360"/>
      </w:pPr>
    </w:lvl>
    <w:lvl w:ilvl="4" w:tplc="04090019" w:tentative="1">
      <w:start w:val="1"/>
      <w:numFmt w:val="lowerLetter"/>
      <w:lvlText w:val="%5."/>
      <w:lvlJc w:val="left"/>
      <w:pPr>
        <w:ind w:left="2618" w:hanging="360"/>
      </w:pPr>
    </w:lvl>
    <w:lvl w:ilvl="5" w:tplc="0409001B" w:tentative="1">
      <w:start w:val="1"/>
      <w:numFmt w:val="lowerRoman"/>
      <w:lvlText w:val="%6."/>
      <w:lvlJc w:val="right"/>
      <w:pPr>
        <w:ind w:left="3338" w:hanging="180"/>
      </w:pPr>
    </w:lvl>
    <w:lvl w:ilvl="6" w:tplc="0409000F" w:tentative="1">
      <w:start w:val="1"/>
      <w:numFmt w:val="decimal"/>
      <w:lvlText w:val="%7."/>
      <w:lvlJc w:val="left"/>
      <w:pPr>
        <w:ind w:left="4058" w:hanging="360"/>
      </w:pPr>
    </w:lvl>
    <w:lvl w:ilvl="7" w:tplc="04090019" w:tentative="1">
      <w:start w:val="1"/>
      <w:numFmt w:val="lowerLetter"/>
      <w:lvlText w:val="%8."/>
      <w:lvlJc w:val="left"/>
      <w:pPr>
        <w:ind w:left="4778" w:hanging="360"/>
      </w:pPr>
    </w:lvl>
    <w:lvl w:ilvl="8" w:tplc="0409001B" w:tentative="1">
      <w:start w:val="1"/>
      <w:numFmt w:val="lowerRoman"/>
      <w:lvlText w:val="%9."/>
      <w:lvlJc w:val="right"/>
      <w:pPr>
        <w:ind w:left="5498" w:hanging="180"/>
      </w:pPr>
    </w:lvl>
  </w:abstractNum>
  <w:abstractNum w:abstractNumId="17" w15:restartNumberingAfterBreak="0">
    <w:nsid w:val="51C81B2E"/>
    <w:multiLevelType w:val="multilevel"/>
    <w:tmpl w:val="00B47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4BC7DBE"/>
    <w:multiLevelType w:val="hybridMultilevel"/>
    <w:tmpl w:val="500E8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D30D39"/>
    <w:multiLevelType w:val="hybridMultilevel"/>
    <w:tmpl w:val="72C8EAD6"/>
    <w:lvl w:ilvl="0" w:tplc="07A6A9D2">
      <w:start w:val="3"/>
      <w:numFmt w:val="decimal"/>
      <w:lvlText w:val="%1"/>
      <w:lvlJc w:val="left"/>
      <w:pPr>
        <w:ind w:left="-262" w:hanging="360"/>
      </w:pPr>
      <w:rPr>
        <w:rFonts w:cs="Arial" w:hint="default"/>
      </w:rPr>
    </w:lvl>
    <w:lvl w:ilvl="1" w:tplc="04090019" w:tentative="1">
      <w:start w:val="1"/>
      <w:numFmt w:val="lowerLetter"/>
      <w:lvlText w:val="%2."/>
      <w:lvlJc w:val="left"/>
      <w:pPr>
        <w:ind w:left="458" w:hanging="360"/>
      </w:pPr>
    </w:lvl>
    <w:lvl w:ilvl="2" w:tplc="0409001B" w:tentative="1">
      <w:start w:val="1"/>
      <w:numFmt w:val="lowerRoman"/>
      <w:lvlText w:val="%3."/>
      <w:lvlJc w:val="right"/>
      <w:pPr>
        <w:ind w:left="1178" w:hanging="180"/>
      </w:pPr>
    </w:lvl>
    <w:lvl w:ilvl="3" w:tplc="0409000F" w:tentative="1">
      <w:start w:val="1"/>
      <w:numFmt w:val="decimal"/>
      <w:lvlText w:val="%4."/>
      <w:lvlJc w:val="left"/>
      <w:pPr>
        <w:ind w:left="1898" w:hanging="360"/>
      </w:pPr>
    </w:lvl>
    <w:lvl w:ilvl="4" w:tplc="04090019" w:tentative="1">
      <w:start w:val="1"/>
      <w:numFmt w:val="lowerLetter"/>
      <w:lvlText w:val="%5."/>
      <w:lvlJc w:val="left"/>
      <w:pPr>
        <w:ind w:left="2618" w:hanging="360"/>
      </w:pPr>
    </w:lvl>
    <w:lvl w:ilvl="5" w:tplc="0409001B" w:tentative="1">
      <w:start w:val="1"/>
      <w:numFmt w:val="lowerRoman"/>
      <w:lvlText w:val="%6."/>
      <w:lvlJc w:val="right"/>
      <w:pPr>
        <w:ind w:left="3338" w:hanging="180"/>
      </w:pPr>
    </w:lvl>
    <w:lvl w:ilvl="6" w:tplc="0409000F" w:tentative="1">
      <w:start w:val="1"/>
      <w:numFmt w:val="decimal"/>
      <w:lvlText w:val="%7."/>
      <w:lvlJc w:val="left"/>
      <w:pPr>
        <w:ind w:left="4058" w:hanging="360"/>
      </w:pPr>
    </w:lvl>
    <w:lvl w:ilvl="7" w:tplc="04090019" w:tentative="1">
      <w:start w:val="1"/>
      <w:numFmt w:val="lowerLetter"/>
      <w:lvlText w:val="%8."/>
      <w:lvlJc w:val="left"/>
      <w:pPr>
        <w:ind w:left="4778" w:hanging="360"/>
      </w:pPr>
    </w:lvl>
    <w:lvl w:ilvl="8" w:tplc="0409001B" w:tentative="1">
      <w:start w:val="1"/>
      <w:numFmt w:val="lowerRoman"/>
      <w:lvlText w:val="%9."/>
      <w:lvlJc w:val="right"/>
      <w:pPr>
        <w:ind w:left="5498" w:hanging="180"/>
      </w:pPr>
    </w:lvl>
  </w:abstractNum>
  <w:abstractNum w:abstractNumId="20" w15:restartNumberingAfterBreak="0">
    <w:nsid w:val="6863769A"/>
    <w:multiLevelType w:val="hybridMultilevel"/>
    <w:tmpl w:val="30327A4A"/>
    <w:lvl w:ilvl="0" w:tplc="7C3A2FF4">
      <w:start w:val="1"/>
      <w:numFmt w:val="decimal"/>
      <w:lvlText w:val="%1"/>
      <w:lvlJc w:val="left"/>
      <w:pPr>
        <w:ind w:left="172" w:hanging="794"/>
      </w:pPr>
      <w:rPr>
        <w:rFonts w:ascii="Arial" w:eastAsia="Arial" w:hAnsi="Arial" w:cs="Arial" w:hint="default"/>
        <w:b w:val="0"/>
        <w:bCs w:val="0"/>
        <w:i w:val="0"/>
        <w:iCs w:val="0"/>
        <w:color w:val="181818"/>
        <w:spacing w:val="0"/>
        <w:w w:val="103"/>
        <w:sz w:val="20"/>
        <w:szCs w:val="20"/>
        <w:lang w:val="en-US" w:eastAsia="en-US" w:bidi="ar-SA"/>
      </w:rPr>
    </w:lvl>
    <w:lvl w:ilvl="1" w:tplc="1EC4CD1E">
      <w:numFmt w:val="bullet"/>
      <w:lvlText w:val="•"/>
      <w:lvlJc w:val="left"/>
      <w:pPr>
        <w:ind w:left="1044" w:hanging="794"/>
      </w:pPr>
      <w:rPr>
        <w:rFonts w:hint="default"/>
        <w:lang w:val="en-US" w:eastAsia="en-US" w:bidi="ar-SA"/>
      </w:rPr>
    </w:lvl>
    <w:lvl w:ilvl="2" w:tplc="9F70301C">
      <w:numFmt w:val="bullet"/>
      <w:lvlText w:val="•"/>
      <w:lvlJc w:val="left"/>
      <w:pPr>
        <w:ind w:left="1909" w:hanging="794"/>
      </w:pPr>
      <w:rPr>
        <w:rFonts w:hint="default"/>
        <w:lang w:val="en-US" w:eastAsia="en-US" w:bidi="ar-SA"/>
      </w:rPr>
    </w:lvl>
    <w:lvl w:ilvl="3" w:tplc="EF9A6E38">
      <w:numFmt w:val="bullet"/>
      <w:lvlText w:val="•"/>
      <w:lvlJc w:val="left"/>
      <w:pPr>
        <w:ind w:left="2774" w:hanging="794"/>
      </w:pPr>
      <w:rPr>
        <w:rFonts w:hint="default"/>
        <w:lang w:val="en-US" w:eastAsia="en-US" w:bidi="ar-SA"/>
      </w:rPr>
    </w:lvl>
    <w:lvl w:ilvl="4" w:tplc="F738D89C">
      <w:numFmt w:val="bullet"/>
      <w:lvlText w:val="•"/>
      <w:lvlJc w:val="left"/>
      <w:pPr>
        <w:ind w:left="3639" w:hanging="794"/>
      </w:pPr>
      <w:rPr>
        <w:rFonts w:hint="default"/>
        <w:lang w:val="en-US" w:eastAsia="en-US" w:bidi="ar-SA"/>
      </w:rPr>
    </w:lvl>
    <w:lvl w:ilvl="5" w:tplc="6A5CA37C">
      <w:numFmt w:val="bullet"/>
      <w:lvlText w:val="•"/>
      <w:lvlJc w:val="left"/>
      <w:pPr>
        <w:ind w:left="4504" w:hanging="794"/>
      </w:pPr>
      <w:rPr>
        <w:rFonts w:hint="default"/>
        <w:lang w:val="en-US" w:eastAsia="en-US" w:bidi="ar-SA"/>
      </w:rPr>
    </w:lvl>
    <w:lvl w:ilvl="6" w:tplc="75AE1FA4">
      <w:numFmt w:val="bullet"/>
      <w:lvlText w:val="•"/>
      <w:lvlJc w:val="left"/>
      <w:pPr>
        <w:ind w:left="5369" w:hanging="794"/>
      </w:pPr>
      <w:rPr>
        <w:rFonts w:hint="default"/>
        <w:lang w:val="en-US" w:eastAsia="en-US" w:bidi="ar-SA"/>
      </w:rPr>
    </w:lvl>
    <w:lvl w:ilvl="7" w:tplc="23AA8F20">
      <w:numFmt w:val="bullet"/>
      <w:lvlText w:val="•"/>
      <w:lvlJc w:val="left"/>
      <w:pPr>
        <w:ind w:left="6234" w:hanging="794"/>
      </w:pPr>
      <w:rPr>
        <w:rFonts w:hint="default"/>
        <w:lang w:val="en-US" w:eastAsia="en-US" w:bidi="ar-SA"/>
      </w:rPr>
    </w:lvl>
    <w:lvl w:ilvl="8" w:tplc="5112B5F6">
      <w:numFmt w:val="bullet"/>
      <w:lvlText w:val="•"/>
      <w:lvlJc w:val="left"/>
      <w:pPr>
        <w:ind w:left="7099" w:hanging="794"/>
      </w:pPr>
      <w:rPr>
        <w:rFonts w:hint="default"/>
        <w:lang w:val="en-US" w:eastAsia="en-US" w:bidi="ar-SA"/>
      </w:rPr>
    </w:lvl>
  </w:abstractNum>
  <w:abstractNum w:abstractNumId="21" w15:restartNumberingAfterBreak="0">
    <w:nsid w:val="73321E89"/>
    <w:multiLevelType w:val="multilevel"/>
    <w:tmpl w:val="8AC65E4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3D92A5C"/>
    <w:multiLevelType w:val="hybridMultilevel"/>
    <w:tmpl w:val="80166F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984D5B"/>
    <w:multiLevelType w:val="multilevel"/>
    <w:tmpl w:val="0B30B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32424563">
    <w:abstractNumId w:val="6"/>
  </w:num>
  <w:num w:numId="2" w16cid:durableId="1326470899">
    <w:abstractNumId w:val="4"/>
  </w:num>
  <w:num w:numId="3" w16cid:durableId="336542946">
    <w:abstractNumId w:val="3"/>
  </w:num>
  <w:num w:numId="4" w16cid:durableId="2046904108">
    <w:abstractNumId w:val="2"/>
  </w:num>
  <w:num w:numId="5" w16cid:durableId="448012186">
    <w:abstractNumId w:val="1"/>
  </w:num>
  <w:num w:numId="6" w16cid:durableId="530847877">
    <w:abstractNumId w:val="5"/>
  </w:num>
  <w:num w:numId="7" w16cid:durableId="1071849758">
    <w:abstractNumId w:val="0"/>
  </w:num>
  <w:num w:numId="8" w16cid:durableId="135727999">
    <w:abstractNumId w:val="7"/>
  </w:num>
  <w:num w:numId="9" w16cid:durableId="767966990">
    <w:abstractNumId w:val="18"/>
  </w:num>
  <w:num w:numId="10" w16cid:durableId="1178622552">
    <w:abstractNumId w:val="11"/>
  </w:num>
  <w:num w:numId="11" w16cid:durableId="409155780">
    <w:abstractNumId w:val="12"/>
  </w:num>
  <w:num w:numId="12" w16cid:durableId="949120750">
    <w:abstractNumId w:val="22"/>
  </w:num>
  <w:num w:numId="13" w16cid:durableId="600769673">
    <w:abstractNumId w:val="15"/>
  </w:num>
  <w:num w:numId="14" w16cid:durableId="1364090966">
    <w:abstractNumId w:val="8"/>
  </w:num>
  <w:num w:numId="15" w16cid:durableId="2090695046">
    <w:abstractNumId w:val="9"/>
  </w:num>
  <w:num w:numId="16" w16cid:durableId="1520655169">
    <w:abstractNumId w:val="14"/>
  </w:num>
  <w:num w:numId="17" w16cid:durableId="116415438">
    <w:abstractNumId w:val="17"/>
  </w:num>
  <w:num w:numId="18" w16cid:durableId="2143884169">
    <w:abstractNumId w:val="23"/>
  </w:num>
  <w:num w:numId="19" w16cid:durableId="49309084">
    <w:abstractNumId w:val="10"/>
  </w:num>
  <w:num w:numId="20" w16cid:durableId="631785251">
    <w:abstractNumId w:val="21"/>
  </w:num>
  <w:num w:numId="21" w16cid:durableId="905602898">
    <w:abstractNumId w:val="20"/>
  </w:num>
  <w:num w:numId="22" w16cid:durableId="1919905392">
    <w:abstractNumId w:val="13"/>
  </w:num>
  <w:num w:numId="23" w16cid:durableId="1500151022">
    <w:abstractNumId w:val="16"/>
  </w:num>
  <w:num w:numId="24" w16cid:durableId="15836808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284E22"/>
    <w:rsid w:val="00001AA4"/>
    <w:rsid w:val="000053F4"/>
    <w:rsid w:val="00005CBC"/>
    <w:rsid w:val="000243EE"/>
    <w:rsid w:val="00024592"/>
    <w:rsid w:val="00036BD6"/>
    <w:rsid w:val="00047AB6"/>
    <w:rsid w:val="00057CD1"/>
    <w:rsid w:val="00062884"/>
    <w:rsid w:val="0008429C"/>
    <w:rsid w:val="00084E18"/>
    <w:rsid w:val="00086E45"/>
    <w:rsid w:val="00091F43"/>
    <w:rsid w:val="00092456"/>
    <w:rsid w:val="000A1486"/>
    <w:rsid w:val="000B21FC"/>
    <w:rsid w:val="000B6463"/>
    <w:rsid w:val="000C052B"/>
    <w:rsid w:val="000E5579"/>
    <w:rsid w:val="00101099"/>
    <w:rsid w:val="00101B77"/>
    <w:rsid w:val="00104B50"/>
    <w:rsid w:val="001145C0"/>
    <w:rsid w:val="00115DE6"/>
    <w:rsid w:val="001211C4"/>
    <w:rsid w:val="00136B6D"/>
    <w:rsid w:val="0014043B"/>
    <w:rsid w:val="001433A1"/>
    <w:rsid w:val="001620E5"/>
    <w:rsid w:val="0016334B"/>
    <w:rsid w:val="001720CA"/>
    <w:rsid w:val="00174B7E"/>
    <w:rsid w:val="00180A3C"/>
    <w:rsid w:val="00181B1A"/>
    <w:rsid w:val="00195D8C"/>
    <w:rsid w:val="001B1AEA"/>
    <w:rsid w:val="001B4795"/>
    <w:rsid w:val="001B7FA4"/>
    <w:rsid w:val="001C38E9"/>
    <w:rsid w:val="001C46FA"/>
    <w:rsid w:val="001C5269"/>
    <w:rsid w:val="001D7B1E"/>
    <w:rsid w:val="001E1D88"/>
    <w:rsid w:val="001E5193"/>
    <w:rsid w:val="001F09FE"/>
    <w:rsid w:val="00214B33"/>
    <w:rsid w:val="002249BD"/>
    <w:rsid w:val="00227352"/>
    <w:rsid w:val="00234A25"/>
    <w:rsid w:val="002366AA"/>
    <w:rsid w:val="002451C8"/>
    <w:rsid w:val="002529C9"/>
    <w:rsid w:val="00252AF8"/>
    <w:rsid w:val="0025350F"/>
    <w:rsid w:val="00255928"/>
    <w:rsid w:val="00276B83"/>
    <w:rsid w:val="002803C8"/>
    <w:rsid w:val="00284E22"/>
    <w:rsid w:val="00285408"/>
    <w:rsid w:val="00286AB1"/>
    <w:rsid w:val="002958F6"/>
    <w:rsid w:val="00296ABD"/>
    <w:rsid w:val="00296B04"/>
    <w:rsid w:val="002B47C5"/>
    <w:rsid w:val="002E2874"/>
    <w:rsid w:val="002F38B8"/>
    <w:rsid w:val="002F3B13"/>
    <w:rsid w:val="003041B4"/>
    <w:rsid w:val="00306790"/>
    <w:rsid w:val="003221FE"/>
    <w:rsid w:val="003239C9"/>
    <w:rsid w:val="00330F9D"/>
    <w:rsid w:val="00334BF4"/>
    <w:rsid w:val="00335A68"/>
    <w:rsid w:val="00336133"/>
    <w:rsid w:val="00337DB2"/>
    <w:rsid w:val="00341E44"/>
    <w:rsid w:val="00351AD3"/>
    <w:rsid w:val="00372132"/>
    <w:rsid w:val="00374E16"/>
    <w:rsid w:val="0038291A"/>
    <w:rsid w:val="00385654"/>
    <w:rsid w:val="003B59B8"/>
    <w:rsid w:val="003B69F4"/>
    <w:rsid w:val="003B7275"/>
    <w:rsid w:val="003C0EF0"/>
    <w:rsid w:val="003C456D"/>
    <w:rsid w:val="003C5457"/>
    <w:rsid w:val="003C65BF"/>
    <w:rsid w:val="003D19C4"/>
    <w:rsid w:val="003D7745"/>
    <w:rsid w:val="003E14DF"/>
    <w:rsid w:val="003F7958"/>
    <w:rsid w:val="00402E0A"/>
    <w:rsid w:val="00403123"/>
    <w:rsid w:val="00422711"/>
    <w:rsid w:val="0042642B"/>
    <w:rsid w:val="0043408E"/>
    <w:rsid w:val="0044197B"/>
    <w:rsid w:val="00444E67"/>
    <w:rsid w:val="00460DFE"/>
    <w:rsid w:val="00464F54"/>
    <w:rsid w:val="004660AA"/>
    <w:rsid w:val="00470C45"/>
    <w:rsid w:val="00486E44"/>
    <w:rsid w:val="00494818"/>
    <w:rsid w:val="004A7ECA"/>
    <w:rsid w:val="004B23D1"/>
    <w:rsid w:val="004C122F"/>
    <w:rsid w:val="004C7BDC"/>
    <w:rsid w:val="004D161B"/>
    <w:rsid w:val="004D5822"/>
    <w:rsid w:val="004E0AD1"/>
    <w:rsid w:val="004F452B"/>
    <w:rsid w:val="00505E27"/>
    <w:rsid w:val="005078C2"/>
    <w:rsid w:val="00507D19"/>
    <w:rsid w:val="00511240"/>
    <w:rsid w:val="005115C7"/>
    <w:rsid w:val="0052006D"/>
    <w:rsid w:val="005235F4"/>
    <w:rsid w:val="00531531"/>
    <w:rsid w:val="00531ECE"/>
    <w:rsid w:val="00543FF9"/>
    <w:rsid w:val="00547752"/>
    <w:rsid w:val="00551665"/>
    <w:rsid w:val="00560202"/>
    <w:rsid w:val="00560940"/>
    <w:rsid w:val="005651A9"/>
    <w:rsid w:val="00565408"/>
    <w:rsid w:val="0056648E"/>
    <w:rsid w:val="00572A84"/>
    <w:rsid w:val="005A0FEC"/>
    <w:rsid w:val="005B0666"/>
    <w:rsid w:val="005B52F1"/>
    <w:rsid w:val="005F0204"/>
    <w:rsid w:val="005F307B"/>
    <w:rsid w:val="00600293"/>
    <w:rsid w:val="00603521"/>
    <w:rsid w:val="00605000"/>
    <w:rsid w:val="00606907"/>
    <w:rsid w:val="00611F7B"/>
    <w:rsid w:val="00625BD3"/>
    <w:rsid w:val="006328FF"/>
    <w:rsid w:val="006358B3"/>
    <w:rsid w:val="006578C6"/>
    <w:rsid w:val="0066484D"/>
    <w:rsid w:val="00664C0B"/>
    <w:rsid w:val="006B2C17"/>
    <w:rsid w:val="006B3B7E"/>
    <w:rsid w:val="006C2BFB"/>
    <w:rsid w:val="006C4B60"/>
    <w:rsid w:val="006D256B"/>
    <w:rsid w:val="006E3F48"/>
    <w:rsid w:val="006E6A5B"/>
    <w:rsid w:val="006F668E"/>
    <w:rsid w:val="0071162D"/>
    <w:rsid w:val="00715233"/>
    <w:rsid w:val="0071669B"/>
    <w:rsid w:val="00716A8D"/>
    <w:rsid w:val="0072630E"/>
    <w:rsid w:val="00744831"/>
    <w:rsid w:val="00751C2C"/>
    <w:rsid w:val="007612D9"/>
    <w:rsid w:val="007670B0"/>
    <w:rsid w:val="00771EB2"/>
    <w:rsid w:val="00772B00"/>
    <w:rsid w:val="00776E5F"/>
    <w:rsid w:val="00782F34"/>
    <w:rsid w:val="00792CD4"/>
    <w:rsid w:val="007B62F6"/>
    <w:rsid w:val="007B63FD"/>
    <w:rsid w:val="007D19FB"/>
    <w:rsid w:val="007E2C04"/>
    <w:rsid w:val="007E35FC"/>
    <w:rsid w:val="007E60D2"/>
    <w:rsid w:val="00804634"/>
    <w:rsid w:val="00813E9A"/>
    <w:rsid w:val="0081741E"/>
    <w:rsid w:val="008203B2"/>
    <w:rsid w:val="008279B4"/>
    <w:rsid w:val="00827A6A"/>
    <w:rsid w:val="00835716"/>
    <w:rsid w:val="0083733C"/>
    <w:rsid w:val="00841587"/>
    <w:rsid w:val="00856BBD"/>
    <w:rsid w:val="008616D0"/>
    <w:rsid w:val="008B11BA"/>
    <w:rsid w:val="008B454F"/>
    <w:rsid w:val="008D16BA"/>
    <w:rsid w:val="008F1A3B"/>
    <w:rsid w:val="00901ADE"/>
    <w:rsid w:val="0091337A"/>
    <w:rsid w:val="00913E06"/>
    <w:rsid w:val="009430BF"/>
    <w:rsid w:val="00963E2B"/>
    <w:rsid w:val="00975656"/>
    <w:rsid w:val="0097570C"/>
    <w:rsid w:val="00975C36"/>
    <w:rsid w:val="00982A28"/>
    <w:rsid w:val="009832A4"/>
    <w:rsid w:val="009B14B7"/>
    <w:rsid w:val="009C79A9"/>
    <w:rsid w:val="009D193B"/>
    <w:rsid w:val="009D4FC6"/>
    <w:rsid w:val="00A16818"/>
    <w:rsid w:val="00A175A6"/>
    <w:rsid w:val="00A21D4E"/>
    <w:rsid w:val="00A3755F"/>
    <w:rsid w:val="00A46C61"/>
    <w:rsid w:val="00A62B6D"/>
    <w:rsid w:val="00A7474A"/>
    <w:rsid w:val="00A804CC"/>
    <w:rsid w:val="00A84B73"/>
    <w:rsid w:val="00A877DE"/>
    <w:rsid w:val="00A9138A"/>
    <w:rsid w:val="00A972EA"/>
    <w:rsid w:val="00AA4321"/>
    <w:rsid w:val="00AA5491"/>
    <w:rsid w:val="00AA6141"/>
    <w:rsid w:val="00AA63BC"/>
    <w:rsid w:val="00AD02A1"/>
    <w:rsid w:val="00AD0927"/>
    <w:rsid w:val="00AE42D1"/>
    <w:rsid w:val="00AE60B0"/>
    <w:rsid w:val="00AE60E3"/>
    <w:rsid w:val="00AE6C08"/>
    <w:rsid w:val="00AF74D1"/>
    <w:rsid w:val="00B2131D"/>
    <w:rsid w:val="00B23863"/>
    <w:rsid w:val="00B33B6D"/>
    <w:rsid w:val="00B44A38"/>
    <w:rsid w:val="00B47096"/>
    <w:rsid w:val="00B52071"/>
    <w:rsid w:val="00B556D1"/>
    <w:rsid w:val="00B57BC7"/>
    <w:rsid w:val="00B60C98"/>
    <w:rsid w:val="00B615A1"/>
    <w:rsid w:val="00B61F68"/>
    <w:rsid w:val="00B72601"/>
    <w:rsid w:val="00B73DD5"/>
    <w:rsid w:val="00B75A50"/>
    <w:rsid w:val="00B95DCB"/>
    <w:rsid w:val="00BB4272"/>
    <w:rsid w:val="00BB707E"/>
    <w:rsid w:val="00BC5715"/>
    <w:rsid w:val="00BC6808"/>
    <w:rsid w:val="00BE3514"/>
    <w:rsid w:val="00BE3598"/>
    <w:rsid w:val="00BE409D"/>
    <w:rsid w:val="00BE7533"/>
    <w:rsid w:val="00C006FE"/>
    <w:rsid w:val="00C0184B"/>
    <w:rsid w:val="00C11FB1"/>
    <w:rsid w:val="00C128DE"/>
    <w:rsid w:val="00C13DDF"/>
    <w:rsid w:val="00C15B34"/>
    <w:rsid w:val="00C4608F"/>
    <w:rsid w:val="00C73DD8"/>
    <w:rsid w:val="00C870B5"/>
    <w:rsid w:val="00C90E1E"/>
    <w:rsid w:val="00CA7440"/>
    <w:rsid w:val="00CA7F9E"/>
    <w:rsid w:val="00CB1694"/>
    <w:rsid w:val="00CC2DD3"/>
    <w:rsid w:val="00CC6D94"/>
    <w:rsid w:val="00CD5408"/>
    <w:rsid w:val="00CF0C46"/>
    <w:rsid w:val="00CF1A1B"/>
    <w:rsid w:val="00CF1FF5"/>
    <w:rsid w:val="00D212D4"/>
    <w:rsid w:val="00D21FA2"/>
    <w:rsid w:val="00D26663"/>
    <w:rsid w:val="00D267F3"/>
    <w:rsid w:val="00D37397"/>
    <w:rsid w:val="00D37DBB"/>
    <w:rsid w:val="00D43AD8"/>
    <w:rsid w:val="00D44F5A"/>
    <w:rsid w:val="00D50D71"/>
    <w:rsid w:val="00D57225"/>
    <w:rsid w:val="00D725D6"/>
    <w:rsid w:val="00D76C08"/>
    <w:rsid w:val="00D80F9D"/>
    <w:rsid w:val="00D865AC"/>
    <w:rsid w:val="00DA435A"/>
    <w:rsid w:val="00DA4F85"/>
    <w:rsid w:val="00DC2615"/>
    <w:rsid w:val="00DC5D24"/>
    <w:rsid w:val="00DE2A18"/>
    <w:rsid w:val="00DE441B"/>
    <w:rsid w:val="00DE587B"/>
    <w:rsid w:val="00DE6231"/>
    <w:rsid w:val="00DE6353"/>
    <w:rsid w:val="00DE7904"/>
    <w:rsid w:val="00DF5FD8"/>
    <w:rsid w:val="00E11AF4"/>
    <w:rsid w:val="00E15429"/>
    <w:rsid w:val="00E16303"/>
    <w:rsid w:val="00E25398"/>
    <w:rsid w:val="00E27F2D"/>
    <w:rsid w:val="00E3006C"/>
    <w:rsid w:val="00E32A64"/>
    <w:rsid w:val="00E371B8"/>
    <w:rsid w:val="00E37464"/>
    <w:rsid w:val="00E40EEF"/>
    <w:rsid w:val="00E56577"/>
    <w:rsid w:val="00E6422C"/>
    <w:rsid w:val="00E83844"/>
    <w:rsid w:val="00EA39D7"/>
    <w:rsid w:val="00EB2820"/>
    <w:rsid w:val="00EB2AAE"/>
    <w:rsid w:val="00EE2E2E"/>
    <w:rsid w:val="00EE3F48"/>
    <w:rsid w:val="00EE5E52"/>
    <w:rsid w:val="00EE7F4C"/>
    <w:rsid w:val="00EF19C0"/>
    <w:rsid w:val="00F16A33"/>
    <w:rsid w:val="00F23402"/>
    <w:rsid w:val="00F35371"/>
    <w:rsid w:val="00F42A28"/>
    <w:rsid w:val="00F45828"/>
    <w:rsid w:val="00F45CED"/>
    <w:rsid w:val="00F5344B"/>
    <w:rsid w:val="00F534C0"/>
    <w:rsid w:val="00F62F20"/>
    <w:rsid w:val="00F719B8"/>
    <w:rsid w:val="00F726A5"/>
    <w:rsid w:val="00F729A3"/>
    <w:rsid w:val="00F8492A"/>
    <w:rsid w:val="00F90033"/>
    <w:rsid w:val="00F9489C"/>
    <w:rsid w:val="00F97764"/>
    <w:rsid w:val="00FB3AD6"/>
    <w:rsid w:val="00FC2797"/>
    <w:rsid w:val="00FC7ACA"/>
    <w:rsid w:val="00FD403B"/>
    <w:rsid w:val="00FD766F"/>
    <w:rsid w:val="00FF12DF"/>
    <w:rsid w:val="00FF4977"/>
    <w:rsid w:val="00FF4E4C"/>
    <w:rsid w:val="00FF7C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86F0AC"/>
  <w15:docId w15:val="{703562D5-157E-43C1-8062-AD3755256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C33"/>
    <w:pPr>
      <w:tabs>
        <w:tab w:val="left" w:pos="851"/>
      </w:tabs>
      <w:jc w:val="both"/>
    </w:pPr>
    <w:rPr>
      <w:rFonts w:ascii="Arial" w:hAnsi="Arial"/>
      <w:sz w:val="22"/>
      <w:lang w:eastAsia="en-US"/>
    </w:rPr>
  </w:style>
  <w:style w:type="paragraph" w:styleId="Overskrift1">
    <w:name w:val="heading 1"/>
    <w:basedOn w:val="Normal"/>
    <w:next w:val="Normal"/>
    <w:qFormat/>
    <w:pPr>
      <w:outlineLvl w:val="0"/>
    </w:pPr>
  </w:style>
  <w:style w:type="paragraph" w:styleId="Overskrift2">
    <w:name w:val="heading 2"/>
    <w:basedOn w:val="Normal"/>
    <w:next w:val="Normal"/>
    <w:qFormat/>
    <w:pPr>
      <w:outlineLvl w:val="1"/>
    </w:pPr>
  </w:style>
  <w:style w:type="paragraph" w:styleId="Overskrift3">
    <w:name w:val="heading 3"/>
    <w:basedOn w:val="Normal"/>
    <w:next w:val="Normal"/>
    <w:qFormat/>
    <w:pPr>
      <w:outlineLvl w:val="2"/>
    </w:pPr>
  </w:style>
  <w:style w:type="paragraph" w:styleId="Overskrift4">
    <w:name w:val="heading 4"/>
    <w:basedOn w:val="Normal"/>
    <w:next w:val="Normal"/>
    <w:qFormat/>
    <w:pPr>
      <w:outlineLvl w:val="3"/>
    </w:p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Sidetall">
    <w:name w:val="page number"/>
    <w:basedOn w:val="Standardskriftforavsnitt"/>
  </w:style>
  <w:style w:type="paragraph" w:styleId="Topptekst">
    <w:name w:val="header"/>
    <w:basedOn w:val="Normal"/>
    <w:link w:val="TopptekstTegn"/>
    <w:uiPriority w:val="99"/>
    <w:pPr>
      <w:tabs>
        <w:tab w:val="center" w:pos="4153"/>
        <w:tab w:val="right" w:pos="8306"/>
      </w:tabs>
    </w:pPr>
  </w:style>
  <w:style w:type="paragraph" w:styleId="Bunntekst">
    <w:name w:val="footer"/>
    <w:basedOn w:val="Normal"/>
    <w:rsid w:val="00FF7C33"/>
    <w:pPr>
      <w:tabs>
        <w:tab w:val="center" w:pos="4153"/>
        <w:tab w:val="right" w:pos="8306"/>
      </w:tabs>
    </w:pPr>
    <w:rPr>
      <w:sz w:val="18"/>
    </w:rPr>
  </w:style>
  <w:style w:type="table" w:styleId="Tabellrutenett">
    <w:name w:val="Table Grid"/>
    <w:basedOn w:val="Vanligtabell"/>
    <w:rsid w:val="00F726A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A972EA"/>
    <w:pPr>
      <w:jc w:val="left"/>
    </w:pPr>
    <w:rPr>
      <w:szCs w:val="24"/>
      <w:lang w:val="pl-PL" w:eastAsia="pl-PL"/>
    </w:rPr>
  </w:style>
  <w:style w:type="character" w:styleId="Fotnotereferanse">
    <w:name w:val="footnote reference"/>
    <w:rsid w:val="00334BF4"/>
    <w:rPr>
      <w:rFonts w:ascii="Arial" w:hAnsi="Arial"/>
      <w:sz w:val="22"/>
      <w:vertAlign w:val="superscript"/>
    </w:rPr>
  </w:style>
  <w:style w:type="paragraph" w:styleId="Fotnotetekst">
    <w:name w:val="footnote text"/>
    <w:basedOn w:val="Normal"/>
    <w:rsid w:val="0083733C"/>
    <w:pPr>
      <w:tabs>
        <w:tab w:val="clear" w:pos="851"/>
        <w:tab w:val="left" w:pos="567"/>
      </w:tabs>
      <w:ind w:left="567" w:hanging="567"/>
    </w:pPr>
    <w:rPr>
      <w:sz w:val="18"/>
    </w:rPr>
  </w:style>
  <w:style w:type="paragraph" w:styleId="Listeavsnitt">
    <w:name w:val="List Paragraph"/>
    <w:basedOn w:val="Normal"/>
    <w:uiPriority w:val="1"/>
    <w:qFormat/>
    <w:rsid w:val="00DE6353"/>
    <w:pPr>
      <w:ind w:left="720"/>
      <w:contextualSpacing/>
    </w:pPr>
  </w:style>
  <w:style w:type="paragraph" w:styleId="Ingenmellomrom">
    <w:name w:val="No Spacing"/>
    <w:uiPriority w:val="1"/>
    <w:qFormat/>
    <w:rsid w:val="001F09FE"/>
    <w:rPr>
      <w:rFonts w:asciiTheme="minorHAnsi" w:eastAsiaTheme="minorEastAsia" w:hAnsiTheme="minorHAnsi" w:cstheme="minorBidi"/>
      <w:sz w:val="24"/>
      <w:szCs w:val="24"/>
    </w:rPr>
  </w:style>
  <w:style w:type="paragraph" w:styleId="Bobletekst">
    <w:name w:val="Balloon Text"/>
    <w:basedOn w:val="Normal"/>
    <w:link w:val="BobletekstTegn"/>
    <w:uiPriority w:val="99"/>
    <w:semiHidden/>
    <w:unhideWhenUsed/>
    <w:rsid w:val="00BE409D"/>
    <w:rPr>
      <w:rFonts w:ascii="Tahoma" w:hAnsi="Tahoma" w:cs="Tahoma"/>
      <w:sz w:val="16"/>
      <w:szCs w:val="16"/>
    </w:rPr>
  </w:style>
  <w:style w:type="character" w:customStyle="1" w:styleId="BobletekstTegn">
    <w:name w:val="Bobletekst Tegn"/>
    <w:basedOn w:val="Standardskriftforavsnitt"/>
    <w:link w:val="Bobletekst"/>
    <w:uiPriority w:val="99"/>
    <w:semiHidden/>
    <w:rsid w:val="00BE409D"/>
    <w:rPr>
      <w:rFonts w:ascii="Tahoma" w:hAnsi="Tahoma" w:cs="Tahoma"/>
      <w:sz w:val="16"/>
      <w:szCs w:val="16"/>
      <w:lang w:eastAsia="en-US"/>
    </w:rPr>
  </w:style>
  <w:style w:type="paragraph" w:styleId="Brdtekst">
    <w:name w:val="Body Text"/>
    <w:basedOn w:val="Normal"/>
    <w:link w:val="BrdtekstTegn"/>
    <w:uiPriority w:val="1"/>
    <w:qFormat/>
    <w:rsid w:val="003B59B8"/>
    <w:pPr>
      <w:widowControl w:val="0"/>
      <w:tabs>
        <w:tab w:val="clear" w:pos="851"/>
      </w:tabs>
      <w:autoSpaceDE w:val="0"/>
      <w:autoSpaceDN w:val="0"/>
      <w:jc w:val="left"/>
    </w:pPr>
    <w:rPr>
      <w:rFonts w:eastAsia="Arial" w:cs="Arial"/>
      <w:sz w:val="20"/>
      <w:lang w:val="en-US"/>
    </w:rPr>
  </w:style>
  <w:style w:type="character" w:customStyle="1" w:styleId="BrdtekstTegn">
    <w:name w:val="Brødtekst Tegn"/>
    <w:basedOn w:val="Standardskriftforavsnitt"/>
    <w:link w:val="Brdtekst"/>
    <w:uiPriority w:val="1"/>
    <w:rsid w:val="003B59B8"/>
    <w:rPr>
      <w:rFonts w:ascii="Arial" w:eastAsia="Arial" w:hAnsi="Arial" w:cs="Arial"/>
      <w:lang w:val="en-US" w:eastAsia="en-US"/>
    </w:rPr>
  </w:style>
  <w:style w:type="character" w:customStyle="1" w:styleId="TopptekstTegn">
    <w:name w:val="Topptekst Tegn"/>
    <w:basedOn w:val="Standardskriftforavsnitt"/>
    <w:link w:val="Topptekst"/>
    <w:uiPriority w:val="99"/>
    <w:rsid w:val="005651A9"/>
    <w:rPr>
      <w:rFonts w:ascii="Arial" w:hAnsi="Arial"/>
      <w:sz w:val="22"/>
      <w:lang w:eastAsia="en-US"/>
    </w:rPr>
  </w:style>
  <w:style w:type="character" w:styleId="Merknadsreferanse">
    <w:name w:val="annotation reference"/>
    <w:basedOn w:val="Standardskriftforavsnitt"/>
    <w:uiPriority w:val="99"/>
    <w:semiHidden/>
    <w:unhideWhenUsed/>
    <w:rsid w:val="002F38B8"/>
    <w:rPr>
      <w:sz w:val="16"/>
      <w:szCs w:val="16"/>
    </w:rPr>
  </w:style>
  <w:style w:type="paragraph" w:styleId="Merknadstekst">
    <w:name w:val="annotation text"/>
    <w:basedOn w:val="Normal"/>
    <w:link w:val="MerknadstekstTegn"/>
    <w:uiPriority w:val="99"/>
    <w:unhideWhenUsed/>
    <w:rsid w:val="002F38B8"/>
    <w:rPr>
      <w:sz w:val="20"/>
    </w:rPr>
  </w:style>
  <w:style w:type="character" w:customStyle="1" w:styleId="MerknadstekstTegn">
    <w:name w:val="Merknadstekst Tegn"/>
    <w:basedOn w:val="Standardskriftforavsnitt"/>
    <w:link w:val="Merknadstekst"/>
    <w:uiPriority w:val="99"/>
    <w:rsid w:val="002F38B8"/>
    <w:rPr>
      <w:rFonts w:ascii="Arial" w:hAnsi="Arial"/>
      <w:lang w:eastAsia="en-US"/>
    </w:rPr>
  </w:style>
  <w:style w:type="paragraph" w:styleId="Kommentaremne">
    <w:name w:val="annotation subject"/>
    <w:basedOn w:val="Merknadstekst"/>
    <w:next w:val="Merknadstekst"/>
    <w:link w:val="KommentaremneTegn"/>
    <w:uiPriority w:val="99"/>
    <w:semiHidden/>
    <w:unhideWhenUsed/>
    <w:rsid w:val="002F38B8"/>
    <w:rPr>
      <w:b/>
      <w:bCs/>
    </w:rPr>
  </w:style>
  <w:style w:type="character" w:customStyle="1" w:styleId="KommentaremneTegn">
    <w:name w:val="Kommentaremne Tegn"/>
    <w:basedOn w:val="MerknadstekstTegn"/>
    <w:link w:val="Kommentaremne"/>
    <w:uiPriority w:val="99"/>
    <w:semiHidden/>
    <w:rsid w:val="002F38B8"/>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inero\AppData\Roaming\Microsoft\Templates\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2.xml><?xml version="1.0" encoding="utf-8"?>
<ds:datastoreItem xmlns:ds="http://schemas.openxmlformats.org/officeDocument/2006/customXml" ds:itemID="{8F89F644-3A9A-4506-8904-8387A31F523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ECB035-A8B0-44DF-A416-A7F079961CBE}"/>
</file>

<file path=docProps/app.xml><?xml version="1.0" encoding="utf-8"?>
<Properties xmlns="http://schemas.openxmlformats.org/officeDocument/2006/extended-properties" xmlns:vt="http://schemas.openxmlformats.org/officeDocument/2006/docPropsVTypes">
  <Template>Meeting (E).dotm</Template>
  <TotalTime>1</TotalTime>
  <Pages>3</Pages>
  <Words>441</Words>
  <Characters>2454</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BPinero</dc:creator>
  <cp:keywords/>
  <cp:lastModifiedBy>Tomren, Guttorm</cp:lastModifiedBy>
  <cp:revision>2</cp:revision>
  <cp:lastPrinted>1999-10-18T12:44:00Z</cp:lastPrinted>
  <dcterms:created xsi:type="dcterms:W3CDTF">2023-10-27T06:34:00Z</dcterms:created>
  <dcterms:modified xsi:type="dcterms:W3CDTF">2023-10-27T06:34:00Z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7863500</vt:r8>
  </property>
</Properties>
</file>