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90497" w14:textId="4406C0AB" w:rsidR="0079480C" w:rsidRPr="007A395D" w:rsidRDefault="0079480C" w:rsidP="0079480C">
      <w:pPr>
        <w:pStyle w:val="Header"/>
        <w:tabs>
          <w:tab w:val="clear" w:pos="9639"/>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sz w:val="22"/>
          <w:vertAlign w:val="superscript"/>
        </w:rPr>
        <w:footnoteReference w:id="1"/>
      </w:r>
      <w:r w:rsidRPr="007A395D">
        <w:rPr>
          <w:rFonts w:ascii="Calibri" w:hAnsi="Calibri"/>
        </w:rPr>
        <w:t xml:space="preserve">  </w:t>
      </w:r>
      <w:r w:rsidR="001279FC" w:rsidRPr="001279FC">
        <w:rPr>
          <w:rFonts w:ascii="Calibri" w:hAnsi="Calibri"/>
        </w:rPr>
        <w:t>ENG18-3.2.2.7</w:t>
      </w:r>
    </w:p>
    <w:p w14:paraId="6661F36A" w14:textId="77777777" w:rsidR="0079480C" w:rsidRPr="007A395D" w:rsidRDefault="0079480C" w:rsidP="0079480C">
      <w:pPr>
        <w:pStyle w:val="BodyText"/>
        <w:tabs>
          <w:tab w:val="left" w:pos="2835"/>
        </w:tabs>
        <w:rPr>
          <w:rFonts w:ascii="Calibri" w:hAnsi="Calibri"/>
        </w:rPr>
      </w:pPr>
    </w:p>
    <w:p w14:paraId="56C40C30" w14:textId="77777777" w:rsidR="0079480C" w:rsidRPr="007A395D" w:rsidRDefault="0079480C" w:rsidP="0079480C">
      <w:pPr>
        <w:pStyle w:val="BodyText"/>
        <w:tabs>
          <w:tab w:val="left" w:pos="2835"/>
        </w:tabs>
        <w:rPr>
          <w:rFonts w:ascii="Calibri" w:hAnsi="Calibri"/>
        </w:rPr>
      </w:pPr>
    </w:p>
    <w:p w14:paraId="3A146FBE" w14:textId="77777777" w:rsidR="0079480C" w:rsidRPr="007A395D" w:rsidRDefault="0079480C" w:rsidP="0079480C">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D0FB1DA" w14:textId="77777777" w:rsidR="0079480C" w:rsidRPr="007A395D" w:rsidRDefault="0079480C" w:rsidP="0079480C">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Pr="007A395D">
        <w:rPr>
          <w:rFonts w:ascii="Calibri" w:hAnsi="Calibri" w:cs="Arial"/>
        </w:rPr>
        <w:tab/>
      </w:r>
      <w:r w:rsidRPr="00B35E33">
        <w:rPr>
          <w:rFonts w:ascii="Calibri" w:hAnsi="Calibri" w:cs="Arial"/>
          <w:b/>
          <w:bCs/>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1E26CC44" w14:textId="77777777" w:rsidR="0079480C" w:rsidRPr="007A395D" w:rsidRDefault="0079480C" w:rsidP="0079480C">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Pr>
          <w:rFonts w:ascii="Calibri" w:hAnsi="Calibri" w:cs="Arial"/>
        </w:rPr>
        <w:t>DTEC</w:t>
      </w:r>
      <w:r w:rsidRPr="007A395D">
        <w:rPr>
          <w:rFonts w:ascii="Calibri" w:hAnsi="Calibri" w:cs="Arial"/>
          <w:b/>
          <w:sz w:val="24"/>
          <w:szCs w:val="24"/>
        </w:rPr>
        <w:tab/>
        <w:t>□</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B35E33">
        <w:rPr>
          <w:rFonts w:ascii="Calibri" w:hAnsi="Calibri" w:cs="Arial"/>
          <w:b/>
          <w:bCs/>
        </w:rPr>
        <w:t>X</w:t>
      </w:r>
      <w:r w:rsidRPr="007A395D">
        <w:rPr>
          <w:rFonts w:ascii="Calibri" w:hAnsi="Calibri" w:cs="Arial"/>
          <w:sz w:val="24"/>
          <w:szCs w:val="24"/>
        </w:rPr>
        <w:t xml:space="preserve">   Information</w:t>
      </w:r>
    </w:p>
    <w:p w14:paraId="51771EE6" w14:textId="77777777" w:rsidR="0079480C" w:rsidRPr="007A395D" w:rsidRDefault="0079480C" w:rsidP="0079480C">
      <w:pPr>
        <w:pStyle w:val="BodyText"/>
        <w:tabs>
          <w:tab w:val="left" w:pos="2835"/>
        </w:tabs>
        <w:rPr>
          <w:rFonts w:ascii="Calibri" w:hAnsi="Calibri"/>
        </w:rPr>
      </w:pPr>
    </w:p>
    <w:p w14:paraId="61E9415C" w14:textId="77777777" w:rsidR="0079480C" w:rsidRPr="007A395D" w:rsidRDefault="0079480C" w:rsidP="0079480C">
      <w:pPr>
        <w:pStyle w:val="BodyText"/>
        <w:tabs>
          <w:tab w:val="left" w:pos="2835"/>
        </w:tabs>
        <w:rPr>
          <w:rFonts w:ascii="Calibri" w:hAnsi="Calibri"/>
        </w:rPr>
      </w:pPr>
      <w:r w:rsidRPr="007A395D">
        <w:rPr>
          <w:rFonts w:ascii="Calibri" w:hAnsi="Calibri"/>
        </w:rPr>
        <w:t xml:space="preserve">Agenda item </w:t>
      </w:r>
      <w:r w:rsidRPr="007A395D">
        <w:rPr>
          <w:rStyle w:val="FootnoteReference"/>
          <w:rFonts w:ascii="Calibri" w:hAnsi="Calibri"/>
          <w:sz w:val="22"/>
          <w:vertAlign w:val="superscript"/>
        </w:rPr>
        <w:footnoteReference w:id="2"/>
      </w:r>
      <w:r w:rsidRPr="007A395D">
        <w:rPr>
          <w:rFonts w:ascii="Calibri" w:hAnsi="Calibri"/>
        </w:rPr>
        <w:tab/>
      </w:r>
      <w:r w:rsidRPr="007A395D">
        <w:rPr>
          <w:rFonts w:ascii="Calibri" w:hAnsi="Calibri"/>
        </w:rPr>
        <w:tab/>
      </w:r>
      <w:r w:rsidRPr="007A395D">
        <w:rPr>
          <w:rFonts w:ascii="Calibri" w:hAnsi="Calibri"/>
        </w:rPr>
        <w:tab/>
        <w:t>n.n</w:t>
      </w:r>
    </w:p>
    <w:p w14:paraId="4C7D3E2A" w14:textId="77777777" w:rsidR="0079480C" w:rsidRPr="007A395D" w:rsidRDefault="0079480C" w:rsidP="0079480C">
      <w:pPr>
        <w:pStyle w:val="BodyText"/>
        <w:tabs>
          <w:tab w:val="left" w:pos="2835"/>
        </w:tabs>
        <w:rPr>
          <w:rFonts w:ascii="Calibri" w:hAnsi="Calibri"/>
        </w:rPr>
      </w:pPr>
      <w:r w:rsidRPr="007A395D">
        <w:rPr>
          <w:rFonts w:ascii="Calibri" w:hAnsi="Calibri"/>
        </w:rPr>
        <w:t xml:space="preserve">Technical Domain / Task Number </w:t>
      </w:r>
      <w:r w:rsidRPr="007A395D">
        <w:rPr>
          <w:rFonts w:ascii="Calibri" w:hAnsi="Calibri"/>
          <w:vertAlign w:val="superscript"/>
        </w:rPr>
        <w:t>2</w:t>
      </w:r>
      <w:r w:rsidRPr="007A395D">
        <w:rPr>
          <w:rFonts w:ascii="Calibri" w:hAnsi="Calibri"/>
        </w:rPr>
        <w:tab/>
        <w:t>…………………………………</w:t>
      </w:r>
    </w:p>
    <w:p w14:paraId="7BC69FA1" w14:textId="77777777" w:rsidR="0079480C" w:rsidRPr="0079480C" w:rsidRDefault="0079480C" w:rsidP="0079480C">
      <w:pPr>
        <w:pStyle w:val="BodyText"/>
        <w:tabs>
          <w:tab w:val="left" w:pos="2835"/>
        </w:tabs>
        <w:ind w:left="1440" w:hanging="1440"/>
        <w:rPr>
          <w:rFonts w:ascii="Calibri" w:hAnsi="Calibri"/>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r w:rsidRPr="002A409A">
        <w:rPr>
          <w:rFonts w:ascii="Calibri" w:hAnsi="Calibri"/>
        </w:rPr>
        <w:t xml:space="preserve">Manuel Lopez (EUSPA), </w:t>
      </w:r>
      <w:r>
        <w:rPr>
          <w:rFonts w:ascii="Calibri" w:hAnsi="Calibri"/>
        </w:rPr>
        <w:t xml:space="preserve">Raúl García (ESSP), </w:t>
      </w:r>
      <w:r w:rsidRPr="0079480C">
        <w:rPr>
          <w:rFonts w:ascii="Calibri" w:hAnsi="Calibri"/>
        </w:rPr>
        <w:t xml:space="preserve">Jose Luis Martín (ESSP), </w:t>
      </w:r>
    </w:p>
    <w:p w14:paraId="0DE6E38B" w14:textId="77777777" w:rsidR="0079480C" w:rsidRPr="008D1B8C" w:rsidRDefault="0079480C" w:rsidP="0079480C">
      <w:pPr>
        <w:pStyle w:val="BodyText"/>
        <w:tabs>
          <w:tab w:val="left" w:pos="2835"/>
        </w:tabs>
        <w:ind w:left="1440" w:hanging="1440"/>
        <w:rPr>
          <w:rFonts w:ascii="Calibri" w:hAnsi="Calibri"/>
          <w:color w:val="FF0000"/>
        </w:rPr>
      </w:pPr>
      <w:r w:rsidRPr="0079480C">
        <w:rPr>
          <w:rFonts w:ascii="Calibri" w:hAnsi="Calibri"/>
        </w:rPr>
        <w:tab/>
      </w:r>
      <w:r w:rsidRPr="0079480C">
        <w:rPr>
          <w:rFonts w:ascii="Calibri" w:hAnsi="Calibri"/>
        </w:rPr>
        <w:tab/>
      </w:r>
      <w:r w:rsidRPr="0079480C">
        <w:rPr>
          <w:rFonts w:ascii="Calibri" w:hAnsi="Calibri"/>
        </w:rPr>
        <w:tab/>
      </w:r>
      <w:r w:rsidRPr="0079480C">
        <w:rPr>
          <w:rFonts w:ascii="Calibri" w:hAnsi="Calibri"/>
        </w:rPr>
        <w:tab/>
      </w:r>
      <w:r w:rsidRPr="00583B65">
        <w:rPr>
          <w:rFonts w:ascii="Calibri" w:hAnsi="Calibri"/>
        </w:rPr>
        <w:t>Javier Esteban (ESSP)</w:t>
      </w:r>
    </w:p>
    <w:p w14:paraId="6DB40F4E" w14:textId="77777777" w:rsidR="0079480C" w:rsidRPr="008D1B8C" w:rsidRDefault="0079480C" w:rsidP="0079480C">
      <w:pPr>
        <w:pStyle w:val="BodyText"/>
        <w:tabs>
          <w:tab w:val="left" w:pos="2835"/>
        </w:tabs>
        <w:rPr>
          <w:rFonts w:ascii="Calibri" w:hAnsi="Calibri"/>
        </w:rPr>
      </w:pPr>
    </w:p>
    <w:p w14:paraId="2FBC0BF0" w14:textId="207E6D70" w:rsidR="0079480C" w:rsidRPr="00605E43" w:rsidRDefault="00456151" w:rsidP="0079480C">
      <w:pPr>
        <w:pStyle w:val="Title"/>
        <w:rPr>
          <w:rFonts w:ascii="Calibri" w:hAnsi="Calibri"/>
          <w:color w:val="0070C0"/>
        </w:rPr>
      </w:pPr>
      <w:r w:rsidRPr="00456151">
        <w:rPr>
          <w:rFonts w:ascii="Calibri" w:hAnsi="Calibri"/>
          <w:color w:val="0070C0"/>
        </w:rPr>
        <w:t>Proposal for Maritime webinar of SBAS in</w:t>
      </w:r>
      <w:r w:rsidR="009C3A1F">
        <w:rPr>
          <w:rFonts w:ascii="Calibri" w:hAnsi="Calibri"/>
          <w:color w:val="0070C0"/>
        </w:rPr>
        <w:t xml:space="preserve"> the</w:t>
      </w:r>
      <w:r w:rsidRPr="00456151">
        <w:rPr>
          <w:rFonts w:ascii="Calibri" w:hAnsi="Calibri"/>
          <w:color w:val="0070C0"/>
        </w:rPr>
        <w:t xml:space="preserve"> IALA Academy</w:t>
      </w:r>
    </w:p>
    <w:p w14:paraId="5C22BF8A" w14:textId="77777777" w:rsidR="0079480C" w:rsidRPr="00605E43" w:rsidRDefault="0079480C" w:rsidP="0079480C">
      <w:pPr>
        <w:pStyle w:val="Heading1"/>
      </w:pPr>
      <w:r w:rsidRPr="00605E43">
        <w:t>Summary</w:t>
      </w:r>
    </w:p>
    <w:p w14:paraId="3C1B0AAB" w14:textId="77777777" w:rsidR="0079480C" w:rsidRDefault="0079480C" w:rsidP="0079480C">
      <w:pPr>
        <w:pStyle w:val="BodyText"/>
        <w:rPr>
          <w:rFonts w:ascii="Calibri" w:hAnsi="Calibri"/>
        </w:rPr>
      </w:pPr>
      <w:r>
        <w:rPr>
          <w:rFonts w:ascii="Calibri" w:hAnsi="Calibri"/>
        </w:rPr>
        <w:t xml:space="preserve">The webinar </w:t>
      </w:r>
      <w:r>
        <w:rPr>
          <w:rFonts w:ascii="Calibri" w:hAnsi="Calibri"/>
          <w:lang w:val="en-US"/>
        </w:rPr>
        <w:t>“</w:t>
      </w:r>
      <w:r>
        <w:rPr>
          <w:rFonts w:ascii="Calibri" w:hAnsi="Calibri"/>
        </w:rPr>
        <w:t xml:space="preserve">SBAS for Maritime” has been prepared by EUSPA and ESSP, aiming to contribute, as a source of technical knowledge, to the benefit of the IALA members. </w:t>
      </w:r>
    </w:p>
    <w:p w14:paraId="74750D6C" w14:textId="1E860832" w:rsidR="0079480C" w:rsidRDefault="0079480C" w:rsidP="0079480C">
      <w:pPr>
        <w:pStyle w:val="BodyText"/>
        <w:rPr>
          <w:rFonts w:ascii="Calibri" w:hAnsi="Calibri"/>
        </w:rPr>
      </w:pPr>
      <w:r>
        <w:rPr>
          <w:rFonts w:ascii="Calibri" w:hAnsi="Calibri"/>
        </w:rPr>
        <w:t xml:space="preserve">In terms of content, the present Information paper describes the goal and content of the </w:t>
      </w:r>
      <w:r w:rsidR="00B369D8">
        <w:rPr>
          <w:rFonts w:ascii="Calibri" w:hAnsi="Calibri"/>
        </w:rPr>
        <w:t>webinar</w:t>
      </w:r>
      <w:r>
        <w:rPr>
          <w:rFonts w:ascii="Calibri" w:hAnsi="Calibri"/>
        </w:rPr>
        <w:t xml:space="preserve">, the value proposition for the IALA members, and the approach proposed for its distribution and potential integration within the IALA educational resources, aiming to make the most of it from the technical content provided. </w:t>
      </w:r>
    </w:p>
    <w:p w14:paraId="4990D721" w14:textId="77777777" w:rsidR="0079480C" w:rsidRDefault="0079480C" w:rsidP="0079480C">
      <w:pPr>
        <w:pStyle w:val="Heading2"/>
      </w:pPr>
      <w:r w:rsidRPr="00605E43">
        <w:t>Purpose of the document</w:t>
      </w:r>
    </w:p>
    <w:p w14:paraId="5499E03C" w14:textId="77777777" w:rsidR="0079480C" w:rsidRDefault="0079480C" w:rsidP="0079480C">
      <w:pPr>
        <w:pStyle w:val="BodyText"/>
        <w:rPr>
          <w:rFonts w:ascii="Calibri" w:hAnsi="Calibri"/>
        </w:rPr>
      </w:pPr>
      <w:r>
        <w:rPr>
          <w:rFonts w:ascii="Calibri" w:hAnsi="Calibri"/>
        </w:rPr>
        <w:t>The purpose of the document is to inform the committee about the following:</w:t>
      </w:r>
    </w:p>
    <w:p w14:paraId="2E3C3012" w14:textId="53B1BC94" w:rsidR="0079480C" w:rsidRDefault="0079480C" w:rsidP="0079480C">
      <w:pPr>
        <w:pStyle w:val="BodyText"/>
        <w:numPr>
          <w:ilvl w:val="0"/>
          <w:numId w:val="25"/>
        </w:numPr>
        <w:rPr>
          <w:rFonts w:ascii="Calibri" w:hAnsi="Calibri"/>
        </w:rPr>
      </w:pPr>
      <w:r>
        <w:rPr>
          <w:rFonts w:ascii="Calibri" w:hAnsi="Calibri"/>
        </w:rPr>
        <w:t xml:space="preserve">To inform about the preparation of the webinar’s content on SBAS for Maritime, which after review and agreement with IALA will be agreed upon on a date to be officially published by the IALA Academy, together with a separate </w:t>
      </w:r>
      <w:r w:rsidR="0076214F">
        <w:rPr>
          <w:rFonts w:ascii="Calibri" w:hAnsi="Calibri"/>
        </w:rPr>
        <w:t xml:space="preserve">Q&amp;A </w:t>
      </w:r>
      <w:r>
        <w:rPr>
          <w:rFonts w:ascii="Calibri" w:hAnsi="Calibri"/>
        </w:rPr>
        <w:t xml:space="preserve">session (Questions and </w:t>
      </w:r>
      <w:r w:rsidR="0076214F">
        <w:rPr>
          <w:rFonts w:ascii="Calibri" w:hAnsi="Calibri"/>
        </w:rPr>
        <w:t>Answers</w:t>
      </w:r>
      <w:r>
        <w:rPr>
          <w:rFonts w:ascii="Calibri" w:hAnsi="Calibri"/>
        </w:rPr>
        <w:t>)</w:t>
      </w:r>
    </w:p>
    <w:p w14:paraId="560CE6F3" w14:textId="649C509B" w:rsidR="0079480C" w:rsidRPr="00613F9F" w:rsidRDefault="0076214F" w:rsidP="0079480C">
      <w:pPr>
        <w:pStyle w:val="BodyText"/>
        <w:numPr>
          <w:ilvl w:val="0"/>
          <w:numId w:val="25"/>
        </w:numPr>
        <w:rPr>
          <w:rFonts w:ascii="Calibri" w:hAnsi="Calibri"/>
        </w:rPr>
      </w:pPr>
      <w:r>
        <w:rPr>
          <w:rFonts w:ascii="Calibri" w:hAnsi="Calibri"/>
        </w:rPr>
        <w:t>Afterwards</w:t>
      </w:r>
      <w:r w:rsidR="0079480C">
        <w:rPr>
          <w:rFonts w:ascii="Calibri" w:hAnsi="Calibri"/>
        </w:rPr>
        <w:t>, the webinar will be publicly available to be consumed offline</w:t>
      </w:r>
      <w:r w:rsidR="0079480C" w:rsidRPr="00613F9F">
        <w:rPr>
          <w:rFonts w:ascii="Calibri" w:hAnsi="Calibri"/>
        </w:rPr>
        <w:t xml:space="preserve"> </w:t>
      </w:r>
      <w:r w:rsidR="0079480C">
        <w:rPr>
          <w:rFonts w:ascii="Calibri" w:hAnsi="Calibri"/>
        </w:rPr>
        <w:t>through the IALA Academy.</w:t>
      </w:r>
    </w:p>
    <w:p w14:paraId="4804CBE6" w14:textId="5BCD3827" w:rsidR="0079480C" w:rsidRPr="00023EA0" w:rsidRDefault="0079480C" w:rsidP="0079480C">
      <w:pPr>
        <w:pStyle w:val="BodyText"/>
        <w:numPr>
          <w:ilvl w:val="0"/>
          <w:numId w:val="25"/>
        </w:numPr>
        <w:rPr>
          <w:rFonts w:ascii="Calibri" w:hAnsi="Calibri"/>
        </w:rPr>
      </w:pPr>
      <w:r w:rsidRPr="00023EA0">
        <w:rPr>
          <w:rFonts w:ascii="Calibri" w:hAnsi="Calibri"/>
        </w:rPr>
        <w:t>T</w:t>
      </w:r>
      <w:r>
        <w:rPr>
          <w:rFonts w:ascii="Calibri" w:hAnsi="Calibri"/>
        </w:rPr>
        <w:t>he content of the webinar is als</w:t>
      </w:r>
      <w:r w:rsidRPr="00023EA0">
        <w:rPr>
          <w:rFonts w:ascii="Calibri" w:hAnsi="Calibri"/>
        </w:rPr>
        <w:t>o propose</w:t>
      </w:r>
      <w:r>
        <w:rPr>
          <w:rFonts w:ascii="Calibri" w:hAnsi="Calibri"/>
        </w:rPr>
        <w:t>d</w:t>
      </w:r>
      <w:r w:rsidRPr="00023EA0">
        <w:rPr>
          <w:rFonts w:ascii="Calibri" w:hAnsi="Calibri"/>
        </w:rPr>
        <w:t xml:space="preserve"> </w:t>
      </w:r>
      <w:r>
        <w:rPr>
          <w:rFonts w:ascii="Calibri" w:hAnsi="Calibri"/>
        </w:rPr>
        <w:t>for consideration to be included as part of</w:t>
      </w:r>
      <w:r w:rsidRPr="00023EA0">
        <w:rPr>
          <w:rFonts w:ascii="Calibri" w:hAnsi="Calibri"/>
        </w:rPr>
        <w:t xml:space="preserve"> the material </w:t>
      </w:r>
      <w:r>
        <w:rPr>
          <w:rFonts w:ascii="Calibri" w:hAnsi="Calibri"/>
        </w:rPr>
        <w:t xml:space="preserve">that </w:t>
      </w:r>
      <w:r w:rsidR="0076214F">
        <w:rPr>
          <w:rFonts w:ascii="Calibri" w:hAnsi="Calibri"/>
        </w:rPr>
        <w:t xml:space="preserve">could </w:t>
      </w:r>
      <w:r>
        <w:rPr>
          <w:rFonts w:ascii="Calibri" w:hAnsi="Calibri"/>
        </w:rPr>
        <w:t>be used</w:t>
      </w:r>
      <w:r w:rsidRPr="00023EA0">
        <w:rPr>
          <w:rFonts w:ascii="Calibri" w:hAnsi="Calibri"/>
        </w:rPr>
        <w:t xml:space="preserve"> by IALA </w:t>
      </w:r>
      <w:r>
        <w:rPr>
          <w:rFonts w:ascii="Calibri" w:hAnsi="Calibri"/>
        </w:rPr>
        <w:t>for</w:t>
      </w:r>
      <w:r w:rsidRPr="00023EA0">
        <w:rPr>
          <w:rFonts w:ascii="Calibri" w:hAnsi="Calibri"/>
        </w:rPr>
        <w:t xml:space="preserve"> the provision of the upcoming courses for AtoN Manager &amp; AtoN Technician.</w:t>
      </w:r>
    </w:p>
    <w:p w14:paraId="7B0F054D" w14:textId="77777777" w:rsidR="0079480C" w:rsidRPr="00844961" w:rsidRDefault="0079480C" w:rsidP="0079480C">
      <w:pPr>
        <w:pStyle w:val="Heading1"/>
      </w:pPr>
      <w:r w:rsidRPr="00844961">
        <w:t>Background</w:t>
      </w:r>
    </w:p>
    <w:p w14:paraId="0A4B5782" w14:textId="7A1E58C6" w:rsidR="0079480C" w:rsidRDefault="00844961" w:rsidP="0079480C">
      <w:pPr>
        <w:pStyle w:val="BodyText"/>
        <w:rPr>
          <w:rFonts w:ascii="Calibri" w:hAnsi="Calibri"/>
        </w:rPr>
      </w:pPr>
      <w:r w:rsidRPr="00844961">
        <w:rPr>
          <w:rFonts w:ascii="Calibri" w:hAnsi="Calibri"/>
        </w:rPr>
        <w:t xml:space="preserve">IALA has </w:t>
      </w:r>
      <w:r w:rsidR="004352FE">
        <w:rPr>
          <w:rFonts w:ascii="Calibri" w:hAnsi="Calibri"/>
        </w:rPr>
        <w:t>been working for quite long time</w:t>
      </w:r>
      <w:r w:rsidRPr="00844961">
        <w:rPr>
          <w:rFonts w:ascii="Calibri" w:hAnsi="Calibri"/>
        </w:rPr>
        <w:t xml:space="preserve"> in the </w:t>
      </w:r>
      <w:r w:rsidR="004352FE">
        <w:rPr>
          <w:rFonts w:ascii="Calibri" w:hAnsi="Calibri"/>
        </w:rPr>
        <w:t>introduction</w:t>
      </w:r>
      <w:r w:rsidR="004352FE" w:rsidRPr="00844961">
        <w:rPr>
          <w:rFonts w:ascii="Calibri" w:hAnsi="Calibri"/>
        </w:rPr>
        <w:t xml:space="preserve"> </w:t>
      </w:r>
      <w:r w:rsidRPr="00844961">
        <w:rPr>
          <w:rFonts w:ascii="Calibri" w:hAnsi="Calibri"/>
        </w:rPr>
        <w:t xml:space="preserve">of SBAS in the Maritime domain </w:t>
      </w:r>
      <w:r w:rsidR="004352FE">
        <w:rPr>
          <w:rFonts w:ascii="Calibri" w:hAnsi="Calibri"/>
        </w:rPr>
        <w:t xml:space="preserve">as stated in several of the documents already developed, for instance </w:t>
      </w:r>
      <w:r w:rsidR="00752EC0">
        <w:rPr>
          <w:rFonts w:ascii="Calibri" w:hAnsi="Calibri"/>
        </w:rPr>
        <w:t>the World</w:t>
      </w:r>
      <w:r w:rsidR="004352FE">
        <w:rPr>
          <w:rFonts w:ascii="Calibri" w:hAnsi="Calibri"/>
        </w:rPr>
        <w:t xml:space="preserve"> Wide Radio Navigation Plan (WWRNP), the</w:t>
      </w:r>
      <w:r w:rsidR="00C86BB2">
        <w:rPr>
          <w:rFonts w:ascii="Calibri" w:hAnsi="Calibri"/>
        </w:rPr>
        <w:t xml:space="preserve"> </w:t>
      </w:r>
      <w:r w:rsidR="004352FE">
        <w:rPr>
          <w:rFonts w:ascii="Calibri" w:hAnsi="Calibri"/>
        </w:rPr>
        <w:t>NAVGUIDE</w:t>
      </w:r>
      <w:r w:rsidR="00B56B34">
        <w:rPr>
          <w:rFonts w:ascii="Calibri" w:hAnsi="Calibri"/>
        </w:rPr>
        <w:t xml:space="preserve">, the G1129 for the retransmission of IALA corrections, </w:t>
      </w:r>
      <w:r w:rsidR="00C86BB2">
        <w:rPr>
          <w:rFonts w:ascii="Calibri" w:hAnsi="Calibri"/>
        </w:rPr>
        <w:t xml:space="preserve">the </w:t>
      </w:r>
      <w:r w:rsidR="00B56B34">
        <w:rPr>
          <w:rFonts w:ascii="Calibri" w:hAnsi="Calibri"/>
        </w:rPr>
        <w:t xml:space="preserve">G1152 for the Maritime Service, </w:t>
      </w:r>
      <w:r w:rsidR="00B56B34" w:rsidRPr="003B50BF">
        <w:rPr>
          <w:rFonts w:ascii="Calibri" w:hAnsi="Calibri"/>
        </w:rPr>
        <w:t>G1180 for Resilient PNT</w:t>
      </w:r>
      <w:r w:rsidR="00C86BB2">
        <w:rPr>
          <w:rFonts w:ascii="Calibri" w:hAnsi="Calibri"/>
        </w:rPr>
        <w:t xml:space="preserve"> and the </w:t>
      </w:r>
      <w:r w:rsidR="00B56B34" w:rsidRPr="003B50BF">
        <w:rPr>
          <w:rFonts w:ascii="Calibri" w:hAnsi="Calibri"/>
        </w:rPr>
        <w:t>G1117 for VHF Data Exchange System</w:t>
      </w:r>
      <w:r w:rsidR="00B56B34">
        <w:rPr>
          <w:rFonts w:ascii="Calibri" w:hAnsi="Calibri"/>
        </w:rPr>
        <w:t>.</w:t>
      </w:r>
    </w:p>
    <w:p w14:paraId="093A7078" w14:textId="147E4606" w:rsidR="0076214F" w:rsidRDefault="00FE7F3B" w:rsidP="0079480C">
      <w:pPr>
        <w:pStyle w:val="BodyText"/>
        <w:rPr>
          <w:rFonts w:ascii="Calibri" w:hAnsi="Calibri"/>
        </w:rPr>
      </w:pPr>
      <w:r>
        <w:rPr>
          <w:rFonts w:ascii="Calibri" w:hAnsi="Calibri"/>
        </w:rPr>
        <w:t>Complementary</w:t>
      </w:r>
      <w:r w:rsidR="003F3D61">
        <w:rPr>
          <w:rFonts w:ascii="Calibri" w:hAnsi="Calibri"/>
        </w:rPr>
        <w:t>,</w:t>
      </w:r>
      <w:r>
        <w:rPr>
          <w:rFonts w:ascii="Calibri" w:hAnsi="Calibri"/>
        </w:rPr>
        <w:t xml:space="preserve"> the use of SBAS in Maritime will be also enhanced </w:t>
      </w:r>
      <w:r w:rsidR="00C86BB2">
        <w:rPr>
          <w:rFonts w:ascii="Calibri" w:hAnsi="Calibri"/>
        </w:rPr>
        <w:t xml:space="preserve">taking the momentum of the </w:t>
      </w:r>
      <w:r>
        <w:rPr>
          <w:rFonts w:ascii="Calibri" w:hAnsi="Calibri"/>
        </w:rPr>
        <w:t xml:space="preserve">European SBAS </w:t>
      </w:r>
      <w:r w:rsidR="0076214F">
        <w:rPr>
          <w:rFonts w:ascii="Calibri" w:hAnsi="Calibri"/>
        </w:rPr>
        <w:t xml:space="preserve">initial </w:t>
      </w:r>
      <w:r>
        <w:rPr>
          <w:rFonts w:ascii="Calibri" w:hAnsi="Calibri"/>
        </w:rPr>
        <w:t>service provision for Maritime recently declared in March 13</w:t>
      </w:r>
      <w:r w:rsidRPr="00DB1692">
        <w:rPr>
          <w:rFonts w:ascii="Calibri" w:hAnsi="Calibri"/>
          <w:vertAlign w:val="superscript"/>
        </w:rPr>
        <w:t>th</w:t>
      </w:r>
      <w:r>
        <w:rPr>
          <w:rFonts w:ascii="Calibri" w:hAnsi="Calibri"/>
        </w:rPr>
        <w:t xml:space="preserve"> of this year</w:t>
      </w:r>
      <w:r w:rsidR="00DB1692">
        <w:rPr>
          <w:rFonts w:ascii="Calibri" w:hAnsi="Calibri"/>
        </w:rPr>
        <w:t xml:space="preserve"> (</w:t>
      </w:r>
      <w:r w:rsidR="00DB1692" w:rsidRPr="00DB1692">
        <w:rPr>
          <w:rFonts w:ascii="Calibri" w:hAnsi="Calibri"/>
        </w:rPr>
        <w:t>https://www.euspa.europa.eu/newsroom/news/euspa-egnos-safety-life-assisted-service-maritime-users</w:t>
      </w:r>
      <w:r w:rsidR="00DB1692">
        <w:rPr>
          <w:rFonts w:ascii="Calibri" w:hAnsi="Calibri"/>
        </w:rPr>
        <w:t>)</w:t>
      </w:r>
      <w:r>
        <w:rPr>
          <w:rFonts w:ascii="Calibri" w:hAnsi="Calibri"/>
        </w:rPr>
        <w:t>.</w:t>
      </w:r>
    </w:p>
    <w:p w14:paraId="0B6B5D5A" w14:textId="77777777" w:rsidR="0076214F" w:rsidRPr="00844961" w:rsidRDefault="0076214F" w:rsidP="0079480C">
      <w:pPr>
        <w:pStyle w:val="BodyText"/>
        <w:rPr>
          <w:rFonts w:ascii="Calibri" w:hAnsi="Calibri"/>
        </w:rPr>
      </w:pPr>
    </w:p>
    <w:p w14:paraId="0768C583" w14:textId="77777777" w:rsidR="0079480C" w:rsidRPr="00FF3E21" w:rsidRDefault="0079480C" w:rsidP="0079480C">
      <w:pPr>
        <w:pStyle w:val="BodyText"/>
        <w:rPr>
          <w:rFonts w:ascii="Calibri" w:hAnsi="Calibri"/>
          <w:color w:val="FF0000"/>
        </w:rPr>
      </w:pPr>
    </w:p>
    <w:p w14:paraId="596DD74E" w14:textId="77777777" w:rsidR="0079480C" w:rsidRPr="007A395D" w:rsidRDefault="0079480C" w:rsidP="0079480C">
      <w:pPr>
        <w:pStyle w:val="Heading1"/>
      </w:pPr>
      <w:r w:rsidRPr="007A395D">
        <w:t>Discussion</w:t>
      </w:r>
    </w:p>
    <w:p w14:paraId="65E9A553" w14:textId="6F78BDBE" w:rsidR="0079480C" w:rsidRPr="00583B65" w:rsidRDefault="0079480C" w:rsidP="0079480C">
      <w:pPr>
        <w:pStyle w:val="BodyText"/>
        <w:rPr>
          <w:rFonts w:ascii="Calibri" w:hAnsi="Calibri"/>
        </w:rPr>
      </w:pPr>
      <w:r w:rsidRPr="00583B65">
        <w:rPr>
          <w:rFonts w:ascii="Calibri" w:hAnsi="Calibri"/>
        </w:rPr>
        <w:t>IALA members interested in this webinar are</w:t>
      </w:r>
      <w:r w:rsidR="00FE7F3B">
        <w:rPr>
          <w:rFonts w:ascii="Calibri" w:hAnsi="Calibri"/>
        </w:rPr>
        <w:t xml:space="preserve"> kindly</w:t>
      </w:r>
      <w:r w:rsidRPr="00583B65">
        <w:rPr>
          <w:rFonts w:ascii="Calibri" w:hAnsi="Calibri"/>
        </w:rPr>
        <w:t xml:space="preserve"> invited to request further information and follow-up the timeline of the webinar publication</w:t>
      </w:r>
      <w:r w:rsidR="0076214F">
        <w:rPr>
          <w:rFonts w:ascii="Calibri" w:hAnsi="Calibri"/>
        </w:rPr>
        <w:t xml:space="preserve"> and provision</w:t>
      </w:r>
      <w:r w:rsidRPr="00583B65">
        <w:rPr>
          <w:rFonts w:ascii="Calibri" w:hAnsi="Calibri"/>
        </w:rPr>
        <w:t>.</w:t>
      </w:r>
    </w:p>
    <w:p w14:paraId="4F7840C3" w14:textId="77777777" w:rsidR="0079480C" w:rsidRDefault="0079480C" w:rsidP="0079480C">
      <w:pPr>
        <w:pStyle w:val="BodyText"/>
        <w:rPr>
          <w:rFonts w:ascii="Calibri" w:hAnsi="Calibri"/>
        </w:rPr>
      </w:pPr>
    </w:p>
    <w:p w14:paraId="535949FD" w14:textId="77777777" w:rsidR="0079480C" w:rsidRPr="00107421" w:rsidRDefault="0079480C" w:rsidP="0079480C">
      <w:pPr>
        <w:pStyle w:val="Heading1"/>
      </w:pPr>
      <w:r>
        <w:t>SBAS for maritime webinar</w:t>
      </w:r>
    </w:p>
    <w:p w14:paraId="23783DE3" w14:textId="77777777" w:rsidR="0079480C" w:rsidRDefault="0079480C" w:rsidP="0079480C">
      <w:pPr>
        <w:pStyle w:val="Heading2"/>
      </w:pPr>
      <w:r>
        <w:t>Webinar’s Goal and Table of Content</w:t>
      </w:r>
    </w:p>
    <w:p w14:paraId="56EAF22C" w14:textId="004ED5AA" w:rsidR="0079480C" w:rsidRDefault="0079480C" w:rsidP="0079480C">
      <w:pPr>
        <w:pStyle w:val="BodyText"/>
        <w:rPr>
          <w:rFonts w:ascii="Calibri" w:hAnsi="Calibri"/>
        </w:rPr>
      </w:pPr>
      <w:r>
        <w:rPr>
          <w:rFonts w:ascii="Calibri" w:hAnsi="Calibri"/>
        </w:rPr>
        <w:t xml:space="preserve">The </w:t>
      </w:r>
      <w:r w:rsidR="00FE7F3B">
        <w:rPr>
          <w:rFonts w:ascii="Calibri" w:hAnsi="Calibri"/>
        </w:rPr>
        <w:t xml:space="preserve">goal </w:t>
      </w:r>
      <w:r>
        <w:rPr>
          <w:rFonts w:ascii="Calibri" w:hAnsi="Calibri"/>
        </w:rPr>
        <w:t>of the webinar prepared by EUSPA and ESSP</w:t>
      </w:r>
      <w:r w:rsidR="00B369D8">
        <w:rPr>
          <w:rFonts w:ascii="Calibri" w:hAnsi="Calibri"/>
        </w:rPr>
        <w:t>,</w:t>
      </w:r>
      <w:r>
        <w:rPr>
          <w:rFonts w:ascii="Calibri" w:hAnsi="Calibri"/>
        </w:rPr>
        <w:t xml:space="preserve"> informed to the IALA committee through the present information paper, is to provide the users with a general overview of the SBAS systems and Services in the maritime context</w:t>
      </w:r>
      <w:r w:rsidR="00B369D8">
        <w:rPr>
          <w:rFonts w:ascii="Calibri" w:hAnsi="Calibri"/>
        </w:rPr>
        <w:t xml:space="preserve"> </w:t>
      </w:r>
      <w:r w:rsidR="0076214F">
        <w:rPr>
          <w:rFonts w:ascii="Calibri" w:hAnsi="Calibri"/>
        </w:rPr>
        <w:t>aiming to</w:t>
      </w:r>
      <w:r w:rsidR="00B369D8">
        <w:rPr>
          <w:rFonts w:ascii="Calibri" w:hAnsi="Calibri"/>
        </w:rPr>
        <w:t xml:space="preserve"> </w:t>
      </w:r>
      <w:r w:rsidR="0076214F">
        <w:rPr>
          <w:rFonts w:ascii="Calibri" w:hAnsi="Calibri"/>
        </w:rPr>
        <w:t xml:space="preserve">upgrade </w:t>
      </w:r>
      <w:r>
        <w:rPr>
          <w:rFonts w:ascii="Calibri" w:hAnsi="Calibri"/>
        </w:rPr>
        <w:t xml:space="preserve">their knowledge in positioning and navigation </w:t>
      </w:r>
      <w:r w:rsidR="0076214F">
        <w:rPr>
          <w:rFonts w:ascii="Calibri" w:hAnsi="Calibri"/>
        </w:rPr>
        <w:t xml:space="preserve">and enriching </w:t>
      </w:r>
      <w:r>
        <w:rPr>
          <w:rFonts w:ascii="Calibri" w:hAnsi="Calibri"/>
        </w:rPr>
        <w:t>their technical background and/or maritime skills.</w:t>
      </w:r>
    </w:p>
    <w:p w14:paraId="186339F4" w14:textId="77777777" w:rsidR="0079480C" w:rsidRDefault="0079480C" w:rsidP="0079480C">
      <w:pPr>
        <w:pStyle w:val="BodyText"/>
        <w:rPr>
          <w:rFonts w:ascii="Calibri" w:hAnsi="Calibri"/>
        </w:rPr>
      </w:pPr>
      <w:r>
        <w:rPr>
          <w:rFonts w:ascii="Calibri" w:hAnsi="Calibri"/>
        </w:rPr>
        <w:t>The specific content includes the following aspects:</w:t>
      </w:r>
    </w:p>
    <w:p w14:paraId="31B2F6F2" w14:textId="7E32EC31" w:rsidR="0079480C" w:rsidRPr="00B369D8" w:rsidRDefault="0079480C" w:rsidP="00DB1692">
      <w:pPr>
        <w:pStyle w:val="ListParagraph"/>
        <w:numPr>
          <w:ilvl w:val="0"/>
          <w:numId w:val="27"/>
        </w:numPr>
        <w:spacing w:before="100" w:beforeAutospacing="1" w:after="100" w:afterAutospacing="1"/>
        <w:ind w:left="714" w:hanging="357"/>
        <w:contextualSpacing w:val="0"/>
        <w:rPr>
          <w:rFonts w:ascii="Calibri" w:hAnsi="Calibri"/>
        </w:rPr>
      </w:pPr>
      <w:r w:rsidRPr="00DB1692">
        <w:rPr>
          <w:rFonts w:ascii="Calibri" w:hAnsi="Calibri" w:cs="Arial"/>
          <w:u w:val="single"/>
          <w:lang w:eastAsia="de-DE"/>
        </w:rPr>
        <w:t>Users and regulatory context overview in relation to the current status of GNSS and Augmentation systems (SBAS</w:t>
      </w:r>
      <w:r w:rsidR="00B369D8" w:rsidRPr="00DB1692">
        <w:rPr>
          <w:rFonts w:ascii="Calibri" w:hAnsi="Calibri" w:cs="Arial"/>
          <w:u w:val="single"/>
          <w:lang w:eastAsia="de-DE"/>
        </w:rPr>
        <w:t xml:space="preserve"> in particular for this webinar</w:t>
      </w:r>
      <w:r w:rsidRPr="00DB1692">
        <w:rPr>
          <w:rFonts w:ascii="Calibri" w:hAnsi="Calibri" w:cs="Arial"/>
          <w:u w:val="single"/>
          <w:lang w:eastAsia="de-DE"/>
        </w:rPr>
        <w:t>)</w:t>
      </w:r>
    </w:p>
    <w:p w14:paraId="39B86952" w14:textId="029C120F" w:rsidR="0079480C" w:rsidRPr="00DB1692" w:rsidRDefault="0079480C" w:rsidP="00DB1692">
      <w:pPr>
        <w:pStyle w:val="ListParagraph"/>
        <w:numPr>
          <w:ilvl w:val="0"/>
          <w:numId w:val="28"/>
        </w:numPr>
        <w:spacing w:before="100" w:beforeAutospacing="1" w:after="100" w:afterAutospacing="1"/>
        <w:ind w:left="1434" w:hanging="357"/>
        <w:contextualSpacing w:val="0"/>
        <w:rPr>
          <w:rFonts w:ascii="Calibri" w:hAnsi="Calibri"/>
          <w:lang w:eastAsia="de-DE"/>
        </w:rPr>
      </w:pPr>
      <w:r w:rsidRPr="00DB1692">
        <w:rPr>
          <w:rFonts w:ascii="Calibri" w:hAnsi="Calibri" w:cs="Arial"/>
          <w:lang w:eastAsia="de-DE"/>
        </w:rPr>
        <w:t>A general overview of a selection of key documents about users and regulatory context, particularly those related to GNSS and SBAS in the maritime domain.</w:t>
      </w:r>
    </w:p>
    <w:p w14:paraId="72AD4C99" w14:textId="5BC01D60" w:rsidR="0079480C" w:rsidRPr="00DB1692" w:rsidRDefault="0079480C" w:rsidP="00DB1692">
      <w:pPr>
        <w:pStyle w:val="ListParagraph"/>
        <w:numPr>
          <w:ilvl w:val="0"/>
          <w:numId w:val="27"/>
        </w:numPr>
        <w:spacing w:before="100" w:beforeAutospacing="1" w:after="100" w:afterAutospacing="1"/>
        <w:ind w:left="714" w:hanging="357"/>
        <w:contextualSpacing w:val="0"/>
        <w:rPr>
          <w:rFonts w:ascii="Calibri" w:hAnsi="Calibri"/>
          <w:u w:val="single"/>
        </w:rPr>
      </w:pPr>
      <w:r w:rsidRPr="00DB1692">
        <w:rPr>
          <w:rFonts w:ascii="Calibri" w:hAnsi="Calibri" w:cs="Arial"/>
          <w:u w:val="single"/>
          <w:lang w:eastAsia="de-DE"/>
        </w:rPr>
        <w:t>IALA SBAS Guidelines</w:t>
      </w:r>
    </w:p>
    <w:p w14:paraId="7D60734D" w14:textId="7433C33D" w:rsidR="0079480C" w:rsidRPr="00DB1692" w:rsidRDefault="0079480C" w:rsidP="00DB1692">
      <w:pPr>
        <w:pStyle w:val="ListParagraph"/>
        <w:numPr>
          <w:ilvl w:val="0"/>
          <w:numId w:val="30"/>
        </w:numPr>
        <w:spacing w:before="100" w:beforeAutospacing="1" w:after="100" w:afterAutospacing="1"/>
        <w:contextualSpacing w:val="0"/>
        <w:rPr>
          <w:rFonts w:ascii="Calibri" w:hAnsi="Calibri"/>
          <w:lang w:eastAsia="de-DE"/>
        </w:rPr>
      </w:pPr>
      <w:r w:rsidRPr="00DB1692">
        <w:rPr>
          <w:rFonts w:ascii="Calibri" w:hAnsi="Calibri" w:cs="Arial"/>
          <w:lang w:eastAsia="de-DE"/>
        </w:rPr>
        <w:t xml:space="preserve">A brief overview of IALA Guidelines related to SBAS, covering the SBAS section of the </w:t>
      </w:r>
      <w:r w:rsidR="00FE7F3B" w:rsidRPr="00DB1692">
        <w:rPr>
          <w:rFonts w:ascii="Calibri" w:hAnsi="Calibri" w:cs="Arial"/>
          <w:lang w:eastAsia="de-DE"/>
        </w:rPr>
        <w:t>NAVGUIDE</w:t>
      </w:r>
      <w:r w:rsidRPr="00DB1692">
        <w:rPr>
          <w:rFonts w:ascii="Calibri" w:hAnsi="Calibri" w:cs="Arial"/>
          <w:lang w:eastAsia="de-DE"/>
        </w:rPr>
        <w:t>, G1129 for the retransmission of SBAS Corrections, G1152 for the SBAS Maritime Service, G1180 for Resilient PNT and the G1117 for VHF Data Exchange System</w:t>
      </w:r>
    </w:p>
    <w:p w14:paraId="78345C90" w14:textId="2AE83E3E" w:rsidR="0079480C" w:rsidRPr="00DB1692" w:rsidRDefault="0079480C" w:rsidP="00DB1692">
      <w:pPr>
        <w:pStyle w:val="ListParagraph"/>
        <w:numPr>
          <w:ilvl w:val="0"/>
          <w:numId w:val="27"/>
        </w:numPr>
        <w:spacing w:before="100" w:beforeAutospacing="1" w:after="100" w:afterAutospacing="1"/>
        <w:ind w:left="714" w:hanging="357"/>
        <w:contextualSpacing w:val="0"/>
        <w:rPr>
          <w:rFonts w:ascii="Calibri" w:hAnsi="Calibri"/>
          <w:u w:val="single"/>
        </w:rPr>
      </w:pPr>
      <w:r w:rsidRPr="00DB1692">
        <w:rPr>
          <w:rFonts w:ascii="Calibri" w:hAnsi="Calibri" w:cs="Arial"/>
          <w:u w:val="single"/>
          <w:lang w:eastAsia="de-DE"/>
        </w:rPr>
        <w:t>Overview of the SBAS Systems &amp; Services</w:t>
      </w:r>
    </w:p>
    <w:p w14:paraId="0BCFE971" w14:textId="77777777" w:rsidR="0079480C" w:rsidRPr="00DB1692" w:rsidRDefault="0079480C" w:rsidP="00DB1692">
      <w:pPr>
        <w:pStyle w:val="ListParagraph"/>
        <w:numPr>
          <w:ilvl w:val="0"/>
          <w:numId w:val="31"/>
        </w:numPr>
        <w:spacing w:before="100" w:beforeAutospacing="1" w:after="100" w:afterAutospacing="1"/>
        <w:contextualSpacing w:val="0"/>
        <w:rPr>
          <w:rFonts w:ascii="Calibri" w:hAnsi="Calibri"/>
          <w:lang w:eastAsia="de-DE"/>
        </w:rPr>
      </w:pPr>
      <w:r w:rsidRPr="00DB1692">
        <w:rPr>
          <w:rFonts w:ascii="Calibri" w:hAnsi="Calibri" w:cs="Arial"/>
          <w:lang w:eastAsia="de-DE"/>
        </w:rPr>
        <w:t>A general overview of the SBAS systems and services will be provided, considering a global perspective.</w:t>
      </w:r>
    </w:p>
    <w:p w14:paraId="423B4188" w14:textId="21100C51" w:rsidR="0079480C" w:rsidRPr="00DB1692" w:rsidRDefault="0079480C" w:rsidP="00DB1692">
      <w:pPr>
        <w:pStyle w:val="ListParagraph"/>
        <w:numPr>
          <w:ilvl w:val="0"/>
          <w:numId w:val="27"/>
        </w:numPr>
        <w:spacing w:before="100" w:beforeAutospacing="1" w:after="100" w:afterAutospacing="1"/>
        <w:ind w:left="714" w:hanging="357"/>
        <w:contextualSpacing w:val="0"/>
        <w:rPr>
          <w:rFonts w:ascii="Calibri" w:hAnsi="Calibri" w:cs="Arial"/>
          <w:u w:val="single"/>
          <w:lang w:eastAsia="de-DE"/>
        </w:rPr>
      </w:pPr>
      <w:r w:rsidRPr="00DB1692">
        <w:rPr>
          <w:rFonts w:ascii="Calibri" w:hAnsi="Calibri" w:cs="Arial"/>
          <w:u w:val="single"/>
          <w:lang w:eastAsia="de-DE"/>
        </w:rPr>
        <w:t xml:space="preserve">European approach for SBAS in Maritime </w:t>
      </w:r>
    </w:p>
    <w:p w14:paraId="764DE20F" w14:textId="77777777" w:rsidR="0079480C" w:rsidRPr="00EF07B2" w:rsidRDefault="0079480C" w:rsidP="00DB1692">
      <w:pPr>
        <w:pStyle w:val="ListParagraph"/>
        <w:numPr>
          <w:ilvl w:val="0"/>
          <w:numId w:val="32"/>
        </w:numPr>
        <w:spacing w:before="100" w:beforeAutospacing="1" w:after="100" w:afterAutospacing="1"/>
        <w:contextualSpacing w:val="0"/>
        <w:rPr>
          <w:rFonts w:ascii="Calibri" w:hAnsi="Calibri" w:cs="Arial"/>
          <w:lang w:eastAsia="de-DE"/>
        </w:rPr>
      </w:pPr>
      <w:r w:rsidRPr="00EF07B2">
        <w:rPr>
          <w:rFonts w:ascii="Calibri" w:hAnsi="Calibri" w:cs="Arial"/>
          <w:lang w:eastAsia="de-DE"/>
        </w:rPr>
        <w:t>A general overview of the European SBAS will be provided, including the system and the service (ESMAS).</w:t>
      </w:r>
    </w:p>
    <w:p w14:paraId="24E6499E" w14:textId="77777777" w:rsidR="0079480C" w:rsidRPr="00EF07B2" w:rsidRDefault="0079480C" w:rsidP="00DB1692">
      <w:pPr>
        <w:pStyle w:val="ListParagraph"/>
        <w:numPr>
          <w:ilvl w:val="0"/>
          <w:numId w:val="32"/>
        </w:numPr>
        <w:spacing w:before="100" w:beforeAutospacing="1" w:after="100" w:afterAutospacing="1"/>
        <w:contextualSpacing w:val="0"/>
        <w:rPr>
          <w:rFonts w:ascii="Calibri" w:hAnsi="Calibri" w:cs="Arial"/>
          <w:lang w:eastAsia="de-DE"/>
        </w:rPr>
      </w:pPr>
      <w:r w:rsidRPr="00EF07B2">
        <w:rPr>
          <w:rFonts w:ascii="Calibri" w:hAnsi="Calibri" w:cs="Arial"/>
          <w:lang w:eastAsia="de-DE"/>
        </w:rPr>
        <w:t>Details on European SBAS performance parameters</w:t>
      </w:r>
    </w:p>
    <w:p w14:paraId="31A30917" w14:textId="77777777" w:rsidR="0079480C" w:rsidRPr="00EF07B2" w:rsidRDefault="0079480C" w:rsidP="00DB1692">
      <w:pPr>
        <w:pStyle w:val="ListParagraph"/>
        <w:numPr>
          <w:ilvl w:val="0"/>
          <w:numId w:val="32"/>
        </w:numPr>
        <w:spacing w:before="100" w:beforeAutospacing="1" w:after="100" w:afterAutospacing="1"/>
        <w:contextualSpacing w:val="0"/>
        <w:rPr>
          <w:rFonts w:ascii="Calibri" w:hAnsi="Calibri" w:cs="Arial"/>
          <w:lang w:eastAsia="de-DE"/>
        </w:rPr>
      </w:pPr>
      <w:r w:rsidRPr="00EF07B2">
        <w:rPr>
          <w:rFonts w:ascii="Calibri" w:hAnsi="Calibri" w:cs="Arial"/>
          <w:lang w:eastAsia="de-DE"/>
        </w:rPr>
        <w:t>Explanation of the scheme proposed for the European SBAS service provision in the maritime segment in Europe, including two approaches: SBAS data via Signal In space and/or via AtoN retransmission.</w:t>
      </w:r>
    </w:p>
    <w:p w14:paraId="56A09743" w14:textId="539058AD" w:rsidR="0079480C" w:rsidRDefault="0079480C" w:rsidP="00DB1692">
      <w:pPr>
        <w:pStyle w:val="ListParagraph"/>
        <w:numPr>
          <w:ilvl w:val="0"/>
          <w:numId w:val="32"/>
        </w:numPr>
        <w:spacing w:before="100" w:beforeAutospacing="1" w:after="100" w:afterAutospacing="1"/>
        <w:contextualSpacing w:val="0"/>
        <w:rPr>
          <w:rFonts w:ascii="Calibri" w:hAnsi="Calibri" w:cs="Arial"/>
          <w:lang w:eastAsia="de-DE"/>
        </w:rPr>
      </w:pPr>
      <w:r w:rsidRPr="00EF07B2">
        <w:rPr>
          <w:rFonts w:ascii="Calibri" w:hAnsi="Calibri" w:cs="Arial"/>
          <w:lang w:eastAsia="de-DE"/>
        </w:rPr>
        <w:t xml:space="preserve">Overview of the </w:t>
      </w:r>
      <w:r w:rsidR="00E25E90" w:rsidRPr="00EF07B2">
        <w:rPr>
          <w:rFonts w:ascii="Calibri" w:hAnsi="Calibri" w:cs="Arial"/>
          <w:lang w:eastAsia="de-DE"/>
        </w:rPr>
        <w:t xml:space="preserve">European SBAS </w:t>
      </w:r>
      <w:r w:rsidRPr="00EF07B2">
        <w:rPr>
          <w:rFonts w:ascii="Calibri" w:hAnsi="Calibri" w:cs="Arial"/>
          <w:lang w:eastAsia="de-DE"/>
        </w:rPr>
        <w:t>Maritime Service: service definition, features and</w:t>
      </w:r>
      <w:r w:rsidRPr="00DB1692">
        <w:rPr>
          <w:rFonts w:ascii="Calibri" w:hAnsi="Calibri" w:cs="Arial"/>
          <w:lang w:eastAsia="de-DE"/>
        </w:rPr>
        <w:t xml:space="preserve"> </w:t>
      </w:r>
      <w:r w:rsidRPr="00EF07B2">
        <w:rPr>
          <w:rFonts w:ascii="Calibri" w:hAnsi="Calibri" w:cs="Arial"/>
          <w:lang w:eastAsia="de-DE"/>
        </w:rPr>
        <w:t>commitments, typical performance, etcetera.</w:t>
      </w:r>
    </w:p>
    <w:p w14:paraId="69D7D25C" w14:textId="7FB54FDC" w:rsidR="0079480C" w:rsidRPr="00DB1692" w:rsidRDefault="0079480C" w:rsidP="00DB1692">
      <w:pPr>
        <w:pStyle w:val="ListParagraph"/>
        <w:numPr>
          <w:ilvl w:val="0"/>
          <w:numId w:val="27"/>
        </w:numPr>
        <w:spacing w:before="100" w:beforeAutospacing="1" w:after="100" w:afterAutospacing="1"/>
        <w:ind w:left="714" w:hanging="357"/>
        <w:contextualSpacing w:val="0"/>
        <w:rPr>
          <w:rFonts w:ascii="Calibri" w:hAnsi="Calibri" w:cs="Arial"/>
          <w:u w:val="single"/>
          <w:lang w:eastAsia="de-DE"/>
        </w:rPr>
      </w:pPr>
      <w:r w:rsidRPr="00DB1692">
        <w:rPr>
          <w:rFonts w:ascii="Calibri" w:hAnsi="Calibri" w:cs="Arial"/>
          <w:u w:val="single"/>
          <w:lang w:eastAsia="de-DE"/>
        </w:rPr>
        <w:t>The Future perspective.</w:t>
      </w:r>
    </w:p>
    <w:p w14:paraId="17ADF847" w14:textId="77777777" w:rsidR="0079480C" w:rsidRDefault="0079480C" w:rsidP="00DB1692">
      <w:pPr>
        <w:pStyle w:val="ListParagraph"/>
        <w:numPr>
          <w:ilvl w:val="0"/>
          <w:numId w:val="33"/>
        </w:numPr>
        <w:spacing w:before="100" w:beforeAutospacing="1" w:after="100" w:afterAutospacing="1"/>
        <w:contextualSpacing w:val="0"/>
        <w:rPr>
          <w:rFonts w:ascii="Calibri" w:hAnsi="Calibri" w:cs="Arial"/>
          <w:lang w:eastAsia="de-DE"/>
        </w:rPr>
      </w:pPr>
      <w:r w:rsidRPr="00EF07B2">
        <w:rPr>
          <w:rFonts w:ascii="Calibri" w:hAnsi="Calibri" w:cs="Arial"/>
          <w:lang w:eastAsia="de-DE"/>
        </w:rPr>
        <w:t>A glimpse of the future benefits expected from the SBAS Dual Frequency Multi Constellation.</w:t>
      </w:r>
    </w:p>
    <w:p w14:paraId="1A48771B" w14:textId="77777777" w:rsidR="00DB1692" w:rsidRPr="00DB1692" w:rsidRDefault="00DB1692" w:rsidP="00DB1692">
      <w:pPr>
        <w:spacing w:before="100" w:beforeAutospacing="1" w:after="100" w:afterAutospacing="1"/>
        <w:rPr>
          <w:rFonts w:ascii="Calibri" w:hAnsi="Calibri" w:cs="Arial"/>
          <w:lang w:eastAsia="de-DE"/>
        </w:rPr>
      </w:pPr>
    </w:p>
    <w:p w14:paraId="081A8201" w14:textId="77777777" w:rsidR="0079480C" w:rsidRPr="00DD524E" w:rsidRDefault="0079480C" w:rsidP="0079480C">
      <w:pPr>
        <w:pStyle w:val="Heading2"/>
      </w:pPr>
      <w:r>
        <w:lastRenderedPageBreak/>
        <w:t>Value proposition for the IALA members</w:t>
      </w:r>
    </w:p>
    <w:p w14:paraId="7BFA1B67" w14:textId="77777777" w:rsidR="0079480C" w:rsidRDefault="0079480C" w:rsidP="0079480C">
      <w:pPr>
        <w:pStyle w:val="BodyText"/>
        <w:rPr>
          <w:rFonts w:ascii="Calibri" w:hAnsi="Calibri"/>
        </w:rPr>
      </w:pPr>
      <w:r>
        <w:rPr>
          <w:rFonts w:ascii="Calibri" w:hAnsi="Calibri"/>
        </w:rPr>
        <w:t>The asset for IALA in the present webinar is putting in value all the effort invested over the years and the valuable content generated in the field of maritime Navigation, showcased by means of the IALA guidelines as reference material specifically mentioned in a dedicated module, and complementary to the SBAS systems as a general message for the webinar.</w:t>
      </w:r>
    </w:p>
    <w:p w14:paraId="44FA43B7" w14:textId="77777777" w:rsidR="0079480C" w:rsidRDefault="0079480C" w:rsidP="0079480C">
      <w:pPr>
        <w:pStyle w:val="BodyText"/>
        <w:rPr>
          <w:rFonts w:ascii="Calibri" w:hAnsi="Calibri"/>
        </w:rPr>
      </w:pPr>
      <w:r>
        <w:rPr>
          <w:rFonts w:ascii="Calibri" w:hAnsi="Calibri"/>
        </w:rPr>
        <w:t xml:space="preserve">In parallel the webinar can efficiently complement the educational programme of the IALA Academy, providing technical details about the </w:t>
      </w:r>
      <w:r>
        <w:rPr>
          <w:rFonts w:ascii="Calibri" w:hAnsi="Calibri"/>
          <w:lang w:val="en-US"/>
        </w:rPr>
        <w:t xml:space="preserve">SBAS systems and services, with special focus on the Maritime applications, </w:t>
      </w:r>
      <w:r>
        <w:rPr>
          <w:rFonts w:ascii="Calibri" w:hAnsi="Calibri"/>
        </w:rPr>
        <w:t>keeping a general informative approach to the users.</w:t>
      </w:r>
    </w:p>
    <w:p w14:paraId="548DD179" w14:textId="77777777" w:rsidR="00D4720F" w:rsidRPr="00B7573F" w:rsidRDefault="00D4720F" w:rsidP="0079480C">
      <w:pPr>
        <w:pStyle w:val="BodyText"/>
        <w:rPr>
          <w:rFonts w:ascii="Calibri" w:hAnsi="Calibri"/>
          <w:lang w:val="en-US"/>
        </w:rPr>
      </w:pPr>
    </w:p>
    <w:p w14:paraId="5004A2B7" w14:textId="77777777" w:rsidR="0079480C" w:rsidRPr="00DD524E" w:rsidRDefault="0079480C" w:rsidP="0079480C">
      <w:pPr>
        <w:pStyle w:val="Heading2"/>
      </w:pPr>
      <w:r>
        <w:t>Distribution approach</w:t>
      </w:r>
    </w:p>
    <w:p w14:paraId="5CE31B26" w14:textId="6E347A7D" w:rsidR="0079480C" w:rsidRDefault="0079480C" w:rsidP="0079480C">
      <w:pPr>
        <w:pStyle w:val="BodyText"/>
        <w:rPr>
          <w:rFonts w:ascii="Calibri" w:hAnsi="Calibri"/>
        </w:rPr>
      </w:pPr>
      <w:r>
        <w:rPr>
          <w:rFonts w:ascii="Calibri" w:hAnsi="Calibri"/>
        </w:rPr>
        <w:t>The proposed approach is, firstly, to present this information paper to the IALA members for their consideration</w:t>
      </w:r>
      <w:r w:rsidR="0076214F">
        <w:rPr>
          <w:rFonts w:ascii="Calibri" w:hAnsi="Calibri"/>
        </w:rPr>
        <w:t>. Then, to agree with the IALA Academy on</w:t>
      </w:r>
      <w:r>
        <w:rPr>
          <w:rFonts w:ascii="Calibri" w:hAnsi="Calibri"/>
        </w:rPr>
        <w:t xml:space="preserve"> </w:t>
      </w:r>
      <w:r w:rsidR="0076214F">
        <w:rPr>
          <w:rFonts w:ascii="Calibri" w:hAnsi="Calibri"/>
        </w:rPr>
        <w:t>the planning to publicly release the</w:t>
      </w:r>
      <w:r>
        <w:rPr>
          <w:rFonts w:ascii="Calibri" w:hAnsi="Calibri"/>
        </w:rPr>
        <w:t xml:space="preserve"> webinar through the IALA Academy</w:t>
      </w:r>
      <w:r w:rsidR="0076214F">
        <w:rPr>
          <w:rFonts w:ascii="Calibri" w:hAnsi="Calibri"/>
        </w:rPr>
        <w:t>, together with the already existent webinars dedicated to the IALA members, as well as scheduling the Q&amp;A session(s)</w:t>
      </w:r>
      <w:r>
        <w:rPr>
          <w:rFonts w:ascii="Calibri" w:hAnsi="Calibri"/>
        </w:rPr>
        <w:t>. At the second stage, the</w:t>
      </w:r>
      <w:r w:rsidR="00C86BB2">
        <w:rPr>
          <w:rFonts w:ascii="Calibri" w:hAnsi="Calibri"/>
        </w:rPr>
        <w:t xml:space="preserve"> </w:t>
      </w:r>
      <w:r>
        <w:rPr>
          <w:rFonts w:ascii="Calibri" w:hAnsi="Calibri"/>
        </w:rPr>
        <w:t>webinar</w:t>
      </w:r>
      <w:r w:rsidR="00C86BB2">
        <w:rPr>
          <w:rFonts w:ascii="Calibri" w:hAnsi="Calibri"/>
        </w:rPr>
        <w:t xml:space="preserve"> content</w:t>
      </w:r>
      <w:r>
        <w:rPr>
          <w:rFonts w:ascii="Calibri" w:hAnsi="Calibri"/>
        </w:rPr>
        <w:t xml:space="preserve"> is proposed to be included </w:t>
      </w:r>
      <w:r w:rsidR="00C86BB2">
        <w:rPr>
          <w:rFonts w:ascii="Calibri" w:hAnsi="Calibri"/>
        </w:rPr>
        <w:t xml:space="preserve">as part of the </w:t>
      </w:r>
      <w:r>
        <w:rPr>
          <w:rFonts w:ascii="Calibri" w:hAnsi="Calibri"/>
        </w:rPr>
        <w:t>upcoming courses for AtoN Manager &amp; AtoN Technician</w:t>
      </w:r>
      <w:r w:rsidR="00C86BB2">
        <w:rPr>
          <w:rFonts w:ascii="Calibri" w:hAnsi="Calibri"/>
        </w:rPr>
        <w:t xml:space="preserve"> to be provided by IALA</w:t>
      </w:r>
      <w:r>
        <w:rPr>
          <w:rFonts w:ascii="Calibri" w:hAnsi="Calibri"/>
        </w:rPr>
        <w:t>.</w:t>
      </w:r>
    </w:p>
    <w:p w14:paraId="0F956463" w14:textId="77777777" w:rsidR="0079480C" w:rsidRPr="000911DE" w:rsidRDefault="0079480C" w:rsidP="0079480C">
      <w:pPr>
        <w:pStyle w:val="BodyText"/>
        <w:rPr>
          <w:rFonts w:ascii="Calibri" w:hAnsi="Calibri"/>
        </w:rPr>
      </w:pPr>
    </w:p>
    <w:p w14:paraId="7138ECCC" w14:textId="77777777" w:rsidR="0079480C" w:rsidRPr="007A395D" w:rsidRDefault="0079480C" w:rsidP="0079480C">
      <w:pPr>
        <w:pStyle w:val="Heading1"/>
      </w:pPr>
      <w:r w:rsidRPr="007A395D">
        <w:t>References</w:t>
      </w:r>
    </w:p>
    <w:p w14:paraId="26E1288A" w14:textId="01FD7EF3" w:rsidR="00FE7F3B" w:rsidRPr="00DB1692" w:rsidRDefault="00FE7F3B" w:rsidP="0079480C">
      <w:pPr>
        <w:pStyle w:val="References"/>
        <w:tabs>
          <w:tab w:val="clear" w:pos="1134"/>
          <w:tab w:val="num" w:pos="567"/>
        </w:tabs>
        <w:ind w:left="567"/>
        <w:jc w:val="both"/>
        <w:rPr>
          <w:rFonts w:ascii="Calibri" w:hAnsi="Calibri"/>
        </w:rPr>
      </w:pPr>
      <w:bookmarkStart w:id="0" w:name="_Ref160173078"/>
      <w:r w:rsidRPr="00DB1692">
        <w:rPr>
          <w:rFonts w:ascii="Calibri" w:hAnsi="Calibri"/>
        </w:rPr>
        <w:t>IALA World Wide Radio N</w:t>
      </w:r>
      <w:r>
        <w:rPr>
          <w:rFonts w:ascii="Calibri" w:hAnsi="Calibri"/>
        </w:rPr>
        <w:t xml:space="preserve">avigation Plan, </w:t>
      </w:r>
      <w:hyperlink r:id="rId11" w:history="1">
        <w:r w:rsidRPr="009B56F0">
          <w:rPr>
            <w:rStyle w:val="Hyperlink"/>
            <w:rFonts w:ascii="Calibri" w:hAnsi="Calibri"/>
          </w:rPr>
          <w:t>https://www.iala-aism.org/product/iala-world-wide-radio-navigation-plan/</w:t>
        </w:r>
      </w:hyperlink>
    </w:p>
    <w:p w14:paraId="2FE14F36" w14:textId="48C0C8B8" w:rsidR="0079480C" w:rsidRDefault="0079480C" w:rsidP="0079480C">
      <w:pPr>
        <w:pStyle w:val="References"/>
        <w:tabs>
          <w:tab w:val="clear" w:pos="1134"/>
          <w:tab w:val="num" w:pos="567"/>
        </w:tabs>
        <w:ind w:left="567"/>
        <w:jc w:val="both"/>
        <w:rPr>
          <w:rStyle w:val="Hyperlink"/>
          <w:rFonts w:ascii="Calibri" w:hAnsi="Calibri"/>
          <w:lang w:val="es-ES"/>
        </w:rPr>
      </w:pPr>
      <w:r w:rsidRPr="005D57DB">
        <w:rPr>
          <w:rFonts w:ascii="Calibri" w:hAnsi="Calibri"/>
          <w:lang w:val="es-ES"/>
        </w:rPr>
        <w:t xml:space="preserve">IALA Guidelines 1152, </w:t>
      </w:r>
      <w:hyperlink r:id="rId12" w:history="1">
        <w:r w:rsidRPr="003744B2">
          <w:rPr>
            <w:rStyle w:val="Hyperlink"/>
            <w:rFonts w:ascii="Calibri" w:hAnsi="Calibri"/>
            <w:lang w:val="es-ES"/>
          </w:rPr>
          <w:t>https://www.iala-aism.org/product/g1152/</w:t>
        </w:r>
      </w:hyperlink>
      <w:bookmarkEnd w:id="0"/>
    </w:p>
    <w:p w14:paraId="71A8A341" w14:textId="77777777" w:rsidR="0079480C" w:rsidRDefault="0079480C" w:rsidP="0079480C">
      <w:pPr>
        <w:pStyle w:val="References"/>
        <w:tabs>
          <w:tab w:val="clear" w:pos="1134"/>
          <w:tab w:val="num" w:pos="567"/>
        </w:tabs>
        <w:ind w:left="567"/>
        <w:jc w:val="both"/>
        <w:rPr>
          <w:rFonts w:ascii="Calibri" w:hAnsi="Calibri"/>
          <w:lang w:val="es-ES"/>
        </w:rPr>
      </w:pPr>
      <w:r>
        <w:rPr>
          <w:rStyle w:val="Hyperlink"/>
          <w:rFonts w:ascii="Calibri" w:hAnsi="Calibri"/>
          <w:lang w:val="es-ES"/>
        </w:rPr>
        <w:t>IALA Guidelines 1180</w:t>
      </w:r>
      <w:r w:rsidRPr="005D57DB">
        <w:rPr>
          <w:rFonts w:ascii="Calibri" w:hAnsi="Calibri"/>
          <w:lang w:val="es-ES"/>
        </w:rPr>
        <w:t xml:space="preserve">, </w:t>
      </w:r>
      <w:hyperlink r:id="rId13" w:history="1">
        <w:r w:rsidRPr="00AF5C15">
          <w:rPr>
            <w:rStyle w:val="Hyperlink"/>
            <w:rFonts w:ascii="Calibri" w:hAnsi="Calibri"/>
            <w:lang w:val="es-ES"/>
          </w:rPr>
          <w:t>https://www.iala-aism.org/product/g1180/</w:t>
        </w:r>
      </w:hyperlink>
    </w:p>
    <w:p w14:paraId="6D8BF03E" w14:textId="77777777" w:rsidR="0079480C" w:rsidRPr="0033510F" w:rsidRDefault="0079480C" w:rsidP="0079480C">
      <w:pPr>
        <w:pStyle w:val="References"/>
        <w:tabs>
          <w:tab w:val="clear" w:pos="1134"/>
          <w:tab w:val="num" w:pos="567"/>
        </w:tabs>
        <w:ind w:left="567"/>
        <w:jc w:val="both"/>
        <w:rPr>
          <w:rStyle w:val="Hyperlink"/>
          <w:rFonts w:ascii="Calibri" w:hAnsi="Calibri"/>
          <w:lang w:val="es-ES"/>
        </w:rPr>
      </w:pPr>
      <w:r>
        <w:rPr>
          <w:rFonts w:ascii="Calibri" w:hAnsi="Calibri"/>
          <w:lang w:val="es-ES"/>
        </w:rPr>
        <w:t xml:space="preserve">IALA Guidelines 1129, </w:t>
      </w:r>
      <w:r w:rsidRPr="00004499">
        <w:rPr>
          <w:rFonts w:ascii="Calibri" w:hAnsi="Calibri"/>
          <w:lang w:val="es-ES"/>
        </w:rPr>
        <w:t>https://www.iala-aism.org/product/g1129/</w:t>
      </w:r>
    </w:p>
    <w:p w14:paraId="2C8C6FA3" w14:textId="42B3A951" w:rsidR="0079480C" w:rsidRDefault="0079480C" w:rsidP="0079480C">
      <w:pPr>
        <w:pStyle w:val="References"/>
        <w:tabs>
          <w:tab w:val="clear" w:pos="1134"/>
          <w:tab w:val="num" w:pos="567"/>
        </w:tabs>
        <w:ind w:left="567"/>
        <w:jc w:val="both"/>
        <w:rPr>
          <w:rFonts w:ascii="Calibri" w:hAnsi="Calibri"/>
          <w:lang w:val="es-ES"/>
        </w:rPr>
      </w:pPr>
      <w:bookmarkStart w:id="1" w:name="_Ref160169819"/>
      <w:r w:rsidRPr="005D57DB">
        <w:rPr>
          <w:rFonts w:ascii="Calibri" w:hAnsi="Calibri"/>
          <w:lang w:val="es-ES"/>
        </w:rPr>
        <w:t>IALA Guidelines 111</w:t>
      </w:r>
      <w:r>
        <w:rPr>
          <w:rFonts w:ascii="Calibri" w:hAnsi="Calibri"/>
          <w:lang w:val="es-ES"/>
        </w:rPr>
        <w:t>7</w:t>
      </w:r>
      <w:r w:rsidRPr="005D57DB">
        <w:rPr>
          <w:rFonts w:ascii="Calibri" w:hAnsi="Calibri"/>
          <w:lang w:val="es-ES"/>
        </w:rPr>
        <w:t xml:space="preserve">, </w:t>
      </w:r>
      <w:hyperlink r:id="rId14" w:history="1">
        <w:r w:rsidR="00B56B34" w:rsidRPr="0015328C">
          <w:rPr>
            <w:rStyle w:val="Hyperlink"/>
            <w:rFonts w:ascii="Calibri" w:hAnsi="Calibri"/>
            <w:lang w:val="es-ES"/>
          </w:rPr>
          <w:t>https://www.iala-aism.org/product/g1117/</w:t>
        </w:r>
      </w:hyperlink>
      <w:bookmarkEnd w:id="1"/>
    </w:p>
    <w:p w14:paraId="7A0CD35E" w14:textId="41A5193B" w:rsidR="00B56B34" w:rsidRPr="005D57DB" w:rsidRDefault="00B56B34" w:rsidP="0079480C">
      <w:pPr>
        <w:pStyle w:val="References"/>
        <w:tabs>
          <w:tab w:val="clear" w:pos="1134"/>
          <w:tab w:val="num" w:pos="567"/>
        </w:tabs>
        <w:ind w:left="567"/>
        <w:jc w:val="both"/>
        <w:rPr>
          <w:rFonts w:ascii="Calibri" w:hAnsi="Calibri"/>
          <w:lang w:val="es-ES"/>
        </w:rPr>
      </w:pPr>
      <w:r>
        <w:rPr>
          <w:rFonts w:ascii="Calibri" w:hAnsi="Calibri"/>
          <w:lang w:val="es-ES"/>
        </w:rPr>
        <w:t xml:space="preserve">IALA </w:t>
      </w:r>
      <w:r w:rsidR="00FE7F3B">
        <w:rPr>
          <w:rFonts w:ascii="Calibri" w:hAnsi="Calibri"/>
          <w:lang w:val="es-ES"/>
        </w:rPr>
        <w:t>NAVGUIDE</w:t>
      </w:r>
      <w:r>
        <w:rPr>
          <w:rFonts w:ascii="Calibri" w:hAnsi="Calibri"/>
          <w:lang w:val="es-ES"/>
        </w:rPr>
        <w:t xml:space="preserve">, </w:t>
      </w:r>
      <w:r w:rsidRPr="00B56B34">
        <w:rPr>
          <w:rFonts w:ascii="Calibri" w:hAnsi="Calibri"/>
          <w:lang w:val="es-ES"/>
        </w:rPr>
        <w:t>https://www.iala-aism.org/product/m0001/</w:t>
      </w:r>
    </w:p>
    <w:p w14:paraId="22A39676" w14:textId="77777777" w:rsidR="0079480C" w:rsidRPr="00583B65" w:rsidRDefault="0079480C" w:rsidP="0079480C">
      <w:pPr>
        <w:pStyle w:val="References"/>
        <w:numPr>
          <w:ilvl w:val="0"/>
          <w:numId w:val="0"/>
        </w:numPr>
        <w:rPr>
          <w:rFonts w:ascii="Calibri" w:hAnsi="Calibri"/>
          <w:lang w:val="es-ES" w:eastAsia="de-DE"/>
        </w:rPr>
      </w:pPr>
    </w:p>
    <w:p w14:paraId="78CFE2F6" w14:textId="77777777" w:rsidR="0079480C" w:rsidRPr="007A395D" w:rsidRDefault="0079480C" w:rsidP="0079480C">
      <w:pPr>
        <w:pStyle w:val="Heading1"/>
      </w:pPr>
      <w:r w:rsidRPr="007A395D">
        <w:t>Action requested of the Committee</w:t>
      </w:r>
    </w:p>
    <w:p w14:paraId="5A42FD1D" w14:textId="75C5B244" w:rsidR="0079480C" w:rsidRDefault="0079480C" w:rsidP="0079480C">
      <w:pPr>
        <w:pStyle w:val="BodyText"/>
        <w:rPr>
          <w:rFonts w:ascii="Calibri" w:hAnsi="Calibri"/>
        </w:rPr>
      </w:pPr>
      <w:r w:rsidRPr="007A395D">
        <w:rPr>
          <w:rFonts w:ascii="Calibri" w:hAnsi="Calibri"/>
        </w:rPr>
        <w:t xml:space="preserve">The Committee is </w:t>
      </w:r>
      <w:r w:rsidR="00FE7F3B">
        <w:rPr>
          <w:rFonts w:ascii="Calibri" w:hAnsi="Calibri"/>
        </w:rPr>
        <w:t xml:space="preserve">kindly </w:t>
      </w:r>
      <w:r>
        <w:rPr>
          <w:rFonts w:ascii="Calibri" w:hAnsi="Calibri"/>
        </w:rPr>
        <w:t>invited to take note of webinar</w:t>
      </w:r>
      <w:r w:rsidR="00C86BB2">
        <w:rPr>
          <w:rFonts w:ascii="Calibri" w:hAnsi="Calibri"/>
        </w:rPr>
        <w:t xml:space="preserve"> proposed and its forthcoming provision and availability</w:t>
      </w:r>
      <w:r>
        <w:rPr>
          <w:rFonts w:ascii="Calibri" w:hAnsi="Calibri"/>
        </w:rPr>
        <w:t>.</w:t>
      </w:r>
    </w:p>
    <w:p w14:paraId="6968BEDF" w14:textId="23CDF84A" w:rsidR="001A5CFC" w:rsidRPr="005A5677" w:rsidRDefault="001A5CFC" w:rsidP="00F96010">
      <w:pPr>
        <w:pStyle w:val="BodyText"/>
        <w:rPr>
          <w:rFonts w:ascii="Calibri" w:hAnsi="Calibri"/>
        </w:rPr>
      </w:pPr>
    </w:p>
    <w:sectPr w:rsidR="001A5CFC" w:rsidRPr="005A5677" w:rsidSect="0082480E">
      <w:headerReference w:type="even" r:id="rId15"/>
      <w:headerReference w:type="default" r:id="rId16"/>
      <w:footerReference w:type="default" r:id="rId17"/>
      <w:head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EC19A" w14:textId="77777777" w:rsidR="00B64682" w:rsidRDefault="00B64682" w:rsidP="00362CD9">
      <w:r>
        <w:separator/>
      </w:r>
    </w:p>
  </w:endnote>
  <w:endnote w:type="continuationSeparator" w:id="0">
    <w:p w14:paraId="222A8889" w14:textId="77777777" w:rsidR="00B64682" w:rsidRDefault="00B6468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6D902DE6" w:rsidR="00362CD9" w:rsidRPr="00036B9E" w:rsidRDefault="002177E0">
    <w:pPr>
      <w:pStyle w:val="Footer"/>
      <w:rPr>
        <w:rFonts w:ascii="Calibri" w:hAnsi="Calibri"/>
      </w:rPr>
    </w:pPr>
    <w:r>
      <w:rPr>
        <w:rFonts w:ascii="Calibri" w:hAnsi="Calibri"/>
        <w:sz w:val="20"/>
        <w:szCs w:val="20"/>
      </w:rPr>
      <w:t xml:space="preserve">Proposal of SBAS for Maritime </w:t>
    </w:r>
    <w:r w:rsidR="00F4700D">
      <w:rPr>
        <w:rFonts w:ascii="Calibri" w:hAnsi="Calibri"/>
        <w:sz w:val="20"/>
        <w:szCs w:val="20"/>
      </w:rPr>
      <w:t xml:space="preserve">webinar </w:t>
    </w:r>
    <w:r>
      <w:rPr>
        <w:rFonts w:ascii="Calibri" w:hAnsi="Calibri"/>
        <w:sz w:val="20"/>
        <w:szCs w:val="20"/>
      </w:rPr>
      <w:t>in IALA Academy</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FFE6A" w14:textId="77777777" w:rsidR="00B64682" w:rsidRDefault="00B64682" w:rsidP="00362CD9">
      <w:r>
        <w:separator/>
      </w:r>
    </w:p>
  </w:footnote>
  <w:footnote w:type="continuationSeparator" w:id="0">
    <w:p w14:paraId="165CAC27" w14:textId="77777777" w:rsidR="00B64682" w:rsidRDefault="00B64682" w:rsidP="00362CD9">
      <w:r>
        <w:continuationSeparator/>
      </w:r>
    </w:p>
  </w:footnote>
  <w:footnote w:id="1">
    <w:p w14:paraId="56F52437" w14:textId="77777777" w:rsidR="0079480C" w:rsidRPr="00EA5A97" w:rsidRDefault="0079480C" w:rsidP="0079480C">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57B344A" w14:textId="77777777" w:rsidR="0079480C" w:rsidRPr="00037DF4" w:rsidRDefault="0079480C" w:rsidP="0079480C">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1279F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279F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1279F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54BF1A"/>
    <w:lvl w:ilvl="0">
      <w:start w:val="1"/>
      <w:numFmt w:val="decimal"/>
      <w:pStyle w:val="ListNumber4"/>
      <w:lvlText w:val="%1."/>
      <w:lvlJc w:val="left"/>
      <w:pPr>
        <w:tabs>
          <w:tab w:val="num" w:pos="1209"/>
        </w:tabs>
        <w:ind w:left="1209" w:hanging="36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651E77"/>
    <w:multiLevelType w:val="hybridMultilevel"/>
    <w:tmpl w:val="01F46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1134"/>
        </w:tabs>
        <w:ind w:left="1134" w:hanging="567"/>
      </w:pPr>
      <w:rPr>
        <w:rFonts w:ascii="Arial" w:hAnsi="Arial" w:hint="default"/>
        <w:b w:val="0"/>
        <w:i w:val="0"/>
        <w:sz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228A3DB1"/>
    <w:multiLevelType w:val="hybridMultilevel"/>
    <w:tmpl w:val="DBF24E8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24435FAA"/>
    <w:multiLevelType w:val="hybridMultilevel"/>
    <w:tmpl w:val="0E1A677A"/>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6DF0592"/>
    <w:multiLevelType w:val="hybridMultilevel"/>
    <w:tmpl w:val="D124F0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7977872"/>
    <w:multiLevelType w:val="hybridMultilevel"/>
    <w:tmpl w:val="0E1A677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ABC0E9E"/>
    <w:multiLevelType w:val="hybridMultilevel"/>
    <w:tmpl w:val="DF72A0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E365CA0"/>
    <w:multiLevelType w:val="hybridMultilevel"/>
    <w:tmpl w:val="74149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A682293"/>
    <w:multiLevelType w:val="hybridMultilevel"/>
    <w:tmpl w:val="2634EFC4"/>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22" w15:restartNumberingAfterBreak="0">
    <w:nsid w:val="5CA167D3"/>
    <w:multiLevelType w:val="hybridMultilevel"/>
    <w:tmpl w:val="0E1A677A"/>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76FD5"/>
    <w:multiLevelType w:val="hybridMultilevel"/>
    <w:tmpl w:val="D05841E4"/>
    <w:lvl w:ilvl="0" w:tplc="5DD2BB08">
      <w:numFmt w:val="bullet"/>
      <w:lvlText w:val="•"/>
      <w:lvlJc w:val="left"/>
      <w:pPr>
        <w:ind w:left="1080" w:hanging="72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7E637E"/>
    <w:multiLevelType w:val="hybridMultilevel"/>
    <w:tmpl w:val="0E1A677A"/>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6EEE650F"/>
    <w:multiLevelType w:val="multilevel"/>
    <w:tmpl w:val="5C8E05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0" w15:restartNumberingAfterBreak="0">
    <w:nsid w:val="7964316F"/>
    <w:multiLevelType w:val="hybridMultilevel"/>
    <w:tmpl w:val="0E1A677A"/>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7B2A478D"/>
    <w:multiLevelType w:val="hybridMultilevel"/>
    <w:tmpl w:val="350ECF3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5885521">
    <w:abstractNumId w:val="23"/>
  </w:num>
  <w:num w:numId="2" w16cid:durableId="795299070">
    <w:abstractNumId w:val="17"/>
  </w:num>
  <w:num w:numId="3" w16cid:durableId="129978852">
    <w:abstractNumId w:val="2"/>
  </w:num>
  <w:num w:numId="4" w16cid:durableId="1699313965">
    <w:abstractNumId w:val="26"/>
  </w:num>
  <w:num w:numId="5" w16cid:durableId="1334335939">
    <w:abstractNumId w:val="11"/>
  </w:num>
  <w:num w:numId="6" w16cid:durableId="1304844542">
    <w:abstractNumId w:val="8"/>
  </w:num>
  <w:num w:numId="7" w16cid:durableId="1073502286">
    <w:abstractNumId w:val="19"/>
  </w:num>
  <w:num w:numId="8" w16cid:durableId="1872453391">
    <w:abstractNumId w:val="18"/>
  </w:num>
  <w:num w:numId="9" w16cid:durableId="1026560291">
    <w:abstractNumId w:val="25"/>
  </w:num>
  <w:num w:numId="10" w16cid:durableId="546184337">
    <w:abstractNumId w:val="4"/>
  </w:num>
  <w:num w:numId="11" w16cid:durableId="1408919963">
    <w:abstractNumId w:val="5"/>
  </w:num>
  <w:num w:numId="12" w16cid:durableId="73867475">
    <w:abstractNumId w:val="20"/>
  </w:num>
  <w:num w:numId="13" w16cid:durableId="15734405">
    <w:abstractNumId w:val="15"/>
  </w:num>
  <w:num w:numId="14" w16cid:durableId="523639360">
    <w:abstractNumId w:val="14"/>
  </w:num>
  <w:num w:numId="15" w16cid:durableId="599340071">
    <w:abstractNumId w:val="4"/>
  </w:num>
  <w:num w:numId="16" w16cid:durableId="1683622515">
    <w:abstractNumId w:val="16"/>
  </w:num>
  <w:num w:numId="17" w16cid:durableId="982151534">
    <w:abstractNumId w:val="1"/>
  </w:num>
  <w:num w:numId="18" w16cid:durableId="1664234971">
    <w:abstractNumId w:val="13"/>
  </w:num>
  <w:num w:numId="19" w16cid:durableId="1292637609">
    <w:abstractNumId w:val="9"/>
  </w:num>
  <w:num w:numId="20" w16cid:durableId="17125060">
    <w:abstractNumId w:val="0"/>
  </w:num>
  <w:num w:numId="21" w16cid:durableId="1529950246">
    <w:abstractNumId w:val="21"/>
  </w:num>
  <w:num w:numId="22" w16cid:durableId="966738682">
    <w:abstractNumId w:val="12"/>
  </w:num>
  <w:num w:numId="23" w16cid:durableId="444468228">
    <w:abstractNumId w:val="24"/>
  </w:num>
  <w:num w:numId="24" w16cid:durableId="976030914">
    <w:abstractNumId w:val="29"/>
  </w:num>
  <w:num w:numId="25" w16cid:durableId="438566949">
    <w:abstractNumId w:val="3"/>
  </w:num>
  <w:num w:numId="26" w16cid:durableId="934827919">
    <w:abstractNumId w:val="28"/>
  </w:num>
  <w:num w:numId="27" w16cid:durableId="402994869">
    <w:abstractNumId w:val="31"/>
  </w:num>
  <w:num w:numId="28" w16cid:durableId="1895040664">
    <w:abstractNumId w:val="10"/>
  </w:num>
  <w:num w:numId="29" w16cid:durableId="1620645105">
    <w:abstractNumId w:val="6"/>
  </w:num>
  <w:num w:numId="30" w16cid:durableId="1608076778">
    <w:abstractNumId w:val="22"/>
  </w:num>
  <w:num w:numId="31" w16cid:durableId="930285633">
    <w:abstractNumId w:val="30"/>
  </w:num>
  <w:num w:numId="32" w16cid:durableId="1441989989">
    <w:abstractNumId w:val="7"/>
  </w:num>
  <w:num w:numId="33" w16cid:durableId="627273106">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GyMDQ3NjU1NjAxMjdW0lEKTi0uzszPAykwrgUAQLTPRiwAAAA="/>
  </w:docVars>
  <w:rsids>
    <w:rsidRoot w:val="00FE5674"/>
    <w:rsid w:val="000005D3"/>
    <w:rsid w:val="00003988"/>
    <w:rsid w:val="000049D8"/>
    <w:rsid w:val="0001728A"/>
    <w:rsid w:val="00026AAB"/>
    <w:rsid w:val="00034703"/>
    <w:rsid w:val="00036A03"/>
    <w:rsid w:val="00036B9E"/>
    <w:rsid w:val="00037DF4"/>
    <w:rsid w:val="00045CB3"/>
    <w:rsid w:val="0004700E"/>
    <w:rsid w:val="00070C13"/>
    <w:rsid w:val="000715C9"/>
    <w:rsid w:val="000825F8"/>
    <w:rsid w:val="00084F33"/>
    <w:rsid w:val="000A77A7"/>
    <w:rsid w:val="000B1707"/>
    <w:rsid w:val="000C1B3E"/>
    <w:rsid w:val="000C349E"/>
    <w:rsid w:val="000E5E4B"/>
    <w:rsid w:val="000F21EE"/>
    <w:rsid w:val="00110AE7"/>
    <w:rsid w:val="0012586F"/>
    <w:rsid w:val="001279FC"/>
    <w:rsid w:val="00133F9B"/>
    <w:rsid w:val="00145A5F"/>
    <w:rsid w:val="00154A83"/>
    <w:rsid w:val="001721AF"/>
    <w:rsid w:val="00177F4D"/>
    <w:rsid w:val="00180DDA"/>
    <w:rsid w:val="001A138E"/>
    <w:rsid w:val="001A5CFC"/>
    <w:rsid w:val="001B2A2D"/>
    <w:rsid w:val="001B2DC2"/>
    <w:rsid w:val="001B737D"/>
    <w:rsid w:val="001C44A3"/>
    <w:rsid w:val="001E0E15"/>
    <w:rsid w:val="001F528A"/>
    <w:rsid w:val="001F704E"/>
    <w:rsid w:val="00201026"/>
    <w:rsid w:val="00201722"/>
    <w:rsid w:val="00204370"/>
    <w:rsid w:val="002125B0"/>
    <w:rsid w:val="002177E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1A6B"/>
    <w:rsid w:val="00356CD0"/>
    <w:rsid w:val="00362CD9"/>
    <w:rsid w:val="003761CA"/>
    <w:rsid w:val="00380DAF"/>
    <w:rsid w:val="003972CE"/>
    <w:rsid w:val="003A6543"/>
    <w:rsid w:val="003B28F5"/>
    <w:rsid w:val="003B7B7D"/>
    <w:rsid w:val="003C54CB"/>
    <w:rsid w:val="003C7A2A"/>
    <w:rsid w:val="003D2DC1"/>
    <w:rsid w:val="003D69D0"/>
    <w:rsid w:val="003E001B"/>
    <w:rsid w:val="003F05F7"/>
    <w:rsid w:val="003F2918"/>
    <w:rsid w:val="003F3D61"/>
    <w:rsid w:val="003F430E"/>
    <w:rsid w:val="0041088C"/>
    <w:rsid w:val="00412DD0"/>
    <w:rsid w:val="00415322"/>
    <w:rsid w:val="00420A38"/>
    <w:rsid w:val="00431B19"/>
    <w:rsid w:val="004352FE"/>
    <w:rsid w:val="0044320C"/>
    <w:rsid w:val="00445389"/>
    <w:rsid w:val="00456151"/>
    <w:rsid w:val="004661AD"/>
    <w:rsid w:val="00472432"/>
    <w:rsid w:val="004A6C1D"/>
    <w:rsid w:val="004D1D85"/>
    <w:rsid w:val="004D3C3A"/>
    <w:rsid w:val="004E1CD1"/>
    <w:rsid w:val="004F7EFC"/>
    <w:rsid w:val="005107EB"/>
    <w:rsid w:val="00511277"/>
    <w:rsid w:val="005154E8"/>
    <w:rsid w:val="00521345"/>
    <w:rsid w:val="00526DF0"/>
    <w:rsid w:val="00545CC4"/>
    <w:rsid w:val="00551FFF"/>
    <w:rsid w:val="005607A2"/>
    <w:rsid w:val="0057198B"/>
    <w:rsid w:val="00573CFE"/>
    <w:rsid w:val="0057460F"/>
    <w:rsid w:val="005969F2"/>
    <w:rsid w:val="00597FAE"/>
    <w:rsid w:val="005A5677"/>
    <w:rsid w:val="005B32A3"/>
    <w:rsid w:val="005B331E"/>
    <w:rsid w:val="005C0593"/>
    <w:rsid w:val="005C0D44"/>
    <w:rsid w:val="005C2E7E"/>
    <w:rsid w:val="005C566C"/>
    <w:rsid w:val="005C7E69"/>
    <w:rsid w:val="005E262D"/>
    <w:rsid w:val="005F23D3"/>
    <w:rsid w:val="005F7E20"/>
    <w:rsid w:val="00605E43"/>
    <w:rsid w:val="006153BB"/>
    <w:rsid w:val="006413CA"/>
    <w:rsid w:val="006652C3"/>
    <w:rsid w:val="00691FD0"/>
    <w:rsid w:val="00692148"/>
    <w:rsid w:val="006A1A1E"/>
    <w:rsid w:val="006A66FA"/>
    <w:rsid w:val="006C5948"/>
    <w:rsid w:val="006D3734"/>
    <w:rsid w:val="006F2A74"/>
    <w:rsid w:val="007000D4"/>
    <w:rsid w:val="007118F5"/>
    <w:rsid w:val="00712AA4"/>
    <w:rsid w:val="007146C4"/>
    <w:rsid w:val="00721AA1"/>
    <w:rsid w:val="00724B67"/>
    <w:rsid w:val="00741149"/>
    <w:rsid w:val="00752EC0"/>
    <w:rsid w:val="007547F8"/>
    <w:rsid w:val="0075791B"/>
    <w:rsid w:val="0076214F"/>
    <w:rsid w:val="00765622"/>
    <w:rsid w:val="00770B6C"/>
    <w:rsid w:val="00783FEA"/>
    <w:rsid w:val="0079480C"/>
    <w:rsid w:val="007A395D"/>
    <w:rsid w:val="007B6BD5"/>
    <w:rsid w:val="007C346C"/>
    <w:rsid w:val="007E6479"/>
    <w:rsid w:val="0080294B"/>
    <w:rsid w:val="0082480E"/>
    <w:rsid w:val="00826D66"/>
    <w:rsid w:val="00844961"/>
    <w:rsid w:val="00850293"/>
    <w:rsid w:val="00851373"/>
    <w:rsid w:val="00851422"/>
    <w:rsid w:val="00851BA6"/>
    <w:rsid w:val="00851D8F"/>
    <w:rsid w:val="0085654D"/>
    <w:rsid w:val="00861160"/>
    <w:rsid w:val="0086654F"/>
    <w:rsid w:val="008679C8"/>
    <w:rsid w:val="008A356F"/>
    <w:rsid w:val="008A4653"/>
    <w:rsid w:val="008A4717"/>
    <w:rsid w:val="008A50CC"/>
    <w:rsid w:val="008B3040"/>
    <w:rsid w:val="008C574F"/>
    <w:rsid w:val="008D1694"/>
    <w:rsid w:val="008D6C1F"/>
    <w:rsid w:val="008D79CB"/>
    <w:rsid w:val="008F07BC"/>
    <w:rsid w:val="00904782"/>
    <w:rsid w:val="0091760D"/>
    <w:rsid w:val="0092692B"/>
    <w:rsid w:val="00930561"/>
    <w:rsid w:val="00943E9C"/>
    <w:rsid w:val="00953F4D"/>
    <w:rsid w:val="00960BB8"/>
    <w:rsid w:val="00964F5C"/>
    <w:rsid w:val="00973B57"/>
    <w:rsid w:val="00975900"/>
    <w:rsid w:val="009831C0"/>
    <w:rsid w:val="0099161D"/>
    <w:rsid w:val="009B6E27"/>
    <w:rsid w:val="009C3A1F"/>
    <w:rsid w:val="009F6778"/>
    <w:rsid w:val="00A0389B"/>
    <w:rsid w:val="00A070AA"/>
    <w:rsid w:val="00A33A3C"/>
    <w:rsid w:val="00A446C9"/>
    <w:rsid w:val="00A635D6"/>
    <w:rsid w:val="00A71300"/>
    <w:rsid w:val="00A8553A"/>
    <w:rsid w:val="00A903F8"/>
    <w:rsid w:val="00A93AED"/>
    <w:rsid w:val="00AA2221"/>
    <w:rsid w:val="00AE122E"/>
    <w:rsid w:val="00AE1319"/>
    <w:rsid w:val="00AE34BB"/>
    <w:rsid w:val="00AF56A6"/>
    <w:rsid w:val="00B00A18"/>
    <w:rsid w:val="00B226F2"/>
    <w:rsid w:val="00B274DF"/>
    <w:rsid w:val="00B369D8"/>
    <w:rsid w:val="00B56B34"/>
    <w:rsid w:val="00B56BDF"/>
    <w:rsid w:val="00B64682"/>
    <w:rsid w:val="00B65812"/>
    <w:rsid w:val="00B766DC"/>
    <w:rsid w:val="00B85CD6"/>
    <w:rsid w:val="00B90A27"/>
    <w:rsid w:val="00B9554D"/>
    <w:rsid w:val="00BB2B9F"/>
    <w:rsid w:val="00BB7D9E"/>
    <w:rsid w:val="00BC2334"/>
    <w:rsid w:val="00BC3D6F"/>
    <w:rsid w:val="00BC4970"/>
    <w:rsid w:val="00BD3CB8"/>
    <w:rsid w:val="00BD4E6F"/>
    <w:rsid w:val="00BF32F0"/>
    <w:rsid w:val="00BF4477"/>
    <w:rsid w:val="00BF4DCE"/>
    <w:rsid w:val="00BF71B2"/>
    <w:rsid w:val="00C05CE5"/>
    <w:rsid w:val="00C6171E"/>
    <w:rsid w:val="00C6339C"/>
    <w:rsid w:val="00C64E85"/>
    <w:rsid w:val="00C86BB2"/>
    <w:rsid w:val="00CA6F2C"/>
    <w:rsid w:val="00CD6A13"/>
    <w:rsid w:val="00CF1871"/>
    <w:rsid w:val="00D01874"/>
    <w:rsid w:val="00D019CE"/>
    <w:rsid w:val="00D1133E"/>
    <w:rsid w:val="00D17A34"/>
    <w:rsid w:val="00D2642E"/>
    <w:rsid w:val="00D26628"/>
    <w:rsid w:val="00D332B3"/>
    <w:rsid w:val="00D34508"/>
    <w:rsid w:val="00D4720F"/>
    <w:rsid w:val="00D55207"/>
    <w:rsid w:val="00D620E2"/>
    <w:rsid w:val="00D81801"/>
    <w:rsid w:val="00D92B45"/>
    <w:rsid w:val="00D95962"/>
    <w:rsid w:val="00DB1692"/>
    <w:rsid w:val="00DC389B"/>
    <w:rsid w:val="00DD6262"/>
    <w:rsid w:val="00DE2FEE"/>
    <w:rsid w:val="00DE6980"/>
    <w:rsid w:val="00DF1467"/>
    <w:rsid w:val="00E00BE9"/>
    <w:rsid w:val="00E22A11"/>
    <w:rsid w:val="00E25E90"/>
    <w:rsid w:val="00E31E5C"/>
    <w:rsid w:val="00E44DD2"/>
    <w:rsid w:val="00E558C3"/>
    <w:rsid w:val="00E55927"/>
    <w:rsid w:val="00E567FB"/>
    <w:rsid w:val="00E60540"/>
    <w:rsid w:val="00E77122"/>
    <w:rsid w:val="00E912A6"/>
    <w:rsid w:val="00EA4844"/>
    <w:rsid w:val="00EA4D9C"/>
    <w:rsid w:val="00EA5A97"/>
    <w:rsid w:val="00EB2248"/>
    <w:rsid w:val="00EB75EE"/>
    <w:rsid w:val="00EC17FD"/>
    <w:rsid w:val="00EE3CC5"/>
    <w:rsid w:val="00EE4C1D"/>
    <w:rsid w:val="00EF07B2"/>
    <w:rsid w:val="00EF3685"/>
    <w:rsid w:val="00F04350"/>
    <w:rsid w:val="00F11E21"/>
    <w:rsid w:val="00F133DB"/>
    <w:rsid w:val="00F159EB"/>
    <w:rsid w:val="00F25BF4"/>
    <w:rsid w:val="00F267DB"/>
    <w:rsid w:val="00F46F6F"/>
    <w:rsid w:val="00F4700D"/>
    <w:rsid w:val="00F60608"/>
    <w:rsid w:val="00F62217"/>
    <w:rsid w:val="00F64AB2"/>
    <w:rsid w:val="00F76017"/>
    <w:rsid w:val="00F96010"/>
    <w:rsid w:val="00FB17A9"/>
    <w:rsid w:val="00FB527C"/>
    <w:rsid w:val="00FB6F75"/>
    <w:rsid w:val="00FB7D03"/>
    <w:rsid w:val="00FC0EB3"/>
    <w:rsid w:val="00FD675E"/>
    <w:rsid w:val="00FE5674"/>
    <w:rsid w:val="00FE7F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S-P puce2,LTP - List,BullList,GSA List,Bullet List Paragraph,Lettre d'introduction,Numbered paragraph 1,Paragrafo elenco,1st level - Bullet List Paragraph,Heading 4 bullet,bei normal,Párrafo de lista segundo nivel CAP 3,List Paragraph1"/>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ListParagraphChar">
    <w:name w:val="List Paragraph Char"/>
    <w:aliases w:val="S-P puce2 Char,LTP - List Char,BullList Char,GSA List Char,Bullet List Paragraph Char,Lettre d'introduction Char,Numbered paragraph 1 Char,Paragrafo elenco Char,1st level - Bullet List Paragraph Char,Heading 4 bullet Char"/>
    <w:link w:val="ListParagraph"/>
    <w:uiPriority w:val="34"/>
    <w:qFormat/>
    <w:rsid w:val="00BC3D6F"/>
    <w:rPr>
      <w:rFonts w:ascii="Arial" w:hAnsi="Arial" w:cs="Calibri"/>
      <w:sz w:val="22"/>
      <w:szCs w:val="22"/>
    </w:rPr>
  </w:style>
  <w:style w:type="paragraph" w:styleId="ListNumber4">
    <w:name w:val="List Number 4"/>
    <w:basedOn w:val="Normal"/>
    <w:rsid w:val="00BC3D6F"/>
    <w:pPr>
      <w:numPr>
        <w:numId w:val="20"/>
      </w:numPr>
      <w:jc w:val="both"/>
    </w:pPr>
    <w:rPr>
      <w:rFonts w:asciiTheme="minorHAnsi" w:eastAsia="Times New Roman" w:hAnsiTheme="minorHAnsi" w:cstheme="minorHAnsi"/>
      <w:lang w:eastAsia="en-US"/>
    </w:rPr>
  </w:style>
  <w:style w:type="paragraph" w:customStyle="1" w:styleId="FigureCaption">
    <w:name w:val="Figure_Caption"/>
    <w:basedOn w:val="Normal"/>
    <w:qFormat/>
    <w:rsid w:val="00BC3D6F"/>
    <w:pPr>
      <w:spacing w:before="120" w:after="120"/>
      <w:jc w:val="center"/>
    </w:pPr>
    <w:rPr>
      <w:rFonts w:asciiTheme="minorHAnsi" w:eastAsia="Times New Roman" w:hAnsiTheme="minorHAnsi" w:cstheme="minorHAnsi"/>
      <w:iCs/>
      <w:sz w:val="20"/>
      <w:szCs w:val="24"/>
      <w:lang w:eastAsia="en-US"/>
    </w:rPr>
  </w:style>
  <w:style w:type="character" w:customStyle="1" w:styleId="CharChar">
    <w:name w:val="Char Char"/>
    <w:basedOn w:val="DefaultParagraphFont"/>
    <w:rsid w:val="00BC3D6F"/>
    <w:rPr>
      <w:sz w:val="24"/>
      <w:lang w:val="en-US" w:eastAsia="en-US" w:bidi="ar-SA"/>
    </w:rPr>
  </w:style>
  <w:style w:type="paragraph" w:customStyle="1" w:styleId="Referencelist">
    <w:name w:val="Reference list"/>
    <w:basedOn w:val="Normal"/>
    <w:qFormat/>
    <w:rsid w:val="00BC3D6F"/>
    <w:pPr>
      <w:tabs>
        <w:tab w:val="num" w:pos="0"/>
      </w:tabs>
      <w:spacing w:after="120"/>
      <w:ind w:left="567" w:hanging="567"/>
      <w:jc w:val="both"/>
    </w:pPr>
    <w:rPr>
      <w:rFonts w:ascii="Calibri" w:eastAsia="Times New Roman" w:hAnsi="Calibri" w:cstheme="minorHAnsi"/>
      <w:lang w:eastAsia="en-US"/>
    </w:rPr>
  </w:style>
  <w:style w:type="character" w:styleId="UnresolvedMention">
    <w:name w:val="Unresolved Mention"/>
    <w:basedOn w:val="DefaultParagraphFont"/>
    <w:uiPriority w:val="99"/>
    <w:semiHidden/>
    <w:unhideWhenUsed/>
    <w:rsid w:val="00415322"/>
    <w:rPr>
      <w:color w:val="605E5C"/>
      <w:shd w:val="clear" w:color="auto" w:fill="E1DFDD"/>
    </w:rPr>
  </w:style>
  <w:style w:type="character" w:styleId="Strong">
    <w:name w:val="Strong"/>
    <w:basedOn w:val="DefaultParagraphFont"/>
    <w:uiPriority w:val="22"/>
    <w:qFormat/>
    <w:rsid w:val="00AA2221"/>
    <w:rPr>
      <w:b/>
      <w:bCs/>
    </w:rPr>
  </w:style>
  <w:style w:type="paragraph" w:styleId="Revision">
    <w:name w:val="Revision"/>
    <w:hidden/>
    <w:uiPriority w:val="99"/>
    <w:semiHidden/>
    <w:rsid w:val="00445389"/>
    <w:rPr>
      <w:rFonts w:ascii="Arial" w:hAnsi="Arial" w:cs="Calibri"/>
      <w:sz w:val="22"/>
      <w:szCs w:val="22"/>
    </w:rPr>
  </w:style>
  <w:style w:type="character" w:customStyle="1" w:styleId="ui-provider">
    <w:name w:val="ui-provider"/>
    <w:basedOn w:val="DefaultParagraphFont"/>
    <w:rsid w:val="00904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48685">
      <w:bodyDiv w:val="1"/>
      <w:marLeft w:val="0"/>
      <w:marRight w:val="0"/>
      <w:marTop w:val="0"/>
      <w:marBottom w:val="0"/>
      <w:divBdr>
        <w:top w:val="none" w:sz="0" w:space="0" w:color="auto"/>
        <w:left w:val="none" w:sz="0" w:space="0" w:color="auto"/>
        <w:bottom w:val="none" w:sz="0" w:space="0" w:color="auto"/>
        <w:right w:val="none" w:sz="0" w:space="0" w:color="auto"/>
      </w:divBdr>
    </w:div>
    <w:div w:id="204231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ala-aism.org/product/g1180/"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ala-aism.org/product/g1152/"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product/iala-world-wide-radio-navigation-pla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la-aism.org/product/g111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1B883BC0-3649-43BE-85EA-95AF3465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939</Words>
  <Characters>5355</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9</cp:revision>
  <dcterms:created xsi:type="dcterms:W3CDTF">2024-03-12T11:38:00Z</dcterms:created>
  <dcterms:modified xsi:type="dcterms:W3CDTF">2024-03-14T17:56:00Z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