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7EF0297A"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452DBE">
        <w:rPr>
          <w:rFonts w:ascii="Calibri" w:hAnsi="Calibri"/>
        </w:rPr>
        <w:t>ARM19</w:t>
      </w:r>
      <w:r w:rsidRPr="007A395D">
        <w:rPr>
          <w:rFonts w:ascii="Calibri" w:hAnsi="Calibri"/>
        </w:rPr>
        <w:t>-</w:t>
      </w:r>
      <w:r w:rsidR="00180798">
        <w:rPr>
          <w:rFonts w:ascii="Calibri" w:hAnsi="Calibri"/>
        </w:rPr>
        <w:t>7.2.1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4479429C" w:rsidR="0080294B" w:rsidRPr="00F02F46" w:rsidRDefault="00452DBE" w:rsidP="00037DF4">
      <w:pPr>
        <w:pStyle w:val="BodyText"/>
        <w:tabs>
          <w:tab w:val="left" w:pos="1843"/>
        </w:tabs>
        <w:rPr>
          <w:rFonts w:ascii="Calibri" w:hAnsi="Calibri" w:cs="Arial"/>
          <w:b/>
          <w:sz w:val="24"/>
          <w:szCs w:val="24"/>
          <w:lang w:val="sv-SE"/>
        </w:rPr>
      </w:pPr>
      <w:r w:rsidRPr="00F02F46">
        <w:rPr>
          <w:rFonts w:ascii="Calibri" w:hAnsi="Calibri" w:cs="Arial"/>
          <w:b/>
          <w:sz w:val="24"/>
          <w:szCs w:val="24"/>
          <w:lang w:val="sv-SE"/>
        </w:rPr>
        <w:t xml:space="preserve">X </w:t>
      </w:r>
      <w:r w:rsidR="0080294B" w:rsidRPr="00F02F46">
        <w:rPr>
          <w:rFonts w:ascii="Calibri" w:hAnsi="Calibri" w:cs="Arial"/>
          <w:sz w:val="24"/>
          <w:szCs w:val="24"/>
          <w:lang w:val="sv-SE"/>
        </w:rPr>
        <w:t xml:space="preserve"> </w:t>
      </w:r>
      <w:r w:rsidR="0080294B" w:rsidRPr="00F02F46">
        <w:rPr>
          <w:rFonts w:ascii="Calibri" w:hAnsi="Calibri" w:cs="Arial"/>
          <w:lang w:val="sv-SE"/>
        </w:rPr>
        <w:t>ARM</w:t>
      </w:r>
      <w:r w:rsidR="00037DF4" w:rsidRPr="00F02F46">
        <w:rPr>
          <w:rFonts w:ascii="Calibri" w:hAnsi="Calibri" w:cs="Arial"/>
          <w:lang w:val="sv-SE"/>
        </w:rPr>
        <w:tab/>
      </w:r>
      <w:r w:rsidR="0080294B" w:rsidRPr="00F02F46">
        <w:rPr>
          <w:rFonts w:ascii="Calibri" w:hAnsi="Calibri" w:cs="Arial"/>
          <w:b/>
          <w:sz w:val="24"/>
          <w:szCs w:val="24"/>
          <w:lang w:val="sv-SE"/>
        </w:rPr>
        <w:t>□</w:t>
      </w:r>
      <w:r w:rsidR="0080294B" w:rsidRPr="00F02F46">
        <w:rPr>
          <w:rFonts w:ascii="Calibri" w:hAnsi="Calibri" w:cs="Arial"/>
          <w:sz w:val="24"/>
          <w:szCs w:val="24"/>
          <w:lang w:val="sv-SE"/>
        </w:rPr>
        <w:t xml:space="preserve">  </w:t>
      </w:r>
      <w:r w:rsidR="0080294B" w:rsidRPr="00F02F46">
        <w:rPr>
          <w:rFonts w:ascii="Calibri" w:hAnsi="Calibri" w:cs="Arial"/>
          <w:lang w:val="sv-SE"/>
        </w:rPr>
        <w:t>ENG</w:t>
      </w:r>
      <w:r w:rsidR="0080294B" w:rsidRPr="00F02F46">
        <w:rPr>
          <w:rFonts w:ascii="Calibri" w:hAnsi="Calibri" w:cs="Arial"/>
          <w:lang w:val="sv-SE"/>
        </w:rPr>
        <w:tab/>
      </w:r>
      <w:r w:rsidR="0080294B" w:rsidRPr="00F02F46">
        <w:rPr>
          <w:rFonts w:ascii="Calibri" w:hAnsi="Calibri" w:cs="Arial"/>
          <w:lang w:val="sv-SE"/>
        </w:rPr>
        <w:tab/>
      </w:r>
      <w:r w:rsidR="0080294B" w:rsidRPr="00F02F46">
        <w:rPr>
          <w:rFonts w:ascii="Calibri" w:hAnsi="Calibri" w:cs="Arial"/>
          <w:b/>
          <w:sz w:val="24"/>
          <w:szCs w:val="24"/>
          <w:lang w:val="sv-SE"/>
        </w:rPr>
        <w:t>□</w:t>
      </w:r>
      <w:r w:rsidR="0080294B" w:rsidRPr="00F02F46">
        <w:rPr>
          <w:rFonts w:ascii="Calibri" w:hAnsi="Calibri" w:cs="Arial"/>
          <w:sz w:val="24"/>
          <w:szCs w:val="24"/>
          <w:lang w:val="sv-SE"/>
        </w:rPr>
        <w:t xml:space="preserve">  </w:t>
      </w:r>
      <w:r w:rsidR="0080294B" w:rsidRPr="00F02F46">
        <w:rPr>
          <w:rFonts w:ascii="Calibri" w:hAnsi="Calibri" w:cs="Arial"/>
          <w:lang w:val="sv-SE"/>
        </w:rPr>
        <w:t>PAP</w:t>
      </w:r>
      <w:r w:rsidR="0080294B" w:rsidRPr="00F02F46">
        <w:rPr>
          <w:rFonts w:ascii="Calibri" w:hAnsi="Calibri" w:cs="Arial"/>
          <w:sz w:val="24"/>
          <w:szCs w:val="24"/>
          <w:lang w:val="sv-SE"/>
        </w:rPr>
        <w:tab/>
      </w:r>
      <w:r w:rsidR="0080294B" w:rsidRPr="00F02F46">
        <w:rPr>
          <w:rFonts w:ascii="Calibri" w:hAnsi="Calibri" w:cs="Arial"/>
          <w:sz w:val="24"/>
          <w:szCs w:val="24"/>
          <w:lang w:val="sv-SE"/>
        </w:rPr>
        <w:tab/>
      </w:r>
      <w:r w:rsidR="00037DF4" w:rsidRPr="00F02F46">
        <w:rPr>
          <w:rFonts w:ascii="Calibri" w:hAnsi="Calibri" w:cs="Arial"/>
          <w:sz w:val="24"/>
          <w:szCs w:val="24"/>
          <w:lang w:val="sv-SE"/>
        </w:rPr>
        <w:tab/>
      </w:r>
      <w:r w:rsidR="00037DF4" w:rsidRPr="00F02F46">
        <w:rPr>
          <w:rFonts w:ascii="Calibri" w:hAnsi="Calibri" w:cs="Arial"/>
          <w:sz w:val="24"/>
          <w:szCs w:val="24"/>
          <w:lang w:val="sv-SE"/>
        </w:rPr>
        <w:tab/>
      </w:r>
      <w:r w:rsidR="00037DF4" w:rsidRPr="00F02F46">
        <w:rPr>
          <w:rFonts w:ascii="Calibri" w:hAnsi="Calibri" w:cs="Arial"/>
          <w:sz w:val="24"/>
          <w:szCs w:val="24"/>
          <w:lang w:val="sv-SE"/>
        </w:rPr>
        <w:tab/>
      </w:r>
      <w:r w:rsidR="0080294B" w:rsidRPr="00F02F46">
        <w:rPr>
          <w:rFonts w:ascii="Calibri" w:hAnsi="Calibri" w:cs="Arial"/>
          <w:b/>
          <w:sz w:val="24"/>
          <w:szCs w:val="24"/>
          <w:lang w:val="sv-SE"/>
        </w:rPr>
        <w:t>□</w:t>
      </w:r>
      <w:r w:rsidR="0080294B" w:rsidRPr="00F02F46">
        <w:rPr>
          <w:rFonts w:ascii="Calibri" w:hAnsi="Calibri" w:cs="Arial"/>
          <w:sz w:val="24"/>
          <w:szCs w:val="24"/>
          <w:lang w:val="sv-SE"/>
        </w:rPr>
        <w:t xml:space="preserve">  Input</w:t>
      </w:r>
    </w:p>
    <w:p w14:paraId="0BC79547" w14:textId="6FE1266F" w:rsidR="0080294B" w:rsidRPr="00F02F46" w:rsidRDefault="009709DA" w:rsidP="00037DF4">
      <w:pPr>
        <w:pStyle w:val="BodyText"/>
        <w:tabs>
          <w:tab w:val="left" w:pos="1843"/>
        </w:tabs>
        <w:rPr>
          <w:rFonts w:ascii="Calibri" w:hAnsi="Calibri"/>
          <w:lang w:val="sv-SE"/>
        </w:rPr>
      </w:pPr>
      <w:r w:rsidRPr="00F02F46">
        <w:rPr>
          <w:rFonts w:ascii="Calibri" w:hAnsi="Calibri" w:cs="Arial"/>
          <w:b/>
          <w:sz w:val="24"/>
          <w:szCs w:val="24"/>
          <w:lang w:val="sv-SE"/>
        </w:rPr>
        <w:t>□</w:t>
      </w:r>
      <w:r w:rsidR="0080294B" w:rsidRPr="00F02F46">
        <w:rPr>
          <w:rFonts w:ascii="Calibri" w:hAnsi="Calibri" w:cs="Arial"/>
          <w:sz w:val="24"/>
          <w:szCs w:val="24"/>
          <w:lang w:val="sv-SE"/>
        </w:rPr>
        <w:t xml:space="preserve">  </w:t>
      </w:r>
      <w:r w:rsidR="0080294B" w:rsidRPr="00F02F46">
        <w:rPr>
          <w:rFonts w:ascii="Calibri" w:hAnsi="Calibri" w:cs="Arial"/>
          <w:lang w:val="sv-SE"/>
        </w:rPr>
        <w:t>ENAV</w:t>
      </w:r>
      <w:r w:rsidR="0080294B" w:rsidRPr="00F02F46">
        <w:rPr>
          <w:rFonts w:ascii="Calibri" w:hAnsi="Calibri" w:cs="Arial"/>
          <w:b/>
          <w:sz w:val="24"/>
          <w:szCs w:val="24"/>
          <w:lang w:val="sv-SE"/>
        </w:rPr>
        <w:tab/>
      </w:r>
      <w:r w:rsidR="00452DBE" w:rsidRPr="00F02F46">
        <w:rPr>
          <w:rFonts w:ascii="Calibri" w:hAnsi="Calibri" w:cs="Arial"/>
          <w:b/>
          <w:sz w:val="24"/>
          <w:szCs w:val="24"/>
          <w:lang w:val="sv-SE"/>
        </w:rPr>
        <w:t>□</w:t>
      </w:r>
      <w:r w:rsidR="0080294B" w:rsidRPr="00F02F46">
        <w:rPr>
          <w:rFonts w:ascii="Calibri" w:hAnsi="Calibri" w:cs="Arial"/>
          <w:sz w:val="24"/>
          <w:szCs w:val="24"/>
          <w:lang w:val="sv-SE"/>
        </w:rPr>
        <w:t xml:space="preserve">  </w:t>
      </w:r>
      <w:r w:rsidR="003D2DC1" w:rsidRPr="00F02F46">
        <w:rPr>
          <w:rFonts w:ascii="Calibri" w:hAnsi="Calibri" w:cs="Arial"/>
          <w:lang w:val="sv-SE"/>
        </w:rPr>
        <w:t>VTS</w:t>
      </w:r>
      <w:r w:rsidR="0080294B" w:rsidRPr="00F02F46">
        <w:rPr>
          <w:rFonts w:ascii="Calibri" w:hAnsi="Calibri" w:cs="Arial"/>
          <w:sz w:val="24"/>
          <w:szCs w:val="24"/>
          <w:lang w:val="sv-SE"/>
        </w:rPr>
        <w:tab/>
      </w:r>
      <w:r w:rsidR="0080294B" w:rsidRPr="00F02F46">
        <w:rPr>
          <w:rFonts w:ascii="Calibri" w:hAnsi="Calibri" w:cs="Arial"/>
          <w:sz w:val="24"/>
          <w:szCs w:val="24"/>
          <w:lang w:val="sv-SE"/>
        </w:rPr>
        <w:tab/>
      </w:r>
      <w:r w:rsidR="0080294B" w:rsidRPr="00F02F46">
        <w:rPr>
          <w:rFonts w:ascii="Calibri" w:hAnsi="Calibri" w:cs="Arial"/>
          <w:sz w:val="24"/>
          <w:szCs w:val="24"/>
          <w:lang w:val="sv-SE"/>
        </w:rPr>
        <w:tab/>
      </w:r>
      <w:r w:rsidR="0080294B" w:rsidRPr="00F02F46">
        <w:rPr>
          <w:rFonts w:ascii="Calibri" w:hAnsi="Calibri" w:cs="Arial"/>
          <w:sz w:val="24"/>
          <w:szCs w:val="24"/>
          <w:lang w:val="sv-SE"/>
        </w:rPr>
        <w:tab/>
      </w:r>
      <w:r w:rsidR="0080294B" w:rsidRPr="00F02F46">
        <w:rPr>
          <w:rFonts w:ascii="Calibri" w:hAnsi="Calibri" w:cs="Arial"/>
          <w:sz w:val="24"/>
          <w:szCs w:val="24"/>
          <w:lang w:val="sv-SE"/>
        </w:rPr>
        <w:tab/>
      </w:r>
      <w:r w:rsidR="00037DF4" w:rsidRPr="00F02F46">
        <w:rPr>
          <w:rFonts w:ascii="Calibri" w:hAnsi="Calibri" w:cs="Arial"/>
          <w:sz w:val="24"/>
          <w:szCs w:val="24"/>
          <w:lang w:val="sv-SE"/>
        </w:rPr>
        <w:tab/>
      </w:r>
      <w:r w:rsidR="00037DF4" w:rsidRPr="00F02F46">
        <w:rPr>
          <w:rFonts w:ascii="Calibri" w:hAnsi="Calibri" w:cs="Arial"/>
          <w:sz w:val="24"/>
          <w:szCs w:val="24"/>
          <w:lang w:val="sv-SE"/>
        </w:rPr>
        <w:tab/>
      </w:r>
      <w:r w:rsidR="00274988">
        <w:rPr>
          <w:rFonts w:ascii="Calibri" w:hAnsi="Calibri" w:cs="Arial"/>
          <w:b/>
          <w:sz w:val="24"/>
          <w:szCs w:val="24"/>
          <w:lang w:val="sv-SE"/>
        </w:rPr>
        <w:t>X</w:t>
      </w:r>
      <w:r w:rsidR="0080294B" w:rsidRPr="00F02F46">
        <w:rPr>
          <w:rFonts w:ascii="Calibri" w:hAnsi="Calibri" w:cs="Arial"/>
          <w:sz w:val="24"/>
          <w:szCs w:val="24"/>
          <w:lang w:val="sv-SE"/>
        </w:rPr>
        <w:t xml:space="preserve">  Information</w:t>
      </w:r>
    </w:p>
    <w:p w14:paraId="3E1C02C4" w14:textId="77777777" w:rsidR="0080294B" w:rsidRPr="00F02F46" w:rsidRDefault="0080294B" w:rsidP="00FE5674">
      <w:pPr>
        <w:pStyle w:val="BodyText"/>
        <w:tabs>
          <w:tab w:val="left" w:pos="2835"/>
        </w:tabs>
        <w:rPr>
          <w:rFonts w:ascii="Calibri" w:hAnsi="Calibri"/>
          <w:lang w:val="sv-SE"/>
        </w:rPr>
      </w:pPr>
    </w:p>
    <w:p w14:paraId="4DD25FD9" w14:textId="65B5B421" w:rsidR="00A446C9" w:rsidRPr="00F02F46" w:rsidRDefault="00A446C9" w:rsidP="00FE5674">
      <w:pPr>
        <w:pStyle w:val="BodyText"/>
        <w:tabs>
          <w:tab w:val="left" w:pos="2835"/>
        </w:tabs>
        <w:rPr>
          <w:rFonts w:ascii="Calibri" w:hAnsi="Calibri"/>
          <w:lang w:val="sv-SE"/>
        </w:rPr>
      </w:pPr>
      <w:r w:rsidRPr="00F02F46">
        <w:rPr>
          <w:rFonts w:ascii="Calibri" w:hAnsi="Calibri"/>
          <w:lang w:val="sv-SE"/>
        </w:rPr>
        <w:t>Agenda item</w:t>
      </w:r>
      <w:r w:rsidR="00037DF4" w:rsidRPr="00F02F46">
        <w:rPr>
          <w:rFonts w:ascii="Calibri" w:hAnsi="Calibri"/>
          <w:lang w:val="sv-SE"/>
        </w:rPr>
        <w:t xml:space="preserve"> </w:t>
      </w:r>
      <w:r w:rsidR="00037DF4" w:rsidRPr="007A395D">
        <w:rPr>
          <w:rStyle w:val="FootnoteReference"/>
          <w:rFonts w:ascii="Calibri" w:hAnsi="Calibri"/>
          <w:sz w:val="22"/>
          <w:vertAlign w:val="superscript"/>
        </w:rPr>
        <w:footnoteReference w:id="3"/>
      </w:r>
      <w:r w:rsidR="001C44A3" w:rsidRPr="00F02F46">
        <w:rPr>
          <w:rFonts w:ascii="Calibri" w:hAnsi="Calibri"/>
          <w:lang w:val="sv-SE"/>
        </w:rPr>
        <w:tab/>
      </w:r>
      <w:r w:rsidR="0080294B" w:rsidRPr="00F02F46">
        <w:rPr>
          <w:rFonts w:ascii="Calibri" w:hAnsi="Calibri"/>
          <w:lang w:val="sv-SE"/>
        </w:rPr>
        <w:tab/>
      </w:r>
      <w:r w:rsidR="0080294B" w:rsidRPr="00F02F46">
        <w:rPr>
          <w:rFonts w:ascii="Calibri" w:hAnsi="Calibri"/>
          <w:lang w:val="sv-SE"/>
        </w:rPr>
        <w:tab/>
      </w:r>
      <w:r w:rsidR="00274988" w:rsidRPr="00F02F46">
        <w:rPr>
          <w:rFonts w:ascii="Calibri" w:hAnsi="Calibri"/>
          <w:lang w:val="sv-SE"/>
        </w:rPr>
        <w:t>9.1</w:t>
      </w:r>
    </w:p>
    <w:p w14:paraId="1AB3E246" w14:textId="0A31DBDD"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274988">
        <w:rPr>
          <w:rFonts w:ascii="Calibri" w:hAnsi="Calibri"/>
        </w:rPr>
        <w:t>Task 1.4.11</w:t>
      </w:r>
    </w:p>
    <w:p w14:paraId="0168D8EB" w14:textId="77777777" w:rsidR="00274988" w:rsidRDefault="00362CD9" w:rsidP="00274988">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274988">
        <w:rPr>
          <w:rFonts w:ascii="Calibri" w:hAnsi="Calibri"/>
        </w:rPr>
        <w:t>Finnish Transport and Communications Agency</w:t>
      </w:r>
    </w:p>
    <w:p w14:paraId="01FC5420" w14:textId="2E565908" w:rsidR="00362CD9" w:rsidRPr="007A395D" w:rsidRDefault="00274988" w:rsidP="00274988">
      <w:pPr>
        <w:pStyle w:val="BodyText"/>
        <w:tabs>
          <w:tab w:val="left" w:pos="2835"/>
        </w:tabs>
        <w:rPr>
          <w:rFonts w:ascii="Calibri" w:hAnsi="Calibri"/>
          <w:color w:val="FF0000"/>
        </w:rPr>
      </w:pPr>
      <w:r>
        <w:rPr>
          <w:rFonts w:ascii="Calibri" w:hAnsi="Calibri"/>
        </w:rPr>
        <w:tab/>
      </w:r>
      <w:r>
        <w:rPr>
          <w:rFonts w:ascii="Calibri" w:hAnsi="Calibri"/>
        </w:rPr>
        <w:tab/>
      </w:r>
      <w:r>
        <w:rPr>
          <w:rFonts w:ascii="Calibri" w:hAnsi="Calibri"/>
        </w:rPr>
        <w:tab/>
        <w:t>Finnish Transport Infrastructure Agency</w:t>
      </w:r>
      <w:r>
        <w:rPr>
          <w:rFonts w:ascii="Calibri" w:hAnsi="Calibri"/>
          <w:color w:val="FF0000"/>
        </w:rPr>
        <w:tab/>
      </w:r>
    </w:p>
    <w:p w14:paraId="60BCC120" w14:textId="77777777" w:rsidR="0080294B" w:rsidRPr="007A395D" w:rsidRDefault="0080294B" w:rsidP="00FE5674">
      <w:pPr>
        <w:pStyle w:val="BodyText"/>
        <w:tabs>
          <w:tab w:val="left" w:pos="2835"/>
        </w:tabs>
        <w:rPr>
          <w:rFonts w:ascii="Calibri" w:hAnsi="Calibri"/>
        </w:rPr>
      </w:pPr>
    </w:p>
    <w:p w14:paraId="2DBF5493" w14:textId="77777777" w:rsidR="00274988" w:rsidRPr="00605E43" w:rsidRDefault="00274988" w:rsidP="00274988">
      <w:pPr>
        <w:pStyle w:val="Title"/>
        <w:rPr>
          <w:rFonts w:ascii="Calibri" w:hAnsi="Calibri"/>
          <w:color w:val="0070C0"/>
        </w:rPr>
      </w:pPr>
      <w:r>
        <w:rPr>
          <w:rFonts w:ascii="Calibri" w:hAnsi="Calibri"/>
          <w:color w:val="0070C0"/>
        </w:rPr>
        <w:t xml:space="preserve">Aids to Navigations </w:t>
      </w:r>
      <w:r w:rsidRPr="005B567A">
        <w:rPr>
          <w:rFonts w:ascii="Calibri" w:hAnsi="Calibri"/>
          <w:color w:val="0070C0"/>
        </w:rPr>
        <w:t>Availability Rate (AAR)</w:t>
      </w:r>
      <w:r>
        <w:rPr>
          <w:rFonts w:ascii="Calibri" w:hAnsi="Calibri"/>
          <w:color w:val="0070C0"/>
        </w:rPr>
        <w:t xml:space="preserve"> calculations in the Finnish waters</w:t>
      </w:r>
    </w:p>
    <w:p w14:paraId="0F258596" w14:textId="50FB6E37" w:rsidR="00A446C9" w:rsidRPr="00605E43" w:rsidRDefault="00A446C9" w:rsidP="00605E43">
      <w:pPr>
        <w:pStyle w:val="Heading1"/>
      </w:pPr>
      <w:r w:rsidRPr="00605E43">
        <w:t>Summary</w:t>
      </w:r>
    </w:p>
    <w:p w14:paraId="4D9268AB" w14:textId="531C9848" w:rsidR="00813CCD" w:rsidRDefault="00813CCD" w:rsidP="00813CCD">
      <w:pPr>
        <w:pStyle w:val="BodyText"/>
        <w:rPr>
          <w:rFonts w:ascii="Calibri" w:hAnsi="Calibri"/>
        </w:rPr>
      </w:pPr>
      <w:r w:rsidRPr="00B82182">
        <w:rPr>
          <w:rFonts w:ascii="Calibri" w:hAnsi="Calibri"/>
        </w:rPr>
        <w:t xml:space="preserve">All general navigation channels </w:t>
      </w:r>
      <w:r>
        <w:rPr>
          <w:rFonts w:ascii="Calibri" w:hAnsi="Calibri"/>
        </w:rPr>
        <w:t xml:space="preserve">in Finland </w:t>
      </w:r>
      <w:r w:rsidRPr="00B82182">
        <w:rPr>
          <w:rFonts w:ascii="Calibri" w:hAnsi="Calibri"/>
        </w:rPr>
        <w:t>are classified into channel classes VL1–VL6 according to the</w:t>
      </w:r>
      <w:r>
        <w:rPr>
          <w:rFonts w:ascii="Calibri" w:hAnsi="Calibri"/>
        </w:rPr>
        <w:t xml:space="preserve"> in Finland established</w:t>
      </w:r>
      <w:r w:rsidRPr="00B82182">
        <w:rPr>
          <w:rFonts w:ascii="Calibri" w:hAnsi="Calibri"/>
        </w:rPr>
        <w:t xml:space="preserve"> waterway classification</w:t>
      </w:r>
      <w:r>
        <w:rPr>
          <w:rFonts w:ascii="Calibri" w:hAnsi="Calibri"/>
        </w:rPr>
        <w:t xml:space="preserve"> system</w:t>
      </w:r>
      <w:r w:rsidRPr="00B82182">
        <w:rPr>
          <w:rFonts w:ascii="Calibri" w:hAnsi="Calibri"/>
        </w:rPr>
        <w:t>. The channel class defines the significance of the traffic and, through this, the importance of maintaining the channel. The classes VL1 and VL2 pertain to commercial shipping routes, while the classes VL3–VL6 pertain to other waterways (shallow channels)</w:t>
      </w:r>
      <w:r>
        <w:rPr>
          <w:rFonts w:ascii="Calibri" w:hAnsi="Calibri"/>
        </w:rPr>
        <w:t>. Channel class VL1 aids to navigation availability rates are calculated all year around when the other channels aids to navigation available rates are calculated in-between seasons.</w:t>
      </w:r>
      <w:r w:rsidR="00F02F46">
        <w:rPr>
          <w:rFonts w:ascii="Calibri" w:hAnsi="Calibri"/>
        </w:rPr>
        <w:t xml:space="preserve"> </w:t>
      </w:r>
      <w:r w:rsidR="00F02F46" w:rsidRPr="00F02F46">
        <w:rPr>
          <w:rFonts w:ascii="Calibri" w:hAnsi="Calibri"/>
        </w:rPr>
        <w:t>Seasons are established for lower waterway classes due to the arctic weather conditions.</w:t>
      </w:r>
      <w:r w:rsidR="00267E1C">
        <w:rPr>
          <w:rFonts w:ascii="Calibri" w:hAnsi="Calibri"/>
        </w:rPr>
        <w:t xml:space="preserve"> The </w:t>
      </w:r>
      <w:proofErr w:type="spellStart"/>
      <w:r w:rsidR="00267E1C">
        <w:rPr>
          <w:rFonts w:ascii="Calibri" w:hAnsi="Calibri"/>
        </w:rPr>
        <w:t>AtoN</w:t>
      </w:r>
      <w:proofErr w:type="spellEnd"/>
      <w:r w:rsidR="00267E1C">
        <w:rPr>
          <w:rFonts w:ascii="Calibri" w:hAnsi="Calibri"/>
        </w:rPr>
        <w:t xml:space="preserve"> faults are also divided in to 8 different categories witch some of the faults are not included in the calculations such as </w:t>
      </w:r>
      <w:proofErr w:type="spellStart"/>
      <w:r w:rsidR="00267E1C">
        <w:rPr>
          <w:rFonts w:ascii="Calibri" w:hAnsi="Calibri"/>
        </w:rPr>
        <w:t>AtoNs</w:t>
      </w:r>
      <w:proofErr w:type="spellEnd"/>
      <w:r w:rsidR="00267E1C">
        <w:rPr>
          <w:rFonts w:ascii="Calibri" w:hAnsi="Calibri"/>
        </w:rPr>
        <w:t xml:space="preserve"> under constructions. Faults like visual obstruction (vegetation) on fixed Ato</w:t>
      </w:r>
      <w:r w:rsidR="00AF4CD1">
        <w:rPr>
          <w:rFonts w:ascii="Calibri" w:hAnsi="Calibri"/>
        </w:rPr>
        <w:t>N</w:t>
      </w:r>
      <w:r w:rsidR="00267E1C">
        <w:rPr>
          <w:rFonts w:ascii="Calibri" w:hAnsi="Calibri"/>
        </w:rPr>
        <w:t xml:space="preserve">s in waterway class VL3-6 should achieve 90% functionality. </w:t>
      </w:r>
    </w:p>
    <w:p w14:paraId="04C64FAD" w14:textId="46AEE21D" w:rsidR="00813CCD" w:rsidRDefault="00813CCD" w:rsidP="00813CCD">
      <w:pPr>
        <w:pStyle w:val="BodyText"/>
        <w:rPr>
          <w:rFonts w:ascii="Calibri" w:hAnsi="Calibri"/>
        </w:rPr>
      </w:pPr>
      <w:r w:rsidRPr="00B82182">
        <w:rPr>
          <w:rFonts w:ascii="Calibri" w:hAnsi="Calibri"/>
        </w:rPr>
        <w:t xml:space="preserve">The </w:t>
      </w:r>
      <w:r>
        <w:rPr>
          <w:rFonts w:ascii="Calibri" w:hAnsi="Calibri"/>
        </w:rPr>
        <w:t>Availability Rates</w:t>
      </w:r>
      <w:r w:rsidRPr="00B82182">
        <w:rPr>
          <w:rFonts w:ascii="Calibri" w:hAnsi="Calibri"/>
        </w:rPr>
        <w:t xml:space="preserve"> are calculated annually as the ratio (%) of downtime (h) to operational time (h) for the entire </w:t>
      </w:r>
      <w:r>
        <w:rPr>
          <w:rFonts w:ascii="Calibri" w:hAnsi="Calibri"/>
        </w:rPr>
        <w:t xml:space="preserve">aids to navigation </w:t>
      </w:r>
      <w:r w:rsidRPr="00B82182">
        <w:rPr>
          <w:rFonts w:ascii="Calibri" w:hAnsi="Calibri"/>
        </w:rPr>
        <w:t>system, by waterway</w:t>
      </w:r>
      <w:r>
        <w:rPr>
          <w:rFonts w:ascii="Calibri" w:hAnsi="Calibri"/>
        </w:rPr>
        <w:t xml:space="preserve"> (</w:t>
      </w:r>
      <w:proofErr w:type="spellStart"/>
      <w:r>
        <w:rPr>
          <w:rFonts w:ascii="Calibri" w:hAnsi="Calibri"/>
        </w:rPr>
        <w:t>AtoN</w:t>
      </w:r>
      <w:proofErr w:type="spellEnd"/>
      <w:r>
        <w:rPr>
          <w:rFonts w:ascii="Calibri" w:hAnsi="Calibri"/>
        </w:rPr>
        <w:t>)</w:t>
      </w:r>
      <w:r w:rsidRPr="00B82182">
        <w:rPr>
          <w:rFonts w:ascii="Calibri" w:hAnsi="Calibri"/>
        </w:rPr>
        <w:t xml:space="preserve"> manager and </w:t>
      </w:r>
      <w:r w:rsidR="00F02F46">
        <w:rPr>
          <w:rFonts w:ascii="Calibri" w:hAnsi="Calibri"/>
        </w:rPr>
        <w:t>category group</w:t>
      </w:r>
      <w:r w:rsidRPr="00B82182">
        <w:rPr>
          <w:rFonts w:ascii="Calibri" w:hAnsi="Calibri"/>
        </w:rPr>
        <w:t xml:space="preserve">. The operational times of each </w:t>
      </w:r>
      <w:r>
        <w:rPr>
          <w:rFonts w:ascii="Calibri" w:hAnsi="Calibri"/>
        </w:rPr>
        <w:t xml:space="preserve">aid to navigations </w:t>
      </w:r>
      <w:r w:rsidRPr="00B82182">
        <w:rPr>
          <w:rFonts w:ascii="Calibri" w:hAnsi="Calibri"/>
        </w:rPr>
        <w:t xml:space="preserve">are summed up annually by </w:t>
      </w:r>
      <w:r>
        <w:rPr>
          <w:rFonts w:ascii="Calibri" w:hAnsi="Calibri"/>
        </w:rPr>
        <w:t>categorisation</w:t>
      </w:r>
      <w:r w:rsidRPr="00B82182">
        <w:rPr>
          <w:rFonts w:ascii="Calibri" w:hAnsi="Calibri"/>
        </w:rPr>
        <w:t xml:space="preserve"> </w:t>
      </w:r>
      <w:r w:rsidR="00F02F46">
        <w:rPr>
          <w:rFonts w:ascii="Calibri" w:hAnsi="Calibri"/>
        </w:rPr>
        <w:t>group</w:t>
      </w:r>
      <w:r w:rsidRPr="00B82182">
        <w:rPr>
          <w:rFonts w:ascii="Calibri" w:hAnsi="Calibri"/>
        </w:rPr>
        <w:t xml:space="preserve"> with an accuracy of one hour and are then related to the total operational time of the entire </w:t>
      </w:r>
      <w:r>
        <w:rPr>
          <w:rFonts w:ascii="Calibri" w:hAnsi="Calibri"/>
        </w:rPr>
        <w:t>aids to navigation system,</w:t>
      </w:r>
      <w:r w:rsidRPr="00B82182">
        <w:rPr>
          <w:rFonts w:ascii="Calibri" w:hAnsi="Calibri"/>
        </w:rPr>
        <w:t xml:space="preserve"> </w:t>
      </w:r>
      <w:r>
        <w:rPr>
          <w:rFonts w:ascii="Calibri" w:hAnsi="Calibri"/>
        </w:rPr>
        <w:t>by</w:t>
      </w:r>
      <w:r w:rsidRPr="00B82182">
        <w:rPr>
          <w:rFonts w:ascii="Calibri" w:hAnsi="Calibri"/>
        </w:rPr>
        <w:t xml:space="preserve"> waterway manager </w:t>
      </w:r>
      <w:r>
        <w:rPr>
          <w:rFonts w:ascii="Calibri" w:hAnsi="Calibri"/>
        </w:rPr>
        <w:t xml:space="preserve">and </w:t>
      </w:r>
      <w:r w:rsidR="00F02F46">
        <w:rPr>
          <w:rFonts w:ascii="Calibri" w:hAnsi="Calibri"/>
        </w:rPr>
        <w:t>category group</w:t>
      </w:r>
      <w:r w:rsidRPr="00B82182">
        <w:rPr>
          <w:rFonts w:ascii="Calibri" w:hAnsi="Calibri"/>
        </w:rPr>
        <w:t xml:space="preserve">. </w:t>
      </w:r>
      <w:r w:rsidR="00F02F46">
        <w:rPr>
          <w:rFonts w:ascii="Calibri" w:hAnsi="Calibri"/>
        </w:rPr>
        <w:t>In the annex</w:t>
      </w:r>
      <w:r w:rsidRPr="00B82182">
        <w:rPr>
          <w:rFonts w:ascii="Calibri" w:hAnsi="Calibri"/>
        </w:rPr>
        <w:t xml:space="preserve"> presented functionality percentages must be achieved over a three-year calculation period.</w:t>
      </w:r>
    </w:p>
    <w:p w14:paraId="3E25542B" w14:textId="20933645" w:rsidR="00F02F46" w:rsidRDefault="00F02F46" w:rsidP="00813CCD">
      <w:pPr>
        <w:pStyle w:val="BodyText"/>
        <w:rPr>
          <w:rFonts w:ascii="Calibri" w:hAnsi="Calibri"/>
        </w:rPr>
      </w:pPr>
      <w:r w:rsidRPr="00F02F46">
        <w:rPr>
          <w:rFonts w:ascii="Calibri" w:hAnsi="Calibri"/>
        </w:rPr>
        <w:t xml:space="preserve">This document mainly focuses on availability rate calculations but it is worth mentioning that other risk management tools are used to evaluate the function of the service level on waterways in Finnish waters. For an example the VTS service provider collects data of </w:t>
      </w:r>
      <w:r>
        <w:rPr>
          <w:rFonts w:ascii="Calibri" w:hAnsi="Calibri"/>
        </w:rPr>
        <w:t xml:space="preserve">deflections on waterways and produces an annually report to the authorities. The VTS provider also attend to create a risk management tool in cooperation with Open risk II project. </w:t>
      </w:r>
      <w:r w:rsidRPr="00F02F46">
        <w:rPr>
          <w:rFonts w:ascii="Calibri" w:hAnsi="Calibri"/>
        </w:rPr>
        <w:t xml:space="preserve"> </w:t>
      </w:r>
    </w:p>
    <w:p w14:paraId="3C575A26" w14:textId="77777777" w:rsidR="001C44A3" w:rsidRPr="00605E43" w:rsidRDefault="00BD4E6F" w:rsidP="00605E43">
      <w:pPr>
        <w:pStyle w:val="Heading2"/>
      </w:pPr>
      <w:r w:rsidRPr="00605E43">
        <w:t>Purpose</w:t>
      </w:r>
      <w:r w:rsidR="004D1D85" w:rsidRPr="00605E43">
        <w:t xml:space="preserve"> of the document</w:t>
      </w:r>
    </w:p>
    <w:p w14:paraId="016AB58A" w14:textId="77777777" w:rsidR="00813CCD" w:rsidRDefault="00813CCD" w:rsidP="00813CCD">
      <w:pPr>
        <w:pStyle w:val="BodyText"/>
        <w:rPr>
          <w:rFonts w:ascii="Calibri" w:hAnsi="Calibri"/>
        </w:rPr>
      </w:pPr>
      <w:r w:rsidRPr="003678EC">
        <w:rPr>
          <w:rFonts w:ascii="Calibri" w:hAnsi="Calibri"/>
        </w:rPr>
        <w:t>The document is an information paper</w:t>
      </w:r>
      <w:r>
        <w:rPr>
          <w:rFonts w:ascii="Calibri" w:hAnsi="Calibri"/>
        </w:rPr>
        <w:t>. The purpose of this document is to provide an example of availability rate calculations for a review to WG3, risk management task 1.4.11 that was requested in ARM 18.</w:t>
      </w:r>
    </w:p>
    <w:p w14:paraId="7A8D2F27" w14:textId="77777777" w:rsidR="00A446C9" w:rsidRPr="007A395D" w:rsidRDefault="00A446C9" w:rsidP="00605E43">
      <w:pPr>
        <w:pStyle w:val="Heading1"/>
      </w:pPr>
      <w:r w:rsidRPr="007A395D">
        <w:lastRenderedPageBreak/>
        <w:t>Action requested of the Committee</w:t>
      </w:r>
    </w:p>
    <w:p w14:paraId="2AD78196" w14:textId="77777777" w:rsidR="00813CCD" w:rsidRPr="007A395D" w:rsidRDefault="00813CCD" w:rsidP="00813CCD">
      <w:pPr>
        <w:pStyle w:val="BodyText"/>
        <w:rPr>
          <w:rFonts w:ascii="Calibri" w:hAnsi="Calibri"/>
        </w:rPr>
      </w:pPr>
      <w:r w:rsidRPr="007A395D">
        <w:rPr>
          <w:rFonts w:ascii="Calibri" w:hAnsi="Calibri"/>
        </w:rPr>
        <w:t>The Committee is requested to:</w:t>
      </w:r>
    </w:p>
    <w:p w14:paraId="6E0A64A7" w14:textId="77777777" w:rsidR="00F02F46" w:rsidRDefault="00813CCD" w:rsidP="00813CCD">
      <w:pPr>
        <w:pStyle w:val="List1"/>
        <w:numPr>
          <w:ilvl w:val="0"/>
          <w:numId w:val="39"/>
        </w:numPr>
        <w:rPr>
          <w:rFonts w:ascii="Calibri" w:hAnsi="Calibri"/>
        </w:rPr>
      </w:pPr>
      <w:r>
        <w:rPr>
          <w:rFonts w:ascii="Calibri" w:hAnsi="Calibri"/>
        </w:rPr>
        <w:t xml:space="preserve">note the information paper and </w:t>
      </w:r>
    </w:p>
    <w:p w14:paraId="2893196E" w14:textId="5BF57C5A" w:rsidR="00813CCD" w:rsidRPr="007A395D" w:rsidRDefault="00813CCD" w:rsidP="00813CCD">
      <w:pPr>
        <w:pStyle w:val="List1"/>
        <w:numPr>
          <w:ilvl w:val="0"/>
          <w:numId w:val="39"/>
        </w:numPr>
        <w:rPr>
          <w:rFonts w:ascii="Calibri" w:hAnsi="Calibri"/>
        </w:rPr>
      </w:pPr>
      <w:r>
        <w:rPr>
          <w:rFonts w:ascii="Calibri" w:hAnsi="Calibri"/>
        </w:rPr>
        <w:t xml:space="preserve">consider to </w:t>
      </w:r>
      <w:r w:rsidR="00F02F46">
        <w:rPr>
          <w:rFonts w:ascii="Calibri" w:hAnsi="Calibri"/>
        </w:rPr>
        <w:t>include</w:t>
      </w:r>
      <w:r>
        <w:rPr>
          <w:rFonts w:ascii="Calibri" w:hAnsi="Calibri"/>
        </w:rPr>
        <w:t xml:space="preserve"> the availability rate calculations example</w:t>
      </w:r>
      <w:r w:rsidR="00F02F46">
        <w:rPr>
          <w:rFonts w:ascii="Calibri" w:hAnsi="Calibri"/>
        </w:rPr>
        <w:t xml:space="preserve">s in </w:t>
      </w:r>
      <w:r>
        <w:rPr>
          <w:rFonts w:ascii="Calibri" w:hAnsi="Calibri"/>
        </w:rPr>
        <w:t>further guidelines if needed.</w:t>
      </w:r>
    </w:p>
    <w:p w14:paraId="60ACBEC9" w14:textId="77777777" w:rsidR="004D1D85" w:rsidRPr="007A395D" w:rsidRDefault="004D1D85" w:rsidP="004D1D85">
      <w:pPr>
        <w:pStyle w:val="List1"/>
        <w:numPr>
          <w:ilvl w:val="0"/>
          <w:numId w:val="0"/>
        </w:numPr>
        <w:ind w:left="567" w:hanging="567"/>
        <w:rPr>
          <w:rFonts w:ascii="Calibri" w:hAnsi="Calibri"/>
        </w:rPr>
      </w:pPr>
    </w:p>
    <w:p w14:paraId="5E201BEE" w14:textId="77777777" w:rsidR="004D1D85" w:rsidRPr="007A395D" w:rsidRDefault="004D1D85" w:rsidP="004D1D85">
      <w:pPr>
        <w:pStyle w:val="List1"/>
        <w:numPr>
          <w:ilvl w:val="0"/>
          <w:numId w:val="0"/>
        </w:numPr>
        <w:ind w:left="567" w:hanging="567"/>
        <w:rPr>
          <w:rFonts w:ascii="Calibri" w:hAnsi="Calibri"/>
        </w:rPr>
      </w:pPr>
    </w:p>
    <w:p w14:paraId="10DC5D6B" w14:textId="77777777" w:rsidR="004D1D85" w:rsidRPr="007A395D" w:rsidRDefault="004D1D85" w:rsidP="00605E43">
      <w:pPr>
        <w:pStyle w:val="Annex"/>
        <w:sectPr w:rsidR="004D1D85" w:rsidRPr="007A395D" w:rsidSect="007A395D">
          <w:headerReference w:type="even" r:id="rId11"/>
          <w:headerReference w:type="default" r:id="rId12"/>
          <w:footerReference w:type="default" r:id="rId13"/>
          <w:headerReference w:type="first" r:id="rId14"/>
          <w:pgSz w:w="11906" w:h="16838"/>
          <w:pgMar w:top="709" w:right="991" w:bottom="1134" w:left="1134" w:header="709" w:footer="709" w:gutter="0"/>
          <w:cols w:space="708"/>
          <w:titlePg/>
          <w:docGrid w:linePitch="360"/>
        </w:sectPr>
      </w:pPr>
    </w:p>
    <w:p w14:paraId="70F8912F" w14:textId="5E10D1EE" w:rsidR="000005D3" w:rsidRPr="007A395D" w:rsidRDefault="000005D3" w:rsidP="00057DBD">
      <w:pPr>
        <w:pStyle w:val="Annex"/>
        <w:numPr>
          <w:ilvl w:val="0"/>
          <w:numId w:val="0"/>
        </w:numPr>
        <w:ind w:left="360"/>
      </w:pPr>
    </w:p>
    <w:p w14:paraId="3A0CE91E" w14:textId="77777777" w:rsidR="00813CCD" w:rsidRDefault="00813CCD" w:rsidP="00813CCD">
      <w:pPr>
        <w:pStyle w:val="Heading1"/>
        <w:numPr>
          <w:ilvl w:val="0"/>
          <w:numId w:val="14"/>
        </w:numPr>
      </w:pPr>
      <w:r>
        <w:t>List of Annexes</w:t>
      </w:r>
    </w:p>
    <w:p w14:paraId="0D0B3F76" w14:textId="77777777" w:rsidR="00813CCD" w:rsidRDefault="00813CCD" w:rsidP="00813CCD">
      <w:pPr>
        <w:pStyle w:val="Heading2"/>
        <w:numPr>
          <w:ilvl w:val="1"/>
          <w:numId w:val="14"/>
        </w:numPr>
        <w:rPr>
          <w:lang w:eastAsia="de-DE"/>
        </w:rPr>
      </w:pPr>
      <w:r>
        <w:rPr>
          <w:lang w:eastAsia="de-DE"/>
        </w:rPr>
        <w:t>Annex 1</w:t>
      </w:r>
    </w:p>
    <w:p w14:paraId="0C97F558" w14:textId="77777777" w:rsidR="00813CCD" w:rsidRDefault="00813CCD" w:rsidP="00813CCD">
      <w:pPr>
        <w:pStyle w:val="BodyText"/>
        <w:rPr>
          <w:rFonts w:asciiTheme="minorHAnsi" w:hAnsiTheme="minorHAnsi" w:cstheme="minorHAnsi"/>
          <w:lang w:eastAsia="de-DE"/>
        </w:rPr>
      </w:pPr>
      <w:r>
        <w:rPr>
          <w:rFonts w:asciiTheme="minorHAnsi" w:hAnsiTheme="minorHAnsi" w:cstheme="minorHAnsi"/>
          <w:lang w:eastAsia="de-DE"/>
        </w:rPr>
        <w:t>Example of availability calculations in Finnish waters.</w:t>
      </w:r>
    </w:p>
    <w:p w14:paraId="16AE6650" w14:textId="7294B407" w:rsidR="004D1D85" w:rsidRPr="00813CCD" w:rsidRDefault="004D1D85" w:rsidP="00813CCD">
      <w:pPr>
        <w:pStyle w:val="AnnexHeading3"/>
        <w:numPr>
          <w:ilvl w:val="0"/>
          <w:numId w:val="0"/>
        </w:numPr>
        <w:ind w:left="992"/>
        <w:rPr>
          <w:rFonts w:ascii="Calibri" w:hAnsi="Calibri"/>
          <w:color w:val="4F81BD" w:themeColor="accent1"/>
        </w:rPr>
      </w:pPr>
    </w:p>
    <w:sectPr w:rsidR="004D1D85" w:rsidRPr="00813CC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2336DA" w14:textId="77777777" w:rsidR="001D07FD" w:rsidRDefault="001D07FD" w:rsidP="00362CD9">
      <w:r>
        <w:separator/>
      </w:r>
    </w:p>
  </w:endnote>
  <w:endnote w:type="continuationSeparator" w:id="0">
    <w:p w14:paraId="38B869E4" w14:textId="77777777" w:rsidR="001D07FD" w:rsidRDefault="001D07FD" w:rsidP="00362CD9">
      <w:r>
        <w:continuationSeparator/>
      </w:r>
    </w:p>
  </w:endnote>
  <w:endnote w:type="continuationNotice" w:id="1">
    <w:p w14:paraId="788A54AA" w14:textId="77777777" w:rsidR="001D07FD" w:rsidRDefault="001D07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Bold">
    <w:altName w:val="Microsoft Sans Serif"/>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0EF88" w14:textId="3651F335" w:rsidR="00624475" w:rsidRPr="00036B9E" w:rsidRDefault="00624475">
    <w:pPr>
      <w:pStyle w:val="Footer"/>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52564A" w14:textId="77777777" w:rsidR="001D07FD" w:rsidRDefault="001D07FD" w:rsidP="00362CD9">
      <w:r>
        <w:separator/>
      </w:r>
    </w:p>
  </w:footnote>
  <w:footnote w:type="continuationSeparator" w:id="0">
    <w:p w14:paraId="62762E33" w14:textId="77777777" w:rsidR="001D07FD" w:rsidRDefault="001D07FD" w:rsidP="00362CD9">
      <w:r>
        <w:continuationSeparator/>
      </w:r>
    </w:p>
  </w:footnote>
  <w:footnote w:type="continuationNotice" w:id="1">
    <w:p w14:paraId="5D514833" w14:textId="77777777" w:rsidR="001D07FD" w:rsidRDefault="001D07FD"/>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A8989" w14:textId="20DDDAF2" w:rsidR="00624475" w:rsidRDefault="006244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7A25311B"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038F05CA" w:rsidR="00624475" w:rsidRDefault="00624475"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2004628556">
    <w:abstractNumId w:val="1"/>
  </w:num>
  <w:num w:numId="2" w16cid:durableId="1290748012">
    <w:abstractNumId w:val="0"/>
  </w:num>
  <w:num w:numId="3" w16cid:durableId="269968965">
    <w:abstractNumId w:val="7"/>
  </w:num>
  <w:num w:numId="4" w16cid:durableId="1506631638">
    <w:abstractNumId w:val="21"/>
  </w:num>
  <w:num w:numId="5" w16cid:durableId="1409234179">
    <w:abstractNumId w:val="15"/>
  </w:num>
  <w:num w:numId="6" w16cid:durableId="358505644">
    <w:abstractNumId w:val="4"/>
  </w:num>
  <w:num w:numId="7" w16cid:durableId="861549452">
    <w:abstractNumId w:val="23"/>
  </w:num>
  <w:num w:numId="8" w16cid:durableId="636378489">
    <w:abstractNumId w:val="10"/>
  </w:num>
  <w:num w:numId="9" w16cid:durableId="856819969">
    <w:abstractNumId w:val="8"/>
  </w:num>
  <w:num w:numId="10" w16cid:durableId="1733041506">
    <w:abstractNumId w:val="17"/>
  </w:num>
  <w:num w:numId="11" w16cid:durableId="465202056">
    <w:abstractNumId w:val="16"/>
  </w:num>
  <w:num w:numId="12" w16cid:durableId="1458641271">
    <w:abstractNumId w:val="14"/>
  </w:num>
  <w:num w:numId="13" w16cid:durableId="1210146754">
    <w:abstractNumId w:val="22"/>
  </w:num>
  <w:num w:numId="14" w16cid:durableId="1794135125">
    <w:abstractNumId w:val="5"/>
  </w:num>
  <w:num w:numId="15" w16cid:durableId="573321897">
    <w:abstractNumId w:val="24"/>
  </w:num>
  <w:num w:numId="16" w16cid:durableId="1445341601">
    <w:abstractNumId w:val="13"/>
  </w:num>
  <w:num w:numId="17" w16cid:durableId="2109807954">
    <w:abstractNumId w:val="6"/>
  </w:num>
  <w:num w:numId="18" w16cid:durableId="1671133257">
    <w:abstractNumId w:val="19"/>
  </w:num>
  <w:num w:numId="19" w16cid:durableId="1631323976">
    <w:abstractNumId w:val="13"/>
  </w:num>
  <w:num w:numId="20" w16cid:durableId="1431663577">
    <w:abstractNumId w:val="13"/>
  </w:num>
  <w:num w:numId="21" w16cid:durableId="801339305">
    <w:abstractNumId w:val="13"/>
  </w:num>
  <w:num w:numId="22" w16cid:durableId="1853563638">
    <w:abstractNumId w:val="13"/>
  </w:num>
  <w:num w:numId="23" w16cid:durableId="1868714051">
    <w:abstractNumId w:val="20"/>
  </w:num>
  <w:num w:numId="24" w16cid:durableId="1534491234">
    <w:abstractNumId w:val="3"/>
  </w:num>
  <w:num w:numId="25" w16cid:durableId="382676397">
    <w:abstractNumId w:val="3"/>
  </w:num>
  <w:num w:numId="26" w16cid:durableId="1317807263">
    <w:abstractNumId w:val="3"/>
  </w:num>
  <w:num w:numId="27" w16cid:durableId="640811965">
    <w:abstractNumId w:val="9"/>
  </w:num>
  <w:num w:numId="28" w16cid:durableId="709185906">
    <w:abstractNumId w:val="9"/>
  </w:num>
  <w:num w:numId="29" w16cid:durableId="782304438">
    <w:abstractNumId w:val="9"/>
  </w:num>
  <w:num w:numId="30" w16cid:durableId="223031099">
    <w:abstractNumId w:val="9"/>
  </w:num>
  <w:num w:numId="31" w16cid:durableId="1007757775">
    <w:abstractNumId w:val="9"/>
  </w:num>
  <w:num w:numId="32" w16cid:durableId="736124923">
    <w:abstractNumId w:val="9"/>
  </w:num>
  <w:num w:numId="33" w16cid:durableId="1215431492">
    <w:abstractNumId w:val="18"/>
  </w:num>
  <w:num w:numId="34" w16cid:durableId="1743913774">
    <w:abstractNumId w:val="18"/>
  </w:num>
  <w:num w:numId="35" w16cid:durableId="493567351">
    <w:abstractNumId w:val="18"/>
  </w:num>
  <w:num w:numId="36" w16cid:durableId="337461479">
    <w:abstractNumId w:val="11"/>
  </w:num>
  <w:num w:numId="37" w16cid:durableId="697439026">
    <w:abstractNumId w:val="5"/>
  </w:num>
  <w:num w:numId="38" w16cid:durableId="1938782261">
    <w:abstractNumId w:val="14"/>
  </w:num>
  <w:num w:numId="39" w16cid:durableId="11023824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8398217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79491461">
    <w:abstractNumId w:val="2"/>
  </w:num>
  <w:num w:numId="42" w16cid:durableId="14981079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80823134">
    <w:abstractNumId w:val="2"/>
  </w:num>
  <w:num w:numId="44" w16cid:durableId="2108383936">
    <w:abstractNumId w:val="12"/>
  </w:num>
  <w:num w:numId="45" w16cid:durableId="224415623">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9"/>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57DBD"/>
    <w:rsid w:val="00070C13"/>
    <w:rsid w:val="000715C9"/>
    <w:rsid w:val="00084F33"/>
    <w:rsid w:val="000A2309"/>
    <w:rsid w:val="000A77A7"/>
    <w:rsid w:val="000B1707"/>
    <w:rsid w:val="000C1B3E"/>
    <w:rsid w:val="000C349E"/>
    <w:rsid w:val="000F2584"/>
    <w:rsid w:val="000F72BA"/>
    <w:rsid w:val="00110AE7"/>
    <w:rsid w:val="00110C3F"/>
    <w:rsid w:val="00146E5F"/>
    <w:rsid w:val="00177F4D"/>
    <w:rsid w:val="00180798"/>
    <w:rsid w:val="00180DDA"/>
    <w:rsid w:val="001B2A2D"/>
    <w:rsid w:val="001B737D"/>
    <w:rsid w:val="001C44A3"/>
    <w:rsid w:val="001D07FD"/>
    <w:rsid w:val="001E0E15"/>
    <w:rsid w:val="001F528A"/>
    <w:rsid w:val="001F704E"/>
    <w:rsid w:val="00200241"/>
    <w:rsid w:val="00201722"/>
    <w:rsid w:val="002125B0"/>
    <w:rsid w:val="00215BC5"/>
    <w:rsid w:val="00243228"/>
    <w:rsid w:val="00247C5E"/>
    <w:rsid w:val="00251483"/>
    <w:rsid w:val="00255CAA"/>
    <w:rsid w:val="00255CC3"/>
    <w:rsid w:val="00264305"/>
    <w:rsid w:val="00267E1C"/>
    <w:rsid w:val="00274988"/>
    <w:rsid w:val="002A0346"/>
    <w:rsid w:val="002A4487"/>
    <w:rsid w:val="002B49E9"/>
    <w:rsid w:val="002C632E"/>
    <w:rsid w:val="002D3E8B"/>
    <w:rsid w:val="002D4575"/>
    <w:rsid w:val="002D5C0C"/>
    <w:rsid w:val="002E03D1"/>
    <w:rsid w:val="002E6B74"/>
    <w:rsid w:val="002E6FCA"/>
    <w:rsid w:val="003039D6"/>
    <w:rsid w:val="00356CD0"/>
    <w:rsid w:val="00362CD9"/>
    <w:rsid w:val="003761CA"/>
    <w:rsid w:val="00380DAF"/>
    <w:rsid w:val="003972CE"/>
    <w:rsid w:val="003A43C6"/>
    <w:rsid w:val="003B28F5"/>
    <w:rsid w:val="003B7B7D"/>
    <w:rsid w:val="003C54CB"/>
    <w:rsid w:val="003C7A2A"/>
    <w:rsid w:val="003D2DC1"/>
    <w:rsid w:val="003D69D0"/>
    <w:rsid w:val="003F2918"/>
    <w:rsid w:val="003F430E"/>
    <w:rsid w:val="0041088C"/>
    <w:rsid w:val="00412DD0"/>
    <w:rsid w:val="0041482C"/>
    <w:rsid w:val="00420A38"/>
    <w:rsid w:val="00431B19"/>
    <w:rsid w:val="00432203"/>
    <w:rsid w:val="00452DBE"/>
    <w:rsid w:val="004661AD"/>
    <w:rsid w:val="00475397"/>
    <w:rsid w:val="004A6C1D"/>
    <w:rsid w:val="004D1D85"/>
    <w:rsid w:val="004D3C3A"/>
    <w:rsid w:val="004E1CD1"/>
    <w:rsid w:val="004F7EFC"/>
    <w:rsid w:val="005107EB"/>
    <w:rsid w:val="00521345"/>
    <w:rsid w:val="00526DF0"/>
    <w:rsid w:val="00545CC4"/>
    <w:rsid w:val="00551FFF"/>
    <w:rsid w:val="005607A2"/>
    <w:rsid w:val="0057198B"/>
    <w:rsid w:val="00573CFE"/>
    <w:rsid w:val="00590E05"/>
    <w:rsid w:val="005969F2"/>
    <w:rsid w:val="00597FAE"/>
    <w:rsid w:val="005B32A3"/>
    <w:rsid w:val="005C0D44"/>
    <w:rsid w:val="005C566C"/>
    <w:rsid w:val="005C7E69"/>
    <w:rsid w:val="005E262D"/>
    <w:rsid w:val="005F23D3"/>
    <w:rsid w:val="005F7E20"/>
    <w:rsid w:val="00605E43"/>
    <w:rsid w:val="006153BB"/>
    <w:rsid w:val="00624475"/>
    <w:rsid w:val="006652C3"/>
    <w:rsid w:val="00691FD0"/>
    <w:rsid w:val="00692148"/>
    <w:rsid w:val="006A1A1E"/>
    <w:rsid w:val="006C5948"/>
    <w:rsid w:val="006F2A74"/>
    <w:rsid w:val="006F3FA2"/>
    <w:rsid w:val="007000D4"/>
    <w:rsid w:val="007118F5"/>
    <w:rsid w:val="00712AA4"/>
    <w:rsid w:val="007146C4"/>
    <w:rsid w:val="00721AA1"/>
    <w:rsid w:val="00724B67"/>
    <w:rsid w:val="007547F8"/>
    <w:rsid w:val="00763809"/>
    <w:rsid w:val="00765622"/>
    <w:rsid w:val="00770B6C"/>
    <w:rsid w:val="00783FEA"/>
    <w:rsid w:val="007A395D"/>
    <w:rsid w:val="007B6BD5"/>
    <w:rsid w:val="007C346C"/>
    <w:rsid w:val="007E6479"/>
    <w:rsid w:val="0080294B"/>
    <w:rsid w:val="00813CCD"/>
    <w:rsid w:val="0082480E"/>
    <w:rsid w:val="00850293"/>
    <w:rsid w:val="00851373"/>
    <w:rsid w:val="00851BA6"/>
    <w:rsid w:val="0085654D"/>
    <w:rsid w:val="00861160"/>
    <w:rsid w:val="0086654F"/>
    <w:rsid w:val="008A356F"/>
    <w:rsid w:val="008A4653"/>
    <w:rsid w:val="008A4717"/>
    <w:rsid w:val="008A50CC"/>
    <w:rsid w:val="008B3040"/>
    <w:rsid w:val="008C51F1"/>
    <w:rsid w:val="008D1694"/>
    <w:rsid w:val="008D79CB"/>
    <w:rsid w:val="008F07BC"/>
    <w:rsid w:val="0092692B"/>
    <w:rsid w:val="00930561"/>
    <w:rsid w:val="00943E9C"/>
    <w:rsid w:val="00953F4D"/>
    <w:rsid w:val="00960BB8"/>
    <w:rsid w:val="00963ECF"/>
    <w:rsid w:val="00964F5C"/>
    <w:rsid w:val="0096686C"/>
    <w:rsid w:val="009709DA"/>
    <w:rsid w:val="00973B57"/>
    <w:rsid w:val="00975900"/>
    <w:rsid w:val="009831C0"/>
    <w:rsid w:val="0099161D"/>
    <w:rsid w:val="00A0389B"/>
    <w:rsid w:val="00A33A3C"/>
    <w:rsid w:val="00A446C9"/>
    <w:rsid w:val="00A635D6"/>
    <w:rsid w:val="00A8553A"/>
    <w:rsid w:val="00A93AED"/>
    <w:rsid w:val="00AE1319"/>
    <w:rsid w:val="00AE34BB"/>
    <w:rsid w:val="00AF4CD1"/>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76ED4"/>
    <w:rsid w:val="00CA2AE7"/>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DF56A1"/>
    <w:rsid w:val="00E00BE9"/>
    <w:rsid w:val="00E22A11"/>
    <w:rsid w:val="00E31E5C"/>
    <w:rsid w:val="00E44DD2"/>
    <w:rsid w:val="00E558C3"/>
    <w:rsid w:val="00E55927"/>
    <w:rsid w:val="00E60540"/>
    <w:rsid w:val="00E912A6"/>
    <w:rsid w:val="00EA4844"/>
    <w:rsid w:val="00EA4D9C"/>
    <w:rsid w:val="00EA5A97"/>
    <w:rsid w:val="00EB2248"/>
    <w:rsid w:val="00EB75EE"/>
    <w:rsid w:val="00EC0046"/>
    <w:rsid w:val="00EE3CC5"/>
    <w:rsid w:val="00EE4C1D"/>
    <w:rsid w:val="00EF3685"/>
    <w:rsid w:val="00F02F46"/>
    <w:rsid w:val="00F04350"/>
    <w:rsid w:val="00F133DB"/>
    <w:rsid w:val="00F159EB"/>
    <w:rsid w:val="00F25BF4"/>
    <w:rsid w:val="00F267DB"/>
    <w:rsid w:val="00F316DC"/>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customXml/itemProps2.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3.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F70069FB-8A10-4C0E-923B-46B202301F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437</Words>
  <Characters>2492</Characters>
  <Application>Microsoft Office Word</Application>
  <DocSecurity>0</DocSecurity>
  <Lines>20</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4</cp:revision>
  <dcterms:created xsi:type="dcterms:W3CDTF">2024-09-09T09:33:00Z</dcterms:created>
  <dcterms:modified xsi:type="dcterms:W3CDTF">2024-09-20T14:55:00Z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ies>
</file>