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6664" w:type="pct"/>
        <w:tblCellMar>
          <w:left w:w="70" w:type="dxa"/>
          <w:right w:w="70" w:type="dxa"/>
        </w:tblCellMar>
        <w:tblLook w:val="0000" w:firstRow="0" w:lastRow="0" w:firstColumn="0" w:lastColumn="0" w:noHBand="0" w:noVBand="0"/>
      </w:tblPr>
      <w:tblGrid>
        <w:gridCol w:w="3222"/>
        <w:gridCol w:w="3209"/>
        <w:gridCol w:w="3209"/>
        <w:gridCol w:w="3206"/>
      </w:tblGrid>
      <w:tr w:rsidR="00C63C0B" w:rsidRPr="00C353CC" w14:paraId="388EE133" w14:textId="77777777" w:rsidTr="00AE777C">
        <w:tc>
          <w:tcPr>
            <w:tcW w:w="1254" w:type="pct"/>
            <w:vAlign w:val="center"/>
          </w:tcPr>
          <w:p w14:paraId="7F37DF9C" w14:textId="77777777" w:rsidR="00C63C0B" w:rsidRPr="002C0769" w:rsidRDefault="00C63C0B" w:rsidP="002C0769">
            <w:pPr>
              <w:pStyle w:val="Heading1"/>
              <w:spacing w:before="0" w:after="0"/>
              <w:rPr>
                <w:caps w:val="0"/>
                <w:szCs w:val="28"/>
                <w:lang w:val="es-ES"/>
              </w:rPr>
            </w:pPr>
            <w:r w:rsidRPr="002C0769">
              <w:rPr>
                <w:caps w:val="0"/>
                <w:szCs w:val="28"/>
                <w:lang w:val="es-ES"/>
              </w:rPr>
              <w:t>IALA COUNCIL</w:t>
            </w:r>
          </w:p>
          <w:p w14:paraId="76449429" w14:textId="134FBEAA" w:rsidR="00C63C0B" w:rsidRPr="00405FBF" w:rsidRDefault="00C63C0B" w:rsidP="002C0769">
            <w:pPr>
              <w:pStyle w:val="Heading1"/>
              <w:spacing w:before="0" w:after="0"/>
              <w:rPr>
                <w:b w:val="0"/>
                <w:sz w:val="24"/>
              </w:rPr>
            </w:pPr>
            <w:r w:rsidRPr="002C0769">
              <w:rPr>
                <w:caps w:val="0"/>
                <w:szCs w:val="28"/>
                <w:lang w:val="es-ES"/>
              </w:rPr>
              <w:t>79th session</w:t>
            </w:r>
          </w:p>
        </w:tc>
        <w:tc>
          <w:tcPr>
            <w:tcW w:w="1249" w:type="pct"/>
          </w:tcPr>
          <w:p w14:paraId="3FF4D458" w14:textId="77777777" w:rsidR="00C63C0B" w:rsidRPr="003018D1" w:rsidRDefault="00C63C0B" w:rsidP="00C63C0B">
            <w:pPr>
              <w:pStyle w:val="Heading1"/>
              <w:jc w:val="center"/>
              <w:rPr>
                <w:rFonts w:asciiTheme="minorHAnsi" w:hAnsiTheme="minorHAnsi"/>
                <w:lang w:val="es-ES"/>
              </w:rPr>
            </w:pPr>
            <w:r>
              <w:rPr>
                <w:noProof/>
                <w:lang w:val="sv-SE" w:eastAsia="sv-SE"/>
              </w:rPr>
              <w:drawing>
                <wp:inline distT="0" distB="0" distL="0" distR="0" wp14:anchorId="2B229998" wp14:editId="696B24AC">
                  <wp:extent cx="1589164" cy="1123454"/>
                  <wp:effectExtent l="0" t="0" r="0" b="635"/>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Logo, company nam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inline>
              </w:drawing>
            </w:r>
          </w:p>
        </w:tc>
        <w:tc>
          <w:tcPr>
            <w:tcW w:w="1249" w:type="pct"/>
            <w:vAlign w:val="center"/>
          </w:tcPr>
          <w:p w14:paraId="2849883C" w14:textId="6A84565F" w:rsidR="00C63C0B" w:rsidRPr="008B3A5E" w:rsidRDefault="00C63C0B" w:rsidP="00AE777C">
            <w:pPr>
              <w:pStyle w:val="Heading1"/>
              <w:spacing w:before="0" w:after="0"/>
              <w:jc w:val="right"/>
              <w:rPr>
                <w:szCs w:val="28"/>
                <w:lang w:val="es-ES"/>
              </w:rPr>
            </w:pPr>
            <w:r w:rsidRPr="003E468C">
              <w:rPr>
                <w:szCs w:val="28"/>
                <w:lang w:val="es-ES"/>
              </w:rPr>
              <w:t xml:space="preserve"> </w:t>
            </w:r>
            <w:r w:rsidRPr="008B3A5E">
              <w:rPr>
                <w:szCs w:val="28"/>
                <w:lang w:val="es-ES"/>
              </w:rPr>
              <w:t>11-14 D</w:t>
            </w:r>
            <w:r w:rsidRPr="008B3A5E">
              <w:rPr>
                <w:caps w:val="0"/>
                <w:szCs w:val="28"/>
                <w:lang w:val="es-ES"/>
              </w:rPr>
              <w:t>ecember</w:t>
            </w:r>
            <w:r w:rsidRPr="008B3A5E">
              <w:rPr>
                <w:szCs w:val="28"/>
                <w:lang w:val="es-ES"/>
              </w:rPr>
              <w:t xml:space="preserve"> 2023</w:t>
            </w:r>
          </w:p>
          <w:p w14:paraId="1AFB25EF" w14:textId="030C6FB8" w:rsidR="00C63C0B" w:rsidRPr="003D13A6" w:rsidRDefault="00C63C0B" w:rsidP="00AE777C">
            <w:pPr>
              <w:pStyle w:val="Heading1"/>
              <w:spacing w:before="0"/>
              <w:jc w:val="right"/>
              <w:rPr>
                <w:rFonts w:asciiTheme="minorHAnsi" w:hAnsiTheme="minorHAnsi"/>
                <w:szCs w:val="28"/>
                <w:lang w:val="it-IT"/>
              </w:rPr>
            </w:pPr>
            <w:r w:rsidRPr="008B3A5E">
              <w:rPr>
                <w:szCs w:val="28"/>
                <w:lang w:val="es-ES"/>
              </w:rPr>
              <w:t>IALA H</w:t>
            </w:r>
            <w:r>
              <w:rPr>
                <w:caps w:val="0"/>
                <w:szCs w:val="28"/>
                <w:lang w:val="es-ES"/>
              </w:rPr>
              <w:t>eadquarters</w:t>
            </w:r>
          </w:p>
        </w:tc>
        <w:tc>
          <w:tcPr>
            <w:tcW w:w="1249" w:type="pct"/>
            <w:vAlign w:val="center"/>
          </w:tcPr>
          <w:p w14:paraId="2E83051E" w14:textId="56E49A2A" w:rsidR="00C63C0B" w:rsidRPr="003D13A6" w:rsidRDefault="00C63C0B" w:rsidP="00C63C0B">
            <w:pPr>
              <w:pStyle w:val="Heading1"/>
              <w:jc w:val="right"/>
              <w:rPr>
                <w:rFonts w:asciiTheme="minorHAnsi" w:hAnsiTheme="minorHAnsi"/>
                <w:szCs w:val="28"/>
                <w:lang w:val="it-IT"/>
              </w:rPr>
            </w:pPr>
            <w:r w:rsidRPr="003D13A6">
              <w:rPr>
                <w:rFonts w:asciiTheme="minorHAnsi" w:hAnsiTheme="minorHAnsi"/>
                <w:szCs w:val="28"/>
                <w:lang w:val="it-IT"/>
              </w:rPr>
              <w:t>3 June 2023</w:t>
            </w:r>
          </w:p>
          <w:p w14:paraId="73681EDF" w14:textId="77777777" w:rsidR="00C63C0B" w:rsidRPr="003D13A6" w:rsidRDefault="00C63C0B" w:rsidP="00C63C0B">
            <w:pPr>
              <w:jc w:val="right"/>
              <w:rPr>
                <w:b/>
                <w:color w:val="00558C"/>
                <w:sz w:val="28"/>
                <w:szCs w:val="28"/>
                <w:lang w:val="it-IT"/>
              </w:rPr>
            </w:pPr>
            <w:r w:rsidRPr="003D13A6">
              <w:rPr>
                <w:b/>
                <w:color w:val="00558C"/>
                <w:sz w:val="28"/>
                <w:szCs w:val="28"/>
                <w:lang w:val="it-IT"/>
              </w:rPr>
              <w:t>Rio de Janeiro</w:t>
            </w:r>
          </w:p>
          <w:p w14:paraId="7C753C15" w14:textId="77777777" w:rsidR="00C63C0B" w:rsidRPr="003D13A6" w:rsidRDefault="00C63C0B" w:rsidP="00C63C0B">
            <w:pPr>
              <w:jc w:val="right"/>
              <w:rPr>
                <w:b/>
                <w:color w:val="00558C"/>
                <w:sz w:val="28"/>
                <w:szCs w:val="28"/>
                <w:lang w:val="it-IT"/>
              </w:rPr>
            </w:pPr>
            <w:r w:rsidRPr="003D13A6">
              <w:rPr>
                <w:b/>
                <w:color w:val="00558C"/>
                <w:sz w:val="28"/>
                <w:szCs w:val="28"/>
                <w:lang w:val="it-IT"/>
              </w:rPr>
              <w:t>Brazil</w:t>
            </w:r>
          </w:p>
        </w:tc>
      </w:tr>
    </w:tbl>
    <w:p w14:paraId="7E8E39A2" w14:textId="70C03138" w:rsidR="003D13A6" w:rsidRPr="00BC0FAC" w:rsidRDefault="00F8463F" w:rsidP="003D13A6">
      <w:pPr>
        <w:pStyle w:val="Heading1"/>
        <w:keepNext w:val="0"/>
        <w:spacing w:after="120"/>
        <w:jc w:val="both"/>
        <w:rPr>
          <w:rFonts w:asciiTheme="minorHAnsi" w:hAnsiTheme="minorHAnsi" w:cs="Arial"/>
          <w:bCs w:val="0"/>
          <w:color w:val="1F497D" w:themeColor="text2"/>
        </w:rPr>
      </w:pPr>
      <w:r>
        <w:rPr>
          <w:rFonts w:asciiTheme="minorHAnsi" w:hAnsiTheme="minorHAnsi" w:cs="Arial"/>
          <w:bCs w:val="0"/>
          <w:color w:val="1F497D" w:themeColor="text2"/>
        </w:rPr>
        <w:t>10</w:t>
      </w:r>
      <w:r w:rsidRPr="00BC0FAC">
        <w:rPr>
          <w:rFonts w:asciiTheme="minorHAnsi" w:hAnsiTheme="minorHAnsi" w:cs="Arial"/>
          <w:bCs w:val="0"/>
          <w:color w:val="1F497D" w:themeColor="text2"/>
        </w:rPr>
        <w:t xml:space="preserve"> </w:t>
      </w:r>
      <w:r w:rsidR="003D13A6" w:rsidRPr="00BC0FAC">
        <w:rPr>
          <w:rFonts w:asciiTheme="minorHAnsi" w:hAnsiTheme="minorHAnsi" w:cs="Arial"/>
          <w:bCs w:val="0"/>
          <w:color w:val="1F497D" w:themeColor="text2"/>
        </w:rPr>
        <w:t xml:space="preserve">– </w:t>
      </w:r>
      <w:r w:rsidR="00F318DF">
        <w:rPr>
          <w:rFonts w:asciiTheme="minorHAnsi" w:hAnsiTheme="minorHAnsi" w:cs="Arial"/>
          <w:bCs w:val="0"/>
          <w:color w:val="1F497D" w:themeColor="text2"/>
        </w:rPr>
        <w:t>technical activities</w:t>
      </w:r>
    </w:p>
    <w:p w14:paraId="3145FCE1" w14:textId="3B2C500A" w:rsidR="003D13A6" w:rsidRPr="006D6EC1" w:rsidRDefault="00F8463F" w:rsidP="00AE777C">
      <w:pPr>
        <w:pStyle w:val="Heading2"/>
        <w:keepNext w:val="0"/>
        <w:spacing w:after="120" w:line="276" w:lineRule="auto"/>
        <w:ind w:right="-1"/>
        <w:jc w:val="right"/>
        <w:rPr>
          <w:rFonts w:asciiTheme="minorHAnsi" w:hAnsiTheme="minorHAnsi" w:cs="Arial"/>
          <w:bCs/>
          <w:i/>
          <w:color w:val="1F497D" w:themeColor="text2"/>
        </w:rPr>
      </w:pPr>
      <w:r>
        <w:rPr>
          <w:rFonts w:asciiTheme="minorHAnsi" w:hAnsiTheme="minorHAnsi" w:cs="Arial"/>
          <w:i/>
          <w:color w:val="1F497D" w:themeColor="text2"/>
        </w:rPr>
        <w:t>10</w:t>
      </w:r>
      <w:r w:rsidR="003D13A6" w:rsidRPr="006D6EC1">
        <w:rPr>
          <w:rFonts w:asciiTheme="minorHAnsi" w:hAnsiTheme="minorHAnsi" w:cs="Arial"/>
          <w:i/>
          <w:color w:val="1F497D" w:themeColor="text2"/>
        </w:rPr>
        <w:t>.</w:t>
      </w:r>
      <w:r w:rsidR="000C0C1E">
        <w:rPr>
          <w:rFonts w:asciiTheme="minorHAnsi" w:hAnsiTheme="minorHAnsi" w:cs="Arial"/>
          <w:i/>
          <w:color w:val="1F497D" w:themeColor="text2"/>
        </w:rPr>
        <w:t>2</w:t>
      </w:r>
      <w:r w:rsidR="003D13A6" w:rsidRPr="006D6EC1">
        <w:rPr>
          <w:rFonts w:asciiTheme="minorHAnsi" w:hAnsiTheme="minorHAnsi" w:cs="Arial"/>
          <w:i/>
          <w:color w:val="1F497D" w:themeColor="text2"/>
        </w:rPr>
        <w:t xml:space="preserve"> </w:t>
      </w:r>
      <w:r w:rsidR="003D13A6" w:rsidRPr="00AE777C">
        <w:rPr>
          <w:rFonts w:asciiTheme="minorHAnsi" w:eastAsia="Batang" w:hAnsiTheme="minorHAnsi" w:cs="Arial"/>
          <w:i/>
          <w:caps w:val="0"/>
          <w:color w:val="1F497D" w:themeColor="text2"/>
          <w:lang w:eastAsia="fr-FR"/>
        </w:rPr>
        <w:t xml:space="preserve">– </w:t>
      </w:r>
      <w:r w:rsidR="001F6BC8" w:rsidRPr="00AE777C">
        <w:rPr>
          <w:rFonts w:asciiTheme="minorHAnsi" w:eastAsia="Batang" w:hAnsiTheme="minorHAnsi" w:cs="Arial"/>
          <w:i/>
          <w:caps w:val="0"/>
          <w:color w:val="1F497D" w:themeColor="text2"/>
          <w:lang w:eastAsia="fr-FR"/>
        </w:rPr>
        <w:t>Committee work organisation</w:t>
      </w:r>
      <w:r w:rsidR="001F6BC8" w:rsidDel="001F6BC8">
        <w:rPr>
          <w:rFonts w:asciiTheme="minorHAnsi" w:hAnsiTheme="minorHAnsi" w:cs="Arial"/>
          <w:i/>
          <w:color w:val="1F497D" w:themeColor="text2"/>
        </w:rPr>
        <w:t xml:space="preserve"> </w:t>
      </w:r>
    </w:p>
    <w:p w14:paraId="3798E4F1" w14:textId="1C9C5873" w:rsidR="000C7E0E" w:rsidRPr="00AE777C" w:rsidRDefault="000C7E0E" w:rsidP="000C7E0E">
      <w:pPr>
        <w:spacing w:after="240"/>
        <w:rPr>
          <w:color w:val="00558C"/>
          <w:sz w:val="22"/>
          <w:u w:val="single"/>
        </w:rPr>
      </w:pPr>
      <w:r w:rsidRPr="00AE777C">
        <w:rPr>
          <w:color w:val="00558C"/>
          <w:sz w:val="22"/>
          <w:u w:val="single"/>
        </w:rPr>
        <w:t>10.2.</w:t>
      </w:r>
      <w:r w:rsidR="00392359">
        <w:rPr>
          <w:color w:val="00558C"/>
          <w:sz w:val="22"/>
          <w:u w:val="single"/>
        </w:rPr>
        <w:t>1</w:t>
      </w:r>
      <w:r w:rsidRPr="00AE777C">
        <w:rPr>
          <w:color w:val="00558C"/>
          <w:sz w:val="22"/>
          <w:u w:val="single"/>
        </w:rPr>
        <w:t xml:space="preserve"> – Committee </w:t>
      </w:r>
      <w:r w:rsidR="00392359">
        <w:rPr>
          <w:color w:val="00558C"/>
          <w:sz w:val="22"/>
          <w:u w:val="single"/>
        </w:rPr>
        <w:t>work programme 2023-2027</w:t>
      </w:r>
    </w:p>
    <w:p w14:paraId="4EF368E8" w14:textId="77777777" w:rsidR="00997E65" w:rsidRDefault="00997E65" w:rsidP="00AE777C">
      <w:pPr>
        <w:pStyle w:val="Heading2"/>
        <w:keepNext w:val="0"/>
        <w:keepLines w:val="0"/>
        <w:numPr>
          <w:ilvl w:val="0"/>
          <w:numId w:val="0"/>
        </w:numPr>
        <w:spacing w:before="0" w:after="120" w:line="240" w:lineRule="auto"/>
        <w:ind w:right="0"/>
        <w:jc w:val="right"/>
        <w:rPr>
          <w:sz w:val="22"/>
        </w:rPr>
      </w:pPr>
    </w:p>
    <w:p w14:paraId="4CB0EEB7" w14:textId="7BCBA7DB" w:rsidR="00710CA7" w:rsidRPr="00B77068" w:rsidRDefault="003D13A6" w:rsidP="00B77068">
      <w:pPr>
        <w:spacing w:beforeLines="60" w:before="144" w:after="240"/>
        <w:jc w:val="center"/>
        <w:rPr>
          <w:sz w:val="22"/>
        </w:rPr>
      </w:pPr>
      <w:r w:rsidRPr="00570D87">
        <w:rPr>
          <w:sz w:val="22"/>
        </w:rPr>
        <w:t xml:space="preserve">Note by the </w:t>
      </w:r>
      <w:r w:rsidR="00B77068">
        <w:rPr>
          <w:sz w:val="22"/>
        </w:rPr>
        <w:t>Secretariat</w:t>
      </w:r>
    </w:p>
    <w:p w14:paraId="2CC2DB54" w14:textId="1F57F4E5" w:rsidR="009874F9" w:rsidRPr="00921B12" w:rsidRDefault="00921B12" w:rsidP="00921B12">
      <w:pPr>
        <w:pStyle w:val="Heading1"/>
        <w:keepLines w:val="0"/>
        <w:tabs>
          <w:tab w:val="left" w:pos="567"/>
          <w:tab w:val="left" w:pos="851"/>
        </w:tabs>
        <w:spacing w:after="240" w:line="240" w:lineRule="auto"/>
        <w:rPr>
          <w:rFonts w:asciiTheme="minorHAnsi" w:eastAsia="Times New Roman" w:hAnsiTheme="minorHAnsi" w:cs="Arial"/>
          <w:bCs w:val="0"/>
          <w:caps w:val="0"/>
          <w:color w:val="1F497D" w:themeColor="text2"/>
          <w:sz w:val="24"/>
          <w:lang w:eastAsia="fr-FR"/>
        </w:rPr>
      </w:pPr>
      <w:r w:rsidRPr="00921B12">
        <w:rPr>
          <w:rFonts w:asciiTheme="minorHAnsi" w:eastAsia="Times New Roman" w:hAnsiTheme="minorHAnsi" w:cs="Arial"/>
          <w:bCs w:val="0"/>
          <w:caps w:val="0"/>
          <w:color w:val="1F497D" w:themeColor="text2"/>
          <w:sz w:val="24"/>
          <w:lang w:eastAsia="fr-FR"/>
        </w:rPr>
        <w:t>INTRODUCTION</w:t>
      </w:r>
    </w:p>
    <w:p w14:paraId="7C421D25" w14:textId="2E076C19" w:rsidR="00E82257" w:rsidRDefault="00E82257" w:rsidP="00D35959">
      <w:pPr>
        <w:pStyle w:val="BodyText"/>
        <w:rPr>
          <w:rFonts w:ascii="Calibri" w:hAnsi="Calibri"/>
        </w:rPr>
      </w:pPr>
      <w:r w:rsidRPr="004B4341">
        <w:rPr>
          <w:rFonts w:ascii="Calibri" w:hAnsi="Calibri"/>
        </w:rPr>
        <w:t xml:space="preserve">The work programme aims to identify work items with outcomes and priorities based on IALA’s strategic vision, current drivers and trends, and the IALA position document on the development of Marine Aids to Navigation. </w:t>
      </w:r>
    </w:p>
    <w:p w14:paraId="61368A09" w14:textId="478B322C" w:rsidR="00747EF1" w:rsidRPr="00AE777C" w:rsidRDefault="00747EF1" w:rsidP="004F595F">
      <w:pPr>
        <w:pStyle w:val="BodyText"/>
        <w:rPr>
          <w:rFonts w:ascii="Calibri" w:hAnsi="Calibri"/>
        </w:rPr>
      </w:pPr>
      <w:r w:rsidRPr="004F595F">
        <w:rPr>
          <w:rFonts w:ascii="Calibri" w:hAnsi="Calibri"/>
        </w:rPr>
        <w:t xml:space="preserve">During the first half of 2023, the four committees convened and made progress on the work items previously </w:t>
      </w:r>
      <w:r>
        <w:rPr>
          <w:rFonts w:ascii="Calibri" w:hAnsi="Calibri"/>
        </w:rPr>
        <w:t>approved</w:t>
      </w:r>
      <w:r w:rsidRPr="00AE777C">
        <w:rPr>
          <w:rFonts w:ascii="Calibri" w:hAnsi="Calibri"/>
        </w:rPr>
        <w:t xml:space="preserve"> by the Council (C78-7.2).</w:t>
      </w:r>
    </w:p>
    <w:p w14:paraId="04223172" w14:textId="65E49794" w:rsidR="004F595F" w:rsidRPr="004F595F" w:rsidRDefault="00747EF1" w:rsidP="004F595F">
      <w:pPr>
        <w:pStyle w:val="BodyText"/>
        <w:rPr>
          <w:rFonts w:ascii="Calibri" w:hAnsi="Calibri"/>
        </w:rPr>
      </w:pPr>
      <w:r w:rsidRPr="00AE777C">
        <w:rPr>
          <w:rFonts w:ascii="Calibri" w:hAnsi="Calibri"/>
        </w:rPr>
        <w:t xml:space="preserve">In accordance with this progress, the </w:t>
      </w:r>
      <w:r>
        <w:rPr>
          <w:rFonts w:ascii="Calibri" w:hAnsi="Calibri"/>
        </w:rPr>
        <w:t>PAP</w:t>
      </w:r>
      <w:r w:rsidRPr="004F595F">
        <w:rPr>
          <w:rFonts w:ascii="Calibri" w:hAnsi="Calibri"/>
        </w:rPr>
        <w:t xml:space="preserve"> has </w:t>
      </w:r>
      <w:r w:rsidR="004F595F" w:rsidRPr="004F595F">
        <w:rPr>
          <w:rFonts w:ascii="Calibri" w:hAnsi="Calibri"/>
        </w:rPr>
        <w:t>thoroughly</w:t>
      </w:r>
      <w:r w:rsidRPr="004F595F">
        <w:rPr>
          <w:rFonts w:ascii="Calibri" w:hAnsi="Calibri"/>
        </w:rPr>
        <w:t xml:space="preserve"> prepared a revised </w:t>
      </w:r>
      <w:r w:rsidR="004F595F">
        <w:rPr>
          <w:rFonts w:ascii="Calibri" w:hAnsi="Calibri"/>
        </w:rPr>
        <w:t>W</w:t>
      </w:r>
      <w:r w:rsidR="004F595F" w:rsidRPr="004F595F">
        <w:rPr>
          <w:rFonts w:ascii="Calibri" w:hAnsi="Calibri"/>
        </w:rPr>
        <w:t xml:space="preserve">ork </w:t>
      </w:r>
      <w:r w:rsidR="004F595F">
        <w:rPr>
          <w:rFonts w:ascii="Calibri" w:hAnsi="Calibri"/>
        </w:rPr>
        <w:t>P</w:t>
      </w:r>
      <w:r w:rsidR="004F595F" w:rsidRPr="004F595F">
        <w:rPr>
          <w:rFonts w:ascii="Calibri" w:hAnsi="Calibri"/>
        </w:rPr>
        <w:t xml:space="preserve">rogram </w:t>
      </w:r>
      <w:r w:rsidRPr="004F595F">
        <w:rPr>
          <w:rFonts w:ascii="Calibri" w:hAnsi="Calibri"/>
        </w:rPr>
        <w:t>covering the 2023-2027 work period</w:t>
      </w:r>
      <w:r w:rsidR="00FB1534">
        <w:rPr>
          <w:rFonts w:ascii="Calibri" w:hAnsi="Calibri"/>
        </w:rPr>
        <w:t xml:space="preserve"> also including the </w:t>
      </w:r>
      <w:r w:rsidR="00065BBD">
        <w:rPr>
          <w:rFonts w:ascii="Calibri" w:hAnsi="Calibri"/>
        </w:rPr>
        <w:t>changes</w:t>
      </w:r>
      <w:r w:rsidR="00FB1534">
        <w:rPr>
          <w:rFonts w:ascii="Calibri" w:hAnsi="Calibri"/>
        </w:rPr>
        <w:t xml:space="preserve"> of the IALA Standards </w:t>
      </w:r>
      <w:r w:rsidR="00065BBD">
        <w:rPr>
          <w:rFonts w:ascii="Calibri" w:hAnsi="Calibri"/>
        </w:rPr>
        <w:t xml:space="preserve">which were approved </w:t>
      </w:r>
      <w:r w:rsidR="00FB1534">
        <w:rPr>
          <w:rFonts w:ascii="Calibri" w:hAnsi="Calibri"/>
        </w:rPr>
        <w:t>by the General Assembly</w:t>
      </w:r>
      <w:r w:rsidR="00065BBD">
        <w:rPr>
          <w:rFonts w:ascii="Calibri" w:hAnsi="Calibri"/>
        </w:rPr>
        <w:t xml:space="preserve"> at its 14</w:t>
      </w:r>
      <w:r w:rsidR="00065BBD" w:rsidRPr="00065BBD">
        <w:rPr>
          <w:rFonts w:ascii="Calibri" w:hAnsi="Calibri"/>
          <w:vertAlign w:val="superscript"/>
        </w:rPr>
        <w:t>th</w:t>
      </w:r>
      <w:r w:rsidR="00065BBD">
        <w:rPr>
          <w:rFonts w:ascii="Calibri" w:hAnsi="Calibri"/>
        </w:rPr>
        <w:t xml:space="preserve"> session in Rio de Janeiro</w:t>
      </w:r>
      <w:r w:rsidRPr="004F595F">
        <w:rPr>
          <w:rFonts w:ascii="Calibri" w:hAnsi="Calibri"/>
        </w:rPr>
        <w:t>. This revised program is included as an annex to this document</w:t>
      </w:r>
      <w:r w:rsidR="004F595F">
        <w:rPr>
          <w:rFonts w:ascii="Calibri" w:hAnsi="Calibri"/>
        </w:rPr>
        <w:t>.</w:t>
      </w:r>
    </w:p>
    <w:p w14:paraId="4C41EB55" w14:textId="77777777" w:rsidR="00DC777D" w:rsidRDefault="00DC777D" w:rsidP="00253634">
      <w:pPr>
        <w:pStyle w:val="BodyText"/>
        <w:rPr>
          <w:rFonts w:ascii="Calibri" w:hAnsi="Calibri"/>
        </w:rPr>
      </w:pPr>
    </w:p>
    <w:p w14:paraId="0AAF0D3E" w14:textId="22AB5B71" w:rsidR="00A23BCA" w:rsidRPr="0057704D" w:rsidRDefault="00921B12" w:rsidP="0057704D">
      <w:pPr>
        <w:pStyle w:val="Heading1"/>
        <w:keepLines w:val="0"/>
        <w:tabs>
          <w:tab w:val="left" w:pos="567"/>
          <w:tab w:val="left" w:pos="851"/>
        </w:tabs>
        <w:spacing w:after="240" w:line="240" w:lineRule="auto"/>
        <w:rPr>
          <w:rFonts w:asciiTheme="minorHAnsi" w:eastAsia="Times New Roman" w:hAnsiTheme="minorHAnsi" w:cs="Arial"/>
          <w:bCs w:val="0"/>
          <w:caps w:val="0"/>
          <w:color w:val="1F497D" w:themeColor="text2"/>
          <w:sz w:val="24"/>
          <w:lang w:eastAsia="fr-FR"/>
        </w:rPr>
      </w:pPr>
      <w:r w:rsidRPr="0057704D">
        <w:rPr>
          <w:rFonts w:asciiTheme="minorHAnsi" w:eastAsia="Times New Roman" w:hAnsiTheme="minorHAnsi" w:cs="Arial"/>
          <w:bCs w:val="0"/>
          <w:caps w:val="0"/>
          <w:color w:val="1F497D" w:themeColor="text2"/>
          <w:sz w:val="24"/>
          <w:lang w:eastAsia="fr-FR"/>
        </w:rPr>
        <w:t>THE COUNCIL IS REQUESTED TO</w:t>
      </w:r>
    </w:p>
    <w:p w14:paraId="6BBB136C" w14:textId="0D97F138" w:rsidR="006F15E0" w:rsidRPr="002943B5" w:rsidRDefault="005A46BA" w:rsidP="006F15E0">
      <w:pPr>
        <w:pStyle w:val="BodyText"/>
        <w:rPr>
          <w:lang w:eastAsia="en-GB"/>
        </w:rPr>
        <w:sectPr w:rsidR="006F15E0" w:rsidRPr="002943B5" w:rsidSect="00BB358C">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cols w:space="708"/>
          <w:docGrid w:linePitch="360"/>
        </w:sectPr>
      </w:pPr>
      <w:r w:rsidRPr="00AE777C">
        <w:rPr>
          <w:rFonts w:ascii="Calibri" w:hAnsi="Calibri"/>
          <w:b/>
          <w:bCs/>
        </w:rPr>
        <w:t>Approve</w:t>
      </w:r>
      <w:r>
        <w:rPr>
          <w:rFonts w:ascii="Calibri" w:hAnsi="Calibri"/>
        </w:rPr>
        <w:t xml:space="preserve"> the </w:t>
      </w:r>
      <w:r w:rsidR="006C36C1" w:rsidRPr="002943B5">
        <w:rPr>
          <w:rFonts w:ascii="Calibri" w:hAnsi="Calibri"/>
        </w:rPr>
        <w:t>draft Work Programme</w:t>
      </w:r>
      <w:r>
        <w:rPr>
          <w:rFonts w:ascii="Calibri" w:hAnsi="Calibri"/>
        </w:rPr>
        <w:t xml:space="preserve"> </w:t>
      </w:r>
      <w:r w:rsidR="00566685">
        <w:rPr>
          <w:rFonts w:ascii="Calibri" w:hAnsi="Calibri"/>
        </w:rPr>
        <w:t xml:space="preserve">for </w:t>
      </w:r>
      <w:r>
        <w:rPr>
          <w:rFonts w:ascii="Calibri" w:hAnsi="Calibri"/>
        </w:rPr>
        <w:t>the committee</w:t>
      </w:r>
      <w:r w:rsidR="00065BBD">
        <w:rPr>
          <w:rFonts w:ascii="Calibri" w:hAnsi="Calibri"/>
        </w:rPr>
        <w:t>s</w:t>
      </w:r>
      <w:r>
        <w:rPr>
          <w:rFonts w:ascii="Calibri" w:hAnsi="Calibri"/>
        </w:rPr>
        <w:t xml:space="preserve"> for 2023-2027</w:t>
      </w:r>
      <w:r w:rsidR="006C36C1" w:rsidRPr="002943B5">
        <w:rPr>
          <w:rFonts w:ascii="Calibri" w:hAnsi="Calibri"/>
        </w:rPr>
        <w:t>.</w:t>
      </w:r>
    </w:p>
    <w:p w14:paraId="19E34904" w14:textId="34DB114C" w:rsidR="006F15E0" w:rsidRPr="002943B5" w:rsidRDefault="00FF2373" w:rsidP="007B23D4">
      <w:pPr>
        <w:pStyle w:val="Annex"/>
        <w:spacing w:after="120"/>
        <w:ind w:left="1560" w:hanging="1418"/>
      </w:pPr>
      <w:r w:rsidRPr="002943B5">
        <w:lastRenderedPageBreak/>
        <w:t xml:space="preserve">Draft committee </w:t>
      </w:r>
      <w:r w:rsidR="006F15E0" w:rsidRPr="002943B5">
        <w:t>work programme 2023-2027</w:t>
      </w:r>
    </w:p>
    <w:tbl>
      <w:tblPr>
        <w:tblStyle w:val="GridTable4-Accent1"/>
        <w:tblpPr w:leftFromText="141" w:rightFromText="141" w:vertAnchor="text" w:tblpY="1"/>
        <w:tblW w:w="0" w:type="auto"/>
        <w:tblLayout w:type="fixed"/>
        <w:tblLook w:val="04A0" w:firstRow="1" w:lastRow="0" w:firstColumn="1" w:lastColumn="0" w:noHBand="0" w:noVBand="1"/>
      </w:tblPr>
      <w:tblGrid>
        <w:gridCol w:w="988"/>
        <w:gridCol w:w="1275"/>
        <w:gridCol w:w="4111"/>
        <w:gridCol w:w="3969"/>
        <w:gridCol w:w="1701"/>
        <w:gridCol w:w="1134"/>
        <w:gridCol w:w="1134"/>
        <w:gridCol w:w="991"/>
      </w:tblGrid>
      <w:tr w:rsidR="00654429" w:rsidRPr="00654429" w14:paraId="72951F6A" w14:textId="77777777" w:rsidTr="00AE777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88" w:type="dxa"/>
          </w:tcPr>
          <w:p w14:paraId="3348C2C4" w14:textId="78420C67" w:rsidR="00344A59" w:rsidRPr="00654429" w:rsidRDefault="00344A59" w:rsidP="00916004">
            <w:pPr>
              <w:rPr>
                <w:rFonts w:cstheme="minorHAnsi"/>
                <w:szCs w:val="18"/>
                <w:lang w:eastAsia="en-GB"/>
              </w:rPr>
            </w:pPr>
            <w:r w:rsidRPr="00654429">
              <w:rPr>
                <w:rFonts w:cstheme="minorHAnsi"/>
                <w:szCs w:val="18"/>
                <w:lang w:eastAsia="en-GB"/>
              </w:rPr>
              <w:t xml:space="preserve">Reference to </w:t>
            </w:r>
            <w:r w:rsidR="007B23D4" w:rsidRPr="00654429">
              <w:rPr>
                <w:rFonts w:cstheme="minorHAnsi"/>
                <w:szCs w:val="18"/>
                <w:lang w:eastAsia="en-GB"/>
              </w:rPr>
              <w:t>St</w:t>
            </w:r>
            <w:r w:rsidR="00132343" w:rsidRPr="00654429">
              <w:rPr>
                <w:rFonts w:cstheme="minorHAnsi"/>
                <w:szCs w:val="18"/>
                <w:lang w:eastAsia="en-GB"/>
              </w:rPr>
              <w:t>andards</w:t>
            </w:r>
          </w:p>
        </w:tc>
        <w:tc>
          <w:tcPr>
            <w:tcW w:w="1275" w:type="dxa"/>
          </w:tcPr>
          <w:p w14:paraId="0964B9F0" w14:textId="06F6424C" w:rsidR="00344A59" w:rsidRPr="00654429" w:rsidRDefault="003976A7"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S</w:t>
            </w:r>
            <w:r w:rsidR="000960A9" w:rsidRPr="00654429">
              <w:rPr>
                <w:rFonts w:cstheme="minorHAnsi"/>
                <w:szCs w:val="18"/>
                <w:lang w:eastAsia="en-GB"/>
              </w:rPr>
              <w:t>cope</w:t>
            </w:r>
          </w:p>
        </w:tc>
        <w:tc>
          <w:tcPr>
            <w:tcW w:w="4111" w:type="dxa"/>
          </w:tcPr>
          <w:p w14:paraId="6BBA7F0E" w14:textId="766E90C3" w:rsidR="00344A59" w:rsidRPr="00654429" w:rsidRDefault="00344A59"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Titl</w:t>
            </w:r>
            <w:r w:rsidR="00B65631" w:rsidRPr="00654429">
              <w:rPr>
                <w:rFonts w:cstheme="minorHAnsi"/>
                <w:szCs w:val="18"/>
                <w:lang w:eastAsia="en-GB"/>
              </w:rPr>
              <w:t>e</w:t>
            </w:r>
          </w:p>
        </w:tc>
        <w:tc>
          <w:tcPr>
            <w:tcW w:w="3969" w:type="dxa"/>
          </w:tcPr>
          <w:p w14:paraId="783DF2C4" w14:textId="77C0E081" w:rsidR="00344A59" w:rsidRPr="00654429" w:rsidRDefault="00344A59"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Description</w:t>
            </w:r>
          </w:p>
        </w:tc>
        <w:tc>
          <w:tcPr>
            <w:tcW w:w="1701" w:type="dxa"/>
          </w:tcPr>
          <w:p w14:paraId="0D4F334A" w14:textId="10EB808C" w:rsidR="00344A59" w:rsidRPr="00654429" w:rsidRDefault="00344A59"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Expected outcome</w:t>
            </w:r>
          </w:p>
        </w:tc>
        <w:tc>
          <w:tcPr>
            <w:tcW w:w="1134" w:type="dxa"/>
          </w:tcPr>
          <w:p w14:paraId="7B974D73" w14:textId="5ACE74B0" w:rsidR="00344A59" w:rsidRPr="00654429" w:rsidRDefault="00132343"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Committee </w:t>
            </w:r>
            <w:r w:rsidR="00B042BF" w:rsidRPr="00654429">
              <w:rPr>
                <w:rFonts w:cstheme="minorHAnsi"/>
                <w:szCs w:val="18"/>
                <w:lang w:eastAsia="en-GB"/>
              </w:rPr>
              <w:t>(*leading)</w:t>
            </w:r>
          </w:p>
        </w:tc>
        <w:tc>
          <w:tcPr>
            <w:tcW w:w="1134" w:type="dxa"/>
          </w:tcPr>
          <w:p w14:paraId="7683258B" w14:textId="0B96D2AD" w:rsidR="00344A59" w:rsidRPr="00654429" w:rsidRDefault="00344A59"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Committee work item no.</w:t>
            </w:r>
          </w:p>
        </w:tc>
        <w:tc>
          <w:tcPr>
            <w:tcW w:w="991" w:type="dxa"/>
          </w:tcPr>
          <w:p w14:paraId="20442D93" w14:textId="3CA99041" w:rsidR="00344A59" w:rsidRPr="00654429" w:rsidRDefault="00344A59"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AE777C">
              <w:rPr>
                <w:rFonts w:cstheme="minorHAnsi"/>
                <w:szCs w:val="18"/>
                <w:lang w:eastAsia="en-GB"/>
              </w:rPr>
              <w:t>Re</w:t>
            </w:r>
            <w:r w:rsidR="005235F7" w:rsidRPr="00AE777C">
              <w:rPr>
                <w:rFonts w:cstheme="minorHAnsi"/>
                <w:szCs w:val="18"/>
                <w:lang w:eastAsia="en-GB"/>
              </w:rPr>
              <w:t>marks</w:t>
            </w:r>
          </w:p>
        </w:tc>
      </w:tr>
      <w:tr w:rsidR="00F455B8" w:rsidRPr="00654429" w14:paraId="5A3EB22B"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7C75429" w14:textId="77777777" w:rsidR="00F455B8" w:rsidRPr="00654429" w:rsidRDefault="00F455B8" w:rsidP="00F455B8">
            <w:pPr>
              <w:rPr>
                <w:rFonts w:cstheme="minorHAnsi"/>
                <w:b w:val="0"/>
                <w:bCs w:val="0"/>
                <w:szCs w:val="18"/>
                <w:lang w:eastAsia="en-GB"/>
              </w:rPr>
            </w:pPr>
            <w:r w:rsidRPr="00654429">
              <w:rPr>
                <w:rFonts w:cstheme="minorHAnsi"/>
                <w:szCs w:val="18"/>
                <w:lang w:eastAsia="en-GB"/>
              </w:rPr>
              <w:t>S1010</w:t>
            </w:r>
          </w:p>
          <w:p w14:paraId="640077DD" w14:textId="102F378B" w:rsidR="00F455B8" w:rsidRPr="00654429" w:rsidRDefault="00F455B8" w:rsidP="00F455B8">
            <w:pPr>
              <w:rPr>
                <w:rFonts w:cstheme="minorHAnsi"/>
                <w:szCs w:val="18"/>
                <w:lang w:eastAsia="en-GB"/>
              </w:rPr>
            </w:pPr>
            <w:r w:rsidRPr="00654429">
              <w:rPr>
                <w:rFonts w:cstheme="minorHAnsi"/>
                <w:szCs w:val="18"/>
                <w:lang w:eastAsia="en-GB"/>
              </w:rPr>
              <w:t xml:space="preserve">Marine </w:t>
            </w:r>
            <w:r>
              <w:rPr>
                <w:rFonts w:cstheme="minorHAnsi"/>
                <w:szCs w:val="18"/>
                <w:lang w:eastAsia="en-GB"/>
              </w:rPr>
              <w:t>AtoN</w:t>
            </w:r>
            <w:r w:rsidR="00AA4CFA">
              <w:rPr>
                <w:rFonts w:cstheme="minorHAnsi"/>
                <w:szCs w:val="18"/>
                <w:lang w:eastAsia="en-GB"/>
              </w:rPr>
              <w:t xml:space="preserve"> planning and </w:t>
            </w:r>
            <w:r w:rsidR="005C5264">
              <w:rPr>
                <w:rFonts w:cstheme="minorHAnsi"/>
                <w:szCs w:val="18"/>
                <w:lang w:eastAsia="en-GB"/>
              </w:rPr>
              <w:t>service requirement</w:t>
            </w:r>
          </w:p>
        </w:tc>
        <w:tc>
          <w:tcPr>
            <w:tcW w:w="1275" w:type="dxa"/>
          </w:tcPr>
          <w:p w14:paraId="01033D8B" w14:textId="20795550" w:rsidR="00F455B8" w:rsidRPr="00654429" w:rsidRDefault="006876D2"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eastAsia="Calibri" w:cstheme="minorHAnsi"/>
                <w:szCs w:val="18"/>
                <w:lang w:eastAsia="en-GB"/>
              </w:rPr>
              <w:t>S1010</w:t>
            </w:r>
            <w:r w:rsidR="00F455B8" w:rsidRPr="00654429">
              <w:rPr>
                <w:rFonts w:eastAsia="Calibri" w:cstheme="minorHAnsi"/>
                <w:szCs w:val="18"/>
                <w:lang w:eastAsia="en-GB"/>
              </w:rPr>
              <w:t>.</w:t>
            </w:r>
            <w:r w:rsidR="00F455B8">
              <w:rPr>
                <w:rFonts w:eastAsia="Calibri" w:cstheme="minorHAnsi"/>
                <w:szCs w:val="18"/>
                <w:lang w:eastAsia="en-GB"/>
              </w:rPr>
              <w:t>1</w:t>
            </w:r>
            <w:r w:rsidR="00F455B8" w:rsidRPr="00654429">
              <w:rPr>
                <w:rFonts w:eastAsia="Calibri" w:cstheme="minorHAnsi"/>
                <w:szCs w:val="18"/>
                <w:lang w:eastAsia="en-GB"/>
              </w:rPr>
              <w:t xml:space="preserve"> Obligations and regulatory compliance</w:t>
            </w:r>
          </w:p>
        </w:tc>
        <w:tc>
          <w:tcPr>
            <w:tcW w:w="4111" w:type="dxa"/>
          </w:tcPr>
          <w:p w14:paraId="745CB251" w14:textId="61463AE8"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bCs/>
                <w:iCs/>
                <w:szCs w:val="18"/>
              </w:rPr>
              <w:t>Monitor IMO work on STCW and develop IMO submissions and supporting advice on amendments to STCW in respect of IALAs inclusion within the Convention to cover AtoN training for navigators.</w:t>
            </w:r>
          </w:p>
        </w:tc>
        <w:tc>
          <w:tcPr>
            <w:tcW w:w="3969" w:type="dxa"/>
          </w:tcPr>
          <w:p w14:paraId="2331CFCE" w14:textId="5A4998D3"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u w:color="000000"/>
              </w:rPr>
              <w:t>Develop a training course and make relevant training material available to enhance mariners’ understanding of marine aids to navigation (AtoN) and to facilitate the effective use thereof. IALA</w:t>
            </w:r>
            <w:r w:rsidR="00500015">
              <w:rPr>
                <w:rFonts w:cstheme="minorHAnsi"/>
                <w:szCs w:val="18"/>
                <w:u w:color="000000"/>
              </w:rPr>
              <w:t xml:space="preserve"> contribute to</w:t>
            </w:r>
            <w:r w:rsidR="000C7427">
              <w:rPr>
                <w:rFonts w:cstheme="minorHAnsi"/>
                <w:szCs w:val="18"/>
                <w:u w:color="000000"/>
              </w:rPr>
              <w:t xml:space="preserve"> revise the STCW and relevant</w:t>
            </w:r>
            <w:r w:rsidRPr="00654429">
              <w:rPr>
                <w:rFonts w:cstheme="minorHAnsi"/>
                <w:szCs w:val="18"/>
                <w:u w:color="000000"/>
              </w:rPr>
              <w:t xml:space="preserve"> Model Course</w:t>
            </w:r>
            <w:r w:rsidR="000C7427">
              <w:rPr>
                <w:rFonts w:cstheme="minorHAnsi"/>
                <w:szCs w:val="18"/>
                <w:u w:color="000000"/>
              </w:rPr>
              <w:t>s</w:t>
            </w:r>
            <w:r w:rsidRPr="00654429">
              <w:rPr>
                <w:rFonts w:cstheme="minorHAnsi"/>
                <w:szCs w:val="18"/>
                <w:u w:color="000000"/>
              </w:rPr>
              <w:t>.</w:t>
            </w:r>
          </w:p>
        </w:tc>
        <w:tc>
          <w:tcPr>
            <w:tcW w:w="1701" w:type="dxa"/>
          </w:tcPr>
          <w:p w14:paraId="48FDD2F3" w14:textId="5B1D78C9"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E3784F">
              <w:rPr>
                <w:rFonts w:cstheme="minorHAnsi"/>
                <w:szCs w:val="18"/>
                <w:lang w:eastAsia="en-GB"/>
              </w:rPr>
              <w:t>Input to relevant IMO meetings and update IMO Model course</w:t>
            </w:r>
            <w:r w:rsidR="00C41D4A">
              <w:rPr>
                <w:rFonts w:cstheme="minorHAnsi"/>
                <w:szCs w:val="18"/>
                <w:lang w:eastAsia="en-GB"/>
              </w:rPr>
              <w:t>s</w:t>
            </w:r>
          </w:p>
        </w:tc>
        <w:tc>
          <w:tcPr>
            <w:tcW w:w="1134" w:type="dxa"/>
          </w:tcPr>
          <w:p w14:paraId="4C928832" w14:textId="2D04954F"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2C7FD0CA" w14:textId="23E0C22E"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ARM-1.1.1</w:t>
            </w:r>
          </w:p>
        </w:tc>
        <w:tc>
          <w:tcPr>
            <w:tcW w:w="991" w:type="dxa"/>
          </w:tcPr>
          <w:p w14:paraId="3E799B11"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455B8" w:rsidRPr="00654429" w14:paraId="5E7D80EC"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331588C4" w14:textId="77777777" w:rsidR="00F455B8" w:rsidRPr="00654429" w:rsidRDefault="00F455B8" w:rsidP="00F455B8">
            <w:pPr>
              <w:rPr>
                <w:rFonts w:cstheme="minorHAnsi"/>
                <w:szCs w:val="18"/>
                <w:lang w:eastAsia="en-GB"/>
              </w:rPr>
            </w:pPr>
          </w:p>
        </w:tc>
        <w:tc>
          <w:tcPr>
            <w:tcW w:w="1275" w:type="dxa"/>
          </w:tcPr>
          <w:p w14:paraId="5C2CA456"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7A96EFA" w14:textId="02D6559E"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Consider developing guidance on the certification of technical equipment, information systems and technical infrastructure related to MASS in the domain of IALA</w:t>
            </w:r>
          </w:p>
        </w:tc>
        <w:tc>
          <w:tcPr>
            <w:tcW w:w="3969" w:type="dxa"/>
          </w:tcPr>
          <w:p w14:paraId="7A1350B2" w14:textId="739F3DC0"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Pr>
                <w:rFonts w:cstheme="minorHAnsi"/>
                <w:szCs w:val="18"/>
                <w:u w:color="000000"/>
              </w:rPr>
              <w:t>Develop a guideline</w:t>
            </w:r>
            <w:r w:rsidRPr="00A81CF3">
              <w:rPr>
                <w:rFonts w:cstheme="minorHAnsi"/>
                <w:szCs w:val="18"/>
                <w:u w:color="000000"/>
              </w:rPr>
              <w:t xml:space="preserve"> on the certification of technical MASS equipment, information systems, and technical infrastructure within the domain of IALA.</w:t>
            </w:r>
          </w:p>
        </w:tc>
        <w:tc>
          <w:tcPr>
            <w:tcW w:w="1701" w:type="dxa"/>
          </w:tcPr>
          <w:p w14:paraId="520BC1BC" w14:textId="3F10E72A" w:rsidR="00F455B8" w:rsidRPr="00E3784F"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New Guideline</w:t>
            </w:r>
          </w:p>
        </w:tc>
        <w:tc>
          <w:tcPr>
            <w:tcW w:w="1134" w:type="dxa"/>
          </w:tcPr>
          <w:p w14:paraId="281439EA" w14:textId="0680FCC5"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 ENG, ARM, VTS</w:t>
            </w:r>
          </w:p>
        </w:tc>
        <w:tc>
          <w:tcPr>
            <w:tcW w:w="1134" w:type="dxa"/>
          </w:tcPr>
          <w:p w14:paraId="335C8D55" w14:textId="77777777" w:rsidR="00F455B8" w:rsidRDefault="002E4FD3"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w:t>
            </w:r>
            <w:r w:rsidR="00D34665">
              <w:rPr>
                <w:rFonts w:cstheme="minorHAnsi"/>
                <w:szCs w:val="18"/>
                <w:lang w:eastAsia="en-GB"/>
              </w:rPr>
              <w:t>-1.1.2</w:t>
            </w:r>
          </w:p>
          <w:p w14:paraId="2F3F3721" w14:textId="77777777" w:rsidR="002943B2" w:rsidRDefault="002943B2"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w:t>
            </w:r>
            <w:r w:rsidR="00B6277B">
              <w:rPr>
                <w:rFonts w:cstheme="minorHAnsi"/>
                <w:szCs w:val="18"/>
                <w:lang w:eastAsia="en-GB"/>
              </w:rPr>
              <w:t>1.1.1</w:t>
            </w:r>
          </w:p>
          <w:p w14:paraId="5E57185C" w14:textId="77777777" w:rsidR="00A47F77" w:rsidRDefault="00A47F77"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VTS-1.8.1</w:t>
            </w:r>
          </w:p>
          <w:p w14:paraId="2AFEA013" w14:textId="369A9D95" w:rsidR="00342E98" w:rsidRDefault="00342E9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DTEC-1.1.1</w:t>
            </w:r>
          </w:p>
        </w:tc>
        <w:tc>
          <w:tcPr>
            <w:tcW w:w="991" w:type="dxa"/>
          </w:tcPr>
          <w:p w14:paraId="054FB91F"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455B8" w:rsidRPr="00654429" w14:paraId="373C9C3B"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6BA3924" w14:textId="77777777" w:rsidR="00F455B8" w:rsidRPr="00654429" w:rsidRDefault="00F455B8" w:rsidP="00F455B8">
            <w:pPr>
              <w:rPr>
                <w:rFonts w:cstheme="minorHAnsi"/>
                <w:szCs w:val="18"/>
                <w:lang w:eastAsia="en-GB"/>
              </w:rPr>
            </w:pPr>
          </w:p>
        </w:tc>
        <w:tc>
          <w:tcPr>
            <w:tcW w:w="1275" w:type="dxa"/>
          </w:tcPr>
          <w:p w14:paraId="612F0BE4" w14:textId="762B22BE" w:rsidR="00F455B8" w:rsidRPr="00654429" w:rsidRDefault="006876D2"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eastAsia="Calibri" w:cstheme="minorHAnsi"/>
                <w:szCs w:val="18"/>
                <w:lang w:eastAsia="en-GB"/>
              </w:rPr>
              <w:t>S1010</w:t>
            </w:r>
            <w:r w:rsidR="00F455B8" w:rsidRPr="00654429">
              <w:rPr>
                <w:rFonts w:cstheme="minorHAnsi"/>
                <w:szCs w:val="18"/>
                <w:lang w:eastAsia="en-GB"/>
              </w:rPr>
              <w:t>.</w:t>
            </w:r>
            <w:r w:rsidR="00F455B8">
              <w:rPr>
                <w:rFonts w:cstheme="minorHAnsi"/>
                <w:szCs w:val="18"/>
                <w:lang w:eastAsia="en-GB"/>
              </w:rPr>
              <w:t>2</w:t>
            </w:r>
            <w:r w:rsidR="00F455B8" w:rsidRPr="00654429">
              <w:rPr>
                <w:rFonts w:cstheme="minorHAnsi"/>
                <w:szCs w:val="18"/>
                <w:lang w:eastAsia="en-GB"/>
              </w:rPr>
              <w:t xml:space="preserve"> AtoN planning</w:t>
            </w:r>
          </w:p>
        </w:tc>
        <w:tc>
          <w:tcPr>
            <w:tcW w:w="4111" w:type="dxa"/>
          </w:tcPr>
          <w:p w14:paraId="64E826BB" w14:textId="692A47E9"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szCs w:val="18"/>
              </w:rPr>
              <w:t>Compile new Guideline on AtoN Buoy Tender requirements and specification</w:t>
            </w:r>
          </w:p>
        </w:tc>
        <w:tc>
          <w:tcPr>
            <w:tcW w:w="3969" w:type="dxa"/>
          </w:tcPr>
          <w:p w14:paraId="3922CC45" w14:textId="161592EF"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rPr>
              <w:t>New Guideline on Tender requirements.</w:t>
            </w:r>
          </w:p>
        </w:tc>
        <w:tc>
          <w:tcPr>
            <w:tcW w:w="1701" w:type="dxa"/>
          </w:tcPr>
          <w:p w14:paraId="070341F8" w14:textId="54B293C5" w:rsidR="00F455B8" w:rsidRPr="00E3784F"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New Guideline</w:t>
            </w:r>
          </w:p>
        </w:tc>
        <w:tc>
          <w:tcPr>
            <w:tcW w:w="1134" w:type="dxa"/>
          </w:tcPr>
          <w:p w14:paraId="230684D6" w14:textId="61DBC834"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 ENG</w:t>
            </w:r>
          </w:p>
        </w:tc>
        <w:tc>
          <w:tcPr>
            <w:tcW w:w="1134" w:type="dxa"/>
          </w:tcPr>
          <w:p w14:paraId="1FF75CEF" w14:textId="77777777" w:rsidR="00F455B8"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ARM-1.2.1</w:t>
            </w:r>
          </w:p>
          <w:p w14:paraId="4C22D2FE" w14:textId="46800DD2" w:rsidR="008A1908" w:rsidRDefault="008A190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8A1908">
              <w:rPr>
                <w:rFonts w:cstheme="minorHAnsi"/>
                <w:szCs w:val="18"/>
                <w:lang w:eastAsia="en-GB"/>
              </w:rPr>
              <w:t>ENG-1.2.1</w:t>
            </w:r>
          </w:p>
        </w:tc>
        <w:tc>
          <w:tcPr>
            <w:tcW w:w="991" w:type="dxa"/>
          </w:tcPr>
          <w:p w14:paraId="6F053E86"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455B8" w:rsidRPr="00654429" w14:paraId="3B8D9F2F"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6D0D6A08" w14:textId="77777777" w:rsidR="00F455B8" w:rsidRPr="00654429" w:rsidRDefault="00F455B8" w:rsidP="00F455B8">
            <w:pPr>
              <w:rPr>
                <w:rFonts w:cstheme="minorHAnsi"/>
                <w:szCs w:val="18"/>
                <w:lang w:eastAsia="en-GB"/>
              </w:rPr>
            </w:pPr>
          </w:p>
        </w:tc>
        <w:tc>
          <w:tcPr>
            <w:tcW w:w="1275" w:type="dxa"/>
          </w:tcPr>
          <w:p w14:paraId="36A9A12E"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24992752" w14:textId="03FA7B5E"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Compile guidance for buoy tender activities</w:t>
            </w:r>
          </w:p>
        </w:tc>
        <w:tc>
          <w:tcPr>
            <w:tcW w:w="3969" w:type="dxa"/>
          </w:tcPr>
          <w:p w14:paraId="228644D1" w14:textId="231390B1"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napToGrid w:val="0"/>
                <w:kern w:val="28"/>
                <w:szCs w:val="18"/>
                <w:lang w:eastAsia="de-DE"/>
              </w:rPr>
              <w:t>WWA related</w:t>
            </w:r>
          </w:p>
        </w:tc>
        <w:tc>
          <w:tcPr>
            <w:tcW w:w="1701" w:type="dxa"/>
          </w:tcPr>
          <w:p w14:paraId="140AB91B" w14:textId="6161828E"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Model courses</w:t>
            </w:r>
          </w:p>
        </w:tc>
        <w:tc>
          <w:tcPr>
            <w:tcW w:w="1134" w:type="dxa"/>
          </w:tcPr>
          <w:p w14:paraId="7A6BF69B" w14:textId="395B08A2"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1AE0822F" w14:textId="4C646FC6" w:rsidR="00F455B8" w:rsidRPr="00654429" w:rsidDel="004F467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ARM-1.2.2</w:t>
            </w:r>
          </w:p>
        </w:tc>
        <w:tc>
          <w:tcPr>
            <w:tcW w:w="991" w:type="dxa"/>
          </w:tcPr>
          <w:p w14:paraId="31EF11E0"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455B8" w:rsidRPr="00654429" w14:paraId="56FECF85"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BD1ACBD" w14:textId="77777777" w:rsidR="00F455B8" w:rsidRPr="00654429" w:rsidRDefault="00F455B8" w:rsidP="00F455B8">
            <w:pPr>
              <w:rPr>
                <w:rFonts w:cstheme="minorHAnsi"/>
                <w:szCs w:val="18"/>
                <w:lang w:eastAsia="en-GB"/>
              </w:rPr>
            </w:pPr>
          </w:p>
        </w:tc>
        <w:tc>
          <w:tcPr>
            <w:tcW w:w="1275" w:type="dxa"/>
          </w:tcPr>
          <w:p w14:paraId="45DC9C36"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B619D62" w14:textId="5708538F"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napToGrid w:val="0"/>
                <w:kern w:val="28"/>
                <w:szCs w:val="18"/>
                <w:lang w:eastAsia="de-DE"/>
              </w:rPr>
              <w:t>Providing guidance on the process to implement developments of innovation</w:t>
            </w:r>
          </w:p>
        </w:tc>
        <w:tc>
          <w:tcPr>
            <w:tcW w:w="3969" w:type="dxa"/>
          </w:tcPr>
          <w:p w14:paraId="2ADF834F" w14:textId="68088FF1"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napToGrid w:val="0"/>
                <w:kern w:val="28"/>
                <w:szCs w:val="18"/>
                <w:lang w:eastAsia="de-DE"/>
              </w:rPr>
              <w:t>Develop a guideline</w:t>
            </w:r>
            <w:r w:rsidRPr="009C4457">
              <w:rPr>
                <w:rFonts w:cstheme="minorHAnsi"/>
                <w:snapToGrid w:val="0"/>
                <w:kern w:val="28"/>
                <w:szCs w:val="18"/>
                <w:lang w:eastAsia="de-DE"/>
              </w:rPr>
              <w:t xml:space="preserve"> on how to move from development test bed/trial reporting to implementation of innovative solutions.</w:t>
            </w:r>
          </w:p>
        </w:tc>
        <w:tc>
          <w:tcPr>
            <w:tcW w:w="1701" w:type="dxa"/>
          </w:tcPr>
          <w:p w14:paraId="3D08827B" w14:textId="7E47FC6A"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New Guideline</w:t>
            </w:r>
          </w:p>
          <w:p w14:paraId="5BBD24D8" w14:textId="2357A2F9"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4" w:type="dxa"/>
          </w:tcPr>
          <w:p w14:paraId="023B66B0" w14:textId="53F6FF2C"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3BDF16D9" w14:textId="10055266" w:rsidR="00F455B8" w:rsidRPr="00654429" w:rsidRDefault="008F523B"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w:t>
            </w:r>
            <w:r w:rsidR="005D13AE">
              <w:rPr>
                <w:rFonts w:cstheme="minorHAnsi"/>
                <w:szCs w:val="18"/>
                <w:lang w:eastAsia="en-GB"/>
              </w:rPr>
              <w:t>1.2.1</w:t>
            </w:r>
          </w:p>
        </w:tc>
        <w:tc>
          <w:tcPr>
            <w:tcW w:w="991" w:type="dxa"/>
          </w:tcPr>
          <w:p w14:paraId="787C636A"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455B8" w:rsidRPr="00654429" w14:paraId="11FDB9F6"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652B0332" w14:textId="77777777" w:rsidR="00F455B8" w:rsidRPr="00654429" w:rsidRDefault="00F455B8" w:rsidP="00F455B8">
            <w:pPr>
              <w:rPr>
                <w:rFonts w:cstheme="minorHAnsi"/>
                <w:szCs w:val="18"/>
                <w:lang w:eastAsia="en-GB"/>
              </w:rPr>
            </w:pPr>
          </w:p>
        </w:tc>
        <w:tc>
          <w:tcPr>
            <w:tcW w:w="1275" w:type="dxa"/>
          </w:tcPr>
          <w:p w14:paraId="3E2683FC"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6A226D2" w14:textId="4FFDC547" w:rsidR="00F455B8" w:rsidRPr="00654429" w:rsidRDefault="00F455B8" w:rsidP="00F455B8">
            <w:pPr>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Full review of Guideline G1078 The Use of AtoN in the Design of Fairways</w:t>
            </w:r>
          </w:p>
        </w:tc>
        <w:tc>
          <w:tcPr>
            <w:tcW w:w="3969" w:type="dxa"/>
          </w:tcPr>
          <w:p w14:paraId="75B8430B" w14:textId="07938C3D"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napToGrid w:val="0"/>
                <w:kern w:val="28"/>
                <w:szCs w:val="18"/>
                <w:lang w:eastAsia="de-DE"/>
              </w:rPr>
            </w:pPr>
            <w:r w:rsidRPr="00654429">
              <w:rPr>
                <w:rFonts w:cstheme="minorHAnsi"/>
                <w:snapToGrid w:val="0"/>
                <w:kern w:val="28"/>
                <w:szCs w:val="18"/>
                <w:lang w:eastAsia="de-DE"/>
              </w:rPr>
              <w:t>Revise Guideline G1078</w:t>
            </w:r>
          </w:p>
        </w:tc>
        <w:tc>
          <w:tcPr>
            <w:tcW w:w="1701" w:type="dxa"/>
          </w:tcPr>
          <w:p w14:paraId="38F0E765" w14:textId="3AF43D7A"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134" w:type="dxa"/>
          </w:tcPr>
          <w:p w14:paraId="0CE9E4D6" w14:textId="12CC0EA5"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03FCA2BD" w14:textId="23A66F92"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ARM-1.2.3</w:t>
            </w:r>
          </w:p>
        </w:tc>
        <w:tc>
          <w:tcPr>
            <w:tcW w:w="991" w:type="dxa"/>
          </w:tcPr>
          <w:p w14:paraId="0DFBDA98"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455B8" w:rsidRPr="00654429" w14:paraId="46BEFCBA"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FB8374D" w14:textId="77777777" w:rsidR="00F455B8" w:rsidRPr="00654429" w:rsidRDefault="00F455B8" w:rsidP="00F455B8">
            <w:pPr>
              <w:rPr>
                <w:rFonts w:cstheme="minorHAnsi"/>
                <w:szCs w:val="18"/>
                <w:lang w:eastAsia="en-GB"/>
              </w:rPr>
            </w:pPr>
          </w:p>
        </w:tc>
        <w:tc>
          <w:tcPr>
            <w:tcW w:w="1275" w:type="dxa"/>
          </w:tcPr>
          <w:p w14:paraId="092E65A2"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3FDB79D" w14:textId="46CCC9A8" w:rsidR="00F455B8" w:rsidRPr="00654429" w:rsidRDefault="00F455B8" w:rsidP="00F455B8">
            <w:pPr>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Development of aspects of digital communications, including promoting broadband connectivity for operational technology.</w:t>
            </w:r>
          </w:p>
        </w:tc>
        <w:tc>
          <w:tcPr>
            <w:tcW w:w="3969" w:type="dxa"/>
          </w:tcPr>
          <w:p w14:paraId="4779F1FA" w14:textId="745612A1"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r w:rsidRPr="00654429">
              <w:rPr>
                <w:rFonts w:cstheme="minorHAnsi"/>
                <w:snapToGrid w:val="0"/>
                <w:kern w:val="28"/>
                <w:szCs w:val="18"/>
                <w:lang w:eastAsia="de-DE"/>
              </w:rPr>
              <w:t>Based on IHO/IALA portrayal and IALA comms workshop output.</w:t>
            </w:r>
          </w:p>
        </w:tc>
        <w:tc>
          <w:tcPr>
            <w:tcW w:w="1701" w:type="dxa"/>
          </w:tcPr>
          <w:p w14:paraId="2C44EBE6"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4" w:type="dxa"/>
          </w:tcPr>
          <w:p w14:paraId="6B1A957E" w14:textId="34F7188D"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 DTEC</w:t>
            </w:r>
            <w:r>
              <w:rPr>
                <w:rFonts w:cstheme="minorHAnsi"/>
                <w:szCs w:val="18"/>
                <w:lang w:eastAsia="en-GB"/>
              </w:rPr>
              <w:t>*</w:t>
            </w:r>
          </w:p>
        </w:tc>
        <w:tc>
          <w:tcPr>
            <w:tcW w:w="1134" w:type="dxa"/>
          </w:tcPr>
          <w:p w14:paraId="355D0DE3" w14:textId="77777777" w:rsidR="00F455B8"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ARM-1.2.4</w:t>
            </w:r>
          </w:p>
          <w:p w14:paraId="75E5F2CA" w14:textId="2C1FB937" w:rsidR="00E54941" w:rsidRPr="00654429" w:rsidRDefault="00E54941"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DTEC-1.2.2</w:t>
            </w:r>
          </w:p>
        </w:tc>
        <w:tc>
          <w:tcPr>
            <w:tcW w:w="991" w:type="dxa"/>
          </w:tcPr>
          <w:p w14:paraId="11A01E81"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455B8" w:rsidRPr="00654429" w14:paraId="7453E2D1"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3C84461D" w14:textId="77777777" w:rsidR="00F455B8" w:rsidRPr="00654429" w:rsidRDefault="00F455B8" w:rsidP="00F455B8">
            <w:pPr>
              <w:rPr>
                <w:rFonts w:cstheme="minorHAnsi"/>
                <w:szCs w:val="18"/>
                <w:lang w:eastAsia="en-GB"/>
              </w:rPr>
            </w:pPr>
          </w:p>
        </w:tc>
        <w:tc>
          <w:tcPr>
            <w:tcW w:w="1275" w:type="dxa"/>
          </w:tcPr>
          <w:p w14:paraId="39829CEE"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2CB1A7E" w14:textId="500FD82B" w:rsidR="00F455B8" w:rsidRPr="00654429" w:rsidRDefault="00F455B8" w:rsidP="00F455B8">
            <w:pPr>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Guidance on the use of simple </w:t>
            </w:r>
            <w:r w:rsidR="00797352">
              <w:rPr>
                <w:rFonts w:cstheme="minorHAnsi"/>
                <w:szCs w:val="18"/>
              </w:rPr>
              <w:t>Internet of Things (</w:t>
            </w:r>
            <w:r w:rsidRPr="00654429">
              <w:rPr>
                <w:rFonts w:cstheme="minorHAnsi"/>
                <w:szCs w:val="18"/>
              </w:rPr>
              <w:t>I</w:t>
            </w:r>
            <w:r w:rsidR="00797352">
              <w:rPr>
                <w:rFonts w:cstheme="minorHAnsi"/>
                <w:szCs w:val="18"/>
              </w:rPr>
              <w:t>o</w:t>
            </w:r>
            <w:r w:rsidRPr="00654429">
              <w:rPr>
                <w:rFonts w:cstheme="minorHAnsi"/>
                <w:szCs w:val="18"/>
              </w:rPr>
              <w:t>T</w:t>
            </w:r>
            <w:r w:rsidR="00797352">
              <w:rPr>
                <w:rFonts w:cstheme="minorHAnsi"/>
                <w:szCs w:val="18"/>
              </w:rPr>
              <w:t>)</w:t>
            </w:r>
            <w:r w:rsidRPr="00654429">
              <w:rPr>
                <w:rFonts w:cstheme="minorHAnsi"/>
                <w:szCs w:val="18"/>
              </w:rPr>
              <w:t xml:space="preserve"> sensors on physical aids</w:t>
            </w:r>
          </w:p>
        </w:tc>
        <w:tc>
          <w:tcPr>
            <w:tcW w:w="3969" w:type="dxa"/>
          </w:tcPr>
          <w:p w14:paraId="24C45148" w14:textId="0AE4B933"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napToGrid w:val="0"/>
                <w:kern w:val="28"/>
                <w:szCs w:val="18"/>
                <w:lang w:eastAsia="de-DE"/>
              </w:rPr>
            </w:pPr>
            <w:r w:rsidRPr="00654429">
              <w:rPr>
                <w:rFonts w:cstheme="minorHAnsi"/>
                <w:snapToGrid w:val="0"/>
                <w:kern w:val="28"/>
                <w:szCs w:val="18"/>
                <w:lang w:eastAsia="de-DE"/>
              </w:rPr>
              <w:t>Establish requirement for I</w:t>
            </w:r>
            <w:r w:rsidR="00797352">
              <w:rPr>
                <w:rFonts w:cstheme="minorHAnsi"/>
                <w:snapToGrid w:val="0"/>
                <w:kern w:val="28"/>
                <w:szCs w:val="18"/>
                <w:lang w:eastAsia="de-DE"/>
              </w:rPr>
              <w:t>o</w:t>
            </w:r>
            <w:r w:rsidRPr="00654429">
              <w:rPr>
                <w:rFonts w:cstheme="minorHAnsi"/>
                <w:snapToGrid w:val="0"/>
                <w:kern w:val="28"/>
                <w:szCs w:val="18"/>
                <w:lang w:eastAsia="de-DE"/>
              </w:rPr>
              <w:t>T sensors.</w:t>
            </w:r>
          </w:p>
        </w:tc>
        <w:tc>
          <w:tcPr>
            <w:tcW w:w="1701" w:type="dxa"/>
          </w:tcPr>
          <w:p w14:paraId="1A6EF427" w14:textId="25E3274A"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Guideline</w:t>
            </w:r>
          </w:p>
        </w:tc>
        <w:tc>
          <w:tcPr>
            <w:tcW w:w="1134" w:type="dxa"/>
          </w:tcPr>
          <w:p w14:paraId="2D992A1A" w14:textId="590294C5"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67F0E82E" w14:textId="5944DD6D"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ARM-1.2.5</w:t>
            </w:r>
          </w:p>
        </w:tc>
        <w:tc>
          <w:tcPr>
            <w:tcW w:w="991" w:type="dxa"/>
          </w:tcPr>
          <w:p w14:paraId="20082A85"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455B8" w:rsidRPr="00654429" w14:paraId="1470F894"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EFC9D01" w14:textId="77777777" w:rsidR="00F455B8" w:rsidRPr="00654429" w:rsidRDefault="00F455B8" w:rsidP="00F455B8">
            <w:pPr>
              <w:rPr>
                <w:rFonts w:cstheme="minorHAnsi"/>
                <w:szCs w:val="18"/>
                <w:lang w:eastAsia="en-GB"/>
              </w:rPr>
            </w:pPr>
          </w:p>
        </w:tc>
        <w:tc>
          <w:tcPr>
            <w:tcW w:w="1275" w:type="dxa"/>
          </w:tcPr>
          <w:p w14:paraId="3C2024ED"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83571CA" w14:textId="63042916" w:rsidR="00F455B8" w:rsidRPr="00654429" w:rsidRDefault="00F455B8" w:rsidP="00F455B8">
            <w:pPr>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further guidance for navigators on the use of AtoN</w:t>
            </w:r>
          </w:p>
        </w:tc>
        <w:tc>
          <w:tcPr>
            <w:tcW w:w="3969" w:type="dxa"/>
          </w:tcPr>
          <w:p w14:paraId="755B161D" w14:textId="179760E1" w:rsidR="00F455B8" w:rsidRPr="00B91EE7"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r w:rsidRPr="00B91EE7">
              <w:rPr>
                <w:rFonts w:cstheme="minorHAnsi"/>
                <w:snapToGrid w:val="0"/>
                <w:kern w:val="28"/>
                <w:szCs w:val="18"/>
                <w:lang w:eastAsia="de-DE"/>
              </w:rPr>
              <w:t>Develop a guideline and make relevant training material available to enhance mariners’ understanding of marine aids to navigation (AtoN) and to facilitate the effective use thereof.</w:t>
            </w:r>
          </w:p>
        </w:tc>
        <w:tc>
          <w:tcPr>
            <w:tcW w:w="1701" w:type="dxa"/>
          </w:tcPr>
          <w:p w14:paraId="6B9DA294"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Guideline</w:t>
            </w:r>
          </w:p>
          <w:p w14:paraId="1A2718E9" w14:textId="77777777" w:rsidR="00F455B8"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Model course for use in STCW courses</w:t>
            </w:r>
          </w:p>
          <w:p w14:paraId="6B33E413" w14:textId="77777777" w:rsidR="00F455B8"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p w14:paraId="426C5E88" w14:textId="1D9045CE"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4" w:type="dxa"/>
          </w:tcPr>
          <w:p w14:paraId="527354F5" w14:textId="35904A3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2D8F14C5" w14:textId="080B74DF"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ARM-1.2.6</w:t>
            </w:r>
          </w:p>
        </w:tc>
        <w:tc>
          <w:tcPr>
            <w:tcW w:w="991" w:type="dxa"/>
          </w:tcPr>
          <w:p w14:paraId="651C9445"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455B8" w:rsidRPr="00654429" w14:paraId="6F2CCD67"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69D1C9E1" w14:textId="77777777" w:rsidR="00F455B8" w:rsidRPr="00654429" w:rsidRDefault="00F455B8" w:rsidP="00F455B8">
            <w:pPr>
              <w:rPr>
                <w:rFonts w:cstheme="minorHAnsi"/>
                <w:szCs w:val="18"/>
                <w:lang w:eastAsia="en-GB"/>
              </w:rPr>
            </w:pPr>
          </w:p>
        </w:tc>
        <w:tc>
          <w:tcPr>
            <w:tcW w:w="1275" w:type="dxa"/>
          </w:tcPr>
          <w:p w14:paraId="303ABDB1"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588BF9EE" w14:textId="3A9DA364" w:rsidR="00F455B8" w:rsidRPr="00654429" w:rsidRDefault="00F455B8" w:rsidP="00F455B8">
            <w:pPr>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Prepare an appropriate submission to IMO advising of the publication of the  updated MBS highlighting MATON and MASS content.</w:t>
            </w:r>
          </w:p>
        </w:tc>
        <w:tc>
          <w:tcPr>
            <w:tcW w:w="3969" w:type="dxa"/>
          </w:tcPr>
          <w:p w14:paraId="0CFFF602" w14:textId="77777777" w:rsidR="00F455B8" w:rsidRPr="00654429" w:rsidRDefault="00F455B8" w:rsidP="00441D00">
            <w:pPr>
              <w:jc w:val="center"/>
              <w:cnfStyle w:val="000000000000" w:firstRow="0" w:lastRow="0" w:firstColumn="0" w:lastColumn="0" w:oddVBand="0" w:evenVBand="0" w:oddHBand="0" w:evenHBand="0" w:firstRowFirstColumn="0" w:firstRowLastColumn="0" w:lastRowFirstColumn="0" w:lastRowLastColumn="0"/>
              <w:rPr>
                <w:rFonts w:cstheme="minorHAnsi"/>
                <w:snapToGrid w:val="0"/>
                <w:kern w:val="28"/>
                <w:szCs w:val="18"/>
                <w:lang w:eastAsia="de-DE"/>
              </w:rPr>
            </w:pPr>
          </w:p>
        </w:tc>
        <w:tc>
          <w:tcPr>
            <w:tcW w:w="1701" w:type="dxa"/>
          </w:tcPr>
          <w:p w14:paraId="528D5656" w14:textId="42D2A496"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Proposal for IMO Circular</w:t>
            </w:r>
          </w:p>
        </w:tc>
        <w:tc>
          <w:tcPr>
            <w:tcW w:w="1134" w:type="dxa"/>
          </w:tcPr>
          <w:p w14:paraId="1335F025" w14:textId="75584013"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174A792F" w14:textId="04C86EFE"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ARM-1.2.7</w:t>
            </w:r>
          </w:p>
        </w:tc>
        <w:tc>
          <w:tcPr>
            <w:tcW w:w="991" w:type="dxa"/>
          </w:tcPr>
          <w:p w14:paraId="1F17CD54"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455B8" w:rsidRPr="00654429" w14:paraId="1436B8E1"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343B71F" w14:textId="77777777" w:rsidR="00F455B8" w:rsidRPr="00654429" w:rsidRDefault="00F455B8" w:rsidP="00F455B8">
            <w:pPr>
              <w:rPr>
                <w:rFonts w:cstheme="minorHAnsi"/>
                <w:szCs w:val="18"/>
                <w:lang w:eastAsia="en-GB"/>
              </w:rPr>
            </w:pPr>
          </w:p>
        </w:tc>
        <w:tc>
          <w:tcPr>
            <w:tcW w:w="1275" w:type="dxa"/>
          </w:tcPr>
          <w:p w14:paraId="07D50E56"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393A647" w14:textId="57C56134" w:rsidR="00F455B8" w:rsidRPr="00654429" w:rsidRDefault="00F455B8" w:rsidP="00F455B8">
            <w:pPr>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guidance on the provision of AtoN and risk management for autonomous vehicle/vessel operations (Maritime Autonomous Surface Ship, MASS)</w:t>
            </w:r>
          </w:p>
        </w:tc>
        <w:tc>
          <w:tcPr>
            <w:tcW w:w="3969" w:type="dxa"/>
          </w:tcPr>
          <w:p w14:paraId="225EABA4"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p>
        </w:tc>
        <w:tc>
          <w:tcPr>
            <w:tcW w:w="1701" w:type="dxa"/>
          </w:tcPr>
          <w:p w14:paraId="24EB6EBF" w14:textId="67E90249"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New or revised guideline</w:t>
            </w:r>
          </w:p>
        </w:tc>
        <w:tc>
          <w:tcPr>
            <w:tcW w:w="1134" w:type="dxa"/>
          </w:tcPr>
          <w:p w14:paraId="770469C1" w14:textId="5671F40C"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6C394737" w14:textId="77777777" w:rsidR="00F455B8"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ARM-1.2.8</w:t>
            </w:r>
          </w:p>
          <w:p w14:paraId="7F59FF2E" w14:textId="2659E0AD" w:rsidR="00AF5650" w:rsidRPr="00654429" w:rsidRDefault="001C35A9"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DTEC-1.2.</w:t>
            </w:r>
            <w:r w:rsidR="00AF5650">
              <w:rPr>
                <w:rFonts w:cstheme="minorHAnsi"/>
                <w:szCs w:val="18"/>
                <w:lang w:eastAsia="en-GB"/>
              </w:rPr>
              <w:t>4</w:t>
            </w:r>
          </w:p>
        </w:tc>
        <w:tc>
          <w:tcPr>
            <w:tcW w:w="991" w:type="dxa"/>
          </w:tcPr>
          <w:p w14:paraId="3A9F8178"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455B8" w:rsidRPr="00654429" w14:paraId="47EA3325"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3B9D1C3D" w14:textId="77777777" w:rsidR="00F455B8" w:rsidRPr="00654429" w:rsidRDefault="00F455B8" w:rsidP="00F455B8">
            <w:pPr>
              <w:rPr>
                <w:rFonts w:cstheme="minorHAnsi"/>
                <w:szCs w:val="18"/>
                <w:lang w:eastAsia="en-GB"/>
              </w:rPr>
            </w:pPr>
          </w:p>
        </w:tc>
        <w:tc>
          <w:tcPr>
            <w:tcW w:w="1275" w:type="dxa"/>
          </w:tcPr>
          <w:p w14:paraId="155133E5"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7408299" w14:textId="671B7780" w:rsidR="00F455B8" w:rsidRPr="00654429" w:rsidRDefault="00F455B8" w:rsidP="00364972">
            <w:pPr>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Review relevant sections of </w:t>
            </w:r>
            <w:r w:rsidR="00364972">
              <w:rPr>
                <w:rFonts w:cstheme="minorHAnsi"/>
                <w:szCs w:val="18"/>
              </w:rPr>
              <w:t xml:space="preserve">the </w:t>
            </w:r>
            <w:r w:rsidRPr="00654429">
              <w:rPr>
                <w:rFonts w:cstheme="minorHAnsi"/>
                <w:szCs w:val="18"/>
              </w:rPr>
              <w:t xml:space="preserve">NAVGUIDE </w:t>
            </w:r>
          </w:p>
        </w:tc>
        <w:tc>
          <w:tcPr>
            <w:tcW w:w="3969" w:type="dxa"/>
          </w:tcPr>
          <w:p w14:paraId="30DF2071" w14:textId="59D753B6" w:rsidR="00F455B8" w:rsidRPr="00654429" w:rsidRDefault="00364972" w:rsidP="00F455B8">
            <w:pPr>
              <w:cnfStyle w:val="000000000000" w:firstRow="0" w:lastRow="0" w:firstColumn="0" w:lastColumn="0" w:oddVBand="0" w:evenVBand="0" w:oddHBand="0" w:evenHBand="0" w:firstRowFirstColumn="0" w:firstRowLastColumn="0" w:lastRowFirstColumn="0" w:lastRowLastColumn="0"/>
              <w:rPr>
                <w:rFonts w:cstheme="minorHAnsi"/>
                <w:snapToGrid w:val="0"/>
                <w:kern w:val="28"/>
                <w:szCs w:val="18"/>
                <w:lang w:eastAsia="de-DE"/>
              </w:rPr>
            </w:pPr>
            <w:r w:rsidRPr="00654429">
              <w:rPr>
                <w:rFonts w:cstheme="minorHAnsi"/>
                <w:szCs w:val="18"/>
              </w:rPr>
              <w:t>Review relevant sections of</w:t>
            </w:r>
            <w:r>
              <w:rPr>
                <w:rFonts w:cstheme="minorHAnsi"/>
                <w:szCs w:val="18"/>
              </w:rPr>
              <w:t xml:space="preserve"> the</w:t>
            </w:r>
            <w:r w:rsidRPr="00654429">
              <w:rPr>
                <w:rFonts w:cstheme="minorHAnsi"/>
                <w:szCs w:val="18"/>
              </w:rPr>
              <w:t xml:space="preserve"> NAVGUIDE </w:t>
            </w:r>
            <w:r>
              <w:rPr>
                <w:rFonts w:cstheme="minorHAnsi"/>
                <w:szCs w:val="18"/>
              </w:rPr>
              <w:t>in cooperation with the</w:t>
            </w:r>
            <w:r w:rsidRPr="00654429">
              <w:rPr>
                <w:rFonts w:cstheme="minorHAnsi"/>
                <w:szCs w:val="18"/>
              </w:rPr>
              <w:t xml:space="preserve"> Secretariat</w:t>
            </w:r>
          </w:p>
        </w:tc>
        <w:tc>
          <w:tcPr>
            <w:tcW w:w="1701" w:type="dxa"/>
          </w:tcPr>
          <w:p w14:paraId="7AEC685D" w14:textId="3E2DA439"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bCs/>
                <w:iCs/>
                <w:snapToGrid w:val="0"/>
                <w:szCs w:val="18"/>
              </w:rPr>
              <w:t xml:space="preserve">Revised </w:t>
            </w:r>
            <w:r w:rsidRPr="00654429">
              <w:rPr>
                <w:rFonts w:cstheme="minorHAnsi"/>
                <w:bCs/>
                <w:iCs/>
                <w:snapToGrid w:val="0"/>
                <w:szCs w:val="18"/>
              </w:rPr>
              <w:t>NAVGUIDE</w:t>
            </w:r>
          </w:p>
        </w:tc>
        <w:tc>
          <w:tcPr>
            <w:tcW w:w="1134" w:type="dxa"/>
          </w:tcPr>
          <w:p w14:paraId="5A6CA567" w14:textId="67BCB402"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 ENG, VTS, DTEC</w:t>
            </w:r>
          </w:p>
        </w:tc>
        <w:tc>
          <w:tcPr>
            <w:tcW w:w="1134" w:type="dxa"/>
          </w:tcPr>
          <w:p w14:paraId="387BE861" w14:textId="77777777" w:rsidR="00F455B8"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ARM-1.2.9</w:t>
            </w:r>
          </w:p>
          <w:p w14:paraId="549559A2" w14:textId="77777777" w:rsidR="00C832B9" w:rsidRDefault="00C832B9"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ENG-1.2.2</w:t>
            </w:r>
          </w:p>
          <w:p w14:paraId="3EF4FDC8" w14:textId="41508090" w:rsidR="00FB2C83" w:rsidRDefault="00FB2C83"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lastRenderedPageBreak/>
              <w:t>DTEC-1.2.3</w:t>
            </w:r>
          </w:p>
          <w:p w14:paraId="151256BC" w14:textId="2158BF78" w:rsidR="00E91224" w:rsidRPr="00654429" w:rsidRDefault="00E91224"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VTS-1.8.2</w:t>
            </w:r>
          </w:p>
        </w:tc>
        <w:tc>
          <w:tcPr>
            <w:tcW w:w="991" w:type="dxa"/>
          </w:tcPr>
          <w:p w14:paraId="7B961680"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455B8" w:rsidRPr="00654429" w14:paraId="65D9E4C2"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5204AB5" w14:textId="77777777" w:rsidR="00F455B8" w:rsidRPr="00654429" w:rsidRDefault="00F455B8" w:rsidP="00F455B8">
            <w:pPr>
              <w:rPr>
                <w:rFonts w:cstheme="minorHAnsi"/>
                <w:szCs w:val="18"/>
                <w:lang w:eastAsia="en-GB"/>
              </w:rPr>
            </w:pPr>
          </w:p>
        </w:tc>
        <w:tc>
          <w:tcPr>
            <w:tcW w:w="1275" w:type="dxa"/>
          </w:tcPr>
          <w:p w14:paraId="62DEBDB2"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6203B7F" w14:textId="2339EC8F" w:rsidR="00F455B8" w:rsidRPr="00654429" w:rsidRDefault="00F455B8" w:rsidP="00F455B8">
            <w:pPr>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rPr>
            </w:pPr>
            <w:r w:rsidRPr="001E471F">
              <w:rPr>
                <w:rFonts w:ascii="Calibri" w:hAnsi="Calibri" w:cs="Calibri"/>
                <w:color w:val="000000"/>
                <w:szCs w:val="18"/>
              </w:rPr>
              <w:t>Develop</w:t>
            </w:r>
            <w:r>
              <w:rPr>
                <w:rFonts w:ascii="Calibri" w:hAnsi="Calibri" w:cs="Calibri"/>
                <w:color w:val="000000"/>
                <w:szCs w:val="18"/>
              </w:rPr>
              <w:t xml:space="preserve"> </w:t>
            </w:r>
            <w:r w:rsidRPr="001E471F">
              <w:rPr>
                <w:rFonts w:ascii="Calibri" w:hAnsi="Calibri" w:cs="Calibri"/>
                <w:color w:val="000000"/>
                <w:szCs w:val="18"/>
              </w:rPr>
              <w:t xml:space="preserve">guidance on the provision of </w:t>
            </w:r>
            <w:r>
              <w:rPr>
                <w:rFonts w:ascii="Calibri" w:hAnsi="Calibri" w:cs="Calibri"/>
                <w:color w:val="000000"/>
                <w:szCs w:val="18"/>
              </w:rPr>
              <w:t xml:space="preserve">Marine </w:t>
            </w:r>
            <w:r w:rsidRPr="001E471F">
              <w:rPr>
                <w:rFonts w:ascii="Calibri" w:hAnsi="Calibri" w:cs="Calibri"/>
                <w:color w:val="000000"/>
                <w:szCs w:val="18"/>
              </w:rPr>
              <w:t>AtoN for autonomous vehicle/vessel operations (Maritime Autonomous Surface Ship, MASS)</w:t>
            </w:r>
            <w:r>
              <w:rPr>
                <w:rFonts w:ascii="Calibri" w:hAnsi="Calibri" w:cs="Calibri"/>
                <w:color w:val="000000"/>
                <w:szCs w:val="18"/>
              </w:rPr>
              <w:t xml:space="preserve">. </w:t>
            </w:r>
          </w:p>
        </w:tc>
        <w:tc>
          <w:tcPr>
            <w:tcW w:w="3969" w:type="dxa"/>
          </w:tcPr>
          <w:p w14:paraId="6D9724D7" w14:textId="0429C312"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r>
              <w:rPr>
                <w:rFonts w:cs="Arial"/>
                <w:snapToGrid w:val="0"/>
                <w:kern w:val="28"/>
                <w:szCs w:val="18"/>
                <w:lang w:eastAsia="de-DE"/>
              </w:rPr>
              <w:t>The Guideline will continue</w:t>
            </w:r>
            <w:r w:rsidR="00364972">
              <w:rPr>
                <w:rFonts w:cs="Arial"/>
                <w:snapToGrid w:val="0"/>
                <w:kern w:val="28"/>
                <w:szCs w:val="18"/>
                <w:lang w:eastAsia="de-DE"/>
              </w:rPr>
              <w:t xml:space="preserve"> to be</w:t>
            </w:r>
            <w:r>
              <w:rPr>
                <w:rFonts w:cs="Arial"/>
                <w:snapToGrid w:val="0"/>
                <w:kern w:val="28"/>
                <w:szCs w:val="18"/>
                <w:lang w:eastAsia="de-DE"/>
              </w:rPr>
              <w:t xml:space="preserve"> lead by DTEC</w:t>
            </w:r>
          </w:p>
        </w:tc>
        <w:tc>
          <w:tcPr>
            <w:tcW w:w="1701" w:type="dxa"/>
          </w:tcPr>
          <w:p w14:paraId="5A6D44AA" w14:textId="75C322FE"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r w:rsidRPr="00654429">
              <w:rPr>
                <w:rFonts w:cstheme="minorHAnsi"/>
                <w:szCs w:val="18"/>
                <w:lang w:eastAsia="en-GB"/>
              </w:rPr>
              <w:t xml:space="preserve">New </w:t>
            </w:r>
            <w:r>
              <w:rPr>
                <w:rFonts w:cstheme="minorHAnsi"/>
                <w:szCs w:val="18"/>
                <w:lang w:eastAsia="en-GB"/>
              </w:rPr>
              <w:t>G</w:t>
            </w:r>
            <w:r w:rsidRPr="00654429">
              <w:rPr>
                <w:rFonts w:cstheme="minorHAnsi"/>
                <w:szCs w:val="18"/>
                <w:lang w:eastAsia="en-GB"/>
              </w:rPr>
              <w:t>uideline</w:t>
            </w:r>
          </w:p>
        </w:tc>
        <w:tc>
          <w:tcPr>
            <w:tcW w:w="1134" w:type="dxa"/>
          </w:tcPr>
          <w:p w14:paraId="2CF011A4" w14:textId="289EC7FB"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ascii="Calibri" w:hAnsi="Calibri" w:cs="Calibri"/>
                <w:szCs w:val="18"/>
                <w:lang w:eastAsia="en-GB"/>
              </w:rPr>
              <w:t>ARM, ENG, DETC*, VTS</w:t>
            </w:r>
          </w:p>
        </w:tc>
        <w:tc>
          <w:tcPr>
            <w:tcW w:w="1134" w:type="dxa"/>
          </w:tcPr>
          <w:p w14:paraId="539D5B5F" w14:textId="77777777" w:rsidR="00A43D8C" w:rsidRDefault="00A43D8C" w:rsidP="00A43D8C">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 missing</w:t>
            </w:r>
          </w:p>
          <w:p w14:paraId="1D7921FE" w14:textId="77777777" w:rsidR="00A43D8C" w:rsidRDefault="00211FA1" w:rsidP="00A43D8C">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ENG-1.2.3</w:t>
            </w:r>
          </w:p>
          <w:p w14:paraId="10E178ED" w14:textId="5B19C46B" w:rsidR="00E91224" w:rsidRPr="00A43D8C" w:rsidRDefault="00E91224" w:rsidP="00A43D8C">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w:t>
            </w:r>
            <w:r w:rsidR="00A10A69">
              <w:rPr>
                <w:rFonts w:cstheme="minorHAnsi"/>
                <w:szCs w:val="18"/>
                <w:lang w:eastAsia="en-GB"/>
              </w:rPr>
              <w:t>1.8.3</w:t>
            </w:r>
          </w:p>
        </w:tc>
        <w:tc>
          <w:tcPr>
            <w:tcW w:w="991" w:type="dxa"/>
          </w:tcPr>
          <w:p w14:paraId="34E8E65A"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455B8" w:rsidRPr="00654429" w14:paraId="36EEEBF7"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6951A47B" w14:textId="77777777" w:rsidR="00F455B8" w:rsidRPr="00566685" w:rsidRDefault="00F455B8" w:rsidP="00F455B8">
            <w:pPr>
              <w:rPr>
                <w:rFonts w:cstheme="minorHAnsi"/>
                <w:strike/>
                <w:szCs w:val="18"/>
                <w:lang w:eastAsia="en-GB"/>
              </w:rPr>
            </w:pPr>
          </w:p>
        </w:tc>
        <w:tc>
          <w:tcPr>
            <w:tcW w:w="1275" w:type="dxa"/>
          </w:tcPr>
          <w:p w14:paraId="7C1FFD90" w14:textId="465ECF13" w:rsidR="00F455B8" w:rsidRPr="00566685"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trike/>
                <w:szCs w:val="18"/>
                <w:lang w:eastAsia="en-GB"/>
              </w:rPr>
            </w:pPr>
          </w:p>
        </w:tc>
        <w:tc>
          <w:tcPr>
            <w:tcW w:w="4111" w:type="dxa"/>
          </w:tcPr>
          <w:p w14:paraId="724F7951" w14:textId="71099630" w:rsidR="00F455B8" w:rsidRPr="00566685"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trike/>
                <w:szCs w:val="18"/>
              </w:rPr>
            </w:pPr>
            <w:r w:rsidRPr="00566685">
              <w:rPr>
                <w:rFonts w:cstheme="minorHAnsi"/>
                <w:bCs/>
                <w:iCs/>
                <w:strike/>
                <w:szCs w:val="18"/>
              </w:rPr>
              <w:t>Consider developing guidance on the certification of technical equipment, information systems and technical infrastructure related to MASS in the domain of IALA</w:t>
            </w:r>
          </w:p>
        </w:tc>
        <w:tc>
          <w:tcPr>
            <w:tcW w:w="3969" w:type="dxa"/>
          </w:tcPr>
          <w:p w14:paraId="6DEE09F1" w14:textId="4AA5C0EA" w:rsidR="00F455B8" w:rsidRPr="00566685"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trike/>
                <w:szCs w:val="18"/>
              </w:rPr>
            </w:pPr>
            <w:r w:rsidRPr="00566685">
              <w:rPr>
                <w:rFonts w:cstheme="minorHAnsi"/>
                <w:strike/>
                <w:szCs w:val="18"/>
                <w:u w:color="000000"/>
              </w:rPr>
              <w:t>Develop a guideline on the certification of technical MASS equipment, information systems, and technical infrastructure within the domain of IALA.</w:t>
            </w:r>
          </w:p>
        </w:tc>
        <w:tc>
          <w:tcPr>
            <w:tcW w:w="1701" w:type="dxa"/>
          </w:tcPr>
          <w:p w14:paraId="60004395" w14:textId="54462C38" w:rsidR="00F455B8" w:rsidRPr="00566685"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trike/>
                <w:szCs w:val="18"/>
                <w:lang w:eastAsia="en-GB"/>
              </w:rPr>
            </w:pPr>
            <w:r w:rsidRPr="00566685">
              <w:rPr>
                <w:rFonts w:cstheme="minorHAnsi"/>
                <w:strike/>
                <w:szCs w:val="18"/>
                <w:lang w:eastAsia="en-GB"/>
              </w:rPr>
              <w:t>New Guideline</w:t>
            </w:r>
          </w:p>
        </w:tc>
        <w:tc>
          <w:tcPr>
            <w:tcW w:w="1134" w:type="dxa"/>
          </w:tcPr>
          <w:p w14:paraId="052D8DAA" w14:textId="0A4BB4AA" w:rsidR="00F455B8" w:rsidRPr="00566685"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trike/>
                <w:szCs w:val="18"/>
                <w:lang w:eastAsia="en-GB"/>
              </w:rPr>
            </w:pPr>
            <w:r w:rsidRPr="00566685">
              <w:rPr>
                <w:rFonts w:cstheme="minorHAnsi"/>
                <w:strike/>
                <w:szCs w:val="18"/>
                <w:lang w:eastAsia="en-GB"/>
              </w:rPr>
              <w:t>DTEC*, ENG, ARM, VTS</w:t>
            </w:r>
          </w:p>
        </w:tc>
        <w:tc>
          <w:tcPr>
            <w:tcW w:w="1134" w:type="dxa"/>
          </w:tcPr>
          <w:p w14:paraId="3FA060C4" w14:textId="7A4EBC67" w:rsidR="00F455B8" w:rsidRPr="00DC69F4" w:rsidRDefault="00F455B8" w:rsidP="00DC69F4">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991" w:type="dxa"/>
          </w:tcPr>
          <w:p w14:paraId="06AD06EA" w14:textId="46F47726" w:rsidR="00F455B8" w:rsidRPr="00654429" w:rsidRDefault="00566685"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Task deleted</w:t>
            </w:r>
          </w:p>
        </w:tc>
      </w:tr>
      <w:tr w:rsidR="00F455B8" w:rsidRPr="00654429" w14:paraId="571A4E51"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DE31C7E" w14:textId="726330F6" w:rsidR="00F455B8" w:rsidRPr="00654429" w:rsidRDefault="00F455B8" w:rsidP="00F455B8">
            <w:pPr>
              <w:rPr>
                <w:rFonts w:cstheme="minorHAnsi"/>
                <w:szCs w:val="18"/>
                <w:lang w:eastAsia="en-GB"/>
              </w:rPr>
            </w:pPr>
          </w:p>
        </w:tc>
        <w:tc>
          <w:tcPr>
            <w:tcW w:w="1275" w:type="dxa"/>
          </w:tcPr>
          <w:p w14:paraId="6CC8F8B2" w14:textId="1D7BFC2F" w:rsidR="00F455B8" w:rsidRPr="00654429" w:rsidRDefault="006876D2"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eastAsia="Calibri" w:cstheme="minorHAnsi"/>
                <w:szCs w:val="18"/>
                <w:lang w:eastAsia="en-GB"/>
              </w:rPr>
              <w:t>S1010</w:t>
            </w:r>
            <w:r w:rsidR="00F455B8" w:rsidRPr="00654429">
              <w:rPr>
                <w:rFonts w:cstheme="minorHAnsi"/>
                <w:szCs w:val="18"/>
                <w:lang w:eastAsia="en-GB"/>
              </w:rPr>
              <w:t>.3 Level</w:t>
            </w:r>
            <w:r w:rsidR="006735D8">
              <w:rPr>
                <w:rFonts w:cstheme="minorHAnsi"/>
                <w:szCs w:val="18"/>
                <w:lang w:eastAsia="en-GB"/>
              </w:rPr>
              <w:t>s</w:t>
            </w:r>
            <w:r w:rsidR="00F455B8" w:rsidRPr="00654429">
              <w:rPr>
                <w:rFonts w:cstheme="minorHAnsi"/>
                <w:szCs w:val="18"/>
                <w:lang w:eastAsia="en-GB"/>
              </w:rPr>
              <w:t xml:space="preserve"> of service</w:t>
            </w:r>
            <w:r>
              <w:rPr>
                <w:rFonts w:cstheme="minorHAnsi"/>
                <w:szCs w:val="18"/>
                <w:lang w:eastAsia="en-GB"/>
              </w:rPr>
              <w:t xml:space="preserve"> (objectives, availability and categories)</w:t>
            </w:r>
          </w:p>
        </w:tc>
        <w:tc>
          <w:tcPr>
            <w:tcW w:w="4111" w:type="dxa"/>
          </w:tcPr>
          <w:p w14:paraId="57D19CB0"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74F9A638" w14:textId="3BAA078C"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701" w:type="dxa"/>
          </w:tcPr>
          <w:p w14:paraId="669C35C0" w14:textId="337C9E09"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4" w:type="dxa"/>
          </w:tcPr>
          <w:p w14:paraId="286A9F5E" w14:textId="1A6F1B72"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4" w:type="dxa"/>
          </w:tcPr>
          <w:p w14:paraId="1D7097B7" w14:textId="6B258BBF"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991" w:type="dxa"/>
          </w:tcPr>
          <w:p w14:paraId="037914A9" w14:textId="32BD92CB"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455B8" w:rsidRPr="00654429" w14:paraId="618E4280"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5462C6C2" w14:textId="77777777" w:rsidR="00F455B8" w:rsidRPr="00654429" w:rsidRDefault="00F455B8" w:rsidP="00F455B8">
            <w:pPr>
              <w:rPr>
                <w:rFonts w:cstheme="minorHAnsi"/>
                <w:szCs w:val="18"/>
                <w:lang w:eastAsia="en-GB"/>
              </w:rPr>
            </w:pPr>
          </w:p>
        </w:tc>
        <w:tc>
          <w:tcPr>
            <w:tcW w:w="1275" w:type="dxa"/>
          </w:tcPr>
          <w:p w14:paraId="6C6FD0DF" w14:textId="155978B4" w:rsidR="00F455B8" w:rsidRPr="00654429" w:rsidRDefault="006876D2"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eastAsia="Calibri" w:cstheme="minorHAnsi"/>
                <w:szCs w:val="18"/>
                <w:lang w:eastAsia="en-GB"/>
              </w:rPr>
              <w:t>S1010</w:t>
            </w:r>
            <w:r w:rsidR="00F455B8" w:rsidRPr="00654429">
              <w:rPr>
                <w:rFonts w:cstheme="minorHAnsi"/>
                <w:szCs w:val="18"/>
                <w:lang w:eastAsia="en-GB"/>
              </w:rPr>
              <w:t>.4 Risk management</w:t>
            </w:r>
          </w:p>
        </w:tc>
        <w:tc>
          <w:tcPr>
            <w:tcW w:w="4111" w:type="dxa"/>
          </w:tcPr>
          <w:p w14:paraId="18ACF765" w14:textId="30699A8B"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bCs/>
                <w:iCs/>
                <w:szCs w:val="18"/>
                <w:lang w:eastAsia="en-GB"/>
              </w:rPr>
              <w:t>Develop Guidance on Risk Assessment and Certification Methods in the context of e-Navigation</w:t>
            </w:r>
          </w:p>
        </w:tc>
        <w:tc>
          <w:tcPr>
            <w:tcW w:w="3969" w:type="dxa"/>
          </w:tcPr>
          <w:p w14:paraId="3E9BA540" w14:textId="22762E30"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Development of guidance documents on Risk Assessment and Certification Methods in the context of e-Navigation.</w:t>
            </w:r>
          </w:p>
        </w:tc>
        <w:tc>
          <w:tcPr>
            <w:tcW w:w="1701" w:type="dxa"/>
          </w:tcPr>
          <w:p w14:paraId="741F4DA1" w14:textId="58DEBFBF"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Recommendation or Guideline</w:t>
            </w:r>
          </w:p>
        </w:tc>
        <w:tc>
          <w:tcPr>
            <w:tcW w:w="1134" w:type="dxa"/>
          </w:tcPr>
          <w:p w14:paraId="6FF22155" w14:textId="42EBB6C0"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36F59FDB" w14:textId="5DCE4978" w:rsidR="00F455B8" w:rsidRPr="00654429" w:rsidRDefault="0036649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DTEC-1.</w:t>
            </w:r>
            <w:r w:rsidR="00884393">
              <w:rPr>
                <w:rFonts w:cstheme="minorHAnsi"/>
                <w:szCs w:val="18"/>
                <w:lang w:eastAsia="en-GB"/>
              </w:rPr>
              <w:t>4.1</w:t>
            </w:r>
          </w:p>
        </w:tc>
        <w:tc>
          <w:tcPr>
            <w:tcW w:w="991" w:type="dxa"/>
          </w:tcPr>
          <w:p w14:paraId="080276A5"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455B8" w:rsidRPr="00654429" w14:paraId="0D823649"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6281FBF" w14:textId="77777777" w:rsidR="00F455B8" w:rsidRPr="00654429" w:rsidRDefault="00F455B8" w:rsidP="00F455B8">
            <w:pPr>
              <w:rPr>
                <w:rFonts w:cstheme="minorHAnsi"/>
                <w:szCs w:val="18"/>
                <w:lang w:eastAsia="en-GB"/>
              </w:rPr>
            </w:pPr>
          </w:p>
        </w:tc>
        <w:tc>
          <w:tcPr>
            <w:tcW w:w="1275" w:type="dxa"/>
          </w:tcPr>
          <w:p w14:paraId="6C56B807"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5DED5FC" w14:textId="6514AA6A"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Review Risk Management related documentation. Update as per ongoing risk toolbox developments.</w:t>
            </w:r>
          </w:p>
        </w:tc>
        <w:tc>
          <w:tcPr>
            <w:tcW w:w="3969" w:type="dxa"/>
          </w:tcPr>
          <w:p w14:paraId="60C3FEAF"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5A0E6D1E" w14:textId="03EF1FB3"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Reviewed recommendations and guidelines</w:t>
            </w:r>
          </w:p>
        </w:tc>
        <w:tc>
          <w:tcPr>
            <w:tcW w:w="1134" w:type="dxa"/>
          </w:tcPr>
          <w:p w14:paraId="767D072A" w14:textId="26AA577B"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3588CC59" w14:textId="122D80C1" w:rsidR="00F455B8" w:rsidRPr="00654429" w:rsidRDefault="00501EAB"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ARM-1.4.4</w:t>
            </w:r>
          </w:p>
        </w:tc>
        <w:tc>
          <w:tcPr>
            <w:tcW w:w="991" w:type="dxa"/>
          </w:tcPr>
          <w:p w14:paraId="5C142FFF"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455B8" w:rsidRPr="00654429" w14:paraId="33BD2EA8"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7B7C02BB" w14:textId="77777777" w:rsidR="00F455B8" w:rsidRPr="00654429" w:rsidRDefault="00F455B8" w:rsidP="00F455B8">
            <w:pPr>
              <w:rPr>
                <w:rFonts w:cstheme="minorHAnsi"/>
                <w:szCs w:val="18"/>
                <w:lang w:eastAsia="en-GB"/>
              </w:rPr>
            </w:pPr>
          </w:p>
        </w:tc>
        <w:tc>
          <w:tcPr>
            <w:tcW w:w="1275" w:type="dxa"/>
          </w:tcPr>
          <w:p w14:paraId="5F81AF5A"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0D30ED6F" w14:textId="486A061E"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Consider the development of IALA as a facilitator for an ISAC (Information Sharing and Analysis Centre) in relation to cyber security.</w:t>
            </w:r>
          </w:p>
        </w:tc>
        <w:tc>
          <w:tcPr>
            <w:tcW w:w="3969" w:type="dxa"/>
          </w:tcPr>
          <w:p w14:paraId="291177B8" w14:textId="6303AB3B"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rPr>
              <w:t xml:space="preserve">Reference the result of the IALA </w:t>
            </w:r>
            <w:r w:rsidRPr="00654429">
              <w:rPr>
                <w:rFonts w:cstheme="minorHAnsi"/>
                <w:szCs w:val="18"/>
              </w:rPr>
              <w:t>Cyber Security workshop</w:t>
            </w:r>
            <w:r>
              <w:rPr>
                <w:rFonts w:cstheme="minorHAnsi"/>
                <w:szCs w:val="18"/>
              </w:rPr>
              <w:t>.</w:t>
            </w:r>
          </w:p>
        </w:tc>
        <w:tc>
          <w:tcPr>
            <w:tcW w:w="1701" w:type="dxa"/>
          </w:tcPr>
          <w:p w14:paraId="1E2A90C2" w14:textId="12093929"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Discussion paper on ISAC </w:t>
            </w:r>
            <w:r w:rsidRPr="00654429">
              <w:rPr>
                <w:rFonts w:cstheme="minorHAnsi"/>
                <w:bCs/>
                <w:iCs/>
                <w:szCs w:val="18"/>
                <w:lang w:eastAsia="en-GB"/>
              </w:rPr>
              <w:t>(Information Sharing and Analysis Centre)</w:t>
            </w:r>
          </w:p>
        </w:tc>
        <w:tc>
          <w:tcPr>
            <w:tcW w:w="1134" w:type="dxa"/>
          </w:tcPr>
          <w:p w14:paraId="62001DD1" w14:textId="471A5C79"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3984D5BC" w14:textId="1B3AF17D" w:rsidR="00F455B8" w:rsidRPr="00654429" w:rsidRDefault="00AB75BD"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ARM-1.4.2</w:t>
            </w:r>
          </w:p>
        </w:tc>
        <w:tc>
          <w:tcPr>
            <w:tcW w:w="991" w:type="dxa"/>
          </w:tcPr>
          <w:p w14:paraId="38085BF9"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455B8" w:rsidRPr="00654429" w14:paraId="1BB3B18A"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DF5C36F" w14:textId="77777777" w:rsidR="00F455B8" w:rsidRPr="00654429" w:rsidRDefault="00F455B8" w:rsidP="00F455B8">
            <w:pPr>
              <w:rPr>
                <w:rFonts w:cstheme="minorHAnsi"/>
                <w:szCs w:val="18"/>
                <w:lang w:eastAsia="en-GB"/>
              </w:rPr>
            </w:pPr>
          </w:p>
        </w:tc>
        <w:tc>
          <w:tcPr>
            <w:tcW w:w="1275" w:type="dxa"/>
          </w:tcPr>
          <w:p w14:paraId="18573D10"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65CE4A14" w14:textId="7165380B"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Develop a method to quantify and evaluate various risk mitigation options</w:t>
            </w:r>
          </w:p>
        </w:tc>
        <w:tc>
          <w:tcPr>
            <w:tcW w:w="3969" w:type="dxa"/>
          </w:tcPr>
          <w:p w14:paraId="35FCD51B"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3F883F9B" w14:textId="3D078A88"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guidelines</w:t>
            </w:r>
          </w:p>
        </w:tc>
        <w:tc>
          <w:tcPr>
            <w:tcW w:w="1134" w:type="dxa"/>
          </w:tcPr>
          <w:p w14:paraId="68FCEC22" w14:textId="5E4CD1EC"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49FBB17D" w14:textId="15E0559A" w:rsidR="00F455B8" w:rsidRPr="00654429" w:rsidRDefault="00EE50EC"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ARM-1.4.5</w:t>
            </w:r>
          </w:p>
        </w:tc>
        <w:tc>
          <w:tcPr>
            <w:tcW w:w="991" w:type="dxa"/>
          </w:tcPr>
          <w:p w14:paraId="57D4D9C8"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455B8" w:rsidRPr="00654429" w14:paraId="58036F7C"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4F038CCB" w14:textId="77777777" w:rsidR="00F455B8" w:rsidRPr="00654429" w:rsidRDefault="00F455B8" w:rsidP="00F455B8">
            <w:pPr>
              <w:rPr>
                <w:rFonts w:cstheme="minorHAnsi"/>
                <w:szCs w:val="18"/>
                <w:lang w:eastAsia="en-GB"/>
              </w:rPr>
            </w:pPr>
          </w:p>
        </w:tc>
        <w:tc>
          <w:tcPr>
            <w:tcW w:w="1275" w:type="dxa"/>
          </w:tcPr>
          <w:p w14:paraId="563D373D"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057D03CB" w14:textId="453754D4"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Encourage IALA members and other organisations to share historic AIS and other vessel tracking data with IALA. IALA aims to use such data for risk assessment, research and training purposes.</w:t>
            </w:r>
          </w:p>
        </w:tc>
        <w:tc>
          <w:tcPr>
            <w:tcW w:w="3969" w:type="dxa"/>
          </w:tcPr>
          <w:p w14:paraId="2807340D" w14:textId="0A04E61C"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Review existing guidance (including G1086) and develop new guidance to assist IALA in its aim to gather historic AIS and other vessel tracking data.</w:t>
            </w:r>
          </w:p>
        </w:tc>
        <w:tc>
          <w:tcPr>
            <w:tcW w:w="1701" w:type="dxa"/>
          </w:tcPr>
          <w:p w14:paraId="37649E21" w14:textId="76BE3283"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guidelines</w:t>
            </w:r>
          </w:p>
        </w:tc>
        <w:tc>
          <w:tcPr>
            <w:tcW w:w="1134" w:type="dxa"/>
          </w:tcPr>
          <w:p w14:paraId="2A1335CD" w14:textId="2CB62B53"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3E03BCD5" w14:textId="141D5BCC" w:rsidR="00F455B8" w:rsidRPr="00654429" w:rsidRDefault="00EE50EC"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ARM-1.4.6</w:t>
            </w:r>
          </w:p>
        </w:tc>
        <w:tc>
          <w:tcPr>
            <w:tcW w:w="991" w:type="dxa"/>
          </w:tcPr>
          <w:p w14:paraId="30701C89"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455B8" w:rsidRPr="00654429" w14:paraId="38B4D804"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166724A" w14:textId="77777777" w:rsidR="00F455B8" w:rsidRPr="00654429" w:rsidRDefault="00F455B8" w:rsidP="00F455B8">
            <w:pPr>
              <w:rPr>
                <w:rFonts w:cstheme="minorHAnsi"/>
                <w:szCs w:val="18"/>
                <w:lang w:eastAsia="en-GB"/>
              </w:rPr>
            </w:pPr>
          </w:p>
        </w:tc>
        <w:tc>
          <w:tcPr>
            <w:tcW w:w="1275" w:type="dxa"/>
          </w:tcPr>
          <w:p w14:paraId="723B4716"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67231EC3" w14:textId="5A1AC4AC"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Conduct a global scan of current risk analysis tools and identify potential candidates for inclusion within the IALA Risk Management Toolbox.</w:t>
            </w:r>
          </w:p>
        </w:tc>
        <w:tc>
          <w:tcPr>
            <w:tcW w:w="3969" w:type="dxa"/>
          </w:tcPr>
          <w:p w14:paraId="495FFDC6"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02977418" w14:textId="470ED59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Risk management toolbox s</w:t>
            </w:r>
            <w:r w:rsidRPr="00654429">
              <w:rPr>
                <w:rFonts w:cstheme="minorHAnsi"/>
                <w:szCs w:val="18"/>
                <w:lang w:eastAsia="en-GB"/>
              </w:rPr>
              <w:t>urvey</w:t>
            </w:r>
          </w:p>
        </w:tc>
        <w:tc>
          <w:tcPr>
            <w:tcW w:w="1134" w:type="dxa"/>
          </w:tcPr>
          <w:p w14:paraId="074D640F" w14:textId="1A13F9CB"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3F0454CA" w14:textId="6436F81E" w:rsidR="00F455B8" w:rsidRPr="00654429" w:rsidRDefault="00EE50EC"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ARM-1.4.7</w:t>
            </w:r>
          </w:p>
        </w:tc>
        <w:tc>
          <w:tcPr>
            <w:tcW w:w="991" w:type="dxa"/>
          </w:tcPr>
          <w:p w14:paraId="2435A2D7"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455B8" w:rsidRPr="00654429" w14:paraId="6C3EE094"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0310C362" w14:textId="77777777" w:rsidR="00F455B8" w:rsidRPr="00654429" w:rsidRDefault="00F455B8" w:rsidP="00F455B8">
            <w:pPr>
              <w:rPr>
                <w:rFonts w:cstheme="minorHAnsi"/>
                <w:szCs w:val="18"/>
                <w:lang w:eastAsia="en-GB"/>
              </w:rPr>
            </w:pPr>
          </w:p>
        </w:tc>
        <w:tc>
          <w:tcPr>
            <w:tcW w:w="1275" w:type="dxa"/>
          </w:tcPr>
          <w:p w14:paraId="35244B76"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4C6FC4F0" w14:textId="62F05C33"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Monitor the IRMAS reporting tool, ensuring it meets the requirements for future records of risk management. Ensure the form is modified as required.</w:t>
            </w:r>
          </w:p>
        </w:tc>
        <w:tc>
          <w:tcPr>
            <w:tcW w:w="3969" w:type="dxa"/>
          </w:tcPr>
          <w:p w14:paraId="76E2F836" w14:textId="77777777" w:rsidR="00F455B8" w:rsidRPr="006664E8"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7C592554" w14:textId="580F4C0A" w:rsidR="00F455B8" w:rsidRPr="006664E8"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664E8">
              <w:rPr>
                <w:rFonts w:cstheme="minorHAnsi"/>
                <w:szCs w:val="18"/>
                <w:lang w:eastAsia="en-GB"/>
              </w:rPr>
              <w:t>Reportage</w:t>
            </w:r>
          </w:p>
        </w:tc>
        <w:tc>
          <w:tcPr>
            <w:tcW w:w="1134" w:type="dxa"/>
          </w:tcPr>
          <w:p w14:paraId="02F9EF25" w14:textId="29AC87C6"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49581A02" w14:textId="546FCE93" w:rsidR="00F455B8" w:rsidRPr="00654429" w:rsidRDefault="00EE50EC"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ARM-1.4.8</w:t>
            </w:r>
          </w:p>
        </w:tc>
        <w:tc>
          <w:tcPr>
            <w:tcW w:w="991" w:type="dxa"/>
          </w:tcPr>
          <w:p w14:paraId="53EAA814"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455B8" w:rsidRPr="00654429" w14:paraId="6A1DA24B"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AB4B83C" w14:textId="77777777" w:rsidR="00F455B8" w:rsidRPr="00654429" w:rsidRDefault="00F455B8" w:rsidP="00F455B8">
            <w:pPr>
              <w:rPr>
                <w:rFonts w:cstheme="minorHAnsi"/>
                <w:szCs w:val="18"/>
                <w:lang w:eastAsia="en-GB"/>
              </w:rPr>
            </w:pPr>
          </w:p>
        </w:tc>
        <w:tc>
          <w:tcPr>
            <w:tcW w:w="1275" w:type="dxa"/>
          </w:tcPr>
          <w:p w14:paraId="020CBF00"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E081760" w14:textId="4404AB0E"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Ensure long term sustainable supportability for IWRAP Software.</w:t>
            </w:r>
          </w:p>
        </w:tc>
        <w:tc>
          <w:tcPr>
            <w:tcW w:w="3969" w:type="dxa"/>
          </w:tcPr>
          <w:p w14:paraId="57759671" w14:textId="274BA0CA"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5519525A"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4" w:type="dxa"/>
          </w:tcPr>
          <w:p w14:paraId="477936B7" w14:textId="6E7E9C78"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1034D32A" w14:textId="37C98AFE" w:rsidR="00F455B8" w:rsidRPr="00654429" w:rsidRDefault="00EE50EC"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ARM-1.4.9</w:t>
            </w:r>
          </w:p>
        </w:tc>
        <w:tc>
          <w:tcPr>
            <w:tcW w:w="991" w:type="dxa"/>
          </w:tcPr>
          <w:p w14:paraId="5595AD13"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455B8" w:rsidRPr="00654429" w14:paraId="5A23BFBF"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7FD7BE88" w14:textId="77777777" w:rsidR="00F455B8" w:rsidRPr="00654429" w:rsidRDefault="00F455B8" w:rsidP="00F455B8">
            <w:pPr>
              <w:rPr>
                <w:rFonts w:cstheme="minorHAnsi"/>
                <w:szCs w:val="18"/>
                <w:lang w:eastAsia="en-GB"/>
              </w:rPr>
            </w:pPr>
          </w:p>
        </w:tc>
        <w:tc>
          <w:tcPr>
            <w:tcW w:w="1275" w:type="dxa"/>
          </w:tcPr>
          <w:p w14:paraId="12B56E0E"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554BD24C" w14:textId="3D0532F9"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Enhancing the safety and efficiency of navigation around offshore installations</w:t>
            </w:r>
          </w:p>
        </w:tc>
        <w:tc>
          <w:tcPr>
            <w:tcW w:w="3969" w:type="dxa"/>
          </w:tcPr>
          <w:p w14:paraId="58CF84D3" w14:textId="06465C65"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To develop comprehensive guidance that will assist members enhance the safety of navigation and environmental protection in / around offshore renewable energy installations (OREI).</w:t>
            </w:r>
          </w:p>
        </w:tc>
        <w:tc>
          <w:tcPr>
            <w:tcW w:w="1701" w:type="dxa"/>
          </w:tcPr>
          <w:p w14:paraId="2C277CFA" w14:textId="660EE804"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Guideline</w:t>
            </w:r>
          </w:p>
        </w:tc>
        <w:tc>
          <w:tcPr>
            <w:tcW w:w="1134" w:type="dxa"/>
          </w:tcPr>
          <w:p w14:paraId="01F252FF" w14:textId="5154B591"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ARM*,VTS</w:t>
            </w:r>
          </w:p>
        </w:tc>
        <w:tc>
          <w:tcPr>
            <w:tcW w:w="1134" w:type="dxa"/>
          </w:tcPr>
          <w:p w14:paraId="2F3C91F3" w14:textId="77777777" w:rsidR="00F455B8" w:rsidRDefault="006852F9"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w:t>
            </w:r>
            <w:r w:rsidR="002A60D7">
              <w:rPr>
                <w:rFonts w:cstheme="minorHAnsi"/>
                <w:szCs w:val="18"/>
                <w:lang w:eastAsia="en-GB"/>
              </w:rPr>
              <w:t>-1.4.1</w:t>
            </w:r>
          </w:p>
          <w:p w14:paraId="4866C1C0" w14:textId="0DB5ED6E" w:rsidR="004C4337" w:rsidRPr="00654429" w:rsidRDefault="004C4337"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w:t>
            </w:r>
            <w:r w:rsidR="008911D5">
              <w:rPr>
                <w:rFonts w:cstheme="minorHAnsi"/>
                <w:szCs w:val="18"/>
                <w:lang w:eastAsia="en-GB"/>
              </w:rPr>
              <w:t>1.8.5</w:t>
            </w:r>
          </w:p>
        </w:tc>
        <w:tc>
          <w:tcPr>
            <w:tcW w:w="991" w:type="dxa"/>
          </w:tcPr>
          <w:p w14:paraId="2923B6AC" w14:textId="77777777" w:rsidR="00F455B8" w:rsidRPr="00654429" w:rsidRDefault="00F455B8" w:rsidP="00F455B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455B8" w:rsidRPr="00654429" w14:paraId="7FDE2123"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3BB7B7A" w14:textId="77777777" w:rsidR="00F455B8" w:rsidRPr="00654429" w:rsidRDefault="00F455B8" w:rsidP="00F455B8">
            <w:pPr>
              <w:rPr>
                <w:rFonts w:cstheme="minorHAnsi"/>
                <w:szCs w:val="18"/>
                <w:lang w:eastAsia="en-GB"/>
              </w:rPr>
            </w:pPr>
          </w:p>
        </w:tc>
        <w:tc>
          <w:tcPr>
            <w:tcW w:w="1275" w:type="dxa"/>
          </w:tcPr>
          <w:p w14:paraId="7A7CDD98"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34E0E2D" w14:textId="0F7B0CFE"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Develop guidance on cyber security for Marine AtoN</w:t>
            </w:r>
          </w:p>
        </w:tc>
        <w:tc>
          <w:tcPr>
            <w:tcW w:w="3969" w:type="dxa"/>
          </w:tcPr>
          <w:p w14:paraId="048294DD"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2095A4D3" w14:textId="0F5C6D40"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Guideline</w:t>
            </w:r>
          </w:p>
        </w:tc>
        <w:tc>
          <w:tcPr>
            <w:tcW w:w="1134" w:type="dxa"/>
          </w:tcPr>
          <w:p w14:paraId="27E0F185" w14:textId="5DB191B0"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 VTS, ENG, DTEC</w:t>
            </w:r>
          </w:p>
        </w:tc>
        <w:tc>
          <w:tcPr>
            <w:tcW w:w="1134" w:type="dxa"/>
          </w:tcPr>
          <w:p w14:paraId="13435D63" w14:textId="77777777" w:rsidR="00F455B8" w:rsidRDefault="00E07923"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ARM-1.4.3</w:t>
            </w:r>
          </w:p>
          <w:p w14:paraId="52BE3572" w14:textId="77777777" w:rsidR="00DE54BD" w:rsidRDefault="00DE54BD"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ENG-1.4.1</w:t>
            </w:r>
          </w:p>
          <w:p w14:paraId="6143B800" w14:textId="77777777" w:rsidR="00F063B2" w:rsidRDefault="00F063B2"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w:t>
            </w:r>
            <w:r w:rsidR="007C4D5F">
              <w:rPr>
                <w:rFonts w:cstheme="minorHAnsi"/>
                <w:szCs w:val="18"/>
                <w:lang w:eastAsia="en-GB"/>
              </w:rPr>
              <w:t>2.8.4</w:t>
            </w:r>
          </w:p>
          <w:p w14:paraId="7B9E3E00" w14:textId="6C80E952" w:rsidR="00CB74D2" w:rsidRPr="00654429" w:rsidRDefault="00CB74D2"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DTEC-1.4.2</w:t>
            </w:r>
          </w:p>
        </w:tc>
        <w:tc>
          <w:tcPr>
            <w:tcW w:w="991" w:type="dxa"/>
          </w:tcPr>
          <w:p w14:paraId="00BD792B" w14:textId="77777777" w:rsidR="00F455B8" w:rsidRPr="00654429" w:rsidRDefault="00F455B8" w:rsidP="00F455B8">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378E4BC4"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3E5C64E9" w14:textId="77777777" w:rsidR="00A258FB" w:rsidRPr="00654429" w:rsidRDefault="00A258FB" w:rsidP="00A258FB">
            <w:pPr>
              <w:rPr>
                <w:rFonts w:cstheme="minorHAnsi"/>
                <w:szCs w:val="18"/>
                <w:lang w:eastAsia="en-GB"/>
              </w:rPr>
            </w:pPr>
          </w:p>
        </w:tc>
        <w:tc>
          <w:tcPr>
            <w:tcW w:w="1275" w:type="dxa"/>
          </w:tcPr>
          <w:p w14:paraId="799819E7"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5B26BC43" w14:textId="51D7B5D5" w:rsidR="00A258FB" w:rsidRPr="00654429" w:rsidRDefault="00C1364B" w:rsidP="00A258FB">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Pr>
                <w:rFonts w:cstheme="minorHAnsi"/>
                <w:bCs/>
                <w:iCs/>
                <w:szCs w:val="18"/>
              </w:rPr>
              <w:t xml:space="preserve">Develop a </w:t>
            </w:r>
            <w:r w:rsidR="00A258FB" w:rsidRPr="00654429">
              <w:rPr>
                <w:rFonts w:cstheme="minorHAnsi"/>
                <w:bCs/>
                <w:iCs/>
                <w:szCs w:val="18"/>
              </w:rPr>
              <w:t>Guideline for Risk Assessment and Cyber Security</w:t>
            </w:r>
          </w:p>
        </w:tc>
        <w:tc>
          <w:tcPr>
            <w:tcW w:w="3969" w:type="dxa"/>
          </w:tcPr>
          <w:p w14:paraId="78112E3A" w14:textId="4230001B"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bCs/>
                <w:iCs/>
                <w:szCs w:val="18"/>
              </w:rPr>
              <w:t>Guideline for Risk Assessment and Cyber Security including Risk assessment methods</w:t>
            </w:r>
            <w:r w:rsidR="00C1364B">
              <w:rPr>
                <w:rFonts w:cstheme="minorHAnsi"/>
                <w:bCs/>
                <w:iCs/>
                <w:szCs w:val="18"/>
              </w:rPr>
              <w:t>,</w:t>
            </w:r>
            <w:r w:rsidRPr="00654429">
              <w:rPr>
                <w:rFonts w:cstheme="minorHAnsi"/>
                <w:bCs/>
                <w:iCs/>
                <w:szCs w:val="18"/>
              </w:rPr>
              <w:t xml:space="preserve"> Identification of risks, Identification of counter measures, Identification of core elements to ensure cyber security</w:t>
            </w:r>
          </w:p>
        </w:tc>
        <w:tc>
          <w:tcPr>
            <w:tcW w:w="1701" w:type="dxa"/>
          </w:tcPr>
          <w:p w14:paraId="462769BF" w14:textId="12A911CB"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New or revised Guideline</w:t>
            </w:r>
          </w:p>
        </w:tc>
        <w:tc>
          <w:tcPr>
            <w:tcW w:w="1134" w:type="dxa"/>
          </w:tcPr>
          <w:p w14:paraId="24B1149F" w14:textId="77777777" w:rsidR="00A258FB"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 DTEC</w:t>
            </w:r>
            <w:r w:rsidR="00836034">
              <w:rPr>
                <w:rFonts w:cstheme="minorHAnsi"/>
                <w:szCs w:val="18"/>
                <w:lang w:eastAsia="en-GB"/>
              </w:rPr>
              <w:t xml:space="preserve">, </w:t>
            </w:r>
          </w:p>
          <w:p w14:paraId="711095D5" w14:textId="15B3C100" w:rsidR="00836034" w:rsidRPr="00654429" w:rsidRDefault="00836034"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w:t>
            </w:r>
          </w:p>
        </w:tc>
        <w:tc>
          <w:tcPr>
            <w:tcW w:w="1134" w:type="dxa"/>
          </w:tcPr>
          <w:p w14:paraId="3B4CEE76" w14:textId="77777777" w:rsidR="00A258FB"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ARM-1.4.10</w:t>
            </w:r>
          </w:p>
          <w:p w14:paraId="6B9F2ED4" w14:textId="77777777" w:rsidR="00884393" w:rsidRDefault="009152EF"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DTEC-1.4.3</w:t>
            </w:r>
          </w:p>
          <w:p w14:paraId="202EA17F" w14:textId="77777777" w:rsidR="00C1364B" w:rsidRDefault="00C1364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VTS-1.8.6</w:t>
            </w:r>
          </w:p>
          <w:p w14:paraId="2450F73B" w14:textId="57157C61" w:rsidR="00C1364B" w:rsidRDefault="00C1364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991" w:type="dxa"/>
          </w:tcPr>
          <w:p w14:paraId="512946CF"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7F14C7" w:rsidRPr="00654429" w14:paraId="7D010C2A"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F6ECAE7" w14:textId="77777777" w:rsidR="007F14C7" w:rsidRPr="00654429" w:rsidRDefault="007F14C7" w:rsidP="00A258FB">
            <w:pPr>
              <w:rPr>
                <w:rFonts w:cstheme="minorHAnsi"/>
                <w:szCs w:val="18"/>
                <w:lang w:eastAsia="en-GB"/>
              </w:rPr>
            </w:pPr>
          </w:p>
        </w:tc>
        <w:tc>
          <w:tcPr>
            <w:tcW w:w="1275" w:type="dxa"/>
          </w:tcPr>
          <w:p w14:paraId="086ADFE8" w14:textId="77777777" w:rsidR="007F14C7" w:rsidRPr="00654429" w:rsidRDefault="007F14C7"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071C6E9F" w14:textId="115EE68E" w:rsidR="007F14C7" w:rsidRPr="00654429" w:rsidRDefault="00FD3E53" w:rsidP="00A258FB">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Pr>
                <w:rFonts w:cstheme="minorHAnsi"/>
                <w:bCs/>
                <w:iCs/>
                <w:szCs w:val="18"/>
              </w:rPr>
              <w:t xml:space="preserve">Develop guidance on </w:t>
            </w:r>
            <w:r w:rsidR="00433CD7">
              <w:rPr>
                <w:rFonts w:cstheme="minorHAnsi"/>
                <w:bCs/>
                <w:iCs/>
                <w:szCs w:val="18"/>
              </w:rPr>
              <w:t>measurement to</w:t>
            </w:r>
            <w:r w:rsidRPr="00FD3E53">
              <w:rPr>
                <w:rFonts w:cstheme="minorHAnsi"/>
                <w:bCs/>
                <w:iCs/>
                <w:szCs w:val="18"/>
              </w:rPr>
              <w:t xml:space="preserve"> monitor waterway risk</w:t>
            </w:r>
          </w:p>
        </w:tc>
        <w:tc>
          <w:tcPr>
            <w:tcW w:w="3969" w:type="dxa"/>
          </w:tcPr>
          <w:p w14:paraId="68CC8B19" w14:textId="14E7D3A1" w:rsidR="007F14C7" w:rsidRPr="00654429" w:rsidRDefault="00562DF8" w:rsidP="00A258FB">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AE777C">
              <w:rPr>
                <w:rFonts w:cstheme="minorHAnsi"/>
                <w:bCs/>
                <w:iCs/>
                <w:szCs w:val="18"/>
              </w:rPr>
              <w:t>Develop measures for and a method to monitor waterway risk. Includes effectiveness of risk mitigations, qualitative validation with stakeholders, and reevaluation of risks.</w:t>
            </w:r>
          </w:p>
        </w:tc>
        <w:tc>
          <w:tcPr>
            <w:tcW w:w="1701" w:type="dxa"/>
          </w:tcPr>
          <w:p w14:paraId="0A0126E9" w14:textId="3578A41C" w:rsidR="007F14C7" w:rsidRPr="00654429" w:rsidRDefault="00705D9E"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AE777C">
              <w:rPr>
                <w:rFonts w:cstheme="minorHAnsi"/>
                <w:szCs w:val="18"/>
                <w:lang w:eastAsia="en-GB"/>
              </w:rPr>
              <w:t>Update Recommendations and Guidelines as appropriate</w:t>
            </w:r>
          </w:p>
        </w:tc>
        <w:tc>
          <w:tcPr>
            <w:tcW w:w="1134" w:type="dxa"/>
          </w:tcPr>
          <w:p w14:paraId="693E708A" w14:textId="1251BF89" w:rsidR="007F14C7" w:rsidRPr="00654429" w:rsidRDefault="00705D9E"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w:t>
            </w:r>
          </w:p>
        </w:tc>
        <w:tc>
          <w:tcPr>
            <w:tcW w:w="1134" w:type="dxa"/>
          </w:tcPr>
          <w:p w14:paraId="1B704B4E" w14:textId="6B5DECE6" w:rsidR="007F14C7" w:rsidRDefault="00705D9E"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ARM-1.4.11</w:t>
            </w:r>
          </w:p>
        </w:tc>
        <w:tc>
          <w:tcPr>
            <w:tcW w:w="991" w:type="dxa"/>
          </w:tcPr>
          <w:p w14:paraId="3E05BBC3" w14:textId="0AA6911D" w:rsidR="007F14C7" w:rsidRPr="00654429" w:rsidRDefault="004B117E"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New task</w:t>
            </w:r>
            <w:r w:rsidR="00914C13">
              <w:rPr>
                <w:rFonts w:cstheme="minorHAnsi"/>
                <w:szCs w:val="18"/>
                <w:lang w:eastAsia="en-GB"/>
              </w:rPr>
              <w:t xml:space="preserve"> (ARM17-</w:t>
            </w:r>
            <w:r w:rsidR="00D21D99">
              <w:rPr>
                <w:rFonts w:cstheme="minorHAnsi"/>
                <w:szCs w:val="18"/>
                <w:lang w:eastAsia="en-GB"/>
              </w:rPr>
              <w:t>11.4.3)</w:t>
            </w:r>
          </w:p>
        </w:tc>
      </w:tr>
      <w:tr w:rsidR="00A258FB" w:rsidRPr="00654429" w14:paraId="20DBD8C6"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283D5F7B" w14:textId="77777777" w:rsidR="00A258FB" w:rsidRPr="00654429" w:rsidRDefault="00A258FB" w:rsidP="00A258FB">
            <w:pPr>
              <w:rPr>
                <w:rFonts w:cstheme="minorHAnsi"/>
                <w:szCs w:val="18"/>
                <w:lang w:eastAsia="en-GB"/>
              </w:rPr>
            </w:pPr>
          </w:p>
        </w:tc>
        <w:tc>
          <w:tcPr>
            <w:tcW w:w="1275" w:type="dxa"/>
          </w:tcPr>
          <w:p w14:paraId="5584ABFA" w14:textId="383E248F" w:rsidR="00A258FB" w:rsidRPr="00654429" w:rsidRDefault="006876D2"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eastAsia="Calibri" w:cstheme="minorHAnsi"/>
                <w:szCs w:val="18"/>
                <w:lang w:eastAsia="en-GB"/>
              </w:rPr>
              <w:t>S1010</w:t>
            </w:r>
            <w:r w:rsidR="00A258FB" w:rsidRPr="00654429">
              <w:rPr>
                <w:rFonts w:cstheme="minorHAnsi"/>
                <w:szCs w:val="18"/>
                <w:lang w:eastAsia="en-GB"/>
              </w:rPr>
              <w:t>.5 Quality management</w:t>
            </w:r>
          </w:p>
        </w:tc>
        <w:tc>
          <w:tcPr>
            <w:tcW w:w="4111" w:type="dxa"/>
          </w:tcPr>
          <w:p w14:paraId="5DC67BCC" w14:textId="45D89ADE"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szCs w:val="18"/>
              </w:rPr>
              <w:t>Develop a guideline on quality management system for VTS</w:t>
            </w:r>
          </w:p>
        </w:tc>
        <w:tc>
          <w:tcPr>
            <w:tcW w:w="3969" w:type="dxa"/>
          </w:tcPr>
          <w:p w14:paraId="2288231E" w14:textId="25418696"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a guideline on quality management system for VTS</w:t>
            </w:r>
          </w:p>
        </w:tc>
        <w:tc>
          <w:tcPr>
            <w:tcW w:w="1701" w:type="dxa"/>
          </w:tcPr>
          <w:p w14:paraId="5BB7FFDA" w14:textId="42747194"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Pr="00654429">
              <w:rPr>
                <w:rFonts w:cstheme="minorHAnsi"/>
                <w:szCs w:val="18"/>
              </w:rPr>
              <w:t>Guideline</w:t>
            </w:r>
          </w:p>
        </w:tc>
        <w:tc>
          <w:tcPr>
            <w:tcW w:w="1134" w:type="dxa"/>
          </w:tcPr>
          <w:p w14:paraId="3CDF32C0" w14:textId="15646494"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59AAC072" w14:textId="6E1C78B6" w:rsidR="00A258FB" w:rsidRPr="00654429" w:rsidRDefault="000B33E4"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VTS-1.8.4</w:t>
            </w:r>
          </w:p>
        </w:tc>
        <w:tc>
          <w:tcPr>
            <w:tcW w:w="991" w:type="dxa"/>
          </w:tcPr>
          <w:p w14:paraId="06A5C74F"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7F14C7" w:rsidRPr="00654429" w14:paraId="02AA67E8"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A96553B" w14:textId="77777777" w:rsidR="00A258FB" w:rsidRPr="00654429" w:rsidRDefault="00A258FB" w:rsidP="00A258FB">
            <w:pPr>
              <w:rPr>
                <w:rFonts w:cstheme="minorHAnsi"/>
                <w:szCs w:val="18"/>
                <w:lang w:eastAsia="en-GB"/>
              </w:rPr>
            </w:pPr>
          </w:p>
        </w:tc>
        <w:tc>
          <w:tcPr>
            <w:tcW w:w="1275" w:type="dxa"/>
          </w:tcPr>
          <w:p w14:paraId="7450A826"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54FB36A" w14:textId="2A825279"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a recommendation and guideline consolidating content from G1030, G1035 and G1004.</w:t>
            </w:r>
          </w:p>
        </w:tc>
        <w:tc>
          <w:tcPr>
            <w:tcW w:w="3969" w:type="dxa"/>
          </w:tcPr>
          <w:p w14:paraId="6DA2BBDA" w14:textId="5B9DE593"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Compile a recommendation and guideline to incorporate all references relating to the Categorization, Availability Objectives (G1030), Availability and Reliability for Short Range Aids to Navigation (G1035), Calculation of Availability (G1004) and relevant text appearing in the 2018 &amp; draft 2023 NAVGUIDE that are not cross-referenced in the aforementioned Guidelines.</w:t>
            </w:r>
          </w:p>
        </w:tc>
        <w:tc>
          <w:tcPr>
            <w:tcW w:w="1701" w:type="dxa"/>
          </w:tcPr>
          <w:p w14:paraId="170D8BF0" w14:textId="14671415"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Recommendation, Guideline</w:t>
            </w:r>
          </w:p>
        </w:tc>
        <w:tc>
          <w:tcPr>
            <w:tcW w:w="1134" w:type="dxa"/>
          </w:tcPr>
          <w:p w14:paraId="7DBE45D5" w14:textId="382E0819"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0789FFCF" w14:textId="7CCD1E30"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ARM-1.5.1</w:t>
            </w:r>
          </w:p>
        </w:tc>
        <w:tc>
          <w:tcPr>
            <w:tcW w:w="991" w:type="dxa"/>
          </w:tcPr>
          <w:p w14:paraId="54274C64"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4CBE7A72"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4AB1965C" w14:textId="77777777" w:rsidR="00A258FB" w:rsidRPr="00654429" w:rsidRDefault="00A258FB" w:rsidP="00A258FB">
            <w:pPr>
              <w:rPr>
                <w:rFonts w:cstheme="minorHAnsi"/>
                <w:szCs w:val="18"/>
                <w:lang w:eastAsia="en-GB"/>
              </w:rPr>
            </w:pPr>
          </w:p>
        </w:tc>
        <w:tc>
          <w:tcPr>
            <w:tcW w:w="1275" w:type="dxa"/>
          </w:tcPr>
          <w:p w14:paraId="19E23438"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15FA184C" w14:textId="6EC0C396"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Revision of Guideline 1052 on Quality Management in Marine Aids to Navigation Service Delivery</w:t>
            </w:r>
          </w:p>
        </w:tc>
        <w:tc>
          <w:tcPr>
            <w:tcW w:w="3969" w:type="dxa"/>
          </w:tcPr>
          <w:p w14:paraId="3682C7D1" w14:textId="1B9A489C"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 G1052</w:t>
            </w:r>
          </w:p>
        </w:tc>
        <w:tc>
          <w:tcPr>
            <w:tcW w:w="1701" w:type="dxa"/>
          </w:tcPr>
          <w:p w14:paraId="52387D35" w14:textId="36F6C820"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134" w:type="dxa"/>
          </w:tcPr>
          <w:p w14:paraId="5C2843C0" w14:textId="72AA7F00"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0FBC135D" w14:textId="0571EDF9"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ARM-1.5.2</w:t>
            </w:r>
          </w:p>
        </w:tc>
        <w:tc>
          <w:tcPr>
            <w:tcW w:w="991" w:type="dxa"/>
          </w:tcPr>
          <w:p w14:paraId="3D3F9EDE"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7F14C7" w:rsidRPr="00654429" w14:paraId="695C4D62"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1548565" w14:textId="77777777" w:rsidR="00A258FB" w:rsidRPr="00654429" w:rsidRDefault="00A258FB" w:rsidP="00A258FB">
            <w:pPr>
              <w:rPr>
                <w:rFonts w:cstheme="minorHAnsi"/>
                <w:szCs w:val="18"/>
                <w:lang w:eastAsia="en-GB"/>
              </w:rPr>
            </w:pPr>
          </w:p>
        </w:tc>
        <w:tc>
          <w:tcPr>
            <w:tcW w:w="1275" w:type="dxa"/>
          </w:tcPr>
          <w:p w14:paraId="028E54CD"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957FF89" w14:textId="2BFFD533"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 Recommendation R0132  Quality management for AtoN authorities</w:t>
            </w:r>
            <w:r w:rsidRPr="00654429">
              <w:rPr>
                <w:rFonts w:eastAsia="Batang" w:cstheme="minorHAnsi"/>
                <w:szCs w:val="18"/>
                <w:lang w:eastAsia="en-GB"/>
              </w:rPr>
              <w:t xml:space="preserve"> </w:t>
            </w:r>
          </w:p>
        </w:tc>
        <w:tc>
          <w:tcPr>
            <w:tcW w:w="3969" w:type="dxa"/>
          </w:tcPr>
          <w:p w14:paraId="2FF2F40E" w14:textId="1D3EFBCE"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New edition of R0132</w:t>
            </w:r>
          </w:p>
        </w:tc>
        <w:tc>
          <w:tcPr>
            <w:tcW w:w="1701" w:type="dxa"/>
          </w:tcPr>
          <w:p w14:paraId="168979EE" w14:textId="36D10E24"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Revised Recommendation</w:t>
            </w:r>
          </w:p>
        </w:tc>
        <w:tc>
          <w:tcPr>
            <w:tcW w:w="1134" w:type="dxa"/>
          </w:tcPr>
          <w:p w14:paraId="331765D2" w14:textId="738863CF"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23A9F245" w14:textId="0233282B"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ARM-1.5.3</w:t>
            </w:r>
          </w:p>
        </w:tc>
        <w:tc>
          <w:tcPr>
            <w:tcW w:w="991" w:type="dxa"/>
          </w:tcPr>
          <w:p w14:paraId="49C017C2"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3F843529"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5307DCCC" w14:textId="77777777" w:rsidR="00A258FB" w:rsidRPr="00654429" w:rsidRDefault="00A258FB" w:rsidP="00A258FB">
            <w:pPr>
              <w:rPr>
                <w:rFonts w:cstheme="minorHAnsi"/>
                <w:b w:val="0"/>
                <w:bCs w:val="0"/>
                <w:szCs w:val="18"/>
                <w:lang w:eastAsia="en-GB"/>
              </w:rPr>
            </w:pPr>
            <w:r w:rsidRPr="00654429">
              <w:rPr>
                <w:rFonts w:cstheme="minorHAnsi"/>
                <w:szCs w:val="18"/>
                <w:lang w:eastAsia="en-GB"/>
              </w:rPr>
              <w:t>S1020</w:t>
            </w:r>
          </w:p>
          <w:p w14:paraId="273B58BD" w14:textId="591FF379" w:rsidR="00A258FB" w:rsidRPr="00654429" w:rsidRDefault="00A258FB" w:rsidP="00A258FB">
            <w:pPr>
              <w:rPr>
                <w:rFonts w:cstheme="minorHAnsi"/>
                <w:szCs w:val="18"/>
                <w:lang w:eastAsia="en-GB"/>
              </w:rPr>
            </w:pPr>
            <w:r w:rsidRPr="00654429">
              <w:rPr>
                <w:rFonts w:cstheme="minorHAnsi"/>
                <w:szCs w:val="18"/>
                <w:lang w:eastAsia="en-GB"/>
              </w:rPr>
              <w:t>AtoN design and delivery</w:t>
            </w:r>
          </w:p>
        </w:tc>
        <w:tc>
          <w:tcPr>
            <w:tcW w:w="1275" w:type="dxa"/>
          </w:tcPr>
          <w:p w14:paraId="2AC7FFF0" w14:textId="10A2C1D9" w:rsidR="00A258FB" w:rsidRPr="00654429" w:rsidRDefault="00CB647E"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S10</w:t>
            </w:r>
            <w:r w:rsidR="00A258FB" w:rsidRPr="00654429">
              <w:rPr>
                <w:rFonts w:cstheme="minorHAnsi"/>
                <w:szCs w:val="18"/>
                <w:lang w:eastAsia="en-GB"/>
              </w:rPr>
              <w:t>2</w:t>
            </w:r>
            <w:r>
              <w:rPr>
                <w:rFonts w:cstheme="minorHAnsi"/>
                <w:szCs w:val="18"/>
                <w:lang w:eastAsia="en-GB"/>
              </w:rPr>
              <w:t>0</w:t>
            </w:r>
            <w:r w:rsidR="00A258FB" w:rsidRPr="00654429">
              <w:rPr>
                <w:rFonts w:cstheme="minorHAnsi"/>
                <w:szCs w:val="18"/>
                <w:lang w:eastAsia="en-GB"/>
              </w:rPr>
              <w:t xml:space="preserve">.1 </w:t>
            </w:r>
            <w:r w:rsidR="00EC2DA3">
              <w:rPr>
                <w:rFonts w:cstheme="minorHAnsi"/>
                <w:szCs w:val="18"/>
                <w:lang w:eastAsia="en-GB"/>
              </w:rPr>
              <w:t>A</w:t>
            </w:r>
            <w:r w:rsidR="00566685">
              <w:rPr>
                <w:rFonts w:cstheme="minorHAnsi"/>
                <w:szCs w:val="18"/>
                <w:lang w:eastAsia="en-GB"/>
              </w:rPr>
              <w:t>ids to Navigation</w:t>
            </w:r>
            <w:r w:rsidR="00A258FB" w:rsidRPr="00654429">
              <w:rPr>
                <w:rFonts w:cstheme="minorHAnsi"/>
                <w:szCs w:val="18"/>
                <w:lang w:eastAsia="en-GB"/>
              </w:rPr>
              <w:t xml:space="preserve"> signalling</w:t>
            </w:r>
          </w:p>
        </w:tc>
        <w:tc>
          <w:tcPr>
            <w:tcW w:w="4111" w:type="dxa"/>
          </w:tcPr>
          <w:p w14:paraId="2064FAFF" w14:textId="3E48AD41" w:rsidR="00A258FB" w:rsidRPr="00654429" w:rsidRDefault="00A258FB" w:rsidP="00A258FB">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Update G1043  Light sources used in visual AtoN</w:t>
            </w:r>
          </w:p>
        </w:tc>
        <w:tc>
          <w:tcPr>
            <w:tcW w:w="3969" w:type="dxa"/>
          </w:tcPr>
          <w:p w14:paraId="55B25348" w14:textId="0D41F5E2"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Review &amp; update guideline </w:t>
            </w:r>
            <w:r w:rsidR="00E35052">
              <w:rPr>
                <w:rFonts w:cstheme="minorHAnsi"/>
                <w:szCs w:val="18"/>
              </w:rPr>
              <w:t>G</w:t>
            </w:r>
            <w:r w:rsidRPr="00654429">
              <w:rPr>
                <w:rFonts w:cstheme="minorHAnsi"/>
                <w:szCs w:val="18"/>
              </w:rPr>
              <w:t>1043 on Light sources and amalgamate with Guideline on modern equipment in traditional lighthouses</w:t>
            </w:r>
          </w:p>
        </w:tc>
        <w:tc>
          <w:tcPr>
            <w:tcW w:w="1701" w:type="dxa"/>
          </w:tcPr>
          <w:p w14:paraId="4C759DF1" w14:textId="677D5A59"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New amalgamated Guideline</w:t>
            </w:r>
          </w:p>
        </w:tc>
        <w:tc>
          <w:tcPr>
            <w:tcW w:w="1134" w:type="dxa"/>
          </w:tcPr>
          <w:p w14:paraId="3531DABB" w14:textId="593ABEBB"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218BAFAC" w14:textId="77777777" w:rsidR="00A258FB"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p w14:paraId="54A10F26" w14:textId="39690F67" w:rsidR="00E93F69" w:rsidRPr="00E93F69" w:rsidRDefault="00E93F69" w:rsidP="00E93F69">
            <w:pPr>
              <w:tabs>
                <w:tab w:val="left" w:pos="491"/>
              </w:tabs>
              <w:jc w:val="both"/>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w:t>
            </w:r>
            <w:r w:rsidR="00982329">
              <w:rPr>
                <w:rFonts w:cstheme="minorHAnsi"/>
                <w:szCs w:val="18"/>
                <w:lang w:eastAsia="en-GB"/>
              </w:rPr>
              <w:t>2.1.1</w:t>
            </w:r>
          </w:p>
        </w:tc>
        <w:tc>
          <w:tcPr>
            <w:tcW w:w="991" w:type="dxa"/>
          </w:tcPr>
          <w:p w14:paraId="41CF0F21"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7F14C7" w:rsidRPr="00654429" w14:paraId="0B18EB14"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2F4B2D1" w14:textId="77777777" w:rsidR="00A258FB" w:rsidRPr="00654429" w:rsidRDefault="00A258FB" w:rsidP="00A258FB">
            <w:pPr>
              <w:rPr>
                <w:rFonts w:cstheme="minorHAnsi"/>
                <w:szCs w:val="18"/>
                <w:lang w:eastAsia="en-GB"/>
              </w:rPr>
            </w:pPr>
          </w:p>
        </w:tc>
        <w:tc>
          <w:tcPr>
            <w:tcW w:w="1275" w:type="dxa"/>
          </w:tcPr>
          <w:p w14:paraId="207CBB3E"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6C27FFA7" w14:textId="78E2AFAE" w:rsidR="00A258FB" w:rsidRPr="00654429" w:rsidRDefault="00A258FB" w:rsidP="00A258FB">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eastAsia="Batang" w:cstheme="minorHAnsi"/>
                <w:szCs w:val="18"/>
                <w:lang w:eastAsia="en-GB"/>
              </w:rPr>
            </w:pPr>
            <w:r w:rsidRPr="00654429">
              <w:rPr>
                <w:rFonts w:cstheme="minorHAnsi"/>
                <w:szCs w:val="18"/>
              </w:rPr>
              <w:t>Update G1048  LED technologies and their use in signal lights</w:t>
            </w:r>
          </w:p>
        </w:tc>
        <w:tc>
          <w:tcPr>
            <w:tcW w:w="3969" w:type="dxa"/>
          </w:tcPr>
          <w:p w14:paraId="5587AA78" w14:textId="6A542899"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Update Guideline 1048 LED Technologies and their use in signal lights</w:t>
            </w:r>
          </w:p>
        </w:tc>
        <w:tc>
          <w:tcPr>
            <w:tcW w:w="1701" w:type="dxa"/>
          </w:tcPr>
          <w:p w14:paraId="50A3A0B9" w14:textId="2D8A29DD"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Revise Guideline</w:t>
            </w:r>
          </w:p>
        </w:tc>
        <w:tc>
          <w:tcPr>
            <w:tcW w:w="1134" w:type="dxa"/>
          </w:tcPr>
          <w:p w14:paraId="3059BEF6" w14:textId="06882449"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3F8A6BD2" w14:textId="15914DC3" w:rsidR="00A258FB" w:rsidRPr="00654429" w:rsidRDefault="00982329"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ENG-2.1.2</w:t>
            </w:r>
          </w:p>
        </w:tc>
        <w:tc>
          <w:tcPr>
            <w:tcW w:w="991" w:type="dxa"/>
          </w:tcPr>
          <w:p w14:paraId="5521C1E9"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1EBA74B4"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0A1528CB" w14:textId="77777777" w:rsidR="00A258FB" w:rsidRPr="00654429" w:rsidRDefault="00A258FB" w:rsidP="00A258FB">
            <w:pPr>
              <w:rPr>
                <w:rFonts w:cstheme="minorHAnsi"/>
                <w:szCs w:val="18"/>
                <w:lang w:eastAsia="en-GB"/>
              </w:rPr>
            </w:pPr>
          </w:p>
        </w:tc>
        <w:tc>
          <w:tcPr>
            <w:tcW w:w="1275" w:type="dxa"/>
          </w:tcPr>
          <w:p w14:paraId="68CAB24F"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4327743D" w14:textId="67F401FA"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Develop guideline on Port Traffic Signals</w:t>
            </w:r>
          </w:p>
        </w:tc>
        <w:tc>
          <w:tcPr>
            <w:tcW w:w="3969" w:type="dxa"/>
          </w:tcPr>
          <w:p w14:paraId="5BA32572" w14:textId="2F92B7FF"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Develop a new guideline on </w:t>
            </w:r>
            <w:r w:rsidRPr="00654429">
              <w:rPr>
                <w:rFonts w:cstheme="minorHAnsi"/>
                <w:szCs w:val="18"/>
              </w:rPr>
              <w:t>Port Traffic Signals in consultation with ARM</w:t>
            </w:r>
          </w:p>
        </w:tc>
        <w:tc>
          <w:tcPr>
            <w:tcW w:w="1701" w:type="dxa"/>
          </w:tcPr>
          <w:p w14:paraId="1CE065BA" w14:textId="1C99C153"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Pr="00654429">
              <w:rPr>
                <w:rFonts w:cstheme="minorHAnsi"/>
                <w:szCs w:val="18"/>
              </w:rPr>
              <w:t>Guideline</w:t>
            </w:r>
          </w:p>
        </w:tc>
        <w:tc>
          <w:tcPr>
            <w:tcW w:w="1134" w:type="dxa"/>
          </w:tcPr>
          <w:p w14:paraId="67AB45D8" w14:textId="24E6F0B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30A34EEE" w14:textId="53D39291" w:rsidR="00A258FB" w:rsidRPr="00654429" w:rsidRDefault="00982329"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ENG-2.1.3</w:t>
            </w:r>
          </w:p>
        </w:tc>
        <w:tc>
          <w:tcPr>
            <w:tcW w:w="991" w:type="dxa"/>
          </w:tcPr>
          <w:p w14:paraId="0417C3AD"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7F14C7" w:rsidRPr="00654429" w14:paraId="3A6CC26D"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91E2533" w14:textId="77777777" w:rsidR="00A258FB" w:rsidRPr="00654429" w:rsidRDefault="00A258FB" w:rsidP="00A258FB">
            <w:pPr>
              <w:rPr>
                <w:rFonts w:cstheme="minorHAnsi"/>
                <w:szCs w:val="18"/>
                <w:lang w:eastAsia="en-GB"/>
              </w:rPr>
            </w:pPr>
          </w:p>
        </w:tc>
        <w:tc>
          <w:tcPr>
            <w:tcW w:w="1275" w:type="dxa"/>
          </w:tcPr>
          <w:p w14:paraId="5485EB3F"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09EA1EF" w14:textId="3DA5C424"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Update R0112 </w:t>
            </w:r>
            <w:r w:rsidRPr="00654429">
              <w:rPr>
                <w:rFonts w:eastAsia="Batang" w:cstheme="minorHAnsi"/>
                <w:szCs w:val="18"/>
                <w:lang w:eastAsia="en-GB"/>
              </w:rPr>
              <w:t xml:space="preserve"> </w:t>
            </w:r>
            <w:r w:rsidRPr="00654429">
              <w:rPr>
                <w:rFonts w:cstheme="minorHAnsi"/>
                <w:szCs w:val="18"/>
                <w:lang w:eastAsia="en-GB"/>
              </w:rPr>
              <w:t>Leading lights</w:t>
            </w:r>
          </w:p>
        </w:tc>
        <w:tc>
          <w:tcPr>
            <w:tcW w:w="3969" w:type="dxa"/>
          </w:tcPr>
          <w:p w14:paraId="50B723B1" w14:textId="0D373208"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Update</w:t>
            </w:r>
            <w:r w:rsidRPr="00654429">
              <w:rPr>
                <w:rFonts w:cstheme="minorHAnsi"/>
                <w:szCs w:val="18"/>
              </w:rPr>
              <w:t xml:space="preserve"> E-112 Leading Lights and 1023 Leading Lines into a guideline</w:t>
            </w:r>
          </w:p>
        </w:tc>
        <w:tc>
          <w:tcPr>
            <w:tcW w:w="1701" w:type="dxa"/>
          </w:tcPr>
          <w:p w14:paraId="1CE11D49" w14:textId="35E94CE0"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Pr="00654429">
              <w:rPr>
                <w:rFonts w:cstheme="minorHAnsi"/>
                <w:szCs w:val="18"/>
              </w:rPr>
              <w:t>Guideline</w:t>
            </w:r>
          </w:p>
        </w:tc>
        <w:tc>
          <w:tcPr>
            <w:tcW w:w="1134" w:type="dxa"/>
          </w:tcPr>
          <w:p w14:paraId="032D4726" w14:textId="12EAE133"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7B0F372C" w14:textId="0F91AA26" w:rsidR="00A258FB" w:rsidRPr="00654429" w:rsidRDefault="00982329"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ENG-2.1.4</w:t>
            </w:r>
          </w:p>
        </w:tc>
        <w:tc>
          <w:tcPr>
            <w:tcW w:w="991" w:type="dxa"/>
          </w:tcPr>
          <w:p w14:paraId="11C47FF0"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53936A09"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56537A55" w14:textId="77777777" w:rsidR="00A258FB" w:rsidRPr="00654429" w:rsidRDefault="00A258FB" w:rsidP="00A258FB">
            <w:pPr>
              <w:rPr>
                <w:rFonts w:cstheme="minorHAnsi"/>
                <w:szCs w:val="18"/>
                <w:lang w:eastAsia="en-GB"/>
              </w:rPr>
            </w:pPr>
          </w:p>
        </w:tc>
        <w:tc>
          <w:tcPr>
            <w:tcW w:w="1275" w:type="dxa"/>
          </w:tcPr>
          <w:p w14:paraId="5B88E352"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9A95BC5" w14:textId="5F317FDE" w:rsidR="00A258FB" w:rsidRPr="00654429" w:rsidRDefault="00A258FB" w:rsidP="00A258FB">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Update G1061  Light application illumination of </w:t>
            </w:r>
          </w:p>
          <w:p w14:paraId="2D85B5D4" w14:textId="313274C7" w:rsidR="00A258FB" w:rsidRPr="00654429" w:rsidRDefault="00A258FB" w:rsidP="00A258FB">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structures</w:t>
            </w:r>
          </w:p>
        </w:tc>
        <w:tc>
          <w:tcPr>
            <w:tcW w:w="3969" w:type="dxa"/>
          </w:tcPr>
          <w:p w14:paraId="7D9D5536" w14:textId="4369BEBA"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Complete Guideline G1061 (2008) on Illumination of Structures</w:t>
            </w:r>
          </w:p>
        </w:tc>
        <w:tc>
          <w:tcPr>
            <w:tcW w:w="1701" w:type="dxa"/>
          </w:tcPr>
          <w:p w14:paraId="17DAF899" w14:textId="42ACD338"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Revise Guideline</w:t>
            </w:r>
          </w:p>
        </w:tc>
        <w:tc>
          <w:tcPr>
            <w:tcW w:w="1134" w:type="dxa"/>
          </w:tcPr>
          <w:p w14:paraId="467FC259" w14:textId="42C79A60"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2E4FB616" w14:textId="7FB0415D" w:rsidR="00A258FB" w:rsidRPr="00654429" w:rsidRDefault="00982329"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ENG-2.1.5</w:t>
            </w:r>
          </w:p>
        </w:tc>
        <w:tc>
          <w:tcPr>
            <w:tcW w:w="991" w:type="dxa"/>
          </w:tcPr>
          <w:p w14:paraId="43093718"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7F14C7" w:rsidRPr="00654429" w14:paraId="1680F697"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B7E929F" w14:textId="77777777" w:rsidR="00A258FB" w:rsidRPr="00654429" w:rsidRDefault="00A258FB" w:rsidP="00A258FB">
            <w:pPr>
              <w:rPr>
                <w:rFonts w:cstheme="minorHAnsi"/>
                <w:szCs w:val="18"/>
                <w:lang w:eastAsia="en-GB"/>
              </w:rPr>
            </w:pPr>
          </w:p>
        </w:tc>
        <w:tc>
          <w:tcPr>
            <w:tcW w:w="1275" w:type="dxa"/>
          </w:tcPr>
          <w:p w14:paraId="71CBBDAB"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0384D39" w14:textId="768F51FB"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Consider developing guidance on the marking of test areas for autonomous vessels and vehicles, ice roads and competition and event areas etc</w:t>
            </w:r>
          </w:p>
        </w:tc>
        <w:tc>
          <w:tcPr>
            <w:tcW w:w="3969" w:type="dxa"/>
          </w:tcPr>
          <w:p w14:paraId="0F858359" w14:textId="77777777" w:rsidR="00566685" w:rsidRPr="00566685" w:rsidRDefault="00566685" w:rsidP="00566685">
            <w:pPr>
              <w:cnfStyle w:val="000000100000" w:firstRow="0" w:lastRow="0" w:firstColumn="0" w:lastColumn="0" w:oddVBand="0" w:evenVBand="0" w:oddHBand="1" w:evenHBand="0" w:firstRowFirstColumn="0" w:firstRowLastColumn="0" w:lastRowFirstColumn="0" w:lastRowLastColumn="0"/>
              <w:rPr>
                <w:rFonts w:cstheme="minorHAnsi"/>
                <w:szCs w:val="18"/>
              </w:rPr>
            </w:pPr>
            <w:r w:rsidRPr="00566685">
              <w:rPr>
                <w:rFonts w:cstheme="minorHAnsi"/>
              </w:rPr>
              <w:t xml:space="preserve">Develop Guidance on the marking of test area for autonomous/remote controlled ships/vehicles, ice roads and competition event areas. </w:t>
            </w:r>
          </w:p>
          <w:p w14:paraId="7AF7402C" w14:textId="69615AC1"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7A65C839" w14:textId="3DF675EC"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2DBF36CF" w14:textId="0618BE64"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1BA65FAB" w14:textId="48338423"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ARM-2.1.1</w:t>
            </w:r>
          </w:p>
        </w:tc>
        <w:tc>
          <w:tcPr>
            <w:tcW w:w="991" w:type="dxa"/>
          </w:tcPr>
          <w:p w14:paraId="58B0ED00"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692D857A"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7F1DE6A4" w14:textId="77777777" w:rsidR="00A258FB" w:rsidRPr="00654429" w:rsidRDefault="00A258FB" w:rsidP="00A258FB">
            <w:pPr>
              <w:rPr>
                <w:rFonts w:cstheme="minorHAnsi"/>
                <w:szCs w:val="18"/>
                <w:lang w:eastAsia="en-GB"/>
              </w:rPr>
            </w:pPr>
          </w:p>
        </w:tc>
        <w:tc>
          <w:tcPr>
            <w:tcW w:w="1275" w:type="dxa"/>
          </w:tcPr>
          <w:p w14:paraId="39262C0C" w14:textId="09A9500C" w:rsidR="00A258FB" w:rsidRPr="00654429" w:rsidRDefault="00DC43C7"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S1020</w:t>
            </w:r>
            <w:r w:rsidR="002E0DC3" w:rsidRPr="00654429">
              <w:rPr>
                <w:rFonts w:cstheme="minorHAnsi"/>
                <w:szCs w:val="18"/>
                <w:lang w:eastAsia="en-GB"/>
              </w:rPr>
              <w:t>.</w:t>
            </w:r>
            <w:r w:rsidR="002E0DC3">
              <w:rPr>
                <w:rFonts w:cstheme="minorHAnsi"/>
                <w:szCs w:val="18"/>
                <w:lang w:eastAsia="en-GB"/>
              </w:rPr>
              <w:t>2</w:t>
            </w:r>
            <w:r w:rsidR="002E0DC3" w:rsidRPr="00654429">
              <w:rPr>
                <w:rFonts w:cstheme="minorHAnsi"/>
                <w:szCs w:val="18"/>
                <w:lang w:eastAsia="en-GB"/>
              </w:rPr>
              <w:t xml:space="preserve"> </w:t>
            </w:r>
            <w:r w:rsidR="002E0DC3" w:rsidRPr="00654429">
              <w:rPr>
                <w:rFonts w:cstheme="minorHAnsi"/>
                <w:szCs w:val="18"/>
              </w:rPr>
              <w:t>Design, Implementation &amp; Maintenance</w:t>
            </w:r>
          </w:p>
        </w:tc>
        <w:tc>
          <w:tcPr>
            <w:tcW w:w="4111" w:type="dxa"/>
          </w:tcPr>
          <w:p w14:paraId="0874959D" w14:textId="08ABD509"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Update </w:t>
            </w:r>
            <w:r>
              <w:rPr>
                <w:rFonts w:cstheme="minorHAnsi"/>
                <w:szCs w:val="18"/>
              </w:rPr>
              <w:t>R0203(</w:t>
            </w:r>
            <w:r w:rsidRPr="00654429">
              <w:rPr>
                <w:rFonts w:cstheme="minorHAnsi"/>
                <w:szCs w:val="18"/>
              </w:rPr>
              <w:t>E200-</w:t>
            </w:r>
            <w:r>
              <w:rPr>
                <w:rFonts w:cstheme="minorHAnsi"/>
                <w:szCs w:val="18"/>
              </w:rPr>
              <w:t>3)</w:t>
            </w:r>
          </w:p>
        </w:tc>
        <w:tc>
          <w:tcPr>
            <w:tcW w:w="3969" w:type="dxa"/>
          </w:tcPr>
          <w:p w14:paraId="7B9C65EC" w14:textId="7E5B6A43"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Update</w:t>
            </w:r>
            <w:r w:rsidRPr="00654429">
              <w:rPr>
                <w:rFonts w:cstheme="minorHAnsi"/>
                <w:szCs w:val="18"/>
              </w:rPr>
              <w:t xml:space="preserve"> E200-3 on Light measurement into a guideline</w:t>
            </w:r>
          </w:p>
        </w:tc>
        <w:tc>
          <w:tcPr>
            <w:tcW w:w="1701" w:type="dxa"/>
          </w:tcPr>
          <w:p w14:paraId="39FF1049" w14:textId="5E1003B6"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Pr="00654429">
              <w:rPr>
                <w:rFonts w:cstheme="minorHAnsi"/>
                <w:szCs w:val="18"/>
              </w:rPr>
              <w:t>Guideline</w:t>
            </w:r>
          </w:p>
        </w:tc>
        <w:tc>
          <w:tcPr>
            <w:tcW w:w="1134" w:type="dxa"/>
          </w:tcPr>
          <w:p w14:paraId="09209C9C" w14:textId="17D5A4B1"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4324C937" w14:textId="5BCC46B2" w:rsidR="00A258FB" w:rsidRPr="00654429" w:rsidRDefault="002E0DC3"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ENG-2.2.1</w:t>
            </w:r>
          </w:p>
        </w:tc>
        <w:tc>
          <w:tcPr>
            <w:tcW w:w="991" w:type="dxa"/>
          </w:tcPr>
          <w:p w14:paraId="754813D3"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7F14C7" w:rsidRPr="00654429" w14:paraId="77025E5D"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E044AD7" w14:textId="77777777" w:rsidR="00A258FB" w:rsidRPr="00654429" w:rsidRDefault="00A258FB" w:rsidP="00A258FB">
            <w:pPr>
              <w:rPr>
                <w:rFonts w:cstheme="minorHAnsi"/>
                <w:szCs w:val="18"/>
                <w:lang w:eastAsia="en-GB"/>
              </w:rPr>
            </w:pPr>
          </w:p>
        </w:tc>
        <w:tc>
          <w:tcPr>
            <w:tcW w:w="1275" w:type="dxa"/>
          </w:tcPr>
          <w:p w14:paraId="55B7BFA5"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053FF6DC" w14:textId="368FE059"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Develop Guidance on monitoring of function and degradation of AtoN light sources </w:t>
            </w:r>
          </w:p>
        </w:tc>
        <w:tc>
          <w:tcPr>
            <w:tcW w:w="3969" w:type="dxa"/>
          </w:tcPr>
          <w:p w14:paraId="01EE0834" w14:textId="3BB09248"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Develop Guidance on monitoring of function and degradation of AtoN light sources</w:t>
            </w:r>
          </w:p>
        </w:tc>
        <w:tc>
          <w:tcPr>
            <w:tcW w:w="1701" w:type="dxa"/>
          </w:tcPr>
          <w:p w14:paraId="23BD61CC" w14:textId="4CF78FEC"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Add to G1077</w:t>
            </w:r>
          </w:p>
        </w:tc>
        <w:tc>
          <w:tcPr>
            <w:tcW w:w="1134" w:type="dxa"/>
          </w:tcPr>
          <w:p w14:paraId="335D9DB6" w14:textId="6B850DD3"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29782E5A" w14:textId="37F93687" w:rsidR="00A258FB" w:rsidRPr="00654429" w:rsidRDefault="0047549C"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ENG-2.2.2</w:t>
            </w:r>
          </w:p>
        </w:tc>
        <w:tc>
          <w:tcPr>
            <w:tcW w:w="991" w:type="dxa"/>
          </w:tcPr>
          <w:p w14:paraId="0297075E"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7E554BE1"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153308E9" w14:textId="77777777" w:rsidR="00A258FB" w:rsidRPr="00654429" w:rsidRDefault="00A258FB" w:rsidP="00A258FB">
            <w:pPr>
              <w:rPr>
                <w:rFonts w:cstheme="minorHAnsi"/>
                <w:szCs w:val="18"/>
                <w:lang w:eastAsia="en-GB"/>
              </w:rPr>
            </w:pPr>
          </w:p>
        </w:tc>
        <w:tc>
          <w:tcPr>
            <w:tcW w:w="1275" w:type="dxa"/>
          </w:tcPr>
          <w:p w14:paraId="61E9A178"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5AE455BA" w14:textId="03087C73"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Update G1041  Sector Lights</w:t>
            </w:r>
          </w:p>
        </w:tc>
        <w:tc>
          <w:tcPr>
            <w:tcW w:w="3969" w:type="dxa"/>
          </w:tcPr>
          <w:p w14:paraId="04B9B84F" w14:textId="7FE8B183"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Update Guideline 1041 on Sector Lights to define ‘Angle of Uncertainty’</w:t>
            </w:r>
          </w:p>
        </w:tc>
        <w:tc>
          <w:tcPr>
            <w:tcW w:w="1701" w:type="dxa"/>
          </w:tcPr>
          <w:p w14:paraId="63E06C37" w14:textId="091F3C76"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Revise Guideline</w:t>
            </w:r>
          </w:p>
        </w:tc>
        <w:tc>
          <w:tcPr>
            <w:tcW w:w="1134" w:type="dxa"/>
          </w:tcPr>
          <w:p w14:paraId="33A458B1" w14:textId="6FFEA79F"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42EB488E" w14:textId="5081832E" w:rsidR="00A258FB" w:rsidRPr="00654429" w:rsidRDefault="0047549C"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ENG-2.2.3</w:t>
            </w:r>
          </w:p>
        </w:tc>
        <w:tc>
          <w:tcPr>
            <w:tcW w:w="991" w:type="dxa"/>
          </w:tcPr>
          <w:p w14:paraId="574B49A6"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7F14C7" w:rsidRPr="00654429" w14:paraId="5A274FB6"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1F9CAE3" w14:textId="77777777" w:rsidR="00A258FB" w:rsidRPr="00654429" w:rsidRDefault="00A258FB" w:rsidP="00A258FB">
            <w:pPr>
              <w:rPr>
                <w:rFonts w:cstheme="minorHAnsi"/>
                <w:szCs w:val="18"/>
                <w:lang w:eastAsia="en-GB"/>
              </w:rPr>
            </w:pPr>
          </w:p>
        </w:tc>
        <w:tc>
          <w:tcPr>
            <w:tcW w:w="1275" w:type="dxa"/>
          </w:tcPr>
          <w:p w14:paraId="56E93211" w14:textId="34DE4A9E"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4B329A94" w14:textId="678DE559"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 G1037  Data collection for AtoN performance calculation</w:t>
            </w:r>
          </w:p>
        </w:tc>
        <w:tc>
          <w:tcPr>
            <w:tcW w:w="3969" w:type="dxa"/>
          </w:tcPr>
          <w:p w14:paraId="6F6108E3" w14:textId="5688C120"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Update G1037 Data collection for AtoN performance calculation 2.0 Provides details of methods that can be used to collect information on the availability and reliability of AtoN equipment.</w:t>
            </w:r>
          </w:p>
        </w:tc>
        <w:tc>
          <w:tcPr>
            <w:tcW w:w="1701" w:type="dxa"/>
          </w:tcPr>
          <w:p w14:paraId="789EE698" w14:textId="0F5BE1FD"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 Guideline</w:t>
            </w:r>
          </w:p>
        </w:tc>
        <w:tc>
          <w:tcPr>
            <w:tcW w:w="1134" w:type="dxa"/>
          </w:tcPr>
          <w:p w14:paraId="0301586C" w14:textId="1D365D74"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65A9DCCE" w14:textId="244C3E4A" w:rsidR="00A258FB" w:rsidRPr="00654429" w:rsidRDefault="00520C4F"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ENG-2.2.4</w:t>
            </w:r>
          </w:p>
        </w:tc>
        <w:tc>
          <w:tcPr>
            <w:tcW w:w="991" w:type="dxa"/>
          </w:tcPr>
          <w:p w14:paraId="4088C62C"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3BE69669"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0D5FEF82" w14:textId="77777777" w:rsidR="00A258FB" w:rsidRPr="00654429" w:rsidRDefault="00A258FB" w:rsidP="00A258FB">
            <w:pPr>
              <w:rPr>
                <w:rFonts w:cstheme="minorHAnsi"/>
                <w:szCs w:val="18"/>
                <w:lang w:eastAsia="en-GB"/>
              </w:rPr>
            </w:pPr>
          </w:p>
        </w:tc>
        <w:tc>
          <w:tcPr>
            <w:tcW w:w="1275" w:type="dxa"/>
          </w:tcPr>
          <w:p w14:paraId="347418DB"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4EA6019" w14:textId="64817A18"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Update G1077  Maintenance of AtoN</w:t>
            </w:r>
          </w:p>
        </w:tc>
        <w:tc>
          <w:tcPr>
            <w:tcW w:w="3969" w:type="dxa"/>
          </w:tcPr>
          <w:p w14:paraId="0E75976C" w14:textId="5476332A"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Update G1077 Maintenance of AtoN 1.0 Information to help develop a maintenance strategy. Several annexes are attached to provide detailed information on the activities involved in the maintenance.</w:t>
            </w:r>
          </w:p>
        </w:tc>
        <w:tc>
          <w:tcPr>
            <w:tcW w:w="1701" w:type="dxa"/>
          </w:tcPr>
          <w:p w14:paraId="503EB2C5" w14:textId="52F96819"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 Guideline</w:t>
            </w:r>
          </w:p>
        </w:tc>
        <w:tc>
          <w:tcPr>
            <w:tcW w:w="1134" w:type="dxa"/>
          </w:tcPr>
          <w:p w14:paraId="105D13AD" w14:textId="021A2296"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5DC87ABC" w14:textId="5A02EB3A" w:rsidR="00A258FB" w:rsidRPr="00654429" w:rsidRDefault="00A62657"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ENG-2.2.5</w:t>
            </w:r>
          </w:p>
        </w:tc>
        <w:tc>
          <w:tcPr>
            <w:tcW w:w="991" w:type="dxa"/>
          </w:tcPr>
          <w:p w14:paraId="6F19628C"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7F14C7" w:rsidRPr="00654429" w14:paraId="1BEF57E0"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0A757A1" w14:textId="77777777" w:rsidR="00A258FB" w:rsidRPr="00654429" w:rsidRDefault="00A258FB" w:rsidP="00A258FB">
            <w:pPr>
              <w:rPr>
                <w:rFonts w:cstheme="minorHAnsi"/>
                <w:szCs w:val="18"/>
                <w:lang w:eastAsia="en-GB"/>
              </w:rPr>
            </w:pPr>
          </w:p>
        </w:tc>
        <w:tc>
          <w:tcPr>
            <w:tcW w:w="1275" w:type="dxa"/>
          </w:tcPr>
          <w:p w14:paraId="7ED98092"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79264D02" w14:textId="7FF57571"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Guideline on complimentary use of AtoN</w:t>
            </w:r>
          </w:p>
        </w:tc>
        <w:tc>
          <w:tcPr>
            <w:tcW w:w="3969" w:type="dxa"/>
          </w:tcPr>
          <w:p w14:paraId="2B053DEE"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Guideline on complimentary use of AtoN. Eg. Tsunami monitoring, Met Hydro monitoring, Private communications platforms etc.</w:t>
            </w:r>
          </w:p>
          <w:p w14:paraId="4D653C30" w14:textId="40228A50"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Develop Guideline on meteorological and oceanographical data dissemination</w:t>
            </w:r>
          </w:p>
        </w:tc>
        <w:tc>
          <w:tcPr>
            <w:tcW w:w="1701" w:type="dxa"/>
          </w:tcPr>
          <w:p w14:paraId="3FC2DE05" w14:textId="451B61F8"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 on Complimentary use of AtoN</w:t>
            </w:r>
          </w:p>
        </w:tc>
        <w:tc>
          <w:tcPr>
            <w:tcW w:w="1134" w:type="dxa"/>
          </w:tcPr>
          <w:p w14:paraId="31CC44D4" w14:textId="0407EFB9"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047938C9" w14:textId="6822A5F0" w:rsidR="00A258FB" w:rsidRPr="00654429" w:rsidRDefault="00A62657"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ENG-2.2.6</w:t>
            </w:r>
          </w:p>
        </w:tc>
        <w:tc>
          <w:tcPr>
            <w:tcW w:w="991" w:type="dxa"/>
          </w:tcPr>
          <w:p w14:paraId="39841A3D"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730609F8"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19CD411F" w14:textId="77777777" w:rsidR="00A258FB" w:rsidRPr="00654429" w:rsidRDefault="00A258FB" w:rsidP="00A258FB">
            <w:pPr>
              <w:rPr>
                <w:rFonts w:cstheme="minorHAnsi"/>
                <w:szCs w:val="18"/>
                <w:lang w:eastAsia="en-GB"/>
              </w:rPr>
            </w:pPr>
          </w:p>
        </w:tc>
        <w:tc>
          <w:tcPr>
            <w:tcW w:w="1275" w:type="dxa"/>
          </w:tcPr>
          <w:p w14:paraId="7247FC67"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4EAAF9D2" w14:textId="0C0B22AD"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Update and Amalgamate the Guidelines G1108 and G1136</w:t>
            </w:r>
          </w:p>
        </w:tc>
        <w:tc>
          <w:tcPr>
            <w:tcW w:w="3969" w:type="dxa"/>
          </w:tcPr>
          <w:p w14:paraId="103ED79E" w14:textId="0C84E670"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Update and Amalgamate the Guidelines 1108, 1136 and new guideline “AtoN equipment and structures exposed to extreme environmental conditions into one guideline”</w:t>
            </w:r>
          </w:p>
        </w:tc>
        <w:tc>
          <w:tcPr>
            <w:tcW w:w="1701" w:type="dxa"/>
          </w:tcPr>
          <w:p w14:paraId="55E27235" w14:textId="341EE30D"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single Guideline on AtoN in extreme environmental conditions</w:t>
            </w:r>
          </w:p>
        </w:tc>
        <w:tc>
          <w:tcPr>
            <w:tcW w:w="1134" w:type="dxa"/>
          </w:tcPr>
          <w:p w14:paraId="6B4442BA" w14:textId="71F3805A"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34C0D3DB" w14:textId="66E5B6E0" w:rsidR="00A258FB" w:rsidRPr="00654429" w:rsidRDefault="00A62657"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ENG-2.2.7</w:t>
            </w:r>
          </w:p>
        </w:tc>
        <w:tc>
          <w:tcPr>
            <w:tcW w:w="991" w:type="dxa"/>
          </w:tcPr>
          <w:p w14:paraId="648C3CD1"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7F14C7" w:rsidRPr="00654429" w14:paraId="22E0F53E"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9830B15" w14:textId="77777777" w:rsidR="00A258FB" w:rsidRPr="00654429" w:rsidRDefault="00A258FB" w:rsidP="00A258FB">
            <w:pPr>
              <w:rPr>
                <w:rFonts w:cstheme="minorHAnsi"/>
                <w:szCs w:val="18"/>
                <w:lang w:eastAsia="en-GB"/>
              </w:rPr>
            </w:pPr>
          </w:p>
        </w:tc>
        <w:tc>
          <w:tcPr>
            <w:tcW w:w="1275" w:type="dxa"/>
          </w:tcPr>
          <w:p w14:paraId="034CEB24"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8E574A2" w14:textId="2FF95EEA" w:rsidR="00A258FB" w:rsidRPr="00654429" w:rsidRDefault="00A258FB" w:rsidP="00A258FB">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 G1064  Integrated power system lanterns (Solar LED lanterns)</w:t>
            </w:r>
          </w:p>
        </w:tc>
        <w:tc>
          <w:tcPr>
            <w:tcW w:w="3969" w:type="dxa"/>
          </w:tcPr>
          <w:p w14:paraId="55B8394E" w14:textId="773E0D38"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Update G1064 Integrated power system lanterns (Solar LED lanterns)</w:t>
            </w:r>
          </w:p>
        </w:tc>
        <w:tc>
          <w:tcPr>
            <w:tcW w:w="1701" w:type="dxa"/>
          </w:tcPr>
          <w:p w14:paraId="177B36A3" w14:textId="34E1A82E"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 Guideline</w:t>
            </w:r>
          </w:p>
        </w:tc>
        <w:tc>
          <w:tcPr>
            <w:tcW w:w="1134" w:type="dxa"/>
          </w:tcPr>
          <w:p w14:paraId="6CEBC1C3" w14:textId="436EBF0C"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2B7538AC" w14:textId="20BD4488" w:rsidR="00A258FB" w:rsidRPr="00654429" w:rsidRDefault="00A62657"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ENG-2.2.8</w:t>
            </w:r>
          </w:p>
        </w:tc>
        <w:tc>
          <w:tcPr>
            <w:tcW w:w="991" w:type="dxa"/>
          </w:tcPr>
          <w:p w14:paraId="4B0BE870"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237A43ED"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360836D1" w14:textId="77777777" w:rsidR="00A258FB" w:rsidRPr="00654429" w:rsidRDefault="00A258FB" w:rsidP="00A258FB">
            <w:pPr>
              <w:rPr>
                <w:rFonts w:cstheme="minorHAnsi"/>
                <w:szCs w:val="18"/>
                <w:lang w:eastAsia="en-GB"/>
              </w:rPr>
            </w:pPr>
          </w:p>
        </w:tc>
        <w:tc>
          <w:tcPr>
            <w:tcW w:w="1275" w:type="dxa"/>
          </w:tcPr>
          <w:p w14:paraId="742BBCA6"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4CF12C82"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Full review of A-126, G1084 and other AIS associated documentation</w:t>
            </w:r>
          </w:p>
        </w:tc>
        <w:tc>
          <w:tcPr>
            <w:tcW w:w="3969" w:type="dxa"/>
          </w:tcPr>
          <w:p w14:paraId="5B4548F9"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ARM coordinate cross-committee review to consolidate and update AIS documentation into a succinct document suite. </w:t>
            </w:r>
            <w:r w:rsidRPr="003806A9">
              <w:rPr>
                <w:rFonts w:cstheme="minorHAnsi"/>
                <w:strike/>
                <w:szCs w:val="18"/>
              </w:rPr>
              <w:t xml:space="preserve">Take into consideration </w:t>
            </w:r>
            <w:r w:rsidRPr="003806A9">
              <w:rPr>
                <w:rFonts w:cstheme="minorHAnsi"/>
                <w:strike/>
                <w:szCs w:val="18"/>
              </w:rPr>
              <w:lastRenderedPageBreak/>
              <w:t>input from China MSA on Marine Electronic Fence (ARM15).</w:t>
            </w:r>
          </w:p>
        </w:tc>
        <w:tc>
          <w:tcPr>
            <w:tcW w:w="1701" w:type="dxa"/>
          </w:tcPr>
          <w:p w14:paraId="0C0D58D1"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lastRenderedPageBreak/>
              <w:t>Revised recommendations and guidelines</w:t>
            </w:r>
          </w:p>
        </w:tc>
        <w:tc>
          <w:tcPr>
            <w:tcW w:w="1134" w:type="dxa"/>
          </w:tcPr>
          <w:p w14:paraId="77151407" w14:textId="427B5695"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ARM*, ENG, VTS, DTEC </w:t>
            </w:r>
          </w:p>
        </w:tc>
        <w:tc>
          <w:tcPr>
            <w:tcW w:w="1134" w:type="dxa"/>
          </w:tcPr>
          <w:p w14:paraId="0BAB8FC2" w14:textId="77777777" w:rsidR="00A258FB"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ARM-2.2.1</w:t>
            </w:r>
          </w:p>
          <w:p w14:paraId="7F346661" w14:textId="77777777" w:rsidR="00A62657" w:rsidRDefault="00A62657"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ENG-2.2.9</w:t>
            </w:r>
          </w:p>
          <w:p w14:paraId="6B889337" w14:textId="77777777" w:rsidR="007C4D5F" w:rsidRDefault="007C4D5F"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VTS-2.8.5</w:t>
            </w:r>
          </w:p>
          <w:p w14:paraId="7EAE4308" w14:textId="66B96714" w:rsidR="00652F04" w:rsidRPr="00654429" w:rsidRDefault="00652F04"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lastRenderedPageBreak/>
              <w:t>DTEC-2.2.1</w:t>
            </w:r>
          </w:p>
        </w:tc>
        <w:tc>
          <w:tcPr>
            <w:tcW w:w="991" w:type="dxa"/>
          </w:tcPr>
          <w:p w14:paraId="7E4E78B9"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7F14C7" w:rsidRPr="00654429" w14:paraId="72428D2B"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48C922C" w14:textId="77777777" w:rsidR="00A258FB" w:rsidRPr="00654429" w:rsidRDefault="00A258FB" w:rsidP="00A258FB">
            <w:pPr>
              <w:rPr>
                <w:rFonts w:cstheme="minorHAnsi"/>
                <w:szCs w:val="18"/>
                <w:lang w:eastAsia="en-GB"/>
              </w:rPr>
            </w:pPr>
          </w:p>
        </w:tc>
        <w:tc>
          <w:tcPr>
            <w:tcW w:w="1275" w:type="dxa"/>
          </w:tcPr>
          <w:p w14:paraId="3FD068DE" w14:textId="77777777" w:rsidR="00A258FB" w:rsidRPr="00C4768A"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953E00B" w14:textId="77777777" w:rsidR="00A258FB" w:rsidRPr="00C4768A"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C4768A">
              <w:rPr>
                <w:rFonts w:cstheme="minorHAnsi"/>
                <w:szCs w:val="18"/>
                <w:lang w:eastAsia="en-GB"/>
              </w:rPr>
              <w:t>Develop an IALA guideline on the Maritime Architecture Framework</w:t>
            </w:r>
          </w:p>
        </w:tc>
        <w:tc>
          <w:tcPr>
            <w:tcW w:w="3969" w:type="dxa"/>
          </w:tcPr>
          <w:p w14:paraId="61C6E634"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267A3B6C"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3A46729B"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3BA76C04" w14:textId="7C84E48D"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ARM-2.2.2</w:t>
            </w:r>
          </w:p>
        </w:tc>
        <w:tc>
          <w:tcPr>
            <w:tcW w:w="991" w:type="dxa"/>
          </w:tcPr>
          <w:p w14:paraId="20E7A8C7"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7116EFC4"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66A780F3" w14:textId="77777777" w:rsidR="00A258FB" w:rsidRPr="00654429" w:rsidRDefault="00A258FB" w:rsidP="00A258FB">
            <w:pPr>
              <w:rPr>
                <w:rFonts w:cstheme="minorHAnsi"/>
                <w:szCs w:val="18"/>
                <w:lang w:eastAsia="en-GB"/>
              </w:rPr>
            </w:pPr>
          </w:p>
        </w:tc>
        <w:tc>
          <w:tcPr>
            <w:tcW w:w="1275" w:type="dxa"/>
          </w:tcPr>
          <w:p w14:paraId="430AE349"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13BE4EC6" w14:textId="6C6B1B15"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Develop an IALA recommendation and guideline on developing Harmonized Waterway Concept</w:t>
            </w:r>
          </w:p>
        </w:tc>
        <w:tc>
          <w:tcPr>
            <w:tcW w:w="3969" w:type="dxa"/>
          </w:tcPr>
          <w:p w14:paraId="06E0C0F3" w14:textId="0675E560"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recommendation &amp; guideline (with possible repository of waterways hosted by IALA)</w:t>
            </w:r>
          </w:p>
        </w:tc>
        <w:tc>
          <w:tcPr>
            <w:tcW w:w="1701" w:type="dxa"/>
          </w:tcPr>
          <w:p w14:paraId="7756D489" w14:textId="3E4A80A8"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recommendation and guideline</w:t>
            </w:r>
          </w:p>
        </w:tc>
        <w:tc>
          <w:tcPr>
            <w:tcW w:w="1134" w:type="dxa"/>
          </w:tcPr>
          <w:p w14:paraId="592476B1" w14:textId="7542D6D2"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66EA45EE" w14:textId="698C1610"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ARM-2.2.3</w:t>
            </w:r>
          </w:p>
        </w:tc>
        <w:tc>
          <w:tcPr>
            <w:tcW w:w="991" w:type="dxa"/>
          </w:tcPr>
          <w:p w14:paraId="4489AF4D"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7F14C7" w:rsidRPr="00654429" w14:paraId="34959F34"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DC5FEB2" w14:textId="77777777" w:rsidR="00A258FB" w:rsidRPr="00654429" w:rsidRDefault="00A258FB" w:rsidP="00A258FB">
            <w:pPr>
              <w:rPr>
                <w:rFonts w:cstheme="minorHAnsi"/>
                <w:szCs w:val="18"/>
                <w:lang w:eastAsia="en-GB"/>
              </w:rPr>
            </w:pPr>
          </w:p>
        </w:tc>
        <w:tc>
          <w:tcPr>
            <w:tcW w:w="1275" w:type="dxa"/>
          </w:tcPr>
          <w:p w14:paraId="2FC8EEE6"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4A81A753" w14:textId="3F928DAC"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Develop Recommendation and Guideline on the use of Drones for AtoN inspection and maintenance</w:t>
            </w:r>
          </w:p>
        </w:tc>
        <w:tc>
          <w:tcPr>
            <w:tcW w:w="3969" w:type="dxa"/>
          </w:tcPr>
          <w:p w14:paraId="6AFCF6B6"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0591A2FA" w14:textId="53C29A49"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recommendation and guideline</w:t>
            </w:r>
          </w:p>
        </w:tc>
        <w:tc>
          <w:tcPr>
            <w:tcW w:w="1134" w:type="dxa"/>
          </w:tcPr>
          <w:p w14:paraId="768788C8" w14:textId="77777777" w:rsidR="00A258FB" w:rsidRPr="008C1413"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8C1413">
              <w:rPr>
                <w:rFonts w:cstheme="minorHAnsi"/>
                <w:szCs w:val="18"/>
                <w:lang w:eastAsia="en-GB"/>
              </w:rPr>
              <w:t>ARM</w:t>
            </w:r>
            <w:r w:rsidR="00F85998" w:rsidRPr="008C1413">
              <w:rPr>
                <w:rFonts w:cstheme="minorHAnsi"/>
                <w:szCs w:val="18"/>
                <w:lang w:eastAsia="en-GB"/>
              </w:rPr>
              <w:t>*</w:t>
            </w:r>
          </w:p>
          <w:p w14:paraId="3F25F1DD" w14:textId="43308171" w:rsidR="00F85998" w:rsidRPr="008C1413" w:rsidRDefault="00F85998"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AE777C">
              <w:rPr>
                <w:rFonts w:cstheme="minorHAnsi"/>
                <w:szCs w:val="18"/>
                <w:lang w:eastAsia="en-GB"/>
              </w:rPr>
              <w:t>VTS</w:t>
            </w:r>
          </w:p>
        </w:tc>
        <w:tc>
          <w:tcPr>
            <w:tcW w:w="1134" w:type="dxa"/>
          </w:tcPr>
          <w:p w14:paraId="5A8FCBAE" w14:textId="77777777" w:rsidR="00A258FB" w:rsidRPr="008C1413"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8C1413">
              <w:rPr>
                <w:rFonts w:cstheme="minorHAnsi"/>
                <w:szCs w:val="18"/>
                <w:lang w:eastAsia="en-GB"/>
              </w:rPr>
              <w:t>ARM-2.2.4</w:t>
            </w:r>
          </w:p>
          <w:p w14:paraId="2DBC8919" w14:textId="6B144DE9" w:rsidR="00F85998" w:rsidRPr="008C1413" w:rsidRDefault="00F85998"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AE777C">
              <w:rPr>
                <w:rFonts w:cstheme="minorHAnsi"/>
                <w:szCs w:val="18"/>
                <w:lang w:eastAsia="en-GB"/>
              </w:rPr>
              <w:t>VTS-2.8.6</w:t>
            </w:r>
          </w:p>
        </w:tc>
        <w:tc>
          <w:tcPr>
            <w:tcW w:w="991" w:type="dxa"/>
          </w:tcPr>
          <w:p w14:paraId="34E44772"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404A6E8F"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5AA2EDF3" w14:textId="77777777" w:rsidR="00A258FB" w:rsidRPr="00654429" w:rsidRDefault="00A258FB" w:rsidP="00A258FB">
            <w:pPr>
              <w:rPr>
                <w:rFonts w:cstheme="minorHAnsi"/>
                <w:szCs w:val="18"/>
                <w:lang w:eastAsia="en-GB"/>
              </w:rPr>
            </w:pPr>
          </w:p>
        </w:tc>
        <w:tc>
          <w:tcPr>
            <w:tcW w:w="1275" w:type="dxa"/>
          </w:tcPr>
          <w:p w14:paraId="378F5A7F" w14:textId="3024ABEB" w:rsidR="00A258FB" w:rsidRPr="00654429" w:rsidRDefault="00DC43C7"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S1020</w:t>
            </w:r>
            <w:r w:rsidR="00A258FB" w:rsidRPr="00654429">
              <w:rPr>
                <w:rFonts w:cstheme="minorHAnsi"/>
                <w:szCs w:val="18"/>
              </w:rPr>
              <w:t>.</w:t>
            </w:r>
            <w:r w:rsidR="00A258FB">
              <w:rPr>
                <w:rFonts w:cstheme="minorHAnsi"/>
                <w:szCs w:val="18"/>
              </w:rPr>
              <w:t>3</w:t>
            </w:r>
            <w:r w:rsidR="00A258FB" w:rsidRPr="00654429">
              <w:rPr>
                <w:rFonts w:cstheme="minorHAnsi"/>
                <w:szCs w:val="18"/>
              </w:rPr>
              <w:t xml:space="preserve"> Floating Aids to Navigation</w:t>
            </w:r>
          </w:p>
        </w:tc>
        <w:tc>
          <w:tcPr>
            <w:tcW w:w="4111" w:type="dxa"/>
          </w:tcPr>
          <w:p w14:paraId="118F7E1A" w14:textId="34806385"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guidance quantifying floating AtoN characteristics</w:t>
            </w:r>
          </w:p>
        </w:tc>
        <w:tc>
          <w:tcPr>
            <w:tcW w:w="3969" w:type="dxa"/>
          </w:tcPr>
          <w:p w14:paraId="48E55541" w14:textId="12425B59"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Develop guidance quantifying characteristics to meet nautical and operational requirements and ways to verify them</w:t>
            </w:r>
          </w:p>
        </w:tc>
        <w:tc>
          <w:tcPr>
            <w:tcW w:w="1701" w:type="dxa"/>
          </w:tcPr>
          <w:p w14:paraId="21048617" w14:textId="78982E4E"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or revised guideline</w:t>
            </w:r>
          </w:p>
        </w:tc>
        <w:tc>
          <w:tcPr>
            <w:tcW w:w="1134" w:type="dxa"/>
          </w:tcPr>
          <w:p w14:paraId="4598F446" w14:textId="587ABDBA"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17E00C0E" w14:textId="22175183" w:rsidR="00A258FB" w:rsidRPr="00654429" w:rsidRDefault="00AB3E97"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w:t>
            </w:r>
            <w:r w:rsidR="003930AA">
              <w:rPr>
                <w:rFonts w:cstheme="minorHAnsi"/>
                <w:szCs w:val="18"/>
                <w:lang w:eastAsia="en-GB"/>
              </w:rPr>
              <w:t>3.1</w:t>
            </w:r>
          </w:p>
        </w:tc>
        <w:tc>
          <w:tcPr>
            <w:tcW w:w="991" w:type="dxa"/>
          </w:tcPr>
          <w:p w14:paraId="093B3AC6"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7F14C7" w:rsidRPr="00654429" w14:paraId="3AEC28C8"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7CDCB86" w14:textId="77777777" w:rsidR="00A258FB" w:rsidRPr="00654429" w:rsidRDefault="00A258FB" w:rsidP="00A258FB">
            <w:pPr>
              <w:rPr>
                <w:rFonts w:cstheme="minorHAnsi"/>
                <w:szCs w:val="18"/>
                <w:lang w:eastAsia="en-GB"/>
              </w:rPr>
            </w:pPr>
          </w:p>
        </w:tc>
        <w:tc>
          <w:tcPr>
            <w:tcW w:w="1275" w:type="dxa"/>
          </w:tcPr>
          <w:p w14:paraId="2D05C1AD"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0E3D633" w14:textId="39DAB36C"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Creating an overview guidance on floating AtoN </w:t>
            </w:r>
          </w:p>
        </w:tc>
        <w:tc>
          <w:tcPr>
            <w:tcW w:w="3969" w:type="dxa"/>
          </w:tcPr>
          <w:p w14:paraId="4F9D3FE3" w14:textId="0A05E5F4"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Creating an overview guidance on floating AtoN </w:t>
            </w:r>
          </w:p>
        </w:tc>
        <w:tc>
          <w:tcPr>
            <w:tcW w:w="1701" w:type="dxa"/>
          </w:tcPr>
          <w:p w14:paraId="5EA8CDBE" w14:textId="72603500"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 on floating AtoN</w:t>
            </w:r>
          </w:p>
        </w:tc>
        <w:tc>
          <w:tcPr>
            <w:tcW w:w="1134" w:type="dxa"/>
          </w:tcPr>
          <w:p w14:paraId="0CE9C98B" w14:textId="13124D56"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7FE592F6" w14:textId="2C9A8747" w:rsidR="00A258FB" w:rsidRPr="00654429" w:rsidRDefault="004C34C8"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ENG-2.3.2</w:t>
            </w:r>
          </w:p>
        </w:tc>
        <w:tc>
          <w:tcPr>
            <w:tcW w:w="991" w:type="dxa"/>
          </w:tcPr>
          <w:p w14:paraId="2543F3C9"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4022C58F"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1677DD2B" w14:textId="77777777" w:rsidR="00A258FB" w:rsidRPr="00654429" w:rsidRDefault="00A258FB" w:rsidP="00A258FB">
            <w:pPr>
              <w:rPr>
                <w:rFonts w:cstheme="minorHAnsi"/>
                <w:szCs w:val="18"/>
                <w:lang w:eastAsia="en-GB"/>
              </w:rPr>
            </w:pPr>
          </w:p>
        </w:tc>
        <w:tc>
          <w:tcPr>
            <w:tcW w:w="1275" w:type="dxa"/>
          </w:tcPr>
          <w:p w14:paraId="0F6C6DE0"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4DBFE724" w14:textId="1A0A882B"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Update Recommendation R0107 (E-107) Moorings for floating AtoN</w:t>
            </w:r>
          </w:p>
        </w:tc>
        <w:tc>
          <w:tcPr>
            <w:tcW w:w="3969" w:type="dxa"/>
          </w:tcPr>
          <w:p w14:paraId="561335D4" w14:textId="1313E1AF"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Update Recommendation E-107 Moorings for floating AtoN 2.0 Technical recommendation on moorings.</w:t>
            </w:r>
          </w:p>
        </w:tc>
        <w:tc>
          <w:tcPr>
            <w:tcW w:w="1701" w:type="dxa"/>
          </w:tcPr>
          <w:p w14:paraId="3A04F97B" w14:textId="6FDE43AC"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Updated Recommendation on moorings for floating AtoN</w:t>
            </w:r>
          </w:p>
        </w:tc>
        <w:tc>
          <w:tcPr>
            <w:tcW w:w="1134" w:type="dxa"/>
          </w:tcPr>
          <w:p w14:paraId="6BE3BA00" w14:textId="6C5B795B"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1A63756F" w14:textId="20F92CF1" w:rsidR="00A258FB" w:rsidRPr="00654429" w:rsidRDefault="004C34C8"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ENG-2.3.3</w:t>
            </w:r>
          </w:p>
        </w:tc>
        <w:tc>
          <w:tcPr>
            <w:tcW w:w="991" w:type="dxa"/>
          </w:tcPr>
          <w:p w14:paraId="749CD84C"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7F14C7" w:rsidRPr="00654429" w14:paraId="3984A9CB"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8DEBABC" w14:textId="77777777" w:rsidR="00A258FB" w:rsidRPr="00654429" w:rsidRDefault="00A258FB" w:rsidP="00A258FB">
            <w:pPr>
              <w:rPr>
                <w:rFonts w:cstheme="minorHAnsi"/>
                <w:szCs w:val="18"/>
                <w:lang w:eastAsia="en-GB"/>
              </w:rPr>
            </w:pPr>
          </w:p>
        </w:tc>
        <w:tc>
          <w:tcPr>
            <w:tcW w:w="1275" w:type="dxa"/>
          </w:tcPr>
          <w:p w14:paraId="43AEA28D"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D9ED66A" w14:textId="22A8A6DB"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 G1066  Design of floating AtoN moorings</w:t>
            </w:r>
          </w:p>
        </w:tc>
        <w:tc>
          <w:tcPr>
            <w:tcW w:w="3969" w:type="dxa"/>
          </w:tcPr>
          <w:p w14:paraId="71945627" w14:textId="4C8CD3F0"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Update G1066 Design of floating AtoN moorings 1.1 General consideration on mooring materials, and comparison of mooring loads and design.</w:t>
            </w:r>
          </w:p>
        </w:tc>
        <w:tc>
          <w:tcPr>
            <w:tcW w:w="1701" w:type="dxa"/>
          </w:tcPr>
          <w:p w14:paraId="62BA1877" w14:textId="3CD7154C"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Updated Guideline on Design of floating AtoN moorings</w:t>
            </w:r>
          </w:p>
        </w:tc>
        <w:tc>
          <w:tcPr>
            <w:tcW w:w="1134" w:type="dxa"/>
          </w:tcPr>
          <w:p w14:paraId="184988A4" w14:textId="08030D4A"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 ARM</w:t>
            </w:r>
          </w:p>
        </w:tc>
        <w:tc>
          <w:tcPr>
            <w:tcW w:w="1134" w:type="dxa"/>
          </w:tcPr>
          <w:p w14:paraId="1B47782B" w14:textId="4FABDC25" w:rsidR="00494082" w:rsidRDefault="00494082"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ENG-2.3.4</w:t>
            </w:r>
          </w:p>
          <w:p w14:paraId="580BB546" w14:textId="75E2DD0F"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ARM-2.3.1</w:t>
            </w:r>
          </w:p>
        </w:tc>
        <w:tc>
          <w:tcPr>
            <w:tcW w:w="991" w:type="dxa"/>
          </w:tcPr>
          <w:p w14:paraId="54361306"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7F1C68DB"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117CB8FA" w14:textId="77777777" w:rsidR="00A258FB" w:rsidRPr="00654429" w:rsidRDefault="00A258FB" w:rsidP="00A258FB">
            <w:pPr>
              <w:rPr>
                <w:rFonts w:cstheme="minorHAnsi"/>
                <w:szCs w:val="18"/>
                <w:lang w:eastAsia="en-GB"/>
              </w:rPr>
            </w:pPr>
          </w:p>
        </w:tc>
        <w:tc>
          <w:tcPr>
            <w:tcW w:w="1275" w:type="dxa"/>
          </w:tcPr>
          <w:p w14:paraId="78D10AC3" w14:textId="0EB64059" w:rsidR="00A258FB" w:rsidRPr="00654429" w:rsidRDefault="00DC43C7"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S1020</w:t>
            </w:r>
            <w:r w:rsidR="00A258FB" w:rsidRPr="00654429">
              <w:rPr>
                <w:rFonts w:cstheme="minorHAnsi"/>
                <w:szCs w:val="18"/>
                <w:lang w:eastAsia="en-GB"/>
              </w:rPr>
              <w:t>.</w:t>
            </w:r>
            <w:r w:rsidR="00A258FB">
              <w:rPr>
                <w:rFonts w:cstheme="minorHAnsi"/>
                <w:szCs w:val="18"/>
                <w:lang w:eastAsia="en-GB"/>
              </w:rPr>
              <w:t>4</w:t>
            </w:r>
            <w:r w:rsidR="00A258FB" w:rsidRPr="00654429">
              <w:rPr>
                <w:rFonts w:cstheme="minorHAnsi"/>
                <w:szCs w:val="18"/>
                <w:lang w:eastAsia="en-GB"/>
              </w:rPr>
              <w:t xml:space="preserve"> </w:t>
            </w:r>
            <w:r w:rsidR="00A258FB" w:rsidRPr="00654429">
              <w:rPr>
                <w:rFonts w:cstheme="minorHAnsi"/>
                <w:szCs w:val="18"/>
              </w:rPr>
              <w:t>Environment &amp; Sustainability</w:t>
            </w:r>
          </w:p>
        </w:tc>
        <w:tc>
          <w:tcPr>
            <w:tcW w:w="4111" w:type="dxa"/>
          </w:tcPr>
          <w:p w14:paraId="0696C0AC" w14:textId="7A3D04B2"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Review and update as necessary G1036, the Green Guide</w:t>
            </w:r>
          </w:p>
        </w:tc>
        <w:tc>
          <w:tcPr>
            <w:tcW w:w="3969" w:type="dxa"/>
          </w:tcPr>
          <w:p w14:paraId="606A3444" w14:textId="07D99694"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Review and update as necessary </w:t>
            </w:r>
            <w:r w:rsidR="005F03B9">
              <w:rPr>
                <w:rFonts w:cstheme="minorHAnsi"/>
                <w:szCs w:val="18"/>
              </w:rPr>
              <w:t xml:space="preserve">of </w:t>
            </w:r>
            <w:r w:rsidRPr="00654429">
              <w:rPr>
                <w:rFonts w:cstheme="minorHAnsi"/>
                <w:szCs w:val="18"/>
              </w:rPr>
              <w:t>G1036</w:t>
            </w:r>
            <w:r w:rsidR="005F03B9">
              <w:rPr>
                <w:rFonts w:cstheme="minorHAnsi"/>
                <w:szCs w:val="18"/>
              </w:rPr>
              <w:t xml:space="preserve"> on </w:t>
            </w:r>
            <w:r w:rsidRPr="00654429">
              <w:rPr>
                <w:rFonts w:cstheme="minorHAnsi"/>
                <w:szCs w:val="18"/>
              </w:rPr>
              <w:t xml:space="preserve"> </w:t>
            </w:r>
            <w:r w:rsidR="00631894">
              <w:rPr>
                <w:rFonts w:cstheme="minorHAnsi"/>
                <w:szCs w:val="18"/>
              </w:rPr>
              <w:t>Environmental Management in Aids to Navigation (</w:t>
            </w:r>
            <w:r w:rsidRPr="00654429">
              <w:rPr>
                <w:rFonts w:cstheme="minorHAnsi"/>
                <w:szCs w:val="18"/>
              </w:rPr>
              <w:t>the Green Guide</w:t>
            </w:r>
            <w:r w:rsidR="00631894">
              <w:rPr>
                <w:rFonts w:cstheme="minorHAnsi"/>
                <w:szCs w:val="18"/>
              </w:rPr>
              <w:t>)</w:t>
            </w:r>
          </w:p>
        </w:tc>
        <w:tc>
          <w:tcPr>
            <w:tcW w:w="1701" w:type="dxa"/>
          </w:tcPr>
          <w:p w14:paraId="6563EDDE" w14:textId="598F5FCF"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 guideline on Environmental and Sustainability responsibilities.</w:t>
            </w:r>
          </w:p>
        </w:tc>
        <w:tc>
          <w:tcPr>
            <w:tcW w:w="1134" w:type="dxa"/>
          </w:tcPr>
          <w:p w14:paraId="45A93D55" w14:textId="70C47FF6"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08A2BE00" w14:textId="6785218F" w:rsidR="00A258FB" w:rsidRPr="00654429" w:rsidRDefault="002B3615"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ENG-2.4.1</w:t>
            </w:r>
          </w:p>
        </w:tc>
        <w:tc>
          <w:tcPr>
            <w:tcW w:w="991" w:type="dxa"/>
          </w:tcPr>
          <w:p w14:paraId="665FAA7D"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7F14C7" w:rsidRPr="00654429" w14:paraId="1F1F40A0"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3C4665E" w14:textId="77777777" w:rsidR="00A258FB" w:rsidRPr="00654429" w:rsidRDefault="00A258FB" w:rsidP="00A258FB">
            <w:pPr>
              <w:rPr>
                <w:rFonts w:cstheme="minorHAnsi"/>
                <w:szCs w:val="18"/>
                <w:lang w:eastAsia="en-GB"/>
              </w:rPr>
            </w:pPr>
          </w:p>
        </w:tc>
        <w:tc>
          <w:tcPr>
            <w:tcW w:w="1275" w:type="dxa"/>
          </w:tcPr>
          <w:p w14:paraId="6097FC90"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41C1070A" w14:textId="637E6418"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AD784E">
              <w:rPr>
                <w:rFonts w:cstheme="minorHAnsi"/>
                <w:szCs w:val="18"/>
              </w:rPr>
              <w:t>Guidance on through life environmental impact</w:t>
            </w:r>
          </w:p>
        </w:tc>
        <w:tc>
          <w:tcPr>
            <w:tcW w:w="3969" w:type="dxa"/>
          </w:tcPr>
          <w:p w14:paraId="2537E599" w14:textId="1350AC26"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376BB3">
              <w:rPr>
                <w:rFonts w:cstheme="minorHAnsi"/>
                <w:szCs w:val="18"/>
              </w:rPr>
              <w:t>Guideline on how to assess the through life environmental impact of AtoN and AtoN provision</w:t>
            </w:r>
          </w:p>
        </w:tc>
        <w:tc>
          <w:tcPr>
            <w:tcW w:w="1701" w:type="dxa"/>
          </w:tcPr>
          <w:p w14:paraId="6C6FE5B0" w14:textId="67040B7E"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rPr>
              <w:t>New Guideline</w:t>
            </w:r>
          </w:p>
        </w:tc>
        <w:tc>
          <w:tcPr>
            <w:tcW w:w="1134" w:type="dxa"/>
          </w:tcPr>
          <w:p w14:paraId="1BCB793D" w14:textId="48A8B8BC"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w:t>
            </w:r>
          </w:p>
        </w:tc>
        <w:tc>
          <w:tcPr>
            <w:tcW w:w="1134" w:type="dxa"/>
          </w:tcPr>
          <w:p w14:paraId="67F6ED01" w14:textId="1920B82D" w:rsidR="00A258FB" w:rsidRPr="00654429" w:rsidRDefault="00A8458F"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ENG-2.4.2</w:t>
            </w:r>
          </w:p>
        </w:tc>
        <w:tc>
          <w:tcPr>
            <w:tcW w:w="991" w:type="dxa"/>
          </w:tcPr>
          <w:p w14:paraId="06EF2306"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6A10A0E4"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78412791" w14:textId="77777777" w:rsidR="00A258FB" w:rsidRPr="00654429" w:rsidRDefault="00A258FB" w:rsidP="00A258FB">
            <w:pPr>
              <w:rPr>
                <w:rFonts w:cstheme="minorHAnsi"/>
                <w:szCs w:val="18"/>
                <w:lang w:eastAsia="en-GB"/>
              </w:rPr>
            </w:pPr>
          </w:p>
        </w:tc>
        <w:tc>
          <w:tcPr>
            <w:tcW w:w="1275" w:type="dxa"/>
          </w:tcPr>
          <w:p w14:paraId="7697E3B4" w14:textId="2DC7BF6C" w:rsidR="00A258FB" w:rsidRPr="00654429" w:rsidRDefault="00DC43C7"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S1020</w:t>
            </w:r>
            <w:r w:rsidR="00A258FB">
              <w:rPr>
                <w:rFonts w:cstheme="minorHAnsi"/>
                <w:szCs w:val="18"/>
                <w:lang w:eastAsia="en-GB"/>
              </w:rPr>
              <w:t>.5 Power systems</w:t>
            </w:r>
          </w:p>
        </w:tc>
        <w:tc>
          <w:tcPr>
            <w:tcW w:w="4111" w:type="dxa"/>
          </w:tcPr>
          <w:p w14:paraId="3C075E50" w14:textId="77777777" w:rsidR="00A258FB" w:rsidRPr="00AD784E"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3969" w:type="dxa"/>
          </w:tcPr>
          <w:p w14:paraId="01B9E886" w14:textId="77777777" w:rsidR="00A258FB" w:rsidRPr="00376BB3"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541A1EC4" w14:textId="77777777" w:rsidR="00A258FB"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134" w:type="dxa"/>
          </w:tcPr>
          <w:p w14:paraId="091B26FE" w14:textId="77777777" w:rsidR="00A258FB"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4" w:type="dxa"/>
          </w:tcPr>
          <w:p w14:paraId="71B383F6"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991" w:type="dxa"/>
          </w:tcPr>
          <w:p w14:paraId="0EDA5C39"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258FB" w:rsidRPr="00654429" w14:paraId="659FAD35"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EA056E0" w14:textId="77777777" w:rsidR="00A258FB" w:rsidRPr="00654429" w:rsidRDefault="00A258FB" w:rsidP="00A258FB">
            <w:pPr>
              <w:rPr>
                <w:rFonts w:cstheme="minorHAnsi"/>
                <w:szCs w:val="18"/>
                <w:lang w:eastAsia="en-GB"/>
              </w:rPr>
            </w:pPr>
          </w:p>
        </w:tc>
        <w:tc>
          <w:tcPr>
            <w:tcW w:w="1275" w:type="dxa"/>
          </w:tcPr>
          <w:p w14:paraId="1831CD55" w14:textId="2B155CC1" w:rsidR="00A258FB" w:rsidRPr="00654429" w:rsidRDefault="00DC43C7"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S1020</w:t>
            </w:r>
            <w:r w:rsidR="00A258FB" w:rsidRPr="00654429">
              <w:rPr>
                <w:rFonts w:cstheme="minorHAnsi"/>
                <w:szCs w:val="18"/>
                <w:lang w:eastAsia="en-GB"/>
              </w:rPr>
              <w:t xml:space="preserve">.6 </w:t>
            </w:r>
            <w:r w:rsidR="00A258FB" w:rsidRPr="00654429">
              <w:rPr>
                <w:rFonts w:cstheme="minorHAnsi"/>
                <w:szCs w:val="18"/>
              </w:rPr>
              <w:t>Heritage and Culture</w:t>
            </w:r>
          </w:p>
        </w:tc>
        <w:tc>
          <w:tcPr>
            <w:tcW w:w="4111" w:type="dxa"/>
          </w:tcPr>
          <w:p w14:paraId="499EF664" w14:textId="18F0466B"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Maintain the Heritage web page on the IALA website</w:t>
            </w:r>
          </w:p>
        </w:tc>
        <w:tc>
          <w:tcPr>
            <w:tcW w:w="3969" w:type="dxa"/>
          </w:tcPr>
          <w:p w14:paraId="725F433A" w14:textId="4A57F92F"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Maintain the Heritage web page on the IALA website</w:t>
            </w:r>
          </w:p>
        </w:tc>
        <w:tc>
          <w:tcPr>
            <w:tcW w:w="1701" w:type="dxa"/>
          </w:tcPr>
          <w:p w14:paraId="4BA2ED4C" w14:textId="399557EE"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Updated Heritage web page</w:t>
            </w:r>
          </w:p>
        </w:tc>
        <w:tc>
          <w:tcPr>
            <w:tcW w:w="1134" w:type="dxa"/>
          </w:tcPr>
          <w:p w14:paraId="447665BC" w14:textId="1398CB2E"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0D29B112" w14:textId="087726A3" w:rsidR="00A258FB" w:rsidRPr="00654429" w:rsidRDefault="00423041" w:rsidP="00A258FB">
            <w:pPr>
              <w:cnfStyle w:val="000000100000" w:firstRow="0" w:lastRow="0" w:firstColumn="0" w:lastColumn="0" w:oddVBand="0" w:evenVBand="0" w:oddHBand="1" w:evenHBand="0" w:firstRowFirstColumn="0" w:firstRowLastColumn="0" w:lastRowFirstColumn="0" w:lastRowLastColumn="0"/>
              <w:rPr>
                <w:rFonts w:cstheme="minorHAnsi"/>
                <w:szCs w:val="18"/>
                <w:highlight w:val="yellow"/>
                <w:lang w:eastAsia="en-GB"/>
              </w:rPr>
            </w:pPr>
            <w:r>
              <w:rPr>
                <w:rFonts w:cstheme="minorHAnsi"/>
                <w:szCs w:val="18"/>
                <w:lang w:eastAsia="en-GB"/>
              </w:rPr>
              <w:t>ENG-2.6.1</w:t>
            </w:r>
          </w:p>
        </w:tc>
        <w:tc>
          <w:tcPr>
            <w:tcW w:w="991" w:type="dxa"/>
          </w:tcPr>
          <w:p w14:paraId="137AB5DD"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0B191127"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0EABFD80" w14:textId="77777777" w:rsidR="00A258FB" w:rsidRPr="00654429" w:rsidRDefault="00A258FB" w:rsidP="00A258FB">
            <w:pPr>
              <w:rPr>
                <w:rFonts w:cstheme="minorHAnsi"/>
                <w:szCs w:val="18"/>
                <w:lang w:eastAsia="en-GB"/>
              </w:rPr>
            </w:pPr>
          </w:p>
        </w:tc>
        <w:tc>
          <w:tcPr>
            <w:tcW w:w="1275" w:type="dxa"/>
          </w:tcPr>
          <w:p w14:paraId="7728DCA8"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75A60BF8" w14:textId="3F7BEB2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Guidance on modern equipment in traditional lighthouses</w:t>
            </w:r>
          </w:p>
        </w:tc>
        <w:tc>
          <w:tcPr>
            <w:tcW w:w="3969" w:type="dxa"/>
          </w:tcPr>
          <w:p w14:paraId="7E261B81" w14:textId="2BFF6F1F"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Develop Guidance on modern equipment in traditional lighthouses</w:t>
            </w:r>
          </w:p>
        </w:tc>
        <w:tc>
          <w:tcPr>
            <w:tcW w:w="1701" w:type="dxa"/>
          </w:tcPr>
          <w:p w14:paraId="16FA3228" w14:textId="5CA96FAA"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1762D99D" w14:textId="2910AC1B"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46430E89" w14:textId="33FDF3FF" w:rsidR="00A258FB" w:rsidRPr="00654429" w:rsidRDefault="00D778C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ENG-2.6.2</w:t>
            </w:r>
          </w:p>
        </w:tc>
        <w:tc>
          <w:tcPr>
            <w:tcW w:w="991" w:type="dxa"/>
          </w:tcPr>
          <w:p w14:paraId="159187F2"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258FB" w:rsidRPr="00654429" w14:paraId="310CC902"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ED95BFD" w14:textId="77777777" w:rsidR="00A258FB" w:rsidRPr="00654429" w:rsidRDefault="00A258FB" w:rsidP="00A258FB">
            <w:pPr>
              <w:rPr>
                <w:rFonts w:cstheme="minorHAnsi"/>
                <w:szCs w:val="18"/>
                <w:lang w:eastAsia="en-GB"/>
              </w:rPr>
            </w:pPr>
          </w:p>
        </w:tc>
        <w:tc>
          <w:tcPr>
            <w:tcW w:w="1275" w:type="dxa"/>
          </w:tcPr>
          <w:p w14:paraId="33AAE183"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D9A27F2" w14:textId="6B40B0FD"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Heritage Lighthouse of the Year award</w:t>
            </w:r>
          </w:p>
        </w:tc>
        <w:tc>
          <w:tcPr>
            <w:tcW w:w="3969" w:type="dxa"/>
          </w:tcPr>
          <w:p w14:paraId="5DFB4215" w14:textId="6BEE7F66"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rPr>
              <w:t xml:space="preserve">Make proposal for the  </w:t>
            </w:r>
            <w:r w:rsidRPr="00654429">
              <w:rPr>
                <w:rFonts w:cstheme="minorHAnsi"/>
                <w:szCs w:val="18"/>
              </w:rPr>
              <w:t>Heritage L</w:t>
            </w:r>
            <w:r>
              <w:rPr>
                <w:rFonts w:cstheme="minorHAnsi"/>
                <w:szCs w:val="18"/>
              </w:rPr>
              <w:t>lighthouse</w:t>
            </w:r>
            <w:r w:rsidRPr="00654429">
              <w:rPr>
                <w:rFonts w:cstheme="minorHAnsi"/>
                <w:szCs w:val="18"/>
              </w:rPr>
              <w:t xml:space="preserve"> of the Year award</w:t>
            </w:r>
          </w:p>
        </w:tc>
        <w:tc>
          <w:tcPr>
            <w:tcW w:w="1701" w:type="dxa"/>
          </w:tcPr>
          <w:p w14:paraId="0B23114C" w14:textId="6B2DBDAC"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Maintain the Award</w:t>
            </w:r>
          </w:p>
        </w:tc>
        <w:tc>
          <w:tcPr>
            <w:tcW w:w="1134" w:type="dxa"/>
          </w:tcPr>
          <w:p w14:paraId="5B5B5923" w14:textId="53637CAA"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5A778D52" w14:textId="2BFC3ED3" w:rsidR="00A258FB" w:rsidRPr="00654429" w:rsidRDefault="00D778CB" w:rsidP="00A258FB">
            <w:pPr>
              <w:cnfStyle w:val="000000100000" w:firstRow="0" w:lastRow="0" w:firstColumn="0" w:lastColumn="0" w:oddVBand="0" w:evenVBand="0" w:oddHBand="1" w:evenHBand="0" w:firstRowFirstColumn="0" w:firstRowLastColumn="0" w:lastRowFirstColumn="0" w:lastRowLastColumn="0"/>
              <w:rPr>
                <w:rFonts w:cstheme="minorHAnsi"/>
                <w:szCs w:val="18"/>
                <w:highlight w:val="yellow"/>
                <w:lang w:eastAsia="en-GB"/>
              </w:rPr>
            </w:pPr>
            <w:r>
              <w:rPr>
                <w:rFonts w:cstheme="minorHAnsi"/>
                <w:szCs w:val="18"/>
                <w:lang w:eastAsia="en-GB"/>
              </w:rPr>
              <w:t>ENG-2.6.3</w:t>
            </w:r>
          </w:p>
        </w:tc>
        <w:tc>
          <w:tcPr>
            <w:tcW w:w="991" w:type="dxa"/>
          </w:tcPr>
          <w:p w14:paraId="37757B6D"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2C7EFE2A"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0C0DE498" w14:textId="77777777" w:rsidR="00A258FB" w:rsidRPr="00654429" w:rsidRDefault="00A258FB" w:rsidP="00A258FB">
            <w:pPr>
              <w:rPr>
                <w:rFonts w:cstheme="minorHAnsi"/>
                <w:szCs w:val="18"/>
                <w:lang w:eastAsia="en-GB"/>
              </w:rPr>
            </w:pPr>
          </w:p>
        </w:tc>
        <w:tc>
          <w:tcPr>
            <w:tcW w:w="1275" w:type="dxa"/>
          </w:tcPr>
          <w:p w14:paraId="0C074F86"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0F8272EB" w14:textId="50CD35E3"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Write the Heritage lecture for the WWA L1.1 AtoN Manager course</w:t>
            </w:r>
          </w:p>
        </w:tc>
        <w:tc>
          <w:tcPr>
            <w:tcW w:w="3969" w:type="dxa"/>
          </w:tcPr>
          <w:p w14:paraId="1A7F4D6E" w14:textId="6B993029"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Write the Heritage lecture for the WWA L1.1 AtoN Manager course</w:t>
            </w:r>
          </w:p>
        </w:tc>
        <w:tc>
          <w:tcPr>
            <w:tcW w:w="1701" w:type="dxa"/>
          </w:tcPr>
          <w:p w14:paraId="20CA474F" w14:textId="54D2656C"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module on Heritage to include in the L1.1 course.</w:t>
            </w:r>
          </w:p>
        </w:tc>
        <w:tc>
          <w:tcPr>
            <w:tcW w:w="1134" w:type="dxa"/>
          </w:tcPr>
          <w:p w14:paraId="0B1E6D15" w14:textId="0544A141"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294B67C4" w14:textId="140A7193" w:rsidR="00A258FB" w:rsidRPr="00654429" w:rsidRDefault="00D778C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ENG-2.6.4</w:t>
            </w:r>
          </w:p>
        </w:tc>
        <w:tc>
          <w:tcPr>
            <w:tcW w:w="991" w:type="dxa"/>
          </w:tcPr>
          <w:p w14:paraId="4CD89954"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258FB" w:rsidRPr="00654429" w14:paraId="6BC92DDB"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0FCC641" w14:textId="77777777" w:rsidR="00A258FB" w:rsidRPr="00654429" w:rsidRDefault="00A258FB" w:rsidP="00A258FB">
            <w:pPr>
              <w:rPr>
                <w:rFonts w:cstheme="minorHAnsi"/>
                <w:szCs w:val="18"/>
                <w:lang w:eastAsia="en-GB"/>
              </w:rPr>
            </w:pPr>
          </w:p>
        </w:tc>
        <w:tc>
          <w:tcPr>
            <w:tcW w:w="1275" w:type="dxa"/>
          </w:tcPr>
          <w:p w14:paraId="3C4E8647"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B822364" w14:textId="3EF240E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Review of documents  pertinent to heritage reviewed</w:t>
            </w:r>
          </w:p>
        </w:tc>
        <w:tc>
          <w:tcPr>
            <w:tcW w:w="3969" w:type="dxa"/>
          </w:tcPr>
          <w:p w14:paraId="3A9485C0" w14:textId="462D6141"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Review of documents  pertinent to heritage reviewed</w:t>
            </w:r>
          </w:p>
        </w:tc>
        <w:tc>
          <w:tcPr>
            <w:tcW w:w="1701" w:type="dxa"/>
          </w:tcPr>
          <w:p w14:paraId="6EDBE918" w14:textId="2A3FC898"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documents</w:t>
            </w:r>
          </w:p>
        </w:tc>
        <w:tc>
          <w:tcPr>
            <w:tcW w:w="1134" w:type="dxa"/>
          </w:tcPr>
          <w:p w14:paraId="058A2F77" w14:textId="5323BE39"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214B9185" w14:textId="6288AC0F" w:rsidR="00A258FB" w:rsidRPr="00654429" w:rsidRDefault="00D778C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ENG-2.6.5</w:t>
            </w:r>
          </w:p>
        </w:tc>
        <w:tc>
          <w:tcPr>
            <w:tcW w:w="991" w:type="dxa"/>
          </w:tcPr>
          <w:p w14:paraId="6B1A5203"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162F0955"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48716CD5" w14:textId="77777777" w:rsidR="00A258FB" w:rsidRPr="00654429" w:rsidRDefault="00A258FB" w:rsidP="00A258FB">
            <w:pPr>
              <w:rPr>
                <w:rFonts w:cstheme="minorHAnsi"/>
                <w:szCs w:val="18"/>
                <w:lang w:eastAsia="en-GB"/>
              </w:rPr>
            </w:pPr>
          </w:p>
        </w:tc>
        <w:tc>
          <w:tcPr>
            <w:tcW w:w="1275" w:type="dxa"/>
          </w:tcPr>
          <w:p w14:paraId="4268FDD9"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50DF38D6" w14:textId="2946DE42"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Update G1063 Agreement for complementary use of lighthouse property. </w:t>
            </w:r>
          </w:p>
        </w:tc>
        <w:tc>
          <w:tcPr>
            <w:tcW w:w="3969" w:type="dxa"/>
          </w:tcPr>
          <w:p w14:paraId="3F07FDC7" w14:textId="5623A685"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Update G1063 Agreement for complementary use of lighthouse property. </w:t>
            </w:r>
          </w:p>
          <w:p w14:paraId="1E943CC4" w14:textId="064FE46C" w:rsidR="000829DA"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What should the agreement contain and safety aspect of the agreement including examples of few countries.</w:t>
            </w:r>
          </w:p>
        </w:tc>
        <w:tc>
          <w:tcPr>
            <w:tcW w:w="1701" w:type="dxa"/>
          </w:tcPr>
          <w:p w14:paraId="37EBE892" w14:textId="0C2A42C9"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Updated Guideline</w:t>
            </w:r>
          </w:p>
        </w:tc>
        <w:tc>
          <w:tcPr>
            <w:tcW w:w="1134" w:type="dxa"/>
          </w:tcPr>
          <w:p w14:paraId="7045F9CF" w14:textId="1A99E058"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478D730F" w14:textId="48526A00" w:rsidR="00A258FB" w:rsidRPr="00654429" w:rsidRDefault="00D778C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ENG-2.6.6</w:t>
            </w:r>
          </w:p>
        </w:tc>
        <w:tc>
          <w:tcPr>
            <w:tcW w:w="991" w:type="dxa"/>
          </w:tcPr>
          <w:p w14:paraId="1883DFD7"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258FB" w:rsidRPr="00654429" w14:paraId="289B8023"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163E223" w14:textId="77777777" w:rsidR="00A258FB" w:rsidRPr="00654429" w:rsidRDefault="00A258FB" w:rsidP="00A258FB">
            <w:pPr>
              <w:rPr>
                <w:rFonts w:cstheme="minorHAnsi"/>
                <w:szCs w:val="18"/>
                <w:lang w:eastAsia="en-GB"/>
              </w:rPr>
            </w:pPr>
          </w:p>
        </w:tc>
        <w:tc>
          <w:tcPr>
            <w:tcW w:w="1275" w:type="dxa"/>
          </w:tcPr>
          <w:p w14:paraId="2FE73B3F"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4D8B441" w14:textId="14BDB171"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Review Guidelines 1074, 1075 &amp; 1076 on Branding, Business plans and Building Conditioning for content and relevance. </w:t>
            </w:r>
          </w:p>
        </w:tc>
        <w:tc>
          <w:tcPr>
            <w:tcW w:w="3969" w:type="dxa"/>
          </w:tcPr>
          <w:p w14:paraId="18880FB0" w14:textId="73F578DC"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Review Guidelines 1074, 1075 &amp; 1076 on Branding, Business plans and Building Conditioning for content and relevance. </w:t>
            </w:r>
          </w:p>
        </w:tc>
        <w:tc>
          <w:tcPr>
            <w:tcW w:w="1701" w:type="dxa"/>
          </w:tcPr>
          <w:p w14:paraId="36CE7FE5" w14:textId="4C50D20A"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Reviewed guidelines</w:t>
            </w:r>
          </w:p>
        </w:tc>
        <w:tc>
          <w:tcPr>
            <w:tcW w:w="1134" w:type="dxa"/>
          </w:tcPr>
          <w:p w14:paraId="2B0D4D6F" w14:textId="10B98C7A"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38605B9D" w14:textId="59393C25" w:rsidR="00A258FB" w:rsidRPr="00654429" w:rsidRDefault="00D778C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ENG-2.6.7</w:t>
            </w:r>
          </w:p>
        </w:tc>
        <w:tc>
          <w:tcPr>
            <w:tcW w:w="991" w:type="dxa"/>
          </w:tcPr>
          <w:p w14:paraId="63A76A07"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46D6515E"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6280B246" w14:textId="5A435C32" w:rsidR="00A258FB" w:rsidRPr="00654429" w:rsidRDefault="00A258FB" w:rsidP="00A258FB">
            <w:pPr>
              <w:rPr>
                <w:rFonts w:cstheme="minorHAnsi"/>
                <w:b w:val="0"/>
                <w:bCs w:val="0"/>
                <w:szCs w:val="18"/>
                <w:lang w:eastAsia="en-GB"/>
              </w:rPr>
            </w:pPr>
            <w:r w:rsidRPr="00654429">
              <w:rPr>
                <w:rFonts w:cstheme="minorHAnsi"/>
                <w:szCs w:val="18"/>
                <w:lang w:eastAsia="en-GB"/>
              </w:rPr>
              <w:t>S1030 Radionavigation services</w:t>
            </w:r>
          </w:p>
          <w:p w14:paraId="4DF84D5F" w14:textId="3BE53074" w:rsidR="00A258FB" w:rsidRPr="00654429" w:rsidRDefault="00A258FB" w:rsidP="00A258FB">
            <w:pPr>
              <w:rPr>
                <w:rFonts w:cstheme="minorHAnsi"/>
                <w:szCs w:val="18"/>
                <w:lang w:eastAsia="en-GB"/>
              </w:rPr>
            </w:pPr>
          </w:p>
        </w:tc>
        <w:tc>
          <w:tcPr>
            <w:tcW w:w="1275" w:type="dxa"/>
          </w:tcPr>
          <w:p w14:paraId="49BD096E" w14:textId="423B65CD" w:rsidR="00A258FB" w:rsidRPr="00654429" w:rsidRDefault="00DC43C7"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S10</w:t>
            </w:r>
            <w:r w:rsidR="00A258FB" w:rsidRPr="00654429">
              <w:rPr>
                <w:rFonts w:cstheme="minorHAnsi"/>
                <w:szCs w:val="18"/>
                <w:lang w:eastAsia="en-GB"/>
              </w:rPr>
              <w:t>3</w:t>
            </w:r>
            <w:r>
              <w:rPr>
                <w:rFonts w:cstheme="minorHAnsi"/>
                <w:szCs w:val="18"/>
                <w:lang w:eastAsia="en-GB"/>
              </w:rPr>
              <w:t>0</w:t>
            </w:r>
            <w:r w:rsidR="00A258FB" w:rsidRPr="00654429">
              <w:rPr>
                <w:rFonts w:cstheme="minorHAnsi"/>
                <w:szCs w:val="18"/>
                <w:lang w:eastAsia="en-GB"/>
              </w:rPr>
              <w:t>.1</w:t>
            </w:r>
            <w:r w:rsidR="00A258FB" w:rsidRPr="00654429">
              <w:rPr>
                <w:rFonts w:cstheme="minorHAnsi"/>
                <w:szCs w:val="18"/>
              </w:rPr>
              <w:t xml:space="preserve"> Satellite positioning and timing</w:t>
            </w:r>
          </w:p>
        </w:tc>
        <w:tc>
          <w:tcPr>
            <w:tcW w:w="4111" w:type="dxa"/>
          </w:tcPr>
          <w:p w14:paraId="360A764A" w14:textId="4732E473" w:rsidR="00A258FB" w:rsidRPr="00654429" w:rsidRDefault="00E63EA6"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rPr>
              <w:t>Develop g</w:t>
            </w:r>
            <w:r w:rsidR="00A258FB" w:rsidRPr="00654429">
              <w:rPr>
                <w:rFonts w:cstheme="minorHAnsi"/>
                <w:szCs w:val="18"/>
              </w:rPr>
              <w:t>uidance on timing and synchronization</w:t>
            </w:r>
          </w:p>
        </w:tc>
        <w:tc>
          <w:tcPr>
            <w:tcW w:w="3969" w:type="dxa"/>
          </w:tcPr>
          <w:p w14:paraId="741FAB95" w14:textId="5E0E2FA0"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New Guideline on the need and potential solutions</w:t>
            </w:r>
            <w:r w:rsidR="000829DA">
              <w:rPr>
                <w:rFonts w:cstheme="minorHAnsi"/>
                <w:szCs w:val="18"/>
              </w:rPr>
              <w:t xml:space="preserve"> on</w:t>
            </w:r>
            <w:r w:rsidR="002F7750">
              <w:rPr>
                <w:rFonts w:cstheme="minorHAnsi"/>
                <w:szCs w:val="18"/>
              </w:rPr>
              <w:t xml:space="preserve"> </w:t>
            </w:r>
            <w:r w:rsidR="000C30F4">
              <w:rPr>
                <w:rFonts w:cstheme="minorHAnsi"/>
                <w:szCs w:val="18"/>
              </w:rPr>
              <w:t>t</w:t>
            </w:r>
            <w:r w:rsidR="002F7750">
              <w:rPr>
                <w:rFonts w:cstheme="minorHAnsi"/>
                <w:szCs w:val="18"/>
              </w:rPr>
              <w:t>iming and synchronization.</w:t>
            </w:r>
          </w:p>
        </w:tc>
        <w:tc>
          <w:tcPr>
            <w:tcW w:w="1701" w:type="dxa"/>
          </w:tcPr>
          <w:p w14:paraId="087354A7" w14:textId="369EBCF4"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7E065F2C" w14:textId="16235861"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557E187D" w14:textId="0D15F3AF" w:rsidR="00A258FB" w:rsidRPr="00654429" w:rsidRDefault="009A0454"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w:t>
            </w:r>
            <w:r w:rsidR="008A31AE">
              <w:rPr>
                <w:rFonts w:cstheme="minorHAnsi"/>
                <w:szCs w:val="18"/>
                <w:lang w:eastAsia="en-GB"/>
              </w:rPr>
              <w:t>3.1.1</w:t>
            </w:r>
          </w:p>
        </w:tc>
        <w:tc>
          <w:tcPr>
            <w:tcW w:w="991" w:type="dxa"/>
          </w:tcPr>
          <w:p w14:paraId="617E56D7"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258FB" w:rsidRPr="00654429" w14:paraId="0D7AA725"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AD97924" w14:textId="77777777" w:rsidR="00A258FB" w:rsidRPr="00654429" w:rsidRDefault="00A258FB" w:rsidP="00A258FB">
            <w:pPr>
              <w:rPr>
                <w:rFonts w:cstheme="minorHAnsi"/>
                <w:szCs w:val="18"/>
                <w:lang w:eastAsia="en-GB"/>
              </w:rPr>
            </w:pPr>
          </w:p>
        </w:tc>
        <w:tc>
          <w:tcPr>
            <w:tcW w:w="1275" w:type="dxa"/>
          </w:tcPr>
          <w:p w14:paraId="74092BAC"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EDD5E45" w14:textId="0B5D5729"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4860E7">
              <w:rPr>
                <w:rFonts w:cstheme="minorHAnsi"/>
                <w:szCs w:val="18"/>
              </w:rPr>
              <w:t>WWRNP review</w:t>
            </w:r>
          </w:p>
        </w:tc>
        <w:tc>
          <w:tcPr>
            <w:tcW w:w="3969" w:type="dxa"/>
          </w:tcPr>
          <w:p w14:paraId="47B40577" w14:textId="676328FF" w:rsidR="00A258FB" w:rsidRPr="004860E7"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4860E7">
              <w:rPr>
                <w:rFonts w:cstheme="minorHAnsi"/>
                <w:szCs w:val="18"/>
              </w:rPr>
              <w:t xml:space="preserve">Review </w:t>
            </w:r>
            <w:r w:rsidR="002F7750">
              <w:rPr>
                <w:rFonts w:cstheme="minorHAnsi"/>
                <w:szCs w:val="18"/>
              </w:rPr>
              <w:t xml:space="preserve">and update </w:t>
            </w:r>
            <w:r w:rsidRPr="004860E7">
              <w:rPr>
                <w:rFonts w:cstheme="minorHAnsi"/>
                <w:szCs w:val="18"/>
              </w:rPr>
              <w:t>the World Wide Radionavigation Plan (2012).</w:t>
            </w:r>
          </w:p>
          <w:p w14:paraId="2D764F6A"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2ED160E3" w14:textId="70F570B8"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rPr>
              <w:t>Updated WWRNP</w:t>
            </w:r>
          </w:p>
        </w:tc>
        <w:tc>
          <w:tcPr>
            <w:tcW w:w="1134" w:type="dxa"/>
          </w:tcPr>
          <w:p w14:paraId="317EB3F7" w14:textId="69E31726"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w:t>
            </w:r>
          </w:p>
        </w:tc>
        <w:tc>
          <w:tcPr>
            <w:tcW w:w="1134" w:type="dxa"/>
          </w:tcPr>
          <w:p w14:paraId="64CAD9DA" w14:textId="20851EF9" w:rsidR="00A258FB" w:rsidRPr="00654429" w:rsidRDefault="008A31AE"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ENG-3.1.2</w:t>
            </w:r>
          </w:p>
        </w:tc>
        <w:tc>
          <w:tcPr>
            <w:tcW w:w="991" w:type="dxa"/>
          </w:tcPr>
          <w:p w14:paraId="55147934"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28709317"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1450FEC0" w14:textId="77777777" w:rsidR="00A258FB" w:rsidRPr="00654429" w:rsidRDefault="00A258FB" w:rsidP="00A258FB">
            <w:pPr>
              <w:rPr>
                <w:rFonts w:cstheme="minorHAnsi"/>
                <w:szCs w:val="18"/>
                <w:lang w:eastAsia="en-GB"/>
              </w:rPr>
            </w:pPr>
          </w:p>
        </w:tc>
        <w:tc>
          <w:tcPr>
            <w:tcW w:w="1275" w:type="dxa"/>
          </w:tcPr>
          <w:p w14:paraId="0249CCA4" w14:textId="541CFED1" w:rsidR="00A258FB" w:rsidRPr="00654429" w:rsidRDefault="00DC43C7"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3</w:t>
            </w:r>
            <w:r>
              <w:rPr>
                <w:rFonts w:cstheme="minorHAnsi"/>
                <w:szCs w:val="18"/>
                <w:lang w:eastAsia="en-GB"/>
              </w:rPr>
              <w:t>0</w:t>
            </w:r>
            <w:r w:rsidR="00A258FB" w:rsidRPr="00654429">
              <w:rPr>
                <w:rFonts w:cstheme="minorHAnsi"/>
                <w:szCs w:val="18"/>
                <w:lang w:eastAsia="en-GB"/>
              </w:rPr>
              <w:t xml:space="preserve">.2 </w:t>
            </w:r>
            <w:r w:rsidR="00A258FB" w:rsidRPr="00654429">
              <w:rPr>
                <w:rFonts w:cstheme="minorHAnsi"/>
                <w:szCs w:val="18"/>
              </w:rPr>
              <w:t xml:space="preserve">Terrestrial positioning and timing </w:t>
            </w:r>
          </w:p>
        </w:tc>
        <w:tc>
          <w:tcPr>
            <w:tcW w:w="4111" w:type="dxa"/>
          </w:tcPr>
          <w:p w14:paraId="643C6E97" w14:textId="6DE86372"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R-Mode development</w:t>
            </w:r>
          </w:p>
        </w:tc>
        <w:tc>
          <w:tcPr>
            <w:tcW w:w="3969" w:type="dxa"/>
          </w:tcPr>
          <w:p w14:paraId="5FE1C873"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Development of R-Mode Guideline</w:t>
            </w:r>
          </w:p>
          <w:p w14:paraId="7D6B8DD7" w14:textId="73D3BA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Coordination of R-Mode test beds</w:t>
            </w:r>
          </w:p>
        </w:tc>
        <w:tc>
          <w:tcPr>
            <w:tcW w:w="1701" w:type="dxa"/>
          </w:tcPr>
          <w:p w14:paraId="222D7309" w14:textId="7CED44A3"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44A2D28C" w14:textId="194F57E6"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35741A21" w14:textId="1F033F20" w:rsidR="00A258FB" w:rsidRPr="00654429" w:rsidRDefault="008A31AE"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ENG-3.2.1</w:t>
            </w:r>
          </w:p>
        </w:tc>
        <w:tc>
          <w:tcPr>
            <w:tcW w:w="991" w:type="dxa"/>
          </w:tcPr>
          <w:p w14:paraId="421B3297"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258FB" w:rsidRPr="00654429" w14:paraId="3605DB03"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A1017E9" w14:textId="77777777" w:rsidR="00A258FB" w:rsidRPr="00654429" w:rsidRDefault="00A258FB" w:rsidP="00A258FB">
            <w:pPr>
              <w:rPr>
                <w:rFonts w:cstheme="minorHAnsi"/>
                <w:szCs w:val="18"/>
                <w:lang w:eastAsia="en-GB"/>
              </w:rPr>
            </w:pPr>
          </w:p>
        </w:tc>
        <w:tc>
          <w:tcPr>
            <w:tcW w:w="1275" w:type="dxa"/>
          </w:tcPr>
          <w:p w14:paraId="067229FB" w14:textId="6D87A953" w:rsidR="00A258FB" w:rsidRPr="00654429" w:rsidRDefault="00DC43C7"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3</w:t>
            </w:r>
            <w:r>
              <w:rPr>
                <w:rFonts w:cstheme="minorHAnsi"/>
                <w:szCs w:val="18"/>
                <w:lang w:eastAsia="en-GB"/>
              </w:rPr>
              <w:t>0</w:t>
            </w:r>
            <w:r w:rsidR="00A258FB" w:rsidRPr="00654429">
              <w:rPr>
                <w:rFonts w:cstheme="minorHAnsi"/>
                <w:szCs w:val="18"/>
                <w:lang w:eastAsia="en-GB"/>
              </w:rPr>
              <w:t>.</w:t>
            </w:r>
            <w:r w:rsidR="008A31AE">
              <w:rPr>
                <w:rFonts w:cstheme="minorHAnsi"/>
                <w:szCs w:val="18"/>
                <w:lang w:eastAsia="en-GB"/>
              </w:rPr>
              <w:t xml:space="preserve">3 </w:t>
            </w:r>
            <w:r w:rsidR="00A258FB" w:rsidRPr="00654429">
              <w:rPr>
                <w:rFonts w:cstheme="minorHAnsi"/>
                <w:szCs w:val="18"/>
              </w:rPr>
              <w:t>Augmentation services</w:t>
            </w:r>
          </w:p>
        </w:tc>
        <w:tc>
          <w:tcPr>
            <w:tcW w:w="4111" w:type="dxa"/>
          </w:tcPr>
          <w:p w14:paraId="64C12E9D" w14:textId="252E9183"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Augmentation systems</w:t>
            </w:r>
          </w:p>
        </w:tc>
        <w:tc>
          <w:tcPr>
            <w:tcW w:w="3969" w:type="dxa"/>
          </w:tcPr>
          <w:p w14:paraId="62263239" w14:textId="39DA4B6C"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Monitoring DGNSS developments, both SBAS and marine Radiobeacon and update IALA documents as necessary</w:t>
            </w:r>
          </w:p>
        </w:tc>
        <w:tc>
          <w:tcPr>
            <w:tcW w:w="1701" w:type="dxa"/>
          </w:tcPr>
          <w:p w14:paraId="6E6191D7" w14:textId="54E69E94"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Reportage</w:t>
            </w:r>
          </w:p>
        </w:tc>
        <w:tc>
          <w:tcPr>
            <w:tcW w:w="1134" w:type="dxa"/>
          </w:tcPr>
          <w:p w14:paraId="3024DCD8" w14:textId="6EAC4546"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11390823" w14:textId="5833FBF9" w:rsidR="00A258FB" w:rsidRPr="00654429" w:rsidRDefault="008A31AE"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ENG-3.3.1</w:t>
            </w:r>
          </w:p>
        </w:tc>
        <w:tc>
          <w:tcPr>
            <w:tcW w:w="991" w:type="dxa"/>
          </w:tcPr>
          <w:p w14:paraId="53F9ECFF"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58FB" w:rsidRPr="00654429" w14:paraId="1AB0C6A7"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5F5AC26B" w14:textId="77777777" w:rsidR="00A258FB" w:rsidRPr="00654429" w:rsidRDefault="00A258FB" w:rsidP="00A258FB">
            <w:pPr>
              <w:rPr>
                <w:rFonts w:cstheme="minorHAnsi"/>
                <w:szCs w:val="18"/>
                <w:lang w:eastAsia="en-GB"/>
              </w:rPr>
            </w:pPr>
          </w:p>
        </w:tc>
        <w:tc>
          <w:tcPr>
            <w:tcW w:w="1275" w:type="dxa"/>
          </w:tcPr>
          <w:p w14:paraId="37E174C3"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5F493A46" w14:textId="2E0010DD"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High accuracy positioning systems</w:t>
            </w:r>
          </w:p>
        </w:tc>
        <w:tc>
          <w:tcPr>
            <w:tcW w:w="3969" w:type="dxa"/>
          </w:tcPr>
          <w:p w14:paraId="174D7CAE" w14:textId="1D03DFA1"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Guidance on new systems and how they can be used</w:t>
            </w:r>
          </w:p>
        </w:tc>
        <w:tc>
          <w:tcPr>
            <w:tcW w:w="1701" w:type="dxa"/>
          </w:tcPr>
          <w:p w14:paraId="12B4CC3F" w14:textId="228BB349"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3D0C46BB" w14:textId="407620E2"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1B025678" w14:textId="38530552" w:rsidR="00A258FB" w:rsidRPr="00654429" w:rsidRDefault="00DE21A4"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ENG-3.3.2</w:t>
            </w:r>
          </w:p>
        </w:tc>
        <w:tc>
          <w:tcPr>
            <w:tcW w:w="991" w:type="dxa"/>
          </w:tcPr>
          <w:p w14:paraId="43BBE79A" w14:textId="77777777" w:rsidR="00A258FB" w:rsidRPr="00654429" w:rsidRDefault="00A258FB" w:rsidP="00A258F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258FB" w:rsidRPr="00654429" w14:paraId="70AA432F"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102159E" w14:textId="77777777" w:rsidR="00A258FB" w:rsidRPr="00654429" w:rsidRDefault="00A258FB" w:rsidP="00A258FB">
            <w:pPr>
              <w:rPr>
                <w:rFonts w:cstheme="minorHAnsi"/>
                <w:szCs w:val="18"/>
                <w:lang w:eastAsia="en-GB"/>
              </w:rPr>
            </w:pPr>
          </w:p>
        </w:tc>
        <w:tc>
          <w:tcPr>
            <w:tcW w:w="1275" w:type="dxa"/>
          </w:tcPr>
          <w:p w14:paraId="0804295D" w14:textId="4519445D"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BFA654C" w14:textId="44F98F50"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PNT technology review</w:t>
            </w:r>
          </w:p>
          <w:p w14:paraId="22B39BE5" w14:textId="7560748E"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1672BF91" w14:textId="1C8E065E" w:rsidR="00A258FB" w:rsidRPr="006664E8"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664E8">
              <w:rPr>
                <w:rFonts w:cstheme="minorHAnsi"/>
                <w:szCs w:val="18"/>
              </w:rPr>
              <w:t>Monitor developments in radionavigation topics for information exchange and development of appropriate guidance (inc. resilient PNT, cyber security, timing aspects etc).</w:t>
            </w:r>
          </w:p>
          <w:p w14:paraId="5F706220" w14:textId="0BBE1686" w:rsidR="00A258FB" w:rsidRPr="006664E8"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664E8">
              <w:rPr>
                <w:rFonts w:cstheme="minorHAnsi"/>
                <w:szCs w:val="18"/>
              </w:rPr>
              <w:t>Rapporteur reports and new documents as required.</w:t>
            </w:r>
          </w:p>
        </w:tc>
        <w:tc>
          <w:tcPr>
            <w:tcW w:w="1701" w:type="dxa"/>
          </w:tcPr>
          <w:p w14:paraId="75715FD5" w14:textId="6EA821AF" w:rsidR="00A258FB" w:rsidRPr="006664E8"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664E8">
              <w:rPr>
                <w:rFonts w:cstheme="minorHAnsi"/>
                <w:szCs w:val="18"/>
              </w:rPr>
              <w:t>Reportage</w:t>
            </w:r>
          </w:p>
        </w:tc>
        <w:tc>
          <w:tcPr>
            <w:tcW w:w="1134" w:type="dxa"/>
          </w:tcPr>
          <w:p w14:paraId="19765209" w14:textId="1B4AEDEA"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6B35ED39" w14:textId="6CDA1BD9" w:rsidR="00A258FB" w:rsidRPr="00654429" w:rsidRDefault="00DE21A4"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ENG-3.3.3</w:t>
            </w:r>
          </w:p>
        </w:tc>
        <w:tc>
          <w:tcPr>
            <w:tcW w:w="991" w:type="dxa"/>
          </w:tcPr>
          <w:p w14:paraId="0EDA8844" w14:textId="77777777" w:rsidR="00A258FB" w:rsidRPr="00654429" w:rsidRDefault="00A258FB" w:rsidP="00A258F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8A31AE" w:rsidRPr="00654429" w14:paraId="2F433668"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1329BC6F" w14:textId="77777777" w:rsidR="008A31AE" w:rsidRPr="00654429" w:rsidRDefault="008A31AE" w:rsidP="008A31AE">
            <w:pPr>
              <w:rPr>
                <w:rFonts w:cstheme="minorHAnsi"/>
                <w:szCs w:val="18"/>
                <w:lang w:eastAsia="en-GB"/>
              </w:rPr>
            </w:pPr>
          </w:p>
        </w:tc>
        <w:tc>
          <w:tcPr>
            <w:tcW w:w="1275" w:type="dxa"/>
          </w:tcPr>
          <w:p w14:paraId="432E9968" w14:textId="76BFA722" w:rsidR="008A31AE" w:rsidRPr="00654429" w:rsidRDefault="00DC43C7"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3</w:t>
            </w:r>
            <w:r>
              <w:rPr>
                <w:rFonts w:cstheme="minorHAnsi"/>
                <w:szCs w:val="18"/>
                <w:lang w:eastAsia="en-GB"/>
              </w:rPr>
              <w:t>0</w:t>
            </w:r>
            <w:r w:rsidR="008A31AE" w:rsidRPr="00654429">
              <w:rPr>
                <w:rFonts w:cstheme="minorHAnsi"/>
                <w:szCs w:val="18"/>
                <w:lang w:eastAsia="en-GB"/>
              </w:rPr>
              <w:t>.</w:t>
            </w:r>
            <w:r w:rsidR="008A31AE">
              <w:rPr>
                <w:rFonts w:cstheme="minorHAnsi"/>
                <w:szCs w:val="18"/>
                <w:lang w:eastAsia="en-GB"/>
              </w:rPr>
              <w:t>4</w:t>
            </w:r>
            <w:r w:rsidR="008A31AE" w:rsidRPr="00654429">
              <w:rPr>
                <w:rFonts w:cstheme="minorHAnsi"/>
                <w:szCs w:val="18"/>
                <w:lang w:eastAsia="en-GB"/>
              </w:rPr>
              <w:t xml:space="preserve"> </w:t>
            </w:r>
            <w:r w:rsidR="008A31AE" w:rsidRPr="00654429">
              <w:rPr>
                <w:rFonts w:cstheme="minorHAnsi"/>
                <w:szCs w:val="18"/>
              </w:rPr>
              <w:t>Racon &amp; radar positioning</w:t>
            </w:r>
          </w:p>
        </w:tc>
        <w:tc>
          <w:tcPr>
            <w:tcW w:w="4111" w:type="dxa"/>
          </w:tcPr>
          <w:p w14:paraId="6DC015A0" w14:textId="15F41526"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Radar &amp; Enhanced Racon positioning</w:t>
            </w:r>
          </w:p>
        </w:tc>
        <w:tc>
          <w:tcPr>
            <w:tcW w:w="3969" w:type="dxa"/>
          </w:tcPr>
          <w:p w14:paraId="4FDC102C" w14:textId="77777777"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Development of eRacon/eRadar technology </w:t>
            </w:r>
          </w:p>
          <w:p w14:paraId="7D0A9C13" w14:textId="486538C2"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Review related IALA documents</w:t>
            </w:r>
          </w:p>
        </w:tc>
        <w:tc>
          <w:tcPr>
            <w:tcW w:w="1701" w:type="dxa"/>
          </w:tcPr>
          <w:p w14:paraId="1B1275F9" w14:textId="6E3F3CF8"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Revised Guideline</w:t>
            </w:r>
          </w:p>
        </w:tc>
        <w:tc>
          <w:tcPr>
            <w:tcW w:w="1134" w:type="dxa"/>
          </w:tcPr>
          <w:p w14:paraId="2E4488AE" w14:textId="0B12F5C6"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163C5008" w14:textId="792ACEAF" w:rsidR="008A31AE" w:rsidRPr="00654429" w:rsidRDefault="00DE21A4"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ENG-3.4.1</w:t>
            </w:r>
          </w:p>
        </w:tc>
        <w:tc>
          <w:tcPr>
            <w:tcW w:w="991" w:type="dxa"/>
          </w:tcPr>
          <w:p w14:paraId="22D70E10" w14:textId="77777777"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8A31AE" w:rsidRPr="00654429" w14:paraId="195A3FCD"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6FC6621" w14:textId="51ECEEDB" w:rsidR="008A31AE" w:rsidRPr="00654429" w:rsidRDefault="008A31AE" w:rsidP="008A31AE">
            <w:pPr>
              <w:rPr>
                <w:rFonts w:cstheme="minorHAnsi"/>
                <w:szCs w:val="18"/>
                <w:lang w:eastAsia="en-GB"/>
              </w:rPr>
            </w:pPr>
            <w:r w:rsidRPr="00654429">
              <w:rPr>
                <w:rFonts w:cstheme="minorHAnsi"/>
                <w:szCs w:val="18"/>
                <w:lang w:eastAsia="en-GB"/>
              </w:rPr>
              <w:t>S1040 VTS</w:t>
            </w:r>
          </w:p>
        </w:tc>
        <w:tc>
          <w:tcPr>
            <w:tcW w:w="1275" w:type="dxa"/>
          </w:tcPr>
          <w:p w14:paraId="3BE6D7CE" w14:textId="74EF204E" w:rsidR="008A31AE" w:rsidRPr="00654429" w:rsidRDefault="00DC43C7"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w:t>
            </w:r>
            <w:r w:rsidR="008A31AE" w:rsidRPr="00654429">
              <w:rPr>
                <w:rFonts w:cstheme="minorHAnsi"/>
                <w:szCs w:val="18"/>
                <w:lang w:eastAsia="en-GB"/>
              </w:rPr>
              <w:t>4</w:t>
            </w:r>
            <w:r>
              <w:rPr>
                <w:rFonts w:cstheme="minorHAnsi"/>
                <w:szCs w:val="18"/>
                <w:lang w:eastAsia="en-GB"/>
              </w:rPr>
              <w:t>0</w:t>
            </w:r>
            <w:r w:rsidR="008A31AE" w:rsidRPr="00654429">
              <w:rPr>
                <w:rFonts w:cstheme="minorHAnsi"/>
                <w:szCs w:val="18"/>
                <w:lang w:eastAsia="en-GB"/>
              </w:rPr>
              <w:t>.1 VTS implementation</w:t>
            </w:r>
          </w:p>
        </w:tc>
        <w:tc>
          <w:tcPr>
            <w:tcW w:w="4111" w:type="dxa"/>
          </w:tcPr>
          <w:p w14:paraId="1AD08C55" w14:textId="50A41AF2" w:rsidR="008A31AE" w:rsidRPr="00654429" w:rsidRDefault="00AC0A93"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nl-NL"/>
              </w:rPr>
              <w:t>Develop g</w:t>
            </w:r>
            <w:r w:rsidR="008A31AE" w:rsidRPr="00654429">
              <w:rPr>
                <w:rFonts w:cstheme="minorHAnsi"/>
                <w:szCs w:val="18"/>
                <w:lang w:eastAsia="nl-NL"/>
              </w:rPr>
              <w:t>uidance for establishing a compliance and enforcement framework by participating ships</w:t>
            </w:r>
            <w:r w:rsidR="00997E9F">
              <w:rPr>
                <w:rFonts w:cstheme="minorHAnsi"/>
                <w:szCs w:val="18"/>
                <w:lang w:eastAsia="nl-NL"/>
              </w:rPr>
              <w:t xml:space="preserve"> in a VTS area</w:t>
            </w:r>
          </w:p>
        </w:tc>
        <w:tc>
          <w:tcPr>
            <w:tcW w:w="3969" w:type="dxa"/>
          </w:tcPr>
          <w:p w14:paraId="21F1CF2E" w14:textId="35443A4B"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nl-NL"/>
              </w:rPr>
              <w:t>Develop guidance for establishing a compliance and enforcement framework by participating ships</w:t>
            </w:r>
          </w:p>
        </w:tc>
        <w:tc>
          <w:tcPr>
            <w:tcW w:w="1701" w:type="dxa"/>
          </w:tcPr>
          <w:p w14:paraId="11E0B5EC" w14:textId="49B9561F"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54A5ED47" w14:textId="15DCA552"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7C8CA743" w14:textId="5BBF090C" w:rsidR="008A31AE" w:rsidRPr="00654429" w:rsidRDefault="009B0980"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VTS-1.1.2</w:t>
            </w:r>
          </w:p>
        </w:tc>
        <w:tc>
          <w:tcPr>
            <w:tcW w:w="991" w:type="dxa"/>
          </w:tcPr>
          <w:p w14:paraId="3AF9B9D0" w14:textId="77777777"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8A31AE" w:rsidRPr="00654429" w14:paraId="18B2760A"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34D313F3" w14:textId="77777777" w:rsidR="008A31AE" w:rsidRPr="00654429" w:rsidRDefault="008A31AE" w:rsidP="008A31AE">
            <w:pPr>
              <w:rPr>
                <w:rFonts w:cstheme="minorHAnsi"/>
                <w:szCs w:val="18"/>
                <w:lang w:eastAsia="en-GB"/>
              </w:rPr>
            </w:pPr>
          </w:p>
        </w:tc>
        <w:tc>
          <w:tcPr>
            <w:tcW w:w="1275" w:type="dxa"/>
          </w:tcPr>
          <w:p w14:paraId="20B12918" w14:textId="77777777"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47825310" w14:textId="16E6DC91"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 Develop guidance on the implications of maritime autonomous surface ships (MASS) from a VTS perspective</w:t>
            </w:r>
          </w:p>
        </w:tc>
        <w:tc>
          <w:tcPr>
            <w:tcW w:w="3969" w:type="dxa"/>
          </w:tcPr>
          <w:p w14:paraId="157D183B" w14:textId="31A872BB"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a) Develop guidance on the implications of maritime autonomous surface ships (MASS) from a VTS perspective. </w:t>
            </w:r>
          </w:p>
          <w:p w14:paraId="6DB96261" w14:textId="7B173FC2"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lastRenderedPageBreak/>
              <w:t>b) Assess the implications associated with the advent of MASS on IALA Standards specifically related to the establishment and operation of VTS (scoping exercise)</w:t>
            </w:r>
          </w:p>
        </w:tc>
        <w:tc>
          <w:tcPr>
            <w:tcW w:w="1701" w:type="dxa"/>
          </w:tcPr>
          <w:p w14:paraId="7C000DB5" w14:textId="3F263F34"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lastRenderedPageBreak/>
              <w:t>New Guideline or contribute to</w:t>
            </w:r>
            <w:r>
              <w:rPr>
                <w:rFonts w:cstheme="minorHAnsi"/>
                <w:szCs w:val="18"/>
              </w:rPr>
              <w:t xml:space="preserve"> a </w:t>
            </w:r>
            <w:r>
              <w:rPr>
                <w:rFonts w:cstheme="minorHAnsi"/>
                <w:szCs w:val="18"/>
              </w:rPr>
              <w:lastRenderedPageBreak/>
              <w:t>single IALA</w:t>
            </w:r>
            <w:r w:rsidRPr="00654429">
              <w:rPr>
                <w:rFonts w:cstheme="minorHAnsi"/>
                <w:szCs w:val="18"/>
              </w:rPr>
              <w:t xml:space="preserve"> MASS guideline</w:t>
            </w:r>
          </w:p>
        </w:tc>
        <w:tc>
          <w:tcPr>
            <w:tcW w:w="1134" w:type="dxa"/>
          </w:tcPr>
          <w:p w14:paraId="291ADD4E" w14:textId="2164B1DC"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lastRenderedPageBreak/>
              <w:t>VTS</w:t>
            </w:r>
          </w:p>
        </w:tc>
        <w:tc>
          <w:tcPr>
            <w:tcW w:w="1134" w:type="dxa"/>
          </w:tcPr>
          <w:p w14:paraId="00015B59" w14:textId="77777777" w:rsidR="008A31AE" w:rsidRDefault="005A1CCD"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VTS-1.1.3</w:t>
            </w:r>
            <w:r w:rsidR="00C32BF8">
              <w:rPr>
                <w:rFonts w:cstheme="minorHAnsi"/>
                <w:szCs w:val="18"/>
                <w:lang w:eastAsia="en-GB"/>
              </w:rPr>
              <w:t xml:space="preserve"> a)</w:t>
            </w:r>
          </w:p>
          <w:p w14:paraId="06A8B941" w14:textId="38C9DF5A" w:rsidR="00C32BF8" w:rsidRPr="00654429" w:rsidRDefault="00C32BF8"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VTS-1.1.3 b)</w:t>
            </w:r>
          </w:p>
        </w:tc>
        <w:tc>
          <w:tcPr>
            <w:tcW w:w="991" w:type="dxa"/>
          </w:tcPr>
          <w:p w14:paraId="11D7A3C5" w14:textId="77777777"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8A31AE" w:rsidRPr="00654429" w14:paraId="1F7C468C"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FD1C64D" w14:textId="77777777" w:rsidR="008A31AE" w:rsidRPr="00654429" w:rsidRDefault="008A31AE" w:rsidP="008A31AE">
            <w:pPr>
              <w:rPr>
                <w:rFonts w:cstheme="minorHAnsi"/>
                <w:szCs w:val="18"/>
                <w:lang w:eastAsia="en-GB"/>
              </w:rPr>
            </w:pPr>
          </w:p>
        </w:tc>
        <w:tc>
          <w:tcPr>
            <w:tcW w:w="1275" w:type="dxa"/>
          </w:tcPr>
          <w:p w14:paraId="4DB14DD7" w14:textId="77777777"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6041117" w14:textId="231F82E9"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Develop guidance on delineating the VTS area</w:t>
            </w:r>
          </w:p>
        </w:tc>
        <w:tc>
          <w:tcPr>
            <w:tcW w:w="3969" w:type="dxa"/>
          </w:tcPr>
          <w:p w14:paraId="05106CFC" w14:textId="3E008341"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Develop guidance on delineating the VTS area. considering risk assessment and MRN</w:t>
            </w:r>
          </w:p>
        </w:tc>
        <w:tc>
          <w:tcPr>
            <w:tcW w:w="1701" w:type="dxa"/>
          </w:tcPr>
          <w:p w14:paraId="6231B9EA" w14:textId="30D138DF"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or revised Guideline</w:t>
            </w:r>
          </w:p>
        </w:tc>
        <w:tc>
          <w:tcPr>
            <w:tcW w:w="1134" w:type="dxa"/>
          </w:tcPr>
          <w:p w14:paraId="28B632F5" w14:textId="10B7F8FA"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 ARM</w:t>
            </w:r>
          </w:p>
        </w:tc>
        <w:tc>
          <w:tcPr>
            <w:tcW w:w="1134" w:type="dxa"/>
          </w:tcPr>
          <w:p w14:paraId="5C8E5A78" w14:textId="437F493B" w:rsidR="00C32BF8" w:rsidRDefault="00C32BF8"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VTS-1.1.4</w:t>
            </w:r>
          </w:p>
          <w:p w14:paraId="70CD9886" w14:textId="338A5291"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ARM-4.1.1</w:t>
            </w:r>
          </w:p>
        </w:tc>
        <w:tc>
          <w:tcPr>
            <w:tcW w:w="991" w:type="dxa"/>
          </w:tcPr>
          <w:p w14:paraId="1A613D60" w14:textId="77777777"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8A31AE" w:rsidRPr="00654429" w14:paraId="5E90BB58"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4FD7B7FC" w14:textId="77777777" w:rsidR="008A31AE" w:rsidRPr="00654429" w:rsidRDefault="008A31AE" w:rsidP="008A31AE">
            <w:pPr>
              <w:rPr>
                <w:rFonts w:cstheme="minorHAnsi"/>
                <w:szCs w:val="18"/>
                <w:lang w:eastAsia="en-GB"/>
              </w:rPr>
            </w:pPr>
          </w:p>
        </w:tc>
        <w:tc>
          <w:tcPr>
            <w:tcW w:w="1275" w:type="dxa"/>
          </w:tcPr>
          <w:p w14:paraId="21BA0B93" w14:textId="77777777"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795AD5C0" w14:textId="68F3C86C"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guidance to assist competent authorities for VTS establish an appropriate policy and regulatory framework to meet their obligations</w:t>
            </w:r>
          </w:p>
        </w:tc>
        <w:tc>
          <w:tcPr>
            <w:tcW w:w="3969" w:type="dxa"/>
          </w:tcPr>
          <w:p w14:paraId="2CC70E4D" w14:textId="6B5CB8B7"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guidance to assist competent authorities for VTS establish an appropriate policy and regulatory framework to meet their obligations</w:t>
            </w:r>
          </w:p>
        </w:tc>
        <w:tc>
          <w:tcPr>
            <w:tcW w:w="1701" w:type="dxa"/>
          </w:tcPr>
          <w:p w14:paraId="6B7C7B02" w14:textId="6DF6263D"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or revised Guideline (G1150)</w:t>
            </w:r>
          </w:p>
        </w:tc>
        <w:tc>
          <w:tcPr>
            <w:tcW w:w="1134" w:type="dxa"/>
          </w:tcPr>
          <w:p w14:paraId="2187F02B" w14:textId="7F972D4F"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77155F95" w14:textId="276CEC0B" w:rsidR="008A31AE" w:rsidRPr="00654429" w:rsidRDefault="00A93058"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lang w:eastAsia="en-GB"/>
              </w:rPr>
              <w:t>VTS-1.1.5</w:t>
            </w:r>
          </w:p>
        </w:tc>
        <w:tc>
          <w:tcPr>
            <w:tcW w:w="991" w:type="dxa"/>
          </w:tcPr>
          <w:p w14:paraId="0A00DFA7" w14:textId="77777777"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8A31AE" w:rsidRPr="00654429" w14:paraId="16A9BAFD"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A8DB4C6" w14:textId="77777777" w:rsidR="008A31AE" w:rsidRPr="00654429" w:rsidRDefault="008A31AE" w:rsidP="008A31AE">
            <w:pPr>
              <w:rPr>
                <w:rFonts w:cstheme="minorHAnsi"/>
                <w:szCs w:val="18"/>
                <w:lang w:eastAsia="en-GB"/>
              </w:rPr>
            </w:pPr>
          </w:p>
        </w:tc>
        <w:tc>
          <w:tcPr>
            <w:tcW w:w="1275" w:type="dxa"/>
          </w:tcPr>
          <w:p w14:paraId="595D0677" w14:textId="2696EAB9" w:rsidR="008A31AE" w:rsidRPr="00654429" w:rsidRDefault="00DC43C7"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4</w:t>
            </w:r>
            <w:r>
              <w:rPr>
                <w:rFonts w:cstheme="minorHAnsi"/>
                <w:szCs w:val="18"/>
                <w:lang w:eastAsia="en-GB"/>
              </w:rPr>
              <w:t>0</w:t>
            </w:r>
            <w:r w:rsidR="008A31AE" w:rsidRPr="00654429">
              <w:rPr>
                <w:rFonts w:cstheme="minorHAnsi"/>
                <w:szCs w:val="18"/>
                <w:lang w:eastAsia="en-GB"/>
              </w:rPr>
              <w:t>.2 VTS operations</w:t>
            </w:r>
          </w:p>
        </w:tc>
        <w:tc>
          <w:tcPr>
            <w:tcW w:w="4111" w:type="dxa"/>
          </w:tcPr>
          <w:p w14:paraId="60CDEAB4" w14:textId="0C0F2DFD"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nl-NL"/>
              </w:rPr>
            </w:pPr>
            <w:r w:rsidRPr="00654429">
              <w:rPr>
                <w:rFonts w:cstheme="minorHAnsi"/>
                <w:szCs w:val="18"/>
                <w:lang w:eastAsia="nl-NL"/>
              </w:rPr>
              <w:t>Develop guidance for digital route exchange within VTS operations</w:t>
            </w:r>
          </w:p>
        </w:tc>
        <w:tc>
          <w:tcPr>
            <w:tcW w:w="3969" w:type="dxa"/>
          </w:tcPr>
          <w:p w14:paraId="56B1F5AC" w14:textId="3E347797"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nl-NL"/>
              </w:rPr>
            </w:pPr>
            <w:r w:rsidRPr="00654429">
              <w:rPr>
                <w:rFonts w:cstheme="minorHAnsi"/>
                <w:szCs w:val="18"/>
                <w:lang w:eastAsia="nl-NL"/>
              </w:rPr>
              <w:t>Develop guidance for digital route exchange within VTS operations (application of S-421)</w:t>
            </w:r>
          </w:p>
        </w:tc>
        <w:tc>
          <w:tcPr>
            <w:tcW w:w="1701" w:type="dxa"/>
          </w:tcPr>
          <w:p w14:paraId="042AB21C" w14:textId="4551AE89"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74FFA1DA" w14:textId="3B513F61"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0DF1258E" w14:textId="39E3719B" w:rsidR="008A31AE" w:rsidRPr="00654429" w:rsidRDefault="00F22810" w:rsidP="008A31AE">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lang w:eastAsia="en-GB"/>
              </w:rPr>
              <w:t>VTS-1.2.1</w:t>
            </w:r>
          </w:p>
        </w:tc>
        <w:tc>
          <w:tcPr>
            <w:tcW w:w="991" w:type="dxa"/>
          </w:tcPr>
          <w:p w14:paraId="773A67B6" w14:textId="77777777"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7F14C7" w:rsidRPr="00654429" w14:paraId="3FA2A532"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44D56A2D" w14:textId="77777777" w:rsidR="008A31AE" w:rsidRPr="00654429" w:rsidRDefault="008A31AE" w:rsidP="008A31AE">
            <w:pPr>
              <w:rPr>
                <w:rFonts w:cstheme="minorHAnsi"/>
                <w:szCs w:val="18"/>
                <w:lang w:eastAsia="en-GB"/>
              </w:rPr>
            </w:pPr>
          </w:p>
        </w:tc>
        <w:tc>
          <w:tcPr>
            <w:tcW w:w="1275" w:type="dxa"/>
          </w:tcPr>
          <w:p w14:paraId="4A572700" w14:textId="4A37320B" w:rsidR="008A31AE" w:rsidRPr="00654429" w:rsidRDefault="00DC43C7"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4</w:t>
            </w:r>
            <w:r>
              <w:rPr>
                <w:rFonts w:cstheme="minorHAnsi"/>
                <w:szCs w:val="18"/>
                <w:lang w:eastAsia="en-GB"/>
              </w:rPr>
              <w:t>0</w:t>
            </w:r>
            <w:r w:rsidR="008A31AE" w:rsidRPr="00654429">
              <w:rPr>
                <w:rFonts w:cstheme="minorHAnsi"/>
                <w:szCs w:val="18"/>
                <w:lang w:eastAsia="en-GB"/>
              </w:rPr>
              <w:t>.3 VTS communications</w:t>
            </w:r>
          </w:p>
        </w:tc>
        <w:tc>
          <w:tcPr>
            <w:tcW w:w="4111" w:type="dxa"/>
          </w:tcPr>
          <w:p w14:paraId="0C7FFF00" w14:textId="4848BE2B" w:rsidR="008A31AE" w:rsidRPr="00654429" w:rsidRDefault="00ED5A3A" w:rsidP="008A31AE">
            <w:pPr>
              <w:cnfStyle w:val="000000000000" w:firstRow="0" w:lastRow="0" w:firstColumn="0" w:lastColumn="0" w:oddVBand="0" w:evenVBand="0" w:oddHBand="0" w:evenHBand="0" w:firstRowFirstColumn="0" w:firstRowLastColumn="0" w:lastRowFirstColumn="0" w:lastRowLastColumn="0"/>
              <w:rPr>
                <w:rFonts w:cstheme="minorHAnsi"/>
                <w:szCs w:val="18"/>
                <w:lang w:val="fr-FR" w:eastAsia="en-GB"/>
              </w:rPr>
            </w:pPr>
            <w:r>
              <w:rPr>
                <w:rFonts w:cstheme="minorHAnsi"/>
                <w:szCs w:val="18"/>
                <w:lang w:val="fr-FR" w:eastAsia="nl-NL"/>
              </w:rPr>
              <w:t>Develop g</w:t>
            </w:r>
            <w:r w:rsidR="008A31AE" w:rsidRPr="00654429">
              <w:rPr>
                <w:rFonts w:cstheme="minorHAnsi"/>
                <w:szCs w:val="18"/>
                <w:lang w:val="fr-FR" w:eastAsia="nl-NL"/>
              </w:rPr>
              <w:t>uidance on VTS digital communications</w:t>
            </w:r>
          </w:p>
        </w:tc>
        <w:tc>
          <w:tcPr>
            <w:tcW w:w="3969" w:type="dxa"/>
          </w:tcPr>
          <w:p w14:paraId="256647DE" w14:textId="2C2878F0" w:rsidR="008A31AE" w:rsidRPr="00293AFE"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nl-NL"/>
              </w:rPr>
            </w:pPr>
            <w:r w:rsidRPr="00293AFE">
              <w:rPr>
                <w:rFonts w:cstheme="minorHAnsi"/>
                <w:szCs w:val="18"/>
                <w:lang w:eastAsia="nl-NL"/>
              </w:rPr>
              <w:t xml:space="preserve">Develop guidance on VTS digital communications (operational aspects) </w:t>
            </w:r>
            <w:r w:rsidR="00DB47B8" w:rsidRPr="00AE777C">
              <w:rPr>
                <w:rFonts w:cstheme="minorHAnsi"/>
                <w:szCs w:val="18"/>
                <w:lang w:eastAsia="nl-NL"/>
              </w:rPr>
              <w:t>(</w:t>
            </w:r>
            <w:r w:rsidRPr="00AE777C">
              <w:rPr>
                <w:rFonts w:cstheme="minorHAnsi"/>
                <w:szCs w:val="18"/>
                <w:lang w:eastAsia="nl-NL"/>
              </w:rPr>
              <w:t>in consultation with DTEC</w:t>
            </w:r>
            <w:r w:rsidR="00DB47B8" w:rsidRPr="00AE777C">
              <w:rPr>
                <w:rFonts w:cstheme="minorHAnsi"/>
                <w:szCs w:val="18"/>
                <w:lang w:eastAsia="nl-NL"/>
              </w:rPr>
              <w:t>)</w:t>
            </w:r>
          </w:p>
        </w:tc>
        <w:tc>
          <w:tcPr>
            <w:tcW w:w="1701" w:type="dxa"/>
          </w:tcPr>
          <w:p w14:paraId="5FDFD136" w14:textId="37D22675" w:rsidR="008A31AE" w:rsidRPr="00293AFE"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293AFE">
              <w:rPr>
                <w:rFonts w:cstheme="minorHAnsi"/>
                <w:szCs w:val="18"/>
              </w:rPr>
              <w:t>New Guideline</w:t>
            </w:r>
          </w:p>
        </w:tc>
        <w:tc>
          <w:tcPr>
            <w:tcW w:w="1134" w:type="dxa"/>
          </w:tcPr>
          <w:p w14:paraId="2869DBFC" w14:textId="33308304" w:rsidR="008A31AE" w:rsidRPr="00293AFE"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293AFE">
              <w:rPr>
                <w:rFonts w:cstheme="minorHAnsi"/>
                <w:szCs w:val="18"/>
                <w:lang w:eastAsia="en-GB"/>
              </w:rPr>
              <w:t>VTS</w:t>
            </w:r>
            <w:r w:rsidR="00DB47B8" w:rsidRPr="00293AFE">
              <w:rPr>
                <w:rFonts w:cstheme="minorHAnsi"/>
                <w:szCs w:val="18"/>
                <w:lang w:eastAsia="en-GB"/>
              </w:rPr>
              <w:t>*</w:t>
            </w:r>
            <w:r w:rsidR="00DB47B8" w:rsidRPr="00AE777C">
              <w:rPr>
                <w:rFonts w:cstheme="minorHAnsi"/>
                <w:szCs w:val="18"/>
                <w:lang w:eastAsia="en-GB"/>
              </w:rPr>
              <w:t>, DTEC</w:t>
            </w:r>
          </w:p>
        </w:tc>
        <w:tc>
          <w:tcPr>
            <w:tcW w:w="1134" w:type="dxa"/>
          </w:tcPr>
          <w:p w14:paraId="00292473" w14:textId="2A68A009" w:rsidR="008A31AE" w:rsidRPr="00654429" w:rsidRDefault="00F22810"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VTS-1.3.1</w:t>
            </w:r>
          </w:p>
        </w:tc>
        <w:tc>
          <w:tcPr>
            <w:tcW w:w="991" w:type="dxa"/>
          </w:tcPr>
          <w:p w14:paraId="4567F158" w14:textId="77777777"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8A31AE" w:rsidRPr="00654429" w14:paraId="501BC636"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2A786C7" w14:textId="77777777" w:rsidR="008A31AE" w:rsidRPr="00654429" w:rsidRDefault="008A31AE" w:rsidP="008A31AE">
            <w:pPr>
              <w:rPr>
                <w:rFonts w:cstheme="minorHAnsi"/>
                <w:szCs w:val="18"/>
                <w:lang w:eastAsia="en-GB"/>
              </w:rPr>
            </w:pPr>
          </w:p>
        </w:tc>
        <w:tc>
          <w:tcPr>
            <w:tcW w:w="1275" w:type="dxa"/>
          </w:tcPr>
          <w:p w14:paraId="4FEA70C2" w14:textId="77777777"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6FF4B4F7" w14:textId="1FF4A96B"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Re</w:t>
            </w:r>
            <w:r w:rsidR="00ED5A3A">
              <w:rPr>
                <w:rFonts w:cstheme="minorHAnsi"/>
                <w:szCs w:val="18"/>
              </w:rPr>
              <w:t>view and update</w:t>
            </w:r>
            <w:r w:rsidRPr="00654429">
              <w:rPr>
                <w:rFonts w:cstheme="minorHAnsi"/>
                <w:szCs w:val="18"/>
              </w:rPr>
              <w:t xml:space="preserve"> IMO Resolution A.918(22)</w:t>
            </w:r>
            <w:r w:rsidR="00ED5A3A">
              <w:rPr>
                <w:rFonts w:cstheme="minorHAnsi"/>
                <w:szCs w:val="18"/>
              </w:rPr>
              <w:t xml:space="preserve"> on SMCP</w:t>
            </w:r>
          </w:p>
        </w:tc>
        <w:tc>
          <w:tcPr>
            <w:tcW w:w="3969" w:type="dxa"/>
          </w:tcPr>
          <w:p w14:paraId="19CF568D" w14:textId="181E9CA7"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Revision of IMO Resolution A.918(22) IMO Standard Marine Communication Phrases</w:t>
            </w:r>
            <w:r w:rsidR="00F46B6F">
              <w:rPr>
                <w:rFonts w:cstheme="minorHAnsi"/>
                <w:szCs w:val="18"/>
              </w:rPr>
              <w:t>, particularly as regard</w:t>
            </w:r>
            <w:r w:rsidR="007817C4">
              <w:rPr>
                <w:rFonts w:cstheme="minorHAnsi"/>
                <w:szCs w:val="18"/>
              </w:rPr>
              <w:t>s VTS communication phrases.</w:t>
            </w:r>
            <w:r w:rsidRPr="00654429">
              <w:rPr>
                <w:rFonts w:cstheme="minorHAnsi"/>
                <w:szCs w:val="18"/>
              </w:rPr>
              <w:t xml:space="preserve"> </w:t>
            </w:r>
          </w:p>
        </w:tc>
        <w:tc>
          <w:tcPr>
            <w:tcW w:w="1701" w:type="dxa"/>
          </w:tcPr>
          <w:p w14:paraId="42382B93" w14:textId="589DB664"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IMO Resolution on SMCP</w:t>
            </w:r>
          </w:p>
        </w:tc>
        <w:tc>
          <w:tcPr>
            <w:tcW w:w="1134" w:type="dxa"/>
          </w:tcPr>
          <w:p w14:paraId="7FEC83C2" w14:textId="15F89DF6"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2F87B61E" w14:textId="62690228" w:rsidR="008A31AE" w:rsidRPr="00654429" w:rsidRDefault="00F22810"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VTS-1.3.2</w:t>
            </w:r>
          </w:p>
        </w:tc>
        <w:tc>
          <w:tcPr>
            <w:tcW w:w="991" w:type="dxa"/>
          </w:tcPr>
          <w:p w14:paraId="0462747E" w14:textId="77777777"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7F14C7" w:rsidRPr="00654429" w14:paraId="7402E721"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5FBAF160" w14:textId="77777777" w:rsidR="008A31AE" w:rsidRPr="00654429" w:rsidRDefault="008A31AE" w:rsidP="008A31AE">
            <w:pPr>
              <w:rPr>
                <w:rFonts w:cstheme="minorHAnsi"/>
                <w:szCs w:val="18"/>
                <w:lang w:eastAsia="en-GB"/>
              </w:rPr>
            </w:pPr>
          </w:p>
        </w:tc>
        <w:tc>
          <w:tcPr>
            <w:tcW w:w="1275" w:type="dxa"/>
          </w:tcPr>
          <w:p w14:paraId="21CAEB49" w14:textId="68467707" w:rsidR="008A31AE" w:rsidRPr="00654429" w:rsidRDefault="00DC43C7"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4</w:t>
            </w:r>
            <w:r>
              <w:rPr>
                <w:rFonts w:cstheme="minorHAnsi"/>
                <w:szCs w:val="18"/>
                <w:lang w:eastAsia="en-GB"/>
              </w:rPr>
              <w:t>0</w:t>
            </w:r>
            <w:r w:rsidR="008A31AE" w:rsidRPr="00654429">
              <w:rPr>
                <w:rFonts w:cstheme="minorHAnsi"/>
                <w:szCs w:val="18"/>
                <w:lang w:eastAsia="en-GB"/>
              </w:rPr>
              <w:t>.4 VTS auditing and assessing</w:t>
            </w:r>
          </w:p>
        </w:tc>
        <w:tc>
          <w:tcPr>
            <w:tcW w:w="4111" w:type="dxa"/>
          </w:tcPr>
          <w:p w14:paraId="37B952F0" w14:textId="0BFA1CF3"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guidance on aptitudes required by VTS operators</w:t>
            </w:r>
          </w:p>
          <w:p w14:paraId="00B10938" w14:textId="77777777"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3969" w:type="dxa"/>
          </w:tcPr>
          <w:p w14:paraId="22BB5794" w14:textId="5551ACDF"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Guidance specifying the aptitudes required by VTS operators (aptitude/psychometric testing?) and how to assess for those aptitudes taking into consideration national legislation and requirements.</w:t>
            </w:r>
          </w:p>
        </w:tc>
        <w:tc>
          <w:tcPr>
            <w:tcW w:w="1701" w:type="dxa"/>
          </w:tcPr>
          <w:p w14:paraId="081B7F05" w14:textId="0C88A338"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21E48EEA" w14:textId="25A5EB2A"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584B69A8" w14:textId="79FEF8E5" w:rsidR="008A31AE" w:rsidRPr="00654429" w:rsidRDefault="00593E7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rPr>
              <w:t>VTS</w:t>
            </w:r>
            <w:r w:rsidR="00C07A9C">
              <w:rPr>
                <w:rFonts w:cstheme="minorHAnsi"/>
                <w:szCs w:val="18"/>
              </w:rPr>
              <w:t>-3.4.1</w:t>
            </w:r>
          </w:p>
        </w:tc>
        <w:tc>
          <w:tcPr>
            <w:tcW w:w="991" w:type="dxa"/>
          </w:tcPr>
          <w:p w14:paraId="60212E87" w14:textId="77777777"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8A31AE" w:rsidRPr="00654429" w14:paraId="1F8D7CB5"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0DEBC58" w14:textId="77777777" w:rsidR="008A31AE" w:rsidRPr="00654429" w:rsidRDefault="008A31AE" w:rsidP="008A31AE">
            <w:pPr>
              <w:rPr>
                <w:rFonts w:cstheme="minorHAnsi"/>
                <w:szCs w:val="18"/>
                <w:lang w:eastAsia="en-GB"/>
              </w:rPr>
            </w:pPr>
          </w:p>
        </w:tc>
        <w:tc>
          <w:tcPr>
            <w:tcW w:w="1275" w:type="dxa"/>
          </w:tcPr>
          <w:p w14:paraId="5BEC6FCE" w14:textId="2E3555DE" w:rsidR="008A31AE" w:rsidRPr="00654429" w:rsidRDefault="00DC43C7"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4</w:t>
            </w:r>
            <w:r>
              <w:rPr>
                <w:rFonts w:cstheme="minorHAnsi"/>
                <w:szCs w:val="18"/>
                <w:lang w:eastAsia="en-GB"/>
              </w:rPr>
              <w:t>0</w:t>
            </w:r>
            <w:r w:rsidR="008A31AE" w:rsidRPr="00654429">
              <w:rPr>
                <w:rFonts w:cstheme="minorHAnsi"/>
                <w:szCs w:val="18"/>
                <w:lang w:eastAsia="en-GB"/>
              </w:rPr>
              <w:t xml:space="preserve">.5 </w:t>
            </w:r>
            <w:r w:rsidR="008A31AE" w:rsidRPr="00654429">
              <w:rPr>
                <w:rFonts w:cstheme="minorHAnsi"/>
                <w:szCs w:val="18"/>
              </w:rPr>
              <w:t xml:space="preserve"> </w:t>
            </w:r>
            <w:r w:rsidR="008A31AE" w:rsidRPr="00654429">
              <w:rPr>
                <w:rFonts w:cstheme="minorHAnsi"/>
                <w:szCs w:val="18"/>
                <w:lang w:eastAsia="en-GB"/>
              </w:rPr>
              <w:t xml:space="preserve">VTS Data and Information Management </w:t>
            </w:r>
          </w:p>
        </w:tc>
        <w:tc>
          <w:tcPr>
            <w:tcW w:w="4111" w:type="dxa"/>
          </w:tcPr>
          <w:p w14:paraId="188A2AFF" w14:textId="7C6DD27F"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Revise G1177 Portrayal of VTS information</w:t>
            </w:r>
          </w:p>
        </w:tc>
        <w:tc>
          <w:tcPr>
            <w:tcW w:w="3969" w:type="dxa"/>
          </w:tcPr>
          <w:p w14:paraId="07A04777" w14:textId="7460050E" w:rsidR="008A31AE" w:rsidRPr="00654429" w:rsidRDefault="008A31AE" w:rsidP="00D655B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Revise G1177 on portrayal of VTS information</w:t>
            </w:r>
          </w:p>
        </w:tc>
        <w:tc>
          <w:tcPr>
            <w:tcW w:w="1701" w:type="dxa"/>
          </w:tcPr>
          <w:p w14:paraId="2AE25701" w14:textId="28FD3EB4"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Guideline</w:t>
            </w:r>
          </w:p>
        </w:tc>
        <w:tc>
          <w:tcPr>
            <w:tcW w:w="1134" w:type="dxa"/>
          </w:tcPr>
          <w:p w14:paraId="483092BC" w14:textId="00E4CDC8"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0A7A1A2E" w14:textId="0D417DE4" w:rsidR="008A31AE" w:rsidRPr="00654429" w:rsidRDefault="00C109E2"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w:t>
            </w:r>
            <w:r w:rsidR="00E33B27">
              <w:rPr>
                <w:rFonts w:cstheme="minorHAnsi"/>
                <w:szCs w:val="18"/>
                <w:lang w:eastAsia="en-GB"/>
              </w:rPr>
              <w:t>2.5.1</w:t>
            </w:r>
          </w:p>
        </w:tc>
        <w:tc>
          <w:tcPr>
            <w:tcW w:w="991" w:type="dxa"/>
          </w:tcPr>
          <w:p w14:paraId="094B0F10" w14:textId="77777777"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7F14C7" w:rsidRPr="00654429" w14:paraId="4C8EC1B4"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735FE585" w14:textId="77777777" w:rsidR="008A31AE" w:rsidRPr="00654429" w:rsidRDefault="008A31AE" w:rsidP="008A31AE">
            <w:pPr>
              <w:rPr>
                <w:rFonts w:cstheme="minorHAnsi"/>
                <w:szCs w:val="18"/>
                <w:lang w:eastAsia="en-GB"/>
              </w:rPr>
            </w:pPr>
          </w:p>
        </w:tc>
        <w:tc>
          <w:tcPr>
            <w:tcW w:w="1275" w:type="dxa"/>
          </w:tcPr>
          <w:p w14:paraId="40F52357" w14:textId="77777777"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17599C8C" w14:textId="0BBD86A2"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Develop </w:t>
            </w:r>
            <w:r w:rsidR="007A68E6">
              <w:rPr>
                <w:rFonts w:cstheme="minorHAnsi"/>
                <w:szCs w:val="18"/>
              </w:rPr>
              <w:t>T</w:t>
            </w:r>
            <w:r w:rsidRPr="00654429">
              <w:rPr>
                <w:rFonts w:cstheme="minorHAnsi"/>
                <w:szCs w:val="18"/>
              </w:rPr>
              <w:t xml:space="preserve">echnical </w:t>
            </w:r>
            <w:r w:rsidR="007A68E6">
              <w:rPr>
                <w:rFonts w:cstheme="minorHAnsi"/>
                <w:szCs w:val="18"/>
              </w:rPr>
              <w:t>S</w:t>
            </w:r>
            <w:r w:rsidRPr="00654429">
              <w:rPr>
                <w:rFonts w:cstheme="minorHAnsi"/>
                <w:szCs w:val="18"/>
              </w:rPr>
              <w:t xml:space="preserve">ervice </w:t>
            </w:r>
            <w:r w:rsidR="007A68E6">
              <w:rPr>
                <w:rFonts w:cstheme="minorHAnsi"/>
                <w:szCs w:val="18"/>
              </w:rPr>
              <w:t>Specifications for VTS</w:t>
            </w:r>
          </w:p>
        </w:tc>
        <w:tc>
          <w:tcPr>
            <w:tcW w:w="3969" w:type="dxa"/>
          </w:tcPr>
          <w:p w14:paraId="1C7F695A" w14:textId="4EC1193B" w:rsidR="008A31AE"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Develop technical service </w:t>
            </w:r>
            <w:r w:rsidR="007A68E6">
              <w:rPr>
                <w:rFonts w:cstheme="minorHAnsi"/>
                <w:szCs w:val="18"/>
              </w:rPr>
              <w:t>specifications</w:t>
            </w:r>
            <w:r w:rsidRPr="00654429">
              <w:rPr>
                <w:rFonts w:cstheme="minorHAnsi"/>
                <w:szCs w:val="18"/>
              </w:rPr>
              <w:t xml:space="preserve"> for digital data exchange between VTS and other entities - primarily ships.</w:t>
            </w:r>
          </w:p>
          <w:p w14:paraId="3522E914" w14:textId="74554181" w:rsidR="00E33B27" w:rsidRPr="00855A5F" w:rsidRDefault="00855A5F" w:rsidP="00855A5F">
            <w:pPr>
              <w:pStyle w:val="ListParagraph"/>
              <w:numPr>
                <w:ilvl w:val="0"/>
                <w:numId w:val="37"/>
              </w:num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855A5F">
              <w:rPr>
                <w:rFonts w:cstheme="minorHAnsi"/>
                <w:szCs w:val="18"/>
                <w:lang w:eastAsia="en-GB"/>
              </w:rPr>
              <w:t xml:space="preserve">Technical </w:t>
            </w:r>
            <w:r w:rsidR="00861A31">
              <w:rPr>
                <w:rFonts w:cstheme="minorHAnsi"/>
                <w:szCs w:val="18"/>
                <w:lang w:eastAsia="en-GB"/>
              </w:rPr>
              <w:t>S</w:t>
            </w:r>
            <w:r w:rsidRPr="00855A5F">
              <w:rPr>
                <w:rFonts w:cstheme="minorHAnsi"/>
                <w:szCs w:val="18"/>
                <w:lang w:eastAsia="en-GB"/>
              </w:rPr>
              <w:t xml:space="preserve">ervice </w:t>
            </w:r>
            <w:r w:rsidR="00861A31">
              <w:rPr>
                <w:rFonts w:cstheme="minorHAnsi"/>
                <w:szCs w:val="18"/>
                <w:lang w:eastAsia="en-GB"/>
              </w:rPr>
              <w:t>S</w:t>
            </w:r>
            <w:r w:rsidRPr="00855A5F">
              <w:rPr>
                <w:rFonts w:cstheme="minorHAnsi"/>
                <w:szCs w:val="18"/>
                <w:lang w:eastAsia="en-GB"/>
              </w:rPr>
              <w:t xml:space="preserve">pecification for VTS </w:t>
            </w:r>
            <w:r w:rsidR="00861A31">
              <w:rPr>
                <w:rFonts w:cstheme="minorHAnsi"/>
                <w:szCs w:val="18"/>
                <w:lang w:eastAsia="en-GB"/>
              </w:rPr>
              <w:t>T</w:t>
            </w:r>
            <w:r w:rsidRPr="00855A5F">
              <w:rPr>
                <w:rFonts w:cstheme="minorHAnsi"/>
                <w:szCs w:val="18"/>
                <w:lang w:eastAsia="en-GB"/>
              </w:rPr>
              <w:t xml:space="preserve">raffic </w:t>
            </w:r>
            <w:r w:rsidR="00861A31">
              <w:rPr>
                <w:rFonts w:cstheme="minorHAnsi"/>
                <w:szCs w:val="18"/>
                <w:lang w:eastAsia="en-GB"/>
              </w:rPr>
              <w:t>C</w:t>
            </w:r>
            <w:r w:rsidRPr="00855A5F">
              <w:rPr>
                <w:rFonts w:cstheme="minorHAnsi"/>
                <w:szCs w:val="18"/>
                <w:lang w:eastAsia="en-GB"/>
              </w:rPr>
              <w:t>learance</w:t>
            </w:r>
          </w:p>
          <w:p w14:paraId="63D75577" w14:textId="78C28436" w:rsidR="00855A5F" w:rsidRPr="00855A5F" w:rsidRDefault="00861A31" w:rsidP="00855A5F">
            <w:pPr>
              <w:pStyle w:val="ListParagraph"/>
              <w:numPr>
                <w:ilvl w:val="0"/>
                <w:numId w:val="37"/>
              </w:num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Technical service Specification for Route Exchange</w:t>
            </w:r>
          </w:p>
        </w:tc>
        <w:tc>
          <w:tcPr>
            <w:tcW w:w="1701" w:type="dxa"/>
          </w:tcPr>
          <w:p w14:paraId="56F68F52" w14:textId="6872E880"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Technical service </w:t>
            </w:r>
            <w:r w:rsidR="007A68E6">
              <w:rPr>
                <w:rFonts w:cstheme="minorHAnsi"/>
                <w:szCs w:val="18"/>
              </w:rPr>
              <w:t>specification</w:t>
            </w:r>
          </w:p>
        </w:tc>
        <w:tc>
          <w:tcPr>
            <w:tcW w:w="1134" w:type="dxa"/>
          </w:tcPr>
          <w:p w14:paraId="4BE51581" w14:textId="1F02E81A"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0A30DE4D" w14:textId="77777777" w:rsidR="008A31AE" w:rsidRDefault="00E33B27"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VTS-2.5.2</w:t>
            </w:r>
          </w:p>
          <w:p w14:paraId="43F090EC" w14:textId="77777777" w:rsidR="00861A31" w:rsidRDefault="00861A31"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p w14:paraId="04ABD378" w14:textId="77777777" w:rsidR="00861A31" w:rsidRDefault="00861A31"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p w14:paraId="7C292107" w14:textId="77777777" w:rsidR="00861A31" w:rsidRDefault="00861A31"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VTS-2.5.2 a)</w:t>
            </w:r>
          </w:p>
          <w:p w14:paraId="7A60DC69" w14:textId="77777777" w:rsidR="00861A31" w:rsidRDefault="00861A31"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p w14:paraId="2E76D21A" w14:textId="2AF6276E" w:rsidR="00861A31" w:rsidRPr="00654429" w:rsidRDefault="00861A31"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VTS-2.5.2 b)</w:t>
            </w:r>
          </w:p>
        </w:tc>
        <w:tc>
          <w:tcPr>
            <w:tcW w:w="991" w:type="dxa"/>
          </w:tcPr>
          <w:p w14:paraId="1F66F9ED" w14:textId="77777777"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8A31AE" w:rsidRPr="00654429" w14:paraId="427FB4C1"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CC7E56D" w14:textId="77777777" w:rsidR="008A31AE" w:rsidRPr="00654429" w:rsidRDefault="008A31AE" w:rsidP="008A31AE">
            <w:pPr>
              <w:rPr>
                <w:rFonts w:cstheme="minorHAnsi"/>
                <w:szCs w:val="18"/>
                <w:lang w:eastAsia="en-GB"/>
              </w:rPr>
            </w:pPr>
          </w:p>
        </w:tc>
        <w:tc>
          <w:tcPr>
            <w:tcW w:w="1275" w:type="dxa"/>
          </w:tcPr>
          <w:p w14:paraId="2BB974BE" w14:textId="6600AF90" w:rsidR="008A31AE" w:rsidRPr="00654429" w:rsidRDefault="00DC43C7"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4</w:t>
            </w:r>
            <w:r>
              <w:rPr>
                <w:rFonts w:cstheme="minorHAnsi"/>
                <w:szCs w:val="18"/>
                <w:lang w:eastAsia="en-GB"/>
              </w:rPr>
              <w:t>0</w:t>
            </w:r>
            <w:r w:rsidR="008A31AE" w:rsidRPr="00654429">
              <w:rPr>
                <w:rFonts w:cstheme="minorHAnsi"/>
                <w:szCs w:val="18"/>
                <w:lang w:eastAsia="en-GB"/>
              </w:rPr>
              <w:t>.6  VTS technologies</w:t>
            </w:r>
          </w:p>
        </w:tc>
        <w:tc>
          <w:tcPr>
            <w:tcW w:w="4111" w:type="dxa"/>
          </w:tcPr>
          <w:p w14:paraId="04C07751" w14:textId="4C9BDC91"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Update G1111-1 Producing requirements for the core VTS system</w:t>
            </w:r>
          </w:p>
        </w:tc>
        <w:tc>
          <w:tcPr>
            <w:tcW w:w="3969" w:type="dxa"/>
          </w:tcPr>
          <w:p w14:paraId="66AE0D2E" w14:textId="271D7B92" w:rsidR="008A31AE" w:rsidRPr="00654429" w:rsidRDefault="00D655BA" w:rsidP="00D655BA">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rPr>
              <w:t>Consider u</w:t>
            </w:r>
            <w:r w:rsidR="008A31AE" w:rsidRPr="00654429">
              <w:rPr>
                <w:rFonts w:cstheme="minorHAnsi"/>
                <w:szCs w:val="18"/>
              </w:rPr>
              <w:t>pdat</w:t>
            </w:r>
            <w:r>
              <w:rPr>
                <w:rFonts w:cstheme="minorHAnsi"/>
                <w:szCs w:val="18"/>
              </w:rPr>
              <w:t>ing</w:t>
            </w:r>
            <w:r w:rsidR="008A31AE" w:rsidRPr="00654429">
              <w:rPr>
                <w:rFonts w:cstheme="minorHAnsi"/>
                <w:szCs w:val="18"/>
              </w:rPr>
              <w:t xml:space="preserve"> G1111-1 to include guidance on VTS Management Information Systems</w:t>
            </w:r>
          </w:p>
        </w:tc>
        <w:tc>
          <w:tcPr>
            <w:tcW w:w="1701" w:type="dxa"/>
          </w:tcPr>
          <w:p w14:paraId="3E3C84BD" w14:textId="2DBA7539"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guideline</w:t>
            </w:r>
          </w:p>
        </w:tc>
        <w:tc>
          <w:tcPr>
            <w:tcW w:w="1134" w:type="dxa"/>
          </w:tcPr>
          <w:p w14:paraId="32BD1722" w14:textId="38B0FB54"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1B2D5057" w14:textId="123F580E" w:rsidR="008A31AE" w:rsidRPr="00654429" w:rsidRDefault="00044D15"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VTS-2.6.1</w:t>
            </w:r>
          </w:p>
        </w:tc>
        <w:tc>
          <w:tcPr>
            <w:tcW w:w="991" w:type="dxa"/>
          </w:tcPr>
          <w:p w14:paraId="346FDD0B" w14:textId="77777777"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7F14C7" w:rsidRPr="00654429" w14:paraId="50A1C6A0"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347FC6DC" w14:textId="77777777" w:rsidR="008A31AE" w:rsidRPr="00654429" w:rsidRDefault="008A31AE" w:rsidP="008A31AE">
            <w:pPr>
              <w:rPr>
                <w:rFonts w:cstheme="minorHAnsi"/>
                <w:szCs w:val="18"/>
                <w:lang w:eastAsia="en-GB"/>
              </w:rPr>
            </w:pPr>
          </w:p>
        </w:tc>
        <w:tc>
          <w:tcPr>
            <w:tcW w:w="1275" w:type="dxa"/>
          </w:tcPr>
          <w:p w14:paraId="24FCAEFB" w14:textId="3EDB21DA" w:rsidR="008A31AE" w:rsidRPr="00654429" w:rsidRDefault="00DC43C7"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4</w:t>
            </w:r>
            <w:r>
              <w:rPr>
                <w:rFonts w:cstheme="minorHAnsi"/>
                <w:szCs w:val="18"/>
                <w:lang w:eastAsia="en-GB"/>
              </w:rPr>
              <w:t>0</w:t>
            </w:r>
            <w:r w:rsidR="008A31AE" w:rsidRPr="00654429">
              <w:rPr>
                <w:rFonts w:cstheme="minorHAnsi"/>
                <w:szCs w:val="18"/>
                <w:lang w:eastAsia="en-GB"/>
              </w:rPr>
              <w:t>.7 VTS additional services</w:t>
            </w:r>
          </w:p>
        </w:tc>
        <w:tc>
          <w:tcPr>
            <w:tcW w:w="4111" w:type="dxa"/>
          </w:tcPr>
          <w:p w14:paraId="0CD18A7C" w14:textId="77777777" w:rsidR="008A31AE" w:rsidRPr="00654429" w:rsidDel="004D7805"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3969" w:type="dxa"/>
          </w:tcPr>
          <w:p w14:paraId="5DBA6C78" w14:textId="77777777" w:rsidR="008A31AE" w:rsidRPr="00654429" w:rsidDel="004D7805"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53E024FD" w14:textId="77777777" w:rsidR="008A31AE" w:rsidRPr="00654429" w:rsidDel="004D7805"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134" w:type="dxa"/>
          </w:tcPr>
          <w:p w14:paraId="58F7DF3E" w14:textId="77777777" w:rsidR="008A31AE" w:rsidRPr="00654429" w:rsidDel="004D7805"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4" w:type="dxa"/>
          </w:tcPr>
          <w:p w14:paraId="383C257D" w14:textId="77777777" w:rsidR="008A31AE" w:rsidRPr="00654429" w:rsidDel="004D7805"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991" w:type="dxa"/>
          </w:tcPr>
          <w:p w14:paraId="76770FB0" w14:textId="77777777" w:rsidR="008A31AE" w:rsidRPr="00654429" w:rsidRDefault="008A31AE" w:rsidP="008A31A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C527AF" w:rsidRPr="00654429" w14:paraId="4335B8DA"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BDEC4B1" w14:textId="77777777" w:rsidR="008A31AE" w:rsidRPr="00654429" w:rsidRDefault="008A31AE" w:rsidP="008A31AE">
            <w:pPr>
              <w:rPr>
                <w:rFonts w:cstheme="minorHAnsi"/>
                <w:szCs w:val="18"/>
                <w:lang w:eastAsia="en-GB"/>
              </w:rPr>
            </w:pPr>
          </w:p>
        </w:tc>
        <w:tc>
          <w:tcPr>
            <w:tcW w:w="1275" w:type="dxa"/>
          </w:tcPr>
          <w:p w14:paraId="6C2C994F" w14:textId="41B67796"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N/A</w:t>
            </w:r>
          </w:p>
        </w:tc>
        <w:tc>
          <w:tcPr>
            <w:tcW w:w="4111" w:type="dxa"/>
          </w:tcPr>
          <w:p w14:paraId="06E2836B" w14:textId="12246320"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eastAsiaTheme="minorEastAsia" w:cstheme="minorHAnsi"/>
                <w:szCs w:val="18"/>
              </w:rPr>
            </w:pPr>
            <w:r w:rsidRPr="00654429">
              <w:rPr>
                <w:rFonts w:cstheme="minorHAnsi"/>
                <w:szCs w:val="18"/>
              </w:rPr>
              <w:t>Consider relevant VTS documents to be revised /updated</w:t>
            </w:r>
          </w:p>
          <w:p w14:paraId="060251D5" w14:textId="65B0CE42"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eastAsiaTheme="minorEastAsia" w:cstheme="minorHAnsi"/>
                <w:szCs w:val="18"/>
              </w:rPr>
            </w:pPr>
          </w:p>
        </w:tc>
        <w:tc>
          <w:tcPr>
            <w:tcW w:w="3969" w:type="dxa"/>
          </w:tcPr>
          <w:p w14:paraId="2209FBAC" w14:textId="76D2B422"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eastAsiaTheme="minorEastAsia" w:cstheme="minorHAnsi"/>
                <w:szCs w:val="18"/>
              </w:rPr>
              <w:t xml:space="preserve">Revise and update VTS recommendations, guidelines, </w:t>
            </w:r>
            <w:r w:rsidR="0028704A">
              <w:rPr>
                <w:rFonts w:eastAsiaTheme="minorEastAsia" w:cstheme="minorHAnsi"/>
                <w:szCs w:val="18"/>
              </w:rPr>
              <w:t xml:space="preserve">and </w:t>
            </w:r>
            <w:r w:rsidRPr="00654429">
              <w:rPr>
                <w:rFonts w:eastAsiaTheme="minorEastAsia" w:cstheme="minorHAnsi"/>
                <w:szCs w:val="18"/>
              </w:rPr>
              <w:t>model courses</w:t>
            </w:r>
          </w:p>
        </w:tc>
        <w:tc>
          <w:tcPr>
            <w:tcW w:w="1701" w:type="dxa"/>
          </w:tcPr>
          <w:p w14:paraId="7408BE29" w14:textId="15B45487"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VTS documents</w:t>
            </w:r>
          </w:p>
        </w:tc>
        <w:tc>
          <w:tcPr>
            <w:tcW w:w="1134" w:type="dxa"/>
          </w:tcPr>
          <w:p w14:paraId="0E743271" w14:textId="638FFAF3" w:rsidR="008A31AE" w:rsidRPr="00AB3417"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AB3417">
              <w:rPr>
                <w:rFonts w:cstheme="minorHAnsi"/>
                <w:szCs w:val="18"/>
                <w:lang w:eastAsia="en-GB"/>
              </w:rPr>
              <w:t>VTS</w:t>
            </w:r>
          </w:p>
        </w:tc>
        <w:tc>
          <w:tcPr>
            <w:tcW w:w="1134" w:type="dxa"/>
          </w:tcPr>
          <w:p w14:paraId="423E301C" w14:textId="77777777" w:rsidR="008A31AE" w:rsidRPr="00AB3417" w:rsidRDefault="00F6762B" w:rsidP="008A31A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AB3417">
              <w:rPr>
                <w:rFonts w:cstheme="minorHAnsi"/>
                <w:szCs w:val="18"/>
              </w:rPr>
              <w:t>VTS-1.9.1</w:t>
            </w:r>
          </w:p>
          <w:p w14:paraId="09094D68" w14:textId="77777777" w:rsidR="00504C8E" w:rsidRPr="00AB3417" w:rsidRDefault="00504C8E" w:rsidP="008A31A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AB3417">
              <w:rPr>
                <w:rFonts w:cstheme="minorHAnsi"/>
                <w:szCs w:val="18"/>
              </w:rPr>
              <w:t>VTS-2.9.1</w:t>
            </w:r>
          </w:p>
          <w:p w14:paraId="1ABFE328" w14:textId="6AA61C1E" w:rsidR="00F6372E" w:rsidRPr="00AB3417" w:rsidRDefault="00F6372E" w:rsidP="008A31A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AB3417">
              <w:rPr>
                <w:rFonts w:cstheme="minorHAnsi"/>
                <w:szCs w:val="18"/>
              </w:rPr>
              <w:t>VTS-3.9.1</w:t>
            </w:r>
          </w:p>
        </w:tc>
        <w:tc>
          <w:tcPr>
            <w:tcW w:w="991" w:type="dxa"/>
          </w:tcPr>
          <w:p w14:paraId="4E7A41A8" w14:textId="77777777" w:rsidR="008A31AE" w:rsidRPr="00654429" w:rsidRDefault="008A31AE" w:rsidP="008A31A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A228A9" w:rsidRPr="00654429" w14:paraId="65250DC3"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6B9B368E" w14:textId="77777777" w:rsidR="00A228A9" w:rsidRPr="00654429" w:rsidRDefault="00A228A9" w:rsidP="00A228A9">
            <w:pPr>
              <w:rPr>
                <w:rFonts w:cstheme="minorHAnsi"/>
                <w:szCs w:val="18"/>
                <w:lang w:eastAsia="en-GB"/>
              </w:rPr>
            </w:pPr>
          </w:p>
        </w:tc>
        <w:tc>
          <w:tcPr>
            <w:tcW w:w="1275" w:type="dxa"/>
          </w:tcPr>
          <w:p w14:paraId="3C88E8DC" w14:textId="5145A3F1" w:rsidR="00A228A9" w:rsidRPr="00654429" w:rsidRDefault="00A228A9" w:rsidP="00A228A9">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N/A</w:t>
            </w:r>
          </w:p>
        </w:tc>
        <w:tc>
          <w:tcPr>
            <w:tcW w:w="4111" w:type="dxa"/>
          </w:tcPr>
          <w:p w14:paraId="6B5A22C0" w14:textId="2948AE6D" w:rsidR="00A228A9" w:rsidRPr="00A228A9" w:rsidRDefault="00A228A9" w:rsidP="00A228A9">
            <w:pPr>
              <w:cnfStyle w:val="000000000000" w:firstRow="0" w:lastRow="0" w:firstColumn="0" w:lastColumn="0" w:oddVBand="0" w:evenVBand="0" w:oddHBand="0" w:evenHBand="0" w:firstRowFirstColumn="0" w:firstRowLastColumn="0" w:lastRowFirstColumn="0" w:lastRowLastColumn="0"/>
              <w:rPr>
                <w:rFonts w:eastAsiaTheme="minorEastAsia" w:cstheme="minorHAnsi"/>
                <w:szCs w:val="18"/>
              </w:rPr>
            </w:pPr>
            <w:r w:rsidRPr="00A228A9">
              <w:rPr>
                <w:rFonts w:eastAsiaTheme="minorEastAsia" w:cstheme="minorHAnsi"/>
                <w:szCs w:val="18"/>
              </w:rPr>
              <w:t xml:space="preserve">Continuous update of the VTS Manual </w:t>
            </w:r>
          </w:p>
        </w:tc>
        <w:tc>
          <w:tcPr>
            <w:tcW w:w="3969" w:type="dxa"/>
          </w:tcPr>
          <w:p w14:paraId="7BF40FFD" w14:textId="142FFC6E" w:rsidR="00A228A9" w:rsidRPr="00654429" w:rsidRDefault="00364972" w:rsidP="008202EE">
            <w:pPr>
              <w:cnfStyle w:val="000000000000" w:firstRow="0" w:lastRow="0" w:firstColumn="0" w:lastColumn="0" w:oddVBand="0" w:evenVBand="0" w:oddHBand="0" w:evenHBand="0" w:firstRowFirstColumn="0" w:firstRowLastColumn="0" w:lastRowFirstColumn="0" w:lastRowLastColumn="0"/>
              <w:rPr>
                <w:rFonts w:eastAsiaTheme="minorEastAsia" w:cstheme="minorHAnsi"/>
                <w:szCs w:val="18"/>
              </w:rPr>
            </w:pPr>
            <w:r>
              <w:rPr>
                <w:rFonts w:cstheme="minorHAnsi"/>
                <w:szCs w:val="18"/>
              </w:rPr>
              <w:t xml:space="preserve"> Updating the VTS Manual after each C</w:t>
            </w:r>
            <w:r w:rsidR="008202EE">
              <w:rPr>
                <w:rFonts w:cstheme="minorHAnsi"/>
                <w:szCs w:val="18"/>
              </w:rPr>
              <w:t>ouncil meeting in order to always have an updated electronic version.</w:t>
            </w:r>
          </w:p>
        </w:tc>
        <w:tc>
          <w:tcPr>
            <w:tcW w:w="1701" w:type="dxa"/>
          </w:tcPr>
          <w:p w14:paraId="5D166102" w14:textId="49BDEE64" w:rsidR="00A228A9" w:rsidRPr="00654429" w:rsidRDefault="00407725" w:rsidP="00A228A9">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rPr>
              <w:t>Updated VTS Manual</w:t>
            </w:r>
          </w:p>
        </w:tc>
        <w:tc>
          <w:tcPr>
            <w:tcW w:w="1134" w:type="dxa"/>
          </w:tcPr>
          <w:p w14:paraId="3E946C8F" w14:textId="3B204C37" w:rsidR="00A228A9" w:rsidRPr="00654429" w:rsidRDefault="00A228A9" w:rsidP="00A228A9">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5F1573D4" w14:textId="2B2BA0F6" w:rsidR="00A228A9" w:rsidRDefault="00A228A9" w:rsidP="00A228A9">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rPr>
              <w:t>VTS-1.9.</w:t>
            </w:r>
            <w:r w:rsidR="00C527AF">
              <w:rPr>
                <w:rFonts w:cstheme="minorHAnsi"/>
                <w:szCs w:val="18"/>
              </w:rPr>
              <w:t>2</w:t>
            </w:r>
          </w:p>
        </w:tc>
        <w:tc>
          <w:tcPr>
            <w:tcW w:w="991" w:type="dxa"/>
          </w:tcPr>
          <w:p w14:paraId="5509699A" w14:textId="77777777" w:rsidR="00A228A9" w:rsidRPr="00654429" w:rsidRDefault="00A228A9" w:rsidP="00A228A9">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A228A9" w:rsidRPr="00654429" w14:paraId="7452F640"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9EC6DE9" w14:textId="77777777" w:rsidR="00A228A9" w:rsidRPr="00654429" w:rsidRDefault="00A228A9" w:rsidP="00A228A9">
            <w:pPr>
              <w:rPr>
                <w:rFonts w:cstheme="minorHAnsi"/>
                <w:szCs w:val="18"/>
                <w:lang w:eastAsia="en-GB"/>
              </w:rPr>
            </w:pPr>
          </w:p>
        </w:tc>
        <w:tc>
          <w:tcPr>
            <w:tcW w:w="1275" w:type="dxa"/>
          </w:tcPr>
          <w:p w14:paraId="6E415FA7" w14:textId="2DBDF7B4" w:rsidR="00A228A9" w:rsidRPr="00654429" w:rsidRDefault="00A228A9" w:rsidP="00A228A9">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N/A</w:t>
            </w:r>
          </w:p>
        </w:tc>
        <w:tc>
          <w:tcPr>
            <w:tcW w:w="4111" w:type="dxa"/>
          </w:tcPr>
          <w:p w14:paraId="5CFF8BF8" w14:textId="64585B8B" w:rsidR="00A228A9" w:rsidRPr="00A228A9" w:rsidRDefault="00A228A9" w:rsidP="00A228A9">
            <w:pPr>
              <w:cnfStyle w:val="000000100000" w:firstRow="0" w:lastRow="0" w:firstColumn="0" w:lastColumn="0" w:oddVBand="0" w:evenVBand="0" w:oddHBand="1" w:evenHBand="0" w:firstRowFirstColumn="0" w:firstRowLastColumn="0" w:lastRowFirstColumn="0" w:lastRowLastColumn="0"/>
              <w:rPr>
                <w:rFonts w:eastAsiaTheme="minorEastAsia" w:cstheme="minorHAnsi"/>
                <w:szCs w:val="18"/>
              </w:rPr>
            </w:pPr>
            <w:r w:rsidRPr="00A228A9">
              <w:rPr>
                <w:rFonts w:eastAsiaTheme="minorEastAsia" w:cstheme="minorHAnsi"/>
                <w:szCs w:val="18"/>
              </w:rPr>
              <w:t>Review the VTS questionnaire and conduct a digital global survey</w:t>
            </w:r>
          </w:p>
        </w:tc>
        <w:tc>
          <w:tcPr>
            <w:tcW w:w="3969" w:type="dxa"/>
          </w:tcPr>
          <w:p w14:paraId="52A97E23" w14:textId="64F6A3FA" w:rsidR="00A228A9" w:rsidRPr="00654429" w:rsidRDefault="008202EE" w:rsidP="008202EE">
            <w:pPr>
              <w:cnfStyle w:val="000000100000" w:firstRow="0" w:lastRow="0" w:firstColumn="0" w:lastColumn="0" w:oddVBand="0" w:evenVBand="0" w:oddHBand="1" w:evenHBand="0" w:firstRowFirstColumn="0" w:firstRowLastColumn="0" w:lastRowFirstColumn="0" w:lastRowLastColumn="0"/>
              <w:rPr>
                <w:rFonts w:eastAsiaTheme="minorEastAsia" w:cstheme="minorHAnsi"/>
                <w:szCs w:val="18"/>
              </w:rPr>
            </w:pPr>
            <w:r>
              <w:rPr>
                <w:rFonts w:cstheme="minorHAnsi"/>
                <w:szCs w:val="18"/>
              </w:rPr>
              <w:t xml:space="preserve"> Revise the questions on VTS to be aligned with the new IMO resolution and conduct global VTS surveys whenever needed.</w:t>
            </w:r>
          </w:p>
        </w:tc>
        <w:tc>
          <w:tcPr>
            <w:tcW w:w="1701" w:type="dxa"/>
          </w:tcPr>
          <w:p w14:paraId="4B58E4C6" w14:textId="54C3B893" w:rsidR="00A228A9" w:rsidRPr="00654429" w:rsidRDefault="007930F7" w:rsidP="00A228A9">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rPr>
              <w:t>Input to VTS tasks and guidelines</w:t>
            </w:r>
          </w:p>
        </w:tc>
        <w:tc>
          <w:tcPr>
            <w:tcW w:w="1134" w:type="dxa"/>
          </w:tcPr>
          <w:p w14:paraId="2C4D5486" w14:textId="61189CE4" w:rsidR="00A228A9" w:rsidRPr="00654429" w:rsidRDefault="00A228A9" w:rsidP="00A228A9">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2DB0754B" w14:textId="4CA8C0BC" w:rsidR="00A228A9" w:rsidRDefault="00C527AF" w:rsidP="00A228A9">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rPr>
              <w:t>VTS-1.9.3</w:t>
            </w:r>
          </w:p>
        </w:tc>
        <w:tc>
          <w:tcPr>
            <w:tcW w:w="991" w:type="dxa"/>
          </w:tcPr>
          <w:p w14:paraId="65908534" w14:textId="77777777" w:rsidR="00A228A9" w:rsidRPr="00654429" w:rsidRDefault="00A228A9" w:rsidP="00A228A9">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C527AF" w:rsidRPr="00654429" w14:paraId="42CB967D"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162084B7" w14:textId="77777777" w:rsidR="00C527AF" w:rsidRPr="00654429" w:rsidRDefault="00C527AF" w:rsidP="00C527AF">
            <w:pPr>
              <w:rPr>
                <w:rFonts w:cstheme="minorHAnsi"/>
                <w:szCs w:val="18"/>
                <w:lang w:eastAsia="en-GB"/>
              </w:rPr>
            </w:pPr>
          </w:p>
        </w:tc>
        <w:tc>
          <w:tcPr>
            <w:tcW w:w="1275" w:type="dxa"/>
          </w:tcPr>
          <w:p w14:paraId="789018D3" w14:textId="3B6E7BED" w:rsidR="00C527AF" w:rsidRPr="00654429" w:rsidRDefault="00C527AF"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N/A</w:t>
            </w:r>
          </w:p>
        </w:tc>
        <w:tc>
          <w:tcPr>
            <w:tcW w:w="4111" w:type="dxa"/>
          </w:tcPr>
          <w:p w14:paraId="4B154745" w14:textId="1894F94F" w:rsidR="00C527AF" w:rsidRPr="00A228A9" w:rsidRDefault="00C527AF" w:rsidP="00C527AF">
            <w:pPr>
              <w:cnfStyle w:val="000000000000" w:firstRow="0" w:lastRow="0" w:firstColumn="0" w:lastColumn="0" w:oddVBand="0" w:evenVBand="0" w:oddHBand="0" w:evenHBand="0" w:firstRowFirstColumn="0" w:firstRowLastColumn="0" w:lastRowFirstColumn="0" w:lastRowLastColumn="0"/>
              <w:rPr>
                <w:rFonts w:eastAsiaTheme="minorEastAsia" w:cstheme="minorHAnsi"/>
                <w:szCs w:val="18"/>
              </w:rPr>
            </w:pPr>
            <w:r w:rsidRPr="00654429">
              <w:rPr>
                <w:rFonts w:eastAsiaTheme="minorEastAsia" w:cstheme="minorHAnsi"/>
                <w:szCs w:val="18"/>
              </w:rPr>
              <w:t>Proceed with the “living document” on “Future VTS”, including emerging technologies and Human Element</w:t>
            </w:r>
          </w:p>
        </w:tc>
        <w:tc>
          <w:tcPr>
            <w:tcW w:w="3969" w:type="dxa"/>
          </w:tcPr>
          <w:p w14:paraId="0A5BFC35" w14:textId="262D06BF" w:rsidR="00C527AF" w:rsidRPr="00654429" w:rsidRDefault="00C527AF" w:rsidP="00C527AF">
            <w:pPr>
              <w:cnfStyle w:val="000000000000" w:firstRow="0" w:lastRow="0" w:firstColumn="0" w:lastColumn="0" w:oddVBand="0" w:evenVBand="0" w:oddHBand="0" w:evenHBand="0" w:firstRowFirstColumn="0" w:firstRowLastColumn="0" w:lastRowFirstColumn="0" w:lastRowLastColumn="0"/>
              <w:rPr>
                <w:rFonts w:eastAsiaTheme="minorEastAsia" w:cstheme="minorHAnsi"/>
                <w:szCs w:val="18"/>
              </w:rPr>
            </w:pPr>
            <w:r w:rsidRPr="00654429">
              <w:rPr>
                <w:rFonts w:cstheme="minorHAnsi"/>
                <w:szCs w:val="18"/>
              </w:rPr>
              <w:t>Continue discussion on Future VTS, including emerging technologies and Human Element to provide information to assist with future work programme tasks and of emerging trends and technologies that will impact on VTS</w:t>
            </w:r>
          </w:p>
        </w:tc>
        <w:tc>
          <w:tcPr>
            <w:tcW w:w="1701" w:type="dxa"/>
          </w:tcPr>
          <w:p w14:paraId="05E74471" w14:textId="286885F6" w:rsidR="00C527AF" w:rsidRPr="00654429" w:rsidRDefault="00C527AF" w:rsidP="00C527AF">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Input to VTS tasks and guidelines</w:t>
            </w:r>
          </w:p>
        </w:tc>
        <w:tc>
          <w:tcPr>
            <w:tcW w:w="1134" w:type="dxa"/>
          </w:tcPr>
          <w:p w14:paraId="14394599" w14:textId="4CE7E72A" w:rsidR="00C527AF" w:rsidRPr="00654429" w:rsidRDefault="00C527AF"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742FA7F1" w14:textId="779C03F5" w:rsidR="00C527AF" w:rsidRDefault="00C527AF" w:rsidP="00C527AF">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rPr>
              <w:t>VTS-1.9.4</w:t>
            </w:r>
          </w:p>
        </w:tc>
        <w:tc>
          <w:tcPr>
            <w:tcW w:w="991" w:type="dxa"/>
          </w:tcPr>
          <w:p w14:paraId="634AAC94" w14:textId="77777777" w:rsidR="00C527AF" w:rsidRPr="00654429" w:rsidRDefault="00C527AF"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C527AF" w:rsidRPr="00654429" w14:paraId="15456352"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64E49C7" w14:textId="18698B7E" w:rsidR="00C527AF" w:rsidRPr="00654429" w:rsidRDefault="00C527AF" w:rsidP="00C527AF">
            <w:pPr>
              <w:rPr>
                <w:rFonts w:cstheme="minorHAnsi"/>
                <w:szCs w:val="18"/>
                <w:lang w:eastAsia="en-GB"/>
              </w:rPr>
            </w:pPr>
            <w:r w:rsidRPr="00654429">
              <w:rPr>
                <w:rFonts w:cstheme="minorHAnsi"/>
                <w:szCs w:val="18"/>
                <w:lang w:eastAsia="en-GB"/>
              </w:rPr>
              <w:t>S1050 Training and certification</w:t>
            </w:r>
          </w:p>
        </w:tc>
        <w:tc>
          <w:tcPr>
            <w:tcW w:w="1275" w:type="dxa"/>
          </w:tcPr>
          <w:p w14:paraId="74713ADF" w14:textId="5C28292B" w:rsidR="00C527AF" w:rsidRPr="00654429" w:rsidRDefault="00DC43C7" w:rsidP="00C527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w:t>
            </w:r>
            <w:r w:rsidR="00C527AF" w:rsidRPr="00654429">
              <w:rPr>
                <w:rFonts w:cstheme="minorHAnsi"/>
                <w:szCs w:val="18"/>
                <w:lang w:eastAsia="en-GB"/>
              </w:rPr>
              <w:t>5</w:t>
            </w:r>
            <w:r>
              <w:rPr>
                <w:rFonts w:cstheme="minorHAnsi"/>
                <w:szCs w:val="18"/>
                <w:lang w:eastAsia="en-GB"/>
              </w:rPr>
              <w:t>0</w:t>
            </w:r>
            <w:r w:rsidR="00C527AF" w:rsidRPr="00654429">
              <w:rPr>
                <w:rFonts w:cstheme="minorHAnsi"/>
                <w:szCs w:val="18"/>
                <w:lang w:eastAsia="en-GB"/>
              </w:rPr>
              <w:t>.1 Training and assessment</w:t>
            </w:r>
          </w:p>
        </w:tc>
        <w:tc>
          <w:tcPr>
            <w:tcW w:w="4111" w:type="dxa"/>
          </w:tcPr>
          <w:p w14:paraId="763C1230" w14:textId="333AB997" w:rsidR="00C527AF" w:rsidRPr="00654429" w:rsidRDefault="0028704A" w:rsidP="00C527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Develop a m</w:t>
            </w:r>
            <w:r w:rsidR="00C527AF" w:rsidRPr="00654429">
              <w:rPr>
                <w:rFonts w:cstheme="minorHAnsi"/>
                <w:szCs w:val="18"/>
                <w:lang w:eastAsia="en-GB"/>
              </w:rPr>
              <w:t>odel course on incident response and crisis coordination</w:t>
            </w:r>
          </w:p>
        </w:tc>
        <w:tc>
          <w:tcPr>
            <w:tcW w:w="3969" w:type="dxa"/>
          </w:tcPr>
          <w:p w14:paraId="36EC6636" w14:textId="22C6C567" w:rsidR="00C527AF" w:rsidRPr="00D60DDC" w:rsidRDefault="00C527AF" w:rsidP="00C527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60DDC">
              <w:rPr>
                <w:rFonts w:cstheme="minorHAnsi"/>
                <w:szCs w:val="18"/>
                <w:lang w:eastAsia="en-GB"/>
              </w:rPr>
              <w:t xml:space="preserve">Develop a model course on training on incident response and for crisis coordinators within AtoN and VTS system operating organisations. </w:t>
            </w:r>
          </w:p>
        </w:tc>
        <w:tc>
          <w:tcPr>
            <w:tcW w:w="1701" w:type="dxa"/>
          </w:tcPr>
          <w:p w14:paraId="002E12E6" w14:textId="5B52DC88" w:rsidR="00C527AF" w:rsidRPr="00D60DDC" w:rsidRDefault="00C527AF" w:rsidP="00C527AF">
            <w:pPr>
              <w:cnfStyle w:val="000000100000" w:firstRow="0" w:lastRow="0" w:firstColumn="0" w:lastColumn="0" w:oddVBand="0" w:evenVBand="0" w:oddHBand="1" w:evenHBand="0" w:firstRowFirstColumn="0" w:firstRowLastColumn="0" w:lastRowFirstColumn="0" w:lastRowLastColumn="0"/>
              <w:rPr>
                <w:rFonts w:cstheme="minorHAnsi"/>
                <w:szCs w:val="18"/>
              </w:rPr>
            </w:pPr>
            <w:r w:rsidRPr="00D60DDC">
              <w:rPr>
                <w:rFonts w:cstheme="minorHAnsi"/>
                <w:szCs w:val="18"/>
              </w:rPr>
              <w:t>Model course</w:t>
            </w:r>
          </w:p>
        </w:tc>
        <w:tc>
          <w:tcPr>
            <w:tcW w:w="1134" w:type="dxa"/>
          </w:tcPr>
          <w:p w14:paraId="261A005B" w14:textId="66414E41" w:rsidR="00C527AF" w:rsidRPr="00D60DDC" w:rsidRDefault="00C527AF" w:rsidP="00C527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AE777C">
              <w:rPr>
                <w:rFonts w:cstheme="minorHAnsi"/>
                <w:szCs w:val="18"/>
                <w:lang w:eastAsia="en-GB"/>
              </w:rPr>
              <w:t>ARM</w:t>
            </w:r>
            <w:r w:rsidR="00F74C28" w:rsidRPr="00AE777C">
              <w:rPr>
                <w:rFonts w:cstheme="minorHAnsi"/>
                <w:szCs w:val="18"/>
                <w:lang w:eastAsia="en-GB"/>
              </w:rPr>
              <w:t>*</w:t>
            </w:r>
            <w:r w:rsidRPr="00D60DDC">
              <w:rPr>
                <w:rFonts w:cstheme="minorHAnsi"/>
                <w:szCs w:val="18"/>
                <w:lang w:eastAsia="en-GB"/>
              </w:rPr>
              <w:t>, VTS</w:t>
            </w:r>
          </w:p>
        </w:tc>
        <w:tc>
          <w:tcPr>
            <w:tcW w:w="1134" w:type="dxa"/>
          </w:tcPr>
          <w:p w14:paraId="1C57B799" w14:textId="77777777" w:rsidR="00C527AF" w:rsidRPr="00D60DDC" w:rsidRDefault="00C527AF" w:rsidP="00C527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60DDC">
              <w:rPr>
                <w:rFonts w:cstheme="minorHAnsi"/>
                <w:szCs w:val="18"/>
                <w:lang w:eastAsia="en-GB"/>
              </w:rPr>
              <w:t>ARM-5.1.1</w:t>
            </w:r>
          </w:p>
          <w:p w14:paraId="4E8C7BA0" w14:textId="0FF13C3A" w:rsidR="003C1B01" w:rsidRPr="00D60DDC" w:rsidRDefault="003C1B01" w:rsidP="00C527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60DDC">
              <w:rPr>
                <w:rFonts w:cstheme="minorHAnsi"/>
                <w:szCs w:val="18"/>
                <w:lang w:eastAsia="en-GB"/>
              </w:rPr>
              <w:t>VTS-3.8.3</w:t>
            </w:r>
          </w:p>
        </w:tc>
        <w:tc>
          <w:tcPr>
            <w:tcW w:w="991" w:type="dxa"/>
          </w:tcPr>
          <w:p w14:paraId="7E6F776C" w14:textId="77777777" w:rsidR="00C527AF" w:rsidRPr="00654429" w:rsidRDefault="00C527AF" w:rsidP="00C527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C527AF" w:rsidRPr="00654429" w14:paraId="2DBCE9F7"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412C9444" w14:textId="77777777" w:rsidR="00C527AF" w:rsidRPr="00654429" w:rsidRDefault="00C527AF" w:rsidP="00C527AF">
            <w:pPr>
              <w:rPr>
                <w:rFonts w:cstheme="minorHAnsi"/>
                <w:szCs w:val="18"/>
                <w:lang w:eastAsia="en-GB"/>
              </w:rPr>
            </w:pPr>
          </w:p>
        </w:tc>
        <w:tc>
          <w:tcPr>
            <w:tcW w:w="1275" w:type="dxa"/>
          </w:tcPr>
          <w:p w14:paraId="6640D62F" w14:textId="77777777" w:rsidR="00C527AF" w:rsidRPr="00654429" w:rsidRDefault="00C527AF"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065AEFA" w14:textId="4E2C2758" w:rsidR="00C527AF" w:rsidRPr="00654429" w:rsidRDefault="00C527AF"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bCs/>
                <w:iCs/>
                <w:szCs w:val="18"/>
              </w:rPr>
              <w:t>Training in implementation of digital solutions (data analytics &amp; maritime informatics)</w:t>
            </w:r>
          </w:p>
        </w:tc>
        <w:tc>
          <w:tcPr>
            <w:tcW w:w="3969" w:type="dxa"/>
          </w:tcPr>
          <w:p w14:paraId="37F687DC" w14:textId="092D95B2" w:rsidR="00C527AF" w:rsidRPr="00654429" w:rsidRDefault="00C527AF"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bCs/>
                <w:iCs/>
                <w:snapToGrid w:val="0"/>
                <w:szCs w:val="18"/>
              </w:rPr>
              <w:t xml:space="preserve">Develop a guideline </w:t>
            </w:r>
            <w:r w:rsidRPr="00ED7A10">
              <w:rPr>
                <w:rFonts w:cstheme="minorHAnsi"/>
                <w:bCs/>
                <w:iCs/>
                <w:snapToGrid w:val="0"/>
                <w:szCs w:val="18"/>
              </w:rPr>
              <w:t>on skills related to the digital environment, such as data analytics and maritime informatics</w:t>
            </w:r>
            <w:r>
              <w:rPr>
                <w:rFonts w:cstheme="minorHAnsi"/>
                <w:bCs/>
                <w:iCs/>
                <w:snapToGrid w:val="0"/>
                <w:szCs w:val="18"/>
              </w:rPr>
              <w:t xml:space="preserve"> and associated training programs with WWA</w:t>
            </w:r>
            <w:r w:rsidRPr="00ED7A10">
              <w:rPr>
                <w:rFonts w:cstheme="minorHAnsi"/>
                <w:bCs/>
                <w:iCs/>
                <w:snapToGrid w:val="0"/>
                <w:szCs w:val="18"/>
              </w:rPr>
              <w:t>.</w:t>
            </w:r>
          </w:p>
        </w:tc>
        <w:tc>
          <w:tcPr>
            <w:tcW w:w="1701" w:type="dxa"/>
          </w:tcPr>
          <w:p w14:paraId="07C6D100" w14:textId="2CD50DEB" w:rsidR="00C527AF" w:rsidRPr="00654429" w:rsidRDefault="00C527AF" w:rsidP="00C527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bCs/>
                <w:iCs/>
                <w:snapToGrid w:val="0"/>
                <w:szCs w:val="18"/>
              </w:rPr>
              <w:t xml:space="preserve">New Guideline </w:t>
            </w:r>
            <w:r>
              <w:rPr>
                <w:rFonts w:cstheme="minorHAnsi"/>
                <w:bCs/>
                <w:iCs/>
                <w:snapToGrid w:val="0"/>
                <w:szCs w:val="18"/>
              </w:rPr>
              <w:t xml:space="preserve">and </w:t>
            </w:r>
            <w:r w:rsidRPr="00654429">
              <w:rPr>
                <w:rFonts w:cstheme="minorHAnsi"/>
                <w:bCs/>
                <w:iCs/>
                <w:snapToGrid w:val="0"/>
                <w:szCs w:val="18"/>
              </w:rPr>
              <w:t xml:space="preserve">training programs </w:t>
            </w:r>
          </w:p>
        </w:tc>
        <w:tc>
          <w:tcPr>
            <w:tcW w:w="1134" w:type="dxa"/>
          </w:tcPr>
          <w:p w14:paraId="714CAAD0" w14:textId="2AA9F664" w:rsidR="00C527AF" w:rsidRPr="00654429" w:rsidRDefault="00C527AF"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 ARM, DTEC*, VTS</w:t>
            </w:r>
          </w:p>
        </w:tc>
        <w:tc>
          <w:tcPr>
            <w:tcW w:w="1134" w:type="dxa"/>
          </w:tcPr>
          <w:p w14:paraId="7DBC3BC6" w14:textId="77777777" w:rsidR="00C527AF" w:rsidRDefault="00C527AF"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ARM-5.1.2</w:t>
            </w:r>
          </w:p>
          <w:p w14:paraId="48B30770" w14:textId="77777777" w:rsidR="00C527AF" w:rsidRDefault="00C527AF"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ENG-5.1.2</w:t>
            </w:r>
          </w:p>
          <w:p w14:paraId="2541E826" w14:textId="155DBFFC" w:rsidR="00D7068F" w:rsidRPr="00654429" w:rsidRDefault="005904AA"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w:t>
            </w:r>
            <w:r w:rsidR="005B66FA">
              <w:rPr>
                <w:rFonts w:cstheme="minorHAnsi"/>
                <w:szCs w:val="18"/>
                <w:lang w:eastAsia="en-GB"/>
              </w:rPr>
              <w:t>3.8.5</w:t>
            </w:r>
          </w:p>
        </w:tc>
        <w:tc>
          <w:tcPr>
            <w:tcW w:w="991" w:type="dxa"/>
          </w:tcPr>
          <w:p w14:paraId="6C73B392" w14:textId="2B31B0A8" w:rsidR="00C527AF" w:rsidRPr="00654429" w:rsidRDefault="00C527AF"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7F14C7" w:rsidRPr="00654429" w14:paraId="3FE141D7"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F266ACF" w14:textId="77777777" w:rsidR="00C527AF" w:rsidRPr="00654429" w:rsidRDefault="00C527AF" w:rsidP="00C527AF">
            <w:pPr>
              <w:rPr>
                <w:rFonts w:cstheme="minorHAnsi"/>
                <w:szCs w:val="18"/>
                <w:lang w:eastAsia="en-GB"/>
              </w:rPr>
            </w:pPr>
          </w:p>
        </w:tc>
        <w:tc>
          <w:tcPr>
            <w:tcW w:w="1275" w:type="dxa"/>
          </w:tcPr>
          <w:p w14:paraId="3FDC5E7E" w14:textId="77777777" w:rsidR="00C527AF" w:rsidRPr="00654429" w:rsidRDefault="00C527AF" w:rsidP="00C527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0421D2B5" w14:textId="1BD54B08" w:rsidR="00C527AF" w:rsidRPr="00654429" w:rsidRDefault="00C527AF" w:rsidP="00C527AF">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szCs w:val="18"/>
                <w:lang w:eastAsia="nl-NL"/>
              </w:rPr>
              <w:t>Revision of G1103  Train the Trainer</w:t>
            </w:r>
          </w:p>
        </w:tc>
        <w:tc>
          <w:tcPr>
            <w:tcW w:w="3969" w:type="dxa"/>
          </w:tcPr>
          <w:p w14:paraId="209D0F72" w14:textId="051A7309" w:rsidR="00C527AF" w:rsidRPr="00654429" w:rsidRDefault="00C527AF" w:rsidP="00C527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nl-NL"/>
              </w:rPr>
              <w:t>Revision of G1103 on Train the Trainer</w:t>
            </w:r>
          </w:p>
        </w:tc>
        <w:tc>
          <w:tcPr>
            <w:tcW w:w="1701" w:type="dxa"/>
          </w:tcPr>
          <w:p w14:paraId="446649E7" w14:textId="7E9C3CEE" w:rsidR="00C527AF" w:rsidRPr="00654429" w:rsidRDefault="00C527AF" w:rsidP="00C527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Revised guideline</w:t>
            </w:r>
          </w:p>
        </w:tc>
        <w:tc>
          <w:tcPr>
            <w:tcW w:w="1134" w:type="dxa"/>
          </w:tcPr>
          <w:p w14:paraId="232DF351" w14:textId="65D1A9AE" w:rsidR="00C527AF" w:rsidRPr="00654429" w:rsidRDefault="00C527AF" w:rsidP="00C527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34DC4072" w14:textId="1C7B5157" w:rsidR="00C527AF" w:rsidRPr="00654429" w:rsidRDefault="00C07A9C" w:rsidP="00C527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VTS-3.8.1</w:t>
            </w:r>
          </w:p>
        </w:tc>
        <w:tc>
          <w:tcPr>
            <w:tcW w:w="991" w:type="dxa"/>
          </w:tcPr>
          <w:p w14:paraId="00A11CFA" w14:textId="77777777" w:rsidR="00C527AF" w:rsidRPr="00654429" w:rsidRDefault="00C527AF" w:rsidP="00C527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C527AF" w:rsidRPr="00654429" w14:paraId="67933DEB"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6EBD4375" w14:textId="77777777" w:rsidR="00C527AF" w:rsidRPr="00654429" w:rsidRDefault="00C527AF" w:rsidP="00C527AF">
            <w:pPr>
              <w:rPr>
                <w:rFonts w:cstheme="minorHAnsi"/>
                <w:szCs w:val="18"/>
                <w:lang w:eastAsia="en-GB"/>
              </w:rPr>
            </w:pPr>
          </w:p>
        </w:tc>
        <w:tc>
          <w:tcPr>
            <w:tcW w:w="1275" w:type="dxa"/>
          </w:tcPr>
          <w:p w14:paraId="6DD1C7BA" w14:textId="77777777" w:rsidR="00C527AF" w:rsidRPr="00654429" w:rsidRDefault="00C527AF"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23E81DE3" w14:textId="3194396A" w:rsidR="00C527AF" w:rsidRPr="00654429" w:rsidRDefault="00C527AF" w:rsidP="00C527AF">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szCs w:val="18"/>
                <w:lang w:eastAsia="nl-NL"/>
              </w:rPr>
              <w:t>Develop guidance for remote training in VTS</w:t>
            </w:r>
          </w:p>
        </w:tc>
        <w:tc>
          <w:tcPr>
            <w:tcW w:w="3969" w:type="dxa"/>
          </w:tcPr>
          <w:p w14:paraId="1ACF55EC" w14:textId="62BBD6BE" w:rsidR="00C527AF" w:rsidRPr="00654429" w:rsidRDefault="00C527AF" w:rsidP="00C527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nl-NL"/>
              </w:rPr>
              <w:t>Develop a Guideline for Remote training in VTS</w:t>
            </w:r>
          </w:p>
        </w:tc>
        <w:tc>
          <w:tcPr>
            <w:tcW w:w="1701" w:type="dxa"/>
          </w:tcPr>
          <w:p w14:paraId="1F200B04" w14:textId="73F6E9B9" w:rsidR="00C527AF" w:rsidRPr="00654429" w:rsidRDefault="00C527AF" w:rsidP="00C527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000000" w:firstRow="0" w:lastRow="0" w:firstColumn="0" w:lastColumn="0" w:oddVBand="0" w:evenVBand="0" w:oddHBand="0"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New or revised guideline</w:t>
            </w:r>
          </w:p>
        </w:tc>
        <w:tc>
          <w:tcPr>
            <w:tcW w:w="1134" w:type="dxa"/>
          </w:tcPr>
          <w:p w14:paraId="2B53487C" w14:textId="761B0B69" w:rsidR="00C527AF" w:rsidRPr="00654429" w:rsidRDefault="00C527AF"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35108115" w14:textId="07CD6913" w:rsidR="00C527AF" w:rsidRPr="00654429" w:rsidRDefault="00080714"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VTS-3.8.2</w:t>
            </w:r>
          </w:p>
        </w:tc>
        <w:tc>
          <w:tcPr>
            <w:tcW w:w="991" w:type="dxa"/>
          </w:tcPr>
          <w:p w14:paraId="5534D9C5" w14:textId="77777777" w:rsidR="00C527AF" w:rsidRPr="00654429" w:rsidRDefault="00C527AF"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7F14C7" w:rsidRPr="00654429" w14:paraId="12659150"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D1B3D19" w14:textId="77777777" w:rsidR="00C527AF" w:rsidRPr="00654429" w:rsidRDefault="00C527AF" w:rsidP="00C527AF">
            <w:pPr>
              <w:rPr>
                <w:rFonts w:cstheme="minorHAnsi"/>
                <w:szCs w:val="18"/>
                <w:lang w:eastAsia="en-GB"/>
              </w:rPr>
            </w:pPr>
          </w:p>
        </w:tc>
        <w:tc>
          <w:tcPr>
            <w:tcW w:w="1275" w:type="dxa"/>
          </w:tcPr>
          <w:p w14:paraId="4903D21B" w14:textId="781DC686" w:rsidR="00C527AF" w:rsidRPr="00654429" w:rsidRDefault="00C527AF" w:rsidP="00C527AF">
            <w:pPr>
              <w:cnfStyle w:val="000000100000" w:firstRow="0" w:lastRow="0" w:firstColumn="0" w:lastColumn="0" w:oddVBand="0" w:evenVBand="0" w:oddHBand="1" w:evenHBand="0" w:firstRowFirstColumn="0" w:firstRowLastColumn="0" w:lastRowFirstColumn="0" w:lastRowLastColumn="0"/>
              <w:rPr>
                <w:rFonts w:cstheme="minorHAnsi"/>
                <w:szCs w:val="18"/>
                <w:highlight w:val="yellow"/>
                <w:lang w:eastAsia="en-GB"/>
              </w:rPr>
            </w:pPr>
          </w:p>
        </w:tc>
        <w:tc>
          <w:tcPr>
            <w:tcW w:w="4111" w:type="dxa"/>
          </w:tcPr>
          <w:p w14:paraId="32A0308C" w14:textId="25B6DE8D" w:rsidR="00C527AF" w:rsidRPr="00654429" w:rsidRDefault="00C527AF" w:rsidP="00C527AF">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szCs w:val="18"/>
                <w:lang w:eastAsia="nl-NL"/>
              </w:rPr>
              <w:t>Develop guidance for dealing with stress or trauma in VTS operations</w:t>
            </w:r>
          </w:p>
        </w:tc>
        <w:tc>
          <w:tcPr>
            <w:tcW w:w="3969" w:type="dxa"/>
          </w:tcPr>
          <w:p w14:paraId="4673436D" w14:textId="1E6B6DE7" w:rsidR="00C527AF" w:rsidRPr="00654429" w:rsidRDefault="00C527AF" w:rsidP="00C527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new IALA guidance in establishing support for VTS Personnel that have handled a significantly stressful or traumatic incident in VTS operations</w:t>
            </w:r>
          </w:p>
        </w:tc>
        <w:tc>
          <w:tcPr>
            <w:tcW w:w="1701" w:type="dxa"/>
          </w:tcPr>
          <w:p w14:paraId="4EEE7AE6" w14:textId="45D7B6F0" w:rsidR="00C527AF" w:rsidRPr="00654429" w:rsidRDefault="00C527AF" w:rsidP="00C527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New guideline or consider to merge with other relevant guideline</w:t>
            </w:r>
          </w:p>
        </w:tc>
        <w:tc>
          <w:tcPr>
            <w:tcW w:w="1134" w:type="dxa"/>
          </w:tcPr>
          <w:p w14:paraId="2DED9C47" w14:textId="56760275" w:rsidR="00C527AF" w:rsidRPr="00654429" w:rsidRDefault="00C527AF" w:rsidP="00C527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0F9117A7" w14:textId="42C52F9D" w:rsidR="00C527AF" w:rsidRPr="00654429" w:rsidRDefault="004166A4" w:rsidP="00C527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VTS-3.1.1</w:t>
            </w:r>
          </w:p>
        </w:tc>
        <w:tc>
          <w:tcPr>
            <w:tcW w:w="991" w:type="dxa"/>
          </w:tcPr>
          <w:p w14:paraId="4C451C90" w14:textId="77777777" w:rsidR="00C527AF" w:rsidRPr="00654429" w:rsidRDefault="00C527AF" w:rsidP="00C527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7A6346" w:rsidRPr="00654429" w14:paraId="2AAE8F17"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17AE03F9" w14:textId="77777777" w:rsidR="007A6346" w:rsidRPr="00654429" w:rsidRDefault="007A6346" w:rsidP="00C527AF">
            <w:pPr>
              <w:rPr>
                <w:rFonts w:cstheme="minorHAnsi"/>
                <w:szCs w:val="18"/>
                <w:lang w:eastAsia="en-GB"/>
              </w:rPr>
            </w:pPr>
          </w:p>
        </w:tc>
        <w:tc>
          <w:tcPr>
            <w:tcW w:w="1275" w:type="dxa"/>
          </w:tcPr>
          <w:p w14:paraId="09DB15FE" w14:textId="77777777" w:rsidR="007A6346" w:rsidRPr="00654429" w:rsidRDefault="007A6346" w:rsidP="00C527AF">
            <w:pPr>
              <w:cnfStyle w:val="000000000000" w:firstRow="0" w:lastRow="0" w:firstColumn="0" w:lastColumn="0" w:oddVBand="0" w:evenVBand="0" w:oddHBand="0" w:evenHBand="0" w:firstRowFirstColumn="0" w:firstRowLastColumn="0" w:lastRowFirstColumn="0" w:lastRowLastColumn="0"/>
              <w:rPr>
                <w:rFonts w:cstheme="minorHAnsi"/>
                <w:szCs w:val="18"/>
                <w:highlight w:val="yellow"/>
                <w:lang w:eastAsia="en-GB"/>
              </w:rPr>
            </w:pPr>
          </w:p>
        </w:tc>
        <w:tc>
          <w:tcPr>
            <w:tcW w:w="4111" w:type="dxa"/>
          </w:tcPr>
          <w:p w14:paraId="2A3010CF" w14:textId="311A5E6A" w:rsidR="007A6346" w:rsidRDefault="00D9542E"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nl-NL"/>
              </w:rPr>
            </w:pPr>
            <w:r>
              <w:rPr>
                <w:rFonts w:cstheme="minorHAnsi"/>
                <w:szCs w:val="18"/>
                <w:lang w:eastAsia="nl-NL"/>
              </w:rPr>
              <w:t>R</w:t>
            </w:r>
            <w:r w:rsidR="00DC69F4">
              <w:rPr>
                <w:rFonts w:cstheme="minorHAnsi"/>
                <w:szCs w:val="18"/>
                <w:lang w:eastAsia="nl-NL"/>
              </w:rPr>
              <w:t>e</w:t>
            </w:r>
            <w:r>
              <w:rPr>
                <w:rFonts w:cstheme="minorHAnsi"/>
                <w:szCs w:val="18"/>
                <w:lang w:eastAsia="nl-NL"/>
              </w:rPr>
              <w:t>vision of VTS model courses</w:t>
            </w:r>
          </w:p>
          <w:p w14:paraId="19478DC1" w14:textId="77777777" w:rsidR="003D0979" w:rsidRDefault="003D0979" w:rsidP="003D0979">
            <w:pPr>
              <w:pStyle w:val="ListParagraph"/>
              <w:numPr>
                <w:ilvl w:val="0"/>
                <w:numId w:val="38"/>
              </w:numPr>
              <w:cnfStyle w:val="000000000000" w:firstRow="0" w:lastRow="0" w:firstColumn="0" w:lastColumn="0" w:oddVBand="0" w:evenVBand="0" w:oddHBand="0" w:evenHBand="0" w:firstRowFirstColumn="0" w:firstRowLastColumn="0" w:lastRowFirstColumn="0" w:lastRowLastColumn="0"/>
              <w:rPr>
                <w:rFonts w:cstheme="minorHAnsi"/>
                <w:szCs w:val="18"/>
                <w:lang w:eastAsia="nl-NL"/>
              </w:rPr>
            </w:pPr>
            <w:r w:rsidRPr="003D0979">
              <w:rPr>
                <w:rFonts w:cstheme="minorHAnsi"/>
                <w:szCs w:val="18"/>
              </w:rPr>
              <w:t>C0103-2 VTS supervisor</w:t>
            </w:r>
          </w:p>
          <w:p w14:paraId="191F53BB" w14:textId="4F3C3FC7" w:rsidR="003D0979" w:rsidRDefault="003D0979" w:rsidP="003D0979">
            <w:pPr>
              <w:pStyle w:val="ListParagraph"/>
              <w:numPr>
                <w:ilvl w:val="0"/>
                <w:numId w:val="38"/>
              </w:numPr>
              <w:cnfStyle w:val="000000000000" w:firstRow="0" w:lastRow="0" w:firstColumn="0" w:lastColumn="0" w:oddVBand="0" w:evenVBand="0" w:oddHBand="0" w:evenHBand="0" w:firstRowFirstColumn="0" w:firstRowLastColumn="0" w:lastRowFirstColumn="0" w:lastRowLastColumn="0"/>
              <w:rPr>
                <w:rFonts w:cstheme="minorHAnsi"/>
                <w:szCs w:val="18"/>
                <w:lang w:eastAsia="nl-NL"/>
              </w:rPr>
            </w:pPr>
            <w:r>
              <w:rPr>
                <w:rFonts w:cstheme="minorHAnsi"/>
                <w:szCs w:val="18"/>
              </w:rPr>
              <w:t>C0103-4 OJT instructor</w:t>
            </w:r>
          </w:p>
          <w:p w14:paraId="34E75D08" w14:textId="49D28A60" w:rsidR="003D0979" w:rsidRPr="003D0979" w:rsidRDefault="003D0979" w:rsidP="003D0979">
            <w:pPr>
              <w:pStyle w:val="ListParagraph"/>
              <w:numPr>
                <w:ilvl w:val="0"/>
                <w:numId w:val="38"/>
              </w:numPr>
              <w:cnfStyle w:val="000000000000" w:firstRow="0" w:lastRow="0" w:firstColumn="0" w:lastColumn="0" w:oddVBand="0" w:evenVBand="0" w:oddHBand="0" w:evenHBand="0" w:firstRowFirstColumn="0" w:firstRowLastColumn="0" w:lastRowFirstColumn="0" w:lastRowLastColumn="0"/>
              <w:rPr>
                <w:rFonts w:cstheme="minorHAnsi"/>
                <w:szCs w:val="18"/>
                <w:lang w:eastAsia="nl-NL"/>
              </w:rPr>
            </w:pPr>
            <w:r>
              <w:rPr>
                <w:rFonts w:cstheme="minorHAnsi"/>
                <w:szCs w:val="18"/>
              </w:rPr>
              <w:t>C0103-5 VTS rev</w:t>
            </w:r>
            <w:r w:rsidR="00FF2C05">
              <w:rPr>
                <w:rFonts w:cstheme="minorHAnsi"/>
                <w:szCs w:val="18"/>
              </w:rPr>
              <w:t>alidation process</w:t>
            </w:r>
          </w:p>
        </w:tc>
        <w:tc>
          <w:tcPr>
            <w:tcW w:w="3969" w:type="dxa"/>
          </w:tcPr>
          <w:p w14:paraId="2AE8D8BE" w14:textId="5EB660FD" w:rsidR="007A6346" w:rsidRPr="00654429" w:rsidRDefault="007A6346" w:rsidP="00C527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41CFCCE3" w14:textId="4AEB77FB" w:rsidR="007A6346" w:rsidRPr="00654429" w:rsidRDefault="00FF2C05" w:rsidP="00C527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000000" w:firstRow="0" w:lastRow="0" w:firstColumn="0" w:lastColumn="0" w:oddVBand="0" w:evenVBand="0" w:oddHBand="0" w:evenHBand="0" w:firstRowFirstColumn="0" w:firstRowLastColumn="0" w:lastRowFirstColumn="0" w:lastRowLastColumn="0"/>
              <w:rPr>
                <w:rFonts w:cstheme="minorHAnsi"/>
                <w:bCs/>
                <w:iCs/>
                <w:snapToGrid w:val="0"/>
                <w:szCs w:val="18"/>
              </w:rPr>
            </w:pPr>
            <w:r>
              <w:rPr>
                <w:rFonts w:cstheme="minorHAnsi"/>
                <w:bCs/>
                <w:iCs/>
                <w:snapToGrid w:val="0"/>
                <w:szCs w:val="18"/>
              </w:rPr>
              <w:t>Model courses</w:t>
            </w:r>
          </w:p>
        </w:tc>
        <w:tc>
          <w:tcPr>
            <w:tcW w:w="1134" w:type="dxa"/>
          </w:tcPr>
          <w:p w14:paraId="5BF3EE77" w14:textId="725C9313" w:rsidR="007A6346" w:rsidRPr="00654429" w:rsidRDefault="00FF2C05"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w:t>
            </w:r>
          </w:p>
        </w:tc>
        <w:tc>
          <w:tcPr>
            <w:tcW w:w="1134" w:type="dxa"/>
          </w:tcPr>
          <w:p w14:paraId="1B085481" w14:textId="77777777" w:rsidR="007A6346" w:rsidRDefault="007A6346"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p w14:paraId="4FE370B2" w14:textId="77777777" w:rsidR="00FF2C05" w:rsidRDefault="00FF2C05"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VTS-3.8.7 a)</w:t>
            </w:r>
          </w:p>
          <w:p w14:paraId="4BB7EB33" w14:textId="7A11C2CB" w:rsidR="00FF2C05" w:rsidRDefault="00FF2C05"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VTS-3.8.7 b)</w:t>
            </w:r>
          </w:p>
          <w:p w14:paraId="38102871" w14:textId="1B8089FF" w:rsidR="00FF2C05" w:rsidRDefault="00FF2C05"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VTS-3.8.7 c)</w:t>
            </w:r>
          </w:p>
        </w:tc>
        <w:tc>
          <w:tcPr>
            <w:tcW w:w="991" w:type="dxa"/>
          </w:tcPr>
          <w:p w14:paraId="5EEC4F64" w14:textId="77777777" w:rsidR="007A6346" w:rsidRPr="00654429" w:rsidRDefault="007A6346" w:rsidP="00C527AF">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7F14C7" w:rsidRPr="00654429" w14:paraId="0E034E38"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8C3C51E" w14:textId="77777777" w:rsidR="00C527AF" w:rsidRPr="009F5A8C" w:rsidRDefault="00C527AF" w:rsidP="00C527AF">
            <w:pPr>
              <w:rPr>
                <w:rFonts w:cstheme="minorHAnsi"/>
                <w:szCs w:val="18"/>
                <w:lang w:eastAsia="en-GB"/>
              </w:rPr>
            </w:pPr>
          </w:p>
        </w:tc>
        <w:tc>
          <w:tcPr>
            <w:tcW w:w="1275" w:type="dxa"/>
          </w:tcPr>
          <w:p w14:paraId="796DE696" w14:textId="129BE6B0" w:rsidR="00C527AF" w:rsidRPr="009F5A8C" w:rsidRDefault="00C527AF" w:rsidP="00C527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F7C8122" w14:textId="77777777" w:rsidR="00C527AF" w:rsidRPr="00654429" w:rsidRDefault="00C527AF" w:rsidP="00C527AF">
            <w:pPr>
              <w:cnfStyle w:val="000000100000" w:firstRow="0" w:lastRow="0" w:firstColumn="0" w:lastColumn="0" w:oddVBand="0" w:evenVBand="0" w:oddHBand="1" w:evenHBand="0" w:firstRowFirstColumn="0" w:firstRowLastColumn="0" w:lastRowFirstColumn="0" w:lastRowLastColumn="0"/>
              <w:rPr>
                <w:rFonts w:cstheme="minorHAnsi"/>
                <w:szCs w:val="18"/>
                <w:lang w:eastAsia="nl-NL"/>
              </w:rPr>
            </w:pPr>
            <w:r w:rsidRPr="00654429">
              <w:rPr>
                <w:rFonts w:cstheme="minorHAnsi"/>
                <w:szCs w:val="18"/>
                <w:lang w:eastAsia="nl-NL"/>
              </w:rPr>
              <w:t>Revision of G1027 on Simulation in VTS training</w:t>
            </w:r>
          </w:p>
          <w:p w14:paraId="08340EC4" w14:textId="77777777" w:rsidR="00C527AF" w:rsidRPr="00654429" w:rsidRDefault="00C527AF" w:rsidP="00C527AF">
            <w:pPr>
              <w:cnfStyle w:val="000000100000" w:firstRow="0" w:lastRow="0" w:firstColumn="0" w:lastColumn="0" w:oddVBand="0" w:evenVBand="0" w:oddHBand="1" w:evenHBand="0" w:firstRowFirstColumn="0" w:firstRowLastColumn="0" w:lastRowFirstColumn="0" w:lastRowLastColumn="0"/>
              <w:rPr>
                <w:rFonts w:cstheme="minorHAnsi"/>
                <w:bCs/>
                <w:iCs/>
                <w:szCs w:val="18"/>
              </w:rPr>
            </w:pPr>
          </w:p>
        </w:tc>
        <w:tc>
          <w:tcPr>
            <w:tcW w:w="3969" w:type="dxa"/>
          </w:tcPr>
          <w:p w14:paraId="50273BDC" w14:textId="4DCB2CDA" w:rsidR="00C527AF" w:rsidRPr="00654429" w:rsidRDefault="00C527AF" w:rsidP="00C527AF">
            <w:pPr>
              <w:cnfStyle w:val="000000100000" w:firstRow="0" w:lastRow="0" w:firstColumn="0" w:lastColumn="0" w:oddVBand="0" w:evenVBand="0" w:oddHBand="1" w:evenHBand="0" w:firstRowFirstColumn="0" w:firstRowLastColumn="0" w:lastRowFirstColumn="0" w:lastRowLastColumn="0"/>
              <w:rPr>
                <w:rFonts w:cstheme="minorHAnsi"/>
                <w:szCs w:val="18"/>
                <w:lang w:eastAsia="nl-NL"/>
              </w:rPr>
            </w:pPr>
            <w:r w:rsidRPr="00654429">
              <w:rPr>
                <w:rFonts w:cstheme="minorHAnsi"/>
                <w:szCs w:val="18"/>
                <w:lang w:eastAsia="nl-NL"/>
              </w:rPr>
              <w:t>Revision of G1027 on Simulation in VTS training</w:t>
            </w:r>
          </w:p>
        </w:tc>
        <w:tc>
          <w:tcPr>
            <w:tcW w:w="1701" w:type="dxa"/>
          </w:tcPr>
          <w:p w14:paraId="0C304BC7" w14:textId="41DE97D2" w:rsidR="00C527AF" w:rsidRPr="00654429" w:rsidRDefault="00C527AF" w:rsidP="00C527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Revised guideline</w:t>
            </w:r>
          </w:p>
        </w:tc>
        <w:tc>
          <w:tcPr>
            <w:tcW w:w="1134" w:type="dxa"/>
          </w:tcPr>
          <w:p w14:paraId="33D7D780" w14:textId="653F754E" w:rsidR="00C527AF" w:rsidRPr="00654429" w:rsidRDefault="00C527AF" w:rsidP="00C527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7A732AE7" w14:textId="054DEFD1" w:rsidR="00C527AF" w:rsidRPr="00654429" w:rsidRDefault="005B66FA" w:rsidP="00C527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VTS-3.8.6</w:t>
            </w:r>
          </w:p>
        </w:tc>
        <w:tc>
          <w:tcPr>
            <w:tcW w:w="991" w:type="dxa"/>
          </w:tcPr>
          <w:p w14:paraId="2F41E537" w14:textId="77777777" w:rsidR="00C527AF" w:rsidRPr="00654429" w:rsidRDefault="00C527AF" w:rsidP="00C527AF">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D605E" w:rsidRPr="00654429" w14:paraId="037CF5DF"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3845FD9B" w14:textId="77777777" w:rsidR="005D605E" w:rsidRPr="009F5A8C" w:rsidRDefault="005D605E" w:rsidP="005D605E">
            <w:pPr>
              <w:rPr>
                <w:rFonts w:cstheme="minorHAnsi"/>
                <w:szCs w:val="18"/>
                <w:lang w:eastAsia="en-GB"/>
              </w:rPr>
            </w:pPr>
          </w:p>
        </w:tc>
        <w:tc>
          <w:tcPr>
            <w:tcW w:w="1275" w:type="dxa"/>
          </w:tcPr>
          <w:p w14:paraId="701EE731" w14:textId="77777777" w:rsidR="005D605E" w:rsidRPr="009F5A8C"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C983DD5" w14:textId="23A4380A"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nl-NL"/>
              </w:rPr>
            </w:pPr>
            <w:r w:rsidRPr="00654429">
              <w:rPr>
                <w:rFonts w:cstheme="minorHAnsi"/>
                <w:szCs w:val="18"/>
                <w:lang w:eastAsia="en-GB"/>
              </w:rPr>
              <w:t>WWA lesson plans to review</w:t>
            </w:r>
          </w:p>
        </w:tc>
        <w:tc>
          <w:tcPr>
            <w:tcW w:w="3969" w:type="dxa"/>
          </w:tcPr>
          <w:p w14:paraId="2788F81C" w14:textId="5BA4E232"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nl-NL"/>
              </w:rPr>
            </w:pPr>
            <w:r>
              <w:rPr>
                <w:rFonts w:cstheme="minorHAnsi"/>
                <w:szCs w:val="18"/>
              </w:rPr>
              <w:t>Review and update of the WWA Lesson plans as requested by the Academy.</w:t>
            </w:r>
          </w:p>
        </w:tc>
        <w:tc>
          <w:tcPr>
            <w:tcW w:w="1701" w:type="dxa"/>
          </w:tcPr>
          <w:p w14:paraId="4CA31B05" w14:textId="5F868243" w:rsidR="005D605E" w:rsidRPr="00654429" w:rsidRDefault="005D605E" w:rsidP="000C30F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000000" w:firstRow="0" w:lastRow="0" w:firstColumn="0" w:lastColumn="0" w:oddVBand="0" w:evenVBand="0" w:oddHBand="0" w:evenHBand="0" w:firstRowFirstColumn="0" w:firstRowLastColumn="0" w:lastRowFirstColumn="0" w:lastRowLastColumn="0"/>
              <w:rPr>
                <w:rFonts w:cstheme="minorHAnsi"/>
                <w:bCs/>
                <w:iCs/>
                <w:snapToGrid w:val="0"/>
                <w:szCs w:val="18"/>
              </w:rPr>
            </w:pPr>
            <w:r w:rsidRPr="00654429">
              <w:rPr>
                <w:rFonts w:cstheme="minorHAnsi"/>
                <w:szCs w:val="18"/>
              </w:rPr>
              <w:t>Review and updat</w:t>
            </w:r>
            <w:r w:rsidR="000C30F4">
              <w:rPr>
                <w:rFonts w:cstheme="minorHAnsi"/>
                <w:szCs w:val="18"/>
              </w:rPr>
              <w:t>e</w:t>
            </w:r>
            <w:r w:rsidRPr="00654429">
              <w:rPr>
                <w:rFonts w:cstheme="minorHAnsi"/>
                <w:szCs w:val="18"/>
              </w:rPr>
              <w:t xml:space="preserve"> of the WWA Lesson plans </w:t>
            </w:r>
          </w:p>
        </w:tc>
        <w:tc>
          <w:tcPr>
            <w:tcW w:w="1134" w:type="dxa"/>
          </w:tcPr>
          <w:p w14:paraId="28506848" w14:textId="2C1E7426"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 ARM, DTEC, VTS</w:t>
            </w:r>
          </w:p>
        </w:tc>
        <w:tc>
          <w:tcPr>
            <w:tcW w:w="1134" w:type="dxa"/>
          </w:tcPr>
          <w:p w14:paraId="275A93FF" w14:textId="77777777" w:rsidR="005D605E"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ARM-5.1.3</w:t>
            </w:r>
          </w:p>
          <w:p w14:paraId="58EC6E55" w14:textId="77777777" w:rsidR="005D605E"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ENG-5.1.1</w:t>
            </w:r>
          </w:p>
          <w:p w14:paraId="0151A4C6" w14:textId="77777777" w:rsidR="005D605E"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VTS-3.8.4</w:t>
            </w:r>
          </w:p>
          <w:p w14:paraId="2FBD675A" w14:textId="342AF701" w:rsidR="005D605E"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DTEC-5.1.1</w:t>
            </w:r>
          </w:p>
        </w:tc>
        <w:tc>
          <w:tcPr>
            <w:tcW w:w="991" w:type="dxa"/>
          </w:tcPr>
          <w:p w14:paraId="1032AF54"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D605E" w:rsidRPr="00654429" w14:paraId="375728FB"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61E0981" w14:textId="77777777" w:rsidR="005D605E" w:rsidRPr="00654429" w:rsidRDefault="005D605E" w:rsidP="005D605E">
            <w:pPr>
              <w:rPr>
                <w:rFonts w:cstheme="minorHAnsi"/>
                <w:szCs w:val="18"/>
                <w:lang w:eastAsia="en-GB"/>
              </w:rPr>
            </w:pPr>
          </w:p>
        </w:tc>
        <w:tc>
          <w:tcPr>
            <w:tcW w:w="1275" w:type="dxa"/>
          </w:tcPr>
          <w:p w14:paraId="195F6219" w14:textId="76467A91"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highlight w:val="yellow"/>
                <w:lang w:eastAsia="en-GB"/>
              </w:rPr>
            </w:pPr>
            <w:r>
              <w:rPr>
                <w:rFonts w:cstheme="minorHAnsi"/>
                <w:szCs w:val="18"/>
                <w:lang w:eastAsia="en-GB"/>
              </w:rPr>
              <w:t>S10</w:t>
            </w:r>
            <w:r w:rsidRPr="00654429">
              <w:rPr>
                <w:rFonts w:cstheme="minorHAnsi"/>
                <w:szCs w:val="18"/>
                <w:lang w:eastAsia="en-GB"/>
              </w:rPr>
              <w:t>5</w:t>
            </w:r>
            <w:r>
              <w:rPr>
                <w:rFonts w:cstheme="minorHAnsi"/>
                <w:szCs w:val="18"/>
                <w:lang w:eastAsia="en-GB"/>
              </w:rPr>
              <w:t>0</w:t>
            </w:r>
            <w:r w:rsidRPr="009F5A8C">
              <w:rPr>
                <w:rFonts w:cstheme="minorHAnsi"/>
                <w:szCs w:val="18"/>
                <w:lang w:eastAsia="en-GB"/>
              </w:rPr>
              <w:t xml:space="preserve">.2 Accreditation, competency, certification </w:t>
            </w:r>
            <w:r w:rsidRPr="009F5A8C">
              <w:rPr>
                <w:rFonts w:cstheme="minorHAnsi"/>
                <w:szCs w:val="18"/>
                <w:lang w:eastAsia="en-GB"/>
              </w:rPr>
              <w:lastRenderedPageBreak/>
              <w:t>and revalidation</w:t>
            </w:r>
          </w:p>
        </w:tc>
        <w:tc>
          <w:tcPr>
            <w:tcW w:w="4111" w:type="dxa"/>
          </w:tcPr>
          <w:p w14:paraId="7B431073" w14:textId="0CEF044A"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szCs w:val="18"/>
              </w:rPr>
              <w:lastRenderedPageBreak/>
              <w:t>Consider including English Language Competency requirements in VTS operations</w:t>
            </w:r>
          </w:p>
        </w:tc>
        <w:tc>
          <w:tcPr>
            <w:tcW w:w="3969" w:type="dxa"/>
          </w:tcPr>
          <w:p w14:paraId="56DB14E5" w14:textId="1A63FAF5"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guidance on development of [or provision of] a VTS specific English language assessment.</w:t>
            </w:r>
          </w:p>
        </w:tc>
        <w:tc>
          <w:tcPr>
            <w:tcW w:w="1701" w:type="dxa"/>
          </w:tcPr>
          <w:p w14:paraId="2DBD7E9E" w14:textId="1F2D16B8" w:rsidR="005D605E" w:rsidRPr="00654429" w:rsidRDefault="005D605E" w:rsidP="005D605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New guideline</w:t>
            </w:r>
          </w:p>
        </w:tc>
        <w:tc>
          <w:tcPr>
            <w:tcW w:w="1134" w:type="dxa"/>
          </w:tcPr>
          <w:p w14:paraId="59AF3CAD" w14:textId="43E6FBCD"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32B7AB6A" w14:textId="5D52D3DF"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VTS-3.8.8</w:t>
            </w:r>
          </w:p>
        </w:tc>
        <w:tc>
          <w:tcPr>
            <w:tcW w:w="991" w:type="dxa"/>
          </w:tcPr>
          <w:p w14:paraId="4B37D0EE"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D605E" w:rsidRPr="00654429" w14:paraId="2E24A8C6"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236F07D6" w14:textId="77777777" w:rsidR="005D605E" w:rsidRPr="00654429" w:rsidRDefault="005D605E" w:rsidP="005D605E">
            <w:pPr>
              <w:rPr>
                <w:rFonts w:cstheme="minorHAnsi"/>
                <w:szCs w:val="18"/>
                <w:lang w:eastAsia="en-GB"/>
              </w:rPr>
            </w:pPr>
          </w:p>
        </w:tc>
        <w:tc>
          <w:tcPr>
            <w:tcW w:w="1275" w:type="dxa"/>
          </w:tcPr>
          <w:p w14:paraId="758C5B28"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2491F323" w14:textId="47DE1CB4"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a model course on AtoN Cyber Security arrangements</w:t>
            </w:r>
          </w:p>
        </w:tc>
        <w:tc>
          <w:tcPr>
            <w:tcW w:w="3969" w:type="dxa"/>
          </w:tcPr>
          <w:p w14:paraId="0E2944E2"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60444A4C" w14:textId="1B04DFCF" w:rsidR="005D605E" w:rsidRPr="00654429" w:rsidRDefault="005D605E" w:rsidP="005D605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000000" w:firstRow="0" w:lastRow="0" w:firstColumn="0" w:lastColumn="0" w:oddVBand="0" w:evenVBand="0" w:oddHBand="0"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Model course</w:t>
            </w:r>
          </w:p>
        </w:tc>
        <w:tc>
          <w:tcPr>
            <w:tcW w:w="1134" w:type="dxa"/>
          </w:tcPr>
          <w:p w14:paraId="36E3284A" w14:textId="08FC2FBD"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438D8130" w14:textId="78F5ADB6"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lang w:eastAsia="en-GB"/>
              </w:rPr>
              <w:t>ARM-5.2.1</w:t>
            </w:r>
          </w:p>
        </w:tc>
        <w:tc>
          <w:tcPr>
            <w:tcW w:w="991" w:type="dxa"/>
          </w:tcPr>
          <w:p w14:paraId="26A1F444"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D605E" w:rsidRPr="00654429" w14:paraId="5380B9EB"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9043E90" w14:textId="77777777" w:rsidR="005D605E" w:rsidRPr="00654429" w:rsidRDefault="005D605E" w:rsidP="005D605E">
            <w:pPr>
              <w:rPr>
                <w:rFonts w:cstheme="minorHAnsi"/>
                <w:szCs w:val="18"/>
                <w:lang w:eastAsia="en-GB"/>
              </w:rPr>
            </w:pPr>
          </w:p>
        </w:tc>
        <w:tc>
          <w:tcPr>
            <w:tcW w:w="1275" w:type="dxa"/>
          </w:tcPr>
          <w:p w14:paraId="12E10949"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E2DE95E" w14:textId="67A63AE3"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Create S-100 model course</w:t>
            </w:r>
          </w:p>
        </w:tc>
        <w:tc>
          <w:tcPr>
            <w:tcW w:w="3969" w:type="dxa"/>
          </w:tcPr>
          <w:p w14:paraId="225EAFAA" w14:textId="4189E492"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How to make use of S-100 product specifications</w:t>
            </w:r>
          </w:p>
        </w:tc>
        <w:tc>
          <w:tcPr>
            <w:tcW w:w="1701" w:type="dxa"/>
          </w:tcPr>
          <w:p w14:paraId="2585D18B" w14:textId="4FB42F33" w:rsidR="005D605E" w:rsidRPr="00654429" w:rsidRDefault="005D605E" w:rsidP="005D605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Model course</w:t>
            </w:r>
          </w:p>
        </w:tc>
        <w:tc>
          <w:tcPr>
            <w:tcW w:w="1134" w:type="dxa"/>
          </w:tcPr>
          <w:p w14:paraId="19C49199" w14:textId="6C82FAE9"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251254BA" w14:textId="6B32E2AB"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lang w:eastAsia="en-GB"/>
              </w:rPr>
              <w:t>ARM-5.2.2</w:t>
            </w:r>
          </w:p>
        </w:tc>
        <w:tc>
          <w:tcPr>
            <w:tcW w:w="991" w:type="dxa"/>
          </w:tcPr>
          <w:p w14:paraId="4B493B9C"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D605E" w:rsidRPr="00654429" w14:paraId="0465251C"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746C6750" w14:textId="77777777" w:rsidR="005D605E" w:rsidRPr="00654429" w:rsidRDefault="005D605E" w:rsidP="005D605E">
            <w:pPr>
              <w:rPr>
                <w:rFonts w:cstheme="minorHAnsi"/>
                <w:szCs w:val="18"/>
                <w:lang w:eastAsia="en-GB"/>
              </w:rPr>
            </w:pPr>
          </w:p>
        </w:tc>
        <w:tc>
          <w:tcPr>
            <w:tcW w:w="1275" w:type="dxa"/>
          </w:tcPr>
          <w:p w14:paraId="7DC464AA" w14:textId="29CB0CCD"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S1050.3 Capacity building</w:t>
            </w:r>
          </w:p>
        </w:tc>
        <w:tc>
          <w:tcPr>
            <w:tcW w:w="4111" w:type="dxa"/>
          </w:tcPr>
          <w:p w14:paraId="7256D0A8" w14:textId="66ACB3CD"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3969" w:type="dxa"/>
          </w:tcPr>
          <w:p w14:paraId="078FA376" w14:textId="17E38F3E"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2C7EA509" w14:textId="747A647B" w:rsidR="005D605E" w:rsidRPr="00654429" w:rsidRDefault="005D605E" w:rsidP="005D605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000000" w:firstRow="0" w:lastRow="0" w:firstColumn="0" w:lastColumn="0" w:oddVBand="0" w:evenVBand="0" w:oddHBand="0" w:evenHBand="0" w:firstRowFirstColumn="0" w:firstRowLastColumn="0" w:lastRowFirstColumn="0" w:lastRowLastColumn="0"/>
              <w:rPr>
                <w:rFonts w:cstheme="minorHAnsi"/>
                <w:bCs/>
                <w:iCs/>
                <w:snapToGrid w:val="0"/>
                <w:szCs w:val="18"/>
              </w:rPr>
            </w:pPr>
          </w:p>
        </w:tc>
        <w:tc>
          <w:tcPr>
            <w:tcW w:w="1134" w:type="dxa"/>
          </w:tcPr>
          <w:p w14:paraId="118E0278" w14:textId="7D75C63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4" w:type="dxa"/>
          </w:tcPr>
          <w:p w14:paraId="100171EA" w14:textId="6889030C" w:rsidR="005D605E"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991" w:type="dxa"/>
          </w:tcPr>
          <w:p w14:paraId="227BD9F4"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D605E" w:rsidRPr="00654429" w14:paraId="54F59D2D"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20008A6" w14:textId="216B0090" w:rsidR="005D605E" w:rsidRPr="00654429" w:rsidRDefault="005D605E" w:rsidP="005D605E">
            <w:pPr>
              <w:rPr>
                <w:rFonts w:cstheme="minorHAnsi"/>
                <w:szCs w:val="18"/>
                <w:lang w:eastAsia="en-GB"/>
              </w:rPr>
            </w:pPr>
            <w:r w:rsidRPr="00654429">
              <w:rPr>
                <w:rFonts w:cstheme="minorHAnsi"/>
                <w:szCs w:val="18"/>
                <w:lang w:eastAsia="en-GB"/>
              </w:rPr>
              <w:t>S1060 Digital communication technologies</w:t>
            </w:r>
          </w:p>
        </w:tc>
        <w:tc>
          <w:tcPr>
            <w:tcW w:w="1275" w:type="dxa"/>
          </w:tcPr>
          <w:p w14:paraId="76588332" w14:textId="469E623C"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rPr>
              <w:t>S10</w:t>
            </w:r>
            <w:r w:rsidRPr="00654429">
              <w:rPr>
                <w:rFonts w:cstheme="minorHAnsi"/>
                <w:szCs w:val="18"/>
              </w:rPr>
              <w:t>6</w:t>
            </w:r>
            <w:r>
              <w:rPr>
                <w:rFonts w:cstheme="minorHAnsi"/>
                <w:szCs w:val="18"/>
              </w:rPr>
              <w:t>0</w:t>
            </w:r>
            <w:r w:rsidRPr="00654429">
              <w:rPr>
                <w:rFonts w:cstheme="minorHAnsi"/>
                <w:szCs w:val="18"/>
              </w:rPr>
              <w:t>.</w:t>
            </w:r>
            <w:r>
              <w:rPr>
                <w:rFonts w:cstheme="minorHAnsi"/>
                <w:szCs w:val="18"/>
              </w:rPr>
              <w:t>1</w:t>
            </w:r>
            <w:r w:rsidRPr="00654429">
              <w:rPr>
                <w:rFonts w:cstheme="minorHAnsi"/>
                <w:szCs w:val="18"/>
              </w:rPr>
              <w:t xml:space="preserve"> Wide and medium bandwidth systems</w:t>
            </w:r>
          </w:p>
        </w:tc>
        <w:tc>
          <w:tcPr>
            <w:tcW w:w="4111" w:type="dxa"/>
          </w:tcPr>
          <w:p w14:paraId="781384E5" w14:textId="77777777" w:rsidR="005D605E" w:rsidRPr="00AE777C"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trike/>
                <w:snapToGrid w:val="0"/>
                <w:kern w:val="28"/>
                <w:szCs w:val="18"/>
                <w:lang w:eastAsia="de-DE"/>
              </w:rPr>
            </w:pPr>
            <w:r w:rsidRPr="00AE777C">
              <w:rPr>
                <w:rFonts w:cstheme="minorHAnsi"/>
                <w:strike/>
                <w:snapToGrid w:val="0"/>
                <w:kern w:val="28"/>
                <w:szCs w:val="18"/>
                <w:lang w:eastAsia="de-DE"/>
              </w:rPr>
              <w:t>Harmonized implementation of Application Specific Message (ASM)</w:t>
            </w:r>
          </w:p>
          <w:p w14:paraId="47028353" w14:textId="14487B73"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napToGrid w:val="0"/>
                <w:kern w:val="28"/>
                <w:szCs w:val="18"/>
                <w:lang w:eastAsia="de-DE"/>
              </w:rPr>
              <w:t>Review and update R0144 and G1095 – Update to the latest development of ASM</w:t>
            </w:r>
          </w:p>
        </w:tc>
        <w:tc>
          <w:tcPr>
            <w:tcW w:w="3969" w:type="dxa"/>
          </w:tcPr>
          <w:p w14:paraId="5160DFA4" w14:textId="2BEC5796" w:rsidR="005D605E"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p>
          <w:p w14:paraId="3CAE0C86" w14:textId="190AE0DB"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napToGrid w:val="0"/>
                <w:kern w:val="28"/>
                <w:szCs w:val="18"/>
                <w:lang w:eastAsia="de-DE"/>
              </w:rPr>
              <w:t>Harmonized implementation of Application Specific Message (ASM)</w:t>
            </w:r>
          </w:p>
        </w:tc>
        <w:tc>
          <w:tcPr>
            <w:tcW w:w="1701" w:type="dxa"/>
          </w:tcPr>
          <w:p w14:paraId="6A7BB758" w14:textId="5EAA2BC4"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Recommendation and guideline</w:t>
            </w:r>
          </w:p>
        </w:tc>
        <w:tc>
          <w:tcPr>
            <w:tcW w:w="1134" w:type="dxa"/>
          </w:tcPr>
          <w:p w14:paraId="7C235827" w14:textId="415DE83B"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72F9CA73" w14:textId="4BFD610B" w:rsidR="005D605E" w:rsidRPr="00654429" w:rsidRDefault="00A009E9"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A009E9">
              <w:rPr>
                <w:rFonts w:cstheme="minorHAnsi"/>
                <w:szCs w:val="18"/>
                <w:lang w:eastAsia="en-GB"/>
              </w:rPr>
              <w:t>DTEC-6.</w:t>
            </w:r>
            <w:r>
              <w:rPr>
                <w:rFonts w:cstheme="minorHAnsi"/>
                <w:szCs w:val="18"/>
                <w:lang w:eastAsia="en-GB"/>
              </w:rPr>
              <w:t>1.1</w:t>
            </w:r>
          </w:p>
        </w:tc>
        <w:tc>
          <w:tcPr>
            <w:tcW w:w="991" w:type="dxa"/>
          </w:tcPr>
          <w:p w14:paraId="73D88866"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D605E" w:rsidRPr="00654429" w14:paraId="66F51469"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10DF1DD4" w14:textId="77777777" w:rsidR="005D605E" w:rsidRPr="00654429" w:rsidRDefault="005D605E" w:rsidP="005D605E">
            <w:pPr>
              <w:rPr>
                <w:rFonts w:cstheme="minorHAnsi"/>
                <w:szCs w:val="18"/>
                <w:lang w:eastAsia="en-GB"/>
              </w:rPr>
            </w:pPr>
          </w:p>
        </w:tc>
        <w:tc>
          <w:tcPr>
            <w:tcW w:w="1275" w:type="dxa"/>
          </w:tcPr>
          <w:p w14:paraId="5A880EE7"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0B0994C" w14:textId="4AA2EABC"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val="en-US"/>
              </w:rPr>
            </w:pPr>
            <w:r w:rsidRPr="00654429">
              <w:rPr>
                <w:rFonts w:cstheme="minorHAnsi"/>
                <w:snapToGrid w:val="0"/>
                <w:kern w:val="28"/>
                <w:szCs w:val="18"/>
                <w:lang w:eastAsia="de-DE"/>
              </w:rPr>
              <w:t xml:space="preserve">Review G1050 Management and Monitoring of AIS Information </w:t>
            </w:r>
          </w:p>
        </w:tc>
        <w:tc>
          <w:tcPr>
            <w:tcW w:w="3969" w:type="dxa"/>
          </w:tcPr>
          <w:p w14:paraId="01F5C93D" w14:textId="67141D30"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C</w:t>
            </w:r>
            <w:r w:rsidRPr="00654429">
              <w:rPr>
                <w:rFonts w:cstheme="minorHAnsi"/>
                <w:szCs w:val="18"/>
                <w:lang w:eastAsia="en-GB"/>
              </w:rPr>
              <w:t>oordinate with ARM WG3 (IALANET, etc.).</w:t>
            </w:r>
          </w:p>
        </w:tc>
        <w:tc>
          <w:tcPr>
            <w:tcW w:w="1701" w:type="dxa"/>
          </w:tcPr>
          <w:p w14:paraId="4D35C75B" w14:textId="09B0B40D"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 xml:space="preserve">Revised guideline and Periodic Review </w:t>
            </w:r>
          </w:p>
        </w:tc>
        <w:tc>
          <w:tcPr>
            <w:tcW w:w="1134" w:type="dxa"/>
          </w:tcPr>
          <w:p w14:paraId="232DCF9F" w14:textId="5AF802A1"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2F82BDE9" w14:textId="7789C542"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ARM-6.1.1</w:t>
            </w:r>
          </w:p>
        </w:tc>
        <w:tc>
          <w:tcPr>
            <w:tcW w:w="991" w:type="dxa"/>
          </w:tcPr>
          <w:p w14:paraId="45BC617F"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D605E" w:rsidRPr="00654429" w14:paraId="0B5C6FD5"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BAD95EA" w14:textId="77777777" w:rsidR="005D605E" w:rsidRPr="00654429" w:rsidRDefault="005D605E" w:rsidP="005D605E">
            <w:pPr>
              <w:rPr>
                <w:rFonts w:cstheme="minorHAnsi"/>
                <w:szCs w:val="18"/>
                <w:lang w:eastAsia="en-GB"/>
              </w:rPr>
            </w:pPr>
          </w:p>
        </w:tc>
        <w:tc>
          <w:tcPr>
            <w:tcW w:w="1275" w:type="dxa"/>
          </w:tcPr>
          <w:p w14:paraId="4D5D1EE1" w14:textId="30484881"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rPr>
              <w:t>S10</w:t>
            </w:r>
            <w:r w:rsidRPr="00654429">
              <w:rPr>
                <w:rFonts w:cstheme="minorHAnsi"/>
                <w:szCs w:val="18"/>
              </w:rPr>
              <w:t>6</w:t>
            </w:r>
            <w:r>
              <w:rPr>
                <w:rFonts w:cstheme="minorHAnsi"/>
                <w:szCs w:val="18"/>
              </w:rPr>
              <w:t>0</w:t>
            </w:r>
            <w:r w:rsidRPr="00654429">
              <w:rPr>
                <w:rFonts w:cstheme="minorHAnsi"/>
                <w:szCs w:val="18"/>
                <w:lang w:eastAsia="en-GB"/>
              </w:rPr>
              <w:t>.</w:t>
            </w:r>
            <w:r>
              <w:rPr>
                <w:rFonts w:cstheme="minorHAnsi"/>
                <w:szCs w:val="18"/>
                <w:lang w:eastAsia="en-GB"/>
              </w:rPr>
              <w:t>2</w:t>
            </w:r>
            <w:r w:rsidRPr="00654429">
              <w:rPr>
                <w:rFonts w:cstheme="minorHAnsi"/>
                <w:szCs w:val="18"/>
                <w:lang w:eastAsia="en-GB"/>
              </w:rPr>
              <w:t xml:space="preserve"> Narrow bandwidth systems</w:t>
            </w:r>
          </w:p>
        </w:tc>
        <w:tc>
          <w:tcPr>
            <w:tcW w:w="4111" w:type="dxa"/>
          </w:tcPr>
          <w:p w14:paraId="594B0EC7"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val="en-US"/>
              </w:rPr>
              <w:t>Contribute to the development of IMT-2030 by formulating user requirements for Marine AtoN.</w:t>
            </w:r>
          </w:p>
          <w:p w14:paraId="087674BC"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p>
        </w:tc>
        <w:tc>
          <w:tcPr>
            <w:tcW w:w="3969" w:type="dxa"/>
          </w:tcPr>
          <w:p w14:paraId="4368FF5A" w14:textId="2F82CBFD" w:rsidR="005D605E"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Contribute towards the development of 3GPP mobile communication standards, with a specific focus on the maritime industry vertical.</w:t>
            </w:r>
          </w:p>
        </w:tc>
        <w:tc>
          <w:tcPr>
            <w:tcW w:w="1701" w:type="dxa"/>
          </w:tcPr>
          <w:p w14:paraId="2E18FC3C" w14:textId="40C474B9"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Guideline, Reportage, input to 3GPP</w:t>
            </w:r>
          </w:p>
        </w:tc>
        <w:tc>
          <w:tcPr>
            <w:tcW w:w="1134" w:type="dxa"/>
          </w:tcPr>
          <w:p w14:paraId="0F9149CA" w14:textId="535CE820"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53C88281" w14:textId="29435F58" w:rsidR="005D605E" w:rsidRDefault="006B426D"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DTEC-6.2.1</w:t>
            </w:r>
          </w:p>
        </w:tc>
        <w:tc>
          <w:tcPr>
            <w:tcW w:w="991" w:type="dxa"/>
          </w:tcPr>
          <w:p w14:paraId="4E436A93"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D605E" w:rsidRPr="00654429" w14:paraId="16A5D318"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2D2A38AF" w14:textId="77777777" w:rsidR="005D605E" w:rsidRPr="00654429" w:rsidRDefault="005D605E" w:rsidP="005D605E">
            <w:pPr>
              <w:rPr>
                <w:rFonts w:cstheme="minorHAnsi"/>
                <w:szCs w:val="18"/>
                <w:lang w:eastAsia="en-GB"/>
              </w:rPr>
            </w:pPr>
          </w:p>
        </w:tc>
        <w:tc>
          <w:tcPr>
            <w:tcW w:w="1275" w:type="dxa"/>
          </w:tcPr>
          <w:p w14:paraId="47CD5024" w14:textId="38506330"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rPr>
              <w:t>S10</w:t>
            </w:r>
            <w:r w:rsidRPr="00654429">
              <w:rPr>
                <w:rFonts w:cstheme="minorHAnsi"/>
                <w:szCs w:val="18"/>
              </w:rPr>
              <w:t>6</w:t>
            </w:r>
            <w:r>
              <w:rPr>
                <w:rFonts w:cstheme="minorHAnsi"/>
                <w:szCs w:val="18"/>
              </w:rPr>
              <w:t>0</w:t>
            </w:r>
            <w:r w:rsidRPr="00654429">
              <w:rPr>
                <w:rFonts w:cstheme="minorHAnsi"/>
                <w:szCs w:val="18"/>
                <w:lang w:eastAsia="en-GB"/>
              </w:rPr>
              <w:t>.</w:t>
            </w:r>
            <w:r>
              <w:rPr>
                <w:rFonts w:cstheme="minorHAnsi"/>
                <w:szCs w:val="18"/>
                <w:lang w:eastAsia="en-GB"/>
              </w:rPr>
              <w:t>3</w:t>
            </w:r>
            <w:r w:rsidRPr="00654429">
              <w:rPr>
                <w:rFonts w:cstheme="minorHAnsi"/>
                <w:szCs w:val="18"/>
                <w:lang w:eastAsia="en-GB"/>
              </w:rPr>
              <w:t xml:space="preserve"> Harmonised maritime connectivity</w:t>
            </w:r>
          </w:p>
        </w:tc>
        <w:tc>
          <w:tcPr>
            <w:tcW w:w="4111" w:type="dxa"/>
          </w:tcPr>
          <w:p w14:paraId="2A884242" w14:textId="36D8C848"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Update G1008  Remote control and monitoring of AtoN</w:t>
            </w:r>
            <w:r w:rsidRPr="00654429" w:rsidDel="003A6F0E">
              <w:rPr>
                <w:rFonts w:cstheme="minorHAnsi"/>
                <w:szCs w:val="18"/>
              </w:rPr>
              <w:t xml:space="preserve"> </w:t>
            </w:r>
          </w:p>
        </w:tc>
        <w:tc>
          <w:tcPr>
            <w:tcW w:w="3969" w:type="dxa"/>
          </w:tcPr>
          <w:p w14:paraId="486294E6" w14:textId="35884DCB"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Remote control and monitoring of AtoN. Objectives of remote control and monitoring, and technical aspects such as communication links, display, maintenance and integration with other systems.</w:t>
            </w:r>
          </w:p>
        </w:tc>
        <w:tc>
          <w:tcPr>
            <w:tcW w:w="1701" w:type="dxa"/>
          </w:tcPr>
          <w:p w14:paraId="08F71ADE" w14:textId="491D4434"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Revised Guideline</w:t>
            </w:r>
          </w:p>
        </w:tc>
        <w:tc>
          <w:tcPr>
            <w:tcW w:w="1134" w:type="dxa"/>
          </w:tcPr>
          <w:p w14:paraId="0ACE6BED" w14:textId="02CE6878"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2C0F1C32" w14:textId="06ED3D24" w:rsidR="005D605E" w:rsidRPr="00654429" w:rsidDel="009C3DAF"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ENG-6.3.1</w:t>
            </w:r>
          </w:p>
        </w:tc>
        <w:tc>
          <w:tcPr>
            <w:tcW w:w="991" w:type="dxa"/>
          </w:tcPr>
          <w:p w14:paraId="5AB96D60"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D605E" w:rsidRPr="00654429" w14:paraId="73D16058"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3F000E6" w14:textId="77777777" w:rsidR="005D605E" w:rsidRPr="00654429" w:rsidRDefault="005D605E" w:rsidP="005D605E">
            <w:pPr>
              <w:rPr>
                <w:rFonts w:cstheme="minorHAnsi"/>
                <w:szCs w:val="18"/>
                <w:lang w:eastAsia="en-GB"/>
              </w:rPr>
            </w:pPr>
          </w:p>
        </w:tc>
        <w:tc>
          <w:tcPr>
            <w:tcW w:w="1275" w:type="dxa"/>
          </w:tcPr>
          <w:p w14:paraId="595F78E1"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EAD3D5C" w14:textId="195FD6AB"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D23E2B">
              <w:rPr>
                <w:rFonts w:cstheme="minorHAnsi"/>
                <w:szCs w:val="18"/>
                <w:lang w:eastAsia="en-GB"/>
              </w:rPr>
              <w:t>Develop guidance on Digital VHF communication</w:t>
            </w:r>
          </w:p>
        </w:tc>
        <w:tc>
          <w:tcPr>
            <w:tcW w:w="3969" w:type="dxa"/>
          </w:tcPr>
          <w:p w14:paraId="1717C24C" w14:textId="684F37FC"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rPr>
              <w:t>D</w:t>
            </w:r>
            <w:r w:rsidRPr="00CB4B32">
              <w:rPr>
                <w:rFonts w:cstheme="minorHAnsi"/>
                <w:szCs w:val="18"/>
              </w:rPr>
              <w:t xml:space="preserve">evelop a guideline </w:t>
            </w:r>
            <w:ins w:id="0" w:author="Jaime Alvarez" w:date="2024-02-15T11:24:00Z">
              <w:r w:rsidR="009A6867">
                <w:rPr>
                  <w:rFonts w:cstheme="minorHAnsi"/>
                  <w:szCs w:val="18"/>
                </w:rPr>
                <w:t xml:space="preserve">and </w:t>
              </w:r>
            </w:ins>
            <w:ins w:id="1" w:author="Jaime Alvarez" w:date="2024-02-15T11:25:00Z">
              <w:r w:rsidR="009A6867">
                <w:rPr>
                  <w:rFonts w:cstheme="minorHAnsi"/>
                  <w:szCs w:val="18"/>
                </w:rPr>
                <w:t xml:space="preserve">roadmap </w:t>
              </w:r>
            </w:ins>
            <w:r w:rsidRPr="00CB4B32">
              <w:rPr>
                <w:rFonts w:cstheme="minorHAnsi"/>
                <w:szCs w:val="18"/>
              </w:rPr>
              <w:t>for migrating current analogue VHF voice communications to digital VHF voice communications.</w:t>
            </w:r>
          </w:p>
        </w:tc>
        <w:tc>
          <w:tcPr>
            <w:tcW w:w="1701" w:type="dxa"/>
          </w:tcPr>
          <w:p w14:paraId="0585A937" w14:textId="601617CC"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New </w:t>
            </w:r>
            <w:r>
              <w:rPr>
                <w:rFonts w:cstheme="minorHAnsi"/>
                <w:szCs w:val="18"/>
              </w:rPr>
              <w:t>G</w:t>
            </w:r>
            <w:r w:rsidRPr="00654429">
              <w:rPr>
                <w:rFonts w:cstheme="minorHAnsi"/>
                <w:szCs w:val="18"/>
              </w:rPr>
              <w:t xml:space="preserve">uideline </w:t>
            </w:r>
          </w:p>
        </w:tc>
        <w:tc>
          <w:tcPr>
            <w:tcW w:w="1134" w:type="dxa"/>
          </w:tcPr>
          <w:p w14:paraId="73B96105" w14:textId="4142435F"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r w:rsidR="003741A3">
              <w:rPr>
                <w:rFonts w:cstheme="minorHAnsi"/>
                <w:szCs w:val="18"/>
                <w:lang w:eastAsia="en-GB"/>
              </w:rPr>
              <w:t>*, VTS</w:t>
            </w:r>
          </w:p>
        </w:tc>
        <w:tc>
          <w:tcPr>
            <w:tcW w:w="1134" w:type="dxa"/>
          </w:tcPr>
          <w:p w14:paraId="60E419B1" w14:textId="073AB537" w:rsidR="005D605E" w:rsidRDefault="00B670F0"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DTEC-6.3.2</w:t>
            </w:r>
          </w:p>
          <w:p w14:paraId="7246C4A9" w14:textId="1BE00F42" w:rsidR="00F9136E" w:rsidRDefault="00F9136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 -2.8.7</w:t>
            </w:r>
          </w:p>
          <w:p w14:paraId="29CBE5F1" w14:textId="29B27A1D" w:rsidR="00B670F0" w:rsidRPr="00654429" w:rsidRDefault="00B670F0"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991" w:type="dxa"/>
          </w:tcPr>
          <w:p w14:paraId="0E412266"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D605E" w:rsidRPr="00654429" w14:paraId="0F6430BC"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715CF342" w14:textId="77777777" w:rsidR="005D605E" w:rsidRPr="00654429" w:rsidRDefault="005D605E" w:rsidP="005D605E">
            <w:pPr>
              <w:rPr>
                <w:rFonts w:cstheme="minorHAnsi"/>
                <w:szCs w:val="18"/>
                <w:lang w:eastAsia="en-GB"/>
              </w:rPr>
            </w:pPr>
          </w:p>
        </w:tc>
        <w:tc>
          <w:tcPr>
            <w:tcW w:w="1275" w:type="dxa"/>
          </w:tcPr>
          <w:p w14:paraId="15ED1B4C"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443CF0E0" w14:textId="0403FFDE"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Develop a Guideline for VDES VDL integrity monitoring</w:t>
            </w:r>
          </w:p>
        </w:tc>
        <w:tc>
          <w:tcPr>
            <w:tcW w:w="3969" w:type="dxa"/>
          </w:tcPr>
          <w:p w14:paraId="287B9E33" w14:textId="77777777" w:rsidR="005D605E" w:rsidRPr="00654429" w:rsidRDefault="005D605E" w:rsidP="005D605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jc w:val="both"/>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Provide references and advice for authorities to monitor the integrity of VDL.</w:t>
            </w:r>
          </w:p>
          <w:p w14:paraId="2970C6FF" w14:textId="77777777" w:rsidR="005D605E" w:rsidRPr="00BE0941"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BE0941">
              <w:rPr>
                <w:rFonts w:cstheme="minorHAnsi"/>
                <w:szCs w:val="18"/>
                <w:u w:color="000000"/>
              </w:rPr>
              <w:t>Internally, make VDES VDL operating normally.</w:t>
            </w:r>
          </w:p>
          <w:p w14:paraId="70F1990A" w14:textId="668EEE84"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Externally, specify the common services and functions of the AIS/VDES VDL monitoring system or platform.</w:t>
            </w:r>
          </w:p>
        </w:tc>
        <w:tc>
          <w:tcPr>
            <w:tcW w:w="1701" w:type="dxa"/>
          </w:tcPr>
          <w:p w14:paraId="7F890266" w14:textId="6E34AAC0"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462E074E" w14:textId="6EB6435D"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6EDB05BD" w14:textId="0F9F5647" w:rsidR="005D605E" w:rsidRPr="00654429" w:rsidRDefault="001318A0"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DTEC-6.3.3</w:t>
            </w:r>
          </w:p>
        </w:tc>
        <w:tc>
          <w:tcPr>
            <w:tcW w:w="991" w:type="dxa"/>
          </w:tcPr>
          <w:p w14:paraId="63780BA9"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D605E" w:rsidRPr="00654429" w14:paraId="2CBE4863"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E6939DC" w14:textId="77777777" w:rsidR="005D605E" w:rsidRPr="00654429" w:rsidRDefault="005D605E" w:rsidP="005D605E">
            <w:pPr>
              <w:rPr>
                <w:rFonts w:cstheme="minorHAnsi"/>
                <w:szCs w:val="18"/>
                <w:lang w:eastAsia="en-GB"/>
              </w:rPr>
            </w:pPr>
          </w:p>
        </w:tc>
        <w:tc>
          <w:tcPr>
            <w:tcW w:w="1275" w:type="dxa"/>
          </w:tcPr>
          <w:p w14:paraId="15DD8437"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6E25FCE8" w14:textId="45D6C8CB"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Develop Guidelines on VDES Authentication Techniques</w:t>
            </w:r>
          </w:p>
        </w:tc>
        <w:tc>
          <w:tcPr>
            <w:tcW w:w="3969" w:type="dxa"/>
          </w:tcPr>
          <w:p w14:paraId="5BE1F4C7" w14:textId="77777777" w:rsidR="005D605E" w:rsidRPr="00654429" w:rsidRDefault="005D605E" w:rsidP="005D605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Describe potential methods for authenticating VDES transmissions, including VDES R-Mode signals.</w:t>
            </w:r>
          </w:p>
          <w:p w14:paraId="426442B2" w14:textId="067858C1"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Provide basis for the development of an international standard for VDES authentication, so that all mariners can have trust in e-navigation communications and future resilient positioning, navigation and timing solutions based on VDES.</w:t>
            </w:r>
          </w:p>
        </w:tc>
        <w:tc>
          <w:tcPr>
            <w:tcW w:w="1701" w:type="dxa"/>
          </w:tcPr>
          <w:p w14:paraId="1B5F8E98" w14:textId="5FB73B06"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 xml:space="preserve">New Guideline </w:t>
            </w:r>
          </w:p>
        </w:tc>
        <w:tc>
          <w:tcPr>
            <w:tcW w:w="1134" w:type="dxa"/>
          </w:tcPr>
          <w:p w14:paraId="3BEE0E39" w14:textId="3DA85A92"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36A4729B" w14:textId="67B4AE61" w:rsidR="005D605E" w:rsidRPr="00654429" w:rsidRDefault="0032495C"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DTEC-6.3.4</w:t>
            </w:r>
          </w:p>
        </w:tc>
        <w:tc>
          <w:tcPr>
            <w:tcW w:w="991" w:type="dxa"/>
          </w:tcPr>
          <w:p w14:paraId="5DCD6C3D"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D605E" w:rsidRPr="00654429" w14:paraId="310F2592"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77AA8838" w14:textId="77777777" w:rsidR="005D605E" w:rsidRPr="00654429" w:rsidRDefault="005D605E" w:rsidP="005D605E">
            <w:pPr>
              <w:rPr>
                <w:rFonts w:cstheme="minorHAnsi"/>
                <w:szCs w:val="18"/>
                <w:lang w:eastAsia="en-GB"/>
              </w:rPr>
            </w:pPr>
          </w:p>
        </w:tc>
        <w:tc>
          <w:tcPr>
            <w:tcW w:w="1275" w:type="dxa"/>
          </w:tcPr>
          <w:p w14:paraId="6438D0BD"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72ACE15C" w14:textId="146F6396"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Develop Guidelines on VDES resource sharing and coordination/cooperation</w:t>
            </w:r>
          </w:p>
        </w:tc>
        <w:tc>
          <w:tcPr>
            <w:tcW w:w="3969" w:type="dxa"/>
          </w:tcPr>
          <w:p w14:paraId="6D4E8C8B" w14:textId="010B4629"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Develop a g</w:t>
            </w:r>
            <w:r w:rsidRPr="00654429">
              <w:rPr>
                <w:rFonts w:cstheme="minorHAnsi"/>
                <w:szCs w:val="18"/>
                <w:lang w:eastAsia="en-GB"/>
              </w:rPr>
              <w:t>uideline that provides framework of VDES resource sharing and coordination / cooperation for VDES satellites providers, VDES land-stations and VDES users to realize smooth and effective VDES communications on both official and private communications.</w:t>
            </w:r>
          </w:p>
        </w:tc>
        <w:tc>
          <w:tcPr>
            <w:tcW w:w="1701" w:type="dxa"/>
          </w:tcPr>
          <w:p w14:paraId="79728FBA" w14:textId="26ED1F49"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rPr>
              <w:t>New Guideline</w:t>
            </w:r>
          </w:p>
        </w:tc>
        <w:tc>
          <w:tcPr>
            <w:tcW w:w="1134" w:type="dxa"/>
          </w:tcPr>
          <w:p w14:paraId="3B00CDAE" w14:textId="3F04796A"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28DF5079" w14:textId="6BA63C60" w:rsidR="005D605E" w:rsidRPr="00654429" w:rsidRDefault="00AE35EB"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DTEC-6.3.5</w:t>
            </w:r>
          </w:p>
        </w:tc>
        <w:tc>
          <w:tcPr>
            <w:tcW w:w="991" w:type="dxa"/>
          </w:tcPr>
          <w:p w14:paraId="1A1EF7A5"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D605E" w:rsidRPr="00654429" w14:paraId="32D124F2"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F52CAF6" w14:textId="77777777" w:rsidR="005D605E" w:rsidRPr="00654429" w:rsidRDefault="005D605E" w:rsidP="005D605E">
            <w:pPr>
              <w:rPr>
                <w:rFonts w:cstheme="minorHAnsi"/>
                <w:szCs w:val="18"/>
                <w:lang w:eastAsia="en-GB"/>
              </w:rPr>
            </w:pPr>
          </w:p>
        </w:tc>
        <w:tc>
          <w:tcPr>
            <w:tcW w:w="1275" w:type="dxa"/>
          </w:tcPr>
          <w:p w14:paraId="56414304"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0B4CFD7" w14:textId="23F9D133"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Review and update R1007 The VHF Data Exchange System (VDES) for shore infrastructure</w:t>
            </w:r>
          </w:p>
        </w:tc>
        <w:tc>
          <w:tcPr>
            <w:tcW w:w="3969" w:type="dxa"/>
          </w:tcPr>
          <w:p w14:paraId="53962759" w14:textId="6EDF148E"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Update to the latest development of AIS</w:t>
            </w:r>
          </w:p>
        </w:tc>
        <w:tc>
          <w:tcPr>
            <w:tcW w:w="1701" w:type="dxa"/>
          </w:tcPr>
          <w:p w14:paraId="42705CAB" w14:textId="1754421C"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Revised R1007</w:t>
            </w:r>
          </w:p>
        </w:tc>
        <w:tc>
          <w:tcPr>
            <w:tcW w:w="1134" w:type="dxa"/>
          </w:tcPr>
          <w:p w14:paraId="6B9FF611" w14:textId="1B73E211"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40E3A3C4" w14:textId="77777777" w:rsidR="005D605E" w:rsidRDefault="00183BAD"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DTEC-6.3.6</w:t>
            </w:r>
          </w:p>
          <w:p w14:paraId="72AFE43B" w14:textId="390DE3B2" w:rsidR="00183BAD" w:rsidRPr="00654429" w:rsidRDefault="00183BAD"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991" w:type="dxa"/>
          </w:tcPr>
          <w:p w14:paraId="60D3A797"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D605E" w:rsidRPr="00654429" w14:paraId="78E3A54F"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52AFA10F" w14:textId="77777777" w:rsidR="005D605E" w:rsidRPr="00654429" w:rsidRDefault="005D605E" w:rsidP="005D605E">
            <w:pPr>
              <w:rPr>
                <w:rFonts w:cstheme="minorHAnsi"/>
                <w:szCs w:val="18"/>
                <w:lang w:eastAsia="en-GB"/>
              </w:rPr>
            </w:pPr>
          </w:p>
        </w:tc>
        <w:tc>
          <w:tcPr>
            <w:tcW w:w="1275" w:type="dxa"/>
          </w:tcPr>
          <w:p w14:paraId="36C297B6"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2430418" w14:textId="39EBA9A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Liaise with ITU on Recommendation ITU-R.M 2092-1</w:t>
            </w:r>
          </w:p>
        </w:tc>
        <w:tc>
          <w:tcPr>
            <w:tcW w:w="3969" w:type="dxa"/>
          </w:tcPr>
          <w:p w14:paraId="40010AE6" w14:textId="73C79044"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napToGrid w:val="0"/>
                <w:kern w:val="28"/>
                <w:szCs w:val="18"/>
                <w:lang w:eastAsia="de-DE"/>
              </w:rPr>
              <w:t>LN to ITU WP5B in regards with the Recommendation ITU-R.M 2092-1: Consider future development of VDES</w:t>
            </w:r>
          </w:p>
        </w:tc>
        <w:tc>
          <w:tcPr>
            <w:tcW w:w="1701" w:type="dxa"/>
          </w:tcPr>
          <w:p w14:paraId="030BEEE7" w14:textId="49F6826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Liaison note</w:t>
            </w:r>
          </w:p>
        </w:tc>
        <w:tc>
          <w:tcPr>
            <w:tcW w:w="1134" w:type="dxa"/>
          </w:tcPr>
          <w:p w14:paraId="7BD8C31F" w14:textId="6C44F452"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45C266BD" w14:textId="3B9AE5AE" w:rsidR="005D605E" w:rsidRPr="00654429" w:rsidRDefault="00C70E16"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C70E16">
              <w:rPr>
                <w:rFonts w:cstheme="minorHAnsi"/>
                <w:szCs w:val="18"/>
                <w:lang w:eastAsia="en-GB"/>
              </w:rPr>
              <w:t>DTEC-6.3.</w:t>
            </w:r>
            <w:r>
              <w:rPr>
                <w:rFonts w:cstheme="minorHAnsi"/>
                <w:szCs w:val="18"/>
                <w:lang w:eastAsia="en-GB"/>
              </w:rPr>
              <w:t>7</w:t>
            </w:r>
          </w:p>
        </w:tc>
        <w:tc>
          <w:tcPr>
            <w:tcW w:w="991" w:type="dxa"/>
          </w:tcPr>
          <w:p w14:paraId="4DEC2F69"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D605E" w:rsidRPr="00654429" w14:paraId="44D138B4"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DCEA664" w14:textId="77777777" w:rsidR="005D605E" w:rsidRPr="00654429" w:rsidRDefault="005D605E" w:rsidP="005D605E">
            <w:pPr>
              <w:rPr>
                <w:rFonts w:cstheme="minorHAnsi"/>
                <w:szCs w:val="18"/>
                <w:lang w:eastAsia="en-GB"/>
              </w:rPr>
            </w:pPr>
          </w:p>
        </w:tc>
        <w:tc>
          <w:tcPr>
            <w:tcW w:w="1275" w:type="dxa"/>
          </w:tcPr>
          <w:p w14:paraId="3BD2255E"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07F0553A" w14:textId="1F3883D6"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Liaise</w:t>
            </w:r>
            <w:r w:rsidRPr="00654429" w:rsidDel="00542523">
              <w:rPr>
                <w:rFonts w:cstheme="minorHAnsi"/>
                <w:szCs w:val="18"/>
                <w:lang w:eastAsia="en-GB"/>
              </w:rPr>
              <w:t xml:space="preserve"> </w:t>
            </w:r>
            <w:r w:rsidRPr="00654429">
              <w:rPr>
                <w:rFonts w:cstheme="minorHAnsi"/>
                <w:szCs w:val="18"/>
                <w:lang w:eastAsia="en-GB"/>
              </w:rPr>
              <w:t>with IEC on the Test standard for VDES</w:t>
            </w:r>
          </w:p>
        </w:tc>
        <w:tc>
          <w:tcPr>
            <w:tcW w:w="3969" w:type="dxa"/>
          </w:tcPr>
          <w:p w14:paraId="2A024FE3" w14:textId="2C27AE14"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napToGrid w:val="0"/>
                <w:kern w:val="28"/>
                <w:szCs w:val="18"/>
              </w:rPr>
              <w:t>Test standard for VDES: Contribute to the development of VDES test standard</w:t>
            </w:r>
          </w:p>
        </w:tc>
        <w:tc>
          <w:tcPr>
            <w:tcW w:w="1701" w:type="dxa"/>
          </w:tcPr>
          <w:p w14:paraId="35BF8BAF" w14:textId="094E07B1"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val="fr-FR"/>
              </w:rPr>
            </w:pPr>
            <w:r w:rsidRPr="00654429">
              <w:rPr>
                <w:rFonts w:cstheme="minorHAnsi"/>
                <w:szCs w:val="18"/>
                <w:lang w:val="fr-FR" w:eastAsia="en-GB"/>
              </w:rPr>
              <w:t>Liaison note and input document</w:t>
            </w:r>
          </w:p>
        </w:tc>
        <w:tc>
          <w:tcPr>
            <w:tcW w:w="1134" w:type="dxa"/>
          </w:tcPr>
          <w:p w14:paraId="105E98B6" w14:textId="294988FD"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18153352" w14:textId="22498CA9" w:rsidR="005D605E" w:rsidRPr="00654429" w:rsidRDefault="00C70E16"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C70E16">
              <w:rPr>
                <w:rFonts w:cstheme="minorHAnsi"/>
                <w:szCs w:val="18"/>
                <w:lang w:eastAsia="en-GB"/>
              </w:rPr>
              <w:t>DTEC-6.3.</w:t>
            </w:r>
            <w:r>
              <w:rPr>
                <w:rFonts w:cstheme="minorHAnsi"/>
                <w:szCs w:val="18"/>
                <w:lang w:eastAsia="en-GB"/>
              </w:rPr>
              <w:t>8</w:t>
            </w:r>
          </w:p>
        </w:tc>
        <w:tc>
          <w:tcPr>
            <w:tcW w:w="991" w:type="dxa"/>
          </w:tcPr>
          <w:p w14:paraId="005E82EC"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D605E" w:rsidRPr="00654429" w14:paraId="50C66A09"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1AE043EA" w14:textId="77777777" w:rsidR="005D605E" w:rsidRPr="00654429" w:rsidRDefault="005D605E" w:rsidP="005D605E">
            <w:pPr>
              <w:rPr>
                <w:rFonts w:cstheme="minorHAnsi"/>
                <w:szCs w:val="18"/>
                <w:lang w:eastAsia="en-GB"/>
              </w:rPr>
            </w:pPr>
          </w:p>
        </w:tc>
        <w:tc>
          <w:tcPr>
            <w:tcW w:w="1275" w:type="dxa"/>
          </w:tcPr>
          <w:p w14:paraId="289A163E"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A53FEC6" w14:textId="576AE71C" w:rsidR="005D605E" w:rsidRPr="00D23E2B"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D23E2B">
              <w:rPr>
                <w:rFonts w:cstheme="minorHAnsi"/>
                <w:szCs w:val="18"/>
                <w:lang w:eastAsia="en-GB"/>
              </w:rPr>
              <w:t>Develop guidance on documentation on communications channels for public service digital information services in coastal areas</w:t>
            </w:r>
          </w:p>
        </w:tc>
        <w:tc>
          <w:tcPr>
            <w:tcW w:w="3969" w:type="dxa"/>
          </w:tcPr>
          <w:p w14:paraId="713E9B0D" w14:textId="288F3FA1" w:rsidR="005D605E" w:rsidRPr="00654429" w:rsidRDefault="005D605E" w:rsidP="005D605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000000" w:firstRow="0" w:lastRow="0" w:firstColumn="0" w:lastColumn="0" w:oddVBand="0" w:evenVBand="0" w:oddHBand="0" w:evenHBand="0" w:firstRowFirstColumn="0" w:firstRowLastColumn="0" w:lastRowFirstColumn="0" w:lastRowLastColumn="0"/>
              <w:rPr>
                <w:rFonts w:cstheme="minorHAnsi"/>
                <w:snapToGrid w:val="0"/>
                <w:kern w:val="28"/>
                <w:szCs w:val="18"/>
              </w:rPr>
            </w:pPr>
            <w:r>
              <w:rPr>
                <w:rFonts w:cstheme="minorHAnsi"/>
                <w:snapToGrid w:val="0"/>
                <w:kern w:val="28"/>
                <w:szCs w:val="18"/>
              </w:rPr>
              <w:t>Develop documentation</w:t>
            </w:r>
            <w:r w:rsidRPr="00654429">
              <w:rPr>
                <w:rFonts w:cstheme="minorHAnsi"/>
                <w:snapToGrid w:val="0"/>
                <w:kern w:val="28"/>
                <w:szCs w:val="18"/>
              </w:rPr>
              <w:t xml:space="preserve"> on (free-to-air, non-commercial) communications channels to be used by coastal authorities for digital information transfer between ship and shore in coastal areas</w:t>
            </w:r>
          </w:p>
          <w:p w14:paraId="4361B8E3" w14:textId="09CF374A"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napToGrid w:val="0"/>
                <w:kern w:val="28"/>
                <w:szCs w:val="18"/>
              </w:rPr>
              <w:t>may absorb A-123 and A-124</w:t>
            </w:r>
          </w:p>
        </w:tc>
        <w:tc>
          <w:tcPr>
            <w:tcW w:w="1701" w:type="dxa"/>
          </w:tcPr>
          <w:p w14:paraId="16FEB6D5" w14:textId="4F15A218"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lang w:eastAsia="en-GB"/>
              </w:rPr>
              <w:t xml:space="preserve">New Recommendation or </w:t>
            </w:r>
            <w:r w:rsidRPr="00654429">
              <w:rPr>
                <w:rFonts w:cstheme="minorHAnsi"/>
                <w:szCs w:val="18"/>
                <w:lang w:eastAsia="en-GB"/>
              </w:rPr>
              <w:t>Guideline</w:t>
            </w:r>
          </w:p>
        </w:tc>
        <w:tc>
          <w:tcPr>
            <w:tcW w:w="1134" w:type="dxa"/>
          </w:tcPr>
          <w:p w14:paraId="44B8BF1A" w14:textId="305FE58E"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7E882B59" w14:textId="701E077E" w:rsidR="005D605E" w:rsidRPr="00654429" w:rsidRDefault="002774E9"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2774E9">
              <w:rPr>
                <w:rFonts w:cstheme="minorHAnsi"/>
                <w:szCs w:val="18"/>
                <w:lang w:eastAsia="en-GB"/>
              </w:rPr>
              <w:t>DTEC-6.3.</w:t>
            </w:r>
            <w:r>
              <w:rPr>
                <w:rFonts w:cstheme="minorHAnsi"/>
                <w:szCs w:val="18"/>
                <w:lang w:eastAsia="en-GB"/>
              </w:rPr>
              <w:t>9</w:t>
            </w:r>
          </w:p>
        </w:tc>
        <w:tc>
          <w:tcPr>
            <w:tcW w:w="991" w:type="dxa"/>
          </w:tcPr>
          <w:p w14:paraId="48F3EC8B"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D605E" w:rsidRPr="00654429" w14:paraId="5B412808"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0AF0E06" w14:textId="77777777" w:rsidR="005D605E" w:rsidRPr="00654429" w:rsidRDefault="005D605E" w:rsidP="005D605E">
            <w:pPr>
              <w:rPr>
                <w:rFonts w:cstheme="minorHAnsi"/>
                <w:szCs w:val="18"/>
                <w:lang w:eastAsia="en-GB"/>
              </w:rPr>
            </w:pPr>
          </w:p>
        </w:tc>
        <w:tc>
          <w:tcPr>
            <w:tcW w:w="1275" w:type="dxa"/>
          </w:tcPr>
          <w:p w14:paraId="16B9DC04"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733A4524" w14:textId="7F039A53"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napToGrid w:val="0"/>
                <w:kern w:val="28"/>
                <w:szCs w:val="18"/>
              </w:rPr>
              <w:t>New IALA Guideline on VDES system integration into ship and shore side</w:t>
            </w:r>
          </w:p>
        </w:tc>
        <w:tc>
          <w:tcPr>
            <w:tcW w:w="3969" w:type="dxa"/>
          </w:tcPr>
          <w:p w14:paraId="1D7B5F0E" w14:textId="484455FE"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napToGrid w:val="0"/>
                <w:kern w:val="28"/>
                <w:szCs w:val="18"/>
              </w:rPr>
              <w:t xml:space="preserve">Develop documentation on the integration and operations of VDES for different user groups - </w:t>
            </w:r>
            <w:r w:rsidRPr="00654429">
              <w:rPr>
                <w:rFonts w:cstheme="minorHAnsi"/>
                <w:bCs/>
                <w:snapToGrid w:val="0"/>
                <w:szCs w:val="18"/>
              </w:rPr>
              <w:t>leveraging the capabilities VDES provide and maintain them by managing the resource by optimized operations.</w:t>
            </w:r>
          </w:p>
        </w:tc>
        <w:tc>
          <w:tcPr>
            <w:tcW w:w="1701" w:type="dxa"/>
          </w:tcPr>
          <w:p w14:paraId="20FA61FF" w14:textId="000169EC"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lang w:eastAsia="en-GB"/>
              </w:rPr>
              <w:t xml:space="preserve">New </w:t>
            </w:r>
            <w:r w:rsidRPr="00654429">
              <w:rPr>
                <w:rFonts w:cstheme="minorHAnsi"/>
                <w:szCs w:val="18"/>
                <w:lang w:eastAsia="en-GB"/>
              </w:rPr>
              <w:t>Guideline</w:t>
            </w:r>
          </w:p>
        </w:tc>
        <w:tc>
          <w:tcPr>
            <w:tcW w:w="1134" w:type="dxa"/>
          </w:tcPr>
          <w:p w14:paraId="408E392C" w14:textId="27386EA1"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2B34160B" w14:textId="38A0BB64" w:rsidR="005D605E" w:rsidRPr="00654429" w:rsidRDefault="002774E9"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2774E9">
              <w:rPr>
                <w:rFonts w:cstheme="minorHAnsi"/>
                <w:szCs w:val="18"/>
                <w:lang w:eastAsia="en-GB"/>
              </w:rPr>
              <w:t>DTEC-6.3.</w:t>
            </w:r>
            <w:r>
              <w:rPr>
                <w:rFonts w:cstheme="minorHAnsi"/>
                <w:szCs w:val="18"/>
                <w:lang w:eastAsia="en-GB"/>
              </w:rPr>
              <w:t>10</w:t>
            </w:r>
          </w:p>
        </w:tc>
        <w:tc>
          <w:tcPr>
            <w:tcW w:w="991" w:type="dxa"/>
          </w:tcPr>
          <w:p w14:paraId="083E5B4C"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D605E" w:rsidRPr="00654429" w14:paraId="0653A5A1"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13F30D6D" w14:textId="77777777" w:rsidR="005D605E" w:rsidRPr="00654429" w:rsidRDefault="005D605E" w:rsidP="005D605E">
            <w:pPr>
              <w:rPr>
                <w:rFonts w:cstheme="minorHAnsi"/>
                <w:szCs w:val="18"/>
                <w:lang w:eastAsia="en-GB"/>
              </w:rPr>
            </w:pPr>
          </w:p>
        </w:tc>
        <w:tc>
          <w:tcPr>
            <w:tcW w:w="1275" w:type="dxa"/>
          </w:tcPr>
          <w:p w14:paraId="6E56CBF6"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12DB9382" w14:textId="490A3218"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Review und update G1062 Establishment of AIS as a [Marine] Aid to Navigation</w:t>
            </w:r>
          </w:p>
        </w:tc>
        <w:tc>
          <w:tcPr>
            <w:tcW w:w="3969" w:type="dxa"/>
          </w:tcPr>
          <w:p w14:paraId="0CB68E83" w14:textId="02DA7C1B"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Update to the latest development of AIS; This revision must be reflected in G1022, i.e M</w:t>
            </w:r>
            <w:r w:rsidR="00E50B3A" w:rsidRPr="00654429">
              <w:rPr>
                <w:rFonts w:cstheme="minorHAnsi"/>
                <w:szCs w:val="18"/>
              </w:rPr>
              <w:t>a</w:t>
            </w:r>
            <w:r w:rsidRPr="00654429">
              <w:rPr>
                <w:rFonts w:cstheme="minorHAnsi"/>
                <w:szCs w:val="18"/>
              </w:rPr>
              <w:t>toN</w:t>
            </w:r>
          </w:p>
        </w:tc>
        <w:tc>
          <w:tcPr>
            <w:tcW w:w="1701" w:type="dxa"/>
          </w:tcPr>
          <w:p w14:paraId="5285F87A" w14:textId="114310FC"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Revised G1062</w:t>
            </w:r>
          </w:p>
        </w:tc>
        <w:tc>
          <w:tcPr>
            <w:tcW w:w="1134" w:type="dxa"/>
          </w:tcPr>
          <w:p w14:paraId="789A45B2" w14:textId="54EF41A0"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5170B4A6" w14:textId="41705F79"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B9358E">
              <w:rPr>
                <w:rFonts w:cstheme="minorHAnsi"/>
                <w:szCs w:val="18"/>
                <w:lang w:eastAsia="en-GB"/>
              </w:rPr>
              <w:t>ARM-6.3.1</w:t>
            </w:r>
          </w:p>
        </w:tc>
        <w:tc>
          <w:tcPr>
            <w:tcW w:w="991" w:type="dxa"/>
          </w:tcPr>
          <w:p w14:paraId="6BCF2F3A"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D605E" w:rsidRPr="00654429" w14:paraId="33A0B75F"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71C9058" w14:textId="77777777" w:rsidR="005D605E" w:rsidRPr="00654429" w:rsidRDefault="005D605E" w:rsidP="005D605E">
            <w:pPr>
              <w:rPr>
                <w:rFonts w:cstheme="minorHAnsi"/>
                <w:szCs w:val="18"/>
                <w:lang w:eastAsia="en-GB"/>
              </w:rPr>
            </w:pPr>
          </w:p>
        </w:tc>
        <w:tc>
          <w:tcPr>
            <w:tcW w:w="1275" w:type="dxa"/>
          </w:tcPr>
          <w:p w14:paraId="7DDA6292"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E047CBE" w14:textId="5BBDF3C9"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Recommendation for the AIS Service</w:t>
            </w:r>
          </w:p>
        </w:tc>
        <w:tc>
          <w:tcPr>
            <w:tcW w:w="3969" w:type="dxa"/>
          </w:tcPr>
          <w:p w14:paraId="213E3FDC" w14:textId="77777777" w:rsidR="005D605E" w:rsidRPr="00654429" w:rsidRDefault="005D605E" w:rsidP="005D605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Develop Recommendation for the AIS Service </w:t>
            </w:r>
          </w:p>
          <w:p w14:paraId="4D3248AF" w14:textId="4B3744CD"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Planned in draft Standard </w:t>
            </w:r>
            <w:r>
              <w:rPr>
                <w:rFonts w:cstheme="minorHAnsi"/>
                <w:szCs w:val="18"/>
              </w:rPr>
              <w:t>S</w:t>
            </w:r>
            <w:r w:rsidRPr="00654429">
              <w:rPr>
                <w:rFonts w:cstheme="minorHAnsi"/>
                <w:szCs w:val="18"/>
              </w:rPr>
              <w:t>1060 (supersedes A-124). Move recommendation A-124 content to Recommendation R</w:t>
            </w:r>
            <w:r>
              <w:rPr>
                <w:rFonts w:cstheme="minorHAnsi"/>
                <w:szCs w:val="18"/>
              </w:rPr>
              <w:t>0123 or</w:t>
            </w:r>
            <w:r w:rsidRPr="00654429">
              <w:rPr>
                <w:rFonts w:cstheme="minorHAnsi"/>
                <w:szCs w:val="18"/>
              </w:rPr>
              <w:t xml:space="preserve"> remainder to Guideline(s)</w:t>
            </w:r>
          </w:p>
        </w:tc>
        <w:tc>
          <w:tcPr>
            <w:tcW w:w="1701" w:type="dxa"/>
          </w:tcPr>
          <w:p w14:paraId="1D1B3C3D" w14:textId="55FE1C9B"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New Recommendation</w:t>
            </w:r>
          </w:p>
        </w:tc>
        <w:tc>
          <w:tcPr>
            <w:tcW w:w="1134" w:type="dxa"/>
          </w:tcPr>
          <w:p w14:paraId="38E2C1C2" w14:textId="778DE1B3"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 ARM</w:t>
            </w:r>
          </w:p>
        </w:tc>
        <w:tc>
          <w:tcPr>
            <w:tcW w:w="1134" w:type="dxa"/>
          </w:tcPr>
          <w:p w14:paraId="0B8207F2" w14:textId="1293EA2E" w:rsidR="00E50B3A" w:rsidRDefault="00E50B3A"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E50B3A">
              <w:rPr>
                <w:rFonts w:cstheme="minorHAnsi"/>
                <w:szCs w:val="18"/>
                <w:lang w:eastAsia="en-GB"/>
              </w:rPr>
              <w:t>DTEC-6.3.</w:t>
            </w:r>
            <w:r>
              <w:rPr>
                <w:rFonts w:cstheme="minorHAnsi"/>
                <w:szCs w:val="18"/>
                <w:lang w:eastAsia="en-GB"/>
              </w:rPr>
              <w:t>11</w:t>
            </w:r>
          </w:p>
          <w:p w14:paraId="6E3001E5" w14:textId="57B9BC84"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ARM-6.3.2</w:t>
            </w:r>
          </w:p>
        </w:tc>
        <w:tc>
          <w:tcPr>
            <w:tcW w:w="991" w:type="dxa"/>
          </w:tcPr>
          <w:p w14:paraId="42C5A6E7"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D605E" w:rsidRPr="00654429" w14:paraId="069218DE"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11C01178" w14:textId="77777777" w:rsidR="005D605E" w:rsidRPr="00654429" w:rsidRDefault="005D605E" w:rsidP="005D605E">
            <w:pPr>
              <w:rPr>
                <w:rFonts w:cstheme="minorHAnsi"/>
                <w:szCs w:val="18"/>
                <w:lang w:eastAsia="en-GB"/>
              </w:rPr>
            </w:pPr>
          </w:p>
        </w:tc>
        <w:tc>
          <w:tcPr>
            <w:tcW w:w="1275" w:type="dxa"/>
          </w:tcPr>
          <w:p w14:paraId="106AD794"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DDCF7F8" w14:textId="0C407BCB"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lang w:eastAsia="en-GB"/>
              </w:rPr>
              <w:t>Review of the contents of A-124 series recommendations</w:t>
            </w:r>
          </w:p>
        </w:tc>
        <w:tc>
          <w:tcPr>
            <w:tcW w:w="3969" w:type="dxa"/>
          </w:tcPr>
          <w:p w14:paraId="5121CF91" w14:textId="48A16424"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A-124 APPENDIX 0 to APPENDIX 19 become Guidelines for Recommendation R1008: Move recommendation A-124 content to Recommendation R</w:t>
            </w:r>
            <w:r>
              <w:rPr>
                <w:rFonts w:cstheme="minorHAnsi"/>
                <w:szCs w:val="18"/>
              </w:rPr>
              <w:t>0123</w:t>
            </w:r>
            <w:r w:rsidRPr="00654429">
              <w:rPr>
                <w:rFonts w:cstheme="minorHAnsi"/>
                <w:szCs w:val="18"/>
              </w:rPr>
              <w:t xml:space="preserve"> remainder to Guideline(s)</w:t>
            </w:r>
          </w:p>
        </w:tc>
        <w:tc>
          <w:tcPr>
            <w:tcW w:w="1701" w:type="dxa"/>
          </w:tcPr>
          <w:p w14:paraId="1924CBDD" w14:textId="7F6254EE"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New Guideline</w:t>
            </w:r>
          </w:p>
        </w:tc>
        <w:tc>
          <w:tcPr>
            <w:tcW w:w="1134" w:type="dxa"/>
          </w:tcPr>
          <w:p w14:paraId="33AD9D20" w14:textId="5B56FC2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 ARM</w:t>
            </w:r>
          </w:p>
        </w:tc>
        <w:tc>
          <w:tcPr>
            <w:tcW w:w="1134" w:type="dxa"/>
          </w:tcPr>
          <w:p w14:paraId="16181545" w14:textId="0362A8A0" w:rsidR="00D76A95" w:rsidRDefault="00D76A95"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76A95">
              <w:rPr>
                <w:rFonts w:cstheme="minorHAnsi"/>
                <w:szCs w:val="18"/>
                <w:lang w:eastAsia="en-GB"/>
              </w:rPr>
              <w:t>DTEC-6.3.</w:t>
            </w:r>
            <w:r>
              <w:rPr>
                <w:rFonts w:cstheme="minorHAnsi"/>
                <w:szCs w:val="18"/>
                <w:lang w:eastAsia="en-GB"/>
              </w:rPr>
              <w:t>12</w:t>
            </w:r>
          </w:p>
          <w:p w14:paraId="2671A52D" w14:textId="17EDBA7D"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ARM-6.3.3</w:t>
            </w:r>
          </w:p>
        </w:tc>
        <w:tc>
          <w:tcPr>
            <w:tcW w:w="991" w:type="dxa"/>
          </w:tcPr>
          <w:p w14:paraId="70DA6CF0"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D605E" w:rsidRPr="00654429" w14:paraId="547B1D0C"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0AE6001" w14:textId="77777777" w:rsidR="005D605E" w:rsidRPr="00654429" w:rsidRDefault="005D605E" w:rsidP="005D605E">
            <w:pPr>
              <w:rPr>
                <w:rFonts w:cstheme="minorHAnsi"/>
                <w:szCs w:val="18"/>
                <w:lang w:eastAsia="en-GB"/>
              </w:rPr>
            </w:pPr>
          </w:p>
        </w:tc>
        <w:tc>
          <w:tcPr>
            <w:tcW w:w="1275" w:type="dxa"/>
          </w:tcPr>
          <w:p w14:paraId="6CA5F554"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5C1982B" w14:textId="320A3233"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AE777C">
              <w:rPr>
                <w:rFonts w:cstheme="minorHAnsi"/>
                <w:szCs w:val="18"/>
                <w:lang w:eastAsia="en-GB"/>
              </w:rPr>
              <w:t>Develop guidance on NAVDAT development considering shore based infrastructure</w:t>
            </w:r>
          </w:p>
        </w:tc>
        <w:tc>
          <w:tcPr>
            <w:tcW w:w="3969" w:type="dxa"/>
          </w:tcPr>
          <w:p w14:paraId="5EF77ED0" w14:textId="17B0DBDD"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Draft Recommendation and Guideline for Digital navigational data system (NAVDAT) </w:t>
            </w:r>
            <w:r w:rsidRPr="00654429">
              <w:rPr>
                <w:rFonts w:cstheme="minorHAnsi"/>
                <w:snapToGrid w:val="0"/>
                <w:kern w:val="28"/>
                <w:szCs w:val="18"/>
                <w:lang w:eastAsia="de-DE"/>
              </w:rPr>
              <w:t>considering shore based infrastructure</w:t>
            </w:r>
            <w:r w:rsidR="0057504C">
              <w:rPr>
                <w:rFonts w:cstheme="minorHAnsi"/>
                <w:snapToGrid w:val="0"/>
                <w:kern w:val="28"/>
                <w:szCs w:val="18"/>
                <w:lang w:eastAsia="de-DE"/>
              </w:rPr>
              <w:t>.</w:t>
            </w:r>
          </w:p>
        </w:tc>
        <w:tc>
          <w:tcPr>
            <w:tcW w:w="1701" w:type="dxa"/>
          </w:tcPr>
          <w:p w14:paraId="57C8DF8E" w14:textId="7DC246D4"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New Recommendation and Guideline</w:t>
            </w:r>
          </w:p>
        </w:tc>
        <w:tc>
          <w:tcPr>
            <w:tcW w:w="1134" w:type="dxa"/>
          </w:tcPr>
          <w:p w14:paraId="50353D4D" w14:textId="2B2E3DCE"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257D9056" w14:textId="1A53B3ED" w:rsidR="005D605E" w:rsidRPr="00654429" w:rsidRDefault="003D51EC"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3D51EC">
              <w:rPr>
                <w:rFonts w:cstheme="minorHAnsi"/>
                <w:szCs w:val="18"/>
                <w:lang w:eastAsia="en-GB"/>
              </w:rPr>
              <w:t>DTEC-6.3.</w:t>
            </w:r>
            <w:r>
              <w:rPr>
                <w:rFonts w:cstheme="minorHAnsi"/>
                <w:szCs w:val="18"/>
                <w:lang w:eastAsia="en-GB"/>
              </w:rPr>
              <w:t>13</w:t>
            </w:r>
          </w:p>
        </w:tc>
        <w:tc>
          <w:tcPr>
            <w:tcW w:w="991" w:type="dxa"/>
          </w:tcPr>
          <w:p w14:paraId="5D16F328" w14:textId="77777777" w:rsidR="005D605E" w:rsidRPr="00654429" w:rsidRDefault="005D605E" w:rsidP="005D605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D605E" w:rsidRPr="00654429" w14:paraId="41665B33"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62FBCA5C" w14:textId="77777777" w:rsidR="005D605E" w:rsidRPr="00654429" w:rsidRDefault="005D605E" w:rsidP="005D605E">
            <w:pPr>
              <w:rPr>
                <w:rFonts w:cstheme="minorHAnsi"/>
                <w:szCs w:val="18"/>
                <w:lang w:eastAsia="en-GB"/>
              </w:rPr>
            </w:pPr>
          </w:p>
        </w:tc>
        <w:tc>
          <w:tcPr>
            <w:tcW w:w="1275" w:type="dxa"/>
          </w:tcPr>
          <w:p w14:paraId="708F1A50" w14:textId="7777777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CF168AC" w14:textId="6DCCA4D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Define user requirements for Maritime Connectivity, Maritime Internet of Things (IoT), and MRN addressing (may be three subtasks)</w:t>
            </w:r>
          </w:p>
        </w:tc>
        <w:tc>
          <w:tcPr>
            <w:tcW w:w="3969" w:type="dxa"/>
          </w:tcPr>
          <w:p w14:paraId="06DBF0DD" w14:textId="343AAFC7"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Revised Guideline G1143 to include aspects relevant to MRN</w:t>
            </w:r>
          </w:p>
          <w:p w14:paraId="144960D5" w14:textId="3EB403EF" w:rsidR="005D605E" w:rsidRPr="00654429" w:rsidRDefault="005D605E" w:rsidP="005D605E">
            <w:pPr>
              <w:tabs>
                <w:tab w:val="left" w:pos="2172"/>
              </w:tabs>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ab/>
            </w:r>
          </w:p>
        </w:tc>
        <w:tc>
          <w:tcPr>
            <w:tcW w:w="1701" w:type="dxa"/>
          </w:tcPr>
          <w:p w14:paraId="5E1496C1" w14:textId="2EBAA13F"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134" w:type="dxa"/>
          </w:tcPr>
          <w:p w14:paraId="56E85FF9" w14:textId="301B66B2"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2BB6C8F2" w14:textId="3023530A"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ARM-6.3.4</w:t>
            </w:r>
          </w:p>
        </w:tc>
        <w:tc>
          <w:tcPr>
            <w:tcW w:w="991" w:type="dxa"/>
          </w:tcPr>
          <w:p w14:paraId="1E47BE90" w14:textId="5635766E" w:rsidR="005D605E" w:rsidRPr="00654429" w:rsidRDefault="005D605E" w:rsidP="005D605E">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70E87" w:rsidRPr="00654429" w14:paraId="2E0818BA"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CA65089" w14:textId="3F0EE214" w:rsidR="00570E87" w:rsidRPr="00654429" w:rsidRDefault="00570E87" w:rsidP="00570E87">
            <w:pPr>
              <w:rPr>
                <w:rFonts w:cstheme="minorHAnsi"/>
                <w:szCs w:val="18"/>
                <w:lang w:eastAsia="en-GB"/>
              </w:rPr>
            </w:pPr>
            <w:r w:rsidRPr="00654429">
              <w:rPr>
                <w:rFonts w:cstheme="minorHAnsi"/>
                <w:szCs w:val="18"/>
                <w:lang w:eastAsia="en-GB"/>
              </w:rPr>
              <w:lastRenderedPageBreak/>
              <w:t>S1070 Information services</w:t>
            </w:r>
          </w:p>
        </w:tc>
        <w:tc>
          <w:tcPr>
            <w:tcW w:w="1275" w:type="dxa"/>
          </w:tcPr>
          <w:p w14:paraId="336C482D" w14:textId="3903EE03"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7</w:t>
            </w:r>
            <w:r>
              <w:rPr>
                <w:rFonts w:cstheme="minorHAnsi"/>
                <w:szCs w:val="18"/>
                <w:lang w:eastAsia="en-GB"/>
              </w:rPr>
              <w:t>0</w:t>
            </w:r>
            <w:r w:rsidRPr="00654429">
              <w:rPr>
                <w:rFonts w:cstheme="minorHAnsi"/>
                <w:szCs w:val="18"/>
                <w:lang w:eastAsia="en-GB"/>
              </w:rPr>
              <w:t xml:space="preserve">.1 </w:t>
            </w:r>
            <w:r>
              <w:rPr>
                <w:rFonts w:cstheme="minorHAnsi"/>
                <w:szCs w:val="18"/>
              </w:rPr>
              <w:t>Data models and data encoding</w:t>
            </w:r>
          </w:p>
        </w:tc>
        <w:tc>
          <w:tcPr>
            <w:tcW w:w="4111" w:type="dxa"/>
          </w:tcPr>
          <w:p w14:paraId="5C19A6DC" w14:textId="72DA0623"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bCs/>
                <w:iCs/>
                <w:szCs w:val="18"/>
              </w:rPr>
              <w:t xml:space="preserve">Contribute to the standardization efforts with respect of the requirements of the S-100 domain experts </w:t>
            </w:r>
          </w:p>
        </w:tc>
        <w:tc>
          <w:tcPr>
            <w:tcW w:w="3969" w:type="dxa"/>
          </w:tcPr>
          <w:p w14:paraId="5F232ED2" w14:textId="7515D9F3"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iCs/>
                <w:szCs w:val="18"/>
              </w:rPr>
            </w:pPr>
            <w:r w:rsidRPr="00654429">
              <w:rPr>
                <w:rFonts w:cstheme="minorHAnsi"/>
                <w:szCs w:val="18"/>
                <w:u w:color="000000"/>
              </w:rPr>
              <w:t>Support and contribute to international standardization efforts (</w:t>
            </w:r>
            <w:r w:rsidRPr="00654429">
              <w:rPr>
                <w:rFonts w:cstheme="minorHAnsi"/>
                <w:szCs w:val="18"/>
              </w:rPr>
              <w:t>IMO, IHO, WMO, etc.)</w:t>
            </w:r>
          </w:p>
        </w:tc>
        <w:tc>
          <w:tcPr>
            <w:tcW w:w="1701" w:type="dxa"/>
          </w:tcPr>
          <w:p w14:paraId="63C81384" w14:textId="6BA56A38" w:rsidR="00570E87" w:rsidRPr="00654429" w:rsidRDefault="008F0665"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Contribution to other International organisations</w:t>
            </w:r>
          </w:p>
        </w:tc>
        <w:tc>
          <w:tcPr>
            <w:tcW w:w="1134" w:type="dxa"/>
          </w:tcPr>
          <w:p w14:paraId="0DA19802" w14:textId="08DD06A0"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r>
              <w:rPr>
                <w:rFonts w:cstheme="minorHAnsi"/>
                <w:szCs w:val="18"/>
                <w:lang w:eastAsia="en-GB"/>
              </w:rPr>
              <w:t xml:space="preserve"> </w:t>
            </w:r>
            <w:r w:rsidRPr="00654429">
              <w:rPr>
                <w:rFonts w:cstheme="minorHAnsi"/>
                <w:szCs w:val="18"/>
                <w:lang w:eastAsia="en-GB"/>
              </w:rPr>
              <w:t>DTEC</w:t>
            </w:r>
          </w:p>
        </w:tc>
        <w:tc>
          <w:tcPr>
            <w:tcW w:w="1134" w:type="dxa"/>
          </w:tcPr>
          <w:p w14:paraId="17175E0D" w14:textId="77777777" w:rsidR="00570E87"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ARM-7.1.2</w:t>
            </w:r>
          </w:p>
          <w:p w14:paraId="0B512B2B" w14:textId="323BEDFE"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DTEC-7.2.1</w:t>
            </w:r>
          </w:p>
        </w:tc>
        <w:tc>
          <w:tcPr>
            <w:tcW w:w="991" w:type="dxa"/>
          </w:tcPr>
          <w:p w14:paraId="43F1CB11" w14:textId="7777777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70E87" w:rsidRPr="00654429" w14:paraId="2176A299"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2FD6EAE3" w14:textId="77777777" w:rsidR="00570E87" w:rsidRPr="00654429" w:rsidRDefault="00570E87" w:rsidP="00570E87">
            <w:pPr>
              <w:rPr>
                <w:rFonts w:cstheme="minorHAnsi"/>
                <w:szCs w:val="18"/>
                <w:lang w:eastAsia="en-GB"/>
              </w:rPr>
            </w:pPr>
          </w:p>
        </w:tc>
        <w:tc>
          <w:tcPr>
            <w:tcW w:w="1275" w:type="dxa"/>
          </w:tcPr>
          <w:p w14:paraId="62FDDE6E" w14:textId="40EC1BCB"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404B053E" w14:textId="159B7B0C"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New Guideline on Operational considerations for S-200 (S-201 AtoN information and S-230 Application Specific Messages)</w:t>
            </w:r>
          </w:p>
        </w:tc>
        <w:tc>
          <w:tcPr>
            <w:tcW w:w="3969" w:type="dxa"/>
          </w:tcPr>
          <w:p w14:paraId="1914E8DA" w14:textId="3F77359B"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Guideline on Operational considerations for S-200</w:t>
            </w:r>
          </w:p>
        </w:tc>
        <w:tc>
          <w:tcPr>
            <w:tcW w:w="1701" w:type="dxa"/>
          </w:tcPr>
          <w:p w14:paraId="5235B80E" w14:textId="623DA745"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Guideline</w:t>
            </w:r>
          </w:p>
        </w:tc>
        <w:tc>
          <w:tcPr>
            <w:tcW w:w="1134" w:type="dxa"/>
          </w:tcPr>
          <w:p w14:paraId="71E2C826" w14:textId="6E48EE04"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24255C8E" w14:textId="7278F0B5"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ARM-7.1.3</w:t>
            </w:r>
          </w:p>
        </w:tc>
        <w:tc>
          <w:tcPr>
            <w:tcW w:w="991" w:type="dxa"/>
          </w:tcPr>
          <w:p w14:paraId="485C8C13"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70E87" w:rsidRPr="00654429" w14:paraId="10E55B96"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A759766" w14:textId="77777777" w:rsidR="00570E87" w:rsidRPr="00654429" w:rsidRDefault="00570E87" w:rsidP="00570E87">
            <w:pPr>
              <w:rPr>
                <w:rFonts w:cstheme="minorHAnsi"/>
                <w:szCs w:val="18"/>
                <w:lang w:eastAsia="en-GB"/>
              </w:rPr>
            </w:pPr>
          </w:p>
        </w:tc>
        <w:tc>
          <w:tcPr>
            <w:tcW w:w="1275" w:type="dxa"/>
          </w:tcPr>
          <w:p w14:paraId="1C3E0F0E" w14:textId="7777777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3D44E40" w14:textId="1D146A60"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Continue to Develop Product Specification S-201. Continue development on S-201, specifically on Maintenance, data validation, and harmonization with S-125, S-124, and S-101</w:t>
            </w:r>
          </w:p>
        </w:tc>
        <w:tc>
          <w:tcPr>
            <w:tcW w:w="3969" w:type="dxa"/>
          </w:tcPr>
          <w:p w14:paraId="52CAAFA3" w14:textId="1CE0A652"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Review and revise S-201 as needed, publishing edition 2.0 and continuing development throughout the work plan</w:t>
            </w:r>
          </w:p>
        </w:tc>
        <w:tc>
          <w:tcPr>
            <w:tcW w:w="1701" w:type="dxa"/>
          </w:tcPr>
          <w:p w14:paraId="44C0D782" w14:textId="6A45582F"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Product specification</w:t>
            </w:r>
          </w:p>
        </w:tc>
        <w:tc>
          <w:tcPr>
            <w:tcW w:w="1134" w:type="dxa"/>
          </w:tcPr>
          <w:p w14:paraId="35186128" w14:textId="1778D070"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03540796" w14:textId="79883D3E"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ARM-7.1.4</w:t>
            </w:r>
          </w:p>
        </w:tc>
        <w:tc>
          <w:tcPr>
            <w:tcW w:w="991" w:type="dxa"/>
          </w:tcPr>
          <w:p w14:paraId="49B3C6FB" w14:textId="7777777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70E87" w:rsidRPr="00654429" w14:paraId="2B84D5B2"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1B946391" w14:textId="77777777" w:rsidR="00570E87" w:rsidRPr="00654429" w:rsidRDefault="00570E87" w:rsidP="00570E87">
            <w:pPr>
              <w:rPr>
                <w:rFonts w:cstheme="minorHAnsi"/>
                <w:szCs w:val="18"/>
                <w:lang w:eastAsia="en-GB"/>
              </w:rPr>
            </w:pPr>
          </w:p>
        </w:tc>
        <w:tc>
          <w:tcPr>
            <w:tcW w:w="1275" w:type="dxa"/>
          </w:tcPr>
          <w:p w14:paraId="26BC8440"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558D3788" w14:textId="0FB483CF"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Coordinate with IHO on implementation of IALA PS into S-98</w:t>
            </w:r>
          </w:p>
          <w:p w14:paraId="292A452C" w14:textId="0BE968AA"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bCs/>
                <w:iCs/>
                <w:szCs w:val="18"/>
              </w:rPr>
            </w:pPr>
          </w:p>
        </w:tc>
        <w:tc>
          <w:tcPr>
            <w:tcW w:w="3969" w:type="dxa"/>
          </w:tcPr>
          <w:p w14:paraId="6B8DC82E"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Ref. IALA/IHO Workshop</w:t>
            </w:r>
          </w:p>
          <w:p w14:paraId="55AC6C1E" w14:textId="171CF294"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Support IHO’s S-100 Implementation documents with consideration of IALA’s remit within S-100.</w:t>
            </w:r>
          </w:p>
        </w:tc>
        <w:tc>
          <w:tcPr>
            <w:tcW w:w="1701" w:type="dxa"/>
          </w:tcPr>
          <w:p w14:paraId="52BCB182"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4" w:type="dxa"/>
          </w:tcPr>
          <w:p w14:paraId="2BF2B6AC" w14:textId="4E95416C"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1956B449" w14:textId="49FD096F"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ARM-7.1.5</w:t>
            </w:r>
          </w:p>
        </w:tc>
        <w:tc>
          <w:tcPr>
            <w:tcW w:w="991" w:type="dxa"/>
          </w:tcPr>
          <w:p w14:paraId="2E4F1928"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70E87" w:rsidRPr="00654429" w14:paraId="575BDC8B"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9CCC58C" w14:textId="77777777" w:rsidR="00570E87" w:rsidRPr="00654429" w:rsidRDefault="00570E87" w:rsidP="00570E87">
            <w:pPr>
              <w:rPr>
                <w:rFonts w:cstheme="minorHAnsi"/>
                <w:szCs w:val="18"/>
                <w:lang w:eastAsia="en-GB"/>
              </w:rPr>
            </w:pPr>
          </w:p>
        </w:tc>
        <w:tc>
          <w:tcPr>
            <w:tcW w:w="1275" w:type="dxa"/>
          </w:tcPr>
          <w:p w14:paraId="5FC352BD" w14:textId="7777777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634A166B" w14:textId="4AB5D7ED"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Continue development on S-125 in coordination with IHO NIPWG</w:t>
            </w:r>
          </w:p>
        </w:tc>
        <w:tc>
          <w:tcPr>
            <w:tcW w:w="3969" w:type="dxa"/>
          </w:tcPr>
          <w:p w14:paraId="2C4AE715" w14:textId="17DE886A"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Draft Product Specification for S-125 to be delivered to IHO, (Ref workshop - develop S-125 as a suitable replacement for the List of Lights and Fog Signals. S-125 should be tested at the earliest opportunity utilizing the services of the IHO Singapore lab that have been offered for this purpose. Review and revise S-125 as needed, publishing edition 1.0 and continuing development throughout the work plan</w:t>
            </w:r>
          </w:p>
        </w:tc>
        <w:tc>
          <w:tcPr>
            <w:tcW w:w="1701" w:type="dxa"/>
          </w:tcPr>
          <w:p w14:paraId="508FCCCC" w14:textId="6C1E2270"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S-125</w:t>
            </w:r>
            <w:r w:rsidR="000A4872">
              <w:rPr>
                <w:rFonts w:cstheme="minorHAnsi"/>
                <w:szCs w:val="18"/>
                <w:lang w:eastAsia="en-GB"/>
              </w:rPr>
              <w:t xml:space="preserve"> PS</w:t>
            </w:r>
          </w:p>
        </w:tc>
        <w:tc>
          <w:tcPr>
            <w:tcW w:w="1134" w:type="dxa"/>
          </w:tcPr>
          <w:p w14:paraId="37B0827B" w14:textId="1023631E"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098A7065" w14:textId="717151B9"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ARM-7.1.6</w:t>
            </w:r>
          </w:p>
        </w:tc>
        <w:tc>
          <w:tcPr>
            <w:tcW w:w="991" w:type="dxa"/>
          </w:tcPr>
          <w:p w14:paraId="1F067FA7" w14:textId="7777777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70E87" w:rsidRPr="00654429" w14:paraId="0E1B93FF"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75AA94FB" w14:textId="77777777" w:rsidR="00570E87" w:rsidRPr="00654429" w:rsidRDefault="00570E87" w:rsidP="00570E87">
            <w:pPr>
              <w:rPr>
                <w:rFonts w:cstheme="minorHAnsi"/>
                <w:szCs w:val="18"/>
                <w:lang w:eastAsia="en-GB"/>
              </w:rPr>
            </w:pPr>
          </w:p>
        </w:tc>
        <w:tc>
          <w:tcPr>
            <w:tcW w:w="1275" w:type="dxa"/>
          </w:tcPr>
          <w:p w14:paraId="2C226AD4"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F69146B" w14:textId="27C733B8"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Continue development on MRN documentation, considering inputs from IALA Secretariat, other committees, or others as needed</w:t>
            </w:r>
          </w:p>
        </w:tc>
        <w:tc>
          <w:tcPr>
            <w:tcW w:w="3969" w:type="dxa"/>
          </w:tcPr>
          <w:p w14:paraId="3D4118B3" w14:textId="114F712C"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Review and revise MRN Guidelines and Recommendation as needed, publishing edition 2.0 and continuing development throughout the work plan</w:t>
            </w:r>
          </w:p>
        </w:tc>
        <w:tc>
          <w:tcPr>
            <w:tcW w:w="1701" w:type="dxa"/>
          </w:tcPr>
          <w:p w14:paraId="055D5DFA" w14:textId="528965FF"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134" w:type="dxa"/>
          </w:tcPr>
          <w:p w14:paraId="69EAF637" w14:textId="626C8C95"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75F4973C" w14:textId="2CB92C30"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ARM-7.1.7</w:t>
            </w:r>
          </w:p>
        </w:tc>
        <w:tc>
          <w:tcPr>
            <w:tcW w:w="991" w:type="dxa"/>
          </w:tcPr>
          <w:p w14:paraId="435AD148"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70E87" w:rsidRPr="00654429" w14:paraId="5A749DF3"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E9CD8D5" w14:textId="77777777" w:rsidR="00570E87" w:rsidRPr="00654429" w:rsidRDefault="00570E87" w:rsidP="00570E87">
            <w:pPr>
              <w:rPr>
                <w:rFonts w:cstheme="minorHAnsi"/>
                <w:szCs w:val="18"/>
                <w:lang w:eastAsia="en-GB"/>
              </w:rPr>
            </w:pPr>
          </w:p>
        </w:tc>
        <w:tc>
          <w:tcPr>
            <w:tcW w:w="1275" w:type="dxa"/>
          </w:tcPr>
          <w:p w14:paraId="22374AC8" w14:textId="7777777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E3CA79C" w14:textId="64DB256B"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Review Guideline G1106 on producing an IALA S-200 series Product Specification</w:t>
            </w:r>
          </w:p>
        </w:tc>
        <w:tc>
          <w:tcPr>
            <w:tcW w:w="3969" w:type="dxa"/>
          </w:tcPr>
          <w:p w14:paraId="37F6D40E" w14:textId="7118C2FE"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Ref</w:t>
            </w:r>
            <w:r>
              <w:rPr>
                <w:rFonts w:cstheme="minorHAnsi"/>
                <w:szCs w:val="18"/>
                <w:u w:color="000000"/>
              </w:rPr>
              <w:t>erence</w:t>
            </w:r>
            <w:r w:rsidRPr="00654429">
              <w:rPr>
                <w:rFonts w:cstheme="minorHAnsi"/>
                <w:szCs w:val="18"/>
                <w:u w:color="000000"/>
              </w:rPr>
              <w:t xml:space="preserve"> </w:t>
            </w:r>
            <w:r>
              <w:rPr>
                <w:rFonts w:cstheme="minorHAnsi"/>
                <w:szCs w:val="18"/>
                <w:u w:color="000000"/>
              </w:rPr>
              <w:t>the report of the f</w:t>
            </w:r>
            <w:r w:rsidRPr="00654429">
              <w:rPr>
                <w:rFonts w:cstheme="minorHAnsi"/>
                <w:szCs w:val="18"/>
                <w:u w:color="000000"/>
              </w:rPr>
              <w:t>irst IALA/IHO Workshop</w:t>
            </w:r>
            <w:r>
              <w:rPr>
                <w:rFonts w:cstheme="minorHAnsi"/>
                <w:szCs w:val="18"/>
                <w:u w:color="000000"/>
              </w:rPr>
              <w:t xml:space="preserve"> in 2022</w:t>
            </w:r>
            <w:r w:rsidRPr="00654429">
              <w:rPr>
                <w:rFonts w:cstheme="minorHAnsi"/>
                <w:szCs w:val="18"/>
                <w:u w:color="000000"/>
              </w:rPr>
              <w:t>.</w:t>
            </w:r>
            <w:r>
              <w:rPr>
                <w:rFonts w:cstheme="minorHAnsi"/>
                <w:szCs w:val="18"/>
                <w:u w:color="000000"/>
              </w:rPr>
              <w:t xml:space="preserve"> </w:t>
            </w:r>
            <w:r w:rsidRPr="00654429">
              <w:rPr>
                <w:rFonts w:cstheme="minorHAnsi"/>
                <w:szCs w:val="18"/>
                <w:u w:color="000000"/>
              </w:rPr>
              <w:t>To update the existing guideline G1106</w:t>
            </w:r>
          </w:p>
        </w:tc>
        <w:tc>
          <w:tcPr>
            <w:tcW w:w="1701" w:type="dxa"/>
          </w:tcPr>
          <w:p w14:paraId="1331E266" w14:textId="050CE4F9"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134" w:type="dxa"/>
          </w:tcPr>
          <w:p w14:paraId="7BC71734" w14:textId="251FF0AB"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1FD20FEB" w14:textId="102EF3FF"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ARM-7.1.8</w:t>
            </w:r>
          </w:p>
        </w:tc>
        <w:tc>
          <w:tcPr>
            <w:tcW w:w="991" w:type="dxa"/>
          </w:tcPr>
          <w:p w14:paraId="58B95EBF" w14:textId="5C0403ED"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70E87" w:rsidRPr="00654429" w14:paraId="48AF54CE"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5B61A34F" w14:textId="77777777" w:rsidR="00570E87" w:rsidRPr="00654429" w:rsidRDefault="00570E87" w:rsidP="00570E87">
            <w:pPr>
              <w:rPr>
                <w:rFonts w:cstheme="minorHAnsi"/>
                <w:szCs w:val="18"/>
                <w:lang w:eastAsia="en-GB"/>
              </w:rPr>
            </w:pPr>
          </w:p>
        </w:tc>
        <w:tc>
          <w:tcPr>
            <w:tcW w:w="1275" w:type="dxa"/>
          </w:tcPr>
          <w:p w14:paraId="4BC2EF41"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10617D7D" w14:textId="56F51012"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Coordinate Committee support and submissions for IALA representation at IHO working groups in cooperation with Secretariat (HSSC, S-100WG, NIPWG)</w:t>
            </w:r>
          </w:p>
        </w:tc>
        <w:tc>
          <w:tcPr>
            <w:tcW w:w="3969" w:type="dxa"/>
          </w:tcPr>
          <w:p w14:paraId="0717D4F8" w14:textId="782DA2C4"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IHO coordination including IALA submission to HSSC on the requirement to amend S-101 AtoN portrayal.</w:t>
            </w:r>
          </w:p>
        </w:tc>
        <w:tc>
          <w:tcPr>
            <w:tcW w:w="1701" w:type="dxa"/>
          </w:tcPr>
          <w:p w14:paraId="3851D62E"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4" w:type="dxa"/>
          </w:tcPr>
          <w:p w14:paraId="3692835F" w14:textId="4BE3EA2F"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ARM*,DTEC</w:t>
            </w:r>
          </w:p>
        </w:tc>
        <w:tc>
          <w:tcPr>
            <w:tcW w:w="1134" w:type="dxa"/>
          </w:tcPr>
          <w:p w14:paraId="7A63B3E0" w14:textId="77777777" w:rsidR="00570E87"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ARM-7.1.9</w:t>
            </w:r>
          </w:p>
          <w:p w14:paraId="2DC69321" w14:textId="6044CAD1"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DTEC-7.2.2</w:t>
            </w:r>
          </w:p>
        </w:tc>
        <w:tc>
          <w:tcPr>
            <w:tcW w:w="991" w:type="dxa"/>
          </w:tcPr>
          <w:p w14:paraId="360714A2"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70E87" w:rsidRPr="00654429" w14:paraId="4D19F1A8"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246EE32" w14:textId="77777777" w:rsidR="00570E87" w:rsidRPr="00654429" w:rsidRDefault="00570E87" w:rsidP="00570E87">
            <w:pPr>
              <w:rPr>
                <w:rFonts w:cstheme="minorHAnsi"/>
                <w:szCs w:val="18"/>
                <w:lang w:eastAsia="en-GB"/>
              </w:rPr>
            </w:pPr>
          </w:p>
        </w:tc>
        <w:tc>
          <w:tcPr>
            <w:tcW w:w="1275" w:type="dxa"/>
          </w:tcPr>
          <w:p w14:paraId="762CA131" w14:textId="7777777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930DB60" w14:textId="21F94C4F"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Monitor the development of S-201 Testbed</w:t>
            </w:r>
          </w:p>
        </w:tc>
        <w:tc>
          <w:tcPr>
            <w:tcW w:w="3969" w:type="dxa"/>
          </w:tcPr>
          <w:p w14:paraId="525CC51F" w14:textId="205B75F5"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Update reports on S-201 testbed</w:t>
            </w:r>
          </w:p>
        </w:tc>
        <w:tc>
          <w:tcPr>
            <w:tcW w:w="1701" w:type="dxa"/>
          </w:tcPr>
          <w:p w14:paraId="4C030888" w14:textId="12CD11C0"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Reportage</w:t>
            </w:r>
          </w:p>
        </w:tc>
        <w:tc>
          <w:tcPr>
            <w:tcW w:w="1134" w:type="dxa"/>
          </w:tcPr>
          <w:p w14:paraId="2B6B342E" w14:textId="214B2BAD"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4ABD9C55" w14:textId="07EC13CF"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ARM-7.1.10</w:t>
            </w:r>
          </w:p>
        </w:tc>
        <w:tc>
          <w:tcPr>
            <w:tcW w:w="991" w:type="dxa"/>
          </w:tcPr>
          <w:p w14:paraId="672337A0" w14:textId="7777777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70E87" w:rsidRPr="00654429" w14:paraId="0C6D039E"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47A5A84C" w14:textId="77777777" w:rsidR="00570E87" w:rsidRPr="00654429" w:rsidRDefault="00570E87" w:rsidP="00570E87">
            <w:pPr>
              <w:rPr>
                <w:rFonts w:cstheme="minorHAnsi"/>
                <w:szCs w:val="18"/>
                <w:lang w:eastAsia="en-GB"/>
              </w:rPr>
            </w:pPr>
          </w:p>
        </w:tc>
        <w:tc>
          <w:tcPr>
            <w:tcW w:w="1275" w:type="dxa"/>
          </w:tcPr>
          <w:p w14:paraId="39365928"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75071C6F" w14:textId="66A8A835"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 xml:space="preserve">Develop, implement and execute procedures for IALA to add, maintain and harmonize items to the IHO S-100 </w:t>
            </w:r>
            <w:r>
              <w:rPr>
                <w:rFonts w:cstheme="minorHAnsi"/>
                <w:bCs/>
                <w:iCs/>
                <w:szCs w:val="18"/>
              </w:rPr>
              <w:t>F</w:t>
            </w:r>
            <w:r w:rsidRPr="00654429">
              <w:rPr>
                <w:rFonts w:cstheme="minorHAnsi"/>
                <w:bCs/>
                <w:iCs/>
                <w:szCs w:val="18"/>
              </w:rPr>
              <w:t xml:space="preserve">eature </w:t>
            </w:r>
            <w:r>
              <w:rPr>
                <w:rFonts w:cstheme="minorHAnsi"/>
                <w:bCs/>
                <w:iCs/>
                <w:szCs w:val="18"/>
              </w:rPr>
              <w:t>C</w:t>
            </w:r>
            <w:r w:rsidRPr="00654429">
              <w:rPr>
                <w:rFonts w:cstheme="minorHAnsi"/>
                <w:bCs/>
                <w:iCs/>
                <w:szCs w:val="18"/>
              </w:rPr>
              <w:t xml:space="preserve">oncept </w:t>
            </w:r>
            <w:r>
              <w:rPr>
                <w:rFonts w:cstheme="minorHAnsi"/>
                <w:bCs/>
                <w:iCs/>
                <w:szCs w:val="18"/>
              </w:rPr>
              <w:t>D</w:t>
            </w:r>
            <w:r w:rsidRPr="00654429">
              <w:rPr>
                <w:rFonts w:cstheme="minorHAnsi"/>
                <w:bCs/>
                <w:iCs/>
                <w:szCs w:val="18"/>
              </w:rPr>
              <w:t>ictionary(FCD)</w:t>
            </w:r>
          </w:p>
        </w:tc>
        <w:tc>
          <w:tcPr>
            <w:tcW w:w="3969" w:type="dxa"/>
          </w:tcPr>
          <w:p w14:paraId="66ED7C52"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Guidance on the procedures to add definitions to the FCD. Coordination of harmonization of IALA definitions. Guidance and templates for add features and definition to the FCD.</w:t>
            </w:r>
          </w:p>
          <w:p w14:paraId="2CDAC46A" w14:textId="689F5018"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Update the existing guideline G1087</w:t>
            </w:r>
          </w:p>
        </w:tc>
        <w:tc>
          <w:tcPr>
            <w:tcW w:w="1701" w:type="dxa"/>
          </w:tcPr>
          <w:p w14:paraId="5FADD42C" w14:textId="709FB404"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New and/or revised guideline</w:t>
            </w:r>
          </w:p>
        </w:tc>
        <w:tc>
          <w:tcPr>
            <w:tcW w:w="1134" w:type="dxa"/>
          </w:tcPr>
          <w:p w14:paraId="2AB188A2" w14:textId="3D1B6CE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77D370DC" w14:textId="0B7FBAD9"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ARM-7.1.11</w:t>
            </w:r>
          </w:p>
        </w:tc>
        <w:tc>
          <w:tcPr>
            <w:tcW w:w="991" w:type="dxa"/>
          </w:tcPr>
          <w:p w14:paraId="059DA91A"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70E87" w:rsidRPr="00654429" w14:paraId="16756871"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8BCC56D" w14:textId="77777777" w:rsidR="00570E87" w:rsidRPr="00654429" w:rsidRDefault="00570E87" w:rsidP="00570E87">
            <w:pPr>
              <w:rPr>
                <w:rFonts w:cstheme="minorHAnsi"/>
                <w:szCs w:val="18"/>
                <w:lang w:eastAsia="en-GB"/>
              </w:rPr>
            </w:pPr>
          </w:p>
        </w:tc>
        <w:tc>
          <w:tcPr>
            <w:tcW w:w="1275" w:type="dxa"/>
          </w:tcPr>
          <w:p w14:paraId="3CEEB9C5" w14:textId="7777777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4230F1DC" w14:textId="7777777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Create S-200 Implementation Plan, following similar S-100 Implementation Strategy and/or Roadmap</w:t>
            </w:r>
          </w:p>
          <w:p w14:paraId="2D5985DF" w14:textId="44566A18"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3969" w:type="dxa"/>
          </w:tcPr>
          <w:p w14:paraId="5E71848A" w14:textId="4A0CAC44"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Develop a transition plan aiming to the creation adoption and delivery of S-200 products and services</w:t>
            </w:r>
          </w:p>
        </w:tc>
        <w:tc>
          <w:tcPr>
            <w:tcW w:w="1701" w:type="dxa"/>
          </w:tcPr>
          <w:p w14:paraId="43F69BBE" w14:textId="7777777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4" w:type="dxa"/>
          </w:tcPr>
          <w:p w14:paraId="66C19A4B" w14:textId="07E21381"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2C491A05" w14:textId="2331D18D"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ARM-7.1.12</w:t>
            </w:r>
          </w:p>
        </w:tc>
        <w:tc>
          <w:tcPr>
            <w:tcW w:w="991" w:type="dxa"/>
          </w:tcPr>
          <w:p w14:paraId="0B780571" w14:textId="7777777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70E87" w:rsidRPr="00654429" w14:paraId="59062155"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614E0859" w14:textId="77777777" w:rsidR="00570E87" w:rsidRPr="00654429" w:rsidRDefault="00570E87" w:rsidP="00570E87">
            <w:pPr>
              <w:rPr>
                <w:rFonts w:cstheme="minorHAnsi"/>
                <w:szCs w:val="18"/>
                <w:lang w:eastAsia="en-GB"/>
              </w:rPr>
            </w:pPr>
          </w:p>
        </w:tc>
        <w:tc>
          <w:tcPr>
            <w:tcW w:w="1275" w:type="dxa"/>
          </w:tcPr>
          <w:p w14:paraId="09A3322D"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54C894C7" w14:textId="5DFD7FFC"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szCs w:val="18"/>
              </w:rPr>
              <w:t>Develop a</w:t>
            </w:r>
            <w:r>
              <w:rPr>
                <w:rFonts w:cstheme="minorHAnsi"/>
                <w:szCs w:val="18"/>
              </w:rPr>
              <w:t xml:space="preserve"> </w:t>
            </w:r>
            <w:r w:rsidRPr="00654429">
              <w:rPr>
                <w:rFonts w:cstheme="minorHAnsi"/>
                <w:szCs w:val="18"/>
              </w:rPr>
              <w:t>Product Specification S-212</w:t>
            </w:r>
            <w:r>
              <w:rPr>
                <w:rFonts w:cstheme="minorHAnsi"/>
                <w:szCs w:val="18"/>
              </w:rPr>
              <w:t xml:space="preserve"> for VTS on digital information</w:t>
            </w:r>
          </w:p>
        </w:tc>
        <w:tc>
          <w:tcPr>
            <w:tcW w:w="3969" w:type="dxa"/>
          </w:tcPr>
          <w:p w14:paraId="2E008B7B" w14:textId="220CD475"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rPr>
              <w:t>Develop a Product Specification S-212 under the S-100 framework for VTS</w:t>
            </w:r>
          </w:p>
        </w:tc>
        <w:tc>
          <w:tcPr>
            <w:tcW w:w="1701" w:type="dxa"/>
          </w:tcPr>
          <w:p w14:paraId="65F3CAD1" w14:textId="613F472C"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New Product specification</w:t>
            </w:r>
          </w:p>
        </w:tc>
        <w:tc>
          <w:tcPr>
            <w:tcW w:w="1134" w:type="dxa"/>
          </w:tcPr>
          <w:p w14:paraId="54B8ABA9" w14:textId="539A5C71"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4B9E5646" w14:textId="65DDBEBA"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VTS-2.8.1</w:t>
            </w:r>
          </w:p>
        </w:tc>
        <w:tc>
          <w:tcPr>
            <w:tcW w:w="991" w:type="dxa"/>
          </w:tcPr>
          <w:p w14:paraId="14609A24"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70E87" w:rsidRPr="00654429" w14:paraId="049FD88F"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9D85101" w14:textId="77777777" w:rsidR="00570E87" w:rsidRPr="00654429" w:rsidRDefault="00570E87" w:rsidP="00570E87">
            <w:pPr>
              <w:rPr>
                <w:rFonts w:cstheme="minorHAnsi"/>
                <w:szCs w:val="18"/>
                <w:lang w:eastAsia="en-GB"/>
              </w:rPr>
            </w:pPr>
          </w:p>
        </w:tc>
        <w:tc>
          <w:tcPr>
            <w:tcW w:w="1275" w:type="dxa"/>
          </w:tcPr>
          <w:p w14:paraId="3AA855D3" w14:textId="7777777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66F15DE9" w14:textId="2155A36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szCs w:val="18"/>
              </w:rPr>
              <w:t>Review and update Recommendation R0145</w:t>
            </w:r>
          </w:p>
        </w:tc>
        <w:tc>
          <w:tcPr>
            <w:tcW w:w="3969" w:type="dxa"/>
          </w:tcPr>
          <w:p w14:paraId="54ACA0D0" w14:textId="6D6A7949"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rPr>
              <w:t>Review and update Recommendation R0145 (V-145) on the Inter-VTS Exchange Format (IVEF) Service (Output to be a revised Recommendation and associated Guideline including a technical service and/or product specification S-210)</w:t>
            </w:r>
          </w:p>
        </w:tc>
        <w:tc>
          <w:tcPr>
            <w:tcW w:w="1701" w:type="dxa"/>
          </w:tcPr>
          <w:p w14:paraId="7DA23E59" w14:textId="35D276D0"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Revised recommendation and new Guideline</w:t>
            </w:r>
          </w:p>
        </w:tc>
        <w:tc>
          <w:tcPr>
            <w:tcW w:w="1134" w:type="dxa"/>
          </w:tcPr>
          <w:p w14:paraId="543EE706" w14:textId="4ACD82F0"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0C31B36A" w14:textId="41BD191A"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VTS-2.8.2</w:t>
            </w:r>
          </w:p>
        </w:tc>
        <w:tc>
          <w:tcPr>
            <w:tcW w:w="991" w:type="dxa"/>
          </w:tcPr>
          <w:p w14:paraId="69BCA200" w14:textId="7777777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70E87" w:rsidRPr="00654429" w14:paraId="76D2ADD6"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205FC096" w14:textId="77777777" w:rsidR="00570E87" w:rsidRPr="00654429" w:rsidRDefault="00570E87" w:rsidP="00570E87">
            <w:pPr>
              <w:rPr>
                <w:rFonts w:cstheme="minorHAnsi"/>
                <w:szCs w:val="18"/>
                <w:lang w:eastAsia="en-GB"/>
              </w:rPr>
            </w:pPr>
          </w:p>
        </w:tc>
        <w:tc>
          <w:tcPr>
            <w:tcW w:w="1275" w:type="dxa"/>
          </w:tcPr>
          <w:p w14:paraId="146C10F6"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10D37860" w14:textId="0948B6B6"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Review Guideline G1159 on ship reporting from the shore‐side perspective</w:t>
            </w:r>
          </w:p>
        </w:tc>
        <w:tc>
          <w:tcPr>
            <w:tcW w:w="3969" w:type="dxa"/>
          </w:tcPr>
          <w:p w14:paraId="1BBDA789" w14:textId="3C807883"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Guideline for Coastal States on implementation of MSW</w:t>
            </w:r>
          </w:p>
        </w:tc>
        <w:tc>
          <w:tcPr>
            <w:tcW w:w="1701" w:type="dxa"/>
          </w:tcPr>
          <w:p w14:paraId="55D0F023" w14:textId="104879C3"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134" w:type="dxa"/>
          </w:tcPr>
          <w:p w14:paraId="4B993F7D" w14:textId="760827A6"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512570E8" w14:textId="3E8A48C6"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ARM-7.1.15</w:t>
            </w:r>
          </w:p>
        </w:tc>
        <w:tc>
          <w:tcPr>
            <w:tcW w:w="991" w:type="dxa"/>
          </w:tcPr>
          <w:p w14:paraId="24694D99"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70E87" w:rsidRPr="00654429" w14:paraId="22737D03"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BE5E971" w14:textId="77777777" w:rsidR="00570E87" w:rsidRPr="00654429" w:rsidRDefault="00570E87" w:rsidP="00570E87">
            <w:pPr>
              <w:rPr>
                <w:rFonts w:cstheme="minorHAnsi"/>
                <w:szCs w:val="18"/>
                <w:lang w:eastAsia="en-GB"/>
              </w:rPr>
            </w:pPr>
          </w:p>
        </w:tc>
        <w:tc>
          <w:tcPr>
            <w:tcW w:w="1275" w:type="dxa"/>
          </w:tcPr>
          <w:p w14:paraId="3E397D1A" w14:textId="7777777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E811B66" w14:textId="7399258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Develop a discussion paper on digitalisation in the scope of IALA</w:t>
            </w:r>
          </w:p>
        </w:tc>
        <w:tc>
          <w:tcPr>
            <w:tcW w:w="3969" w:type="dxa"/>
          </w:tcPr>
          <w:p w14:paraId="7A04E06F" w14:textId="5541A055"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Development of a vision for digitalization of shipping and maritime transportation - Document sketching the IALA vision on digitalization of waterways and shipping</w:t>
            </w:r>
          </w:p>
        </w:tc>
        <w:tc>
          <w:tcPr>
            <w:tcW w:w="1701" w:type="dxa"/>
          </w:tcPr>
          <w:p w14:paraId="2822EDFF" w14:textId="51B0B31F"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Discussion paper</w:t>
            </w:r>
          </w:p>
        </w:tc>
        <w:tc>
          <w:tcPr>
            <w:tcW w:w="1134" w:type="dxa"/>
          </w:tcPr>
          <w:p w14:paraId="5F112A39" w14:textId="02D488BA"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308DBDB3" w14:textId="2E8E0098" w:rsidR="00570E87"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F96875">
              <w:rPr>
                <w:rFonts w:cstheme="minorHAnsi"/>
                <w:szCs w:val="18"/>
                <w:lang w:eastAsia="en-GB"/>
              </w:rPr>
              <w:t>DTEC-</w:t>
            </w:r>
            <w:r>
              <w:rPr>
                <w:rFonts w:cstheme="minorHAnsi"/>
                <w:szCs w:val="18"/>
                <w:lang w:eastAsia="en-GB"/>
              </w:rPr>
              <w:t>7.1.1</w:t>
            </w:r>
          </w:p>
        </w:tc>
        <w:tc>
          <w:tcPr>
            <w:tcW w:w="991" w:type="dxa"/>
          </w:tcPr>
          <w:p w14:paraId="48B35292" w14:textId="7777777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70E87" w:rsidRPr="00654429" w14:paraId="60C34F11"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28B70AE6" w14:textId="77777777" w:rsidR="00570E87" w:rsidRPr="00654429" w:rsidRDefault="00570E87" w:rsidP="00570E87">
            <w:pPr>
              <w:rPr>
                <w:rFonts w:cstheme="minorHAnsi"/>
                <w:szCs w:val="18"/>
                <w:lang w:eastAsia="en-GB"/>
              </w:rPr>
            </w:pPr>
          </w:p>
        </w:tc>
        <w:tc>
          <w:tcPr>
            <w:tcW w:w="1275" w:type="dxa"/>
          </w:tcPr>
          <w:p w14:paraId="1129DF8A"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0E717DA3" w14:textId="475F501A"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Pr>
                <w:rFonts w:cstheme="minorHAnsi"/>
                <w:bCs/>
                <w:iCs/>
                <w:szCs w:val="18"/>
              </w:rPr>
              <w:t xml:space="preserve">Develop guidance on </w:t>
            </w:r>
            <w:del w:id="2" w:author="Jaime Alvarez" w:date="2024-02-15T11:23:00Z">
              <w:r w:rsidRPr="00654429" w:rsidDel="00174DD4">
                <w:rPr>
                  <w:rFonts w:cstheme="minorHAnsi"/>
                  <w:bCs/>
                  <w:iCs/>
                  <w:szCs w:val="18"/>
                </w:rPr>
                <w:delText>Digital Fairway</w:delText>
              </w:r>
            </w:del>
            <w:ins w:id="3" w:author="Jaime Alvarez" w:date="2024-02-15T11:23:00Z">
              <w:r w:rsidR="00174DD4">
                <w:rPr>
                  <w:rFonts w:cstheme="minorHAnsi"/>
                  <w:bCs/>
                  <w:iCs/>
                  <w:szCs w:val="18"/>
                </w:rPr>
                <w:t xml:space="preserve">the digitalisation </w:t>
              </w:r>
              <w:r w:rsidR="00A65918">
                <w:rPr>
                  <w:rFonts w:cstheme="minorHAnsi"/>
                  <w:bCs/>
                  <w:iCs/>
                  <w:szCs w:val="18"/>
                </w:rPr>
                <w:t>of waterways</w:t>
              </w:r>
            </w:ins>
          </w:p>
        </w:tc>
        <w:tc>
          <w:tcPr>
            <w:tcW w:w="3969" w:type="dxa"/>
          </w:tcPr>
          <w:p w14:paraId="1FF53836" w14:textId="710507CE" w:rsidR="00570E87"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iCs/>
                <w:szCs w:val="18"/>
              </w:rPr>
            </w:pPr>
            <w:r>
              <w:rPr>
                <w:rFonts w:cstheme="minorHAnsi"/>
                <w:iCs/>
                <w:szCs w:val="18"/>
              </w:rPr>
              <w:t xml:space="preserve">Develop a guideline </w:t>
            </w:r>
            <w:r w:rsidRPr="005442D9">
              <w:rPr>
                <w:rFonts w:cstheme="minorHAnsi"/>
                <w:iCs/>
                <w:szCs w:val="18"/>
              </w:rPr>
              <w:t xml:space="preserve">on the developments and implementation of the </w:t>
            </w:r>
            <w:ins w:id="4" w:author="Jaime Alvarez" w:date="2024-02-15T11:24:00Z">
              <w:r w:rsidR="00A65918">
                <w:rPr>
                  <w:rFonts w:cstheme="minorHAnsi"/>
                  <w:bCs/>
                  <w:iCs/>
                  <w:szCs w:val="18"/>
                </w:rPr>
                <w:t xml:space="preserve"> </w:t>
              </w:r>
              <w:r w:rsidR="00A65918">
                <w:rPr>
                  <w:rFonts w:cstheme="minorHAnsi"/>
                  <w:bCs/>
                  <w:iCs/>
                  <w:szCs w:val="18"/>
                </w:rPr>
                <w:t>the digitalisation of waterways</w:t>
              </w:r>
              <w:r w:rsidR="00A65918" w:rsidRPr="005442D9" w:rsidDel="00A65918">
                <w:rPr>
                  <w:rFonts w:cstheme="minorHAnsi"/>
                  <w:iCs/>
                  <w:szCs w:val="18"/>
                </w:rPr>
                <w:t xml:space="preserve"> </w:t>
              </w:r>
            </w:ins>
            <w:del w:id="5" w:author="Jaime Alvarez" w:date="2024-02-15T11:24:00Z">
              <w:r w:rsidRPr="005442D9" w:rsidDel="00A65918">
                <w:rPr>
                  <w:rFonts w:cstheme="minorHAnsi"/>
                  <w:iCs/>
                  <w:szCs w:val="18"/>
                </w:rPr>
                <w:delText>digital fairway</w:delText>
              </w:r>
            </w:del>
            <w:r w:rsidRPr="005442D9">
              <w:rPr>
                <w:rFonts w:cstheme="minorHAnsi"/>
                <w:iCs/>
                <w:szCs w:val="18"/>
              </w:rPr>
              <w:t>.</w:t>
            </w:r>
          </w:p>
          <w:p w14:paraId="32ED9B26" w14:textId="1D7A2A23"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Pr>
                <w:rFonts w:cstheme="minorHAnsi"/>
                <w:iCs/>
                <w:szCs w:val="18"/>
              </w:rPr>
              <w:t>Reference G1058 and G1097.</w:t>
            </w:r>
          </w:p>
        </w:tc>
        <w:tc>
          <w:tcPr>
            <w:tcW w:w="1701" w:type="dxa"/>
          </w:tcPr>
          <w:p w14:paraId="6065DED7" w14:textId="72AF553B"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bCs/>
                <w:iCs/>
                <w:snapToGrid w:val="0"/>
                <w:szCs w:val="18"/>
              </w:rPr>
              <w:t xml:space="preserve">New IALA guideline </w:t>
            </w:r>
          </w:p>
        </w:tc>
        <w:tc>
          <w:tcPr>
            <w:tcW w:w="1134" w:type="dxa"/>
          </w:tcPr>
          <w:p w14:paraId="3F22B65F" w14:textId="4B65B471"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 ARM</w:t>
            </w:r>
          </w:p>
        </w:tc>
        <w:tc>
          <w:tcPr>
            <w:tcW w:w="1134" w:type="dxa"/>
          </w:tcPr>
          <w:p w14:paraId="17C81E35" w14:textId="77777777" w:rsidR="00570E87"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F96875">
              <w:rPr>
                <w:rFonts w:cstheme="minorHAnsi"/>
                <w:szCs w:val="18"/>
                <w:lang w:eastAsia="en-GB"/>
              </w:rPr>
              <w:t>DTEC-</w:t>
            </w:r>
            <w:r>
              <w:rPr>
                <w:rFonts w:cstheme="minorHAnsi"/>
                <w:szCs w:val="18"/>
                <w:lang w:eastAsia="en-GB"/>
              </w:rPr>
              <w:t>7.1.2</w:t>
            </w:r>
          </w:p>
          <w:p w14:paraId="31BB334E" w14:textId="733B91D8" w:rsidR="00570E87"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ARM-7.1.1</w:t>
            </w:r>
          </w:p>
        </w:tc>
        <w:tc>
          <w:tcPr>
            <w:tcW w:w="991" w:type="dxa"/>
          </w:tcPr>
          <w:p w14:paraId="75ABF42D"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70E87" w:rsidRPr="00654429" w14:paraId="21C0A6DA"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7F965B7" w14:textId="77777777" w:rsidR="00570E87" w:rsidRPr="00654429" w:rsidRDefault="00570E87" w:rsidP="00570E87">
            <w:pPr>
              <w:rPr>
                <w:rFonts w:cstheme="minorHAnsi"/>
                <w:szCs w:val="18"/>
                <w:lang w:eastAsia="en-GB"/>
              </w:rPr>
            </w:pPr>
          </w:p>
        </w:tc>
        <w:tc>
          <w:tcPr>
            <w:tcW w:w="1275" w:type="dxa"/>
          </w:tcPr>
          <w:p w14:paraId="25BFF48D" w14:textId="7777777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0157B3F" w14:textId="4F570D52"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iCs/>
                <w:szCs w:val="18"/>
              </w:rPr>
              <w:t xml:space="preserve">Review G1114 </w:t>
            </w:r>
            <w:r>
              <w:t>A Technical Specification for the Common Shore-based System Architecture (CSSA)</w:t>
            </w:r>
          </w:p>
        </w:tc>
        <w:tc>
          <w:tcPr>
            <w:tcW w:w="3969" w:type="dxa"/>
          </w:tcPr>
          <w:p w14:paraId="6325F84D" w14:textId="59A6D462"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iCs/>
                <w:szCs w:val="18"/>
              </w:rPr>
              <w:t>Consider developing a System Architecture Concept for Digitalized Waterways and Maritime Transformation: Architecture Pattern, Architecture Overview, Architecture Details / Platforms / Services</w:t>
            </w:r>
          </w:p>
        </w:tc>
        <w:tc>
          <w:tcPr>
            <w:tcW w:w="1701" w:type="dxa"/>
          </w:tcPr>
          <w:p w14:paraId="42B388B3" w14:textId="702EAC62"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iCs/>
                <w:szCs w:val="18"/>
              </w:rPr>
              <w:t>Revised Guideline</w:t>
            </w:r>
          </w:p>
        </w:tc>
        <w:tc>
          <w:tcPr>
            <w:tcW w:w="1134" w:type="dxa"/>
          </w:tcPr>
          <w:p w14:paraId="7C9015FD" w14:textId="49982450"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3EA87861" w14:textId="6CB5DC83" w:rsidR="00570E87"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DTEC-7.1.3</w:t>
            </w:r>
          </w:p>
        </w:tc>
        <w:tc>
          <w:tcPr>
            <w:tcW w:w="991" w:type="dxa"/>
          </w:tcPr>
          <w:p w14:paraId="601F099D" w14:textId="7777777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570E87" w:rsidRPr="00654429" w14:paraId="1109BA27"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3CA21569" w14:textId="77777777" w:rsidR="00570E87" w:rsidRPr="00654429" w:rsidRDefault="00570E87" w:rsidP="00570E87">
            <w:pPr>
              <w:rPr>
                <w:rFonts w:cstheme="minorHAnsi"/>
                <w:szCs w:val="18"/>
                <w:lang w:eastAsia="en-GB"/>
              </w:rPr>
            </w:pPr>
          </w:p>
        </w:tc>
        <w:tc>
          <w:tcPr>
            <w:tcW w:w="1275" w:type="dxa"/>
          </w:tcPr>
          <w:p w14:paraId="311C3C88"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234AE9A7" w14:textId="17D98A6C"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Consider develop</w:t>
            </w:r>
            <w:r>
              <w:rPr>
                <w:rFonts w:cstheme="minorHAnsi"/>
                <w:bCs/>
                <w:iCs/>
                <w:szCs w:val="18"/>
              </w:rPr>
              <w:t>ing</w:t>
            </w:r>
            <w:r w:rsidRPr="00654429">
              <w:rPr>
                <w:rFonts w:cstheme="minorHAnsi"/>
                <w:bCs/>
                <w:iCs/>
                <w:szCs w:val="18"/>
              </w:rPr>
              <w:t xml:space="preserve"> </w:t>
            </w:r>
            <w:r>
              <w:rPr>
                <w:rFonts w:cstheme="minorHAnsi"/>
                <w:bCs/>
                <w:iCs/>
                <w:szCs w:val="18"/>
              </w:rPr>
              <w:t>a R</w:t>
            </w:r>
            <w:r w:rsidRPr="00654429">
              <w:rPr>
                <w:rFonts w:cstheme="minorHAnsi"/>
                <w:bCs/>
                <w:iCs/>
                <w:szCs w:val="18"/>
              </w:rPr>
              <w:t>ecommendation for digital platforms</w:t>
            </w:r>
          </w:p>
        </w:tc>
        <w:tc>
          <w:tcPr>
            <w:tcW w:w="3969" w:type="dxa"/>
          </w:tcPr>
          <w:p w14:paraId="0BF260A5" w14:textId="0FA01C64"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Recommendation on platforms to be used for implementation of the proposed Architecture (G1114 Update): Definition of the architecture based on Updated G1114, Description of platform elements</w:t>
            </w:r>
          </w:p>
        </w:tc>
        <w:tc>
          <w:tcPr>
            <w:tcW w:w="1701" w:type="dxa"/>
          </w:tcPr>
          <w:p w14:paraId="6C725D86" w14:textId="0C6DE2ED"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New Recommendation</w:t>
            </w:r>
          </w:p>
        </w:tc>
        <w:tc>
          <w:tcPr>
            <w:tcW w:w="1134" w:type="dxa"/>
          </w:tcPr>
          <w:p w14:paraId="7A7AD7BC" w14:textId="6EA75338"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55B34374" w14:textId="2430833B" w:rsidR="00570E87"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DTEC-7.1.4</w:t>
            </w:r>
          </w:p>
        </w:tc>
        <w:tc>
          <w:tcPr>
            <w:tcW w:w="991" w:type="dxa"/>
          </w:tcPr>
          <w:p w14:paraId="592F923B" w14:textId="77777777" w:rsidR="00570E87" w:rsidRPr="00654429" w:rsidRDefault="00570E87" w:rsidP="00570E87">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570E87" w:rsidRPr="00654429" w14:paraId="6302895F"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3B15AB9" w14:textId="77777777" w:rsidR="00570E87" w:rsidRPr="00654429" w:rsidRDefault="00570E87" w:rsidP="00570E87">
            <w:pPr>
              <w:rPr>
                <w:rFonts w:cstheme="minorHAnsi"/>
                <w:szCs w:val="18"/>
                <w:lang w:eastAsia="en-GB"/>
              </w:rPr>
            </w:pPr>
          </w:p>
        </w:tc>
        <w:tc>
          <w:tcPr>
            <w:tcW w:w="1275" w:type="dxa"/>
          </w:tcPr>
          <w:p w14:paraId="05F25576" w14:textId="07389242"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7</w:t>
            </w:r>
            <w:r>
              <w:rPr>
                <w:rFonts w:cstheme="minorHAnsi"/>
                <w:szCs w:val="18"/>
                <w:lang w:eastAsia="en-GB"/>
              </w:rPr>
              <w:t>0</w:t>
            </w:r>
            <w:r w:rsidRPr="00654429">
              <w:rPr>
                <w:rFonts w:cstheme="minorHAnsi"/>
                <w:szCs w:val="18"/>
                <w:lang w:eastAsia="en-GB"/>
              </w:rPr>
              <w:t xml:space="preserve">.2 Data </w:t>
            </w:r>
            <w:r>
              <w:rPr>
                <w:rFonts w:cstheme="minorHAnsi"/>
                <w:szCs w:val="18"/>
                <w:lang w:eastAsia="en-GB"/>
              </w:rPr>
              <w:t>exchange systems</w:t>
            </w:r>
          </w:p>
        </w:tc>
        <w:tc>
          <w:tcPr>
            <w:tcW w:w="4111" w:type="dxa"/>
          </w:tcPr>
          <w:p w14:paraId="3CC549B6" w14:textId="742739E2"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lang w:eastAsia="en-GB"/>
              </w:rPr>
              <w:t>Review G1128 Specification of e-Navigation technical services</w:t>
            </w:r>
          </w:p>
        </w:tc>
        <w:tc>
          <w:tcPr>
            <w:tcW w:w="3969" w:type="dxa"/>
          </w:tcPr>
          <w:p w14:paraId="1FE48FEF" w14:textId="77777777" w:rsidR="00570E87"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iCs/>
                <w:szCs w:val="18"/>
              </w:rPr>
            </w:pPr>
            <w:r>
              <w:rPr>
                <w:rFonts w:cstheme="minorHAnsi"/>
                <w:iCs/>
                <w:szCs w:val="18"/>
              </w:rPr>
              <w:t>Revise the Guideline from b</w:t>
            </w:r>
            <w:r w:rsidRPr="00654429">
              <w:rPr>
                <w:rFonts w:cstheme="minorHAnsi"/>
                <w:iCs/>
                <w:szCs w:val="18"/>
              </w:rPr>
              <w:t xml:space="preserve">asic </w:t>
            </w:r>
            <w:r>
              <w:rPr>
                <w:rFonts w:cstheme="minorHAnsi"/>
                <w:iCs/>
                <w:szCs w:val="18"/>
              </w:rPr>
              <w:t>c</w:t>
            </w:r>
            <w:r w:rsidRPr="00654429">
              <w:rPr>
                <w:rFonts w:cstheme="minorHAnsi"/>
                <w:iCs/>
                <w:szCs w:val="18"/>
              </w:rPr>
              <w:t>oncepts and guideline for developers on technical services adjusted to the digital platform concepts.</w:t>
            </w:r>
          </w:p>
          <w:p w14:paraId="77A9ADA5" w14:textId="1E728EFB"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Pr>
                <w:rFonts w:cstheme="minorHAnsi"/>
                <w:iCs/>
                <w:szCs w:val="18"/>
              </w:rPr>
              <w:t>Reference G1155.</w:t>
            </w:r>
          </w:p>
        </w:tc>
        <w:tc>
          <w:tcPr>
            <w:tcW w:w="1701" w:type="dxa"/>
          </w:tcPr>
          <w:p w14:paraId="43778DAD" w14:textId="2BE3EDC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Review G1128 </w:t>
            </w:r>
          </w:p>
        </w:tc>
        <w:tc>
          <w:tcPr>
            <w:tcW w:w="1134" w:type="dxa"/>
          </w:tcPr>
          <w:p w14:paraId="5C82EDB4" w14:textId="6225C6C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25E5F3A6" w14:textId="5E47B82D" w:rsidR="00570E87"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DTEC-7.1.5</w:t>
            </w:r>
          </w:p>
        </w:tc>
        <w:tc>
          <w:tcPr>
            <w:tcW w:w="991" w:type="dxa"/>
          </w:tcPr>
          <w:p w14:paraId="01C0F84E" w14:textId="77777777" w:rsidR="00570E87" w:rsidRPr="00654429" w:rsidRDefault="00570E87" w:rsidP="00570E8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707C74" w:rsidRPr="00654429" w14:paraId="3361042D" w14:textId="77777777" w:rsidTr="00AE777C">
        <w:tc>
          <w:tcPr>
            <w:cnfStyle w:val="001000000000" w:firstRow="0" w:lastRow="0" w:firstColumn="1" w:lastColumn="0" w:oddVBand="0" w:evenVBand="0" w:oddHBand="0" w:evenHBand="0" w:firstRowFirstColumn="0" w:firstRowLastColumn="0" w:lastRowFirstColumn="0" w:lastRowLastColumn="0"/>
            <w:tcW w:w="988" w:type="dxa"/>
          </w:tcPr>
          <w:p w14:paraId="42949602" w14:textId="77777777" w:rsidR="00707C74" w:rsidRPr="00654429" w:rsidRDefault="00707C74" w:rsidP="00707C74">
            <w:pPr>
              <w:rPr>
                <w:rFonts w:cstheme="minorHAnsi"/>
                <w:szCs w:val="18"/>
                <w:lang w:eastAsia="en-GB"/>
              </w:rPr>
            </w:pPr>
          </w:p>
        </w:tc>
        <w:tc>
          <w:tcPr>
            <w:tcW w:w="1275" w:type="dxa"/>
          </w:tcPr>
          <w:p w14:paraId="594BB32D" w14:textId="77777777" w:rsidR="00707C74" w:rsidRDefault="00707C74" w:rsidP="00707C74">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4825A721" w14:textId="13621495" w:rsidR="00707C74" w:rsidRPr="00654429" w:rsidRDefault="00707C74" w:rsidP="00707C74">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rPr>
              <w:t>Development of technical service specifications for the provision of AtoN information</w:t>
            </w:r>
          </w:p>
        </w:tc>
        <w:tc>
          <w:tcPr>
            <w:tcW w:w="3969" w:type="dxa"/>
          </w:tcPr>
          <w:p w14:paraId="67897866" w14:textId="34BC57F8" w:rsidR="00707C74" w:rsidRDefault="00707C74" w:rsidP="00707C74">
            <w:pPr>
              <w:cnfStyle w:val="000000000000" w:firstRow="0" w:lastRow="0" w:firstColumn="0" w:lastColumn="0" w:oddVBand="0" w:evenVBand="0" w:oddHBand="0" w:evenHBand="0" w:firstRowFirstColumn="0" w:firstRowLastColumn="0" w:lastRowFirstColumn="0" w:lastRowLastColumn="0"/>
              <w:rPr>
                <w:rFonts w:cstheme="minorHAnsi"/>
                <w:iCs/>
                <w:szCs w:val="18"/>
              </w:rPr>
            </w:pPr>
            <w:r w:rsidRPr="00654429">
              <w:rPr>
                <w:rFonts w:cstheme="minorHAnsi"/>
                <w:szCs w:val="18"/>
                <w:u w:color="000000"/>
              </w:rPr>
              <w:t>To develop technical service specifications for the provision of AtoN information using the G1128 guideline ‘Specification of e-navigation technical services’.</w:t>
            </w:r>
          </w:p>
        </w:tc>
        <w:tc>
          <w:tcPr>
            <w:tcW w:w="1701" w:type="dxa"/>
          </w:tcPr>
          <w:p w14:paraId="1FDCD1F9" w14:textId="3379DF10" w:rsidR="00707C74" w:rsidRPr="00654429" w:rsidRDefault="005F13B9" w:rsidP="00707C74">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Technical service specifications</w:t>
            </w:r>
          </w:p>
        </w:tc>
        <w:tc>
          <w:tcPr>
            <w:tcW w:w="1134" w:type="dxa"/>
          </w:tcPr>
          <w:p w14:paraId="75700D07" w14:textId="388795A4" w:rsidR="00707C74" w:rsidRPr="00654429" w:rsidRDefault="00707C74" w:rsidP="00707C74">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66B0C1FF" w14:textId="44849888" w:rsidR="00707C74" w:rsidRDefault="00707C74" w:rsidP="00707C74">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ARM-7.1.14</w:t>
            </w:r>
          </w:p>
        </w:tc>
        <w:tc>
          <w:tcPr>
            <w:tcW w:w="991" w:type="dxa"/>
          </w:tcPr>
          <w:p w14:paraId="260F489A" w14:textId="77777777" w:rsidR="00707C74" w:rsidRPr="00654429" w:rsidRDefault="00707C74" w:rsidP="00707C74">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707C74" w:rsidRPr="00654429" w14:paraId="205872C6" w14:textId="77777777" w:rsidTr="00AE77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7C8DE36" w14:textId="77777777" w:rsidR="00707C74" w:rsidRPr="00654429" w:rsidRDefault="00707C74" w:rsidP="00707C74">
            <w:pPr>
              <w:rPr>
                <w:rFonts w:cstheme="minorHAnsi"/>
                <w:szCs w:val="18"/>
                <w:lang w:eastAsia="en-GB"/>
              </w:rPr>
            </w:pPr>
          </w:p>
        </w:tc>
        <w:tc>
          <w:tcPr>
            <w:tcW w:w="1275" w:type="dxa"/>
          </w:tcPr>
          <w:p w14:paraId="000191FE" w14:textId="6CBAFBB7" w:rsidR="00707C74" w:rsidRPr="00654429" w:rsidRDefault="00707C74" w:rsidP="00707C74">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7</w:t>
            </w:r>
            <w:r>
              <w:rPr>
                <w:rFonts w:cstheme="minorHAnsi"/>
                <w:szCs w:val="18"/>
                <w:lang w:eastAsia="en-GB"/>
              </w:rPr>
              <w:t>0.3 Terminology, symbology and portrayal</w:t>
            </w:r>
          </w:p>
        </w:tc>
        <w:tc>
          <w:tcPr>
            <w:tcW w:w="4111" w:type="dxa"/>
          </w:tcPr>
          <w:p w14:paraId="574A5E9E" w14:textId="5C61343D" w:rsidR="00707C74" w:rsidRPr="00654429" w:rsidRDefault="00707C74" w:rsidP="00707C74">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Develop guidance on the symbology and portrayal of AtoN for charting</w:t>
            </w:r>
          </w:p>
        </w:tc>
        <w:tc>
          <w:tcPr>
            <w:tcW w:w="3969" w:type="dxa"/>
          </w:tcPr>
          <w:p w14:paraId="5B1CA6B8" w14:textId="77777777" w:rsidR="00707C74" w:rsidRPr="00654429" w:rsidRDefault="00707C74" w:rsidP="00707C74">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p>
        </w:tc>
        <w:tc>
          <w:tcPr>
            <w:tcW w:w="1701" w:type="dxa"/>
          </w:tcPr>
          <w:p w14:paraId="7534C7F1" w14:textId="181DE749" w:rsidR="00707C74" w:rsidRPr="00654429" w:rsidRDefault="00707C74" w:rsidP="00707C74">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New Recommendation and guideline</w:t>
            </w:r>
          </w:p>
        </w:tc>
        <w:tc>
          <w:tcPr>
            <w:tcW w:w="1134" w:type="dxa"/>
          </w:tcPr>
          <w:p w14:paraId="497BFF0D" w14:textId="77777777" w:rsidR="00707C74" w:rsidRDefault="00707C74" w:rsidP="00707C74">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r>
              <w:rPr>
                <w:rFonts w:cstheme="minorHAnsi"/>
                <w:szCs w:val="18"/>
                <w:lang w:eastAsia="en-GB"/>
              </w:rPr>
              <w:t>*,</w:t>
            </w:r>
          </w:p>
          <w:p w14:paraId="04E7665C" w14:textId="6123CE2C" w:rsidR="00707C74" w:rsidRPr="00654429" w:rsidRDefault="00707C74" w:rsidP="00707C74">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w:t>
            </w:r>
          </w:p>
        </w:tc>
        <w:tc>
          <w:tcPr>
            <w:tcW w:w="1134" w:type="dxa"/>
          </w:tcPr>
          <w:p w14:paraId="3C4E8A00" w14:textId="5187B83B" w:rsidR="00707C74" w:rsidRPr="00654429" w:rsidRDefault="00707C74" w:rsidP="00707C74">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ARM-7.1.13</w:t>
            </w:r>
          </w:p>
        </w:tc>
        <w:tc>
          <w:tcPr>
            <w:tcW w:w="991" w:type="dxa"/>
          </w:tcPr>
          <w:p w14:paraId="2C10ECC8" w14:textId="77777777" w:rsidR="00707C74" w:rsidRPr="00654429" w:rsidRDefault="00707C74" w:rsidP="00707C74">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bl>
    <w:p w14:paraId="16AE6650" w14:textId="344D24B9" w:rsidR="004D1D85" w:rsidRPr="002943B5" w:rsidRDefault="007B23D4" w:rsidP="0033069B">
      <w:pPr>
        <w:rPr>
          <w:lang w:eastAsia="en-GB"/>
        </w:rPr>
      </w:pPr>
      <w:r w:rsidRPr="002943B5">
        <w:rPr>
          <w:lang w:eastAsia="en-GB"/>
        </w:rPr>
        <w:lastRenderedPageBreak/>
        <w:br w:type="textWrapping" w:clear="all"/>
      </w:r>
    </w:p>
    <w:sectPr w:rsidR="004D1D85" w:rsidRPr="002943B5" w:rsidSect="00BB358C">
      <w:pgSz w:w="16838" w:h="11906" w:orient="landscape"/>
      <w:pgMar w:top="720" w:right="720" w:bottom="720" w:left="720" w:header="709" w:footer="1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2BA18" w14:textId="77777777" w:rsidR="00BB358C" w:rsidRDefault="00BB358C" w:rsidP="00362CD9">
      <w:r>
        <w:separator/>
      </w:r>
    </w:p>
  </w:endnote>
  <w:endnote w:type="continuationSeparator" w:id="0">
    <w:p w14:paraId="41C70586" w14:textId="77777777" w:rsidR="00BB358C" w:rsidRDefault="00BB358C" w:rsidP="00362CD9">
      <w:r>
        <w:continuationSeparator/>
      </w:r>
    </w:p>
  </w:endnote>
  <w:endnote w:type="continuationNotice" w:id="1">
    <w:p w14:paraId="29FA307F" w14:textId="77777777" w:rsidR="00BB358C" w:rsidRDefault="00BB358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B41C0" w14:textId="77777777" w:rsidR="006B3106" w:rsidRDefault="006B31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18BD" w14:textId="24108D4A" w:rsidR="001E56DA" w:rsidRDefault="001E56DA" w:rsidP="007B23D4">
    <w:pPr>
      <w:pStyle w:val="Footer"/>
      <w:spacing w:before="40"/>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2C6E09">
      <w:rPr>
        <w:caps/>
        <w:noProof/>
        <w:color w:val="4F81BD" w:themeColor="accent1"/>
      </w:rPr>
      <w:t>9</w:t>
    </w:r>
    <w:r>
      <w:rPr>
        <w:caps/>
        <w:noProof/>
        <w:color w:val="4F81BD" w:themeColor="accent1"/>
      </w:rPr>
      <w:fldChar w:fldCharType="end"/>
    </w:r>
  </w:p>
  <w:p w14:paraId="08F0EF88" w14:textId="696D6978" w:rsidR="001E56DA" w:rsidRPr="00036B9E" w:rsidRDefault="001E56DA">
    <w:pPr>
      <w:pStyle w:val="Footer"/>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1E56DA" w:rsidRDefault="001E56DA" w:rsidP="00637047">
    <w:pPr>
      <w:pStyle w:val="Footerportrait"/>
    </w:pPr>
    <w:r>
      <w:tab/>
    </w:r>
  </w:p>
  <w:p w14:paraId="3A693EAD" w14:textId="6A7BDD89" w:rsidR="001E56DA" w:rsidRPr="00C907DF" w:rsidRDefault="006B3106" w:rsidP="00637047">
    <w:pPr>
      <w:pStyle w:val="Footerportrait"/>
    </w:pPr>
    <w:r>
      <w:fldChar w:fldCharType="begin"/>
    </w:r>
    <w:r>
      <w:instrText xml:space="preserve"> STYLEREF  Title  \* MERGEFORMAT </w:instrText>
    </w:r>
    <w:r>
      <w:fldChar w:fldCharType="separate"/>
    </w:r>
    <w:r w:rsidR="001E56DA">
      <w:rPr>
        <w:b w:val="0"/>
        <w:bCs/>
      </w:rPr>
      <w:t>Error! No text of specified style in document.</w:t>
    </w:r>
    <w:r>
      <w:rPr>
        <w:b w:val="0"/>
        <w:bCs/>
      </w:rPr>
      <w:fldChar w:fldCharType="end"/>
    </w:r>
    <w:r w:rsidR="001E56DA" w:rsidRPr="00C907DF">
      <w:tab/>
    </w:r>
    <w:r w:rsidR="001E56DA">
      <w:t xml:space="preserve">P </w:t>
    </w:r>
    <w:r w:rsidR="001E56DA" w:rsidRPr="00C907DF">
      <w:rPr>
        <w:rStyle w:val="PageNumber"/>
        <w:szCs w:val="15"/>
      </w:rPr>
      <w:fldChar w:fldCharType="begin"/>
    </w:r>
    <w:r w:rsidR="001E56DA" w:rsidRPr="00C907DF">
      <w:rPr>
        <w:rStyle w:val="PageNumber"/>
        <w:szCs w:val="15"/>
      </w:rPr>
      <w:instrText xml:space="preserve">PAGE  </w:instrText>
    </w:r>
    <w:r w:rsidR="001E56DA" w:rsidRPr="00C907DF">
      <w:rPr>
        <w:rStyle w:val="PageNumber"/>
        <w:szCs w:val="15"/>
      </w:rPr>
      <w:fldChar w:fldCharType="separate"/>
    </w:r>
    <w:r w:rsidR="001E56DA">
      <w:rPr>
        <w:rStyle w:val="PageNumber"/>
        <w:szCs w:val="15"/>
      </w:rPr>
      <w:t>5</w:t>
    </w:r>
    <w:r w:rsidR="001E56DA" w:rsidRPr="00C907DF">
      <w:rPr>
        <w:rStyle w:val="PageNumber"/>
        <w:szCs w:val="15"/>
      </w:rPr>
      <w:fldChar w:fldCharType="end"/>
    </w:r>
  </w:p>
  <w:p w14:paraId="72964471" w14:textId="77777777" w:rsidR="001E56DA" w:rsidRPr="00ED2A8D" w:rsidRDefault="001E56DA" w:rsidP="00637047">
    <w:pPr>
      <w:pStyle w:val="Footer"/>
    </w:pPr>
  </w:p>
  <w:p w14:paraId="72687741" w14:textId="09CC9BD7" w:rsidR="001E56DA" w:rsidRDefault="001E56DA"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73F42" w14:textId="77777777" w:rsidR="00BB358C" w:rsidRDefault="00BB358C" w:rsidP="00362CD9">
      <w:r>
        <w:separator/>
      </w:r>
    </w:p>
  </w:footnote>
  <w:footnote w:type="continuationSeparator" w:id="0">
    <w:p w14:paraId="735D8915" w14:textId="77777777" w:rsidR="00BB358C" w:rsidRDefault="00BB358C" w:rsidP="00362CD9">
      <w:r>
        <w:continuationSeparator/>
      </w:r>
    </w:p>
  </w:footnote>
  <w:footnote w:type="continuationNotice" w:id="1">
    <w:p w14:paraId="2EECE167" w14:textId="77777777" w:rsidR="00BB358C" w:rsidRDefault="00BB358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F32EE" w14:textId="77777777" w:rsidR="006B3106" w:rsidRDefault="006B31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EA67F" w14:textId="2EFF1ECC" w:rsidR="001E56DA" w:rsidRDefault="001E56DA" w:rsidP="005A5B80">
    <w:pPr>
      <w:pStyle w:val="Header"/>
      <w:tabs>
        <w:tab w:val="right" w:pos="5954"/>
      </w:tabs>
      <w:spacing w:after="120"/>
      <w:jc w:val="right"/>
    </w:pPr>
    <w:r>
      <w:rPr>
        <w:rFonts w:ascii="Calibri" w:hAnsi="Calibri"/>
        <w:noProof/>
        <w:lang w:val="sv-SE" w:eastAsia="sv-SE"/>
      </w:rPr>
      <w:drawing>
        <wp:anchor distT="0" distB="0" distL="114300" distR="114300" simplePos="0" relativeHeight="251658241" behindDoc="1" locked="0" layoutInCell="1" allowOverlap="1" wp14:anchorId="5F242BBF" wp14:editId="749D61C9">
          <wp:simplePos x="0" y="0"/>
          <wp:positionH relativeFrom="column">
            <wp:posOffset>9070340</wp:posOffset>
          </wp:positionH>
          <wp:positionV relativeFrom="topMargin">
            <wp:posOffset>271145</wp:posOffset>
          </wp:positionV>
          <wp:extent cx="550800" cy="550800"/>
          <wp:effectExtent l="0" t="0" r="1905" b="1905"/>
          <wp:wrapTight wrapText="bothSides">
            <wp:wrapPolygon edited="0">
              <wp:start x="0" y="0"/>
              <wp:lineTo x="0" y="20927"/>
              <wp:lineTo x="20927" y="20927"/>
              <wp:lineTo x="20927" y="0"/>
              <wp:lineTo x="0" y="0"/>
            </wp:wrapPolygon>
          </wp:wrapTight>
          <wp:docPr id="7" name="Picture 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rPr>
      <w:t>C79-10.2.1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1E56DA" w:rsidRDefault="001E56DA" w:rsidP="007A395D">
    <w:pPr>
      <w:pStyle w:val="Header"/>
      <w:jc w:val="center"/>
    </w:pPr>
    <w:r>
      <w:rPr>
        <w:noProof/>
        <w:lang w:val="sv-SE" w:eastAsia="sv-SE"/>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1E56DA" w:rsidRDefault="001E56DA" w:rsidP="007A395D">
    <w:pPr>
      <w:pStyle w:val="Header"/>
      <w:jc w:val="center"/>
    </w:pPr>
  </w:p>
  <w:p w14:paraId="43F3C4F1" w14:textId="526CEAB2" w:rsidR="001E56DA" w:rsidRDefault="001E56DA"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183"/>
        </w:tabs>
        <w:ind w:left="-3183" w:hanging="360"/>
      </w:pPr>
    </w:lvl>
  </w:abstractNum>
  <w:abstractNum w:abstractNumId="1" w15:restartNumberingAfterBreak="0">
    <w:nsid w:val="02A2225A"/>
    <w:multiLevelType w:val="hybridMultilevel"/>
    <w:tmpl w:val="5FFCA6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3B18BB"/>
    <w:multiLevelType w:val="hybridMultilevel"/>
    <w:tmpl w:val="0C464A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307D84"/>
    <w:multiLevelType w:val="hybridMultilevel"/>
    <w:tmpl w:val="FC7849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1272A6"/>
    <w:multiLevelType w:val="hybridMultilevel"/>
    <w:tmpl w:val="530C73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71761D6C"/>
    <w:lvl w:ilvl="0">
      <w:start w:val="1"/>
      <w:numFmt w:val="upperLetter"/>
      <w:pStyle w:val="Annex"/>
      <w:lvlText w:val="ANNEX %1"/>
      <w:lvlJc w:val="left"/>
      <w:pPr>
        <w:ind w:left="893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8"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E677ED"/>
    <w:multiLevelType w:val="hybridMultilevel"/>
    <w:tmpl w:val="72548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1AB627C"/>
    <w:multiLevelType w:val="hybridMultilevel"/>
    <w:tmpl w:val="D114A9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2417268"/>
    <w:multiLevelType w:val="hybridMultilevel"/>
    <w:tmpl w:val="65F87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BB4C1B"/>
    <w:multiLevelType w:val="hybridMultilevel"/>
    <w:tmpl w:val="D138DDA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3052816"/>
    <w:multiLevelType w:val="hybridMultilevel"/>
    <w:tmpl w:val="0E7E7B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3E83BB7"/>
    <w:multiLevelType w:val="hybridMultilevel"/>
    <w:tmpl w:val="6D4C6C7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AD159DF"/>
    <w:multiLevelType w:val="hybridMultilevel"/>
    <w:tmpl w:val="79566FB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1" w15:restartNumberingAfterBreak="0">
    <w:nsid w:val="63F57A4A"/>
    <w:multiLevelType w:val="hybridMultilevel"/>
    <w:tmpl w:val="9B8E2A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BE7984"/>
    <w:multiLevelType w:val="hybridMultilevel"/>
    <w:tmpl w:val="C30880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5" w15:restartNumberingAfterBreak="0">
    <w:nsid w:val="75200B5C"/>
    <w:multiLevelType w:val="hybridMultilevel"/>
    <w:tmpl w:val="089EEB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65943083">
    <w:abstractNumId w:val="0"/>
  </w:num>
  <w:num w:numId="2" w16cid:durableId="470174936">
    <w:abstractNumId w:val="22"/>
  </w:num>
  <w:num w:numId="3" w16cid:durableId="162547189">
    <w:abstractNumId w:val="4"/>
  </w:num>
  <w:num w:numId="4" w16cid:durableId="510025467">
    <w:abstractNumId w:val="33"/>
  </w:num>
  <w:num w:numId="5" w16cid:durableId="335039839">
    <w:abstractNumId w:val="19"/>
  </w:num>
  <w:num w:numId="6" w16cid:durableId="1431393878">
    <w:abstractNumId w:val="14"/>
  </w:num>
  <w:num w:numId="7" w16cid:durableId="83384505">
    <w:abstractNumId w:val="30"/>
  </w:num>
  <w:num w:numId="8" w16cid:durableId="1873958110">
    <w:abstractNumId w:val="11"/>
  </w:num>
  <w:num w:numId="9" w16cid:durableId="345711745">
    <w:abstractNumId w:val="25"/>
  </w:num>
  <w:num w:numId="10" w16cid:durableId="504974571">
    <w:abstractNumId w:val="21"/>
  </w:num>
  <w:num w:numId="11" w16cid:durableId="403797048">
    <w:abstractNumId w:val="23"/>
  </w:num>
  <w:num w:numId="12" w16cid:durableId="125972512">
    <w:abstractNumId w:val="37"/>
  </w:num>
  <w:num w:numId="13" w16cid:durableId="992637891">
    <w:abstractNumId w:val="7"/>
  </w:num>
  <w:num w:numId="14" w16cid:durableId="1346907213">
    <w:abstractNumId w:val="15"/>
  </w:num>
  <w:num w:numId="15" w16cid:durableId="1048265076">
    <w:abstractNumId w:val="8"/>
  </w:num>
  <w:num w:numId="16" w16cid:durableId="655498247">
    <w:abstractNumId w:val="6"/>
  </w:num>
  <w:num w:numId="17" w16cid:durableId="162671034">
    <w:abstractNumId w:val="13"/>
  </w:num>
  <w:num w:numId="18" w16cid:durableId="1404378474">
    <w:abstractNumId w:val="36"/>
  </w:num>
  <w:num w:numId="19" w16cid:durableId="465513532">
    <w:abstractNumId w:val="9"/>
  </w:num>
  <w:num w:numId="20" w16cid:durableId="248539852">
    <w:abstractNumId w:val="29"/>
  </w:num>
  <w:num w:numId="21" w16cid:durableId="1585527548">
    <w:abstractNumId w:val="18"/>
  </w:num>
  <w:num w:numId="22" w16cid:durableId="1966349002">
    <w:abstractNumId w:val="34"/>
  </w:num>
  <w:num w:numId="23" w16cid:durableId="1920866805">
    <w:abstractNumId w:val="17"/>
  </w:num>
  <w:num w:numId="24" w16cid:durableId="1010983276">
    <w:abstractNumId w:val="16"/>
  </w:num>
  <w:num w:numId="25" w16cid:durableId="637564795">
    <w:abstractNumId w:val="10"/>
  </w:num>
  <w:num w:numId="26" w16cid:durableId="2072652847">
    <w:abstractNumId w:val="26"/>
  </w:num>
  <w:num w:numId="27" w16cid:durableId="1910260476">
    <w:abstractNumId w:val="1"/>
  </w:num>
  <w:num w:numId="28" w16cid:durableId="138227666">
    <w:abstractNumId w:val="3"/>
  </w:num>
  <w:num w:numId="29" w16cid:durableId="1370691517">
    <w:abstractNumId w:val="32"/>
  </w:num>
  <w:num w:numId="30" w16cid:durableId="721295286">
    <w:abstractNumId w:val="5"/>
  </w:num>
  <w:num w:numId="31" w16cid:durableId="2042314932">
    <w:abstractNumId w:val="31"/>
  </w:num>
  <w:num w:numId="32" w16cid:durableId="1453205138">
    <w:abstractNumId w:val="35"/>
  </w:num>
  <w:num w:numId="33" w16cid:durableId="373584588">
    <w:abstractNumId w:val="2"/>
  </w:num>
  <w:num w:numId="34" w16cid:durableId="935133519">
    <w:abstractNumId w:val="20"/>
  </w:num>
  <w:num w:numId="35" w16cid:durableId="687829692">
    <w:abstractNumId w:val="12"/>
  </w:num>
  <w:num w:numId="36" w16cid:durableId="1019812434">
    <w:abstractNumId w:val="24"/>
  </w:num>
  <w:num w:numId="37" w16cid:durableId="100957425">
    <w:abstractNumId w:val="27"/>
  </w:num>
  <w:num w:numId="38" w16cid:durableId="631909754">
    <w:abstractNumId w:val="28"/>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bordersDoNotSurroundHeader/>
  <w:bordersDoNotSurroundFooter/>
  <w:attachedTemplate r:id="rId1"/>
  <w:trackRevisions/>
  <w:doNotTrackFormatting/>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owsawG1a/XULQAAAA=="/>
  </w:docVars>
  <w:rsids>
    <w:rsidRoot w:val="00FE5674"/>
    <w:rsid w:val="000005D3"/>
    <w:rsid w:val="0000181B"/>
    <w:rsid w:val="00001A5D"/>
    <w:rsid w:val="000049D8"/>
    <w:rsid w:val="00006176"/>
    <w:rsid w:val="0000679C"/>
    <w:rsid w:val="0001467B"/>
    <w:rsid w:val="0002338C"/>
    <w:rsid w:val="00023C9E"/>
    <w:rsid w:val="000264A7"/>
    <w:rsid w:val="00026D6D"/>
    <w:rsid w:val="00030272"/>
    <w:rsid w:val="00034707"/>
    <w:rsid w:val="00036B9E"/>
    <w:rsid w:val="00037DF4"/>
    <w:rsid w:val="000400F8"/>
    <w:rsid w:val="0004209A"/>
    <w:rsid w:val="00043612"/>
    <w:rsid w:val="00044D15"/>
    <w:rsid w:val="0004700E"/>
    <w:rsid w:val="00053F36"/>
    <w:rsid w:val="00054FC0"/>
    <w:rsid w:val="0005557F"/>
    <w:rsid w:val="00055D50"/>
    <w:rsid w:val="00056CE5"/>
    <w:rsid w:val="00057FCA"/>
    <w:rsid w:val="0006031D"/>
    <w:rsid w:val="00061AAD"/>
    <w:rsid w:val="000627E7"/>
    <w:rsid w:val="000657F3"/>
    <w:rsid w:val="00065BBD"/>
    <w:rsid w:val="00070C13"/>
    <w:rsid w:val="000715C9"/>
    <w:rsid w:val="0007265D"/>
    <w:rsid w:val="000733CD"/>
    <w:rsid w:val="0008065C"/>
    <w:rsid w:val="00080714"/>
    <w:rsid w:val="000829DA"/>
    <w:rsid w:val="00084F33"/>
    <w:rsid w:val="000939A5"/>
    <w:rsid w:val="0009414E"/>
    <w:rsid w:val="0009441A"/>
    <w:rsid w:val="000960A9"/>
    <w:rsid w:val="000A0E74"/>
    <w:rsid w:val="000A1153"/>
    <w:rsid w:val="000A1A94"/>
    <w:rsid w:val="000A2895"/>
    <w:rsid w:val="000A4872"/>
    <w:rsid w:val="000A698C"/>
    <w:rsid w:val="000A77A7"/>
    <w:rsid w:val="000B1707"/>
    <w:rsid w:val="000B33E4"/>
    <w:rsid w:val="000B4987"/>
    <w:rsid w:val="000B6D68"/>
    <w:rsid w:val="000C0C1E"/>
    <w:rsid w:val="000C1B3E"/>
    <w:rsid w:val="000C2510"/>
    <w:rsid w:val="000C2F8E"/>
    <w:rsid w:val="000C30F4"/>
    <w:rsid w:val="000C349E"/>
    <w:rsid w:val="000C7427"/>
    <w:rsid w:val="000C774E"/>
    <w:rsid w:val="000C7E0E"/>
    <w:rsid w:val="000D0560"/>
    <w:rsid w:val="000D225E"/>
    <w:rsid w:val="000D58CB"/>
    <w:rsid w:val="000E2B44"/>
    <w:rsid w:val="000E4624"/>
    <w:rsid w:val="000E6D48"/>
    <w:rsid w:val="000F0D5D"/>
    <w:rsid w:val="000F3997"/>
    <w:rsid w:val="000F5173"/>
    <w:rsid w:val="00102269"/>
    <w:rsid w:val="00102BA3"/>
    <w:rsid w:val="00104A4F"/>
    <w:rsid w:val="00105D2F"/>
    <w:rsid w:val="00110203"/>
    <w:rsid w:val="00110601"/>
    <w:rsid w:val="00110AE7"/>
    <w:rsid w:val="0011117D"/>
    <w:rsid w:val="00111CDB"/>
    <w:rsid w:val="00115B7E"/>
    <w:rsid w:val="0012123F"/>
    <w:rsid w:val="00121B08"/>
    <w:rsid w:val="00122A21"/>
    <w:rsid w:val="001241C8"/>
    <w:rsid w:val="001245C3"/>
    <w:rsid w:val="00131169"/>
    <w:rsid w:val="001318A0"/>
    <w:rsid w:val="00132343"/>
    <w:rsid w:val="001326FB"/>
    <w:rsid w:val="00132D25"/>
    <w:rsid w:val="001331D0"/>
    <w:rsid w:val="001335DF"/>
    <w:rsid w:val="00137289"/>
    <w:rsid w:val="00137AFB"/>
    <w:rsid w:val="00140F45"/>
    <w:rsid w:val="00144997"/>
    <w:rsid w:val="001507D3"/>
    <w:rsid w:val="00151817"/>
    <w:rsid w:val="00153855"/>
    <w:rsid w:val="001548D2"/>
    <w:rsid w:val="00156100"/>
    <w:rsid w:val="00164852"/>
    <w:rsid w:val="0016702D"/>
    <w:rsid w:val="00171685"/>
    <w:rsid w:val="00174DD4"/>
    <w:rsid w:val="00177F4D"/>
    <w:rsid w:val="00180DDA"/>
    <w:rsid w:val="00180F23"/>
    <w:rsid w:val="00183255"/>
    <w:rsid w:val="00183BAD"/>
    <w:rsid w:val="00196C98"/>
    <w:rsid w:val="001A09D6"/>
    <w:rsid w:val="001A1EED"/>
    <w:rsid w:val="001A67BE"/>
    <w:rsid w:val="001B21A2"/>
    <w:rsid w:val="001B2A2D"/>
    <w:rsid w:val="001B44B8"/>
    <w:rsid w:val="001B473A"/>
    <w:rsid w:val="001B737D"/>
    <w:rsid w:val="001B7E2C"/>
    <w:rsid w:val="001C20F4"/>
    <w:rsid w:val="001C23CE"/>
    <w:rsid w:val="001C35A9"/>
    <w:rsid w:val="001C3A0B"/>
    <w:rsid w:val="001C44A3"/>
    <w:rsid w:val="001C77BB"/>
    <w:rsid w:val="001C7BEA"/>
    <w:rsid w:val="001D3505"/>
    <w:rsid w:val="001D4CF7"/>
    <w:rsid w:val="001D56CD"/>
    <w:rsid w:val="001D788F"/>
    <w:rsid w:val="001E0248"/>
    <w:rsid w:val="001E0E15"/>
    <w:rsid w:val="001E2C11"/>
    <w:rsid w:val="001E3E2A"/>
    <w:rsid w:val="001E471F"/>
    <w:rsid w:val="001E56DA"/>
    <w:rsid w:val="001E74A6"/>
    <w:rsid w:val="001F36E9"/>
    <w:rsid w:val="001F528A"/>
    <w:rsid w:val="001F6BC8"/>
    <w:rsid w:val="001F704E"/>
    <w:rsid w:val="001F76BF"/>
    <w:rsid w:val="001F7AB2"/>
    <w:rsid w:val="00201722"/>
    <w:rsid w:val="0020489C"/>
    <w:rsid w:val="0020509F"/>
    <w:rsid w:val="002115BB"/>
    <w:rsid w:val="00211FA1"/>
    <w:rsid w:val="002125B0"/>
    <w:rsid w:val="002140C9"/>
    <w:rsid w:val="0021510C"/>
    <w:rsid w:val="002151C8"/>
    <w:rsid w:val="00221E08"/>
    <w:rsid w:val="00222121"/>
    <w:rsid w:val="0022213D"/>
    <w:rsid w:val="0022476C"/>
    <w:rsid w:val="00237166"/>
    <w:rsid w:val="00237D7C"/>
    <w:rsid w:val="0024304B"/>
    <w:rsid w:val="00243228"/>
    <w:rsid w:val="0024425B"/>
    <w:rsid w:val="00246FF4"/>
    <w:rsid w:val="002473DB"/>
    <w:rsid w:val="00251483"/>
    <w:rsid w:val="00253634"/>
    <w:rsid w:val="0025552A"/>
    <w:rsid w:val="00255CAA"/>
    <w:rsid w:val="002570AB"/>
    <w:rsid w:val="0025741F"/>
    <w:rsid w:val="00260769"/>
    <w:rsid w:val="00262D5D"/>
    <w:rsid w:val="00264305"/>
    <w:rsid w:val="00265BAC"/>
    <w:rsid w:val="002677FA"/>
    <w:rsid w:val="00273BAF"/>
    <w:rsid w:val="002750B1"/>
    <w:rsid w:val="002774E9"/>
    <w:rsid w:val="0028189A"/>
    <w:rsid w:val="0028241A"/>
    <w:rsid w:val="002830DA"/>
    <w:rsid w:val="002857CE"/>
    <w:rsid w:val="00286FEF"/>
    <w:rsid w:val="0028704A"/>
    <w:rsid w:val="002921D2"/>
    <w:rsid w:val="00292858"/>
    <w:rsid w:val="00293AFE"/>
    <w:rsid w:val="00293E3A"/>
    <w:rsid w:val="00293FEC"/>
    <w:rsid w:val="002943B2"/>
    <w:rsid w:val="002943B5"/>
    <w:rsid w:val="002A0346"/>
    <w:rsid w:val="002A0929"/>
    <w:rsid w:val="002A15E0"/>
    <w:rsid w:val="002A2495"/>
    <w:rsid w:val="002A2A96"/>
    <w:rsid w:val="002A4487"/>
    <w:rsid w:val="002A60D7"/>
    <w:rsid w:val="002A6C4D"/>
    <w:rsid w:val="002B2268"/>
    <w:rsid w:val="002B27CA"/>
    <w:rsid w:val="002B30E4"/>
    <w:rsid w:val="002B3615"/>
    <w:rsid w:val="002B49E9"/>
    <w:rsid w:val="002B524E"/>
    <w:rsid w:val="002B72EB"/>
    <w:rsid w:val="002B732A"/>
    <w:rsid w:val="002C0769"/>
    <w:rsid w:val="002C132C"/>
    <w:rsid w:val="002C5A98"/>
    <w:rsid w:val="002C632E"/>
    <w:rsid w:val="002C6908"/>
    <w:rsid w:val="002C6E09"/>
    <w:rsid w:val="002D2494"/>
    <w:rsid w:val="002D2B50"/>
    <w:rsid w:val="002D3B87"/>
    <w:rsid w:val="002D3E8B"/>
    <w:rsid w:val="002D4575"/>
    <w:rsid w:val="002D50A6"/>
    <w:rsid w:val="002D5C0C"/>
    <w:rsid w:val="002D5E17"/>
    <w:rsid w:val="002D7260"/>
    <w:rsid w:val="002D7EB2"/>
    <w:rsid w:val="002E03D1"/>
    <w:rsid w:val="002E0DC3"/>
    <w:rsid w:val="002E2477"/>
    <w:rsid w:val="002E4FD3"/>
    <w:rsid w:val="002E6B74"/>
    <w:rsid w:val="002E6FCA"/>
    <w:rsid w:val="002F095F"/>
    <w:rsid w:val="002F0E2F"/>
    <w:rsid w:val="002F44EE"/>
    <w:rsid w:val="002F4E0F"/>
    <w:rsid w:val="002F7750"/>
    <w:rsid w:val="002F7D9A"/>
    <w:rsid w:val="0030144B"/>
    <w:rsid w:val="003019D1"/>
    <w:rsid w:val="00301EA7"/>
    <w:rsid w:val="00305185"/>
    <w:rsid w:val="00306F97"/>
    <w:rsid w:val="0031243B"/>
    <w:rsid w:val="00315744"/>
    <w:rsid w:val="00315B5F"/>
    <w:rsid w:val="00315E58"/>
    <w:rsid w:val="00316633"/>
    <w:rsid w:val="003179C8"/>
    <w:rsid w:val="00320137"/>
    <w:rsid w:val="003202FC"/>
    <w:rsid w:val="0032495C"/>
    <w:rsid w:val="00325CF5"/>
    <w:rsid w:val="003264B0"/>
    <w:rsid w:val="0033069B"/>
    <w:rsid w:val="003351C4"/>
    <w:rsid w:val="003364E7"/>
    <w:rsid w:val="003413A5"/>
    <w:rsid w:val="00342B3E"/>
    <w:rsid w:val="00342E98"/>
    <w:rsid w:val="003436E8"/>
    <w:rsid w:val="00343E2D"/>
    <w:rsid w:val="003446F4"/>
    <w:rsid w:val="00344A59"/>
    <w:rsid w:val="00344BCB"/>
    <w:rsid w:val="00350C38"/>
    <w:rsid w:val="0035243F"/>
    <w:rsid w:val="00354627"/>
    <w:rsid w:val="00356CD0"/>
    <w:rsid w:val="003573A8"/>
    <w:rsid w:val="003605EE"/>
    <w:rsid w:val="00360EA2"/>
    <w:rsid w:val="00362CD9"/>
    <w:rsid w:val="00363DA0"/>
    <w:rsid w:val="003640B2"/>
    <w:rsid w:val="00364972"/>
    <w:rsid w:val="00366498"/>
    <w:rsid w:val="003734CB"/>
    <w:rsid w:val="003741A3"/>
    <w:rsid w:val="003761CA"/>
    <w:rsid w:val="003764C9"/>
    <w:rsid w:val="00376BB3"/>
    <w:rsid w:val="0038049E"/>
    <w:rsid w:val="003806A9"/>
    <w:rsid w:val="00380DAF"/>
    <w:rsid w:val="00381736"/>
    <w:rsid w:val="00384872"/>
    <w:rsid w:val="00384CD1"/>
    <w:rsid w:val="00384DB1"/>
    <w:rsid w:val="00387233"/>
    <w:rsid w:val="003877BC"/>
    <w:rsid w:val="00392359"/>
    <w:rsid w:val="00392872"/>
    <w:rsid w:val="003930AA"/>
    <w:rsid w:val="00394372"/>
    <w:rsid w:val="0039726D"/>
    <w:rsid w:val="003972CE"/>
    <w:rsid w:val="003976A7"/>
    <w:rsid w:val="003A024D"/>
    <w:rsid w:val="003A3E88"/>
    <w:rsid w:val="003A6116"/>
    <w:rsid w:val="003A6F0E"/>
    <w:rsid w:val="003A7784"/>
    <w:rsid w:val="003B2635"/>
    <w:rsid w:val="003B28F5"/>
    <w:rsid w:val="003B37F2"/>
    <w:rsid w:val="003B427A"/>
    <w:rsid w:val="003B4B78"/>
    <w:rsid w:val="003B7B7D"/>
    <w:rsid w:val="003C1B01"/>
    <w:rsid w:val="003C28F1"/>
    <w:rsid w:val="003C3A25"/>
    <w:rsid w:val="003C518F"/>
    <w:rsid w:val="003C54CB"/>
    <w:rsid w:val="003C7A2A"/>
    <w:rsid w:val="003D0222"/>
    <w:rsid w:val="003D0979"/>
    <w:rsid w:val="003D13A6"/>
    <w:rsid w:val="003D1498"/>
    <w:rsid w:val="003D25A2"/>
    <w:rsid w:val="003D2B16"/>
    <w:rsid w:val="003D2DC1"/>
    <w:rsid w:val="003D30F1"/>
    <w:rsid w:val="003D4E97"/>
    <w:rsid w:val="003D51EC"/>
    <w:rsid w:val="003D69D0"/>
    <w:rsid w:val="003E2BE0"/>
    <w:rsid w:val="003E3E8C"/>
    <w:rsid w:val="003E4A42"/>
    <w:rsid w:val="003E5567"/>
    <w:rsid w:val="003F2918"/>
    <w:rsid w:val="003F430E"/>
    <w:rsid w:val="003F7F10"/>
    <w:rsid w:val="00403202"/>
    <w:rsid w:val="00405732"/>
    <w:rsid w:val="00407725"/>
    <w:rsid w:val="0041088C"/>
    <w:rsid w:val="00411235"/>
    <w:rsid w:val="0041173A"/>
    <w:rsid w:val="0041230E"/>
    <w:rsid w:val="00413053"/>
    <w:rsid w:val="00413736"/>
    <w:rsid w:val="004166A4"/>
    <w:rsid w:val="0041782F"/>
    <w:rsid w:val="00420A38"/>
    <w:rsid w:val="0042104E"/>
    <w:rsid w:val="00421C6F"/>
    <w:rsid w:val="00423041"/>
    <w:rsid w:val="00426DB3"/>
    <w:rsid w:val="004274D6"/>
    <w:rsid w:val="004279FE"/>
    <w:rsid w:val="00430178"/>
    <w:rsid w:val="00431933"/>
    <w:rsid w:val="00431B19"/>
    <w:rsid w:val="00433CD7"/>
    <w:rsid w:val="00441D00"/>
    <w:rsid w:val="0044251B"/>
    <w:rsid w:val="0045074F"/>
    <w:rsid w:val="004520D4"/>
    <w:rsid w:val="004533B7"/>
    <w:rsid w:val="00453E52"/>
    <w:rsid w:val="00456BBF"/>
    <w:rsid w:val="00457AE2"/>
    <w:rsid w:val="00462D9F"/>
    <w:rsid w:val="00465301"/>
    <w:rsid w:val="004661AD"/>
    <w:rsid w:val="00466250"/>
    <w:rsid w:val="004671D3"/>
    <w:rsid w:val="00474C26"/>
    <w:rsid w:val="0047549C"/>
    <w:rsid w:val="00476C07"/>
    <w:rsid w:val="004805E4"/>
    <w:rsid w:val="00480FEE"/>
    <w:rsid w:val="00483181"/>
    <w:rsid w:val="00483FBF"/>
    <w:rsid w:val="004860E7"/>
    <w:rsid w:val="00486BEA"/>
    <w:rsid w:val="0049179F"/>
    <w:rsid w:val="00491A96"/>
    <w:rsid w:val="0049346C"/>
    <w:rsid w:val="00494082"/>
    <w:rsid w:val="004953EA"/>
    <w:rsid w:val="004A14C4"/>
    <w:rsid w:val="004A3258"/>
    <w:rsid w:val="004A5BB7"/>
    <w:rsid w:val="004A72C3"/>
    <w:rsid w:val="004A758F"/>
    <w:rsid w:val="004B01FB"/>
    <w:rsid w:val="004B117E"/>
    <w:rsid w:val="004B2532"/>
    <w:rsid w:val="004B4341"/>
    <w:rsid w:val="004B4BF0"/>
    <w:rsid w:val="004B65AF"/>
    <w:rsid w:val="004B6A35"/>
    <w:rsid w:val="004B6BF0"/>
    <w:rsid w:val="004B6E37"/>
    <w:rsid w:val="004B72B5"/>
    <w:rsid w:val="004C262D"/>
    <w:rsid w:val="004C34C8"/>
    <w:rsid w:val="004C3763"/>
    <w:rsid w:val="004C4337"/>
    <w:rsid w:val="004C4AD3"/>
    <w:rsid w:val="004C66C9"/>
    <w:rsid w:val="004D0218"/>
    <w:rsid w:val="004D02DD"/>
    <w:rsid w:val="004D1B66"/>
    <w:rsid w:val="004D1D85"/>
    <w:rsid w:val="004D3C3A"/>
    <w:rsid w:val="004D4090"/>
    <w:rsid w:val="004D59B3"/>
    <w:rsid w:val="004D5CFA"/>
    <w:rsid w:val="004D7805"/>
    <w:rsid w:val="004E060D"/>
    <w:rsid w:val="004E0B16"/>
    <w:rsid w:val="004E1CD1"/>
    <w:rsid w:val="004F0AC6"/>
    <w:rsid w:val="004F4679"/>
    <w:rsid w:val="004F595F"/>
    <w:rsid w:val="004F5A26"/>
    <w:rsid w:val="004F7616"/>
    <w:rsid w:val="00500015"/>
    <w:rsid w:val="00500120"/>
    <w:rsid w:val="00501EAB"/>
    <w:rsid w:val="00504C83"/>
    <w:rsid w:val="00504C8E"/>
    <w:rsid w:val="0050568C"/>
    <w:rsid w:val="0050690E"/>
    <w:rsid w:val="0051057A"/>
    <w:rsid w:val="005107EB"/>
    <w:rsid w:val="00512FCB"/>
    <w:rsid w:val="00516350"/>
    <w:rsid w:val="00520C4F"/>
    <w:rsid w:val="00521345"/>
    <w:rsid w:val="00521DDD"/>
    <w:rsid w:val="005235F7"/>
    <w:rsid w:val="0052396A"/>
    <w:rsid w:val="00526DF0"/>
    <w:rsid w:val="0053108E"/>
    <w:rsid w:val="00533368"/>
    <w:rsid w:val="00535401"/>
    <w:rsid w:val="00536C02"/>
    <w:rsid w:val="00542523"/>
    <w:rsid w:val="005442D9"/>
    <w:rsid w:val="00545CC4"/>
    <w:rsid w:val="00551FFF"/>
    <w:rsid w:val="00553A5A"/>
    <w:rsid w:val="00553B79"/>
    <w:rsid w:val="00553F6D"/>
    <w:rsid w:val="00554881"/>
    <w:rsid w:val="00556D27"/>
    <w:rsid w:val="005607A2"/>
    <w:rsid w:val="00561550"/>
    <w:rsid w:val="00562DF8"/>
    <w:rsid w:val="0056583B"/>
    <w:rsid w:val="00566685"/>
    <w:rsid w:val="00566FAF"/>
    <w:rsid w:val="0057050F"/>
    <w:rsid w:val="00570E87"/>
    <w:rsid w:val="00571951"/>
    <w:rsid w:val="0057198B"/>
    <w:rsid w:val="00573CFE"/>
    <w:rsid w:val="0057504C"/>
    <w:rsid w:val="0057704D"/>
    <w:rsid w:val="00581D09"/>
    <w:rsid w:val="005844C5"/>
    <w:rsid w:val="00584905"/>
    <w:rsid w:val="00585559"/>
    <w:rsid w:val="0059047D"/>
    <w:rsid w:val="005904AA"/>
    <w:rsid w:val="005932E0"/>
    <w:rsid w:val="00593E7E"/>
    <w:rsid w:val="00594641"/>
    <w:rsid w:val="005969F2"/>
    <w:rsid w:val="0059753B"/>
    <w:rsid w:val="00597FAE"/>
    <w:rsid w:val="005A0B02"/>
    <w:rsid w:val="005A1CCD"/>
    <w:rsid w:val="005A1FAA"/>
    <w:rsid w:val="005A46BA"/>
    <w:rsid w:val="005A5B80"/>
    <w:rsid w:val="005B0023"/>
    <w:rsid w:val="005B26F6"/>
    <w:rsid w:val="005B32A3"/>
    <w:rsid w:val="005B3BE8"/>
    <w:rsid w:val="005B66FA"/>
    <w:rsid w:val="005C0D44"/>
    <w:rsid w:val="005C266F"/>
    <w:rsid w:val="005C5264"/>
    <w:rsid w:val="005C566C"/>
    <w:rsid w:val="005C5940"/>
    <w:rsid w:val="005C7B53"/>
    <w:rsid w:val="005C7E69"/>
    <w:rsid w:val="005D13AE"/>
    <w:rsid w:val="005D605E"/>
    <w:rsid w:val="005D6E2F"/>
    <w:rsid w:val="005D7125"/>
    <w:rsid w:val="005D763D"/>
    <w:rsid w:val="005E262D"/>
    <w:rsid w:val="005F03B9"/>
    <w:rsid w:val="005F13B9"/>
    <w:rsid w:val="005F23D3"/>
    <w:rsid w:val="005F426E"/>
    <w:rsid w:val="005F4451"/>
    <w:rsid w:val="005F4D84"/>
    <w:rsid w:val="005F7E20"/>
    <w:rsid w:val="00600912"/>
    <w:rsid w:val="00601BCD"/>
    <w:rsid w:val="00605E43"/>
    <w:rsid w:val="00613EEE"/>
    <w:rsid w:val="006153BB"/>
    <w:rsid w:val="00620494"/>
    <w:rsid w:val="00623872"/>
    <w:rsid w:val="00625881"/>
    <w:rsid w:val="00626165"/>
    <w:rsid w:val="00626CB5"/>
    <w:rsid w:val="00631894"/>
    <w:rsid w:val="00631BF7"/>
    <w:rsid w:val="0063405E"/>
    <w:rsid w:val="0063526E"/>
    <w:rsid w:val="00635ADD"/>
    <w:rsid w:val="00637047"/>
    <w:rsid w:val="00637299"/>
    <w:rsid w:val="00637B8A"/>
    <w:rsid w:val="00641AE7"/>
    <w:rsid w:val="006424FF"/>
    <w:rsid w:val="00652F04"/>
    <w:rsid w:val="00654429"/>
    <w:rsid w:val="006604C6"/>
    <w:rsid w:val="00662D7B"/>
    <w:rsid w:val="00663ED9"/>
    <w:rsid w:val="006652C3"/>
    <w:rsid w:val="006654E1"/>
    <w:rsid w:val="006664E8"/>
    <w:rsid w:val="006666AF"/>
    <w:rsid w:val="006735D8"/>
    <w:rsid w:val="0067370E"/>
    <w:rsid w:val="0067716C"/>
    <w:rsid w:val="00677203"/>
    <w:rsid w:val="00677EE0"/>
    <w:rsid w:val="00682BA5"/>
    <w:rsid w:val="00682BF4"/>
    <w:rsid w:val="006852F9"/>
    <w:rsid w:val="00685DD8"/>
    <w:rsid w:val="006876D2"/>
    <w:rsid w:val="00690287"/>
    <w:rsid w:val="00690352"/>
    <w:rsid w:val="00691978"/>
    <w:rsid w:val="00691C5F"/>
    <w:rsid w:val="00691FD0"/>
    <w:rsid w:val="00692148"/>
    <w:rsid w:val="006926F8"/>
    <w:rsid w:val="006A0EA8"/>
    <w:rsid w:val="006A1A1E"/>
    <w:rsid w:val="006A2B13"/>
    <w:rsid w:val="006A40D9"/>
    <w:rsid w:val="006A54E7"/>
    <w:rsid w:val="006A6889"/>
    <w:rsid w:val="006B031D"/>
    <w:rsid w:val="006B3106"/>
    <w:rsid w:val="006B426D"/>
    <w:rsid w:val="006B72E4"/>
    <w:rsid w:val="006C1743"/>
    <w:rsid w:val="006C1DB2"/>
    <w:rsid w:val="006C36C1"/>
    <w:rsid w:val="006C5948"/>
    <w:rsid w:val="006C6E22"/>
    <w:rsid w:val="006D1899"/>
    <w:rsid w:val="006D1F60"/>
    <w:rsid w:val="006D371E"/>
    <w:rsid w:val="006D49AD"/>
    <w:rsid w:val="006D4BD9"/>
    <w:rsid w:val="006E2112"/>
    <w:rsid w:val="006E2121"/>
    <w:rsid w:val="006E2C3D"/>
    <w:rsid w:val="006E3B2B"/>
    <w:rsid w:val="006E5CFC"/>
    <w:rsid w:val="006E6180"/>
    <w:rsid w:val="006F15E0"/>
    <w:rsid w:val="006F2A74"/>
    <w:rsid w:val="006F52D4"/>
    <w:rsid w:val="006F57EE"/>
    <w:rsid w:val="006F5C64"/>
    <w:rsid w:val="007011F6"/>
    <w:rsid w:val="007029E4"/>
    <w:rsid w:val="0070362B"/>
    <w:rsid w:val="00705D9E"/>
    <w:rsid w:val="00706105"/>
    <w:rsid w:val="00707C74"/>
    <w:rsid w:val="00710CA7"/>
    <w:rsid w:val="007118F5"/>
    <w:rsid w:val="00712AA4"/>
    <w:rsid w:val="007146C2"/>
    <w:rsid w:val="007146C4"/>
    <w:rsid w:val="007153BD"/>
    <w:rsid w:val="0072039F"/>
    <w:rsid w:val="00721AA1"/>
    <w:rsid w:val="00724B67"/>
    <w:rsid w:val="00730996"/>
    <w:rsid w:val="00731E28"/>
    <w:rsid w:val="00733E49"/>
    <w:rsid w:val="00740CA0"/>
    <w:rsid w:val="00746EAC"/>
    <w:rsid w:val="0074738C"/>
    <w:rsid w:val="00747923"/>
    <w:rsid w:val="00747EF1"/>
    <w:rsid w:val="0075016E"/>
    <w:rsid w:val="007547F8"/>
    <w:rsid w:val="00754D66"/>
    <w:rsid w:val="00757EB0"/>
    <w:rsid w:val="00760CBD"/>
    <w:rsid w:val="0076299A"/>
    <w:rsid w:val="0076376B"/>
    <w:rsid w:val="00765622"/>
    <w:rsid w:val="00766EC0"/>
    <w:rsid w:val="007675BD"/>
    <w:rsid w:val="0077070E"/>
    <w:rsid w:val="00770B6C"/>
    <w:rsid w:val="00771B81"/>
    <w:rsid w:val="007725F1"/>
    <w:rsid w:val="00774730"/>
    <w:rsid w:val="007766D0"/>
    <w:rsid w:val="00780CE6"/>
    <w:rsid w:val="007817C4"/>
    <w:rsid w:val="0078337A"/>
    <w:rsid w:val="00783FEA"/>
    <w:rsid w:val="00784443"/>
    <w:rsid w:val="00784477"/>
    <w:rsid w:val="00791083"/>
    <w:rsid w:val="007926DC"/>
    <w:rsid w:val="007930F7"/>
    <w:rsid w:val="007966D2"/>
    <w:rsid w:val="00797352"/>
    <w:rsid w:val="007A05F5"/>
    <w:rsid w:val="007A0820"/>
    <w:rsid w:val="007A0950"/>
    <w:rsid w:val="007A2B2D"/>
    <w:rsid w:val="007A395D"/>
    <w:rsid w:val="007A57D5"/>
    <w:rsid w:val="007A6346"/>
    <w:rsid w:val="007A68E6"/>
    <w:rsid w:val="007B1933"/>
    <w:rsid w:val="007B23D4"/>
    <w:rsid w:val="007B3D48"/>
    <w:rsid w:val="007B5A1D"/>
    <w:rsid w:val="007C346C"/>
    <w:rsid w:val="007C4D5F"/>
    <w:rsid w:val="007C6E97"/>
    <w:rsid w:val="007D180E"/>
    <w:rsid w:val="007D5B07"/>
    <w:rsid w:val="007D63E3"/>
    <w:rsid w:val="007E5344"/>
    <w:rsid w:val="007F08B9"/>
    <w:rsid w:val="007F14C7"/>
    <w:rsid w:val="007F5D79"/>
    <w:rsid w:val="0080294B"/>
    <w:rsid w:val="008039F6"/>
    <w:rsid w:val="008047DB"/>
    <w:rsid w:val="00805375"/>
    <w:rsid w:val="008100D8"/>
    <w:rsid w:val="008113E8"/>
    <w:rsid w:val="00816491"/>
    <w:rsid w:val="008202EE"/>
    <w:rsid w:val="00824169"/>
    <w:rsid w:val="00824213"/>
    <w:rsid w:val="0082480E"/>
    <w:rsid w:val="00830EE2"/>
    <w:rsid w:val="008316F7"/>
    <w:rsid w:val="00833958"/>
    <w:rsid w:val="0083442C"/>
    <w:rsid w:val="00836034"/>
    <w:rsid w:val="00836329"/>
    <w:rsid w:val="0084477B"/>
    <w:rsid w:val="00844977"/>
    <w:rsid w:val="00850293"/>
    <w:rsid w:val="00851373"/>
    <w:rsid w:val="00851BA6"/>
    <w:rsid w:val="00855A5F"/>
    <w:rsid w:val="00855C60"/>
    <w:rsid w:val="0085654D"/>
    <w:rsid w:val="00861160"/>
    <w:rsid w:val="00861801"/>
    <w:rsid w:val="00861A31"/>
    <w:rsid w:val="0086654F"/>
    <w:rsid w:val="00867D2D"/>
    <w:rsid w:val="008702A8"/>
    <w:rsid w:val="0087239B"/>
    <w:rsid w:val="0087266D"/>
    <w:rsid w:val="00884393"/>
    <w:rsid w:val="00885452"/>
    <w:rsid w:val="00886C10"/>
    <w:rsid w:val="00887CB6"/>
    <w:rsid w:val="008911D5"/>
    <w:rsid w:val="00892CA4"/>
    <w:rsid w:val="00894E72"/>
    <w:rsid w:val="0089550B"/>
    <w:rsid w:val="008960F0"/>
    <w:rsid w:val="008A1908"/>
    <w:rsid w:val="008A2F73"/>
    <w:rsid w:val="008A31AE"/>
    <w:rsid w:val="008A356F"/>
    <w:rsid w:val="008A3ECA"/>
    <w:rsid w:val="008A4624"/>
    <w:rsid w:val="008A4653"/>
    <w:rsid w:val="008A4717"/>
    <w:rsid w:val="008A50CC"/>
    <w:rsid w:val="008A59D2"/>
    <w:rsid w:val="008B2141"/>
    <w:rsid w:val="008B67E3"/>
    <w:rsid w:val="008C1413"/>
    <w:rsid w:val="008D1694"/>
    <w:rsid w:val="008D25D3"/>
    <w:rsid w:val="008D36E3"/>
    <w:rsid w:val="008D51EA"/>
    <w:rsid w:val="008D7026"/>
    <w:rsid w:val="008D79CB"/>
    <w:rsid w:val="008E09C8"/>
    <w:rsid w:val="008E2538"/>
    <w:rsid w:val="008E28CC"/>
    <w:rsid w:val="008E309B"/>
    <w:rsid w:val="008F0665"/>
    <w:rsid w:val="008F07BC"/>
    <w:rsid w:val="008F523B"/>
    <w:rsid w:val="008F72A6"/>
    <w:rsid w:val="009004F9"/>
    <w:rsid w:val="00900940"/>
    <w:rsid w:val="00900A92"/>
    <w:rsid w:val="00900CD1"/>
    <w:rsid w:val="009029A4"/>
    <w:rsid w:val="00904066"/>
    <w:rsid w:val="00904511"/>
    <w:rsid w:val="009064F9"/>
    <w:rsid w:val="009067E4"/>
    <w:rsid w:val="009074AF"/>
    <w:rsid w:val="00907CFD"/>
    <w:rsid w:val="00911777"/>
    <w:rsid w:val="00912A09"/>
    <w:rsid w:val="0091436A"/>
    <w:rsid w:val="00914C13"/>
    <w:rsid w:val="009152EF"/>
    <w:rsid w:val="00916004"/>
    <w:rsid w:val="00916FA6"/>
    <w:rsid w:val="009179A4"/>
    <w:rsid w:val="00917A69"/>
    <w:rsid w:val="009206BC"/>
    <w:rsid w:val="00920789"/>
    <w:rsid w:val="00920998"/>
    <w:rsid w:val="00921B12"/>
    <w:rsid w:val="00922F99"/>
    <w:rsid w:val="0092451F"/>
    <w:rsid w:val="0092692B"/>
    <w:rsid w:val="00931334"/>
    <w:rsid w:val="009322AF"/>
    <w:rsid w:val="009334D4"/>
    <w:rsid w:val="0093505D"/>
    <w:rsid w:val="0094119A"/>
    <w:rsid w:val="009436CA"/>
    <w:rsid w:val="00943E9C"/>
    <w:rsid w:val="0094495D"/>
    <w:rsid w:val="00947B78"/>
    <w:rsid w:val="00947E65"/>
    <w:rsid w:val="00950662"/>
    <w:rsid w:val="00951008"/>
    <w:rsid w:val="00953F4D"/>
    <w:rsid w:val="009565DA"/>
    <w:rsid w:val="00956E21"/>
    <w:rsid w:val="009574D4"/>
    <w:rsid w:val="00960BB8"/>
    <w:rsid w:val="00960C86"/>
    <w:rsid w:val="00961CFF"/>
    <w:rsid w:val="00962B19"/>
    <w:rsid w:val="00964771"/>
    <w:rsid w:val="00964F5C"/>
    <w:rsid w:val="009655A3"/>
    <w:rsid w:val="00973B57"/>
    <w:rsid w:val="009747B9"/>
    <w:rsid w:val="00976522"/>
    <w:rsid w:val="00982329"/>
    <w:rsid w:val="009831C0"/>
    <w:rsid w:val="009849FE"/>
    <w:rsid w:val="009874F9"/>
    <w:rsid w:val="009912CC"/>
    <w:rsid w:val="0099161D"/>
    <w:rsid w:val="00991EEA"/>
    <w:rsid w:val="00992976"/>
    <w:rsid w:val="009947BD"/>
    <w:rsid w:val="00995EB2"/>
    <w:rsid w:val="00997E65"/>
    <w:rsid w:val="00997E9F"/>
    <w:rsid w:val="00997EE9"/>
    <w:rsid w:val="009A0454"/>
    <w:rsid w:val="009A2FF4"/>
    <w:rsid w:val="009A48D6"/>
    <w:rsid w:val="009A6867"/>
    <w:rsid w:val="009A6BA3"/>
    <w:rsid w:val="009B0980"/>
    <w:rsid w:val="009B1317"/>
    <w:rsid w:val="009B3BCF"/>
    <w:rsid w:val="009B45F2"/>
    <w:rsid w:val="009B52C5"/>
    <w:rsid w:val="009B6111"/>
    <w:rsid w:val="009C2EE1"/>
    <w:rsid w:val="009C3DAF"/>
    <w:rsid w:val="009C4457"/>
    <w:rsid w:val="009C5F41"/>
    <w:rsid w:val="009C6D22"/>
    <w:rsid w:val="009D683E"/>
    <w:rsid w:val="009D7DBE"/>
    <w:rsid w:val="009E0B75"/>
    <w:rsid w:val="009E375D"/>
    <w:rsid w:val="009E5C0B"/>
    <w:rsid w:val="009E66B5"/>
    <w:rsid w:val="009F5A8C"/>
    <w:rsid w:val="009F70F4"/>
    <w:rsid w:val="00A009E9"/>
    <w:rsid w:val="00A01B17"/>
    <w:rsid w:val="00A026AE"/>
    <w:rsid w:val="00A0389B"/>
    <w:rsid w:val="00A0424B"/>
    <w:rsid w:val="00A0602D"/>
    <w:rsid w:val="00A10A69"/>
    <w:rsid w:val="00A11517"/>
    <w:rsid w:val="00A12C53"/>
    <w:rsid w:val="00A22525"/>
    <w:rsid w:val="00A228A9"/>
    <w:rsid w:val="00A23AC1"/>
    <w:rsid w:val="00A23BCA"/>
    <w:rsid w:val="00A23C52"/>
    <w:rsid w:val="00A25561"/>
    <w:rsid w:val="00A258FB"/>
    <w:rsid w:val="00A26017"/>
    <w:rsid w:val="00A31B8A"/>
    <w:rsid w:val="00A341C0"/>
    <w:rsid w:val="00A34529"/>
    <w:rsid w:val="00A34561"/>
    <w:rsid w:val="00A35348"/>
    <w:rsid w:val="00A41CE2"/>
    <w:rsid w:val="00A41D19"/>
    <w:rsid w:val="00A43D8C"/>
    <w:rsid w:val="00A446C9"/>
    <w:rsid w:val="00A45BD9"/>
    <w:rsid w:val="00A4653D"/>
    <w:rsid w:val="00A46752"/>
    <w:rsid w:val="00A46BE0"/>
    <w:rsid w:val="00A47606"/>
    <w:rsid w:val="00A47F77"/>
    <w:rsid w:val="00A51696"/>
    <w:rsid w:val="00A51A01"/>
    <w:rsid w:val="00A56C33"/>
    <w:rsid w:val="00A57809"/>
    <w:rsid w:val="00A62657"/>
    <w:rsid w:val="00A635D6"/>
    <w:rsid w:val="00A65918"/>
    <w:rsid w:val="00A70CC9"/>
    <w:rsid w:val="00A72757"/>
    <w:rsid w:val="00A728D6"/>
    <w:rsid w:val="00A73F85"/>
    <w:rsid w:val="00A7741F"/>
    <w:rsid w:val="00A77DFE"/>
    <w:rsid w:val="00A800A9"/>
    <w:rsid w:val="00A81CF3"/>
    <w:rsid w:val="00A8207C"/>
    <w:rsid w:val="00A82CDD"/>
    <w:rsid w:val="00A838EF"/>
    <w:rsid w:val="00A839D0"/>
    <w:rsid w:val="00A83AC5"/>
    <w:rsid w:val="00A8458F"/>
    <w:rsid w:val="00A84B00"/>
    <w:rsid w:val="00A84FA2"/>
    <w:rsid w:val="00A8553A"/>
    <w:rsid w:val="00A91742"/>
    <w:rsid w:val="00A93058"/>
    <w:rsid w:val="00A93AED"/>
    <w:rsid w:val="00AA1105"/>
    <w:rsid w:val="00AA4CFA"/>
    <w:rsid w:val="00AB3417"/>
    <w:rsid w:val="00AB3E97"/>
    <w:rsid w:val="00AB5032"/>
    <w:rsid w:val="00AB5DEE"/>
    <w:rsid w:val="00AB75BD"/>
    <w:rsid w:val="00AC0A93"/>
    <w:rsid w:val="00AC1759"/>
    <w:rsid w:val="00AC2C62"/>
    <w:rsid w:val="00AC4A20"/>
    <w:rsid w:val="00AD044B"/>
    <w:rsid w:val="00AD336A"/>
    <w:rsid w:val="00AD6BF6"/>
    <w:rsid w:val="00AD784E"/>
    <w:rsid w:val="00AD7C1E"/>
    <w:rsid w:val="00AE03E5"/>
    <w:rsid w:val="00AE1319"/>
    <w:rsid w:val="00AE17B7"/>
    <w:rsid w:val="00AE1840"/>
    <w:rsid w:val="00AE34BB"/>
    <w:rsid w:val="00AE35EB"/>
    <w:rsid w:val="00AE5526"/>
    <w:rsid w:val="00AE69A5"/>
    <w:rsid w:val="00AE6A1D"/>
    <w:rsid w:val="00AE777C"/>
    <w:rsid w:val="00AF198A"/>
    <w:rsid w:val="00AF5650"/>
    <w:rsid w:val="00AF629A"/>
    <w:rsid w:val="00B0084A"/>
    <w:rsid w:val="00B042BF"/>
    <w:rsid w:val="00B0520E"/>
    <w:rsid w:val="00B05CE6"/>
    <w:rsid w:val="00B07DAA"/>
    <w:rsid w:val="00B10788"/>
    <w:rsid w:val="00B11791"/>
    <w:rsid w:val="00B12262"/>
    <w:rsid w:val="00B14F73"/>
    <w:rsid w:val="00B15C64"/>
    <w:rsid w:val="00B17F8C"/>
    <w:rsid w:val="00B21E0F"/>
    <w:rsid w:val="00B226F2"/>
    <w:rsid w:val="00B23C3F"/>
    <w:rsid w:val="00B274DF"/>
    <w:rsid w:val="00B32DD5"/>
    <w:rsid w:val="00B351F6"/>
    <w:rsid w:val="00B522B9"/>
    <w:rsid w:val="00B52483"/>
    <w:rsid w:val="00B56BDF"/>
    <w:rsid w:val="00B56BEB"/>
    <w:rsid w:val="00B5798B"/>
    <w:rsid w:val="00B61A1C"/>
    <w:rsid w:val="00B6277B"/>
    <w:rsid w:val="00B629AC"/>
    <w:rsid w:val="00B62FE2"/>
    <w:rsid w:val="00B65631"/>
    <w:rsid w:val="00B65812"/>
    <w:rsid w:val="00B661C7"/>
    <w:rsid w:val="00B670F0"/>
    <w:rsid w:val="00B713F5"/>
    <w:rsid w:val="00B73740"/>
    <w:rsid w:val="00B76108"/>
    <w:rsid w:val="00B764DA"/>
    <w:rsid w:val="00B76E91"/>
    <w:rsid w:val="00B77068"/>
    <w:rsid w:val="00B80530"/>
    <w:rsid w:val="00B80DFC"/>
    <w:rsid w:val="00B83018"/>
    <w:rsid w:val="00B83E81"/>
    <w:rsid w:val="00B8559F"/>
    <w:rsid w:val="00B8568B"/>
    <w:rsid w:val="00B85CD6"/>
    <w:rsid w:val="00B90A27"/>
    <w:rsid w:val="00B91EE7"/>
    <w:rsid w:val="00B9232F"/>
    <w:rsid w:val="00B9358E"/>
    <w:rsid w:val="00B93C77"/>
    <w:rsid w:val="00B94C32"/>
    <w:rsid w:val="00B9554D"/>
    <w:rsid w:val="00BA0524"/>
    <w:rsid w:val="00BA40D4"/>
    <w:rsid w:val="00BA4DA9"/>
    <w:rsid w:val="00BA7E31"/>
    <w:rsid w:val="00BB0F97"/>
    <w:rsid w:val="00BB18FD"/>
    <w:rsid w:val="00BB2B9F"/>
    <w:rsid w:val="00BB2E0A"/>
    <w:rsid w:val="00BB3153"/>
    <w:rsid w:val="00BB358C"/>
    <w:rsid w:val="00BB3900"/>
    <w:rsid w:val="00BB40A1"/>
    <w:rsid w:val="00BB61B0"/>
    <w:rsid w:val="00BB691F"/>
    <w:rsid w:val="00BB7D9E"/>
    <w:rsid w:val="00BC1048"/>
    <w:rsid w:val="00BC2334"/>
    <w:rsid w:val="00BC253C"/>
    <w:rsid w:val="00BC5275"/>
    <w:rsid w:val="00BC6183"/>
    <w:rsid w:val="00BD067A"/>
    <w:rsid w:val="00BD3CB8"/>
    <w:rsid w:val="00BD4AC8"/>
    <w:rsid w:val="00BD4E6F"/>
    <w:rsid w:val="00BE0941"/>
    <w:rsid w:val="00BE1B3F"/>
    <w:rsid w:val="00BE3279"/>
    <w:rsid w:val="00BE4C48"/>
    <w:rsid w:val="00BE6969"/>
    <w:rsid w:val="00BE700D"/>
    <w:rsid w:val="00BF32F0"/>
    <w:rsid w:val="00BF4DCE"/>
    <w:rsid w:val="00BF51BF"/>
    <w:rsid w:val="00BF5786"/>
    <w:rsid w:val="00BF5F8C"/>
    <w:rsid w:val="00C005B1"/>
    <w:rsid w:val="00C00F4D"/>
    <w:rsid w:val="00C012AD"/>
    <w:rsid w:val="00C02DDD"/>
    <w:rsid w:val="00C05CE5"/>
    <w:rsid w:val="00C071A6"/>
    <w:rsid w:val="00C07A9C"/>
    <w:rsid w:val="00C1014F"/>
    <w:rsid w:val="00C109E2"/>
    <w:rsid w:val="00C1343E"/>
    <w:rsid w:val="00C1364B"/>
    <w:rsid w:val="00C17BA2"/>
    <w:rsid w:val="00C23CAA"/>
    <w:rsid w:val="00C247EA"/>
    <w:rsid w:val="00C3076B"/>
    <w:rsid w:val="00C32BF8"/>
    <w:rsid w:val="00C35279"/>
    <w:rsid w:val="00C353CC"/>
    <w:rsid w:val="00C36FD9"/>
    <w:rsid w:val="00C41D4A"/>
    <w:rsid w:val="00C426EB"/>
    <w:rsid w:val="00C42E28"/>
    <w:rsid w:val="00C43498"/>
    <w:rsid w:val="00C4768A"/>
    <w:rsid w:val="00C527AF"/>
    <w:rsid w:val="00C52A4D"/>
    <w:rsid w:val="00C53398"/>
    <w:rsid w:val="00C573CD"/>
    <w:rsid w:val="00C6171E"/>
    <w:rsid w:val="00C61D83"/>
    <w:rsid w:val="00C63C0B"/>
    <w:rsid w:val="00C6473D"/>
    <w:rsid w:val="00C65840"/>
    <w:rsid w:val="00C66445"/>
    <w:rsid w:val="00C70780"/>
    <w:rsid w:val="00C70E16"/>
    <w:rsid w:val="00C7144F"/>
    <w:rsid w:val="00C71AAF"/>
    <w:rsid w:val="00C73633"/>
    <w:rsid w:val="00C74064"/>
    <w:rsid w:val="00C8044B"/>
    <w:rsid w:val="00C81D4B"/>
    <w:rsid w:val="00C832B9"/>
    <w:rsid w:val="00C83E77"/>
    <w:rsid w:val="00C865DF"/>
    <w:rsid w:val="00C870C6"/>
    <w:rsid w:val="00C90173"/>
    <w:rsid w:val="00C91292"/>
    <w:rsid w:val="00C94FF3"/>
    <w:rsid w:val="00CA293D"/>
    <w:rsid w:val="00CA2A7A"/>
    <w:rsid w:val="00CA4D17"/>
    <w:rsid w:val="00CA55E2"/>
    <w:rsid w:val="00CA6F2C"/>
    <w:rsid w:val="00CA7458"/>
    <w:rsid w:val="00CB0C18"/>
    <w:rsid w:val="00CB1789"/>
    <w:rsid w:val="00CB313C"/>
    <w:rsid w:val="00CB4B32"/>
    <w:rsid w:val="00CB647E"/>
    <w:rsid w:val="00CB64E0"/>
    <w:rsid w:val="00CB6E12"/>
    <w:rsid w:val="00CB74D2"/>
    <w:rsid w:val="00CC2BB6"/>
    <w:rsid w:val="00CC388B"/>
    <w:rsid w:val="00CC3EE5"/>
    <w:rsid w:val="00CC5743"/>
    <w:rsid w:val="00CC79CE"/>
    <w:rsid w:val="00CD5F85"/>
    <w:rsid w:val="00CD6053"/>
    <w:rsid w:val="00CE4B45"/>
    <w:rsid w:val="00CF1871"/>
    <w:rsid w:val="00CF1AFD"/>
    <w:rsid w:val="00CF385C"/>
    <w:rsid w:val="00CF3995"/>
    <w:rsid w:val="00CF6157"/>
    <w:rsid w:val="00D019CE"/>
    <w:rsid w:val="00D01F5B"/>
    <w:rsid w:val="00D026FA"/>
    <w:rsid w:val="00D03115"/>
    <w:rsid w:val="00D0341B"/>
    <w:rsid w:val="00D043C0"/>
    <w:rsid w:val="00D05CDA"/>
    <w:rsid w:val="00D0620F"/>
    <w:rsid w:val="00D07691"/>
    <w:rsid w:val="00D1133E"/>
    <w:rsid w:val="00D11AD9"/>
    <w:rsid w:val="00D14032"/>
    <w:rsid w:val="00D15D03"/>
    <w:rsid w:val="00D17A34"/>
    <w:rsid w:val="00D211B7"/>
    <w:rsid w:val="00D21D49"/>
    <w:rsid w:val="00D21D99"/>
    <w:rsid w:val="00D22084"/>
    <w:rsid w:val="00D2388A"/>
    <w:rsid w:val="00D23E2B"/>
    <w:rsid w:val="00D26628"/>
    <w:rsid w:val="00D3110D"/>
    <w:rsid w:val="00D32BC9"/>
    <w:rsid w:val="00D332B3"/>
    <w:rsid w:val="00D3451D"/>
    <w:rsid w:val="00D34665"/>
    <w:rsid w:val="00D35959"/>
    <w:rsid w:val="00D36A17"/>
    <w:rsid w:val="00D371DF"/>
    <w:rsid w:val="00D37B61"/>
    <w:rsid w:val="00D41FCC"/>
    <w:rsid w:val="00D423E5"/>
    <w:rsid w:val="00D45B81"/>
    <w:rsid w:val="00D466BA"/>
    <w:rsid w:val="00D46A7E"/>
    <w:rsid w:val="00D47C6D"/>
    <w:rsid w:val="00D5073C"/>
    <w:rsid w:val="00D54C4C"/>
    <w:rsid w:val="00D55207"/>
    <w:rsid w:val="00D60825"/>
    <w:rsid w:val="00D60DDC"/>
    <w:rsid w:val="00D62B85"/>
    <w:rsid w:val="00D65069"/>
    <w:rsid w:val="00D655BA"/>
    <w:rsid w:val="00D66946"/>
    <w:rsid w:val="00D7005E"/>
    <w:rsid w:val="00D7068F"/>
    <w:rsid w:val="00D743C1"/>
    <w:rsid w:val="00D758B9"/>
    <w:rsid w:val="00D75A96"/>
    <w:rsid w:val="00D76A95"/>
    <w:rsid w:val="00D76E79"/>
    <w:rsid w:val="00D775A0"/>
    <w:rsid w:val="00D778CB"/>
    <w:rsid w:val="00D81801"/>
    <w:rsid w:val="00D83750"/>
    <w:rsid w:val="00D92B45"/>
    <w:rsid w:val="00D9542E"/>
    <w:rsid w:val="00D95962"/>
    <w:rsid w:val="00D96F55"/>
    <w:rsid w:val="00D97934"/>
    <w:rsid w:val="00DA2847"/>
    <w:rsid w:val="00DB1FB4"/>
    <w:rsid w:val="00DB3B15"/>
    <w:rsid w:val="00DB47B8"/>
    <w:rsid w:val="00DB4926"/>
    <w:rsid w:val="00DB59B2"/>
    <w:rsid w:val="00DB6D1A"/>
    <w:rsid w:val="00DB7107"/>
    <w:rsid w:val="00DC2111"/>
    <w:rsid w:val="00DC389B"/>
    <w:rsid w:val="00DC43C7"/>
    <w:rsid w:val="00DC69F4"/>
    <w:rsid w:val="00DC777D"/>
    <w:rsid w:val="00DD0347"/>
    <w:rsid w:val="00DD5B99"/>
    <w:rsid w:val="00DD5F80"/>
    <w:rsid w:val="00DE1878"/>
    <w:rsid w:val="00DE21A4"/>
    <w:rsid w:val="00DE2FEE"/>
    <w:rsid w:val="00DE4D78"/>
    <w:rsid w:val="00DE54BD"/>
    <w:rsid w:val="00DE7133"/>
    <w:rsid w:val="00DE7190"/>
    <w:rsid w:val="00DF0988"/>
    <w:rsid w:val="00E006E8"/>
    <w:rsid w:val="00E00BE9"/>
    <w:rsid w:val="00E02084"/>
    <w:rsid w:val="00E03517"/>
    <w:rsid w:val="00E03E9A"/>
    <w:rsid w:val="00E04761"/>
    <w:rsid w:val="00E0692E"/>
    <w:rsid w:val="00E076BB"/>
    <w:rsid w:val="00E07923"/>
    <w:rsid w:val="00E10F21"/>
    <w:rsid w:val="00E12572"/>
    <w:rsid w:val="00E126ED"/>
    <w:rsid w:val="00E13209"/>
    <w:rsid w:val="00E1581D"/>
    <w:rsid w:val="00E15FA9"/>
    <w:rsid w:val="00E20795"/>
    <w:rsid w:val="00E22A11"/>
    <w:rsid w:val="00E23FF6"/>
    <w:rsid w:val="00E2442E"/>
    <w:rsid w:val="00E25A5B"/>
    <w:rsid w:val="00E27CAB"/>
    <w:rsid w:val="00E27DE3"/>
    <w:rsid w:val="00E27FFC"/>
    <w:rsid w:val="00E31E5C"/>
    <w:rsid w:val="00E33B27"/>
    <w:rsid w:val="00E33CAC"/>
    <w:rsid w:val="00E340F2"/>
    <w:rsid w:val="00E35052"/>
    <w:rsid w:val="00E36830"/>
    <w:rsid w:val="00E368D5"/>
    <w:rsid w:val="00E3784F"/>
    <w:rsid w:val="00E44CD2"/>
    <w:rsid w:val="00E44DD2"/>
    <w:rsid w:val="00E50B3A"/>
    <w:rsid w:val="00E53CCA"/>
    <w:rsid w:val="00E54941"/>
    <w:rsid w:val="00E558C3"/>
    <w:rsid w:val="00E55927"/>
    <w:rsid w:val="00E63EA6"/>
    <w:rsid w:val="00E63FED"/>
    <w:rsid w:val="00E66278"/>
    <w:rsid w:val="00E66D41"/>
    <w:rsid w:val="00E67046"/>
    <w:rsid w:val="00E712E5"/>
    <w:rsid w:val="00E71595"/>
    <w:rsid w:val="00E82257"/>
    <w:rsid w:val="00E846CD"/>
    <w:rsid w:val="00E901E6"/>
    <w:rsid w:val="00E91224"/>
    <w:rsid w:val="00E912A6"/>
    <w:rsid w:val="00E92A2F"/>
    <w:rsid w:val="00E93D44"/>
    <w:rsid w:val="00E93F69"/>
    <w:rsid w:val="00E96811"/>
    <w:rsid w:val="00E97FA9"/>
    <w:rsid w:val="00EA3304"/>
    <w:rsid w:val="00EA438D"/>
    <w:rsid w:val="00EA442D"/>
    <w:rsid w:val="00EA4844"/>
    <w:rsid w:val="00EA4D9C"/>
    <w:rsid w:val="00EA5A97"/>
    <w:rsid w:val="00EB3A41"/>
    <w:rsid w:val="00EB75EE"/>
    <w:rsid w:val="00EC0925"/>
    <w:rsid w:val="00EC2DA3"/>
    <w:rsid w:val="00EC4475"/>
    <w:rsid w:val="00ED44A7"/>
    <w:rsid w:val="00ED5A3A"/>
    <w:rsid w:val="00ED7A10"/>
    <w:rsid w:val="00EE230A"/>
    <w:rsid w:val="00EE48DD"/>
    <w:rsid w:val="00EE4C1D"/>
    <w:rsid w:val="00EE50EC"/>
    <w:rsid w:val="00EE6F82"/>
    <w:rsid w:val="00EE7FCC"/>
    <w:rsid w:val="00EF156E"/>
    <w:rsid w:val="00EF1E83"/>
    <w:rsid w:val="00EF2467"/>
    <w:rsid w:val="00EF3685"/>
    <w:rsid w:val="00EF3E92"/>
    <w:rsid w:val="00F0190C"/>
    <w:rsid w:val="00F039FF"/>
    <w:rsid w:val="00F03BEB"/>
    <w:rsid w:val="00F04350"/>
    <w:rsid w:val="00F063B2"/>
    <w:rsid w:val="00F07D4E"/>
    <w:rsid w:val="00F1140E"/>
    <w:rsid w:val="00F122D6"/>
    <w:rsid w:val="00F133DB"/>
    <w:rsid w:val="00F1477E"/>
    <w:rsid w:val="00F14A28"/>
    <w:rsid w:val="00F159EB"/>
    <w:rsid w:val="00F16FEB"/>
    <w:rsid w:val="00F212DC"/>
    <w:rsid w:val="00F21FE9"/>
    <w:rsid w:val="00F22594"/>
    <w:rsid w:val="00F22810"/>
    <w:rsid w:val="00F2327D"/>
    <w:rsid w:val="00F25BF4"/>
    <w:rsid w:val="00F263F6"/>
    <w:rsid w:val="00F267DB"/>
    <w:rsid w:val="00F318DF"/>
    <w:rsid w:val="00F32D65"/>
    <w:rsid w:val="00F3730F"/>
    <w:rsid w:val="00F41274"/>
    <w:rsid w:val="00F41CC3"/>
    <w:rsid w:val="00F44852"/>
    <w:rsid w:val="00F455B8"/>
    <w:rsid w:val="00F46B6F"/>
    <w:rsid w:val="00F46F6F"/>
    <w:rsid w:val="00F54603"/>
    <w:rsid w:val="00F56470"/>
    <w:rsid w:val="00F60608"/>
    <w:rsid w:val="00F62217"/>
    <w:rsid w:val="00F62CC7"/>
    <w:rsid w:val="00F6372E"/>
    <w:rsid w:val="00F6522F"/>
    <w:rsid w:val="00F66BCE"/>
    <w:rsid w:val="00F6762B"/>
    <w:rsid w:val="00F70374"/>
    <w:rsid w:val="00F71ACC"/>
    <w:rsid w:val="00F72B3C"/>
    <w:rsid w:val="00F72F2A"/>
    <w:rsid w:val="00F737CC"/>
    <w:rsid w:val="00F73828"/>
    <w:rsid w:val="00F74C28"/>
    <w:rsid w:val="00F75E5E"/>
    <w:rsid w:val="00F77F6A"/>
    <w:rsid w:val="00F8463F"/>
    <w:rsid w:val="00F84996"/>
    <w:rsid w:val="00F85998"/>
    <w:rsid w:val="00F9136E"/>
    <w:rsid w:val="00F91CC7"/>
    <w:rsid w:val="00F927CA"/>
    <w:rsid w:val="00F94266"/>
    <w:rsid w:val="00F96875"/>
    <w:rsid w:val="00F975AF"/>
    <w:rsid w:val="00FA4AD6"/>
    <w:rsid w:val="00FA55B7"/>
    <w:rsid w:val="00FA6856"/>
    <w:rsid w:val="00FA79A4"/>
    <w:rsid w:val="00FB1534"/>
    <w:rsid w:val="00FB17A9"/>
    <w:rsid w:val="00FB2C83"/>
    <w:rsid w:val="00FB2F9A"/>
    <w:rsid w:val="00FB36F4"/>
    <w:rsid w:val="00FB46F6"/>
    <w:rsid w:val="00FB4D47"/>
    <w:rsid w:val="00FB4FEA"/>
    <w:rsid w:val="00FB527C"/>
    <w:rsid w:val="00FB6F75"/>
    <w:rsid w:val="00FB716A"/>
    <w:rsid w:val="00FC0EB3"/>
    <w:rsid w:val="00FC176F"/>
    <w:rsid w:val="00FC3841"/>
    <w:rsid w:val="00FC470D"/>
    <w:rsid w:val="00FD134D"/>
    <w:rsid w:val="00FD3E53"/>
    <w:rsid w:val="00FD4933"/>
    <w:rsid w:val="00FD52B1"/>
    <w:rsid w:val="00FD675E"/>
    <w:rsid w:val="00FD6866"/>
    <w:rsid w:val="00FE0414"/>
    <w:rsid w:val="00FE1421"/>
    <w:rsid w:val="00FE1D69"/>
    <w:rsid w:val="00FE5674"/>
    <w:rsid w:val="00FE56F3"/>
    <w:rsid w:val="00FF0D8B"/>
    <w:rsid w:val="00FF1F6A"/>
    <w:rsid w:val="00FF2373"/>
    <w:rsid w:val="00FF2C05"/>
    <w:rsid w:val="00FF2EC8"/>
    <w:rsid w:val="00FF5945"/>
    <w:rsid w:val="00FF5B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13"/>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11"/>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12"/>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18"/>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7"/>
      </w:numPr>
      <w:spacing w:before="120" w:after="120"/>
      <w:jc w:val="center"/>
    </w:pPr>
    <w:rPr>
      <w:i/>
      <w:szCs w:val="20"/>
    </w:rPr>
  </w:style>
  <w:style w:type="paragraph" w:styleId="Footer">
    <w:name w:val="footer"/>
    <w:link w:val="FooterChar"/>
    <w:uiPriority w:val="99"/>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uiPriority w:val="99"/>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10"/>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9"/>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10"/>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3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19"/>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1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13"/>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16"/>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15"/>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22"/>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22"/>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14"/>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24"/>
      </w:numPr>
      <w:jc w:val="center"/>
    </w:pPr>
    <w:rPr>
      <w:i/>
      <w:color w:val="00558C"/>
      <w:lang w:eastAsia="en-GB"/>
    </w:rPr>
  </w:style>
  <w:style w:type="paragraph" w:customStyle="1" w:styleId="Figurecaption">
    <w:name w:val="Figure caption"/>
    <w:basedOn w:val="Caption"/>
    <w:next w:val="BodyText"/>
    <w:qFormat/>
    <w:rsid w:val="0025741F"/>
    <w:pPr>
      <w:numPr>
        <w:numId w:val="17"/>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20"/>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21"/>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23"/>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1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paragraph" w:styleId="BodyText3">
    <w:name w:val="Body Text 3"/>
    <w:basedOn w:val="Normal"/>
    <w:link w:val="BodyText3Char"/>
    <w:unhideWhenUsed/>
    <w:rsid w:val="00991EEA"/>
    <w:pPr>
      <w:spacing w:after="120"/>
    </w:pPr>
    <w:rPr>
      <w:sz w:val="16"/>
      <w:szCs w:val="16"/>
    </w:rPr>
  </w:style>
  <w:style w:type="character" w:customStyle="1" w:styleId="BodyText3Char">
    <w:name w:val="Body Text 3 Char"/>
    <w:basedOn w:val="DefaultParagraphFont"/>
    <w:link w:val="BodyText3"/>
    <w:rsid w:val="00991EEA"/>
    <w:rPr>
      <w:rFonts w:asciiTheme="minorHAnsi" w:eastAsiaTheme="minorHAnsi" w:hAnsiTheme="minorHAnsi" w:cstheme="minorBidi"/>
      <w:sz w:val="16"/>
      <w:szCs w:val="16"/>
      <w:lang w:eastAsia="en-US"/>
    </w:rPr>
  </w:style>
  <w:style w:type="table" w:styleId="GridTable4-Accent1">
    <w:name w:val="Grid Table 4 Accent 1"/>
    <w:basedOn w:val="TableNormal"/>
    <w:uiPriority w:val="49"/>
    <w:rsid w:val="00B1078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genda1">
    <w:name w:val="Agenda 1"/>
    <w:basedOn w:val="Normal"/>
    <w:uiPriority w:val="99"/>
    <w:qFormat/>
    <w:rsid w:val="00FA6856"/>
    <w:pPr>
      <w:tabs>
        <w:tab w:val="num" w:pos="567"/>
      </w:tabs>
      <w:spacing w:before="120" w:after="120" w:line="240" w:lineRule="auto"/>
      <w:ind w:left="567" w:hanging="567"/>
      <w:jc w:val="both"/>
    </w:pPr>
    <w:rPr>
      <w:rFonts w:ascii="Arial" w:eastAsia="Times New Roman" w:hAnsi="Arial" w:cs="Times New Roman"/>
      <w:sz w:val="22"/>
      <w:szCs w:val="20"/>
    </w:rPr>
  </w:style>
  <w:style w:type="paragraph" w:customStyle="1" w:styleId="Agenda2">
    <w:name w:val="Agenda 2"/>
    <w:basedOn w:val="Normal"/>
    <w:uiPriority w:val="99"/>
    <w:qFormat/>
    <w:rsid w:val="00FA6856"/>
    <w:pPr>
      <w:tabs>
        <w:tab w:val="num" w:pos="1418"/>
      </w:tabs>
      <w:spacing w:after="60" w:line="240" w:lineRule="auto"/>
      <w:ind w:left="1418" w:hanging="851"/>
    </w:pPr>
    <w:rPr>
      <w:rFonts w:ascii="Arial" w:eastAsia="MS Mincho" w:hAnsi="Arial" w:cs="Times New Roman"/>
      <w:sz w:val="22"/>
      <w:szCs w:val="24"/>
      <w:lang w:eastAsia="ja-JP"/>
    </w:rPr>
  </w:style>
  <w:style w:type="table" w:styleId="GridTable4-Accent5">
    <w:name w:val="Grid Table 4 Accent 5"/>
    <w:basedOn w:val="TableNormal"/>
    <w:uiPriority w:val="49"/>
    <w:rsid w:val="009064F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pf0">
    <w:name w:val="pf0"/>
    <w:basedOn w:val="Normal"/>
    <w:rsid w:val="00566685"/>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cf01">
    <w:name w:val="cf01"/>
    <w:basedOn w:val="DefaultParagraphFont"/>
    <w:rsid w:val="0056668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33051">
      <w:bodyDiv w:val="1"/>
      <w:marLeft w:val="0"/>
      <w:marRight w:val="0"/>
      <w:marTop w:val="0"/>
      <w:marBottom w:val="0"/>
      <w:divBdr>
        <w:top w:val="none" w:sz="0" w:space="0" w:color="auto"/>
        <w:left w:val="none" w:sz="0" w:space="0" w:color="auto"/>
        <w:bottom w:val="none" w:sz="0" w:space="0" w:color="auto"/>
        <w:right w:val="none" w:sz="0" w:space="0" w:color="auto"/>
      </w:divBdr>
    </w:div>
    <w:div w:id="152766593">
      <w:bodyDiv w:val="1"/>
      <w:marLeft w:val="0"/>
      <w:marRight w:val="0"/>
      <w:marTop w:val="0"/>
      <w:marBottom w:val="0"/>
      <w:divBdr>
        <w:top w:val="none" w:sz="0" w:space="0" w:color="auto"/>
        <w:left w:val="none" w:sz="0" w:space="0" w:color="auto"/>
        <w:bottom w:val="none" w:sz="0" w:space="0" w:color="auto"/>
        <w:right w:val="none" w:sz="0" w:space="0" w:color="auto"/>
      </w:divBdr>
    </w:div>
    <w:div w:id="624044751">
      <w:bodyDiv w:val="1"/>
      <w:marLeft w:val="0"/>
      <w:marRight w:val="0"/>
      <w:marTop w:val="0"/>
      <w:marBottom w:val="0"/>
      <w:divBdr>
        <w:top w:val="none" w:sz="0" w:space="0" w:color="auto"/>
        <w:left w:val="none" w:sz="0" w:space="0" w:color="auto"/>
        <w:bottom w:val="none" w:sz="0" w:space="0" w:color="auto"/>
        <w:right w:val="none" w:sz="0" w:space="0" w:color="auto"/>
      </w:divBdr>
    </w:div>
    <w:div w:id="1192377307">
      <w:bodyDiv w:val="1"/>
      <w:marLeft w:val="0"/>
      <w:marRight w:val="0"/>
      <w:marTop w:val="0"/>
      <w:marBottom w:val="0"/>
      <w:divBdr>
        <w:top w:val="none" w:sz="0" w:space="0" w:color="auto"/>
        <w:left w:val="none" w:sz="0" w:space="0" w:color="auto"/>
        <w:bottom w:val="none" w:sz="0" w:space="0" w:color="auto"/>
        <w:right w:val="none" w:sz="0" w:space="0" w:color="auto"/>
      </w:divBdr>
    </w:div>
    <w:div w:id="1655183726">
      <w:bodyDiv w:val="1"/>
      <w:marLeft w:val="0"/>
      <w:marRight w:val="0"/>
      <w:marTop w:val="0"/>
      <w:marBottom w:val="0"/>
      <w:divBdr>
        <w:top w:val="none" w:sz="0" w:space="0" w:color="auto"/>
        <w:left w:val="none" w:sz="0" w:space="0" w:color="auto"/>
        <w:bottom w:val="none" w:sz="0" w:space="0" w:color="auto"/>
        <w:right w:val="none" w:sz="0" w:space="0" w:color="auto"/>
      </w:divBdr>
    </w:div>
    <w:div w:id="1692534621">
      <w:bodyDiv w:val="1"/>
      <w:marLeft w:val="0"/>
      <w:marRight w:val="0"/>
      <w:marTop w:val="0"/>
      <w:marBottom w:val="0"/>
      <w:divBdr>
        <w:top w:val="none" w:sz="0" w:space="0" w:color="auto"/>
        <w:left w:val="none" w:sz="0" w:space="0" w:color="auto"/>
        <w:bottom w:val="none" w:sz="0" w:space="0" w:color="auto"/>
        <w:right w:val="none" w:sz="0" w:space="0" w:color="auto"/>
      </w:divBdr>
    </w:div>
    <w:div w:id="2003584387">
      <w:bodyDiv w:val="1"/>
      <w:marLeft w:val="0"/>
      <w:marRight w:val="0"/>
      <w:marTop w:val="0"/>
      <w:marBottom w:val="0"/>
      <w:divBdr>
        <w:top w:val="none" w:sz="0" w:space="0" w:color="auto"/>
        <w:left w:val="none" w:sz="0" w:space="0" w:color="auto"/>
        <w:bottom w:val="none" w:sz="0" w:space="0" w:color="auto"/>
        <w:right w:val="none" w:sz="0" w:space="0" w:color="auto"/>
      </w:divBdr>
    </w:div>
    <w:div w:id="2044941652">
      <w:bodyDiv w:val="1"/>
      <w:marLeft w:val="0"/>
      <w:marRight w:val="0"/>
      <w:marTop w:val="0"/>
      <w:marBottom w:val="0"/>
      <w:divBdr>
        <w:top w:val="none" w:sz="0" w:space="0" w:color="auto"/>
        <w:left w:val="none" w:sz="0" w:space="0" w:color="auto"/>
        <w:bottom w:val="none" w:sz="0" w:space="0" w:color="auto"/>
        <w:right w:val="none" w:sz="0" w:space="0" w:color="auto"/>
      </w:divBdr>
    </w:div>
    <w:div w:id="214546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44FA5CFF-AB52-4089-8070-42E607873924}">
  <ds:schemaRefs>
    <ds:schemaRef ds:uri="http://schemas.openxmlformats.org/officeDocument/2006/bibliography"/>
  </ds:schemaRefs>
</ds:datastoreItem>
</file>

<file path=customXml/itemProps3.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4.xml><?xml version="1.0" encoding="utf-8"?>
<ds:datastoreItem xmlns:ds="http://schemas.openxmlformats.org/officeDocument/2006/customXml" ds:itemID="{25FF4FC1-AB6F-4ED6-900F-33F170824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9</TotalTime>
  <Pages>14</Pages>
  <Words>4929</Words>
  <Characters>28101</Characters>
  <Application>Microsoft Office Word</Application>
  <DocSecurity>0</DocSecurity>
  <Lines>234</Lines>
  <Paragraphs>65</Paragraphs>
  <ScaleCrop>false</ScaleCrop>
  <HeadingPairs>
    <vt:vector size="6" baseType="variant">
      <vt:variant>
        <vt:lpstr>Title</vt:lpstr>
      </vt:variant>
      <vt:variant>
        <vt:i4>1</vt:i4>
      </vt:variant>
      <vt:variant>
        <vt:lpstr>Rubrik</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32965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5</cp:revision>
  <cp:lastPrinted>2023-11-15T09:27:00Z</cp:lastPrinted>
  <dcterms:created xsi:type="dcterms:W3CDTF">2024-02-15T10:21:00Z</dcterms:created>
  <dcterms:modified xsi:type="dcterms:W3CDTF">2024-02-15T10:25:00Z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