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0348ED" w:rsidRPr="007F086E" w14:paraId="76160742" w14:textId="77777777" w:rsidTr="0021070E">
        <w:trPr>
          <w:trHeight w:val="305"/>
        </w:trPr>
        <w:tc>
          <w:tcPr>
            <w:tcW w:w="6379" w:type="dxa"/>
          </w:tcPr>
          <w:p w14:paraId="76160740" w14:textId="6F6F45DD" w:rsidR="000348ED" w:rsidRPr="007F086E" w:rsidRDefault="005D05AC" w:rsidP="002B0236">
            <w:r w:rsidRPr="007F086E">
              <w:t>From:</w:t>
            </w:r>
            <w:r w:rsidRPr="007F086E">
              <w:tab/>
            </w:r>
            <w:r w:rsidR="00A8015D">
              <w:t xml:space="preserve">IALA </w:t>
            </w:r>
            <w:r w:rsidR="00D13615" w:rsidRPr="007F086E">
              <w:t>DTEC</w:t>
            </w:r>
            <w:r w:rsidR="00C031BB">
              <w:t xml:space="preserve"> </w:t>
            </w:r>
            <w:r w:rsidR="003C78B7">
              <w:t>Committee</w:t>
            </w:r>
          </w:p>
        </w:tc>
        <w:tc>
          <w:tcPr>
            <w:tcW w:w="3402" w:type="dxa"/>
          </w:tcPr>
          <w:p w14:paraId="76160741" w14:textId="1F460D5D" w:rsidR="000348ED" w:rsidRPr="007F086E" w:rsidRDefault="008E47C8" w:rsidP="008F4DC3">
            <w:pPr>
              <w:jc w:val="right"/>
              <w:rPr>
                <w:highlight w:val="yellow"/>
              </w:rPr>
            </w:pPr>
            <w:ins w:id="0" w:author="Jaime Alvarez" w:date="2024-03-21T18:51:00Z">
              <w:r w:rsidRPr="008E47C8">
                <w:t>DTEC2-12.2.2.1</w:t>
              </w:r>
            </w:ins>
          </w:p>
        </w:tc>
      </w:tr>
      <w:tr w:rsidR="000348ED" w:rsidRPr="00030689" w14:paraId="76160745" w14:textId="77777777" w:rsidTr="0021070E">
        <w:trPr>
          <w:trHeight w:val="610"/>
        </w:trPr>
        <w:tc>
          <w:tcPr>
            <w:tcW w:w="6379" w:type="dxa"/>
          </w:tcPr>
          <w:p w14:paraId="32FBE8E0" w14:textId="20904BD1" w:rsidR="00C031BB" w:rsidRDefault="005D05AC" w:rsidP="00B475E7">
            <w:pPr>
              <w:ind w:rightChars="-46" w:right="-101"/>
              <w:rPr>
                <w:lang w:eastAsia="ko-KR"/>
              </w:rPr>
            </w:pPr>
            <w:r w:rsidRPr="007F086E">
              <w:t>To:</w:t>
            </w:r>
            <w:r w:rsidRPr="007F086E">
              <w:tab/>
            </w:r>
            <w:r w:rsidR="00393206">
              <w:t xml:space="preserve">3GPP TSG SA, </w:t>
            </w:r>
            <w:r w:rsidR="00671E1A">
              <w:t xml:space="preserve">3GPP TSG RAN, </w:t>
            </w:r>
            <w:r w:rsidR="00C031BB">
              <w:t>3GPP SA WG1</w:t>
            </w:r>
          </w:p>
          <w:p w14:paraId="76160743" w14:textId="1AD35D2A" w:rsidR="0092679A" w:rsidRPr="007F086E" w:rsidRDefault="0092679A" w:rsidP="00B475E7">
            <w:pPr>
              <w:ind w:rightChars="-46" w:right="-101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</w:t>
            </w:r>
            <w:r>
              <w:rPr>
                <w:lang w:eastAsia="ko-KR"/>
              </w:rPr>
              <w:t>c:</w:t>
            </w:r>
            <w:r w:rsidRPr="007F086E">
              <w:t xml:space="preserve"> </w:t>
            </w:r>
            <w:r w:rsidRPr="007F086E">
              <w:tab/>
            </w:r>
            <w:r>
              <w:t>3GPP TSG CT</w:t>
            </w:r>
          </w:p>
        </w:tc>
        <w:tc>
          <w:tcPr>
            <w:tcW w:w="3402" w:type="dxa"/>
          </w:tcPr>
          <w:p w14:paraId="4584D415" w14:textId="1F609DBF" w:rsidR="000348ED" w:rsidRDefault="000348ED" w:rsidP="00C031BB">
            <w:pPr>
              <w:ind w:rightChars="47" w:right="103"/>
              <w:jc w:val="right"/>
            </w:pPr>
          </w:p>
          <w:p w14:paraId="76160744" w14:textId="427225BB" w:rsidR="00C031BB" w:rsidRPr="00030689" w:rsidRDefault="00393206" w:rsidP="0021070E">
            <w:pPr>
              <w:jc w:val="right"/>
            </w:pPr>
            <w:del w:id="1" w:author="Jaime Alvarez" w:date="2024-03-22T09:24:00Z">
              <w:r w:rsidDel="00675F0D">
                <w:delText>19</w:delText>
              </w:r>
              <w:r w:rsidR="00C031BB" w:rsidRPr="00030689" w:rsidDel="00675F0D">
                <w:delText xml:space="preserve"> </w:delText>
              </w:r>
              <w:r w:rsidDel="00675F0D">
                <w:delText>March</w:delText>
              </w:r>
              <w:r w:rsidR="00C031BB" w:rsidRPr="00030689" w:rsidDel="00675F0D">
                <w:delText xml:space="preserve"> 202</w:delText>
              </w:r>
              <w:r w:rsidDel="00675F0D">
                <w:delText>4</w:delText>
              </w:r>
            </w:del>
          </w:p>
        </w:tc>
      </w:tr>
    </w:tbl>
    <w:p w14:paraId="27B4A5C1" w14:textId="77777777" w:rsidR="008E47C8" w:rsidRDefault="00AA2626" w:rsidP="0018688A">
      <w:pPr>
        <w:pStyle w:val="Title"/>
        <w:rPr>
          <w:ins w:id="2" w:author="Jaime Alvarez" w:date="2024-03-21T18:51:00Z"/>
          <w:lang w:eastAsia="ko-KR"/>
        </w:rPr>
      </w:pPr>
      <w:r w:rsidRPr="007F086E">
        <w:t>LIAISON NOTE</w:t>
      </w:r>
      <w:r w:rsidR="0018688A">
        <w:rPr>
          <w:rFonts w:hint="eastAsia"/>
          <w:lang w:eastAsia="ko-KR"/>
        </w:rPr>
        <w:t xml:space="preserve"> </w:t>
      </w:r>
    </w:p>
    <w:p w14:paraId="76160747" w14:textId="0CEE2957" w:rsidR="000348ED" w:rsidRPr="007F086E" w:rsidRDefault="0018688A" w:rsidP="0018688A">
      <w:pPr>
        <w:pStyle w:val="Title"/>
      </w:pPr>
      <w:r>
        <w:rPr>
          <w:lang w:eastAsia="ko-KR"/>
        </w:rPr>
        <w:t xml:space="preserve">on </w:t>
      </w:r>
      <w:r w:rsidR="000345E9">
        <w:rPr>
          <w:lang w:eastAsia="ko-KR"/>
        </w:rPr>
        <w:t xml:space="preserve">the Update of IALA </w:t>
      </w:r>
      <w:r w:rsidR="001B795E" w:rsidRPr="001B795E">
        <w:t>Task for Marine AtoN over IMT-2030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27CA75E3" w14:textId="21141E12" w:rsidR="006D413D" w:rsidRPr="006D413D" w:rsidRDefault="003C78B7" w:rsidP="00764126">
      <w:pPr>
        <w:spacing w:after="120"/>
        <w:rPr>
          <w:rFonts w:asciiTheme="minorHAnsi" w:hAnsiTheme="minorHAnsi" w:cstheme="minorHAnsi"/>
          <w:szCs w:val="22"/>
          <w:lang w:eastAsia="ko-KR"/>
        </w:rPr>
      </w:pPr>
      <w:r>
        <w:rPr>
          <w:szCs w:val="22"/>
          <w:lang w:eastAsia="ko-KR"/>
        </w:rPr>
        <w:t xml:space="preserve">The IALA DTEC (Digital Technologies Committee) would like to provide the update on the IALA task for Marine </w:t>
      </w:r>
      <w:r w:rsidR="00F84204">
        <w:rPr>
          <w:szCs w:val="22"/>
          <w:lang w:eastAsia="ko-KR"/>
        </w:rPr>
        <w:t>Aids to Navigation (Marine AtoN)</w:t>
      </w:r>
      <w:r>
        <w:rPr>
          <w:szCs w:val="22"/>
          <w:lang w:eastAsia="ko-KR"/>
        </w:rPr>
        <w:t xml:space="preserve"> over IMT-2030</w:t>
      </w:r>
      <w:r>
        <w:rPr>
          <w:rStyle w:val="FootnoteReference"/>
          <w:szCs w:val="22"/>
          <w:lang w:eastAsia="ko-KR"/>
        </w:rPr>
        <w:footnoteReference w:id="1"/>
      </w:r>
      <w:r>
        <w:rPr>
          <w:szCs w:val="22"/>
          <w:lang w:eastAsia="ko-KR"/>
        </w:rPr>
        <w:t>.</w:t>
      </w:r>
      <w:r w:rsidR="006D413D">
        <w:rPr>
          <w:szCs w:val="22"/>
          <w:lang w:eastAsia="ko-KR"/>
        </w:rPr>
        <w:t xml:space="preserve"> The IALA DTEC </w:t>
      </w:r>
      <w:r w:rsidR="00F84204">
        <w:rPr>
          <w:szCs w:val="22"/>
          <w:lang w:eastAsia="ko-KR"/>
        </w:rPr>
        <w:t>has begun</w:t>
      </w:r>
      <w:r w:rsidR="006D413D">
        <w:rPr>
          <w:szCs w:val="22"/>
          <w:lang w:eastAsia="ko-KR"/>
        </w:rPr>
        <w:t xml:space="preserve"> develop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the IALA Guideline</w:t>
      </w:r>
      <w:r w:rsidR="00F84204">
        <w:rPr>
          <w:szCs w:val="22"/>
          <w:lang w:eastAsia="ko-KR"/>
        </w:rPr>
        <w:t>, which includes</w:t>
      </w:r>
      <w:r w:rsidR="006D413D">
        <w:rPr>
          <w:szCs w:val="22"/>
          <w:lang w:eastAsia="ko-KR"/>
        </w:rPr>
        <w:t xml:space="preserve"> use cases and service requirements </w:t>
      </w:r>
      <w:r w:rsidR="00F84204">
        <w:rPr>
          <w:szCs w:val="22"/>
          <w:lang w:eastAsia="ko-KR"/>
        </w:rPr>
        <w:t>with</w:t>
      </w:r>
      <w:r w:rsidR="006D413D">
        <w:rPr>
          <w:szCs w:val="22"/>
          <w:lang w:eastAsia="ko-KR"/>
        </w:rPr>
        <w:t xml:space="preserve"> regulatory aspects for Mar</w:t>
      </w:r>
      <w:r w:rsidR="00F84204">
        <w:rPr>
          <w:szCs w:val="22"/>
          <w:lang w:eastAsia="ko-KR"/>
        </w:rPr>
        <w:t>ine AtoN, which contribute</w:t>
      </w:r>
      <w:r w:rsidR="006D413D">
        <w:rPr>
          <w:szCs w:val="22"/>
          <w:lang w:eastAsia="ko-KR"/>
        </w:rPr>
        <w:t xml:space="preserve"> to formulat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inputs as served for incorporating demands of Marine AtoN related stakeholders into 3GPP standardization for IMT-2030</w:t>
      </w:r>
      <w:r w:rsidR="00F84204">
        <w:rPr>
          <w:szCs w:val="22"/>
          <w:lang w:eastAsia="ko-KR"/>
        </w:rPr>
        <w:t>. This IALA Guid</w:t>
      </w:r>
      <w:r w:rsidR="001A2C1B">
        <w:rPr>
          <w:rFonts w:hint="eastAsia"/>
          <w:szCs w:val="22"/>
          <w:lang w:eastAsia="ko-KR"/>
        </w:rPr>
        <w:t>el</w:t>
      </w:r>
      <w:r w:rsidR="00F84204">
        <w:rPr>
          <w:szCs w:val="22"/>
          <w:lang w:eastAsia="ko-KR"/>
        </w:rPr>
        <w:t>ine will cover use cases for Marine AtoN over IMT-2030,</w:t>
      </w:r>
      <w:r w:rsidR="001A2C1B">
        <w:rPr>
          <w:rFonts w:hint="eastAsia"/>
          <w:szCs w:val="22"/>
          <w:lang w:eastAsia="ko-KR"/>
        </w:rPr>
        <w:t xml:space="preserve"> tentatively</w:t>
      </w:r>
      <w:r w:rsidR="00F84204">
        <w:rPr>
          <w:szCs w:val="22"/>
          <w:lang w:eastAsia="ko-KR"/>
        </w:rPr>
        <w:t xml:space="preserve"> categorized as follows.</w:t>
      </w:r>
    </w:p>
    <w:p w14:paraId="386EDDB6" w14:textId="1B03F4A0" w:rsidR="006D413D" w:rsidRP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 w:rsidRPr="006D413D">
        <w:rPr>
          <w:rFonts w:asciiTheme="minorHAnsi" w:hAnsiTheme="minorHAnsi" w:cstheme="minorHAnsi"/>
          <w:sz w:val="22"/>
          <w:szCs w:val="22"/>
          <w:lang w:eastAsia="ko-KR"/>
        </w:rPr>
        <w:t>Use cases of Maritime Buoyage System (MBS)</w:t>
      </w:r>
    </w:p>
    <w:p w14:paraId="1B039D56" w14:textId="08AEB308" w:rsid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 w:hint="eastAsia"/>
          <w:sz w:val="22"/>
          <w:szCs w:val="22"/>
          <w:lang w:eastAsia="ko-KR"/>
        </w:rPr>
        <w:t>U</w:t>
      </w:r>
      <w:r>
        <w:rPr>
          <w:rFonts w:asciiTheme="minorHAnsi" w:hAnsiTheme="minorHAnsi" w:cstheme="minorHAnsi"/>
          <w:sz w:val="22"/>
          <w:szCs w:val="22"/>
          <w:lang w:eastAsia="ko-KR"/>
        </w:rPr>
        <w:t>se cases of Positioning, Navigation and Timing (PNT)</w:t>
      </w:r>
    </w:p>
    <w:p w14:paraId="55F42D6A" w14:textId="6C004237" w:rsid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 w:hint="eastAsia"/>
          <w:sz w:val="22"/>
          <w:szCs w:val="22"/>
          <w:lang w:eastAsia="ko-KR"/>
        </w:rPr>
        <w:t>U</w:t>
      </w:r>
      <w:r>
        <w:rPr>
          <w:rFonts w:asciiTheme="minorHAnsi" w:hAnsiTheme="minorHAnsi" w:cstheme="minorHAnsi"/>
          <w:sz w:val="22"/>
          <w:szCs w:val="22"/>
          <w:lang w:eastAsia="ko-KR"/>
        </w:rPr>
        <w:t>se cases of Vessel Traffic Services (VTS)</w:t>
      </w:r>
    </w:p>
    <w:p w14:paraId="5218A9D3" w14:textId="1D10AE33" w:rsid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 w:hint="eastAsia"/>
          <w:sz w:val="22"/>
          <w:szCs w:val="22"/>
          <w:lang w:eastAsia="ko-KR"/>
        </w:rPr>
        <w:t>U</w:t>
      </w:r>
      <w:r>
        <w:rPr>
          <w:rFonts w:asciiTheme="minorHAnsi" w:hAnsiTheme="minorHAnsi" w:cstheme="minorHAnsi"/>
          <w:sz w:val="22"/>
          <w:szCs w:val="22"/>
          <w:lang w:eastAsia="ko-KR"/>
        </w:rPr>
        <w:t>se cases of Digital Maritime Services</w:t>
      </w:r>
    </w:p>
    <w:p w14:paraId="38C5E498" w14:textId="35ABD990" w:rsidR="00E57591" w:rsidRDefault="007527D1" w:rsidP="001D78B7">
      <w:pPr>
        <w:spacing w:after="120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/>
          <w:szCs w:val="22"/>
          <w:lang w:val="en-US" w:eastAsia="ko-KR"/>
        </w:rPr>
        <w:t xml:space="preserve">The use cases and service requirements </w:t>
      </w:r>
      <w:r w:rsidR="00B341C0">
        <w:rPr>
          <w:rFonts w:asciiTheme="minorHAnsi" w:hAnsiTheme="minorHAnsi" w:cstheme="minorHAnsi" w:hint="eastAsia"/>
          <w:szCs w:val="22"/>
          <w:lang w:val="en-US" w:eastAsia="ko-KR"/>
        </w:rPr>
        <w:t>being developed</w:t>
      </w:r>
      <w:r w:rsidR="00B341C0">
        <w:rPr>
          <w:rFonts w:asciiTheme="minorHAnsi" w:hAnsiTheme="minorHAnsi" w:cstheme="minorHAnsi"/>
          <w:szCs w:val="22"/>
          <w:lang w:val="en-US" w:eastAsia="ko-KR"/>
        </w:rPr>
        <w:t xml:space="preserve"> </w:t>
      </w:r>
      <w:r>
        <w:rPr>
          <w:rFonts w:asciiTheme="minorHAnsi" w:hAnsiTheme="minorHAnsi" w:cstheme="minorHAnsi"/>
          <w:szCs w:val="22"/>
          <w:lang w:val="en-US" w:eastAsia="ko-KR"/>
        </w:rPr>
        <w:t xml:space="preserve">in this IALA Guideline may </w:t>
      </w:r>
      <w:r w:rsidR="00B341C0">
        <w:rPr>
          <w:rFonts w:asciiTheme="minorHAnsi" w:hAnsiTheme="minorHAnsi" w:cstheme="minorHAnsi" w:hint="eastAsia"/>
          <w:szCs w:val="22"/>
          <w:lang w:val="en-US" w:eastAsia="ko-KR"/>
        </w:rPr>
        <w:t>serve</w:t>
      </w:r>
      <w:r>
        <w:rPr>
          <w:rFonts w:asciiTheme="minorHAnsi" w:hAnsiTheme="minorHAnsi" w:cstheme="minorHAnsi"/>
          <w:szCs w:val="22"/>
          <w:lang w:val="en-US" w:eastAsia="ko-KR"/>
        </w:rPr>
        <w:t xml:space="preserve"> as input </w:t>
      </w:r>
      <w:r w:rsidR="00B341C0">
        <w:rPr>
          <w:rFonts w:asciiTheme="minorHAnsi" w:hAnsiTheme="minorHAnsi" w:cstheme="minorHAnsi" w:hint="eastAsia"/>
          <w:szCs w:val="22"/>
          <w:lang w:val="en-US" w:eastAsia="ko-KR"/>
        </w:rPr>
        <w:t xml:space="preserve"> to support </w:t>
      </w:r>
      <w:r w:rsidR="00B341C0">
        <w:rPr>
          <w:rFonts w:asciiTheme="minorHAnsi" w:hAnsiTheme="minorHAnsi" w:cstheme="minorHAnsi"/>
          <w:szCs w:val="22"/>
          <w:lang w:val="en-US" w:eastAsia="ko-KR"/>
        </w:rPr>
        <w:t xml:space="preserve"> the</w:t>
      </w:r>
      <w:r w:rsidR="00B341C0">
        <w:rPr>
          <w:rFonts w:asciiTheme="minorHAnsi" w:hAnsiTheme="minorHAnsi" w:cstheme="minorHAnsi" w:hint="eastAsia"/>
          <w:szCs w:val="22"/>
          <w:lang w:val="en-US" w:eastAsia="ko-KR"/>
        </w:rPr>
        <w:t xml:space="preserve"> development</w:t>
      </w:r>
      <w:r>
        <w:rPr>
          <w:rFonts w:asciiTheme="minorHAnsi" w:hAnsiTheme="minorHAnsi" w:cstheme="minorHAnsi"/>
          <w:szCs w:val="22"/>
          <w:lang w:val="en-US" w:eastAsia="ko-KR"/>
        </w:rPr>
        <w:t xml:space="preserve"> for IMT-2030</w:t>
      </w:r>
      <w:r w:rsidR="004864C8">
        <w:rPr>
          <w:rFonts w:asciiTheme="minorHAnsi" w:hAnsiTheme="minorHAnsi" w:cstheme="minorHAnsi"/>
          <w:szCs w:val="22"/>
          <w:lang w:val="en-US" w:eastAsia="ko-KR"/>
        </w:rPr>
        <w:t xml:space="preserve"> standardisation</w:t>
      </w:r>
      <w:r>
        <w:rPr>
          <w:rFonts w:asciiTheme="minorHAnsi" w:hAnsiTheme="minorHAnsi" w:cstheme="minorHAnsi"/>
          <w:szCs w:val="22"/>
          <w:lang w:val="en-US" w:eastAsia="ko-KR"/>
        </w:rPr>
        <w:t>.</w:t>
      </w:r>
    </w:p>
    <w:p w14:paraId="7616074F" w14:textId="77777777" w:rsidR="009F5C36" w:rsidRPr="007F086E" w:rsidRDefault="008E7A45" w:rsidP="002B0236">
      <w:pPr>
        <w:pStyle w:val="Heading1"/>
      </w:pPr>
      <w:r w:rsidRPr="007F086E">
        <w:t>ACTION REQUESTED</w:t>
      </w:r>
    </w:p>
    <w:p w14:paraId="28623D97" w14:textId="7BAE4D08" w:rsidR="00B00B36" w:rsidRPr="00D728E8" w:rsidRDefault="00F00FEF" w:rsidP="00392048">
      <w:pPr>
        <w:spacing w:after="120"/>
        <w:rPr>
          <w:b/>
          <w:bCs/>
          <w:lang w:val="en-US" w:eastAsia="ko-KR"/>
        </w:rPr>
      </w:pPr>
      <w:r>
        <w:rPr>
          <w:b/>
          <w:bCs/>
          <w:lang w:val="en-US" w:eastAsia="ko-KR"/>
        </w:rPr>
        <w:t>T</w:t>
      </w:r>
      <w:r w:rsidR="0092679A">
        <w:rPr>
          <w:b/>
          <w:bCs/>
          <w:lang w:val="en-US" w:eastAsia="ko-KR"/>
        </w:rPr>
        <w:t xml:space="preserve">o </w:t>
      </w:r>
      <w:r w:rsidR="009249DC">
        <w:rPr>
          <w:b/>
          <w:bCs/>
          <w:lang w:val="en-US" w:eastAsia="ko-KR"/>
        </w:rPr>
        <w:t xml:space="preserve">3GPP </w:t>
      </w:r>
      <w:r w:rsidR="0092679A">
        <w:rPr>
          <w:b/>
          <w:bCs/>
          <w:lang w:val="en-US" w:eastAsia="ko-KR"/>
        </w:rPr>
        <w:t>TSG SA, RAN</w:t>
      </w:r>
      <w:r w:rsidR="009249DC">
        <w:rPr>
          <w:b/>
          <w:bCs/>
          <w:lang w:val="en-US" w:eastAsia="ko-KR"/>
        </w:rPr>
        <w:t xml:space="preserve">, </w:t>
      </w:r>
      <w:r w:rsidR="009249DC">
        <w:rPr>
          <w:rFonts w:hint="eastAsia"/>
          <w:b/>
          <w:bCs/>
          <w:lang w:val="en-US" w:eastAsia="ko-KR"/>
        </w:rPr>
        <w:t>S</w:t>
      </w:r>
      <w:r w:rsidR="009249DC">
        <w:rPr>
          <w:b/>
          <w:bCs/>
          <w:lang w:val="en-US" w:eastAsia="ko-KR"/>
        </w:rPr>
        <w:t>A WG1</w:t>
      </w:r>
      <w:r w:rsidR="00B00B36" w:rsidRPr="00D728E8">
        <w:rPr>
          <w:b/>
          <w:bCs/>
          <w:lang w:val="en-US" w:eastAsia="ko-KR"/>
        </w:rPr>
        <w:t>:</w:t>
      </w:r>
    </w:p>
    <w:p w14:paraId="480683D5" w14:textId="6905DD33" w:rsidR="002745FE" w:rsidRPr="007F086E" w:rsidRDefault="00D06A5A" w:rsidP="00A66CE0">
      <w:pPr>
        <w:spacing w:after="120"/>
      </w:pPr>
      <w:r w:rsidRPr="00D06A5A">
        <w:rPr>
          <w:lang w:val="en-US"/>
        </w:rPr>
        <w:t>The IALA respectfully requests the cooperation of 3GPP to contribute to the standardization of IMT-2030 within 3GPP, specifically regarding Marine AtoN over IMT-2030</w:t>
      </w:r>
      <w:r w:rsidR="002E67CF">
        <w:rPr>
          <w:lang w:val="en-US"/>
        </w:rPr>
        <w:t xml:space="preserve">, and provide input on the status of development </w:t>
      </w:r>
      <w:r w:rsidR="00A66CE0">
        <w:rPr>
          <w:lang w:val="en-US"/>
        </w:rPr>
        <w:t>for consideration by the IALA DTEC</w:t>
      </w:r>
      <w:del w:id="3" w:author="Jaime Alvarez" w:date="2024-03-22T09:23:00Z">
        <w:r w:rsidR="00A66CE0" w:rsidDel="00C42F67">
          <w:rPr>
            <w:lang w:val="en-US"/>
          </w:rPr>
          <w:delText>0</w:delText>
        </w:r>
      </w:del>
      <w:r w:rsidR="00A66CE0">
        <w:rPr>
          <w:lang w:val="en-US"/>
        </w:rPr>
        <w:t>3 meeting, schedule for [date]</w:t>
      </w:r>
      <w:r w:rsidRPr="00D06A5A">
        <w:rPr>
          <w:lang w:val="en-US"/>
        </w:rPr>
        <w:t xml:space="preserve">. </w:t>
      </w:r>
    </w:p>
    <w:p w14:paraId="2515889A" w14:textId="77777777" w:rsidR="002745FE" w:rsidRPr="006A1F97" w:rsidRDefault="002745FE" w:rsidP="004952BB">
      <w:pPr>
        <w:pStyle w:val="List1"/>
        <w:numPr>
          <w:ilvl w:val="0"/>
          <w:numId w:val="0"/>
        </w:numPr>
        <w:rPr>
          <w:rFonts w:cs="Calibri"/>
          <w:highlight w:val="yellow"/>
          <w:lang w:val="en-US"/>
        </w:rPr>
      </w:pPr>
    </w:p>
    <w:sectPr w:rsidR="002745FE" w:rsidRPr="006A1F97" w:rsidSect="00CA08C3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8BD8" w14:textId="77777777" w:rsidR="00CA08C3" w:rsidRPr="007F086E" w:rsidRDefault="00CA08C3" w:rsidP="002B0236">
      <w:r w:rsidRPr="007F086E">
        <w:separator/>
      </w:r>
    </w:p>
  </w:endnote>
  <w:endnote w:type="continuationSeparator" w:id="0">
    <w:p w14:paraId="7F6F6F02" w14:textId="77777777" w:rsidR="00CA08C3" w:rsidRPr="007F086E" w:rsidRDefault="00CA08C3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B" w14:textId="49B286C0" w:rsidR="00002906" w:rsidRPr="007F086E" w:rsidRDefault="00002906" w:rsidP="00377E6C">
    <w:pPr>
      <w:pStyle w:val="Footer"/>
      <w:jc w:val="center"/>
      <w:rPr>
        <w:lang w:val="en-GB"/>
      </w:rPr>
    </w:pP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8F4DC3" w:rsidRPr="007F086E">
      <w:rPr>
        <w:lang w:val="en-GB"/>
      </w:rPr>
      <w:t>1</w:t>
    </w:r>
    <w:r w:rsidRPr="007F086E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6BB9" w14:textId="77777777" w:rsidR="00CA08C3" w:rsidRPr="007F086E" w:rsidRDefault="00CA08C3" w:rsidP="002B0236">
      <w:r w:rsidRPr="007F086E">
        <w:separator/>
      </w:r>
    </w:p>
  </w:footnote>
  <w:footnote w:type="continuationSeparator" w:id="0">
    <w:p w14:paraId="4ADF0E3D" w14:textId="77777777" w:rsidR="00CA08C3" w:rsidRPr="007F086E" w:rsidRDefault="00CA08C3" w:rsidP="002B0236">
      <w:r w:rsidRPr="007F086E">
        <w:continuationSeparator/>
      </w:r>
    </w:p>
  </w:footnote>
  <w:footnote w:id="1">
    <w:p w14:paraId="0C72FF2A" w14:textId="6B6F0AE5" w:rsidR="003C78B7" w:rsidRPr="003C78B7" w:rsidRDefault="003C78B7">
      <w:pPr>
        <w:pStyle w:val="FootnoteText"/>
        <w:rPr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3E7FE1">
        <w:rPr>
          <w:rFonts w:asciiTheme="minorHAnsi" w:hAnsiTheme="minorHAnsi" w:cstheme="minorHAnsi"/>
        </w:rPr>
        <w:t>The background</w:t>
      </w:r>
      <w:r w:rsidR="003E7FE1">
        <w:rPr>
          <w:rFonts w:asciiTheme="minorHAnsi" w:hAnsiTheme="minorHAnsi" w:cstheme="minorHAnsi"/>
        </w:rPr>
        <w:t>, the scope</w:t>
      </w:r>
      <w:r w:rsidRPr="003E7FE1">
        <w:rPr>
          <w:rFonts w:asciiTheme="minorHAnsi" w:hAnsiTheme="minorHAnsi" w:cstheme="minorHAnsi"/>
        </w:rPr>
        <w:t xml:space="preserve"> and objectives of the IALA task for Marine AtoN over IMT-2030 were communicated to 3GPP, as detailed in document S1-233157 during the 3GPP SA WG1 #104 meeting, via the 3GPP Liaison Person for IALA</w:t>
      </w:r>
      <w:r w:rsidR="00200CF8" w:rsidRPr="003E7FE1">
        <w:rPr>
          <w:rFonts w:asciiTheme="minorHAnsi" w:hAnsiTheme="minorHAnsi" w:cstheme="minorHAnsi"/>
        </w:rPr>
        <w:t xml:space="preserve"> (Hyounhee KOO / SyncTechno Inc.)</w:t>
      </w:r>
      <w:r w:rsidRPr="003E7FE1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8" w14:textId="77777777" w:rsidR="008E7A45" w:rsidRPr="007F086E" w:rsidRDefault="00000000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9" w14:textId="1B48A302" w:rsidR="008E7A45" w:rsidRPr="007F086E" w:rsidRDefault="00006E07" w:rsidP="002B0236">
    <w:pPr>
      <w:pStyle w:val="Header"/>
      <w:rPr>
        <w:lang w:val="en-GB"/>
      </w:rPr>
    </w:pPr>
    <w:r w:rsidRPr="005F71DB">
      <w:rPr>
        <w:rFonts w:eastAsia="Malgun Gothic"/>
        <w:lang w:eastAsia="ko-KR"/>
      </w:rPr>
      <w:t>DTEC2-5.2.2.7</w:t>
    </w:r>
    <w:r>
      <w:rPr>
        <w:rFonts w:eastAsia="Malgun Gothic"/>
        <w:lang w:eastAsia="ko-KR"/>
      </w:rPr>
      <w:t>.3</w:t>
    </w:r>
    <w:r w:rsidR="00000000"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A72BF">
      <w:rPr>
        <w:noProof/>
        <w:lang w:val="en-GB"/>
      </w:rPr>
      <w:drawing>
        <wp:inline distT="0" distB="0" distL="0" distR="0" wp14:anchorId="76160760" wp14:editId="78B9400A">
          <wp:extent cx="857250" cy="81915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C" w14:textId="77777777" w:rsidR="008E7A45" w:rsidRPr="007F086E" w:rsidRDefault="00000000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9F4"/>
    <w:multiLevelType w:val="hybridMultilevel"/>
    <w:tmpl w:val="C6CC39C0"/>
    <w:lvl w:ilvl="0" w:tplc="F71C89C4">
      <w:start w:val="19"/>
      <w:numFmt w:val="bullet"/>
      <w:lvlText w:val="-"/>
      <w:lvlJc w:val="left"/>
      <w:pPr>
        <w:ind w:left="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3B237F6"/>
    <w:multiLevelType w:val="hybridMultilevel"/>
    <w:tmpl w:val="1C007B74"/>
    <w:lvl w:ilvl="0" w:tplc="0ED8E20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EA640B"/>
    <w:multiLevelType w:val="hybridMultilevel"/>
    <w:tmpl w:val="B7D4AD9A"/>
    <w:lvl w:ilvl="0" w:tplc="FC76BF10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6375150">
    <w:abstractNumId w:val="14"/>
  </w:num>
  <w:num w:numId="2" w16cid:durableId="1609236498">
    <w:abstractNumId w:val="20"/>
  </w:num>
  <w:num w:numId="3" w16cid:durableId="1197161139">
    <w:abstractNumId w:val="14"/>
  </w:num>
  <w:num w:numId="4" w16cid:durableId="3485705">
    <w:abstractNumId w:val="14"/>
  </w:num>
  <w:num w:numId="5" w16cid:durableId="1259408221">
    <w:abstractNumId w:val="8"/>
  </w:num>
  <w:num w:numId="6" w16cid:durableId="1681080591">
    <w:abstractNumId w:val="16"/>
  </w:num>
  <w:num w:numId="7" w16cid:durableId="655034606">
    <w:abstractNumId w:val="11"/>
  </w:num>
  <w:num w:numId="8" w16cid:durableId="1072392993">
    <w:abstractNumId w:val="0"/>
  </w:num>
  <w:num w:numId="9" w16cid:durableId="1369985478">
    <w:abstractNumId w:val="7"/>
  </w:num>
  <w:num w:numId="10" w16cid:durableId="2085952136">
    <w:abstractNumId w:val="17"/>
  </w:num>
  <w:num w:numId="11" w16cid:durableId="1195268428">
    <w:abstractNumId w:val="4"/>
  </w:num>
  <w:num w:numId="12" w16cid:durableId="1600144256">
    <w:abstractNumId w:val="4"/>
  </w:num>
  <w:num w:numId="13" w16cid:durableId="17201406">
    <w:abstractNumId w:val="4"/>
  </w:num>
  <w:num w:numId="14" w16cid:durableId="240065996">
    <w:abstractNumId w:val="4"/>
  </w:num>
  <w:num w:numId="15" w16cid:durableId="950893414">
    <w:abstractNumId w:val="4"/>
  </w:num>
  <w:num w:numId="16" w16cid:durableId="1255475869">
    <w:abstractNumId w:val="9"/>
  </w:num>
  <w:num w:numId="17" w16cid:durableId="996222687">
    <w:abstractNumId w:val="19"/>
  </w:num>
  <w:num w:numId="18" w16cid:durableId="653295593">
    <w:abstractNumId w:val="6"/>
  </w:num>
  <w:num w:numId="19" w16cid:durableId="1087192305">
    <w:abstractNumId w:val="18"/>
  </w:num>
  <w:num w:numId="20" w16cid:durableId="2036928600">
    <w:abstractNumId w:val="12"/>
  </w:num>
  <w:num w:numId="21" w16cid:durableId="543325504">
    <w:abstractNumId w:val="9"/>
  </w:num>
  <w:num w:numId="22" w16cid:durableId="1018968462">
    <w:abstractNumId w:val="9"/>
  </w:num>
  <w:num w:numId="23" w16cid:durableId="757334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0913534">
    <w:abstractNumId w:val="15"/>
  </w:num>
  <w:num w:numId="25" w16cid:durableId="1980106308">
    <w:abstractNumId w:val="1"/>
  </w:num>
  <w:num w:numId="26" w16cid:durableId="1299528902">
    <w:abstractNumId w:val="10"/>
  </w:num>
  <w:num w:numId="27" w16cid:durableId="1761441988">
    <w:abstractNumId w:val="13"/>
  </w:num>
  <w:num w:numId="28" w16cid:durableId="113251715">
    <w:abstractNumId w:val="3"/>
  </w:num>
  <w:num w:numId="29" w16cid:durableId="1016081853">
    <w:abstractNumId w:val="5"/>
  </w:num>
  <w:num w:numId="30" w16cid:durableId="44997547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ime Alvarez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E07"/>
    <w:rsid w:val="00030689"/>
    <w:rsid w:val="00031A92"/>
    <w:rsid w:val="00032A1C"/>
    <w:rsid w:val="000345E9"/>
    <w:rsid w:val="000348ED"/>
    <w:rsid w:val="00036801"/>
    <w:rsid w:val="00047F63"/>
    <w:rsid w:val="00050DA7"/>
    <w:rsid w:val="000558EC"/>
    <w:rsid w:val="0006588B"/>
    <w:rsid w:val="00075DF7"/>
    <w:rsid w:val="00080802"/>
    <w:rsid w:val="00082575"/>
    <w:rsid w:val="000976BE"/>
    <w:rsid w:val="000A5A01"/>
    <w:rsid w:val="000D40A2"/>
    <w:rsid w:val="000F677A"/>
    <w:rsid w:val="00107FED"/>
    <w:rsid w:val="00135447"/>
    <w:rsid w:val="00136775"/>
    <w:rsid w:val="00152273"/>
    <w:rsid w:val="00153257"/>
    <w:rsid w:val="001717D7"/>
    <w:rsid w:val="00186115"/>
    <w:rsid w:val="0018688A"/>
    <w:rsid w:val="001A2C1B"/>
    <w:rsid w:val="001A654A"/>
    <w:rsid w:val="001B795E"/>
    <w:rsid w:val="001C74CF"/>
    <w:rsid w:val="001D78B7"/>
    <w:rsid w:val="001F65E0"/>
    <w:rsid w:val="00200CF8"/>
    <w:rsid w:val="0021070E"/>
    <w:rsid w:val="002128E2"/>
    <w:rsid w:val="00244BF8"/>
    <w:rsid w:val="002745FE"/>
    <w:rsid w:val="00277E2C"/>
    <w:rsid w:val="002948B8"/>
    <w:rsid w:val="00295037"/>
    <w:rsid w:val="002A5E5C"/>
    <w:rsid w:val="002B0236"/>
    <w:rsid w:val="002B3EC8"/>
    <w:rsid w:val="002B4E09"/>
    <w:rsid w:val="002C5225"/>
    <w:rsid w:val="002E67CF"/>
    <w:rsid w:val="00363C27"/>
    <w:rsid w:val="00377E6C"/>
    <w:rsid w:val="003818A4"/>
    <w:rsid w:val="00392048"/>
    <w:rsid w:val="00393206"/>
    <w:rsid w:val="003958C7"/>
    <w:rsid w:val="003C26FC"/>
    <w:rsid w:val="003C78B7"/>
    <w:rsid w:val="003D3168"/>
    <w:rsid w:val="003D3633"/>
    <w:rsid w:val="003D55DC"/>
    <w:rsid w:val="003D55DD"/>
    <w:rsid w:val="003D76FD"/>
    <w:rsid w:val="003E1831"/>
    <w:rsid w:val="003E7FE1"/>
    <w:rsid w:val="00400593"/>
    <w:rsid w:val="00423464"/>
    <w:rsid w:val="00424954"/>
    <w:rsid w:val="0045197B"/>
    <w:rsid w:val="00454856"/>
    <w:rsid w:val="0046126B"/>
    <w:rsid w:val="0046665C"/>
    <w:rsid w:val="00480752"/>
    <w:rsid w:val="00482795"/>
    <w:rsid w:val="004864C8"/>
    <w:rsid w:val="004952BB"/>
    <w:rsid w:val="004A762B"/>
    <w:rsid w:val="004C1386"/>
    <w:rsid w:val="004C220D"/>
    <w:rsid w:val="00503B35"/>
    <w:rsid w:val="00505869"/>
    <w:rsid w:val="005112D8"/>
    <w:rsid w:val="0053005F"/>
    <w:rsid w:val="00560646"/>
    <w:rsid w:val="00574549"/>
    <w:rsid w:val="0059090C"/>
    <w:rsid w:val="005A33F4"/>
    <w:rsid w:val="005C0345"/>
    <w:rsid w:val="005D05AC"/>
    <w:rsid w:val="005F13AD"/>
    <w:rsid w:val="00604C62"/>
    <w:rsid w:val="00630F7F"/>
    <w:rsid w:val="00632AFE"/>
    <w:rsid w:val="00641A28"/>
    <w:rsid w:val="0064435F"/>
    <w:rsid w:val="006715C7"/>
    <w:rsid w:val="00671E1A"/>
    <w:rsid w:val="00675F0D"/>
    <w:rsid w:val="006A1F97"/>
    <w:rsid w:val="006C2494"/>
    <w:rsid w:val="006D3F87"/>
    <w:rsid w:val="006D413D"/>
    <w:rsid w:val="006D470F"/>
    <w:rsid w:val="006F315A"/>
    <w:rsid w:val="006F424B"/>
    <w:rsid w:val="00700F0C"/>
    <w:rsid w:val="00710F17"/>
    <w:rsid w:val="00727E88"/>
    <w:rsid w:val="00735C5B"/>
    <w:rsid w:val="007527D1"/>
    <w:rsid w:val="00754B6F"/>
    <w:rsid w:val="00763398"/>
    <w:rsid w:val="00764126"/>
    <w:rsid w:val="00767F57"/>
    <w:rsid w:val="00775878"/>
    <w:rsid w:val="00781A4B"/>
    <w:rsid w:val="0078441B"/>
    <w:rsid w:val="007E0918"/>
    <w:rsid w:val="007F086E"/>
    <w:rsid w:val="007F790F"/>
    <w:rsid w:val="0080092C"/>
    <w:rsid w:val="00802691"/>
    <w:rsid w:val="00806F68"/>
    <w:rsid w:val="00826D1B"/>
    <w:rsid w:val="00872453"/>
    <w:rsid w:val="008777E2"/>
    <w:rsid w:val="0088709E"/>
    <w:rsid w:val="008902A6"/>
    <w:rsid w:val="008A1F24"/>
    <w:rsid w:val="008B2F3F"/>
    <w:rsid w:val="008D6117"/>
    <w:rsid w:val="008E47C8"/>
    <w:rsid w:val="008E598B"/>
    <w:rsid w:val="008E7A45"/>
    <w:rsid w:val="008F13DD"/>
    <w:rsid w:val="008F4DC3"/>
    <w:rsid w:val="00902AA4"/>
    <w:rsid w:val="00906239"/>
    <w:rsid w:val="009249DC"/>
    <w:rsid w:val="0092679A"/>
    <w:rsid w:val="00933A2B"/>
    <w:rsid w:val="009522CC"/>
    <w:rsid w:val="00961846"/>
    <w:rsid w:val="00976DDD"/>
    <w:rsid w:val="009D06AC"/>
    <w:rsid w:val="009E5057"/>
    <w:rsid w:val="009F3B6C"/>
    <w:rsid w:val="009F3C1E"/>
    <w:rsid w:val="009F5C36"/>
    <w:rsid w:val="00A04749"/>
    <w:rsid w:val="00A10253"/>
    <w:rsid w:val="00A165B5"/>
    <w:rsid w:val="00A27F12"/>
    <w:rsid w:val="00A30579"/>
    <w:rsid w:val="00A52ED4"/>
    <w:rsid w:val="00A66CE0"/>
    <w:rsid w:val="00A72DCC"/>
    <w:rsid w:val="00A8015D"/>
    <w:rsid w:val="00AA2626"/>
    <w:rsid w:val="00AA72BF"/>
    <w:rsid w:val="00AA76C0"/>
    <w:rsid w:val="00AC601C"/>
    <w:rsid w:val="00AD2BDA"/>
    <w:rsid w:val="00AF7909"/>
    <w:rsid w:val="00B00B36"/>
    <w:rsid w:val="00B05944"/>
    <w:rsid w:val="00B077EC"/>
    <w:rsid w:val="00B15B24"/>
    <w:rsid w:val="00B2698B"/>
    <w:rsid w:val="00B341C0"/>
    <w:rsid w:val="00B428DA"/>
    <w:rsid w:val="00B4548B"/>
    <w:rsid w:val="00B475E7"/>
    <w:rsid w:val="00B63064"/>
    <w:rsid w:val="00B658B2"/>
    <w:rsid w:val="00B734EF"/>
    <w:rsid w:val="00B8247E"/>
    <w:rsid w:val="00BA3E89"/>
    <w:rsid w:val="00BA59D9"/>
    <w:rsid w:val="00BC26EA"/>
    <w:rsid w:val="00BE56DF"/>
    <w:rsid w:val="00BF4FB6"/>
    <w:rsid w:val="00BF7C15"/>
    <w:rsid w:val="00C031BB"/>
    <w:rsid w:val="00C178DF"/>
    <w:rsid w:val="00C265EE"/>
    <w:rsid w:val="00C32B23"/>
    <w:rsid w:val="00C42F67"/>
    <w:rsid w:val="00C55743"/>
    <w:rsid w:val="00C56BEE"/>
    <w:rsid w:val="00C6331C"/>
    <w:rsid w:val="00C94EC5"/>
    <w:rsid w:val="00CA04AF"/>
    <w:rsid w:val="00CA08C3"/>
    <w:rsid w:val="00D06A5A"/>
    <w:rsid w:val="00D10761"/>
    <w:rsid w:val="00D13615"/>
    <w:rsid w:val="00D23B27"/>
    <w:rsid w:val="00D249E9"/>
    <w:rsid w:val="00D42A13"/>
    <w:rsid w:val="00D43D6A"/>
    <w:rsid w:val="00D62BE6"/>
    <w:rsid w:val="00D728E8"/>
    <w:rsid w:val="00D72C0F"/>
    <w:rsid w:val="00D9543D"/>
    <w:rsid w:val="00D96D54"/>
    <w:rsid w:val="00DC3358"/>
    <w:rsid w:val="00DE07C4"/>
    <w:rsid w:val="00DE42BE"/>
    <w:rsid w:val="00DF404F"/>
    <w:rsid w:val="00E04959"/>
    <w:rsid w:val="00E07382"/>
    <w:rsid w:val="00E07F8A"/>
    <w:rsid w:val="00E221AB"/>
    <w:rsid w:val="00E4102E"/>
    <w:rsid w:val="00E57591"/>
    <w:rsid w:val="00E729A7"/>
    <w:rsid w:val="00E810A2"/>
    <w:rsid w:val="00E810AD"/>
    <w:rsid w:val="00E82FB0"/>
    <w:rsid w:val="00E93C9B"/>
    <w:rsid w:val="00EA07D2"/>
    <w:rsid w:val="00EB6522"/>
    <w:rsid w:val="00EE3F2F"/>
    <w:rsid w:val="00F00FEF"/>
    <w:rsid w:val="00F166CD"/>
    <w:rsid w:val="00F24C62"/>
    <w:rsid w:val="00F27711"/>
    <w:rsid w:val="00F36679"/>
    <w:rsid w:val="00F42CB6"/>
    <w:rsid w:val="00F703F8"/>
    <w:rsid w:val="00F73F78"/>
    <w:rsid w:val="00F84204"/>
    <w:rsid w:val="00FA0F9C"/>
    <w:rsid w:val="00FA5842"/>
    <w:rsid w:val="00FA6769"/>
    <w:rsid w:val="00FD03CA"/>
    <w:rsid w:val="00FD0E7D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rsid w:val="00C55743"/>
    <w:pPr>
      <w:tabs>
        <w:tab w:val="clear" w:pos="851"/>
      </w:tabs>
      <w:snapToGrid w:val="0"/>
      <w:spacing w:after="180"/>
    </w:pPr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C55743"/>
    <w:rPr>
      <w:lang w:val="en-GB"/>
    </w:rPr>
  </w:style>
  <w:style w:type="character" w:styleId="FootnoteReference">
    <w:name w:val="footnote reference"/>
    <w:basedOn w:val="DefaultParagraphFont"/>
    <w:rsid w:val="00C557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5743"/>
    <w:pPr>
      <w:tabs>
        <w:tab w:val="clear" w:pos="851"/>
      </w:tabs>
      <w:spacing w:after="180"/>
      <w:ind w:leftChars="400" w:left="800"/>
    </w:pPr>
    <w:rPr>
      <w:rFonts w:ascii="Times New Roman" w:hAnsi="Times New Roman"/>
      <w:sz w:val="20"/>
    </w:rPr>
  </w:style>
  <w:style w:type="paragraph" w:styleId="Revision">
    <w:name w:val="Revision"/>
    <w:hidden/>
    <w:uiPriority w:val="99"/>
    <w:semiHidden/>
    <w:rsid w:val="00A10253"/>
    <w:rPr>
      <w:rFonts w:ascii="Calibri" w:hAnsi="Calibri"/>
      <w:sz w:val="22"/>
      <w:lang w:val="en-GB"/>
    </w:rPr>
  </w:style>
  <w:style w:type="character" w:styleId="Hyperlink">
    <w:name w:val="Hyperlink"/>
    <w:basedOn w:val="DefaultParagraphFont"/>
    <w:rsid w:val="005745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95251C-BECD-4F37-8067-5B2FB5895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D30265-1BC7-4578-A9A4-2CD7D04F61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5</cp:revision>
  <cp:lastPrinted>2006-10-19T11:49:00Z</cp:lastPrinted>
  <dcterms:created xsi:type="dcterms:W3CDTF">2024-03-21T16:13:00Z</dcterms:created>
  <dcterms:modified xsi:type="dcterms:W3CDTF">2024-03-22T08:24:00Z</dcterms:modified>
</cp:coreProperties>
</file>