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5356" w:type="dxa"/>
        <w:tblInd w:w="-459" w:type="dxa"/>
        <w:tblLayout w:type="fixed"/>
        <w:tblCellMar>
          <w:left w:w="0" w:type="dxa"/>
          <w:right w:w="0" w:type="dxa"/>
        </w:tblCellMar>
        <w:tblLook w:val="04A0" w:firstRow="1" w:lastRow="0" w:firstColumn="1" w:lastColumn="0" w:noHBand="0" w:noVBand="1"/>
      </w:tblPr>
      <w:tblGrid>
        <w:gridCol w:w="3686"/>
        <w:gridCol w:w="4858"/>
        <w:gridCol w:w="2410"/>
        <w:gridCol w:w="851"/>
        <w:gridCol w:w="465"/>
        <w:gridCol w:w="386"/>
        <w:gridCol w:w="284"/>
        <w:gridCol w:w="283"/>
        <w:gridCol w:w="284"/>
        <w:gridCol w:w="283"/>
        <w:gridCol w:w="284"/>
        <w:gridCol w:w="283"/>
        <w:gridCol w:w="999"/>
      </w:tblGrid>
      <w:tr w:rsidR="00B6554F" w:rsidRPr="0054630B" w:rsidTr="00BA266B">
        <w:trPr>
          <w:tblHeader/>
        </w:trPr>
        <w:tc>
          <w:tcPr>
            <w:tcW w:w="15356" w:type="dxa"/>
            <w:gridSpan w:val="13"/>
            <w:shd w:val="pct20" w:color="auto" w:fill="auto"/>
          </w:tcPr>
          <w:p w:rsidR="00B6554F" w:rsidRPr="0054630B" w:rsidRDefault="00B6554F" w:rsidP="0054630B">
            <w:pPr>
              <w:pStyle w:val="Agenda1"/>
              <w:numPr>
                <w:ilvl w:val="0"/>
                <w:numId w:val="0"/>
              </w:numPr>
              <w:jc w:val="center"/>
              <w:rPr>
                <w:b/>
              </w:rPr>
            </w:pPr>
            <w:r>
              <w:rPr>
                <w:b/>
              </w:rPr>
              <w:t>ENG</w:t>
            </w:r>
            <w:r w:rsidRPr="00181617">
              <w:rPr>
                <w:b/>
              </w:rPr>
              <w:t xml:space="preserve"> Committee – Work Plan 2014-2018</w:t>
            </w:r>
          </w:p>
        </w:tc>
      </w:tr>
      <w:tr w:rsidR="00B6554F" w:rsidRPr="0054630B" w:rsidTr="00BA266B">
        <w:trPr>
          <w:tblHeader/>
        </w:trPr>
        <w:tc>
          <w:tcPr>
            <w:tcW w:w="3686"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Strategy Technical Domain</w:t>
            </w:r>
          </w:p>
        </w:tc>
        <w:tc>
          <w:tcPr>
            <w:tcW w:w="4858" w:type="dxa"/>
            <w:vMerge w:val="restart"/>
            <w:shd w:val="pct20" w:color="auto" w:fill="auto"/>
            <w:vAlign w:val="center"/>
          </w:tcPr>
          <w:p w:rsidR="00B6554F" w:rsidRPr="0054630B" w:rsidRDefault="008C5E53" w:rsidP="0054630B">
            <w:pPr>
              <w:pStyle w:val="Agenda1"/>
              <w:numPr>
                <w:ilvl w:val="0"/>
                <w:numId w:val="0"/>
              </w:numPr>
              <w:jc w:val="center"/>
              <w:rPr>
                <w:b/>
              </w:rPr>
            </w:pPr>
            <w:r>
              <w:rPr>
                <w:b/>
              </w:rPr>
              <w:t>Work package</w:t>
            </w:r>
          </w:p>
        </w:tc>
        <w:tc>
          <w:tcPr>
            <w:tcW w:w="2410"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Expected Output</w:t>
            </w:r>
          </w:p>
        </w:tc>
        <w:tc>
          <w:tcPr>
            <w:tcW w:w="851" w:type="dxa"/>
            <w:vMerge w:val="restart"/>
            <w:shd w:val="pct20" w:color="auto" w:fill="auto"/>
            <w:vAlign w:val="center"/>
          </w:tcPr>
          <w:p w:rsidR="00B6554F" w:rsidRPr="00B6554F" w:rsidRDefault="00B6554F" w:rsidP="00B6554F">
            <w:pPr>
              <w:pStyle w:val="Agenda1"/>
              <w:numPr>
                <w:ilvl w:val="0"/>
                <w:numId w:val="0"/>
              </w:numPr>
              <w:jc w:val="center"/>
              <w:rPr>
                <w:b/>
                <w:sz w:val="20"/>
              </w:rPr>
            </w:pPr>
            <w:r w:rsidRPr="00B6554F">
              <w:rPr>
                <w:b/>
                <w:sz w:val="20"/>
              </w:rPr>
              <w:t>Strategy</w:t>
            </w:r>
          </w:p>
        </w:tc>
        <w:tc>
          <w:tcPr>
            <w:tcW w:w="465" w:type="dxa"/>
            <w:vMerge w:val="restart"/>
            <w:shd w:val="pct20" w:color="auto" w:fill="auto"/>
            <w:vAlign w:val="center"/>
          </w:tcPr>
          <w:p w:rsidR="00B6554F" w:rsidRPr="0054630B" w:rsidRDefault="00B6554F" w:rsidP="006154CB">
            <w:pPr>
              <w:pStyle w:val="Agenda1"/>
              <w:numPr>
                <w:ilvl w:val="0"/>
                <w:numId w:val="0"/>
              </w:numPr>
              <w:jc w:val="center"/>
              <w:rPr>
                <w:b/>
              </w:rPr>
            </w:pPr>
            <w:r>
              <w:rPr>
                <w:b/>
              </w:rPr>
              <w:t>WG</w:t>
            </w:r>
          </w:p>
        </w:tc>
        <w:tc>
          <w:tcPr>
            <w:tcW w:w="2087" w:type="dxa"/>
            <w:gridSpan w:val="7"/>
            <w:tcBorders>
              <w:bottom w:val="sing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Session</w:t>
            </w:r>
          </w:p>
        </w:tc>
        <w:tc>
          <w:tcPr>
            <w:tcW w:w="999" w:type="dxa"/>
            <w:vMerge w:val="restart"/>
            <w:shd w:val="pct20" w:color="auto" w:fill="auto"/>
            <w:vAlign w:val="center"/>
          </w:tcPr>
          <w:p w:rsidR="00B6554F" w:rsidRPr="0054630B" w:rsidRDefault="00B6554F" w:rsidP="0054630B">
            <w:pPr>
              <w:pStyle w:val="Agenda1"/>
              <w:numPr>
                <w:ilvl w:val="0"/>
                <w:numId w:val="0"/>
              </w:numPr>
              <w:jc w:val="center"/>
              <w:rPr>
                <w:b/>
              </w:rPr>
            </w:pPr>
            <w:r w:rsidRPr="0054630B">
              <w:rPr>
                <w:b/>
              </w:rPr>
              <w:t>Status</w:t>
            </w:r>
          </w:p>
        </w:tc>
      </w:tr>
      <w:tr w:rsidR="00B6554F" w:rsidRPr="0054630B" w:rsidTr="00BA266B">
        <w:trPr>
          <w:tblHeader/>
        </w:trPr>
        <w:tc>
          <w:tcPr>
            <w:tcW w:w="3686" w:type="dxa"/>
            <w:vMerge/>
            <w:tcBorders>
              <w:bottom w:val="double" w:sz="4" w:space="0" w:color="auto"/>
            </w:tcBorders>
          </w:tcPr>
          <w:p w:rsidR="00B6554F" w:rsidRPr="0054630B" w:rsidRDefault="00B6554F" w:rsidP="0054630B">
            <w:pPr>
              <w:pStyle w:val="Agenda1"/>
              <w:numPr>
                <w:ilvl w:val="0"/>
                <w:numId w:val="0"/>
              </w:numPr>
            </w:pPr>
          </w:p>
        </w:tc>
        <w:tc>
          <w:tcPr>
            <w:tcW w:w="4858" w:type="dxa"/>
            <w:vMerge/>
            <w:tcBorders>
              <w:bottom w:val="double" w:sz="4" w:space="0" w:color="auto"/>
            </w:tcBorders>
          </w:tcPr>
          <w:p w:rsidR="00B6554F" w:rsidRPr="0054630B" w:rsidRDefault="00B6554F" w:rsidP="0054630B">
            <w:pPr>
              <w:pStyle w:val="Agenda1"/>
              <w:numPr>
                <w:ilvl w:val="0"/>
                <w:numId w:val="0"/>
              </w:numPr>
            </w:pPr>
          </w:p>
        </w:tc>
        <w:tc>
          <w:tcPr>
            <w:tcW w:w="2410" w:type="dxa"/>
            <w:vMerge/>
            <w:tcBorders>
              <w:bottom w:val="double" w:sz="4" w:space="0" w:color="auto"/>
            </w:tcBorders>
          </w:tcPr>
          <w:p w:rsidR="00B6554F" w:rsidRPr="0054630B" w:rsidRDefault="00B6554F" w:rsidP="0054630B">
            <w:pPr>
              <w:pStyle w:val="Agenda1"/>
              <w:numPr>
                <w:ilvl w:val="0"/>
                <w:numId w:val="0"/>
              </w:numPr>
            </w:pPr>
          </w:p>
        </w:tc>
        <w:tc>
          <w:tcPr>
            <w:tcW w:w="851"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465" w:type="dxa"/>
            <w:vMerge/>
            <w:tcBorders>
              <w:bottom w:val="double" w:sz="4" w:space="0" w:color="auto"/>
            </w:tcBorders>
            <w:shd w:val="pct20" w:color="auto" w:fill="auto"/>
          </w:tcPr>
          <w:p w:rsidR="00B6554F" w:rsidRPr="0054630B" w:rsidRDefault="00B6554F" w:rsidP="006154CB">
            <w:pPr>
              <w:pStyle w:val="Agenda1"/>
              <w:numPr>
                <w:ilvl w:val="0"/>
                <w:numId w:val="0"/>
              </w:numPr>
            </w:pPr>
          </w:p>
        </w:tc>
        <w:tc>
          <w:tcPr>
            <w:tcW w:w="386"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1</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2</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3</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4</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5</w:t>
            </w:r>
          </w:p>
        </w:tc>
        <w:tc>
          <w:tcPr>
            <w:tcW w:w="284"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6</w:t>
            </w:r>
          </w:p>
        </w:tc>
        <w:tc>
          <w:tcPr>
            <w:tcW w:w="283" w:type="dxa"/>
            <w:tcBorders>
              <w:bottom w:val="double" w:sz="4" w:space="0" w:color="auto"/>
            </w:tcBorders>
            <w:shd w:val="pct20" w:color="auto" w:fill="auto"/>
            <w:vAlign w:val="center"/>
          </w:tcPr>
          <w:p w:rsidR="00B6554F" w:rsidRPr="0054630B" w:rsidRDefault="00B6554F" w:rsidP="0054630B">
            <w:pPr>
              <w:pStyle w:val="Agenda1"/>
              <w:numPr>
                <w:ilvl w:val="0"/>
                <w:numId w:val="0"/>
              </w:numPr>
              <w:jc w:val="center"/>
              <w:rPr>
                <w:b/>
              </w:rPr>
            </w:pPr>
            <w:r w:rsidRPr="0054630B">
              <w:rPr>
                <w:b/>
              </w:rPr>
              <w:t>7</w:t>
            </w:r>
          </w:p>
        </w:tc>
        <w:tc>
          <w:tcPr>
            <w:tcW w:w="999" w:type="dxa"/>
            <w:vMerge/>
            <w:tcBorders>
              <w:bottom w:val="double" w:sz="4" w:space="0" w:color="auto"/>
            </w:tcBorders>
          </w:tcPr>
          <w:p w:rsidR="00B6554F" w:rsidRPr="0054630B" w:rsidRDefault="00B6554F" w:rsidP="0054630B">
            <w:pPr>
              <w:pStyle w:val="Agenda1"/>
              <w:numPr>
                <w:ilvl w:val="0"/>
                <w:numId w:val="0"/>
              </w:numPr>
            </w:pPr>
          </w:p>
        </w:tc>
      </w:tr>
      <w:tr w:rsidR="00B6554F" w:rsidRPr="0054630B" w:rsidTr="00BA266B">
        <w:tc>
          <w:tcPr>
            <w:tcW w:w="15356" w:type="dxa"/>
            <w:gridSpan w:val="13"/>
            <w:tcBorders>
              <w:top w:val="double" w:sz="4" w:space="0" w:color="auto"/>
            </w:tcBorders>
            <w:shd w:val="pct10" w:color="auto" w:fill="auto"/>
          </w:tcPr>
          <w:p w:rsidR="00B6554F" w:rsidRPr="0054630B" w:rsidRDefault="00B6554F" w:rsidP="002B7A6E">
            <w:pPr>
              <w:pStyle w:val="Agenda1"/>
              <w:jc w:val="center"/>
            </w:pPr>
            <w:r w:rsidRPr="0054630B">
              <w:t xml:space="preserve">TD#1 – </w:t>
            </w:r>
            <w:r w:rsidRPr="002B7A6E">
              <w:t>Light and vision physics</w:t>
            </w:r>
          </w:p>
        </w:tc>
      </w:tr>
      <w:tr w:rsidR="002D15B8" w:rsidRPr="0054630B" w:rsidTr="002D15B8">
        <w:trPr>
          <w:trHeight w:val="565"/>
        </w:trPr>
        <w:tc>
          <w:tcPr>
            <w:tcW w:w="3686" w:type="dxa"/>
            <w:vMerge w:val="restart"/>
            <w:vAlign w:val="center"/>
          </w:tcPr>
          <w:p w:rsidR="002D15B8" w:rsidRPr="0054630B" w:rsidRDefault="002D15B8" w:rsidP="008F51F2">
            <w:pPr>
              <w:pStyle w:val="Agenda2"/>
              <w:tabs>
                <w:tab w:val="clear" w:pos="1418"/>
                <w:tab w:val="num" w:pos="459"/>
              </w:tabs>
              <w:ind w:left="459" w:hanging="459"/>
              <w:rPr>
                <w:rFonts w:cs="Arial"/>
                <w:szCs w:val="22"/>
              </w:rPr>
            </w:pPr>
            <w:r w:rsidRPr="002B7A6E">
              <w:rPr>
                <w:rFonts w:cs="Arial"/>
                <w:szCs w:val="22"/>
              </w:rPr>
              <w:t>Visual perception</w:t>
            </w:r>
          </w:p>
        </w:tc>
        <w:tc>
          <w:tcPr>
            <w:tcW w:w="4858" w:type="dxa"/>
            <w:vAlign w:val="center"/>
          </w:tcPr>
          <w:p w:rsidR="002D15B8" w:rsidRPr="00914229" w:rsidRDefault="002D15B8" w:rsidP="00914229">
            <w:pPr>
              <w:pStyle w:val="Agenda2"/>
              <w:numPr>
                <w:ilvl w:val="2"/>
                <w:numId w:val="1"/>
              </w:numPr>
              <w:ind w:left="742" w:hanging="708"/>
            </w:pPr>
            <w:r w:rsidRPr="00414485">
              <w:t xml:space="preserve">Develop guidance on Marine Signalling </w:t>
            </w:r>
          </w:p>
        </w:tc>
        <w:tc>
          <w:tcPr>
            <w:tcW w:w="2410" w:type="dxa"/>
            <w:vAlign w:val="center"/>
          </w:tcPr>
          <w:p w:rsidR="002D15B8" w:rsidRPr="0054630B" w:rsidRDefault="002D15B8" w:rsidP="0007167C">
            <w:pPr>
              <w:pStyle w:val="Agenda2"/>
              <w:numPr>
                <w:ilvl w:val="0"/>
                <w:numId w:val="0"/>
              </w:numPr>
              <w:ind w:left="142"/>
              <w:rPr>
                <w:rFonts w:cs="Arial"/>
                <w:szCs w:val="22"/>
              </w:rPr>
            </w:pPr>
            <w:r>
              <w:t xml:space="preserve">New and updated Guidance documentation </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Pr="0054630B"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07167C">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jc w:val="center"/>
              <w:rPr>
                <w:rFonts w:cs="Arial"/>
                <w:szCs w:val="22"/>
              </w:rPr>
            </w:pPr>
          </w:p>
        </w:tc>
      </w:tr>
      <w:tr w:rsidR="002D15B8" w:rsidRPr="0054630B" w:rsidTr="002D15B8">
        <w:trPr>
          <w:trHeight w:val="113"/>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2D15B8">
            <w:pPr>
              <w:pStyle w:val="Agenda2"/>
              <w:numPr>
                <w:ilvl w:val="2"/>
                <w:numId w:val="1"/>
              </w:numPr>
              <w:ind w:left="742" w:hanging="708"/>
            </w:pPr>
            <w:r>
              <w:t>Develop guidance on the selection of rhythmic characters Including 1069 Synchronisation</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bookmarkStart w:id="0" w:name="_GoBack"/>
            <w:bookmarkEnd w:id="0"/>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2D15B8" w:rsidRPr="0054630B" w:rsidTr="002D15B8">
        <w:trPr>
          <w:trHeight w:val="745"/>
        </w:trPr>
        <w:tc>
          <w:tcPr>
            <w:tcW w:w="3686" w:type="dxa"/>
            <w:vMerge/>
            <w:vAlign w:val="center"/>
          </w:tcPr>
          <w:p w:rsidR="002D15B8" w:rsidRPr="002B7A6E" w:rsidRDefault="002D15B8" w:rsidP="008F51F2">
            <w:pPr>
              <w:pStyle w:val="Agenda2"/>
              <w:tabs>
                <w:tab w:val="clear" w:pos="1418"/>
                <w:tab w:val="num" w:pos="459"/>
              </w:tabs>
              <w:ind w:left="459" w:hanging="459"/>
              <w:rPr>
                <w:rFonts w:cs="Arial"/>
                <w:szCs w:val="22"/>
              </w:rPr>
            </w:pPr>
          </w:p>
        </w:tc>
        <w:tc>
          <w:tcPr>
            <w:tcW w:w="4858" w:type="dxa"/>
            <w:vAlign w:val="center"/>
          </w:tcPr>
          <w:p w:rsidR="002D15B8" w:rsidRPr="00414485" w:rsidRDefault="002D15B8" w:rsidP="00914229">
            <w:pPr>
              <w:pStyle w:val="Agenda2"/>
              <w:numPr>
                <w:ilvl w:val="2"/>
                <w:numId w:val="1"/>
              </w:numPr>
              <w:ind w:left="742" w:hanging="708"/>
            </w:pPr>
            <w:r w:rsidRPr="002D15B8">
              <w:rPr>
                <w:lang w:val="en-IE"/>
              </w:rPr>
              <w:t>Update / Replace 1038 On Ambient Lights Levels</w:t>
            </w:r>
          </w:p>
        </w:tc>
        <w:tc>
          <w:tcPr>
            <w:tcW w:w="2410" w:type="dxa"/>
            <w:vAlign w:val="center"/>
          </w:tcPr>
          <w:p w:rsidR="002D15B8" w:rsidRDefault="002D15B8" w:rsidP="0007167C">
            <w:pPr>
              <w:pStyle w:val="Agenda2"/>
              <w:numPr>
                <w:ilvl w:val="0"/>
                <w:numId w:val="0"/>
              </w:numPr>
              <w:ind w:left="142"/>
            </w:pPr>
            <w:r>
              <w:t>New Guidance document</w:t>
            </w:r>
          </w:p>
        </w:tc>
        <w:tc>
          <w:tcPr>
            <w:tcW w:w="851" w:type="dxa"/>
            <w:vAlign w:val="center"/>
          </w:tcPr>
          <w:p w:rsidR="002D15B8" w:rsidRPr="0054630B" w:rsidRDefault="002D15B8" w:rsidP="0007167C">
            <w:pPr>
              <w:pStyle w:val="Agenda2"/>
              <w:numPr>
                <w:ilvl w:val="0"/>
                <w:numId w:val="0"/>
              </w:numPr>
              <w:jc w:val="center"/>
              <w:rPr>
                <w:rFonts w:cs="Arial"/>
                <w:szCs w:val="22"/>
              </w:rPr>
            </w:pPr>
            <w:r>
              <w:rPr>
                <w:rFonts w:cs="Arial"/>
                <w:szCs w:val="22"/>
              </w:rPr>
              <w:t>P7</w:t>
            </w:r>
          </w:p>
        </w:tc>
        <w:tc>
          <w:tcPr>
            <w:tcW w:w="465" w:type="dxa"/>
            <w:vAlign w:val="center"/>
          </w:tcPr>
          <w:p w:rsidR="002D15B8" w:rsidRDefault="002D15B8" w:rsidP="0007167C">
            <w:pPr>
              <w:pStyle w:val="Agenda2"/>
              <w:numPr>
                <w:ilvl w:val="0"/>
                <w:numId w:val="0"/>
              </w:numPr>
              <w:jc w:val="center"/>
              <w:rPr>
                <w:rFonts w:cs="Arial"/>
                <w:szCs w:val="22"/>
              </w:rPr>
            </w:pPr>
            <w:r>
              <w:rPr>
                <w:rFonts w:cs="Arial"/>
                <w:szCs w:val="22"/>
              </w:rPr>
              <w:t>1</w:t>
            </w:r>
          </w:p>
        </w:tc>
        <w:tc>
          <w:tcPr>
            <w:tcW w:w="386"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r>
              <w:rPr>
                <w:rFonts w:cs="Arial"/>
                <w:szCs w:val="22"/>
              </w:rPr>
              <w:t>x</w:t>
            </w:r>
          </w:p>
        </w:tc>
        <w:tc>
          <w:tcPr>
            <w:tcW w:w="284"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283" w:type="dxa"/>
            <w:vAlign w:val="center"/>
          </w:tcPr>
          <w:p w:rsidR="002D15B8" w:rsidRPr="0054630B" w:rsidRDefault="002D15B8" w:rsidP="002D15B8">
            <w:pPr>
              <w:pStyle w:val="Agenda2"/>
              <w:numPr>
                <w:ilvl w:val="0"/>
                <w:numId w:val="0"/>
              </w:numPr>
              <w:ind w:left="567" w:hanging="567"/>
              <w:jc w:val="center"/>
              <w:rPr>
                <w:rFonts w:cs="Arial"/>
                <w:szCs w:val="22"/>
              </w:rPr>
            </w:pPr>
          </w:p>
        </w:tc>
        <w:tc>
          <w:tcPr>
            <w:tcW w:w="999" w:type="dxa"/>
            <w:vAlign w:val="center"/>
          </w:tcPr>
          <w:p w:rsidR="002D15B8" w:rsidRPr="0054630B" w:rsidRDefault="002D15B8" w:rsidP="002D15B8">
            <w:pPr>
              <w:pStyle w:val="Agenda2"/>
              <w:numPr>
                <w:ilvl w:val="0"/>
                <w:numId w:val="0"/>
              </w:numPr>
              <w:ind w:left="567" w:hanging="567"/>
              <w:jc w:val="center"/>
              <w:rPr>
                <w:rFonts w:cs="Arial"/>
                <w:szCs w:val="22"/>
              </w:rPr>
            </w:pPr>
          </w:p>
        </w:tc>
      </w:tr>
      <w:tr w:rsidR="00B6554F" w:rsidRPr="0054630B" w:rsidTr="002D15B8">
        <w:trPr>
          <w:trHeight w:val="113"/>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proofErr w:type="spellStart"/>
            <w:r w:rsidRPr="002B7A6E">
              <w:rPr>
                <w:rFonts w:cs="Arial"/>
                <w:szCs w:val="22"/>
              </w:rPr>
              <w:t>Conspicuity</w:t>
            </w:r>
            <w:proofErr w:type="spellEnd"/>
            <w:r w:rsidRPr="002B7A6E">
              <w:rPr>
                <w:rFonts w:cs="Arial"/>
                <w:szCs w:val="22"/>
              </w:rPr>
              <w:t xml:space="preserve"> and the effectiveness of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Background lighting effects and mitigation</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0A4143" w:rsidRDefault="00CA0EDD" w:rsidP="0007167C">
            <w:pPr>
              <w:pStyle w:val="Agenda2"/>
              <w:numPr>
                <w:ilvl w:val="0"/>
                <w:numId w:val="0"/>
              </w:numPr>
              <w:ind w:left="142"/>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013E9E"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B6554F" w:rsidRPr="0054630B" w:rsidTr="002D15B8">
        <w:trPr>
          <w:trHeight w:val="366"/>
        </w:trPr>
        <w:tc>
          <w:tcPr>
            <w:tcW w:w="3686" w:type="dxa"/>
            <w:vAlign w:val="center"/>
          </w:tcPr>
          <w:p w:rsidR="00B6554F" w:rsidRPr="0054630B" w:rsidRDefault="00B6554F" w:rsidP="008F51F2">
            <w:pPr>
              <w:pStyle w:val="Agenda2"/>
              <w:tabs>
                <w:tab w:val="clear" w:pos="1418"/>
                <w:tab w:val="num" w:pos="459"/>
              </w:tabs>
              <w:ind w:left="459" w:hanging="459"/>
              <w:rPr>
                <w:rFonts w:cs="Arial"/>
                <w:szCs w:val="22"/>
              </w:rPr>
            </w:pPr>
            <w:r w:rsidRPr="002B7A6E">
              <w:rPr>
                <w:rFonts w:cs="Arial"/>
                <w:szCs w:val="22"/>
              </w:rPr>
              <w:t>Colours in visual signalling</w:t>
            </w:r>
          </w:p>
        </w:tc>
        <w:tc>
          <w:tcPr>
            <w:tcW w:w="4858" w:type="dxa"/>
            <w:vAlign w:val="center"/>
          </w:tcPr>
          <w:p w:rsidR="00B6554F" w:rsidRPr="00414485" w:rsidRDefault="00CA0EDD" w:rsidP="00914229">
            <w:pPr>
              <w:pStyle w:val="Agenda2"/>
              <w:numPr>
                <w:ilvl w:val="2"/>
                <w:numId w:val="1"/>
              </w:numPr>
              <w:ind w:left="742" w:hanging="708"/>
            </w:pPr>
            <w:r>
              <w:t>Refer work package 5.1.2-5.1.13</w:t>
            </w:r>
          </w:p>
        </w:tc>
        <w:tc>
          <w:tcPr>
            <w:tcW w:w="2410" w:type="dxa"/>
            <w:vAlign w:val="center"/>
          </w:tcPr>
          <w:p w:rsidR="00B6554F" w:rsidRPr="00CC4377" w:rsidRDefault="00CA0EDD" w:rsidP="00CA0EDD">
            <w:pPr>
              <w:pStyle w:val="Agenda2"/>
              <w:numPr>
                <w:ilvl w:val="0"/>
                <w:numId w:val="0"/>
              </w:numPr>
              <w:ind w:left="142"/>
              <w:rPr>
                <w:rFonts w:cs="Arial"/>
              </w:rPr>
            </w:pPr>
            <w:r>
              <w:t xml:space="preserve">Updated </w:t>
            </w:r>
            <w:r w:rsidR="000A4143">
              <w:t>Guidance document</w:t>
            </w:r>
            <w:r>
              <w:t>ation</w:t>
            </w:r>
          </w:p>
        </w:tc>
        <w:tc>
          <w:tcPr>
            <w:tcW w:w="851" w:type="dxa"/>
            <w:vAlign w:val="center"/>
          </w:tcPr>
          <w:p w:rsidR="00B6554F" w:rsidRPr="0054630B"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B6554F" w:rsidRPr="0054630B" w:rsidRDefault="00857CBC" w:rsidP="0007167C">
            <w:pPr>
              <w:pStyle w:val="Agenda2"/>
              <w:numPr>
                <w:ilvl w:val="0"/>
                <w:numId w:val="0"/>
              </w:numPr>
              <w:jc w:val="center"/>
              <w:rPr>
                <w:rFonts w:cs="Arial"/>
                <w:szCs w:val="22"/>
              </w:rPr>
            </w:pPr>
            <w:r>
              <w:rPr>
                <w:rFonts w:cs="Arial"/>
                <w:szCs w:val="22"/>
              </w:rPr>
              <w:t>1</w:t>
            </w:r>
          </w:p>
        </w:tc>
        <w:tc>
          <w:tcPr>
            <w:tcW w:w="386"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4"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283" w:type="dxa"/>
            <w:vAlign w:val="center"/>
          </w:tcPr>
          <w:p w:rsidR="00B6554F" w:rsidRPr="0054630B" w:rsidRDefault="00B6554F" w:rsidP="00AA0D7A">
            <w:pPr>
              <w:pStyle w:val="Agenda2"/>
              <w:numPr>
                <w:ilvl w:val="0"/>
                <w:numId w:val="0"/>
              </w:numPr>
              <w:ind w:left="567" w:hanging="567"/>
              <w:jc w:val="center"/>
              <w:rPr>
                <w:rFonts w:cs="Arial"/>
                <w:szCs w:val="22"/>
              </w:rPr>
            </w:pPr>
          </w:p>
        </w:tc>
        <w:tc>
          <w:tcPr>
            <w:tcW w:w="999" w:type="dxa"/>
            <w:vAlign w:val="center"/>
          </w:tcPr>
          <w:p w:rsidR="00B6554F" w:rsidRPr="0054630B" w:rsidRDefault="00B6554F" w:rsidP="00AA0D7A">
            <w:pPr>
              <w:pStyle w:val="Agenda2"/>
              <w:numPr>
                <w:ilvl w:val="0"/>
                <w:numId w:val="0"/>
              </w:numPr>
              <w:ind w:left="567" w:hanging="567"/>
              <w:jc w:val="center"/>
              <w:rPr>
                <w:rFonts w:cs="Arial"/>
                <w:szCs w:val="22"/>
              </w:rPr>
            </w:pPr>
          </w:p>
        </w:tc>
      </w:tr>
      <w:tr w:rsidR="000A4143" w:rsidRPr="0054630B" w:rsidTr="002D15B8">
        <w:trPr>
          <w:trHeight w:val="329"/>
        </w:trPr>
        <w:tc>
          <w:tcPr>
            <w:tcW w:w="3686" w:type="dxa"/>
            <w:vMerge w:val="restart"/>
            <w:vAlign w:val="center"/>
          </w:tcPr>
          <w:p w:rsidR="000A4143" w:rsidRPr="0054630B" w:rsidRDefault="000A4143" w:rsidP="008F51F2">
            <w:pPr>
              <w:pStyle w:val="Agenda2"/>
              <w:tabs>
                <w:tab w:val="clear" w:pos="1418"/>
                <w:tab w:val="num" w:pos="459"/>
              </w:tabs>
              <w:ind w:left="459" w:hanging="459"/>
              <w:rPr>
                <w:rFonts w:cs="Arial"/>
                <w:szCs w:val="22"/>
              </w:rPr>
            </w:pPr>
            <w:r w:rsidRPr="002B7A6E">
              <w:rPr>
                <w:rFonts w:cs="Arial"/>
                <w:szCs w:val="22"/>
              </w:rPr>
              <w:t>Range and performance of visual AtoN</w:t>
            </w:r>
          </w:p>
        </w:tc>
        <w:tc>
          <w:tcPr>
            <w:tcW w:w="4858" w:type="dxa"/>
            <w:vAlign w:val="center"/>
          </w:tcPr>
          <w:p w:rsidR="000A4143" w:rsidRPr="00914229" w:rsidRDefault="00CA0EDD" w:rsidP="00914229">
            <w:pPr>
              <w:pStyle w:val="Agenda2"/>
              <w:numPr>
                <w:ilvl w:val="2"/>
                <w:numId w:val="1"/>
              </w:numPr>
              <w:ind w:left="742" w:hanging="708"/>
            </w:pPr>
            <w:r>
              <w:t>Refer work package 5.1.2-5.1.13</w:t>
            </w:r>
          </w:p>
        </w:tc>
        <w:tc>
          <w:tcPr>
            <w:tcW w:w="2410" w:type="dxa"/>
            <w:vAlign w:val="center"/>
          </w:tcPr>
          <w:p w:rsidR="000A4143" w:rsidRPr="0054630B" w:rsidRDefault="00CA0EDD" w:rsidP="0007167C">
            <w:pPr>
              <w:pStyle w:val="Agenda2"/>
              <w:numPr>
                <w:ilvl w:val="0"/>
                <w:numId w:val="0"/>
              </w:numPr>
              <w:ind w:left="142"/>
              <w:rPr>
                <w:rFonts w:cs="Arial"/>
                <w:szCs w:val="22"/>
              </w:rPr>
            </w:pPr>
            <w:r>
              <w:t xml:space="preserve">U[dated </w:t>
            </w:r>
            <w:r w:rsidR="00AA0D7A">
              <w:t>Guidance document</w:t>
            </w:r>
            <w:r>
              <w:t>ation</w:t>
            </w:r>
          </w:p>
        </w:tc>
        <w:tc>
          <w:tcPr>
            <w:tcW w:w="851" w:type="dxa"/>
            <w:vAlign w:val="center"/>
          </w:tcPr>
          <w:p w:rsidR="000A4143" w:rsidRPr="0007167C" w:rsidRDefault="00CA0EDD" w:rsidP="0007167C">
            <w:pPr>
              <w:pStyle w:val="Agenda2"/>
              <w:numPr>
                <w:ilvl w:val="0"/>
                <w:numId w:val="0"/>
              </w:numPr>
              <w:jc w:val="center"/>
              <w:rPr>
                <w:rFonts w:cs="Arial"/>
                <w:szCs w:val="22"/>
              </w:rPr>
            </w:pPr>
            <w:r>
              <w:rPr>
                <w:rFonts w:cs="Arial"/>
                <w:szCs w:val="22"/>
              </w:rPr>
              <w:t>P7</w:t>
            </w:r>
          </w:p>
        </w:tc>
        <w:tc>
          <w:tcPr>
            <w:tcW w:w="465" w:type="dxa"/>
            <w:vAlign w:val="center"/>
          </w:tcPr>
          <w:p w:rsidR="000A4143" w:rsidRPr="0054630B" w:rsidRDefault="000A4143" w:rsidP="0007167C">
            <w:pPr>
              <w:pStyle w:val="Agenda2"/>
              <w:numPr>
                <w:ilvl w:val="0"/>
                <w:numId w:val="0"/>
              </w:numPr>
              <w:jc w:val="center"/>
              <w:rPr>
                <w:rFonts w:cs="Arial"/>
                <w:szCs w:val="22"/>
              </w:rPr>
            </w:pPr>
            <w:r>
              <w:rPr>
                <w:rFonts w:cs="Arial"/>
                <w:szCs w:val="22"/>
              </w:rPr>
              <w:t>1</w:t>
            </w:r>
          </w:p>
        </w:tc>
        <w:tc>
          <w:tcPr>
            <w:tcW w:w="386"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4"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283" w:type="dxa"/>
            <w:vAlign w:val="center"/>
          </w:tcPr>
          <w:p w:rsidR="000A4143" w:rsidRPr="00AA0D7A" w:rsidRDefault="000A4143" w:rsidP="00AA0D7A">
            <w:pPr>
              <w:pStyle w:val="Agenda2"/>
              <w:numPr>
                <w:ilvl w:val="0"/>
                <w:numId w:val="0"/>
              </w:numPr>
              <w:ind w:left="567" w:hanging="567"/>
              <w:jc w:val="center"/>
              <w:rPr>
                <w:rFonts w:cs="Arial"/>
                <w:szCs w:val="22"/>
              </w:rPr>
            </w:pPr>
          </w:p>
        </w:tc>
        <w:tc>
          <w:tcPr>
            <w:tcW w:w="999" w:type="dxa"/>
            <w:vAlign w:val="center"/>
          </w:tcPr>
          <w:p w:rsidR="000A4143" w:rsidRPr="00AA0D7A" w:rsidRDefault="000A4143" w:rsidP="00AA0D7A">
            <w:pPr>
              <w:pStyle w:val="Agenda2"/>
              <w:numPr>
                <w:ilvl w:val="0"/>
                <w:numId w:val="0"/>
              </w:numPr>
              <w:ind w:left="567" w:hanging="567"/>
              <w:jc w:val="center"/>
              <w:rPr>
                <w:rFonts w:cs="Arial"/>
                <w:szCs w:val="22"/>
              </w:rPr>
            </w:pPr>
          </w:p>
        </w:tc>
      </w:tr>
      <w:tr w:rsidR="00857CBC" w:rsidRPr="0054630B" w:rsidTr="002D15B8">
        <w:tc>
          <w:tcPr>
            <w:tcW w:w="3686" w:type="dxa"/>
            <w:vMerge/>
            <w:tcBorders>
              <w:bottom w:val="double" w:sz="4" w:space="0" w:color="auto"/>
            </w:tcBorders>
            <w:vAlign w:val="center"/>
          </w:tcPr>
          <w:p w:rsidR="00857CBC" w:rsidRPr="0054630B" w:rsidRDefault="00857CBC" w:rsidP="0007167C">
            <w:pPr>
              <w:pStyle w:val="Agenda2"/>
              <w:numPr>
                <w:ilvl w:val="0"/>
                <w:numId w:val="0"/>
              </w:numPr>
              <w:rPr>
                <w:rFonts w:cs="Arial"/>
                <w:szCs w:val="22"/>
              </w:rPr>
            </w:pPr>
          </w:p>
        </w:tc>
        <w:tc>
          <w:tcPr>
            <w:tcW w:w="4858" w:type="dxa"/>
            <w:tcBorders>
              <w:top w:val="single" w:sz="4" w:space="0" w:color="auto"/>
              <w:bottom w:val="double" w:sz="4" w:space="0" w:color="auto"/>
            </w:tcBorders>
            <w:vAlign w:val="center"/>
          </w:tcPr>
          <w:p w:rsidR="00857CBC" w:rsidRPr="00414485" w:rsidRDefault="00857CBC" w:rsidP="0007167C">
            <w:pPr>
              <w:pStyle w:val="Agenda2"/>
              <w:numPr>
                <w:ilvl w:val="2"/>
                <w:numId w:val="1"/>
              </w:numPr>
              <w:ind w:left="742" w:hanging="708"/>
            </w:pPr>
            <w:r w:rsidRPr="00414485">
              <w:t>Workshop on Lights and Batteries</w:t>
            </w:r>
            <w:r w:rsidR="00E636B2">
              <w:t xml:space="preserve"> – IALABATT/IALALITE</w:t>
            </w:r>
          </w:p>
        </w:tc>
        <w:tc>
          <w:tcPr>
            <w:tcW w:w="2410" w:type="dxa"/>
            <w:tcBorders>
              <w:top w:val="single" w:sz="4" w:space="0" w:color="auto"/>
              <w:bottom w:val="double" w:sz="4" w:space="0" w:color="auto"/>
            </w:tcBorders>
            <w:vAlign w:val="center"/>
          </w:tcPr>
          <w:p w:rsidR="00857CBC" w:rsidRDefault="00E636B2" w:rsidP="0007167C">
            <w:pPr>
              <w:pStyle w:val="Agenda2"/>
              <w:numPr>
                <w:ilvl w:val="0"/>
                <w:numId w:val="0"/>
              </w:numPr>
              <w:ind w:left="142"/>
            </w:pPr>
            <w:r>
              <w:t>IALA W</w:t>
            </w:r>
            <w:r w:rsidR="00857CBC">
              <w:t>orkshop</w:t>
            </w:r>
          </w:p>
        </w:tc>
        <w:tc>
          <w:tcPr>
            <w:tcW w:w="851" w:type="dxa"/>
            <w:tcBorders>
              <w:top w:val="single" w:sz="4" w:space="0" w:color="auto"/>
              <w:bottom w:val="double" w:sz="4" w:space="0" w:color="auto"/>
            </w:tcBorders>
            <w:vAlign w:val="center"/>
          </w:tcPr>
          <w:p w:rsidR="00857CBC" w:rsidRPr="0007167C" w:rsidRDefault="00857CBC" w:rsidP="0007167C">
            <w:pPr>
              <w:pStyle w:val="Agenda2"/>
              <w:numPr>
                <w:ilvl w:val="0"/>
                <w:numId w:val="0"/>
              </w:numPr>
              <w:jc w:val="center"/>
              <w:rPr>
                <w:rFonts w:cs="Arial"/>
                <w:szCs w:val="22"/>
              </w:rPr>
            </w:pPr>
            <w:r w:rsidRPr="0007167C">
              <w:rPr>
                <w:rFonts w:cs="Arial"/>
                <w:szCs w:val="22"/>
              </w:rPr>
              <w:t>P5,P14</w:t>
            </w:r>
          </w:p>
        </w:tc>
        <w:tc>
          <w:tcPr>
            <w:tcW w:w="465" w:type="dxa"/>
            <w:tcBorders>
              <w:top w:val="single" w:sz="4" w:space="0" w:color="auto"/>
              <w:bottom w:val="double" w:sz="4" w:space="0" w:color="auto"/>
            </w:tcBorders>
            <w:vAlign w:val="center"/>
          </w:tcPr>
          <w:p w:rsidR="00857CBC" w:rsidRDefault="00857CBC" w:rsidP="0007167C">
            <w:pPr>
              <w:pStyle w:val="Agenda2"/>
              <w:numPr>
                <w:ilvl w:val="0"/>
                <w:numId w:val="0"/>
              </w:numPr>
              <w:jc w:val="center"/>
              <w:rPr>
                <w:rFonts w:cs="Arial"/>
                <w:szCs w:val="22"/>
              </w:rPr>
            </w:pPr>
            <w:r>
              <w:rPr>
                <w:rFonts w:cs="Arial"/>
                <w:szCs w:val="22"/>
              </w:rPr>
              <w:t>2</w:t>
            </w:r>
          </w:p>
        </w:tc>
        <w:tc>
          <w:tcPr>
            <w:tcW w:w="386"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4" w:type="dxa"/>
            <w:tcBorders>
              <w:top w:val="single" w:sz="4" w:space="0" w:color="auto"/>
              <w:bottom w:val="double" w:sz="4" w:space="0" w:color="auto"/>
            </w:tcBorders>
            <w:vAlign w:val="center"/>
          </w:tcPr>
          <w:p w:rsidR="00857CBC" w:rsidRPr="0054630B" w:rsidRDefault="00AA0D7A" w:rsidP="00AA0D7A">
            <w:pPr>
              <w:pStyle w:val="Agenda2"/>
              <w:numPr>
                <w:ilvl w:val="0"/>
                <w:numId w:val="0"/>
              </w:numPr>
              <w:ind w:left="567" w:hanging="567"/>
              <w:jc w:val="center"/>
              <w:rPr>
                <w:rFonts w:cs="Arial"/>
                <w:szCs w:val="22"/>
              </w:rPr>
            </w:pPr>
            <w:r>
              <w:rPr>
                <w:rFonts w:cs="Arial"/>
                <w:szCs w:val="22"/>
              </w:rPr>
              <w:t>x</w:t>
            </w:r>
          </w:p>
        </w:tc>
        <w:tc>
          <w:tcPr>
            <w:tcW w:w="283"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c>
          <w:tcPr>
            <w:tcW w:w="999" w:type="dxa"/>
            <w:tcBorders>
              <w:top w:val="single" w:sz="4" w:space="0" w:color="auto"/>
              <w:bottom w:val="double" w:sz="4" w:space="0" w:color="auto"/>
            </w:tcBorders>
            <w:vAlign w:val="center"/>
          </w:tcPr>
          <w:p w:rsidR="00857CBC" w:rsidRPr="0054630B" w:rsidRDefault="00857CBC" w:rsidP="00AA0D7A">
            <w:pPr>
              <w:pStyle w:val="Agenda2"/>
              <w:numPr>
                <w:ilvl w:val="0"/>
                <w:numId w:val="0"/>
              </w:numPr>
              <w:ind w:left="567" w:hanging="567"/>
              <w:jc w:val="center"/>
              <w:rPr>
                <w:rFonts w:cs="Arial"/>
                <w:szCs w:val="22"/>
              </w:rPr>
            </w:pPr>
          </w:p>
        </w:tc>
      </w:tr>
      <w:tr w:rsidR="00857CBC" w:rsidRPr="0054630B" w:rsidTr="00BA266B">
        <w:tc>
          <w:tcPr>
            <w:tcW w:w="15356" w:type="dxa"/>
            <w:gridSpan w:val="13"/>
            <w:tcBorders>
              <w:top w:val="double" w:sz="4" w:space="0" w:color="auto"/>
            </w:tcBorders>
            <w:shd w:val="pct10" w:color="auto" w:fill="auto"/>
          </w:tcPr>
          <w:p w:rsidR="00857CBC" w:rsidRPr="00414485" w:rsidRDefault="00857CBC" w:rsidP="002B7A6E">
            <w:pPr>
              <w:pStyle w:val="Agenda1"/>
              <w:jc w:val="center"/>
            </w:pPr>
            <w:r w:rsidRPr="00414485">
              <w:t>TD#2 – AtoN design and maintenance</w:t>
            </w:r>
          </w:p>
        </w:tc>
      </w:tr>
      <w:tr w:rsidR="00AA0D7A" w:rsidRPr="0054630B" w:rsidTr="00AA0D7A">
        <w:trPr>
          <w:trHeight w:val="968"/>
        </w:trPr>
        <w:tc>
          <w:tcPr>
            <w:tcW w:w="3686" w:type="dxa"/>
            <w:vMerge w:val="restart"/>
            <w:vAlign w:val="center"/>
          </w:tcPr>
          <w:p w:rsidR="00AA0D7A" w:rsidRPr="0054630B" w:rsidRDefault="00AA0D7A" w:rsidP="002B7A6E">
            <w:pPr>
              <w:pStyle w:val="Agenda2"/>
              <w:tabs>
                <w:tab w:val="clear" w:pos="1418"/>
                <w:tab w:val="num" w:pos="459"/>
              </w:tabs>
              <w:ind w:left="459" w:hanging="459"/>
            </w:pPr>
            <w:r w:rsidRPr="002B7A6E">
              <w:t xml:space="preserve">Buoy and beacon engineering and performance, including power systems, </w:t>
            </w:r>
            <w:r w:rsidRPr="002B7A6E">
              <w:rPr>
                <w:rFonts w:cs="Arial"/>
                <w:szCs w:val="22"/>
              </w:rPr>
              <w:t>harmonising</w:t>
            </w:r>
            <w:r w:rsidRPr="002B7A6E">
              <w:t xml:space="preserve"> and </w:t>
            </w:r>
            <w:r w:rsidRPr="002B7A6E">
              <w:lastRenderedPageBreak/>
              <w:t>interfacing of equipment and systems, and remote monitoring and control</w:t>
            </w:r>
          </w:p>
        </w:tc>
        <w:tc>
          <w:tcPr>
            <w:tcW w:w="4858" w:type="dxa"/>
            <w:vAlign w:val="center"/>
          </w:tcPr>
          <w:p w:rsidR="00AA0D7A" w:rsidRPr="00914229" w:rsidRDefault="00AA0D7A" w:rsidP="00914229">
            <w:pPr>
              <w:pStyle w:val="Agenda2"/>
              <w:numPr>
                <w:ilvl w:val="2"/>
                <w:numId w:val="1"/>
              </w:numPr>
              <w:ind w:left="742" w:hanging="708"/>
            </w:pPr>
            <w:r w:rsidRPr="00414485">
              <w:lastRenderedPageBreak/>
              <w:t xml:space="preserve">Develop </w:t>
            </w:r>
            <w:r w:rsidRPr="00C00D46">
              <w:t xml:space="preserve">further </w:t>
            </w:r>
            <w:r w:rsidRPr="00414485">
              <w:t xml:space="preserve">guidance on </w:t>
            </w:r>
            <w:r>
              <w:t>p</w:t>
            </w:r>
            <w:r w:rsidRPr="00414485">
              <w:t xml:space="preserve">lastic </w:t>
            </w:r>
            <w:r>
              <w:t>b</w:t>
            </w:r>
            <w:r w:rsidRPr="00414485">
              <w:t xml:space="preserve">uoys, </w:t>
            </w:r>
            <w:r>
              <w:t>s</w:t>
            </w:r>
            <w:r w:rsidRPr="00414485">
              <w:t xml:space="preserve">ystems &amp; </w:t>
            </w:r>
            <w:r>
              <w:t>s</w:t>
            </w:r>
            <w:r w:rsidRPr="00414485">
              <w:t xml:space="preserve">ensors </w:t>
            </w:r>
          </w:p>
        </w:tc>
        <w:tc>
          <w:tcPr>
            <w:tcW w:w="2410" w:type="dxa"/>
            <w:vAlign w:val="center"/>
          </w:tcPr>
          <w:p w:rsidR="00AA0D7A" w:rsidRPr="0054630B" w:rsidRDefault="00AA0D7A" w:rsidP="00E7519B">
            <w:pPr>
              <w:pStyle w:val="Agenda2"/>
              <w:numPr>
                <w:ilvl w:val="0"/>
                <w:numId w:val="0"/>
              </w:numPr>
              <w:ind w:left="142"/>
            </w:pPr>
            <w:r>
              <w:t>New and updated Guidance documentation</w:t>
            </w:r>
          </w:p>
        </w:tc>
        <w:tc>
          <w:tcPr>
            <w:tcW w:w="851" w:type="dxa"/>
            <w:vAlign w:val="center"/>
          </w:tcPr>
          <w:p w:rsidR="00AA0D7A" w:rsidRPr="0007167C" w:rsidRDefault="00AA0D7A" w:rsidP="00C73ADD">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69692D" w:rsidP="0069692D">
            <w:pPr>
              <w:pStyle w:val="Agenda2"/>
              <w:numPr>
                <w:ilvl w:val="0"/>
                <w:numId w:val="0"/>
              </w:numPr>
              <w:jc w:val="center"/>
            </w:pPr>
            <w:r>
              <w:t>2</w:t>
            </w:r>
          </w:p>
        </w:tc>
        <w:tc>
          <w:tcPr>
            <w:tcW w:w="386"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AA0D7A">
        <w:trPr>
          <w:trHeight w:val="842"/>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914229" w:rsidRDefault="00AA0D7A" w:rsidP="00914229">
            <w:pPr>
              <w:pStyle w:val="Agenda2"/>
              <w:numPr>
                <w:ilvl w:val="2"/>
                <w:numId w:val="1"/>
              </w:numPr>
              <w:ind w:left="742" w:hanging="708"/>
            </w:pPr>
            <w:r>
              <w:t>Engineering g</w:t>
            </w:r>
            <w:r w:rsidRPr="00414485">
              <w:t>uidance on the implementation of</w:t>
            </w:r>
            <w:r>
              <w:t xml:space="preserve"> </w:t>
            </w:r>
            <w:r w:rsidRPr="00414485">
              <w:t>e-Navigation system</w:t>
            </w:r>
            <w:r>
              <w:t>s</w:t>
            </w:r>
          </w:p>
        </w:tc>
        <w:tc>
          <w:tcPr>
            <w:tcW w:w="2410" w:type="dxa"/>
            <w:vAlign w:val="center"/>
          </w:tcPr>
          <w:p w:rsidR="00AA0D7A" w:rsidRPr="0054630B" w:rsidRDefault="00AA0D7A" w:rsidP="000A4143">
            <w:pPr>
              <w:pStyle w:val="Agenda2"/>
              <w:numPr>
                <w:ilvl w:val="0"/>
                <w:numId w:val="0"/>
              </w:numPr>
              <w:ind w:left="142"/>
            </w:pPr>
            <w:r>
              <w:t xml:space="preserve">New Guidance </w:t>
            </w:r>
            <w:r w:rsidRPr="008A1650">
              <w:t>document</w:t>
            </w:r>
            <w:r>
              <w:t>ation</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999" w:type="dxa"/>
            <w:vAlign w:val="center"/>
          </w:tcPr>
          <w:p w:rsidR="00AA0D7A" w:rsidRPr="00AA0D7A" w:rsidRDefault="00AA0D7A" w:rsidP="00AA0D7A">
            <w:pPr>
              <w:pStyle w:val="Agenda2"/>
              <w:numPr>
                <w:ilvl w:val="0"/>
                <w:numId w:val="0"/>
              </w:numPr>
              <w:ind w:left="567" w:hanging="567"/>
              <w:jc w:val="center"/>
              <w:rPr>
                <w:rFonts w:cs="Arial"/>
                <w:szCs w:val="22"/>
              </w:rPr>
            </w:pPr>
          </w:p>
        </w:tc>
      </w:tr>
      <w:tr w:rsidR="00AA0D7A" w:rsidRPr="0054630B" w:rsidTr="008F51F2">
        <w:trPr>
          <w:trHeight w:val="712"/>
        </w:trPr>
        <w:tc>
          <w:tcPr>
            <w:tcW w:w="3686" w:type="dxa"/>
            <w:vMerge w:val="restart"/>
            <w:vAlign w:val="center"/>
          </w:tcPr>
          <w:p w:rsidR="00AA0D7A" w:rsidRPr="0054630B" w:rsidRDefault="00AA0D7A" w:rsidP="008269C7">
            <w:pPr>
              <w:pStyle w:val="Agenda2"/>
              <w:tabs>
                <w:tab w:val="clear" w:pos="1418"/>
                <w:tab w:val="num" w:pos="459"/>
              </w:tabs>
              <w:ind w:left="459" w:hanging="459"/>
            </w:pPr>
            <w:r w:rsidRPr="002B7A6E">
              <w:lastRenderedPageBreak/>
              <w:t>Maintenance strategy and techniques</w:t>
            </w:r>
          </w:p>
        </w:tc>
        <w:tc>
          <w:tcPr>
            <w:tcW w:w="4858" w:type="dxa"/>
            <w:vAlign w:val="center"/>
          </w:tcPr>
          <w:p w:rsidR="00AA0D7A" w:rsidRPr="00914229" w:rsidRDefault="00AA0D7A" w:rsidP="00914229">
            <w:pPr>
              <w:pStyle w:val="Agenda2"/>
              <w:numPr>
                <w:ilvl w:val="2"/>
                <w:numId w:val="1"/>
              </w:numPr>
              <w:ind w:left="742" w:hanging="708"/>
            </w:pPr>
            <w:r w:rsidRPr="00414485">
              <w:t xml:space="preserve">Develop guidance on </w:t>
            </w:r>
            <w:r>
              <w:t>s</w:t>
            </w:r>
            <w:r w:rsidRPr="00414485">
              <w:t>ustainable AtoN design</w:t>
            </w:r>
            <w:r>
              <w:t xml:space="preserve"> </w:t>
            </w:r>
            <w:r w:rsidRPr="00C00D46">
              <w:t xml:space="preserve">&amp; </w:t>
            </w:r>
            <w:r>
              <w:t>m</w:t>
            </w:r>
            <w:r w:rsidRPr="00C00D46">
              <w:t>aintenance</w:t>
            </w:r>
            <w:r>
              <w:t>.</w:t>
            </w:r>
          </w:p>
        </w:tc>
        <w:tc>
          <w:tcPr>
            <w:tcW w:w="2410" w:type="dxa"/>
            <w:vAlign w:val="center"/>
          </w:tcPr>
          <w:p w:rsidR="00AA0D7A" w:rsidRPr="00F92194" w:rsidRDefault="00AA0D7A" w:rsidP="000A4143">
            <w:pPr>
              <w:pStyle w:val="Agenda2"/>
              <w:numPr>
                <w:ilvl w:val="0"/>
                <w:numId w:val="0"/>
              </w:numPr>
              <w:ind w:left="142"/>
            </w:pPr>
            <w:r>
              <w:t>Updated Guidance documentation</w:t>
            </w:r>
          </w:p>
        </w:tc>
        <w:tc>
          <w:tcPr>
            <w:tcW w:w="851" w:type="dxa"/>
            <w:vAlign w:val="center"/>
          </w:tcPr>
          <w:p w:rsidR="00AA0D7A" w:rsidRPr="0007167C" w:rsidRDefault="00AA0D7A" w:rsidP="003914C3">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8F51F2">
        <w:trPr>
          <w:trHeight w:val="1113"/>
        </w:trPr>
        <w:tc>
          <w:tcPr>
            <w:tcW w:w="3686" w:type="dxa"/>
            <w:vMerge/>
          </w:tcPr>
          <w:p w:rsidR="00AA0D7A" w:rsidRPr="0054630B" w:rsidRDefault="00AA0D7A" w:rsidP="004F5AA7">
            <w:pPr>
              <w:pStyle w:val="Agenda2"/>
              <w:tabs>
                <w:tab w:val="clear" w:pos="1418"/>
                <w:tab w:val="num" w:pos="459"/>
              </w:tabs>
              <w:ind w:left="459" w:hanging="459"/>
            </w:pPr>
          </w:p>
        </w:tc>
        <w:tc>
          <w:tcPr>
            <w:tcW w:w="4858" w:type="dxa"/>
            <w:vAlign w:val="center"/>
          </w:tcPr>
          <w:p w:rsidR="00AA0D7A" w:rsidRPr="008F51F2" w:rsidRDefault="00AA0D7A" w:rsidP="00914229">
            <w:pPr>
              <w:pStyle w:val="Agenda2"/>
              <w:numPr>
                <w:ilvl w:val="2"/>
                <w:numId w:val="1"/>
              </w:numPr>
              <w:ind w:left="742" w:hanging="708"/>
            </w:pPr>
            <w:r w:rsidRPr="00414485">
              <w:t xml:space="preserve">Develop guidance on the commissioning of AtoN equipment and systems and </w:t>
            </w:r>
            <w:r>
              <w:t>e</w:t>
            </w:r>
            <w:r w:rsidRPr="00414485">
              <w:t>ngineering audits.</w:t>
            </w:r>
          </w:p>
        </w:tc>
        <w:tc>
          <w:tcPr>
            <w:tcW w:w="2410" w:type="dxa"/>
            <w:vAlign w:val="center"/>
          </w:tcPr>
          <w:p w:rsidR="00AA0D7A" w:rsidRPr="00F92194" w:rsidRDefault="00AA0D7A" w:rsidP="000A4143">
            <w:pPr>
              <w:pStyle w:val="Agenda2"/>
              <w:numPr>
                <w:ilvl w:val="0"/>
                <w:numId w:val="0"/>
              </w:numPr>
              <w:ind w:left="142"/>
            </w:pPr>
            <w:r>
              <w:t>New Guidance documentation</w:t>
            </w:r>
          </w:p>
        </w:tc>
        <w:tc>
          <w:tcPr>
            <w:tcW w:w="851" w:type="dxa"/>
            <w:vAlign w:val="center"/>
          </w:tcPr>
          <w:p w:rsidR="00AA0D7A" w:rsidRPr="0007167C" w:rsidRDefault="00AA0D7A" w:rsidP="00F269A2">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F269A2">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CC4377">
            <w:pPr>
              <w:pStyle w:val="Agenda2"/>
              <w:numPr>
                <w:ilvl w:val="0"/>
                <w:numId w:val="0"/>
              </w:numPr>
              <w:ind w:left="567"/>
              <w:jc w:val="center"/>
            </w:pPr>
          </w:p>
        </w:tc>
        <w:tc>
          <w:tcPr>
            <w:tcW w:w="283" w:type="dxa"/>
            <w:vAlign w:val="center"/>
          </w:tcPr>
          <w:p w:rsidR="00AA0D7A" w:rsidRPr="0054630B" w:rsidRDefault="00AA0D7A" w:rsidP="00CC4377">
            <w:pPr>
              <w:pStyle w:val="Agenda2"/>
              <w:numPr>
                <w:ilvl w:val="0"/>
                <w:numId w:val="0"/>
              </w:numPr>
              <w:ind w:left="567"/>
              <w:jc w:val="cente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87"/>
        </w:trPr>
        <w:tc>
          <w:tcPr>
            <w:tcW w:w="3686" w:type="dxa"/>
            <w:vMerge w:val="restart"/>
            <w:vAlign w:val="center"/>
          </w:tcPr>
          <w:p w:rsidR="00AA0D7A" w:rsidRPr="0054630B" w:rsidRDefault="00AA0D7A" w:rsidP="008F51F2">
            <w:pPr>
              <w:pStyle w:val="Agenda2"/>
              <w:tabs>
                <w:tab w:val="clear" w:pos="1418"/>
                <w:tab w:val="num" w:pos="459"/>
              </w:tabs>
              <w:ind w:left="459" w:hanging="459"/>
            </w:pPr>
            <w:r w:rsidRPr="002B7A6E">
              <w:t>Extreme environment AtoN engineering</w:t>
            </w:r>
          </w:p>
        </w:tc>
        <w:tc>
          <w:tcPr>
            <w:tcW w:w="4858" w:type="dxa"/>
            <w:vAlign w:val="center"/>
          </w:tcPr>
          <w:p w:rsidR="00AA0D7A" w:rsidRPr="00E7519B" w:rsidRDefault="00AA0D7A" w:rsidP="00D81A4F">
            <w:pPr>
              <w:pStyle w:val="Agenda2"/>
              <w:numPr>
                <w:ilvl w:val="2"/>
                <w:numId w:val="1"/>
              </w:numPr>
              <w:ind w:left="747" w:hanging="708"/>
            </w:pPr>
            <w:r w:rsidRPr="00414485">
              <w:t>Develop guidance on AtoN design &amp; maintenance for hot climates</w:t>
            </w:r>
            <w:r>
              <w:t>.</w:t>
            </w:r>
          </w:p>
        </w:tc>
        <w:tc>
          <w:tcPr>
            <w:tcW w:w="2410" w:type="dxa"/>
            <w:vAlign w:val="center"/>
          </w:tcPr>
          <w:p w:rsidR="00AA0D7A" w:rsidRPr="00F92194" w:rsidRDefault="00AA0D7A" w:rsidP="008F51F2">
            <w:pPr>
              <w:pStyle w:val="Agenda2"/>
              <w:numPr>
                <w:ilvl w:val="0"/>
                <w:numId w:val="0"/>
              </w:numPr>
              <w:ind w:left="142"/>
            </w:pPr>
            <w:r>
              <w:t>New Guidance documentation</w:t>
            </w:r>
          </w:p>
        </w:tc>
        <w:tc>
          <w:tcPr>
            <w:tcW w:w="851" w:type="dxa"/>
            <w:vAlign w:val="center"/>
          </w:tcPr>
          <w:p w:rsidR="00AA0D7A" w:rsidRPr="0007167C" w:rsidRDefault="00AA0D7A" w:rsidP="00F269A2">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F269A2">
            <w:pPr>
              <w:pStyle w:val="Agenda2"/>
              <w:numPr>
                <w:ilvl w:val="0"/>
                <w:numId w:val="0"/>
              </w:numPr>
              <w:jc w:val="center"/>
            </w:pPr>
            <w:r>
              <w:t>2</w:t>
            </w:r>
          </w:p>
        </w:tc>
        <w:tc>
          <w:tcPr>
            <w:tcW w:w="386" w:type="dxa"/>
            <w:vAlign w:val="center"/>
          </w:tcPr>
          <w:p w:rsidR="00AA0D7A" w:rsidRPr="0054630B" w:rsidRDefault="00EB3DC1"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p>
        </w:tc>
        <w:tc>
          <w:tcPr>
            <w:tcW w:w="999" w:type="dxa"/>
            <w:vAlign w:val="center"/>
          </w:tcPr>
          <w:p w:rsidR="00AA0D7A" w:rsidRPr="00AA0D7A" w:rsidRDefault="00AA0D7A" w:rsidP="00AA0D7A">
            <w:pPr>
              <w:pStyle w:val="Agenda2"/>
              <w:numPr>
                <w:ilvl w:val="0"/>
                <w:numId w:val="0"/>
              </w:numPr>
              <w:ind w:left="142" w:hanging="567"/>
              <w:jc w:val="center"/>
              <w:rPr>
                <w:rFonts w:cs="Arial"/>
                <w:szCs w:val="22"/>
              </w:rPr>
            </w:pPr>
          </w:p>
        </w:tc>
      </w:tr>
      <w:tr w:rsidR="00AA0D7A" w:rsidRPr="0054630B" w:rsidTr="00AA0D7A">
        <w:trPr>
          <w:trHeight w:val="680"/>
        </w:trPr>
        <w:tc>
          <w:tcPr>
            <w:tcW w:w="3686" w:type="dxa"/>
            <w:vMerge/>
            <w:vAlign w:val="center"/>
          </w:tcPr>
          <w:p w:rsidR="00AA0D7A" w:rsidRPr="0054630B" w:rsidRDefault="00AA0D7A" w:rsidP="008F51F2">
            <w:pPr>
              <w:pStyle w:val="Agenda2"/>
              <w:tabs>
                <w:tab w:val="clear" w:pos="1418"/>
                <w:tab w:val="num" w:pos="459"/>
              </w:tabs>
              <w:ind w:left="459" w:hanging="459"/>
            </w:pPr>
          </w:p>
        </w:tc>
        <w:tc>
          <w:tcPr>
            <w:tcW w:w="4858" w:type="dxa"/>
            <w:vAlign w:val="center"/>
          </w:tcPr>
          <w:p w:rsidR="00AA0D7A" w:rsidRPr="00414485" w:rsidRDefault="005E2DAE" w:rsidP="00D81A4F">
            <w:pPr>
              <w:pStyle w:val="Agenda2"/>
              <w:numPr>
                <w:ilvl w:val="2"/>
                <w:numId w:val="1"/>
              </w:numPr>
              <w:ind w:left="747" w:hanging="708"/>
            </w:pPr>
            <w:r>
              <w:t>Workshop</w:t>
            </w:r>
            <w:r w:rsidR="00AA0D7A" w:rsidRPr="00414485">
              <w:t xml:space="preserve"> on Ato</w:t>
            </w:r>
            <w:r w:rsidR="00AA0D7A">
              <w:t>N delivery and maintenance in e</w:t>
            </w:r>
            <w:r w:rsidR="00AA0D7A" w:rsidRPr="00414485">
              <w:t xml:space="preserve">xtreme </w:t>
            </w:r>
            <w:r w:rsidR="00AA0D7A">
              <w:t>h</w:t>
            </w:r>
            <w:r w:rsidR="00AA0D7A" w:rsidRPr="00414485">
              <w:t>eat</w:t>
            </w:r>
          </w:p>
        </w:tc>
        <w:tc>
          <w:tcPr>
            <w:tcW w:w="2410" w:type="dxa"/>
            <w:vAlign w:val="center"/>
          </w:tcPr>
          <w:p w:rsidR="00AA0D7A" w:rsidRPr="0054630B" w:rsidRDefault="00AA0D7A" w:rsidP="008F51F2">
            <w:pPr>
              <w:pStyle w:val="Agenda2"/>
              <w:numPr>
                <w:ilvl w:val="0"/>
                <w:numId w:val="0"/>
              </w:numPr>
              <w:ind w:left="142"/>
            </w:pPr>
            <w:r>
              <w:t>IALA Workshop</w:t>
            </w:r>
          </w:p>
        </w:tc>
        <w:tc>
          <w:tcPr>
            <w:tcW w:w="851" w:type="dxa"/>
            <w:vAlign w:val="center"/>
          </w:tcPr>
          <w:p w:rsidR="00AA0D7A" w:rsidRPr="0007167C" w:rsidRDefault="00AA0D7A" w:rsidP="00C55FA8">
            <w:pPr>
              <w:pStyle w:val="Agenda2"/>
              <w:numPr>
                <w:ilvl w:val="0"/>
                <w:numId w:val="0"/>
              </w:numPr>
              <w:jc w:val="center"/>
              <w:rPr>
                <w:rFonts w:cs="Arial"/>
                <w:szCs w:val="22"/>
              </w:rPr>
            </w:pPr>
            <w:r w:rsidRPr="0007167C">
              <w:rPr>
                <w:rFonts w:cs="Arial"/>
                <w:szCs w:val="22"/>
              </w:rPr>
              <w:t>P5,P14</w:t>
            </w:r>
          </w:p>
        </w:tc>
        <w:tc>
          <w:tcPr>
            <w:tcW w:w="465" w:type="dxa"/>
            <w:vAlign w:val="center"/>
          </w:tcPr>
          <w:p w:rsidR="00AA0D7A" w:rsidRPr="0054630B" w:rsidRDefault="00AA0D7A" w:rsidP="00A11020">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54630B" w:rsidRDefault="00AA0D7A"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54630B">
            <w:pPr>
              <w:pStyle w:val="Agenda2"/>
              <w:numPr>
                <w:ilvl w:val="0"/>
                <w:numId w:val="0"/>
              </w:numPr>
              <w:ind w:left="567"/>
            </w:pPr>
          </w:p>
        </w:tc>
      </w:tr>
      <w:tr w:rsidR="00AA0D7A" w:rsidRPr="0054630B" w:rsidTr="00AA0D7A">
        <w:trPr>
          <w:trHeight w:val="662"/>
        </w:trPr>
        <w:tc>
          <w:tcPr>
            <w:tcW w:w="3686" w:type="dxa"/>
            <w:vAlign w:val="center"/>
          </w:tcPr>
          <w:p w:rsidR="00AA0D7A" w:rsidRPr="0054630B" w:rsidRDefault="00AA0D7A" w:rsidP="008F51F2">
            <w:pPr>
              <w:pStyle w:val="Agenda2"/>
              <w:tabs>
                <w:tab w:val="clear" w:pos="1418"/>
                <w:tab w:val="num" w:pos="459"/>
              </w:tabs>
              <w:ind w:left="459" w:hanging="459"/>
            </w:pPr>
            <w:r w:rsidRPr="002B7A6E">
              <w:t>Safety of personnel</w:t>
            </w:r>
          </w:p>
        </w:tc>
        <w:tc>
          <w:tcPr>
            <w:tcW w:w="4858" w:type="dxa"/>
            <w:vAlign w:val="center"/>
          </w:tcPr>
          <w:p w:rsidR="00AA0D7A" w:rsidRPr="00414485" w:rsidRDefault="00AA0D7A" w:rsidP="00D81A4F">
            <w:pPr>
              <w:pStyle w:val="Agenda2"/>
              <w:numPr>
                <w:ilvl w:val="2"/>
                <w:numId w:val="1"/>
              </w:numPr>
              <w:ind w:left="747" w:hanging="708"/>
            </w:pPr>
            <w:r>
              <w:t>Review and update guidance on safety of personnel</w:t>
            </w:r>
          </w:p>
        </w:tc>
        <w:tc>
          <w:tcPr>
            <w:tcW w:w="2410" w:type="dxa"/>
            <w:vAlign w:val="center"/>
          </w:tcPr>
          <w:p w:rsidR="00AA0D7A" w:rsidRPr="0054630B" w:rsidRDefault="00AA0D7A" w:rsidP="00D81A4F">
            <w:pPr>
              <w:pStyle w:val="Agenda2"/>
              <w:numPr>
                <w:ilvl w:val="0"/>
                <w:numId w:val="0"/>
              </w:numPr>
              <w:ind w:left="142"/>
            </w:pPr>
            <w:r>
              <w:t>Updated Guidance documentation</w:t>
            </w:r>
          </w:p>
        </w:tc>
        <w:tc>
          <w:tcPr>
            <w:tcW w:w="851" w:type="dxa"/>
            <w:vAlign w:val="center"/>
          </w:tcPr>
          <w:p w:rsidR="00AA0D7A" w:rsidRPr="0007167C" w:rsidRDefault="00AA0D7A" w:rsidP="00AA0D7A">
            <w:pPr>
              <w:pStyle w:val="Agenda2"/>
              <w:numPr>
                <w:ilvl w:val="0"/>
                <w:numId w:val="0"/>
              </w:numPr>
              <w:jc w:val="center"/>
              <w:rPr>
                <w:rFonts w:cs="Arial"/>
                <w:szCs w:val="22"/>
              </w:rPr>
            </w:pPr>
            <w:r>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54630B" w:rsidRDefault="00AA0D7A" w:rsidP="00CC4377">
            <w:pPr>
              <w:pStyle w:val="Agenda2"/>
              <w:numPr>
                <w:ilvl w:val="0"/>
                <w:numId w:val="0"/>
              </w:numPr>
              <w:ind w:left="567"/>
              <w:jc w:val="cente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54630B" w:rsidRDefault="00AA0D7A" w:rsidP="00F70330">
            <w:pPr>
              <w:pStyle w:val="Agenda2"/>
              <w:numPr>
                <w:ilvl w:val="0"/>
                <w:numId w:val="0"/>
              </w:numPr>
              <w:ind w:left="567" w:hanging="464"/>
            </w:pPr>
          </w:p>
        </w:tc>
      </w:tr>
      <w:tr w:rsidR="00AA0D7A" w:rsidRPr="0054630B" w:rsidTr="00D81A4F">
        <w:tc>
          <w:tcPr>
            <w:tcW w:w="3686" w:type="dxa"/>
            <w:vAlign w:val="center"/>
          </w:tcPr>
          <w:p w:rsidR="00AA0D7A" w:rsidRPr="0054630B" w:rsidRDefault="00AA0D7A" w:rsidP="008F51F2">
            <w:pPr>
              <w:pStyle w:val="Agenda2"/>
              <w:tabs>
                <w:tab w:val="clear" w:pos="1418"/>
                <w:tab w:val="num" w:pos="459"/>
              </w:tabs>
              <w:ind w:left="459" w:hanging="459"/>
            </w:pPr>
            <w:r w:rsidRPr="002B7A6E">
              <w:t>Data populating for S-100</w:t>
            </w:r>
          </w:p>
        </w:tc>
        <w:tc>
          <w:tcPr>
            <w:tcW w:w="4858" w:type="dxa"/>
            <w:vAlign w:val="center"/>
          </w:tcPr>
          <w:p w:rsidR="00AA0D7A" w:rsidRPr="00414485" w:rsidRDefault="00AA0D7A" w:rsidP="00D81A4F">
            <w:pPr>
              <w:pStyle w:val="Agenda2"/>
              <w:numPr>
                <w:ilvl w:val="2"/>
                <w:numId w:val="1"/>
              </w:numPr>
              <w:ind w:left="747" w:hanging="708"/>
            </w:pPr>
            <w:r w:rsidRPr="00414485">
              <w:t>Populate the S100 registry for relevant AtoN classes</w:t>
            </w:r>
          </w:p>
          <w:p w:rsidR="00AA0D7A" w:rsidRPr="00414485" w:rsidRDefault="00AA0D7A" w:rsidP="00D81A4F">
            <w:pPr>
              <w:pStyle w:val="Agenda2"/>
              <w:numPr>
                <w:ilvl w:val="0"/>
                <w:numId w:val="0"/>
              </w:numPr>
              <w:ind w:left="720"/>
              <w:rPr>
                <w:i/>
              </w:rPr>
            </w:pPr>
          </w:p>
        </w:tc>
        <w:tc>
          <w:tcPr>
            <w:tcW w:w="2410" w:type="dxa"/>
            <w:vAlign w:val="center"/>
          </w:tcPr>
          <w:p w:rsidR="00AA0D7A" w:rsidRDefault="00AA0D7A" w:rsidP="00E7519B">
            <w:pPr>
              <w:pStyle w:val="Agenda2"/>
              <w:numPr>
                <w:ilvl w:val="0"/>
                <w:numId w:val="0"/>
              </w:numPr>
              <w:ind w:left="142"/>
            </w:pPr>
            <w:r>
              <w:t xml:space="preserve">Revised and updated S-100 registry data </w:t>
            </w:r>
            <w:r w:rsidRPr="00C00D46">
              <w:t>as r</w:t>
            </w:r>
            <w:r>
              <w:t xml:space="preserve">equested.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G1, S3</w:t>
            </w:r>
          </w:p>
          <w:p w:rsidR="00AA0D7A" w:rsidRPr="0007167C" w:rsidRDefault="00AA0D7A" w:rsidP="0007167C">
            <w:pPr>
              <w:pStyle w:val="Agenda2"/>
              <w:numPr>
                <w:ilvl w:val="0"/>
                <w:numId w:val="0"/>
              </w:numPr>
              <w:jc w:val="center"/>
              <w:rPr>
                <w:rFonts w:cs="Arial"/>
                <w:szCs w:val="22"/>
              </w:rPr>
            </w:pPr>
            <w:r w:rsidRPr="0007167C">
              <w:rPr>
                <w:rFonts w:cs="Arial"/>
                <w:szCs w:val="22"/>
              </w:rPr>
              <w:t>P3</w:t>
            </w:r>
          </w:p>
        </w:tc>
        <w:tc>
          <w:tcPr>
            <w:tcW w:w="465" w:type="dxa"/>
            <w:vAlign w:val="center"/>
          </w:tcPr>
          <w:p w:rsidR="00AA0D7A" w:rsidRDefault="00AA0D7A" w:rsidP="00CC4377">
            <w:pPr>
              <w:pStyle w:val="Agenda2"/>
              <w:numPr>
                <w:ilvl w:val="0"/>
                <w:numId w:val="0"/>
              </w:numPr>
              <w:jc w:val="center"/>
            </w:pPr>
            <w:r>
              <w:t>1</w:t>
            </w:r>
          </w:p>
        </w:tc>
        <w:tc>
          <w:tcPr>
            <w:tcW w:w="386" w:type="dxa"/>
            <w:vAlign w:val="center"/>
          </w:tcPr>
          <w:p w:rsidR="00AA0D7A" w:rsidRPr="002847C8" w:rsidRDefault="00AA0D7A" w:rsidP="00C75A28">
            <w:pPr>
              <w:jc w:val="center"/>
              <w:rPr>
                <w:rFonts w:ascii="Arial" w:hAnsi="Arial" w:cs="Arial"/>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Default="00AA0D7A" w:rsidP="00F70330">
            <w:pPr>
              <w:pStyle w:val="Agenda2"/>
              <w:numPr>
                <w:ilvl w:val="0"/>
                <w:numId w:val="0"/>
              </w:numPr>
              <w:ind w:left="567" w:hanging="464"/>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2B7A6E">
            <w:pPr>
              <w:pStyle w:val="Agenda1"/>
              <w:jc w:val="center"/>
            </w:pPr>
            <w:r w:rsidRPr="00414485">
              <w:t>TD#3 – Global capacity building and training</w:t>
            </w:r>
          </w:p>
        </w:tc>
      </w:tr>
      <w:tr w:rsidR="00AA0D7A" w:rsidRPr="0054630B" w:rsidTr="00A5305E">
        <w:trPr>
          <w:trHeight w:val="844"/>
        </w:trPr>
        <w:tc>
          <w:tcPr>
            <w:tcW w:w="3686" w:type="dxa"/>
            <w:vAlign w:val="center"/>
          </w:tcPr>
          <w:p w:rsidR="00AA0D7A" w:rsidRPr="0054630B" w:rsidRDefault="00AA0D7A" w:rsidP="00A5305E">
            <w:pPr>
              <w:pStyle w:val="Agenda2"/>
              <w:tabs>
                <w:tab w:val="clear" w:pos="1418"/>
                <w:tab w:val="num" w:pos="459"/>
              </w:tabs>
              <w:ind w:left="459" w:hanging="459"/>
            </w:pPr>
            <w:r w:rsidRPr="00E570B4">
              <w:t>Standards for training and certification of AtoN personne</w:t>
            </w:r>
            <w:r w:rsidR="001343C8">
              <w:t>l</w:t>
            </w:r>
          </w:p>
        </w:tc>
        <w:tc>
          <w:tcPr>
            <w:tcW w:w="4858" w:type="dxa"/>
            <w:vAlign w:val="center"/>
          </w:tcPr>
          <w:p w:rsidR="00AA0D7A" w:rsidRPr="00E7519B" w:rsidRDefault="00AA0D7A" w:rsidP="00D81A4F">
            <w:pPr>
              <w:pStyle w:val="Agenda2"/>
              <w:numPr>
                <w:ilvl w:val="2"/>
                <w:numId w:val="1"/>
              </w:numPr>
              <w:ind w:left="747" w:hanging="708"/>
            </w:pPr>
            <w:r w:rsidRPr="00414485">
              <w:t>Support the WWA in updating Recommendations</w:t>
            </w:r>
            <w:r>
              <w:t xml:space="preserve"> and </w:t>
            </w:r>
            <w:r w:rsidRPr="00414485">
              <w:t>Guidelines</w:t>
            </w:r>
            <w:r w:rsidR="001343C8">
              <w:t xml:space="preserve"> on standards for training and certification of AtoN personnel</w:t>
            </w:r>
          </w:p>
        </w:tc>
        <w:tc>
          <w:tcPr>
            <w:tcW w:w="2410" w:type="dxa"/>
            <w:vAlign w:val="center"/>
          </w:tcPr>
          <w:p w:rsidR="00AA0D7A" w:rsidRPr="0054630B" w:rsidRDefault="00AA0D7A" w:rsidP="001343C8">
            <w:pPr>
              <w:pStyle w:val="Agenda2"/>
              <w:numPr>
                <w:ilvl w:val="0"/>
                <w:numId w:val="0"/>
              </w:numPr>
              <w:ind w:left="142"/>
            </w:pPr>
            <w:r>
              <w:t xml:space="preserve">Updated WWA </w:t>
            </w:r>
            <w:r w:rsidRPr="00DE3E96">
              <w:t>Training standards</w:t>
            </w:r>
          </w:p>
        </w:tc>
        <w:tc>
          <w:tcPr>
            <w:tcW w:w="851" w:type="dxa"/>
            <w:vAlign w:val="center"/>
          </w:tcPr>
          <w:p w:rsidR="00AA0D7A" w:rsidRPr="0007167C" w:rsidRDefault="00AA0D7A" w:rsidP="00D81A4F">
            <w:pPr>
              <w:pStyle w:val="Agenda2"/>
              <w:numPr>
                <w:ilvl w:val="0"/>
                <w:numId w:val="0"/>
              </w:numPr>
              <w:jc w:val="center"/>
              <w:rPr>
                <w:rFonts w:cs="Arial"/>
                <w:szCs w:val="22"/>
              </w:rPr>
            </w:pPr>
            <w:r w:rsidRPr="0007167C">
              <w:rPr>
                <w:rFonts w:cs="Arial"/>
                <w:szCs w:val="22"/>
              </w:rPr>
              <w:t>G2, S2</w:t>
            </w:r>
          </w:p>
          <w:p w:rsidR="00AA0D7A" w:rsidRPr="0007167C" w:rsidRDefault="00AA0D7A" w:rsidP="00D81A4F">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1343C8">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sidRPr="00AA0D7A">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8F51F2">
        <w:tc>
          <w:tcPr>
            <w:tcW w:w="3686" w:type="dxa"/>
            <w:vAlign w:val="center"/>
          </w:tcPr>
          <w:p w:rsidR="00AA0D7A" w:rsidRPr="0054630B" w:rsidRDefault="00AA0D7A" w:rsidP="008F51F2">
            <w:pPr>
              <w:pStyle w:val="Agenda2"/>
              <w:tabs>
                <w:tab w:val="clear" w:pos="1418"/>
                <w:tab w:val="num" w:pos="459"/>
              </w:tabs>
              <w:ind w:left="459" w:hanging="459"/>
            </w:pPr>
            <w:r w:rsidRPr="00E570B4">
              <w:t xml:space="preserve">Support for the WWA, including developing and coordinating </w:t>
            </w:r>
            <w:r w:rsidRPr="00E570B4">
              <w:lastRenderedPageBreak/>
              <w:t>model courses for AtoN and e-Navigation</w:t>
            </w:r>
          </w:p>
        </w:tc>
        <w:tc>
          <w:tcPr>
            <w:tcW w:w="4858" w:type="dxa"/>
            <w:vAlign w:val="center"/>
          </w:tcPr>
          <w:p w:rsidR="00AA0D7A" w:rsidRPr="00414485" w:rsidRDefault="00AA0D7A" w:rsidP="001343C8">
            <w:pPr>
              <w:pStyle w:val="Agenda2"/>
              <w:numPr>
                <w:ilvl w:val="2"/>
                <w:numId w:val="1"/>
              </w:numPr>
              <w:ind w:left="742" w:hanging="708"/>
              <w:rPr>
                <w:i/>
              </w:rPr>
            </w:pPr>
            <w:r w:rsidRPr="00414485">
              <w:lastRenderedPageBreak/>
              <w:t xml:space="preserve">Support the WWA in updating model courses on standards for training and </w:t>
            </w:r>
            <w:r w:rsidRPr="00414485">
              <w:lastRenderedPageBreak/>
              <w:t>certification of AtoN personnel as training courses are undertaken.</w:t>
            </w:r>
          </w:p>
        </w:tc>
        <w:tc>
          <w:tcPr>
            <w:tcW w:w="2410" w:type="dxa"/>
            <w:vAlign w:val="center"/>
          </w:tcPr>
          <w:p w:rsidR="00AA0D7A" w:rsidRPr="0054630B" w:rsidRDefault="00AA0D7A" w:rsidP="003E72C8">
            <w:pPr>
              <w:pStyle w:val="Agenda2"/>
              <w:numPr>
                <w:ilvl w:val="0"/>
                <w:numId w:val="0"/>
              </w:numPr>
              <w:ind w:left="142"/>
            </w:pPr>
            <w:r>
              <w:lastRenderedPageBreak/>
              <w:t>Updated</w:t>
            </w:r>
            <w:r w:rsidRPr="00DE3E96">
              <w:t xml:space="preserve"> </w:t>
            </w:r>
            <w:r>
              <w:t xml:space="preserve">WWA model </w:t>
            </w:r>
            <w:r w:rsidRPr="00DE3E96">
              <w:t xml:space="preserve">courses </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G2, S2</w:t>
            </w:r>
          </w:p>
          <w:p w:rsidR="00AA0D7A" w:rsidRPr="0007167C" w:rsidRDefault="00AA0D7A" w:rsidP="0007167C">
            <w:pPr>
              <w:pStyle w:val="Agenda2"/>
              <w:numPr>
                <w:ilvl w:val="0"/>
                <w:numId w:val="0"/>
              </w:numPr>
              <w:jc w:val="center"/>
              <w:rPr>
                <w:rFonts w:cs="Arial"/>
                <w:szCs w:val="22"/>
              </w:rPr>
            </w:pPr>
            <w:r w:rsidRPr="0007167C">
              <w:rPr>
                <w:rFonts w:cs="Arial"/>
                <w:szCs w:val="22"/>
              </w:rPr>
              <w:t>P11</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54630B" w:rsidRDefault="00AA0D7A" w:rsidP="0054630B">
            <w:pPr>
              <w:pStyle w:val="Agenda2"/>
              <w:numPr>
                <w:ilvl w:val="0"/>
                <w:numId w:val="0"/>
              </w:numPr>
              <w:ind w:left="567"/>
            </w:pPr>
          </w:p>
        </w:tc>
      </w:tr>
      <w:tr w:rsidR="00AA0D7A" w:rsidRPr="0054630B" w:rsidTr="00BA266B">
        <w:tc>
          <w:tcPr>
            <w:tcW w:w="15356" w:type="dxa"/>
            <w:gridSpan w:val="13"/>
            <w:tcBorders>
              <w:top w:val="double" w:sz="4" w:space="0" w:color="auto"/>
            </w:tcBorders>
            <w:shd w:val="pct10" w:color="auto" w:fill="auto"/>
          </w:tcPr>
          <w:p w:rsidR="00AA0D7A" w:rsidRPr="00414485" w:rsidRDefault="00AA0D7A" w:rsidP="00E570B4">
            <w:pPr>
              <w:pStyle w:val="Agenda1"/>
              <w:jc w:val="center"/>
            </w:pPr>
            <w:r w:rsidRPr="00414485">
              <w:lastRenderedPageBreak/>
              <w:t>TD#4 – Civil engineering and environment</w:t>
            </w:r>
          </w:p>
        </w:tc>
      </w:tr>
      <w:tr w:rsidR="00AA0D7A" w:rsidRPr="0054630B" w:rsidTr="00D933B9">
        <w:trPr>
          <w:trHeight w:val="956"/>
        </w:trPr>
        <w:tc>
          <w:tcPr>
            <w:tcW w:w="3686" w:type="dxa"/>
            <w:vMerge w:val="restart"/>
            <w:vAlign w:val="center"/>
          </w:tcPr>
          <w:p w:rsidR="00AA0D7A" w:rsidRPr="0054630B" w:rsidRDefault="00AA0D7A" w:rsidP="00025337">
            <w:pPr>
              <w:pStyle w:val="Agenda2"/>
              <w:tabs>
                <w:tab w:val="clear" w:pos="1418"/>
                <w:tab w:val="num" w:pos="459"/>
              </w:tabs>
              <w:ind w:left="459" w:hanging="459"/>
            </w:pPr>
            <w:r w:rsidRPr="00E570B4">
              <w:t>Maintenance of AtoN structures</w:t>
            </w:r>
          </w:p>
        </w:tc>
        <w:tc>
          <w:tcPr>
            <w:tcW w:w="4858" w:type="dxa"/>
            <w:vAlign w:val="center"/>
          </w:tcPr>
          <w:p w:rsidR="00AA0D7A" w:rsidRPr="00414485" w:rsidRDefault="00AA0D7A" w:rsidP="00914229">
            <w:pPr>
              <w:pStyle w:val="Agenda2"/>
              <w:numPr>
                <w:ilvl w:val="2"/>
                <w:numId w:val="1"/>
              </w:numPr>
              <w:ind w:left="742" w:hanging="708"/>
            </w:pPr>
            <w:r w:rsidRPr="00414485">
              <w:t>Develop guidance on the use of heritage lighthouses for modern AtoN equipment &amp; systems</w:t>
            </w:r>
            <w:r>
              <w:t>.</w:t>
            </w:r>
          </w:p>
        </w:tc>
        <w:tc>
          <w:tcPr>
            <w:tcW w:w="2410" w:type="dxa"/>
            <w:vAlign w:val="center"/>
          </w:tcPr>
          <w:p w:rsidR="00AA0D7A" w:rsidRPr="0054630B" w:rsidRDefault="00116766" w:rsidP="00914229">
            <w:pPr>
              <w:pStyle w:val="Agenda2"/>
              <w:numPr>
                <w:ilvl w:val="0"/>
                <w:numId w:val="0"/>
              </w:numPr>
              <w:ind w:left="142"/>
            </w:pPr>
            <w:r>
              <w:t xml:space="preserve">New  </w:t>
            </w:r>
            <w:r w:rsidR="00AA0D7A">
              <w:t>Guidance document</w:t>
            </w:r>
          </w:p>
        </w:tc>
        <w:tc>
          <w:tcPr>
            <w:tcW w:w="851" w:type="dxa"/>
            <w:vAlign w:val="center"/>
          </w:tcPr>
          <w:p w:rsidR="00AA0D7A" w:rsidRPr="0007167C" w:rsidRDefault="00AA0D7A" w:rsidP="00C42D74">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CC4377">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914229">
        <w:trPr>
          <w:trHeight w:val="725"/>
        </w:trPr>
        <w:tc>
          <w:tcPr>
            <w:tcW w:w="3686" w:type="dxa"/>
            <w:vMerge/>
            <w:vAlign w:val="center"/>
          </w:tcPr>
          <w:p w:rsidR="00AA0D7A" w:rsidRPr="0054630B" w:rsidRDefault="00AA0D7A" w:rsidP="00025337">
            <w:pPr>
              <w:pStyle w:val="Agenda2"/>
              <w:tabs>
                <w:tab w:val="clear" w:pos="1418"/>
                <w:tab w:val="num" w:pos="459"/>
              </w:tabs>
              <w:ind w:left="459" w:hanging="459"/>
            </w:pPr>
          </w:p>
        </w:tc>
        <w:tc>
          <w:tcPr>
            <w:tcW w:w="4858" w:type="dxa"/>
            <w:vAlign w:val="center"/>
          </w:tcPr>
          <w:p w:rsidR="00AA0D7A" w:rsidRPr="008F51F2" w:rsidRDefault="00AA0D7A" w:rsidP="00914229">
            <w:pPr>
              <w:pStyle w:val="Agenda2"/>
              <w:numPr>
                <w:ilvl w:val="2"/>
                <w:numId w:val="1"/>
              </w:numPr>
              <w:ind w:left="742" w:hanging="708"/>
            </w:pPr>
            <w:r w:rsidRPr="00C42D74">
              <w:t>Develop guidance on AtoN structure protection systems &amp; repair techniques</w:t>
            </w:r>
          </w:p>
        </w:tc>
        <w:tc>
          <w:tcPr>
            <w:tcW w:w="2410" w:type="dxa"/>
            <w:vAlign w:val="center"/>
          </w:tcPr>
          <w:p w:rsidR="00AA0D7A" w:rsidRPr="0054630B" w:rsidRDefault="00116766" w:rsidP="00914229">
            <w:pPr>
              <w:pStyle w:val="Agenda2"/>
              <w:numPr>
                <w:ilvl w:val="0"/>
                <w:numId w:val="0"/>
              </w:numPr>
              <w:ind w:left="142"/>
            </w:pPr>
            <w:r>
              <w:t xml:space="preserve">Updated </w:t>
            </w:r>
            <w:r w:rsidR="00AA0D7A">
              <w:t>Guidance document</w:t>
            </w:r>
            <w:r w:rsidR="00D933B9">
              <w:t>ation</w:t>
            </w:r>
          </w:p>
        </w:tc>
        <w:tc>
          <w:tcPr>
            <w:tcW w:w="851" w:type="dxa"/>
            <w:vAlign w:val="center"/>
          </w:tcPr>
          <w:p w:rsidR="00AA0D7A" w:rsidRPr="0007167C" w:rsidRDefault="00AA0D7A" w:rsidP="00F269A2">
            <w:pPr>
              <w:pStyle w:val="Agenda2"/>
              <w:numPr>
                <w:ilvl w:val="0"/>
                <w:numId w:val="0"/>
              </w:numPr>
              <w:jc w:val="center"/>
              <w:rPr>
                <w:rFonts w:cs="Arial"/>
                <w:szCs w:val="22"/>
              </w:rPr>
            </w:pPr>
            <w:r w:rsidRPr="0007167C">
              <w:rPr>
                <w:rFonts w:cs="Arial"/>
                <w:szCs w:val="22"/>
              </w:rPr>
              <w:t>P8</w:t>
            </w:r>
          </w:p>
        </w:tc>
        <w:tc>
          <w:tcPr>
            <w:tcW w:w="465" w:type="dxa"/>
            <w:vAlign w:val="center"/>
          </w:tcPr>
          <w:p w:rsidR="00AA0D7A" w:rsidRPr="0054630B" w:rsidRDefault="00AA0D7A" w:rsidP="00F269A2">
            <w:pPr>
              <w:pStyle w:val="Agenda2"/>
              <w:numPr>
                <w:ilvl w:val="0"/>
                <w:numId w:val="0"/>
              </w:numPr>
              <w:jc w:val="center"/>
            </w:pPr>
            <w:r>
              <w:t>2</w:t>
            </w:r>
          </w:p>
        </w:tc>
        <w:tc>
          <w:tcPr>
            <w:tcW w:w="386"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AA0D7A"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AA0D7A" w:rsidP="00AA0D7A">
            <w:pPr>
              <w:pStyle w:val="Agenda2"/>
              <w:numPr>
                <w:ilvl w:val="0"/>
                <w:numId w:val="0"/>
              </w:numPr>
              <w:ind w:left="567" w:hanging="567"/>
              <w:jc w:val="center"/>
              <w:rPr>
                <w:rFonts w:cs="Arial"/>
                <w:szCs w:val="22"/>
              </w:rPr>
            </w:pPr>
          </w:p>
        </w:tc>
        <w:tc>
          <w:tcPr>
            <w:tcW w:w="999" w:type="dxa"/>
          </w:tcPr>
          <w:p w:rsidR="00AA0D7A" w:rsidRPr="00AA0D7A" w:rsidRDefault="00AA0D7A" w:rsidP="00AA0D7A">
            <w:pPr>
              <w:pStyle w:val="Agenda2"/>
              <w:numPr>
                <w:ilvl w:val="0"/>
                <w:numId w:val="0"/>
              </w:numPr>
              <w:ind w:left="567" w:hanging="567"/>
              <w:rPr>
                <w:rFonts w:cs="Arial"/>
                <w:szCs w:val="22"/>
              </w:rPr>
            </w:pPr>
          </w:p>
        </w:tc>
      </w:tr>
      <w:tr w:rsidR="00063A2A" w:rsidRPr="0054630B" w:rsidTr="00063A2A">
        <w:tc>
          <w:tcPr>
            <w:tcW w:w="3686" w:type="dxa"/>
            <w:vAlign w:val="center"/>
          </w:tcPr>
          <w:p w:rsidR="00063A2A" w:rsidRPr="0054630B" w:rsidRDefault="00063A2A" w:rsidP="00025337">
            <w:pPr>
              <w:pStyle w:val="Agenda2"/>
              <w:tabs>
                <w:tab w:val="clear" w:pos="1418"/>
                <w:tab w:val="num" w:pos="459"/>
              </w:tabs>
              <w:ind w:left="459" w:hanging="459"/>
            </w:pPr>
            <w:r w:rsidRPr="00E570B4">
              <w:t>Protection of the marine environment</w:t>
            </w:r>
          </w:p>
        </w:tc>
        <w:tc>
          <w:tcPr>
            <w:tcW w:w="4858" w:type="dxa"/>
            <w:vAlign w:val="center"/>
          </w:tcPr>
          <w:p w:rsidR="00063A2A" w:rsidRPr="0054630B" w:rsidRDefault="00063A2A" w:rsidP="00D933B9">
            <w:pPr>
              <w:pStyle w:val="Agenda2"/>
              <w:numPr>
                <w:ilvl w:val="2"/>
                <w:numId w:val="1"/>
              </w:numPr>
              <w:ind w:left="742" w:hanging="708"/>
            </w:pPr>
            <w:r w:rsidRPr="00D933B9">
              <w:rPr>
                <w:lang w:val="en-IE"/>
              </w:rPr>
              <w:t xml:space="preserve">Refer work package </w:t>
            </w:r>
            <w:r>
              <w:rPr>
                <w:lang w:val="en-IE"/>
              </w:rPr>
              <w:t>2.2.1</w:t>
            </w:r>
          </w:p>
        </w:tc>
        <w:tc>
          <w:tcPr>
            <w:tcW w:w="2410" w:type="dxa"/>
            <w:vAlign w:val="center"/>
          </w:tcPr>
          <w:p w:rsidR="00063A2A" w:rsidRPr="0054630B" w:rsidRDefault="00D623EB" w:rsidP="00025337">
            <w:pPr>
              <w:pStyle w:val="Agenda2"/>
              <w:numPr>
                <w:ilvl w:val="0"/>
                <w:numId w:val="0"/>
              </w:numPr>
              <w:ind w:left="142"/>
            </w:pPr>
            <w:r>
              <w:t>Updated G</w:t>
            </w:r>
            <w:r w:rsidR="00063A2A">
              <w:t>uidance documentation</w:t>
            </w:r>
          </w:p>
        </w:tc>
        <w:tc>
          <w:tcPr>
            <w:tcW w:w="851" w:type="dxa"/>
            <w:vAlign w:val="center"/>
          </w:tcPr>
          <w:p w:rsidR="00063A2A" w:rsidRPr="0054630B" w:rsidRDefault="00063A2A" w:rsidP="00063A2A">
            <w:pPr>
              <w:pStyle w:val="Agenda2"/>
              <w:numPr>
                <w:ilvl w:val="0"/>
                <w:numId w:val="0"/>
              </w:numPr>
              <w:jc w:val="center"/>
            </w:pPr>
            <w:r>
              <w:t>P8</w:t>
            </w:r>
          </w:p>
        </w:tc>
        <w:tc>
          <w:tcPr>
            <w:tcW w:w="465" w:type="dxa"/>
            <w:vAlign w:val="center"/>
          </w:tcPr>
          <w:p w:rsidR="00063A2A" w:rsidRPr="0054630B" w:rsidRDefault="00063A2A" w:rsidP="002C23DD">
            <w:pPr>
              <w:pStyle w:val="Agenda2"/>
              <w:numPr>
                <w:ilvl w:val="0"/>
                <w:numId w:val="0"/>
              </w:numPr>
              <w:jc w:val="center"/>
            </w:pPr>
            <w:r>
              <w:t>2</w:t>
            </w:r>
          </w:p>
        </w:tc>
        <w:tc>
          <w:tcPr>
            <w:tcW w:w="386"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4"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3"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4"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3"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4"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283" w:type="dxa"/>
            <w:vAlign w:val="center"/>
          </w:tcPr>
          <w:p w:rsidR="00063A2A" w:rsidRPr="0054630B" w:rsidRDefault="00063A2A" w:rsidP="002C23DD">
            <w:pPr>
              <w:pStyle w:val="Agenda2"/>
              <w:numPr>
                <w:ilvl w:val="0"/>
                <w:numId w:val="0"/>
              </w:numPr>
              <w:ind w:left="567" w:hanging="567"/>
              <w:jc w:val="center"/>
              <w:rPr>
                <w:rFonts w:cs="Arial"/>
                <w:szCs w:val="22"/>
              </w:rPr>
            </w:pPr>
          </w:p>
        </w:tc>
        <w:tc>
          <w:tcPr>
            <w:tcW w:w="999" w:type="dxa"/>
          </w:tcPr>
          <w:p w:rsidR="00063A2A" w:rsidRPr="00AA0D7A" w:rsidRDefault="00063A2A" w:rsidP="00AA0D7A">
            <w:pPr>
              <w:pStyle w:val="Agenda2"/>
              <w:numPr>
                <w:ilvl w:val="0"/>
                <w:numId w:val="0"/>
              </w:numPr>
              <w:ind w:left="567" w:hanging="567"/>
              <w:rPr>
                <w:rFonts w:cs="Arial"/>
                <w:szCs w:val="22"/>
              </w:rPr>
            </w:pPr>
          </w:p>
        </w:tc>
      </w:tr>
      <w:tr w:rsidR="00AA0D7A" w:rsidRPr="0054630B" w:rsidTr="00BA266B">
        <w:tc>
          <w:tcPr>
            <w:tcW w:w="3686" w:type="dxa"/>
          </w:tcPr>
          <w:p w:rsidR="00AA0D7A" w:rsidRPr="0054630B" w:rsidRDefault="00AA0D7A" w:rsidP="00E570B4">
            <w:pPr>
              <w:pStyle w:val="Agenda2"/>
              <w:tabs>
                <w:tab w:val="clear" w:pos="1418"/>
                <w:tab w:val="num" w:pos="459"/>
              </w:tabs>
              <w:ind w:left="459" w:hanging="459"/>
            </w:pPr>
            <w:r w:rsidRPr="00E570B4">
              <w:t>Supervision of the Heritage Forum</w:t>
            </w:r>
          </w:p>
        </w:tc>
        <w:tc>
          <w:tcPr>
            <w:tcW w:w="4858" w:type="dxa"/>
            <w:vAlign w:val="center"/>
          </w:tcPr>
          <w:p w:rsidR="00AA0D7A" w:rsidRPr="0054630B" w:rsidRDefault="00D933B9" w:rsidP="008116F9">
            <w:pPr>
              <w:pStyle w:val="Agenda2"/>
              <w:numPr>
                <w:ilvl w:val="2"/>
                <w:numId w:val="1"/>
              </w:numPr>
              <w:ind w:left="742" w:hanging="708"/>
            </w:pPr>
            <w:r>
              <w:t>Supervise work of the heritage forum</w:t>
            </w:r>
          </w:p>
        </w:tc>
        <w:tc>
          <w:tcPr>
            <w:tcW w:w="2410" w:type="dxa"/>
            <w:vAlign w:val="center"/>
          </w:tcPr>
          <w:p w:rsidR="00AA0D7A" w:rsidRPr="0054630B" w:rsidRDefault="00D933B9" w:rsidP="008116F9">
            <w:pPr>
              <w:pStyle w:val="Agenda2"/>
              <w:numPr>
                <w:ilvl w:val="0"/>
                <w:numId w:val="0"/>
              </w:numPr>
              <w:ind w:left="142"/>
            </w:pPr>
            <w:r>
              <w:t>Successful forum</w:t>
            </w:r>
          </w:p>
        </w:tc>
        <w:tc>
          <w:tcPr>
            <w:tcW w:w="851" w:type="dxa"/>
          </w:tcPr>
          <w:p w:rsidR="00AA0D7A" w:rsidRPr="0054630B" w:rsidRDefault="00AA0D7A" w:rsidP="00CC4377">
            <w:pPr>
              <w:pStyle w:val="Agenda2"/>
              <w:numPr>
                <w:ilvl w:val="0"/>
                <w:numId w:val="0"/>
              </w:numPr>
              <w:jc w:val="center"/>
            </w:pPr>
          </w:p>
        </w:tc>
        <w:tc>
          <w:tcPr>
            <w:tcW w:w="465" w:type="dxa"/>
            <w:vAlign w:val="center"/>
          </w:tcPr>
          <w:p w:rsidR="00AA0D7A" w:rsidRPr="0054630B" w:rsidRDefault="00AA0D7A" w:rsidP="00CC4377">
            <w:pPr>
              <w:pStyle w:val="Agenda2"/>
              <w:numPr>
                <w:ilvl w:val="0"/>
                <w:numId w:val="0"/>
              </w:numPr>
              <w:jc w:val="center"/>
            </w:pPr>
          </w:p>
        </w:tc>
        <w:tc>
          <w:tcPr>
            <w:tcW w:w="386"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Pr="00AA0D7A" w:rsidRDefault="00D933B9" w:rsidP="00AA0D7A">
            <w:pPr>
              <w:pStyle w:val="Agenda2"/>
              <w:numPr>
                <w:ilvl w:val="0"/>
                <w:numId w:val="0"/>
              </w:numPr>
              <w:ind w:left="567" w:hanging="567"/>
              <w:jc w:val="center"/>
              <w:rPr>
                <w:rFonts w:cs="Arial"/>
                <w:szCs w:val="22"/>
              </w:rPr>
            </w:pPr>
            <w:r>
              <w:rPr>
                <w:rFonts w:cs="Arial"/>
                <w:szCs w:val="22"/>
              </w:rPr>
              <w:t>x</w:t>
            </w:r>
          </w:p>
        </w:tc>
        <w:tc>
          <w:tcPr>
            <w:tcW w:w="999" w:type="dxa"/>
          </w:tcPr>
          <w:p w:rsidR="00AA0D7A" w:rsidRPr="00AA0D7A" w:rsidRDefault="00AA0D7A" w:rsidP="00AA0D7A">
            <w:pPr>
              <w:pStyle w:val="Agenda2"/>
              <w:numPr>
                <w:ilvl w:val="0"/>
                <w:numId w:val="0"/>
              </w:numPr>
              <w:ind w:left="567" w:hanging="567"/>
              <w:rPr>
                <w:rFonts w:cs="Arial"/>
                <w:szCs w:val="22"/>
              </w:rPr>
            </w:pPr>
          </w:p>
        </w:tc>
      </w:tr>
      <w:tr w:rsidR="00AA0D7A" w:rsidRPr="0054630B" w:rsidTr="00C22E62">
        <w:tc>
          <w:tcPr>
            <w:tcW w:w="15356" w:type="dxa"/>
            <w:gridSpan w:val="13"/>
            <w:tcBorders>
              <w:top w:val="double" w:sz="4" w:space="0" w:color="auto"/>
            </w:tcBorders>
            <w:shd w:val="pct10" w:color="auto" w:fill="auto"/>
          </w:tcPr>
          <w:p w:rsidR="00AA0D7A" w:rsidRPr="00414485" w:rsidRDefault="00AA0D7A" w:rsidP="00C22E62">
            <w:pPr>
              <w:pStyle w:val="Agenda1"/>
              <w:jc w:val="center"/>
            </w:pPr>
            <w:r>
              <w:t>Across all domains</w:t>
            </w:r>
          </w:p>
        </w:tc>
      </w:tr>
      <w:tr w:rsidR="00DD6DAC" w:rsidRPr="00BA266B" w:rsidTr="00025337">
        <w:tc>
          <w:tcPr>
            <w:tcW w:w="3686" w:type="dxa"/>
            <w:vMerge w:val="restart"/>
            <w:vAlign w:val="center"/>
          </w:tcPr>
          <w:p w:rsidR="00DD6DAC" w:rsidRDefault="00DD6DAC" w:rsidP="00025337">
            <w:pPr>
              <w:pStyle w:val="Agenda2"/>
              <w:tabs>
                <w:tab w:val="clear" w:pos="1418"/>
                <w:tab w:val="num" w:pos="459"/>
              </w:tabs>
              <w:ind w:left="459" w:hanging="459"/>
              <w:rPr>
                <w:rFonts w:cs="Arial"/>
                <w:szCs w:val="22"/>
              </w:rPr>
            </w:pPr>
            <w:r>
              <w:rPr>
                <w:rFonts w:cs="Arial"/>
                <w:szCs w:val="22"/>
              </w:rPr>
              <w:t>Transform the IALA product line</w:t>
            </w:r>
          </w:p>
        </w:tc>
        <w:tc>
          <w:tcPr>
            <w:tcW w:w="4858" w:type="dxa"/>
            <w:vAlign w:val="center"/>
          </w:tcPr>
          <w:p w:rsidR="00DD6DAC" w:rsidRPr="00414485" w:rsidRDefault="00DD6DAC" w:rsidP="00025337">
            <w:pPr>
              <w:pStyle w:val="Agenda2"/>
              <w:numPr>
                <w:ilvl w:val="2"/>
                <w:numId w:val="1"/>
              </w:numPr>
              <w:ind w:left="742" w:hanging="708"/>
            </w:pPr>
            <w:proofErr w:type="spellStart"/>
            <w:r>
              <w:t>Navguide</w:t>
            </w:r>
            <w:proofErr w:type="spellEnd"/>
            <w:r>
              <w:t xml:space="preserve"> updates</w:t>
            </w:r>
          </w:p>
        </w:tc>
        <w:tc>
          <w:tcPr>
            <w:tcW w:w="2410" w:type="dxa"/>
            <w:vAlign w:val="center"/>
          </w:tcPr>
          <w:p w:rsidR="00DD6DAC" w:rsidRDefault="00063A2A" w:rsidP="00025337">
            <w:pPr>
              <w:pStyle w:val="Agenda2"/>
              <w:numPr>
                <w:ilvl w:val="0"/>
                <w:numId w:val="0"/>
              </w:numPr>
              <w:ind w:left="142"/>
            </w:pPr>
            <w:r>
              <w:t xml:space="preserve">Update </w:t>
            </w:r>
            <w:proofErr w:type="spellStart"/>
            <w:r>
              <w:t>Nav</w:t>
            </w:r>
            <w:r w:rsidR="00DD6DAC">
              <w:t>guide</w:t>
            </w:r>
            <w:proofErr w:type="spellEnd"/>
          </w:p>
        </w:tc>
        <w:tc>
          <w:tcPr>
            <w:tcW w:w="851" w:type="dxa"/>
            <w:vAlign w:val="center"/>
          </w:tcPr>
          <w:p w:rsidR="00DD6DAC" w:rsidRPr="0007167C" w:rsidRDefault="00DD6DAC" w:rsidP="002C23DD">
            <w:pPr>
              <w:pStyle w:val="Agenda2"/>
              <w:numPr>
                <w:ilvl w:val="0"/>
                <w:numId w:val="0"/>
              </w:numPr>
              <w:jc w:val="center"/>
              <w:rPr>
                <w:rFonts w:cs="Arial"/>
                <w:szCs w:val="22"/>
              </w:rPr>
            </w:pPr>
            <w:r w:rsidRPr="0007167C">
              <w:rPr>
                <w:rFonts w:cs="Arial"/>
                <w:szCs w:val="22"/>
              </w:rPr>
              <w:t>G2, S1</w:t>
            </w:r>
          </w:p>
          <w:p w:rsidR="00DD6DAC" w:rsidRPr="0054630B" w:rsidRDefault="00DD6DAC" w:rsidP="002C23DD">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2C23DD">
            <w:pPr>
              <w:pStyle w:val="Agenda2"/>
              <w:numPr>
                <w:ilvl w:val="0"/>
                <w:numId w:val="0"/>
              </w:numPr>
              <w:jc w:val="center"/>
              <w:rPr>
                <w:rFonts w:cs="Arial"/>
                <w:szCs w:val="22"/>
              </w:rPr>
            </w:pPr>
            <w:r>
              <w:rPr>
                <w:rFonts w:cs="Arial"/>
                <w:szCs w:val="22"/>
              </w:rPr>
              <w:t>1/2</w:t>
            </w:r>
          </w:p>
        </w:tc>
        <w:tc>
          <w:tcPr>
            <w:tcW w:w="386" w:type="dxa"/>
            <w:vAlign w:val="center"/>
          </w:tcPr>
          <w:p w:rsidR="00DD6DAC" w:rsidRDefault="00DD6DAC" w:rsidP="002C23DD">
            <w:pPr>
              <w:pStyle w:val="Agenda2"/>
              <w:numPr>
                <w:ilvl w:val="0"/>
                <w:numId w:val="0"/>
              </w:numPr>
              <w:ind w:left="567" w:hanging="567"/>
              <w:jc w:val="center"/>
              <w:rPr>
                <w:rFonts w:cs="Arial"/>
                <w:szCs w:val="22"/>
              </w:rPr>
            </w:pPr>
          </w:p>
        </w:tc>
        <w:tc>
          <w:tcPr>
            <w:tcW w:w="284" w:type="dxa"/>
            <w:vAlign w:val="center"/>
          </w:tcPr>
          <w:p w:rsidR="00DD6DAC" w:rsidRDefault="00DD6DAC" w:rsidP="002C23DD">
            <w:pPr>
              <w:pStyle w:val="Agenda2"/>
              <w:numPr>
                <w:ilvl w:val="0"/>
                <w:numId w:val="0"/>
              </w:numPr>
              <w:ind w:left="567" w:hanging="567"/>
              <w:jc w:val="center"/>
              <w:rPr>
                <w:rFonts w:cs="Arial"/>
                <w:szCs w:val="22"/>
              </w:rPr>
            </w:pPr>
          </w:p>
        </w:tc>
        <w:tc>
          <w:tcPr>
            <w:tcW w:w="283" w:type="dxa"/>
            <w:vAlign w:val="center"/>
          </w:tcPr>
          <w:p w:rsidR="00DD6DAC" w:rsidRDefault="00F446CC"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F446CC"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2C23DD">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2C23DD">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2C23DD">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A5305E">
        <w:trPr>
          <w:trHeight w:val="740"/>
        </w:trPr>
        <w:tc>
          <w:tcPr>
            <w:tcW w:w="3686" w:type="dxa"/>
            <w:vMerge/>
            <w:vAlign w:val="center"/>
          </w:tcPr>
          <w:p w:rsidR="00DD6DAC" w:rsidRPr="0054630B"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8F51F2" w:rsidRDefault="00DD6DAC" w:rsidP="00025337">
            <w:pPr>
              <w:pStyle w:val="Agenda2"/>
              <w:numPr>
                <w:ilvl w:val="2"/>
                <w:numId w:val="1"/>
              </w:numPr>
              <w:ind w:left="742" w:hanging="708"/>
            </w:pPr>
            <w:r w:rsidRPr="00414485">
              <w:t>Review of IALA documents (ref ENG1 input paper on document ownership)</w:t>
            </w:r>
          </w:p>
        </w:tc>
        <w:tc>
          <w:tcPr>
            <w:tcW w:w="2410" w:type="dxa"/>
            <w:vAlign w:val="center"/>
          </w:tcPr>
          <w:p w:rsidR="00DD6DAC" w:rsidRPr="0054630B" w:rsidRDefault="00DD6DAC" w:rsidP="00025337">
            <w:pPr>
              <w:pStyle w:val="Agenda2"/>
              <w:numPr>
                <w:ilvl w:val="0"/>
                <w:numId w:val="0"/>
              </w:numPr>
              <w:ind w:left="142"/>
              <w:rPr>
                <w:rFonts w:cs="Arial"/>
                <w:szCs w:val="22"/>
              </w:rPr>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sidRPr="0007167C">
              <w:rPr>
                <w:rFonts w:cs="Arial"/>
                <w:szCs w:val="22"/>
              </w:rPr>
              <w:t>G2, S1</w:t>
            </w:r>
          </w:p>
          <w:p w:rsidR="00DD6DAC" w:rsidRPr="0054630B" w:rsidRDefault="00DD6DAC" w:rsidP="0007167C">
            <w:pPr>
              <w:pStyle w:val="Agenda2"/>
              <w:numPr>
                <w:ilvl w:val="0"/>
                <w:numId w:val="0"/>
              </w:numPr>
              <w:jc w:val="center"/>
              <w:rPr>
                <w:rFonts w:cs="Arial"/>
                <w:szCs w:val="22"/>
              </w:rPr>
            </w:pPr>
            <w:r w:rsidRPr="0007167C">
              <w:rPr>
                <w:rFonts w:cs="Arial"/>
                <w:szCs w:val="22"/>
              </w:rPr>
              <w:t>P1, P8</w:t>
            </w:r>
          </w:p>
        </w:tc>
        <w:tc>
          <w:tcPr>
            <w:tcW w:w="465" w:type="dxa"/>
            <w:vAlign w:val="center"/>
          </w:tcPr>
          <w:p w:rsidR="00DD6DAC" w:rsidRPr="0054630B" w:rsidRDefault="00DD6DAC" w:rsidP="00C22E62">
            <w:pPr>
              <w:pStyle w:val="Agenda2"/>
              <w:numPr>
                <w:ilvl w:val="0"/>
                <w:numId w:val="0"/>
              </w:numPr>
              <w:jc w:val="center"/>
              <w:rPr>
                <w:rFonts w:cs="Arial"/>
                <w:szCs w:val="22"/>
              </w:rPr>
            </w:pPr>
            <w:r>
              <w:rPr>
                <w:rFonts w:cs="Arial"/>
                <w:szCs w:val="22"/>
              </w:rPr>
              <w:t>1/2</w:t>
            </w:r>
          </w:p>
        </w:tc>
        <w:tc>
          <w:tcPr>
            <w:tcW w:w="386"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Pr="0054630B" w:rsidRDefault="00DD6DAC" w:rsidP="00C22E62">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C22E62">
            <w:pPr>
              <w:pStyle w:val="Agenda2"/>
              <w:numPr>
                <w:ilvl w:val="0"/>
                <w:numId w:val="0"/>
              </w:numPr>
              <w:ind w:left="567" w:hanging="464"/>
            </w:pPr>
          </w:p>
        </w:tc>
      </w:tr>
      <w:tr w:rsidR="00DD6DAC" w:rsidRPr="00BA266B" w:rsidTr="00A5305E">
        <w:trPr>
          <w:trHeight w:val="708"/>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Review and Update E200 On Marine Signal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DD6DAC"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A5305E">
        <w:trPr>
          <w:trHeight w:val="12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4739E9" w:rsidP="00AC5185">
            <w:pPr>
              <w:pStyle w:val="Agenda2"/>
              <w:numPr>
                <w:ilvl w:val="2"/>
                <w:numId w:val="1"/>
              </w:numPr>
              <w:ind w:left="742" w:hanging="708"/>
            </w:pPr>
            <w:r>
              <w:t>Update E-106 f</w:t>
            </w:r>
            <w:r w:rsidR="00DD6DAC" w:rsidRPr="00AC5185">
              <w:t>or the use of retro-reflecting material on aids to navigation marks within the IALA Maritime Buoyage System</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971"/>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Review and Update E108 Ed 2 For the Surface Colours used as visual signals on aids to navigation</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967"/>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Review of IALA Recommendation E-110 for the Rhythmic Characters of Lights on Aids to Navigation (2012)</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P1</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70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Recommendation E-111 For port traffic signals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69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E-112 For Leading Lights and 1023 for the design of leading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1130"/>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Merge and update 1043 On Light Sources and 1048 On LED Technologies and 1049 On The Use of Modern Light Sources in Traditional Lighthouses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1041 On Sector Lights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025337">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DD6DAC">
            <w:pPr>
              <w:pStyle w:val="Agenda2"/>
              <w:numPr>
                <w:ilvl w:val="2"/>
                <w:numId w:val="1"/>
              </w:numPr>
              <w:ind w:left="742" w:hanging="708"/>
            </w:pPr>
            <w:r w:rsidRPr="00DD6DAC">
              <w:t>Update 1061 Illumination of Structures</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723"/>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AC5185">
            <w:pPr>
              <w:pStyle w:val="Agenda2"/>
              <w:numPr>
                <w:ilvl w:val="2"/>
                <w:numId w:val="1"/>
              </w:numPr>
              <w:ind w:left="742" w:hanging="708"/>
            </w:pPr>
            <w:r w:rsidRPr="00AC5185">
              <w:t>Update 1065 On Aids to Navigation Signal Light Beam Vertical Divergence</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P7</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999" w:type="dxa"/>
          </w:tcPr>
          <w:p w:rsidR="00DD6DAC" w:rsidRPr="00BA266B" w:rsidRDefault="00DD6DAC" w:rsidP="00C22E62">
            <w:pPr>
              <w:pStyle w:val="Agenda2"/>
              <w:numPr>
                <w:ilvl w:val="0"/>
                <w:numId w:val="0"/>
              </w:numPr>
              <w:ind w:left="567" w:hanging="464"/>
            </w:pPr>
          </w:p>
        </w:tc>
      </w:tr>
      <w:tr w:rsidR="00DD6DAC" w:rsidRPr="00BA266B" w:rsidTr="0027690B">
        <w:trPr>
          <w:trHeight w:val="704"/>
        </w:trPr>
        <w:tc>
          <w:tcPr>
            <w:tcW w:w="3686" w:type="dxa"/>
            <w:vMerge/>
            <w:vAlign w:val="center"/>
          </w:tcPr>
          <w:p w:rsidR="00DD6DAC" w:rsidRDefault="00DD6DAC" w:rsidP="00025337">
            <w:pPr>
              <w:pStyle w:val="Agenda2"/>
              <w:tabs>
                <w:tab w:val="clear" w:pos="1418"/>
                <w:tab w:val="num" w:pos="459"/>
              </w:tabs>
              <w:ind w:left="459" w:hanging="459"/>
              <w:rPr>
                <w:rFonts w:cs="Arial"/>
                <w:szCs w:val="22"/>
              </w:rPr>
            </w:pPr>
          </w:p>
        </w:tc>
        <w:tc>
          <w:tcPr>
            <w:tcW w:w="4858" w:type="dxa"/>
            <w:vAlign w:val="center"/>
          </w:tcPr>
          <w:p w:rsidR="00DD6DAC" w:rsidRPr="00414485" w:rsidRDefault="00DD6DAC" w:rsidP="00025337">
            <w:pPr>
              <w:pStyle w:val="Agenda2"/>
              <w:numPr>
                <w:ilvl w:val="2"/>
                <w:numId w:val="1"/>
              </w:numPr>
              <w:ind w:left="742" w:hanging="708"/>
            </w:pPr>
            <w:r w:rsidRPr="00AC5185">
              <w:t xml:space="preserve">Review and Update of Guideline 1073 on </w:t>
            </w:r>
            <w:proofErr w:type="spellStart"/>
            <w:r w:rsidRPr="00AC5185">
              <w:t>Conspicuity</w:t>
            </w:r>
            <w:proofErr w:type="spellEnd"/>
            <w:r w:rsidRPr="00AC5185">
              <w:t xml:space="preserve"> of AtoN at Night</w:t>
            </w:r>
          </w:p>
        </w:tc>
        <w:tc>
          <w:tcPr>
            <w:tcW w:w="2410" w:type="dxa"/>
            <w:vAlign w:val="center"/>
          </w:tcPr>
          <w:p w:rsidR="00DD6DAC" w:rsidRDefault="00DD6DAC" w:rsidP="00025337">
            <w:pPr>
              <w:pStyle w:val="Agenda2"/>
              <w:numPr>
                <w:ilvl w:val="0"/>
                <w:numId w:val="0"/>
              </w:numPr>
              <w:ind w:left="142"/>
            </w:pPr>
            <w:r>
              <w:t>Updated Guidance documentation</w:t>
            </w:r>
          </w:p>
        </w:tc>
        <w:tc>
          <w:tcPr>
            <w:tcW w:w="851" w:type="dxa"/>
            <w:vAlign w:val="center"/>
          </w:tcPr>
          <w:p w:rsidR="00DD6DAC" w:rsidRPr="0007167C" w:rsidRDefault="00DD6DAC" w:rsidP="0007167C">
            <w:pPr>
              <w:pStyle w:val="Agenda2"/>
              <w:numPr>
                <w:ilvl w:val="0"/>
                <w:numId w:val="0"/>
              </w:numPr>
              <w:jc w:val="center"/>
              <w:rPr>
                <w:rFonts w:cs="Arial"/>
                <w:szCs w:val="22"/>
              </w:rPr>
            </w:pPr>
            <w:r>
              <w:rPr>
                <w:rFonts w:cs="Arial"/>
                <w:szCs w:val="22"/>
              </w:rPr>
              <w:t>P1</w:t>
            </w:r>
          </w:p>
        </w:tc>
        <w:tc>
          <w:tcPr>
            <w:tcW w:w="465" w:type="dxa"/>
            <w:vAlign w:val="center"/>
          </w:tcPr>
          <w:p w:rsidR="00DD6DAC" w:rsidRDefault="00063A2A" w:rsidP="00C22E62">
            <w:pPr>
              <w:pStyle w:val="Agenda2"/>
              <w:numPr>
                <w:ilvl w:val="0"/>
                <w:numId w:val="0"/>
              </w:numPr>
              <w:jc w:val="center"/>
              <w:rPr>
                <w:rFonts w:cs="Arial"/>
                <w:szCs w:val="22"/>
              </w:rPr>
            </w:pPr>
            <w:r>
              <w:rPr>
                <w:rFonts w:cs="Arial"/>
                <w:szCs w:val="22"/>
              </w:rPr>
              <w:t>1</w:t>
            </w:r>
          </w:p>
        </w:tc>
        <w:tc>
          <w:tcPr>
            <w:tcW w:w="386"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p>
        </w:tc>
        <w:tc>
          <w:tcPr>
            <w:tcW w:w="284" w:type="dxa"/>
            <w:vAlign w:val="center"/>
          </w:tcPr>
          <w:p w:rsidR="00DD6DAC" w:rsidRDefault="00DD6DAC" w:rsidP="00C22E62">
            <w:pPr>
              <w:pStyle w:val="Agenda2"/>
              <w:numPr>
                <w:ilvl w:val="0"/>
                <w:numId w:val="0"/>
              </w:numPr>
              <w:ind w:left="567" w:hanging="567"/>
              <w:jc w:val="center"/>
              <w:rPr>
                <w:rFonts w:cs="Arial"/>
                <w:szCs w:val="22"/>
              </w:rPr>
            </w:pP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DD6DAC" w:rsidRDefault="00DD6DAC" w:rsidP="00C22E62">
            <w:pPr>
              <w:pStyle w:val="Agenda2"/>
              <w:numPr>
                <w:ilvl w:val="0"/>
                <w:numId w:val="0"/>
              </w:numPr>
              <w:ind w:left="567" w:hanging="567"/>
              <w:jc w:val="center"/>
              <w:rPr>
                <w:rFonts w:cs="Arial"/>
                <w:szCs w:val="22"/>
              </w:rPr>
            </w:pPr>
            <w:r>
              <w:rPr>
                <w:rFonts w:cs="Arial"/>
                <w:szCs w:val="22"/>
              </w:rPr>
              <w:t>x</w:t>
            </w:r>
          </w:p>
        </w:tc>
        <w:tc>
          <w:tcPr>
            <w:tcW w:w="999" w:type="dxa"/>
          </w:tcPr>
          <w:p w:rsidR="00DD6DAC" w:rsidRPr="00BA266B" w:rsidRDefault="00DD6DAC" w:rsidP="00C22E62">
            <w:pPr>
              <w:pStyle w:val="Agenda2"/>
              <w:numPr>
                <w:ilvl w:val="0"/>
                <w:numId w:val="0"/>
              </w:numPr>
              <w:ind w:left="567" w:hanging="464"/>
            </w:pPr>
          </w:p>
        </w:tc>
      </w:tr>
      <w:tr w:rsidR="00AA0D7A" w:rsidRPr="00BA266B" w:rsidTr="00914229">
        <w:trPr>
          <w:trHeight w:val="954"/>
        </w:trPr>
        <w:tc>
          <w:tcPr>
            <w:tcW w:w="3686" w:type="dxa"/>
            <w:vAlign w:val="center"/>
          </w:tcPr>
          <w:p w:rsidR="00AA0D7A" w:rsidRDefault="00AA0D7A" w:rsidP="00025337">
            <w:pPr>
              <w:pStyle w:val="Agenda2"/>
              <w:tabs>
                <w:tab w:val="clear" w:pos="1418"/>
                <w:tab w:val="num" w:pos="459"/>
              </w:tabs>
              <w:ind w:left="459" w:hanging="459"/>
              <w:rPr>
                <w:rFonts w:cs="Arial"/>
                <w:szCs w:val="22"/>
              </w:rPr>
            </w:pPr>
            <w:r>
              <w:rPr>
                <w:rFonts w:cs="Arial"/>
                <w:szCs w:val="22"/>
              </w:rPr>
              <w:lastRenderedPageBreak/>
              <w:t>Deliver a limited suite of high level standards</w:t>
            </w:r>
          </w:p>
        </w:tc>
        <w:tc>
          <w:tcPr>
            <w:tcW w:w="4858" w:type="dxa"/>
            <w:vAlign w:val="center"/>
          </w:tcPr>
          <w:p w:rsidR="00AA0D7A" w:rsidRPr="008F51F2" w:rsidRDefault="00AA0D7A" w:rsidP="00025337">
            <w:pPr>
              <w:pStyle w:val="Agenda2"/>
              <w:numPr>
                <w:ilvl w:val="2"/>
                <w:numId w:val="1"/>
              </w:numPr>
              <w:ind w:left="742" w:hanging="708"/>
            </w:pPr>
            <w:r w:rsidRPr="00414485">
              <w:t xml:space="preserve">Identify current </w:t>
            </w:r>
            <w:r w:rsidRPr="00C00D46">
              <w:t xml:space="preserve">documents </w:t>
            </w:r>
            <w:r w:rsidRPr="00414485">
              <w:t xml:space="preserve">as potential Standards, Recommendations, </w:t>
            </w:r>
            <w:proofErr w:type="gramStart"/>
            <w:r w:rsidRPr="00414485">
              <w:t>Guidelines</w:t>
            </w:r>
            <w:proofErr w:type="gramEnd"/>
            <w:r w:rsidRPr="00414485">
              <w:t xml:space="preserve"> &amp; Manuals.</w:t>
            </w:r>
          </w:p>
        </w:tc>
        <w:tc>
          <w:tcPr>
            <w:tcW w:w="2410" w:type="dxa"/>
            <w:vAlign w:val="center"/>
          </w:tcPr>
          <w:p w:rsidR="00AA0D7A" w:rsidRPr="0054630B" w:rsidRDefault="00AA0D7A" w:rsidP="00025337">
            <w:pPr>
              <w:pStyle w:val="Agenda2"/>
              <w:numPr>
                <w:ilvl w:val="0"/>
                <w:numId w:val="0"/>
              </w:numPr>
              <w:ind w:left="142"/>
            </w:pPr>
            <w:r>
              <w:t>Identify potential standards for development</w:t>
            </w:r>
          </w:p>
        </w:tc>
        <w:tc>
          <w:tcPr>
            <w:tcW w:w="851" w:type="dxa"/>
            <w:vAlign w:val="center"/>
          </w:tcPr>
          <w:p w:rsidR="00AA0D7A" w:rsidRPr="0007167C" w:rsidRDefault="00AA0D7A" w:rsidP="00973FBB">
            <w:pPr>
              <w:pStyle w:val="Agenda2"/>
              <w:numPr>
                <w:ilvl w:val="0"/>
                <w:numId w:val="0"/>
              </w:numPr>
              <w:jc w:val="center"/>
              <w:rPr>
                <w:rFonts w:cs="Arial"/>
                <w:szCs w:val="22"/>
              </w:rPr>
            </w:pPr>
            <w:r w:rsidRPr="0007167C">
              <w:rPr>
                <w:rFonts w:cs="Arial"/>
                <w:szCs w:val="22"/>
              </w:rPr>
              <w:t>G1, S1</w:t>
            </w:r>
          </w:p>
          <w:p w:rsidR="00AA0D7A" w:rsidRPr="0007167C" w:rsidRDefault="00AA0D7A" w:rsidP="00973FBB">
            <w:pPr>
              <w:pStyle w:val="Agenda2"/>
              <w:numPr>
                <w:ilvl w:val="0"/>
                <w:numId w:val="0"/>
              </w:numPr>
              <w:jc w:val="center"/>
              <w:rPr>
                <w:rFonts w:cs="Arial"/>
                <w:szCs w:val="22"/>
              </w:rPr>
            </w:pPr>
            <w:r w:rsidRPr="0007167C">
              <w:rPr>
                <w:rFonts w:cs="Arial"/>
                <w:szCs w:val="22"/>
              </w:rPr>
              <w:t>P2</w:t>
            </w:r>
          </w:p>
        </w:tc>
        <w:tc>
          <w:tcPr>
            <w:tcW w:w="465" w:type="dxa"/>
            <w:vAlign w:val="center"/>
          </w:tcPr>
          <w:p w:rsidR="00AA0D7A" w:rsidRPr="0054630B" w:rsidRDefault="00AA0D7A" w:rsidP="00973FBB">
            <w:pPr>
              <w:pStyle w:val="Agenda2"/>
              <w:numPr>
                <w:ilvl w:val="0"/>
                <w:numId w:val="0"/>
              </w:numPr>
              <w:jc w:val="center"/>
            </w:pPr>
            <w:r>
              <w:t>1/2</w:t>
            </w:r>
          </w:p>
        </w:tc>
        <w:tc>
          <w:tcPr>
            <w:tcW w:w="386" w:type="dxa"/>
            <w:vAlign w:val="center"/>
          </w:tcPr>
          <w:p w:rsidR="00AA0D7A" w:rsidRDefault="00AA0D7A" w:rsidP="00C22E62">
            <w:pPr>
              <w:pStyle w:val="Agenda2"/>
              <w:numPr>
                <w:ilvl w:val="0"/>
                <w:numId w:val="0"/>
              </w:numPr>
              <w:ind w:left="567" w:hanging="567"/>
              <w:jc w:val="center"/>
              <w:rPr>
                <w:rFonts w:cs="Arial"/>
                <w:szCs w:val="22"/>
              </w:rPr>
            </w:pPr>
          </w:p>
        </w:tc>
        <w:tc>
          <w:tcPr>
            <w:tcW w:w="284" w:type="dxa"/>
            <w:vAlign w:val="center"/>
          </w:tcPr>
          <w:p w:rsidR="00AA0D7A" w:rsidRDefault="00AA0D7A" w:rsidP="00C22E62">
            <w:pPr>
              <w:pStyle w:val="Agenda2"/>
              <w:numPr>
                <w:ilvl w:val="0"/>
                <w:numId w:val="0"/>
              </w:numPr>
              <w:ind w:left="567" w:hanging="567"/>
              <w:jc w:val="center"/>
              <w:rPr>
                <w:rFonts w:cs="Arial"/>
                <w:szCs w:val="22"/>
              </w:rPr>
            </w:pPr>
          </w:p>
        </w:tc>
        <w:tc>
          <w:tcPr>
            <w:tcW w:w="283" w:type="dxa"/>
            <w:vAlign w:val="center"/>
          </w:tcPr>
          <w:p w:rsidR="00AA0D7A" w:rsidRDefault="00AA0D7A" w:rsidP="00C22E62">
            <w:pPr>
              <w:pStyle w:val="Agenda2"/>
              <w:numPr>
                <w:ilvl w:val="0"/>
                <w:numId w:val="0"/>
              </w:numPr>
              <w:ind w:left="567" w:hanging="567"/>
              <w:jc w:val="center"/>
              <w:rPr>
                <w:rFonts w:cs="Arial"/>
                <w:szCs w:val="22"/>
              </w:rPr>
            </w:pPr>
          </w:p>
        </w:tc>
        <w:tc>
          <w:tcPr>
            <w:tcW w:w="284"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13086D" w:rsidP="00C22E62">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C22E62">
            <w:pPr>
              <w:pStyle w:val="Agenda2"/>
              <w:numPr>
                <w:ilvl w:val="0"/>
                <w:numId w:val="0"/>
              </w:numPr>
              <w:ind w:left="567" w:hanging="464"/>
            </w:pPr>
          </w:p>
        </w:tc>
      </w:tr>
      <w:tr w:rsidR="00AA0D7A" w:rsidRPr="00BA266B" w:rsidTr="00025337">
        <w:tc>
          <w:tcPr>
            <w:tcW w:w="3686" w:type="dxa"/>
            <w:vMerge w:val="restart"/>
            <w:vAlign w:val="center"/>
          </w:tcPr>
          <w:p w:rsidR="00AA0D7A" w:rsidRDefault="00AA0D7A" w:rsidP="00025337">
            <w:pPr>
              <w:pStyle w:val="Agenda2"/>
              <w:tabs>
                <w:tab w:val="clear" w:pos="1418"/>
                <w:tab w:val="num" w:pos="459"/>
              </w:tabs>
              <w:ind w:left="459" w:hanging="459"/>
              <w:rPr>
                <w:rFonts w:cs="Arial"/>
                <w:szCs w:val="22"/>
              </w:rPr>
            </w:pPr>
            <w:r>
              <w:rPr>
                <w:rFonts w:cs="Arial"/>
                <w:szCs w:val="22"/>
              </w:rPr>
              <w:t xml:space="preserve">Knowledge/Information Sharing </w:t>
            </w:r>
          </w:p>
        </w:tc>
        <w:tc>
          <w:tcPr>
            <w:tcW w:w="4858" w:type="dxa"/>
            <w:vAlign w:val="center"/>
          </w:tcPr>
          <w:p w:rsidR="00AA0D7A" w:rsidRPr="00414485" w:rsidRDefault="00AA0D7A" w:rsidP="00025337">
            <w:pPr>
              <w:pStyle w:val="Agenda2"/>
              <w:numPr>
                <w:ilvl w:val="2"/>
                <w:numId w:val="1"/>
              </w:numPr>
              <w:ind w:left="742" w:hanging="708"/>
            </w:pPr>
            <w:r w:rsidRPr="00414485">
              <w:t>Presentation to ENG committee on new developments in AtoN &amp; related topics.</w:t>
            </w:r>
          </w:p>
        </w:tc>
        <w:tc>
          <w:tcPr>
            <w:tcW w:w="2410" w:type="dxa"/>
            <w:vAlign w:val="center"/>
          </w:tcPr>
          <w:p w:rsidR="00AA0D7A" w:rsidRDefault="00AA0D7A" w:rsidP="00025337">
            <w:pPr>
              <w:pStyle w:val="Agenda2"/>
              <w:numPr>
                <w:ilvl w:val="0"/>
                <w:numId w:val="0"/>
              </w:numPr>
              <w:ind w:left="142"/>
              <w:rPr>
                <w:rFonts w:cs="Arial"/>
                <w:szCs w:val="22"/>
              </w:rPr>
            </w:pPr>
            <w:r w:rsidRPr="00BD36E0">
              <w:t>Rapporteur</w:t>
            </w:r>
            <w:r>
              <w:rPr>
                <w:rFonts w:cs="Arial"/>
                <w:szCs w:val="22"/>
              </w:rPr>
              <w:t xml:space="preserve"> reports</w:t>
            </w:r>
          </w:p>
          <w:p w:rsidR="00AA0D7A" w:rsidRDefault="00AA0D7A" w:rsidP="00025337">
            <w:pPr>
              <w:pStyle w:val="Agenda2"/>
              <w:numPr>
                <w:ilvl w:val="0"/>
                <w:numId w:val="0"/>
              </w:numPr>
              <w:ind w:left="142"/>
              <w:rPr>
                <w:rFonts w:cs="Arial"/>
                <w:szCs w:val="22"/>
              </w:rPr>
            </w:pPr>
            <w:r>
              <w:rPr>
                <w:rFonts w:cs="Arial"/>
                <w:szCs w:val="22"/>
              </w:rPr>
              <w:t>Input papers</w:t>
            </w:r>
          </w:p>
          <w:p w:rsidR="00AA0D7A" w:rsidRDefault="00AA0D7A" w:rsidP="00025337">
            <w:pPr>
              <w:pStyle w:val="Agenda2"/>
              <w:numPr>
                <w:ilvl w:val="0"/>
                <w:numId w:val="0"/>
              </w:numPr>
              <w:ind w:left="142"/>
            </w:pPr>
            <w:r>
              <w:rPr>
                <w:rFonts w:cs="Arial"/>
                <w:szCs w:val="22"/>
              </w:rPr>
              <w:t>Presentations</w:t>
            </w:r>
          </w:p>
        </w:tc>
        <w:tc>
          <w:tcPr>
            <w:tcW w:w="851" w:type="dxa"/>
            <w:vAlign w:val="center"/>
          </w:tcPr>
          <w:p w:rsidR="00AA0D7A" w:rsidRPr="0007167C" w:rsidRDefault="00AA0D7A" w:rsidP="0007167C">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C22E62">
            <w:pPr>
              <w:pStyle w:val="Agenda2"/>
              <w:numPr>
                <w:ilvl w:val="0"/>
                <w:numId w:val="0"/>
              </w:numPr>
              <w:jc w:val="center"/>
              <w:rPr>
                <w:rFonts w:cs="Arial"/>
                <w:szCs w:val="22"/>
              </w:rPr>
            </w:pPr>
            <w:r>
              <w:rPr>
                <w:rFonts w:cs="Arial"/>
                <w:szCs w:val="22"/>
              </w:rPr>
              <w:t>1/2</w:t>
            </w:r>
          </w:p>
        </w:tc>
        <w:tc>
          <w:tcPr>
            <w:tcW w:w="386"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C22E62">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973FBB">
            <w:pPr>
              <w:pStyle w:val="Agenda2"/>
              <w:numPr>
                <w:ilvl w:val="2"/>
                <w:numId w:val="1"/>
              </w:numPr>
              <w:ind w:left="742" w:hanging="708"/>
            </w:pPr>
            <w:r w:rsidRPr="00414485">
              <w:t>Develop the IALA Wiki</w:t>
            </w:r>
          </w:p>
        </w:tc>
        <w:tc>
          <w:tcPr>
            <w:tcW w:w="2410" w:type="dxa"/>
            <w:vAlign w:val="center"/>
          </w:tcPr>
          <w:p w:rsidR="00AA0D7A" w:rsidRPr="009B32D8" w:rsidRDefault="00AA0D7A" w:rsidP="00973FBB">
            <w:pPr>
              <w:pStyle w:val="Agenda2"/>
              <w:numPr>
                <w:ilvl w:val="0"/>
                <w:numId w:val="0"/>
              </w:numPr>
              <w:ind w:left="142"/>
            </w:pPr>
            <w:r w:rsidRPr="009B32D8">
              <w:t xml:space="preserve">Active Wiki for </w:t>
            </w:r>
            <w:r>
              <w:t xml:space="preserve">document development and information sharing </w:t>
            </w:r>
          </w:p>
        </w:tc>
        <w:tc>
          <w:tcPr>
            <w:tcW w:w="851" w:type="dxa"/>
            <w:vAlign w:val="center"/>
          </w:tcPr>
          <w:p w:rsidR="00AA0D7A" w:rsidRPr="0007167C" w:rsidRDefault="00AA0D7A" w:rsidP="00973FBB">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973FBB">
            <w:pPr>
              <w:pStyle w:val="Agenda2"/>
              <w:numPr>
                <w:ilvl w:val="0"/>
                <w:numId w:val="0"/>
              </w:numPr>
              <w:jc w:val="center"/>
            </w:pPr>
            <w:r>
              <w:t>2</w:t>
            </w:r>
          </w:p>
        </w:tc>
        <w:tc>
          <w:tcPr>
            <w:tcW w:w="386"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973FBB">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973FBB">
            <w:pPr>
              <w:pStyle w:val="Agenda2"/>
              <w:numPr>
                <w:ilvl w:val="0"/>
                <w:numId w:val="0"/>
              </w:numPr>
              <w:ind w:left="567" w:hanging="464"/>
            </w:pPr>
          </w:p>
        </w:tc>
      </w:tr>
      <w:tr w:rsidR="00AA0D7A" w:rsidRPr="00BA266B" w:rsidTr="00025337">
        <w:tc>
          <w:tcPr>
            <w:tcW w:w="3686" w:type="dxa"/>
            <w:vMerge/>
            <w:vAlign w:val="center"/>
          </w:tcPr>
          <w:p w:rsidR="00AA0D7A" w:rsidRDefault="00AA0D7A" w:rsidP="00025337">
            <w:pPr>
              <w:pStyle w:val="Agenda2"/>
              <w:tabs>
                <w:tab w:val="clear" w:pos="1418"/>
                <w:tab w:val="num" w:pos="459"/>
              </w:tabs>
              <w:ind w:left="459" w:hanging="459"/>
              <w:rPr>
                <w:rFonts w:cs="Arial"/>
                <w:szCs w:val="22"/>
              </w:rPr>
            </w:pPr>
          </w:p>
        </w:tc>
        <w:tc>
          <w:tcPr>
            <w:tcW w:w="4858" w:type="dxa"/>
            <w:vAlign w:val="center"/>
          </w:tcPr>
          <w:p w:rsidR="00AA0D7A" w:rsidRPr="00414485" w:rsidRDefault="00AA0D7A" w:rsidP="00025337">
            <w:pPr>
              <w:pStyle w:val="Agenda2"/>
              <w:numPr>
                <w:ilvl w:val="2"/>
                <w:numId w:val="1"/>
              </w:numPr>
              <w:ind w:left="742" w:hanging="708"/>
            </w:pPr>
            <w:r>
              <w:t>Develop the IALA Dictionary</w:t>
            </w:r>
          </w:p>
        </w:tc>
        <w:tc>
          <w:tcPr>
            <w:tcW w:w="2410" w:type="dxa"/>
            <w:vAlign w:val="center"/>
          </w:tcPr>
          <w:p w:rsidR="00AA0D7A" w:rsidRPr="009B32D8" w:rsidRDefault="00D623EB" w:rsidP="00025337">
            <w:pPr>
              <w:pStyle w:val="Agenda2"/>
              <w:numPr>
                <w:ilvl w:val="0"/>
                <w:numId w:val="0"/>
              </w:numPr>
              <w:ind w:left="142"/>
            </w:pPr>
            <w:r>
              <w:t xml:space="preserve">IALA </w:t>
            </w:r>
            <w:r w:rsidR="00AA0D7A">
              <w:t xml:space="preserve">Dictionary maintained and updated </w:t>
            </w:r>
          </w:p>
        </w:tc>
        <w:tc>
          <w:tcPr>
            <w:tcW w:w="851" w:type="dxa"/>
            <w:vAlign w:val="center"/>
          </w:tcPr>
          <w:p w:rsidR="00AA0D7A" w:rsidRPr="0007167C" w:rsidRDefault="00AA0D7A" w:rsidP="00C22E62">
            <w:pPr>
              <w:pStyle w:val="Agenda2"/>
              <w:numPr>
                <w:ilvl w:val="0"/>
                <w:numId w:val="0"/>
              </w:numPr>
              <w:jc w:val="center"/>
              <w:rPr>
                <w:rFonts w:cs="Arial"/>
                <w:szCs w:val="22"/>
              </w:rPr>
            </w:pPr>
            <w:r w:rsidRPr="0007167C">
              <w:rPr>
                <w:rFonts w:cs="Arial"/>
                <w:szCs w:val="22"/>
              </w:rPr>
              <w:t>P14</w:t>
            </w:r>
          </w:p>
        </w:tc>
        <w:tc>
          <w:tcPr>
            <w:tcW w:w="465" w:type="dxa"/>
            <w:vAlign w:val="center"/>
          </w:tcPr>
          <w:p w:rsidR="00AA0D7A" w:rsidRDefault="00AA0D7A" w:rsidP="00C22E62">
            <w:pPr>
              <w:pStyle w:val="Agenda2"/>
              <w:numPr>
                <w:ilvl w:val="0"/>
                <w:numId w:val="0"/>
              </w:numPr>
              <w:jc w:val="center"/>
            </w:pPr>
            <w:r>
              <w:t>2</w:t>
            </w:r>
          </w:p>
        </w:tc>
        <w:tc>
          <w:tcPr>
            <w:tcW w:w="386" w:type="dxa"/>
            <w:vAlign w:val="center"/>
          </w:tcPr>
          <w:p w:rsidR="00AA0D7A" w:rsidRDefault="00AA0D7A" w:rsidP="00C22E62">
            <w:pPr>
              <w:pStyle w:val="Agenda2"/>
              <w:numPr>
                <w:ilvl w:val="0"/>
                <w:numId w:val="0"/>
              </w:numPr>
              <w:ind w:left="567" w:hanging="567"/>
              <w:jc w:val="center"/>
              <w:rPr>
                <w:rFonts w:cs="Arial"/>
                <w:szCs w:val="22"/>
              </w:rPr>
            </w:pPr>
          </w:p>
        </w:tc>
        <w:tc>
          <w:tcPr>
            <w:tcW w:w="284" w:type="dxa"/>
            <w:vAlign w:val="center"/>
          </w:tcPr>
          <w:p w:rsidR="00AA0D7A" w:rsidRDefault="00AA0D7A" w:rsidP="00C22E62">
            <w:pPr>
              <w:pStyle w:val="Agenda2"/>
              <w:numPr>
                <w:ilvl w:val="0"/>
                <w:numId w:val="0"/>
              </w:numPr>
              <w:ind w:left="567" w:hanging="567"/>
              <w:jc w:val="center"/>
              <w:rPr>
                <w:rFonts w:cs="Arial"/>
                <w:szCs w:val="22"/>
              </w:rPr>
            </w:pP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4"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283" w:type="dxa"/>
            <w:vAlign w:val="center"/>
          </w:tcPr>
          <w:p w:rsidR="00AA0D7A" w:rsidRDefault="00AA0D7A" w:rsidP="00C22E62">
            <w:pPr>
              <w:pStyle w:val="Agenda2"/>
              <w:numPr>
                <w:ilvl w:val="0"/>
                <w:numId w:val="0"/>
              </w:numPr>
              <w:ind w:left="567" w:hanging="567"/>
              <w:jc w:val="center"/>
              <w:rPr>
                <w:rFonts w:cs="Arial"/>
                <w:szCs w:val="22"/>
              </w:rPr>
            </w:pPr>
            <w:r>
              <w:rPr>
                <w:rFonts w:cs="Arial"/>
                <w:szCs w:val="22"/>
              </w:rPr>
              <w:t>x</w:t>
            </w:r>
          </w:p>
        </w:tc>
        <w:tc>
          <w:tcPr>
            <w:tcW w:w="999" w:type="dxa"/>
          </w:tcPr>
          <w:p w:rsidR="00AA0D7A" w:rsidRDefault="00AA0D7A" w:rsidP="00C22E62">
            <w:pPr>
              <w:pStyle w:val="Agenda2"/>
              <w:numPr>
                <w:ilvl w:val="0"/>
                <w:numId w:val="0"/>
              </w:numPr>
              <w:ind w:left="567" w:hanging="464"/>
            </w:pPr>
          </w:p>
          <w:p w:rsidR="00AA0D7A" w:rsidRDefault="00AA0D7A" w:rsidP="00C22E62">
            <w:pPr>
              <w:pStyle w:val="Agenda2"/>
              <w:numPr>
                <w:ilvl w:val="0"/>
                <w:numId w:val="0"/>
              </w:numPr>
              <w:ind w:left="567" w:hanging="464"/>
            </w:pPr>
          </w:p>
        </w:tc>
      </w:tr>
    </w:tbl>
    <w:p w:rsidR="00C34F85" w:rsidRDefault="00C34F85" w:rsidP="00AA7F87">
      <w:pPr>
        <w:rPr>
          <w:sz w:val="24"/>
        </w:rPr>
      </w:pPr>
    </w:p>
    <w:p w:rsidR="00C34F85" w:rsidRDefault="00C34F85">
      <w:pPr>
        <w:rPr>
          <w:sz w:val="24"/>
        </w:rPr>
      </w:pPr>
      <w:r>
        <w:rPr>
          <w:sz w:val="24"/>
        </w:rPr>
        <w:br w:type="page"/>
      </w:r>
    </w:p>
    <w:p w:rsidR="00C13738" w:rsidRPr="00D07564" w:rsidRDefault="00C13738" w:rsidP="00AA7F87">
      <w:pPr>
        <w:rPr>
          <w:sz w:val="24"/>
        </w:rPr>
      </w:pPr>
      <w:r w:rsidRPr="00D07564">
        <w:rPr>
          <w:sz w:val="24"/>
        </w:rPr>
        <w:lastRenderedPageBreak/>
        <w:t>IALA Strategy</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 xml:space="preserve">G1 - Ensure that aids to navigation systems and related services, including e-Navigation, Vessel Traffic Services, and emerging technologies, are </w:t>
            </w:r>
            <w:proofErr w:type="spellStart"/>
            <w:r w:rsidRPr="00D07564">
              <w:rPr>
                <w:rFonts w:ascii="Calibri" w:eastAsia="Times New Roman" w:hAnsi="Calibri" w:cs="Calibri"/>
                <w:b/>
                <w:color w:val="000000"/>
                <w:sz w:val="18"/>
                <w:szCs w:val="20"/>
                <w:lang w:val="en-US"/>
              </w:rPr>
              <w:t>harmonised</w:t>
            </w:r>
            <w:proofErr w:type="spellEnd"/>
            <w:r w:rsidRPr="00D07564">
              <w:rPr>
                <w:rFonts w:ascii="Calibri" w:eastAsia="Times New Roman" w:hAnsi="Calibri" w:cs="Calibri"/>
                <w:b/>
                <w:color w:val="000000"/>
                <w:sz w:val="18"/>
                <w:szCs w:val="20"/>
                <w:lang w:val="en-US"/>
              </w:rPr>
              <w:t xml:space="preserve"> through international cooperation and the provision of standards</w:t>
            </w:r>
          </w:p>
        </w:tc>
        <w:tc>
          <w:tcPr>
            <w:tcW w:w="7087" w:type="dxa"/>
            <w:shd w:val="clear" w:color="auto" w:fill="FDE9D9" w:themeFill="accent6" w:themeFillTint="33"/>
          </w:tcPr>
          <w:p w:rsidR="00C13738" w:rsidRPr="00D07564" w:rsidRDefault="00C13738" w:rsidP="00F269A2">
            <w:pPr>
              <w:rPr>
                <w:b/>
                <w:sz w:val="18"/>
                <w:szCs w:val="20"/>
              </w:rPr>
            </w:pPr>
            <w:r w:rsidRPr="00D07564">
              <w:rPr>
                <w:rFonts w:ascii="Calibri" w:eastAsia="Times New Roman" w:hAnsi="Calibri" w:cs="Calibri"/>
                <w:b/>
                <w:color w:val="000000"/>
                <w:sz w:val="18"/>
                <w:szCs w:val="20"/>
                <w:lang w:val="en-US"/>
              </w:rPr>
              <w:t>G2 - All coastal states have contributed to an efficient global network of aids to navigation and services for the safety of navigation, through capacity building and the sharing of expertise</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G1 S1 - Develop standards suitable for direct citation by States in areas deemed important by the General Assembly, and continue to improve strong governance, including document policy and procedure for standards</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S1 - Position IALA as the source of standards,  knowledge, and expertise that will enable States to undertake and share the technical development of aids to navigation, in accordance with UNCLOS, SOLAS, and other obligations.</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S2 - Improve and </w:t>
            </w:r>
            <w:proofErr w:type="spellStart"/>
            <w:r w:rsidRPr="00D07564">
              <w:rPr>
                <w:rFonts w:ascii="Calibri" w:eastAsia="Times New Roman" w:hAnsi="Calibri" w:cs="Calibri"/>
                <w:color w:val="000000"/>
                <w:sz w:val="18"/>
                <w:szCs w:val="20"/>
                <w:lang w:val="en-US"/>
              </w:rPr>
              <w:t>harmonise</w:t>
            </w:r>
            <w:proofErr w:type="spellEnd"/>
            <w:r w:rsidRPr="00D07564">
              <w:rPr>
                <w:rFonts w:ascii="Calibri" w:eastAsia="Times New Roman" w:hAnsi="Calibri" w:cs="Calibri"/>
                <w:color w:val="000000"/>
                <w:sz w:val="18"/>
                <w:szCs w:val="20"/>
                <w:lang w:val="en-US"/>
              </w:rPr>
              <w:t xml:space="preserve"> the delivery of VTS globally and in a manner consistent with international conventions, legislative frameworks and public expectations.</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S2 - Continue to develop capacity building activities to improve the global operations and management of aids to navigation systems and related services including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G1-S3 - </w:t>
            </w:r>
            <w:proofErr w:type="spellStart"/>
            <w:r w:rsidRPr="00D07564">
              <w:rPr>
                <w:rFonts w:ascii="Calibri" w:eastAsia="Times New Roman" w:hAnsi="Calibri" w:cs="Calibri"/>
                <w:sz w:val="18"/>
                <w:szCs w:val="20"/>
                <w:lang w:val="en-US"/>
              </w:rPr>
              <w:t>Harmonise</w:t>
            </w:r>
            <w:proofErr w:type="spellEnd"/>
            <w:r w:rsidRPr="00D07564">
              <w:rPr>
                <w:rFonts w:ascii="Calibri" w:eastAsia="Times New Roman" w:hAnsi="Calibri" w:cs="Calibri"/>
                <w:sz w:val="18"/>
                <w:szCs w:val="20"/>
                <w:lang w:val="en-US"/>
              </w:rPr>
              <w:t xml:space="preserve"> the information structure, Maritime Service Portfolios, and communications for e-Navigation by creating standards, and by cooperation with other IGOs, to achieve worldwide interoperability of shore and ship systems, including IMO sustainability goals for a maritime transport system.</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G2 S3 - Coordinate the further development of VTS, e-Navigation, and short range aids to navigation, taking into account new technologies and sustainability.</w:t>
            </w:r>
          </w:p>
        </w:tc>
      </w:tr>
      <w:tr w:rsidR="00C13738" w:rsidRPr="00D07564" w:rsidTr="00F269A2">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G1 S4 - Work towards the transformation of IALA into an IGO, to enable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xml:space="preserve"> to better fulfill its objectives, subject to General Assembly decision.</w:t>
            </w:r>
          </w:p>
        </w:tc>
        <w:tc>
          <w:tcPr>
            <w:tcW w:w="7087" w:type="dxa"/>
            <w:shd w:val="clear" w:color="auto" w:fill="FDE9D9" w:themeFill="accent6"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G2 S4 - Create standards for the design and analysis of aids to navigation systems in areas </w:t>
            </w:r>
            <w:proofErr w:type="gramStart"/>
            <w:r w:rsidRPr="00D07564">
              <w:rPr>
                <w:rFonts w:ascii="Calibri" w:eastAsia="Times New Roman" w:hAnsi="Calibri" w:cs="Calibri"/>
                <w:color w:val="000000"/>
                <w:sz w:val="18"/>
                <w:szCs w:val="20"/>
                <w:lang w:val="en-US"/>
              </w:rPr>
              <w:t>where  increasing</w:t>
            </w:r>
            <w:proofErr w:type="gramEnd"/>
            <w:r w:rsidRPr="00D07564">
              <w:rPr>
                <w:rFonts w:ascii="Calibri" w:eastAsia="Times New Roman" w:hAnsi="Calibri" w:cs="Calibri"/>
                <w:color w:val="000000"/>
                <w:sz w:val="18"/>
                <w:szCs w:val="20"/>
                <w:lang w:val="en-US"/>
              </w:rPr>
              <w:t xml:space="preserve"> environmental and economic developments are affecting navigable waters.</w:t>
            </w:r>
          </w:p>
        </w:tc>
      </w:tr>
      <w:tr w:rsidR="00C13738" w:rsidRPr="00D07564" w:rsidTr="00F269A2">
        <w:tc>
          <w:tcPr>
            <w:tcW w:w="7087" w:type="dxa"/>
          </w:tcPr>
          <w:p w:rsidR="00C13738" w:rsidRPr="00D07564" w:rsidRDefault="00C13738" w:rsidP="00F269A2">
            <w:pPr>
              <w:rPr>
                <w:sz w:val="18"/>
                <w:szCs w:val="20"/>
              </w:rPr>
            </w:pPr>
            <w:r w:rsidRPr="00D07564">
              <w:rPr>
                <w:rFonts w:ascii="Calibri" w:eastAsia="Times New Roman" w:hAnsi="Calibri" w:cs="Calibri"/>
                <w:sz w:val="18"/>
                <w:szCs w:val="20"/>
                <w:lang w:val="en-US"/>
              </w:rPr>
              <w:t>G1 S5 - Ensure that the resources and capabilities of the Secretariat are sufficient to enable IALA and its committees and organs to reach its goals.</w:t>
            </w:r>
          </w:p>
        </w:tc>
        <w:tc>
          <w:tcPr>
            <w:tcW w:w="7087" w:type="dxa"/>
          </w:tcPr>
          <w:p w:rsidR="00C13738" w:rsidRPr="00D07564" w:rsidRDefault="00C13738" w:rsidP="00F269A2">
            <w:pPr>
              <w:rPr>
                <w:sz w:val="18"/>
                <w:szCs w:val="20"/>
              </w:rPr>
            </w:pPr>
          </w:p>
        </w:tc>
      </w:tr>
    </w:tbl>
    <w:p w:rsidR="00C13738" w:rsidRPr="00D07564" w:rsidRDefault="00C13738" w:rsidP="00C13738">
      <w:pPr>
        <w:pStyle w:val="Heading1"/>
        <w:rPr>
          <w:sz w:val="24"/>
        </w:rPr>
      </w:pPr>
      <w:r w:rsidRPr="00D07564">
        <w:rPr>
          <w:sz w:val="24"/>
        </w:rPr>
        <w:t>IALA Strategic plan priorities</w:t>
      </w:r>
      <w:r>
        <w:rPr>
          <w:sz w:val="24"/>
        </w:rPr>
        <w:t xml:space="preserve"> 2014-2018</w:t>
      </w:r>
    </w:p>
    <w:tbl>
      <w:tblPr>
        <w:tblStyle w:val="TableGrid"/>
        <w:tblW w:w="0" w:type="auto"/>
        <w:tblLook w:val="04A0" w:firstRow="1" w:lastRow="0" w:firstColumn="1" w:lastColumn="0" w:noHBand="0" w:noVBand="1"/>
      </w:tblPr>
      <w:tblGrid>
        <w:gridCol w:w="7087"/>
        <w:gridCol w:w="7087"/>
      </w:tblGrid>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P1 - Transform the IALA product </w:t>
            </w:r>
            <w:proofErr w:type="gramStart"/>
            <w:r w:rsidRPr="00D07564">
              <w:rPr>
                <w:rFonts w:ascii="Calibri" w:eastAsia="Times New Roman" w:hAnsi="Calibri" w:cs="Calibri"/>
                <w:color w:val="000000"/>
                <w:sz w:val="18"/>
                <w:szCs w:val="20"/>
                <w:lang w:val="en-US"/>
              </w:rPr>
              <w:t>line  by</w:t>
            </w:r>
            <w:proofErr w:type="gramEnd"/>
            <w:r w:rsidRPr="00D07564">
              <w:rPr>
                <w:rFonts w:ascii="Calibri" w:eastAsia="Times New Roman" w:hAnsi="Calibri" w:cs="Calibri"/>
                <w:color w:val="000000"/>
                <w:sz w:val="18"/>
                <w:szCs w:val="20"/>
                <w:lang w:val="en-US"/>
              </w:rPr>
              <w:t xml:space="preserve"> redefining and restructuring existing documentation to meet the future needs of the </w:t>
            </w:r>
            <w:proofErr w:type="spellStart"/>
            <w:r w:rsidRPr="00D07564">
              <w:rPr>
                <w:rFonts w:ascii="Calibri" w:eastAsia="Times New Roman" w:hAnsi="Calibri" w:cs="Calibri"/>
                <w:color w:val="000000"/>
                <w:sz w:val="18"/>
                <w:szCs w:val="20"/>
                <w:lang w:val="en-US"/>
              </w:rPr>
              <w:t>organisation</w:t>
            </w:r>
            <w:proofErr w:type="spellEnd"/>
            <w:r w:rsidRPr="00D07564">
              <w:rPr>
                <w:rFonts w:ascii="Calibri" w:eastAsia="Times New Roman" w:hAnsi="Calibri" w:cs="Calibri"/>
                <w:color w:val="000000"/>
                <w:sz w:val="18"/>
                <w:szCs w:val="20"/>
                <w:lang w:val="en-US"/>
              </w:rPr>
              <w:t>, including document content, the approval process, and accessibility.</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P8 - Provide guidance on management, engineering, and sustainability in aids to navigation, particularly concerning modern materials and light sources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P2 - Deliver a limited suite of high </w:t>
            </w:r>
            <w:proofErr w:type="gramStart"/>
            <w:r w:rsidRPr="00D07564">
              <w:rPr>
                <w:rFonts w:ascii="Calibri" w:eastAsia="Times New Roman" w:hAnsi="Calibri" w:cs="Calibri"/>
                <w:color w:val="000000"/>
                <w:sz w:val="18"/>
                <w:szCs w:val="20"/>
                <w:lang w:val="en-US"/>
              </w:rPr>
              <w:t>level  standards</w:t>
            </w:r>
            <w:proofErr w:type="gramEnd"/>
            <w:r w:rsidRPr="00D07564">
              <w:rPr>
                <w:rFonts w:ascii="Calibri" w:eastAsia="Times New Roman" w:hAnsi="Calibri" w:cs="Calibri"/>
                <w:color w:val="000000"/>
                <w:sz w:val="18"/>
                <w:szCs w:val="20"/>
                <w:lang w:val="en-US"/>
              </w:rPr>
              <w:t xml:space="preserve"> suitable for direct citation by States and by other international </w:t>
            </w:r>
            <w:proofErr w:type="spellStart"/>
            <w:r w:rsidRPr="00D07564">
              <w:rPr>
                <w:rFonts w:ascii="Calibri" w:eastAsia="Times New Roman" w:hAnsi="Calibri" w:cs="Calibri"/>
                <w:color w:val="000000"/>
                <w:sz w:val="18"/>
                <w:szCs w:val="20"/>
                <w:lang w:val="en-US"/>
              </w:rPr>
              <w:t>organisations</w:t>
            </w:r>
            <w:proofErr w:type="spellEnd"/>
            <w:r w:rsidRPr="00D07564">
              <w:rPr>
                <w:rFonts w:ascii="Calibri" w:eastAsia="Times New Roman" w:hAnsi="Calibri" w:cs="Calibri"/>
                <w:color w:val="000000"/>
                <w:sz w:val="18"/>
                <w:szCs w:val="20"/>
                <w:lang w:val="en-US"/>
              </w:rPr>
              <w:t>.</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sz w:val="18"/>
                <w:szCs w:val="20"/>
                <w:lang w:val="en-US"/>
              </w:rPr>
              <w:t xml:space="preserve">P9 - Promote the demonstration of e-Navigation services, through the provision of test beds, and the </w:t>
            </w:r>
            <w:proofErr w:type="spellStart"/>
            <w:r w:rsidRPr="00D07564">
              <w:rPr>
                <w:rFonts w:ascii="Calibri" w:eastAsia="Times New Roman" w:hAnsi="Calibri" w:cs="Calibri"/>
                <w:sz w:val="18"/>
                <w:szCs w:val="20"/>
                <w:lang w:val="en-US"/>
              </w:rPr>
              <w:t>harmonisation</w:t>
            </w:r>
            <w:proofErr w:type="spellEnd"/>
            <w:r w:rsidRPr="00D07564">
              <w:rPr>
                <w:rFonts w:ascii="Calibri" w:eastAsia="Times New Roman" w:hAnsi="Calibri" w:cs="Calibri"/>
                <w:sz w:val="18"/>
                <w:szCs w:val="20"/>
                <w:lang w:val="en-US"/>
              </w:rPr>
              <w:t xml:space="preserve"> of results.</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P3 - Develop guidance on positioning, communications, Maritime Service Portfolios, and data modelling for e-Navigation</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sz w:val="18"/>
                <w:szCs w:val="20"/>
                <w:lang w:val="en-US"/>
              </w:rPr>
              <w:t>P10 - Develop guidance on information management, portrayal, and new technologies for VTS.</w:t>
            </w:r>
          </w:p>
        </w:tc>
      </w:tr>
      <w:tr w:rsidR="00C13738" w:rsidRPr="00D07564" w:rsidTr="00F269A2">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P4 - Develop guidance for the delivery of VTS, including communications, human factors, qualifications, and training.</w:t>
            </w:r>
          </w:p>
        </w:tc>
        <w:tc>
          <w:tcPr>
            <w:tcW w:w="7087" w:type="dxa"/>
            <w:tcBorders>
              <w:bottom w:val="single" w:sz="4" w:space="0" w:color="auto"/>
            </w:tcBorders>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P11 -Develop funding sources, programs and delivery options for The World Wide Academy.</w:t>
            </w:r>
          </w:p>
        </w:tc>
      </w:tr>
      <w:tr w:rsidR="00C13738" w:rsidRPr="00D07564" w:rsidTr="00F269A2">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P5 - Develop guidance on aids to navigation in navigable waters affected by operational limitations</w:t>
            </w:r>
          </w:p>
        </w:tc>
        <w:tc>
          <w:tcPr>
            <w:tcW w:w="7087" w:type="dxa"/>
            <w:shd w:val="clear" w:color="auto" w:fill="DAEEF3" w:themeFill="accent5" w:themeFillTint="33"/>
          </w:tcPr>
          <w:p w:rsidR="00C13738" w:rsidRPr="00D07564" w:rsidRDefault="00C13738" w:rsidP="00F269A2">
            <w:pPr>
              <w:rPr>
                <w:sz w:val="18"/>
                <w:szCs w:val="20"/>
              </w:rPr>
            </w:pPr>
            <w:r w:rsidRPr="00D07564">
              <w:rPr>
                <w:rFonts w:ascii="Calibri" w:eastAsia="Times New Roman" w:hAnsi="Calibri" w:cs="Calibri"/>
                <w:color w:val="000000"/>
                <w:sz w:val="18"/>
                <w:szCs w:val="20"/>
                <w:lang w:val="en-US"/>
              </w:rPr>
              <w:t xml:space="preserve">P12 - As part of the WWA Master Plan, </w:t>
            </w:r>
            <w:proofErr w:type="spellStart"/>
            <w:r w:rsidRPr="00D07564">
              <w:rPr>
                <w:rFonts w:ascii="Calibri" w:eastAsia="Times New Roman" w:hAnsi="Calibri" w:cs="Calibri"/>
                <w:color w:val="000000"/>
                <w:sz w:val="18"/>
                <w:szCs w:val="20"/>
                <w:lang w:val="en-US"/>
              </w:rPr>
              <w:t>prioritise</w:t>
            </w:r>
            <w:proofErr w:type="spellEnd"/>
            <w:r w:rsidRPr="00D07564">
              <w:rPr>
                <w:rFonts w:ascii="Calibri" w:eastAsia="Times New Roman" w:hAnsi="Calibri" w:cs="Calibri"/>
                <w:color w:val="000000"/>
                <w:sz w:val="18"/>
                <w:szCs w:val="20"/>
                <w:lang w:val="en-US"/>
              </w:rPr>
              <w:t xml:space="preserve"> and conduct needs-assessment missions and related capacity-building activities, and further the use of Model Courses by national authorities.</w:t>
            </w:r>
          </w:p>
        </w:tc>
      </w:tr>
      <w:tr w:rsidR="00C13738" w:rsidRPr="00D07564" w:rsidTr="00F269A2">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P6 - Develop a forward plan for future delivery of aids to navigation systems and related services including VTS, taking account of developments in technology and changing needs.</w:t>
            </w:r>
          </w:p>
        </w:tc>
        <w:tc>
          <w:tcPr>
            <w:tcW w:w="7087" w:type="dxa"/>
            <w:tcBorders>
              <w:bottom w:val="single" w:sz="4" w:space="0" w:color="auto"/>
            </w:tcBorders>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 xml:space="preserve">P13 - Define common metrics and evaluation techniques, including risk analysis methodologies, for </w:t>
            </w:r>
            <w:proofErr w:type="gramStart"/>
            <w:r w:rsidRPr="00D07564">
              <w:rPr>
                <w:rFonts w:ascii="Calibri" w:eastAsia="Times New Roman" w:hAnsi="Calibri" w:cs="Calibri"/>
                <w:sz w:val="18"/>
                <w:szCs w:val="20"/>
                <w:lang w:val="en-US"/>
              </w:rPr>
              <w:t>use  in</w:t>
            </w:r>
            <w:proofErr w:type="gramEnd"/>
            <w:r w:rsidRPr="00D07564">
              <w:rPr>
                <w:rFonts w:ascii="Calibri" w:eastAsia="Times New Roman" w:hAnsi="Calibri" w:cs="Calibri"/>
                <w:sz w:val="18"/>
                <w:szCs w:val="20"/>
                <w:lang w:val="en-US"/>
              </w:rPr>
              <w:t xml:space="preserve"> determining aids to navigation solutions.</w:t>
            </w:r>
          </w:p>
        </w:tc>
      </w:tr>
      <w:tr w:rsidR="00C13738" w:rsidRPr="00D07564" w:rsidTr="00F269A2">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P7 - Continue to improve guidance on light and vision aspects of marine signaling, consolidating documentation.</w:t>
            </w:r>
          </w:p>
        </w:tc>
        <w:tc>
          <w:tcPr>
            <w:tcW w:w="7087" w:type="dxa"/>
            <w:shd w:val="clear" w:color="auto" w:fill="DAEEF3" w:themeFill="accent5" w:themeFillTint="33"/>
          </w:tcPr>
          <w:p w:rsidR="00C13738" w:rsidRPr="00D07564" w:rsidRDefault="00C13738" w:rsidP="00F269A2">
            <w:pPr>
              <w:rPr>
                <w:rFonts w:ascii="Calibri" w:eastAsia="Times New Roman" w:hAnsi="Calibri" w:cs="Calibri"/>
                <w:color w:val="000000"/>
                <w:sz w:val="18"/>
                <w:szCs w:val="20"/>
                <w:lang w:val="en-US"/>
              </w:rPr>
            </w:pPr>
            <w:r w:rsidRPr="00D07564">
              <w:rPr>
                <w:rFonts w:ascii="Calibri" w:eastAsia="Times New Roman" w:hAnsi="Calibri" w:cs="Calibri"/>
                <w:sz w:val="18"/>
                <w:szCs w:val="20"/>
                <w:lang w:val="en-US"/>
              </w:rPr>
              <w:t>P14 - Promote technology transfer and knowledge sharing concerning aids to navigation.</w:t>
            </w:r>
          </w:p>
        </w:tc>
      </w:tr>
    </w:tbl>
    <w:p w:rsidR="00C13738" w:rsidRPr="00D07564" w:rsidRDefault="00C13738" w:rsidP="00C13738">
      <w:pPr>
        <w:rPr>
          <w:sz w:val="18"/>
          <w:szCs w:val="20"/>
        </w:rPr>
      </w:pPr>
    </w:p>
    <w:p w:rsidR="00C13738" w:rsidRDefault="00C13738" w:rsidP="0054630B"/>
    <w:sectPr w:rsidR="00C13738" w:rsidSect="0054630B">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262" w:rsidRDefault="00B30262" w:rsidP="007A7313">
      <w:pPr>
        <w:spacing w:after="0" w:line="240" w:lineRule="auto"/>
      </w:pPr>
      <w:r>
        <w:separator/>
      </w:r>
    </w:p>
  </w:endnote>
  <w:endnote w:type="continuationSeparator" w:id="0">
    <w:p w:rsidR="00B30262" w:rsidRDefault="00B30262" w:rsidP="007A7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262" w:rsidRDefault="00B30262" w:rsidP="007A7313">
      <w:pPr>
        <w:spacing w:after="0" w:line="240" w:lineRule="auto"/>
      </w:pPr>
      <w:r>
        <w:separator/>
      </w:r>
    </w:p>
  </w:footnote>
  <w:footnote w:type="continuationSeparator" w:id="0">
    <w:p w:rsidR="00B30262" w:rsidRDefault="00B30262" w:rsidP="007A7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070" w:rsidRDefault="00855070" w:rsidP="007A7313">
    <w:pPr>
      <w:pStyle w:val="Header"/>
      <w:jc w:val="right"/>
      <w:rPr>
        <w:lang w:val="en-US"/>
      </w:rPr>
    </w:pPr>
    <w:r>
      <w:rPr>
        <w:lang w:val="en-US"/>
      </w:rPr>
      <w:t>ENG2-7.1</w:t>
    </w:r>
  </w:p>
  <w:p w:rsidR="007A7313" w:rsidRPr="007A7313" w:rsidRDefault="00855070" w:rsidP="007A7313">
    <w:pPr>
      <w:pStyle w:val="Header"/>
      <w:jc w:val="right"/>
      <w:rPr>
        <w:lang w:val="en-US"/>
      </w:rPr>
    </w:pPr>
    <w:r>
      <w:rPr>
        <w:lang w:val="en-US"/>
      </w:rPr>
      <w:t xml:space="preserve">Formerly </w:t>
    </w:r>
    <w:r w:rsidR="00CA0EDD">
      <w:rPr>
        <w:lang w:val="en-US"/>
      </w:rPr>
      <w:t>ENG1-11</w:t>
    </w:r>
    <w:r w:rsidR="00D26497">
      <w:rPr>
        <w:lang w:val="en-US"/>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C776D"/>
    <w:multiLevelType w:val="multilevel"/>
    <w:tmpl w:val="0B58AFFA"/>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i w:val="0"/>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630B"/>
    <w:rsid w:val="00013E9E"/>
    <w:rsid w:val="00025337"/>
    <w:rsid w:val="0005611D"/>
    <w:rsid w:val="000635C6"/>
    <w:rsid w:val="00063A2A"/>
    <w:rsid w:val="0007167C"/>
    <w:rsid w:val="000A4143"/>
    <w:rsid w:val="000D5930"/>
    <w:rsid w:val="00116766"/>
    <w:rsid w:val="0013086D"/>
    <w:rsid w:val="001343C8"/>
    <w:rsid w:val="00163917"/>
    <w:rsid w:val="00164B3A"/>
    <w:rsid w:val="00173C8B"/>
    <w:rsid w:val="00181617"/>
    <w:rsid w:val="001B5A3F"/>
    <w:rsid w:val="001D5D9C"/>
    <w:rsid w:val="001E2D92"/>
    <w:rsid w:val="0027690B"/>
    <w:rsid w:val="00283CA6"/>
    <w:rsid w:val="002847C8"/>
    <w:rsid w:val="002A4ED3"/>
    <w:rsid w:val="002B7A6E"/>
    <w:rsid w:val="002C4C3D"/>
    <w:rsid w:val="002D15B8"/>
    <w:rsid w:val="00312075"/>
    <w:rsid w:val="003428A6"/>
    <w:rsid w:val="00343FCE"/>
    <w:rsid w:val="003914C3"/>
    <w:rsid w:val="0039281D"/>
    <w:rsid w:val="003E0549"/>
    <w:rsid w:val="003E72C8"/>
    <w:rsid w:val="003F0715"/>
    <w:rsid w:val="003F3211"/>
    <w:rsid w:val="00400955"/>
    <w:rsid w:val="00414485"/>
    <w:rsid w:val="0043434C"/>
    <w:rsid w:val="004668D5"/>
    <w:rsid w:val="004739E9"/>
    <w:rsid w:val="00490603"/>
    <w:rsid w:val="004E268B"/>
    <w:rsid w:val="004F5AA7"/>
    <w:rsid w:val="004F724F"/>
    <w:rsid w:val="00511C4C"/>
    <w:rsid w:val="0054630B"/>
    <w:rsid w:val="005B7414"/>
    <w:rsid w:val="005E2DAE"/>
    <w:rsid w:val="006154CB"/>
    <w:rsid w:val="00647799"/>
    <w:rsid w:val="0069692D"/>
    <w:rsid w:val="007511BF"/>
    <w:rsid w:val="007A7313"/>
    <w:rsid w:val="007B3D32"/>
    <w:rsid w:val="007D7153"/>
    <w:rsid w:val="007F32F6"/>
    <w:rsid w:val="008109A8"/>
    <w:rsid w:val="00817D83"/>
    <w:rsid w:val="008269C7"/>
    <w:rsid w:val="00855070"/>
    <w:rsid w:val="00857CBC"/>
    <w:rsid w:val="008779D4"/>
    <w:rsid w:val="008A1650"/>
    <w:rsid w:val="008C5E53"/>
    <w:rsid w:val="008F51F2"/>
    <w:rsid w:val="009001D9"/>
    <w:rsid w:val="00914229"/>
    <w:rsid w:val="00921038"/>
    <w:rsid w:val="009444E1"/>
    <w:rsid w:val="00963C2C"/>
    <w:rsid w:val="009A795F"/>
    <w:rsid w:val="009B32D8"/>
    <w:rsid w:val="009E55D6"/>
    <w:rsid w:val="00A11020"/>
    <w:rsid w:val="00A146C1"/>
    <w:rsid w:val="00A5305E"/>
    <w:rsid w:val="00A8720B"/>
    <w:rsid w:val="00AA0D7A"/>
    <w:rsid w:val="00AA3902"/>
    <w:rsid w:val="00AA7F87"/>
    <w:rsid w:val="00AC5185"/>
    <w:rsid w:val="00AE72CB"/>
    <w:rsid w:val="00B30262"/>
    <w:rsid w:val="00B52E9D"/>
    <w:rsid w:val="00B6549E"/>
    <w:rsid w:val="00B6554F"/>
    <w:rsid w:val="00B73CE6"/>
    <w:rsid w:val="00B92E0F"/>
    <w:rsid w:val="00BA266B"/>
    <w:rsid w:val="00BD36E0"/>
    <w:rsid w:val="00BE3E12"/>
    <w:rsid w:val="00C00D46"/>
    <w:rsid w:val="00C13738"/>
    <w:rsid w:val="00C34F85"/>
    <w:rsid w:val="00C42D74"/>
    <w:rsid w:val="00C55FA8"/>
    <w:rsid w:val="00C73ADD"/>
    <w:rsid w:val="00C9460B"/>
    <w:rsid w:val="00CA0EDD"/>
    <w:rsid w:val="00CB7FD6"/>
    <w:rsid w:val="00CC4377"/>
    <w:rsid w:val="00CE7F0C"/>
    <w:rsid w:val="00CF0BF3"/>
    <w:rsid w:val="00D17E5E"/>
    <w:rsid w:val="00D26497"/>
    <w:rsid w:val="00D623EB"/>
    <w:rsid w:val="00D81A4F"/>
    <w:rsid w:val="00D933B9"/>
    <w:rsid w:val="00DC367E"/>
    <w:rsid w:val="00DC6D63"/>
    <w:rsid w:val="00DD6DAC"/>
    <w:rsid w:val="00DE3E96"/>
    <w:rsid w:val="00E24632"/>
    <w:rsid w:val="00E570B4"/>
    <w:rsid w:val="00E60E1A"/>
    <w:rsid w:val="00E636B2"/>
    <w:rsid w:val="00E7519B"/>
    <w:rsid w:val="00E90106"/>
    <w:rsid w:val="00EA5936"/>
    <w:rsid w:val="00EB0DA9"/>
    <w:rsid w:val="00EB3DC1"/>
    <w:rsid w:val="00ED2783"/>
    <w:rsid w:val="00F04F11"/>
    <w:rsid w:val="00F446CC"/>
    <w:rsid w:val="00F54214"/>
    <w:rsid w:val="00F70330"/>
    <w:rsid w:val="00F76E15"/>
    <w:rsid w:val="00F92194"/>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C38A44AE-6AD3-457F-9526-7EA34CFFF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E" w:eastAsia="en-US" w:bidi="ar-SA"/>
      </w:rPr>
    </w:rPrDefault>
    <w:pPrDefault>
      <w:pPr>
        <w:spacing w:after="12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266B"/>
  </w:style>
  <w:style w:type="paragraph" w:styleId="Heading1">
    <w:name w:val="heading 1"/>
    <w:basedOn w:val="Normal"/>
    <w:next w:val="Normal"/>
    <w:link w:val="Heading1Char"/>
    <w:uiPriority w:val="9"/>
    <w:qFormat/>
    <w:rsid w:val="00B6554F"/>
    <w:pPr>
      <w:keepNext/>
      <w:keepLines/>
      <w:spacing w:before="120"/>
      <w:outlineLvl w:val="0"/>
    </w:pPr>
    <w:rPr>
      <w:rFonts w:asciiTheme="majorHAnsi" w:eastAsiaTheme="majorEastAsia" w:hAnsiTheme="majorHAnsi" w:cstheme="majorBidi"/>
      <w:b/>
      <w:bCs/>
      <w:color w:val="7030A0"/>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1">
    <w:name w:val="Agenda 1"/>
    <w:basedOn w:val="Normal"/>
    <w:qFormat/>
    <w:rsid w:val="0054630B"/>
    <w:pPr>
      <w:numPr>
        <w:numId w:val="1"/>
      </w:numPr>
      <w:spacing w:before="120" w:line="240" w:lineRule="auto"/>
      <w:jc w:val="both"/>
    </w:pPr>
    <w:rPr>
      <w:rFonts w:ascii="Arial" w:eastAsia="Times New Roman" w:hAnsi="Arial" w:cs="Times New Roman"/>
      <w:szCs w:val="20"/>
      <w:lang w:val="en-GB"/>
    </w:rPr>
  </w:style>
  <w:style w:type="paragraph" w:customStyle="1" w:styleId="Agenda2">
    <w:name w:val="Agenda 2"/>
    <w:basedOn w:val="Normal"/>
    <w:qFormat/>
    <w:rsid w:val="0054630B"/>
    <w:pPr>
      <w:numPr>
        <w:ilvl w:val="1"/>
        <w:numId w:val="1"/>
      </w:numPr>
      <w:spacing w:after="60" w:line="240" w:lineRule="auto"/>
    </w:pPr>
    <w:rPr>
      <w:rFonts w:ascii="Arial" w:eastAsia="MS Mincho" w:hAnsi="Arial" w:cs="Times New Roman"/>
      <w:szCs w:val="24"/>
      <w:lang w:val="en-GB" w:eastAsia="ja-JP"/>
    </w:rPr>
  </w:style>
  <w:style w:type="table" w:styleId="TableGrid">
    <w:name w:val="Table Grid"/>
    <w:basedOn w:val="TableNormal"/>
    <w:uiPriority w:val="59"/>
    <w:rsid w:val="005463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0955"/>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00955"/>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9"/>
    <w:rsid w:val="00B6554F"/>
    <w:rPr>
      <w:rFonts w:asciiTheme="majorHAnsi" w:eastAsiaTheme="majorEastAsia" w:hAnsiTheme="majorHAnsi" w:cstheme="majorBidi"/>
      <w:b/>
      <w:bCs/>
      <w:color w:val="7030A0"/>
      <w:sz w:val="28"/>
      <w:szCs w:val="28"/>
      <w:lang w:val="en-GB"/>
    </w:rPr>
  </w:style>
  <w:style w:type="character" w:styleId="CommentReference">
    <w:name w:val="annotation reference"/>
    <w:basedOn w:val="DefaultParagraphFont"/>
    <w:uiPriority w:val="99"/>
    <w:semiHidden/>
    <w:unhideWhenUsed/>
    <w:rsid w:val="00DC367E"/>
    <w:rPr>
      <w:sz w:val="16"/>
      <w:szCs w:val="16"/>
    </w:rPr>
  </w:style>
  <w:style w:type="paragraph" w:styleId="CommentText">
    <w:name w:val="annotation text"/>
    <w:basedOn w:val="Normal"/>
    <w:link w:val="CommentTextChar"/>
    <w:uiPriority w:val="99"/>
    <w:semiHidden/>
    <w:unhideWhenUsed/>
    <w:rsid w:val="00DC367E"/>
    <w:pPr>
      <w:spacing w:line="240" w:lineRule="auto"/>
    </w:pPr>
    <w:rPr>
      <w:sz w:val="20"/>
      <w:szCs w:val="20"/>
    </w:rPr>
  </w:style>
  <w:style w:type="character" w:customStyle="1" w:styleId="CommentTextChar">
    <w:name w:val="Comment Text Char"/>
    <w:basedOn w:val="DefaultParagraphFont"/>
    <w:link w:val="CommentText"/>
    <w:uiPriority w:val="99"/>
    <w:semiHidden/>
    <w:rsid w:val="00DC367E"/>
    <w:rPr>
      <w:sz w:val="20"/>
      <w:szCs w:val="20"/>
    </w:rPr>
  </w:style>
  <w:style w:type="paragraph" w:styleId="CommentSubject">
    <w:name w:val="annotation subject"/>
    <w:basedOn w:val="CommentText"/>
    <w:next w:val="CommentText"/>
    <w:link w:val="CommentSubjectChar"/>
    <w:uiPriority w:val="99"/>
    <w:semiHidden/>
    <w:unhideWhenUsed/>
    <w:rsid w:val="00DC367E"/>
    <w:rPr>
      <w:b/>
      <w:bCs/>
    </w:rPr>
  </w:style>
  <w:style w:type="character" w:customStyle="1" w:styleId="CommentSubjectChar">
    <w:name w:val="Comment Subject Char"/>
    <w:basedOn w:val="CommentTextChar"/>
    <w:link w:val="CommentSubject"/>
    <w:uiPriority w:val="99"/>
    <w:semiHidden/>
    <w:rsid w:val="00DC367E"/>
    <w:rPr>
      <w:b/>
      <w:bCs/>
      <w:sz w:val="20"/>
      <w:szCs w:val="20"/>
    </w:rPr>
  </w:style>
  <w:style w:type="paragraph" w:styleId="Revision">
    <w:name w:val="Revision"/>
    <w:hidden/>
    <w:uiPriority w:val="99"/>
    <w:semiHidden/>
    <w:rsid w:val="008A1650"/>
    <w:pPr>
      <w:spacing w:after="0" w:line="240" w:lineRule="auto"/>
    </w:pPr>
  </w:style>
  <w:style w:type="paragraph" w:styleId="Header">
    <w:name w:val="header"/>
    <w:basedOn w:val="Normal"/>
    <w:link w:val="HeaderChar"/>
    <w:uiPriority w:val="99"/>
    <w:unhideWhenUsed/>
    <w:rsid w:val="007A73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7313"/>
  </w:style>
  <w:style w:type="paragraph" w:styleId="Footer">
    <w:name w:val="footer"/>
    <w:basedOn w:val="Normal"/>
    <w:link w:val="FooterChar"/>
    <w:uiPriority w:val="99"/>
    <w:unhideWhenUsed/>
    <w:rsid w:val="007A73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73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7855020-4DEE-4A04-8E1F-A493F22EB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1087</TotalTime>
  <Pages>6</Pages>
  <Words>1450</Words>
  <Characters>8270</Characters>
  <Application>Microsoft Office Word</Application>
  <DocSecurity>0</DocSecurity>
  <Lines>68</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Seamus Doyle</dc:creator>
  <cp:keywords/>
  <dc:description/>
  <cp:lastModifiedBy>Seamus Doyle</cp:lastModifiedBy>
  <cp:revision>38</cp:revision>
  <cp:lastPrinted>2014-06-11T05:44:00Z</cp:lastPrinted>
  <dcterms:created xsi:type="dcterms:W3CDTF">2014-09-26T15:55:00Z</dcterms:created>
  <dcterms:modified xsi:type="dcterms:W3CDTF">2015-02-24T11:30:00Z</dcterms:modified>
</cp:coreProperties>
</file>