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5302FD" w14:textId="6157AB87"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w:t>
      </w:r>
      <w:r w:rsidR="000049D8" w:rsidRPr="007A395D">
        <w:rPr>
          <w:rFonts w:ascii="Calibri" w:hAnsi="Calibri"/>
        </w:rPr>
        <w:t xml:space="preserve">  </w:t>
      </w:r>
      <w:r w:rsidR="00D47ACB">
        <w:rPr>
          <w:rFonts w:ascii="Calibri" w:hAnsi="Calibri"/>
        </w:rPr>
        <w:t>ENG20</w:t>
      </w:r>
      <w:r w:rsidRPr="007A395D">
        <w:rPr>
          <w:rFonts w:ascii="Calibri" w:hAnsi="Calibri"/>
        </w:rPr>
        <w:t>-</w:t>
      </w:r>
      <w:r w:rsidR="004107E6">
        <w:rPr>
          <w:rFonts w:ascii="Calibri" w:hAnsi="Calibri"/>
        </w:rPr>
        <w:t>3.1.2.1</w:t>
      </w:r>
    </w:p>
    <w:p w14:paraId="5A14DE03" w14:textId="77777777" w:rsidR="00BF32F0" w:rsidRPr="007A395D" w:rsidRDefault="00BF32F0" w:rsidP="00FE5674">
      <w:pPr>
        <w:pStyle w:val="BodyText"/>
        <w:tabs>
          <w:tab w:val="left" w:pos="2835"/>
        </w:tabs>
        <w:rPr>
          <w:rFonts w:ascii="Calibri" w:hAnsi="Calibri"/>
        </w:rPr>
      </w:pPr>
    </w:p>
    <w:p w14:paraId="22E94D0E" w14:textId="77777777" w:rsidR="00D019CE" w:rsidRPr="007A395D" w:rsidRDefault="00D019CE" w:rsidP="00FE5674">
      <w:pPr>
        <w:pStyle w:val="BodyText"/>
        <w:tabs>
          <w:tab w:val="left" w:pos="2835"/>
        </w:tabs>
        <w:rPr>
          <w:rFonts w:ascii="Calibri" w:hAnsi="Calibri"/>
        </w:rPr>
      </w:pPr>
    </w:p>
    <w:p w14:paraId="370CFB53" w14:textId="0056C39C"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78786733" w14:textId="6934B87B" w:rsidR="0080294B" w:rsidRPr="007A395D" w:rsidRDefault="0080294B" w:rsidP="00037DF4">
      <w:pPr>
        <w:pStyle w:val="BodyText"/>
        <w:tabs>
          <w:tab w:val="left" w:pos="1843"/>
        </w:tabs>
        <w:rPr>
          <w:rFonts w:ascii="Calibri" w:hAnsi="Calibri" w:cs="Arial"/>
          <w:b/>
          <w:sz w:val="24"/>
          <w:szCs w:val="24"/>
        </w:rPr>
      </w:pP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ARM</w:t>
      </w:r>
      <w:r w:rsidR="00037DF4" w:rsidRPr="007A395D">
        <w:rPr>
          <w:rFonts w:ascii="Calibri" w:hAnsi="Calibri" w:cs="Arial"/>
        </w:rPr>
        <w:tab/>
      </w:r>
      <w:r w:rsidR="00D47ACB">
        <w:rPr>
          <w:rFonts w:ascii="Calibri" w:hAnsi="Calibri" w:cs="Arial"/>
          <w:b/>
          <w:sz w:val="24"/>
          <w:szCs w:val="24"/>
        </w:rPr>
        <w:t>X</w:t>
      </w:r>
      <w:r w:rsidRPr="007A395D">
        <w:rPr>
          <w:rFonts w:ascii="Calibri" w:hAnsi="Calibri" w:cs="Arial"/>
          <w:sz w:val="24"/>
          <w:szCs w:val="24"/>
        </w:rPr>
        <w:t xml:space="preserve">  </w:t>
      </w:r>
      <w:r w:rsidRPr="007A395D">
        <w:rPr>
          <w:rFonts w:ascii="Calibri" w:hAnsi="Calibri" w:cs="Arial"/>
        </w:rPr>
        <w:t>ENG</w:t>
      </w:r>
      <w:r w:rsidRPr="007A395D">
        <w:rPr>
          <w:rFonts w:ascii="Calibri" w:hAnsi="Calibri" w:cs="Arial"/>
        </w:rPr>
        <w:tab/>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PAP</w:t>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Pr="007A395D">
        <w:rPr>
          <w:rFonts w:ascii="Calibri" w:hAnsi="Calibri" w:cs="Arial"/>
          <w:b/>
          <w:sz w:val="24"/>
          <w:szCs w:val="24"/>
        </w:rPr>
        <w:t>□</w:t>
      </w:r>
      <w:r w:rsidRPr="007A395D">
        <w:rPr>
          <w:rFonts w:ascii="Calibri" w:hAnsi="Calibri" w:cs="Arial"/>
          <w:sz w:val="24"/>
          <w:szCs w:val="24"/>
        </w:rPr>
        <w:t xml:space="preserve">  Input</w:t>
      </w:r>
    </w:p>
    <w:p w14:paraId="0BC79547" w14:textId="587C4BD2" w:rsidR="0080294B" w:rsidRPr="007A395D" w:rsidRDefault="00D47ACB" w:rsidP="00037DF4">
      <w:pPr>
        <w:pStyle w:val="BodyText"/>
        <w:tabs>
          <w:tab w:val="left" w:pos="1843"/>
        </w:tabs>
        <w:rPr>
          <w:rFonts w:ascii="Calibri" w:hAnsi="Calibri"/>
        </w:rPr>
      </w:pPr>
      <w:r w:rsidRPr="007A395D">
        <w:rPr>
          <w:rFonts w:ascii="Calibri" w:hAnsi="Calibri" w:cs="Arial"/>
          <w:b/>
          <w:sz w:val="24"/>
          <w:szCs w:val="24"/>
        </w:rPr>
        <w:t>□</w:t>
      </w:r>
      <w:r w:rsidR="0080294B" w:rsidRPr="007A395D">
        <w:rPr>
          <w:rFonts w:ascii="Calibri" w:hAnsi="Calibri" w:cs="Arial"/>
          <w:sz w:val="24"/>
          <w:szCs w:val="24"/>
        </w:rPr>
        <w:t xml:space="preserve">  </w:t>
      </w:r>
      <w:r w:rsidR="00D30FFC">
        <w:rPr>
          <w:rFonts w:ascii="Calibri" w:hAnsi="Calibri" w:cs="Arial"/>
        </w:rPr>
        <w:t>DTEC</w:t>
      </w:r>
      <w:r w:rsidR="0080294B" w:rsidRPr="007A395D">
        <w:rPr>
          <w:rFonts w:ascii="Calibri" w:hAnsi="Calibri" w:cs="Arial"/>
          <w:b/>
          <w:sz w:val="24"/>
          <w:szCs w:val="24"/>
        </w:rPr>
        <w:tab/>
      </w:r>
      <w:r w:rsidR="00D30FFC" w:rsidRPr="007A395D">
        <w:rPr>
          <w:rFonts w:ascii="Calibri" w:hAnsi="Calibri" w:cs="Arial"/>
          <w:b/>
          <w:sz w:val="24"/>
          <w:szCs w:val="24"/>
        </w:rPr>
        <w:t>□</w:t>
      </w:r>
      <w:r w:rsidR="0080294B" w:rsidRPr="007A395D">
        <w:rPr>
          <w:rFonts w:ascii="Calibri" w:hAnsi="Calibri" w:cs="Arial"/>
          <w:sz w:val="24"/>
          <w:szCs w:val="24"/>
        </w:rPr>
        <w:t xml:space="preserve">  </w:t>
      </w:r>
      <w:r w:rsidR="003D2DC1" w:rsidRPr="007A395D">
        <w:rPr>
          <w:rFonts w:ascii="Calibri" w:hAnsi="Calibri" w:cs="Arial"/>
        </w:rPr>
        <w:t>VTS</w:t>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200241" w:rsidRPr="007A395D">
        <w:rPr>
          <w:rFonts w:ascii="Calibri" w:hAnsi="Calibri" w:cs="Arial"/>
          <w:b/>
          <w:sz w:val="24"/>
          <w:szCs w:val="24"/>
        </w:rPr>
        <w:t>□</w:t>
      </w:r>
      <w:r w:rsidR="0080294B" w:rsidRPr="007A395D">
        <w:rPr>
          <w:rFonts w:ascii="Calibri" w:hAnsi="Calibri" w:cs="Arial"/>
          <w:sz w:val="24"/>
          <w:szCs w:val="24"/>
        </w:rPr>
        <w:t xml:space="preserve">  Information</w:t>
      </w:r>
    </w:p>
    <w:p w14:paraId="3E1C02C4" w14:textId="77777777" w:rsidR="0080294B" w:rsidRPr="007A395D" w:rsidRDefault="0080294B" w:rsidP="00FE5674">
      <w:pPr>
        <w:pStyle w:val="BodyText"/>
        <w:tabs>
          <w:tab w:val="left" w:pos="2835"/>
        </w:tabs>
        <w:rPr>
          <w:rFonts w:ascii="Calibri" w:hAnsi="Calibri"/>
        </w:rPr>
      </w:pPr>
    </w:p>
    <w:p w14:paraId="4DD25FD9" w14:textId="77952AEB" w:rsidR="00A446C9" w:rsidRPr="007A395D" w:rsidRDefault="00A446C9" w:rsidP="00FE5674">
      <w:pPr>
        <w:pStyle w:val="BodyText"/>
        <w:tabs>
          <w:tab w:val="left" w:pos="2835"/>
        </w:tabs>
        <w:rPr>
          <w:rFonts w:ascii="Calibri" w:hAnsi="Calibri"/>
        </w:rPr>
      </w:pPr>
      <w:r w:rsidRPr="007A395D">
        <w:rPr>
          <w:rFonts w:ascii="Calibri" w:hAnsi="Calibri"/>
        </w:rPr>
        <w:t>Agenda item</w:t>
      </w:r>
      <w:r w:rsidR="00037DF4" w:rsidRPr="007A395D">
        <w:rPr>
          <w:rFonts w:ascii="Calibri" w:hAnsi="Calibri"/>
        </w:rPr>
        <w:t xml:space="preserve"> </w:t>
      </w:r>
      <w:r w:rsidR="00037DF4" w:rsidRPr="007A395D">
        <w:rPr>
          <w:rStyle w:val="FootnoteReference"/>
          <w:rFonts w:ascii="Calibri" w:hAnsi="Calibri"/>
          <w:sz w:val="22"/>
          <w:vertAlign w:val="superscript"/>
        </w:rPr>
        <w:footnoteReference w:id="2"/>
      </w:r>
      <w:r w:rsidR="001C44A3" w:rsidRPr="007A395D">
        <w:rPr>
          <w:rFonts w:ascii="Calibri" w:hAnsi="Calibri"/>
        </w:rPr>
        <w:tab/>
      </w:r>
      <w:r w:rsidR="0080294B" w:rsidRPr="007A395D">
        <w:rPr>
          <w:rFonts w:ascii="Calibri" w:hAnsi="Calibri"/>
        </w:rPr>
        <w:tab/>
      </w:r>
      <w:r w:rsidR="0080294B" w:rsidRPr="007A395D">
        <w:rPr>
          <w:rFonts w:ascii="Calibri" w:hAnsi="Calibri"/>
        </w:rPr>
        <w:tab/>
      </w:r>
      <w:r w:rsidR="004107E6">
        <w:rPr>
          <w:rFonts w:ascii="Calibri" w:hAnsi="Calibri"/>
        </w:rPr>
        <w:t>3.1</w:t>
      </w:r>
    </w:p>
    <w:p w14:paraId="1AB3E246" w14:textId="6BDE76DC" w:rsidR="00A446C9" w:rsidRPr="007A395D" w:rsidRDefault="0080294B" w:rsidP="00FE5674">
      <w:pPr>
        <w:pStyle w:val="BodyText"/>
        <w:tabs>
          <w:tab w:val="left" w:pos="2835"/>
        </w:tabs>
        <w:rPr>
          <w:rFonts w:ascii="Calibri" w:hAnsi="Calibri"/>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Pr="007A395D">
        <w:rPr>
          <w:rFonts w:ascii="Calibri" w:hAnsi="Calibri"/>
        </w:rPr>
        <w:t>…………………………………</w:t>
      </w:r>
    </w:p>
    <w:p w14:paraId="01FC5420" w14:textId="2A5B5EC0" w:rsidR="00362CD9" w:rsidRPr="007A395D" w:rsidRDefault="00362CD9" w:rsidP="00FE5674">
      <w:pPr>
        <w:pStyle w:val="BodyText"/>
        <w:tabs>
          <w:tab w:val="left" w:pos="2835"/>
        </w:tabs>
        <w:rPr>
          <w:rFonts w:ascii="Calibri" w:hAnsi="Calibri"/>
          <w:color w:val="FF0000"/>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80294B" w:rsidRPr="007A395D">
        <w:rPr>
          <w:rFonts w:ascii="Calibri" w:hAnsi="Calibri"/>
        </w:rPr>
        <w:tab/>
      </w:r>
      <w:r w:rsidR="0080294B" w:rsidRPr="007A395D">
        <w:rPr>
          <w:rFonts w:ascii="Calibri" w:hAnsi="Calibri"/>
        </w:rPr>
        <w:tab/>
      </w:r>
      <w:r w:rsidR="00F961C1">
        <w:rPr>
          <w:rFonts w:ascii="Calibri" w:hAnsi="Calibri"/>
        </w:rPr>
        <w:t xml:space="preserve">Héctor Llorca (GMV), Marcos López (GMV), Marta Cueto (GMV), Florin Mistrapau (GMV), </w:t>
      </w:r>
      <w:r w:rsidR="00F961C1" w:rsidRPr="00F961C1">
        <w:rPr>
          <w:rFonts w:ascii="Calibri" w:hAnsi="Calibri"/>
        </w:rPr>
        <w:t xml:space="preserve">Daniel Karbach </w:t>
      </w:r>
      <w:r w:rsidR="00F961C1">
        <w:rPr>
          <w:rFonts w:ascii="Calibri" w:hAnsi="Calibri"/>
        </w:rPr>
        <w:t>(</w:t>
      </w:r>
      <w:r w:rsidR="00F961C1" w:rsidRPr="00F961C1">
        <w:rPr>
          <w:rFonts w:ascii="Calibri" w:hAnsi="Calibri"/>
        </w:rPr>
        <w:t>WSV</w:t>
      </w:r>
      <w:r w:rsidR="00F961C1">
        <w:rPr>
          <w:rFonts w:ascii="Calibri" w:hAnsi="Calibri"/>
        </w:rPr>
        <w:t xml:space="preserve">), </w:t>
      </w:r>
      <w:r w:rsidR="00F961C1" w:rsidRPr="00F961C1">
        <w:rPr>
          <w:rFonts w:ascii="Calibri" w:hAnsi="Calibri"/>
        </w:rPr>
        <w:t xml:space="preserve">Yves Hacha </w:t>
      </w:r>
      <w:r w:rsidR="00F961C1">
        <w:rPr>
          <w:rFonts w:ascii="Calibri" w:hAnsi="Calibri"/>
        </w:rPr>
        <w:t>(</w:t>
      </w:r>
      <w:r w:rsidR="00F961C1" w:rsidRPr="00F961C1">
        <w:rPr>
          <w:rFonts w:ascii="Calibri" w:hAnsi="Calibri"/>
        </w:rPr>
        <w:t>TRESCO</w:t>
      </w:r>
      <w:r w:rsidR="00F961C1">
        <w:rPr>
          <w:rFonts w:ascii="Calibri" w:hAnsi="Calibri"/>
        </w:rPr>
        <w:t xml:space="preserve">), </w:t>
      </w:r>
      <w:r w:rsidR="00F961C1" w:rsidRPr="00F961C1">
        <w:rPr>
          <w:rFonts w:ascii="Calibri" w:hAnsi="Calibri"/>
        </w:rPr>
        <w:t xml:space="preserve">Falk Bethke </w:t>
      </w:r>
      <w:r w:rsidR="00F961C1">
        <w:rPr>
          <w:rFonts w:ascii="Calibri" w:hAnsi="Calibri"/>
        </w:rPr>
        <w:t>(</w:t>
      </w:r>
      <w:r w:rsidR="00F961C1" w:rsidRPr="00F961C1">
        <w:rPr>
          <w:rFonts w:ascii="Calibri" w:hAnsi="Calibri"/>
        </w:rPr>
        <w:t>BM</w:t>
      </w:r>
      <w:r w:rsidR="00F961C1">
        <w:rPr>
          <w:rFonts w:ascii="Calibri" w:hAnsi="Calibri"/>
        </w:rPr>
        <w:t xml:space="preserve">), </w:t>
      </w:r>
      <w:r w:rsidR="00F961C1" w:rsidRPr="00F961C1">
        <w:rPr>
          <w:rFonts w:ascii="Calibri" w:hAnsi="Calibri"/>
        </w:rPr>
        <w:t xml:space="preserve">Csaba Hargitai </w:t>
      </w:r>
      <w:r w:rsidR="00F961C1">
        <w:rPr>
          <w:rFonts w:ascii="Calibri" w:hAnsi="Calibri"/>
        </w:rPr>
        <w:t>(</w:t>
      </w:r>
      <w:r w:rsidR="00F961C1" w:rsidRPr="00F961C1">
        <w:rPr>
          <w:rFonts w:ascii="Calibri" w:hAnsi="Calibri"/>
        </w:rPr>
        <w:t>HAC</w:t>
      </w:r>
      <w:r w:rsidR="00F961C1">
        <w:rPr>
          <w:rFonts w:ascii="Calibri" w:hAnsi="Calibri"/>
        </w:rPr>
        <w:t xml:space="preserve">), </w:t>
      </w:r>
      <w:r w:rsidR="00F961C1" w:rsidRPr="00F961C1">
        <w:rPr>
          <w:rFonts w:ascii="Calibri" w:hAnsi="Calibri"/>
        </w:rPr>
        <w:t xml:space="preserve">Gergely Mező </w:t>
      </w:r>
      <w:r w:rsidR="00F961C1">
        <w:rPr>
          <w:rFonts w:ascii="Calibri" w:hAnsi="Calibri"/>
        </w:rPr>
        <w:t>(</w:t>
      </w:r>
      <w:r w:rsidR="00F961C1" w:rsidRPr="00F961C1">
        <w:rPr>
          <w:rFonts w:ascii="Calibri" w:hAnsi="Calibri"/>
        </w:rPr>
        <w:t>RSOE</w:t>
      </w:r>
      <w:r w:rsidR="00F961C1">
        <w:rPr>
          <w:rFonts w:ascii="Calibri" w:hAnsi="Calibri"/>
        </w:rPr>
        <w:t xml:space="preserve">), </w:t>
      </w:r>
      <w:r w:rsidR="00F961C1" w:rsidRPr="00F961C1">
        <w:rPr>
          <w:rFonts w:ascii="Calibri" w:hAnsi="Calibri"/>
        </w:rPr>
        <w:t xml:space="preserve">Karel Callewaert </w:t>
      </w:r>
      <w:r w:rsidR="00F961C1">
        <w:rPr>
          <w:rFonts w:ascii="Calibri" w:hAnsi="Calibri"/>
        </w:rPr>
        <w:t>(</w:t>
      </w:r>
      <w:r w:rsidR="00F961C1" w:rsidRPr="00F961C1">
        <w:rPr>
          <w:rFonts w:ascii="Calibri" w:hAnsi="Calibri"/>
        </w:rPr>
        <w:t>EUSPA</w:t>
      </w:r>
      <w:r w:rsidR="00F961C1">
        <w:rPr>
          <w:rFonts w:ascii="Calibri" w:hAnsi="Calibri"/>
        </w:rPr>
        <w:t xml:space="preserve">), </w:t>
      </w:r>
      <w:r w:rsidR="00F961C1" w:rsidRPr="00F961C1">
        <w:rPr>
          <w:rFonts w:ascii="Calibri" w:hAnsi="Calibri"/>
        </w:rPr>
        <w:t xml:space="preserve">Carmen Aguilera </w:t>
      </w:r>
      <w:r w:rsidR="00F961C1">
        <w:rPr>
          <w:rFonts w:ascii="Calibri" w:hAnsi="Calibri"/>
        </w:rPr>
        <w:t>(</w:t>
      </w:r>
      <w:r w:rsidR="00F961C1" w:rsidRPr="00F961C1">
        <w:rPr>
          <w:rFonts w:ascii="Calibri" w:hAnsi="Calibri"/>
        </w:rPr>
        <w:t>EUSPA</w:t>
      </w:r>
      <w:r w:rsidR="00F961C1">
        <w:rPr>
          <w:rFonts w:ascii="Calibri" w:hAnsi="Calibri"/>
        </w:rPr>
        <w:t xml:space="preserve">), </w:t>
      </w:r>
      <w:r w:rsidR="00F961C1" w:rsidRPr="00F961C1">
        <w:rPr>
          <w:rFonts w:ascii="Calibri" w:hAnsi="Calibri"/>
        </w:rPr>
        <w:t xml:space="preserve">Marta Wolska </w:t>
      </w:r>
      <w:r w:rsidR="00F961C1">
        <w:rPr>
          <w:rFonts w:ascii="Calibri" w:hAnsi="Calibri"/>
        </w:rPr>
        <w:t>(</w:t>
      </w:r>
      <w:r w:rsidR="00F961C1" w:rsidRPr="00F961C1">
        <w:rPr>
          <w:rFonts w:ascii="Calibri" w:hAnsi="Calibri"/>
        </w:rPr>
        <w:t>EC</w:t>
      </w:r>
      <w:r w:rsidR="00F961C1">
        <w:rPr>
          <w:rFonts w:ascii="Calibri" w:hAnsi="Calibri"/>
        </w:rPr>
        <w:t>)</w:t>
      </w:r>
    </w:p>
    <w:p w14:paraId="60BCC120" w14:textId="77777777" w:rsidR="0080294B" w:rsidRPr="007A395D" w:rsidRDefault="0080294B" w:rsidP="00FE5674">
      <w:pPr>
        <w:pStyle w:val="BodyText"/>
        <w:tabs>
          <w:tab w:val="left" w:pos="2835"/>
        </w:tabs>
        <w:rPr>
          <w:rFonts w:ascii="Calibri" w:hAnsi="Calibri"/>
        </w:rPr>
      </w:pPr>
    </w:p>
    <w:p w14:paraId="4834080C" w14:textId="1D22CB49" w:rsidR="00A446C9" w:rsidRPr="00605E43" w:rsidRDefault="00AD3E87" w:rsidP="00A446C9">
      <w:pPr>
        <w:pStyle w:val="Title"/>
        <w:rPr>
          <w:rFonts w:ascii="Calibri" w:hAnsi="Calibri"/>
          <w:color w:val="0070C0"/>
        </w:rPr>
      </w:pPr>
      <w:r w:rsidRPr="008A6B75">
        <w:rPr>
          <w:rFonts w:ascii="Calibri" w:hAnsi="Calibri"/>
          <w:color w:val="0070C0"/>
        </w:rPr>
        <w:t xml:space="preserve">GNSS &amp; EO requirements for </w:t>
      </w:r>
      <w:r w:rsidR="008A6B75" w:rsidRPr="008A6B75">
        <w:rPr>
          <w:rFonts w:ascii="Calibri" w:hAnsi="Calibri"/>
          <w:color w:val="0070C0"/>
        </w:rPr>
        <w:t>A</w:t>
      </w:r>
      <w:r w:rsidR="00AA2533" w:rsidRPr="008A6B75">
        <w:rPr>
          <w:rFonts w:ascii="Calibri" w:hAnsi="Calibri"/>
          <w:color w:val="0070C0"/>
        </w:rPr>
        <w:t xml:space="preserve">utomated </w:t>
      </w:r>
      <w:r w:rsidR="008A6B75" w:rsidRPr="008A6B75">
        <w:rPr>
          <w:rFonts w:ascii="Calibri" w:hAnsi="Calibri"/>
          <w:color w:val="0070C0"/>
        </w:rPr>
        <w:t>i</w:t>
      </w:r>
      <w:r w:rsidR="00AA2533" w:rsidRPr="008A6B75">
        <w:rPr>
          <w:rFonts w:ascii="Calibri" w:hAnsi="Calibri"/>
          <w:color w:val="0070C0"/>
        </w:rPr>
        <w:t xml:space="preserve">nland </w:t>
      </w:r>
      <w:r w:rsidR="008A6B75" w:rsidRPr="008A6B75">
        <w:rPr>
          <w:rFonts w:ascii="Calibri" w:hAnsi="Calibri"/>
          <w:color w:val="0070C0"/>
        </w:rPr>
        <w:t>w</w:t>
      </w:r>
      <w:r w:rsidR="00AA2533" w:rsidRPr="008A6B75">
        <w:rPr>
          <w:rFonts w:ascii="Calibri" w:hAnsi="Calibri"/>
          <w:color w:val="0070C0"/>
        </w:rPr>
        <w:t>aterways navigation</w:t>
      </w:r>
    </w:p>
    <w:p w14:paraId="0F258596" w14:textId="50FB6E37" w:rsidR="00A446C9" w:rsidRPr="00605E43" w:rsidRDefault="00A446C9" w:rsidP="00605E43">
      <w:pPr>
        <w:pStyle w:val="Heading1"/>
      </w:pPr>
      <w:r w:rsidRPr="00605E43">
        <w:t>Summary</w:t>
      </w:r>
    </w:p>
    <w:p w14:paraId="2D829213" w14:textId="703B30D4" w:rsidR="00BD4E6F" w:rsidRPr="000B12EF" w:rsidRDefault="005F00B8" w:rsidP="00B56BDF">
      <w:pPr>
        <w:pStyle w:val="BodyText"/>
        <w:rPr>
          <w:lang w:eastAsia="de-DE"/>
        </w:rPr>
      </w:pPr>
      <w:r w:rsidRPr="000B12EF">
        <w:rPr>
          <w:lang w:eastAsia="de-DE"/>
        </w:rPr>
        <w:t>The paper shows the requirements for GNSS and Earth Observation services that have been obtained in the AVIS project. The process that was carried out to identify the different navigation operations in inland waterways is shown. This led to the definition of several groups of operations according to the needs of these operations. The requirements vary according to the operation group and automation level. The process to obtain the requirements involves a review of the state of the art, both in terms of current regulations and projects, and a technical analysis carried out by the project consortium.</w:t>
      </w:r>
    </w:p>
    <w:p w14:paraId="3C575A26" w14:textId="2CF15899" w:rsidR="001C44A3" w:rsidRPr="008A6B75" w:rsidRDefault="00BD4E6F" w:rsidP="00605E43">
      <w:pPr>
        <w:pStyle w:val="Heading2"/>
      </w:pPr>
      <w:r w:rsidRPr="008A6B75">
        <w:t>Purpose</w:t>
      </w:r>
      <w:r w:rsidR="004D1D85" w:rsidRPr="008A6B75">
        <w:t xml:space="preserve"> of the document</w:t>
      </w:r>
      <w:r w:rsidR="008959F3">
        <w:t xml:space="preserve"> </w:t>
      </w:r>
    </w:p>
    <w:p w14:paraId="7E2A4642" w14:textId="3054A0AE" w:rsidR="00E55927" w:rsidRPr="000B12EF" w:rsidRDefault="00F961C1" w:rsidP="00E55927">
      <w:pPr>
        <w:pStyle w:val="BodyText"/>
        <w:rPr>
          <w:lang w:eastAsia="de-DE"/>
        </w:rPr>
      </w:pPr>
      <w:r w:rsidRPr="000B12EF">
        <w:rPr>
          <w:lang w:eastAsia="de-DE"/>
        </w:rPr>
        <w:t xml:space="preserve">The objective of this paper is to make IALA ENG Committee members aware of </w:t>
      </w:r>
      <w:r w:rsidR="005F00B8" w:rsidRPr="000B12EF">
        <w:rPr>
          <w:lang w:eastAsia="de-DE"/>
        </w:rPr>
        <w:t xml:space="preserve">the progress of the AVIS project in identifying GNSS and Earth Observation requirements for autonomous navigation on Inland </w:t>
      </w:r>
      <w:r w:rsidR="008F3905" w:rsidRPr="000B12EF">
        <w:rPr>
          <w:lang w:eastAsia="de-DE"/>
        </w:rPr>
        <w:t>W</w:t>
      </w:r>
      <w:r w:rsidR="005F00B8" w:rsidRPr="000B12EF">
        <w:rPr>
          <w:lang w:eastAsia="de-DE"/>
        </w:rPr>
        <w:t>aterways.</w:t>
      </w:r>
    </w:p>
    <w:p w14:paraId="53733F03" w14:textId="77777777" w:rsidR="00A446C9" w:rsidRPr="007A395D" w:rsidRDefault="00A446C9" w:rsidP="00605E43">
      <w:pPr>
        <w:pStyle w:val="Heading1"/>
      </w:pPr>
      <w:r w:rsidRPr="007A395D">
        <w:t>Background</w:t>
      </w:r>
    </w:p>
    <w:p w14:paraId="07452EBC" w14:textId="053BF9E6" w:rsidR="00A446C9" w:rsidRPr="000B12EF" w:rsidRDefault="00490D46" w:rsidP="00A446C9">
      <w:pPr>
        <w:pStyle w:val="BodyText"/>
        <w:rPr>
          <w:lang w:eastAsia="de-DE"/>
        </w:rPr>
      </w:pPr>
      <w:r w:rsidRPr="000B12EF">
        <w:rPr>
          <w:lang w:eastAsia="de-DE"/>
        </w:rPr>
        <w:t>The information provided in this paper comes from the results obtained in the AVIS project</w:t>
      </w:r>
      <w:r w:rsidR="008A6B75" w:rsidRPr="000B12EF">
        <w:rPr>
          <w:lang w:eastAsia="de-DE"/>
        </w:rPr>
        <w:t xml:space="preserve"> (</w:t>
      </w:r>
      <w:hyperlink r:id="rId11" w:history="1">
        <w:r w:rsidR="008A6B75" w:rsidRPr="000B12EF">
          <w:rPr>
            <w:color w:val="548DD4" w:themeColor="text2" w:themeTint="99"/>
            <w:lang w:eastAsia="de-DE"/>
          </w:rPr>
          <w:t>https://www.gmv.com/en-es/communication/press-room/press-releases/space/gmv-leads-avis-project-optimize-navigation-autonomous</w:t>
        </w:r>
      </w:hyperlink>
      <w:r w:rsidR="008A6B75" w:rsidRPr="000B12EF">
        <w:rPr>
          <w:lang w:eastAsia="de-DE"/>
        </w:rPr>
        <w:t>)</w:t>
      </w:r>
      <w:r w:rsidRPr="000B12EF">
        <w:rPr>
          <w:lang w:eastAsia="de-DE"/>
        </w:rPr>
        <w:t>. The Automated Vessels on European Inland Waterways (AVIS) project is fully funded by the European Union. The main objective of the project is to analyse how EU Space Data (EGNSS and Copernicus</w:t>
      </w:r>
      <w:r w:rsidR="00447257">
        <w:rPr>
          <w:lang w:eastAsia="de-DE"/>
        </w:rPr>
        <w:t xml:space="preserve"> Earth Observation</w:t>
      </w:r>
      <w:r w:rsidRPr="000B12EF">
        <w:rPr>
          <w:lang w:eastAsia="de-DE"/>
        </w:rPr>
        <w:t xml:space="preserve">) can be used for Automated Vessels on European IWW. In order to do this analysis, </w:t>
      </w:r>
      <w:r w:rsidR="009B5765" w:rsidRPr="000B12EF">
        <w:rPr>
          <w:lang w:eastAsia="de-DE"/>
        </w:rPr>
        <w:t xml:space="preserve">a safety </w:t>
      </w:r>
      <w:r w:rsidRPr="000B12EF">
        <w:rPr>
          <w:lang w:eastAsia="de-DE"/>
        </w:rPr>
        <w:t>prototype will be defined, design</w:t>
      </w:r>
      <w:r w:rsidR="007256EA">
        <w:rPr>
          <w:lang w:eastAsia="de-DE"/>
        </w:rPr>
        <w:t>ed</w:t>
      </w:r>
      <w:r w:rsidRPr="000B12EF">
        <w:rPr>
          <w:lang w:eastAsia="de-DE"/>
        </w:rPr>
        <w:t xml:space="preserve"> and implemented</w:t>
      </w:r>
      <w:r w:rsidR="007256EA">
        <w:rPr>
          <w:lang w:eastAsia="de-DE"/>
        </w:rPr>
        <w:t>,</w:t>
      </w:r>
      <w:r w:rsidRPr="000B12EF">
        <w:rPr>
          <w:lang w:eastAsia="de-DE"/>
        </w:rPr>
        <w:t xml:space="preserve"> and will be used in pilots´ demonstrations in different EU IWW important corridors.</w:t>
      </w:r>
    </w:p>
    <w:p w14:paraId="3BF1E47B" w14:textId="7B5966B4" w:rsidR="00490D46" w:rsidRPr="000B12EF" w:rsidRDefault="00490D46" w:rsidP="00A446C9">
      <w:pPr>
        <w:pStyle w:val="BodyText"/>
        <w:rPr>
          <w:lang w:eastAsia="de-DE"/>
        </w:rPr>
      </w:pPr>
      <w:r w:rsidRPr="000B12EF">
        <w:rPr>
          <w:lang w:eastAsia="de-DE"/>
        </w:rPr>
        <w:t xml:space="preserve">AVIS is formed by a consortium led by GMV, which has a wide experience in GNSS and Earth Observation systems. </w:t>
      </w:r>
      <w:r w:rsidR="009D0527" w:rsidRPr="000B12EF">
        <w:rPr>
          <w:lang w:eastAsia="de-DE"/>
        </w:rPr>
        <w:t>Together with GMV, a group made up of some of the most important experts in the inland waterways sector are working in coordination to carry out the best possible study. This experience is brought to the consortium by national inland authorities and private companies such as WSV, TRESCO, BM, HAC, RSOE and EY.</w:t>
      </w:r>
    </w:p>
    <w:p w14:paraId="041E9135" w14:textId="42046554" w:rsidR="00A446C9" w:rsidRDefault="00F74793" w:rsidP="00605E43">
      <w:pPr>
        <w:pStyle w:val="Heading1"/>
      </w:pPr>
      <w:r>
        <w:lastRenderedPageBreak/>
        <w:t>Introduction</w:t>
      </w:r>
    </w:p>
    <w:p w14:paraId="00FEF6BF" w14:textId="10D00552" w:rsidR="00F74793" w:rsidRDefault="00AE15A7" w:rsidP="00F74793">
      <w:pPr>
        <w:pStyle w:val="BodyText"/>
        <w:rPr>
          <w:lang w:eastAsia="de-DE"/>
        </w:rPr>
      </w:pPr>
      <w:r w:rsidRPr="00AE15A7">
        <w:rPr>
          <w:lang w:eastAsia="de-DE"/>
        </w:rPr>
        <w:t>Inland waterway transport has long been an integral part of the global transport system and serves as an important mode of transport for goods, cargo and people. In recent years, technological advances have significantly transformed inland waterway transport and initiated a new phase in terms of efficiency, sustainability and safety</w:t>
      </w:r>
      <w:r>
        <w:rPr>
          <w:lang w:eastAsia="de-DE"/>
        </w:rPr>
        <w:t>.</w:t>
      </w:r>
    </w:p>
    <w:p w14:paraId="2B1F93FB" w14:textId="3208B56E" w:rsidR="00AE15A7" w:rsidRDefault="00AE15A7" w:rsidP="00F74793">
      <w:pPr>
        <w:pStyle w:val="BodyText"/>
        <w:rPr>
          <w:lang w:eastAsia="de-DE"/>
        </w:rPr>
      </w:pPr>
      <w:r w:rsidRPr="00AE15A7">
        <w:rPr>
          <w:lang w:eastAsia="de-DE"/>
        </w:rPr>
        <w:t>Global Navigation Satellite Systems (GNSS) play an essential role in precisely determining a vessel's position on inland waterways</w:t>
      </w:r>
      <w:r>
        <w:rPr>
          <w:lang w:eastAsia="de-DE"/>
        </w:rPr>
        <w:t xml:space="preserve">. Furthermore, Earth Observation technologies are identified as potential solutions for providing alerts to the navigation and update the electronic nautical charts. </w:t>
      </w:r>
      <w:r w:rsidRPr="00AE15A7">
        <w:rPr>
          <w:lang w:eastAsia="de-DE"/>
        </w:rPr>
        <w:t>Looking ahead, the integration of European Global Navigation Satellite System (EGNSS) and the Copernicus program offers additional layers of precision and reliability in navigation. These advancements not only contribute to the safety of inland waterway transport but also open doors to innovative solutions and increased efficiency in the maritime industry.</w:t>
      </w:r>
    </w:p>
    <w:p w14:paraId="0C791B3B" w14:textId="4654DF28" w:rsidR="00AE15A7" w:rsidRDefault="00D36598" w:rsidP="00F74793">
      <w:pPr>
        <w:pStyle w:val="BodyText"/>
        <w:rPr>
          <w:lang w:eastAsia="de-DE"/>
        </w:rPr>
      </w:pPr>
      <w:r w:rsidRPr="00D36598">
        <w:rPr>
          <w:lang w:eastAsia="de-DE"/>
        </w:rPr>
        <w:t>The AVIS project seeks how to use EU Space Data to contribute to autonomous navigation in inland waterways.</w:t>
      </w:r>
      <w:r>
        <w:rPr>
          <w:lang w:eastAsia="de-DE"/>
        </w:rPr>
        <w:t xml:space="preserve"> </w:t>
      </w:r>
      <w:r w:rsidRPr="00D36598">
        <w:rPr>
          <w:lang w:eastAsia="de-DE"/>
        </w:rPr>
        <w:t>In this sense, it is essential to be able to make an analysis on the identification of requirements for EGNSS and Copernicus services for safe navigation.</w:t>
      </w:r>
      <w:r>
        <w:rPr>
          <w:lang w:eastAsia="de-DE"/>
        </w:rPr>
        <w:t xml:space="preserve"> </w:t>
      </w:r>
      <w:r w:rsidRPr="00D36598">
        <w:rPr>
          <w:lang w:eastAsia="de-DE"/>
        </w:rPr>
        <w:t>The process of defining requirements requires an in-depth study of the state of the art of inland waterways operations and current technology.</w:t>
      </w:r>
      <w:r w:rsidR="00FA64AA">
        <w:rPr>
          <w:lang w:eastAsia="de-DE"/>
        </w:rPr>
        <w:t xml:space="preserve"> </w:t>
      </w:r>
      <w:r w:rsidR="00FA64AA" w:rsidRPr="00FA64AA">
        <w:rPr>
          <w:lang w:eastAsia="de-DE"/>
        </w:rPr>
        <w:t>Therefore, the process is based on reviewing the different inland operations, analysing their characteristics, reviewing the state of the art of other projects and regulations. With all this, the aim is to identify user needs that will lead to user requirements.</w:t>
      </w:r>
    </w:p>
    <w:p w14:paraId="5E5EA033" w14:textId="75AB031F" w:rsidR="00FA64AA" w:rsidRDefault="008C6D3A" w:rsidP="00F74793">
      <w:pPr>
        <w:pStyle w:val="BodyText"/>
        <w:rPr>
          <w:lang w:eastAsia="de-DE"/>
        </w:rPr>
      </w:pPr>
      <w:r w:rsidRPr="008C6D3A">
        <w:rPr>
          <w:lang w:eastAsia="de-DE"/>
        </w:rPr>
        <w:t>It is important to note that autonomous navigation requires a sensor fusion solution beyond just GNSS and Earth Observation technologies.</w:t>
      </w:r>
      <w:r>
        <w:rPr>
          <w:lang w:eastAsia="de-DE"/>
        </w:rPr>
        <w:t xml:space="preserve"> </w:t>
      </w:r>
      <w:r w:rsidRPr="008C6D3A">
        <w:rPr>
          <w:lang w:eastAsia="de-DE"/>
        </w:rPr>
        <w:t xml:space="preserve">However, </w:t>
      </w:r>
      <w:r>
        <w:rPr>
          <w:lang w:eastAsia="de-DE"/>
        </w:rPr>
        <w:t>AVIS</w:t>
      </w:r>
      <w:r w:rsidRPr="008C6D3A">
        <w:rPr>
          <w:lang w:eastAsia="de-DE"/>
        </w:rPr>
        <w:t xml:space="preserve"> project is mainly focused on EGNSS and Copernicus, so requirements for other sensors are not developed.</w:t>
      </w:r>
    </w:p>
    <w:p w14:paraId="71E38324" w14:textId="22FC4CF4" w:rsidR="008C6D3A" w:rsidRDefault="008C6D3A" w:rsidP="008C6D3A">
      <w:pPr>
        <w:pStyle w:val="Heading2"/>
        <w:rPr>
          <w:lang w:eastAsia="de-DE"/>
        </w:rPr>
      </w:pPr>
      <w:r>
        <w:rPr>
          <w:lang w:eastAsia="de-DE"/>
        </w:rPr>
        <w:t>Automated Navigation and Automation Levels.</w:t>
      </w:r>
    </w:p>
    <w:p w14:paraId="283E2A91" w14:textId="6F50DE91" w:rsidR="00F74793" w:rsidRDefault="008C6D3A" w:rsidP="00F74793">
      <w:pPr>
        <w:pStyle w:val="BodyText"/>
        <w:rPr>
          <w:lang w:eastAsia="de-DE"/>
        </w:rPr>
      </w:pPr>
      <w:r w:rsidRPr="008C6D3A">
        <w:rPr>
          <w:lang w:eastAsia="de-DE"/>
        </w:rPr>
        <w:t>Inland waterways navigation operations are varied and may have different requirements.</w:t>
      </w:r>
      <w:r>
        <w:rPr>
          <w:lang w:eastAsia="de-DE"/>
        </w:rPr>
        <w:t xml:space="preserve"> </w:t>
      </w:r>
      <w:r w:rsidRPr="008C6D3A">
        <w:rPr>
          <w:lang w:eastAsia="de-DE"/>
        </w:rPr>
        <w:t>Additionally, when considering performing these operations autonomously, the requirements may also vary.</w:t>
      </w:r>
      <w:r>
        <w:rPr>
          <w:lang w:eastAsia="de-DE"/>
        </w:rPr>
        <w:t xml:space="preserve"> </w:t>
      </w:r>
      <w:r w:rsidRPr="008C6D3A">
        <w:rPr>
          <w:lang w:eastAsia="de-DE"/>
        </w:rPr>
        <w:t xml:space="preserve">There are several levels that identify the degree of </w:t>
      </w:r>
      <w:r w:rsidR="00D76DC0">
        <w:rPr>
          <w:lang w:eastAsia="de-DE"/>
        </w:rPr>
        <w:t>automation</w:t>
      </w:r>
      <w:r w:rsidRPr="008C6D3A">
        <w:rPr>
          <w:lang w:eastAsia="de-DE"/>
        </w:rPr>
        <w:t xml:space="preserve"> of the operation, i.e., they express whether the operation is performed with greater or lesser </w:t>
      </w:r>
      <w:r w:rsidR="00D76DC0">
        <w:rPr>
          <w:lang w:eastAsia="de-DE"/>
        </w:rPr>
        <w:t>automation</w:t>
      </w:r>
      <w:r w:rsidRPr="008C6D3A">
        <w:rPr>
          <w:lang w:eastAsia="de-DE"/>
        </w:rPr>
        <w:t>.</w:t>
      </w:r>
      <w:r w:rsidR="00B60924">
        <w:rPr>
          <w:lang w:eastAsia="de-DE"/>
        </w:rPr>
        <w:t xml:space="preserve"> </w:t>
      </w:r>
      <w:r w:rsidR="00B60924" w:rsidRPr="00B60924">
        <w:rPr>
          <w:lang w:eastAsia="de-DE"/>
        </w:rPr>
        <w:t xml:space="preserve">There are several references or criteria to identify these different levels of </w:t>
      </w:r>
      <w:r w:rsidR="004E5AC1">
        <w:rPr>
          <w:lang w:eastAsia="de-DE"/>
        </w:rPr>
        <w:t>automation</w:t>
      </w:r>
      <w:r w:rsidR="00B60924" w:rsidRPr="00B60924">
        <w:rPr>
          <w:lang w:eastAsia="de-DE"/>
        </w:rPr>
        <w:t>. Specifically, for the AVIS project, we based ourselves on the levels established by the CCNR</w:t>
      </w:r>
      <w:r w:rsidR="00B60924">
        <w:rPr>
          <w:lang w:eastAsia="de-DE"/>
        </w:rPr>
        <w:t xml:space="preserve"> </w:t>
      </w:r>
      <w:r w:rsidR="001970D5">
        <w:rPr>
          <w:lang w:eastAsia="de-DE"/>
        </w:rPr>
        <w:fldChar w:fldCharType="begin"/>
      </w:r>
      <w:r w:rsidR="001970D5">
        <w:rPr>
          <w:lang w:eastAsia="de-DE"/>
        </w:rPr>
        <w:instrText xml:space="preserve"> REF _Ref190958319 \n \h </w:instrText>
      </w:r>
      <w:r w:rsidR="001970D5">
        <w:rPr>
          <w:lang w:eastAsia="de-DE"/>
        </w:rPr>
      </w:r>
      <w:r w:rsidR="001970D5">
        <w:rPr>
          <w:lang w:eastAsia="de-DE"/>
        </w:rPr>
        <w:fldChar w:fldCharType="separate"/>
      </w:r>
      <w:r w:rsidR="001970D5">
        <w:rPr>
          <w:lang w:eastAsia="de-DE"/>
        </w:rPr>
        <w:t>[1]</w:t>
      </w:r>
      <w:r w:rsidR="001970D5">
        <w:rPr>
          <w:lang w:eastAsia="de-DE"/>
        </w:rPr>
        <w:fldChar w:fldCharType="end"/>
      </w:r>
      <w:r w:rsidR="00B60924" w:rsidRPr="00B60924">
        <w:rPr>
          <w:lang w:eastAsia="de-DE"/>
        </w:rPr>
        <w:t>.</w:t>
      </w:r>
      <w:r w:rsidR="00B60924">
        <w:rPr>
          <w:lang w:eastAsia="de-DE"/>
        </w:rPr>
        <w:t xml:space="preserve"> </w:t>
      </w:r>
      <w:r w:rsidR="00B60924" w:rsidRPr="00B60924">
        <w:rPr>
          <w:lang w:eastAsia="de-DE"/>
        </w:rPr>
        <w:t>The definition of the levels can be seen in the following figure.</w:t>
      </w:r>
    </w:p>
    <w:p w14:paraId="67467380" w14:textId="401B2F8F" w:rsidR="00F74793" w:rsidRDefault="00B60924" w:rsidP="00F74793">
      <w:pPr>
        <w:pStyle w:val="BodyText"/>
        <w:rPr>
          <w:lang w:eastAsia="de-DE"/>
        </w:rPr>
      </w:pPr>
      <w:r w:rsidRPr="00B60924">
        <w:rPr>
          <w:noProof/>
          <w:lang w:eastAsia="de-DE"/>
        </w:rPr>
        <w:drawing>
          <wp:inline distT="0" distB="0" distL="0" distR="0" wp14:anchorId="6DFC6593" wp14:editId="3F68C485">
            <wp:extent cx="5724525" cy="3627503"/>
            <wp:effectExtent l="0" t="0" r="0" b="0"/>
            <wp:docPr id="378313173" name="Picture 1" descr="A blue and white list of informa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313173" name="Picture 1" descr="A blue and white list of information&#10;&#10;AI-generated content may be incorrect."/>
                    <pic:cNvPicPr/>
                  </pic:nvPicPr>
                  <pic:blipFill>
                    <a:blip r:embed="rId12"/>
                    <a:stretch>
                      <a:fillRect/>
                    </a:stretch>
                  </pic:blipFill>
                  <pic:spPr>
                    <a:xfrm>
                      <a:off x="0" y="0"/>
                      <a:ext cx="5740412" cy="3637570"/>
                    </a:xfrm>
                    <a:prstGeom prst="rect">
                      <a:avLst/>
                    </a:prstGeom>
                  </pic:spPr>
                </pic:pic>
              </a:graphicData>
            </a:graphic>
          </wp:inline>
        </w:drawing>
      </w:r>
    </w:p>
    <w:p w14:paraId="7B1A162D" w14:textId="2C434544" w:rsidR="00B60924" w:rsidRPr="007A395D" w:rsidRDefault="00B60924" w:rsidP="00B60924">
      <w:pPr>
        <w:pStyle w:val="Figure"/>
        <w:rPr>
          <w:rFonts w:ascii="Calibri" w:hAnsi="Calibri"/>
        </w:rPr>
      </w:pPr>
      <w:r>
        <w:rPr>
          <w:rFonts w:ascii="Calibri" w:hAnsi="Calibri"/>
        </w:rPr>
        <w:t xml:space="preserve">CCNR </w:t>
      </w:r>
      <w:r w:rsidRPr="00B60924">
        <w:rPr>
          <w:rFonts w:ascii="Calibri" w:hAnsi="Calibri"/>
        </w:rPr>
        <w:t>International definition of levels of automation</w:t>
      </w:r>
      <w:r>
        <w:rPr>
          <w:rFonts w:ascii="Calibri" w:hAnsi="Calibri"/>
        </w:rPr>
        <w:t xml:space="preserve"> </w:t>
      </w:r>
      <w:r w:rsidR="001970D5">
        <w:rPr>
          <w:rFonts w:ascii="Calibri" w:hAnsi="Calibri"/>
        </w:rPr>
        <w:fldChar w:fldCharType="begin"/>
      </w:r>
      <w:r w:rsidR="001970D5">
        <w:rPr>
          <w:rFonts w:ascii="Calibri" w:hAnsi="Calibri"/>
        </w:rPr>
        <w:instrText xml:space="preserve"> REF _Ref190958319 \n \h </w:instrText>
      </w:r>
      <w:r w:rsidR="001970D5">
        <w:rPr>
          <w:rFonts w:ascii="Calibri" w:hAnsi="Calibri"/>
        </w:rPr>
      </w:r>
      <w:r w:rsidR="001970D5">
        <w:rPr>
          <w:rFonts w:ascii="Calibri" w:hAnsi="Calibri"/>
        </w:rPr>
        <w:fldChar w:fldCharType="separate"/>
      </w:r>
      <w:r w:rsidR="001970D5">
        <w:rPr>
          <w:rFonts w:ascii="Calibri" w:hAnsi="Calibri"/>
        </w:rPr>
        <w:t>[1]</w:t>
      </w:r>
      <w:r w:rsidR="001970D5">
        <w:rPr>
          <w:rFonts w:ascii="Calibri" w:hAnsi="Calibri"/>
        </w:rPr>
        <w:fldChar w:fldCharType="end"/>
      </w:r>
    </w:p>
    <w:p w14:paraId="21515E2C" w14:textId="3BB3694D" w:rsidR="00F74793" w:rsidRDefault="008A1F1F" w:rsidP="00F74793">
      <w:pPr>
        <w:pStyle w:val="BodyText"/>
        <w:rPr>
          <w:lang w:eastAsia="de-DE"/>
        </w:rPr>
      </w:pPr>
      <w:r w:rsidRPr="008A1F1F">
        <w:rPr>
          <w:lang w:eastAsia="de-DE"/>
        </w:rPr>
        <w:lastRenderedPageBreak/>
        <w:t>In the case of AVIS, an analysis was made of the levels of automation currently in use and those expected to be achievable in the medium term.</w:t>
      </w:r>
      <w:r>
        <w:rPr>
          <w:lang w:eastAsia="de-DE"/>
        </w:rPr>
        <w:t xml:space="preserve"> </w:t>
      </w:r>
      <w:r w:rsidRPr="008A1F1F">
        <w:rPr>
          <w:lang w:eastAsia="de-DE"/>
        </w:rPr>
        <w:t>This analysis was carried out by putting together the knowledge provided by the experts that make up the consortium together with the outputs obtained from a round of expert consultations.</w:t>
      </w:r>
    </w:p>
    <w:p w14:paraId="3E361890" w14:textId="590BD704" w:rsidR="008A1F1F" w:rsidRDefault="008A1F1F" w:rsidP="00F74793">
      <w:pPr>
        <w:pStyle w:val="BodyText"/>
        <w:rPr>
          <w:lang w:eastAsia="de-DE"/>
        </w:rPr>
      </w:pPr>
      <w:r w:rsidRPr="008A1F1F">
        <w:rPr>
          <w:lang w:eastAsia="de-DE"/>
        </w:rPr>
        <w:t xml:space="preserve">After the analysis it was established that the target </w:t>
      </w:r>
      <w:r>
        <w:rPr>
          <w:lang w:eastAsia="de-DE"/>
        </w:rPr>
        <w:t>A</w:t>
      </w:r>
      <w:r w:rsidRPr="008A1F1F">
        <w:rPr>
          <w:lang w:eastAsia="de-DE"/>
        </w:rPr>
        <w:t xml:space="preserve">utomation </w:t>
      </w:r>
      <w:r>
        <w:rPr>
          <w:lang w:eastAsia="de-DE"/>
        </w:rPr>
        <w:t>L</w:t>
      </w:r>
      <w:r w:rsidRPr="008A1F1F">
        <w:rPr>
          <w:lang w:eastAsia="de-DE"/>
        </w:rPr>
        <w:t>evel</w:t>
      </w:r>
      <w:r>
        <w:rPr>
          <w:lang w:eastAsia="de-DE"/>
        </w:rPr>
        <w:t xml:space="preserve"> (AL)</w:t>
      </w:r>
      <w:r w:rsidRPr="008A1F1F">
        <w:rPr>
          <w:lang w:eastAsia="de-DE"/>
        </w:rPr>
        <w:t xml:space="preserve"> is AL 3, which would be one in which the </w:t>
      </w:r>
      <w:r>
        <w:rPr>
          <w:lang w:eastAsia="de-DE"/>
        </w:rPr>
        <w:t>vessel</w:t>
      </w:r>
      <w:r w:rsidRPr="008A1F1F">
        <w:rPr>
          <w:lang w:eastAsia="de-DE"/>
        </w:rPr>
        <w:t xml:space="preserve"> is capable of performing all the manoeuvres </w:t>
      </w:r>
      <w:r>
        <w:rPr>
          <w:lang w:eastAsia="de-DE"/>
        </w:rPr>
        <w:t>needed</w:t>
      </w:r>
      <w:r w:rsidRPr="008A1F1F">
        <w:rPr>
          <w:lang w:eastAsia="de-DE"/>
        </w:rPr>
        <w:t xml:space="preserve"> for navigation autonomously, but in which </w:t>
      </w:r>
      <w:r>
        <w:rPr>
          <w:lang w:eastAsia="de-DE"/>
        </w:rPr>
        <w:t>crew</w:t>
      </w:r>
      <w:r w:rsidRPr="008A1F1F">
        <w:rPr>
          <w:lang w:eastAsia="de-DE"/>
        </w:rPr>
        <w:t xml:space="preserve"> are still required to monitor and act in case of failure of any system.</w:t>
      </w:r>
    </w:p>
    <w:p w14:paraId="0089541C" w14:textId="7ADEB729" w:rsidR="008A1F1F" w:rsidRDefault="008A1F1F" w:rsidP="00F74793">
      <w:pPr>
        <w:pStyle w:val="BodyText"/>
        <w:rPr>
          <w:lang w:eastAsia="de-DE"/>
        </w:rPr>
      </w:pPr>
      <w:r w:rsidRPr="008A1F1F">
        <w:rPr>
          <w:lang w:eastAsia="de-DE"/>
        </w:rPr>
        <w:t>AVIS decided to analyse all operations and requirements from two points of view, which are from a low</w:t>
      </w:r>
      <w:r w:rsidR="00B9695A">
        <w:rPr>
          <w:lang w:eastAsia="de-DE"/>
        </w:rPr>
        <w:t>er</w:t>
      </w:r>
      <w:r w:rsidRPr="008A1F1F">
        <w:rPr>
          <w:lang w:eastAsia="de-DE"/>
        </w:rPr>
        <w:t xml:space="preserve"> level of automation (AL0 - AL2) to a high</w:t>
      </w:r>
      <w:r w:rsidR="00B9695A">
        <w:rPr>
          <w:lang w:eastAsia="de-DE"/>
        </w:rPr>
        <w:t>er</w:t>
      </w:r>
      <w:r w:rsidRPr="008A1F1F">
        <w:rPr>
          <w:lang w:eastAsia="de-DE"/>
        </w:rPr>
        <w:t xml:space="preserve"> level of automation (AL3).</w:t>
      </w:r>
    </w:p>
    <w:p w14:paraId="5A74699B" w14:textId="3B88B8F6" w:rsidR="008A1F1F" w:rsidRDefault="008A1F1F" w:rsidP="008A1F1F">
      <w:pPr>
        <w:pStyle w:val="Heading1"/>
      </w:pPr>
      <w:r>
        <w:t>Inl</w:t>
      </w:r>
      <w:r w:rsidR="00EC6388">
        <w:t>a</w:t>
      </w:r>
      <w:r>
        <w:t>nd waterways Navigation operations assessment</w:t>
      </w:r>
    </w:p>
    <w:p w14:paraId="036BC8BF" w14:textId="1F609001" w:rsidR="008A1F1F" w:rsidRDefault="00B33B74" w:rsidP="008A1F1F">
      <w:pPr>
        <w:pStyle w:val="BodyText"/>
        <w:rPr>
          <w:lang w:eastAsia="de-DE"/>
        </w:rPr>
      </w:pPr>
      <w:r w:rsidRPr="00B33B74">
        <w:rPr>
          <w:lang w:eastAsia="de-DE"/>
        </w:rPr>
        <w:t xml:space="preserve">The navigation operations of </w:t>
      </w:r>
      <w:r w:rsidR="00C37FBD">
        <w:rPr>
          <w:lang w:eastAsia="de-DE"/>
        </w:rPr>
        <w:t>I</w:t>
      </w:r>
      <w:r w:rsidRPr="00B33B74">
        <w:rPr>
          <w:lang w:eastAsia="de-DE"/>
        </w:rPr>
        <w:t>nl</w:t>
      </w:r>
      <w:r w:rsidR="00C37FBD">
        <w:rPr>
          <w:lang w:eastAsia="de-DE"/>
        </w:rPr>
        <w:t>a</w:t>
      </w:r>
      <w:r w:rsidRPr="00B33B74">
        <w:rPr>
          <w:lang w:eastAsia="de-DE"/>
        </w:rPr>
        <w:t>nd waterways are varied.</w:t>
      </w:r>
      <w:r>
        <w:rPr>
          <w:lang w:eastAsia="de-DE"/>
        </w:rPr>
        <w:t xml:space="preserve"> </w:t>
      </w:r>
      <w:r w:rsidR="00C37FBD" w:rsidRPr="00C37FBD">
        <w:rPr>
          <w:lang w:eastAsia="de-DE"/>
        </w:rPr>
        <w:t>If analysed from a standardization point of view, there are 4 operations that can be identified.</w:t>
      </w:r>
      <w:r w:rsidR="00C37FBD">
        <w:rPr>
          <w:lang w:eastAsia="de-DE"/>
        </w:rPr>
        <w:t xml:space="preserve"> The </w:t>
      </w:r>
      <w:r w:rsidR="00C37FBD" w:rsidRPr="00C37FBD">
        <w:rPr>
          <w:lang w:eastAsia="de-DE"/>
        </w:rPr>
        <w:t>different navigation operations for Inland AIS</w:t>
      </w:r>
      <w:r w:rsidR="00C37FBD">
        <w:rPr>
          <w:lang w:eastAsia="de-DE"/>
        </w:rPr>
        <w:t xml:space="preserve"> </w:t>
      </w:r>
      <w:r w:rsidR="00C37FBD">
        <w:rPr>
          <w:lang w:eastAsia="de-DE"/>
        </w:rPr>
        <w:fldChar w:fldCharType="begin"/>
      </w:r>
      <w:r w:rsidR="00C37FBD">
        <w:rPr>
          <w:lang w:eastAsia="de-DE"/>
        </w:rPr>
        <w:instrText xml:space="preserve"> REF _Ref190958889 \n \h </w:instrText>
      </w:r>
      <w:r w:rsidR="00C37FBD">
        <w:rPr>
          <w:lang w:eastAsia="de-DE"/>
        </w:rPr>
      </w:r>
      <w:r w:rsidR="00C37FBD">
        <w:rPr>
          <w:lang w:eastAsia="de-DE"/>
        </w:rPr>
        <w:fldChar w:fldCharType="separate"/>
      </w:r>
      <w:r w:rsidR="00C37FBD">
        <w:rPr>
          <w:lang w:eastAsia="de-DE"/>
        </w:rPr>
        <w:t>[2]</w:t>
      </w:r>
      <w:r w:rsidR="00C37FBD">
        <w:rPr>
          <w:lang w:eastAsia="de-DE"/>
        </w:rPr>
        <w:fldChar w:fldCharType="end"/>
      </w:r>
      <w:r w:rsidR="00C37FBD">
        <w:rPr>
          <w:lang w:eastAsia="de-DE"/>
        </w:rPr>
        <w:t xml:space="preserve"> are </w:t>
      </w:r>
      <w:r w:rsidR="00C37FBD" w:rsidRPr="00C37FBD">
        <w:rPr>
          <w:lang w:eastAsia="de-DE"/>
        </w:rPr>
        <w:t>Navigation medium term ahead</w:t>
      </w:r>
      <w:r w:rsidR="00C37FBD">
        <w:rPr>
          <w:lang w:eastAsia="de-DE"/>
        </w:rPr>
        <w:t xml:space="preserve"> and </w:t>
      </w:r>
      <w:r w:rsidR="00C37FBD" w:rsidRPr="00C37FBD">
        <w:rPr>
          <w:lang w:eastAsia="de-DE"/>
        </w:rPr>
        <w:t>Navigation short term ahead</w:t>
      </w:r>
      <w:r w:rsidR="00C37FBD">
        <w:rPr>
          <w:lang w:eastAsia="de-DE"/>
        </w:rPr>
        <w:t xml:space="preserve">. On the other hand, the operations for </w:t>
      </w:r>
      <w:r w:rsidR="00C37FBD" w:rsidRPr="00C37FBD">
        <w:rPr>
          <w:lang w:eastAsia="de-DE"/>
        </w:rPr>
        <w:t>Inland ECDIS</w:t>
      </w:r>
      <w:r w:rsidR="00C37FBD">
        <w:rPr>
          <w:lang w:eastAsia="de-DE"/>
        </w:rPr>
        <w:t xml:space="preserve"> </w:t>
      </w:r>
      <w:r w:rsidR="00C37FBD">
        <w:rPr>
          <w:lang w:eastAsia="de-DE"/>
        </w:rPr>
        <w:fldChar w:fldCharType="begin"/>
      </w:r>
      <w:r w:rsidR="00C37FBD">
        <w:rPr>
          <w:lang w:eastAsia="de-DE"/>
        </w:rPr>
        <w:instrText xml:space="preserve"> REF _Ref190959006 \n \h </w:instrText>
      </w:r>
      <w:r w:rsidR="00C37FBD">
        <w:rPr>
          <w:lang w:eastAsia="de-DE"/>
        </w:rPr>
      </w:r>
      <w:r w:rsidR="00C37FBD">
        <w:rPr>
          <w:lang w:eastAsia="de-DE"/>
        </w:rPr>
        <w:fldChar w:fldCharType="separate"/>
      </w:r>
      <w:r w:rsidR="00C37FBD">
        <w:rPr>
          <w:lang w:eastAsia="de-DE"/>
        </w:rPr>
        <w:t>[3]</w:t>
      </w:r>
      <w:r w:rsidR="00C37FBD">
        <w:rPr>
          <w:lang w:eastAsia="de-DE"/>
        </w:rPr>
        <w:fldChar w:fldCharType="end"/>
      </w:r>
      <w:r w:rsidR="00C37FBD">
        <w:rPr>
          <w:lang w:eastAsia="de-DE"/>
        </w:rPr>
        <w:t xml:space="preserve"> are </w:t>
      </w:r>
      <w:r w:rsidR="00C37FBD" w:rsidRPr="00C37FBD">
        <w:rPr>
          <w:lang w:eastAsia="de-DE"/>
        </w:rPr>
        <w:t>Information Modus</w:t>
      </w:r>
      <w:r w:rsidR="00C37FBD">
        <w:rPr>
          <w:lang w:eastAsia="de-DE"/>
        </w:rPr>
        <w:t xml:space="preserve"> and </w:t>
      </w:r>
      <w:r w:rsidR="00C37FBD" w:rsidRPr="00C37FBD">
        <w:rPr>
          <w:lang w:eastAsia="de-DE"/>
        </w:rPr>
        <w:t>Navigation Modus</w:t>
      </w:r>
      <w:r w:rsidR="00C37FBD">
        <w:rPr>
          <w:lang w:eastAsia="de-DE"/>
        </w:rPr>
        <w:t xml:space="preserve">. </w:t>
      </w:r>
      <w:r w:rsidR="00C37FBD" w:rsidRPr="00C37FBD">
        <w:rPr>
          <w:lang w:eastAsia="de-DE"/>
        </w:rPr>
        <w:t>The following table presents a brief description of these operations</w:t>
      </w:r>
      <w:r w:rsidR="00C37FBD">
        <w:rPr>
          <w:lang w:eastAsia="de-DE"/>
        </w:rPr>
        <w:t>:</w:t>
      </w:r>
    </w:p>
    <w:p w14:paraId="79C55C1B" w14:textId="0ADEE405" w:rsidR="00DA6D99" w:rsidRPr="007A395D" w:rsidRDefault="00DA6D99" w:rsidP="00DA6D99">
      <w:pPr>
        <w:pStyle w:val="Table"/>
        <w:rPr>
          <w:rFonts w:ascii="Calibri" w:hAnsi="Calibri"/>
        </w:rPr>
      </w:pPr>
      <w:r>
        <w:rPr>
          <w:rFonts w:ascii="Calibri" w:hAnsi="Calibri"/>
        </w:rPr>
        <w:t>Existing Inland Waterways navigation operations</w:t>
      </w:r>
    </w:p>
    <w:tbl>
      <w:tblPr>
        <w:tblStyle w:val="TableGrid"/>
        <w:tblW w:w="0" w:type="auto"/>
        <w:tblLook w:val="04A0" w:firstRow="1" w:lastRow="0" w:firstColumn="1" w:lastColumn="0" w:noHBand="0" w:noVBand="1"/>
      </w:tblPr>
      <w:tblGrid>
        <w:gridCol w:w="3823"/>
        <w:gridCol w:w="5948"/>
      </w:tblGrid>
      <w:tr w:rsidR="00C37FBD" w14:paraId="7CCB987E" w14:textId="77777777" w:rsidTr="00C37FBD">
        <w:tc>
          <w:tcPr>
            <w:tcW w:w="3823" w:type="dxa"/>
            <w:shd w:val="clear" w:color="auto" w:fill="EEECE1" w:themeFill="background2"/>
            <w:vAlign w:val="center"/>
          </w:tcPr>
          <w:p w14:paraId="17205963" w14:textId="5CF4CC51" w:rsidR="00C37FBD" w:rsidRPr="00C37FBD" w:rsidRDefault="00C37FBD" w:rsidP="00C37FBD">
            <w:pPr>
              <w:pStyle w:val="BodyText"/>
              <w:jc w:val="center"/>
              <w:rPr>
                <w:b/>
                <w:bCs/>
                <w:lang w:eastAsia="de-DE"/>
              </w:rPr>
            </w:pPr>
            <w:r w:rsidRPr="00C37FBD">
              <w:rPr>
                <w:b/>
                <w:bCs/>
                <w:lang w:eastAsia="de-DE"/>
              </w:rPr>
              <w:t>Navigation Operation</w:t>
            </w:r>
          </w:p>
        </w:tc>
        <w:tc>
          <w:tcPr>
            <w:tcW w:w="5948" w:type="dxa"/>
            <w:shd w:val="clear" w:color="auto" w:fill="EEECE1" w:themeFill="background2"/>
            <w:vAlign w:val="center"/>
          </w:tcPr>
          <w:p w14:paraId="4F11E6AF" w14:textId="6CE37FDE" w:rsidR="00C37FBD" w:rsidRPr="00C37FBD" w:rsidRDefault="00C37FBD" w:rsidP="00C37FBD">
            <w:pPr>
              <w:pStyle w:val="BodyText"/>
              <w:jc w:val="center"/>
              <w:rPr>
                <w:b/>
                <w:bCs/>
                <w:lang w:eastAsia="de-DE"/>
              </w:rPr>
            </w:pPr>
            <w:r w:rsidRPr="00C37FBD">
              <w:rPr>
                <w:b/>
                <w:bCs/>
                <w:lang w:eastAsia="de-DE"/>
              </w:rPr>
              <w:t>Brief description</w:t>
            </w:r>
          </w:p>
        </w:tc>
      </w:tr>
      <w:tr w:rsidR="00C37FBD" w14:paraId="5629CA69" w14:textId="77777777" w:rsidTr="00C37FBD">
        <w:tc>
          <w:tcPr>
            <w:tcW w:w="3823" w:type="dxa"/>
          </w:tcPr>
          <w:p w14:paraId="29A62092" w14:textId="3DF05251" w:rsidR="00C37FBD" w:rsidRDefault="00C37FBD" w:rsidP="008A1F1F">
            <w:pPr>
              <w:pStyle w:val="BodyText"/>
              <w:rPr>
                <w:lang w:eastAsia="de-DE"/>
              </w:rPr>
            </w:pPr>
            <w:r w:rsidRPr="00C37FBD">
              <w:rPr>
                <w:lang w:eastAsia="de-DE"/>
              </w:rPr>
              <w:t>Navigation medium term ahead</w:t>
            </w:r>
          </w:p>
        </w:tc>
        <w:tc>
          <w:tcPr>
            <w:tcW w:w="5948" w:type="dxa"/>
          </w:tcPr>
          <w:p w14:paraId="653C522F" w14:textId="1B766354" w:rsidR="00C37FBD" w:rsidRDefault="00C37FBD" w:rsidP="008A1F1F">
            <w:pPr>
              <w:pStyle w:val="BodyText"/>
              <w:rPr>
                <w:lang w:eastAsia="de-DE"/>
              </w:rPr>
            </w:pPr>
            <w:r>
              <w:rPr>
                <w:lang w:eastAsia="de-DE"/>
              </w:rPr>
              <w:t>I</w:t>
            </w:r>
            <w:r w:rsidRPr="00C37FBD">
              <w:rPr>
                <w:lang w:eastAsia="de-DE"/>
              </w:rPr>
              <w:t>s the navigation phase in which the skipper observes and analyses the traffic situation looking some minutes up to an hour ahead and considers the possibilities of where to meet, pass or overhaul other vessels</w:t>
            </w:r>
          </w:p>
        </w:tc>
      </w:tr>
      <w:tr w:rsidR="00C37FBD" w14:paraId="72E97095" w14:textId="77777777" w:rsidTr="00C37FBD">
        <w:tc>
          <w:tcPr>
            <w:tcW w:w="3823" w:type="dxa"/>
          </w:tcPr>
          <w:p w14:paraId="1C470938" w14:textId="3946916B" w:rsidR="00C37FBD" w:rsidRDefault="00C37FBD" w:rsidP="008A1F1F">
            <w:pPr>
              <w:pStyle w:val="BodyText"/>
              <w:rPr>
                <w:lang w:eastAsia="de-DE"/>
              </w:rPr>
            </w:pPr>
            <w:r w:rsidRPr="00C37FBD">
              <w:rPr>
                <w:lang w:eastAsia="de-DE"/>
              </w:rPr>
              <w:t>Navigation short term ahead</w:t>
            </w:r>
          </w:p>
        </w:tc>
        <w:tc>
          <w:tcPr>
            <w:tcW w:w="5948" w:type="dxa"/>
          </w:tcPr>
          <w:p w14:paraId="6C397279" w14:textId="09F17117" w:rsidR="00C37FBD" w:rsidRDefault="00C37FBD" w:rsidP="008A1F1F">
            <w:pPr>
              <w:pStyle w:val="BodyText"/>
              <w:rPr>
                <w:lang w:eastAsia="de-DE"/>
              </w:rPr>
            </w:pPr>
            <w:r>
              <w:rPr>
                <w:lang w:eastAsia="de-DE"/>
              </w:rPr>
              <w:t>I</w:t>
            </w:r>
            <w:r w:rsidRPr="00C37FBD">
              <w:rPr>
                <w:lang w:eastAsia="de-DE"/>
              </w:rPr>
              <w:t>s the decision phase in the navigation process.  In this phase traffic information has relevance for the process of navigation, including collision avoidance measures if necessary</w:t>
            </w:r>
            <w:r>
              <w:rPr>
                <w:lang w:eastAsia="de-DE"/>
              </w:rPr>
              <w:t>.</w:t>
            </w:r>
          </w:p>
        </w:tc>
      </w:tr>
      <w:tr w:rsidR="00C37FBD" w14:paraId="2C9DFF8C" w14:textId="77777777" w:rsidTr="00C37FBD">
        <w:tc>
          <w:tcPr>
            <w:tcW w:w="3823" w:type="dxa"/>
          </w:tcPr>
          <w:p w14:paraId="0091023D" w14:textId="502F508D" w:rsidR="00C37FBD" w:rsidRDefault="00C37FBD" w:rsidP="008A1F1F">
            <w:pPr>
              <w:pStyle w:val="BodyText"/>
              <w:rPr>
                <w:lang w:eastAsia="de-DE"/>
              </w:rPr>
            </w:pPr>
            <w:r w:rsidRPr="00C37FBD">
              <w:rPr>
                <w:lang w:eastAsia="de-DE"/>
              </w:rPr>
              <w:t>Information Modus</w:t>
            </w:r>
          </w:p>
        </w:tc>
        <w:tc>
          <w:tcPr>
            <w:tcW w:w="5948" w:type="dxa"/>
          </w:tcPr>
          <w:p w14:paraId="560F863F" w14:textId="0C697CF8" w:rsidR="00C37FBD" w:rsidRDefault="00C37FBD" w:rsidP="008A1F1F">
            <w:pPr>
              <w:pStyle w:val="BodyText"/>
              <w:rPr>
                <w:lang w:eastAsia="de-DE"/>
              </w:rPr>
            </w:pPr>
            <w:r w:rsidRPr="00C37FBD">
              <w:rPr>
                <w:lang w:eastAsia="de-DE"/>
              </w:rPr>
              <w:t>In the information mode, Inland ECDIS equipment acts as an electronic atlas and serves to guide and to provide information about the waterway.</w:t>
            </w:r>
          </w:p>
        </w:tc>
      </w:tr>
      <w:tr w:rsidR="00C37FBD" w14:paraId="6D1832F4" w14:textId="77777777" w:rsidTr="00C37FBD">
        <w:tc>
          <w:tcPr>
            <w:tcW w:w="3823" w:type="dxa"/>
          </w:tcPr>
          <w:p w14:paraId="446168F0" w14:textId="3E383335" w:rsidR="00C37FBD" w:rsidRDefault="00C37FBD" w:rsidP="008A1F1F">
            <w:pPr>
              <w:pStyle w:val="BodyText"/>
              <w:rPr>
                <w:lang w:eastAsia="de-DE"/>
              </w:rPr>
            </w:pPr>
            <w:r w:rsidRPr="00C37FBD">
              <w:rPr>
                <w:lang w:eastAsia="de-DE"/>
              </w:rPr>
              <w:t>Navigation Modus</w:t>
            </w:r>
          </w:p>
        </w:tc>
        <w:tc>
          <w:tcPr>
            <w:tcW w:w="5948" w:type="dxa"/>
          </w:tcPr>
          <w:p w14:paraId="6803992D" w14:textId="021591F2" w:rsidR="00C37FBD" w:rsidRDefault="00C37FBD" w:rsidP="008A1F1F">
            <w:pPr>
              <w:pStyle w:val="BodyText"/>
              <w:rPr>
                <w:lang w:eastAsia="de-DE"/>
              </w:rPr>
            </w:pPr>
            <w:r w:rsidRPr="00C37FBD">
              <w:rPr>
                <w:lang w:eastAsia="de-DE"/>
              </w:rPr>
              <w:t>Inland ECDIS in navigation mode is defined by the “use of the Inland ECDIS for conning the vessel for overlaid radar image”</w:t>
            </w:r>
            <w:r>
              <w:rPr>
                <w:lang w:eastAsia="de-DE"/>
              </w:rPr>
              <w:t>.</w:t>
            </w:r>
            <w:r w:rsidR="00840F03">
              <w:rPr>
                <w:lang w:eastAsia="de-DE"/>
              </w:rPr>
              <w:t xml:space="preserve"> </w:t>
            </w:r>
            <w:r w:rsidR="00840F03" w:rsidRPr="00840F03">
              <w:rPr>
                <w:lang w:eastAsia="de-DE"/>
              </w:rPr>
              <w:t>Inland ECDIS in navigation mode must fulfil the requirements of ES-TRIN regarding the minimum requirements and the conditions for installation and is subject to type approval.</w:t>
            </w:r>
          </w:p>
        </w:tc>
      </w:tr>
    </w:tbl>
    <w:p w14:paraId="34C1882F" w14:textId="77777777" w:rsidR="00C37FBD" w:rsidRDefault="00C37FBD" w:rsidP="008A1F1F">
      <w:pPr>
        <w:pStyle w:val="BodyText"/>
        <w:rPr>
          <w:lang w:eastAsia="de-DE"/>
        </w:rPr>
      </w:pPr>
    </w:p>
    <w:p w14:paraId="5CC5FB17" w14:textId="77777777" w:rsidR="00B82369" w:rsidRDefault="0034396C" w:rsidP="002069D6">
      <w:pPr>
        <w:pStyle w:val="BodyText"/>
        <w:rPr>
          <w:lang w:eastAsia="de-DE"/>
        </w:rPr>
      </w:pPr>
      <w:r w:rsidRPr="0034396C">
        <w:rPr>
          <w:lang w:eastAsia="de-DE"/>
        </w:rPr>
        <w:t>In addition to these standardized operations, a set of different operations are identified which, although not standardized, are considered to be of common application in inland waterway navigation.</w:t>
      </w:r>
      <w:r>
        <w:rPr>
          <w:lang w:eastAsia="de-DE"/>
        </w:rPr>
        <w:t xml:space="preserve"> </w:t>
      </w:r>
      <w:r w:rsidR="002069D6" w:rsidRPr="002069D6">
        <w:rPr>
          <w:lang w:eastAsia="de-DE"/>
        </w:rPr>
        <w:t>All the operations identified are considered relevant for autonomous navigation, however, after analysis it is noted that GNSS and Earth Observation are not all able to add a great added value.</w:t>
      </w:r>
      <w:r w:rsidR="002069D6">
        <w:rPr>
          <w:lang w:eastAsia="de-DE"/>
        </w:rPr>
        <w:t xml:space="preserve"> </w:t>
      </w:r>
    </w:p>
    <w:p w14:paraId="22CF55EA" w14:textId="77777777" w:rsidR="00B82369" w:rsidRDefault="002069D6" w:rsidP="002069D6">
      <w:pPr>
        <w:pStyle w:val="BodyText"/>
        <w:rPr>
          <w:lang w:eastAsia="de-DE"/>
        </w:rPr>
      </w:pPr>
      <w:r w:rsidRPr="002069D6">
        <w:rPr>
          <w:lang w:eastAsia="de-DE"/>
        </w:rPr>
        <w:t xml:space="preserve">Therefore, the project decided to focus only on those where GNSS and Earth Observation can provide the </w:t>
      </w:r>
      <w:r>
        <w:rPr>
          <w:lang w:eastAsia="de-DE"/>
        </w:rPr>
        <w:t>highest</w:t>
      </w:r>
      <w:r w:rsidRPr="002069D6">
        <w:rPr>
          <w:lang w:eastAsia="de-DE"/>
        </w:rPr>
        <w:t xml:space="preserve"> impact.</w:t>
      </w:r>
      <w:r>
        <w:rPr>
          <w:lang w:eastAsia="de-DE"/>
        </w:rPr>
        <w:t xml:space="preserve"> </w:t>
      </w:r>
    </w:p>
    <w:p w14:paraId="6C0095F5" w14:textId="323E805E" w:rsidR="003B6BD5" w:rsidRDefault="002069D6" w:rsidP="002069D6">
      <w:pPr>
        <w:pStyle w:val="BodyText"/>
        <w:rPr>
          <w:lang w:eastAsia="de-DE"/>
        </w:rPr>
      </w:pPr>
      <w:r w:rsidRPr="002069D6">
        <w:rPr>
          <w:lang w:eastAsia="de-DE"/>
        </w:rPr>
        <w:t>From this, the operations selected are:</w:t>
      </w:r>
    </w:p>
    <w:p w14:paraId="40FE9563" w14:textId="77777777" w:rsidR="002069D6" w:rsidRDefault="002069D6" w:rsidP="00F65507">
      <w:pPr>
        <w:pStyle w:val="BodyText"/>
        <w:numPr>
          <w:ilvl w:val="0"/>
          <w:numId w:val="19"/>
        </w:numPr>
        <w:rPr>
          <w:lang w:eastAsia="de-DE"/>
        </w:rPr>
      </w:pPr>
      <w:r>
        <w:rPr>
          <w:lang w:eastAsia="de-DE"/>
        </w:rPr>
        <w:t>ECDIS Navigation, Information Modus</w:t>
      </w:r>
    </w:p>
    <w:p w14:paraId="01B5DBAC" w14:textId="77777777" w:rsidR="002069D6" w:rsidRDefault="002069D6" w:rsidP="00F65507">
      <w:pPr>
        <w:pStyle w:val="BodyText"/>
        <w:numPr>
          <w:ilvl w:val="0"/>
          <w:numId w:val="19"/>
        </w:numPr>
        <w:rPr>
          <w:lang w:eastAsia="de-DE"/>
        </w:rPr>
      </w:pPr>
      <w:r>
        <w:rPr>
          <w:lang w:eastAsia="de-DE"/>
        </w:rPr>
        <w:t>ECDIS Navigation, Navigation Modus</w:t>
      </w:r>
    </w:p>
    <w:p w14:paraId="38B90DC2" w14:textId="77777777" w:rsidR="002069D6" w:rsidRDefault="002069D6" w:rsidP="00F65507">
      <w:pPr>
        <w:pStyle w:val="BodyText"/>
        <w:numPr>
          <w:ilvl w:val="0"/>
          <w:numId w:val="19"/>
        </w:numPr>
        <w:rPr>
          <w:lang w:eastAsia="de-DE"/>
        </w:rPr>
      </w:pPr>
      <w:r>
        <w:rPr>
          <w:lang w:eastAsia="de-DE"/>
        </w:rPr>
        <w:t>Track Guidance Assistants in Inland Navigation</w:t>
      </w:r>
    </w:p>
    <w:p w14:paraId="2E518EC4" w14:textId="77777777" w:rsidR="002069D6" w:rsidRDefault="002069D6" w:rsidP="00F65507">
      <w:pPr>
        <w:pStyle w:val="BodyText"/>
        <w:numPr>
          <w:ilvl w:val="0"/>
          <w:numId w:val="19"/>
        </w:numPr>
        <w:rPr>
          <w:lang w:eastAsia="de-DE"/>
        </w:rPr>
      </w:pPr>
      <w:r>
        <w:rPr>
          <w:lang w:eastAsia="de-DE"/>
        </w:rPr>
        <w:t>Remote shipping</w:t>
      </w:r>
    </w:p>
    <w:p w14:paraId="09DEC408" w14:textId="77777777" w:rsidR="002069D6" w:rsidRDefault="002069D6" w:rsidP="00F65507">
      <w:pPr>
        <w:pStyle w:val="BodyText"/>
        <w:numPr>
          <w:ilvl w:val="0"/>
          <w:numId w:val="19"/>
        </w:numPr>
        <w:rPr>
          <w:lang w:eastAsia="de-DE"/>
        </w:rPr>
      </w:pPr>
      <w:r>
        <w:rPr>
          <w:lang w:eastAsia="de-DE"/>
        </w:rPr>
        <w:t>General navigation on free-flowing rivers</w:t>
      </w:r>
    </w:p>
    <w:p w14:paraId="42131DAE" w14:textId="77777777" w:rsidR="002069D6" w:rsidRDefault="002069D6" w:rsidP="00F65507">
      <w:pPr>
        <w:pStyle w:val="BodyText"/>
        <w:numPr>
          <w:ilvl w:val="0"/>
          <w:numId w:val="19"/>
        </w:numPr>
        <w:rPr>
          <w:lang w:eastAsia="de-DE"/>
        </w:rPr>
      </w:pPr>
      <w:r>
        <w:rPr>
          <w:lang w:eastAsia="de-DE"/>
        </w:rPr>
        <w:lastRenderedPageBreak/>
        <w:t>Navigation on small narrow channels</w:t>
      </w:r>
    </w:p>
    <w:p w14:paraId="72666D95" w14:textId="77777777" w:rsidR="002069D6" w:rsidRDefault="002069D6" w:rsidP="00F65507">
      <w:pPr>
        <w:pStyle w:val="BodyText"/>
        <w:numPr>
          <w:ilvl w:val="0"/>
          <w:numId w:val="19"/>
        </w:numPr>
        <w:rPr>
          <w:lang w:eastAsia="de-DE"/>
        </w:rPr>
      </w:pPr>
      <w:r>
        <w:rPr>
          <w:lang w:eastAsia="de-DE"/>
        </w:rPr>
        <w:t>Congestion controlled rivers and canals</w:t>
      </w:r>
    </w:p>
    <w:p w14:paraId="1B999001" w14:textId="2BAE4B9A" w:rsidR="002069D6" w:rsidRDefault="002069D6" w:rsidP="00F65507">
      <w:pPr>
        <w:pStyle w:val="BodyText"/>
        <w:numPr>
          <w:ilvl w:val="0"/>
          <w:numId w:val="19"/>
        </w:numPr>
        <w:rPr>
          <w:lang w:eastAsia="de-DE"/>
        </w:rPr>
      </w:pPr>
      <w:r>
        <w:rPr>
          <w:lang w:eastAsia="de-DE"/>
        </w:rPr>
        <w:t>Bridge passing</w:t>
      </w:r>
    </w:p>
    <w:p w14:paraId="060439B0" w14:textId="4DD52A3E" w:rsidR="00D85D94" w:rsidRDefault="008E2E1C" w:rsidP="00D85D94">
      <w:pPr>
        <w:pStyle w:val="BodyText"/>
        <w:rPr>
          <w:lang w:eastAsia="de-DE"/>
        </w:rPr>
      </w:pPr>
      <w:r w:rsidRPr="008E2E1C">
        <w:rPr>
          <w:lang w:eastAsia="de-DE"/>
        </w:rPr>
        <w:t>For all operations, a series of qualitative parameters are identified to characterize them.</w:t>
      </w:r>
      <w:r>
        <w:rPr>
          <w:lang w:eastAsia="de-DE"/>
        </w:rPr>
        <w:t xml:space="preserve"> </w:t>
      </w:r>
      <w:r w:rsidRPr="008E2E1C">
        <w:rPr>
          <w:lang w:eastAsia="de-DE"/>
        </w:rPr>
        <w:t>Thanks to this characterization work, it is possible to have a generic vision of possible needs for navigation.</w:t>
      </w:r>
      <w:r>
        <w:rPr>
          <w:lang w:eastAsia="de-DE"/>
        </w:rPr>
        <w:t xml:space="preserve"> </w:t>
      </w:r>
      <w:r w:rsidRPr="008E2E1C">
        <w:rPr>
          <w:lang w:eastAsia="de-DE"/>
        </w:rPr>
        <w:t>With this, it was concluded that several navigation operations share features and needs.</w:t>
      </w:r>
      <w:r w:rsidR="00EC6643">
        <w:rPr>
          <w:lang w:eastAsia="de-DE"/>
        </w:rPr>
        <w:t xml:space="preserve"> </w:t>
      </w:r>
      <w:r w:rsidR="00EC6643" w:rsidRPr="00EC6643">
        <w:rPr>
          <w:lang w:eastAsia="de-DE"/>
        </w:rPr>
        <w:t>It was therefore decided to define several groups of requirements, including operations that share common features.</w:t>
      </w:r>
      <w:r w:rsidR="00EC6643">
        <w:rPr>
          <w:lang w:eastAsia="de-DE"/>
        </w:rPr>
        <w:t xml:space="preserve"> </w:t>
      </w:r>
      <w:r w:rsidR="00EC6643" w:rsidRPr="00EC6643">
        <w:rPr>
          <w:lang w:eastAsia="de-DE"/>
        </w:rPr>
        <w:t>In this way, the analysis of the requirements is more understandable, since requirements are not posed for each specific operation, but for the whole group of operations that have the same needs.</w:t>
      </w:r>
    </w:p>
    <w:p w14:paraId="1019D5B9" w14:textId="615C647E" w:rsidR="00EC6643" w:rsidRDefault="00EC6643" w:rsidP="00D85D94">
      <w:pPr>
        <w:pStyle w:val="BodyText"/>
        <w:rPr>
          <w:lang w:eastAsia="de-DE"/>
        </w:rPr>
      </w:pPr>
      <w:r w:rsidRPr="00EC6643">
        <w:rPr>
          <w:lang w:eastAsia="de-DE"/>
        </w:rPr>
        <w:t xml:space="preserve">Specifically, 3 </w:t>
      </w:r>
      <w:r>
        <w:rPr>
          <w:lang w:eastAsia="de-DE"/>
        </w:rPr>
        <w:t>G</w:t>
      </w:r>
      <w:r w:rsidRPr="00EC6643">
        <w:rPr>
          <w:lang w:eastAsia="de-DE"/>
        </w:rPr>
        <w:t>roups of needs were identified, which are defined as follows:</w:t>
      </w:r>
    </w:p>
    <w:tbl>
      <w:tblPr>
        <w:tblStyle w:val="TableGrid"/>
        <w:tblW w:w="0" w:type="auto"/>
        <w:tblLook w:val="04A0" w:firstRow="1" w:lastRow="0" w:firstColumn="1" w:lastColumn="0" w:noHBand="0" w:noVBand="1"/>
      </w:tblPr>
      <w:tblGrid>
        <w:gridCol w:w="9771"/>
      </w:tblGrid>
      <w:tr w:rsidR="00385D96" w14:paraId="7834B558" w14:textId="77777777" w:rsidTr="00385D96">
        <w:tc>
          <w:tcPr>
            <w:tcW w:w="9771" w:type="dxa"/>
          </w:tcPr>
          <w:p w14:paraId="7C05080A" w14:textId="0A6E8EB0" w:rsidR="00385D96" w:rsidRPr="000B2858" w:rsidRDefault="00385D96" w:rsidP="00385D96">
            <w:pPr>
              <w:pStyle w:val="ListParagraph"/>
              <w:numPr>
                <w:ilvl w:val="0"/>
                <w:numId w:val="20"/>
              </w:numPr>
              <w:contextualSpacing w:val="0"/>
            </w:pPr>
            <w:r w:rsidRPr="00EC6643">
              <w:rPr>
                <w:b/>
                <w:bCs/>
              </w:rPr>
              <w:t>Group 1. General Navigation needs</w:t>
            </w:r>
            <w:r w:rsidRPr="000B2858">
              <w:t xml:space="preserve">: This group is characterized by having a general navigation need that can be considered as a basis for any navigation operation. </w:t>
            </w:r>
            <w:r w:rsidRPr="00EC6643">
              <w:t xml:space="preserve">That is to say, all those minimum necessities that are going to be needed simply for the fact of navigating </w:t>
            </w:r>
            <w:r>
              <w:t>I</w:t>
            </w:r>
            <w:r w:rsidRPr="00EC6643">
              <w:t xml:space="preserve">nland </w:t>
            </w:r>
            <w:r>
              <w:t>W</w:t>
            </w:r>
            <w:r w:rsidRPr="00EC6643">
              <w:t>aterways.</w:t>
            </w:r>
            <w:r>
              <w:t xml:space="preserve"> </w:t>
            </w:r>
            <w:r w:rsidRPr="00EC6643">
              <w:t>The other groups add additional needs on top of the needs this group already has.</w:t>
            </w:r>
            <w:r>
              <w:t xml:space="preserve"> </w:t>
            </w:r>
            <w:r w:rsidRPr="000B2858">
              <w:t>This group is formed by the following IWW operations:</w:t>
            </w:r>
          </w:p>
          <w:p w14:paraId="681267E8" w14:textId="77777777" w:rsidR="00385D96" w:rsidRPr="00364AC5" w:rsidRDefault="00385D96" w:rsidP="00385D96">
            <w:pPr>
              <w:pStyle w:val="ListParagraph"/>
              <w:numPr>
                <w:ilvl w:val="1"/>
                <w:numId w:val="20"/>
              </w:numPr>
              <w:contextualSpacing w:val="0"/>
            </w:pPr>
            <w:r w:rsidRPr="000B2858">
              <w:t xml:space="preserve">ECDIS Navigation, </w:t>
            </w:r>
            <w:r>
              <w:t>Information Modus</w:t>
            </w:r>
          </w:p>
          <w:p w14:paraId="25292E49" w14:textId="77777777" w:rsidR="00385D96" w:rsidRPr="000B2858" w:rsidRDefault="00385D96" w:rsidP="00385D96">
            <w:pPr>
              <w:pStyle w:val="ListParagraph"/>
              <w:numPr>
                <w:ilvl w:val="1"/>
                <w:numId w:val="20"/>
              </w:numPr>
              <w:contextualSpacing w:val="0"/>
            </w:pPr>
            <w:r w:rsidRPr="000B2858">
              <w:t>ECDIS Navigation, Navigation Modus</w:t>
            </w:r>
          </w:p>
          <w:p w14:paraId="37E17BCA" w14:textId="77777777" w:rsidR="00385D96" w:rsidRPr="000B2858" w:rsidRDefault="00385D96" w:rsidP="00385D96">
            <w:pPr>
              <w:pStyle w:val="ListParagraph"/>
              <w:numPr>
                <w:ilvl w:val="1"/>
                <w:numId w:val="20"/>
              </w:numPr>
              <w:contextualSpacing w:val="0"/>
            </w:pPr>
            <w:r w:rsidRPr="000B2858">
              <w:t>Track Guidance Assistants in Inland Navigation</w:t>
            </w:r>
          </w:p>
          <w:p w14:paraId="6056C2FB" w14:textId="77777777" w:rsidR="00385D96" w:rsidRPr="000B2858" w:rsidRDefault="00385D96" w:rsidP="00385D96">
            <w:pPr>
              <w:pStyle w:val="ListParagraph"/>
              <w:numPr>
                <w:ilvl w:val="1"/>
                <w:numId w:val="20"/>
              </w:numPr>
              <w:contextualSpacing w:val="0"/>
            </w:pPr>
            <w:r w:rsidRPr="000B2858">
              <w:t>Remote shipping</w:t>
            </w:r>
          </w:p>
          <w:p w14:paraId="7B8305C6" w14:textId="07F35136" w:rsidR="00385D96" w:rsidRPr="000B2858" w:rsidRDefault="00385D96" w:rsidP="00385D96">
            <w:pPr>
              <w:pStyle w:val="ListParagraph"/>
              <w:numPr>
                <w:ilvl w:val="0"/>
                <w:numId w:val="20"/>
              </w:numPr>
              <w:contextualSpacing w:val="0"/>
            </w:pPr>
            <w:r w:rsidRPr="00EC6643">
              <w:rPr>
                <w:b/>
                <w:bCs/>
              </w:rPr>
              <w:t>Group 2. Need of having additional information of the vessel surroundings</w:t>
            </w:r>
            <w:r w:rsidRPr="000B2858">
              <w:t xml:space="preserve">: This group is characterized by having a special need of having more information of what is happening near the vessel. This group of operations includes as navigation parameters </w:t>
            </w:r>
            <w:r w:rsidR="00690C60" w:rsidRPr="00690C60">
              <w:t xml:space="preserve">Depth Below the Transducer </w:t>
            </w:r>
            <w:r w:rsidR="00690C60">
              <w:t>(</w:t>
            </w:r>
            <w:r w:rsidRPr="000B2858">
              <w:t>DBT</w:t>
            </w:r>
            <w:r w:rsidR="00690C60">
              <w:t>)</w:t>
            </w:r>
            <w:r w:rsidRPr="000B2858">
              <w:t>,</w:t>
            </w:r>
            <w:r w:rsidR="007256EA">
              <w:t xml:space="preserve"> </w:t>
            </w:r>
            <w:r w:rsidRPr="000B2858">
              <w:t>DPT</w:t>
            </w:r>
            <w:r w:rsidR="00690C60">
              <w:t xml:space="preserve"> (</w:t>
            </w:r>
            <w:r w:rsidR="00690C60" w:rsidRPr="00690C60">
              <w:t>Depth NMEA code</w:t>
            </w:r>
            <w:r w:rsidR="00690C60">
              <w:t>)</w:t>
            </w:r>
            <w:r w:rsidRPr="000B2858">
              <w:t>, dist. to ship and</w:t>
            </w:r>
            <w:r w:rsidR="00690C60">
              <w:t xml:space="preserve"> </w:t>
            </w:r>
            <w:r w:rsidR="00690C60" w:rsidRPr="00690C60">
              <w:t>Closest Point of Approach</w:t>
            </w:r>
            <w:r w:rsidRPr="000B2858">
              <w:t xml:space="preserve"> </w:t>
            </w:r>
            <w:r w:rsidR="00690C60">
              <w:t>(</w:t>
            </w:r>
            <w:r w:rsidRPr="000B2858">
              <w:t>CPA</w:t>
            </w:r>
            <w:r w:rsidR="00690C60">
              <w:t>)</w:t>
            </w:r>
            <w:r w:rsidRPr="000B2858">
              <w:t>. Also is identified the use of an echo sounder to have this type of information. This group is formed by the following operations:</w:t>
            </w:r>
          </w:p>
          <w:p w14:paraId="6C818107" w14:textId="77777777" w:rsidR="00385D96" w:rsidRPr="000B2858" w:rsidRDefault="00385D96" w:rsidP="00385D96">
            <w:pPr>
              <w:pStyle w:val="ListParagraph"/>
              <w:numPr>
                <w:ilvl w:val="1"/>
                <w:numId w:val="20"/>
              </w:numPr>
              <w:contextualSpacing w:val="0"/>
            </w:pPr>
            <w:r w:rsidRPr="000B2858">
              <w:t>General navigation on free-flowing rivers</w:t>
            </w:r>
          </w:p>
          <w:p w14:paraId="3F3FCC60" w14:textId="77777777" w:rsidR="00385D96" w:rsidRPr="000B2858" w:rsidRDefault="00385D96" w:rsidP="00385D96">
            <w:pPr>
              <w:pStyle w:val="ListParagraph"/>
              <w:numPr>
                <w:ilvl w:val="1"/>
                <w:numId w:val="20"/>
              </w:numPr>
              <w:contextualSpacing w:val="0"/>
            </w:pPr>
            <w:r w:rsidRPr="000B2858">
              <w:t>Navigation on small narrow channels</w:t>
            </w:r>
          </w:p>
          <w:p w14:paraId="0D9048D5" w14:textId="77777777" w:rsidR="00385D96" w:rsidRPr="000B2858" w:rsidRDefault="00385D96" w:rsidP="00385D96">
            <w:pPr>
              <w:pStyle w:val="ListParagraph"/>
              <w:numPr>
                <w:ilvl w:val="1"/>
                <w:numId w:val="20"/>
              </w:numPr>
              <w:contextualSpacing w:val="0"/>
            </w:pPr>
            <w:r w:rsidRPr="000B2858">
              <w:t>Congestion controlled rivers and canals</w:t>
            </w:r>
          </w:p>
          <w:p w14:paraId="7346D191" w14:textId="77777777" w:rsidR="00385D96" w:rsidRPr="000B2858" w:rsidRDefault="00385D96" w:rsidP="00385D96">
            <w:pPr>
              <w:pStyle w:val="ListParagraph"/>
              <w:numPr>
                <w:ilvl w:val="0"/>
                <w:numId w:val="20"/>
              </w:numPr>
              <w:contextualSpacing w:val="0"/>
            </w:pPr>
            <w:r w:rsidRPr="00EC6643">
              <w:rPr>
                <w:b/>
                <w:bCs/>
              </w:rPr>
              <w:t>Group 3. High accuracy and integrity needs in horizontal and vertical positions</w:t>
            </w:r>
            <w:r w:rsidRPr="000B2858">
              <w:t>: This group is characterized by having a special need in terms of accuracy for the horizontal or vertical component. This need of higher accuracy is also related with a higher criticality for the operation. This group is formed by the following operation:</w:t>
            </w:r>
          </w:p>
          <w:p w14:paraId="6DA89A4F" w14:textId="28688500" w:rsidR="00385D96" w:rsidRDefault="00385D96" w:rsidP="00D85D94">
            <w:pPr>
              <w:pStyle w:val="ListParagraph"/>
              <w:numPr>
                <w:ilvl w:val="1"/>
                <w:numId w:val="20"/>
              </w:numPr>
              <w:spacing w:before="120"/>
              <w:contextualSpacing w:val="0"/>
            </w:pPr>
            <w:r w:rsidRPr="000B2858">
              <w:t>Bridge passing</w:t>
            </w:r>
          </w:p>
        </w:tc>
      </w:tr>
    </w:tbl>
    <w:p w14:paraId="32B45EEC" w14:textId="77777777" w:rsidR="00385D96" w:rsidRDefault="00385D96" w:rsidP="00D85D94">
      <w:pPr>
        <w:pStyle w:val="BodyText"/>
        <w:rPr>
          <w:lang w:eastAsia="de-DE"/>
        </w:rPr>
      </w:pPr>
    </w:p>
    <w:p w14:paraId="71808C89" w14:textId="77777777" w:rsidR="00EC6643" w:rsidRDefault="00EC6643" w:rsidP="00EC6643">
      <w:pPr>
        <w:pStyle w:val="BodyText"/>
        <w:rPr>
          <w:lang w:eastAsia="de-DE"/>
        </w:rPr>
      </w:pPr>
    </w:p>
    <w:p w14:paraId="2EB6FF5F" w14:textId="5DD46E91" w:rsidR="00EC6643" w:rsidRDefault="00EC6643" w:rsidP="00EC6643">
      <w:pPr>
        <w:pStyle w:val="BodyText"/>
        <w:rPr>
          <w:lang w:eastAsia="de-DE"/>
        </w:rPr>
      </w:pPr>
      <w:r w:rsidRPr="00EC6643">
        <w:rPr>
          <w:lang w:eastAsia="de-DE"/>
        </w:rPr>
        <w:t>This idea of grouping needs is similar to other approaches that have already been used in IMO guidelines.</w:t>
      </w:r>
      <w:r w:rsidR="00E67FB8">
        <w:rPr>
          <w:lang w:eastAsia="de-DE"/>
        </w:rPr>
        <w:t xml:space="preserve"> </w:t>
      </w:r>
      <w:r w:rsidR="00E67FB8" w:rsidRPr="00E67FB8">
        <w:rPr>
          <w:lang w:eastAsia="de-DE"/>
        </w:rPr>
        <w:t xml:space="preserve">For example, IMO MSC.1/Circ.1575 </w:t>
      </w:r>
      <w:r w:rsidR="00E67FB8">
        <w:rPr>
          <w:lang w:eastAsia="de-DE"/>
        </w:rPr>
        <w:fldChar w:fldCharType="begin"/>
      </w:r>
      <w:r w:rsidR="00E67FB8">
        <w:rPr>
          <w:lang w:eastAsia="de-DE"/>
        </w:rPr>
        <w:instrText xml:space="preserve"> REF _Ref191027196 \n \h </w:instrText>
      </w:r>
      <w:r w:rsidR="00E67FB8">
        <w:rPr>
          <w:lang w:eastAsia="de-DE"/>
        </w:rPr>
      </w:r>
      <w:r w:rsidR="00E67FB8">
        <w:rPr>
          <w:lang w:eastAsia="de-DE"/>
        </w:rPr>
        <w:fldChar w:fldCharType="separate"/>
      </w:r>
      <w:r w:rsidR="00E67FB8">
        <w:rPr>
          <w:lang w:eastAsia="de-DE"/>
        </w:rPr>
        <w:t>[4]</w:t>
      </w:r>
      <w:r w:rsidR="00E67FB8">
        <w:rPr>
          <w:lang w:eastAsia="de-DE"/>
        </w:rPr>
        <w:fldChar w:fldCharType="end"/>
      </w:r>
      <w:r w:rsidR="00E67FB8">
        <w:rPr>
          <w:lang w:eastAsia="de-DE"/>
        </w:rPr>
        <w:t xml:space="preserve"> </w:t>
      </w:r>
      <w:r w:rsidR="00E67FB8" w:rsidRPr="00E67FB8">
        <w:rPr>
          <w:lang w:eastAsia="de-DE"/>
        </w:rPr>
        <w:t>defines Application Grades of PNT-DP</w:t>
      </w:r>
      <w:r w:rsidR="00E67FB8">
        <w:rPr>
          <w:lang w:eastAsia="de-DE"/>
        </w:rPr>
        <w:t xml:space="preserve">. </w:t>
      </w:r>
      <w:r w:rsidR="00E67FB8" w:rsidRPr="00E67FB8">
        <w:rPr>
          <w:lang w:eastAsia="de-DE"/>
        </w:rPr>
        <w:t>Figure 2 shows the definition of these grades.</w:t>
      </w:r>
      <w:r w:rsidR="00E67FB8">
        <w:rPr>
          <w:lang w:eastAsia="de-DE"/>
        </w:rPr>
        <w:t xml:space="preserve"> </w:t>
      </w:r>
    </w:p>
    <w:p w14:paraId="1CFBB887" w14:textId="78299B2A" w:rsidR="00DA6D99" w:rsidRDefault="00E67FB8" w:rsidP="008A1F1F">
      <w:pPr>
        <w:pStyle w:val="BodyText"/>
        <w:rPr>
          <w:lang w:eastAsia="de-DE"/>
        </w:rPr>
      </w:pPr>
      <w:r w:rsidRPr="00E67FB8">
        <w:rPr>
          <w:noProof/>
          <w:lang w:eastAsia="de-DE"/>
        </w:rPr>
        <w:lastRenderedPageBreak/>
        <w:drawing>
          <wp:inline distT="0" distB="0" distL="0" distR="0" wp14:anchorId="6F329104" wp14:editId="55E24DE7">
            <wp:extent cx="6210935" cy="2854960"/>
            <wp:effectExtent l="0" t="0" r="0" b="2540"/>
            <wp:docPr id="391388933"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388933" name="Picture 1" descr="A screenshot of a computer&#10;&#10;AI-generated content may be incorrect."/>
                    <pic:cNvPicPr/>
                  </pic:nvPicPr>
                  <pic:blipFill>
                    <a:blip r:embed="rId13"/>
                    <a:stretch>
                      <a:fillRect/>
                    </a:stretch>
                  </pic:blipFill>
                  <pic:spPr>
                    <a:xfrm>
                      <a:off x="0" y="0"/>
                      <a:ext cx="6210935" cy="2854960"/>
                    </a:xfrm>
                    <a:prstGeom prst="rect">
                      <a:avLst/>
                    </a:prstGeom>
                  </pic:spPr>
                </pic:pic>
              </a:graphicData>
            </a:graphic>
          </wp:inline>
        </w:drawing>
      </w:r>
    </w:p>
    <w:p w14:paraId="7A54A8E3" w14:textId="5AE0F17D" w:rsidR="00E67FB8" w:rsidRPr="007A395D" w:rsidRDefault="00E67FB8" w:rsidP="00E67FB8">
      <w:pPr>
        <w:pStyle w:val="Figure"/>
        <w:rPr>
          <w:rFonts w:ascii="Calibri" w:hAnsi="Calibri"/>
        </w:rPr>
      </w:pPr>
      <w:r>
        <w:rPr>
          <w:rFonts w:ascii="Calibri" w:hAnsi="Calibri"/>
        </w:rPr>
        <w:t xml:space="preserve">IMO </w:t>
      </w:r>
      <w:r w:rsidRPr="00E67FB8">
        <w:rPr>
          <w:rFonts w:ascii="Calibri" w:hAnsi="Calibri"/>
        </w:rPr>
        <w:t>Application Grades of PNT-DP</w:t>
      </w:r>
      <w:r>
        <w:rPr>
          <w:rFonts w:ascii="Calibri" w:hAnsi="Calibri"/>
        </w:rPr>
        <w:t xml:space="preserve"> </w:t>
      </w:r>
      <w:r>
        <w:rPr>
          <w:rFonts w:ascii="Calibri" w:hAnsi="Calibri"/>
        </w:rPr>
        <w:fldChar w:fldCharType="begin"/>
      </w:r>
      <w:r>
        <w:rPr>
          <w:rFonts w:ascii="Calibri" w:hAnsi="Calibri"/>
        </w:rPr>
        <w:instrText xml:space="preserve"> REF _Ref191027196 \n \h </w:instrText>
      </w:r>
      <w:r>
        <w:rPr>
          <w:rFonts w:ascii="Calibri" w:hAnsi="Calibri"/>
        </w:rPr>
      </w:r>
      <w:r>
        <w:rPr>
          <w:rFonts w:ascii="Calibri" w:hAnsi="Calibri"/>
        </w:rPr>
        <w:fldChar w:fldCharType="separate"/>
      </w:r>
      <w:r>
        <w:rPr>
          <w:rFonts w:ascii="Calibri" w:hAnsi="Calibri"/>
        </w:rPr>
        <w:t>[4]</w:t>
      </w:r>
      <w:r>
        <w:rPr>
          <w:rFonts w:ascii="Calibri" w:hAnsi="Calibri"/>
        </w:rPr>
        <w:fldChar w:fldCharType="end"/>
      </w:r>
    </w:p>
    <w:p w14:paraId="7E095815" w14:textId="77777777" w:rsidR="00E67FB8" w:rsidRDefault="00E67FB8" w:rsidP="008A1F1F">
      <w:pPr>
        <w:pStyle w:val="BodyText"/>
        <w:rPr>
          <w:lang w:eastAsia="de-DE"/>
        </w:rPr>
      </w:pPr>
    </w:p>
    <w:p w14:paraId="2D760B48" w14:textId="25EDE185" w:rsidR="00313183" w:rsidRDefault="00313183" w:rsidP="008A1F1F">
      <w:pPr>
        <w:pStyle w:val="BodyText"/>
        <w:rPr>
          <w:lang w:eastAsia="de-DE"/>
        </w:rPr>
      </w:pPr>
      <w:r>
        <w:rPr>
          <w:lang w:eastAsia="de-DE"/>
        </w:rPr>
        <w:t>Therefore</w:t>
      </w:r>
      <w:r w:rsidRPr="00313183">
        <w:rPr>
          <w:lang w:eastAsia="de-DE"/>
        </w:rPr>
        <w:t xml:space="preserve">, it is interesting to relate the different operations, and therefore requirement groups with the IMO Circ.1575 Grades. This relationship can help to make better use of state-of-the-art information. In addition, having traceability between need groups and other classifications such as those used in IMO helps to better understand </w:t>
      </w:r>
      <w:r>
        <w:rPr>
          <w:lang w:eastAsia="de-DE"/>
        </w:rPr>
        <w:t>among</w:t>
      </w:r>
      <w:r w:rsidRPr="00313183">
        <w:rPr>
          <w:lang w:eastAsia="de-DE"/>
        </w:rPr>
        <w:t xml:space="preserve"> different institutions and thus facilitate standardization activities</w:t>
      </w:r>
      <w:r>
        <w:rPr>
          <w:lang w:eastAsia="de-DE"/>
        </w:rPr>
        <w:t>.</w:t>
      </w:r>
      <w:r w:rsidR="00866E1A">
        <w:rPr>
          <w:lang w:eastAsia="de-DE"/>
        </w:rPr>
        <w:t xml:space="preserve"> </w:t>
      </w:r>
      <w:r w:rsidR="00866E1A" w:rsidRPr="00866E1A">
        <w:rPr>
          <w:lang w:eastAsia="de-DE"/>
        </w:rPr>
        <w:t xml:space="preserve">Table </w:t>
      </w:r>
      <w:r w:rsidR="00C3044D">
        <w:rPr>
          <w:lang w:eastAsia="de-DE"/>
        </w:rPr>
        <w:t>2</w:t>
      </w:r>
      <w:r w:rsidR="00866E1A" w:rsidRPr="00866E1A">
        <w:rPr>
          <w:lang w:eastAsia="de-DE"/>
        </w:rPr>
        <w:t xml:space="preserve"> shows the relationship between the defined requirement groups and the IMO grades</w:t>
      </w:r>
    </w:p>
    <w:p w14:paraId="1780C224" w14:textId="162DDB20" w:rsidR="00C3044D" w:rsidRPr="00C3044D" w:rsidRDefault="00C3044D" w:rsidP="008A1F1F">
      <w:pPr>
        <w:pStyle w:val="Table"/>
        <w:rPr>
          <w:rFonts w:ascii="Calibri" w:hAnsi="Calibri"/>
        </w:rPr>
      </w:pPr>
      <w:r w:rsidRPr="00C3044D">
        <w:rPr>
          <w:rFonts w:ascii="Calibri" w:hAnsi="Calibri"/>
        </w:rPr>
        <w:t>Relationship between user needs groups and IMO Circ.1575 Grades</w:t>
      </w:r>
    </w:p>
    <w:tbl>
      <w:tblPr>
        <w:tblStyle w:val="TableGrid"/>
        <w:tblW w:w="5000" w:type="pct"/>
        <w:tblLook w:val="04A0" w:firstRow="1" w:lastRow="0" w:firstColumn="1" w:lastColumn="0" w:noHBand="0" w:noVBand="1"/>
      </w:tblPr>
      <w:tblGrid>
        <w:gridCol w:w="1566"/>
        <w:gridCol w:w="5104"/>
        <w:gridCol w:w="3101"/>
      </w:tblGrid>
      <w:tr w:rsidR="00C3044D" w:rsidRPr="000B2858" w14:paraId="770F9CAC" w14:textId="77777777" w:rsidTr="00881B6C">
        <w:tc>
          <w:tcPr>
            <w:tcW w:w="801" w:type="pct"/>
            <w:shd w:val="clear" w:color="auto" w:fill="8B8D8E"/>
            <w:vAlign w:val="center"/>
          </w:tcPr>
          <w:p w14:paraId="5F316483" w14:textId="77777777" w:rsidR="00C3044D" w:rsidRPr="00881B6C" w:rsidRDefault="00C3044D" w:rsidP="00881B6C">
            <w:pPr>
              <w:jc w:val="center"/>
              <w:rPr>
                <w:b/>
                <w:bCs/>
                <w:color w:val="FFFFFF" w:themeColor="background1"/>
              </w:rPr>
            </w:pPr>
            <w:r w:rsidRPr="00881B6C">
              <w:rPr>
                <w:b/>
                <w:bCs/>
                <w:color w:val="FFFFFF" w:themeColor="background1"/>
              </w:rPr>
              <w:t>User needs group</w:t>
            </w:r>
          </w:p>
        </w:tc>
        <w:tc>
          <w:tcPr>
            <w:tcW w:w="2612" w:type="pct"/>
            <w:shd w:val="clear" w:color="auto" w:fill="8B8D8E"/>
            <w:vAlign w:val="center"/>
          </w:tcPr>
          <w:p w14:paraId="04E9E670" w14:textId="77777777" w:rsidR="00C3044D" w:rsidRPr="00881B6C" w:rsidRDefault="00C3044D" w:rsidP="00881B6C">
            <w:pPr>
              <w:jc w:val="center"/>
              <w:rPr>
                <w:b/>
                <w:bCs/>
                <w:color w:val="FFFFFF" w:themeColor="background1"/>
              </w:rPr>
            </w:pPr>
            <w:r w:rsidRPr="00881B6C">
              <w:rPr>
                <w:b/>
                <w:bCs/>
                <w:color w:val="FFFFFF" w:themeColor="background1"/>
              </w:rPr>
              <w:t>IWW Operations</w:t>
            </w:r>
          </w:p>
        </w:tc>
        <w:tc>
          <w:tcPr>
            <w:tcW w:w="1587" w:type="pct"/>
            <w:shd w:val="clear" w:color="auto" w:fill="8B8D8E"/>
            <w:vAlign w:val="center"/>
          </w:tcPr>
          <w:p w14:paraId="1C39F8EF" w14:textId="77777777" w:rsidR="00C3044D" w:rsidRPr="00881B6C" w:rsidRDefault="00C3044D" w:rsidP="00881B6C">
            <w:pPr>
              <w:jc w:val="center"/>
              <w:rPr>
                <w:b/>
                <w:bCs/>
                <w:color w:val="FFFFFF" w:themeColor="background1"/>
              </w:rPr>
            </w:pPr>
            <w:r w:rsidRPr="00881B6C">
              <w:rPr>
                <w:b/>
                <w:bCs/>
                <w:color w:val="FFFFFF" w:themeColor="background1"/>
              </w:rPr>
              <w:t>IMO Circ.1575 Grades</w:t>
            </w:r>
          </w:p>
        </w:tc>
      </w:tr>
      <w:tr w:rsidR="00C3044D" w:rsidRPr="000B2858" w14:paraId="1380834D" w14:textId="77777777" w:rsidTr="003F4E21">
        <w:tc>
          <w:tcPr>
            <w:tcW w:w="801" w:type="pct"/>
            <w:vMerge w:val="restart"/>
            <w:shd w:val="clear" w:color="auto" w:fill="DAEEF3" w:themeFill="accent5" w:themeFillTint="33"/>
            <w:vAlign w:val="center"/>
          </w:tcPr>
          <w:p w14:paraId="2CFA6700" w14:textId="77777777" w:rsidR="00C3044D" w:rsidRPr="000B2858" w:rsidRDefault="00C3044D" w:rsidP="003F4E21">
            <w:pPr>
              <w:jc w:val="center"/>
            </w:pPr>
            <w:r w:rsidRPr="000B2858">
              <w:t>Group 1</w:t>
            </w:r>
          </w:p>
        </w:tc>
        <w:tc>
          <w:tcPr>
            <w:tcW w:w="2612" w:type="pct"/>
            <w:shd w:val="clear" w:color="auto" w:fill="DAEEF3" w:themeFill="accent5" w:themeFillTint="33"/>
            <w:vAlign w:val="bottom"/>
          </w:tcPr>
          <w:p w14:paraId="1D4E2FDD" w14:textId="77777777" w:rsidR="00C3044D" w:rsidRPr="000B2858" w:rsidRDefault="00C3044D" w:rsidP="003F4E21">
            <w:r w:rsidRPr="000B2858">
              <w:t xml:space="preserve">ECDIS Navigation, </w:t>
            </w:r>
            <w:r>
              <w:t>Information</w:t>
            </w:r>
            <w:r w:rsidRPr="000B2858">
              <w:t xml:space="preserve"> Modus</w:t>
            </w:r>
          </w:p>
        </w:tc>
        <w:tc>
          <w:tcPr>
            <w:tcW w:w="1587" w:type="pct"/>
          </w:tcPr>
          <w:p w14:paraId="5B8EE1FD" w14:textId="77777777" w:rsidR="00C3044D" w:rsidRPr="000B2858" w:rsidRDefault="00C3044D" w:rsidP="003F4E21">
            <w:pPr>
              <w:jc w:val="center"/>
            </w:pPr>
            <w:r>
              <w:t>I</w:t>
            </w:r>
          </w:p>
        </w:tc>
      </w:tr>
      <w:tr w:rsidR="00C3044D" w:rsidRPr="000B2858" w14:paraId="19674625" w14:textId="77777777" w:rsidTr="003F4E21">
        <w:tc>
          <w:tcPr>
            <w:tcW w:w="801" w:type="pct"/>
            <w:vMerge/>
            <w:shd w:val="clear" w:color="auto" w:fill="DAEEF3" w:themeFill="accent5" w:themeFillTint="33"/>
            <w:vAlign w:val="center"/>
          </w:tcPr>
          <w:p w14:paraId="4439D306" w14:textId="77777777" w:rsidR="00C3044D" w:rsidRPr="000B2858" w:rsidRDefault="00C3044D" w:rsidP="003F4E21">
            <w:pPr>
              <w:jc w:val="center"/>
            </w:pPr>
          </w:p>
        </w:tc>
        <w:tc>
          <w:tcPr>
            <w:tcW w:w="2612" w:type="pct"/>
            <w:shd w:val="clear" w:color="auto" w:fill="DAEEF3" w:themeFill="accent5" w:themeFillTint="33"/>
            <w:vAlign w:val="bottom"/>
          </w:tcPr>
          <w:p w14:paraId="796173E7" w14:textId="77777777" w:rsidR="00C3044D" w:rsidRPr="000B2858" w:rsidRDefault="00C3044D" w:rsidP="003F4E21">
            <w:r w:rsidRPr="000B2858">
              <w:t>ECDIS Navigation, Navigation Modus</w:t>
            </w:r>
          </w:p>
        </w:tc>
        <w:tc>
          <w:tcPr>
            <w:tcW w:w="1587" w:type="pct"/>
          </w:tcPr>
          <w:p w14:paraId="2AA8663F" w14:textId="77777777" w:rsidR="00C3044D" w:rsidRDefault="00C3044D" w:rsidP="003F4E21">
            <w:pPr>
              <w:jc w:val="center"/>
            </w:pPr>
            <w:r>
              <w:t>II</w:t>
            </w:r>
          </w:p>
        </w:tc>
      </w:tr>
      <w:tr w:rsidR="00C3044D" w:rsidRPr="000B2858" w14:paraId="6AD5F109" w14:textId="77777777" w:rsidTr="003F4E21">
        <w:tc>
          <w:tcPr>
            <w:tcW w:w="801" w:type="pct"/>
            <w:vMerge/>
            <w:shd w:val="clear" w:color="auto" w:fill="DAEEF3" w:themeFill="accent5" w:themeFillTint="33"/>
            <w:vAlign w:val="center"/>
          </w:tcPr>
          <w:p w14:paraId="29FAC951" w14:textId="77777777" w:rsidR="00C3044D" w:rsidRPr="000B2858" w:rsidRDefault="00C3044D" w:rsidP="003F4E21">
            <w:pPr>
              <w:jc w:val="center"/>
            </w:pPr>
          </w:p>
        </w:tc>
        <w:tc>
          <w:tcPr>
            <w:tcW w:w="2612" w:type="pct"/>
            <w:shd w:val="clear" w:color="auto" w:fill="DAEEF3" w:themeFill="accent5" w:themeFillTint="33"/>
            <w:vAlign w:val="bottom"/>
          </w:tcPr>
          <w:p w14:paraId="1509F408" w14:textId="77777777" w:rsidR="00C3044D" w:rsidRPr="000B2858" w:rsidRDefault="00C3044D" w:rsidP="003F4E21">
            <w:r w:rsidRPr="000B2858">
              <w:t>Track Guidance Assistants in Inland Navigation</w:t>
            </w:r>
          </w:p>
        </w:tc>
        <w:tc>
          <w:tcPr>
            <w:tcW w:w="1587" w:type="pct"/>
          </w:tcPr>
          <w:p w14:paraId="39E394F3" w14:textId="77777777" w:rsidR="00C3044D" w:rsidRPr="000B2858" w:rsidRDefault="00C3044D" w:rsidP="003F4E21">
            <w:pPr>
              <w:jc w:val="center"/>
            </w:pPr>
            <w:r>
              <w:t>II</w:t>
            </w:r>
          </w:p>
        </w:tc>
      </w:tr>
      <w:tr w:rsidR="00C3044D" w:rsidRPr="000B2858" w14:paraId="3C1EB752" w14:textId="77777777" w:rsidTr="003F4E21">
        <w:tc>
          <w:tcPr>
            <w:tcW w:w="801" w:type="pct"/>
            <w:vMerge/>
            <w:shd w:val="clear" w:color="auto" w:fill="DAEEF3" w:themeFill="accent5" w:themeFillTint="33"/>
            <w:vAlign w:val="center"/>
          </w:tcPr>
          <w:p w14:paraId="2C8CE067" w14:textId="77777777" w:rsidR="00C3044D" w:rsidRPr="000B2858" w:rsidRDefault="00C3044D" w:rsidP="003F4E21"/>
        </w:tc>
        <w:tc>
          <w:tcPr>
            <w:tcW w:w="2612" w:type="pct"/>
            <w:shd w:val="clear" w:color="auto" w:fill="DAEEF3" w:themeFill="accent5" w:themeFillTint="33"/>
            <w:vAlign w:val="bottom"/>
          </w:tcPr>
          <w:p w14:paraId="3389AC41" w14:textId="77777777" w:rsidR="00C3044D" w:rsidRPr="000B2858" w:rsidRDefault="00C3044D" w:rsidP="003F4E21">
            <w:r w:rsidRPr="000B2858">
              <w:t>Remote shipping</w:t>
            </w:r>
          </w:p>
        </w:tc>
        <w:tc>
          <w:tcPr>
            <w:tcW w:w="1587" w:type="pct"/>
          </w:tcPr>
          <w:p w14:paraId="43A2157A" w14:textId="77777777" w:rsidR="00C3044D" w:rsidRPr="000B2858" w:rsidRDefault="00C3044D" w:rsidP="003F4E21">
            <w:pPr>
              <w:jc w:val="center"/>
            </w:pPr>
            <w:r>
              <w:t>III</w:t>
            </w:r>
          </w:p>
        </w:tc>
      </w:tr>
      <w:tr w:rsidR="00C3044D" w:rsidRPr="000B2858" w14:paraId="5052415F" w14:textId="77777777" w:rsidTr="003F4E21">
        <w:tc>
          <w:tcPr>
            <w:tcW w:w="801" w:type="pct"/>
            <w:vMerge w:val="restart"/>
            <w:shd w:val="clear" w:color="auto" w:fill="FDE9D9" w:themeFill="accent6" w:themeFillTint="33"/>
            <w:vAlign w:val="center"/>
          </w:tcPr>
          <w:p w14:paraId="016BA201" w14:textId="77777777" w:rsidR="00C3044D" w:rsidRPr="000B2858" w:rsidRDefault="00C3044D" w:rsidP="003F4E21">
            <w:pPr>
              <w:jc w:val="center"/>
            </w:pPr>
            <w:r w:rsidRPr="000B2858">
              <w:t>Group 2</w:t>
            </w:r>
          </w:p>
        </w:tc>
        <w:tc>
          <w:tcPr>
            <w:tcW w:w="2612" w:type="pct"/>
            <w:shd w:val="clear" w:color="auto" w:fill="FDE9D9" w:themeFill="accent6" w:themeFillTint="33"/>
            <w:vAlign w:val="bottom"/>
          </w:tcPr>
          <w:p w14:paraId="1932B258" w14:textId="77777777" w:rsidR="00C3044D" w:rsidRPr="000B2858" w:rsidRDefault="00C3044D" w:rsidP="003F4E21">
            <w:r w:rsidRPr="000B2858">
              <w:t>General navigation on free-flowing rivers</w:t>
            </w:r>
          </w:p>
        </w:tc>
        <w:tc>
          <w:tcPr>
            <w:tcW w:w="1587" w:type="pct"/>
          </w:tcPr>
          <w:p w14:paraId="48F0935D" w14:textId="77777777" w:rsidR="00C3044D" w:rsidRPr="000B2858" w:rsidRDefault="00C3044D" w:rsidP="003F4E21">
            <w:pPr>
              <w:jc w:val="center"/>
            </w:pPr>
            <w:r>
              <w:t>III</w:t>
            </w:r>
          </w:p>
        </w:tc>
      </w:tr>
      <w:tr w:rsidR="00C3044D" w:rsidRPr="000B2858" w14:paraId="34137044" w14:textId="77777777" w:rsidTr="003F4E21">
        <w:tc>
          <w:tcPr>
            <w:tcW w:w="801" w:type="pct"/>
            <w:vMerge/>
            <w:shd w:val="clear" w:color="auto" w:fill="FDE9D9" w:themeFill="accent6" w:themeFillTint="33"/>
            <w:vAlign w:val="center"/>
          </w:tcPr>
          <w:p w14:paraId="7EA2AEED" w14:textId="77777777" w:rsidR="00C3044D" w:rsidRPr="000B2858" w:rsidRDefault="00C3044D" w:rsidP="003F4E21">
            <w:pPr>
              <w:jc w:val="center"/>
            </w:pPr>
          </w:p>
        </w:tc>
        <w:tc>
          <w:tcPr>
            <w:tcW w:w="2612" w:type="pct"/>
            <w:shd w:val="clear" w:color="auto" w:fill="FDE9D9" w:themeFill="accent6" w:themeFillTint="33"/>
            <w:vAlign w:val="bottom"/>
          </w:tcPr>
          <w:p w14:paraId="421DBCFF" w14:textId="77777777" w:rsidR="00C3044D" w:rsidRPr="000B2858" w:rsidRDefault="00C3044D" w:rsidP="003F4E21">
            <w:r w:rsidRPr="000B2858">
              <w:t>Navigation on small narrow channels</w:t>
            </w:r>
          </w:p>
        </w:tc>
        <w:tc>
          <w:tcPr>
            <w:tcW w:w="1587" w:type="pct"/>
          </w:tcPr>
          <w:p w14:paraId="09E86911" w14:textId="77777777" w:rsidR="00C3044D" w:rsidRPr="000B2858" w:rsidRDefault="00C3044D" w:rsidP="003F4E21">
            <w:pPr>
              <w:jc w:val="center"/>
            </w:pPr>
            <w:r>
              <w:t>III</w:t>
            </w:r>
          </w:p>
        </w:tc>
      </w:tr>
      <w:tr w:rsidR="00C3044D" w:rsidRPr="000B2858" w14:paraId="056B123C" w14:textId="77777777" w:rsidTr="003F4E21">
        <w:tc>
          <w:tcPr>
            <w:tcW w:w="801" w:type="pct"/>
            <w:vMerge/>
            <w:shd w:val="clear" w:color="auto" w:fill="FDE9D9" w:themeFill="accent6" w:themeFillTint="33"/>
            <w:vAlign w:val="center"/>
          </w:tcPr>
          <w:p w14:paraId="68C6B84B" w14:textId="77777777" w:rsidR="00C3044D" w:rsidRPr="000B2858" w:rsidRDefault="00C3044D" w:rsidP="003F4E21">
            <w:pPr>
              <w:jc w:val="center"/>
            </w:pPr>
          </w:p>
        </w:tc>
        <w:tc>
          <w:tcPr>
            <w:tcW w:w="2612" w:type="pct"/>
            <w:shd w:val="clear" w:color="auto" w:fill="FDE9D9" w:themeFill="accent6" w:themeFillTint="33"/>
            <w:vAlign w:val="bottom"/>
          </w:tcPr>
          <w:p w14:paraId="2A98FC0D" w14:textId="77777777" w:rsidR="00C3044D" w:rsidRPr="000B2858" w:rsidRDefault="00C3044D" w:rsidP="003F4E21">
            <w:r w:rsidRPr="000B2858">
              <w:t>Congestion controlled rivers and canals</w:t>
            </w:r>
          </w:p>
        </w:tc>
        <w:tc>
          <w:tcPr>
            <w:tcW w:w="1587" w:type="pct"/>
          </w:tcPr>
          <w:p w14:paraId="4A0A3A4A" w14:textId="77777777" w:rsidR="00C3044D" w:rsidRPr="000B2858" w:rsidRDefault="00C3044D" w:rsidP="003F4E21">
            <w:pPr>
              <w:jc w:val="center"/>
            </w:pPr>
            <w:r>
              <w:t>III</w:t>
            </w:r>
          </w:p>
        </w:tc>
      </w:tr>
      <w:tr w:rsidR="00C3044D" w:rsidRPr="000B2858" w14:paraId="02781C1F" w14:textId="77777777" w:rsidTr="003F4E21">
        <w:tc>
          <w:tcPr>
            <w:tcW w:w="801" w:type="pct"/>
            <w:shd w:val="clear" w:color="auto" w:fill="E5DFEC" w:themeFill="accent4" w:themeFillTint="33"/>
            <w:vAlign w:val="center"/>
          </w:tcPr>
          <w:p w14:paraId="77A74A1B" w14:textId="77777777" w:rsidR="00C3044D" w:rsidRPr="000B2858" w:rsidRDefault="00C3044D" w:rsidP="003F4E21">
            <w:pPr>
              <w:jc w:val="center"/>
            </w:pPr>
            <w:r w:rsidRPr="000B2858">
              <w:t>Group 3</w:t>
            </w:r>
          </w:p>
        </w:tc>
        <w:tc>
          <w:tcPr>
            <w:tcW w:w="2612" w:type="pct"/>
            <w:shd w:val="clear" w:color="auto" w:fill="E5DFEC" w:themeFill="accent4" w:themeFillTint="33"/>
          </w:tcPr>
          <w:p w14:paraId="67D2E47E" w14:textId="77777777" w:rsidR="00C3044D" w:rsidRPr="000B2858" w:rsidRDefault="00C3044D" w:rsidP="003F4E21">
            <w:r w:rsidRPr="000B2858">
              <w:t>Bridge passing</w:t>
            </w:r>
          </w:p>
        </w:tc>
        <w:tc>
          <w:tcPr>
            <w:tcW w:w="1587" w:type="pct"/>
          </w:tcPr>
          <w:p w14:paraId="2094AB30" w14:textId="77777777" w:rsidR="00C3044D" w:rsidRPr="000B2858" w:rsidRDefault="00C3044D" w:rsidP="003F4E21">
            <w:pPr>
              <w:jc w:val="center"/>
            </w:pPr>
            <w:r>
              <w:t>III - IV</w:t>
            </w:r>
          </w:p>
        </w:tc>
      </w:tr>
    </w:tbl>
    <w:p w14:paraId="3B2E5F3F" w14:textId="77777777" w:rsidR="00DA6D99" w:rsidRDefault="00DA6D99" w:rsidP="008A1F1F">
      <w:pPr>
        <w:pStyle w:val="BodyText"/>
        <w:rPr>
          <w:lang w:eastAsia="de-DE"/>
        </w:rPr>
      </w:pPr>
    </w:p>
    <w:p w14:paraId="544DBB50" w14:textId="73507CB4" w:rsidR="00DA6D99" w:rsidRDefault="005508AA" w:rsidP="005508AA">
      <w:pPr>
        <w:pStyle w:val="Heading1"/>
      </w:pPr>
      <w:r>
        <w:t>User needs identification</w:t>
      </w:r>
    </w:p>
    <w:p w14:paraId="6292DBFF" w14:textId="4FEF3578" w:rsidR="005508AA" w:rsidRPr="005508AA" w:rsidRDefault="005508AA" w:rsidP="005508AA">
      <w:pPr>
        <w:pStyle w:val="BodyText"/>
        <w:rPr>
          <w:lang w:eastAsia="de-DE"/>
        </w:rPr>
      </w:pPr>
      <w:r w:rsidRPr="005508AA">
        <w:rPr>
          <w:lang w:eastAsia="de-DE"/>
        </w:rPr>
        <w:t>In order to derive the requirements, several steps are performed.</w:t>
      </w:r>
      <w:r>
        <w:rPr>
          <w:lang w:eastAsia="de-DE"/>
        </w:rPr>
        <w:t xml:space="preserve"> </w:t>
      </w:r>
      <w:r w:rsidRPr="005508AA">
        <w:rPr>
          <w:lang w:eastAsia="de-DE"/>
        </w:rPr>
        <w:t>One is to review the state of the art of current requirements for both autonomous and non-autonomous navigation.</w:t>
      </w:r>
      <w:r w:rsidR="00EB0605">
        <w:rPr>
          <w:lang w:eastAsia="de-DE"/>
        </w:rPr>
        <w:t xml:space="preserve"> </w:t>
      </w:r>
      <w:r w:rsidR="00EB0605" w:rsidRPr="00EB0605">
        <w:rPr>
          <w:lang w:eastAsia="de-DE"/>
        </w:rPr>
        <w:t>This step was carried out by reviewing the most relevant current regulations, as well as projects that have studied some aspect relevant to the requirements.</w:t>
      </w:r>
      <w:r w:rsidR="00EB0605">
        <w:rPr>
          <w:lang w:eastAsia="de-DE"/>
        </w:rPr>
        <w:t xml:space="preserve"> During t</w:t>
      </w:r>
      <w:r w:rsidR="00EB0605" w:rsidRPr="00EB0605">
        <w:rPr>
          <w:lang w:eastAsia="de-DE"/>
        </w:rPr>
        <w:t xml:space="preserve">he process </w:t>
      </w:r>
      <w:r w:rsidR="00EB0605">
        <w:rPr>
          <w:lang w:eastAsia="de-DE"/>
        </w:rPr>
        <w:t xml:space="preserve">it was </w:t>
      </w:r>
      <w:r w:rsidR="00EB0605" w:rsidRPr="00EB0605">
        <w:rPr>
          <w:lang w:eastAsia="de-DE"/>
        </w:rPr>
        <w:t>reviewed both IMO and IALA requirements as well as the current standards for Inland Waterways (IWW).</w:t>
      </w:r>
      <w:r w:rsidR="00EB0605">
        <w:rPr>
          <w:lang w:eastAsia="de-DE"/>
        </w:rPr>
        <w:t xml:space="preserve"> </w:t>
      </w:r>
      <w:r w:rsidR="00EB0605" w:rsidRPr="00EB0605">
        <w:rPr>
          <w:lang w:eastAsia="de-DE"/>
        </w:rPr>
        <w:t>The relevant projects considered were</w:t>
      </w:r>
      <w:r w:rsidR="00EB0605">
        <w:rPr>
          <w:lang w:eastAsia="de-DE"/>
        </w:rPr>
        <w:t xml:space="preserve"> LAESSI, SciPPPer, DIWA, GSALOT3TRANS-SC10.</w:t>
      </w:r>
    </w:p>
    <w:p w14:paraId="3D0CF536" w14:textId="780D58AA" w:rsidR="00DA6D99" w:rsidRDefault="00EB0605" w:rsidP="008A1F1F">
      <w:pPr>
        <w:pStyle w:val="BodyText"/>
        <w:rPr>
          <w:lang w:eastAsia="de-DE"/>
        </w:rPr>
      </w:pPr>
      <w:r w:rsidRPr="00EB0605">
        <w:rPr>
          <w:lang w:eastAsia="de-DE"/>
        </w:rPr>
        <w:t>Along with this, an identification of needs that each group may have was carried out. The needs are considered at a higher level of abstraction than a requirement which is a step prior to the requirements.</w:t>
      </w:r>
      <w:r w:rsidR="00881B6C">
        <w:rPr>
          <w:lang w:eastAsia="de-DE"/>
        </w:rPr>
        <w:t xml:space="preserve"> </w:t>
      </w:r>
      <w:r w:rsidR="00881B6C" w:rsidRPr="00881B6C">
        <w:rPr>
          <w:lang w:eastAsia="de-DE"/>
        </w:rPr>
        <w:t>Therefore, a need identifies that</w:t>
      </w:r>
      <w:r w:rsidR="00881B6C">
        <w:rPr>
          <w:lang w:eastAsia="de-DE"/>
        </w:rPr>
        <w:t xml:space="preserve"> aspect</w:t>
      </w:r>
      <w:r w:rsidR="00881B6C" w:rsidRPr="00881B6C">
        <w:rPr>
          <w:lang w:eastAsia="de-DE"/>
        </w:rPr>
        <w:t xml:space="preserve"> which is demanded without specifying the degree to which it is required. For example, a need may be to know the position of the vessel, while a requirement specifies that the position of the vessel must be known with a certain accuracy.</w:t>
      </w:r>
      <w:r w:rsidR="00881B6C">
        <w:rPr>
          <w:lang w:eastAsia="de-DE"/>
        </w:rPr>
        <w:t xml:space="preserve"> </w:t>
      </w:r>
      <w:r w:rsidR="00881B6C" w:rsidRPr="00881B6C">
        <w:rPr>
          <w:lang w:eastAsia="de-DE"/>
        </w:rPr>
        <w:t>The following table shows all the requirements identified for automated navigation in IWW.</w:t>
      </w:r>
    </w:p>
    <w:p w14:paraId="0819F157" w14:textId="77777777" w:rsidR="00A03700" w:rsidRDefault="00A03700" w:rsidP="008A1F1F">
      <w:pPr>
        <w:pStyle w:val="BodyText"/>
        <w:rPr>
          <w:lang w:eastAsia="de-DE"/>
        </w:rPr>
      </w:pPr>
    </w:p>
    <w:p w14:paraId="1807D633" w14:textId="77777777" w:rsidR="00A03700" w:rsidRDefault="00A03700" w:rsidP="008A1F1F">
      <w:pPr>
        <w:pStyle w:val="BodyText"/>
        <w:rPr>
          <w:lang w:eastAsia="de-DE"/>
        </w:rPr>
      </w:pPr>
    </w:p>
    <w:p w14:paraId="6F2423AF" w14:textId="3BAE091E" w:rsidR="00881B6C" w:rsidRPr="00881B6C" w:rsidRDefault="00881B6C" w:rsidP="008A1F1F">
      <w:pPr>
        <w:pStyle w:val="Table"/>
        <w:rPr>
          <w:rFonts w:ascii="Calibri" w:hAnsi="Calibri"/>
        </w:rPr>
      </w:pPr>
      <w:r w:rsidRPr="00881B6C">
        <w:rPr>
          <w:rFonts w:ascii="Calibri" w:hAnsi="Calibri"/>
        </w:rPr>
        <w:lastRenderedPageBreak/>
        <w:t>User needs identification</w:t>
      </w:r>
    </w:p>
    <w:tbl>
      <w:tblPr>
        <w:tblStyle w:val="TableGrid"/>
        <w:tblW w:w="5000" w:type="pct"/>
        <w:tblLook w:val="04A0" w:firstRow="1" w:lastRow="0" w:firstColumn="1" w:lastColumn="0" w:noHBand="0" w:noVBand="1"/>
      </w:tblPr>
      <w:tblGrid>
        <w:gridCol w:w="1465"/>
        <w:gridCol w:w="3774"/>
        <w:gridCol w:w="4532"/>
      </w:tblGrid>
      <w:tr w:rsidR="00881B6C" w:rsidRPr="000B2858" w14:paraId="6964E84A" w14:textId="77777777" w:rsidTr="00881B6C">
        <w:tc>
          <w:tcPr>
            <w:tcW w:w="750" w:type="pct"/>
            <w:shd w:val="clear" w:color="auto" w:fill="7F7F7F" w:themeFill="text1" w:themeFillTint="80"/>
            <w:vAlign w:val="center"/>
          </w:tcPr>
          <w:p w14:paraId="3CD71AD0" w14:textId="77777777" w:rsidR="00881B6C" w:rsidRPr="00881B6C" w:rsidRDefault="00881B6C" w:rsidP="00881B6C">
            <w:pPr>
              <w:jc w:val="center"/>
              <w:rPr>
                <w:b/>
                <w:bCs/>
                <w:color w:val="FFFFFF" w:themeColor="background1"/>
              </w:rPr>
            </w:pPr>
            <w:r w:rsidRPr="00881B6C">
              <w:rPr>
                <w:b/>
                <w:bCs/>
                <w:color w:val="FFFFFF" w:themeColor="background1"/>
              </w:rPr>
              <w:t>User needs group</w:t>
            </w:r>
          </w:p>
        </w:tc>
        <w:tc>
          <w:tcPr>
            <w:tcW w:w="1931" w:type="pct"/>
            <w:shd w:val="clear" w:color="auto" w:fill="7F7F7F" w:themeFill="text1" w:themeFillTint="80"/>
            <w:vAlign w:val="center"/>
          </w:tcPr>
          <w:p w14:paraId="232C5FF3" w14:textId="77777777" w:rsidR="00881B6C" w:rsidRPr="00881B6C" w:rsidRDefault="00881B6C" w:rsidP="00881B6C">
            <w:pPr>
              <w:jc w:val="center"/>
              <w:rPr>
                <w:b/>
                <w:bCs/>
                <w:color w:val="FFFFFF" w:themeColor="background1"/>
              </w:rPr>
            </w:pPr>
            <w:r w:rsidRPr="00881B6C">
              <w:rPr>
                <w:b/>
                <w:bCs/>
                <w:color w:val="FFFFFF" w:themeColor="background1"/>
              </w:rPr>
              <w:t>need</w:t>
            </w:r>
          </w:p>
        </w:tc>
        <w:tc>
          <w:tcPr>
            <w:tcW w:w="2319" w:type="pct"/>
            <w:shd w:val="clear" w:color="auto" w:fill="7F7F7F" w:themeFill="text1" w:themeFillTint="80"/>
            <w:vAlign w:val="center"/>
          </w:tcPr>
          <w:p w14:paraId="7869C491" w14:textId="77777777" w:rsidR="00881B6C" w:rsidRPr="00881B6C" w:rsidRDefault="00881B6C" w:rsidP="00881B6C">
            <w:pPr>
              <w:jc w:val="center"/>
              <w:rPr>
                <w:b/>
                <w:bCs/>
                <w:color w:val="FFFFFF" w:themeColor="background1"/>
              </w:rPr>
            </w:pPr>
            <w:r w:rsidRPr="00881B6C">
              <w:rPr>
                <w:b/>
                <w:bCs/>
                <w:color w:val="FFFFFF" w:themeColor="background1"/>
              </w:rPr>
              <w:t>justification</w:t>
            </w:r>
          </w:p>
        </w:tc>
      </w:tr>
      <w:tr w:rsidR="00881B6C" w:rsidRPr="000B2858" w14:paraId="0757D255" w14:textId="77777777" w:rsidTr="00881B6C">
        <w:tc>
          <w:tcPr>
            <w:tcW w:w="750" w:type="pct"/>
            <w:vMerge w:val="restart"/>
          </w:tcPr>
          <w:p w14:paraId="5F3055CB" w14:textId="77777777" w:rsidR="00881B6C" w:rsidRPr="000B2858" w:rsidRDefault="00881B6C" w:rsidP="003F4E21">
            <w:r w:rsidRPr="000B2858">
              <w:t>Group 1</w:t>
            </w:r>
          </w:p>
        </w:tc>
        <w:tc>
          <w:tcPr>
            <w:tcW w:w="1931" w:type="pct"/>
          </w:tcPr>
          <w:p w14:paraId="5C5830B3" w14:textId="77777777" w:rsidR="00881B6C" w:rsidRPr="000B2858" w:rsidRDefault="00881B6C" w:rsidP="003F4E21">
            <w:r w:rsidRPr="000B2858">
              <w:t>own vessel position, course, speed, RoT and heading parameters</w:t>
            </w:r>
          </w:p>
        </w:tc>
        <w:tc>
          <w:tcPr>
            <w:tcW w:w="2319" w:type="pct"/>
          </w:tcPr>
          <w:p w14:paraId="3E5128B5" w14:textId="77777777" w:rsidR="00881B6C" w:rsidRPr="000B2858" w:rsidRDefault="00881B6C" w:rsidP="003F4E21">
            <w:r w:rsidRPr="000B2858">
              <w:t>basic need for navigation</w:t>
            </w:r>
          </w:p>
        </w:tc>
      </w:tr>
      <w:tr w:rsidR="00881B6C" w:rsidRPr="000B2858" w14:paraId="45610C07" w14:textId="77777777" w:rsidTr="00881B6C">
        <w:tc>
          <w:tcPr>
            <w:tcW w:w="750" w:type="pct"/>
            <w:vMerge/>
          </w:tcPr>
          <w:p w14:paraId="4F2CC777" w14:textId="77777777" w:rsidR="00881B6C" w:rsidRPr="000B2858" w:rsidRDefault="00881B6C" w:rsidP="003F4E21"/>
        </w:tc>
        <w:tc>
          <w:tcPr>
            <w:tcW w:w="1931" w:type="pct"/>
          </w:tcPr>
          <w:p w14:paraId="03ED101A" w14:textId="77777777" w:rsidR="00881B6C" w:rsidRPr="000B2858" w:rsidRDefault="00881B6C" w:rsidP="003F4E21">
            <w:r w:rsidRPr="000B2858">
              <w:t>info about other vessels</w:t>
            </w:r>
          </w:p>
        </w:tc>
        <w:tc>
          <w:tcPr>
            <w:tcW w:w="2319" w:type="pct"/>
          </w:tcPr>
          <w:p w14:paraId="388F7031" w14:textId="77777777" w:rsidR="00881B6C" w:rsidRPr="000B2858" w:rsidRDefault="00881B6C" w:rsidP="003F4E21">
            <w:r w:rsidRPr="000B2858">
              <w:t>needed for situational awareness</w:t>
            </w:r>
          </w:p>
        </w:tc>
      </w:tr>
      <w:tr w:rsidR="00881B6C" w:rsidRPr="000B2858" w14:paraId="28BB8C21" w14:textId="77777777" w:rsidTr="00881B6C">
        <w:tc>
          <w:tcPr>
            <w:tcW w:w="750" w:type="pct"/>
            <w:vMerge/>
          </w:tcPr>
          <w:p w14:paraId="371745E8" w14:textId="77777777" w:rsidR="00881B6C" w:rsidRPr="000B2858" w:rsidRDefault="00881B6C" w:rsidP="003F4E21"/>
        </w:tc>
        <w:tc>
          <w:tcPr>
            <w:tcW w:w="1931" w:type="pct"/>
          </w:tcPr>
          <w:p w14:paraId="12E19533" w14:textId="77777777" w:rsidR="00881B6C" w:rsidRPr="000B2858" w:rsidRDefault="00881B6C" w:rsidP="003F4E21">
            <w:r w:rsidRPr="00CD3093">
              <w:t>dynamic real time ENC</w:t>
            </w:r>
          </w:p>
        </w:tc>
        <w:tc>
          <w:tcPr>
            <w:tcW w:w="2319" w:type="pct"/>
          </w:tcPr>
          <w:p w14:paraId="732576AD" w14:textId="77777777" w:rsidR="00881B6C" w:rsidRPr="000B2858" w:rsidRDefault="00881B6C" w:rsidP="003F4E21">
            <w:r w:rsidRPr="000B2858">
              <w:t>needed as a quality enhancement over the static ENCs</w:t>
            </w:r>
          </w:p>
        </w:tc>
      </w:tr>
      <w:tr w:rsidR="00881B6C" w:rsidRPr="000B2858" w14:paraId="54B44BFB" w14:textId="77777777" w:rsidTr="00881B6C">
        <w:tc>
          <w:tcPr>
            <w:tcW w:w="750" w:type="pct"/>
            <w:vMerge/>
          </w:tcPr>
          <w:p w14:paraId="3DFB9326" w14:textId="77777777" w:rsidR="00881B6C" w:rsidRPr="000B2858" w:rsidRDefault="00881B6C" w:rsidP="003F4E21"/>
        </w:tc>
        <w:tc>
          <w:tcPr>
            <w:tcW w:w="1931" w:type="pct"/>
          </w:tcPr>
          <w:p w14:paraId="7748E561" w14:textId="77777777" w:rsidR="00881B6C" w:rsidRPr="000B2858" w:rsidRDefault="00881B6C" w:rsidP="003F4E21">
            <w:r w:rsidRPr="000B2858">
              <w:t>fairway info parameters (NtS, berth occupancy, lock&amp;bridge operating times...)</w:t>
            </w:r>
          </w:p>
        </w:tc>
        <w:tc>
          <w:tcPr>
            <w:tcW w:w="2319" w:type="pct"/>
          </w:tcPr>
          <w:p w14:paraId="4294AC81" w14:textId="77777777" w:rsidR="00881B6C" w:rsidRPr="000B2858" w:rsidRDefault="00881B6C" w:rsidP="003F4E21">
            <w:r w:rsidRPr="000B2858">
              <w:t>needed for practical skipper operations during navigation</w:t>
            </w:r>
          </w:p>
        </w:tc>
      </w:tr>
      <w:tr w:rsidR="00881B6C" w:rsidRPr="000B2858" w14:paraId="7B47E741" w14:textId="77777777" w:rsidTr="00881B6C">
        <w:tc>
          <w:tcPr>
            <w:tcW w:w="750" w:type="pct"/>
            <w:vMerge/>
          </w:tcPr>
          <w:p w14:paraId="23D3D186" w14:textId="77777777" w:rsidR="00881B6C" w:rsidRPr="000B2858" w:rsidRDefault="00881B6C" w:rsidP="003F4E21"/>
        </w:tc>
        <w:tc>
          <w:tcPr>
            <w:tcW w:w="1931" w:type="pct"/>
          </w:tcPr>
          <w:p w14:paraId="1019C664" w14:textId="77777777" w:rsidR="00881B6C" w:rsidRPr="00E14780" w:rsidRDefault="00881B6C" w:rsidP="003F4E21">
            <w:r w:rsidRPr="00CD3093">
              <w:t>safe fairway indication parameters</w:t>
            </w:r>
          </w:p>
        </w:tc>
        <w:tc>
          <w:tcPr>
            <w:tcW w:w="2319" w:type="pct"/>
          </w:tcPr>
          <w:p w14:paraId="47DCB375" w14:textId="77777777" w:rsidR="00881B6C" w:rsidRPr="000B2858" w:rsidRDefault="00881B6C" w:rsidP="003F4E21">
            <w:r w:rsidRPr="000B2858">
              <w:t>needed to position own vessel correctly in the waterway</w:t>
            </w:r>
          </w:p>
        </w:tc>
      </w:tr>
      <w:tr w:rsidR="00881B6C" w:rsidRPr="000B2858" w14:paraId="7904B26A" w14:textId="77777777" w:rsidTr="00881B6C">
        <w:tc>
          <w:tcPr>
            <w:tcW w:w="750" w:type="pct"/>
            <w:vMerge/>
          </w:tcPr>
          <w:p w14:paraId="107FB076" w14:textId="77777777" w:rsidR="00881B6C" w:rsidRPr="000B2858" w:rsidRDefault="00881B6C" w:rsidP="003F4E21"/>
        </w:tc>
        <w:tc>
          <w:tcPr>
            <w:tcW w:w="1931" w:type="pct"/>
          </w:tcPr>
          <w:p w14:paraId="0DA15E7C" w14:textId="77777777" w:rsidR="00881B6C" w:rsidRPr="00B77D4F" w:rsidRDefault="00881B6C" w:rsidP="003F4E21">
            <w:pPr>
              <w:rPr>
                <w:highlight w:val="cyan"/>
              </w:rPr>
            </w:pPr>
            <w:r w:rsidRPr="00CD3093">
              <w:t>route planning parameters</w:t>
            </w:r>
          </w:p>
        </w:tc>
        <w:tc>
          <w:tcPr>
            <w:tcW w:w="2319" w:type="pct"/>
          </w:tcPr>
          <w:p w14:paraId="02B276B2" w14:textId="77777777" w:rsidR="00881B6C" w:rsidRPr="000B2858" w:rsidRDefault="00881B6C" w:rsidP="003F4E21">
            <w:r w:rsidRPr="000B2858">
              <w:t>needed for planning optimal route to destination (e.g. weather forecast, IWW nautical charts, water levels, lock operating times, notices to skippers, other traffic &amp; own vessel parameters such as cargo load, max. height, max. keel depth, max. width &amp; average speed)</w:t>
            </w:r>
          </w:p>
        </w:tc>
      </w:tr>
      <w:tr w:rsidR="00881B6C" w:rsidRPr="000B2858" w14:paraId="77E0193E" w14:textId="77777777" w:rsidTr="00881B6C">
        <w:tc>
          <w:tcPr>
            <w:tcW w:w="750" w:type="pct"/>
            <w:vMerge/>
          </w:tcPr>
          <w:p w14:paraId="443D7F4C" w14:textId="77777777" w:rsidR="00881B6C" w:rsidRPr="000B2858" w:rsidRDefault="00881B6C" w:rsidP="003F4E21"/>
        </w:tc>
        <w:tc>
          <w:tcPr>
            <w:tcW w:w="1931" w:type="pct"/>
          </w:tcPr>
          <w:p w14:paraId="06496AF1" w14:textId="77777777" w:rsidR="00881B6C" w:rsidRPr="000B2858" w:rsidRDefault="00881B6C" w:rsidP="003F4E21">
            <w:pPr>
              <w:rPr>
                <w:rFonts w:ascii="Aptos Narrow" w:hAnsi="Aptos Narrow"/>
                <w:color w:val="000000"/>
              </w:rPr>
            </w:pPr>
            <w:r w:rsidRPr="000B2858">
              <w:rPr>
                <w:rFonts w:ascii="Aptos Narrow" w:hAnsi="Aptos Narrow"/>
                <w:color w:val="000000"/>
              </w:rPr>
              <w:t>path generation parameters</w:t>
            </w:r>
          </w:p>
        </w:tc>
        <w:tc>
          <w:tcPr>
            <w:tcW w:w="2319" w:type="pct"/>
          </w:tcPr>
          <w:p w14:paraId="49985B58" w14:textId="77777777" w:rsidR="00881B6C" w:rsidRPr="000B2858" w:rsidRDefault="00881B6C" w:rsidP="003F4E21">
            <w:r w:rsidRPr="000B2858">
              <w:t>needed to calculate optimal tracks to follow (for TGAIN operation)</w:t>
            </w:r>
          </w:p>
        </w:tc>
      </w:tr>
      <w:tr w:rsidR="00881B6C" w:rsidRPr="000B2858" w14:paraId="413F843C" w14:textId="77777777" w:rsidTr="00881B6C">
        <w:tc>
          <w:tcPr>
            <w:tcW w:w="750" w:type="pct"/>
            <w:vMerge/>
          </w:tcPr>
          <w:p w14:paraId="6B354A72" w14:textId="77777777" w:rsidR="00881B6C" w:rsidRPr="000B2858" w:rsidRDefault="00881B6C" w:rsidP="003F4E21"/>
        </w:tc>
        <w:tc>
          <w:tcPr>
            <w:tcW w:w="1931" w:type="pct"/>
          </w:tcPr>
          <w:p w14:paraId="7675D90B" w14:textId="77777777" w:rsidR="00881B6C" w:rsidRPr="000B2858" w:rsidRDefault="00881B6C" w:rsidP="003F4E21">
            <w:pPr>
              <w:rPr>
                <w:rFonts w:ascii="Aptos Narrow" w:hAnsi="Aptos Narrow"/>
                <w:color w:val="000000"/>
              </w:rPr>
            </w:pPr>
            <w:r w:rsidRPr="000B2858">
              <w:rPr>
                <w:rFonts w:ascii="Aptos Narrow" w:hAnsi="Aptos Narrow"/>
                <w:color w:val="000000"/>
              </w:rPr>
              <w:t>steering code parameters (e.g. XTE)</w:t>
            </w:r>
          </w:p>
        </w:tc>
        <w:tc>
          <w:tcPr>
            <w:tcW w:w="2319" w:type="pct"/>
          </w:tcPr>
          <w:p w14:paraId="22146EEA" w14:textId="77777777" w:rsidR="00881B6C" w:rsidRPr="000B2858" w:rsidRDefault="00881B6C" w:rsidP="003F4E21">
            <w:r w:rsidRPr="000B2858">
              <w:t>needed to optimally follow the ideal path (during TGAIN operation)</w:t>
            </w:r>
          </w:p>
        </w:tc>
      </w:tr>
      <w:tr w:rsidR="00881B6C" w:rsidRPr="000B2858" w14:paraId="6FA9EF50" w14:textId="77777777" w:rsidTr="00881B6C">
        <w:tc>
          <w:tcPr>
            <w:tcW w:w="750" w:type="pct"/>
            <w:vMerge/>
          </w:tcPr>
          <w:p w14:paraId="3CC0C019" w14:textId="77777777" w:rsidR="00881B6C" w:rsidRPr="000B2858" w:rsidRDefault="00881B6C" w:rsidP="003F4E21"/>
        </w:tc>
        <w:tc>
          <w:tcPr>
            <w:tcW w:w="1931" w:type="pct"/>
          </w:tcPr>
          <w:p w14:paraId="499651CD" w14:textId="77777777" w:rsidR="00881B6C" w:rsidRPr="000B2858" w:rsidRDefault="00881B6C" w:rsidP="003F4E21">
            <w:pPr>
              <w:rPr>
                <w:rFonts w:ascii="Aptos Narrow" w:hAnsi="Aptos Narrow"/>
                <w:color w:val="000000"/>
              </w:rPr>
            </w:pPr>
            <w:r w:rsidRPr="000B2858">
              <w:rPr>
                <w:rFonts w:ascii="Aptos Narrow" w:hAnsi="Aptos Narrow"/>
                <w:color w:val="000000"/>
              </w:rPr>
              <w:t>engine (propulsion) code parameters</w:t>
            </w:r>
          </w:p>
        </w:tc>
        <w:tc>
          <w:tcPr>
            <w:tcW w:w="2319" w:type="pct"/>
          </w:tcPr>
          <w:p w14:paraId="26CD13B2" w14:textId="77777777" w:rsidR="00881B6C" w:rsidRPr="000B2858" w:rsidRDefault="00881B6C" w:rsidP="003F4E21">
            <w:r w:rsidRPr="000B2858">
              <w:t>needed to optimally control the progression along a path</w:t>
            </w:r>
          </w:p>
        </w:tc>
      </w:tr>
      <w:tr w:rsidR="00881B6C" w:rsidRPr="000B2858" w14:paraId="3C68976B" w14:textId="77777777" w:rsidTr="00881B6C">
        <w:tc>
          <w:tcPr>
            <w:tcW w:w="750" w:type="pct"/>
            <w:vMerge/>
          </w:tcPr>
          <w:p w14:paraId="654EC360" w14:textId="77777777" w:rsidR="00881B6C" w:rsidRPr="000B2858" w:rsidRDefault="00881B6C" w:rsidP="003F4E21"/>
        </w:tc>
        <w:tc>
          <w:tcPr>
            <w:tcW w:w="1931" w:type="pct"/>
          </w:tcPr>
          <w:p w14:paraId="19AA28B2" w14:textId="77777777" w:rsidR="00881B6C" w:rsidRPr="000B2858" w:rsidRDefault="00881B6C" w:rsidP="003F4E21">
            <w:pPr>
              <w:rPr>
                <w:rFonts w:ascii="Aptos Narrow" w:hAnsi="Aptos Narrow"/>
                <w:color w:val="000000"/>
              </w:rPr>
            </w:pPr>
            <w:r w:rsidRPr="000B2858">
              <w:rPr>
                <w:rFonts w:ascii="Aptos Narrow" w:hAnsi="Aptos Narrow"/>
                <w:color w:val="000000"/>
                <w:u w:val="single"/>
              </w:rPr>
              <w:t>extra</w:t>
            </w:r>
            <w:r w:rsidRPr="000B2858">
              <w:rPr>
                <w:rFonts w:ascii="Aptos Narrow" w:hAnsi="Aptos Narrow"/>
                <w:color w:val="000000"/>
              </w:rPr>
              <w:t xml:space="preserve"> remote control parameters</w:t>
            </w:r>
          </w:p>
        </w:tc>
        <w:tc>
          <w:tcPr>
            <w:tcW w:w="2319" w:type="pct"/>
          </w:tcPr>
          <w:p w14:paraId="2FE800F1" w14:textId="77777777" w:rsidR="00881B6C" w:rsidRPr="000B2858" w:rsidRDefault="00881B6C" w:rsidP="003F4E21">
            <w:r w:rsidRPr="000B2858">
              <w:t>needed to allow remote controlled vessels (e.g. cameras)</w:t>
            </w:r>
          </w:p>
        </w:tc>
      </w:tr>
      <w:tr w:rsidR="00881B6C" w:rsidRPr="000B2858" w14:paraId="39ED6F9E" w14:textId="77777777" w:rsidTr="00881B6C">
        <w:tc>
          <w:tcPr>
            <w:tcW w:w="750" w:type="pct"/>
            <w:vMerge/>
          </w:tcPr>
          <w:p w14:paraId="1385C73B" w14:textId="77777777" w:rsidR="00881B6C" w:rsidRPr="000B2858" w:rsidRDefault="00881B6C" w:rsidP="003F4E21"/>
        </w:tc>
        <w:tc>
          <w:tcPr>
            <w:tcW w:w="1931" w:type="pct"/>
          </w:tcPr>
          <w:p w14:paraId="0E38D05E" w14:textId="77777777" w:rsidR="00881B6C" w:rsidRPr="001D1F3A" w:rsidRDefault="00881B6C" w:rsidP="003F4E21">
            <w:pPr>
              <w:rPr>
                <w:rFonts w:ascii="Aptos Narrow" w:hAnsi="Aptos Narrow"/>
                <w:color w:val="000000"/>
                <w:u w:val="single"/>
              </w:rPr>
            </w:pPr>
            <w:r w:rsidRPr="001D1F3A">
              <w:t>to be able to provide a confidence level in the solution</w:t>
            </w:r>
          </w:p>
        </w:tc>
        <w:tc>
          <w:tcPr>
            <w:tcW w:w="2319" w:type="pct"/>
          </w:tcPr>
          <w:p w14:paraId="349E66E3" w14:textId="77777777" w:rsidR="00881B6C" w:rsidRPr="000B2858" w:rsidRDefault="00881B6C" w:rsidP="003F4E21">
            <w:r w:rsidRPr="000B2858">
              <w:t>good integrity monitoring leads to safe sailing</w:t>
            </w:r>
          </w:p>
        </w:tc>
      </w:tr>
      <w:tr w:rsidR="00881B6C" w:rsidRPr="000B2858" w14:paraId="3E0C4BBB" w14:textId="77777777" w:rsidTr="00881B6C">
        <w:tc>
          <w:tcPr>
            <w:tcW w:w="750" w:type="pct"/>
            <w:vMerge/>
          </w:tcPr>
          <w:p w14:paraId="64DFC2A2" w14:textId="77777777" w:rsidR="00881B6C" w:rsidRPr="000B2858" w:rsidRDefault="00881B6C" w:rsidP="003F4E21"/>
        </w:tc>
        <w:tc>
          <w:tcPr>
            <w:tcW w:w="1931" w:type="pct"/>
          </w:tcPr>
          <w:p w14:paraId="773AB091" w14:textId="77777777" w:rsidR="00881B6C" w:rsidRPr="001D1F3A" w:rsidRDefault="00881B6C" w:rsidP="003F4E21">
            <w:pPr>
              <w:rPr>
                <w:rFonts w:ascii="Aptos Narrow" w:hAnsi="Aptos Narrow"/>
                <w:color w:val="000000"/>
                <w:u w:val="single"/>
              </w:rPr>
            </w:pPr>
            <w:r w:rsidRPr="001D1F3A">
              <w:t>to be resilient to external factors that degrade the navigation performance</w:t>
            </w:r>
          </w:p>
        </w:tc>
        <w:tc>
          <w:tcPr>
            <w:tcW w:w="2319" w:type="pct"/>
          </w:tcPr>
          <w:p w14:paraId="2194A436" w14:textId="77777777" w:rsidR="00881B6C" w:rsidRPr="000B2858" w:rsidRDefault="00881B6C" w:rsidP="003F4E21">
            <w:r w:rsidRPr="000B2858">
              <w:t>resilience leads to safe sailing</w:t>
            </w:r>
          </w:p>
        </w:tc>
      </w:tr>
      <w:tr w:rsidR="00881B6C" w:rsidRPr="000B2858" w14:paraId="2560F883" w14:textId="77777777" w:rsidTr="00881B6C">
        <w:tc>
          <w:tcPr>
            <w:tcW w:w="750" w:type="pct"/>
            <w:vMerge/>
          </w:tcPr>
          <w:p w14:paraId="78C217F4" w14:textId="77777777" w:rsidR="00881B6C" w:rsidRPr="000B2858" w:rsidRDefault="00881B6C" w:rsidP="003F4E21"/>
        </w:tc>
        <w:tc>
          <w:tcPr>
            <w:tcW w:w="1931" w:type="pct"/>
          </w:tcPr>
          <w:p w14:paraId="491DE65F" w14:textId="77777777" w:rsidR="00881B6C" w:rsidRPr="001D1F3A" w:rsidRDefault="00881B6C" w:rsidP="003F4E21">
            <w:pPr>
              <w:rPr>
                <w:rFonts w:ascii="Aptos Narrow" w:hAnsi="Aptos Narrow"/>
                <w:color w:val="000000"/>
                <w:u w:val="single"/>
              </w:rPr>
            </w:pPr>
            <w:r w:rsidRPr="001D1F3A">
              <w:t>to provide a solution during the whole operation</w:t>
            </w:r>
          </w:p>
        </w:tc>
        <w:tc>
          <w:tcPr>
            <w:tcW w:w="2319" w:type="pct"/>
          </w:tcPr>
          <w:p w14:paraId="1B1BB8BC" w14:textId="77777777" w:rsidR="00881B6C" w:rsidRPr="000B2858" w:rsidRDefault="00881B6C" w:rsidP="003F4E21">
            <w:r w:rsidRPr="000B2858">
              <w:t>continued availability is needed for safe sailing along the complete trip</w:t>
            </w:r>
          </w:p>
        </w:tc>
      </w:tr>
      <w:tr w:rsidR="00881B6C" w:rsidRPr="000B2858" w14:paraId="4B1A4602" w14:textId="77777777" w:rsidTr="00881B6C">
        <w:tc>
          <w:tcPr>
            <w:tcW w:w="750" w:type="pct"/>
            <w:vMerge/>
          </w:tcPr>
          <w:p w14:paraId="142A868B" w14:textId="77777777" w:rsidR="00881B6C" w:rsidRPr="000B2858" w:rsidRDefault="00881B6C" w:rsidP="003F4E21"/>
        </w:tc>
        <w:tc>
          <w:tcPr>
            <w:tcW w:w="1931" w:type="pct"/>
          </w:tcPr>
          <w:p w14:paraId="3E784AE1" w14:textId="77777777" w:rsidR="00881B6C" w:rsidRPr="001D1F3A" w:rsidRDefault="00881B6C" w:rsidP="003F4E21">
            <w:r w:rsidRPr="001D1F3A">
              <w:t>to provide alerts within a specific time and react accordingly</w:t>
            </w:r>
          </w:p>
        </w:tc>
        <w:tc>
          <w:tcPr>
            <w:tcW w:w="2319" w:type="pct"/>
          </w:tcPr>
          <w:p w14:paraId="27DD5F0C" w14:textId="77777777" w:rsidR="00881B6C" w:rsidRPr="000B2858" w:rsidRDefault="00881B6C" w:rsidP="003F4E21">
            <w:r w:rsidRPr="000B2858">
              <w:t>a good warning/alarm-HMI prevents unwanted (autonomous) vessel behaviour and leads to safer sailing</w:t>
            </w:r>
          </w:p>
        </w:tc>
      </w:tr>
      <w:tr w:rsidR="00881B6C" w:rsidRPr="000B2858" w14:paraId="560F89D5" w14:textId="77777777" w:rsidTr="00881B6C">
        <w:tc>
          <w:tcPr>
            <w:tcW w:w="750" w:type="pct"/>
            <w:vMerge/>
          </w:tcPr>
          <w:p w14:paraId="49FC934B" w14:textId="77777777" w:rsidR="00881B6C" w:rsidRPr="000B2858" w:rsidRDefault="00881B6C" w:rsidP="003F4E21"/>
        </w:tc>
        <w:tc>
          <w:tcPr>
            <w:tcW w:w="1931" w:type="pct"/>
          </w:tcPr>
          <w:p w14:paraId="79AB728B" w14:textId="77777777" w:rsidR="00881B6C" w:rsidRPr="001D1F3A" w:rsidRDefault="00881B6C" w:rsidP="003F4E21">
            <w:pPr>
              <w:rPr>
                <w:rFonts w:ascii="Aptos Narrow" w:hAnsi="Aptos Narrow"/>
                <w:color w:val="000000"/>
                <w:u w:val="single"/>
              </w:rPr>
            </w:pPr>
            <w:r>
              <w:t xml:space="preserve">To </w:t>
            </w:r>
            <w:r w:rsidRPr="00EB62AD">
              <w:t>Authenticate positioning data to be able to have spoofing alarms</w:t>
            </w:r>
          </w:p>
        </w:tc>
        <w:tc>
          <w:tcPr>
            <w:tcW w:w="2319" w:type="pct"/>
          </w:tcPr>
          <w:p w14:paraId="41563795" w14:textId="77777777" w:rsidR="00881B6C" w:rsidRPr="000B2858" w:rsidRDefault="00881B6C" w:rsidP="003F4E21">
            <w:r w:rsidRPr="00EB62AD">
              <w:t>Some functionality is needed to authenticate that position data is correct to prevent an autonomous ship from making decisions based on false position information.</w:t>
            </w:r>
          </w:p>
        </w:tc>
      </w:tr>
      <w:tr w:rsidR="00881B6C" w:rsidRPr="000B2858" w14:paraId="214DA412" w14:textId="77777777" w:rsidTr="00881B6C">
        <w:tc>
          <w:tcPr>
            <w:tcW w:w="750" w:type="pct"/>
            <w:vMerge w:val="restart"/>
          </w:tcPr>
          <w:p w14:paraId="2D2797C8" w14:textId="77777777" w:rsidR="00881B6C" w:rsidRPr="000B2858" w:rsidRDefault="00881B6C" w:rsidP="003F4E21">
            <w:r w:rsidRPr="000B2858">
              <w:t>Group 2</w:t>
            </w:r>
            <w:r>
              <w:t>*</w:t>
            </w:r>
          </w:p>
        </w:tc>
        <w:tc>
          <w:tcPr>
            <w:tcW w:w="1931" w:type="pct"/>
          </w:tcPr>
          <w:p w14:paraId="62F6A09B" w14:textId="77777777" w:rsidR="00881B6C" w:rsidRPr="00E14780" w:rsidRDefault="00881B6C" w:rsidP="003F4E21">
            <w:pPr>
              <w:rPr>
                <w:rFonts w:ascii="Aptos Narrow" w:hAnsi="Aptos Narrow"/>
                <w:color w:val="000000"/>
              </w:rPr>
            </w:pPr>
            <w:r w:rsidRPr="00CD3093">
              <w:rPr>
                <w:rFonts w:ascii="Aptos Narrow" w:hAnsi="Aptos Narrow"/>
                <w:color w:val="000000"/>
              </w:rPr>
              <w:t>vertical info under water</w:t>
            </w:r>
          </w:p>
        </w:tc>
        <w:tc>
          <w:tcPr>
            <w:tcW w:w="2319" w:type="pct"/>
          </w:tcPr>
          <w:p w14:paraId="2A7C490E" w14:textId="77777777" w:rsidR="00881B6C" w:rsidRPr="000B2858" w:rsidRDefault="00881B6C" w:rsidP="003F4E21">
            <w:r w:rsidRPr="000B2858">
              <w:t>needed for safe sailing with correct under keel clearance</w:t>
            </w:r>
          </w:p>
        </w:tc>
      </w:tr>
      <w:tr w:rsidR="00881B6C" w:rsidRPr="000B2858" w14:paraId="283CBA73" w14:textId="77777777" w:rsidTr="00881B6C">
        <w:tc>
          <w:tcPr>
            <w:tcW w:w="750" w:type="pct"/>
            <w:vMerge/>
          </w:tcPr>
          <w:p w14:paraId="3A9C11EB" w14:textId="77777777" w:rsidR="00881B6C" w:rsidRPr="000B2858" w:rsidRDefault="00881B6C" w:rsidP="003F4E21"/>
        </w:tc>
        <w:tc>
          <w:tcPr>
            <w:tcW w:w="1931" w:type="pct"/>
          </w:tcPr>
          <w:p w14:paraId="106833E0" w14:textId="77777777" w:rsidR="00881B6C" w:rsidRPr="00E14780" w:rsidRDefault="00881B6C" w:rsidP="003F4E21">
            <w:pPr>
              <w:rPr>
                <w:rFonts w:ascii="Aptos Narrow" w:hAnsi="Aptos Narrow"/>
                <w:color w:val="000000"/>
              </w:rPr>
            </w:pPr>
            <w:r w:rsidRPr="00CD3093">
              <w:rPr>
                <w:rFonts w:ascii="Aptos Narrow" w:hAnsi="Aptos Narrow"/>
                <w:color w:val="000000"/>
              </w:rPr>
              <w:t>water current parameters</w:t>
            </w:r>
          </w:p>
        </w:tc>
        <w:tc>
          <w:tcPr>
            <w:tcW w:w="2319" w:type="pct"/>
          </w:tcPr>
          <w:p w14:paraId="089AC124" w14:textId="77777777" w:rsidR="00881B6C" w:rsidRPr="000B2858" w:rsidRDefault="00881B6C" w:rsidP="003F4E21">
            <w:r w:rsidRPr="000B2858">
              <w:t>needed to correctly anticipate upcoming turns in the waterway, especially during the use of TGAIN</w:t>
            </w:r>
          </w:p>
        </w:tc>
      </w:tr>
      <w:tr w:rsidR="00881B6C" w:rsidRPr="000B2858" w14:paraId="6045423A" w14:textId="77777777" w:rsidTr="00881B6C">
        <w:tc>
          <w:tcPr>
            <w:tcW w:w="750" w:type="pct"/>
            <w:vMerge/>
          </w:tcPr>
          <w:p w14:paraId="3CC9946F" w14:textId="77777777" w:rsidR="00881B6C" w:rsidRPr="000B2858" w:rsidRDefault="00881B6C" w:rsidP="003F4E21"/>
        </w:tc>
        <w:tc>
          <w:tcPr>
            <w:tcW w:w="1931" w:type="pct"/>
          </w:tcPr>
          <w:p w14:paraId="1C504B2E" w14:textId="77777777" w:rsidR="00881B6C" w:rsidRPr="000B2858" w:rsidRDefault="00881B6C" w:rsidP="003F4E21">
            <w:pPr>
              <w:rPr>
                <w:rFonts w:ascii="Aptos Narrow" w:hAnsi="Aptos Narrow"/>
                <w:color w:val="000000"/>
              </w:rPr>
            </w:pPr>
            <w:r w:rsidRPr="000B2858">
              <w:rPr>
                <w:rFonts w:ascii="Aptos Narrow" w:hAnsi="Aptos Narrow"/>
                <w:color w:val="000000"/>
              </w:rPr>
              <w:t>distance &amp; CPA info to other targets</w:t>
            </w:r>
          </w:p>
        </w:tc>
        <w:tc>
          <w:tcPr>
            <w:tcW w:w="2319" w:type="pct"/>
          </w:tcPr>
          <w:p w14:paraId="4F60E9EB" w14:textId="77777777" w:rsidR="00881B6C" w:rsidRPr="000B2858" w:rsidRDefault="00881B6C" w:rsidP="003F4E21">
            <w:r w:rsidRPr="000B2858">
              <w:t>needed for even more precise situational awareness</w:t>
            </w:r>
          </w:p>
        </w:tc>
      </w:tr>
      <w:tr w:rsidR="00881B6C" w:rsidRPr="000B2858" w14:paraId="47E195F7" w14:textId="77777777" w:rsidTr="00881B6C">
        <w:tc>
          <w:tcPr>
            <w:tcW w:w="750" w:type="pct"/>
            <w:vMerge w:val="restart"/>
          </w:tcPr>
          <w:p w14:paraId="5C0A9F22" w14:textId="77777777" w:rsidR="00881B6C" w:rsidRPr="000B2858" w:rsidRDefault="00881B6C" w:rsidP="003F4E21">
            <w:r w:rsidRPr="000B2858">
              <w:t>Group 3</w:t>
            </w:r>
            <w:r>
              <w:t>*</w:t>
            </w:r>
          </w:p>
        </w:tc>
        <w:tc>
          <w:tcPr>
            <w:tcW w:w="1931" w:type="pct"/>
          </w:tcPr>
          <w:p w14:paraId="1E87C30E" w14:textId="77777777" w:rsidR="00881B6C" w:rsidRPr="000B2858" w:rsidRDefault="00881B6C" w:rsidP="003F4E21">
            <w:pPr>
              <w:rPr>
                <w:rFonts w:ascii="Aptos Narrow" w:hAnsi="Aptos Narrow"/>
                <w:color w:val="000000"/>
              </w:rPr>
            </w:pPr>
            <w:r w:rsidRPr="000B2858">
              <w:rPr>
                <w:rFonts w:ascii="Aptos Narrow" w:hAnsi="Aptos Narrow"/>
                <w:color w:val="000000"/>
              </w:rPr>
              <w:t>vertical info above water</w:t>
            </w:r>
          </w:p>
        </w:tc>
        <w:tc>
          <w:tcPr>
            <w:tcW w:w="2319" w:type="pct"/>
          </w:tcPr>
          <w:p w14:paraId="5952B28C" w14:textId="77777777" w:rsidR="00881B6C" w:rsidRPr="000B2858" w:rsidRDefault="00881B6C" w:rsidP="003F4E21">
            <w:r w:rsidRPr="000B2858">
              <w:t>needed for safe passage underneath bridges</w:t>
            </w:r>
          </w:p>
        </w:tc>
      </w:tr>
      <w:tr w:rsidR="00881B6C" w:rsidRPr="000B2858" w14:paraId="237D7113" w14:textId="77777777" w:rsidTr="00881B6C">
        <w:tc>
          <w:tcPr>
            <w:tcW w:w="750" w:type="pct"/>
            <w:vMerge/>
          </w:tcPr>
          <w:p w14:paraId="3443090F" w14:textId="77777777" w:rsidR="00881B6C" w:rsidRPr="000B2858" w:rsidRDefault="00881B6C" w:rsidP="003F4E21"/>
        </w:tc>
        <w:tc>
          <w:tcPr>
            <w:tcW w:w="1931" w:type="pct"/>
          </w:tcPr>
          <w:p w14:paraId="0ABF669C" w14:textId="77777777" w:rsidR="00881B6C" w:rsidRPr="000B2858" w:rsidRDefault="00881B6C" w:rsidP="003F4E21">
            <w:pPr>
              <w:rPr>
                <w:rFonts w:ascii="Aptos Narrow" w:hAnsi="Aptos Narrow"/>
                <w:color w:val="000000"/>
              </w:rPr>
            </w:pPr>
            <w:r w:rsidRPr="000B2858">
              <w:rPr>
                <w:rFonts w:ascii="Aptos Narrow" w:hAnsi="Aptos Narrow"/>
                <w:color w:val="000000"/>
              </w:rPr>
              <w:t>high accuracy horizontal info</w:t>
            </w:r>
          </w:p>
        </w:tc>
        <w:tc>
          <w:tcPr>
            <w:tcW w:w="2319" w:type="pct"/>
          </w:tcPr>
          <w:p w14:paraId="6BD02032" w14:textId="77777777" w:rsidR="00881B6C" w:rsidRPr="000B2858" w:rsidRDefault="00881B6C" w:rsidP="003F4E21">
            <w:r w:rsidRPr="000B2858">
              <w:t>needed for safe passage through bridge openings</w:t>
            </w:r>
          </w:p>
        </w:tc>
      </w:tr>
    </w:tbl>
    <w:p w14:paraId="35F8EF5D" w14:textId="77777777" w:rsidR="00881B6C" w:rsidRDefault="00881B6C" w:rsidP="00881B6C">
      <w:r>
        <w:t>* Includes the needs from Group 1.</w:t>
      </w:r>
    </w:p>
    <w:p w14:paraId="5C5D07B1" w14:textId="77777777" w:rsidR="00881B6C" w:rsidRDefault="00881B6C" w:rsidP="008A1F1F">
      <w:pPr>
        <w:pStyle w:val="BodyText"/>
        <w:rPr>
          <w:lang w:eastAsia="de-DE"/>
        </w:rPr>
      </w:pPr>
    </w:p>
    <w:p w14:paraId="6A5A190F" w14:textId="075963DD" w:rsidR="00881B6C" w:rsidRDefault="00B14C1E" w:rsidP="008A1F1F">
      <w:pPr>
        <w:pStyle w:val="BodyText"/>
        <w:rPr>
          <w:lang w:eastAsia="de-DE"/>
        </w:rPr>
      </w:pPr>
      <w:r w:rsidRPr="00B14C1E">
        <w:rPr>
          <w:lang w:eastAsia="de-DE"/>
        </w:rPr>
        <w:lastRenderedPageBreak/>
        <w:t>Note that the needs identified include a wide variety of aspects for automated navigation, however, from the AVIS project only those needs that can be satisfied, totally or partially, with the use of GNSS or Earth Observation are derived into requirements.</w:t>
      </w:r>
    </w:p>
    <w:p w14:paraId="67E42BF6" w14:textId="77777777" w:rsidR="00B14C1E" w:rsidRDefault="00B14C1E" w:rsidP="008A1F1F">
      <w:pPr>
        <w:pStyle w:val="BodyText"/>
        <w:rPr>
          <w:lang w:eastAsia="de-DE"/>
        </w:rPr>
      </w:pPr>
    </w:p>
    <w:p w14:paraId="7A78BAC2" w14:textId="248127E4" w:rsidR="00B14C1E" w:rsidRDefault="00B14C1E" w:rsidP="00B14C1E">
      <w:pPr>
        <w:pStyle w:val="Heading1"/>
      </w:pPr>
      <w:r>
        <w:t>User Requirements for automated Inland Waterways navigation</w:t>
      </w:r>
    </w:p>
    <w:p w14:paraId="3EAE613F" w14:textId="243D7916" w:rsidR="00B14C1E" w:rsidRDefault="00B14C1E" w:rsidP="00B14C1E">
      <w:pPr>
        <w:pStyle w:val="Heading2"/>
        <w:rPr>
          <w:lang w:eastAsia="de-DE"/>
        </w:rPr>
      </w:pPr>
      <w:r>
        <w:rPr>
          <w:lang w:eastAsia="de-DE"/>
        </w:rPr>
        <w:t>User requirements for GNSS services</w:t>
      </w:r>
    </w:p>
    <w:p w14:paraId="47CD2508" w14:textId="77777777" w:rsidR="00A7224A" w:rsidRDefault="00A7224A" w:rsidP="00A7224A">
      <w:pPr>
        <w:pStyle w:val="BodyText"/>
        <w:rPr>
          <w:lang w:eastAsia="de-DE"/>
        </w:rPr>
      </w:pPr>
      <w:r>
        <w:rPr>
          <w:lang w:eastAsia="de-DE"/>
        </w:rPr>
        <w:t>The user requirements of PNT data for GNSS services can be approached from several perspectives:</w:t>
      </w:r>
    </w:p>
    <w:p w14:paraId="144BE865" w14:textId="279FFC43" w:rsidR="00A03700" w:rsidRDefault="00A03700" w:rsidP="00A03700">
      <w:pPr>
        <w:pStyle w:val="BodyText"/>
        <w:numPr>
          <w:ilvl w:val="0"/>
          <w:numId w:val="21"/>
        </w:numPr>
        <w:rPr>
          <w:lang w:eastAsia="de-DE"/>
        </w:rPr>
      </w:pPr>
      <w:r>
        <w:rPr>
          <w:lang w:eastAsia="de-DE"/>
        </w:rPr>
        <w:t>Temporal quality of PNT data: service availability and continuity, data update frequency.</w:t>
      </w:r>
    </w:p>
    <w:p w14:paraId="24127701" w14:textId="7C2E38F4" w:rsidR="00A7224A" w:rsidRDefault="00A7224A" w:rsidP="00F65507">
      <w:pPr>
        <w:pStyle w:val="BodyText"/>
        <w:numPr>
          <w:ilvl w:val="0"/>
          <w:numId w:val="21"/>
        </w:numPr>
        <w:rPr>
          <w:lang w:eastAsia="de-DE"/>
        </w:rPr>
      </w:pPr>
      <w:r>
        <w:rPr>
          <w:lang w:eastAsia="de-DE"/>
        </w:rPr>
        <w:t>Accuracy of PNT data: absolute precision of data.</w:t>
      </w:r>
    </w:p>
    <w:p w14:paraId="6F94D7EA" w14:textId="41BBCAF9" w:rsidR="00B14C1E" w:rsidRDefault="00A7224A" w:rsidP="00F65507">
      <w:pPr>
        <w:pStyle w:val="BodyText"/>
        <w:numPr>
          <w:ilvl w:val="0"/>
          <w:numId w:val="21"/>
        </w:numPr>
        <w:rPr>
          <w:lang w:eastAsia="de-DE"/>
        </w:rPr>
      </w:pPr>
      <w:r>
        <w:rPr>
          <w:lang w:eastAsia="de-DE"/>
        </w:rPr>
        <w:t>Data integrity: reliability, latency and data integrity monitoring (time to alert, integrity risk).</w:t>
      </w:r>
    </w:p>
    <w:p w14:paraId="6965D5DE" w14:textId="77777777" w:rsidR="00A7224A" w:rsidRDefault="00A7224A" w:rsidP="00A7224A">
      <w:pPr>
        <w:pStyle w:val="BodyText"/>
        <w:rPr>
          <w:lang w:eastAsia="de-DE"/>
        </w:rPr>
      </w:pPr>
    </w:p>
    <w:p w14:paraId="5F279F1B" w14:textId="0CD0AE82" w:rsidR="00114489" w:rsidRDefault="00A7224A" w:rsidP="00114489">
      <w:pPr>
        <w:pStyle w:val="BodyText"/>
        <w:rPr>
          <w:lang w:eastAsia="de-DE"/>
        </w:rPr>
      </w:pPr>
      <w:r w:rsidRPr="00A7224A">
        <w:rPr>
          <w:lang w:eastAsia="de-DE"/>
        </w:rPr>
        <w:t>User requirements for temporal quality of PNT data are similar for each requirement parameter for GNSS services, regarding to continuity and availability</w:t>
      </w:r>
      <w:r>
        <w:rPr>
          <w:lang w:eastAsia="de-DE"/>
        </w:rPr>
        <w:t xml:space="preserve">. </w:t>
      </w:r>
      <w:r w:rsidR="00114489" w:rsidRPr="00114489">
        <w:rPr>
          <w:lang w:eastAsia="de-DE"/>
        </w:rPr>
        <w:t>Therefore, the continuity and availability requirements have the same values for all the Requirement Groups and all the automation levels identified.</w:t>
      </w:r>
      <w:r w:rsidR="00114489">
        <w:rPr>
          <w:lang w:eastAsia="de-DE"/>
        </w:rPr>
        <w:t xml:space="preserve"> </w:t>
      </w:r>
      <w:r w:rsidR="00114489" w:rsidRPr="00114489">
        <w:rPr>
          <w:lang w:eastAsia="de-DE"/>
        </w:rPr>
        <w:t>The requirements obtained are:</w:t>
      </w:r>
    </w:p>
    <w:p w14:paraId="2EB6222B" w14:textId="77777777" w:rsidR="00114489" w:rsidRDefault="00114489" w:rsidP="00114489">
      <w:pPr>
        <w:pStyle w:val="BodyText"/>
        <w:rPr>
          <w:lang w:eastAsia="de-DE"/>
        </w:rPr>
      </w:pPr>
    </w:p>
    <w:p w14:paraId="4DDF4E40" w14:textId="77777777" w:rsidR="00114489" w:rsidRDefault="00114489" w:rsidP="00114489">
      <w:pPr>
        <w:pStyle w:val="BodyText"/>
        <w:rPr>
          <w:lang w:eastAsia="de-DE"/>
        </w:rPr>
      </w:pPr>
    </w:p>
    <w:p w14:paraId="02305E33" w14:textId="4F9660B1" w:rsidR="00114489" w:rsidRPr="00881B6C" w:rsidRDefault="00114489" w:rsidP="00114489">
      <w:pPr>
        <w:pStyle w:val="Table"/>
        <w:rPr>
          <w:rFonts w:ascii="Calibri" w:hAnsi="Calibri"/>
        </w:rPr>
      </w:pPr>
      <w:r w:rsidRPr="00114489">
        <w:rPr>
          <w:rFonts w:ascii="Calibri" w:hAnsi="Calibri"/>
        </w:rPr>
        <w:t>GNSS requirements - Continuity</w:t>
      </w:r>
    </w:p>
    <w:tbl>
      <w:tblPr>
        <w:tblW w:w="6900" w:type="dxa"/>
        <w:jc w:val="center"/>
        <w:tblCellMar>
          <w:left w:w="70" w:type="dxa"/>
          <w:right w:w="70" w:type="dxa"/>
        </w:tblCellMar>
        <w:tblLook w:val="04A0" w:firstRow="1" w:lastRow="0" w:firstColumn="1" w:lastColumn="0" w:noHBand="0" w:noVBand="1"/>
      </w:tblPr>
      <w:tblGrid>
        <w:gridCol w:w="1180"/>
        <w:gridCol w:w="960"/>
        <w:gridCol w:w="2380"/>
        <w:gridCol w:w="2380"/>
      </w:tblGrid>
      <w:tr w:rsidR="00114489" w:rsidRPr="000B2858" w14:paraId="04759C2D" w14:textId="77777777" w:rsidTr="002E6761">
        <w:trPr>
          <w:trHeight w:val="864"/>
          <w:jc w:val="center"/>
        </w:trPr>
        <w:tc>
          <w:tcPr>
            <w:tcW w:w="2140"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0E0FBC5B" w14:textId="77777777" w:rsidR="00114489" w:rsidRPr="00B77D4F" w:rsidRDefault="00114489" w:rsidP="002E6761">
            <w:pPr>
              <w:jc w:val="center"/>
              <w:rPr>
                <w:b/>
                <w:bCs/>
                <w:color w:val="FFFFFF" w:themeColor="background1"/>
              </w:rPr>
            </w:pPr>
            <w:r w:rsidRPr="00B77D4F">
              <w:rPr>
                <w:b/>
                <w:bCs/>
                <w:color w:val="FFFFFF" w:themeColor="background1"/>
              </w:rPr>
              <w:t>Continuity % over 3 hours [%]</w:t>
            </w:r>
          </w:p>
        </w:tc>
        <w:tc>
          <w:tcPr>
            <w:tcW w:w="238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0CB9B7F8" w14:textId="77777777" w:rsidR="00114489" w:rsidRPr="00B77D4F" w:rsidRDefault="00114489" w:rsidP="002E6761">
            <w:pPr>
              <w:jc w:val="center"/>
              <w:rPr>
                <w:b/>
                <w:bCs/>
                <w:color w:val="FFFFFF" w:themeColor="background1"/>
              </w:rPr>
            </w:pPr>
            <w:r w:rsidRPr="00B77D4F">
              <w:rPr>
                <w:b/>
                <w:bCs/>
                <w:color w:val="FFFFFF" w:themeColor="background1"/>
              </w:rPr>
              <w:t>At identified automated level in D1.1.</w:t>
            </w:r>
            <w:r w:rsidRPr="00B77D4F">
              <w:rPr>
                <w:b/>
                <w:bCs/>
                <w:color w:val="FFFFFF" w:themeColor="background1"/>
              </w:rPr>
              <w:br/>
              <w:t>AL0 - AL2</w:t>
            </w:r>
          </w:p>
        </w:tc>
        <w:tc>
          <w:tcPr>
            <w:tcW w:w="238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4BD34E74" w14:textId="77777777" w:rsidR="00114489" w:rsidRPr="00B77D4F" w:rsidRDefault="00114489" w:rsidP="002E6761">
            <w:pPr>
              <w:jc w:val="center"/>
              <w:rPr>
                <w:b/>
                <w:bCs/>
                <w:color w:val="FFFFFF" w:themeColor="background1"/>
              </w:rPr>
            </w:pPr>
            <w:r w:rsidRPr="00B77D4F">
              <w:rPr>
                <w:b/>
                <w:bCs/>
                <w:color w:val="FFFFFF" w:themeColor="background1"/>
              </w:rPr>
              <w:t>At automated level foreseen</w:t>
            </w:r>
            <w:r w:rsidRPr="00B77D4F">
              <w:rPr>
                <w:b/>
                <w:bCs/>
                <w:color w:val="FFFFFF" w:themeColor="background1"/>
              </w:rPr>
              <w:br/>
              <w:t>AL3</w:t>
            </w:r>
          </w:p>
        </w:tc>
      </w:tr>
      <w:tr w:rsidR="00114489" w:rsidRPr="000B2858" w14:paraId="3F55F9A7" w14:textId="77777777" w:rsidTr="002E6761">
        <w:trPr>
          <w:trHeight w:val="288"/>
          <w:jc w:val="center"/>
        </w:trPr>
        <w:tc>
          <w:tcPr>
            <w:tcW w:w="1180"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2EF50A45" w14:textId="77777777" w:rsidR="00114489" w:rsidRPr="000B2858" w:rsidRDefault="00114489" w:rsidP="002E6761">
            <w:r w:rsidRPr="000B2858">
              <w:t>Navigation operation group</w:t>
            </w: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0997BB15" w14:textId="77777777" w:rsidR="00114489" w:rsidRPr="000B2858" w:rsidRDefault="00114489" w:rsidP="002E6761">
            <w:r w:rsidRPr="000B2858">
              <w:t>Group 1</w:t>
            </w:r>
          </w:p>
        </w:tc>
        <w:tc>
          <w:tcPr>
            <w:tcW w:w="2380" w:type="dxa"/>
            <w:tcBorders>
              <w:top w:val="nil"/>
              <w:left w:val="nil"/>
              <w:bottom w:val="single" w:sz="4" w:space="0" w:color="auto"/>
              <w:right w:val="single" w:sz="4" w:space="0" w:color="auto"/>
            </w:tcBorders>
            <w:shd w:val="clear" w:color="auto" w:fill="auto"/>
            <w:noWrap/>
            <w:vAlign w:val="center"/>
            <w:hideMark/>
          </w:tcPr>
          <w:p w14:paraId="1CF0C915" w14:textId="77777777" w:rsidR="00114489" w:rsidRPr="000B2858" w:rsidRDefault="00114489" w:rsidP="002E6761">
            <w:pPr>
              <w:jc w:val="center"/>
            </w:pPr>
            <w:r w:rsidRPr="000B2858">
              <w:t>99.97%</w:t>
            </w:r>
          </w:p>
        </w:tc>
        <w:tc>
          <w:tcPr>
            <w:tcW w:w="2380" w:type="dxa"/>
            <w:tcBorders>
              <w:top w:val="nil"/>
              <w:left w:val="nil"/>
              <w:bottom w:val="single" w:sz="4" w:space="0" w:color="auto"/>
              <w:right w:val="single" w:sz="4" w:space="0" w:color="auto"/>
            </w:tcBorders>
            <w:shd w:val="clear" w:color="auto" w:fill="auto"/>
            <w:noWrap/>
            <w:vAlign w:val="center"/>
            <w:hideMark/>
          </w:tcPr>
          <w:p w14:paraId="5C5EE3CC" w14:textId="77777777" w:rsidR="00114489" w:rsidRPr="000B2858" w:rsidRDefault="00114489" w:rsidP="002E6761">
            <w:pPr>
              <w:jc w:val="center"/>
            </w:pPr>
            <w:r w:rsidRPr="000B2858">
              <w:t>99.97%</w:t>
            </w:r>
          </w:p>
        </w:tc>
      </w:tr>
      <w:tr w:rsidR="00114489" w:rsidRPr="000B2858" w14:paraId="37BCB49F" w14:textId="77777777" w:rsidTr="002E6761">
        <w:trPr>
          <w:trHeight w:val="288"/>
          <w:jc w:val="center"/>
        </w:trPr>
        <w:tc>
          <w:tcPr>
            <w:tcW w:w="11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60574EC3" w14:textId="77777777" w:rsidR="00114489" w:rsidRPr="000B2858" w:rsidRDefault="00114489" w:rsidP="002E6761"/>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1075798A" w14:textId="77777777" w:rsidR="00114489" w:rsidRPr="000B2858" w:rsidRDefault="00114489" w:rsidP="002E6761">
            <w:r w:rsidRPr="000B2858">
              <w:t>Group 2</w:t>
            </w:r>
          </w:p>
        </w:tc>
        <w:tc>
          <w:tcPr>
            <w:tcW w:w="2380" w:type="dxa"/>
            <w:tcBorders>
              <w:top w:val="nil"/>
              <w:left w:val="nil"/>
              <w:bottom w:val="single" w:sz="4" w:space="0" w:color="auto"/>
              <w:right w:val="single" w:sz="4" w:space="0" w:color="auto"/>
            </w:tcBorders>
            <w:shd w:val="clear" w:color="auto" w:fill="auto"/>
            <w:noWrap/>
            <w:vAlign w:val="center"/>
            <w:hideMark/>
          </w:tcPr>
          <w:p w14:paraId="05C46FCA" w14:textId="77777777" w:rsidR="00114489" w:rsidRPr="000B2858" w:rsidRDefault="00114489" w:rsidP="002E6761">
            <w:pPr>
              <w:jc w:val="center"/>
            </w:pPr>
            <w:r w:rsidRPr="000B2858">
              <w:t>99.97%</w:t>
            </w:r>
          </w:p>
        </w:tc>
        <w:tc>
          <w:tcPr>
            <w:tcW w:w="2380" w:type="dxa"/>
            <w:tcBorders>
              <w:top w:val="nil"/>
              <w:left w:val="nil"/>
              <w:bottom w:val="single" w:sz="4" w:space="0" w:color="auto"/>
              <w:right w:val="single" w:sz="4" w:space="0" w:color="auto"/>
            </w:tcBorders>
            <w:shd w:val="clear" w:color="auto" w:fill="auto"/>
            <w:noWrap/>
            <w:vAlign w:val="center"/>
            <w:hideMark/>
          </w:tcPr>
          <w:p w14:paraId="5C0144E4" w14:textId="77777777" w:rsidR="00114489" w:rsidRPr="000B2858" w:rsidRDefault="00114489" w:rsidP="002E6761">
            <w:pPr>
              <w:jc w:val="center"/>
            </w:pPr>
            <w:r w:rsidRPr="000B2858">
              <w:t>99.97%</w:t>
            </w:r>
          </w:p>
        </w:tc>
      </w:tr>
      <w:tr w:rsidR="00114489" w:rsidRPr="000B2858" w14:paraId="3858625E" w14:textId="77777777" w:rsidTr="002E6761">
        <w:trPr>
          <w:trHeight w:val="288"/>
          <w:jc w:val="center"/>
        </w:trPr>
        <w:tc>
          <w:tcPr>
            <w:tcW w:w="11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5D6A10C6" w14:textId="77777777" w:rsidR="00114489" w:rsidRPr="000B2858" w:rsidRDefault="00114489" w:rsidP="002E6761"/>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4912740A" w14:textId="77777777" w:rsidR="00114489" w:rsidRPr="000B2858" w:rsidRDefault="00114489" w:rsidP="002E6761">
            <w:r w:rsidRPr="000B2858">
              <w:t>Group 3</w:t>
            </w:r>
          </w:p>
        </w:tc>
        <w:tc>
          <w:tcPr>
            <w:tcW w:w="2380" w:type="dxa"/>
            <w:tcBorders>
              <w:top w:val="nil"/>
              <w:left w:val="nil"/>
              <w:bottom w:val="single" w:sz="4" w:space="0" w:color="auto"/>
              <w:right w:val="single" w:sz="4" w:space="0" w:color="auto"/>
            </w:tcBorders>
            <w:shd w:val="clear" w:color="auto" w:fill="auto"/>
            <w:noWrap/>
            <w:vAlign w:val="center"/>
            <w:hideMark/>
          </w:tcPr>
          <w:p w14:paraId="63FA83FD" w14:textId="77777777" w:rsidR="00114489" w:rsidRPr="000B2858" w:rsidRDefault="00114489" w:rsidP="002E6761">
            <w:pPr>
              <w:jc w:val="center"/>
            </w:pPr>
            <w:r w:rsidRPr="000B2858">
              <w:t>99.97%</w:t>
            </w:r>
          </w:p>
        </w:tc>
        <w:tc>
          <w:tcPr>
            <w:tcW w:w="2380" w:type="dxa"/>
            <w:tcBorders>
              <w:top w:val="nil"/>
              <w:left w:val="nil"/>
              <w:bottom w:val="single" w:sz="4" w:space="0" w:color="auto"/>
              <w:right w:val="single" w:sz="4" w:space="0" w:color="auto"/>
            </w:tcBorders>
            <w:shd w:val="clear" w:color="auto" w:fill="auto"/>
            <w:noWrap/>
            <w:vAlign w:val="center"/>
            <w:hideMark/>
          </w:tcPr>
          <w:p w14:paraId="1CA67161" w14:textId="77777777" w:rsidR="00114489" w:rsidRPr="000B2858" w:rsidRDefault="00114489" w:rsidP="002E6761">
            <w:pPr>
              <w:jc w:val="center"/>
            </w:pPr>
            <w:r w:rsidRPr="000B2858">
              <w:t>99.97%</w:t>
            </w:r>
          </w:p>
        </w:tc>
      </w:tr>
    </w:tbl>
    <w:p w14:paraId="31C2789B" w14:textId="77777777" w:rsidR="00114489" w:rsidRDefault="00114489" w:rsidP="00114489">
      <w:pPr>
        <w:pStyle w:val="Caption"/>
        <w:rPr>
          <w:lang w:val="en-GB"/>
        </w:rPr>
      </w:pPr>
    </w:p>
    <w:p w14:paraId="22882143" w14:textId="5DB2A8BF" w:rsidR="00114489" w:rsidRPr="00881B6C" w:rsidRDefault="00114489" w:rsidP="00114489">
      <w:pPr>
        <w:pStyle w:val="Table"/>
        <w:rPr>
          <w:rFonts w:ascii="Calibri" w:hAnsi="Calibri"/>
        </w:rPr>
      </w:pPr>
      <w:r w:rsidRPr="00114489">
        <w:rPr>
          <w:rFonts w:ascii="Calibri" w:hAnsi="Calibri"/>
        </w:rPr>
        <w:t>GNSS requirements - Availability</w:t>
      </w:r>
    </w:p>
    <w:tbl>
      <w:tblPr>
        <w:tblW w:w="6900" w:type="dxa"/>
        <w:jc w:val="center"/>
        <w:tblCellMar>
          <w:left w:w="70" w:type="dxa"/>
          <w:right w:w="70" w:type="dxa"/>
        </w:tblCellMar>
        <w:tblLook w:val="04A0" w:firstRow="1" w:lastRow="0" w:firstColumn="1" w:lastColumn="0" w:noHBand="0" w:noVBand="1"/>
      </w:tblPr>
      <w:tblGrid>
        <w:gridCol w:w="1180"/>
        <w:gridCol w:w="960"/>
        <w:gridCol w:w="2380"/>
        <w:gridCol w:w="2380"/>
      </w:tblGrid>
      <w:tr w:rsidR="00114489" w:rsidRPr="000B2858" w14:paraId="5992EE44" w14:textId="77777777" w:rsidTr="002E6761">
        <w:trPr>
          <w:trHeight w:val="864"/>
          <w:jc w:val="center"/>
        </w:trPr>
        <w:tc>
          <w:tcPr>
            <w:tcW w:w="2140"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7C65B6E2" w14:textId="77777777" w:rsidR="00114489" w:rsidRPr="00B77D4F" w:rsidRDefault="00114489" w:rsidP="002E6761">
            <w:pPr>
              <w:jc w:val="center"/>
              <w:rPr>
                <w:b/>
                <w:bCs/>
                <w:color w:val="FFFFFF" w:themeColor="background1"/>
              </w:rPr>
            </w:pPr>
            <w:r w:rsidRPr="00B77D4F">
              <w:rPr>
                <w:b/>
                <w:bCs/>
                <w:color w:val="FFFFFF" w:themeColor="background1"/>
              </w:rPr>
              <w:t>Availability % per 30 days</w:t>
            </w:r>
          </w:p>
          <w:p w14:paraId="6525E67F" w14:textId="77777777" w:rsidR="00114489" w:rsidRPr="00B77D4F" w:rsidRDefault="00114489" w:rsidP="002E6761">
            <w:pPr>
              <w:jc w:val="center"/>
              <w:rPr>
                <w:b/>
                <w:bCs/>
                <w:color w:val="FFFFFF" w:themeColor="background1"/>
              </w:rPr>
            </w:pPr>
            <w:r w:rsidRPr="00B77D4F">
              <w:rPr>
                <w:b/>
                <w:bCs/>
                <w:color w:val="FFFFFF" w:themeColor="background1"/>
              </w:rPr>
              <w:t>[%]</w:t>
            </w:r>
          </w:p>
        </w:tc>
        <w:tc>
          <w:tcPr>
            <w:tcW w:w="238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7A0893A3" w14:textId="77777777" w:rsidR="00114489" w:rsidRPr="00B77D4F" w:rsidRDefault="00114489" w:rsidP="002E6761">
            <w:pPr>
              <w:jc w:val="center"/>
              <w:rPr>
                <w:b/>
                <w:bCs/>
                <w:color w:val="FFFFFF" w:themeColor="background1"/>
              </w:rPr>
            </w:pPr>
            <w:r w:rsidRPr="00B77D4F">
              <w:rPr>
                <w:b/>
                <w:bCs/>
                <w:color w:val="FFFFFF" w:themeColor="background1"/>
              </w:rPr>
              <w:t>At identified automated level in D1.1.</w:t>
            </w:r>
            <w:r w:rsidRPr="00B77D4F">
              <w:rPr>
                <w:b/>
                <w:bCs/>
                <w:color w:val="FFFFFF" w:themeColor="background1"/>
              </w:rPr>
              <w:br/>
              <w:t>AL0 - AL2</w:t>
            </w:r>
          </w:p>
        </w:tc>
        <w:tc>
          <w:tcPr>
            <w:tcW w:w="238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3614DDEF" w14:textId="77777777" w:rsidR="00114489" w:rsidRPr="00B77D4F" w:rsidRDefault="00114489" w:rsidP="002E6761">
            <w:pPr>
              <w:jc w:val="center"/>
              <w:rPr>
                <w:b/>
                <w:bCs/>
                <w:color w:val="FFFFFF" w:themeColor="background1"/>
              </w:rPr>
            </w:pPr>
            <w:r w:rsidRPr="00B77D4F">
              <w:rPr>
                <w:b/>
                <w:bCs/>
                <w:color w:val="FFFFFF" w:themeColor="background1"/>
              </w:rPr>
              <w:t>At automated level foreseen</w:t>
            </w:r>
            <w:r w:rsidRPr="00B77D4F">
              <w:rPr>
                <w:b/>
                <w:bCs/>
                <w:color w:val="FFFFFF" w:themeColor="background1"/>
              </w:rPr>
              <w:br/>
              <w:t>AL3</w:t>
            </w:r>
          </w:p>
        </w:tc>
      </w:tr>
      <w:tr w:rsidR="00114489" w:rsidRPr="000B2858" w14:paraId="0E67FA05" w14:textId="77777777" w:rsidTr="002E6761">
        <w:trPr>
          <w:trHeight w:val="288"/>
          <w:jc w:val="center"/>
        </w:trPr>
        <w:tc>
          <w:tcPr>
            <w:tcW w:w="1180"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74CB9BBD" w14:textId="77777777" w:rsidR="00114489" w:rsidRPr="000B2858" w:rsidRDefault="00114489" w:rsidP="002E6761">
            <w:r w:rsidRPr="000B2858">
              <w:t>Navigation operation group</w:t>
            </w: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42229739" w14:textId="77777777" w:rsidR="00114489" w:rsidRPr="000B2858" w:rsidRDefault="00114489" w:rsidP="002E6761">
            <w:r w:rsidRPr="000B2858">
              <w:t>Group 1</w:t>
            </w:r>
          </w:p>
        </w:tc>
        <w:tc>
          <w:tcPr>
            <w:tcW w:w="2380" w:type="dxa"/>
            <w:tcBorders>
              <w:top w:val="nil"/>
              <w:left w:val="nil"/>
              <w:bottom w:val="single" w:sz="4" w:space="0" w:color="auto"/>
              <w:right w:val="single" w:sz="4" w:space="0" w:color="auto"/>
            </w:tcBorders>
            <w:shd w:val="clear" w:color="auto" w:fill="auto"/>
            <w:noWrap/>
            <w:vAlign w:val="center"/>
            <w:hideMark/>
          </w:tcPr>
          <w:p w14:paraId="44103F65" w14:textId="77777777" w:rsidR="00114489" w:rsidRPr="000B2858" w:rsidRDefault="00114489" w:rsidP="002E6761">
            <w:pPr>
              <w:jc w:val="center"/>
            </w:pPr>
            <w:r w:rsidRPr="000B2858">
              <w:t>99.8%</w:t>
            </w:r>
          </w:p>
        </w:tc>
        <w:tc>
          <w:tcPr>
            <w:tcW w:w="2380" w:type="dxa"/>
            <w:tcBorders>
              <w:top w:val="nil"/>
              <w:left w:val="nil"/>
              <w:bottom w:val="single" w:sz="4" w:space="0" w:color="auto"/>
              <w:right w:val="single" w:sz="4" w:space="0" w:color="auto"/>
            </w:tcBorders>
            <w:shd w:val="clear" w:color="auto" w:fill="auto"/>
            <w:noWrap/>
            <w:vAlign w:val="center"/>
            <w:hideMark/>
          </w:tcPr>
          <w:p w14:paraId="3E5CEFCA" w14:textId="77777777" w:rsidR="00114489" w:rsidRPr="000B2858" w:rsidRDefault="00114489" w:rsidP="002E6761">
            <w:pPr>
              <w:jc w:val="center"/>
            </w:pPr>
            <w:r w:rsidRPr="000B2858">
              <w:t>99.8%</w:t>
            </w:r>
          </w:p>
        </w:tc>
      </w:tr>
      <w:tr w:rsidR="00114489" w:rsidRPr="000B2858" w14:paraId="0EC23E1F" w14:textId="77777777" w:rsidTr="002E6761">
        <w:trPr>
          <w:trHeight w:val="288"/>
          <w:jc w:val="center"/>
        </w:trPr>
        <w:tc>
          <w:tcPr>
            <w:tcW w:w="11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45EF38EE" w14:textId="77777777" w:rsidR="00114489" w:rsidRPr="000B2858" w:rsidRDefault="00114489" w:rsidP="002E6761"/>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0567D543" w14:textId="77777777" w:rsidR="00114489" w:rsidRPr="000B2858" w:rsidRDefault="00114489" w:rsidP="002E6761">
            <w:r w:rsidRPr="000B2858">
              <w:t>Group 2</w:t>
            </w:r>
          </w:p>
        </w:tc>
        <w:tc>
          <w:tcPr>
            <w:tcW w:w="2380" w:type="dxa"/>
            <w:tcBorders>
              <w:top w:val="nil"/>
              <w:left w:val="nil"/>
              <w:bottom w:val="single" w:sz="4" w:space="0" w:color="auto"/>
              <w:right w:val="single" w:sz="4" w:space="0" w:color="auto"/>
            </w:tcBorders>
            <w:shd w:val="clear" w:color="auto" w:fill="auto"/>
            <w:noWrap/>
            <w:vAlign w:val="center"/>
            <w:hideMark/>
          </w:tcPr>
          <w:p w14:paraId="7B6D13CC" w14:textId="77777777" w:rsidR="00114489" w:rsidRPr="000B2858" w:rsidRDefault="00114489" w:rsidP="002E6761">
            <w:pPr>
              <w:jc w:val="center"/>
            </w:pPr>
            <w:r w:rsidRPr="000B2858">
              <w:t>99.8%</w:t>
            </w:r>
          </w:p>
        </w:tc>
        <w:tc>
          <w:tcPr>
            <w:tcW w:w="2380" w:type="dxa"/>
            <w:tcBorders>
              <w:top w:val="nil"/>
              <w:left w:val="nil"/>
              <w:bottom w:val="single" w:sz="4" w:space="0" w:color="auto"/>
              <w:right w:val="single" w:sz="4" w:space="0" w:color="auto"/>
            </w:tcBorders>
            <w:shd w:val="clear" w:color="auto" w:fill="auto"/>
            <w:noWrap/>
            <w:vAlign w:val="center"/>
            <w:hideMark/>
          </w:tcPr>
          <w:p w14:paraId="229D7C9C" w14:textId="77777777" w:rsidR="00114489" w:rsidRPr="000B2858" w:rsidRDefault="00114489" w:rsidP="002E6761">
            <w:pPr>
              <w:jc w:val="center"/>
            </w:pPr>
            <w:r w:rsidRPr="000B2858">
              <w:t>99.8%</w:t>
            </w:r>
          </w:p>
        </w:tc>
      </w:tr>
      <w:tr w:rsidR="00114489" w:rsidRPr="000B2858" w14:paraId="364C2AC3" w14:textId="77777777" w:rsidTr="002E6761">
        <w:trPr>
          <w:trHeight w:val="288"/>
          <w:jc w:val="center"/>
        </w:trPr>
        <w:tc>
          <w:tcPr>
            <w:tcW w:w="11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4CD5EFBF" w14:textId="77777777" w:rsidR="00114489" w:rsidRPr="000B2858" w:rsidRDefault="00114489" w:rsidP="002E6761"/>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465B4CFA" w14:textId="77777777" w:rsidR="00114489" w:rsidRPr="000B2858" w:rsidRDefault="00114489" w:rsidP="002E6761">
            <w:r w:rsidRPr="000B2858">
              <w:t>Group 3</w:t>
            </w:r>
          </w:p>
        </w:tc>
        <w:tc>
          <w:tcPr>
            <w:tcW w:w="2380" w:type="dxa"/>
            <w:tcBorders>
              <w:top w:val="nil"/>
              <w:left w:val="nil"/>
              <w:bottom w:val="single" w:sz="4" w:space="0" w:color="auto"/>
              <w:right w:val="single" w:sz="4" w:space="0" w:color="auto"/>
            </w:tcBorders>
            <w:shd w:val="clear" w:color="auto" w:fill="auto"/>
            <w:noWrap/>
            <w:vAlign w:val="center"/>
            <w:hideMark/>
          </w:tcPr>
          <w:p w14:paraId="37A4DD73" w14:textId="77777777" w:rsidR="00114489" w:rsidRPr="000B2858" w:rsidRDefault="00114489" w:rsidP="002E6761">
            <w:pPr>
              <w:jc w:val="center"/>
            </w:pPr>
            <w:r w:rsidRPr="000B2858">
              <w:t>99.8%</w:t>
            </w:r>
          </w:p>
        </w:tc>
        <w:tc>
          <w:tcPr>
            <w:tcW w:w="2380" w:type="dxa"/>
            <w:tcBorders>
              <w:top w:val="nil"/>
              <w:left w:val="nil"/>
              <w:bottom w:val="single" w:sz="4" w:space="0" w:color="auto"/>
              <w:right w:val="single" w:sz="4" w:space="0" w:color="auto"/>
            </w:tcBorders>
            <w:shd w:val="clear" w:color="auto" w:fill="auto"/>
            <w:noWrap/>
            <w:vAlign w:val="center"/>
            <w:hideMark/>
          </w:tcPr>
          <w:p w14:paraId="4AD05B52" w14:textId="77777777" w:rsidR="00114489" w:rsidRPr="000B2858" w:rsidRDefault="00114489" w:rsidP="002E6761">
            <w:pPr>
              <w:jc w:val="center"/>
            </w:pPr>
            <w:r w:rsidRPr="000B2858">
              <w:t>99.8%</w:t>
            </w:r>
          </w:p>
        </w:tc>
      </w:tr>
    </w:tbl>
    <w:p w14:paraId="17CDED5C" w14:textId="77777777" w:rsidR="00114489" w:rsidRDefault="00114489" w:rsidP="00A7224A">
      <w:pPr>
        <w:pStyle w:val="BodyText"/>
        <w:rPr>
          <w:lang w:eastAsia="de-DE"/>
        </w:rPr>
      </w:pPr>
    </w:p>
    <w:p w14:paraId="2D1839ED" w14:textId="77777777" w:rsidR="00CF5C71" w:rsidRDefault="00CF5C71" w:rsidP="00A7224A">
      <w:pPr>
        <w:pStyle w:val="BodyText"/>
        <w:rPr>
          <w:lang w:eastAsia="de-DE"/>
        </w:rPr>
      </w:pPr>
    </w:p>
    <w:p w14:paraId="248DB160" w14:textId="44E69D75" w:rsidR="00114489" w:rsidRDefault="00CF5C71" w:rsidP="00A7224A">
      <w:pPr>
        <w:pStyle w:val="BodyText"/>
        <w:rPr>
          <w:lang w:eastAsia="de-DE"/>
        </w:rPr>
      </w:pPr>
      <w:r w:rsidRPr="00CF5C71">
        <w:rPr>
          <w:lang w:eastAsia="de-DE"/>
        </w:rPr>
        <w:t xml:space="preserve">In terms of PNT data accuracy, user requirements </w:t>
      </w:r>
      <w:r>
        <w:rPr>
          <w:lang w:eastAsia="de-DE"/>
        </w:rPr>
        <w:t>differ</w:t>
      </w:r>
      <w:r w:rsidRPr="00CF5C71">
        <w:rPr>
          <w:lang w:eastAsia="de-DE"/>
        </w:rPr>
        <w:t xml:space="preserve"> </w:t>
      </w:r>
      <w:r>
        <w:rPr>
          <w:lang w:eastAsia="de-DE"/>
        </w:rPr>
        <w:t>within the</w:t>
      </w:r>
      <w:r w:rsidRPr="00CF5C71">
        <w:rPr>
          <w:lang w:eastAsia="de-DE"/>
        </w:rPr>
        <w:t xml:space="preserve"> automation level</w:t>
      </w:r>
      <w:r>
        <w:rPr>
          <w:lang w:eastAsia="de-DE"/>
        </w:rPr>
        <w:t>s</w:t>
      </w:r>
      <w:r w:rsidRPr="00CF5C71">
        <w:rPr>
          <w:lang w:eastAsia="de-DE"/>
        </w:rPr>
        <w:t xml:space="preserve"> and</w:t>
      </w:r>
      <w:r>
        <w:rPr>
          <w:lang w:eastAsia="de-DE"/>
        </w:rPr>
        <w:t xml:space="preserve"> among</w:t>
      </w:r>
      <w:r w:rsidRPr="00CF5C71">
        <w:rPr>
          <w:lang w:eastAsia="de-DE"/>
        </w:rPr>
        <w:t xml:space="preserve"> </w:t>
      </w:r>
      <w:r>
        <w:rPr>
          <w:lang w:eastAsia="de-DE"/>
        </w:rPr>
        <w:t>the different G</w:t>
      </w:r>
      <w:r w:rsidRPr="00CF5C71">
        <w:rPr>
          <w:lang w:eastAsia="de-DE"/>
        </w:rPr>
        <w:t>roups</w:t>
      </w:r>
      <w:r>
        <w:rPr>
          <w:lang w:eastAsia="de-DE"/>
        </w:rPr>
        <w:t xml:space="preserve"> identified</w:t>
      </w:r>
      <w:r w:rsidRPr="00CF5C71">
        <w:rPr>
          <w:lang w:eastAsia="de-DE"/>
        </w:rPr>
        <w:t>.</w:t>
      </w:r>
      <w:r>
        <w:rPr>
          <w:lang w:eastAsia="de-DE"/>
        </w:rPr>
        <w:t xml:space="preserve"> </w:t>
      </w:r>
      <w:r w:rsidRPr="00CF5C71">
        <w:rPr>
          <w:lang w:eastAsia="de-DE"/>
        </w:rPr>
        <w:t>Requirements are defined for several parameters that are relevant for IWW navigation.</w:t>
      </w:r>
      <w:r>
        <w:rPr>
          <w:lang w:eastAsia="de-DE"/>
        </w:rPr>
        <w:t xml:space="preserve"> </w:t>
      </w:r>
      <w:r w:rsidRPr="00CF5C71">
        <w:rPr>
          <w:lang w:eastAsia="de-DE"/>
        </w:rPr>
        <w:t>These parameters are:</w:t>
      </w:r>
    </w:p>
    <w:p w14:paraId="2F239755" w14:textId="77777777" w:rsidR="00CF5C71" w:rsidRPr="000B2858" w:rsidRDefault="00CF5C71" w:rsidP="00F65507">
      <w:pPr>
        <w:numPr>
          <w:ilvl w:val="0"/>
          <w:numId w:val="22"/>
        </w:numPr>
        <w:spacing w:before="120"/>
      </w:pPr>
      <w:r w:rsidRPr="000B2858">
        <w:t>Horizontal position (Lat/Long)</w:t>
      </w:r>
    </w:p>
    <w:p w14:paraId="03715806" w14:textId="77777777" w:rsidR="00CF5C71" w:rsidRPr="000B2858" w:rsidRDefault="00CF5C71" w:rsidP="00F65507">
      <w:pPr>
        <w:numPr>
          <w:ilvl w:val="0"/>
          <w:numId w:val="22"/>
        </w:numPr>
        <w:spacing w:before="120"/>
      </w:pPr>
      <w:r w:rsidRPr="000B2858">
        <w:t>Vertical position (Height)</w:t>
      </w:r>
    </w:p>
    <w:p w14:paraId="2E4A7DE0" w14:textId="77777777" w:rsidR="00CF5C71" w:rsidRPr="000B2858" w:rsidRDefault="00CF5C71" w:rsidP="00F65507">
      <w:pPr>
        <w:numPr>
          <w:ilvl w:val="0"/>
          <w:numId w:val="22"/>
        </w:numPr>
        <w:spacing w:before="120"/>
      </w:pPr>
      <w:r w:rsidRPr="000B2858">
        <w:t>Speed over ground (SOG)</w:t>
      </w:r>
    </w:p>
    <w:p w14:paraId="7ACBCDD8" w14:textId="77777777" w:rsidR="00CF5C71" w:rsidRPr="000B2858" w:rsidRDefault="00CF5C71" w:rsidP="00F65507">
      <w:pPr>
        <w:numPr>
          <w:ilvl w:val="0"/>
          <w:numId w:val="22"/>
        </w:numPr>
        <w:spacing w:before="120"/>
      </w:pPr>
      <w:r w:rsidRPr="000B2858">
        <w:t>Course over ground (COG)</w:t>
      </w:r>
    </w:p>
    <w:p w14:paraId="77A4BEA4" w14:textId="77777777" w:rsidR="00CF5C71" w:rsidRPr="00587D15" w:rsidRDefault="00CF5C71" w:rsidP="00F65507">
      <w:pPr>
        <w:numPr>
          <w:ilvl w:val="0"/>
          <w:numId w:val="22"/>
        </w:numPr>
        <w:spacing w:before="120"/>
      </w:pPr>
      <w:r w:rsidRPr="00587D15">
        <w:t>Heading (HDT)</w:t>
      </w:r>
    </w:p>
    <w:p w14:paraId="06329E6E" w14:textId="77777777" w:rsidR="00CF5C71" w:rsidRPr="002068AC" w:rsidRDefault="00CF5C71" w:rsidP="00F65507">
      <w:pPr>
        <w:numPr>
          <w:ilvl w:val="0"/>
          <w:numId w:val="22"/>
        </w:numPr>
        <w:spacing w:before="120"/>
      </w:pPr>
      <w:r w:rsidRPr="002068AC">
        <w:lastRenderedPageBreak/>
        <w:t>Rate of turn (ROT)</w:t>
      </w:r>
    </w:p>
    <w:p w14:paraId="72E3E095" w14:textId="77777777" w:rsidR="00CF5C71" w:rsidRDefault="00CF5C71" w:rsidP="00CF5C71">
      <w:pPr>
        <w:pStyle w:val="BodyText"/>
        <w:rPr>
          <w:lang w:eastAsia="de-DE"/>
        </w:rPr>
      </w:pPr>
    </w:p>
    <w:p w14:paraId="02BA29FC" w14:textId="7BCC9612" w:rsidR="00CF5C71" w:rsidRDefault="00B9131F" w:rsidP="00CF5C71">
      <w:pPr>
        <w:pStyle w:val="BodyText"/>
        <w:rPr>
          <w:lang w:eastAsia="de-DE"/>
        </w:rPr>
      </w:pPr>
      <w:r w:rsidRPr="00B9131F">
        <w:rPr>
          <w:lang w:eastAsia="de-DE"/>
        </w:rPr>
        <w:t>Regarding integrity,</w:t>
      </w:r>
      <w:r>
        <w:rPr>
          <w:lang w:eastAsia="de-DE"/>
        </w:rPr>
        <w:t xml:space="preserve"> it </w:t>
      </w:r>
      <w:r w:rsidRPr="00B9131F">
        <w:rPr>
          <w:lang w:eastAsia="de-DE"/>
        </w:rPr>
        <w:t xml:space="preserve">can be characterized by several parameters, like data integrity risk, alert limit, and time to </w:t>
      </w:r>
      <w:r>
        <w:rPr>
          <w:lang w:eastAsia="de-DE"/>
        </w:rPr>
        <w:t>alert</w:t>
      </w:r>
      <w:r w:rsidRPr="00B9131F">
        <w:rPr>
          <w:lang w:eastAsia="de-DE"/>
        </w:rPr>
        <w:t>. This document identifies user requirements for PNT data integrity with the integrity level, according to MSC.1-Circ.1575.</w:t>
      </w:r>
    </w:p>
    <w:p w14:paraId="2DA06EA9" w14:textId="2AB4D23E" w:rsidR="00B9131F" w:rsidRDefault="00B9131F" w:rsidP="00CF5C71">
      <w:pPr>
        <w:pStyle w:val="BodyText"/>
        <w:rPr>
          <w:lang w:eastAsia="de-DE"/>
        </w:rPr>
      </w:pPr>
      <w:r w:rsidRPr="00B9131F">
        <w:rPr>
          <w:lang w:eastAsia="de-DE"/>
        </w:rPr>
        <w:t>The following are the requirements that have been extracted after all the analysis of the state of the art.</w:t>
      </w:r>
      <w:r>
        <w:rPr>
          <w:lang w:eastAsia="de-DE"/>
        </w:rPr>
        <w:t xml:space="preserve"> </w:t>
      </w:r>
      <w:r w:rsidRPr="00B9131F">
        <w:rPr>
          <w:lang w:eastAsia="de-DE"/>
        </w:rPr>
        <w:t>It should be noted that the values provided in this section are the result of research into the available references together with a technical and rational analysis of the references. Therefore, the values provided are considered as the best starting point for establishing autonomous navigation requirements, but it is identified that there is a need for projects that specifically validates the requirements in order to make a finer adjustment in terms of the standardization of these requirements.</w:t>
      </w:r>
    </w:p>
    <w:p w14:paraId="3EBC5C93" w14:textId="77777777" w:rsidR="00A7224A" w:rsidRDefault="00A7224A" w:rsidP="00A7224A">
      <w:pPr>
        <w:pStyle w:val="BodyText"/>
        <w:rPr>
          <w:lang w:eastAsia="de-DE"/>
        </w:rPr>
      </w:pPr>
    </w:p>
    <w:p w14:paraId="2E1C63A4" w14:textId="64B71CFC" w:rsidR="00B9131F" w:rsidRPr="00B9131F" w:rsidRDefault="00B9131F" w:rsidP="00A7224A">
      <w:pPr>
        <w:pStyle w:val="BodyText"/>
        <w:rPr>
          <w:b/>
          <w:bCs/>
          <w:u w:val="single"/>
          <w:lang w:eastAsia="de-DE"/>
        </w:rPr>
      </w:pPr>
      <w:r w:rsidRPr="00B9131F">
        <w:rPr>
          <w:b/>
          <w:bCs/>
          <w:u w:val="single"/>
          <w:lang w:eastAsia="de-DE"/>
        </w:rPr>
        <w:t>Horizontal position (Lat/Long)</w:t>
      </w:r>
    </w:p>
    <w:p w14:paraId="4DA2E4CF" w14:textId="5A8628B0" w:rsidR="00B9131F" w:rsidRPr="00B9131F" w:rsidRDefault="00B9131F" w:rsidP="00B9131F">
      <w:pPr>
        <w:pStyle w:val="Table"/>
        <w:rPr>
          <w:rFonts w:ascii="Calibri" w:hAnsi="Calibri"/>
        </w:rPr>
      </w:pPr>
      <w:r w:rsidRPr="00B9131F">
        <w:rPr>
          <w:rFonts w:ascii="Calibri" w:hAnsi="Calibri"/>
        </w:rPr>
        <w:t>GNSS requirements – Horizontal Position | Accuracy</w:t>
      </w:r>
    </w:p>
    <w:tbl>
      <w:tblPr>
        <w:tblW w:w="6900" w:type="dxa"/>
        <w:jc w:val="center"/>
        <w:tblCellMar>
          <w:left w:w="70" w:type="dxa"/>
          <w:right w:w="70" w:type="dxa"/>
        </w:tblCellMar>
        <w:tblLook w:val="04A0" w:firstRow="1" w:lastRow="0" w:firstColumn="1" w:lastColumn="0" w:noHBand="0" w:noVBand="1"/>
      </w:tblPr>
      <w:tblGrid>
        <w:gridCol w:w="1180"/>
        <w:gridCol w:w="960"/>
        <w:gridCol w:w="2380"/>
        <w:gridCol w:w="2380"/>
      </w:tblGrid>
      <w:tr w:rsidR="00B9131F" w:rsidRPr="002D48F1" w14:paraId="7E357850" w14:textId="77777777" w:rsidTr="002E6761">
        <w:trPr>
          <w:trHeight w:val="864"/>
          <w:jc w:val="center"/>
        </w:trPr>
        <w:tc>
          <w:tcPr>
            <w:tcW w:w="2140"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10C53C63" w14:textId="77777777" w:rsidR="00B9131F" w:rsidRPr="00B77D4F" w:rsidRDefault="00B9131F" w:rsidP="002E6761">
            <w:pPr>
              <w:jc w:val="center"/>
              <w:rPr>
                <w:rFonts w:ascii="Calibri" w:eastAsia="Times New Roman" w:hAnsi="Calibri"/>
                <w:b/>
                <w:bCs/>
                <w:color w:val="FFFFFF" w:themeColor="background1"/>
                <w:lang w:val="hu-HU" w:eastAsia="hu-HU"/>
              </w:rPr>
            </w:pPr>
            <w:r w:rsidRPr="00B77D4F">
              <w:rPr>
                <w:b/>
                <w:bCs/>
                <w:color w:val="FFFFFF" w:themeColor="background1"/>
              </w:rPr>
              <w:t xml:space="preserve">Accuracy </w:t>
            </w:r>
            <w:r w:rsidRPr="00B77D4F">
              <w:rPr>
                <w:rFonts w:ascii="Calibri" w:eastAsia="Times New Roman" w:hAnsi="Calibri"/>
                <w:b/>
                <w:bCs/>
                <w:color w:val="FFFFFF" w:themeColor="background1"/>
                <w:lang w:val="hu-HU" w:eastAsia="hu-HU"/>
              </w:rPr>
              <w:t>[m]</w:t>
            </w:r>
          </w:p>
        </w:tc>
        <w:tc>
          <w:tcPr>
            <w:tcW w:w="238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79AA57AF" w14:textId="77777777" w:rsidR="00B9131F" w:rsidRPr="00B77D4F" w:rsidRDefault="00B9131F"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identified automated level in D1.1.</w:t>
            </w:r>
            <w:r w:rsidRPr="00B77D4F">
              <w:rPr>
                <w:rFonts w:ascii="Calibri" w:eastAsia="Times New Roman" w:hAnsi="Calibri"/>
                <w:b/>
                <w:bCs/>
                <w:color w:val="FFFFFF" w:themeColor="background1"/>
                <w:lang w:val="hu-HU" w:eastAsia="hu-HU"/>
              </w:rPr>
              <w:br/>
              <w:t>AL0 - AL2</w:t>
            </w:r>
          </w:p>
        </w:tc>
        <w:tc>
          <w:tcPr>
            <w:tcW w:w="238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16F2DDD8" w14:textId="77777777" w:rsidR="00B9131F" w:rsidRPr="00B77D4F" w:rsidRDefault="00B9131F"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automated level foreseen</w:t>
            </w:r>
            <w:r w:rsidRPr="00B77D4F">
              <w:rPr>
                <w:rFonts w:ascii="Calibri" w:eastAsia="Times New Roman" w:hAnsi="Calibri"/>
                <w:b/>
                <w:bCs/>
                <w:color w:val="FFFFFF" w:themeColor="background1"/>
                <w:lang w:val="hu-HU" w:eastAsia="hu-HU"/>
              </w:rPr>
              <w:br/>
              <w:t>AL3</w:t>
            </w:r>
          </w:p>
        </w:tc>
      </w:tr>
      <w:tr w:rsidR="00B9131F" w:rsidRPr="002D48F1" w14:paraId="0935F2C7" w14:textId="77777777" w:rsidTr="002E6761">
        <w:trPr>
          <w:trHeight w:val="288"/>
          <w:jc w:val="center"/>
        </w:trPr>
        <w:tc>
          <w:tcPr>
            <w:tcW w:w="1180"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645594E3"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Navigation operation group</w:t>
            </w: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423DC42C"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1</w:t>
            </w:r>
          </w:p>
        </w:tc>
        <w:tc>
          <w:tcPr>
            <w:tcW w:w="2380" w:type="dxa"/>
            <w:tcBorders>
              <w:top w:val="nil"/>
              <w:left w:val="nil"/>
              <w:bottom w:val="single" w:sz="4" w:space="0" w:color="auto"/>
              <w:right w:val="single" w:sz="4" w:space="0" w:color="auto"/>
            </w:tcBorders>
            <w:shd w:val="clear" w:color="auto" w:fill="auto"/>
            <w:noWrap/>
            <w:vAlign w:val="center"/>
            <w:hideMark/>
          </w:tcPr>
          <w:p w14:paraId="569BA18D"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10</w:t>
            </w:r>
            <w:r>
              <w:rPr>
                <w:rFonts w:ascii="Calibri" w:eastAsia="Times New Roman" w:hAnsi="Calibri"/>
                <w:color w:val="000000"/>
                <w:lang w:val="hu-HU" w:eastAsia="hu-HU"/>
              </w:rPr>
              <w:t xml:space="preserve"> </w:t>
            </w:r>
            <w:r w:rsidRPr="002D48F1">
              <w:rPr>
                <w:rFonts w:ascii="Calibri" w:eastAsia="Times New Roman" w:hAnsi="Calibri"/>
                <w:color w:val="000000"/>
                <w:lang w:val="hu-HU" w:eastAsia="hu-HU"/>
              </w:rPr>
              <w:t>m</w:t>
            </w:r>
          </w:p>
        </w:tc>
        <w:tc>
          <w:tcPr>
            <w:tcW w:w="2380" w:type="dxa"/>
            <w:tcBorders>
              <w:top w:val="nil"/>
              <w:left w:val="nil"/>
              <w:bottom w:val="single" w:sz="4" w:space="0" w:color="auto"/>
              <w:right w:val="single" w:sz="4" w:space="0" w:color="auto"/>
            </w:tcBorders>
            <w:shd w:val="clear" w:color="auto" w:fill="auto"/>
            <w:noWrap/>
            <w:vAlign w:val="center"/>
            <w:hideMark/>
          </w:tcPr>
          <w:p w14:paraId="2B9188B3"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5</w:t>
            </w:r>
            <w:r>
              <w:rPr>
                <w:rFonts w:ascii="Calibri" w:eastAsia="Times New Roman" w:hAnsi="Calibri"/>
                <w:color w:val="000000"/>
                <w:lang w:val="hu-HU" w:eastAsia="hu-HU"/>
              </w:rPr>
              <w:t xml:space="preserve"> </w:t>
            </w:r>
            <w:r w:rsidRPr="002D48F1">
              <w:rPr>
                <w:rFonts w:ascii="Calibri" w:eastAsia="Times New Roman" w:hAnsi="Calibri"/>
                <w:color w:val="000000"/>
                <w:lang w:val="hu-HU" w:eastAsia="hu-HU"/>
              </w:rPr>
              <w:t>m</w:t>
            </w:r>
          </w:p>
        </w:tc>
      </w:tr>
      <w:tr w:rsidR="00B9131F" w:rsidRPr="002D48F1" w14:paraId="577037E1" w14:textId="77777777" w:rsidTr="002E6761">
        <w:trPr>
          <w:trHeight w:val="288"/>
          <w:jc w:val="center"/>
        </w:trPr>
        <w:tc>
          <w:tcPr>
            <w:tcW w:w="11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75AF7529" w14:textId="77777777" w:rsidR="00B9131F" w:rsidRPr="002D48F1" w:rsidRDefault="00B9131F"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672EA0ED"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2</w:t>
            </w:r>
          </w:p>
        </w:tc>
        <w:tc>
          <w:tcPr>
            <w:tcW w:w="2380" w:type="dxa"/>
            <w:tcBorders>
              <w:top w:val="nil"/>
              <w:left w:val="nil"/>
              <w:bottom w:val="single" w:sz="4" w:space="0" w:color="auto"/>
              <w:right w:val="single" w:sz="4" w:space="0" w:color="auto"/>
            </w:tcBorders>
            <w:shd w:val="clear" w:color="auto" w:fill="auto"/>
            <w:noWrap/>
            <w:vAlign w:val="center"/>
            <w:hideMark/>
          </w:tcPr>
          <w:p w14:paraId="02E087D5"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 xml:space="preserve">5 </w:t>
            </w:r>
            <w:r>
              <w:rPr>
                <w:rFonts w:ascii="Calibri" w:eastAsia="Times New Roman" w:hAnsi="Calibri"/>
                <w:color w:val="000000"/>
                <w:lang w:val="hu-HU" w:eastAsia="hu-HU"/>
              </w:rPr>
              <w:t>–</w:t>
            </w:r>
            <w:r w:rsidRPr="002D48F1">
              <w:rPr>
                <w:rFonts w:ascii="Calibri" w:eastAsia="Times New Roman" w:hAnsi="Calibri"/>
                <w:color w:val="000000"/>
                <w:lang w:val="hu-HU" w:eastAsia="hu-HU"/>
              </w:rPr>
              <w:t xml:space="preserve"> 10</w:t>
            </w:r>
            <w:r>
              <w:rPr>
                <w:rFonts w:ascii="Calibri" w:eastAsia="Times New Roman" w:hAnsi="Calibri"/>
                <w:color w:val="000000"/>
                <w:lang w:val="hu-HU" w:eastAsia="hu-HU"/>
              </w:rPr>
              <w:t xml:space="preserve"> </w:t>
            </w:r>
            <w:r w:rsidRPr="002D48F1">
              <w:rPr>
                <w:rFonts w:ascii="Calibri" w:eastAsia="Times New Roman" w:hAnsi="Calibri"/>
                <w:color w:val="000000"/>
                <w:lang w:val="hu-HU" w:eastAsia="hu-HU"/>
              </w:rPr>
              <w:t>m</w:t>
            </w:r>
          </w:p>
        </w:tc>
        <w:tc>
          <w:tcPr>
            <w:tcW w:w="2380" w:type="dxa"/>
            <w:tcBorders>
              <w:top w:val="nil"/>
              <w:left w:val="nil"/>
              <w:bottom w:val="single" w:sz="4" w:space="0" w:color="auto"/>
              <w:right w:val="single" w:sz="4" w:space="0" w:color="auto"/>
            </w:tcBorders>
            <w:shd w:val="clear" w:color="auto" w:fill="auto"/>
            <w:noWrap/>
            <w:vAlign w:val="center"/>
            <w:hideMark/>
          </w:tcPr>
          <w:p w14:paraId="7AC7A0C9"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1</w:t>
            </w:r>
            <w:r>
              <w:rPr>
                <w:rFonts w:ascii="Calibri" w:eastAsia="Times New Roman" w:hAnsi="Calibri"/>
                <w:color w:val="000000"/>
                <w:lang w:val="hu-HU" w:eastAsia="hu-HU"/>
              </w:rPr>
              <w:t xml:space="preserve"> </w:t>
            </w:r>
            <w:r w:rsidRPr="002D48F1">
              <w:rPr>
                <w:rFonts w:ascii="Calibri" w:eastAsia="Times New Roman" w:hAnsi="Calibri"/>
                <w:color w:val="000000"/>
                <w:lang w:val="hu-HU" w:eastAsia="hu-HU"/>
              </w:rPr>
              <w:t>m</w:t>
            </w:r>
          </w:p>
        </w:tc>
      </w:tr>
      <w:tr w:rsidR="00B9131F" w:rsidRPr="002D48F1" w14:paraId="6C31E22B" w14:textId="77777777" w:rsidTr="002E6761">
        <w:trPr>
          <w:trHeight w:val="288"/>
          <w:jc w:val="center"/>
        </w:trPr>
        <w:tc>
          <w:tcPr>
            <w:tcW w:w="11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071CA30F" w14:textId="77777777" w:rsidR="00B9131F" w:rsidRPr="002D48F1" w:rsidRDefault="00B9131F"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70A834A3"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3</w:t>
            </w:r>
          </w:p>
        </w:tc>
        <w:tc>
          <w:tcPr>
            <w:tcW w:w="2380" w:type="dxa"/>
            <w:tcBorders>
              <w:top w:val="nil"/>
              <w:left w:val="nil"/>
              <w:bottom w:val="single" w:sz="4" w:space="0" w:color="auto"/>
              <w:right w:val="single" w:sz="4" w:space="0" w:color="auto"/>
            </w:tcBorders>
            <w:shd w:val="clear" w:color="auto" w:fill="auto"/>
            <w:noWrap/>
            <w:vAlign w:val="center"/>
            <w:hideMark/>
          </w:tcPr>
          <w:p w14:paraId="7FF84846"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1-3 m</w:t>
            </w:r>
          </w:p>
        </w:tc>
        <w:tc>
          <w:tcPr>
            <w:tcW w:w="2380" w:type="dxa"/>
            <w:tcBorders>
              <w:top w:val="nil"/>
              <w:left w:val="nil"/>
              <w:bottom w:val="single" w:sz="4" w:space="0" w:color="auto"/>
              <w:right w:val="single" w:sz="4" w:space="0" w:color="auto"/>
            </w:tcBorders>
            <w:shd w:val="clear" w:color="auto" w:fill="auto"/>
            <w:noWrap/>
            <w:vAlign w:val="center"/>
            <w:hideMark/>
          </w:tcPr>
          <w:p w14:paraId="72F99765"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 xml:space="preserve">  0.1</w:t>
            </w:r>
            <w:r>
              <w:rPr>
                <w:rFonts w:ascii="Calibri" w:eastAsia="Times New Roman" w:hAnsi="Calibri"/>
                <w:color w:val="000000"/>
                <w:lang w:val="hu-HU" w:eastAsia="hu-HU"/>
              </w:rPr>
              <w:t xml:space="preserve"> </w:t>
            </w:r>
            <w:r w:rsidRPr="002D48F1">
              <w:rPr>
                <w:rFonts w:ascii="Calibri" w:eastAsia="Times New Roman" w:hAnsi="Calibri"/>
                <w:color w:val="000000"/>
                <w:lang w:val="hu-HU" w:eastAsia="hu-HU"/>
              </w:rPr>
              <w:t>m</w:t>
            </w:r>
          </w:p>
        </w:tc>
      </w:tr>
    </w:tbl>
    <w:p w14:paraId="50BE7BCA" w14:textId="77777777" w:rsidR="00B9131F" w:rsidRDefault="00B9131F" w:rsidP="00B9131F"/>
    <w:p w14:paraId="524BEEFD" w14:textId="01BA999A" w:rsidR="00B9131F" w:rsidRPr="00B9131F" w:rsidRDefault="00B9131F" w:rsidP="00B9131F">
      <w:pPr>
        <w:pStyle w:val="Table"/>
        <w:rPr>
          <w:rFonts w:ascii="Calibri" w:hAnsi="Calibri"/>
        </w:rPr>
      </w:pPr>
      <w:r w:rsidRPr="00B9131F">
        <w:rPr>
          <w:rFonts w:ascii="Calibri" w:hAnsi="Calibri"/>
        </w:rPr>
        <w:t>GNSS requirements – Horizontal Position | Integrity Risk</w:t>
      </w:r>
    </w:p>
    <w:tbl>
      <w:tblPr>
        <w:tblW w:w="6900" w:type="dxa"/>
        <w:jc w:val="center"/>
        <w:tblCellMar>
          <w:left w:w="70" w:type="dxa"/>
          <w:right w:w="70" w:type="dxa"/>
        </w:tblCellMar>
        <w:tblLook w:val="04A0" w:firstRow="1" w:lastRow="0" w:firstColumn="1" w:lastColumn="0" w:noHBand="0" w:noVBand="1"/>
      </w:tblPr>
      <w:tblGrid>
        <w:gridCol w:w="1180"/>
        <w:gridCol w:w="960"/>
        <w:gridCol w:w="2380"/>
        <w:gridCol w:w="2380"/>
      </w:tblGrid>
      <w:tr w:rsidR="00B9131F" w:rsidRPr="002D48F1" w14:paraId="2A0144BD" w14:textId="77777777" w:rsidTr="002E6761">
        <w:trPr>
          <w:trHeight w:val="864"/>
          <w:jc w:val="center"/>
        </w:trPr>
        <w:tc>
          <w:tcPr>
            <w:tcW w:w="2140"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2B3E77D0" w14:textId="77777777" w:rsidR="00B9131F" w:rsidRPr="00B77D4F" w:rsidRDefault="00B9131F"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Integrity Risk (per 3 hours) [-]</w:t>
            </w:r>
          </w:p>
        </w:tc>
        <w:tc>
          <w:tcPr>
            <w:tcW w:w="238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16872D39" w14:textId="77777777" w:rsidR="00B9131F" w:rsidRPr="00B77D4F" w:rsidRDefault="00B9131F"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identified automated level in D1.1.</w:t>
            </w:r>
            <w:r w:rsidRPr="00B77D4F">
              <w:rPr>
                <w:rFonts w:ascii="Calibri" w:eastAsia="Times New Roman" w:hAnsi="Calibri"/>
                <w:b/>
                <w:bCs/>
                <w:color w:val="FFFFFF" w:themeColor="background1"/>
                <w:lang w:val="hu-HU" w:eastAsia="hu-HU"/>
              </w:rPr>
              <w:br/>
              <w:t>AL0 - AL2</w:t>
            </w:r>
          </w:p>
        </w:tc>
        <w:tc>
          <w:tcPr>
            <w:tcW w:w="238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5ADEA232" w14:textId="77777777" w:rsidR="00B9131F" w:rsidRPr="00B77D4F" w:rsidRDefault="00B9131F"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automated level foreseen</w:t>
            </w:r>
            <w:r w:rsidRPr="00B77D4F">
              <w:rPr>
                <w:rFonts w:ascii="Calibri" w:eastAsia="Times New Roman" w:hAnsi="Calibri"/>
                <w:b/>
                <w:bCs/>
                <w:color w:val="FFFFFF" w:themeColor="background1"/>
                <w:lang w:val="hu-HU" w:eastAsia="hu-HU"/>
              </w:rPr>
              <w:br/>
              <w:t>AL3</w:t>
            </w:r>
          </w:p>
        </w:tc>
      </w:tr>
      <w:tr w:rsidR="00B9131F" w:rsidRPr="002D48F1" w14:paraId="12BB528B" w14:textId="77777777" w:rsidTr="002E6761">
        <w:trPr>
          <w:trHeight w:val="288"/>
          <w:jc w:val="center"/>
        </w:trPr>
        <w:tc>
          <w:tcPr>
            <w:tcW w:w="1180"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0DB6C1B5"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Navigation operation group</w:t>
            </w: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3731F553"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1</w:t>
            </w:r>
          </w:p>
        </w:tc>
        <w:tc>
          <w:tcPr>
            <w:tcW w:w="2380" w:type="dxa"/>
            <w:tcBorders>
              <w:top w:val="nil"/>
              <w:left w:val="nil"/>
              <w:bottom w:val="single" w:sz="4" w:space="0" w:color="auto"/>
              <w:right w:val="single" w:sz="4" w:space="0" w:color="auto"/>
            </w:tcBorders>
            <w:shd w:val="clear" w:color="auto" w:fill="auto"/>
            <w:noWrap/>
            <w:vAlign w:val="center"/>
          </w:tcPr>
          <w:p w14:paraId="129D5050" w14:textId="77777777" w:rsidR="00B9131F" w:rsidRPr="00B77D4F" w:rsidRDefault="00B9131F" w:rsidP="002E6761">
            <w:pPr>
              <w:jc w:val="center"/>
              <w:rPr>
                <w:rFonts w:ascii="Calibri" w:eastAsia="Times New Roman" w:hAnsi="Calibri"/>
                <w:color w:val="000000"/>
                <w:vertAlign w:val="superscript"/>
                <w:lang w:val="hu-HU" w:eastAsia="hu-HU"/>
              </w:rPr>
            </w:pPr>
            <w:r>
              <w:rPr>
                <w:rFonts w:ascii="Calibri" w:eastAsia="Times New Roman" w:hAnsi="Calibri"/>
                <w:color w:val="000000"/>
                <w:lang w:val="hu-HU" w:eastAsia="hu-HU"/>
              </w:rPr>
              <w:t>10</w:t>
            </w:r>
            <w:r>
              <w:rPr>
                <w:rFonts w:ascii="Calibri" w:eastAsia="Times New Roman" w:hAnsi="Calibri"/>
                <w:color w:val="000000"/>
                <w:vertAlign w:val="superscript"/>
                <w:lang w:val="hu-HU" w:eastAsia="hu-HU"/>
              </w:rPr>
              <w:t>-5</w:t>
            </w:r>
          </w:p>
        </w:tc>
        <w:tc>
          <w:tcPr>
            <w:tcW w:w="2380" w:type="dxa"/>
            <w:tcBorders>
              <w:top w:val="nil"/>
              <w:left w:val="nil"/>
              <w:bottom w:val="single" w:sz="4" w:space="0" w:color="auto"/>
              <w:right w:val="single" w:sz="4" w:space="0" w:color="auto"/>
            </w:tcBorders>
            <w:shd w:val="clear" w:color="auto" w:fill="auto"/>
            <w:noWrap/>
            <w:vAlign w:val="center"/>
          </w:tcPr>
          <w:p w14:paraId="381EDAC4" w14:textId="77777777" w:rsidR="00B9131F" w:rsidRPr="00690C60" w:rsidRDefault="00B9131F" w:rsidP="002E6761">
            <w:pPr>
              <w:jc w:val="center"/>
              <w:rPr>
                <w:rFonts w:asciiTheme="minorHAnsi" w:eastAsia="Times New Roman" w:hAnsiTheme="minorHAnsi" w:cstheme="minorHAnsi"/>
                <w:color w:val="000000"/>
                <w:lang w:val="hu-HU" w:eastAsia="hu-HU"/>
              </w:rPr>
            </w:pPr>
            <w:bookmarkStart w:id="0" w:name="_Hlk177642355"/>
            <w:r w:rsidRPr="00690C60">
              <w:rPr>
                <w:rFonts w:asciiTheme="minorHAnsi" w:hAnsiTheme="minorHAnsi" w:cstheme="minorHAnsi"/>
                <w:szCs w:val="20"/>
              </w:rPr>
              <w:t>7,2x10</w:t>
            </w:r>
            <w:r w:rsidRPr="00690C60">
              <w:rPr>
                <w:rFonts w:asciiTheme="minorHAnsi" w:hAnsiTheme="minorHAnsi" w:cstheme="minorHAnsi"/>
                <w:szCs w:val="20"/>
                <w:vertAlign w:val="superscript"/>
              </w:rPr>
              <w:t>-6</w:t>
            </w:r>
            <w:bookmarkEnd w:id="0"/>
          </w:p>
        </w:tc>
      </w:tr>
      <w:tr w:rsidR="00B9131F" w:rsidRPr="002D48F1" w14:paraId="6954ABC8" w14:textId="77777777" w:rsidTr="002E6761">
        <w:trPr>
          <w:trHeight w:val="288"/>
          <w:jc w:val="center"/>
        </w:trPr>
        <w:tc>
          <w:tcPr>
            <w:tcW w:w="11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375A60F5" w14:textId="77777777" w:rsidR="00B9131F" w:rsidRPr="002D48F1" w:rsidRDefault="00B9131F"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21467544"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2</w:t>
            </w:r>
          </w:p>
        </w:tc>
        <w:tc>
          <w:tcPr>
            <w:tcW w:w="2380" w:type="dxa"/>
            <w:tcBorders>
              <w:top w:val="nil"/>
              <w:left w:val="nil"/>
              <w:bottom w:val="single" w:sz="4" w:space="0" w:color="auto"/>
              <w:right w:val="single" w:sz="4" w:space="0" w:color="auto"/>
            </w:tcBorders>
            <w:shd w:val="clear" w:color="auto" w:fill="auto"/>
            <w:noWrap/>
            <w:vAlign w:val="center"/>
          </w:tcPr>
          <w:p w14:paraId="270D7883" w14:textId="77777777" w:rsidR="00B9131F" w:rsidRPr="002D48F1" w:rsidRDefault="00B9131F"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10</w:t>
            </w:r>
            <w:r>
              <w:rPr>
                <w:rFonts w:ascii="Calibri" w:eastAsia="Times New Roman" w:hAnsi="Calibri"/>
                <w:color w:val="000000"/>
                <w:vertAlign w:val="superscript"/>
                <w:lang w:val="hu-HU" w:eastAsia="hu-HU"/>
              </w:rPr>
              <w:t>-5</w:t>
            </w:r>
          </w:p>
        </w:tc>
        <w:tc>
          <w:tcPr>
            <w:tcW w:w="2380" w:type="dxa"/>
            <w:tcBorders>
              <w:top w:val="nil"/>
              <w:left w:val="nil"/>
              <w:bottom w:val="single" w:sz="4" w:space="0" w:color="auto"/>
              <w:right w:val="single" w:sz="4" w:space="0" w:color="auto"/>
            </w:tcBorders>
            <w:shd w:val="clear" w:color="auto" w:fill="auto"/>
            <w:noWrap/>
            <w:vAlign w:val="center"/>
          </w:tcPr>
          <w:p w14:paraId="4AD50604" w14:textId="77777777" w:rsidR="00B9131F" w:rsidRPr="00690C60" w:rsidRDefault="00B9131F" w:rsidP="002E6761">
            <w:pPr>
              <w:jc w:val="center"/>
              <w:rPr>
                <w:rFonts w:asciiTheme="minorHAnsi" w:eastAsia="Times New Roman" w:hAnsiTheme="minorHAnsi" w:cstheme="minorHAnsi"/>
                <w:color w:val="000000"/>
                <w:lang w:val="hu-HU" w:eastAsia="hu-HU"/>
              </w:rPr>
            </w:pPr>
            <w:r w:rsidRPr="00690C60">
              <w:rPr>
                <w:rFonts w:asciiTheme="minorHAnsi" w:hAnsiTheme="minorHAnsi" w:cstheme="minorHAnsi"/>
                <w:szCs w:val="20"/>
              </w:rPr>
              <w:t>7,2x10</w:t>
            </w:r>
            <w:r w:rsidRPr="00690C60">
              <w:rPr>
                <w:rFonts w:asciiTheme="minorHAnsi" w:hAnsiTheme="minorHAnsi" w:cstheme="minorHAnsi"/>
                <w:szCs w:val="20"/>
                <w:vertAlign w:val="superscript"/>
              </w:rPr>
              <w:t>-6</w:t>
            </w:r>
          </w:p>
        </w:tc>
      </w:tr>
      <w:tr w:rsidR="00B9131F" w:rsidRPr="002D48F1" w14:paraId="39555C3B" w14:textId="77777777" w:rsidTr="002E6761">
        <w:trPr>
          <w:trHeight w:val="288"/>
          <w:jc w:val="center"/>
        </w:trPr>
        <w:tc>
          <w:tcPr>
            <w:tcW w:w="11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704EF9CF" w14:textId="77777777" w:rsidR="00B9131F" w:rsidRPr="002D48F1" w:rsidRDefault="00B9131F"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20D27875"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3</w:t>
            </w:r>
          </w:p>
        </w:tc>
        <w:tc>
          <w:tcPr>
            <w:tcW w:w="2380" w:type="dxa"/>
            <w:tcBorders>
              <w:top w:val="nil"/>
              <w:left w:val="nil"/>
              <w:bottom w:val="single" w:sz="4" w:space="0" w:color="auto"/>
              <w:right w:val="single" w:sz="4" w:space="0" w:color="auto"/>
            </w:tcBorders>
            <w:shd w:val="clear" w:color="auto" w:fill="auto"/>
            <w:noWrap/>
            <w:vAlign w:val="center"/>
          </w:tcPr>
          <w:p w14:paraId="4563D687" w14:textId="77777777" w:rsidR="00B9131F" w:rsidRPr="002D48F1" w:rsidRDefault="00B9131F"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10</w:t>
            </w:r>
            <w:r>
              <w:rPr>
                <w:rFonts w:ascii="Calibri" w:eastAsia="Times New Roman" w:hAnsi="Calibri"/>
                <w:color w:val="000000"/>
                <w:vertAlign w:val="superscript"/>
                <w:lang w:val="hu-HU" w:eastAsia="hu-HU"/>
              </w:rPr>
              <w:t>-5</w:t>
            </w:r>
          </w:p>
        </w:tc>
        <w:tc>
          <w:tcPr>
            <w:tcW w:w="2380" w:type="dxa"/>
            <w:tcBorders>
              <w:top w:val="nil"/>
              <w:left w:val="nil"/>
              <w:bottom w:val="single" w:sz="4" w:space="0" w:color="auto"/>
              <w:right w:val="single" w:sz="4" w:space="0" w:color="auto"/>
            </w:tcBorders>
            <w:shd w:val="clear" w:color="auto" w:fill="auto"/>
            <w:noWrap/>
            <w:vAlign w:val="center"/>
          </w:tcPr>
          <w:p w14:paraId="2229D176" w14:textId="77777777" w:rsidR="00B9131F" w:rsidRPr="00690C60" w:rsidRDefault="00B9131F" w:rsidP="002E6761">
            <w:pPr>
              <w:jc w:val="center"/>
              <w:rPr>
                <w:rFonts w:asciiTheme="minorHAnsi" w:eastAsia="Times New Roman" w:hAnsiTheme="minorHAnsi" w:cstheme="minorHAnsi"/>
                <w:color w:val="000000"/>
                <w:lang w:val="hu-HU" w:eastAsia="hu-HU"/>
              </w:rPr>
            </w:pPr>
            <w:r w:rsidRPr="00690C60">
              <w:rPr>
                <w:rFonts w:asciiTheme="minorHAnsi" w:hAnsiTheme="minorHAnsi" w:cstheme="minorHAnsi"/>
                <w:szCs w:val="20"/>
              </w:rPr>
              <w:t>7,2x10</w:t>
            </w:r>
            <w:r w:rsidRPr="00690C60">
              <w:rPr>
                <w:rFonts w:asciiTheme="minorHAnsi" w:hAnsiTheme="minorHAnsi" w:cstheme="minorHAnsi"/>
                <w:szCs w:val="20"/>
                <w:vertAlign w:val="superscript"/>
              </w:rPr>
              <w:t>-6</w:t>
            </w:r>
          </w:p>
        </w:tc>
      </w:tr>
    </w:tbl>
    <w:p w14:paraId="1AC01E66" w14:textId="77777777" w:rsidR="00B9131F" w:rsidRDefault="00B9131F" w:rsidP="00B9131F"/>
    <w:p w14:paraId="331CA99F" w14:textId="21B5587C" w:rsidR="00B9131F" w:rsidRPr="00B9131F" w:rsidRDefault="00B9131F" w:rsidP="00B9131F">
      <w:pPr>
        <w:pStyle w:val="Table"/>
        <w:rPr>
          <w:rFonts w:ascii="Calibri" w:hAnsi="Calibri"/>
        </w:rPr>
      </w:pPr>
      <w:r w:rsidRPr="00B9131F">
        <w:rPr>
          <w:rFonts w:ascii="Calibri" w:hAnsi="Calibri"/>
        </w:rPr>
        <w:t>GNSS requirements – Horizontal Position | Time to Alarm</w:t>
      </w:r>
    </w:p>
    <w:tbl>
      <w:tblPr>
        <w:tblW w:w="6900" w:type="dxa"/>
        <w:jc w:val="center"/>
        <w:tblCellMar>
          <w:left w:w="70" w:type="dxa"/>
          <w:right w:w="70" w:type="dxa"/>
        </w:tblCellMar>
        <w:tblLook w:val="04A0" w:firstRow="1" w:lastRow="0" w:firstColumn="1" w:lastColumn="0" w:noHBand="0" w:noVBand="1"/>
      </w:tblPr>
      <w:tblGrid>
        <w:gridCol w:w="1180"/>
        <w:gridCol w:w="960"/>
        <w:gridCol w:w="2380"/>
        <w:gridCol w:w="2380"/>
      </w:tblGrid>
      <w:tr w:rsidR="00B9131F" w:rsidRPr="002D48F1" w14:paraId="20486268" w14:textId="77777777" w:rsidTr="002E6761">
        <w:trPr>
          <w:trHeight w:val="864"/>
          <w:jc w:val="center"/>
        </w:trPr>
        <w:tc>
          <w:tcPr>
            <w:tcW w:w="2140"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57A26B32" w14:textId="77777777" w:rsidR="00B9131F" w:rsidRPr="00B77D4F" w:rsidRDefault="00B9131F"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Time to Al</w:t>
            </w:r>
            <w:r>
              <w:rPr>
                <w:rFonts w:ascii="Calibri" w:eastAsia="Times New Roman" w:hAnsi="Calibri"/>
                <w:b/>
                <w:bCs/>
                <w:color w:val="FFFFFF" w:themeColor="background1"/>
                <w:lang w:val="hu-HU" w:eastAsia="hu-HU"/>
              </w:rPr>
              <w:t>ert</w:t>
            </w:r>
            <w:r w:rsidRPr="00B77D4F">
              <w:rPr>
                <w:rFonts w:ascii="Calibri" w:eastAsia="Times New Roman" w:hAnsi="Calibri"/>
                <w:b/>
                <w:bCs/>
                <w:color w:val="FFFFFF" w:themeColor="background1"/>
                <w:lang w:val="hu-HU" w:eastAsia="hu-HU"/>
              </w:rPr>
              <w:t xml:space="preserve"> [s]</w:t>
            </w:r>
          </w:p>
        </w:tc>
        <w:tc>
          <w:tcPr>
            <w:tcW w:w="238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0CF73103" w14:textId="77777777" w:rsidR="00B9131F" w:rsidRPr="00B77D4F" w:rsidRDefault="00B9131F"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identified automated level in D1.1.</w:t>
            </w:r>
            <w:r w:rsidRPr="00B77D4F">
              <w:rPr>
                <w:rFonts w:ascii="Calibri" w:eastAsia="Times New Roman" w:hAnsi="Calibri"/>
                <w:b/>
                <w:bCs/>
                <w:color w:val="FFFFFF" w:themeColor="background1"/>
                <w:lang w:val="hu-HU" w:eastAsia="hu-HU"/>
              </w:rPr>
              <w:br/>
              <w:t>AL0 - AL2</w:t>
            </w:r>
          </w:p>
        </w:tc>
        <w:tc>
          <w:tcPr>
            <w:tcW w:w="238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021FFD63" w14:textId="77777777" w:rsidR="00B9131F" w:rsidRPr="00B77D4F" w:rsidRDefault="00B9131F"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automated level foreseen</w:t>
            </w:r>
            <w:r w:rsidRPr="00B77D4F">
              <w:rPr>
                <w:rFonts w:ascii="Calibri" w:eastAsia="Times New Roman" w:hAnsi="Calibri"/>
                <w:b/>
                <w:bCs/>
                <w:color w:val="FFFFFF" w:themeColor="background1"/>
                <w:lang w:val="hu-HU" w:eastAsia="hu-HU"/>
              </w:rPr>
              <w:br/>
              <w:t>AL3</w:t>
            </w:r>
          </w:p>
        </w:tc>
      </w:tr>
      <w:tr w:rsidR="00B9131F" w:rsidRPr="002D48F1" w14:paraId="5D4F23E3" w14:textId="77777777" w:rsidTr="002E6761">
        <w:trPr>
          <w:trHeight w:val="288"/>
          <w:jc w:val="center"/>
        </w:trPr>
        <w:tc>
          <w:tcPr>
            <w:tcW w:w="1180"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13F40667"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Navigation operation group</w:t>
            </w: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13A66700"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1</w:t>
            </w:r>
          </w:p>
        </w:tc>
        <w:tc>
          <w:tcPr>
            <w:tcW w:w="2380" w:type="dxa"/>
            <w:tcBorders>
              <w:top w:val="nil"/>
              <w:left w:val="nil"/>
              <w:bottom w:val="single" w:sz="4" w:space="0" w:color="auto"/>
              <w:right w:val="single" w:sz="4" w:space="0" w:color="auto"/>
            </w:tcBorders>
            <w:shd w:val="clear" w:color="auto" w:fill="auto"/>
            <w:noWrap/>
            <w:vAlign w:val="center"/>
          </w:tcPr>
          <w:p w14:paraId="71CA2CB6" w14:textId="77777777" w:rsidR="00B9131F" w:rsidRPr="002D48F1" w:rsidRDefault="00B9131F"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10 s</w:t>
            </w:r>
          </w:p>
        </w:tc>
        <w:tc>
          <w:tcPr>
            <w:tcW w:w="2380" w:type="dxa"/>
            <w:tcBorders>
              <w:top w:val="nil"/>
              <w:left w:val="nil"/>
              <w:bottom w:val="single" w:sz="4" w:space="0" w:color="auto"/>
              <w:right w:val="single" w:sz="4" w:space="0" w:color="auto"/>
            </w:tcBorders>
            <w:shd w:val="clear" w:color="auto" w:fill="auto"/>
            <w:noWrap/>
            <w:vAlign w:val="center"/>
          </w:tcPr>
          <w:p w14:paraId="7422276B" w14:textId="77777777" w:rsidR="00B9131F" w:rsidRPr="002D48F1" w:rsidRDefault="00B9131F"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6 s</w:t>
            </w:r>
          </w:p>
        </w:tc>
      </w:tr>
      <w:tr w:rsidR="00B9131F" w:rsidRPr="002D48F1" w14:paraId="122F822D" w14:textId="77777777" w:rsidTr="002E6761">
        <w:trPr>
          <w:trHeight w:val="288"/>
          <w:jc w:val="center"/>
        </w:trPr>
        <w:tc>
          <w:tcPr>
            <w:tcW w:w="11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4020AA95" w14:textId="77777777" w:rsidR="00B9131F" w:rsidRPr="002D48F1" w:rsidRDefault="00B9131F"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403CFE48"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2</w:t>
            </w:r>
          </w:p>
        </w:tc>
        <w:tc>
          <w:tcPr>
            <w:tcW w:w="2380" w:type="dxa"/>
            <w:tcBorders>
              <w:top w:val="nil"/>
              <w:left w:val="nil"/>
              <w:bottom w:val="single" w:sz="4" w:space="0" w:color="auto"/>
              <w:right w:val="single" w:sz="4" w:space="0" w:color="auto"/>
            </w:tcBorders>
            <w:shd w:val="clear" w:color="auto" w:fill="auto"/>
            <w:noWrap/>
            <w:vAlign w:val="center"/>
          </w:tcPr>
          <w:p w14:paraId="7EF3D610" w14:textId="77777777" w:rsidR="00B9131F" w:rsidRPr="002D48F1" w:rsidRDefault="00B9131F"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10 s</w:t>
            </w:r>
          </w:p>
        </w:tc>
        <w:tc>
          <w:tcPr>
            <w:tcW w:w="2380" w:type="dxa"/>
            <w:tcBorders>
              <w:top w:val="nil"/>
              <w:left w:val="nil"/>
              <w:bottom w:val="single" w:sz="4" w:space="0" w:color="auto"/>
              <w:right w:val="single" w:sz="4" w:space="0" w:color="auto"/>
            </w:tcBorders>
            <w:shd w:val="clear" w:color="auto" w:fill="auto"/>
            <w:noWrap/>
            <w:vAlign w:val="center"/>
          </w:tcPr>
          <w:p w14:paraId="6B680FB5" w14:textId="77777777" w:rsidR="00B9131F" w:rsidRPr="002D48F1" w:rsidRDefault="00B9131F"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6 s</w:t>
            </w:r>
          </w:p>
        </w:tc>
      </w:tr>
      <w:tr w:rsidR="00B9131F" w:rsidRPr="002D48F1" w14:paraId="67FF3A25" w14:textId="77777777" w:rsidTr="002E6761">
        <w:trPr>
          <w:trHeight w:val="288"/>
          <w:jc w:val="center"/>
        </w:trPr>
        <w:tc>
          <w:tcPr>
            <w:tcW w:w="11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43A1AFB8" w14:textId="77777777" w:rsidR="00B9131F" w:rsidRPr="002D48F1" w:rsidRDefault="00B9131F"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2CDF089A"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3</w:t>
            </w:r>
          </w:p>
        </w:tc>
        <w:tc>
          <w:tcPr>
            <w:tcW w:w="2380" w:type="dxa"/>
            <w:tcBorders>
              <w:top w:val="nil"/>
              <w:left w:val="nil"/>
              <w:bottom w:val="single" w:sz="4" w:space="0" w:color="auto"/>
              <w:right w:val="single" w:sz="4" w:space="0" w:color="auto"/>
            </w:tcBorders>
            <w:shd w:val="clear" w:color="auto" w:fill="auto"/>
            <w:noWrap/>
            <w:vAlign w:val="center"/>
          </w:tcPr>
          <w:p w14:paraId="0359BEDC" w14:textId="77777777" w:rsidR="00B9131F" w:rsidRPr="002D48F1" w:rsidRDefault="00B9131F"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10 s</w:t>
            </w:r>
          </w:p>
        </w:tc>
        <w:tc>
          <w:tcPr>
            <w:tcW w:w="2380" w:type="dxa"/>
            <w:tcBorders>
              <w:top w:val="nil"/>
              <w:left w:val="nil"/>
              <w:bottom w:val="single" w:sz="4" w:space="0" w:color="auto"/>
              <w:right w:val="single" w:sz="4" w:space="0" w:color="auto"/>
            </w:tcBorders>
            <w:shd w:val="clear" w:color="auto" w:fill="auto"/>
            <w:noWrap/>
            <w:vAlign w:val="center"/>
          </w:tcPr>
          <w:p w14:paraId="24FBB944" w14:textId="77777777" w:rsidR="00B9131F" w:rsidRPr="002D48F1" w:rsidRDefault="00B9131F"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6 s</w:t>
            </w:r>
          </w:p>
        </w:tc>
      </w:tr>
    </w:tbl>
    <w:p w14:paraId="4566927B" w14:textId="77777777" w:rsidR="00B9131F" w:rsidRDefault="00B9131F" w:rsidP="00B9131F"/>
    <w:p w14:paraId="4BB14511" w14:textId="4C27AE55" w:rsidR="00B9131F" w:rsidRPr="00B9131F" w:rsidRDefault="00B9131F" w:rsidP="00B9131F">
      <w:pPr>
        <w:pStyle w:val="Table"/>
        <w:rPr>
          <w:rFonts w:ascii="Calibri" w:hAnsi="Calibri"/>
        </w:rPr>
      </w:pPr>
      <w:r w:rsidRPr="00B9131F">
        <w:rPr>
          <w:rFonts w:ascii="Calibri" w:hAnsi="Calibri"/>
        </w:rPr>
        <w:t>GNSS requirements – Horizontal Position | Alert Limit</w:t>
      </w:r>
    </w:p>
    <w:tbl>
      <w:tblPr>
        <w:tblW w:w="6900" w:type="dxa"/>
        <w:jc w:val="center"/>
        <w:tblCellMar>
          <w:left w:w="70" w:type="dxa"/>
          <w:right w:w="70" w:type="dxa"/>
        </w:tblCellMar>
        <w:tblLook w:val="04A0" w:firstRow="1" w:lastRow="0" w:firstColumn="1" w:lastColumn="0" w:noHBand="0" w:noVBand="1"/>
      </w:tblPr>
      <w:tblGrid>
        <w:gridCol w:w="1180"/>
        <w:gridCol w:w="960"/>
        <w:gridCol w:w="2380"/>
        <w:gridCol w:w="2380"/>
      </w:tblGrid>
      <w:tr w:rsidR="00B9131F" w:rsidRPr="002D48F1" w14:paraId="60C221B2" w14:textId="77777777" w:rsidTr="002E6761">
        <w:trPr>
          <w:trHeight w:val="864"/>
          <w:jc w:val="center"/>
        </w:trPr>
        <w:tc>
          <w:tcPr>
            <w:tcW w:w="2140"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3DE882B7" w14:textId="77777777" w:rsidR="00B9131F" w:rsidRPr="00B77D4F" w:rsidRDefault="00B9131F"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Alert Limit [m]</w:t>
            </w:r>
          </w:p>
        </w:tc>
        <w:tc>
          <w:tcPr>
            <w:tcW w:w="238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1BEB899D" w14:textId="77777777" w:rsidR="00B9131F" w:rsidRPr="00B77D4F" w:rsidRDefault="00B9131F"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identified automated level in D1.1.</w:t>
            </w:r>
            <w:r w:rsidRPr="00B77D4F">
              <w:rPr>
                <w:rFonts w:ascii="Calibri" w:eastAsia="Times New Roman" w:hAnsi="Calibri"/>
                <w:b/>
                <w:bCs/>
                <w:color w:val="FFFFFF" w:themeColor="background1"/>
                <w:lang w:val="hu-HU" w:eastAsia="hu-HU"/>
              </w:rPr>
              <w:br/>
              <w:t>AL0 - AL2</w:t>
            </w:r>
          </w:p>
        </w:tc>
        <w:tc>
          <w:tcPr>
            <w:tcW w:w="238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360B0B6D" w14:textId="77777777" w:rsidR="00B9131F" w:rsidRPr="00B77D4F" w:rsidRDefault="00B9131F"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automated level foreseen</w:t>
            </w:r>
            <w:r w:rsidRPr="00B77D4F">
              <w:rPr>
                <w:rFonts w:ascii="Calibri" w:eastAsia="Times New Roman" w:hAnsi="Calibri"/>
                <w:b/>
                <w:bCs/>
                <w:color w:val="FFFFFF" w:themeColor="background1"/>
                <w:lang w:val="hu-HU" w:eastAsia="hu-HU"/>
              </w:rPr>
              <w:br/>
              <w:t>AL3</w:t>
            </w:r>
          </w:p>
        </w:tc>
      </w:tr>
      <w:tr w:rsidR="00B9131F" w:rsidRPr="002D48F1" w14:paraId="7772C498" w14:textId="77777777" w:rsidTr="002E6761">
        <w:trPr>
          <w:trHeight w:val="288"/>
          <w:jc w:val="center"/>
        </w:trPr>
        <w:tc>
          <w:tcPr>
            <w:tcW w:w="1180"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1293A659"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Navigation operation group</w:t>
            </w: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45616166"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1</w:t>
            </w:r>
          </w:p>
        </w:tc>
        <w:tc>
          <w:tcPr>
            <w:tcW w:w="2380" w:type="dxa"/>
            <w:tcBorders>
              <w:top w:val="nil"/>
              <w:left w:val="nil"/>
              <w:bottom w:val="single" w:sz="4" w:space="0" w:color="auto"/>
              <w:right w:val="single" w:sz="4" w:space="0" w:color="auto"/>
            </w:tcBorders>
            <w:shd w:val="clear" w:color="auto" w:fill="auto"/>
            <w:noWrap/>
            <w:vAlign w:val="center"/>
          </w:tcPr>
          <w:p w14:paraId="43E26151" w14:textId="77777777" w:rsidR="00B9131F" w:rsidRPr="002D48F1" w:rsidRDefault="00B9131F" w:rsidP="002E6761">
            <w:pPr>
              <w:jc w:val="center"/>
              <w:rPr>
                <w:rFonts w:ascii="Calibri" w:eastAsia="Times New Roman" w:hAnsi="Calibri"/>
                <w:color w:val="000000"/>
                <w:lang w:val="hu-HU" w:eastAsia="hu-HU"/>
              </w:rPr>
            </w:pPr>
            <w:r>
              <w:rPr>
                <w:rFonts w:ascii="Calibri" w:hAnsi="Calibri"/>
                <w:color w:val="000000"/>
              </w:rPr>
              <w:t>25 m</w:t>
            </w:r>
          </w:p>
        </w:tc>
        <w:tc>
          <w:tcPr>
            <w:tcW w:w="2380" w:type="dxa"/>
            <w:tcBorders>
              <w:top w:val="nil"/>
              <w:left w:val="nil"/>
              <w:bottom w:val="single" w:sz="4" w:space="0" w:color="auto"/>
              <w:right w:val="single" w:sz="4" w:space="0" w:color="auto"/>
            </w:tcBorders>
            <w:shd w:val="clear" w:color="auto" w:fill="auto"/>
            <w:noWrap/>
            <w:vAlign w:val="center"/>
          </w:tcPr>
          <w:p w14:paraId="5EBC4368" w14:textId="77777777" w:rsidR="00B9131F" w:rsidRPr="002D48F1" w:rsidRDefault="00B9131F" w:rsidP="002E6761">
            <w:pPr>
              <w:jc w:val="center"/>
              <w:rPr>
                <w:rFonts w:ascii="Calibri" w:eastAsia="Times New Roman" w:hAnsi="Calibri"/>
                <w:color w:val="000000"/>
                <w:lang w:val="hu-HU" w:eastAsia="hu-HU"/>
              </w:rPr>
            </w:pPr>
            <w:r>
              <w:rPr>
                <w:rFonts w:ascii="Calibri" w:hAnsi="Calibri"/>
                <w:color w:val="000000"/>
              </w:rPr>
              <w:t>12.5 m</w:t>
            </w:r>
          </w:p>
        </w:tc>
      </w:tr>
      <w:tr w:rsidR="00B9131F" w:rsidRPr="002D48F1" w14:paraId="7C0FDBEE" w14:textId="77777777" w:rsidTr="002E6761">
        <w:trPr>
          <w:trHeight w:val="288"/>
          <w:jc w:val="center"/>
        </w:trPr>
        <w:tc>
          <w:tcPr>
            <w:tcW w:w="11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08ECF6EE" w14:textId="77777777" w:rsidR="00B9131F" w:rsidRPr="002D48F1" w:rsidRDefault="00B9131F"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05C9B7BF"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2</w:t>
            </w:r>
          </w:p>
        </w:tc>
        <w:tc>
          <w:tcPr>
            <w:tcW w:w="2380" w:type="dxa"/>
            <w:tcBorders>
              <w:top w:val="nil"/>
              <w:left w:val="nil"/>
              <w:bottom w:val="single" w:sz="4" w:space="0" w:color="auto"/>
              <w:right w:val="single" w:sz="4" w:space="0" w:color="auto"/>
            </w:tcBorders>
            <w:shd w:val="clear" w:color="auto" w:fill="auto"/>
            <w:noWrap/>
            <w:vAlign w:val="center"/>
          </w:tcPr>
          <w:p w14:paraId="269ABF1A" w14:textId="77777777" w:rsidR="00B9131F" w:rsidRPr="002D48F1" w:rsidRDefault="00B9131F" w:rsidP="002E6761">
            <w:pPr>
              <w:jc w:val="center"/>
              <w:rPr>
                <w:rFonts w:ascii="Calibri" w:eastAsia="Times New Roman" w:hAnsi="Calibri"/>
                <w:color w:val="000000"/>
                <w:lang w:val="hu-HU" w:eastAsia="hu-HU"/>
              </w:rPr>
            </w:pPr>
            <w:r>
              <w:rPr>
                <w:rFonts w:ascii="Calibri" w:hAnsi="Calibri"/>
                <w:color w:val="000000"/>
              </w:rPr>
              <w:t>12.5 m – 25 m</w:t>
            </w:r>
          </w:p>
        </w:tc>
        <w:tc>
          <w:tcPr>
            <w:tcW w:w="2380" w:type="dxa"/>
            <w:tcBorders>
              <w:top w:val="nil"/>
              <w:left w:val="nil"/>
              <w:bottom w:val="single" w:sz="4" w:space="0" w:color="auto"/>
              <w:right w:val="single" w:sz="4" w:space="0" w:color="auto"/>
            </w:tcBorders>
            <w:shd w:val="clear" w:color="auto" w:fill="auto"/>
            <w:noWrap/>
            <w:vAlign w:val="center"/>
          </w:tcPr>
          <w:p w14:paraId="19A22270" w14:textId="77777777" w:rsidR="00B9131F" w:rsidRPr="002D48F1" w:rsidRDefault="00B9131F" w:rsidP="002E6761">
            <w:pPr>
              <w:jc w:val="center"/>
              <w:rPr>
                <w:rFonts w:ascii="Calibri" w:eastAsia="Times New Roman" w:hAnsi="Calibri"/>
                <w:color w:val="000000"/>
                <w:lang w:val="hu-HU" w:eastAsia="hu-HU"/>
              </w:rPr>
            </w:pPr>
            <w:r>
              <w:rPr>
                <w:rFonts w:ascii="Calibri" w:hAnsi="Calibri"/>
                <w:color w:val="000000"/>
              </w:rPr>
              <w:t>2.5 m</w:t>
            </w:r>
          </w:p>
        </w:tc>
      </w:tr>
      <w:tr w:rsidR="00B9131F" w:rsidRPr="002D48F1" w14:paraId="5DE681E2" w14:textId="77777777" w:rsidTr="002E6761">
        <w:trPr>
          <w:trHeight w:val="288"/>
          <w:jc w:val="center"/>
        </w:trPr>
        <w:tc>
          <w:tcPr>
            <w:tcW w:w="11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077530FA" w14:textId="77777777" w:rsidR="00B9131F" w:rsidRPr="002D48F1" w:rsidRDefault="00B9131F"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35E48F82"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3</w:t>
            </w:r>
          </w:p>
        </w:tc>
        <w:tc>
          <w:tcPr>
            <w:tcW w:w="2380" w:type="dxa"/>
            <w:tcBorders>
              <w:top w:val="nil"/>
              <w:left w:val="nil"/>
              <w:bottom w:val="single" w:sz="4" w:space="0" w:color="auto"/>
              <w:right w:val="single" w:sz="4" w:space="0" w:color="auto"/>
            </w:tcBorders>
            <w:shd w:val="clear" w:color="auto" w:fill="auto"/>
            <w:noWrap/>
            <w:vAlign w:val="center"/>
          </w:tcPr>
          <w:p w14:paraId="1C6239E8" w14:textId="77777777" w:rsidR="00B9131F" w:rsidRPr="002D48F1" w:rsidRDefault="00B9131F" w:rsidP="002E6761">
            <w:pPr>
              <w:jc w:val="center"/>
              <w:rPr>
                <w:rFonts w:ascii="Calibri" w:eastAsia="Times New Roman" w:hAnsi="Calibri"/>
                <w:color w:val="000000"/>
                <w:lang w:val="hu-HU" w:eastAsia="hu-HU"/>
              </w:rPr>
            </w:pPr>
            <w:r>
              <w:rPr>
                <w:rFonts w:ascii="Calibri" w:hAnsi="Calibri"/>
                <w:color w:val="000000"/>
              </w:rPr>
              <w:t>2.5 m – 7.5 m</w:t>
            </w:r>
          </w:p>
        </w:tc>
        <w:tc>
          <w:tcPr>
            <w:tcW w:w="2380" w:type="dxa"/>
            <w:tcBorders>
              <w:top w:val="nil"/>
              <w:left w:val="nil"/>
              <w:bottom w:val="single" w:sz="4" w:space="0" w:color="auto"/>
              <w:right w:val="single" w:sz="4" w:space="0" w:color="auto"/>
            </w:tcBorders>
            <w:shd w:val="clear" w:color="auto" w:fill="auto"/>
            <w:noWrap/>
            <w:vAlign w:val="center"/>
          </w:tcPr>
          <w:p w14:paraId="7F543E49" w14:textId="77777777" w:rsidR="00B9131F" w:rsidRPr="002D48F1" w:rsidRDefault="00B9131F" w:rsidP="002E6761">
            <w:pPr>
              <w:jc w:val="center"/>
              <w:rPr>
                <w:rFonts w:ascii="Calibri" w:eastAsia="Times New Roman" w:hAnsi="Calibri"/>
                <w:color w:val="000000"/>
                <w:lang w:val="hu-HU" w:eastAsia="hu-HU"/>
              </w:rPr>
            </w:pPr>
            <w:r>
              <w:rPr>
                <w:rFonts w:ascii="Calibri" w:hAnsi="Calibri"/>
                <w:color w:val="000000"/>
              </w:rPr>
              <w:t>0.25 m</w:t>
            </w:r>
          </w:p>
        </w:tc>
      </w:tr>
    </w:tbl>
    <w:p w14:paraId="6F11B59B" w14:textId="77777777" w:rsidR="00B9131F" w:rsidRDefault="00B9131F" w:rsidP="00B9131F"/>
    <w:p w14:paraId="7F01CA8E" w14:textId="7AEFE6CF" w:rsidR="00B9131F" w:rsidRPr="00B9131F" w:rsidRDefault="00B9131F" w:rsidP="00B9131F">
      <w:pPr>
        <w:pStyle w:val="Table"/>
        <w:rPr>
          <w:rFonts w:ascii="Calibri" w:hAnsi="Calibri"/>
        </w:rPr>
      </w:pPr>
      <w:r w:rsidRPr="00B9131F">
        <w:rPr>
          <w:rFonts w:ascii="Calibri" w:hAnsi="Calibri"/>
        </w:rPr>
        <w:t>GNSS requirements – Horizontal Position | Update frequency</w:t>
      </w:r>
    </w:p>
    <w:tbl>
      <w:tblPr>
        <w:tblW w:w="6900" w:type="dxa"/>
        <w:jc w:val="center"/>
        <w:tblCellMar>
          <w:left w:w="70" w:type="dxa"/>
          <w:right w:w="70" w:type="dxa"/>
        </w:tblCellMar>
        <w:tblLook w:val="04A0" w:firstRow="1" w:lastRow="0" w:firstColumn="1" w:lastColumn="0" w:noHBand="0" w:noVBand="1"/>
      </w:tblPr>
      <w:tblGrid>
        <w:gridCol w:w="1180"/>
        <w:gridCol w:w="960"/>
        <w:gridCol w:w="2380"/>
        <w:gridCol w:w="2380"/>
      </w:tblGrid>
      <w:tr w:rsidR="00B9131F" w:rsidRPr="002D48F1" w14:paraId="5B9467BB" w14:textId="77777777" w:rsidTr="002E6761">
        <w:trPr>
          <w:trHeight w:val="864"/>
          <w:jc w:val="center"/>
        </w:trPr>
        <w:tc>
          <w:tcPr>
            <w:tcW w:w="2140"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2A53C394" w14:textId="77777777" w:rsidR="00B9131F" w:rsidRPr="00B77D4F" w:rsidRDefault="00B9131F"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lastRenderedPageBreak/>
              <w:t>Update frequency [Hz]</w:t>
            </w:r>
          </w:p>
        </w:tc>
        <w:tc>
          <w:tcPr>
            <w:tcW w:w="238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6A82C474" w14:textId="77777777" w:rsidR="00B9131F" w:rsidRPr="00B77D4F" w:rsidRDefault="00B9131F"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identified automated level in D1.1.</w:t>
            </w:r>
            <w:r w:rsidRPr="00B77D4F">
              <w:rPr>
                <w:rFonts w:ascii="Calibri" w:eastAsia="Times New Roman" w:hAnsi="Calibri"/>
                <w:b/>
                <w:bCs/>
                <w:color w:val="FFFFFF" w:themeColor="background1"/>
                <w:lang w:val="hu-HU" w:eastAsia="hu-HU"/>
              </w:rPr>
              <w:br/>
              <w:t>AL0 - AL2</w:t>
            </w:r>
          </w:p>
        </w:tc>
        <w:tc>
          <w:tcPr>
            <w:tcW w:w="238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35B77F1E" w14:textId="77777777" w:rsidR="00B9131F" w:rsidRPr="00B77D4F" w:rsidRDefault="00B9131F"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automated level foreseen</w:t>
            </w:r>
            <w:r w:rsidRPr="00B77D4F">
              <w:rPr>
                <w:rFonts w:ascii="Calibri" w:eastAsia="Times New Roman" w:hAnsi="Calibri"/>
                <w:b/>
                <w:bCs/>
                <w:color w:val="FFFFFF" w:themeColor="background1"/>
                <w:lang w:val="hu-HU" w:eastAsia="hu-HU"/>
              </w:rPr>
              <w:br/>
              <w:t>AL3</w:t>
            </w:r>
          </w:p>
        </w:tc>
      </w:tr>
      <w:tr w:rsidR="00B9131F" w:rsidRPr="002D48F1" w14:paraId="457F86F5" w14:textId="77777777" w:rsidTr="002E6761">
        <w:trPr>
          <w:trHeight w:val="288"/>
          <w:jc w:val="center"/>
        </w:trPr>
        <w:tc>
          <w:tcPr>
            <w:tcW w:w="1180"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675C55DC"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Navigation operation group</w:t>
            </w: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5C56CC76"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1</w:t>
            </w:r>
          </w:p>
        </w:tc>
        <w:tc>
          <w:tcPr>
            <w:tcW w:w="2380" w:type="dxa"/>
            <w:tcBorders>
              <w:top w:val="nil"/>
              <w:left w:val="nil"/>
              <w:bottom w:val="single" w:sz="4" w:space="0" w:color="auto"/>
              <w:right w:val="single" w:sz="4" w:space="0" w:color="auto"/>
            </w:tcBorders>
            <w:shd w:val="clear" w:color="auto" w:fill="auto"/>
            <w:noWrap/>
            <w:vAlign w:val="center"/>
            <w:hideMark/>
          </w:tcPr>
          <w:p w14:paraId="08EEA828" w14:textId="77777777" w:rsidR="00B9131F" w:rsidRPr="002D48F1" w:rsidRDefault="00B9131F"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1</w:t>
            </w:r>
            <w:r w:rsidRPr="002D48F1">
              <w:rPr>
                <w:rFonts w:ascii="Calibri" w:eastAsia="Times New Roman" w:hAnsi="Calibri"/>
                <w:color w:val="000000"/>
                <w:lang w:val="hu-HU" w:eastAsia="hu-HU"/>
              </w:rPr>
              <w:t xml:space="preserve"> Hz</w:t>
            </w:r>
          </w:p>
        </w:tc>
        <w:tc>
          <w:tcPr>
            <w:tcW w:w="2380" w:type="dxa"/>
            <w:tcBorders>
              <w:top w:val="nil"/>
              <w:left w:val="nil"/>
              <w:bottom w:val="single" w:sz="4" w:space="0" w:color="auto"/>
              <w:right w:val="single" w:sz="4" w:space="0" w:color="auto"/>
            </w:tcBorders>
            <w:shd w:val="clear" w:color="auto" w:fill="auto"/>
            <w:noWrap/>
            <w:vAlign w:val="center"/>
            <w:hideMark/>
          </w:tcPr>
          <w:p w14:paraId="46B5BF7A"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1-2 Hz</w:t>
            </w:r>
          </w:p>
        </w:tc>
      </w:tr>
      <w:tr w:rsidR="00B9131F" w:rsidRPr="002D48F1" w14:paraId="0EA89DB8" w14:textId="77777777" w:rsidTr="002E6761">
        <w:trPr>
          <w:trHeight w:val="288"/>
          <w:jc w:val="center"/>
        </w:trPr>
        <w:tc>
          <w:tcPr>
            <w:tcW w:w="11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48694476" w14:textId="77777777" w:rsidR="00B9131F" w:rsidRPr="002D48F1" w:rsidRDefault="00B9131F"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09744C72"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2</w:t>
            </w:r>
          </w:p>
        </w:tc>
        <w:tc>
          <w:tcPr>
            <w:tcW w:w="2380" w:type="dxa"/>
            <w:tcBorders>
              <w:top w:val="nil"/>
              <w:left w:val="nil"/>
              <w:bottom w:val="single" w:sz="4" w:space="0" w:color="auto"/>
              <w:right w:val="single" w:sz="4" w:space="0" w:color="auto"/>
            </w:tcBorders>
            <w:shd w:val="clear" w:color="auto" w:fill="auto"/>
            <w:noWrap/>
            <w:vAlign w:val="center"/>
            <w:hideMark/>
          </w:tcPr>
          <w:p w14:paraId="4DA56244"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1 Hz</w:t>
            </w:r>
          </w:p>
        </w:tc>
        <w:tc>
          <w:tcPr>
            <w:tcW w:w="2380" w:type="dxa"/>
            <w:tcBorders>
              <w:top w:val="nil"/>
              <w:left w:val="nil"/>
              <w:bottom w:val="single" w:sz="4" w:space="0" w:color="auto"/>
              <w:right w:val="single" w:sz="4" w:space="0" w:color="auto"/>
            </w:tcBorders>
            <w:shd w:val="clear" w:color="auto" w:fill="auto"/>
            <w:noWrap/>
            <w:vAlign w:val="center"/>
            <w:hideMark/>
          </w:tcPr>
          <w:p w14:paraId="5CB7B506"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1-5 Hz</w:t>
            </w:r>
          </w:p>
        </w:tc>
      </w:tr>
      <w:tr w:rsidR="00B9131F" w:rsidRPr="002D48F1" w14:paraId="757F2BCC" w14:textId="77777777" w:rsidTr="002E6761">
        <w:trPr>
          <w:trHeight w:val="288"/>
          <w:jc w:val="center"/>
        </w:trPr>
        <w:tc>
          <w:tcPr>
            <w:tcW w:w="11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75B75CF4" w14:textId="77777777" w:rsidR="00B9131F" w:rsidRPr="002D48F1" w:rsidRDefault="00B9131F"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1675F6ED"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3</w:t>
            </w:r>
          </w:p>
        </w:tc>
        <w:tc>
          <w:tcPr>
            <w:tcW w:w="2380" w:type="dxa"/>
            <w:tcBorders>
              <w:top w:val="nil"/>
              <w:left w:val="nil"/>
              <w:bottom w:val="single" w:sz="4" w:space="0" w:color="auto"/>
              <w:right w:val="single" w:sz="4" w:space="0" w:color="auto"/>
            </w:tcBorders>
            <w:shd w:val="clear" w:color="auto" w:fill="auto"/>
            <w:noWrap/>
            <w:vAlign w:val="center"/>
            <w:hideMark/>
          </w:tcPr>
          <w:p w14:paraId="468EA65B"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1 Hz</w:t>
            </w:r>
          </w:p>
        </w:tc>
        <w:tc>
          <w:tcPr>
            <w:tcW w:w="2380" w:type="dxa"/>
            <w:tcBorders>
              <w:top w:val="nil"/>
              <w:left w:val="nil"/>
              <w:bottom w:val="single" w:sz="4" w:space="0" w:color="auto"/>
              <w:right w:val="single" w:sz="4" w:space="0" w:color="auto"/>
            </w:tcBorders>
            <w:shd w:val="clear" w:color="auto" w:fill="auto"/>
            <w:noWrap/>
            <w:vAlign w:val="center"/>
            <w:hideMark/>
          </w:tcPr>
          <w:p w14:paraId="6990DD1A"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10 Hz</w:t>
            </w:r>
          </w:p>
        </w:tc>
      </w:tr>
    </w:tbl>
    <w:p w14:paraId="2AC02CE4" w14:textId="77777777" w:rsidR="00B9131F" w:rsidRDefault="00B9131F" w:rsidP="00B9131F">
      <w:pPr>
        <w:pStyle w:val="Caption"/>
        <w:rPr>
          <w:lang w:val="en-GB"/>
        </w:rPr>
      </w:pPr>
    </w:p>
    <w:p w14:paraId="02A7CCE0" w14:textId="131AC986" w:rsidR="00B9131F" w:rsidRPr="00B9131F" w:rsidRDefault="00B9131F" w:rsidP="00B9131F">
      <w:pPr>
        <w:pStyle w:val="Table"/>
        <w:rPr>
          <w:rFonts w:ascii="Calibri" w:hAnsi="Calibri"/>
        </w:rPr>
      </w:pPr>
      <w:r w:rsidRPr="00B9131F">
        <w:rPr>
          <w:rFonts w:ascii="Calibri" w:hAnsi="Calibri"/>
        </w:rPr>
        <w:t>GNSS requirements – Horizontal Position | TBA</w:t>
      </w:r>
    </w:p>
    <w:tbl>
      <w:tblPr>
        <w:tblW w:w="6900" w:type="dxa"/>
        <w:jc w:val="center"/>
        <w:tblCellMar>
          <w:left w:w="70" w:type="dxa"/>
          <w:right w:w="70" w:type="dxa"/>
        </w:tblCellMar>
        <w:tblLook w:val="04A0" w:firstRow="1" w:lastRow="0" w:firstColumn="1" w:lastColumn="0" w:noHBand="0" w:noVBand="1"/>
      </w:tblPr>
      <w:tblGrid>
        <w:gridCol w:w="1180"/>
        <w:gridCol w:w="960"/>
        <w:gridCol w:w="2380"/>
        <w:gridCol w:w="2380"/>
      </w:tblGrid>
      <w:tr w:rsidR="00B9131F" w:rsidRPr="002D48F1" w14:paraId="3A4EF096" w14:textId="77777777" w:rsidTr="002E6761">
        <w:trPr>
          <w:trHeight w:val="864"/>
          <w:jc w:val="center"/>
        </w:trPr>
        <w:tc>
          <w:tcPr>
            <w:tcW w:w="2140"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3B98ED23" w14:textId="77777777" w:rsidR="00B9131F" w:rsidRPr="00B77D4F" w:rsidRDefault="00B9131F" w:rsidP="002E6761">
            <w:pPr>
              <w:jc w:val="center"/>
              <w:rPr>
                <w:rFonts w:ascii="Calibri" w:eastAsia="Times New Roman" w:hAnsi="Calibri"/>
                <w:b/>
                <w:bCs/>
                <w:color w:val="FFFFFF" w:themeColor="background1"/>
                <w:lang w:val="hu-HU" w:eastAsia="hu-HU"/>
              </w:rPr>
            </w:pPr>
            <w:r w:rsidRPr="002068AC">
              <w:rPr>
                <w:rFonts w:ascii="Calibri" w:eastAsia="Times New Roman" w:hAnsi="Calibri"/>
                <w:b/>
                <w:bCs/>
                <w:color w:val="FFFFFF" w:themeColor="background1"/>
                <w:lang w:val="hu-HU" w:eastAsia="hu-HU"/>
              </w:rPr>
              <w:t xml:space="preserve">Time </w:t>
            </w:r>
            <w:r>
              <w:rPr>
                <w:rFonts w:ascii="Calibri" w:eastAsia="Times New Roman" w:hAnsi="Calibri"/>
                <w:b/>
                <w:bCs/>
                <w:color w:val="FFFFFF" w:themeColor="background1"/>
                <w:lang w:val="hu-HU" w:eastAsia="hu-HU"/>
              </w:rPr>
              <w:t xml:space="preserve">Between Authentications (TBA) </w:t>
            </w:r>
            <w:r w:rsidRPr="00B77D4F">
              <w:rPr>
                <w:rFonts w:ascii="Calibri" w:eastAsia="Times New Roman" w:hAnsi="Calibri"/>
                <w:b/>
                <w:bCs/>
                <w:color w:val="FFFFFF" w:themeColor="background1"/>
                <w:lang w:val="hu-HU" w:eastAsia="hu-HU"/>
              </w:rPr>
              <w:t>[</w:t>
            </w:r>
            <w:r>
              <w:rPr>
                <w:rFonts w:ascii="Calibri" w:eastAsia="Times New Roman" w:hAnsi="Calibri"/>
                <w:b/>
                <w:bCs/>
                <w:color w:val="FFFFFF" w:themeColor="background1"/>
                <w:lang w:val="hu-HU" w:eastAsia="hu-HU"/>
              </w:rPr>
              <w:t>s</w:t>
            </w:r>
            <w:r w:rsidRPr="00B77D4F">
              <w:rPr>
                <w:rFonts w:ascii="Calibri" w:eastAsia="Times New Roman" w:hAnsi="Calibri"/>
                <w:b/>
                <w:bCs/>
                <w:color w:val="FFFFFF" w:themeColor="background1"/>
                <w:lang w:val="hu-HU" w:eastAsia="hu-HU"/>
              </w:rPr>
              <w:t>]</w:t>
            </w:r>
          </w:p>
        </w:tc>
        <w:tc>
          <w:tcPr>
            <w:tcW w:w="238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74CE3632" w14:textId="77777777" w:rsidR="00B9131F" w:rsidRPr="00B77D4F" w:rsidRDefault="00B9131F"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identified automated level in D1.1.</w:t>
            </w:r>
            <w:r w:rsidRPr="00B77D4F">
              <w:rPr>
                <w:rFonts w:ascii="Calibri" w:eastAsia="Times New Roman" w:hAnsi="Calibri"/>
                <w:b/>
                <w:bCs/>
                <w:color w:val="FFFFFF" w:themeColor="background1"/>
                <w:lang w:val="hu-HU" w:eastAsia="hu-HU"/>
              </w:rPr>
              <w:br/>
              <w:t>AL0 - AL2</w:t>
            </w:r>
          </w:p>
        </w:tc>
        <w:tc>
          <w:tcPr>
            <w:tcW w:w="238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26021E3E" w14:textId="77777777" w:rsidR="00B9131F" w:rsidRPr="00B77D4F" w:rsidRDefault="00B9131F"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automated level foreseen</w:t>
            </w:r>
            <w:r w:rsidRPr="00B77D4F">
              <w:rPr>
                <w:rFonts w:ascii="Calibri" w:eastAsia="Times New Roman" w:hAnsi="Calibri"/>
                <w:b/>
                <w:bCs/>
                <w:color w:val="FFFFFF" w:themeColor="background1"/>
                <w:lang w:val="hu-HU" w:eastAsia="hu-HU"/>
              </w:rPr>
              <w:br/>
              <w:t>AL3</w:t>
            </w:r>
          </w:p>
        </w:tc>
      </w:tr>
      <w:tr w:rsidR="00B9131F" w:rsidRPr="002D48F1" w14:paraId="44A8BD80" w14:textId="77777777" w:rsidTr="002E6761">
        <w:trPr>
          <w:trHeight w:val="288"/>
          <w:jc w:val="center"/>
        </w:trPr>
        <w:tc>
          <w:tcPr>
            <w:tcW w:w="1180"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01708FF3"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Navigation operation group</w:t>
            </w: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564F0E81"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1</w:t>
            </w:r>
          </w:p>
        </w:tc>
        <w:tc>
          <w:tcPr>
            <w:tcW w:w="2380" w:type="dxa"/>
            <w:tcBorders>
              <w:top w:val="nil"/>
              <w:left w:val="nil"/>
              <w:bottom w:val="single" w:sz="4" w:space="0" w:color="auto"/>
              <w:right w:val="single" w:sz="4" w:space="0" w:color="auto"/>
            </w:tcBorders>
            <w:shd w:val="clear" w:color="auto" w:fill="auto"/>
            <w:noWrap/>
            <w:vAlign w:val="center"/>
            <w:hideMark/>
          </w:tcPr>
          <w:p w14:paraId="31EC51AB" w14:textId="77777777" w:rsidR="00B9131F" w:rsidRPr="000610BC" w:rsidRDefault="00B9131F" w:rsidP="002E6761">
            <w:pPr>
              <w:jc w:val="center"/>
              <w:rPr>
                <w:rFonts w:ascii="Calibri" w:eastAsia="Times New Roman" w:hAnsi="Calibri"/>
                <w:color w:val="000000"/>
                <w:lang w:val="hu-HU" w:eastAsia="hu-HU"/>
              </w:rPr>
            </w:pPr>
            <w:r w:rsidRPr="000610BC">
              <w:rPr>
                <w:rFonts w:ascii="Calibri" w:eastAsia="Times New Roman" w:hAnsi="Calibri"/>
                <w:color w:val="000000"/>
                <w:lang w:val="hu-HU" w:eastAsia="hu-HU"/>
              </w:rPr>
              <w:t>10 s</w:t>
            </w:r>
          </w:p>
        </w:tc>
        <w:tc>
          <w:tcPr>
            <w:tcW w:w="2380" w:type="dxa"/>
            <w:tcBorders>
              <w:top w:val="nil"/>
              <w:left w:val="nil"/>
              <w:bottom w:val="single" w:sz="4" w:space="0" w:color="auto"/>
              <w:right w:val="single" w:sz="4" w:space="0" w:color="auto"/>
            </w:tcBorders>
            <w:shd w:val="clear" w:color="auto" w:fill="auto"/>
            <w:noWrap/>
            <w:vAlign w:val="center"/>
            <w:hideMark/>
          </w:tcPr>
          <w:p w14:paraId="5205D427" w14:textId="77777777" w:rsidR="00B9131F" w:rsidRPr="000610BC" w:rsidRDefault="00B9131F" w:rsidP="002E6761">
            <w:pPr>
              <w:jc w:val="center"/>
              <w:rPr>
                <w:rFonts w:ascii="Calibri" w:eastAsia="Times New Roman" w:hAnsi="Calibri"/>
                <w:color w:val="000000"/>
                <w:lang w:val="hu-HU" w:eastAsia="hu-HU"/>
              </w:rPr>
            </w:pPr>
            <w:r w:rsidRPr="000610BC">
              <w:rPr>
                <w:rFonts w:ascii="Calibri" w:eastAsia="Times New Roman" w:hAnsi="Calibri"/>
                <w:color w:val="000000"/>
                <w:lang w:val="hu-HU" w:eastAsia="hu-HU"/>
              </w:rPr>
              <w:t>6 s</w:t>
            </w:r>
          </w:p>
        </w:tc>
      </w:tr>
      <w:tr w:rsidR="00B9131F" w:rsidRPr="002D48F1" w14:paraId="52840F80" w14:textId="77777777" w:rsidTr="002E6761">
        <w:trPr>
          <w:trHeight w:val="288"/>
          <w:jc w:val="center"/>
        </w:trPr>
        <w:tc>
          <w:tcPr>
            <w:tcW w:w="11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187AAF78" w14:textId="77777777" w:rsidR="00B9131F" w:rsidRPr="002D48F1" w:rsidRDefault="00B9131F"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35AA4B83"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2</w:t>
            </w:r>
          </w:p>
        </w:tc>
        <w:tc>
          <w:tcPr>
            <w:tcW w:w="2380" w:type="dxa"/>
            <w:tcBorders>
              <w:top w:val="nil"/>
              <w:left w:val="nil"/>
              <w:bottom w:val="single" w:sz="4" w:space="0" w:color="auto"/>
              <w:right w:val="single" w:sz="4" w:space="0" w:color="auto"/>
            </w:tcBorders>
            <w:shd w:val="clear" w:color="auto" w:fill="auto"/>
            <w:noWrap/>
            <w:vAlign w:val="center"/>
            <w:hideMark/>
          </w:tcPr>
          <w:p w14:paraId="611FADEA" w14:textId="77777777" w:rsidR="00B9131F" w:rsidRPr="000610BC" w:rsidRDefault="00B9131F" w:rsidP="002E6761">
            <w:pPr>
              <w:jc w:val="center"/>
              <w:rPr>
                <w:rFonts w:ascii="Calibri" w:eastAsia="Times New Roman" w:hAnsi="Calibri"/>
                <w:color w:val="000000"/>
                <w:lang w:val="hu-HU" w:eastAsia="hu-HU"/>
              </w:rPr>
            </w:pPr>
            <w:r w:rsidRPr="000610BC">
              <w:rPr>
                <w:rFonts w:ascii="Calibri" w:eastAsia="Times New Roman" w:hAnsi="Calibri"/>
                <w:color w:val="000000"/>
                <w:lang w:val="hu-HU" w:eastAsia="hu-HU"/>
              </w:rPr>
              <w:t>10 s</w:t>
            </w:r>
          </w:p>
        </w:tc>
        <w:tc>
          <w:tcPr>
            <w:tcW w:w="2380" w:type="dxa"/>
            <w:tcBorders>
              <w:top w:val="nil"/>
              <w:left w:val="nil"/>
              <w:bottom w:val="single" w:sz="4" w:space="0" w:color="auto"/>
              <w:right w:val="single" w:sz="4" w:space="0" w:color="auto"/>
            </w:tcBorders>
            <w:shd w:val="clear" w:color="auto" w:fill="auto"/>
            <w:noWrap/>
            <w:vAlign w:val="center"/>
            <w:hideMark/>
          </w:tcPr>
          <w:p w14:paraId="175FD53C" w14:textId="77777777" w:rsidR="00B9131F" w:rsidRPr="000610BC" w:rsidRDefault="00B9131F" w:rsidP="002E6761">
            <w:pPr>
              <w:jc w:val="center"/>
              <w:rPr>
                <w:rFonts w:ascii="Calibri" w:eastAsia="Times New Roman" w:hAnsi="Calibri"/>
                <w:color w:val="000000"/>
                <w:lang w:val="hu-HU" w:eastAsia="hu-HU"/>
              </w:rPr>
            </w:pPr>
            <w:r w:rsidRPr="000610BC">
              <w:rPr>
                <w:rFonts w:ascii="Calibri" w:eastAsia="Times New Roman" w:hAnsi="Calibri"/>
                <w:color w:val="000000"/>
                <w:lang w:val="hu-HU" w:eastAsia="hu-HU"/>
              </w:rPr>
              <w:t>6 s</w:t>
            </w:r>
          </w:p>
        </w:tc>
      </w:tr>
      <w:tr w:rsidR="00B9131F" w:rsidRPr="002D48F1" w14:paraId="79D89C6B" w14:textId="77777777" w:rsidTr="002E6761">
        <w:trPr>
          <w:trHeight w:val="288"/>
          <w:jc w:val="center"/>
        </w:trPr>
        <w:tc>
          <w:tcPr>
            <w:tcW w:w="11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2F537DE3" w14:textId="77777777" w:rsidR="00B9131F" w:rsidRPr="002D48F1" w:rsidRDefault="00B9131F"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311145E2" w14:textId="77777777" w:rsidR="00B9131F" w:rsidRPr="002D48F1" w:rsidRDefault="00B9131F"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3</w:t>
            </w:r>
          </w:p>
        </w:tc>
        <w:tc>
          <w:tcPr>
            <w:tcW w:w="2380" w:type="dxa"/>
            <w:tcBorders>
              <w:top w:val="nil"/>
              <w:left w:val="nil"/>
              <w:bottom w:val="single" w:sz="4" w:space="0" w:color="auto"/>
              <w:right w:val="single" w:sz="4" w:space="0" w:color="auto"/>
            </w:tcBorders>
            <w:shd w:val="clear" w:color="auto" w:fill="auto"/>
            <w:noWrap/>
            <w:vAlign w:val="center"/>
            <w:hideMark/>
          </w:tcPr>
          <w:p w14:paraId="7EB2AF76" w14:textId="77777777" w:rsidR="00B9131F" w:rsidRPr="000610BC" w:rsidRDefault="00B9131F" w:rsidP="002E6761">
            <w:pPr>
              <w:jc w:val="center"/>
              <w:rPr>
                <w:rFonts w:ascii="Calibri" w:eastAsia="Times New Roman" w:hAnsi="Calibri"/>
                <w:color w:val="000000"/>
                <w:lang w:val="hu-HU" w:eastAsia="hu-HU"/>
              </w:rPr>
            </w:pPr>
            <w:r w:rsidRPr="000610BC">
              <w:rPr>
                <w:rFonts w:ascii="Calibri" w:eastAsia="Times New Roman" w:hAnsi="Calibri"/>
                <w:color w:val="000000"/>
                <w:lang w:val="hu-HU" w:eastAsia="hu-HU"/>
              </w:rPr>
              <w:t>10 s</w:t>
            </w:r>
          </w:p>
        </w:tc>
        <w:tc>
          <w:tcPr>
            <w:tcW w:w="2380" w:type="dxa"/>
            <w:tcBorders>
              <w:top w:val="nil"/>
              <w:left w:val="nil"/>
              <w:bottom w:val="single" w:sz="4" w:space="0" w:color="auto"/>
              <w:right w:val="single" w:sz="4" w:space="0" w:color="auto"/>
            </w:tcBorders>
            <w:shd w:val="clear" w:color="auto" w:fill="auto"/>
            <w:noWrap/>
            <w:vAlign w:val="center"/>
            <w:hideMark/>
          </w:tcPr>
          <w:p w14:paraId="28024332" w14:textId="77777777" w:rsidR="00B9131F" w:rsidRPr="000610BC" w:rsidRDefault="00B9131F" w:rsidP="002E6761">
            <w:pPr>
              <w:jc w:val="center"/>
              <w:rPr>
                <w:rFonts w:ascii="Calibri" w:eastAsia="Times New Roman" w:hAnsi="Calibri"/>
                <w:color w:val="000000"/>
                <w:lang w:val="hu-HU" w:eastAsia="hu-HU"/>
              </w:rPr>
            </w:pPr>
            <w:r w:rsidRPr="000610BC">
              <w:rPr>
                <w:rFonts w:ascii="Calibri" w:eastAsia="Times New Roman" w:hAnsi="Calibri"/>
                <w:color w:val="000000"/>
                <w:lang w:val="hu-HU" w:eastAsia="hu-HU"/>
              </w:rPr>
              <w:t>6 s</w:t>
            </w:r>
          </w:p>
        </w:tc>
      </w:tr>
    </w:tbl>
    <w:p w14:paraId="6D9838F3" w14:textId="77777777" w:rsidR="00B9131F" w:rsidRDefault="00B9131F" w:rsidP="00A7224A">
      <w:pPr>
        <w:pStyle w:val="BodyText"/>
        <w:rPr>
          <w:lang w:eastAsia="de-DE"/>
        </w:rPr>
      </w:pPr>
    </w:p>
    <w:p w14:paraId="29D88EA2" w14:textId="317DB870" w:rsidR="00B9131F" w:rsidRDefault="00B9131F" w:rsidP="00A7224A">
      <w:pPr>
        <w:pStyle w:val="BodyText"/>
        <w:rPr>
          <w:lang w:eastAsia="de-DE"/>
        </w:rPr>
      </w:pPr>
      <w:r w:rsidRPr="00B9131F">
        <w:rPr>
          <w:lang w:eastAsia="de-DE"/>
        </w:rPr>
        <w:t xml:space="preserve">By performing an analysis similar to the one performed in IMO MSC.1-Circ.1575, </w:t>
      </w:r>
      <w:r>
        <w:rPr>
          <w:lang w:eastAsia="de-DE"/>
        </w:rPr>
        <w:t>it is</w:t>
      </w:r>
      <w:r w:rsidRPr="00B9131F">
        <w:rPr>
          <w:lang w:eastAsia="de-DE"/>
        </w:rPr>
        <w:t xml:space="preserve"> obtain</w:t>
      </w:r>
      <w:r>
        <w:rPr>
          <w:lang w:eastAsia="de-DE"/>
        </w:rPr>
        <w:t>ed</w:t>
      </w:r>
      <w:r w:rsidRPr="00B9131F">
        <w:rPr>
          <w:lang w:eastAsia="de-DE"/>
        </w:rPr>
        <w:t xml:space="preserve"> the following diagram</w:t>
      </w:r>
      <w:r>
        <w:rPr>
          <w:lang w:eastAsia="de-DE"/>
        </w:rPr>
        <w:t>:</w:t>
      </w:r>
    </w:p>
    <w:p w14:paraId="3FCB38EE" w14:textId="77777777" w:rsidR="00B9131F" w:rsidRDefault="00B9131F" w:rsidP="00B9131F">
      <w:pPr>
        <w:jc w:val="center"/>
      </w:pPr>
      <w:r>
        <w:rPr>
          <w:noProof/>
        </w:rPr>
        <w:drawing>
          <wp:inline distT="0" distB="0" distL="0" distR="0" wp14:anchorId="1B5A7A79" wp14:editId="60DD10A9">
            <wp:extent cx="3986784" cy="2346960"/>
            <wp:effectExtent l="0" t="0" r="0" b="0"/>
            <wp:docPr id="1870259675" name="Picture 1" descr="A diagram of a level of integrit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0259675" name="Picture 1" descr="A diagram of a level of integrity&#10;&#10;AI-generated content may be incorrect."/>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3900" t="516" r="3650" b="16739"/>
                    <a:stretch/>
                  </pic:blipFill>
                  <pic:spPr bwMode="auto">
                    <a:xfrm>
                      <a:off x="0" y="0"/>
                      <a:ext cx="3999842" cy="2354647"/>
                    </a:xfrm>
                    <a:prstGeom prst="rect">
                      <a:avLst/>
                    </a:prstGeom>
                    <a:noFill/>
                    <a:ln>
                      <a:noFill/>
                    </a:ln>
                    <a:extLst>
                      <a:ext uri="{53640926-AAD7-44D8-BBD7-CCE9431645EC}">
                        <a14:shadowObscured xmlns:a14="http://schemas.microsoft.com/office/drawing/2010/main"/>
                      </a:ext>
                    </a:extLst>
                  </pic:spPr>
                </pic:pic>
              </a:graphicData>
            </a:graphic>
          </wp:inline>
        </w:drawing>
      </w:r>
    </w:p>
    <w:p w14:paraId="08DA585E" w14:textId="79FCB6D1" w:rsidR="00B9131F" w:rsidRPr="00B9131F" w:rsidRDefault="00B9131F" w:rsidP="00B9131F">
      <w:pPr>
        <w:pStyle w:val="Figure"/>
        <w:rPr>
          <w:rFonts w:ascii="Calibri" w:hAnsi="Calibri"/>
        </w:rPr>
      </w:pPr>
      <w:r w:rsidRPr="00B9131F">
        <w:rPr>
          <w:rFonts w:ascii="Calibri" w:hAnsi="Calibri"/>
        </w:rPr>
        <w:t>IMO Circ.1575 performance level for Horizontal Position requirements</w:t>
      </w:r>
    </w:p>
    <w:p w14:paraId="135768C1" w14:textId="2BCA3EDC" w:rsidR="00B9131F" w:rsidRPr="006917FD" w:rsidRDefault="00B9131F" w:rsidP="00B9131F">
      <w:r>
        <w:t xml:space="preserve">Note: </w:t>
      </w:r>
      <w:r w:rsidRPr="008C521D">
        <w:t>G1, G2, G3 refer respectively to Group 1, Group 2 and Group 3</w:t>
      </w:r>
      <w:r>
        <w:t xml:space="preserve">. </w:t>
      </w:r>
      <w:r w:rsidRPr="008C521D">
        <w:t>The asterisk</w:t>
      </w:r>
      <w:r>
        <w:t xml:space="preserve"> “*”</w:t>
      </w:r>
      <w:r w:rsidRPr="008C521D">
        <w:t xml:space="preserve"> is used to indicate the </w:t>
      </w:r>
      <w:r>
        <w:t>user need group</w:t>
      </w:r>
      <w:r w:rsidRPr="008C521D">
        <w:t xml:space="preserve"> for </w:t>
      </w:r>
      <w:r>
        <w:t>CCNR Automation level</w:t>
      </w:r>
      <w:r w:rsidRPr="008C521D">
        <w:t xml:space="preserve"> 3.</w:t>
      </w:r>
    </w:p>
    <w:p w14:paraId="227DB0BF" w14:textId="77777777" w:rsidR="00B9131F" w:rsidRDefault="00B9131F" w:rsidP="00A7224A">
      <w:pPr>
        <w:pStyle w:val="BodyText"/>
        <w:rPr>
          <w:lang w:eastAsia="de-DE"/>
        </w:rPr>
      </w:pPr>
    </w:p>
    <w:p w14:paraId="2F8B517B" w14:textId="551685FB" w:rsidR="00B9131F" w:rsidRDefault="00B9131F" w:rsidP="00A7224A">
      <w:pPr>
        <w:pStyle w:val="BodyText"/>
        <w:rPr>
          <w:b/>
          <w:bCs/>
          <w:u w:val="single"/>
          <w:lang w:eastAsia="de-DE"/>
        </w:rPr>
      </w:pPr>
      <w:r w:rsidRPr="00B9131F">
        <w:rPr>
          <w:b/>
          <w:bCs/>
          <w:u w:val="single"/>
          <w:lang w:eastAsia="de-DE"/>
        </w:rPr>
        <w:t>Vertical position (Height)</w:t>
      </w:r>
    </w:p>
    <w:p w14:paraId="5E496178" w14:textId="53674663" w:rsidR="00F65507" w:rsidRPr="00F65507" w:rsidRDefault="00F65507" w:rsidP="00A7224A">
      <w:pPr>
        <w:pStyle w:val="BodyText"/>
        <w:rPr>
          <w:lang w:eastAsia="de-DE"/>
        </w:rPr>
      </w:pPr>
      <w:r w:rsidRPr="00F65507">
        <w:rPr>
          <w:lang w:eastAsia="de-DE"/>
        </w:rPr>
        <w:t>Vertical positioning is relevant to bridge passing, so in this case, the requirements only apply to Group 3 operations where the operation of passing under a bridge is included.</w:t>
      </w:r>
      <w:r>
        <w:rPr>
          <w:lang w:eastAsia="de-DE"/>
        </w:rPr>
        <w:t xml:space="preserve"> </w:t>
      </w:r>
    </w:p>
    <w:p w14:paraId="7208E0F9" w14:textId="11DB847E" w:rsidR="009A0609" w:rsidRPr="009A0609" w:rsidRDefault="009A0609" w:rsidP="009A0609">
      <w:pPr>
        <w:pStyle w:val="Table"/>
        <w:rPr>
          <w:rFonts w:ascii="Calibri" w:hAnsi="Calibri"/>
        </w:rPr>
      </w:pPr>
      <w:r w:rsidRPr="009A0609">
        <w:rPr>
          <w:rFonts w:ascii="Calibri" w:hAnsi="Calibri"/>
        </w:rPr>
        <w:t>GNSS requirements – Vertical Position | Accuracy</w:t>
      </w:r>
    </w:p>
    <w:tbl>
      <w:tblPr>
        <w:tblW w:w="6760" w:type="dxa"/>
        <w:jc w:val="center"/>
        <w:tblCellMar>
          <w:left w:w="70" w:type="dxa"/>
          <w:right w:w="70" w:type="dxa"/>
        </w:tblCellMar>
        <w:tblLook w:val="04A0" w:firstRow="1" w:lastRow="0" w:firstColumn="1" w:lastColumn="0" w:noHBand="0" w:noVBand="1"/>
      </w:tblPr>
      <w:tblGrid>
        <w:gridCol w:w="1102"/>
        <w:gridCol w:w="960"/>
        <w:gridCol w:w="2360"/>
        <w:gridCol w:w="2360"/>
      </w:tblGrid>
      <w:tr w:rsidR="009A0609" w:rsidRPr="002D48F1" w14:paraId="100FB7B1" w14:textId="77777777" w:rsidTr="002E6761">
        <w:trPr>
          <w:trHeight w:val="1152"/>
          <w:jc w:val="center"/>
        </w:trPr>
        <w:tc>
          <w:tcPr>
            <w:tcW w:w="2040"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183D11EC" w14:textId="77777777" w:rsidR="009A0609" w:rsidRPr="00B77D4F" w:rsidRDefault="009A0609"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Accuracy [m]</w:t>
            </w:r>
          </w:p>
        </w:tc>
        <w:tc>
          <w:tcPr>
            <w:tcW w:w="236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79E55C2E" w14:textId="77777777" w:rsidR="009A0609" w:rsidRPr="00B77D4F" w:rsidRDefault="009A0609"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identified automated level in D1.1.</w:t>
            </w:r>
            <w:r w:rsidRPr="00B77D4F">
              <w:rPr>
                <w:rFonts w:ascii="Calibri" w:eastAsia="Times New Roman" w:hAnsi="Calibri"/>
                <w:b/>
                <w:bCs/>
                <w:color w:val="FFFFFF" w:themeColor="background1"/>
                <w:lang w:val="hu-HU" w:eastAsia="hu-HU"/>
              </w:rPr>
              <w:br/>
              <w:t>AL0 - AL2</w:t>
            </w:r>
          </w:p>
        </w:tc>
        <w:tc>
          <w:tcPr>
            <w:tcW w:w="236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6F0E3B8E" w14:textId="77777777" w:rsidR="009A0609" w:rsidRPr="00B77D4F" w:rsidRDefault="009A0609"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automated level foreseen</w:t>
            </w:r>
            <w:r w:rsidRPr="00B77D4F">
              <w:rPr>
                <w:rFonts w:ascii="Calibri" w:eastAsia="Times New Roman" w:hAnsi="Calibri"/>
                <w:b/>
                <w:bCs/>
                <w:color w:val="FFFFFF" w:themeColor="background1"/>
                <w:lang w:val="hu-HU" w:eastAsia="hu-HU"/>
              </w:rPr>
              <w:br/>
              <w:t>AL3</w:t>
            </w:r>
          </w:p>
        </w:tc>
      </w:tr>
      <w:tr w:rsidR="009A0609" w:rsidRPr="002D48F1" w14:paraId="38DC8042" w14:textId="77777777" w:rsidTr="002E6761">
        <w:trPr>
          <w:trHeight w:val="288"/>
          <w:jc w:val="center"/>
        </w:trPr>
        <w:tc>
          <w:tcPr>
            <w:tcW w:w="1080"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4606B394"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Navigation operation group</w:t>
            </w: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0A240A0A"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1</w:t>
            </w:r>
          </w:p>
        </w:tc>
        <w:tc>
          <w:tcPr>
            <w:tcW w:w="2360" w:type="dxa"/>
            <w:tcBorders>
              <w:top w:val="nil"/>
              <w:left w:val="nil"/>
              <w:bottom w:val="single" w:sz="4" w:space="0" w:color="auto"/>
              <w:right w:val="single" w:sz="4" w:space="0" w:color="auto"/>
            </w:tcBorders>
            <w:shd w:val="clear" w:color="auto" w:fill="auto"/>
            <w:noWrap/>
            <w:vAlign w:val="center"/>
            <w:hideMark/>
          </w:tcPr>
          <w:p w14:paraId="23A1C9DF" w14:textId="77777777" w:rsidR="009A0609" w:rsidRPr="002D48F1" w:rsidRDefault="009A0609"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N/A</w:t>
            </w:r>
          </w:p>
        </w:tc>
        <w:tc>
          <w:tcPr>
            <w:tcW w:w="2360" w:type="dxa"/>
            <w:tcBorders>
              <w:top w:val="nil"/>
              <w:left w:val="nil"/>
              <w:bottom w:val="single" w:sz="4" w:space="0" w:color="auto"/>
              <w:right w:val="single" w:sz="4" w:space="0" w:color="auto"/>
            </w:tcBorders>
            <w:shd w:val="clear" w:color="auto" w:fill="auto"/>
            <w:noWrap/>
            <w:vAlign w:val="center"/>
            <w:hideMark/>
          </w:tcPr>
          <w:p w14:paraId="10CA383F" w14:textId="77777777" w:rsidR="009A0609" w:rsidRPr="002D48F1" w:rsidRDefault="009A0609"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N/A</w:t>
            </w:r>
          </w:p>
        </w:tc>
      </w:tr>
      <w:tr w:rsidR="009A0609" w:rsidRPr="002D48F1" w14:paraId="34116421" w14:textId="77777777" w:rsidTr="002E6761">
        <w:trPr>
          <w:trHeight w:val="288"/>
          <w:jc w:val="center"/>
        </w:trPr>
        <w:tc>
          <w:tcPr>
            <w:tcW w:w="10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7E3146BB" w14:textId="77777777" w:rsidR="009A0609" w:rsidRPr="002D48F1" w:rsidRDefault="009A0609" w:rsidP="002E6761">
            <w:pPr>
              <w:jc w:val="cente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43735D35"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2</w:t>
            </w:r>
          </w:p>
        </w:tc>
        <w:tc>
          <w:tcPr>
            <w:tcW w:w="2360" w:type="dxa"/>
            <w:tcBorders>
              <w:top w:val="nil"/>
              <w:left w:val="nil"/>
              <w:bottom w:val="single" w:sz="4" w:space="0" w:color="auto"/>
              <w:right w:val="single" w:sz="4" w:space="0" w:color="auto"/>
            </w:tcBorders>
            <w:shd w:val="clear" w:color="auto" w:fill="auto"/>
            <w:noWrap/>
            <w:vAlign w:val="center"/>
            <w:hideMark/>
          </w:tcPr>
          <w:p w14:paraId="3BCB9C09"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N</w:t>
            </w:r>
            <w:r>
              <w:rPr>
                <w:rFonts w:ascii="Calibri" w:eastAsia="Times New Roman" w:hAnsi="Calibri"/>
                <w:color w:val="000000"/>
                <w:lang w:val="hu-HU" w:eastAsia="hu-HU"/>
              </w:rPr>
              <w:t>/</w:t>
            </w:r>
            <w:r w:rsidRPr="002D48F1">
              <w:rPr>
                <w:rFonts w:ascii="Calibri" w:eastAsia="Times New Roman" w:hAnsi="Calibri"/>
                <w:color w:val="000000"/>
                <w:lang w:val="hu-HU" w:eastAsia="hu-HU"/>
              </w:rPr>
              <w:t>A</w:t>
            </w:r>
          </w:p>
        </w:tc>
        <w:tc>
          <w:tcPr>
            <w:tcW w:w="2360" w:type="dxa"/>
            <w:tcBorders>
              <w:top w:val="nil"/>
              <w:left w:val="nil"/>
              <w:bottom w:val="single" w:sz="4" w:space="0" w:color="auto"/>
              <w:right w:val="single" w:sz="4" w:space="0" w:color="auto"/>
            </w:tcBorders>
            <w:shd w:val="clear" w:color="auto" w:fill="auto"/>
            <w:noWrap/>
            <w:vAlign w:val="center"/>
            <w:hideMark/>
          </w:tcPr>
          <w:p w14:paraId="0D2DE0AF"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N</w:t>
            </w:r>
            <w:r>
              <w:rPr>
                <w:rFonts w:ascii="Calibri" w:eastAsia="Times New Roman" w:hAnsi="Calibri"/>
                <w:color w:val="000000"/>
                <w:lang w:val="hu-HU" w:eastAsia="hu-HU"/>
              </w:rPr>
              <w:t>/</w:t>
            </w:r>
            <w:r w:rsidRPr="002D48F1">
              <w:rPr>
                <w:rFonts w:ascii="Calibri" w:eastAsia="Times New Roman" w:hAnsi="Calibri"/>
                <w:color w:val="000000"/>
                <w:lang w:val="hu-HU" w:eastAsia="hu-HU"/>
              </w:rPr>
              <w:t>A</w:t>
            </w:r>
          </w:p>
        </w:tc>
      </w:tr>
      <w:tr w:rsidR="009A0609" w:rsidRPr="002D48F1" w14:paraId="0CD4554D" w14:textId="77777777" w:rsidTr="002E6761">
        <w:trPr>
          <w:trHeight w:val="288"/>
          <w:jc w:val="center"/>
        </w:trPr>
        <w:tc>
          <w:tcPr>
            <w:tcW w:w="10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1A3B1591" w14:textId="77777777" w:rsidR="009A0609" w:rsidRPr="002D48F1" w:rsidRDefault="009A0609" w:rsidP="002E6761">
            <w:pPr>
              <w:jc w:val="cente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67B70B67"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3</w:t>
            </w:r>
          </w:p>
        </w:tc>
        <w:tc>
          <w:tcPr>
            <w:tcW w:w="2360" w:type="dxa"/>
            <w:tcBorders>
              <w:top w:val="nil"/>
              <w:left w:val="nil"/>
              <w:bottom w:val="single" w:sz="4" w:space="0" w:color="auto"/>
              <w:right w:val="single" w:sz="4" w:space="0" w:color="auto"/>
            </w:tcBorders>
            <w:shd w:val="clear" w:color="auto" w:fill="auto"/>
            <w:noWrap/>
            <w:vAlign w:val="center"/>
            <w:hideMark/>
          </w:tcPr>
          <w:p w14:paraId="743D634E"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0.1m</w:t>
            </w:r>
          </w:p>
        </w:tc>
        <w:tc>
          <w:tcPr>
            <w:tcW w:w="2360" w:type="dxa"/>
            <w:tcBorders>
              <w:top w:val="nil"/>
              <w:left w:val="nil"/>
              <w:bottom w:val="single" w:sz="4" w:space="0" w:color="auto"/>
              <w:right w:val="single" w:sz="4" w:space="0" w:color="auto"/>
            </w:tcBorders>
            <w:shd w:val="clear" w:color="auto" w:fill="auto"/>
            <w:noWrap/>
            <w:vAlign w:val="center"/>
            <w:hideMark/>
          </w:tcPr>
          <w:p w14:paraId="72178EF6"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0.1m</w:t>
            </w:r>
          </w:p>
        </w:tc>
      </w:tr>
    </w:tbl>
    <w:p w14:paraId="48D92E09" w14:textId="77777777" w:rsidR="009A0609" w:rsidRDefault="009A0609" w:rsidP="009A0609"/>
    <w:p w14:paraId="4E6CA72C" w14:textId="67EF9DA9" w:rsidR="00F65507" w:rsidRPr="00F65507" w:rsidRDefault="00F65507" w:rsidP="00F65507">
      <w:pPr>
        <w:pStyle w:val="Table"/>
        <w:rPr>
          <w:rFonts w:ascii="Calibri" w:hAnsi="Calibri"/>
        </w:rPr>
      </w:pPr>
      <w:r w:rsidRPr="00F65507">
        <w:rPr>
          <w:rFonts w:ascii="Calibri" w:hAnsi="Calibri"/>
        </w:rPr>
        <w:t>GNSS requirements – Vertical Position | Integrity Risk</w:t>
      </w:r>
    </w:p>
    <w:tbl>
      <w:tblPr>
        <w:tblW w:w="6900" w:type="dxa"/>
        <w:jc w:val="center"/>
        <w:tblCellMar>
          <w:left w:w="70" w:type="dxa"/>
          <w:right w:w="70" w:type="dxa"/>
        </w:tblCellMar>
        <w:tblLook w:val="04A0" w:firstRow="1" w:lastRow="0" w:firstColumn="1" w:lastColumn="0" w:noHBand="0" w:noVBand="1"/>
      </w:tblPr>
      <w:tblGrid>
        <w:gridCol w:w="1180"/>
        <w:gridCol w:w="960"/>
        <w:gridCol w:w="2380"/>
        <w:gridCol w:w="2380"/>
      </w:tblGrid>
      <w:tr w:rsidR="009A0609" w:rsidRPr="002D48F1" w14:paraId="78F9F602" w14:textId="77777777" w:rsidTr="002E6761">
        <w:trPr>
          <w:trHeight w:val="864"/>
          <w:jc w:val="center"/>
        </w:trPr>
        <w:tc>
          <w:tcPr>
            <w:tcW w:w="2140"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63CB656C" w14:textId="77777777" w:rsidR="009A0609" w:rsidRPr="00B77D4F" w:rsidRDefault="009A0609"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lastRenderedPageBreak/>
              <w:t>Integrity Risk (per 3 hours) [-]</w:t>
            </w:r>
          </w:p>
        </w:tc>
        <w:tc>
          <w:tcPr>
            <w:tcW w:w="238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0CFED606" w14:textId="77777777" w:rsidR="009A0609" w:rsidRPr="00B77D4F" w:rsidRDefault="009A0609"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identified automated level in D1.1.</w:t>
            </w:r>
            <w:r w:rsidRPr="00B77D4F">
              <w:rPr>
                <w:rFonts w:ascii="Calibri" w:eastAsia="Times New Roman" w:hAnsi="Calibri"/>
                <w:b/>
                <w:bCs/>
                <w:color w:val="FFFFFF" w:themeColor="background1"/>
                <w:lang w:val="hu-HU" w:eastAsia="hu-HU"/>
              </w:rPr>
              <w:br/>
              <w:t>AL0 - AL2</w:t>
            </w:r>
          </w:p>
        </w:tc>
        <w:tc>
          <w:tcPr>
            <w:tcW w:w="238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27656C56" w14:textId="77777777" w:rsidR="009A0609" w:rsidRPr="00B77D4F" w:rsidRDefault="009A0609"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automated level foreseen</w:t>
            </w:r>
            <w:r w:rsidRPr="00B77D4F">
              <w:rPr>
                <w:rFonts w:ascii="Calibri" w:eastAsia="Times New Roman" w:hAnsi="Calibri"/>
                <w:b/>
                <w:bCs/>
                <w:color w:val="FFFFFF" w:themeColor="background1"/>
                <w:lang w:val="hu-HU" w:eastAsia="hu-HU"/>
              </w:rPr>
              <w:br/>
              <w:t>AL3</w:t>
            </w:r>
          </w:p>
        </w:tc>
      </w:tr>
      <w:tr w:rsidR="009A0609" w:rsidRPr="002D48F1" w14:paraId="7BE4927B" w14:textId="77777777" w:rsidTr="002E6761">
        <w:trPr>
          <w:trHeight w:val="288"/>
          <w:jc w:val="center"/>
        </w:trPr>
        <w:tc>
          <w:tcPr>
            <w:tcW w:w="1180"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285F919B"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Navigation operation group</w:t>
            </w: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7561A9EB"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1</w:t>
            </w:r>
          </w:p>
        </w:tc>
        <w:tc>
          <w:tcPr>
            <w:tcW w:w="2380" w:type="dxa"/>
            <w:tcBorders>
              <w:top w:val="nil"/>
              <w:left w:val="nil"/>
              <w:bottom w:val="single" w:sz="4" w:space="0" w:color="auto"/>
              <w:right w:val="single" w:sz="4" w:space="0" w:color="auto"/>
            </w:tcBorders>
            <w:shd w:val="clear" w:color="auto" w:fill="auto"/>
            <w:noWrap/>
            <w:vAlign w:val="center"/>
          </w:tcPr>
          <w:p w14:paraId="3EC08891" w14:textId="77777777" w:rsidR="009A0609" w:rsidRPr="00817E56" w:rsidRDefault="009A0609" w:rsidP="002E6761">
            <w:pPr>
              <w:jc w:val="center"/>
              <w:rPr>
                <w:rFonts w:ascii="Calibri" w:eastAsia="Times New Roman" w:hAnsi="Calibri"/>
                <w:color w:val="000000"/>
                <w:vertAlign w:val="superscript"/>
                <w:lang w:val="hu-HU" w:eastAsia="hu-HU"/>
              </w:rPr>
            </w:pPr>
            <w:r>
              <w:rPr>
                <w:rFonts w:ascii="Calibri" w:eastAsia="Times New Roman" w:hAnsi="Calibri"/>
                <w:color w:val="000000"/>
                <w:lang w:val="hu-HU" w:eastAsia="hu-HU"/>
              </w:rPr>
              <w:t>N/A</w:t>
            </w:r>
          </w:p>
        </w:tc>
        <w:tc>
          <w:tcPr>
            <w:tcW w:w="2380" w:type="dxa"/>
            <w:tcBorders>
              <w:top w:val="nil"/>
              <w:left w:val="nil"/>
              <w:bottom w:val="single" w:sz="4" w:space="0" w:color="auto"/>
              <w:right w:val="single" w:sz="4" w:space="0" w:color="auto"/>
            </w:tcBorders>
            <w:shd w:val="clear" w:color="auto" w:fill="auto"/>
            <w:noWrap/>
          </w:tcPr>
          <w:p w14:paraId="7B44079A" w14:textId="77777777" w:rsidR="009A0609" w:rsidRPr="002D48F1" w:rsidRDefault="009A0609" w:rsidP="002E6761">
            <w:pPr>
              <w:jc w:val="center"/>
              <w:rPr>
                <w:rFonts w:ascii="Calibri" w:eastAsia="Times New Roman" w:hAnsi="Calibri"/>
                <w:color w:val="000000"/>
                <w:lang w:val="hu-HU" w:eastAsia="hu-HU"/>
              </w:rPr>
            </w:pPr>
            <w:r w:rsidRPr="00660C53">
              <w:rPr>
                <w:rFonts w:ascii="Calibri" w:eastAsia="Times New Roman" w:hAnsi="Calibri"/>
                <w:color w:val="000000"/>
                <w:lang w:val="hu-HU" w:eastAsia="hu-HU"/>
              </w:rPr>
              <w:t>N/A</w:t>
            </w:r>
          </w:p>
        </w:tc>
      </w:tr>
      <w:tr w:rsidR="009A0609" w:rsidRPr="002D48F1" w14:paraId="0BC306F1" w14:textId="77777777" w:rsidTr="002E6761">
        <w:trPr>
          <w:trHeight w:val="288"/>
          <w:jc w:val="center"/>
        </w:trPr>
        <w:tc>
          <w:tcPr>
            <w:tcW w:w="11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0AD47C7C" w14:textId="77777777" w:rsidR="009A0609" w:rsidRPr="002D48F1" w:rsidRDefault="009A0609"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14B86802"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2</w:t>
            </w:r>
          </w:p>
        </w:tc>
        <w:tc>
          <w:tcPr>
            <w:tcW w:w="2380" w:type="dxa"/>
            <w:tcBorders>
              <w:top w:val="nil"/>
              <w:left w:val="nil"/>
              <w:bottom w:val="single" w:sz="4" w:space="0" w:color="auto"/>
              <w:right w:val="single" w:sz="4" w:space="0" w:color="auto"/>
            </w:tcBorders>
            <w:shd w:val="clear" w:color="auto" w:fill="auto"/>
            <w:noWrap/>
            <w:vAlign w:val="center"/>
          </w:tcPr>
          <w:p w14:paraId="017AC8BB" w14:textId="77777777" w:rsidR="009A0609" w:rsidRPr="002D48F1" w:rsidRDefault="009A0609"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N/A</w:t>
            </w:r>
          </w:p>
        </w:tc>
        <w:tc>
          <w:tcPr>
            <w:tcW w:w="2380" w:type="dxa"/>
            <w:tcBorders>
              <w:top w:val="nil"/>
              <w:left w:val="nil"/>
              <w:bottom w:val="single" w:sz="4" w:space="0" w:color="auto"/>
              <w:right w:val="single" w:sz="4" w:space="0" w:color="auto"/>
            </w:tcBorders>
            <w:shd w:val="clear" w:color="auto" w:fill="auto"/>
            <w:noWrap/>
          </w:tcPr>
          <w:p w14:paraId="5E7363A8" w14:textId="77777777" w:rsidR="009A0609" w:rsidRPr="002D48F1" w:rsidRDefault="009A0609" w:rsidP="002E6761">
            <w:pPr>
              <w:jc w:val="center"/>
              <w:rPr>
                <w:rFonts w:ascii="Calibri" w:eastAsia="Times New Roman" w:hAnsi="Calibri"/>
                <w:color w:val="000000"/>
                <w:lang w:val="hu-HU" w:eastAsia="hu-HU"/>
              </w:rPr>
            </w:pPr>
            <w:r w:rsidRPr="00660C53">
              <w:rPr>
                <w:rFonts w:ascii="Calibri" w:eastAsia="Times New Roman" w:hAnsi="Calibri"/>
                <w:color w:val="000000"/>
                <w:lang w:val="hu-HU" w:eastAsia="hu-HU"/>
              </w:rPr>
              <w:t>N/A</w:t>
            </w:r>
          </w:p>
        </w:tc>
      </w:tr>
      <w:tr w:rsidR="009A0609" w:rsidRPr="002D48F1" w14:paraId="4E5ED755" w14:textId="77777777" w:rsidTr="002E6761">
        <w:trPr>
          <w:trHeight w:val="288"/>
          <w:jc w:val="center"/>
        </w:trPr>
        <w:tc>
          <w:tcPr>
            <w:tcW w:w="11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53EE0180" w14:textId="77777777" w:rsidR="009A0609" w:rsidRPr="002D48F1" w:rsidRDefault="009A0609"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6CBC5CF2"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3</w:t>
            </w:r>
          </w:p>
        </w:tc>
        <w:tc>
          <w:tcPr>
            <w:tcW w:w="2380" w:type="dxa"/>
            <w:tcBorders>
              <w:top w:val="nil"/>
              <w:left w:val="nil"/>
              <w:bottom w:val="single" w:sz="4" w:space="0" w:color="auto"/>
              <w:right w:val="single" w:sz="4" w:space="0" w:color="auto"/>
            </w:tcBorders>
            <w:shd w:val="clear" w:color="auto" w:fill="auto"/>
            <w:noWrap/>
            <w:vAlign w:val="center"/>
          </w:tcPr>
          <w:p w14:paraId="11469AC4" w14:textId="77777777" w:rsidR="009A0609" w:rsidRPr="002D48F1" w:rsidRDefault="009A0609"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10</w:t>
            </w:r>
            <w:r>
              <w:rPr>
                <w:rFonts w:ascii="Calibri" w:eastAsia="Times New Roman" w:hAnsi="Calibri"/>
                <w:color w:val="000000"/>
                <w:vertAlign w:val="superscript"/>
                <w:lang w:val="hu-HU" w:eastAsia="hu-HU"/>
              </w:rPr>
              <w:t>-5</w:t>
            </w:r>
          </w:p>
        </w:tc>
        <w:tc>
          <w:tcPr>
            <w:tcW w:w="2380" w:type="dxa"/>
            <w:tcBorders>
              <w:top w:val="nil"/>
              <w:left w:val="nil"/>
              <w:bottom w:val="single" w:sz="4" w:space="0" w:color="auto"/>
              <w:right w:val="single" w:sz="4" w:space="0" w:color="auto"/>
            </w:tcBorders>
            <w:shd w:val="clear" w:color="auto" w:fill="auto"/>
            <w:noWrap/>
            <w:vAlign w:val="center"/>
          </w:tcPr>
          <w:p w14:paraId="5CAC0594" w14:textId="77777777" w:rsidR="009A0609" w:rsidRPr="002D48F1" w:rsidRDefault="009A0609" w:rsidP="002E6761">
            <w:pPr>
              <w:jc w:val="center"/>
              <w:rPr>
                <w:rFonts w:ascii="Calibri" w:eastAsia="Times New Roman" w:hAnsi="Calibri"/>
                <w:color w:val="000000"/>
                <w:lang w:val="hu-HU" w:eastAsia="hu-HU"/>
              </w:rPr>
            </w:pPr>
            <w:r w:rsidRPr="00F73DBA">
              <w:rPr>
                <w:szCs w:val="20"/>
              </w:rPr>
              <w:t>7,2x10</w:t>
            </w:r>
            <w:r w:rsidRPr="00F73DBA">
              <w:rPr>
                <w:szCs w:val="20"/>
                <w:vertAlign w:val="superscript"/>
              </w:rPr>
              <w:t>-6</w:t>
            </w:r>
          </w:p>
        </w:tc>
      </w:tr>
    </w:tbl>
    <w:p w14:paraId="2777A62E" w14:textId="77777777" w:rsidR="009A0609" w:rsidRDefault="009A0609" w:rsidP="009A0609"/>
    <w:p w14:paraId="178E1EED" w14:textId="117EDDF3" w:rsidR="00F65507" w:rsidRPr="00F65507" w:rsidRDefault="00F65507" w:rsidP="00F65507">
      <w:pPr>
        <w:pStyle w:val="Table"/>
        <w:rPr>
          <w:rFonts w:ascii="Calibri" w:hAnsi="Calibri"/>
        </w:rPr>
      </w:pPr>
      <w:r w:rsidRPr="00F65507">
        <w:rPr>
          <w:rFonts w:ascii="Calibri" w:hAnsi="Calibri"/>
        </w:rPr>
        <w:t>GNSS requirements – Vertical Position | Time to Al</w:t>
      </w:r>
      <w:r>
        <w:rPr>
          <w:rFonts w:ascii="Calibri" w:hAnsi="Calibri"/>
        </w:rPr>
        <w:t>ert</w:t>
      </w:r>
    </w:p>
    <w:tbl>
      <w:tblPr>
        <w:tblW w:w="6900" w:type="dxa"/>
        <w:jc w:val="center"/>
        <w:tblCellMar>
          <w:left w:w="70" w:type="dxa"/>
          <w:right w:w="70" w:type="dxa"/>
        </w:tblCellMar>
        <w:tblLook w:val="04A0" w:firstRow="1" w:lastRow="0" w:firstColumn="1" w:lastColumn="0" w:noHBand="0" w:noVBand="1"/>
      </w:tblPr>
      <w:tblGrid>
        <w:gridCol w:w="1180"/>
        <w:gridCol w:w="960"/>
        <w:gridCol w:w="2380"/>
        <w:gridCol w:w="2380"/>
      </w:tblGrid>
      <w:tr w:rsidR="009A0609" w:rsidRPr="002D48F1" w14:paraId="433A5CC2" w14:textId="77777777" w:rsidTr="002E6761">
        <w:trPr>
          <w:trHeight w:val="864"/>
          <w:jc w:val="center"/>
        </w:trPr>
        <w:tc>
          <w:tcPr>
            <w:tcW w:w="2140"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0AF03B2F" w14:textId="15EDFD14" w:rsidR="009A0609" w:rsidRPr="00B77D4F" w:rsidRDefault="009A0609"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 xml:space="preserve">Time to </w:t>
            </w:r>
            <w:r w:rsidR="00F65507">
              <w:rPr>
                <w:rFonts w:ascii="Calibri" w:eastAsia="Times New Roman" w:hAnsi="Calibri"/>
                <w:b/>
                <w:bCs/>
                <w:color w:val="FFFFFF" w:themeColor="background1"/>
                <w:lang w:val="hu-HU" w:eastAsia="hu-HU"/>
              </w:rPr>
              <w:t>Alert</w:t>
            </w:r>
            <w:r w:rsidRPr="00B77D4F">
              <w:rPr>
                <w:rFonts w:ascii="Calibri" w:eastAsia="Times New Roman" w:hAnsi="Calibri"/>
                <w:b/>
                <w:bCs/>
                <w:color w:val="FFFFFF" w:themeColor="background1"/>
                <w:lang w:val="hu-HU" w:eastAsia="hu-HU"/>
              </w:rPr>
              <w:t xml:space="preserve"> [s]</w:t>
            </w:r>
          </w:p>
        </w:tc>
        <w:tc>
          <w:tcPr>
            <w:tcW w:w="238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3D1B34F8" w14:textId="77777777" w:rsidR="009A0609" w:rsidRPr="00B77D4F" w:rsidRDefault="009A0609"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identified automated level in D1.1.</w:t>
            </w:r>
            <w:r w:rsidRPr="00B77D4F">
              <w:rPr>
                <w:rFonts w:ascii="Calibri" w:eastAsia="Times New Roman" w:hAnsi="Calibri"/>
                <w:b/>
                <w:bCs/>
                <w:color w:val="FFFFFF" w:themeColor="background1"/>
                <w:lang w:val="hu-HU" w:eastAsia="hu-HU"/>
              </w:rPr>
              <w:br/>
              <w:t>AL0 - AL2</w:t>
            </w:r>
          </w:p>
        </w:tc>
        <w:tc>
          <w:tcPr>
            <w:tcW w:w="238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57CBDF17" w14:textId="77777777" w:rsidR="009A0609" w:rsidRPr="00B77D4F" w:rsidRDefault="009A0609"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automated level foreseen</w:t>
            </w:r>
            <w:r w:rsidRPr="00B77D4F">
              <w:rPr>
                <w:rFonts w:ascii="Calibri" w:eastAsia="Times New Roman" w:hAnsi="Calibri"/>
                <w:b/>
                <w:bCs/>
                <w:color w:val="FFFFFF" w:themeColor="background1"/>
                <w:lang w:val="hu-HU" w:eastAsia="hu-HU"/>
              </w:rPr>
              <w:br/>
              <w:t>AL3</w:t>
            </w:r>
          </w:p>
        </w:tc>
      </w:tr>
      <w:tr w:rsidR="009A0609" w:rsidRPr="002D48F1" w14:paraId="22C94C5D" w14:textId="77777777" w:rsidTr="002E6761">
        <w:trPr>
          <w:trHeight w:val="288"/>
          <w:jc w:val="center"/>
        </w:trPr>
        <w:tc>
          <w:tcPr>
            <w:tcW w:w="1180"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31054B6E"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Navigation operation group</w:t>
            </w: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332B8358"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1</w:t>
            </w:r>
          </w:p>
        </w:tc>
        <w:tc>
          <w:tcPr>
            <w:tcW w:w="2380" w:type="dxa"/>
            <w:tcBorders>
              <w:top w:val="nil"/>
              <w:left w:val="nil"/>
              <w:bottom w:val="single" w:sz="4" w:space="0" w:color="auto"/>
              <w:right w:val="single" w:sz="4" w:space="0" w:color="auto"/>
            </w:tcBorders>
            <w:shd w:val="clear" w:color="auto" w:fill="auto"/>
            <w:noWrap/>
            <w:vAlign w:val="center"/>
          </w:tcPr>
          <w:p w14:paraId="275A8C47" w14:textId="77777777" w:rsidR="009A0609" w:rsidRPr="002D48F1" w:rsidRDefault="009A0609"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N/A</w:t>
            </w:r>
          </w:p>
        </w:tc>
        <w:tc>
          <w:tcPr>
            <w:tcW w:w="2380" w:type="dxa"/>
            <w:tcBorders>
              <w:top w:val="nil"/>
              <w:left w:val="nil"/>
              <w:bottom w:val="single" w:sz="4" w:space="0" w:color="auto"/>
              <w:right w:val="single" w:sz="4" w:space="0" w:color="auto"/>
            </w:tcBorders>
            <w:shd w:val="clear" w:color="auto" w:fill="auto"/>
            <w:noWrap/>
            <w:vAlign w:val="center"/>
          </w:tcPr>
          <w:p w14:paraId="57C45A4E" w14:textId="77777777" w:rsidR="009A0609" w:rsidRPr="002D48F1" w:rsidRDefault="009A0609"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N/A</w:t>
            </w:r>
          </w:p>
        </w:tc>
      </w:tr>
      <w:tr w:rsidR="009A0609" w:rsidRPr="002D48F1" w14:paraId="43B82A75" w14:textId="77777777" w:rsidTr="002E6761">
        <w:trPr>
          <w:trHeight w:val="288"/>
          <w:jc w:val="center"/>
        </w:trPr>
        <w:tc>
          <w:tcPr>
            <w:tcW w:w="11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1F834016" w14:textId="77777777" w:rsidR="009A0609" w:rsidRPr="002D48F1" w:rsidRDefault="009A0609"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093E5D98"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2</w:t>
            </w:r>
          </w:p>
        </w:tc>
        <w:tc>
          <w:tcPr>
            <w:tcW w:w="2380" w:type="dxa"/>
            <w:tcBorders>
              <w:top w:val="nil"/>
              <w:left w:val="nil"/>
              <w:bottom w:val="single" w:sz="4" w:space="0" w:color="auto"/>
              <w:right w:val="single" w:sz="4" w:space="0" w:color="auto"/>
            </w:tcBorders>
            <w:shd w:val="clear" w:color="auto" w:fill="auto"/>
            <w:noWrap/>
            <w:vAlign w:val="center"/>
          </w:tcPr>
          <w:p w14:paraId="38993C47" w14:textId="77777777" w:rsidR="009A0609" w:rsidRPr="002D48F1" w:rsidRDefault="009A0609"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N/A</w:t>
            </w:r>
          </w:p>
        </w:tc>
        <w:tc>
          <w:tcPr>
            <w:tcW w:w="2380" w:type="dxa"/>
            <w:tcBorders>
              <w:top w:val="nil"/>
              <w:left w:val="nil"/>
              <w:bottom w:val="single" w:sz="4" w:space="0" w:color="auto"/>
              <w:right w:val="single" w:sz="4" w:space="0" w:color="auto"/>
            </w:tcBorders>
            <w:shd w:val="clear" w:color="auto" w:fill="auto"/>
            <w:noWrap/>
            <w:vAlign w:val="center"/>
          </w:tcPr>
          <w:p w14:paraId="69AA4223" w14:textId="77777777" w:rsidR="009A0609" w:rsidRPr="002D48F1" w:rsidRDefault="009A0609"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N/A</w:t>
            </w:r>
          </w:p>
        </w:tc>
      </w:tr>
      <w:tr w:rsidR="009A0609" w:rsidRPr="002D48F1" w14:paraId="1E59A97E" w14:textId="77777777" w:rsidTr="002E6761">
        <w:trPr>
          <w:trHeight w:val="288"/>
          <w:jc w:val="center"/>
        </w:trPr>
        <w:tc>
          <w:tcPr>
            <w:tcW w:w="11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0B419A02" w14:textId="77777777" w:rsidR="009A0609" w:rsidRPr="002D48F1" w:rsidRDefault="009A0609"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6EBDE77C"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3</w:t>
            </w:r>
          </w:p>
        </w:tc>
        <w:tc>
          <w:tcPr>
            <w:tcW w:w="2380" w:type="dxa"/>
            <w:tcBorders>
              <w:top w:val="nil"/>
              <w:left w:val="nil"/>
              <w:bottom w:val="single" w:sz="4" w:space="0" w:color="auto"/>
              <w:right w:val="single" w:sz="4" w:space="0" w:color="auto"/>
            </w:tcBorders>
            <w:shd w:val="clear" w:color="auto" w:fill="auto"/>
            <w:noWrap/>
            <w:vAlign w:val="center"/>
          </w:tcPr>
          <w:p w14:paraId="0666790F" w14:textId="77777777" w:rsidR="009A0609" w:rsidRPr="002D48F1" w:rsidRDefault="009A0609"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10 s</w:t>
            </w:r>
          </w:p>
        </w:tc>
        <w:tc>
          <w:tcPr>
            <w:tcW w:w="2380" w:type="dxa"/>
            <w:tcBorders>
              <w:top w:val="nil"/>
              <w:left w:val="nil"/>
              <w:bottom w:val="single" w:sz="4" w:space="0" w:color="auto"/>
              <w:right w:val="single" w:sz="4" w:space="0" w:color="auto"/>
            </w:tcBorders>
            <w:shd w:val="clear" w:color="auto" w:fill="auto"/>
            <w:noWrap/>
            <w:vAlign w:val="center"/>
          </w:tcPr>
          <w:p w14:paraId="243EF56A" w14:textId="77777777" w:rsidR="009A0609" w:rsidRPr="002D48F1" w:rsidRDefault="009A0609"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6 s</w:t>
            </w:r>
          </w:p>
        </w:tc>
      </w:tr>
    </w:tbl>
    <w:p w14:paraId="0AC4A83F" w14:textId="77777777" w:rsidR="00F65507" w:rsidRDefault="00F65507" w:rsidP="00F65507">
      <w:pPr>
        <w:rPr>
          <w:lang w:eastAsia="en-US"/>
        </w:rPr>
      </w:pPr>
    </w:p>
    <w:p w14:paraId="23A1415D" w14:textId="2BBC160D" w:rsidR="00F65507" w:rsidRPr="00F65507" w:rsidRDefault="00F65507" w:rsidP="00F65507">
      <w:pPr>
        <w:pStyle w:val="Table"/>
        <w:rPr>
          <w:rFonts w:ascii="Calibri" w:hAnsi="Calibri"/>
        </w:rPr>
      </w:pPr>
      <w:r w:rsidRPr="00F65507">
        <w:rPr>
          <w:rFonts w:ascii="Calibri" w:hAnsi="Calibri"/>
        </w:rPr>
        <w:t>GNSS requirements – Vertical Position | Alert Limit</w:t>
      </w:r>
    </w:p>
    <w:tbl>
      <w:tblPr>
        <w:tblW w:w="6900" w:type="dxa"/>
        <w:jc w:val="center"/>
        <w:tblCellMar>
          <w:left w:w="70" w:type="dxa"/>
          <w:right w:w="70" w:type="dxa"/>
        </w:tblCellMar>
        <w:tblLook w:val="04A0" w:firstRow="1" w:lastRow="0" w:firstColumn="1" w:lastColumn="0" w:noHBand="0" w:noVBand="1"/>
      </w:tblPr>
      <w:tblGrid>
        <w:gridCol w:w="1180"/>
        <w:gridCol w:w="960"/>
        <w:gridCol w:w="2380"/>
        <w:gridCol w:w="2380"/>
      </w:tblGrid>
      <w:tr w:rsidR="009A0609" w:rsidRPr="002D48F1" w14:paraId="6F30ED01" w14:textId="77777777" w:rsidTr="002E6761">
        <w:trPr>
          <w:trHeight w:val="864"/>
          <w:jc w:val="center"/>
        </w:trPr>
        <w:tc>
          <w:tcPr>
            <w:tcW w:w="2140"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5C37709B" w14:textId="77777777" w:rsidR="009A0609" w:rsidRPr="00B77D4F" w:rsidRDefault="009A0609"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Alert Limit [m]</w:t>
            </w:r>
          </w:p>
        </w:tc>
        <w:tc>
          <w:tcPr>
            <w:tcW w:w="238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55E7C293" w14:textId="77777777" w:rsidR="009A0609" w:rsidRPr="00B77D4F" w:rsidRDefault="009A0609"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identified automated level in D1.1.</w:t>
            </w:r>
            <w:r w:rsidRPr="00B77D4F">
              <w:rPr>
                <w:rFonts w:ascii="Calibri" w:eastAsia="Times New Roman" w:hAnsi="Calibri"/>
                <w:b/>
                <w:bCs/>
                <w:color w:val="FFFFFF" w:themeColor="background1"/>
                <w:lang w:val="hu-HU" w:eastAsia="hu-HU"/>
              </w:rPr>
              <w:br/>
              <w:t>AL0 - AL2</w:t>
            </w:r>
          </w:p>
        </w:tc>
        <w:tc>
          <w:tcPr>
            <w:tcW w:w="238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37205A31" w14:textId="77777777" w:rsidR="009A0609" w:rsidRPr="00B77D4F" w:rsidRDefault="009A0609"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automated level foreseen</w:t>
            </w:r>
            <w:r w:rsidRPr="00B77D4F">
              <w:rPr>
                <w:rFonts w:ascii="Calibri" w:eastAsia="Times New Roman" w:hAnsi="Calibri"/>
                <w:b/>
                <w:bCs/>
                <w:color w:val="FFFFFF" w:themeColor="background1"/>
                <w:lang w:val="hu-HU" w:eastAsia="hu-HU"/>
              </w:rPr>
              <w:br/>
              <w:t>AL3</w:t>
            </w:r>
          </w:p>
        </w:tc>
      </w:tr>
      <w:tr w:rsidR="009A0609" w:rsidRPr="002D48F1" w14:paraId="6F7E1F57" w14:textId="77777777" w:rsidTr="002E6761">
        <w:trPr>
          <w:trHeight w:val="288"/>
          <w:jc w:val="center"/>
        </w:trPr>
        <w:tc>
          <w:tcPr>
            <w:tcW w:w="1180"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43012C16"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Navigation operation group</w:t>
            </w: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1F05110D"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1</w:t>
            </w:r>
          </w:p>
        </w:tc>
        <w:tc>
          <w:tcPr>
            <w:tcW w:w="2380" w:type="dxa"/>
            <w:tcBorders>
              <w:top w:val="nil"/>
              <w:left w:val="nil"/>
              <w:bottom w:val="single" w:sz="4" w:space="0" w:color="auto"/>
              <w:right w:val="single" w:sz="4" w:space="0" w:color="auto"/>
            </w:tcBorders>
            <w:shd w:val="clear" w:color="auto" w:fill="auto"/>
            <w:noWrap/>
          </w:tcPr>
          <w:p w14:paraId="206BD706" w14:textId="77777777" w:rsidR="009A0609" w:rsidRPr="002D48F1" w:rsidRDefault="009A0609" w:rsidP="002E6761">
            <w:pPr>
              <w:jc w:val="center"/>
              <w:rPr>
                <w:rFonts w:ascii="Calibri" w:eastAsia="Times New Roman" w:hAnsi="Calibri"/>
                <w:color w:val="000000"/>
                <w:lang w:val="hu-HU" w:eastAsia="hu-HU"/>
              </w:rPr>
            </w:pPr>
            <w:r w:rsidRPr="0007598F">
              <w:rPr>
                <w:rFonts w:ascii="Calibri" w:eastAsia="Times New Roman" w:hAnsi="Calibri"/>
                <w:color w:val="000000"/>
                <w:lang w:val="hu-HU" w:eastAsia="hu-HU"/>
              </w:rPr>
              <w:t>N/A</w:t>
            </w:r>
          </w:p>
        </w:tc>
        <w:tc>
          <w:tcPr>
            <w:tcW w:w="2380" w:type="dxa"/>
            <w:tcBorders>
              <w:top w:val="nil"/>
              <w:left w:val="nil"/>
              <w:bottom w:val="single" w:sz="4" w:space="0" w:color="auto"/>
              <w:right w:val="single" w:sz="4" w:space="0" w:color="auto"/>
            </w:tcBorders>
            <w:shd w:val="clear" w:color="auto" w:fill="auto"/>
            <w:noWrap/>
          </w:tcPr>
          <w:p w14:paraId="6424B69A" w14:textId="77777777" w:rsidR="009A0609" w:rsidRPr="002D48F1" w:rsidRDefault="009A0609" w:rsidP="002E6761">
            <w:pPr>
              <w:jc w:val="center"/>
              <w:rPr>
                <w:rFonts w:ascii="Calibri" w:eastAsia="Times New Roman" w:hAnsi="Calibri"/>
                <w:color w:val="000000"/>
                <w:lang w:val="hu-HU" w:eastAsia="hu-HU"/>
              </w:rPr>
            </w:pPr>
            <w:r w:rsidRPr="0007598F">
              <w:rPr>
                <w:rFonts w:ascii="Calibri" w:eastAsia="Times New Roman" w:hAnsi="Calibri"/>
                <w:color w:val="000000"/>
                <w:lang w:val="hu-HU" w:eastAsia="hu-HU"/>
              </w:rPr>
              <w:t>N/A</w:t>
            </w:r>
          </w:p>
        </w:tc>
      </w:tr>
      <w:tr w:rsidR="009A0609" w:rsidRPr="002D48F1" w14:paraId="04E100F3" w14:textId="77777777" w:rsidTr="002E6761">
        <w:trPr>
          <w:trHeight w:val="288"/>
          <w:jc w:val="center"/>
        </w:trPr>
        <w:tc>
          <w:tcPr>
            <w:tcW w:w="11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54852DF0" w14:textId="77777777" w:rsidR="009A0609" w:rsidRPr="002D48F1" w:rsidRDefault="009A0609"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1440283B"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2</w:t>
            </w:r>
          </w:p>
        </w:tc>
        <w:tc>
          <w:tcPr>
            <w:tcW w:w="2380" w:type="dxa"/>
            <w:tcBorders>
              <w:top w:val="nil"/>
              <w:left w:val="nil"/>
              <w:bottom w:val="single" w:sz="4" w:space="0" w:color="auto"/>
              <w:right w:val="single" w:sz="4" w:space="0" w:color="auto"/>
            </w:tcBorders>
            <w:shd w:val="clear" w:color="auto" w:fill="auto"/>
            <w:noWrap/>
          </w:tcPr>
          <w:p w14:paraId="7C542351" w14:textId="77777777" w:rsidR="009A0609" w:rsidRPr="002D48F1" w:rsidRDefault="009A0609" w:rsidP="002E6761">
            <w:pPr>
              <w:jc w:val="center"/>
              <w:rPr>
                <w:rFonts w:ascii="Calibri" w:eastAsia="Times New Roman" w:hAnsi="Calibri"/>
                <w:color w:val="000000"/>
                <w:lang w:val="hu-HU" w:eastAsia="hu-HU"/>
              </w:rPr>
            </w:pPr>
            <w:r w:rsidRPr="0007598F">
              <w:rPr>
                <w:rFonts w:ascii="Calibri" w:eastAsia="Times New Roman" w:hAnsi="Calibri"/>
                <w:color w:val="000000"/>
                <w:lang w:val="hu-HU" w:eastAsia="hu-HU"/>
              </w:rPr>
              <w:t>N/A</w:t>
            </w:r>
          </w:p>
        </w:tc>
        <w:tc>
          <w:tcPr>
            <w:tcW w:w="2380" w:type="dxa"/>
            <w:tcBorders>
              <w:top w:val="nil"/>
              <w:left w:val="nil"/>
              <w:bottom w:val="single" w:sz="4" w:space="0" w:color="auto"/>
              <w:right w:val="single" w:sz="4" w:space="0" w:color="auto"/>
            </w:tcBorders>
            <w:shd w:val="clear" w:color="auto" w:fill="auto"/>
            <w:noWrap/>
          </w:tcPr>
          <w:p w14:paraId="42DBC9FF" w14:textId="77777777" w:rsidR="009A0609" w:rsidRPr="002D48F1" w:rsidRDefault="009A0609" w:rsidP="002E6761">
            <w:pPr>
              <w:jc w:val="center"/>
              <w:rPr>
                <w:rFonts w:ascii="Calibri" w:eastAsia="Times New Roman" w:hAnsi="Calibri"/>
                <w:color w:val="000000"/>
                <w:lang w:val="hu-HU" w:eastAsia="hu-HU"/>
              </w:rPr>
            </w:pPr>
            <w:r w:rsidRPr="0007598F">
              <w:rPr>
                <w:rFonts w:ascii="Calibri" w:eastAsia="Times New Roman" w:hAnsi="Calibri"/>
                <w:color w:val="000000"/>
                <w:lang w:val="hu-HU" w:eastAsia="hu-HU"/>
              </w:rPr>
              <w:t>N/A</w:t>
            </w:r>
          </w:p>
        </w:tc>
      </w:tr>
      <w:tr w:rsidR="009A0609" w:rsidRPr="002D48F1" w14:paraId="42FAD296" w14:textId="77777777" w:rsidTr="002E6761">
        <w:trPr>
          <w:trHeight w:val="288"/>
          <w:jc w:val="center"/>
        </w:trPr>
        <w:tc>
          <w:tcPr>
            <w:tcW w:w="11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46EE1E6D" w14:textId="77777777" w:rsidR="009A0609" w:rsidRPr="002D48F1" w:rsidRDefault="009A0609"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3812259F"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3</w:t>
            </w:r>
          </w:p>
        </w:tc>
        <w:tc>
          <w:tcPr>
            <w:tcW w:w="2380" w:type="dxa"/>
            <w:tcBorders>
              <w:top w:val="nil"/>
              <w:left w:val="nil"/>
              <w:bottom w:val="single" w:sz="4" w:space="0" w:color="auto"/>
              <w:right w:val="single" w:sz="4" w:space="0" w:color="auto"/>
            </w:tcBorders>
            <w:shd w:val="clear" w:color="auto" w:fill="auto"/>
            <w:noWrap/>
            <w:vAlign w:val="center"/>
          </w:tcPr>
          <w:p w14:paraId="2B3A1F6D" w14:textId="77777777" w:rsidR="009A0609" w:rsidRPr="002D48F1" w:rsidRDefault="009A0609"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0.25 m</w:t>
            </w:r>
          </w:p>
        </w:tc>
        <w:tc>
          <w:tcPr>
            <w:tcW w:w="2380" w:type="dxa"/>
            <w:tcBorders>
              <w:top w:val="nil"/>
              <w:left w:val="nil"/>
              <w:bottom w:val="single" w:sz="4" w:space="0" w:color="auto"/>
              <w:right w:val="single" w:sz="4" w:space="0" w:color="auto"/>
            </w:tcBorders>
            <w:shd w:val="clear" w:color="auto" w:fill="auto"/>
            <w:noWrap/>
            <w:vAlign w:val="center"/>
          </w:tcPr>
          <w:p w14:paraId="6FD46A31" w14:textId="77777777" w:rsidR="009A0609" w:rsidRPr="002D48F1" w:rsidRDefault="009A0609"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0.25 m</w:t>
            </w:r>
          </w:p>
        </w:tc>
      </w:tr>
    </w:tbl>
    <w:p w14:paraId="2B6D96D7" w14:textId="77777777" w:rsidR="009A0609" w:rsidRDefault="009A0609" w:rsidP="009A0609">
      <w:pPr>
        <w:jc w:val="center"/>
      </w:pPr>
    </w:p>
    <w:p w14:paraId="357C5EDD" w14:textId="60C41E71" w:rsidR="00F65507" w:rsidRPr="00F65507" w:rsidRDefault="00F65507" w:rsidP="00F65507">
      <w:pPr>
        <w:pStyle w:val="Table"/>
        <w:rPr>
          <w:rFonts w:ascii="Calibri" w:hAnsi="Calibri"/>
        </w:rPr>
      </w:pPr>
      <w:r w:rsidRPr="00F65507">
        <w:rPr>
          <w:rFonts w:ascii="Calibri" w:hAnsi="Calibri"/>
        </w:rPr>
        <w:t>GNSS requirements – Vertical Position | Update frequency</w:t>
      </w:r>
    </w:p>
    <w:tbl>
      <w:tblPr>
        <w:tblW w:w="6760" w:type="dxa"/>
        <w:jc w:val="center"/>
        <w:tblCellMar>
          <w:left w:w="70" w:type="dxa"/>
          <w:right w:w="70" w:type="dxa"/>
        </w:tblCellMar>
        <w:tblLook w:val="04A0" w:firstRow="1" w:lastRow="0" w:firstColumn="1" w:lastColumn="0" w:noHBand="0" w:noVBand="1"/>
      </w:tblPr>
      <w:tblGrid>
        <w:gridCol w:w="1102"/>
        <w:gridCol w:w="960"/>
        <w:gridCol w:w="2360"/>
        <w:gridCol w:w="2360"/>
      </w:tblGrid>
      <w:tr w:rsidR="009A0609" w:rsidRPr="002D48F1" w14:paraId="7CF1D30C" w14:textId="77777777" w:rsidTr="002E6761">
        <w:trPr>
          <w:trHeight w:val="864"/>
          <w:jc w:val="center"/>
        </w:trPr>
        <w:tc>
          <w:tcPr>
            <w:tcW w:w="2040"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13B4418C" w14:textId="77777777" w:rsidR="009A0609" w:rsidRPr="00B77D4F" w:rsidRDefault="009A0609"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Update frequency [Hz]</w:t>
            </w:r>
          </w:p>
        </w:tc>
        <w:tc>
          <w:tcPr>
            <w:tcW w:w="236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054366FD" w14:textId="77777777" w:rsidR="009A0609" w:rsidRPr="00B77D4F" w:rsidRDefault="009A0609"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identified automated level in D1.1.</w:t>
            </w:r>
            <w:r w:rsidRPr="00B77D4F">
              <w:rPr>
                <w:rFonts w:ascii="Calibri" w:eastAsia="Times New Roman" w:hAnsi="Calibri"/>
                <w:b/>
                <w:bCs/>
                <w:color w:val="FFFFFF" w:themeColor="background1"/>
                <w:lang w:val="hu-HU" w:eastAsia="hu-HU"/>
              </w:rPr>
              <w:br/>
              <w:t>AL0 - AL2</w:t>
            </w:r>
          </w:p>
        </w:tc>
        <w:tc>
          <w:tcPr>
            <w:tcW w:w="236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05D2A432" w14:textId="77777777" w:rsidR="009A0609" w:rsidRPr="00B77D4F" w:rsidRDefault="009A0609"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automated level foreseen</w:t>
            </w:r>
            <w:r w:rsidRPr="00B77D4F">
              <w:rPr>
                <w:rFonts w:ascii="Calibri" w:eastAsia="Times New Roman" w:hAnsi="Calibri"/>
                <w:b/>
                <w:bCs/>
                <w:color w:val="FFFFFF" w:themeColor="background1"/>
                <w:lang w:val="hu-HU" w:eastAsia="hu-HU"/>
              </w:rPr>
              <w:br/>
              <w:t>AL3</w:t>
            </w:r>
          </w:p>
        </w:tc>
      </w:tr>
      <w:tr w:rsidR="009A0609" w:rsidRPr="002D48F1" w14:paraId="3299764A" w14:textId="77777777" w:rsidTr="002E6761">
        <w:trPr>
          <w:trHeight w:val="288"/>
          <w:jc w:val="center"/>
        </w:trPr>
        <w:tc>
          <w:tcPr>
            <w:tcW w:w="1080"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643A7F19"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Navigation operation group</w:t>
            </w: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332AD925"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1</w:t>
            </w:r>
          </w:p>
        </w:tc>
        <w:tc>
          <w:tcPr>
            <w:tcW w:w="2360" w:type="dxa"/>
            <w:tcBorders>
              <w:top w:val="nil"/>
              <w:left w:val="nil"/>
              <w:bottom w:val="single" w:sz="4" w:space="0" w:color="auto"/>
              <w:right w:val="single" w:sz="4" w:space="0" w:color="auto"/>
            </w:tcBorders>
            <w:shd w:val="clear" w:color="auto" w:fill="auto"/>
            <w:noWrap/>
            <w:vAlign w:val="center"/>
            <w:hideMark/>
          </w:tcPr>
          <w:p w14:paraId="0DD92BF9" w14:textId="77777777" w:rsidR="009A0609" w:rsidRPr="002D48F1" w:rsidRDefault="009A0609"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N/A</w:t>
            </w:r>
          </w:p>
        </w:tc>
        <w:tc>
          <w:tcPr>
            <w:tcW w:w="2360" w:type="dxa"/>
            <w:tcBorders>
              <w:top w:val="nil"/>
              <w:left w:val="nil"/>
              <w:bottom w:val="single" w:sz="4" w:space="0" w:color="auto"/>
              <w:right w:val="single" w:sz="4" w:space="0" w:color="auto"/>
            </w:tcBorders>
            <w:shd w:val="clear" w:color="auto" w:fill="auto"/>
            <w:noWrap/>
            <w:vAlign w:val="center"/>
            <w:hideMark/>
          </w:tcPr>
          <w:p w14:paraId="5F78A687" w14:textId="77777777" w:rsidR="009A0609" w:rsidRPr="002D48F1" w:rsidRDefault="009A0609"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N/A</w:t>
            </w:r>
          </w:p>
        </w:tc>
      </w:tr>
      <w:tr w:rsidR="009A0609" w:rsidRPr="002D48F1" w14:paraId="310C2900" w14:textId="77777777" w:rsidTr="002E6761">
        <w:trPr>
          <w:trHeight w:val="288"/>
          <w:jc w:val="center"/>
        </w:trPr>
        <w:tc>
          <w:tcPr>
            <w:tcW w:w="10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445BC847" w14:textId="77777777" w:rsidR="009A0609" w:rsidRPr="002D48F1" w:rsidRDefault="009A0609"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101F2C01"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2</w:t>
            </w:r>
          </w:p>
        </w:tc>
        <w:tc>
          <w:tcPr>
            <w:tcW w:w="2360" w:type="dxa"/>
            <w:tcBorders>
              <w:top w:val="nil"/>
              <w:left w:val="nil"/>
              <w:bottom w:val="single" w:sz="4" w:space="0" w:color="auto"/>
              <w:right w:val="single" w:sz="4" w:space="0" w:color="auto"/>
            </w:tcBorders>
            <w:shd w:val="clear" w:color="auto" w:fill="auto"/>
            <w:noWrap/>
            <w:vAlign w:val="center"/>
            <w:hideMark/>
          </w:tcPr>
          <w:p w14:paraId="16E7DE89"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N</w:t>
            </w:r>
            <w:r>
              <w:rPr>
                <w:rFonts w:ascii="Calibri" w:eastAsia="Times New Roman" w:hAnsi="Calibri"/>
                <w:color w:val="000000"/>
                <w:lang w:val="hu-HU" w:eastAsia="hu-HU"/>
              </w:rPr>
              <w:t>/</w:t>
            </w:r>
            <w:r w:rsidRPr="002D48F1">
              <w:rPr>
                <w:rFonts w:ascii="Calibri" w:eastAsia="Times New Roman" w:hAnsi="Calibri"/>
                <w:color w:val="000000"/>
                <w:lang w:val="hu-HU" w:eastAsia="hu-HU"/>
              </w:rPr>
              <w:t>A</w:t>
            </w:r>
          </w:p>
        </w:tc>
        <w:tc>
          <w:tcPr>
            <w:tcW w:w="2360" w:type="dxa"/>
            <w:tcBorders>
              <w:top w:val="nil"/>
              <w:left w:val="nil"/>
              <w:bottom w:val="single" w:sz="4" w:space="0" w:color="auto"/>
              <w:right w:val="single" w:sz="4" w:space="0" w:color="auto"/>
            </w:tcBorders>
            <w:shd w:val="clear" w:color="auto" w:fill="auto"/>
            <w:noWrap/>
            <w:vAlign w:val="center"/>
            <w:hideMark/>
          </w:tcPr>
          <w:p w14:paraId="5850DBC6"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N</w:t>
            </w:r>
            <w:r>
              <w:rPr>
                <w:rFonts w:ascii="Calibri" w:eastAsia="Times New Roman" w:hAnsi="Calibri"/>
                <w:color w:val="000000"/>
                <w:lang w:val="hu-HU" w:eastAsia="hu-HU"/>
              </w:rPr>
              <w:t>/</w:t>
            </w:r>
            <w:r w:rsidRPr="002D48F1">
              <w:rPr>
                <w:rFonts w:ascii="Calibri" w:eastAsia="Times New Roman" w:hAnsi="Calibri"/>
                <w:color w:val="000000"/>
                <w:lang w:val="hu-HU" w:eastAsia="hu-HU"/>
              </w:rPr>
              <w:t>A</w:t>
            </w:r>
          </w:p>
        </w:tc>
      </w:tr>
      <w:tr w:rsidR="009A0609" w:rsidRPr="002D48F1" w14:paraId="238C6C20" w14:textId="77777777" w:rsidTr="002E6761">
        <w:trPr>
          <w:trHeight w:val="288"/>
          <w:jc w:val="center"/>
        </w:trPr>
        <w:tc>
          <w:tcPr>
            <w:tcW w:w="10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3A8DB852" w14:textId="77777777" w:rsidR="009A0609" w:rsidRPr="002D48F1" w:rsidRDefault="009A0609"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69E4FB07"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3</w:t>
            </w:r>
          </w:p>
        </w:tc>
        <w:tc>
          <w:tcPr>
            <w:tcW w:w="2360" w:type="dxa"/>
            <w:tcBorders>
              <w:top w:val="nil"/>
              <w:left w:val="nil"/>
              <w:bottom w:val="single" w:sz="4" w:space="0" w:color="auto"/>
              <w:right w:val="single" w:sz="4" w:space="0" w:color="auto"/>
            </w:tcBorders>
            <w:shd w:val="clear" w:color="auto" w:fill="auto"/>
            <w:noWrap/>
            <w:vAlign w:val="center"/>
            <w:hideMark/>
          </w:tcPr>
          <w:p w14:paraId="107F2233"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1 Hz</w:t>
            </w:r>
          </w:p>
        </w:tc>
        <w:tc>
          <w:tcPr>
            <w:tcW w:w="2360" w:type="dxa"/>
            <w:tcBorders>
              <w:top w:val="nil"/>
              <w:left w:val="nil"/>
              <w:bottom w:val="single" w:sz="4" w:space="0" w:color="auto"/>
              <w:right w:val="single" w:sz="4" w:space="0" w:color="auto"/>
            </w:tcBorders>
            <w:shd w:val="clear" w:color="auto" w:fill="auto"/>
            <w:noWrap/>
            <w:vAlign w:val="center"/>
            <w:hideMark/>
          </w:tcPr>
          <w:p w14:paraId="784FAC28" w14:textId="77777777" w:rsidR="009A0609" w:rsidRPr="002D48F1" w:rsidRDefault="009A0609"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10Hz</w:t>
            </w:r>
          </w:p>
        </w:tc>
      </w:tr>
    </w:tbl>
    <w:p w14:paraId="5FC7B6EA" w14:textId="77777777" w:rsidR="003959DD" w:rsidRDefault="003959DD" w:rsidP="00B14C1E">
      <w:pPr>
        <w:pStyle w:val="BodyText"/>
        <w:rPr>
          <w:lang w:eastAsia="de-DE"/>
        </w:rPr>
      </w:pPr>
    </w:p>
    <w:p w14:paraId="2E259343" w14:textId="77777777" w:rsidR="00F65507" w:rsidRDefault="00F65507" w:rsidP="00F65507">
      <w:pPr>
        <w:pStyle w:val="BodyText"/>
        <w:rPr>
          <w:lang w:eastAsia="de-DE"/>
        </w:rPr>
      </w:pPr>
      <w:r w:rsidRPr="00B9131F">
        <w:rPr>
          <w:lang w:eastAsia="de-DE"/>
        </w:rPr>
        <w:t xml:space="preserve">By performing an analysis similar to the one performed in IMO MSC.1-Circ.1575, </w:t>
      </w:r>
      <w:r>
        <w:rPr>
          <w:lang w:eastAsia="de-DE"/>
        </w:rPr>
        <w:t>it is</w:t>
      </w:r>
      <w:r w:rsidRPr="00B9131F">
        <w:rPr>
          <w:lang w:eastAsia="de-DE"/>
        </w:rPr>
        <w:t xml:space="preserve"> obtain</w:t>
      </w:r>
      <w:r>
        <w:rPr>
          <w:lang w:eastAsia="de-DE"/>
        </w:rPr>
        <w:t>ed</w:t>
      </w:r>
      <w:r w:rsidRPr="00B9131F">
        <w:rPr>
          <w:lang w:eastAsia="de-DE"/>
        </w:rPr>
        <w:t xml:space="preserve"> the following diagram</w:t>
      </w:r>
      <w:r>
        <w:rPr>
          <w:lang w:eastAsia="de-DE"/>
        </w:rPr>
        <w:t>:</w:t>
      </w:r>
    </w:p>
    <w:p w14:paraId="5CE6C8B0" w14:textId="77777777" w:rsidR="00F65507" w:rsidRDefault="00F65507" w:rsidP="00F65507">
      <w:pPr>
        <w:jc w:val="center"/>
      </w:pPr>
      <w:r>
        <w:rPr>
          <w:noProof/>
        </w:rPr>
        <w:drawing>
          <wp:inline distT="0" distB="0" distL="0" distR="0" wp14:anchorId="0C398091" wp14:editId="5E681CAE">
            <wp:extent cx="3985200" cy="2353894"/>
            <wp:effectExtent l="0" t="0" r="0" b="8890"/>
            <wp:docPr id="138892942" name="Picture 2" descr="A diagram of a level of integrit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92942" name="Picture 2" descr="A diagram of a level of integrity&#10;&#10;AI-generated content may be incorrect."/>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3305" t="1396" r="4690" b="15979"/>
                    <a:stretch/>
                  </pic:blipFill>
                  <pic:spPr bwMode="auto">
                    <a:xfrm>
                      <a:off x="0" y="0"/>
                      <a:ext cx="3985200" cy="2353894"/>
                    </a:xfrm>
                    <a:prstGeom prst="rect">
                      <a:avLst/>
                    </a:prstGeom>
                    <a:noFill/>
                    <a:ln>
                      <a:noFill/>
                    </a:ln>
                    <a:extLst>
                      <a:ext uri="{53640926-AAD7-44D8-BBD7-CCE9431645EC}">
                        <a14:shadowObscured xmlns:a14="http://schemas.microsoft.com/office/drawing/2010/main"/>
                      </a:ext>
                    </a:extLst>
                  </pic:spPr>
                </pic:pic>
              </a:graphicData>
            </a:graphic>
          </wp:inline>
        </w:drawing>
      </w:r>
    </w:p>
    <w:p w14:paraId="341032EC" w14:textId="45DC01B2" w:rsidR="00F65507" w:rsidRPr="00F65507" w:rsidRDefault="00F65507" w:rsidP="00F65507">
      <w:pPr>
        <w:pStyle w:val="Figure"/>
        <w:rPr>
          <w:rFonts w:ascii="Calibri" w:hAnsi="Calibri"/>
        </w:rPr>
      </w:pPr>
      <w:bookmarkStart w:id="1" w:name="_Toc187823683"/>
      <w:r w:rsidRPr="00B9131F">
        <w:rPr>
          <w:rFonts w:ascii="Calibri" w:hAnsi="Calibri"/>
        </w:rPr>
        <w:t xml:space="preserve">IMO Circ.1575 performance level for </w:t>
      </w:r>
      <w:r w:rsidRPr="00F65507">
        <w:rPr>
          <w:rFonts w:ascii="Calibri" w:hAnsi="Calibri"/>
        </w:rPr>
        <w:t>Vertical Position requirements</w:t>
      </w:r>
    </w:p>
    <w:bookmarkEnd w:id="1"/>
    <w:p w14:paraId="57D7C8A7" w14:textId="77777777" w:rsidR="00F65507" w:rsidRDefault="00F65507" w:rsidP="00F65507">
      <w:r>
        <w:lastRenderedPageBreak/>
        <w:t xml:space="preserve">Note: </w:t>
      </w:r>
      <w:r w:rsidRPr="008C521D">
        <w:t>G3 refer to Group 3</w:t>
      </w:r>
      <w:r>
        <w:t xml:space="preserve">. </w:t>
      </w:r>
      <w:r w:rsidRPr="008C521D">
        <w:t>The asterisk</w:t>
      </w:r>
      <w:r>
        <w:t xml:space="preserve"> “*”</w:t>
      </w:r>
      <w:r w:rsidRPr="008C521D">
        <w:t xml:space="preserve"> is used to indicate the </w:t>
      </w:r>
      <w:r>
        <w:t>user need group</w:t>
      </w:r>
      <w:r w:rsidRPr="008C521D">
        <w:t xml:space="preserve"> for </w:t>
      </w:r>
      <w:r>
        <w:t>CCNR Automation level</w:t>
      </w:r>
      <w:r w:rsidRPr="008C521D">
        <w:t xml:space="preserve"> 3.</w:t>
      </w:r>
    </w:p>
    <w:p w14:paraId="669417DF" w14:textId="77777777" w:rsidR="00F65507" w:rsidRDefault="00F65507" w:rsidP="00B14C1E">
      <w:pPr>
        <w:pStyle w:val="BodyText"/>
        <w:rPr>
          <w:lang w:eastAsia="de-DE"/>
        </w:rPr>
      </w:pPr>
    </w:p>
    <w:p w14:paraId="2457FE6E" w14:textId="6D5A6881" w:rsidR="00F65507" w:rsidRPr="00F65507" w:rsidRDefault="00F65507" w:rsidP="00F65507">
      <w:pPr>
        <w:pStyle w:val="BodyText"/>
        <w:rPr>
          <w:b/>
          <w:bCs/>
          <w:u w:val="single"/>
          <w:lang w:eastAsia="de-DE"/>
        </w:rPr>
      </w:pPr>
      <w:r w:rsidRPr="00F65507">
        <w:rPr>
          <w:b/>
          <w:bCs/>
          <w:u w:val="single"/>
          <w:lang w:eastAsia="de-DE"/>
        </w:rPr>
        <w:t>Speed over ground (SOG)</w:t>
      </w:r>
    </w:p>
    <w:p w14:paraId="108667A5" w14:textId="1E84581C" w:rsidR="00F65507" w:rsidRPr="00F65507" w:rsidRDefault="00F65507" w:rsidP="00F65507">
      <w:pPr>
        <w:pStyle w:val="Table"/>
        <w:rPr>
          <w:rFonts w:ascii="Calibri" w:hAnsi="Calibri"/>
        </w:rPr>
      </w:pPr>
      <w:r w:rsidRPr="00F65507">
        <w:rPr>
          <w:rFonts w:ascii="Calibri" w:hAnsi="Calibri"/>
        </w:rPr>
        <w:t>GNSS requirements – SOG | Accuracy</w:t>
      </w:r>
    </w:p>
    <w:tbl>
      <w:tblPr>
        <w:tblW w:w="6760" w:type="dxa"/>
        <w:jc w:val="center"/>
        <w:tblCellMar>
          <w:left w:w="70" w:type="dxa"/>
          <w:right w:w="70" w:type="dxa"/>
        </w:tblCellMar>
        <w:tblLook w:val="04A0" w:firstRow="1" w:lastRow="0" w:firstColumn="1" w:lastColumn="0" w:noHBand="0" w:noVBand="1"/>
      </w:tblPr>
      <w:tblGrid>
        <w:gridCol w:w="1102"/>
        <w:gridCol w:w="960"/>
        <w:gridCol w:w="2360"/>
        <w:gridCol w:w="2360"/>
      </w:tblGrid>
      <w:tr w:rsidR="00F65507" w:rsidRPr="002D48F1" w14:paraId="4AE94901" w14:textId="77777777" w:rsidTr="002E6761">
        <w:trPr>
          <w:trHeight w:val="864"/>
          <w:jc w:val="center"/>
        </w:trPr>
        <w:tc>
          <w:tcPr>
            <w:tcW w:w="2040"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742AC46E" w14:textId="77777777" w:rsidR="00F65507" w:rsidRPr="00B77D4F" w:rsidRDefault="00F65507"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Accuracy [km/h]</w:t>
            </w:r>
          </w:p>
        </w:tc>
        <w:tc>
          <w:tcPr>
            <w:tcW w:w="236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27BEB782" w14:textId="77777777" w:rsidR="00F65507" w:rsidRPr="00B77D4F" w:rsidRDefault="00F65507"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identified automated level in D1.1.</w:t>
            </w:r>
            <w:r w:rsidRPr="00B77D4F">
              <w:rPr>
                <w:rFonts w:ascii="Calibri" w:eastAsia="Times New Roman" w:hAnsi="Calibri"/>
                <w:b/>
                <w:bCs/>
                <w:color w:val="FFFFFF" w:themeColor="background1"/>
                <w:lang w:val="hu-HU" w:eastAsia="hu-HU"/>
              </w:rPr>
              <w:br/>
              <w:t>AL0 - AL2</w:t>
            </w:r>
          </w:p>
        </w:tc>
        <w:tc>
          <w:tcPr>
            <w:tcW w:w="236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5A92C054" w14:textId="77777777" w:rsidR="00F65507" w:rsidRPr="00B77D4F" w:rsidRDefault="00F65507"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automated level foreseen</w:t>
            </w:r>
            <w:r w:rsidRPr="00B77D4F">
              <w:rPr>
                <w:rFonts w:ascii="Calibri" w:eastAsia="Times New Roman" w:hAnsi="Calibri"/>
                <w:b/>
                <w:bCs/>
                <w:color w:val="FFFFFF" w:themeColor="background1"/>
                <w:lang w:val="hu-HU" w:eastAsia="hu-HU"/>
              </w:rPr>
              <w:br/>
              <w:t>AL3</w:t>
            </w:r>
          </w:p>
        </w:tc>
      </w:tr>
      <w:tr w:rsidR="00F65507" w:rsidRPr="002D48F1" w14:paraId="57935D40" w14:textId="77777777" w:rsidTr="002E6761">
        <w:trPr>
          <w:trHeight w:val="288"/>
          <w:jc w:val="center"/>
        </w:trPr>
        <w:tc>
          <w:tcPr>
            <w:tcW w:w="1080"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72A29A2E" w14:textId="77777777" w:rsidR="00F65507" w:rsidRPr="002D48F1" w:rsidRDefault="00F65507"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Navigation operation group</w:t>
            </w: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6301C959" w14:textId="77777777" w:rsidR="00F65507" w:rsidRPr="002D48F1" w:rsidRDefault="00F65507"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1</w:t>
            </w:r>
          </w:p>
        </w:tc>
        <w:tc>
          <w:tcPr>
            <w:tcW w:w="2360" w:type="dxa"/>
            <w:tcBorders>
              <w:top w:val="nil"/>
              <w:left w:val="nil"/>
              <w:bottom w:val="single" w:sz="4" w:space="0" w:color="auto"/>
              <w:right w:val="single" w:sz="4" w:space="0" w:color="auto"/>
            </w:tcBorders>
            <w:shd w:val="clear" w:color="auto" w:fill="auto"/>
            <w:noWrap/>
            <w:vAlign w:val="center"/>
            <w:hideMark/>
          </w:tcPr>
          <w:p w14:paraId="5696583D" w14:textId="0D2C104C" w:rsidR="00F65507" w:rsidRPr="002D48F1" w:rsidRDefault="00F65507"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 xml:space="preserve">2% of actual speed or 1 km/h </w:t>
            </w:r>
            <w:r w:rsidRPr="00F65507">
              <w:rPr>
                <w:rFonts w:ascii="Calibri" w:eastAsia="Times New Roman" w:hAnsi="Calibri"/>
                <w:color w:val="000000"/>
                <w:lang w:val="hu-HU" w:eastAsia="hu-HU"/>
              </w:rPr>
              <w:t>whichever is greater</w:t>
            </w:r>
          </w:p>
        </w:tc>
        <w:tc>
          <w:tcPr>
            <w:tcW w:w="2360" w:type="dxa"/>
            <w:tcBorders>
              <w:top w:val="nil"/>
              <w:left w:val="nil"/>
              <w:bottom w:val="single" w:sz="4" w:space="0" w:color="auto"/>
              <w:right w:val="single" w:sz="4" w:space="0" w:color="auto"/>
            </w:tcBorders>
            <w:shd w:val="clear" w:color="auto" w:fill="auto"/>
            <w:noWrap/>
            <w:vAlign w:val="center"/>
            <w:hideMark/>
          </w:tcPr>
          <w:p w14:paraId="60C3EE21" w14:textId="00604F33" w:rsidR="00F65507" w:rsidRPr="002D48F1" w:rsidRDefault="00F65507"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 xml:space="preserve">1% of actual speed or 0.2 km/h </w:t>
            </w:r>
            <w:r w:rsidRPr="00F65507">
              <w:rPr>
                <w:rFonts w:ascii="Calibri" w:eastAsia="Times New Roman" w:hAnsi="Calibri"/>
                <w:color w:val="000000"/>
                <w:lang w:val="hu-HU" w:eastAsia="hu-HU"/>
              </w:rPr>
              <w:t>whichever is greater</w:t>
            </w:r>
          </w:p>
        </w:tc>
      </w:tr>
      <w:tr w:rsidR="00F65507" w:rsidRPr="002D48F1" w14:paraId="29533E08" w14:textId="77777777" w:rsidTr="002E6761">
        <w:trPr>
          <w:trHeight w:val="288"/>
          <w:jc w:val="center"/>
        </w:trPr>
        <w:tc>
          <w:tcPr>
            <w:tcW w:w="10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4B6D445B" w14:textId="77777777" w:rsidR="00F65507" w:rsidRPr="002D48F1" w:rsidRDefault="00F65507"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39E4244F" w14:textId="77777777" w:rsidR="00F65507" w:rsidRPr="002D48F1" w:rsidRDefault="00F65507"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2</w:t>
            </w:r>
          </w:p>
        </w:tc>
        <w:tc>
          <w:tcPr>
            <w:tcW w:w="2360" w:type="dxa"/>
            <w:tcBorders>
              <w:top w:val="nil"/>
              <w:left w:val="nil"/>
              <w:bottom w:val="single" w:sz="4" w:space="0" w:color="auto"/>
              <w:right w:val="single" w:sz="4" w:space="0" w:color="auto"/>
            </w:tcBorders>
            <w:shd w:val="clear" w:color="auto" w:fill="auto"/>
            <w:noWrap/>
            <w:vAlign w:val="center"/>
            <w:hideMark/>
          </w:tcPr>
          <w:p w14:paraId="0051CEF5" w14:textId="77777777" w:rsidR="00F65507" w:rsidRPr="002D48F1" w:rsidRDefault="00F65507"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1 km/h</w:t>
            </w:r>
          </w:p>
        </w:tc>
        <w:tc>
          <w:tcPr>
            <w:tcW w:w="2360" w:type="dxa"/>
            <w:tcBorders>
              <w:top w:val="nil"/>
              <w:left w:val="nil"/>
              <w:bottom w:val="single" w:sz="4" w:space="0" w:color="auto"/>
              <w:right w:val="single" w:sz="4" w:space="0" w:color="auto"/>
            </w:tcBorders>
            <w:shd w:val="clear" w:color="auto" w:fill="auto"/>
            <w:noWrap/>
            <w:vAlign w:val="center"/>
            <w:hideMark/>
          </w:tcPr>
          <w:p w14:paraId="5D7D41D4" w14:textId="77777777" w:rsidR="00F65507" w:rsidRPr="002D48F1" w:rsidRDefault="00F65507"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0.2 km/h</w:t>
            </w:r>
          </w:p>
        </w:tc>
      </w:tr>
      <w:tr w:rsidR="00F65507" w:rsidRPr="002D48F1" w14:paraId="11FD21AB" w14:textId="77777777" w:rsidTr="002E6761">
        <w:trPr>
          <w:trHeight w:val="288"/>
          <w:jc w:val="center"/>
        </w:trPr>
        <w:tc>
          <w:tcPr>
            <w:tcW w:w="10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797F7CDD" w14:textId="77777777" w:rsidR="00F65507" w:rsidRPr="002D48F1" w:rsidRDefault="00F65507"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2AE620D3" w14:textId="77777777" w:rsidR="00F65507" w:rsidRPr="002D48F1" w:rsidRDefault="00F65507"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3</w:t>
            </w:r>
          </w:p>
        </w:tc>
        <w:tc>
          <w:tcPr>
            <w:tcW w:w="2360" w:type="dxa"/>
            <w:tcBorders>
              <w:top w:val="nil"/>
              <w:left w:val="nil"/>
              <w:bottom w:val="single" w:sz="4" w:space="0" w:color="auto"/>
              <w:right w:val="single" w:sz="4" w:space="0" w:color="auto"/>
            </w:tcBorders>
            <w:shd w:val="clear" w:color="auto" w:fill="auto"/>
            <w:noWrap/>
            <w:vAlign w:val="center"/>
            <w:hideMark/>
          </w:tcPr>
          <w:p w14:paraId="5985FFEA" w14:textId="77777777" w:rsidR="00F65507" w:rsidRPr="002D48F1" w:rsidRDefault="00F65507"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0.5 km/h</w:t>
            </w:r>
          </w:p>
        </w:tc>
        <w:tc>
          <w:tcPr>
            <w:tcW w:w="2360" w:type="dxa"/>
            <w:tcBorders>
              <w:top w:val="nil"/>
              <w:left w:val="nil"/>
              <w:bottom w:val="single" w:sz="4" w:space="0" w:color="auto"/>
              <w:right w:val="single" w:sz="4" w:space="0" w:color="auto"/>
            </w:tcBorders>
            <w:shd w:val="clear" w:color="auto" w:fill="auto"/>
            <w:noWrap/>
            <w:vAlign w:val="center"/>
            <w:hideMark/>
          </w:tcPr>
          <w:p w14:paraId="04B795DE" w14:textId="77777777" w:rsidR="00F65507" w:rsidRPr="002D48F1" w:rsidRDefault="00F65507"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0.2 km/h</w:t>
            </w:r>
          </w:p>
        </w:tc>
      </w:tr>
    </w:tbl>
    <w:p w14:paraId="3701638E" w14:textId="77777777" w:rsidR="00F65507" w:rsidRDefault="00F65507" w:rsidP="00F65507"/>
    <w:p w14:paraId="298F0374" w14:textId="6B039FD5" w:rsidR="00F65507" w:rsidRPr="00F65507" w:rsidRDefault="00F65507" w:rsidP="00F65507">
      <w:pPr>
        <w:pStyle w:val="Table"/>
        <w:rPr>
          <w:rFonts w:ascii="Calibri" w:hAnsi="Calibri"/>
        </w:rPr>
      </w:pPr>
      <w:r w:rsidRPr="00F65507">
        <w:rPr>
          <w:rFonts w:ascii="Calibri" w:hAnsi="Calibri"/>
        </w:rPr>
        <w:t>GNSS requirements – SOG | Update frequency</w:t>
      </w:r>
    </w:p>
    <w:tbl>
      <w:tblPr>
        <w:tblW w:w="6760" w:type="dxa"/>
        <w:jc w:val="center"/>
        <w:tblCellMar>
          <w:left w:w="70" w:type="dxa"/>
          <w:right w:w="70" w:type="dxa"/>
        </w:tblCellMar>
        <w:tblLook w:val="04A0" w:firstRow="1" w:lastRow="0" w:firstColumn="1" w:lastColumn="0" w:noHBand="0" w:noVBand="1"/>
      </w:tblPr>
      <w:tblGrid>
        <w:gridCol w:w="1102"/>
        <w:gridCol w:w="960"/>
        <w:gridCol w:w="2360"/>
        <w:gridCol w:w="2360"/>
      </w:tblGrid>
      <w:tr w:rsidR="00F65507" w:rsidRPr="002D48F1" w14:paraId="6ED20DFA" w14:textId="77777777" w:rsidTr="002E6761">
        <w:trPr>
          <w:trHeight w:val="864"/>
          <w:jc w:val="center"/>
        </w:trPr>
        <w:tc>
          <w:tcPr>
            <w:tcW w:w="2040"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191B7058" w14:textId="77777777" w:rsidR="00F65507" w:rsidRPr="00B77D4F" w:rsidRDefault="00F65507"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Update frequency [Hz]</w:t>
            </w:r>
          </w:p>
        </w:tc>
        <w:tc>
          <w:tcPr>
            <w:tcW w:w="236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4CB199E3" w14:textId="77777777" w:rsidR="00F65507" w:rsidRPr="00B77D4F" w:rsidRDefault="00F65507"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identified automated level in D1.1.</w:t>
            </w:r>
            <w:r w:rsidRPr="00B77D4F">
              <w:rPr>
                <w:rFonts w:ascii="Calibri" w:eastAsia="Times New Roman" w:hAnsi="Calibri"/>
                <w:b/>
                <w:bCs/>
                <w:color w:val="FFFFFF" w:themeColor="background1"/>
                <w:lang w:val="hu-HU" w:eastAsia="hu-HU"/>
              </w:rPr>
              <w:br/>
              <w:t>AL0 - AL2</w:t>
            </w:r>
          </w:p>
        </w:tc>
        <w:tc>
          <w:tcPr>
            <w:tcW w:w="236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546982F7" w14:textId="77777777" w:rsidR="00F65507" w:rsidRPr="00B77D4F" w:rsidRDefault="00F65507"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automated level foreseen</w:t>
            </w:r>
            <w:r w:rsidRPr="00B77D4F">
              <w:rPr>
                <w:rFonts w:ascii="Calibri" w:eastAsia="Times New Roman" w:hAnsi="Calibri"/>
                <w:b/>
                <w:bCs/>
                <w:color w:val="FFFFFF" w:themeColor="background1"/>
                <w:lang w:val="hu-HU" w:eastAsia="hu-HU"/>
              </w:rPr>
              <w:br/>
              <w:t>AL3</w:t>
            </w:r>
          </w:p>
        </w:tc>
      </w:tr>
      <w:tr w:rsidR="00F65507" w:rsidRPr="002D48F1" w14:paraId="29DE2B8D" w14:textId="77777777" w:rsidTr="002E6761">
        <w:trPr>
          <w:trHeight w:val="288"/>
          <w:jc w:val="center"/>
        </w:trPr>
        <w:tc>
          <w:tcPr>
            <w:tcW w:w="1080"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0B6F1E45" w14:textId="77777777" w:rsidR="00F65507" w:rsidRPr="002D48F1" w:rsidRDefault="00F65507"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Navigation operation group</w:t>
            </w: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40E8E6A7" w14:textId="77777777" w:rsidR="00F65507" w:rsidRPr="002D48F1" w:rsidRDefault="00F65507"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1</w:t>
            </w:r>
          </w:p>
        </w:tc>
        <w:tc>
          <w:tcPr>
            <w:tcW w:w="2360" w:type="dxa"/>
            <w:tcBorders>
              <w:top w:val="nil"/>
              <w:left w:val="nil"/>
              <w:bottom w:val="single" w:sz="4" w:space="0" w:color="auto"/>
              <w:right w:val="single" w:sz="4" w:space="0" w:color="auto"/>
            </w:tcBorders>
            <w:shd w:val="clear" w:color="auto" w:fill="auto"/>
            <w:noWrap/>
            <w:vAlign w:val="center"/>
            <w:hideMark/>
          </w:tcPr>
          <w:p w14:paraId="41E5673D" w14:textId="77777777" w:rsidR="00F65507" w:rsidRPr="002D48F1" w:rsidRDefault="00F65507"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1 Hz</w:t>
            </w:r>
          </w:p>
        </w:tc>
        <w:tc>
          <w:tcPr>
            <w:tcW w:w="2360" w:type="dxa"/>
            <w:tcBorders>
              <w:top w:val="nil"/>
              <w:left w:val="nil"/>
              <w:bottom w:val="single" w:sz="4" w:space="0" w:color="auto"/>
              <w:right w:val="single" w:sz="4" w:space="0" w:color="auto"/>
            </w:tcBorders>
            <w:shd w:val="clear" w:color="auto" w:fill="auto"/>
            <w:noWrap/>
            <w:vAlign w:val="center"/>
            <w:hideMark/>
          </w:tcPr>
          <w:p w14:paraId="18B66F72" w14:textId="77777777" w:rsidR="00F65507" w:rsidRPr="002D48F1" w:rsidRDefault="00F65507"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1-2 Hz</w:t>
            </w:r>
          </w:p>
        </w:tc>
      </w:tr>
      <w:tr w:rsidR="00F65507" w:rsidRPr="002D48F1" w14:paraId="30EEB667" w14:textId="77777777" w:rsidTr="002E6761">
        <w:trPr>
          <w:trHeight w:val="288"/>
          <w:jc w:val="center"/>
        </w:trPr>
        <w:tc>
          <w:tcPr>
            <w:tcW w:w="10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4B399078" w14:textId="77777777" w:rsidR="00F65507" w:rsidRPr="002D48F1" w:rsidRDefault="00F65507"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7A683A09" w14:textId="77777777" w:rsidR="00F65507" w:rsidRPr="002D48F1" w:rsidRDefault="00F65507"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2</w:t>
            </w:r>
          </w:p>
        </w:tc>
        <w:tc>
          <w:tcPr>
            <w:tcW w:w="2360" w:type="dxa"/>
            <w:tcBorders>
              <w:top w:val="nil"/>
              <w:left w:val="nil"/>
              <w:bottom w:val="single" w:sz="4" w:space="0" w:color="auto"/>
              <w:right w:val="single" w:sz="4" w:space="0" w:color="auto"/>
            </w:tcBorders>
            <w:shd w:val="clear" w:color="auto" w:fill="auto"/>
            <w:noWrap/>
            <w:vAlign w:val="center"/>
            <w:hideMark/>
          </w:tcPr>
          <w:p w14:paraId="0B87616F" w14:textId="77777777" w:rsidR="00F65507" w:rsidRPr="002D48F1" w:rsidRDefault="00F65507"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1 Hz</w:t>
            </w:r>
          </w:p>
        </w:tc>
        <w:tc>
          <w:tcPr>
            <w:tcW w:w="2360" w:type="dxa"/>
            <w:tcBorders>
              <w:top w:val="nil"/>
              <w:left w:val="nil"/>
              <w:bottom w:val="single" w:sz="4" w:space="0" w:color="auto"/>
              <w:right w:val="single" w:sz="4" w:space="0" w:color="auto"/>
            </w:tcBorders>
            <w:shd w:val="clear" w:color="auto" w:fill="auto"/>
            <w:noWrap/>
            <w:vAlign w:val="center"/>
            <w:hideMark/>
          </w:tcPr>
          <w:p w14:paraId="63B1A408" w14:textId="77777777" w:rsidR="00F65507" w:rsidRPr="002D48F1" w:rsidRDefault="00F65507"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1-5 Hz</w:t>
            </w:r>
          </w:p>
        </w:tc>
      </w:tr>
      <w:tr w:rsidR="00F65507" w:rsidRPr="002D48F1" w14:paraId="649691CA" w14:textId="77777777" w:rsidTr="002E6761">
        <w:trPr>
          <w:trHeight w:val="288"/>
          <w:jc w:val="center"/>
        </w:trPr>
        <w:tc>
          <w:tcPr>
            <w:tcW w:w="10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50D84BAF" w14:textId="77777777" w:rsidR="00F65507" w:rsidRPr="002D48F1" w:rsidRDefault="00F65507"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14DC503E" w14:textId="77777777" w:rsidR="00F65507" w:rsidRPr="002D48F1" w:rsidRDefault="00F65507"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3</w:t>
            </w:r>
          </w:p>
        </w:tc>
        <w:tc>
          <w:tcPr>
            <w:tcW w:w="2360" w:type="dxa"/>
            <w:tcBorders>
              <w:top w:val="nil"/>
              <w:left w:val="nil"/>
              <w:bottom w:val="single" w:sz="4" w:space="0" w:color="auto"/>
              <w:right w:val="single" w:sz="4" w:space="0" w:color="auto"/>
            </w:tcBorders>
            <w:shd w:val="clear" w:color="auto" w:fill="auto"/>
            <w:noWrap/>
            <w:vAlign w:val="center"/>
            <w:hideMark/>
          </w:tcPr>
          <w:p w14:paraId="62FF21EE" w14:textId="77777777" w:rsidR="00F65507" w:rsidRPr="002D48F1" w:rsidRDefault="00F65507"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1 Hz</w:t>
            </w:r>
          </w:p>
        </w:tc>
        <w:tc>
          <w:tcPr>
            <w:tcW w:w="2360" w:type="dxa"/>
            <w:tcBorders>
              <w:top w:val="nil"/>
              <w:left w:val="nil"/>
              <w:bottom w:val="single" w:sz="4" w:space="0" w:color="auto"/>
              <w:right w:val="single" w:sz="4" w:space="0" w:color="auto"/>
            </w:tcBorders>
            <w:shd w:val="clear" w:color="auto" w:fill="auto"/>
            <w:noWrap/>
            <w:vAlign w:val="center"/>
            <w:hideMark/>
          </w:tcPr>
          <w:p w14:paraId="70C58545" w14:textId="77777777" w:rsidR="00F65507" w:rsidRPr="002D48F1" w:rsidRDefault="00F65507"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10 Hz</w:t>
            </w:r>
          </w:p>
        </w:tc>
      </w:tr>
    </w:tbl>
    <w:p w14:paraId="7C0EBCBC" w14:textId="77777777" w:rsidR="00F65507" w:rsidRDefault="00F65507" w:rsidP="00F65507">
      <w:pPr>
        <w:pStyle w:val="BodyText"/>
        <w:rPr>
          <w:lang w:eastAsia="de-DE"/>
        </w:rPr>
      </w:pPr>
    </w:p>
    <w:p w14:paraId="475E490F" w14:textId="77777777" w:rsidR="00F65507" w:rsidRDefault="00F65507" w:rsidP="00F65507">
      <w:pPr>
        <w:pStyle w:val="BodyText"/>
        <w:rPr>
          <w:lang w:eastAsia="de-DE"/>
        </w:rPr>
      </w:pPr>
      <w:r w:rsidRPr="00B9131F">
        <w:rPr>
          <w:lang w:eastAsia="de-DE"/>
        </w:rPr>
        <w:t xml:space="preserve">By performing an analysis similar to the one performed in IMO MSC.1-Circ.1575, </w:t>
      </w:r>
      <w:r>
        <w:rPr>
          <w:lang w:eastAsia="de-DE"/>
        </w:rPr>
        <w:t>it is</w:t>
      </w:r>
      <w:r w:rsidRPr="00B9131F">
        <w:rPr>
          <w:lang w:eastAsia="de-DE"/>
        </w:rPr>
        <w:t xml:space="preserve"> obtain</w:t>
      </w:r>
      <w:r>
        <w:rPr>
          <w:lang w:eastAsia="de-DE"/>
        </w:rPr>
        <w:t>ed</w:t>
      </w:r>
      <w:r w:rsidRPr="00B9131F">
        <w:rPr>
          <w:lang w:eastAsia="de-DE"/>
        </w:rPr>
        <w:t xml:space="preserve"> the following diagram</w:t>
      </w:r>
      <w:r>
        <w:rPr>
          <w:lang w:eastAsia="de-DE"/>
        </w:rPr>
        <w:t>:</w:t>
      </w:r>
    </w:p>
    <w:p w14:paraId="52A5E748" w14:textId="77777777" w:rsidR="00F65507" w:rsidRDefault="00F65507" w:rsidP="00F65507">
      <w:pPr>
        <w:jc w:val="center"/>
      </w:pPr>
      <w:r>
        <w:rPr>
          <w:noProof/>
        </w:rPr>
        <w:drawing>
          <wp:inline distT="0" distB="0" distL="0" distR="0" wp14:anchorId="2FF946FE" wp14:editId="7AF712EF">
            <wp:extent cx="3985200" cy="2348516"/>
            <wp:effectExtent l="0" t="0" r="0" b="0"/>
            <wp:docPr id="987515958" name="Picture 3" descr="A diagram of a level of integrit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515958" name="Picture 3" descr="A diagram of a level of integrity&#10;&#10;AI-generated content may be incorrect."/>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3672" t="1117" r="4112" b="16259"/>
                    <a:stretch/>
                  </pic:blipFill>
                  <pic:spPr bwMode="auto">
                    <a:xfrm>
                      <a:off x="0" y="0"/>
                      <a:ext cx="3985200" cy="2348516"/>
                    </a:xfrm>
                    <a:prstGeom prst="rect">
                      <a:avLst/>
                    </a:prstGeom>
                    <a:noFill/>
                    <a:ln>
                      <a:noFill/>
                    </a:ln>
                    <a:extLst>
                      <a:ext uri="{53640926-AAD7-44D8-BBD7-CCE9431645EC}">
                        <a14:shadowObscured xmlns:a14="http://schemas.microsoft.com/office/drawing/2010/main"/>
                      </a:ext>
                    </a:extLst>
                  </pic:spPr>
                </pic:pic>
              </a:graphicData>
            </a:graphic>
          </wp:inline>
        </w:drawing>
      </w:r>
    </w:p>
    <w:p w14:paraId="78EDFEEC" w14:textId="408B1E6E" w:rsidR="00F65507" w:rsidRPr="00F65507" w:rsidRDefault="00F65507" w:rsidP="00F65507">
      <w:pPr>
        <w:pStyle w:val="Figure"/>
        <w:rPr>
          <w:rFonts w:ascii="Calibri" w:hAnsi="Calibri"/>
        </w:rPr>
      </w:pPr>
      <w:bookmarkStart w:id="2" w:name="_Toc187823684"/>
      <w:r w:rsidRPr="00B9131F">
        <w:rPr>
          <w:rFonts w:ascii="Calibri" w:hAnsi="Calibri"/>
        </w:rPr>
        <w:t xml:space="preserve">IMO Circ.1575 performance level </w:t>
      </w:r>
      <w:r w:rsidRPr="00F65507">
        <w:rPr>
          <w:rFonts w:ascii="Calibri" w:hAnsi="Calibri"/>
        </w:rPr>
        <w:t>for SOG requirements</w:t>
      </w:r>
    </w:p>
    <w:bookmarkEnd w:id="2"/>
    <w:p w14:paraId="2C756D92" w14:textId="77777777" w:rsidR="00F65507" w:rsidRPr="006917FD" w:rsidRDefault="00F65507" w:rsidP="00F65507">
      <w:r>
        <w:t xml:space="preserve">Note: </w:t>
      </w:r>
      <w:r w:rsidRPr="008C521D">
        <w:t>G1, G2, G3 refer respectively to Group 1, Group 2 and Group 3</w:t>
      </w:r>
      <w:r>
        <w:t xml:space="preserve">. </w:t>
      </w:r>
      <w:r w:rsidRPr="008C521D">
        <w:t>The asterisk</w:t>
      </w:r>
      <w:r>
        <w:t xml:space="preserve"> “*”</w:t>
      </w:r>
      <w:r w:rsidRPr="008C521D">
        <w:t xml:space="preserve"> is used to indicate the </w:t>
      </w:r>
      <w:r>
        <w:t>user need group</w:t>
      </w:r>
      <w:r w:rsidRPr="008C521D">
        <w:t xml:space="preserve"> for </w:t>
      </w:r>
      <w:r>
        <w:t>CCNR Automation level</w:t>
      </w:r>
      <w:r w:rsidRPr="008C521D">
        <w:t xml:space="preserve"> 3.</w:t>
      </w:r>
    </w:p>
    <w:p w14:paraId="68E78EFF" w14:textId="77777777" w:rsidR="00F13083" w:rsidRDefault="00F13083" w:rsidP="00F65507">
      <w:pPr>
        <w:pStyle w:val="BodyText"/>
        <w:rPr>
          <w:lang w:eastAsia="de-DE"/>
        </w:rPr>
      </w:pPr>
    </w:p>
    <w:p w14:paraId="0B87032F" w14:textId="77777777" w:rsidR="00117D53" w:rsidRDefault="00117D53" w:rsidP="00F65507">
      <w:pPr>
        <w:pStyle w:val="BodyText"/>
        <w:rPr>
          <w:lang w:eastAsia="de-DE"/>
        </w:rPr>
      </w:pPr>
    </w:p>
    <w:p w14:paraId="59A2D266" w14:textId="77777777" w:rsidR="00117D53" w:rsidRDefault="00117D53" w:rsidP="00F65507">
      <w:pPr>
        <w:pStyle w:val="BodyText"/>
        <w:rPr>
          <w:lang w:eastAsia="de-DE"/>
        </w:rPr>
      </w:pPr>
    </w:p>
    <w:p w14:paraId="6648B3DE" w14:textId="77777777" w:rsidR="00117D53" w:rsidRDefault="00117D53" w:rsidP="00F65507">
      <w:pPr>
        <w:pStyle w:val="BodyText"/>
        <w:rPr>
          <w:lang w:eastAsia="de-DE"/>
        </w:rPr>
      </w:pPr>
    </w:p>
    <w:p w14:paraId="607DE54E" w14:textId="77777777" w:rsidR="00117D53" w:rsidRDefault="00117D53" w:rsidP="00F65507">
      <w:pPr>
        <w:pStyle w:val="BodyText"/>
        <w:rPr>
          <w:lang w:eastAsia="de-DE"/>
        </w:rPr>
      </w:pPr>
    </w:p>
    <w:p w14:paraId="2C29280F" w14:textId="77777777" w:rsidR="00117D53" w:rsidRDefault="00117D53" w:rsidP="00F65507">
      <w:pPr>
        <w:pStyle w:val="BodyText"/>
        <w:rPr>
          <w:lang w:eastAsia="de-DE"/>
        </w:rPr>
      </w:pPr>
    </w:p>
    <w:p w14:paraId="104E31A8" w14:textId="77777777" w:rsidR="00117D53" w:rsidRDefault="00117D53" w:rsidP="00F65507">
      <w:pPr>
        <w:pStyle w:val="BodyText"/>
        <w:rPr>
          <w:lang w:eastAsia="de-DE"/>
        </w:rPr>
      </w:pPr>
    </w:p>
    <w:p w14:paraId="5EC88386" w14:textId="5C6B7161" w:rsidR="00F65507" w:rsidRPr="00F65507" w:rsidRDefault="00F65507" w:rsidP="00F65507">
      <w:pPr>
        <w:pStyle w:val="BodyText"/>
        <w:rPr>
          <w:b/>
          <w:bCs/>
          <w:u w:val="single"/>
          <w:lang w:eastAsia="de-DE"/>
        </w:rPr>
      </w:pPr>
      <w:r w:rsidRPr="00F65507">
        <w:rPr>
          <w:b/>
          <w:bCs/>
          <w:u w:val="single"/>
          <w:lang w:eastAsia="de-DE"/>
        </w:rPr>
        <w:lastRenderedPageBreak/>
        <w:t>Course over ground (COG)</w:t>
      </w:r>
    </w:p>
    <w:p w14:paraId="4E67909A" w14:textId="5BE03497" w:rsidR="00E066D6" w:rsidRPr="00E066D6" w:rsidRDefault="00E066D6" w:rsidP="00E066D6">
      <w:pPr>
        <w:pStyle w:val="Table"/>
        <w:rPr>
          <w:rFonts w:ascii="Calibri" w:hAnsi="Calibri"/>
        </w:rPr>
      </w:pPr>
      <w:r w:rsidRPr="00E066D6">
        <w:rPr>
          <w:rFonts w:ascii="Calibri" w:hAnsi="Calibri"/>
        </w:rPr>
        <w:t>GNSS requirements – COG | Accuracy</w:t>
      </w:r>
    </w:p>
    <w:tbl>
      <w:tblPr>
        <w:tblW w:w="6760" w:type="dxa"/>
        <w:jc w:val="center"/>
        <w:tblCellMar>
          <w:left w:w="70" w:type="dxa"/>
          <w:right w:w="70" w:type="dxa"/>
        </w:tblCellMar>
        <w:tblLook w:val="04A0" w:firstRow="1" w:lastRow="0" w:firstColumn="1" w:lastColumn="0" w:noHBand="0" w:noVBand="1"/>
      </w:tblPr>
      <w:tblGrid>
        <w:gridCol w:w="1102"/>
        <w:gridCol w:w="960"/>
        <w:gridCol w:w="2360"/>
        <w:gridCol w:w="2360"/>
      </w:tblGrid>
      <w:tr w:rsidR="00E066D6" w:rsidRPr="002D48F1" w14:paraId="5891BA90" w14:textId="77777777" w:rsidTr="002E6761">
        <w:trPr>
          <w:trHeight w:val="1152"/>
          <w:jc w:val="center"/>
        </w:trPr>
        <w:tc>
          <w:tcPr>
            <w:tcW w:w="2040"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5BF81685" w14:textId="77777777" w:rsidR="00E066D6" w:rsidRPr="00B77D4F" w:rsidRDefault="00E066D6"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Accuracy [deg]</w:t>
            </w:r>
          </w:p>
        </w:tc>
        <w:tc>
          <w:tcPr>
            <w:tcW w:w="236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5784C8B4" w14:textId="77777777" w:rsidR="00E066D6" w:rsidRPr="00B77D4F" w:rsidRDefault="00E066D6"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identified automated level in D1.1.</w:t>
            </w:r>
            <w:r w:rsidRPr="00B77D4F">
              <w:rPr>
                <w:rFonts w:ascii="Calibri" w:eastAsia="Times New Roman" w:hAnsi="Calibri"/>
                <w:b/>
                <w:bCs/>
                <w:color w:val="FFFFFF" w:themeColor="background1"/>
                <w:lang w:val="hu-HU" w:eastAsia="hu-HU"/>
              </w:rPr>
              <w:br/>
              <w:t>AL0 - AL2</w:t>
            </w:r>
          </w:p>
        </w:tc>
        <w:tc>
          <w:tcPr>
            <w:tcW w:w="236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1C1479CF" w14:textId="77777777" w:rsidR="00E066D6" w:rsidRPr="00B77D4F" w:rsidRDefault="00E066D6"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automated level foreseen</w:t>
            </w:r>
            <w:r w:rsidRPr="00B77D4F">
              <w:rPr>
                <w:rFonts w:ascii="Calibri" w:eastAsia="Times New Roman" w:hAnsi="Calibri"/>
                <w:b/>
                <w:bCs/>
                <w:color w:val="FFFFFF" w:themeColor="background1"/>
                <w:lang w:val="hu-HU" w:eastAsia="hu-HU"/>
              </w:rPr>
              <w:br/>
              <w:t>AL3</w:t>
            </w:r>
          </w:p>
        </w:tc>
      </w:tr>
      <w:tr w:rsidR="00E066D6" w:rsidRPr="002D48F1" w14:paraId="750FBE12" w14:textId="77777777" w:rsidTr="002E6761">
        <w:trPr>
          <w:trHeight w:val="288"/>
          <w:jc w:val="center"/>
        </w:trPr>
        <w:tc>
          <w:tcPr>
            <w:tcW w:w="1080"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69AF0146" w14:textId="77777777" w:rsidR="00E066D6" w:rsidRPr="002D48F1" w:rsidRDefault="00E066D6"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Navigation operation group</w:t>
            </w: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79D0C7E6" w14:textId="77777777" w:rsidR="00E066D6" w:rsidRPr="002D48F1" w:rsidRDefault="00E066D6"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1</w:t>
            </w:r>
          </w:p>
        </w:tc>
        <w:tc>
          <w:tcPr>
            <w:tcW w:w="2360" w:type="dxa"/>
            <w:tcBorders>
              <w:top w:val="nil"/>
              <w:left w:val="nil"/>
              <w:bottom w:val="single" w:sz="4" w:space="0" w:color="auto"/>
              <w:right w:val="single" w:sz="4" w:space="0" w:color="auto"/>
            </w:tcBorders>
            <w:shd w:val="clear" w:color="auto" w:fill="auto"/>
            <w:noWrap/>
            <w:vAlign w:val="center"/>
            <w:hideMark/>
          </w:tcPr>
          <w:p w14:paraId="5991AADB" w14:textId="77777777" w:rsidR="00E066D6" w:rsidRPr="002D48F1" w:rsidRDefault="00E066D6" w:rsidP="002E6761">
            <w:pPr>
              <w:jc w:val="center"/>
              <w:rPr>
                <w:rFonts w:ascii="Calibri" w:eastAsia="Times New Roman" w:hAnsi="Calibri"/>
                <w:color w:val="000000"/>
                <w:lang w:val="hu-HU" w:eastAsia="hu-HU"/>
              </w:rPr>
            </w:pPr>
            <w:r>
              <w:rPr>
                <w:rFonts w:ascii="Calibri" w:eastAsia="Times New Roman" w:hAnsi="Calibri"/>
                <w:color w:val="000000"/>
                <w:lang w:val="hu-HU" w:eastAsia="hu-HU"/>
              </w:rPr>
              <w:t>2</w:t>
            </w:r>
            <w:r w:rsidRPr="002D48F1">
              <w:rPr>
                <w:rFonts w:ascii="Calibri" w:eastAsia="Times New Roman" w:hAnsi="Calibri"/>
                <w:color w:val="000000"/>
                <w:lang w:val="hu-HU" w:eastAsia="hu-HU"/>
              </w:rPr>
              <w:t>°</w:t>
            </w:r>
          </w:p>
        </w:tc>
        <w:tc>
          <w:tcPr>
            <w:tcW w:w="2360" w:type="dxa"/>
            <w:tcBorders>
              <w:top w:val="nil"/>
              <w:left w:val="nil"/>
              <w:bottom w:val="single" w:sz="4" w:space="0" w:color="auto"/>
              <w:right w:val="single" w:sz="4" w:space="0" w:color="auto"/>
            </w:tcBorders>
            <w:shd w:val="clear" w:color="auto" w:fill="auto"/>
            <w:noWrap/>
            <w:vAlign w:val="center"/>
            <w:hideMark/>
          </w:tcPr>
          <w:p w14:paraId="44546767" w14:textId="77777777" w:rsidR="00E066D6" w:rsidRPr="002D48F1" w:rsidRDefault="00E066D6"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0.3°</w:t>
            </w:r>
          </w:p>
        </w:tc>
      </w:tr>
      <w:tr w:rsidR="00E066D6" w:rsidRPr="002D48F1" w14:paraId="0A0944F2" w14:textId="77777777" w:rsidTr="002E6761">
        <w:trPr>
          <w:trHeight w:val="288"/>
          <w:jc w:val="center"/>
        </w:trPr>
        <w:tc>
          <w:tcPr>
            <w:tcW w:w="10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77FBA8B4" w14:textId="77777777" w:rsidR="00E066D6" w:rsidRPr="002D48F1" w:rsidRDefault="00E066D6"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0C83FE73" w14:textId="77777777" w:rsidR="00E066D6" w:rsidRPr="002D48F1" w:rsidRDefault="00E066D6"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2</w:t>
            </w:r>
          </w:p>
        </w:tc>
        <w:tc>
          <w:tcPr>
            <w:tcW w:w="2360" w:type="dxa"/>
            <w:tcBorders>
              <w:top w:val="nil"/>
              <w:left w:val="nil"/>
              <w:bottom w:val="single" w:sz="4" w:space="0" w:color="auto"/>
              <w:right w:val="single" w:sz="4" w:space="0" w:color="auto"/>
            </w:tcBorders>
            <w:shd w:val="clear" w:color="auto" w:fill="auto"/>
            <w:noWrap/>
            <w:vAlign w:val="center"/>
            <w:hideMark/>
          </w:tcPr>
          <w:p w14:paraId="3EC53B66" w14:textId="77777777" w:rsidR="00E066D6" w:rsidRPr="002D48F1" w:rsidRDefault="00E066D6"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1°</w:t>
            </w:r>
          </w:p>
        </w:tc>
        <w:tc>
          <w:tcPr>
            <w:tcW w:w="2360" w:type="dxa"/>
            <w:tcBorders>
              <w:top w:val="nil"/>
              <w:left w:val="nil"/>
              <w:bottom w:val="single" w:sz="4" w:space="0" w:color="auto"/>
              <w:right w:val="single" w:sz="4" w:space="0" w:color="auto"/>
            </w:tcBorders>
            <w:shd w:val="clear" w:color="auto" w:fill="auto"/>
            <w:noWrap/>
            <w:vAlign w:val="center"/>
            <w:hideMark/>
          </w:tcPr>
          <w:p w14:paraId="2F8485AF" w14:textId="77777777" w:rsidR="00E066D6" w:rsidRPr="002D48F1" w:rsidRDefault="00E066D6"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0.17°</w:t>
            </w:r>
          </w:p>
        </w:tc>
      </w:tr>
      <w:tr w:rsidR="00E066D6" w:rsidRPr="002D48F1" w14:paraId="7011FE6E" w14:textId="77777777" w:rsidTr="002E6761">
        <w:trPr>
          <w:trHeight w:val="288"/>
          <w:jc w:val="center"/>
        </w:trPr>
        <w:tc>
          <w:tcPr>
            <w:tcW w:w="10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20A6BE80" w14:textId="77777777" w:rsidR="00E066D6" w:rsidRPr="002D48F1" w:rsidRDefault="00E066D6"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37E6EC06" w14:textId="77777777" w:rsidR="00E066D6" w:rsidRPr="002D48F1" w:rsidRDefault="00E066D6"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Group 3</w:t>
            </w:r>
          </w:p>
        </w:tc>
        <w:tc>
          <w:tcPr>
            <w:tcW w:w="2360" w:type="dxa"/>
            <w:tcBorders>
              <w:top w:val="nil"/>
              <w:left w:val="nil"/>
              <w:bottom w:val="single" w:sz="4" w:space="0" w:color="auto"/>
              <w:right w:val="single" w:sz="4" w:space="0" w:color="auto"/>
            </w:tcBorders>
            <w:shd w:val="clear" w:color="auto" w:fill="auto"/>
            <w:noWrap/>
            <w:vAlign w:val="center"/>
            <w:hideMark/>
          </w:tcPr>
          <w:p w14:paraId="30F96C83" w14:textId="77777777" w:rsidR="00E066D6" w:rsidRPr="002D48F1" w:rsidRDefault="00E066D6"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1°</w:t>
            </w:r>
          </w:p>
        </w:tc>
        <w:tc>
          <w:tcPr>
            <w:tcW w:w="2360" w:type="dxa"/>
            <w:tcBorders>
              <w:top w:val="nil"/>
              <w:left w:val="nil"/>
              <w:bottom w:val="single" w:sz="4" w:space="0" w:color="auto"/>
              <w:right w:val="single" w:sz="4" w:space="0" w:color="auto"/>
            </w:tcBorders>
            <w:shd w:val="clear" w:color="auto" w:fill="auto"/>
            <w:noWrap/>
            <w:vAlign w:val="center"/>
            <w:hideMark/>
          </w:tcPr>
          <w:p w14:paraId="6BC49842" w14:textId="77777777" w:rsidR="00E066D6" w:rsidRPr="002D48F1" w:rsidRDefault="00E066D6" w:rsidP="002E6761">
            <w:pPr>
              <w:jc w:val="center"/>
              <w:rPr>
                <w:rFonts w:ascii="Calibri" w:eastAsia="Times New Roman" w:hAnsi="Calibri"/>
                <w:color w:val="000000"/>
                <w:lang w:val="hu-HU" w:eastAsia="hu-HU"/>
              </w:rPr>
            </w:pPr>
            <w:r w:rsidRPr="002D48F1">
              <w:rPr>
                <w:rFonts w:ascii="Calibri" w:eastAsia="Times New Roman" w:hAnsi="Calibri"/>
                <w:color w:val="000000"/>
                <w:lang w:val="hu-HU" w:eastAsia="hu-HU"/>
              </w:rPr>
              <w:t>0.07°</w:t>
            </w:r>
          </w:p>
        </w:tc>
      </w:tr>
    </w:tbl>
    <w:p w14:paraId="7D5AB5DF" w14:textId="77777777" w:rsidR="00E066D6" w:rsidRDefault="00E066D6" w:rsidP="00E066D6"/>
    <w:p w14:paraId="0EA70EF2" w14:textId="2734F6D8" w:rsidR="00E066D6" w:rsidRPr="00E066D6" w:rsidRDefault="00E066D6" w:rsidP="00E066D6">
      <w:pPr>
        <w:pStyle w:val="Table"/>
        <w:rPr>
          <w:rFonts w:ascii="Calibri" w:hAnsi="Calibri"/>
        </w:rPr>
      </w:pPr>
      <w:r w:rsidRPr="00E066D6">
        <w:rPr>
          <w:rFonts w:ascii="Calibri" w:hAnsi="Calibri"/>
        </w:rPr>
        <w:t>GNSS requirements – COG | Update frequency</w:t>
      </w:r>
    </w:p>
    <w:tbl>
      <w:tblPr>
        <w:tblW w:w="6760" w:type="dxa"/>
        <w:jc w:val="center"/>
        <w:tblCellMar>
          <w:left w:w="70" w:type="dxa"/>
          <w:right w:w="70" w:type="dxa"/>
        </w:tblCellMar>
        <w:tblLook w:val="04A0" w:firstRow="1" w:lastRow="0" w:firstColumn="1" w:lastColumn="0" w:noHBand="0" w:noVBand="1"/>
      </w:tblPr>
      <w:tblGrid>
        <w:gridCol w:w="1102"/>
        <w:gridCol w:w="960"/>
        <w:gridCol w:w="2360"/>
        <w:gridCol w:w="2360"/>
      </w:tblGrid>
      <w:tr w:rsidR="00E066D6" w:rsidRPr="005F3D67" w14:paraId="5BEED8CE" w14:textId="77777777" w:rsidTr="002E6761">
        <w:trPr>
          <w:trHeight w:val="864"/>
          <w:jc w:val="center"/>
        </w:trPr>
        <w:tc>
          <w:tcPr>
            <w:tcW w:w="2040"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4DAD0BBA" w14:textId="77777777" w:rsidR="00E066D6" w:rsidRPr="00B77D4F" w:rsidRDefault="00E066D6"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Update frequency [Hz]</w:t>
            </w:r>
          </w:p>
        </w:tc>
        <w:tc>
          <w:tcPr>
            <w:tcW w:w="236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02A7BEEF" w14:textId="77777777" w:rsidR="00E066D6" w:rsidRPr="00B77D4F" w:rsidRDefault="00E066D6"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identified automated level in D1.1.</w:t>
            </w:r>
            <w:r w:rsidRPr="00B77D4F">
              <w:rPr>
                <w:rFonts w:ascii="Calibri" w:eastAsia="Times New Roman" w:hAnsi="Calibri"/>
                <w:b/>
                <w:bCs/>
                <w:color w:val="FFFFFF" w:themeColor="background1"/>
                <w:lang w:val="hu-HU" w:eastAsia="hu-HU"/>
              </w:rPr>
              <w:br/>
              <w:t>AL0 - AL2</w:t>
            </w:r>
          </w:p>
        </w:tc>
        <w:tc>
          <w:tcPr>
            <w:tcW w:w="236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78547A90" w14:textId="77777777" w:rsidR="00E066D6" w:rsidRPr="00B77D4F" w:rsidRDefault="00E066D6"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automated level foreseen</w:t>
            </w:r>
            <w:r w:rsidRPr="00B77D4F">
              <w:rPr>
                <w:rFonts w:ascii="Calibri" w:eastAsia="Times New Roman" w:hAnsi="Calibri"/>
                <w:b/>
                <w:bCs/>
                <w:color w:val="FFFFFF" w:themeColor="background1"/>
                <w:lang w:val="hu-HU" w:eastAsia="hu-HU"/>
              </w:rPr>
              <w:br/>
              <w:t>AL3</w:t>
            </w:r>
          </w:p>
        </w:tc>
      </w:tr>
      <w:tr w:rsidR="00E066D6" w:rsidRPr="005F3D67" w14:paraId="317E6AC3" w14:textId="77777777" w:rsidTr="002E6761">
        <w:trPr>
          <w:trHeight w:val="288"/>
          <w:jc w:val="center"/>
        </w:trPr>
        <w:tc>
          <w:tcPr>
            <w:tcW w:w="1080"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7500365E"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Navigation operation group</w:t>
            </w: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2432A4B1"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Group 1</w:t>
            </w:r>
          </w:p>
        </w:tc>
        <w:tc>
          <w:tcPr>
            <w:tcW w:w="2360" w:type="dxa"/>
            <w:tcBorders>
              <w:top w:val="nil"/>
              <w:left w:val="nil"/>
              <w:bottom w:val="single" w:sz="4" w:space="0" w:color="auto"/>
              <w:right w:val="single" w:sz="4" w:space="0" w:color="auto"/>
            </w:tcBorders>
            <w:shd w:val="clear" w:color="auto" w:fill="auto"/>
            <w:noWrap/>
            <w:vAlign w:val="center"/>
            <w:hideMark/>
          </w:tcPr>
          <w:p w14:paraId="45E4ED8C"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1 Hz</w:t>
            </w:r>
          </w:p>
        </w:tc>
        <w:tc>
          <w:tcPr>
            <w:tcW w:w="2360" w:type="dxa"/>
            <w:tcBorders>
              <w:top w:val="nil"/>
              <w:left w:val="nil"/>
              <w:bottom w:val="single" w:sz="4" w:space="0" w:color="auto"/>
              <w:right w:val="single" w:sz="4" w:space="0" w:color="auto"/>
            </w:tcBorders>
            <w:shd w:val="clear" w:color="auto" w:fill="auto"/>
            <w:noWrap/>
            <w:vAlign w:val="center"/>
            <w:hideMark/>
          </w:tcPr>
          <w:p w14:paraId="7A79E621"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1-2 Hz</w:t>
            </w:r>
          </w:p>
        </w:tc>
      </w:tr>
      <w:tr w:rsidR="00E066D6" w:rsidRPr="005F3D67" w14:paraId="4C4F965D" w14:textId="77777777" w:rsidTr="002E6761">
        <w:trPr>
          <w:trHeight w:val="288"/>
          <w:jc w:val="center"/>
        </w:trPr>
        <w:tc>
          <w:tcPr>
            <w:tcW w:w="10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59D28E89" w14:textId="77777777" w:rsidR="00E066D6" w:rsidRPr="005F3D67" w:rsidRDefault="00E066D6"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7DB2F37C"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Group 2</w:t>
            </w:r>
          </w:p>
        </w:tc>
        <w:tc>
          <w:tcPr>
            <w:tcW w:w="2360" w:type="dxa"/>
            <w:tcBorders>
              <w:top w:val="nil"/>
              <w:left w:val="nil"/>
              <w:bottom w:val="single" w:sz="4" w:space="0" w:color="auto"/>
              <w:right w:val="single" w:sz="4" w:space="0" w:color="auto"/>
            </w:tcBorders>
            <w:shd w:val="clear" w:color="auto" w:fill="auto"/>
            <w:noWrap/>
            <w:vAlign w:val="center"/>
            <w:hideMark/>
          </w:tcPr>
          <w:p w14:paraId="5533D475"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1 Hz</w:t>
            </w:r>
          </w:p>
        </w:tc>
        <w:tc>
          <w:tcPr>
            <w:tcW w:w="2360" w:type="dxa"/>
            <w:tcBorders>
              <w:top w:val="nil"/>
              <w:left w:val="nil"/>
              <w:bottom w:val="single" w:sz="4" w:space="0" w:color="auto"/>
              <w:right w:val="single" w:sz="4" w:space="0" w:color="auto"/>
            </w:tcBorders>
            <w:shd w:val="clear" w:color="auto" w:fill="auto"/>
            <w:noWrap/>
            <w:vAlign w:val="center"/>
            <w:hideMark/>
          </w:tcPr>
          <w:p w14:paraId="406A6272"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1-5 Hz</w:t>
            </w:r>
          </w:p>
        </w:tc>
      </w:tr>
      <w:tr w:rsidR="00E066D6" w:rsidRPr="005F3D67" w14:paraId="34DF7ECF" w14:textId="77777777" w:rsidTr="002E6761">
        <w:trPr>
          <w:trHeight w:val="288"/>
          <w:jc w:val="center"/>
        </w:trPr>
        <w:tc>
          <w:tcPr>
            <w:tcW w:w="10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24485DA8" w14:textId="77777777" w:rsidR="00E066D6" w:rsidRPr="005F3D67" w:rsidRDefault="00E066D6"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073DB0C7"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Group 3</w:t>
            </w:r>
          </w:p>
        </w:tc>
        <w:tc>
          <w:tcPr>
            <w:tcW w:w="2360" w:type="dxa"/>
            <w:tcBorders>
              <w:top w:val="nil"/>
              <w:left w:val="nil"/>
              <w:bottom w:val="single" w:sz="4" w:space="0" w:color="auto"/>
              <w:right w:val="single" w:sz="4" w:space="0" w:color="auto"/>
            </w:tcBorders>
            <w:shd w:val="clear" w:color="auto" w:fill="auto"/>
            <w:noWrap/>
            <w:vAlign w:val="center"/>
            <w:hideMark/>
          </w:tcPr>
          <w:p w14:paraId="64B3855A"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1 Hz</w:t>
            </w:r>
          </w:p>
        </w:tc>
        <w:tc>
          <w:tcPr>
            <w:tcW w:w="2360" w:type="dxa"/>
            <w:tcBorders>
              <w:top w:val="nil"/>
              <w:left w:val="nil"/>
              <w:bottom w:val="single" w:sz="4" w:space="0" w:color="auto"/>
              <w:right w:val="single" w:sz="4" w:space="0" w:color="auto"/>
            </w:tcBorders>
            <w:shd w:val="clear" w:color="auto" w:fill="auto"/>
            <w:noWrap/>
            <w:vAlign w:val="center"/>
            <w:hideMark/>
          </w:tcPr>
          <w:p w14:paraId="560FBD56"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10 Hz</w:t>
            </w:r>
          </w:p>
        </w:tc>
      </w:tr>
    </w:tbl>
    <w:p w14:paraId="2BFE516D" w14:textId="77777777" w:rsidR="00F65507" w:rsidRDefault="00F65507" w:rsidP="00F65507">
      <w:pPr>
        <w:pStyle w:val="BodyText"/>
        <w:rPr>
          <w:lang w:eastAsia="de-DE"/>
        </w:rPr>
      </w:pPr>
    </w:p>
    <w:p w14:paraId="326ADCEF" w14:textId="77777777" w:rsidR="00E066D6" w:rsidRDefault="00E066D6" w:rsidP="00E066D6">
      <w:pPr>
        <w:pStyle w:val="BodyText"/>
        <w:rPr>
          <w:lang w:eastAsia="de-DE"/>
        </w:rPr>
      </w:pPr>
      <w:r w:rsidRPr="00B9131F">
        <w:rPr>
          <w:lang w:eastAsia="de-DE"/>
        </w:rPr>
        <w:t xml:space="preserve">By performing an analysis similar to the one performed in IMO MSC.1-Circ.1575, </w:t>
      </w:r>
      <w:r>
        <w:rPr>
          <w:lang w:eastAsia="de-DE"/>
        </w:rPr>
        <w:t>it is</w:t>
      </w:r>
      <w:r w:rsidRPr="00B9131F">
        <w:rPr>
          <w:lang w:eastAsia="de-DE"/>
        </w:rPr>
        <w:t xml:space="preserve"> obtain</w:t>
      </w:r>
      <w:r>
        <w:rPr>
          <w:lang w:eastAsia="de-DE"/>
        </w:rPr>
        <w:t>ed</w:t>
      </w:r>
      <w:r w:rsidRPr="00B9131F">
        <w:rPr>
          <w:lang w:eastAsia="de-DE"/>
        </w:rPr>
        <w:t xml:space="preserve"> the following diagram</w:t>
      </w:r>
      <w:r>
        <w:rPr>
          <w:lang w:eastAsia="de-DE"/>
        </w:rPr>
        <w:t>:</w:t>
      </w:r>
    </w:p>
    <w:p w14:paraId="07843F4E" w14:textId="77777777" w:rsidR="00E066D6" w:rsidRDefault="00E066D6" w:rsidP="00E066D6">
      <w:pPr>
        <w:jc w:val="center"/>
      </w:pPr>
      <w:r>
        <w:rPr>
          <w:noProof/>
        </w:rPr>
        <w:drawing>
          <wp:inline distT="0" distB="0" distL="0" distR="0" wp14:anchorId="79D60436" wp14:editId="29377AF3">
            <wp:extent cx="3985200" cy="2327858"/>
            <wp:effectExtent l="0" t="0" r="0" b="0"/>
            <wp:docPr id="2025021515" name="Picture 4" descr="A diagram of a course over 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5021515" name="Picture 4" descr="A diagram of a course over ground&#10;&#10;AI-generated content may be incorrect."/>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3574" t="1552" r="4690" b="16975"/>
                    <a:stretch/>
                  </pic:blipFill>
                  <pic:spPr bwMode="auto">
                    <a:xfrm>
                      <a:off x="0" y="0"/>
                      <a:ext cx="3985200" cy="2327858"/>
                    </a:xfrm>
                    <a:prstGeom prst="rect">
                      <a:avLst/>
                    </a:prstGeom>
                    <a:noFill/>
                    <a:ln>
                      <a:noFill/>
                    </a:ln>
                    <a:extLst>
                      <a:ext uri="{53640926-AAD7-44D8-BBD7-CCE9431645EC}">
                        <a14:shadowObscured xmlns:a14="http://schemas.microsoft.com/office/drawing/2010/main"/>
                      </a:ext>
                    </a:extLst>
                  </pic:spPr>
                </pic:pic>
              </a:graphicData>
            </a:graphic>
          </wp:inline>
        </w:drawing>
      </w:r>
    </w:p>
    <w:p w14:paraId="563D3B74" w14:textId="19BDEA0C" w:rsidR="00E066D6" w:rsidRPr="00F65507" w:rsidRDefault="00E066D6" w:rsidP="00E066D6">
      <w:pPr>
        <w:pStyle w:val="Figure"/>
        <w:rPr>
          <w:rFonts w:ascii="Calibri" w:hAnsi="Calibri"/>
        </w:rPr>
      </w:pPr>
      <w:bookmarkStart w:id="3" w:name="_Toc187823685"/>
      <w:r w:rsidRPr="00B9131F">
        <w:rPr>
          <w:rFonts w:ascii="Calibri" w:hAnsi="Calibri"/>
        </w:rPr>
        <w:t xml:space="preserve">IMO Circ.1575 performance level </w:t>
      </w:r>
      <w:r w:rsidRPr="00F65507">
        <w:rPr>
          <w:rFonts w:ascii="Calibri" w:hAnsi="Calibri"/>
        </w:rPr>
        <w:t xml:space="preserve">for </w:t>
      </w:r>
      <w:r>
        <w:rPr>
          <w:rFonts w:ascii="Calibri" w:hAnsi="Calibri"/>
        </w:rPr>
        <w:t>C</w:t>
      </w:r>
      <w:r w:rsidRPr="00F65507">
        <w:rPr>
          <w:rFonts w:ascii="Calibri" w:hAnsi="Calibri"/>
        </w:rPr>
        <w:t>OG requirements</w:t>
      </w:r>
    </w:p>
    <w:bookmarkEnd w:id="3"/>
    <w:p w14:paraId="1C7CC674" w14:textId="77777777" w:rsidR="00E066D6" w:rsidRPr="006917FD" w:rsidRDefault="00E066D6" w:rsidP="00E066D6">
      <w:r>
        <w:t xml:space="preserve">Note: </w:t>
      </w:r>
      <w:r w:rsidRPr="008C521D">
        <w:t>G1, G2, G3 refer respectively to Group 1, Group 2 and Group 3</w:t>
      </w:r>
      <w:r>
        <w:t xml:space="preserve">. </w:t>
      </w:r>
      <w:r w:rsidRPr="008C521D">
        <w:t>The asterisk</w:t>
      </w:r>
      <w:r>
        <w:t xml:space="preserve"> “*”</w:t>
      </w:r>
      <w:r w:rsidRPr="008C521D">
        <w:t xml:space="preserve"> is used to indicate the </w:t>
      </w:r>
      <w:r>
        <w:t>user need group</w:t>
      </w:r>
      <w:r w:rsidRPr="008C521D">
        <w:t xml:space="preserve"> for </w:t>
      </w:r>
      <w:r>
        <w:t>CCNR Automation level</w:t>
      </w:r>
      <w:r w:rsidRPr="008C521D">
        <w:t xml:space="preserve"> 3.</w:t>
      </w:r>
    </w:p>
    <w:p w14:paraId="43C224C8" w14:textId="77777777" w:rsidR="00E066D6" w:rsidRDefault="00E066D6" w:rsidP="00F65507">
      <w:pPr>
        <w:pStyle w:val="BodyText"/>
        <w:rPr>
          <w:lang w:eastAsia="de-DE"/>
        </w:rPr>
      </w:pPr>
    </w:p>
    <w:p w14:paraId="31435CE7" w14:textId="77777777" w:rsidR="00117D53" w:rsidRDefault="00117D53" w:rsidP="00F65507">
      <w:pPr>
        <w:pStyle w:val="BodyText"/>
        <w:rPr>
          <w:lang w:eastAsia="de-DE"/>
        </w:rPr>
      </w:pPr>
    </w:p>
    <w:p w14:paraId="13827F6B" w14:textId="77777777" w:rsidR="00117D53" w:rsidRDefault="00117D53" w:rsidP="00F65507">
      <w:pPr>
        <w:pStyle w:val="BodyText"/>
        <w:rPr>
          <w:lang w:eastAsia="de-DE"/>
        </w:rPr>
      </w:pPr>
    </w:p>
    <w:p w14:paraId="25BBF611" w14:textId="77777777" w:rsidR="00117D53" w:rsidRDefault="00117D53" w:rsidP="00F65507">
      <w:pPr>
        <w:pStyle w:val="BodyText"/>
        <w:rPr>
          <w:lang w:eastAsia="de-DE"/>
        </w:rPr>
      </w:pPr>
    </w:p>
    <w:p w14:paraId="267F7840" w14:textId="77777777" w:rsidR="00117D53" w:rsidRDefault="00117D53" w:rsidP="00F65507">
      <w:pPr>
        <w:pStyle w:val="BodyText"/>
        <w:rPr>
          <w:lang w:eastAsia="de-DE"/>
        </w:rPr>
      </w:pPr>
    </w:p>
    <w:p w14:paraId="204C5B56" w14:textId="77777777" w:rsidR="00117D53" w:rsidRDefault="00117D53" w:rsidP="00F65507">
      <w:pPr>
        <w:pStyle w:val="BodyText"/>
        <w:rPr>
          <w:lang w:eastAsia="de-DE"/>
        </w:rPr>
      </w:pPr>
    </w:p>
    <w:p w14:paraId="644F992D" w14:textId="77777777" w:rsidR="00117D53" w:rsidRDefault="00117D53" w:rsidP="00F65507">
      <w:pPr>
        <w:pStyle w:val="BodyText"/>
        <w:rPr>
          <w:lang w:eastAsia="de-DE"/>
        </w:rPr>
      </w:pPr>
    </w:p>
    <w:p w14:paraId="07D19521" w14:textId="77777777" w:rsidR="00117D53" w:rsidRDefault="00117D53" w:rsidP="00F65507">
      <w:pPr>
        <w:pStyle w:val="BodyText"/>
        <w:rPr>
          <w:lang w:eastAsia="de-DE"/>
        </w:rPr>
      </w:pPr>
    </w:p>
    <w:p w14:paraId="19A8887D" w14:textId="77777777" w:rsidR="00117D53" w:rsidRDefault="00117D53" w:rsidP="00F65507">
      <w:pPr>
        <w:pStyle w:val="BodyText"/>
        <w:rPr>
          <w:lang w:eastAsia="de-DE"/>
        </w:rPr>
      </w:pPr>
    </w:p>
    <w:p w14:paraId="2D8B2764" w14:textId="77777777" w:rsidR="00117D53" w:rsidRDefault="00117D53" w:rsidP="00F65507">
      <w:pPr>
        <w:pStyle w:val="BodyText"/>
        <w:rPr>
          <w:lang w:eastAsia="de-DE"/>
        </w:rPr>
      </w:pPr>
    </w:p>
    <w:p w14:paraId="4D6A830C" w14:textId="56867FF6" w:rsidR="00F65507" w:rsidRPr="00F65507" w:rsidRDefault="00F65507" w:rsidP="00F65507">
      <w:pPr>
        <w:pStyle w:val="BodyText"/>
        <w:rPr>
          <w:b/>
          <w:bCs/>
          <w:u w:val="single"/>
          <w:lang w:eastAsia="de-DE"/>
        </w:rPr>
      </w:pPr>
      <w:r w:rsidRPr="00F65507">
        <w:rPr>
          <w:b/>
          <w:bCs/>
          <w:u w:val="single"/>
          <w:lang w:eastAsia="de-DE"/>
        </w:rPr>
        <w:lastRenderedPageBreak/>
        <w:t>Heading (HDT)</w:t>
      </w:r>
    </w:p>
    <w:p w14:paraId="52019621" w14:textId="77777777" w:rsidR="00E066D6" w:rsidRPr="00E066D6" w:rsidRDefault="00E066D6" w:rsidP="00E066D6">
      <w:pPr>
        <w:pStyle w:val="Caption"/>
        <w:jc w:val="left"/>
        <w:rPr>
          <w:rFonts w:ascii="Arial" w:eastAsia="Calibri" w:hAnsi="Arial" w:cs="Calibri"/>
          <w:b w:val="0"/>
          <w:bCs w:val="0"/>
          <w:sz w:val="22"/>
          <w:szCs w:val="22"/>
          <w:lang w:val="en-GB" w:eastAsia="de-DE"/>
        </w:rPr>
      </w:pPr>
      <w:r w:rsidRPr="00E066D6">
        <w:rPr>
          <w:rFonts w:ascii="Arial" w:eastAsia="Calibri" w:hAnsi="Arial" w:cs="Calibri"/>
          <w:b w:val="0"/>
          <w:bCs w:val="0"/>
          <w:sz w:val="22"/>
          <w:szCs w:val="22"/>
          <w:lang w:val="en-GB" w:eastAsia="de-DE"/>
        </w:rPr>
        <w:t>In inland navigation, it is common to use a GNSS receiver with two antennas as a source for obtaining heading. This is because it is a more affordable solution than using other sensors that offer adequate accuracy. These requirements are therefore also covered as requirements for GNSS services.</w:t>
      </w:r>
    </w:p>
    <w:p w14:paraId="54ACBAB5" w14:textId="6D554237" w:rsidR="00E066D6" w:rsidRPr="00E066D6" w:rsidRDefault="00E066D6" w:rsidP="00E066D6">
      <w:pPr>
        <w:pStyle w:val="Table"/>
        <w:rPr>
          <w:rFonts w:ascii="Calibri" w:hAnsi="Calibri"/>
        </w:rPr>
      </w:pPr>
      <w:r w:rsidRPr="00E066D6">
        <w:rPr>
          <w:rFonts w:ascii="Calibri" w:hAnsi="Calibri"/>
        </w:rPr>
        <w:t>GNSS requirements – Heading | Accuracy</w:t>
      </w:r>
    </w:p>
    <w:tbl>
      <w:tblPr>
        <w:tblW w:w="6760" w:type="dxa"/>
        <w:jc w:val="center"/>
        <w:tblCellMar>
          <w:left w:w="70" w:type="dxa"/>
          <w:right w:w="70" w:type="dxa"/>
        </w:tblCellMar>
        <w:tblLook w:val="04A0" w:firstRow="1" w:lastRow="0" w:firstColumn="1" w:lastColumn="0" w:noHBand="0" w:noVBand="1"/>
      </w:tblPr>
      <w:tblGrid>
        <w:gridCol w:w="1102"/>
        <w:gridCol w:w="960"/>
        <w:gridCol w:w="2360"/>
        <w:gridCol w:w="2360"/>
      </w:tblGrid>
      <w:tr w:rsidR="00E066D6" w:rsidRPr="005F3D67" w14:paraId="7237CCAF" w14:textId="77777777" w:rsidTr="002E6761">
        <w:trPr>
          <w:trHeight w:val="1152"/>
          <w:jc w:val="center"/>
        </w:trPr>
        <w:tc>
          <w:tcPr>
            <w:tcW w:w="2040"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06274CF9" w14:textId="77777777" w:rsidR="00E066D6" w:rsidRPr="00B77D4F" w:rsidRDefault="00E066D6"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Accuracy [deg]</w:t>
            </w:r>
          </w:p>
        </w:tc>
        <w:tc>
          <w:tcPr>
            <w:tcW w:w="236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2CC0A6AE" w14:textId="77777777" w:rsidR="00E066D6" w:rsidRPr="00B77D4F" w:rsidRDefault="00E066D6"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identified automated level in D1.1.</w:t>
            </w:r>
            <w:r w:rsidRPr="00B77D4F">
              <w:rPr>
                <w:rFonts w:ascii="Calibri" w:eastAsia="Times New Roman" w:hAnsi="Calibri"/>
                <w:b/>
                <w:bCs/>
                <w:color w:val="FFFFFF" w:themeColor="background1"/>
                <w:lang w:val="hu-HU" w:eastAsia="hu-HU"/>
              </w:rPr>
              <w:br/>
              <w:t>AL0 - AL2</w:t>
            </w:r>
          </w:p>
        </w:tc>
        <w:tc>
          <w:tcPr>
            <w:tcW w:w="236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75C719DB" w14:textId="77777777" w:rsidR="00E066D6" w:rsidRPr="00B77D4F" w:rsidRDefault="00E066D6"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automated level foreseen</w:t>
            </w:r>
            <w:r w:rsidRPr="00B77D4F">
              <w:rPr>
                <w:rFonts w:ascii="Calibri" w:eastAsia="Times New Roman" w:hAnsi="Calibri"/>
                <w:b/>
                <w:bCs/>
                <w:color w:val="FFFFFF" w:themeColor="background1"/>
                <w:lang w:val="hu-HU" w:eastAsia="hu-HU"/>
              </w:rPr>
              <w:br/>
              <w:t>AL3</w:t>
            </w:r>
          </w:p>
        </w:tc>
      </w:tr>
      <w:tr w:rsidR="00E066D6" w:rsidRPr="005F3D67" w14:paraId="2307FFAA" w14:textId="77777777" w:rsidTr="002E6761">
        <w:trPr>
          <w:trHeight w:val="288"/>
          <w:jc w:val="center"/>
        </w:trPr>
        <w:tc>
          <w:tcPr>
            <w:tcW w:w="1080"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61B44597"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Navigation operation group</w:t>
            </w: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5BDEA0F9"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Group 1</w:t>
            </w:r>
          </w:p>
        </w:tc>
        <w:tc>
          <w:tcPr>
            <w:tcW w:w="2360" w:type="dxa"/>
            <w:tcBorders>
              <w:top w:val="nil"/>
              <w:left w:val="nil"/>
              <w:bottom w:val="single" w:sz="4" w:space="0" w:color="auto"/>
              <w:right w:val="single" w:sz="4" w:space="0" w:color="auto"/>
            </w:tcBorders>
            <w:shd w:val="clear" w:color="auto" w:fill="auto"/>
            <w:noWrap/>
            <w:vAlign w:val="center"/>
            <w:hideMark/>
          </w:tcPr>
          <w:p w14:paraId="06D2589C"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2°</w:t>
            </w:r>
          </w:p>
        </w:tc>
        <w:tc>
          <w:tcPr>
            <w:tcW w:w="2360" w:type="dxa"/>
            <w:tcBorders>
              <w:top w:val="nil"/>
              <w:left w:val="nil"/>
              <w:bottom w:val="single" w:sz="4" w:space="0" w:color="auto"/>
              <w:right w:val="single" w:sz="4" w:space="0" w:color="auto"/>
            </w:tcBorders>
            <w:shd w:val="clear" w:color="auto" w:fill="auto"/>
            <w:noWrap/>
            <w:vAlign w:val="center"/>
            <w:hideMark/>
          </w:tcPr>
          <w:p w14:paraId="4E9E1E94"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0.3°</w:t>
            </w:r>
          </w:p>
        </w:tc>
      </w:tr>
      <w:tr w:rsidR="00E066D6" w:rsidRPr="005F3D67" w14:paraId="20CFBDF5" w14:textId="77777777" w:rsidTr="002E6761">
        <w:trPr>
          <w:trHeight w:val="288"/>
          <w:jc w:val="center"/>
        </w:trPr>
        <w:tc>
          <w:tcPr>
            <w:tcW w:w="10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04E7E5D1" w14:textId="77777777" w:rsidR="00E066D6" w:rsidRPr="005F3D67" w:rsidRDefault="00E066D6"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4F683A39"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Group 2</w:t>
            </w:r>
          </w:p>
        </w:tc>
        <w:tc>
          <w:tcPr>
            <w:tcW w:w="2360" w:type="dxa"/>
            <w:tcBorders>
              <w:top w:val="nil"/>
              <w:left w:val="nil"/>
              <w:bottom w:val="single" w:sz="4" w:space="0" w:color="auto"/>
              <w:right w:val="single" w:sz="4" w:space="0" w:color="auto"/>
            </w:tcBorders>
            <w:shd w:val="clear" w:color="auto" w:fill="auto"/>
            <w:noWrap/>
            <w:vAlign w:val="center"/>
            <w:hideMark/>
          </w:tcPr>
          <w:p w14:paraId="6C8E787E"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1°</w:t>
            </w:r>
          </w:p>
        </w:tc>
        <w:tc>
          <w:tcPr>
            <w:tcW w:w="2360" w:type="dxa"/>
            <w:tcBorders>
              <w:top w:val="nil"/>
              <w:left w:val="nil"/>
              <w:bottom w:val="single" w:sz="4" w:space="0" w:color="auto"/>
              <w:right w:val="single" w:sz="4" w:space="0" w:color="auto"/>
            </w:tcBorders>
            <w:shd w:val="clear" w:color="auto" w:fill="auto"/>
            <w:noWrap/>
            <w:vAlign w:val="center"/>
            <w:hideMark/>
          </w:tcPr>
          <w:p w14:paraId="30B1672C"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0.17°</w:t>
            </w:r>
          </w:p>
        </w:tc>
      </w:tr>
      <w:tr w:rsidR="00E066D6" w:rsidRPr="005F3D67" w14:paraId="09CCAAF8" w14:textId="77777777" w:rsidTr="002E6761">
        <w:trPr>
          <w:trHeight w:val="288"/>
          <w:jc w:val="center"/>
        </w:trPr>
        <w:tc>
          <w:tcPr>
            <w:tcW w:w="10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5CB7119B" w14:textId="77777777" w:rsidR="00E066D6" w:rsidRPr="005F3D67" w:rsidRDefault="00E066D6"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762B4A96"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Group 3</w:t>
            </w:r>
          </w:p>
        </w:tc>
        <w:tc>
          <w:tcPr>
            <w:tcW w:w="2360" w:type="dxa"/>
            <w:tcBorders>
              <w:top w:val="nil"/>
              <w:left w:val="nil"/>
              <w:bottom w:val="single" w:sz="4" w:space="0" w:color="auto"/>
              <w:right w:val="single" w:sz="4" w:space="0" w:color="auto"/>
            </w:tcBorders>
            <w:shd w:val="clear" w:color="auto" w:fill="auto"/>
            <w:noWrap/>
            <w:vAlign w:val="center"/>
            <w:hideMark/>
          </w:tcPr>
          <w:p w14:paraId="75D9502E"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1°</w:t>
            </w:r>
          </w:p>
        </w:tc>
        <w:tc>
          <w:tcPr>
            <w:tcW w:w="2360" w:type="dxa"/>
            <w:tcBorders>
              <w:top w:val="nil"/>
              <w:left w:val="nil"/>
              <w:bottom w:val="single" w:sz="4" w:space="0" w:color="auto"/>
              <w:right w:val="single" w:sz="4" w:space="0" w:color="auto"/>
            </w:tcBorders>
            <w:shd w:val="clear" w:color="auto" w:fill="auto"/>
            <w:noWrap/>
            <w:vAlign w:val="center"/>
            <w:hideMark/>
          </w:tcPr>
          <w:p w14:paraId="2CE5DFEF"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0.07°</w:t>
            </w:r>
          </w:p>
        </w:tc>
      </w:tr>
    </w:tbl>
    <w:p w14:paraId="0BC7A917" w14:textId="77777777" w:rsidR="00E066D6" w:rsidRDefault="00E066D6" w:rsidP="00E066D6"/>
    <w:p w14:paraId="7A20269A" w14:textId="16416748" w:rsidR="00E066D6" w:rsidRPr="00E066D6" w:rsidRDefault="00E066D6" w:rsidP="00E066D6">
      <w:pPr>
        <w:pStyle w:val="Table"/>
        <w:rPr>
          <w:rFonts w:ascii="Calibri" w:hAnsi="Calibri"/>
        </w:rPr>
      </w:pPr>
      <w:r w:rsidRPr="00E066D6">
        <w:rPr>
          <w:rFonts w:ascii="Calibri" w:hAnsi="Calibri"/>
        </w:rPr>
        <w:t>GNSS requirements – Heading | Update frequency</w:t>
      </w:r>
    </w:p>
    <w:tbl>
      <w:tblPr>
        <w:tblW w:w="6760" w:type="dxa"/>
        <w:jc w:val="center"/>
        <w:tblCellMar>
          <w:left w:w="70" w:type="dxa"/>
          <w:right w:w="70" w:type="dxa"/>
        </w:tblCellMar>
        <w:tblLook w:val="04A0" w:firstRow="1" w:lastRow="0" w:firstColumn="1" w:lastColumn="0" w:noHBand="0" w:noVBand="1"/>
      </w:tblPr>
      <w:tblGrid>
        <w:gridCol w:w="1102"/>
        <w:gridCol w:w="960"/>
        <w:gridCol w:w="2360"/>
        <w:gridCol w:w="2360"/>
      </w:tblGrid>
      <w:tr w:rsidR="00E066D6" w:rsidRPr="005F3D67" w14:paraId="50511849" w14:textId="77777777" w:rsidTr="002E6761">
        <w:trPr>
          <w:trHeight w:val="864"/>
          <w:jc w:val="center"/>
        </w:trPr>
        <w:tc>
          <w:tcPr>
            <w:tcW w:w="2040"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133C28A0" w14:textId="77777777" w:rsidR="00E066D6" w:rsidRPr="00B77D4F" w:rsidRDefault="00E066D6"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Update frequency [Hz]</w:t>
            </w:r>
          </w:p>
        </w:tc>
        <w:tc>
          <w:tcPr>
            <w:tcW w:w="236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05EF3335" w14:textId="77777777" w:rsidR="00E066D6" w:rsidRPr="00B77D4F" w:rsidRDefault="00E066D6"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identified automated level in D1.1.</w:t>
            </w:r>
            <w:r w:rsidRPr="00B77D4F">
              <w:rPr>
                <w:rFonts w:ascii="Calibri" w:eastAsia="Times New Roman" w:hAnsi="Calibri"/>
                <w:b/>
                <w:bCs/>
                <w:color w:val="FFFFFF" w:themeColor="background1"/>
                <w:lang w:val="hu-HU" w:eastAsia="hu-HU"/>
              </w:rPr>
              <w:br/>
              <w:t>AL0 - AL2</w:t>
            </w:r>
          </w:p>
        </w:tc>
        <w:tc>
          <w:tcPr>
            <w:tcW w:w="236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448C2AC1" w14:textId="77777777" w:rsidR="00E066D6" w:rsidRPr="00B77D4F" w:rsidRDefault="00E066D6"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automated level foreseen</w:t>
            </w:r>
            <w:r w:rsidRPr="00B77D4F">
              <w:rPr>
                <w:rFonts w:ascii="Calibri" w:eastAsia="Times New Roman" w:hAnsi="Calibri"/>
                <w:b/>
                <w:bCs/>
                <w:color w:val="FFFFFF" w:themeColor="background1"/>
                <w:lang w:val="hu-HU" w:eastAsia="hu-HU"/>
              </w:rPr>
              <w:br/>
              <w:t>AL3</w:t>
            </w:r>
          </w:p>
        </w:tc>
      </w:tr>
      <w:tr w:rsidR="00E066D6" w:rsidRPr="005F3D67" w14:paraId="3D247B81" w14:textId="77777777" w:rsidTr="002E6761">
        <w:trPr>
          <w:trHeight w:val="288"/>
          <w:jc w:val="center"/>
        </w:trPr>
        <w:tc>
          <w:tcPr>
            <w:tcW w:w="1080"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521D911E"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Navigation operation group</w:t>
            </w: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53551B9E"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Group 1</w:t>
            </w:r>
          </w:p>
        </w:tc>
        <w:tc>
          <w:tcPr>
            <w:tcW w:w="2360" w:type="dxa"/>
            <w:tcBorders>
              <w:top w:val="nil"/>
              <w:left w:val="nil"/>
              <w:bottom w:val="single" w:sz="4" w:space="0" w:color="auto"/>
              <w:right w:val="single" w:sz="4" w:space="0" w:color="auto"/>
            </w:tcBorders>
            <w:shd w:val="clear" w:color="auto" w:fill="auto"/>
            <w:noWrap/>
            <w:vAlign w:val="center"/>
            <w:hideMark/>
          </w:tcPr>
          <w:p w14:paraId="03114F93"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1 Hz</w:t>
            </w:r>
          </w:p>
        </w:tc>
        <w:tc>
          <w:tcPr>
            <w:tcW w:w="2360" w:type="dxa"/>
            <w:tcBorders>
              <w:top w:val="nil"/>
              <w:left w:val="nil"/>
              <w:bottom w:val="single" w:sz="4" w:space="0" w:color="auto"/>
              <w:right w:val="single" w:sz="4" w:space="0" w:color="auto"/>
            </w:tcBorders>
            <w:shd w:val="clear" w:color="auto" w:fill="auto"/>
            <w:noWrap/>
            <w:vAlign w:val="center"/>
            <w:hideMark/>
          </w:tcPr>
          <w:p w14:paraId="4A265F57"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1-2 Hz</w:t>
            </w:r>
          </w:p>
        </w:tc>
      </w:tr>
      <w:tr w:rsidR="00E066D6" w:rsidRPr="005F3D67" w14:paraId="31E83B89" w14:textId="77777777" w:rsidTr="002E6761">
        <w:trPr>
          <w:trHeight w:val="288"/>
          <w:jc w:val="center"/>
        </w:trPr>
        <w:tc>
          <w:tcPr>
            <w:tcW w:w="10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3BA2C7C0" w14:textId="77777777" w:rsidR="00E066D6" w:rsidRPr="005F3D67" w:rsidRDefault="00E066D6"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6ED5D9F4"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Group 2</w:t>
            </w:r>
          </w:p>
        </w:tc>
        <w:tc>
          <w:tcPr>
            <w:tcW w:w="2360" w:type="dxa"/>
            <w:tcBorders>
              <w:top w:val="nil"/>
              <w:left w:val="nil"/>
              <w:bottom w:val="single" w:sz="4" w:space="0" w:color="auto"/>
              <w:right w:val="single" w:sz="4" w:space="0" w:color="auto"/>
            </w:tcBorders>
            <w:shd w:val="clear" w:color="auto" w:fill="auto"/>
            <w:noWrap/>
            <w:vAlign w:val="center"/>
            <w:hideMark/>
          </w:tcPr>
          <w:p w14:paraId="1D17513D"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1 Hz</w:t>
            </w:r>
          </w:p>
        </w:tc>
        <w:tc>
          <w:tcPr>
            <w:tcW w:w="2360" w:type="dxa"/>
            <w:tcBorders>
              <w:top w:val="nil"/>
              <w:left w:val="nil"/>
              <w:bottom w:val="single" w:sz="4" w:space="0" w:color="auto"/>
              <w:right w:val="single" w:sz="4" w:space="0" w:color="auto"/>
            </w:tcBorders>
            <w:shd w:val="clear" w:color="auto" w:fill="auto"/>
            <w:noWrap/>
            <w:vAlign w:val="center"/>
            <w:hideMark/>
          </w:tcPr>
          <w:p w14:paraId="229464B5"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1-5 Hz</w:t>
            </w:r>
          </w:p>
        </w:tc>
      </w:tr>
      <w:tr w:rsidR="00E066D6" w:rsidRPr="005F3D67" w14:paraId="57726E45" w14:textId="77777777" w:rsidTr="002E6761">
        <w:trPr>
          <w:trHeight w:val="288"/>
          <w:jc w:val="center"/>
        </w:trPr>
        <w:tc>
          <w:tcPr>
            <w:tcW w:w="10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3540D10F" w14:textId="77777777" w:rsidR="00E066D6" w:rsidRPr="005F3D67" w:rsidRDefault="00E066D6"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12A10192"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Group 3</w:t>
            </w:r>
          </w:p>
        </w:tc>
        <w:tc>
          <w:tcPr>
            <w:tcW w:w="2360" w:type="dxa"/>
            <w:tcBorders>
              <w:top w:val="nil"/>
              <w:left w:val="nil"/>
              <w:bottom w:val="single" w:sz="4" w:space="0" w:color="auto"/>
              <w:right w:val="single" w:sz="4" w:space="0" w:color="auto"/>
            </w:tcBorders>
            <w:shd w:val="clear" w:color="auto" w:fill="auto"/>
            <w:noWrap/>
            <w:vAlign w:val="center"/>
            <w:hideMark/>
          </w:tcPr>
          <w:p w14:paraId="45C5FEB4"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1 Hz</w:t>
            </w:r>
          </w:p>
        </w:tc>
        <w:tc>
          <w:tcPr>
            <w:tcW w:w="2360" w:type="dxa"/>
            <w:tcBorders>
              <w:top w:val="nil"/>
              <w:left w:val="nil"/>
              <w:bottom w:val="single" w:sz="4" w:space="0" w:color="auto"/>
              <w:right w:val="single" w:sz="4" w:space="0" w:color="auto"/>
            </w:tcBorders>
            <w:shd w:val="clear" w:color="auto" w:fill="auto"/>
            <w:noWrap/>
            <w:vAlign w:val="center"/>
            <w:hideMark/>
          </w:tcPr>
          <w:p w14:paraId="57C90FDD" w14:textId="77777777" w:rsidR="00E066D6" w:rsidRPr="005F3D67" w:rsidRDefault="00E066D6"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10 Hz</w:t>
            </w:r>
          </w:p>
        </w:tc>
      </w:tr>
    </w:tbl>
    <w:p w14:paraId="5BFD36DD" w14:textId="77777777" w:rsidR="00E066D6" w:rsidRDefault="00E066D6" w:rsidP="00E066D6"/>
    <w:p w14:paraId="1EF023AA" w14:textId="77777777" w:rsidR="00E066D6" w:rsidRDefault="00E066D6" w:rsidP="00E066D6">
      <w:pPr>
        <w:pStyle w:val="BodyText"/>
        <w:rPr>
          <w:lang w:eastAsia="de-DE"/>
        </w:rPr>
      </w:pPr>
      <w:r w:rsidRPr="00B9131F">
        <w:rPr>
          <w:lang w:eastAsia="de-DE"/>
        </w:rPr>
        <w:t xml:space="preserve">By performing an analysis similar to the one performed in IMO MSC.1-Circ.1575, </w:t>
      </w:r>
      <w:r>
        <w:rPr>
          <w:lang w:eastAsia="de-DE"/>
        </w:rPr>
        <w:t>it is</w:t>
      </w:r>
      <w:r w:rsidRPr="00B9131F">
        <w:rPr>
          <w:lang w:eastAsia="de-DE"/>
        </w:rPr>
        <w:t xml:space="preserve"> obtain</w:t>
      </w:r>
      <w:r>
        <w:rPr>
          <w:lang w:eastAsia="de-DE"/>
        </w:rPr>
        <w:t>ed</w:t>
      </w:r>
      <w:r w:rsidRPr="00B9131F">
        <w:rPr>
          <w:lang w:eastAsia="de-DE"/>
        </w:rPr>
        <w:t xml:space="preserve"> the following diagram</w:t>
      </w:r>
      <w:r>
        <w:rPr>
          <w:lang w:eastAsia="de-DE"/>
        </w:rPr>
        <w:t>:</w:t>
      </w:r>
    </w:p>
    <w:p w14:paraId="02C01B9E" w14:textId="77777777" w:rsidR="00E066D6" w:rsidRDefault="00E066D6" w:rsidP="00E066D6"/>
    <w:p w14:paraId="1C2EA869" w14:textId="77777777" w:rsidR="00E066D6" w:rsidRDefault="00E066D6" w:rsidP="00E066D6">
      <w:pPr>
        <w:jc w:val="center"/>
      </w:pPr>
      <w:r>
        <w:rPr>
          <w:noProof/>
        </w:rPr>
        <w:drawing>
          <wp:inline distT="0" distB="0" distL="0" distR="0" wp14:anchorId="297B9BB4" wp14:editId="50A1CC20">
            <wp:extent cx="3985200" cy="2330105"/>
            <wp:effectExtent l="0" t="0" r="0" b="0"/>
            <wp:docPr id="556039845" name="Picture 1" descr="A diagram of a level of integrit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039845" name="Picture 1" descr="A diagram of a level of integrity&#10;&#10;AI-generated content may be incorrect."/>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3563" t="942" r="4282" b="17135"/>
                    <a:stretch/>
                  </pic:blipFill>
                  <pic:spPr bwMode="auto">
                    <a:xfrm>
                      <a:off x="0" y="0"/>
                      <a:ext cx="3985200" cy="2330105"/>
                    </a:xfrm>
                    <a:prstGeom prst="rect">
                      <a:avLst/>
                    </a:prstGeom>
                    <a:noFill/>
                    <a:ln>
                      <a:noFill/>
                    </a:ln>
                    <a:extLst>
                      <a:ext uri="{53640926-AAD7-44D8-BBD7-CCE9431645EC}">
                        <a14:shadowObscured xmlns:a14="http://schemas.microsoft.com/office/drawing/2010/main"/>
                      </a:ext>
                    </a:extLst>
                  </pic:spPr>
                </pic:pic>
              </a:graphicData>
            </a:graphic>
          </wp:inline>
        </w:drawing>
      </w:r>
    </w:p>
    <w:p w14:paraId="5F92B454" w14:textId="6A52225C" w:rsidR="00E066D6" w:rsidRPr="00E066D6" w:rsidRDefault="00E066D6" w:rsidP="00E066D6">
      <w:pPr>
        <w:pStyle w:val="Figure"/>
        <w:rPr>
          <w:rFonts w:ascii="Calibri" w:hAnsi="Calibri"/>
        </w:rPr>
      </w:pPr>
      <w:bookmarkStart w:id="4" w:name="_Toc187823686"/>
      <w:r w:rsidRPr="00B9131F">
        <w:rPr>
          <w:rFonts w:ascii="Calibri" w:hAnsi="Calibri"/>
        </w:rPr>
        <w:t xml:space="preserve">IMO Circ.1575 performance level </w:t>
      </w:r>
      <w:r w:rsidRPr="00F65507">
        <w:rPr>
          <w:rFonts w:ascii="Calibri" w:hAnsi="Calibri"/>
        </w:rPr>
        <w:t xml:space="preserve">for </w:t>
      </w:r>
      <w:r w:rsidRPr="00E066D6">
        <w:rPr>
          <w:rFonts w:ascii="Calibri" w:hAnsi="Calibri"/>
        </w:rPr>
        <w:t xml:space="preserve">Heading </w:t>
      </w:r>
      <w:r w:rsidRPr="00F65507">
        <w:rPr>
          <w:rFonts w:ascii="Calibri" w:hAnsi="Calibri"/>
        </w:rPr>
        <w:t>requirements</w:t>
      </w:r>
    </w:p>
    <w:bookmarkEnd w:id="4"/>
    <w:p w14:paraId="183AF953" w14:textId="77777777" w:rsidR="00E066D6" w:rsidRPr="005F3D67" w:rsidRDefault="00E066D6" w:rsidP="00E066D6">
      <w:r>
        <w:t xml:space="preserve">Note: </w:t>
      </w:r>
      <w:r w:rsidRPr="008C521D">
        <w:t>G1, G2, G3 refer respectively to Group 1, Group 2 and Group 3</w:t>
      </w:r>
      <w:r>
        <w:t xml:space="preserve">. </w:t>
      </w:r>
      <w:r w:rsidRPr="008C521D">
        <w:t>The asterisk</w:t>
      </w:r>
      <w:r>
        <w:t xml:space="preserve"> “*”</w:t>
      </w:r>
      <w:r w:rsidRPr="008C521D">
        <w:t xml:space="preserve"> is used to indicate the </w:t>
      </w:r>
      <w:r>
        <w:t>user need group</w:t>
      </w:r>
      <w:r w:rsidRPr="008C521D">
        <w:t xml:space="preserve"> for </w:t>
      </w:r>
      <w:r>
        <w:t>CCNR Automation level</w:t>
      </w:r>
      <w:r w:rsidRPr="008C521D">
        <w:t xml:space="preserve"> 3.</w:t>
      </w:r>
    </w:p>
    <w:p w14:paraId="5CC28DB9" w14:textId="77777777" w:rsidR="00F65507" w:rsidRDefault="00F65507" w:rsidP="00F65507">
      <w:pPr>
        <w:pStyle w:val="BodyText"/>
        <w:rPr>
          <w:lang w:eastAsia="de-DE"/>
        </w:rPr>
      </w:pPr>
    </w:p>
    <w:p w14:paraId="2BF82C31" w14:textId="77777777" w:rsidR="00117D53" w:rsidRDefault="00117D53" w:rsidP="00F65507">
      <w:pPr>
        <w:pStyle w:val="BodyText"/>
        <w:rPr>
          <w:lang w:eastAsia="de-DE"/>
        </w:rPr>
      </w:pPr>
    </w:p>
    <w:p w14:paraId="025A06CA" w14:textId="77777777" w:rsidR="00117D53" w:rsidRDefault="00117D53" w:rsidP="00F65507">
      <w:pPr>
        <w:pStyle w:val="BodyText"/>
        <w:rPr>
          <w:lang w:eastAsia="de-DE"/>
        </w:rPr>
      </w:pPr>
    </w:p>
    <w:p w14:paraId="2429926D" w14:textId="77777777" w:rsidR="00117D53" w:rsidRDefault="00117D53" w:rsidP="00F65507">
      <w:pPr>
        <w:pStyle w:val="BodyText"/>
        <w:rPr>
          <w:lang w:eastAsia="de-DE"/>
        </w:rPr>
      </w:pPr>
    </w:p>
    <w:p w14:paraId="490BDE4E" w14:textId="77777777" w:rsidR="00117D53" w:rsidRDefault="00117D53" w:rsidP="00F65507">
      <w:pPr>
        <w:pStyle w:val="BodyText"/>
        <w:rPr>
          <w:lang w:eastAsia="de-DE"/>
        </w:rPr>
      </w:pPr>
    </w:p>
    <w:p w14:paraId="5697212F" w14:textId="77777777" w:rsidR="00117D53" w:rsidRDefault="00117D53" w:rsidP="00F65507">
      <w:pPr>
        <w:pStyle w:val="BodyText"/>
        <w:rPr>
          <w:lang w:eastAsia="de-DE"/>
        </w:rPr>
      </w:pPr>
    </w:p>
    <w:p w14:paraId="256D8E86" w14:textId="391E5C2A" w:rsidR="00B9131F" w:rsidRPr="00F65507" w:rsidRDefault="00F65507" w:rsidP="00F65507">
      <w:pPr>
        <w:pStyle w:val="BodyText"/>
        <w:rPr>
          <w:b/>
          <w:bCs/>
          <w:u w:val="single"/>
          <w:lang w:eastAsia="de-DE"/>
        </w:rPr>
      </w:pPr>
      <w:r w:rsidRPr="00F65507">
        <w:rPr>
          <w:b/>
          <w:bCs/>
          <w:u w:val="single"/>
          <w:lang w:eastAsia="de-DE"/>
        </w:rPr>
        <w:lastRenderedPageBreak/>
        <w:t>Rate of turn (ROT)</w:t>
      </w:r>
    </w:p>
    <w:p w14:paraId="212D8DD0" w14:textId="66523782" w:rsidR="00D646DA" w:rsidRPr="00D646DA" w:rsidRDefault="00D646DA" w:rsidP="00D646DA">
      <w:pPr>
        <w:pStyle w:val="Table"/>
        <w:rPr>
          <w:rFonts w:ascii="Calibri" w:hAnsi="Calibri"/>
        </w:rPr>
      </w:pPr>
      <w:r w:rsidRPr="00D646DA">
        <w:rPr>
          <w:rFonts w:ascii="Calibri" w:hAnsi="Calibri"/>
        </w:rPr>
        <w:t>GNSS requirements – ROT | Accuracy</w:t>
      </w:r>
    </w:p>
    <w:tbl>
      <w:tblPr>
        <w:tblW w:w="6760" w:type="dxa"/>
        <w:jc w:val="center"/>
        <w:tblCellMar>
          <w:left w:w="70" w:type="dxa"/>
          <w:right w:w="70" w:type="dxa"/>
        </w:tblCellMar>
        <w:tblLook w:val="04A0" w:firstRow="1" w:lastRow="0" w:firstColumn="1" w:lastColumn="0" w:noHBand="0" w:noVBand="1"/>
      </w:tblPr>
      <w:tblGrid>
        <w:gridCol w:w="1102"/>
        <w:gridCol w:w="870"/>
        <w:gridCol w:w="3071"/>
        <w:gridCol w:w="1777"/>
      </w:tblGrid>
      <w:tr w:rsidR="00D646DA" w:rsidRPr="005F3D67" w14:paraId="6CE0BB81" w14:textId="77777777" w:rsidTr="002E6761">
        <w:trPr>
          <w:trHeight w:val="864"/>
          <w:jc w:val="center"/>
        </w:trPr>
        <w:tc>
          <w:tcPr>
            <w:tcW w:w="1912"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71CF17C8" w14:textId="77777777" w:rsidR="00D646DA" w:rsidRPr="00B77D4F" w:rsidRDefault="00D646DA"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Accuracy [deg/s]</w:t>
            </w:r>
          </w:p>
        </w:tc>
        <w:tc>
          <w:tcPr>
            <w:tcW w:w="3071"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30D034EA" w14:textId="77777777" w:rsidR="00D646DA" w:rsidRPr="00B77D4F" w:rsidRDefault="00D646DA"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identified automated level in D1.1.</w:t>
            </w:r>
            <w:r w:rsidRPr="00B77D4F">
              <w:rPr>
                <w:rFonts w:ascii="Calibri" w:eastAsia="Times New Roman" w:hAnsi="Calibri"/>
                <w:b/>
                <w:bCs/>
                <w:color w:val="FFFFFF" w:themeColor="background1"/>
                <w:lang w:val="hu-HU" w:eastAsia="hu-HU"/>
              </w:rPr>
              <w:br/>
              <w:t>AL0 - AL2</w:t>
            </w:r>
          </w:p>
        </w:tc>
        <w:tc>
          <w:tcPr>
            <w:tcW w:w="1777"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3E8AC628" w14:textId="77777777" w:rsidR="00D646DA" w:rsidRPr="00B77D4F" w:rsidRDefault="00D646DA"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automated level foreseen</w:t>
            </w:r>
            <w:r w:rsidRPr="00B77D4F">
              <w:rPr>
                <w:rFonts w:ascii="Calibri" w:eastAsia="Times New Roman" w:hAnsi="Calibri"/>
                <w:b/>
                <w:bCs/>
                <w:color w:val="FFFFFF" w:themeColor="background1"/>
                <w:lang w:val="hu-HU" w:eastAsia="hu-HU"/>
              </w:rPr>
              <w:br/>
              <w:t>AL3</w:t>
            </w:r>
          </w:p>
        </w:tc>
      </w:tr>
      <w:tr w:rsidR="00D646DA" w:rsidRPr="005F3D67" w14:paraId="3013C9B9" w14:textId="77777777" w:rsidTr="002E6761">
        <w:trPr>
          <w:trHeight w:val="288"/>
          <w:jc w:val="center"/>
        </w:trPr>
        <w:tc>
          <w:tcPr>
            <w:tcW w:w="1042"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04862EF1" w14:textId="77777777" w:rsidR="00D646DA" w:rsidRPr="005F3D67" w:rsidRDefault="00D646DA"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Navigation operation group</w:t>
            </w:r>
          </w:p>
        </w:tc>
        <w:tc>
          <w:tcPr>
            <w:tcW w:w="870" w:type="dxa"/>
            <w:tcBorders>
              <w:top w:val="nil"/>
              <w:left w:val="nil"/>
              <w:bottom w:val="single" w:sz="4" w:space="0" w:color="auto"/>
              <w:right w:val="single" w:sz="4" w:space="0" w:color="auto"/>
            </w:tcBorders>
            <w:shd w:val="clear" w:color="auto" w:fill="EEECE1" w:themeFill="background2"/>
            <w:noWrap/>
            <w:vAlign w:val="center"/>
            <w:hideMark/>
          </w:tcPr>
          <w:p w14:paraId="2AC37665" w14:textId="77777777" w:rsidR="00D646DA" w:rsidRPr="005F3D67" w:rsidRDefault="00D646DA"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Group 1</w:t>
            </w:r>
          </w:p>
        </w:tc>
        <w:tc>
          <w:tcPr>
            <w:tcW w:w="3071" w:type="dxa"/>
            <w:tcBorders>
              <w:top w:val="nil"/>
              <w:left w:val="nil"/>
              <w:bottom w:val="single" w:sz="4" w:space="0" w:color="auto"/>
              <w:right w:val="single" w:sz="4" w:space="0" w:color="auto"/>
            </w:tcBorders>
            <w:shd w:val="clear" w:color="auto" w:fill="auto"/>
            <w:noWrap/>
            <w:vAlign w:val="center"/>
            <w:hideMark/>
          </w:tcPr>
          <w:p w14:paraId="27A1C5ED" w14:textId="77777777" w:rsidR="00D646DA" w:rsidRPr="005F3D67" w:rsidRDefault="00D646DA"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greater of 1 °/min or 5% indicated</w:t>
            </w:r>
          </w:p>
        </w:tc>
        <w:tc>
          <w:tcPr>
            <w:tcW w:w="1777" w:type="dxa"/>
            <w:tcBorders>
              <w:top w:val="nil"/>
              <w:left w:val="nil"/>
              <w:bottom w:val="single" w:sz="4" w:space="0" w:color="auto"/>
              <w:right w:val="single" w:sz="4" w:space="0" w:color="auto"/>
            </w:tcBorders>
            <w:shd w:val="clear" w:color="auto" w:fill="auto"/>
            <w:noWrap/>
            <w:vAlign w:val="center"/>
            <w:hideMark/>
          </w:tcPr>
          <w:p w14:paraId="0432E8A6" w14:textId="77777777" w:rsidR="00D646DA" w:rsidRPr="005F3D67" w:rsidRDefault="00D646DA"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1 °/min</w:t>
            </w:r>
          </w:p>
        </w:tc>
      </w:tr>
      <w:tr w:rsidR="00D646DA" w:rsidRPr="005F3D67" w14:paraId="7A42C901" w14:textId="77777777" w:rsidTr="002E6761">
        <w:trPr>
          <w:trHeight w:val="288"/>
          <w:jc w:val="center"/>
        </w:trPr>
        <w:tc>
          <w:tcPr>
            <w:tcW w:w="1042"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022E9880" w14:textId="77777777" w:rsidR="00D646DA" w:rsidRPr="005F3D67" w:rsidRDefault="00D646DA" w:rsidP="002E6761">
            <w:pPr>
              <w:rPr>
                <w:rFonts w:ascii="Calibri" w:eastAsia="Times New Roman" w:hAnsi="Calibri"/>
                <w:color w:val="000000"/>
                <w:lang w:val="hu-HU" w:eastAsia="hu-HU"/>
              </w:rPr>
            </w:pPr>
          </w:p>
        </w:tc>
        <w:tc>
          <w:tcPr>
            <w:tcW w:w="870" w:type="dxa"/>
            <w:tcBorders>
              <w:top w:val="nil"/>
              <w:left w:val="nil"/>
              <w:bottom w:val="single" w:sz="4" w:space="0" w:color="auto"/>
              <w:right w:val="single" w:sz="4" w:space="0" w:color="auto"/>
            </w:tcBorders>
            <w:shd w:val="clear" w:color="auto" w:fill="EEECE1" w:themeFill="background2"/>
            <w:noWrap/>
            <w:vAlign w:val="center"/>
            <w:hideMark/>
          </w:tcPr>
          <w:p w14:paraId="509D1541" w14:textId="77777777" w:rsidR="00D646DA" w:rsidRPr="005F3D67" w:rsidRDefault="00D646DA"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Group 2</w:t>
            </w:r>
          </w:p>
        </w:tc>
        <w:tc>
          <w:tcPr>
            <w:tcW w:w="3071" w:type="dxa"/>
            <w:tcBorders>
              <w:top w:val="nil"/>
              <w:left w:val="nil"/>
              <w:bottom w:val="single" w:sz="4" w:space="0" w:color="auto"/>
              <w:right w:val="single" w:sz="4" w:space="0" w:color="auto"/>
            </w:tcBorders>
            <w:shd w:val="clear" w:color="auto" w:fill="auto"/>
            <w:noWrap/>
            <w:vAlign w:val="center"/>
            <w:hideMark/>
          </w:tcPr>
          <w:p w14:paraId="354545A5" w14:textId="77777777" w:rsidR="00D646DA" w:rsidRPr="005F3D67" w:rsidRDefault="00D646DA"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greater of 1 °/min or 5% indicated</w:t>
            </w:r>
          </w:p>
        </w:tc>
        <w:tc>
          <w:tcPr>
            <w:tcW w:w="1777" w:type="dxa"/>
            <w:tcBorders>
              <w:top w:val="nil"/>
              <w:left w:val="nil"/>
              <w:bottom w:val="single" w:sz="4" w:space="0" w:color="auto"/>
              <w:right w:val="single" w:sz="4" w:space="0" w:color="auto"/>
            </w:tcBorders>
            <w:shd w:val="clear" w:color="auto" w:fill="auto"/>
            <w:noWrap/>
            <w:vAlign w:val="center"/>
            <w:hideMark/>
          </w:tcPr>
          <w:p w14:paraId="3D8D8C0E" w14:textId="77777777" w:rsidR="00D646DA" w:rsidRPr="005F3D67" w:rsidRDefault="00D646DA"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0.5°/min</w:t>
            </w:r>
          </w:p>
        </w:tc>
      </w:tr>
      <w:tr w:rsidR="00D646DA" w:rsidRPr="005F3D67" w14:paraId="0945A6E7" w14:textId="77777777" w:rsidTr="002E6761">
        <w:trPr>
          <w:trHeight w:val="288"/>
          <w:jc w:val="center"/>
        </w:trPr>
        <w:tc>
          <w:tcPr>
            <w:tcW w:w="1042"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6F2615FC" w14:textId="77777777" w:rsidR="00D646DA" w:rsidRPr="005F3D67" w:rsidRDefault="00D646DA" w:rsidP="002E6761">
            <w:pPr>
              <w:rPr>
                <w:rFonts w:ascii="Calibri" w:eastAsia="Times New Roman" w:hAnsi="Calibri"/>
                <w:color w:val="000000"/>
                <w:lang w:val="hu-HU" w:eastAsia="hu-HU"/>
              </w:rPr>
            </w:pPr>
          </w:p>
        </w:tc>
        <w:tc>
          <w:tcPr>
            <w:tcW w:w="870" w:type="dxa"/>
            <w:tcBorders>
              <w:top w:val="nil"/>
              <w:left w:val="nil"/>
              <w:bottom w:val="single" w:sz="4" w:space="0" w:color="auto"/>
              <w:right w:val="single" w:sz="4" w:space="0" w:color="auto"/>
            </w:tcBorders>
            <w:shd w:val="clear" w:color="auto" w:fill="EEECE1" w:themeFill="background2"/>
            <w:noWrap/>
            <w:vAlign w:val="center"/>
            <w:hideMark/>
          </w:tcPr>
          <w:p w14:paraId="232650AC" w14:textId="77777777" w:rsidR="00D646DA" w:rsidRPr="005F3D67" w:rsidRDefault="00D646DA"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Group 3</w:t>
            </w:r>
          </w:p>
        </w:tc>
        <w:tc>
          <w:tcPr>
            <w:tcW w:w="3071" w:type="dxa"/>
            <w:tcBorders>
              <w:top w:val="nil"/>
              <w:left w:val="nil"/>
              <w:bottom w:val="single" w:sz="4" w:space="0" w:color="auto"/>
              <w:right w:val="single" w:sz="4" w:space="0" w:color="auto"/>
            </w:tcBorders>
            <w:shd w:val="clear" w:color="auto" w:fill="auto"/>
            <w:noWrap/>
            <w:vAlign w:val="center"/>
            <w:hideMark/>
          </w:tcPr>
          <w:p w14:paraId="0FF18E29" w14:textId="77777777" w:rsidR="00D646DA" w:rsidRPr="005F3D67" w:rsidRDefault="00D646DA"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greater of 1 °/min or 5% indicated</w:t>
            </w:r>
          </w:p>
        </w:tc>
        <w:tc>
          <w:tcPr>
            <w:tcW w:w="1777" w:type="dxa"/>
            <w:tcBorders>
              <w:top w:val="nil"/>
              <w:left w:val="nil"/>
              <w:bottom w:val="single" w:sz="4" w:space="0" w:color="auto"/>
              <w:right w:val="single" w:sz="4" w:space="0" w:color="auto"/>
            </w:tcBorders>
            <w:shd w:val="clear" w:color="auto" w:fill="auto"/>
            <w:noWrap/>
            <w:vAlign w:val="center"/>
            <w:hideMark/>
          </w:tcPr>
          <w:p w14:paraId="40E76CCC" w14:textId="77777777" w:rsidR="00D646DA" w:rsidRPr="005F3D67" w:rsidRDefault="00D646DA" w:rsidP="002E6761">
            <w:pPr>
              <w:jc w:val="center"/>
              <w:rPr>
                <w:rFonts w:ascii="Calibri" w:eastAsia="Times New Roman" w:hAnsi="Calibri"/>
                <w:color w:val="000000"/>
                <w:lang w:val="hu-HU" w:eastAsia="hu-HU"/>
              </w:rPr>
            </w:pPr>
            <w:r w:rsidRPr="005F3D67">
              <w:rPr>
                <w:rFonts w:ascii="Calibri" w:eastAsia="Times New Roman" w:hAnsi="Calibri"/>
                <w:color w:val="000000"/>
                <w:lang w:val="hu-HU" w:eastAsia="hu-HU"/>
              </w:rPr>
              <w:t>0.3°/min</w:t>
            </w:r>
          </w:p>
        </w:tc>
      </w:tr>
    </w:tbl>
    <w:p w14:paraId="5020A8C2" w14:textId="77777777" w:rsidR="00D646DA" w:rsidRDefault="00D646DA" w:rsidP="00D646DA"/>
    <w:p w14:paraId="78F42909" w14:textId="6F78984B" w:rsidR="00D646DA" w:rsidRPr="00D646DA" w:rsidRDefault="00D646DA" w:rsidP="00D646DA">
      <w:pPr>
        <w:pStyle w:val="Table"/>
        <w:rPr>
          <w:rFonts w:ascii="Calibri" w:hAnsi="Calibri"/>
        </w:rPr>
      </w:pPr>
      <w:r w:rsidRPr="00D646DA">
        <w:rPr>
          <w:rFonts w:ascii="Calibri" w:hAnsi="Calibri"/>
        </w:rPr>
        <w:t>GNSS requirements – ROT | Update frequency</w:t>
      </w:r>
    </w:p>
    <w:tbl>
      <w:tblPr>
        <w:tblW w:w="6760" w:type="dxa"/>
        <w:jc w:val="center"/>
        <w:tblCellMar>
          <w:left w:w="70" w:type="dxa"/>
          <w:right w:w="70" w:type="dxa"/>
        </w:tblCellMar>
        <w:tblLook w:val="04A0" w:firstRow="1" w:lastRow="0" w:firstColumn="1" w:lastColumn="0" w:noHBand="0" w:noVBand="1"/>
      </w:tblPr>
      <w:tblGrid>
        <w:gridCol w:w="1102"/>
        <w:gridCol w:w="960"/>
        <w:gridCol w:w="2360"/>
        <w:gridCol w:w="2360"/>
      </w:tblGrid>
      <w:tr w:rsidR="00D646DA" w:rsidRPr="001C628D" w14:paraId="56325CD0" w14:textId="77777777" w:rsidTr="002E6761">
        <w:trPr>
          <w:trHeight w:val="864"/>
          <w:jc w:val="center"/>
        </w:trPr>
        <w:tc>
          <w:tcPr>
            <w:tcW w:w="2040"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12DBF883" w14:textId="77777777" w:rsidR="00D646DA" w:rsidRPr="00B77D4F" w:rsidRDefault="00D646DA"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Update frequency [Hz]</w:t>
            </w:r>
          </w:p>
        </w:tc>
        <w:tc>
          <w:tcPr>
            <w:tcW w:w="236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1BD969EC" w14:textId="77777777" w:rsidR="00D646DA" w:rsidRPr="00B77D4F" w:rsidRDefault="00D646DA"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identified automated level in D1.1.</w:t>
            </w:r>
            <w:r w:rsidRPr="00B77D4F">
              <w:rPr>
                <w:rFonts w:ascii="Calibri" w:eastAsia="Times New Roman" w:hAnsi="Calibri"/>
                <w:b/>
                <w:bCs/>
                <w:color w:val="FFFFFF" w:themeColor="background1"/>
                <w:lang w:val="hu-HU" w:eastAsia="hu-HU"/>
              </w:rPr>
              <w:br/>
              <w:t>AL0 - AL2</w:t>
            </w:r>
          </w:p>
        </w:tc>
        <w:tc>
          <w:tcPr>
            <w:tcW w:w="236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7EC13C47" w14:textId="77777777" w:rsidR="00D646DA" w:rsidRPr="00B77D4F" w:rsidRDefault="00D646DA" w:rsidP="002E6761">
            <w:pPr>
              <w:jc w:val="center"/>
              <w:rPr>
                <w:rFonts w:ascii="Calibri" w:eastAsia="Times New Roman" w:hAnsi="Calibri"/>
                <w:b/>
                <w:bCs/>
                <w:color w:val="FFFFFF" w:themeColor="background1"/>
                <w:lang w:val="hu-HU" w:eastAsia="hu-HU"/>
              </w:rPr>
            </w:pPr>
            <w:r w:rsidRPr="00B77D4F">
              <w:rPr>
                <w:rFonts w:ascii="Calibri" w:eastAsia="Times New Roman" w:hAnsi="Calibri"/>
                <w:b/>
                <w:bCs/>
                <w:color w:val="FFFFFF" w:themeColor="background1"/>
                <w:lang w:val="hu-HU" w:eastAsia="hu-HU"/>
              </w:rPr>
              <w:t>At automated level foreseen</w:t>
            </w:r>
            <w:r w:rsidRPr="00B77D4F">
              <w:rPr>
                <w:rFonts w:ascii="Calibri" w:eastAsia="Times New Roman" w:hAnsi="Calibri"/>
                <w:b/>
                <w:bCs/>
                <w:color w:val="FFFFFF" w:themeColor="background1"/>
                <w:lang w:val="hu-HU" w:eastAsia="hu-HU"/>
              </w:rPr>
              <w:br/>
              <w:t>AL3</w:t>
            </w:r>
          </w:p>
        </w:tc>
      </w:tr>
      <w:tr w:rsidR="00D646DA" w:rsidRPr="001C628D" w14:paraId="32FCD766" w14:textId="77777777" w:rsidTr="002E6761">
        <w:trPr>
          <w:trHeight w:val="288"/>
          <w:jc w:val="center"/>
        </w:trPr>
        <w:tc>
          <w:tcPr>
            <w:tcW w:w="1080"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651F7C7D" w14:textId="77777777" w:rsidR="00D646DA" w:rsidRPr="001C628D" w:rsidRDefault="00D646DA" w:rsidP="002E6761">
            <w:pPr>
              <w:jc w:val="center"/>
              <w:rPr>
                <w:rFonts w:ascii="Calibri" w:eastAsia="Times New Roman" w:hAnsi="Calibri"/>
                <w:color w:val="000000"/>
                <w:lang w:val="hu-HU" w:eastAsia="hu-HU"/>
              </w:rPr>
            </w:pPr>
            <w:r w:rsidRPr="001C628D">
              <w:rPr>
                <w:rFonts w:ascii="Calibri" w:eastAsia="Times New Roman" w:hAnsi="Calibri"/>
                <w:color w:val="000000"/>
                <w:lang w:val="hu-HU" w:eastAsia="hu-HU"/>
              </w:rPr>
              <w:t>Navigation operation group</w:t>
            </w: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03F7BAF4" w14:textId="77777777" w:rsidR="00D646DA" w:rsidRPr="001C628D" w:rsidRDefault="00D646DA" w:rsidP="002E6761">
            <w:pPr>
              <w:jc w:val="center"/>
              <w:rPr>
                <w:rFonts w:ascii="Calibri" w:eastAsia="Times New Roman" w:hAnsi="Calibri"/>
                <w:color w:val="000000"/>
                <w:lang w:val="hu-HU" w:eastAsia="hu-HU"/>
              </w:rPr>
            </w:pPr>
            <w:r w:rsidRPr="001C628D">
              <w:rPr>
                <w:rFonts w:ascii="Calibri" w:eastAsia="Times New Roman" w:hAnsi="Calibri"/>
                <w:color w:val="000000"/>
                <w:lang w:val="hu-HU" w:eastAsia="hu-HU"/>
              </w:rPr>
              <w:t>Group 1</w:t>
            </w:r>
          </w:p>
        </w:tc>
        <w:tc>
          <w:tcPr>
            <w:tcW w:w="2360" w:type="dxa"/>
            <w:tcBorders>
              <w:top w:val="nil"/>
              <w:left w:val="nil"/>
              <w:bottom w:val="single" w:sz="4" w:space="0" w:color="auto"/>
              <w:right w:val="single" w:sz="4" w:space="0" w:color="auto"/>
            </w:tcBorders>
            <w:shd w:val="clear" w:color="auto" w:fill="auto"/>
            <w:noWrap/>
            <w:vAlign w:val="center"/>
            <w:hideMark/>
          </w:tcPr>
          <w:p w14:paraId="51CBD990" w14:textId="77777777" w:rsidR="00D646DA" w:rsidRPr="001C628D" w:rsidRDefault="00D646DA" w:rsidP="002E6761">
            <w:pPr>
              <w:jc w:val="center"/>
              <w:rPr>
                <w:rFonts w:ascii="Calibri" w:eastAsia="Times New Roman" w:hAnsi="Calibri"/>
                <w:color w:val="000000"/>
                <w:lang w:val="hu-HU" w:eastAsia="hu-HU"/>
              </w:rPr>
            </w:pPr>
            <w:r w:rsidRPr="001C628D">
              <w:rPr>
                <w:rFonts w:ascii="Calibri" w:eastAsia="Times New Roman" w:hAnsi="Calibri"/>
                <w:color w:val="000000"/>
                <w:lang w:val="hu-HU" w:eastAsia="hu-HU"/>
              </w:rPr>
              <w:t>2 Hz</w:t>
            </w:r>
          </w:p>
        </w:tc>
        <w:tc>
          <w:tcPr>
            <w:tcW w:w="2360" w:type="dxa"/>
            <w:tcBorders>
              <w:top w:val="nil"/>
              <w:left w:val="nil"/>
              <w:bottom w:val="single" w:sz="4" w:space="0" w:color="auto"/>
              <w:right w:val="single" w:sz="4" w:space="0" w:color="auto"/>
            </w:tcBorders>
            <w:shd w:val="clear" w:color="auto" w:fill="auto"/>
            <w:noWrap/>
            <w:vAlign w:val="center"/>
            <w:hideMark/>
          </w:tcPr>
          <w:p w14:paraId="146648A0" w14:textId="77777777" w:rsidR="00D646DA" w:rsidRPr="001C628D" w:rsidRDefault="00D646DA" w:rsidP="002E6761">
            <w:pPr>
              <w:jc w:val="center"/>
              <w:rPr>
                <w:rFonts w:ascii="Calibri" w:eastAsia="Times New Roman" w:hAnsi="Calibri"/>
                <w:color w:val="000000"/>
                <w:lang w:val="hu-HU" w:eastAsia="hu-HU"/>
              </w:rPr>
            </w:pPr>
            <w:r w:rsidRPr="001C628D">
              <w:rPr>
                <w:rFonts w:ascii="Calibri" w:eastAsia="Times New Roman" w:hAnsi="Calibri"/>
                <w:color w:val="000000"/>
                <w:lang w:val="hu-HU" w:eastAsia="hu-HU"/>
              </w:rPr>
              <w:t>2 Hz</w:t>
            </w:r>
          </w:p>
        </w:tc>
      </w:tr>
      <w:tr w:rsidR="00D646DA" w:rsidRPr="001C628D" w14:paraId="508D1267" w14:textId="77777777" w:rsidTr="002E6761">
        <w:trPr>
          <w:trHeight w:val="288"/>
          <w:jc w:val="center"/>
        </w:trPr>
        <w:tc>
          <w:tcPr>
            <w:tcW w:w="10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28E04384" w14:textId="77777777" w:rsidR="00D646DA" w:rsidRPr="001C628D" w:rsidRDefault="00D646DA"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3E8AE22A" w14:textId="77777777" w:rsidR="00D646DA" w:rsidRPr="001C628D" w:rsidRDefault="00D646DA" w:rsidP="002E6761">
            <w:pPr>
              <w:jc w:val="center"/>
              <w:rPr>
                <w:rFonts w:ascii="Calibri" w:eastAsia="Times New Roman" w:hAnsi="Calibri"/>
                <w:color w:val="000000"/>
                <w:lang w:val="hu-HU" w:eastAsia="hu-HU"/>
              </w:rPr>
            </w:pPr>
            <w:r w:rsidRPr="001C628D">
              <w:rPr>
                <w:rFonts w:ascii="Calibri" w:eastAsia="Times New Roman" w:hAnsi="Calibri"/>
                <w:color w:val="000000"/>
                <w:lang w:val="hu-HU" w:eastAsia="hu-HU"/>
              </w:rPr>
              <w:t>Group 2</w:t>
            </w:r>
          </w:p>
        </w:tc>
        <w:tc>
          <w:tcPr>
            <w:tcW w:w="2360" w:type="dxa"/>
            <w:tcBorders>
              <w:top w:val="nil"/>
              <w:left w:val="nil"/>
              <w:bottom w:val="single" w:sz="4" w:space="0" w:color="auto"/>
              <w:right w:val="single" w:sz="4" w:space="0" w:color="auto"/>
            </w:tcBorders>
            <w:shd w:val="clear" w:color="auto" w:fill="auto"/>
            <w:noWrap/>
            <w:vAlign w:val="center"/>
            <w:hideMark/>
          </w:tcPr>
          <w:p w14:paraId="71133C79" w14:textId="77777777" w:rsidR="00D646DA" w:rsidRPr="001C628D" w:rsidRDefault="00D646DA" w:rsidP="002E6761">
            <w:pPr>
              <w:jc w:val="center"/>
              <w:rPr>
                <w:rFonts w:ascii="Calibri" w:eastAsia="Times New Roman" w:hAnsi="Calibri"/>
                <w:color w:val="000000"/>
                <w:lang w:val="hu-HU" w:eastAsia="hu-HU"/>
              </w:rPr>
            </w:pPr>
            <w:r w:rsidRPr="001C628D">
              <w:rPr>
                <w:rFonts w:ascii="Calibri" w:eastAsia="Times New Roman" w:hAnsi="Calibri"/>
                <w:color w:val="000000"/>
                <w:lang w:val="hu-HU" w:eastAsia="hu-HU"/>
              </w:rPr>
              <w:t>2 Hz</w:t>
            </w:r>
          </w:p>
        </w:tc>
        <w:tc>
          <w:tcPr>
            <w:tcW w:w="2360" w:type="dxa"/>
            <w:tcBorders>
              <w:top w:val="nil"/>
              <w:left w:val="nil"/>
              <w:bottom w:val="single" w:sz="4" w:space="0" w:color="auto"/>
              <w:right w:val="single" w:sz="4" w:space="0" w:color="auto"/>
            </w:tcBorders>
            <w:shd w:val="clear" w:color="auto" w:fill="auto"/>
            <w:noWrap/>
            <w:vAlign w:val="center"/>
            <w:hideMark/>
          </w:tcPr>
          <w:p w14:paraId="0A03D849" w14:textId="77777777" w:rsidR="00D646DA" w:rsidRPr="001C628D" w:rsidRDefault="00D646DA" w:rsidP="002E6761">
            <w:pPr>
              <w:jc w:val="center"/>
              <w:rPr>
                <w:rFonts w:ascii="Calibri" w:eastAsia="Times New Roman" w:hAnsi="Calibri"/>
                <w:color w:val="000000"/>
                <w:lang w:val="hu-HU" w:eastAsia="hu-HU"/>
              </w:rPr>
            </w:pPr>
            <w:r w:rsidRPr="001C628D">
              <w:rPr>
                <w:rFonts w:ascii="Calibri" w:eastAsia="Times New Roman" w:hAnsi="Calibri"/>
                <w:color w:val="000000"/>
                <w:lang w:val="hu-HU" w:eastAsia="hu-HU"/>
              </w:rPr>
              <w:t>2-10 Hz</w:t>
            </w:r>
          </w:p>
        </w:tc>
      </w:tr>
      <w:tr w:rsidR="00D646DA" w:rsidRPr="001C628D" w14:paraId="23BEB00E" w14:textId="77777777" w:rsidTr="002E6761">
        <w:trPr>
          <w:trHeight w:val="288"/>
          <w:jc w:val="center"/>
        </w:trPr>
        <w:tc>
          <w:tcPr>
            <w:tcW w:w="1080"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4F07E7DD" w14:textId="77777777" w:rsidR="00D646DA" w:rsidRPr="001C628D" w:rsidRDefault="00D646DA" w:rsidP="002E6761">
            <w:pPr>
              <w:rPr>
                <w:rFonts w:ascii="Calibri" w:eastAsia="Times New Roman" w:hAnsi="Calibri"/>
                <w:color w:val="000000"/>
                <w:lang w:val="hu-HU" w:eastAsia="hu-HU"/>
              </w:rPr>
            </w:pPr>
          </w:p>
        </w:tc>
        <w:tc>
          <w:tcPr>
            <w:tcW w:w="960" w:type="dxa"/>
            <w:tcBorders>
              <w:top w:val="nil"/>
              <w:left w:val="nil"/>
              <w:bottom w:val="single" w:sz="4" w:space="0" w:color="auto"/>
              <w:right w:val="single" w:sz="4" w:space="0" w:color="auto"/>
            </w:tcBorders>
            <w:shd w:val="clear" w:color="auto" w:fill="EEECE1" w:themeFill="background2"/>
            <w:noWrap/>
            <w:vAlign w:val="center"/>
            <w:hideMark/>
          </w:tcPr>
          <w:p w14:paraId="7D56D915" w14:textId="77777777" w:rsidR="00D646DA" w:rsidRPr="001C628D" w:rsidRDefault="00D646DA" w:rsidP="002E6761">
            <w:pPr>
              <w:jc w:val="center"/>
              <w:rPr>
                <w:rFonts w:ascii="Calibri" w:eastAsia="Times New Roman" w:hAnsi="Calibri"/>
                <w:color w:val="000000"/>
                <w:lang w:val="hu-HU" w:eastAsia="hu-HU"/>
              </w:rPr>
            </w:pPr>
            <w:r w:rsidRPr="001C628D">
              <w:rPr>
                <w:rFonts w:ascii="Calibri" w:eastAsia="Times New Roman" w:hAnsi="Calibri"/>
                <w:color w:val="000000"/>
                <w:lang w:val="hu-HU" w:eastAsia="hu-HU"/>
              </w:rPr>
              <w:t>Group 3</w:t>
            </w:r>
          </w:p>
        </w:tc>
        <w:tc>
          <w:tcPr>
            <w:tcW w:w="2360" w:type="dxa"/>
            <w:tcBorders>
              <w:top w:val="nil"/>
              <w:left w:val="nil"/>
              <w:bottom w:val="single" w:sz="4" w:space="0" w:color="auto"/>
              <w:right w:val="single" w:sz="4" w:space="0" w:color="auto"/>
            </w:tcBorders>
            <w:shd w:val="clear" w:color="auto" w:fill="auto"/>
            <w:noWrap/>
            <w:vAlign w:val="center"/>
            <w:hideMark/>
          </w:tcPr>
          <w:p w14:paraId="07D2E5A1" w14:textId="77777777" w:rsidR="00D646DA" w:rsidRPr="001C628D" w:rsidRDefault="00D646DA" w:rsidP="002E6761">
            <w:pPr>
              <w:jc w:val="center"/>
              <w:rPr>
                <w:rFonts w:ascii="Calibri" w:eastAsia="Times New Roman" w:hAnsi="Calibri"/>
                <w:color w:val="000000"/>
                <w:lang w:val="hu-HU" w:eastAsia="hu-HU"/>
              </w:rPr>
            </w:pPr>
            <w:r w:rsidRPr="001C628D">
              <w:rPr>
                <w:rFonts w:ascii="Calibri" w:eastAsia="Times New Roman" w:hAnsi="Calibri"/>
                <w:color w:val="000000"/>
                <w:lang w:val="hu-HU" w:eastAsia="hu-HU"/>
              </w:rPr>
              <w:t>2 Hz</w:t>
            </w:r>
          </w:p>
        </w:tc>
        <w:tc>
          <w:tcPr>
            <w:tcW w:w="2360" w:type="dxa"/>
            <w:tcBorders>
              <w:top w:val="nil"/>
              <w:left w:val="nil"/>
              <w:bottom w:val="single" w:sz="4" w:space="0" w:color="auto"/>
              <w:right w:val="single" w:sz="4" w:space="0" w:color="auto"/>
            </w:tcBorders>
            <w:shd w:val="clear" w:color="auto" w:fill="auto"/>
            <w:noWrap/>
            <w:vAlign w:val="center"/>
            <w:hideMark/>
          </w:tcPr>
          <w:p w14:paraId="40C013A6" w14:textId="77777777" w:rsidR="00D646DA" w:rsidRPr="001C628D" w:rsidRDefault="00D646DA" w:rsidP="002E6761">
            <w:pPr>
              <w:jc w:val="center"/>
              <w:rPr>
                <w:rFonts w:ascii="Calibri" w:eastAsia="Times New Roman" w:hAnsi="Calibri"/>
                <w:color w:val="000000"/>
                <w:lang w:val="hu-HU" w:eastAsia="hu-HU"/>
              </w:rPr>
            </w:pPr>
            <w:r w:rsidRPr="001C628D">
              <w:rPr>
                <w:rFonts w:ascii="Calibri" w:eastAsia="Times New Roman" w:hAnsi="Calibri"/>
                <w:color w:val="000000"/>
                <w:lang w:val="hu-HU" w:eastAsia="hu-HU"/>
              </w:rPr>
              <w:t>10 Hz</w:t>
            </w:r>
          </w:p>
        </w:tc>
      </w:tr>
    </w:tbl>
    <w:p w14:paraId="6574E060" w14:textId="77777777" w:rsidR="00D646DA" w:rsidRDefault="00D646DA" w:rsidP="00D646DA"/>
    <w:p w14:paraId="21408B9F" w14:textId="77777777" w:rsidR="00D646DA" w:rsidRDefault="00D646DA" w:rsidP="00D646DA">
      <w:pPr>
        <w:pStyle w:val="BodyText"/>
        <w:rPr>
          <w:lang w:eastAsia="de-DE"/>
        </w:rPr>
      </w:pPr>
      <w:r w:rsidRPr="00B9131F">
        <w:rPr>
          <w:lang w:eastAsia="de-DE"/>
        </w:rPr>
        <w:t xml:space="preserve">By performing an analysis similar to the one performed in IMO MSC.1-Circ.1575, </w:t>
      </w:r>
      <w:r>
        <w:rPr>
          <w:lang w:eastAsia="de-DE"/>
        </w:rPr>
        <w:t>it is</w:t>
      </w:r>
      <w:r w:rsidRPr="00B9131F">
        <w:rPr>
          <w:lang w:eastAsia="de-DE"/>
        </w:rPr>
        <w:t xml:space="preserve"> obtain</w:t>
      </w:r>
      <w:r>
        <w:rPr>
          <w:lang w:eastAsia="de-DE"/>
        </w:rPr>
        <w:t>ed</w:t>
      </w:r>
      <w:r w:rsidRPr="00B9131F">
        <w:rPr>
          <w:lang w:eastAsia="de-DE"/>
        </w:rPr>
        <w:t xml:space="preserve"> the following diagram</w:t>
      </w:r>
      <w:r>
        <w:rPr>
          <w:lang w:eastAsia="de-DE"/>
        </w:rPr>
        <w:t>:</w:t>
      </w:r>
    </w:p>
    <w:p w14:paraId="0FB15618" w14:textId="77777777" w:rsidR="00D646DA" w:rsidRPr="005F3D67" w:rsidRDefault="00D646DA" w:rsidP="00D646DA"/>
    <w:p w14:paraId="4FD0B42A" w14:textId="77777777" w:rsidR="00D646DA" w:rsidRPr="001C628D" w:rsidRDefault="00D646DA" w:rsidP="00D646DA">
      <w:pPr>
        <w:jc w:val="center"/>
      </w:pPr>
      <w:r>
        <w:rPr>
          <w:noProof/>
        </w:rPr>
        <w:drawing>
          <wp:inline distT="0" distB="0" distL="0" distR="0" wp14:anchorId="26D252A4" wp14:editId="076915B8">
            <wp:extent cx="3942608" cy="2314575"/>
            <wp:effectExtent l="0" t="0" r="1270" b="0"/>
            <wp:docPr id="461989757" name="Picture 2" descr="A diagram of a level of integrit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1989757" name="Picture 2" descr="A diagram of a level of integrity&#10;&#10;AI-generated content may be incorrect."/>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3863" t="1259" r="4490" b="16939"/>
                    <a:stretch/>
                  </pic:blipFill>
                  <pic:spPr bwMode="auto">
                    <a:xfrm>
                      <a:off x="0" y="0"/>
                      <a:ext cx="3957586" cy="2323368"/>
                    </a:xfrm>
                    <a:prstGeom prst="rect">
                      <a:avLst/>
                    </a:prstGeom>
                    <a:noFill/>
                    <a:ln>
                      <a:noFill/>
                    </a:ln>
                    <a:extLst>
                      <a:ext uri="{53640926-AAD7-44D8-BBD7-CCE9431645EC}">
                        <a14:shadowObscured xmlns:a14="http://schemas.microsoft.com/office/drawing/2010/main"/>
                      </a:ext>
                    </a:extLst>
                  </pic:spPr>
                </pic:pic>
              </a:graphicData>
            </a:graphic>
          </wp:inline>
        </w:drawing>
      </w:r>
    </w:p>
    <w:p w14:paraId="3E13F3A7" w14:textId="653901AD" w:rsidR="00D646DA" w:rsidRPr="00E066D6" w:rsidRDefault="00D646DA" w:rsidP="00D646DA">
      <w:pPr>
        <w:pStyle w:val="Figure"/>
        <w:rPr>
          <w:rFonts w:ascii="Calibri" w:hAnsi="Calibri"/>
        </w:rPr>
      </w:pPr>
      <w:bookmarkStart w:id="5" w:name="_Toc187823687"/>
      <w:r w:rsidRPr="00B9131F">
        <w:rPr>
          <w:rFonts w:ascii="Calibri" w:hAnsi="Calibri"/>
        </w:rPr>
        <w:t xml:space="preserve">IMO Circ.1575 performance level </w:t>
      </w:r>
      <w:r w:rsidRPr="00F65507">
        <w:rPr>
          <w:rFonts w:ascii="Calibri" w:hAnsi="Calibri"/>
        </w:rPr>
        <w:t xml:space="preserve">for </w:t>
      </w:r>
      <w:r>
        <w:rPr>
          <w:rFonts w:ascii="Calibri" w:hAnsi="Calibri"/>
        </w:rPr>
        <w:t>ROT</w:t>
      </w:r>
      <w:r w:rsidRPr="00E066D6">
        <w:rPr>
          <w:rFonts w:ascii="Calibri" w:hAnsi="Calibri"/>
        </w:rPr>
        <w:t xml:space="preserve"> </w:t>
      </w:r>
      <w:r w:rsidRPr="00F65507">
        <w:rPr>
          <w:rFonts w:ascii="Calibri" w:hAnsi="Calibri"/>
        </w:rPr>
        <w:t>requirements</w:t>
      </w:r>
    </w:p>
    <w:bookmarkEnd w:id="5"/>
    <w:p w14:paraId="57F32B55" w14:textId="77777777" w:rsidR="00D646DA" w:rsidRPr="005F3D67" w:rsidRDefault="00D646DA" w:rsidP="00D646DA">
      <w:r>
        <w:t xml:space="preserve">Note: </w:t>
      </w:r>
      <w:r w:rsidRPr="008C521D">
        <w:t>G1, G2, G3 refer respectively to Group 1, Group 2 and Group 3</w:t>
      </w:r>
      <w:r>
        <w:t xml:space="preserve">. </w:t>
      </w:r>
      <w:r w:rsidRPr="008C521D">
        <w:t>The asterisk</w:t>
      </w:r>
      <w:r>
        <w:t xml:space="preserve"> “*”</w:t>
      </w:r>
      <w:r w:rsidRPr="008C521D">
        <w:t xml:space="preserve"> is used to indicate the </w:t>
      </w:r>
      <w:r>
        <w:t>user need group</w:t>
      </w:r>
      <w:r w:rsidRPr="008C521D">
        <w:t xml:space="preserve"> for </w:t>
      </w:r>
      <w:r>
        <w:t>CCNR Automation level</w:t>
      </w:r>
      <w:r w:rsidRPr="008C521D">
        <w:t xml:space="preserve"> 3.</w:t>
      </w:r>
    </w:p>
    <w:p w14:paraId="3499B1C7" w14:textId="77777777" w:rsidR="00F65507" w:rsidRDefault="00F65507" w:rsidP="00B14C1E">
      <w:pPr>
        <w:pStyle w:val="BodyText"/>
        <w:rPr>
          <w:lang w:eastAsia="de-DE"/>
        </w:rPr>
      </w:pPr>
    </w:p>
    <w:p w14:paraId="0937EA97" w14:textId="6EF1EEB4" w:rsidR="003959DD" w:rsidRPr="00B14C1E" w:rsidRDefault="003959DD" w:rsidP="003959DD">
      <w:pPr>
        <w:pStyle w:val="Heading2"/>
        <w:rPr>
          <w:lang w:eastAsia="de-DE"/>
        </w:rPr>
      </w:pPr>
      <w:r>
        <w:rPr>
          <w:lang w:eastAsia="de-DE"/>
        </w:rPr>
        <w:t>User requirements for Earth Observation services</w:t>
      </w:r>
    </w:p>
    <w:p w14:paraId="411424DD" w14:textId="22E7421B" w:rsidR="00881B6C" w:rsidRDefault="00123D0E" w:rsidP="008A1F1F">
      <w:pPr>
        <w:pStyle w:val="BodyText"/>
        <w:rPr>
          <w:lang w:eastAsia="de-DE"/>
        </w:rPr>
      </w:pPr>
      <w:r w:rsidRPr="00123D0E">
        <w:rPr>
          <w:lang w:eastAsia="de-DE"/>
        </w:rPr>
        <w:t>This analysis is approached from two different perspectives taking into account the Copernicus services. On the one hand, requirements for different Copernicus services in order to update nautical charts are proposed. On the other hand, there are requirements in cases where Copernicus can be used to provide alerts.</w:t>
      </w:r>
    </w:p>
    <w:p w14:paraId="32AFC0C6" w14:textId="77777777" w:rsidR="00F61A1B" w:rsidRDefault="00F61A1B" w:rsidP="00F61A1B">
      <w:pPr>
        <w:pStyle w:val="BodyText"/>
        <w:rPr>
          <w:lang w:eastAsia="de-DE"/>
        </w:rPr>
      </w:pPr>
      <w:r>
        <w:rPr>
          <w:lang w:eastAsia="de-DE"/>
        </w:rPr>
        <w:t>The Earth Observation requirements for updating the nautical charts can be defined by the following parameters:</w:t>
      </w:r>
    </w:p>
    <w:p w14:paraId="1B833E94" w14:textId="69B16AD2" w:rsidR="00F61A1B" w:rsidRDefault="00F61A1B" w:rsidP="00F61A1B">
      <w:pPr>
        <w:pStyle w:val="BodyText"/>
        <w:numPr>
          <w:ilvl w:val="0"/>
          <w:numId w:val="23"/>
        </w:numPr>
        <w:rPr>
          <w:lang w:eastAsia="de-DE"/>
        </w:rPr>
      </w:pPr>
      <w:r w:rsidRPr="00F61A1B">
        <w:rPr>
          <w:b/>
          <w:bCs/>
          <w:lang w:eastAsia="de-DE"/>
        </w:rPr>
        <w:t>Temporal resolution</w:t>
      </w:r>
      <w:r>
        <w:rPr>
          <w:lang w:eastAsia="de-DE"/>
        </w:rPr>
        <w:t xml:space="preserve">: The temporal resolution of a satellite in orbit is the revisit time of the satellite to a particular location. </w:t>
      </w:r>
    </w:p>
    <w:p w14:paraId="2F382F59" w14:textId="67351DF9" w:rsidR="003959DD" w:rsidRDefault="00F61A1B" w:rsidP="00F61A1B">
      <w:pPr>
        <w:pStyle w:val="BodyText"/>
        <w:numPr>
          <w:ilvl w:val="0"/>
          <w:numId w:val="23"/>
        </w:numPr>
        <w:rPr>
          <w:lang w:eastAsia="de-DE"/>
        </w:rPr>
      </w:pPr>
      <w:r w:rsidRPr="00F61A1B">
        <w:rPr>
          <w:b/>
          <w:bCs/>
          <w:lang w:eastAsia="de-DE"/>
        </w:rPr>
        <w:lastRenderedPageBreak/>
        <w:t>Service error</w:t>
      </w:r>
      <w:r>
        <w:rPr>
          <w:lang w:eastAsia="de-DE"/>
        </w:rPr>
        <w:t xml:space="preserve">: It is the magnitude that represents a comparison between the final value obtained from an earth observation product and the value considered as real. Depending on the service used, it can be for discrete values, metrics as precision or recall, or for continuous values, metrics as </w:t>
      </w:r>
      <w:r w:rsidR="00690C60" w:rsidRPr="00690C60">
        <w:rPr>
          <w:lang w:eastAsia="de-DE"/>
        </w:rPr>
        <w:t xml:space="preserve">Mean Absolute Error </w:t>
      </w:r>
      <w:r w:rsidR="00690C60">
        <w:rPr>
          <w:lang w:eastAsia="de-DE"/>
        </w:rPr>
        <w:t>(</w:t>
      </w:r>
      <w:r>
        <w:rPr>
          <w:lang w:eastAsia="de-DE"/>
        </w:rPr>
        <w:t>MAE</w:t>
      </w:r>
      <w:r w:rsidR="00690C60">
        <w:rPr>
          <w:lang w:eastAsia="de-DE"/>
        </w:rPr>
        <w:t>)</w:t>
      </w:r>
      <w:r>
        <w:rPr>
          <w:lang w:eastAsia="de-DE"/>
        </w:rPr>
        <w:t xml:space="preserve"> or </w:t>
      </w:r>
      <w:r w:rsidR="00690C60" w:rsidRPr="00690C60">
        <w:rPr>
          <w:lang w:eastAsia="de-DE"/>
        </w:rPr>
        <w:t xml:space="preserve">Root Mean Square Error </w:t>
      </w:r>
      <w:r w:rsidR="00690C60">
        <w:rPr>
          <w:lang w:eastAsia="de-DE"/>
        </w:rPr>
        <w:t>(</w:t>
      </w:r>
      <w:r>
        <w:rPr>
          <w:lang w:eastAsia="de-DE"/>
        </w:rPr>
        <w:t>RSME</w:t>
      </w:r>
      <w:r w:rsidR="00690C60">
        <w:rPr>
          <w:lang w:eastAsia="de-DE"/>
        </w:rPr>
        <w:t>)</w:t>
      </w:r>
      <w:r>
        <w:rPr>
          <w:lang w:eastAsia="de-DE"/>
        </w:rPr>
        <w:t>.</w:t>
      </w:r>
    </w:p>
    <w:p w14:paraId="25DF9C6F" w14:textId="5A38A3ED" w:rsidR="00F61A1B" w:rsidRDefault="00F61A1B" w:rsidP="00F61A1B">
      <w:pPr>
        <w:pStyle w:val="BodyText"/>
        <w:rPr>
          <w:lang w:eastAsia="de-DE"/>
        </w:rPr>
      </w:pPr>
      <w:r w:rsidRPr="00F61A1B">
        <w:rPr>
          <w:lang w:eastAsia="de-DE"/>
        </w:rPr>
        <w:t xml:space="preserve">For alerts, in short term, </w:t>
      </w:r>
      <w:r>
        <w:rPr>
          <w:lang w:eastAsia="de-DE"/>
        </w:rPr>
        <w:t xml:space="preserve">it is interesting to take advantage </w:t>
      </w:r>
      <w:r w:rsidRPr="00F61A1B">
        <w:rPr>
          <w:lang w:eastAsia="de-DE"/>
        </w:rPr>
        <w:t>of one of the features of Copernicus, which is to have access to historical data. By doing a data analysis, apart from being able to extract information from a particular image, it can also have added value to compare river conditions with historical river conditions</w:t>
      </w:r>
      <w:r>
        <w:rPr>
          <w:lang w:eastAsia="de-DE"/>
        </w:rPr>
        <w:t xml:space="preserve">. </w:t>
      </w:r>
      <w:r w:rsidRPr="00F61A1B">
        <w:rPr>
          <w:lang w:eastAsia="de-DE"/>
        </w:rPr>
        <w:t xml:space="preserve">To process alerts based on historical data, it is necessary to define a parameter setting the frequency at which they can be updated. We call this parameter “deviation from historical data alert update frequency”. It should be noted that this parameter is closely related to the </w:t>
      </w:r>
      <w:r>
        <w:rPr>
          <w:lang w:eastAsia="de-DE"/>
        </w:rPr>
        <w:t>temporal</w:t>
      </w:r>
      <w:r w:rsidRPr="00F61A1B">
        <w:rPr>
          <w:lang w:eastAsia="de-DE"/>
        </w:rPr>
        <w:t xml:space="preserve"> resolution, since it will never be possible to update this alert at a frequency higher than the time frequency of the ad-hoc service</w:t>
      </w:r>
      <w:r>
        <w:rPr>
          <w:lang w:eastAsia="de-DE"/>
        </w:rPr>
        <w:t>.</w:t>
      </w:r>
    </w:p>
    <w:p w14:paraId="6E14A4B6" w14:textId="5B0AC3CF" w:rsidR="00F61A1B" w:rsidRDefault="00F61A1B" w:rsidP="00F61A1B">
      <w:pPr>
        <w:pStyle w:val="BodyText"/>
        <w:numPr>
          <w:ilvl w:val="0"/>
          <w:numId w:val="24"/>
        </w:numPr>
        <w:rPr>
          <w:lang w:eastAsia="de-DE"/>
        </w:rPr>
      </w:pPr>
      <w:r w:rsidRPr="00F61A1B">
        <w:rPr>
          <w:b/>
          <w:bCs/>
          <w:lang w:eastAsia="de-DE"/>
        </w:rPr>
        <w:t>Deviation from historical data alert update frequency</w:t>
      </w:r>
      <w:r w:rsidRPr="00F61A1B">
        <w:rPr>
          <w:lang w:eastAsia="de-DE"/>
        </w:rPr>
        <w:t>: Frequency at which alerts for deviation from historical data can be updated.</w:t>
      </w:r>
    </w:p>
    <w:p w14:paraId="0A2E391C" w14:textId="43AD2A80" w:rsidR="00F61A1B" w:rsidRDefault="00F61A1B" w:rsidP="00F61A1B">
      <w:pPr>
        <w:pStyle w:val="BodyText"/>
        <w:rPr>
          <w:lang w:eastAsia="de-DE"/>
        </w:rPr>
      </w:pPr>
      <w:r w:rsidRPr="00F61A1B">
        <w:rPr>
          <w:lang w:eastAsia="de-DE"/>
        </w:rPr>
        <w:t>As conclusion of AVIS assessment, it is identified that the Earth Observation features of updating nautical charts is long-term oriented while the feature of providing alerts could be potentially applied in short-term.</w:t>
      </w:r>
    </w:p>
    <w:p w14:paraId="0660AEBD" w14:textId="0D2DC32B" w:rsidR="00F61A1B" w:rsidRDefault="00F61A1B" w:rsidP="00F61A1B">
      <w:pPr>
        <w:pStyle w:val="BodyText"/>
        <w:rPr>
          <w:lang w:eastAsia="de-DE"/>
        </w:rPr>
      </w:pPr>
      <w:r w:rsidRPr="00F61A1B">
        <w:rPr>
          <w:lang w:eastAsia="de-DE"/>
        </w:rPr>
        <w:t>With all these considerations, the following services, are defined as the most potential, where satellite image information will be adopted as long as the data proposed by Copernicus Platform to build the solutions and on which it is interesting to establish requirements.</w:t>
      </w:r>
    </w:p>
    <w:p w14:paraId="48752C6C" w14:textId="77777777" w:rsidR="00F61A1B" w:rsidRDefault="00F61A1B" w:rsidP="008A1F1F">
      <w:pPr>
        <w:pStyle w:val="BodyText"/>
        <w:rPr>
          <w:lang w:eastAsia="de-DE"/>
        </w:rPr>
      </w:pPr>
    </w:p>
    <w:p w14:paraId="655CF44A" w14:textId="7A1310B7" w:rsidR="00F61A1B" w:rsidRPr="00F61A1B" w:rsidRDefault="00F61A1B" w:rsidP="008A1F1F">
      <w:pPr>
        <w:pStyle w:val="BodyText"/>
        <w:rPr>
          <w:b/>
          <w:bCs/>
          <w:u w:val="single"/>
          <w:lang w:eastAsia="de-DE"/>
        </w:rPr>
      </w:pPr>
      <w:r w:rsidRPr="00F61A1B">
        <w:rPr>
          <w:b/>
          <w:bCs/>
          <w:u w:val="single"/>
          <w:lang w:eastAsia="de-DE"/>
        </w:rPr>
        <w:t>River edge</w:t>
      </w:r>
    </w:p>
    <w:p w14:paraId="5FB528A7" w14:textId="06813264" w:rsidR="00F61A1B" w:rsidRDefault="00F61A1B" w:rsidP="008A1F1F">
      <w:pPr>
        <w:pStyle w:val="BodyText"/>
        <w:rPr>
          <w:lang w:eastAsia="de-DE"/>
        </w:rPr>
      </w:pPr>
      <w:r w:rsidRPr="00F61A1B">
        <w:rPr>
          <w:lang w:eastAsia="de-DE"/>
        </w:rPr>
        <w:t>River Edge is measured as the boarder of water surface in a river.</w:t>
      </w:r>
    </w:p>
    <w:p w14:paraId="7701B39C" w14:textId="339029FA" w:rsidR="00FA7F17" w:rsidRPr="00FA7F17" w:rsidRDefault="00FA7F17" w:rsidP="00FA7F17">
      <w:pPr>
        <w:pStyle w:val="Table"/>
        <w:rPr>
          <w:rFonts w:ascii="Calibri" w:hAnsi="Calibri"/>
        </w:rPr>
      </w:pPr>
      <w:r w:rsidRPr="00FA7F17">
        <w:rPr>
          <w:rFonts w:ascii="Calibri" w:hAnsi="Calibri"/>
        </w:rPr>
        <w:t>Copernicus requirements – River edge | Group 1</w:t>
      </w:r>
    </w:p>
    <w:tbl>
      <w:tblPr>
        <w:tblStyle w:val="TableGrid"/>
        <w:tblW w:w="5000" w:type="pct"/>
        <w:tblLook w:val="04A0" w:firstRow="1" w:lastRow="0" w:firstColumn="1" w:lastColumn="0" w:noHBand="0" w:noVBand="1"/>
      </w:tblPr>
      <w:tblGrid>
        <w:gridCol w:w="2444"/>
        <w:gridCol w:w="2445"/>
        <w:gridCol w:w="2443"/>
        <w:gridCol w:w="2439"/>
      </w:tblGrid>
      <w:tr w:rsidR="00FA7F17" w14:paraId="679FD542" w14:textId="77777777" w:rsidTr="002E6761">
        <w:tc>
          <w:tcPr>
            <w:tcW w:w="2502" w:type="pct"/>
            <w:gridSpan w:val="2"/>
            <w:shd w:val="clear" w:color="auto" w:fill="A6A6A6" w:themeFill="background1" w:themeFillShade="A6"/>
          </w:tcPr>
          <w:p w14:paraId="2B0E55BB" w14:textId="77777777" w:rsidR="00FA7F17" w:rsidRPr="00E41E89" w:rsidRDefault="00FA7F17" w:rsidP="002E6761">
            <w:pPr>
              <w:jc w:val="center"/>
              <w:rPr>
                <w:b/>
                <w:bCs/>
                <w:color w:val="FFFFFF" w:themeColor="background1"/>
              </w:rPr>
            </w:pPr>
            <w:r>
              <w:rPr>
                <w:b/>
                <w:bCs/>
                <w:color w:val="FFFFFF" w:themeColor="background1"/>
              </w:rPr>
              <w:t>Requirement</w:t>
            </w:r>
          </w:p>
        </w:tc>
        <w:tc>
          <w:tcPr>
            <w:tcW w:w="1250" w:type="pct"/>
            <w:shd w:val="clear" w:color="auto" w:fill="A6A6A6" w:themeFill="background1" w:themeFillShade="A6"/>
          </w:tcPr>
          <w:p w14:paraId="5FFBA619" w14:textId="77777777" w:rsidR="00FA7F17" w:rsidRPr="00E41E89" w:rsidRDefault="00FA7F17" w:rsidP="002E6761">
            <w:pPr>
              <w:jc w:val="center"/>
              <w:rPr>
                <w:b/>
                <w:bCs/>
                <w:color w:val="FFFFFF" w:themeColor="background1"/>
              </w:rPr>
            </w:pPr>
            <w:r w:rsidRPr="00E41E89">
              <w:rPr>
                <w:b/>
                <w:bCs/>
                <w:color w:val="FFFFFF" w:themeColor="background1"/>
              </w:rPr>
              <w:t>AL0-AL2</w:t>
            </w:r>
          </w:p>
        </w:tc>
        <w:tc>
          <w:tcPr>
            <w:tcW w:w="1248" w:type="pct"/>
            <w:shd w:val="clear" w:color="auto" w:fill="A6A6A6" w:themeFill="background1" w:themeFillShade="A6"/>
          </w:tcPr>
          <w:p w14:paraId="541FEBA4" w14:textId="77777777" w:rsidR="00FA7F17" w:rsidRPr="00E41E89" w:rsidRDefault="00FA7F17" w:rsidP="002E6761">
            <w:pPr>
              <w:jc w:val="center"/>
              <w:rPr>
                <w:b/>
                <w:bCs/>
                <w:color w:val="FFFFFF" w:themeColor="background1"/>
              </w:rPr>
            </w:pPr>
            <w:r w:rsidRPr="00E41E89">
              <w:rPr>
                <w:b/>
                <w:bCs/>
                <w:color w:val="FFFFFF" w:themeColor="background1"/>
              </w:rPr>
              <w:t>AL3</w:t>
            </w:r>
          </w:p>
        </w:tc>
      </w:tr>
      <w:tr w:rsidR="00FA7F17" w14:paraId="0F8E08EB" w14:textId="77777777" w:rsidTr="002E6761">
        <w:tc>
          <w:tcPr>
            <w:tcW w:w="1251" w:type="pct"/>
            <w:vMerge w:val="restart"/>
            <w:shd w:val="clear" w:color="auto" w:fill="EEECE1" w:themeFill="background2"/>
            <w:vAlign w:val="center"/>
          </w:tcPr>
          <w:p w14:paraId="79C52747" w14:textId="77777777" w:rsidR="00FA7F17" w:rsidRPr="007B7503" w:rsidRDefault="00FA7F17" w:rsidP="002E6761">
            <w:r>
              <w:t>Update Nautical charts</w:t>
            </w:r>
          </w:p>
        </w:tc>
        <w:tc>
          <w:tcPr>
            <w:tcW w:w="1251" w:type="pct"/>
            <w:shd w:val="clear" w:color="auto" w:fill="EEECE1" w:themeFill="background2"/>
          </w:tcPr>
          <w:p w14:paraId="1B80DAFD" w14:textId="77777777" w:rsidR="00FA7F17" w:rsidRDefault="00FA7F17" w:rsidP="002E6761">
            <w:r w:rsidRPr="007B7503">
              <w:t>Temporal resolution</w:t>
            </w:r>
          </w:p>
        </w:tc>
        <w:tc>
          <w:tcPr>
            <w:tcW w:w="1250" w:type="pct"/>
          </w:tcPr>
          <w:p w14:paraId="395DC9B1" w14:textId="77777777" w:rsidR="00FA7F17" w:rsidRPr="004A4B7E" w:rsidRDefault="00FA7F17" w:rsidP="002E6761">
            <w:pPr>
              <w:jc w:val="center"/>
            </w:pPr>
            <w:r w:rsidRPr="004A4B7E">
              <w:t>1 week</w:t>
            </w:r>
          </w:p>
        </w:tc>
        <w:tc>
          <w:tcPr>
            <w:tcW w:w="1248" w:type="pct"/>
          </w:tcPr>
          <w:p w14:paraId="5E0F6477" w14:textId="77777777" w:rsidR="00FA7F17" w:rsidRPr="004A4B7E" w:rsidRDefault="00FA7F17" w:rsidP="002E6761">
            <w:pPr>
              <w:jc w:val="center"/>
            </w:pPr>
            <w:r w:rsidRPr="004A4B7E">
              <w:t>3 days</w:t>
            </w:r>
          </w:p>
        </w:tc>
      </w:tr>
      <w:tr w:rsidR="00FA7F17" w14:paraId="457A6772" w14:textId="77777777" w:rsidTr="002E6761">
        <w:tc>
          <w:tcPr>
            <w:tcW w:w="1251" w:type="pct"/>
            <w:vMerge/>
            <w:shd w:val="clear" w:color="auto" w:fill="EEECE1" w:themeFill="background2"/>
            <w:vAlign w:val="center"/>
          </w:tcPr>
          <w:p w14:paraId="56F8D11F" w14:textId="77777777" w:rsidR="00FA7F17" w:rsidRDefault="00FA7F17" w:rsidP="002E6761"/>
        </w:tc>
        <w:tc>
          <w:tcPr>
            <w:tcW w:w="1251" w:type="pct"/>
            <w:shd w:val="clear" w:color="auto" w:fill="EEECE1" w:themeFill="background2"/>
          </w:tcPr>
          <w:p w14:paraId="227B837B" w14:textId="77777777" w:rsidR="00FA7F17" w:rsidRPr="004964BA" w:rsidRDefault="00FA7F17" w:rsidP="002E6761">
            <w:r>
              <w:t>Service Error</w:t>
            </w:r>
          </w:p>
        </w:tc>
        <w:tc>
          <w:tcPr>
            <w:tcW w:w="1250" w:type="pct"/>
          </w:tcPr>
          <w:p w14:paraId="776FCAC4" w14:textId="77777777" w:rsidR="00FA7F17" w:rsidRPr="004A4B7E" w:rsidRDefault="00FA7F17" w:rsidP="002E6761">
            <w:pPr>
              <w:jc w:val="center"/>
            </w:pPr>
            <w:r w:rsidRPr="004A4B7E">
              <w:t>10 cm</w:t>
            </w:r>
          </w:p>
        </w:tc>
        <w:tc>
          <w:tcPr>
            <w:tcW w:w="1248" w:type="pct"/>
          </w:tcPr>
          <w:p w14:paraId="16C2AD2D" w14:textId="77777777" w:rsidR="00FA7F17" w:rsidRPr="004A4B7E" w:rsidRDefault="00FA7F17" w:rsidP="002E6761">
            <w:pPr>
              <w:jc w:val="center"/>
            </w:pPr>
            <w:r w:rsidRPr="004A4B7E">
              <w:t>5 cm</w:t>
            </w:r>
          </w:p>
        </w:tc>
      </w:tr>
      <w:tr w:rsidR="00FA7F17" w14:paraId="7588049A" w14:textId="77777777" w:rsidTr="002E6761">
        <w:tc>
          <w:tcPr>
            <w:tcW w:w="1251" w:type="pct"/>
            <w:shd w:val="clear" w:color="auto" w:fill="DBE5F1" w:themeFill="accent1" w:themeFillTint="33"/>
            <w:vAlign w:val="center"/>
          </w:tcPr>
          <w:p w14:paraId="03DF60ED" w14:textId="77777777" w:rsidR="00FA7F17" w:rsidRDefault="00FA7F17" w:rsidP="002E6761">
            <w:r>
              <w:t>Provide alerts</w:t>
            </w:r>
          </w:p>
        </w:tc>
        <w:tc>
          <w:tcPr>
            <w:tcW w:w="1251" w:type="pct"/>
            <w:shd w:val="clear" w:color="auto" w:fill="DBE5F1" w:themeFill="accent1" w:themeFillTint="33"/>
          </w:tcPr>
          <w:p w14:paraId="2B9615C7" w14:textId="77777777" w:rsidR="00FA7F17" w:rsidRDefault="00FA7F17" w:rsidP="002E6761">
            <w:r>
              <w:t>D</w:t>
            </w:r>
            <w:r w:rsidRPr="00915139">
              <w:t xml:space="preserve">eviation from historical data </w:t>
            </w:r>
            <w:r>
              <w:t>alert</w:t>
            </w:r>
            <w:r w:rsidRPr="00915139">
              <w:t xml:space="preserve"> update frequency</w:t>
            </w:r>
          </w:p>
        </w:tc>
        <w:tc>
          <w:tcPr>
            <w:tcW w:w="1250" w:type="pct"/>
          </w:tcPr>
          <w:p w14:paraId="37CE372E" w14:textId="77777777" w:rsidR="00FA7F17" w:rsidRPr="004A4B7E" w:rsidRDefault="00FA7F17" w:rsidP="002E6761">
            <w:pPr>
              <w:jc w:val="center"/>
            </w:pPr>
            <w:r w:rsidRPr="004A4B7E">
              <w:t>1 week</w:t>
            </w:r>
          </w:p>
        </w:tc>
        <w:tc>
          <w:tcPr>
            <w:tcW w:w="1248" w:type="pct"/>
          </w:tcPr>
          <w:p w14:paraId="7D27A8EA" w14:textId="77777777" w:rsidR="00FA7F17" w:rsidRPr="004A4B7E" w:rsidRDefault="00FA7F17" w:rsidP="002E6761">
            <w:pPr>
              <w:jc w:val="center"/>
            </w:pPr>
            <w:r w:rsidRPr="00B14B68">
              <w:t>3</w:t>
            </w:r>
            <w:r w:rsidRPr="004A4B7E">
              <w:t xml:space="preserve"> day</w:t>
            </w:r>
            <w:r w:rsidRPr="00B14B68">
              <w:t>s</w:t>
            </w:r>
          </w:p>
        </w:tc>
      </w:tr>
    </w:tbl>
    <w:p w14:paraId="094CC159" w14:textId="77777777" w:rsidR="00FA7F17" w:rsidRDefault="00FA7F17" w:rsidP="008A1F1F">
      <w:pPr>
        <w:pStyle w:val="BodyText"/>
        <w:rPr>
          <w:lang w:eastAsia="de-DE"/>
        </w:rPr>
      </w:pPr>
    </w:p>
    <w:p w14:paraId="56DAE760" w14:textId="3C2E7541" w:rsidR="00F61A1B" w:rsidRPr="00B0449F" w:rsidRDefault="00B0449F" w:rsidP="008A1F1F">
      <w:pPr>
        <w:pStyle w:val="BodyText"/>
        <w:rPr>
          <w:b/>
          <w:bCs/>
          <w:u w:val="single"/>
          <w:lang w:eastAsia="de-DE"/>
        </w:rPr>
      </w:pPr>
      <w:r w:rsidRPr="00B0449F">
        <w:rPr>
          <w:b/>
          <w:bCs/>
          <w:u w:val="single"/>
          <w:lang w:eastAsia="de-DE"/>
        </w:rPr>
        <w:t>River depth/bathymetry</w:t>
      </w:r>
    </w:p>
    <w:p w14:paraId="393E36C7" w14:textId="0ED0DDFC" w:rsidR="00FA7F17" w:rsidRDefault="00FA7F17" w:rsidP="008A1F1F">
      <w:pPr>
        <w:pStyle w:val="BodyText"/>
        <w:rPr>
          <w:lang w:eastAsia="de-DE"/>
        </w:rPr>
      </w:pPr>
      <w:r w:rsidRPr="00FA7F17">
        <w:rPr>
          <w:lang w:eastAsia="de-DE"/>
        </w:rPr>
        <w:t>River depth is measured as underwater depth of a waterbody</w:t>
      </w:r>
      <w:r>
        <w:rPr>
          <w:lang w:eastAsia="de-DE"/>
        </w:rPr>
        <w:t xml:space="preserve">. </w:t>
      </w:r>
      <w:r w:rsidRPr="00FA7F17">
        <w:rPr>
          <w:lang w:eastAsia="de-DE"/>
        </w:rPr>
        <w:t xml:space="preserve">Looking at the characteristics offered by Copernicus services, it can be seen that they mainly meet the needs of Group 1 needs. The spatial and temporal resolution of Copernicus satellites makes the </w:t>
      </w:r>
      <w:r w:rsidR="00746876" w:rsidRPr="00FA7F17">
        <w:rPr>
          <w:lang w:eastAsia="de-DE"/>
        </w:rPr>
        <w:t>fulfilment</w:t>
      </w:r>
      <w:r w:rsidRPr="00FA7F17">
        <w:rPr>
          <w:lang w:eastAsia="de-DE"/>
        </w:rPr>
        <w:t xml:space="preserve"> of user requirements for Group 2 and 3 challenging.  It is observed that the </w:t>
      </w:r>
      <w:r>
        <w:rPr>
          <w:lang w:eastAsia="de-DE"/>
        </w:rPr>
        <w:t>particular</w:t>
      </w:r>
      <w:r w:rsidRPr="00FA7F17">
        <w:rPr>
          <w:lang w:eastAsia="de-DE"/>
        </w:rPr>
        <w:t xml:space="preserve"> needs of Groups 2 and 3 might not be directly satisfied by Earth Observation services. The only service that potentially could provide additional information for Group 2 are river depth/bathymetry.</w:t>
      </w:r>
    </w:p>
    <w:p w14:paraId="3527F854" w14:textId="7FE42025" w:rsidR="00B0449F" w:rsidRPr="00B0449F" w:rsidRDefault="00B0449F" w:rsidP="00B0449F">
      <w:pPr>
        <w:pStyle w:val="Table"/>
        <w:rPr>
          <w:rFonts w:ascii="Calibri" w:hAnsi="Calibri"/>
        </w:rPr>
      </w:pPr>
      <w:r w:rsidRPr="00B0449F">
        <w:rPr>
          <w:rFonts w:ascii="Calibri" w:hAnsi="Calibri"/>
        </w:rPr>
        <w:t>Copernicus requirements – River depth/bathymetry | Group 1</w:t>
      </w:r>
    </w:p>
    <w:tbl>
      <w:tblPr>
        <w:tblStyle w:val="TableGrid"/>
        <w:tblW w:w="5000" w:type="pct"/>
        <w:tblLook w:val="04A0" w:firstRow="1" w:lastRow="0" w:firstColumn="1" w:lastColumn="0" w:noHBand="0" w:noVBand="1"/>
      </w:tblPr>
      <w:tblGrid>
        <w:gridCol w:w="2444"/>
        <w:gridCol w:w="2445"/>
        <w:gridCol w:w="2443"/>
        <w:gridCol w:w="2439"/>
      </w:tblGrid>
      <w:tr w:rsidR="00B0449F" w14:paraId="5A506405" w14:textId="77777777" w:rsidTr="002E6761">
        <w:tc>
          <w:tcPr>
            <w:tcW w:w="2502" w:type="pct"/>
            <w:gridSpan w:val="2"/>
            <w:shd w:val="clear" w:color="auto" w:fill="A6A6A6" w:themeFill="background1" w:themeFillShade="A6"/>
          </w:tcPr>
          <w:p w14:paraId="4C742F5E" w14:textId="77777777" w:rsidR="00B0449F" w:rsidRPr="00E41E89" w:rsidRDefault="00B0449F" w:rsidP="002E6761">
            <w:pPr>
              <w:jc w:val="center"/>
              <w:rPr>
                <w:b/>
                <w:bCs/>
                <w:color w:val="FFFFFF" w:themeColor="background1"/>
              </w:rPr>
            </w:pPr>
            <w:r>
              <w:rPr>
                <w:b/>
                <w:bCs/>
                <w:color w:val="FFFFFF" w:themeColor="background1"/>
              </w:rPr>
              <w:t>Requirement</w:t>
            </w:r>
          </w:p>
        </w:tc>
        <w:tc>
          <w:tcPr>
            <w:tcW w:w="1250" w:type="pct"/>
            <w:shd w:val="clear" w:color="auto" w:fill="A6A6A6" w:themeFill="background1" w:themeFillShade="A6"/>
          </w:tcPr>
          <w:p w14:paraId="204A0A2F" w14:textId="77777777" w:rsidR="00B0449F" w:rsidRPr="00E41E89" w:rsidRDefault="00B0449F" w:rsidP="002E6761">
            <w:pPr>
              <w:jc w:val="center"/>
              <w:rPr>
                <w:b/>
                <w:bCs/>
                <w:color w:val="FFFFFF" w:themeColor="background1"/>
              </w:rPr>
            </w:pPr>
            <w:r w:rsidRPr="00E41E89">
              <w:rPr>
                <w:b/>
                <w:bCs/>
                <w:color w:val="FFFFFF" w:themeColor="background1"/>
              </w:rPr>
              <w:t>AL0-AL2</w:t>
            </w:r>
          </w:p>
        </w:tc>
        <w:tc>
          <w:tcPr>
            <w:tcW w:w="1248" w:type="pct"/>
            <w:shd w:val="clear" w:color="auto" w:fill="A6A6A6" w:themeFill="background1" w:themeFillShade="A6"/>
          </w:tcPr>
          <w:p w14:paraId="5375692A" w14:textId="77777777" w:rsidR="00B0449F" w:rsidRPr="00E41E89" w:rsidRDefault="00B0449F" w:rsidP="002E6761">
            <w:pPr>
              <w:jc w:val="center"/>
              <w:rPr>
                <w:b/>
                <w:bCs/>
                <w:color w:val="FFFFFF" w:themeColor="background1"/>
              </w:rPr>
            </w:pPr>
            <w:r w:rsidRPr="00E41E89">
              <w:rPr>
                <w:b/>
                <w:bCs/>
                <w:color w:val="FFFFFF" w:themeColor="background1"/>
              </w:rPr>
              <w:t>AL3</w:t>
            </w:r>
          </w:p>
        </w:tc>
      </w:tr>
      <w:tr w:rsidR="00B0449F" w14:paraId="004F57C8" w14:textId="77777777" w:rsidTr="002E6761">
        <w:tc>
          <w:tcPr>
            <w:tcW w:w="1251" w:type="pct"/>
            <w:vMerge w:val="restart"/>
            <w:shd w:val="clear" w:color="auto" w:fill="EEECE1" w:themeFill="background2"/>
            <w:vAlign w:val="center"/>
          </w:tcPr>
          <w:p w14:paraId="591A0602" w14:textId="77777777" w:rsidR="00B0449F" w:rsidRPr="007B7503" w:rsidRDefault="00B0449F" w:rsidP="002E6761">
            <w:r>
              <w:t>Update Nautical charts</w:t>
            </w:r>
          </w:p>
        </w:tc>
        <w:tc>
          <w:tcPr>
            <w:tcW w:w="1251" w:type="pct"/>
            <w:shd w:val="clear" w:color="auto" w:fill="EEECE1" w:themeFill="background2"/>
          </w:tcPr>
          <w:p w14:paraId="56654DAC" w14:textId="77777777" w:rsidR="00B0449F" w:rsidRDefault="00B0449F" w:rsidP="002E6761">
            <w:r w:rsidRPr="007B7503">
              <w:t>Temporal resolution</w:t>
            </w:r>
          </w:p>
        </w:tc>
        <w:tc>
          <w:tcPr>
            <w:tcW w:w="1250" w:type="pct"/>
          </w:tcPr>
          <w:p w14:paraId="07619C40" w14:textId="77777777" w:rsidR="00B0449F" w:rsidRPr="004A4B7E" w:rsidRDefault="00B0449F" w:rsidP="002E6761">
            <w:pPr>
              <w:jc w:val="center"/>
            </w:pPr>
            <w:r w:rsidRPr="004A4B7E">
              <w:t>1 week</w:t>
            </w:r>
          </w:p>
        </w:tc>
        <w:tc>
          <w:tcPr>
            <w:tcW w:w="1248" w:type="pct"/>
          </w:tcPr>
          <w:p w14:paraId="46B3F1C8" w14:textId="77777777" w:rsidR="00B0449F" w:rsidRPr="004A4B7E" w:rsidRDefault="00B0449F" w:rsidP="002E6761">
            <w:pPr>
              <w:jc w:val="center"/>
            </w:pPr>
            <w:r w:rsidRPr="004A4B7E">
              <w:t>3 days</w:t>
            </w:r>
          </w:p>
        </w:tc>
      </w:tr>
      <w:tr w:rsidR="00B0449F" w14:paraId="2BF52139" w14:textId="77777777" w:rsidTr="002E6761">
        <w:tc>
          <w:tcPr>
            <w:tcW w:w="1251" w:type="pct"/>
            <w:vMerge/>
            <w:shd w:val="clear" w:color="auto" w:fill="EEECE1" w:themeFill="background2"/>
            <w:vAlign w:val="center"/>
          </w:tcPr>
          <w:p w14:paraId="7EE74A20" w14:textId="77777777" w:rsidR="00B0449F" w:rsidRDefault="00B0449F" w:rsidP="002E6761"/>
        </w:tc>
        <w:tc>
          <w:tcPr>
            <w:tcW w:w="1251" w:type="pct"/>
            <w:shd w:val="clear" w:color="auto" w:fill="EEECE1" w:themeFill="background2"/>
          </w:tcPr>
          <w:p w14:paraId="0A13AFDB" w14:textId="77777777" w:rsidR="00B0449F" w:rsidRPr="007B7503" w:rsidRDefault="00B0449F" w:rsidP="002E6761">
            <w:r>
              <w:t>Service</w:t>
            </w:r>
            <w:r w:rsidRPr="004964BA">
              <w:t xml:space="preserve"> error</w:t>
            </w:r>
          </w:p>
        </w:tc>
        <w:tc>
          <w:tcPr>
            <w:tcW w:w="1250" w:type="pct"/>
          </w:tcPr>
          <w:p w14:paraId="304E1A95" w14:textId="77777777" w:rsidR="00B0449F" w:rsidRPr="004A4B7E" w:rsidRDefault="00B0449F" w:rsidP="002E6761">
            <w:pPr>
              <w:jc w:val="center"/>
            </w:pPr>
            <w:r w:rsidRPr="004A4B7E">
              <w:t>10 cm</w:t>
            </w:r>
          </w:p>
        </w:tc>
        <w:tc>
          <w:tcPr>
            <w:tcW w:w="1248" w:type="pct"/>
          </w:tcPr>
          <w:p w14:paraId="3F5E9E8B" w14:textId="77777777" w:rsidR="00B0449F" w:rsidRPr="004A4B7E" w:rsidRDefault="00B0449F" w:rsidP="002E6761">
            <w:pPr>
              <w:jc w:val="center"/>
            </w:pPr>
            <w:r w:rsidRPr="004A4B7E">
              <w:t>5 cm</w:t>
            </w:r>
          </w:p>
        </w:tc>
      </w:tr>
      <w:tr w:rsidR="00B0449F" w14:paraId="459E4E6C" w14:textId="77777777" w:rsidTr="002E6761">
        <w:tc>
          <w:tcPr>
            <w:tcW w:w="1251" w:type="pct"/>
            <w:shd w:val="clear" w:color="auto" w:fill="DBE5F1" w:themeFill="accent1" w:themeFillTint="33"/>
            <w:vAlign w:val="center"/>
          </w:tcPr>
          <w:p w14:paraId="760862AB" w14:textId="77777777" w:rsidR="00B0449F" w:rsidRDefault="00B0449F" w:rsidP="002E6761">
            <w:r>
              <w:t>Provide alerts</w:t>
            </w:r>
          </w:p>
        </w:tc>
        <w:tc>
          <w:tcPr>
            <w:tcW w:w="1251" w:type="pct"/>
            <w:shd w:val="clear" w:color="auto" w:fill="DBE5F1" w:themeFill="accent1" w:themeFillTint="33"/>
          </w:tcPr>
          <w:p w14:paraId="3ABE2798" w14:textId="77777777" w:rsidR="00B0449F" w:rsidRDefault="00B0449F" w:rsidP="002E6761">
            <w:r>
              <w:t>D</w:t>
            </w:r>
            <w:r w:rsidRPr="00915139">
              <w:t xml:space="preserve">eviation from historical data </w:t>
            </w:r>
            <w:r>
              <w:t>alert</w:t>
            </w:r>
            <w:r w:rsidRPr="00915139">
              <w:t xml:space="preserve"> update frequency</w:t>
            </w:r>
          </w:p>
        </w:tc>
        <w:tc>
          <w:tcPr>
            <w:tcW w:w="1250" w:type="pct"/>
          </w:tcPr>
          <w:p w14:paraId="2C01B43B" w14:textId="77777777" w:rsidR="00B0449F" w:rsidRPr="00B14B68" w:rsidRDefault="00B0449F" w:rsidP="002E6761">
            <w:pPr>
              <w:jc w:val="center"/>
              <w:rPr>
                <w:highlight w:val="yellow"/>
              </w:rPr>
            </w:pPr>
            <w:r w:rsidRPr="004A4B7E">
              <w:t>1 week</w:t>
            </w:r>
          </w:p>
        </w:tc>
        <w:tc>
          <w:tcPr>
            <w:tcW w:w="1248" w:type="pct"/>
          </w:tcPr>
          <w:p w14:paraId="586C163F" w14:textId="77777777" w:rsidR="00B0449F" w:rsidRPr="00B14B68" w:rsidRDefault="00B0449F" w:rsidP="002E6761">
            <w:pPr>
              <w:jc w:val="center"/>
              <w:rPr>
                <w:highlight w:val="yellow"/>
              </w:rPr>
            </w:pPr>
            <w:r w:rsidRPr="004A4B7E">
              <w:t>3 days</w:t>
            </w:r>
          </w:p>
        </w:tc>
      </w:tr>
    </w:tbl>
    <w:p w14:paraId="65334F69" w14:textId="77777777" w:rsidR="00B0449F" w:rsidRDefault="00B0449F" w:rsidP="00B0449F"/>
    <w:p w14:paraId="140582A8" w14:textId="77777777" w:rsidR="00117D53" w:rsidRDefault="00117D53" w:rsidP="00B0449F"/>
    <w:p w14:paraId="119C64AF" w14:textId="51E71B83" w:rsidR="00B0449F" w:rsidRPr="00B0449F" w:rsidRDefault="00B0449F" w:rsidP="00B0449F">
      <w:pPr>
        <w:pStyle w:val="Table"/>
        <w:rPr>
          <w:rFonts w:ascii="Calibri" w:hAnsi="Calibri"/>
        </w:rPr>
      </w:pPr>
      <w:r w:rsidRPr="00B0449F">
        <w:rPr>
          <w:rFonts w:ascii="Calibri" w:hAnsi="Calibri"/>
        </w:rPr>
        <w:t>Copernicus requirements – River depth/bathymetry | Group 2</w:t>
      </w:r>
    </w:p>
    <w:tbl>
      <w:tblPr>
        <w:tblStyle w:val="TableGrid"/>
        <w:tblW w:w="5000" w:type="pct"/>
        <w:tblLook w:val="04A0" w:firstRow="1" w:lastRow="0" w:firstColumn="1" w:lastColumn="0" w:noHBand="0" w:noVBand="1"/>
      </w:tblPr>
      <w:tblGrid>
        <w:gridCol w:w="2444"/>
        <w:gridCol w:w="2445"/>
        <w:gridCol w:w="2443"/>
        <w:gridCol w:w="2439"/>
      </w:tblGrid>
      <w:tr w:rsidR="00B0449F" w14:paraId="1E2D2E06" w14:textId="77777777" w:rsidTr="002E6761">
        <w:tc>
          <w:tcPr>
            <w:tcW w:w="2502" w:type="pct"/>
            <w:gridSpan w:val="2"/>
            <w:shd w:val="clear" w:color="auto" w:fill="A6A6A6" w:themeFill="background1" w:themeFillShade="A6"/>
          </w:tcPr>
          <w:p w14:paraId="7F0BC6A4" w14:textId="77777777" w:rsidR="00B0449F" w:rsidRPr="00E41E89" w:rsidRDefault="00B0449F" w:rsidP="002E6761">
            <w:pPr>
              <w:jc w:val="center"/>
              <w:rPr>
                <w:b/>
                <w:bCs/>
                <w:color w:val="FFFFFF" w:themeColor="background1"/>
              </w:rPr>
            </w:pPr>
            <w:r>
              <w:rPr>
                <w:b/>
                <w:bCs/>
                <w:color w:val="FFFFFF" w:themeColor="background1"/>
              </w:rPr>
              <w:t>Requirement</w:t>
            </w:r>
          </w:p>
        </w:tc>
        <w:tc>
          <w:tcPr>
            <w:tcW w:w="1250" w:type="pct"/>
            <w:shd w:val="clear" w:color="auto" w:fill="A6A6A6" w:themeFill="background1" w:themeFillShade="A6"/>
          </w:tcPr>
          <w:p w14:paraId="01D07499" w14:textId="77777777" w:rsidR="00B0449F" w:rsidRPr="0021719E" w:rsidRDefault="00B0449F" w:rsidP="002E6761">
            <w:pPr>
              <w:jc w:val="center"/>
              <w:rPr>
                <w:b/>
                <w:bCs/>
                <w:color w:val="FFFFFF" w:themeColor="background1"/>
              </w:rPr>
            </w:pPr>
            <w:r w:rsidRPr="0021719E">
              <w:rPr>
                <w:b/>
                <w:bCs/>
                <w:color w:val="FFFFFF" w:themeColor="background1"/>
              </w:rPr>
              <w:t>AL0-AL2</w:t>
            </w:r>
          </w:p>
        </w:tc>
        <w:tc>
          <w:tcPr>
            <w:tcW w:w="1248" w:type="pct"/>
            <w:shd w:val="clear" w:color="auto" w:fill="A6A6A6" w:themeFill="background1" w:themeFillShade="A6"/>
          </w:tcPr>
          <w:p w14:paraId="3515BE2A" w14:textId="77777777" w:rsidR="00B0449F" w:rsidRPr="0021719E" w:rsidRDefault="00B0449F" w:rsidP="002E6761">
            <w:pPr>
              <w:jc w:val="center"/>
              <w:rPr>
                <w:b/>
                <w:bCs/>
                <w:color w:val="FFFFFF" w:themeColor="background1"/>
              </w:rPr>
            </w:pPr>
            <w:r w:rsidRPr="0021719E">
              <w:rPr>
                <w:b/>
                <w:bCs/>
                <w:color w:val="FFFFFF" w:themeColor="background1"/>
              </w:rPr>
              <w:t>AL3</w:t>
            </w:r>
          </w:p>
        </w:tc>
      </w:tr>
      <w:tr w:rsidR="00B0449F" w14:paraId="1747AEC9" w14:textId="77777777" w:rsidTr="002E6761">
        <w:tc>
          <w:tcPr>
            <w:tcW w:w="1251" w:type="pct"/>
            <w:vMerge w:val="restart"/>
            <w:shd w:val="clear" w:color="auto" w:fill="EEECE1" w:themeFill="background2"/>
            <w:vAlign w:val="center"/>
          </w:tcPr>
          <w:p w14:paraId="464B61B7" w14:textId="77777777" w:rsidR="00B0449F" w:rsidRPr="007B7503" w:rsidRDefault="00B0449F" w:rsidP="002E6761">
            <w:r>
              <w:t>Update Nautical charts</w:t>
            </w:r>
          </w:p>
        </w:tc>
        <w:tc>
          <w:tcPr>
            <w:tcW w:w="1251" w:type="pct"/>
            <w:shd w:val="clear" w:color="auto" w:fill="EEECE1" w:themeFill="background2"/>
          </w:tcPr>
          <w:p w14:paraId="54F07289" w14:textId="77777777" w:rsidR="00B0449F" w:rsidRDefault="00B0449F" w:rsidP="002E6761">
            <w:r w:rsidRPr="007B7503">
              <w:t>Temporal resolution</w:t>
            </w:r>
          </w:p>
        </w:tc>
        <w:tc>
          <w:tcPr>
            <w:tcW w:w="1250" w:type="pct"/>
          </w:tcPr>
          <w:p w14:paraId="2766CF6F" w14:textId="77777777" w:rsidR="00B0449F" w:rsidRPr="0021719E" w:rsidRDefault="00B0449F" w:rsidP="002E6761">
            <w:pPr>
              <w:jc w:val="center"/>
            </w:pPr>
            <w:r w:rsidRPr="0021719E">
              <w:t>3 days</w:t>
            </w:r>
          </w:p>
        </w:tc>
        <w:tc>
          <w:tcPr>
            <w:tcW w:w="1248" w:type="pct"/>
          </w:tcPr>
          <w:p w14:paraId="2E308AC0" w14:textId="77777777" w:rsidR="00B0449F" w:rsidRPr="0021719E" w:rsidRDefault="00B0449F" w:rsidP="002E6761">
            <w:pPr>
              <w:jc w:val="center"/>
            </w:pPr>
            <w:r w:rsidRPr="00B14B68">
              <w:t>2</w:t>
            </w:r>
            <w:r w:rsidRPr="0021719E">
              <w:t xml:space="preserve"> day</w:t>
            </w:r>
            <w:r w:rsidRPr="00B14B68">
              <w:t>s</w:t>
            </w:r>
          </w:p>
        </w:tc>
      </w:tr>
      <w:tr w:rsidR="00B0449F" w14:paraId="0C537849" w14:textId="77777777" w:rsidTr="002E6761">
        <w:tc>
          <w:tcPr>
            <w:tcW w:w="1251" w:type="pct"/>
            <w:vMerge/>
            <w:shd w:val="clear" w:color="auto" w:fill="EEECE1" w:themeFill="background2"/>
            <w:vAlign w:val="center"/>
          </w:tcPr>
          <w:p w14:paraId="34090FFD" w14:textId="77777777" w:rsidR="00B0449F" w:rsidRDefault="00B0449F" w:rsidP="002E6761"/>
        </w:tc>
        <w:tc>
          <w:tcPr>
            <w:tcW w:w="1251" w:type="pct"/>
            <w:shd w:val="clear" w:color="auto" w:fill="EEECE1" w:themeFill="background2"/>
          </w:tcPr>
          <w:p w14:paraId="5AB734E0" w14:textId="77777777" w:rsidR="00B0449F" w:rsidRPr="00F66A0A" w:rsidRDefault="00B0449F" w:rsidP="002E6761">
            <w:r>
              <w:t>Service</w:t>
            </w:r>
            <w:r w:rsidRPr="004964BA">
              <w:t xml:space="preserve"> error</w:t>
            </w:r>
          </w:p>
        </w:tc>
        <w:tc>
          <w:tcPr>
            <w:tcW w:w="1250" w:type="pct"/>
          </w:tcPr>
          <w:p w14:paraId="417458A8" w14:textId="77777777" w:rsidR="00B0449F" w:rsidRPr="0021719E" w:rsidRDefault="00B0449F" w:rsidP="002E6761">
            <w:pPr>
              <w:jc w:val="center"/>
            </w:pPr>
            <w:r w:rsidRPr="0021719E">
              <w:t>5 cm</w:t>
            </w:r>
          </w:p>
        </w:tc>
        <w:tc>
          <w:tcPr>
            <w:tcW w:w="1248" w:type="pct"/>
          </w:tcPr>
          <w:p w14:paraId="2779F25C" w14:textId="77777777" w:rsidR="00B0449F" w:rsidRPr="0021719E" w:rsidRDefault="00B0449F" w:rsidP="002E6761">
            <w:pPr>
              <w:jc w:val="center"/>
            </w:pPr>
            <w:r w:rsidRPr="0021719E">
              <w:t>5 cm</w:t>
            </w:r>
          </w:p>
        </w:tc>
      </w:tr>
      <w:tr w:rsidR="00B0449F" w14:paraId="676A2C1E" w14:textId="77777777" w:rsidTr="002E6761">
        <w:tc>
          <w:tcPr>
            <w:tcW w:w="1251" w:type="pct"/>
            <w:shd w:val="clear" w:color="auto" w:fill="DBE5F1" w:themeFill="accent1" w:themeFillTint="33"/>
            <w:vAlign w:val="center"/>
          </w:tcPr>
          <w:p w14:paraId="793A3938" w14:textId="77777777" w:rsidR="00B0449F" w:rsidRDefault="00B0449F" w:rsidP="002E6761">
            <w:r>
              <w:t>Provide alerts</w:t>
            </w:r>
          </w:p>
        </w:tc>
        <w:tc>
          <w:tcPr>
            <w:tcW w:w="1251" w:type="pct"/>
            <w:shd w:val="clear" w:color="auto" w:fill="DBE5F1" w:themeFill="accent1" w:themeFillTint="33"/>
          </w:tcPr>
          <w:p w14:paraId="49B21C18" w14:textId="77777777" w:rsidR="00B0449F" w:rsidRDefault="00B0449F" w:rsidP="002E6761">
            <w:r>
              <w:t>D</w:t>
            </w:r>
            <w:r w:rsidRPr="00915139">
              <w:t xml:space="preserve">eviation from historical data </w:t>
            </w:r>
            <w:r>
              <w:t>alert</w:t>
            </w:r>
            <w:r w:rsidRPr="00915139">
              <w:t xml:space="preserve"> update frequency</w:t>
            </w:r>
          </w:p>
        </w:tc>
        <w:tc>
          <w:tcPr>
            <w:tcW w:w="1250" w:type="pct"/>
          </w:tcPr>
          <w:p w14:paraId="50EC9D35" w14:textId="77777777" w:rsidR="00B0449F" w:rsidRDefault="00B0449F" w:rsidP="002E6761">
            <w:pPr>
              <w:jc w:val="center"/>
            </w:pPr>
            <w:r w:rsidRPr="0021719E">
              <w:t>3 days</w:t>
            </w:r>
          </w:p>
        </w:tc>
        <w:tc>
          <w:tcPr>
            <w:tcW w:w="1248" w:type="pct"/>
          </w:tcPr>
          <w:p w14:paraId="2057E7F4" w14:textId="77777777" w:rsidR="00B0449F" w:rsidRDefault="00B0449F" w:rsidP="002E6761">
            <w:pPr>
              <w:jc w:val="center"/>
            </w:pPr>
            <w:r w:rsidRPr="001C5B99">
              <w:t>2</w:t>
            </w:r>
            <w:r w:rsidRPr="0021719E">
              <w:t xml:space="preserve"> day</w:t>
            </w:r>
            <w:r w:rsidRPr="001C5B99">
              <w:t>s</w:t>
            </w:r>
          </w:p>
        </w:tc>
      </w:tr>
    </w:tbl>
    <w:p w14:paraId="283A075C" w14:textId="77777777" w:rsidR="00B0449F" w:rsidRDefault="00B0449F" w:rsidP="008A1F1F">
      <w:pPr>
        <w:pStyle w:val="BodyText"/>
        <w:rPr>
          <w:lang w:eastAsia="de-DE"/>
        </w:rPr>
      </w:pPr>
    </w:p>
    <w:p w14:paraId="5A38F383" w14:textId="43D54DF2" w:rsidR="00B0449F" w:rsidRPr="00B0449F" w:rsidRDefault="00B0449F" w:rsidP="008A1F1F">
      <w:pPr>
        <w:pStyle w:val="BodyText"/>
        <w:rPr>
          <w:b/>
          <w:bCs/>
          <w:u w:val="single"/>
          <w:lang w:eastAsia="de-DE"/>
        </w:rPr>
      </w:pPr>
      <w:r w:rsidRPr="00B0449F">
        <w:rPr>
          <w:b/>
          <w:bCs/>
          <w:u w:val="single"/>
          <w:lang w:eastAsia="de-DE"/>
        </w:rPr>
        <w:t>Water speed</w:t>
      </w:r>
    </w:p>
    <w:p w14:paraId="76203618" w14:textId="3545EB8E" w:rsidR="00B0449F" w:rsidRDefault="00B0449F" w:rsidP="008A1F1F">
      <w:pPr>
        <w:pStyle w:val="BodyText"/>
        <w:rPr>
          <w:lang w:eastAsia="de-DE"/>
        </w:rPr>
      </w:pPr>
      <w:r w:rsidRPr="00B0449F">
        <w:rPr>
          <w:lang w:eastAsia="de-DE"/>
        </w:rPr>
        <w:t>Water speed is measured as speed of surface water in the river</w:t>
      </w:r>
    </w:p>
    <w:p w14:paraId="1CCD01DF" w14:textId="166390E1" w:rsidR="00B0449F" w:rsidRPr="00B0449F" w:rsidRDefault="00B0449F" w:rsidP="00B0449F">
      <w:pPr>
        <w:pStyle w:val="Table"/>
        <w:rPr>
          <w:rFonts w:ascii="Calibri" w:hAnsi="Calibri"/>
        </w:rPr>
      </w:pPr>
      <w:r w:rsidRPr="00B0449F">
        <w:rPr>
          <w:rFonts w:ascii="Calibri" w:hAnsi="Calibri"/>
        </w:rPr>
        <w:t>Copernicus requirements – Water speed | Group 1</w:t>
      </w:r>
    </w:p>
    <w:tbl>
      <w:tblPr>
        <w:tblStyle w:val="TableGrid"/>
        <w:tblW w:w="5000" w:type="pct"/>
        <w:tblLook w:val="04A0" w:firstRow="1" w:lastRow="0" w:firstColumn="1" w:lastColumn="0" w:noHBand="0" w:noVBand="1"/>
      </w:tblPr>
      <w:tblGrid>
        <w:gridCol w:w="2444"/>
        <w:gridCol w:w="2445"/>
        <w:gridCol w:w="2443"/>
        <w:gridCol w:w="2439"/>
      </w:tblGrid>
      <w:tr w:rsidR="00B0449F" w14:paraId="5E205AE0" w14:textId="77777777" w:rsidTr="002E6761">
        <w:tc>
          <w:tcPr>
            <w:tcW w:w="2502" w:type="pct"/>
            <w:gridSpan w:val="2"/>
            <w:shd w:val="clear" w:color="auto" w:fill="A6A6A6" w:themeFill="background1" w:themeFillShade="A6"/>
          </w:tcPr>
          <w:p w14:paraId="639ADE8A" w14:textId="77777777" w:rsidR="00B0449F" w:rsidRPr="00E41E89" w:rsidRDefault="00B0449F" w:rsidP="002E6761">
            <w:pPr>
              <w:jc w:val="center"/>
              <w:rPr>
                <w:b/>
                <w:bCs/>
                <w:color w:val="FFFFFF" w:themeColor="background1"/>
              </w:rPr>
            </w:pPr>
            <w:r>
              <w:rPr>
                <w:b/>
                <w:bCs/>
                <w:color w:val="FFFFFF" w:themeColor="background1"/>
              </w:rPr>
              <w:t>Requirement</w:t>
            </w:r>
          </w:p>
        </w:tc>
        <w:tc>
          <w:tcPr>
            <w:tcW w:w="1250" w:type="pct"/>
            <w:shd w:val="clear" w:color="auto" w:fill="A6A6A6" w:themeFill="background1" w:themeFillShade="A6"/>
          </w:tcPr>
          <w:p w14:paraId="475847AC" w14:textId="77777777" w:rsidR="00B0449F" w:rsidRPr="00E41E89" w:rsidRDefault="00B0449F" w:rsidP="002E6761">
            <w:pPr>
              <w:jc w:val="center"/>
              <w:rPr>
                <w:b/>
                <w:bCs/>
                <w:color w:val="FFFFFF" w:themeColor="background1"/>
              </w:rPr>
            </w:pPr>
            <w:r w:rsidRPr="00E41E89">
              <w:rPr>
                <w:b/>
                <w:bCs/>
                <w:color w:val="FFFFFF" w:themeColor="background1"/>
              </w:rPr>
              <w:t>AL0-AL2</w:t>
            </w:r>
          </w:p>
        </w:tc>
        <w:tc>
          <w:tcPr>
            <w:tcW w:w="1248" w:type="pct"/>
            <w:shd w:val="clear" w:color="auto" w:fill="A6A6A6" w:themeFill="background1" w:themeFillShade="A6"/>
          </w:tcPr>
          <w:p w14:paraId="20C26EC6" w14:textId="77777777" w:rsidR="00B0449F" w:rsidRPr="00E41E89" w:rsidRDefault="00B0449F" w:rsidP="002E6761">
            <w:pPr>
              <w:jc w:val="center"/>
              <w:rPr>
                <w:b/>
                <w:bCs/>
                <w:color w:val="FFFFFF" w:themeColor="background1"/>
              </w:rPr>
            </w:pPr>
            <w:r w:rsidRPr="00E41E89">
              <w:rPr>
                <w:b/>
                <w:bCs/>
                <w:color w:val="FFFFFF" w:themeColor="background1"/>
              </w:rPr>
              <w:t>AL3</w:t>
            </w:r>
          </w:p>
        </w:tc>
      </w:tr>
      <w:tr w:rsidR="00B0449F" w14:paraId="59DC7A74" w14:textId="77777777" w:rsidTr="002E6761">
        <w:tc>
          <w:tcPr>
            <w:tcW w:w="1251" w:type="pct"/>
            <w:vMerge w:val="restart"/>
            <w:shd w:val="clear" w:color="auto" w:fill="EEECE1" w:themeFill="background2"/>
            <w:vAlign w:val="center"/>
          </w:tcPr>
          <w:p w14:paraId="1A4B1F04" w14:textId="77777777" w:rsidR="00B0449F" w:rsidRPr="007B7503" w:rsidRDefault="00B0449F" w:rsidP="002E6761">
            <w:r>
              <w:t>Update Nautical charts / Broadcast navigation information</w:t>
            </w:r>
          </w:p>
        </w:tc>
        <w:tc>
          <w:tcPr>
            <w:tcW w:w="1251" w:type="pct"/>
            <w:shd w:val="clear" w:color="auto" w:fill="EEECE1" w:themeFill="background2"/>
          </w:tcPr>
          <w:p w14:paraId="4EF1958C" w14:textId="77777777" w:rsidR="00B0449F" w:rsidRDefault="00B0449F" w:rsidP="002E6761">
            <w:r w:rsidRPr="007B7503">
              <w:t>Temporal resolution</w:t>
            </w:r>
          </w:p>
        </w:tc>
        <w:tc>
          <w:tcPr>
            <w:tcW w:w="1250" w:type="pct"/>
          </w:tcPr>
          <w:p w14:paraId="2503056F" w14:textId="77777777" w:rsidR="00B0449F" w:rsidRPr="00D37849" w:rsidRDefault="00B0449F" w:rsidP="002E6761">
            <w:pPr>
              <w:jc w:val="center"/>
            </w:pPr>
            <w:r w:rsidRPr="00D37849">
              <w:t>1 week</w:t>
            </w:r>
          </w:p>
        </w:tc>
        <w:tc>
          <w:tcPr>
            <w:tcW w:w="1248" w:type="pct"/>
          </w:tcPr>
          <w:p w14:paraId="7FF44A8A" w14:textId="77777777" w:rsidR="00B0449F" w:rsidRPr="00D37849" w:rsidRDefault="00B0449F" w:rsidP="002E6761">
            <w:pPr>
              <w:jc w:val="center"/>
            </w:pPr>
            <w:r w:rsidRPr="00D37849">
              <w:t>3 days</w:t>
            </w:r>
          </w:p>
        </w:tc>
      </w:tr>
      <w:tr w:rsidR="00B0449F" w14:paraId="478A1717" w14:textId="77777777" w:rsidTr="002E6761">
        <w:tc>
          <w:tcPr>
            <w:tcW w:w="1251" w:type="pct"/>
            <w:vMerge/>
            <w:shd w:val="clear" w:color="auto" w:fill="EEECE1" w:themeFill="background2"/>
            <w:vAlign w:val="center"/>
          </w:tcPr>
          <w:p w14:paraId="7A52AAC0" w14:textId="77777777" w:rsidR="00B0449F" w:rsidRDefault="00B0449F" w:rsidP="002E6761"/>
        </w:tc>
        <w:tc>
          <w:tcPr>
            <w:tcW w:w="1251" w:type="pct"/>
            <w:shd w:val="clear" w:color="auto" w:fill="EEECE1" w:themeFill="background2"/>
          </w:tcPr>
          <w:p w14:paraId="506D7632" w14:textId="77777777" w:rsidR="00B0449F" w:rsidRPr="007B7503" w:rsidRDefault="00B0449F" w:rsidP="002E6761">
            <w:r>
              <w:t>Service</w:t>
            </w:r>
            <w:r w:rsidRPr="004964BA">
              <w:t xml:space="preserve"> error</w:t>
            </w:r>
          </w:p>
        </w:tc>
        <w:tc>
          <w:tcPr>
            <w:tcW w:w="1250" w:type="pct"/>
          </w:tcPr>
          <w:p w14:paraId="125C2C1E" w14:textId="77777777" w:rsidR="00B0449F" w:rsidRDefault="00B0449F" w:rsidP="002E6761">
            <w:pPr>
              <w:jc w:val="center"/>
            </w:pPr>
            <w:r>
              <w:t>2 km/h</w:t>
            </w:r>
          </w:p>
        </w:tc>
        <w:tc>
          <w:tcPr>
            <w:tcW w:w="1248" w:type="pct"/>
          </w:tcPr>
          <w:p w14:paraId="7515271A" w14:textId="77777777" w:rsidR="00B0449F" w:rsidRDefault="00B0449F" w:rsidP="002E6761">
            <w:pPr>
              <w:jc w:val="center"/>
            </w:pPr>
            <w:r>
              <w:t>1 km/h</w:t>
            </w:r>
          </w:p>
        </w:tc>
      </w:tr>
      <w:tr w:rsidR="00B0449F" w14:paraId="4C369802" w14:textId="77777777" w:rsidTr="002E6761">
        <w:tc>
          <w:tcPr>
            <w:tcW w:w="1251" w:type="pct"/>
            <w:shd w:val="clear" w:color="auto" w:fill="DBE5F1" w:themeFill="accent1" w:themeFillTint="33"/>
            <w:vAlign w:val="center"/>
          </w:tcPr>
          <w:p w14:paraId="17A4B6EF" w14:textId="77777777" w:rsidR="00B0449F" w:rsidRDefault="00B0449F" w:rsidP="002E6761">
            <w:r>
              <w:t>Provide alerts</w:t>
            </w:r>
          </w:p>
        </w:tc>
        <w:tc>
          <w:tcPr>
            <w:tcW w:w="1251" w:type="pct"/>
            <w:shd w:val="clear" w:color="auto" w:fill="DBE5F1" w:themeFill="accent1" w:themeFillTint="33"/>
          </w:tcPr>
          <w:p w14:paraId="250A9FAE" w14:textId="77777777" w:rsidR="00B0449F" w:rsidRDefault="00B0449F" w:rsidP="002E6761">
            <w:r>
              <w:t>D</w:t>
            </w:r>
            <w:r w:rsidRPr="00915139">
              <w:t xml:space="preserve">eviation from historical data </w:t>
            </w:r>
            <w:r>
              <w:t>alert</w:t>
            </w:r>
            <w:r w:rsidRPr="00915139">
              <w:t xml:space="preserve"> update frequency</w:t>
            </w:r>
          </w:p>
        </w:tc>
        <w:tc>
          <w:tcPr>
            <w:tcW w:w="1250" w:type="pct"/>
          </w:tcPr>
          <w:p w14:paraId="239C9A2C" w14:textId="77777777" w:rsidR="00B0449F" w:rsidRDefault="00B0449F" w:rsidP="002E6761">
            <w:pPr>
              <w:jc w:val="center"/>
            </w:pPr>
            <w:r w:rsidRPr="00D37849">
              <w:t>1 week</w:t>
            </w:r>
          </w:p>
        </w:tc>
        <w:tc>
          <w:tcPr>
            <w:tcW w:w="1248" w:type="pct"/>
          </w:tcPr>
          <w:p w14:paraId="49D35A28" w14:textId="77777777" w:rsidR="00B0449F" w:rsidRDefault="00B0449F" w:rsidP="002E6761">
            <w:pPr>
              <w:jc w:val="center"/>
            </w:pPr>
            <w:r w:rsidRPr="00D37849">
              <w:t>3 days</w:t>
            </w:r>
          </w:p>
        </w:tc>
      </w:tr>
    </w:tbl>
    <w:p w14:paraId="112F9727" w14:textId="77777777" w:rsidR="00B0449F" w:rsidRDefault="00B0449F" w:rsidP="008A1F1F">
      <w:pPr>
        <w:pStyle w:val="BodyText"/>
        <w:rPr>
          <w:lang w:eastAsia="de-DE"/>
        </w:rPr>
      </w:pPr>
    </w:p>
    <w:p w14:paraId="33B13E5E" w14:textId="32C09F1E" w:rsidR="00B0449F" w:rsidRPr="00B0449F" w:rsidRDefault="00B0449F" w:rsidP="008A1F1F">
      <w:pPr>
        <w:pStyle w:val="BodyText"/>
        <w:rPr>
          <w:b/>
          <w:bCs/>
          <w:u w:val="single"/>
          <w:lang w:eastAsia="de-DE"/>
        </w:rPr>
      </w:pPr>
      <w:r w:rsidRPr="00B0449F">
        <w:rPr>
          <w:b/>
          <w:bCs/>
          <w:u w:val="single"/>
          <w:lang w:eastAsia="de-DE"/>
        </w:rPr>
        <w:t>Object detection</w:t>
      </w:r>
    </w:p>
    <w:p w14:paraId="2F37E099" w14:textId="349DBF44" w:rsidR="00B0449F" w:rsidRDefault="005F00B8" w:rsidP="008A1F1F">
      <w:pPr>
        <w:pStyle w:val="BodyText"/>
        <w:rPr>
          <w:lang w:eastAsia="de-DE"/>
        </w:rPr>
      </w:pPr>
      <w:r w:rsidRPr="005F00B8">
        <w:rPr>
          <w:lang w:eastAsia="de-DE"/>
        </w:rPr>
        <w:t>Here object detection is used as a general umbrella for detection of foreign objects like boats, ships and floating ice.</w:t>
      </w:r>
    </w:p>
    <w:p w14:paraId="300173A5" w14:textId="27142637" w:rsidR="005F00B8" w:rsidRPr="005F00B8" w:rsidRDefault="005F00B8" w:rsidP="005F00B8">
      <w:pPr>
        <w:pStyle w:val="Table"/>
        <w:rPr>
          <w:rFonts w:ascii="Calibri" w:hAnsi="Calibri"/>
        </w:rPr>
      </w:pPr>
      <w:r w:rsidRPr="005F00B8">
        <w:rPr>
          <w:rFonts w:ascii="Calibri" w:hAnsi="Calibri"/>
        </w:rPr>
        <w:t>Copernicus requirements – Object detection | Group 1</w:t>
      </w:r>
    </w:p>
    <w:tbl>
      <w:tblPr>
        <w:tblStyle w:val="TableGrid"/>
        <w:tblW w:w="5000" w:type="pct"/>
        <w:tblLook w:val="04A0" w:firstRow="1" w:lastRow="0" w:firstColumn="1" w:lastColumn="0" w:noHBand="0" w:noVBand="1"/>
      </w:tblPr>
      <w:tblGrid>
        <w:gridCol w:w="2444"/>
        <w:gridCol w:w="2445"/>
        <w:gridCol w:w="2443"/>
        <w:gridCol w:w="2439"/>
      </w:tblGrid>
      <w:tr w:rsidR="005F00B8" w14:paraId="027D372A" w14:textId="77777777" w:rsidTr="002E6761">
        <w:tc>
          <w:tcPr>
            <w:tcW w:w="2502" w:type="pct"/>
            <w:gridSpan w:val="2"/>
            <w:shd w:val="clear" w:color="auto" w:fill="A6A6A6" w:themeFill="background1" w:themeFillShade="A6"/>
          </w:tcPr>
          <w:p w14:paraId="4691F5C7" w14:textId="77777777" w:rsidR="005F00B8" w:rsidRPr="00E41E89" w:rsidRDefault="005F00B8" w:rsidP="002E6761">
            <w:pPr>
              <w:jc w:val="center"/>
              <w:rPr>
                <w:b/>
                <w:bCs/>
                <w:color w:val="FFFFFF" w:themeColor="background1"/>
              </w:rPr>
            </w:pPr>
            <w:r>
              <w:rPr>
                <w:b/>
                <w:bCs/>
                <w:color w:val="FFFFFF" w:themeColor="background1"/>
              </w:rPr>
              <w:t>Requirement</w:t>
            </w:r>
          </w:p>
        </w:tc>
        <w:tc>
          <w:tcPr>
            <w:tcW w:w="1250" w:type="pct"/>
            <w:shd w:val="clear" w:color="auto" w:fill="A6A6A6" w:themeFill="background1" w:themeFillShade="A6"/>
          </w:tcPr>
          <w:p w14:paraId="688EA9FC" w14:textId="77777777" w:rsidR="005F00B8" w:rsidRPr="00E41E89" w:rsidRDefault="005F00B8" w:rsidP="002E6761">
            <w:pPr>
              <w:jc w:val="center"/>
              <w:rPr>
                <w:b/>
                <w:bCs/>
                <w:color w:val="FFFFFF" w:themeColor="background1"/>
              </w:rPr>
            </w:pPr>
            <w:r w:rsidRPr="00E41E89">
              <w:rPr>
                <w:b/>
                <w:bCs/>
                <w:color w:val="FFFFFF" w:themeColor="background1"/>
              </w:rPr>
              <w:t>AL0-AL2</w:t>
            </w:r>
          </w:p>
        </w:tc>
        <w:tc>
          <w:tcPr>
            <w:tcW w:w="1248" w:type="pct"/>
            <w:shd w:val="clear" w:color="auto" w:fill="A6A6A6" w:themeFill="background1" w:themeFillShade="A6"/>
          </w:tcPr>
          <w:p w14:paraId="441C0875" w14:textId="77777777" w:rsidR="005F00B8" w:rsidRPr="00E41E89" w:rsidRDefault="005F00B8" w:rsidP="002E6761">
            <w:pPr>
              <w:jc w:val="center"/>
              <w:rPr>
                <w:b/>
                <w:bCs/>
                <w:color w:val="FFFFFF" w:themeColor="background1"/>
              </w:rPr>
            </w:pPr>
            <w:r w:rsidRPr="00E41E89">
              <w:rPr>
                <w:b/>
                <w:bCs/>
                <w:color w:val="FFFFFF" w:themeColor="background1"/>
              </w:rPr>
              <w:t>AL3</w:t>
            </w:r>
          </w:p>
        </w:tc>
      </w:tr>
      <w:tr w:rsidR="005F00B8" w14:paraId="65F07CDB" w14:textId="77777777" w:rsidTr="002E6761">
        <w:tc>
          <w:tcPr>
            <w:tcW w:w="1251" w:type="pct"/>
            <w:vMerge w:val="restart"/>
            <w:shd w:val="clear" w:color="auto" w:fill="EEECE1" w:themeFill="background2"/>
            <w:vAlign w:val="center"/>
          </w:tcPr>
          <w:p w14:paraId="18BA04C0" w14:textId="77777777" w:rsidR="005F00B8" w:rsidRPr="007B7503" w:rsidRDefault="005F00B8" w:rsidP="002E6761">
            <w:r>
              <w:t>Update Nautical charts</w:t>
            </w:r>
          </w:p>
        </w:tc>
        <w:tc>
          <w:tcPr>
            <w:tcW w:w="1251" w:type="pct"/>
            <w:shd w:val="clear" w:color="auto" w:fill="EEECE1" w:themeFill="background2"/>
          </w:tcPr>
          <w:p w14:paraId="3354FFF6" w14:textId="77777777" w:rsidR="005F00B8" w:rsidRDefault="005F00B8" w:rsidP="002E6761">
            <w:r w:rsidRPr="007B7503">
              <w:t>Temporal resolution</w:t>
            </w:r>
          </w:p>
        </w:tc>
        <w:tc>
          <w:tcPr>
            <w:tcW w:w="1250" w:type="pct"/>
          </w:tcPr>
          <w:p w14:paraId="5EEC5269" w14:textId="77777777" w:rsidR="005F00B8" w:rsidRPr="00D37849" w:rsidRDefault="005F00B8" w:rsidP="002E6761">
            <w:pPr>
              <w:jc w:val="center"/>
            </w:pPr>
            <w:r w:rsidRPr="00D37849">
              <w:t>3 days</w:t>
            </w:r>
          </w:p>
        </w:tc>
        <w:tc>
          <w:tcPr>
            <w:tcW w:w="1248" w:type="pct"/>
          </w:tcPr>
          <w:p w14:paraId="2B228261" w14:textId="77777777" w:rsidR="005F00B8" w:rsidRPr="00D37849" w:rsidRDefault="005F00B8" w:rsidP="002E6761">
            <w:pPr>
              <w:jc w:val="center"/>
            </w:pPr>
            <w:r w:rsidRPr="00D37849">
              <w:t>3 days</w:t>
            </w:r>
          </w:p>
        </w:tc>
      </w:tr>
      <w:tr w:rsidR="005F00B8" w14:paraId="2C4BAEC1" w14:textId="77777777" w:rsidTr="002E6761">
        <w:tc>
          <w:tcPr>
            <w:tcW w:w="1251" w:type="pct"/>
            <w:vMerge/>
            <w:shd w:val="clear" w:color="auto" w:fill="EEECE1" w:themeFill="background2"/>
            <w:vAlign w:val="center"/>
          </w:tcPr>
          <w:p w14:paraId="55F2D18C" w14:textId="77777777" w:rsidR="005F00B8" w:rsidRDefault="005F00B8" w:rsidP="002E6761"/>
        </w:tc>
        <w:tc>
          <w:tcPr>
            <w:tcW w:w="1251" w:type="pct"/>
            <w:shd w:val="clear" w:color="auto" w:fill="EEECE1" w:themeFill="background2"/>
          </w:tcPr>
          <w:p w14:paraId="5F5DC897" w14:textId="77777777" w:rsidR="005F00B8" w:rsidRPr="007B7503" w:rsidRDefault="005F00B8" w:rsidP="002E6761">
            <w:r>
              <w:t>Service</w:t>
            </w:r>
            <w:r w:rsidRPr="004964BA">
              <w:t xml:space="preserve"> error</w:t>
            </w:r>
          </w:p>
        </w:tc>
        <w:tc>
          <w:tcPr>
            <w:tcW w:w="1250" w:type="pct"/>
          </w:tcPr>
          <w:p w14:paraId="2BE535CE" w14:textId="77777777" w:rsidR="005F00B8" w:rsidRDefault="005F00B8" w:rsidP="002E6761">
            <w:pPr>
              <w:jc w:val="center"/>
            </w:pPr>
            <w:r>
              <w:t>2 m</w:t>
            </w:r>
          </w:p>
        </w:tc>
        <w:tc>
          <w:tcPr>
            <w:tcW w:w="1248" w:type="pct"/>
          </w:tcPr>
          <w:p w14:paraId="134DD75C" w14:textId="77777777" w:rsidR="005F00B8" w:rsidRDefault="005F00B8" w:rsidP="002E6761">
            <w:pPr>
              <w:jc w:val="center"/>
            </w:pPr>
            <w:r>
              <w:t>2 m</w:t>
            </w:r>
          </w:p>
        </w:tc>
      </w:tr>
      <w:tr w:rsidR="005F00B8" w14:paraId="259B072F" w14:textId="77777777" w:rsidTr="002E6761">
        <w:tc>
          <w:tcPr>
            <w:tcW w:w="1251" w:type="pct"/>
            <w:shd w:val="clear" w:color="auto" w:fill="DBE5F1" w:themeFill="accent1" w:themeFillTint="33"/>
            <w:vAlign w:val="center"/>
          </w:tcPr>
          <w:p w14:paraId="6E7BDCC8" w14:textId="77777777" w:rsidR="005F00B8" w:rsidRDefault="005F00B8" w:rsidP="002E6761">
            <w:r>
              <w:t>Provide alerts</w:t>
            </w:r>
          </w:p>
        </w:tc>
        <w:tc>
          <w:tcPr>
            <w:tcW w:w="1251" w:type="pct"/>
            <w:shd w:val="clear" w:color="auto" w:fill="DBE5F1" w:themeFill="accent1" w:themeFillTint="33"/>
          </w:tcPr>
          <w:p w14:paraId="20D1C71D" w14:textId="77777777" w:rsidR="005F00B8" w:rsidRDefault="005F00B8" w:rsidP="002E6761">
            <w:r>
              <w:t>D</w:t>
            </w:r>
            <w:r w:rsidRPr="00915139">
              <w:t xml:space="preserve">eviation from historical data </w:t>
            </w:r>
            <w:r>
              <w:t>alert</w:t>
            </w:r>
            <w:r w:rsidRPr="00915139">
              <w:t xml:space="preserve"> update frequency</w:t>
            </w:r>
          </w:p>
        </w:tc>
        <w:tc>
          <w:tcPr>
            <w:tcW w:w="1250" w:type="pct"/>
          </w:tcPr>
          <w:p w14:paraId="2AD07116" w14:textId="77777777" w:rsidR="005F00B8" w:rsidRDefault="005F00B8" w:rsidP="002E6761">
            <w:pPr>
              <w:jc w:val="center"/>
            </w:pPr>
            <w:r w:rsidRPr="00D37849">
              <w:t>3 days</w:t>
            </w:r>
          </w:p>
        </w:tc>
        <w:tc>
          <w:tcPr>
            <w:tcW w:w="1248" w:type="pct"/>
          </w:tcPr>
          <w:p w14:paraId="198F32C2" w14:textId="77777777" w:rsidR="005F00B8" w:rsidRDefault="005F00B8" w:rsidP="002E6761">
            <w:pPr>
              <w:jc w:val="center"/>
            </w:pPr>
            <w:r w:rsidRPr="00D37849">
              <w:t>3 days</w:t>
            </w:r>
          </w:p>
        </w:tc>
      </w:tr>
    </w:tbl>
    <w:p w14:paraId="22565C24" w14:textId="77777777" w:rsidR="005F00B8" w:rsidRDefault="005F00B8" w:rsidP="008A1F1F">
      <w:pPr>
        <w:pStyle w:val="BodyText"/>
        <w:rPr>
          <w:lang w:eastAsia="de-DE"/>
        </w:rPr>
      </w:pPr>
    </w:p>
    <w:p w14:paraId="3783C753" w14:textId="2CF40017" w:rsidR="00B0449F" w:rsidRPr="00B0449F" w:rsidRDefault="00B0449F" w:rsidP="008A1F1F">
      <w:pPr>
        <w:pStyle w:val="BodyText"/>
        <w:rPr>
          <w:b/>
          <w:bCs/>
          <w:u w:val="single"/>
          <w:lang w:eastAsia="de-DE"/>
        </w:rPr>
      </w:pPr>
      <w:r w:rsidRPr="00B0449F">
        <w:rPr>
          <w:b/>
          <w:bCs/>
          <w:u w:val="single"/>
          <w:lang w:eastAsia="de-DE"/>
        </w:rPr>
        <w:t>Floods forecasting</w:t>
      </w:r>
    </w:p>
    <w:p w14:paraId="0913272B" w14:textId="26ADF9B6" w:rsidR="00B0449F" w:rsidRDefault="005F00B8" w:rsidP="008A1F1F">
      <w:pPr>
        <w:pStyle w:val="BodyText"/>
        <w:rPr>
          <w:lang w:eastAsia="de-DE"/>
        </w:rPr>
      </w:pPr>
      <w:r w:rsidRPr="005F00B8">
        <w:rPr>
          <w:lang w:eastAsia="de-DE"/>
        </w:rPr>
        <w:t>Currently, this service is provided near-real time, with a delay of 6 days. The real-time data is only available to</w:t>
      </w:r>
      <w:r>
        <w:rPr>
          <w:lang w:eastAsia="de-DE"/>
        </w:rPr>
        <w:t xml:space="preserve"> </w:t>
      </w:r>
      <w:r w:rsidR="00690C60" w:rsidRPr="00690C60">
        <w:rPr>
          <w:lang w:eastAsia="de-DE"/>
        </w:rPr>
        <w:t>European Flood Awareness System</w:t>
      </w:r>
      <w:r w:rsidR="00690C60" w:rsidRPr="00690C60" w:rsidDel="00690C60">
        <w:rPr>
          <w:lang w:eastAsia="de-DE"/>
        </w:rPr>
        <w:t xml:space="preserve"> </w:t>
      </w:r>
      <w:r>
        <w:rPr>
          <w:lang w:eastAsia="de-DE"/>
        </w:rPr>
        <w:t>(</w:t>
      </w:r>
      <w:r w:rsidRPr="005F00B8">
        <w:rPr>
          <w:lang w:eastAsia="de-DE"/>
        </w:rPr>
        <w:t>EFAS</w:t>
      </w:r>
      <w:r>
        <w:rPr>
          <w:lang w:eastAsia="de-DE"/>
        </w:rPr>
        <w:t>)</w:t>
      </w:r>
      <w:r w:rsidRPr="005F00B8">
        <w:rPr>
          <w:lang w:eastAsia="de-DE"/>
        </w:rPr>
        <w:t xml:space="preserve"> partners</w:t>
      </w:r>
      <w:r w:rsidR="005874BE">
        <w:rPr>
          <w:lang w:eastAsia="de-DE"/>
        </w:rPr>
        <w:t>.</w:t>
      </w:r>
      <w:r w:rsidRPr="005F00B8">
        <w:rPr>
          <w:lang w:eastAsia="de-DE"/>
        </w:rPr>
        <w:t xml:space="preserve"> In the requirement from the Copernicus services, the forecasting time of 15 days for flood prediction refers to the period over which flood forecasts are made, spanning from the current day up to 15 days into the future.</w:t>
      </w:r>
    </w:p>
    <w:p w14:paraId="48CAF2F8" w14:textId="01E55E55" w:rsidR="005F00B8" w:rsidRPr="005F00B8" w:rsidRDefault="005F00B8" w:rsidP="005F00B8">
      <w:pPr>
        <w:pStyle w:val="Table"/>
        <w:rPr>
          <w:rFonts w:ascii="Calibri" w:hAnsi="Calibri"/>
        </w:rPr>
      </w:pPr>
      <w:r w:rsidRPr="005F00B8">
        <w:rPr>
          <w:rFonts w:ascii="Calibri" w:hAnsi="Calibri"/>
        </w:rPr>
        <w:t>Copernicus requirements – Floods forecasting | Group 1</w:t>
      </w:r>
    </w:p>
    <w:tbl>
      <w:tblPr>
        <w:tblStyle w:val="TableGrid"/>
        <w:tblW w:w="5000" w:type="pct"/>
        <w:tblLook w:val="04A0" w:firstRow="1" w:lastRow="0" w:firstColumn="1" w:lastColumn="0" w:noHBand="0" w:noVBand="1"/>
      </w:tblPr>
      <w:tblGrid>
        <w:gridCol w:w="2444"/>
        <w:gridCol w:w="2445"/>
        <w:gridCol w:w="2443"/>
        <w:gridCol w:w="2439"/>
      </w:tblGrid>
      <w:tr w:rsidR="005F00B8" w14:paraId="52C378A6" w14:textId="77777777" w:rsidTr="002E6761">
        <w:tc>
          <w:tcPr>
            <w:tcW w:w="2502" w:type="pct"/>
            <w:gridSpan w:val="2"/>
            <w:shd w:val="clear" w:color="auto" w:fill="A6A6A6" w:themeFill="background1" w:themeFillShade="A6"/>
          </w:tcPr>
          <w:p w14:paraId="63F744ED" w14:textId="77777777" w:rsidR="005F00B8" w:rsidRPr="00E41E89" w:rsidRDefault="005F00B8" w:rsidP="002E6761">
            <w:pPr>
              <w:jc w:val="center"/>
              <w:rPr>
                <w:b/>
                <w:bCs/>
                <w:color w:val="FFFFFF" w:themeColor="background1"/>
              </w:rPr>
            </w:pPr>
            <w:r>
              <w:rPr>
                <w:b/>
                <w:bCs/>
                <w:color w:val="FFFFFF" w:themeColor="background1"/>
              </w:rPr>
              <w:t>Requirement</w:t>
            </w:r>
          </w:p>
        </w:tc>
        <w:tc>
          <w:tcPr>
            <w:tcW w:w="1250" w:type="pct"/>
            <w:shd w:val="clear" w:color="auto" w:fill="A6A6A6" w:themeFill="background1" w:themeFillShade="A6"/>
          </w:tcPr>
          <w:p w14:paraId="201C24E5" w14:textId="77777777" w:rsidR="005F00B8" w:rsidRPr="00E41E89" w:rsidRDefault="005F00B8" w:rsidP="002E6761">
            <w:pPr>
              <w:jc w:val="center"/>
              <w:rPr>
                <w:b/>
                <w:bCs/>
                <w:color w:val="FFFFFF" w:themeColor="background1"/>
              </w:rPr>
            </w:pPr>
            <w:r w:rsidRPr="00E41E89">
              <w:rPr>
                <w:b/>
                <w:bCs/>
                <w:color w:val="FFFFFF" w:themeColor="background1"/>
              </w:rPr>
              <w:t>AL0-AL2</w:t>
            </w:r>
          </w:p>
        </w:tc>
        <w:tc>
          <w:tcPr>
            <w:tcW w:w="1248" w:type="pct"/>
            <w:shd w:val="clear" w:color="auto" w:fill="A6A6A6" w:themeFill="background1" w:themeFillShade="A6"/>
          </w:tcPr>
          <w:p w14:paraId="72C03523" w14:textId="77777777" w:rsidR="005F00B8" w:rsidRPr="00E41E89" w:rsidRDefault="005F00B8" w:rsidP="002E6761">
            <w:pPr>
              <w:jc w:val="center"/>
              <w:rPr>
                <w:b/>
                <w:bCs/>
                <w:color w:val="FFFFFF" w:themeColor="background1"/>
              </w:rPr>
            </w:pPr>
            <w:r w:rsidRPr="00E41E89">
              <w:rPr>
                <w:b/>
                <w:bCs/>
                <w:color w:val="FFFFFF" w:themeColor="background1"/>
              </w:rPr>
              <w:t>AL3</w:t>
            </w:r>
          </w:p>
        </w:tc>
      </w:tr>
      <w:tr w:rsidR="005F00B8" w14:paraId="49864A60" w14:textId="77777777" w:rsidTr="002E6761">
        <w:tc>
          <w:tcPr>
            <w:tcW w:w="1251" w:type="pct"/>
            <w:shd w:val="clear" w:color="auto" w:fill="DBE5F1" w:themeFill="accent1" w:themeFillTint="33"/>
          </w:tcPr>
          <w:p w14:paraId="2FF858BD" w14:textId="77777777" w:rsidR="005F00B8" w:rsidRPr="00CD3093" w:rsidRDefault="005F00B8" w:rsidP="002E6761">
            <w:r>
              <w:t>Provide alerts</w:t>
            </w:r>
          </w:p>
        </w:tc>
        <w:tc>
          <w:tcPr>
            <w:tcW w:w="1251" w:type="pct"/>
            <w:shd w:val="clear" w:color="auto" w:fill="DBE5F1" w:themeFill="accent1" w:themeFillTint="33"/>
          </w:tcPr>
          <w:p w14:paraId="65711BBB" w14:textId="3C5EA4EC" w:rsidR="005F00B8" w:rsidRPr="00B77D4F" w:rsidRDefault="005F00B8" w:rsidP="002E6761">
            <w:pPr>
              <w:rPr>
                <w:highlight w:val="yellow"/>
              </w:rPr>
            </w:pPr>
            <w:r>
              <w:t>for</w:t>
            </w:r>
            <w:r w:rsidR="00EE6829">
              <w:t>e</w:t>
            </w:r>
            <w:r>
              <w:t>casting time</w:t>
            </w:r>
          </w:p>
        </w:tc>
        <w:tc>
          <w:tcPr>
            <w:tcW w:w="1250" w:type="pct"/>
          </w:tcPr>
          <w:p w14:paraId="3F41C34E" w14:textId="77777777" w:rsidR="005F00B8" w:rsidRDefault="005F00B8" w:rsidP="002E6761">
            <w:pPr>
              <w:jc w:val="center"/>
            </w:pPr>
            <w:r>
              <w:t>15 days</w:t>
            </w:r>
          </w:p>
        </w:tc>
        <w:tc>
          <w:tcPr>
            <w:tcW w:w="1248" w:type="pct"/>
          </w:tcPr>
          <w:p w14:paraId="58EE502A" w14:textId="77777777" w:rsidR="005F00B8" w:rsidRDefault="005F00B8" w:rsidP="002E6761">
            <w:pPr>
              <w:jc w:val="center"/>
            </w:pPr>
            <w:r>
              <w:t>15 days</w:t>
            </w:r>
          </w:p>
        </w:tc>
      </w:tr>
    </w:tbl>
    <w:p w14:paraId="0BD8E473" w14:textId="77777777" w:rsidR="00FA7F17" w:rsidRPr="008A1F1F" w:rsidRDefault="00FA7F17" w:rsidP="008A1F1F">
      <w:pPr>
        <w:pStyle w:val="BodyText"/>
        <w:rPr>
          <w:lang w:eastAsia="de-DE"/>
        </w:rPr>
      </w:pPr>
    </w:p>
    <w:p w14:paraId="1D083D92" w14:textId="77777777" w:rsidR="00180DDA" w:rsidRPr="007A395D" w:rsidRDefault="00180DDA" w:rsidP="00605E43">
      <w:pPr>
        <w:pStyle w:val="Heading1"/>
      </w:pPr>
      <w:r w:rsidRPr="007A395D">
        <w:t>References</w:t>
      </w:r>
    </w:p>
    <w:p w14:paraId="602EDD48" w14:textId="6F41931E" w:rsidR="00180DDA" w:rsidRPr="001970D5" w:rsidRDefault="008A1F1F" w:rsidP="00180DDA">
      <w:pPr>
        <w:pStyle w:val="References"/>
        <w:rPr>
          <w:rFonts w:ascii="Calibri" w:hAnsi="Calibri"/>
          <w:lang w:val="es-ES"/>
        </w:rPr>
      </w:pPr>
      <w:bookmarkStart w:id="6" w:name="_Ref190958319"/>
      <w:r w:rsidRPr="008A1F1F">
        <w:rPr>
          <w:rFonts w:ascii="Calibri" w:hAnsi="Calibri"/>
        </w:rPr>
        <w:t>International definition of levels of automation</w:t>
      </w:r>
      <w:r>
        <w:rPr>
          <w:rFonts w:ascii="Calibri" w:hAnsi="Calibri"/>
        </w:rPr>
        <w:t xml:space="preserve">. </w:t>
      </w:r>
      <w:r w:rsidR="001970D5" w:rsidRPr="001970D5">
        <w:rPr>
          <w:rFonts w:ascii="Calibri" w:hAnsi="Calibri"/>
          <w:lang w:val="es-ES"/>
        </w:rPr>
        <w:t>2022. CCNR. https://www.ccr-zkr.org/files/documents/AutomatisationNav/DefinitionAutomatisation_en.pdf</w:t>
      </w:r>
      <w:bookmarkEnd w:id="6"/>
    </w:p>
    <w:p w14:paraId="00EC0BCC" w14:textId="28A8B9B3" w:rsidR="00180DDA" w:rsidRDefault="001970D5" w:rsidP="00180DDA">
      <w:pPr>
        <w:pStyle w:val="References"/>
        <w:rPr>
          <w:rFonts w:ascii="Calibri" w:hAnsi="Calibri"/>
          <w:lang w:eastAsia="de-DE"/>
        </w:rPr>
      </w:pPr>
      <w:bookmarkStart w:id="7" w:name="_Ref190958889"/>
      <w:r w:rsidRPr="001970D5">
        <w:rPr>
          <w:rFonts w:ascii="Calibri" w:hAnsi="Calibri"/>
          <w:lang w:eastAsia="de-DE"/>
        </w:rPr>
        <w:t>Vessel Tracking and Tracing Standard for Inland Navigation</w:t>
      </w:r>
      <w:r>
        <w:rPr>
          <w:rFonts w:ascii="Calibri" w:hAnsi="Calibri"/>
          <w:lang w:eastAsia="de-DE"/>
        </w:rPr>
        <w:t>. Version 1.2, 20/02/2019.</w:t>
      </w:r>
      <w:bookmarkEnd w:id="7"/>
    </w:p>
    <w:p w14:paraId="6033930F" w14:textId="27344073" w:rsidR="001970D5" w:rsidRDefault="001970D5" w:rsidP="001970D5">
      <w:pPr>
        <w:pStyle w:val="References"/>
        <w:rPr>
          <w:rFonts w:ascii="Calibri" w:hAnsi="Calibri"/>
          <w:lang w:eastAsia="de-DE"/>
        </w:rPr>
      </w:pPr>
      <w:bookmarkStart w:id="8" w:name="_Ref190959006"/>
      <w:r w:rsidRPr="001970D5">
        <w:rPr>
          <w:rFonts w:ascii="Calibri" w:hAnsi="Calibri"/>
          <w:lang w:eastAsia="de-DE"/>
        </w:rPr>
        <w:t>ES-RIS 2021/1 PART I STANDARD ELECTRONIC CHART DISPLAY AND INFORMATION SYSTEM FOR</w:t>
      </w:r>
      <w:r>
        <w:rPr>
          <w:rFonts w:ascii="Calibri" w:hAnsi="Calibri"/>
          <w:lang w:eastAsia="de-DE"/>
        </w:rPr>
        <w:t xml:space="preserve"> </w:t>
      </w:r>
      <w:r w:rsidRPr="001970D5">
        <w:rPr>
          <w:rFonts w:ascii="Calibri" w:hAnsi="Calibri"/>
          <w:lang w:eastAsia="de-DE"/>
        </w:rPr>
        <w:t>INLAND NAVIGATION)</w:t>
      </w:r>
      <w:r>
        <w:rPr>
          <w:rFonts w:ascii="Calibri" w:hAnsi="Calibri"/>
          <w:lang w:eastAsia="de-DE"/>
        </w:rPr>
        <w:t>. Version 2.4, 07/12/2018.</w:t>
      </w:r>
      <w:bookmarkEnd w:id="8"/>
    </w:p>
    <w:p w14:paraId="449829DD" w14:textId="0A382CB3" w:rsidR="00E67FB8" w:rsidRPr="001970D5" w:rsidRDefault="00E67FB8" w:rsidP="001970D5">
      <w:pPr>
        <w:pStyle w:val="References"/>
        <w:rPr>
          <w:rFonts w:ascii="Calibri" w:hAnsi="Calibri"/>
          <w:lang w:eastAsia="de-DE"/>
        </w:rPr>
      </w:pPr>
      <w:bookmarkStart w:id="9" w:name="_Ref191027196"/>
      <w:r w:rsidRPr="00E67FB8">
        <w:rPr>
          <w:rFonts w:ascii="Calibri" w:hAnsi="Calibri"/>
          <w:lang w:eastAsia="de-DE"/>
        </w:rPr>
        <w:t>IMO MSC.1/Circ.1575, Guidelines for Shipborne Position, Navigation and Timing (PNT) Data Processing</w:t>
      </w:r>
      <w:r>
        <w:rPr>
          <w:rFonts w:ascii="Calibri" w:hAnsi="Calibri"/>
          <w:lang w:eastAsia="de-DE"/>
        </w:rPr>
        <w:t>. 06/2017.</w:t>
      </w:r>
      <w:bookmarkEnd w:id="9"/>
    </w:p>
    <w:p w14:paraId="0316839F" w14:textId="2C85A6C1" w:rsidR="00E61082" w:rsidRDefault="00E61082" w:rsidP="00605E43">
      <w:pPr>
        <w:pStyle w:val="Heading1"/>
      </w:pPr>
      <w:r>
        <w:lastRenderedPageBreak/>
        <w:t>Acronyms</w:t>
      </w:r>
    </w:p>
    <w:tbl>
      <w:tblPr>
        <w:tblStyle w:val="TableGrid"/>
        <w:tblW w:w="5000" w:type="pct"/>
        <w:tblLook w:val="04A0" w:firstRow="1" w:lastRow="0" w:firstColumn="1" w:lastColumn="0" w:noHBand="0" w:noVBand="1"/>
      </w:tblPr>
      <w:tblGrid>
        <w:gridCol w:w="990"/>
        <w:gridCol w:w="3904"/>
        <w:gridCol w:w="973"/>
        <w:gridCol w:w="3904"/>
      </w:tblGrid>
      <w:tr w:rsidR="00590765" w14:paraId="55F3F1FD" w14:textId="77777777" w:rsidTr="00590765">
        <w:tc>
          <w:tcPr>
            <w:tcW w:w="506" w:type="pct"/>
            <w:vAlign w:val="center"/>
          </w:tcPr>
          <w:p w14:paraId="3516CEC9" w14:textId="109ECD0C" w:rsidR="00590765" w:rsidRPr="00590765" w:rsidRDefault="00590765" w:rsidP="00590765">
            <w:pPr>
              <w:pStyle w:val="BodyText"/>
              <w:jc w:val="left"/>
              <w:rPr>
                <w:sz w:val="18"/>
                <w:szCs w:val="18"/>
                <w:lang w:eastAsia="de-DE"/>
              </w:rPr>
            </w:pPr>
            <w:r w:rsidRPr="00590765">
              <w:rPr>
                <w:sz w:val="18"/>
                <w:szCs w:val="18"/>
                <w:lang w:eastAsia="de-DE"/>
              </w:rPr>
              <w:t>AIS</w:t>
            </w:r>
          </w:p>
        </w:tc>
        <w:tc>
          <w:tcPr>
            <w:tcW w:w="1998" w:type="pct"/>
            <w:vAlign w:val="center"/>
          </w:tcPr>
          <w:p w14:paraId="4707BBAD" w14:textId="14BB70CD" w:rsidR="00590765" w:rsidRPr="00590765" w:rsidRDefault="00590765" w:rsidP="00590765">
            <w:pPr>
              <w:pStyle w:val="BodyText"/>
              <w:jc w:val="left"/>
              <w:rPr>
                <w:sz w:val="18"/>
                <w:szCs w:val="18"/>
                <w:lang w:eastAsia="de-DE"/>
              </w:rPr>
            </w:pPr>
            <w:r w:rsidRPr="00590765">
              <w:rPr>
                <w:sz w:val="18"/>
                <w:szCs w:val="18"/>
                <w:lang w:eastAsia="de-DE"/>
              </w:rPr>
              <w:t>Automatic Identification System</w:t>
            </w:r>
          </w:p>
        </w:tc>
        <w:tc>
          <w:tcPr>
            <w:tcW w:w="498" w:type="pct"/>
            <w:vAlign w:val="center"/>
          </w:tcPr>
          <w:p w14:paraId="0EB7C0B4" w14:textId="39BCF33D" w:rsidR="00590765" w:rsidRPr="00590765" w:rsidRDefault="00590765" w:rsidP="00590765">
            <w:pPr>
              <w:pStyle w:val="BodyText"/>
              <w:jc w:val="left"/>
              <w:rPr>
                <w:sz w:val="18"/>
                <w:szCs w:val="18"/>
                <w:lang w:eastAsia="de-DE"/>
              </w:rPr>
            </w:pPr>
            <w:r w:rsidRPr="00590765">
              <w:rPr>
                <w:sz w:val="18"/>
                <w:szCs w:val="18"/>
                <w:lang w:eastAsia="de-DE"/>
              </w:rPr>
              <w:t>HMI</w:t>
            </w:r>
          </w:p>
        </w:tc>
        <w:tc>
          <w:tcPr>
            <w:tcW w:w="1998" w:type="pct"/>
            <w:vAlign w:val="center"/>
          </w:tcPr>
          <w:p w14:paraId="3A687F99" w14:textId="41EFBA98" w:rsidR="00590765" w:rsidRPr="00590765" w:rsidRDefault="00590765" w:rsidP="00590765">
            <w:pPr>
              <w:pStyle w:val="BodyText"/>
              <w:jc w:val="left"/>
              <w:rPr>
                <w:sz w:val="18"/>
                <w:szCs w:val="18"/>
                <w:lang w:eastAsia="de-DE"/>
              </w:rPr>
            </w:pPr>
            <w:r w:rsidRPr="00590765">
              <w:rPr>
                <w:sz w:val="18"/>
                <w:szCs w:val="18"/>
                <w:lang w:eastAsia="de-DE"/>
              </w:rPr>
              <w:t>Human-Machine Interface</w:t>
            </w:r>
          </w:p>
        </w:tc>
      </w:tr>
      <w:tr w:rsidR="00590765" w14:paraId="62169069" w14:textId="77777777" w:rsidTr="00590765">
        <w:tc>
          <w:tcPr>
            <w:tcW w:w="506" w:type="pct"/>
            <w:vAlign w:val="center"/>
          </w:tcPr>
          <w:p w14:paraId="0A9755D9" w14:textId="65EB05DB" w:rsidR="00590765" w:rsidRPr="00590765" w:rsidRDefault="00590765" w:rsidP="00590765">
            <w:pPr>
              <w:pStyle w:val="BodyText"/>
              <w:jc w:val="left"/>
              <w:rPr>
                <w:sz w:val="18"/>
                <w:szCs w:val="18"/>
                <w:lang w:eastAsia="de-DE"/>
              </w:rPr>
            </w:pPr>
            <w:r w:rsidRPr="00590765">
              <w:rPr>
                <w:sz w:val="18"/>
                <w:szCs w:val="18"/>
                <w:lang w:eastAsia="de-DE"/>
              </w:rPr>
              <w:t>CCNR</w:t>
            </w:r>
          </w:p>
        </w:tc>
        <w:tc>
          <w:tcPr>
            <w:tcW w:w="1998" w:type="pct"/>
            <w:vAlign w:val="center"/>
          </w:tcPr>
          <w:p w14:paraId="6AC51EA0" w14:textId="37480AAE" w:rsidR="00590765" w:rsidRPr="00590765" w:rsidRDefault="00590765" w:rsidP="00590765">
            <w:pPr>
              <w:pStyle w:val="BodyText"/>
              <w:jc w:val="left"/>
              <w:rPr>
                <w:sz w:val="18"/>
                <w:szCs w:val="18"/>
                <w:lang w:eastAsia="de-DE"/>
              </w:rPr>
            </w:pPr>
            <w:r w:rsidRPr="00590765">
              <w:rPr>
                <w:sz w:val="18"/>
                <w:szCs w:val="18"/>
                <w:lang w:eastAsia="de-DE"/>
              </w:rPr>
              <w:t>Central Commission for the Navigation of the Rhine</w:t>
            </w:r>
          </w:p>
        </w:tc>
        <w:tc>
          <w:tcPr>
            <w:tcW w:w="498" w:type="pct"/>
            <w:vAlign w:val="center"/>
          </w:tcPr>
          <w:p w14:paraId="2734D431" w14:textId="20CC4646" w:rsidR="00590765" w:rsidRPr="00590765" w:rsidRDefault="00590765" w:rsidP="00590765">
            <w:pPr>
              <w:pStyle w:val="BodyText"/>
              <w:jc w:val="left"/>
              <w:rPr>
                <w:sz w:val="18"/>
                <w:szCs w:val="18"/>
                <w:lang w:eastAsia="de-DE"/>
              </w:rPr>
            </w:pPr>
            <w:r w:rsidRPr="00590765">
              <w:rPr>
                <w:sz w:val="18"/>
                <w:szCs w:val="18"/>
                <w:lang w:eastAsia="de-DE"/>
              </w:rPr>
              <w:t>IWW</w:t>
            </w:r>
          </w:p>
        </w:tc>
        <w:tc>
          <w:tcPr>
            <w:tcW w:w="1998" w:type="pct"/>
            <w:vAlign w:val="center"/>
          </w:tcPr>
          <w:p w14:paraId="30BD1D37" w14:textId="7EE5E653" w:rsidR="00590765" w:rsidRPr="00590765" w:rsidRDefault="00590765" w:rsidP="00590765">
            <w:pPr>
              <w:pStyle w:val="BodyText"/>
              <w:jc w:val="left"/>
              <w:rPr>
                <w:sz w:val="18"/>
                <w:szCs w:val="18"/>
                <w:lang w:eastAsia="de-DE"/>
              </w:rPr>
            </w:pPr>
            <w:r w:rsidRPr="00590765">
              <w:rPr>
                <w:sz w:val="18"/>
                <w:szCs w:val="18"/>
                <w:lang w:eastAsia="de-DE"/>
              </w:rPr>
              <w:t>Inland Waterways</w:t>
            </w:r>
          </w:p>
        </w:tc>
      </w:tr>
      <w:tr w:rsidR="00590765" w14:paraId="7BA9D2E8" w14:textId="77777777" w:rsidTr="00590765">
        <w:tc>
          <w:tcPr>
            <w:tcW w:w="506" w:type="pct"/>
            <w:vAlign w:val="center"/>
          </w:tcPr>
          <w:p w14:paraId="16AEE649" w14:textId="65B11337" w:rsidR="00590765" w:rsidRPr="00590765" w:rsidRDefault="00590765" w:rsidP="00590765">
            <w:pPr>
              <w:pStyle w:val="BodyText"/>
              <w:jc w:val="left"/>
              <w:rPr>
                <w:sz w:val="18"/>
                <w:szCs w:val="18"/>
                <w:lang w:eastAsia="de-DE"/>
              </w:rPr>
            </w:pPr>
            <w:r w:rsidRPr="00590765">
              <w:rPr>
                <w:sz w:val="18"/>
                <w:szCs w:val="18"/>
                <w:lang w:eastAsia="de-DE"/>
              </w:rPr>
              <w:t>COG</w:t>
            </w:r>
          </w:p>
        </w:tc>
        <w:tc>
          <w:tcPr>
            <w:tcW w:w="1998" w:type="pct"/>
            <w:vAlign w:val="center"/>
          </w:tcPr>
          <w:p w14:paraId="4EC545B3" w14:textId="47FCAA5B" w:rsidR="00590765" w:rsidRPr="00590765" w:rsidRDefault="00590765" w:rsidP="00590765">
            <w:pPr>
              <w:pStyle w:val="BodyText"/>
              <w:jc w:val="left"/>
              <w:rPr>
                <w:sz w:val="18"/>
                <w:szCs w:val="18"/>
                <w:lang w:eastAsia="de-DE"/>
              </w:rPr>
            </w:pPr>
            <w:r w:rsidRPr="00590765">
              <w:rPr>
                <w:sz w:val="18"/>
                <w:szCs w:val="18"/>
                <w:lang w:eastAsia="de-DE"/>
              </w:rPr>
              <w:t>Course Over Ground</w:t>
            </w:r>
          </w:p>
        </w:tc>
        <w:tc>
          <w:tcPr>
            <w:tcW w:w="498" w:type="pct"/>
            <w:vAlign w:val="center"/>
          </w:tcPr>
          <w:p w14:paraId="010FD34D" w14:textId="57B0C079" w:rsidR="00590765" w:rsidRPr="00590765" w:rsidRDefault="00590765" w:rsidP="00590765">
            <w:pPr>
              <w:pStyle w:val="BodyText"/>
              <w:jc w:val="left"/>
              <w:rPr>
                <w:sz w:val="18"/>
                <w:szCs w:val="18"/>
                <w:lang w:eastAsia="de-DE"/>
              </w:rPr>
            </w:pPr>
            <w:r w:rsidRPr="00590765">
              <w:rPr>
                <w:sz w:val="18"/>
                <w:szCs w:val="18"/>
                <w:lang w:eastAsia="de-DE"/>
              </w:rPr>
              <w:t>MAE</w:t>
            </w:r>
          </w:p>
        </w:tc>
        <w:tc>
          <w:tcPr>
            <w:tcW w:w="1998" w:type="pct"/>
            <w:vAlign w:val="center"/>
          </w:tcPr>
          <w:p w14:paraId="5729DA55" w14:textId="3D0644B5" w:rsidR="00590765" w:rsidRPr="00590765" w:rsidRDefault="00590765" w:rsidP="00590765">
            <w:pPr>
              <w:pStyle w:val="BodyText"/>
              <w:jc w:val="left"/>
              <w:rPr>
                <w:sz w:val="18"/>
                <w:szCs w:val="18"/>
                <w:lang w:eastAsia="de-DE"/>
              </w:rPr>
            </w:pPr>
            <w:r w:rsidRPr="00590765">
              <w:rPr>
                <w:sz w:val="18"/>
                <w:szCs w:val="18"/>
                <w:lang w:eastAsia="de-DE"/>
              </w:rPr>
              <w:t>Mean Absolute Error</w:t>
            </w:r>
          </w:p>
        </w:tc>
      </w:tr>
      <w:tr w:rsidR="00590765" w14:paraId="1DC27A49" w14:textId="77777777" w:rsidTr="00590765">
        <w:tc>
          <w:tcPr>
            <w:tcW w:w="506" w:type="pct"/>
            <w:vAlign w:val="center"/>
          </w:tcPr>
          <w:p w14:paraId="3D0D0664" w14:textId="56DD4C9E" w:rsidR="00590765" w:rsidRPr="00590765" w:rsidRDefault="00590765" w:rsidP="00590765">
            <w:pPr>
              <w:pStyle w:val="BodyText"/>
              <w:jc w:val="left"/>
              <w:rPr>
                <w:sz w:val="18"/>
                <w:szCs w:val="18"/>
                <w:lang w:eastAsia="de-DE"/>
              </w:rPr>
            </w:pPr>
            <w:r w:rsidRPr="00590765">
              <w:rPr>
                <w:sz w:val="18"/>
                <w:szCs w:val="18"/>
                <w:lang w:eastAsia="de-DE"/>
              </w:rPr>
              <w:t>CPA</w:t>
            </w:r>
          </w:p>
        </w:tc>
        <w:tc>
          <w:tcPr>
            <w:tcW w:w="1998" w:type="pct"/>
            <w:vAlign w:val="center"/>
          </w:tcPr>
          <w:p w14:paraId="37BB0AC3" w14:textId="4309C831" w:rsidR="00590765" w:rsidRPr="00590765" w:rsidRDefault="00590765" w:rsidP="00590765">
            <w:pPr>
              <w:pStyle w:val="BodyText"/>
              <w:jc w:val="left"/>
              <w:rPr>
                <w:sz w:val="18"/>
                <w:szCs w:val="18"/>
                <w:lang w:eastAsia="de-DE"/>
              </w:rPr>
            </w:pPr>
            <w:r w:rsidRPr="00590765">
              <w:rPr>
                <w:sz w:val="18"/>
                <w:szCs w:val="18"/>
                <w:lang w:eastAsia="de-DE"/>
              </w:rPr>
              <w:t>Closest Point of Approach</w:t>
            </w:r>
          </w:p>
        </w:tc>
        <w:tc>
          <w:tcPr>
            <w:tcW w:w="498" w:type="pct"/>
            <w:vAlign w:val="center"/>
          </w:tcPr>
          <w:p w14:paraId="1D98ABEA" w14:textId="32D4C204" w:rsidR="00590765" w:rsidRPr="00590765" w:rsidRDefault="00590765" w:rsidP="00590765">
            <w:pPr>
              <w:pStyle w:val="BodyText"/>
              <w:jc w:val="left"/>
              <w:rPr>
                <w:sz w:val="18"/>
                <w:szCs w:val="18"/>
                <w:lang w:eastAsia="de-DE"/>
              </w:rPr>
            </w:pPr>
            <w:r w:rsidRPr="00590765">
              <w:rPr>
                <w:sz w:val="18"/>
                <w:szCs w:val="18"/>
                <w:lang w:eastAsia="de-DE"/>
              </w:rPr>
              <w:t>MSC</w:t>
            </w:r>
          </w:p>
        </w:tc>
        <w:tc>
          <w:tcPr>
            <w:tcW w:w="1998" w:type="pct"/>
            <w:vAlign w:val="center"/>
          </w:tcPr>
          <w:p w14:paraId="0507F805" w14:textId="74E0F866" w:rsidR="00590765" w:rsidRPr="00590765" w:rsidRDefault="00590765" w:rsidP="00590765">
            <w:pPr>
              <w:pStyle w:val="BodyText"/>
              <w:jc w:val="left"/>
              <w:rPr>
                <w:sz w:val="18"/>
                <w:szCs w:val="18"/>
                <w:lang w:eastAsia="de-DE"/>
              </w:rPr>
            </w:pPr>
            <w:r w:rsidRPr="00590765">
              <w:rPr>
                <w:sz w:val="18"/>
                <w:szCs w:val="18"/>
                <w:lang w:eastAsia="de-DE"/>
              </w:rPr>
              <w:t>Maritime Safety Committee</w:t>
            </w:r>
          </w:p>
        </w:tc>
      </w:tr>
      <w:tr w:rsidR="00590765" w14:paraId="4E11898C" w14:textId="77777777" w:rsidTr="00590765">
        <w:tc>
          <w:tcPr>
            <w:tcW w:w="506" w:type="pct"/>
            <w:vAlign w:val="center"/>
          </w:tcPr>
          <w:p w14:paraId="48DA0B46" w14:textId="1A55424E" w:rsidR="00590765" w:rsidRPr="00590765" w:rsidRDefault="00590765" w:rsidP="00590765">
            <w:pPr>
              <w:pStyle w:val="BodyText"/>
              <w:jc w:val="left"/>
              <w:rPr>
                <w:sz w:val="18"/>
                <w:szCs w:val="18"/>
                <w:lang w:eastAsia="de-DE"/>
              </w:rPr>
            </w:pPr>
            <w:r w:rsidRPr="00590765">
              <w:rPr>
                <w:sz w:val="18"/>
                <w:szCs w:val="18"/>
                <w:lang w:eastAsia="de-DE"/>
              </w:rPr>
              <w:t>DBT</w:t>
            </w:r>
          </w:p>
        </w:tc>
        <w:tc>
          <w:tcPr>
            <w:tcW w:w="1998" w:type="pct"/>
            <w:vAlign w:val="center"/>
          </w:tcPr>
          <w:p w14:paraId="6FEF6494" w14:textId="0E00DCE9" w:rsidR="00590765" w:rsidRPr="00590765" w:rsidRDefault="00590765" w:rsidP="00590765">
            <w:pPr>
              <w:pStyle w:val="BodyText"/>
              <w:jc w:val="left"/>
              <w:rPr>
                <w:sz w:val="18"/>
                <w:szCs w:val="18"/>
                <w:lang w:eastAsia="de-DE"/>
              </w:rPr>
            </w:pPr>
            <w:r w:rsidRPr="00590765">
              <w:rPr>
                <w:sz w:val="18"/>
                <w:szCs w:val="18"/>
                <w:lang w:eastAsia="de-DE"/>
              </w:rPr>
              <w:t>Depth Below the Transducer</w:t>
            </w:r>
          </w:p>
        </w:tc>
        <w:tc>
          <w:tcPr>
            <w:tcW w:w="498" w:type="pct"/>
            <w:vAlign w:val="center"/>
          </w:tcPr>
          <w:p w14:paraId="4DF26E09" w14:textId="2723E80D" w:rsidR="00590765" w:rsidRPr="00590765" w:rsidRDefault="00590765" w:rsidP="00590765">
            <w:pPr>
              <w:pStyle w:val="BodyText"/>
              <w:jc w:val="left"/>
              <w:rPr>
                <w:sz w:val="18"/>
                <w:szCs w:val="18"/>
                <w:lang w:eastAsia="de-DE"/>
              </w:rPr>
            </w:pPr>
            <w:r w:rsidRPr="00590765">
              <w:rPr>
                <w:sz w:val="18"/>
                <w:szCs w:val="18"/>
                <w:lang w:eastAsia="de-DE"/>
              </w:rPr>
              <w:t>PNT</w:t>
            </w:r>
          </w:p>
        </w:tc>
        <w:tc>
          <w:tcPr>
            <w:tcW w:w="1998" w:type="pct"/>
            <w:vAlign w:val="center"/>
          </w:tcPr>
          <w:p w14:paraId="68743B3D" w14:textId="4A4BFB3C" w:rsidR="00590765" w:rsidRPr="00590765" w:rsidRDefault="00590765" w:rsidP="00590765">
            <w:pPr>
              <w:pStyle w:val="BodyText"/>
              <w:jc w:val="left"/>
              <w:rPr>
                <w:sz w:val="18"/>
                <w:szCs w:val="18"/>
                <w:lang w:eastAsia="de-DE"/>
              </w:rPr>
            </w:pPr>
            <w:r w:rsidRPr="00590765">
              <w:rPr>
                <w:sz w:val="18"/>
                <w:szCs w:val="18"/>
                <w:lang w:eastAsia="de-DE"/>
              </w:rPr>
              <w:t>Positioning, Navigation and Timing</w:t>
            </w:r>
          </w:p>
        </w:tc>
      </w:tr>
      <w:tr w:rsidR="00590765" w14:paraId="70627B19" w14:textId="77777777" w:rsidTr="00590765">
        <w:tc>
          <w:tcPr>
            <w:tcW w:w="506" w:type="pct"/>
            <w:vAlign w:val="center"/>
          </w:tcPr>
          <w:p w14:paraId="4F6048C3" w14:textId="4DBC5B6D" w:rsidR="00590765" w:rsidRPr="00590765" w:rsidRDefault="00590765" w:rsidP="00590765">
            <w:pPr>
              <w:pStyle w:val="BodyText"/>
              <w:jc w:val="left"/>
              <w:rPr>
                <w:sz w:val="18"/>
                <w:szCs w:val="18"/>
                <w:lang w:eastAsia="de-DE"/>
              </w:rPr>
            </w:pPr>
            <w:r w:rsidRPr="00590765">
              <w:rPr>
                <w:sz w:val="18"/>
                <w:szCs w:val="18"/>
                <w:lang w:eastAsia="de-DE"/>
              </w:rPr>
              <w:t>DPT</w:t>
            </w:r>
          </w:p>
        </w:tc>
        <w:tc>
          <w:tcPr>
            <w:tcW w:w="1998" w:type="pct"/>
            <w:vAlign w:val="center"/>
          </w:tcPr>
          <w:p w14:paraId="3BD43296" w14:textId="6E669EDD" w:rsidR="00590765" w:rsidRPr="00590765" w:rsidRDefault="00590765" w:rsidP="00590765">
            <w:pPr>
              <w:pStyle w:val="BodyText"/>
              <w:jc w:val="left"/>
              <w:rPr>
                <w:sz w:val="18"/>
                <w:szCs w:val="18"/>
                <w:lang w:eastAsia="de-DE"/>
              </w:rPr>
            </w:pPr>
            <w:r w:rsidRPr="00590765">
              <w:rPr>
                <w:sz w:val="18"/>
                <w:szCs w:val="18"/>
                <w:lang w:eastAsia="de-DE"/>
              </w:rPr>
              <w:t>Depth NMEA code</w:t>
            </w:r>
          </w:p>
        </w:tc>
        <w:tc>
          <w:tcPr>
            <w:tcW w:w="498" w:type="pct"/>
            <w:vAlign w:val="center"/>
          </w:tcPr>
          <w:p w14:paraId="56A584D9" w14:textId="2789F0F9" w:rsidR="00590765" w:rsidRPr="00590765" w:rsidRDefault="00590765" w:rsidP="00590765">
            <w:pPr>
              <w:pStyle w:val="BodyText"/>
              <w:jc w:val="left"/>
              <w:rPr>
                <w:sz w:val="18"/>
                <w:szCs w:val="18"/>
                <w:lang w:eastAsia="de-DE"/>
              </w:rPr>
            </w:pPr>
            <w:r w:rsidRPr="00590765">
              <w:rPr>
                <w:sz w:val="18"/>
                <w:szCs w:val="18"/>
                <w:lang w:eastAsia="de-DE"/>
              </w:rPr>
              <w:t>RIS</w:t>
            </w:r>
          </w:p>
        </w:tc>
        <w:tc>
          <w:tcPr>
            <w:tcW w:w="1998" w:type="pct"/>
            <w:vAlign w:val="center"/>
          </w:tcPr>
          <w:p w14:paraId="26E6694D" w14:textId="3013B417" w:rsidR="00590765" w:rsidRPr="00590765" w:rsidRDefault="00590765" w:rsidP="00590765">
            <w:pPr>
              <w:pStyle w:val="BodyText"/>
              <w:jc w:val="left"/>
              <w:rPr>
                <w:sz w:val="18"/>
                <w:szCs w:val="18"/>
                <w:lang w:eastAsia="de-DE"/>
              </w:rPr>
            </w:pPr>
            <w:r w:rsidRPr="00590765">
              <w:rPr>
                <w:sz w:val="18"/>
                <w:szCs w:val="18"/>
                <w:lang w:eastAsia="de-DE"/>
              </w:rPr>
              <w:t>River Information Services</w:t>
            </w:r>
          </w:p>
        </w:tc>
      </w:tr>
      <w:tr w:rsidR="00590765" w14:paraId="0557242A" w14:textId="77777777" w:rsidTr="00590765">
        <w:tc>
          <w:tcPr>
            <w:tcW w:w="506" w:type="pct"/>
            <w:vAlign w:val="center"/>
          </w:tcPr>
          <w:p w14:paraId="549FD9E4" w14:textId="48A20406" w:rsidR="00590765" w:rsidRPr="00590765" w:rsidRDefault="00590765" w:rsidP="00590765">
            <w:pPr>
              <w:pStyle w:val="BodyText"/>
              <w:jc w:val="left"/>
              <w:rPr>
                <w:sz w:val="18"/>
                <w:szCs w:val="18"/>
                <w:lang w:eastAsia="de-DE"/>
              </w:rPr>
            </w:pPr>
            <w:r w:rsidRPr="00590765">
              <w:rPr>
                <w:sz w:val="18"/>
                <w:szCs w:val="18"/>
                <w:lang w:eastAsia="de-DE"/>
              </w:rPr>
              <w:t>ECDIS</w:t>
            </w:r>
          </w:p>
        </w:tc>
        <w:tc>
          <w:tcPr>
            <w:tcW w:w="1998" w:type="pct"/>
            <w:vAlign w:val="center"/>
          </w:tcPr>
          <w:p w14:paraId="1376DFAA" w14:textId="22C4C6DE" w:rsidR="00590765" w:rsidRPr="00590765" w:rsidRDefault="00590765" w:rsidP="00590765">
            <w:pPr>
              <w:pStyle w:val="BodyText"/>
              <w:jc w:val="left"/>
              <w:rPr>
                <w:sz w:val="18"/>
                <w:szCs w:val="18"/>
                <w:lang w:eastAsia="de-DE"/>
              </w:rPr>
            </w:pPr>
            <w:r w:rsidRPr="00590765">
              <w:rPr>
                <w:sz w:val="18"/>
                <w:szCs w:val="18"/>
                <w:lang w:eastAsia="de-DE"/>
              </w:rPr>
              <w:t>Electronic Chart Display and Information Systems</w:t>
            </w:r>
          </w:p>
        </w:tc>
        <w:tc>
          <w:tcPr>
            <w:tcW w:w="498" w:type="pct"/>
            <w:vAlign w:val="center"/>
          </w:tcPr>
          <w:p w14:paraId="526F3C72" w14:textId="71EE4769" w:rsidR="00590765" w:rsidRPr="00590765" w:rsidRDefault="00590765" w:rsidP="00590765">
            <w:pPr>
              <w:pStyle w:val="BodyText"/>
              <w:jc w:val="left"/>
              <w:rPr>
                <w:sz w:val="18"/>
                <w:szCs w:val="18"/>
                <w:lang w:eastAsia="de-DE"/>
              </w:rPr>
            </w:pPr>
            <w:r w:rsidRPr="00590765">
              <w:rPr>
                <w:sz w:val="18"/>
                <w:szCs w:val="18"/>
                <w:lang w:eastAsia="de-DE"/>
              </w:rPr>
              <w:t>ROT</w:t>
            </w:r>
          </w:p>
        </w:tc>
        <w:tc>
          <w:tcPr>
            <w:tcW w:w="1998" w:type="pct"/>
            <w:vAlign w:val="center"/>
          </w:tcPr>
          <w:p w14:paraId="106ECA64" w14:textId="5743668E" w:rsidR="00590765" w:rsidRPr="00590765" w:rsidRDefault="00590765" w:rsidP="00590765">
            <w:pPr>
              <w:pStyle w:val="BodyText"/>
              <w:jc w:val="left"/>
              <w:rPr>
                <w:sz w:val="18"/>
                <w:szCs w:val="18"/>
                <w:lang w:eastAsia="de-DE"/>
              </w:rPr>
            </w:pPr>
            <w:r w:rsidRPr="00590765">
              <w:rPr>
                <w:sz w:val="18"/>
                <w:szCs w:val="18"/>
                <w:lang w:eastAsia="de-DE"/>
              </w:rPr>
              <w:t>Rate Of Turn</w:t>
            </w:r>
          </w:p>
        </w:tc>
      </w:tr>
      <w:tr w:rsidR="00590765" w14:paraId="4D5435C9" w14:textId="77777777" w:rsidTr="00590765">
        <w:tc>
          <w:tcPr>
            <w:tcW w:w="506" w:type="pct"/>
            <w:vAlign w:val="center"/>
          </w:tcPr>
          <w:p w14:paraId="4E7994B9" w14:textId="396563CD" w:rsidR="00590765" w:rsidRPr="00590765" w:rsidRDefault="00590765" w:rsidP="00590765">
            <w:pPr>
              <w:pStyle w:val="BodyText"/>
              <w:jc w:val="left"/>
              <w:rPr>
                <w:sz w:val="18"/>
                <w:szCs w:val="18"/>
                <w:lang w:eastAsia="de-DE"/>
              </w:rPr>
            </w:pPr>
            <w:r w:rsidRPr="00590765">
              <w:rPr>
                <w:sz w:val="18"/>
                <w:szCs w:val="18"/>
                <w:lang w:eastAsia="de-DE"/>
              </w:rPr>
              <w:t>EFAS</w:t>
            </w:r>
          </w:p>
        </w:tc>
        <w:tc>
          <w:tcPr>
            <w:tcW w:w="1998" w:type="pct"/>
            <w:vAlign w:val="center"/>
          </w:tcPr>
          <w:p w14:paraId="294B6B5A" w14:textId="5D0EE011" w:rsidR="00590765" w:rsidRPr="00590765" w:rsidRDefault="00D76DC0" w:rsidP="00590765">
            <w:pPr>
              <w:pStyle w:val="BodyText"/>
              <w:jc w:val="left"/>
              <w:rPr>
                <w:sz w:val="18"/>
                <w:szCs w:val="18"/>
                <w:lang w:eastAsia="de-DE"/>
              </w:rPr>
            </w:pPr>
            <w:r w:rsidRPr="00D76DC0">
              <w:rPr>
                <w:sz w:val="18"/>
                <w:szCs w:val="18"/>
                <w:lang w:eastAsia="de-DE"/>
              </w:rPr>
              <w:t>European Flood Awareness System</w:t>
            </w:r>
          </w:p>
        </w:tc>
        <w:tc>
          <w:tcPr>
            <w:tcW w:w="498" w:type="pct"/>
            <w:vAlign w:val="center"/>
          </w:tcPr>
          <w:p w14:paraId="4D6235FC" w14:textId="5D3687DF" w:rsidR="00590765" w:rsidRPr="00590765" w:rsidRDefault="00590765" w:rsidP="00590765">
            <w:pPr>
              <w:pStyle w:val="BodyText"/>
              <w:jc w:val="left"/>
              <w:rPr>
                <w:sz w:val="18"/>
                <w:szCs w:val="18"/>
                <w:lang w:eastAsia="de-DE"/>
              </w:rPr>
            </w:pPr>
            <w:r w:rsidRPr="00590765">
              <w:rPr>
                <w:sz w:val="18"/>
                <w:szCs w:val="18"/>
                <w:lang w:eastAsia="de-DE"/>
              </w:rPr>
              <w:t>RSME</w:t>
            </w:r>
          </w:p>
        </w:tc>
        <w:tc>
          <w:tcPr>
            <w:tcW w:w="1998" w:type="pct"/>
            <w:vAlign w:val="center"/>
          </w:tcPr>
          <w:p w14:paraId="4BBDD9AA" w14:textId="7D4E7ADC" w:rsidR="00590765" w:rsidRPr="00590765" w:rsidRDefault="00590765" w:rsidP="00590765">
            <w:pPr>
              <w:pStyle w:val="BodyText"/>
              <w:jc w:val="left"/>
              <w:rPr>
                <w:sz w:val="18"/>
                <w:szCs w:val="18"/>
                <w:lang w:eastAsia="de-DE"/>
              </w:rPr>
            </w:pPr>
            <w:r w:rsidRPr="00590765">
              <w:rPr>
                <w:sz w:val="18"/>
                <w:szCs w:val="18"/>
                <w:lang w:eastAsia="de-DE"/>
              </w:rPr>
              <w:t>Root Mean Square Error</w:t>
            </w:r>
          </w:p>
        </w:tc>
      </w:tr>
      <w:tr w:rsidR="00590765" w14:paraId="34EE3E35" w14:textId="77777777" w:rsidTr="00590765">
        <w:tc>
          <w:tcPr>
            <w:tcW w:w="506" w:type="pct"/>
            <w:vAlign w:val="center"/>
          </w:tcPr>
          <w:p w14:paraId="7961E641" w14:textId="18F8307E" w:rsidR="00590765" w:rsidRPr="00590765" w:rsidRDefault="00590765" w:rsidP="00590765">
            <w:pPr>
              <w:pStyle w:val="BodyText"/>
              <w:jc w:val="left"/>
              <w:rPr>
                <w:sz w:val="18"/>
                <w:szCs w:val="18"/>
                <w:lang w:eastAsia="de-DE"/>
              </w:rPr>
            </w:pPr>
            <w:r w:rsidRPr="00590765">
              <w:rPr>
                <w:sz w:val="18"/>
                <w:szCs w:val="18"/>
                <w:lang w:eastAsia="de-DE"/>
              </w:rPr>
              <w:t>EGNSS</w:t>
            </w:r>
          </w:p>
        </w:tc>
        <w:tc>
          <w:tcPr>
            <w:tcW w:w="1998" w:type="pct"/>
            <w:vAlign w:val="center"/>
          </w:tcPr>
          <w:p w14:paraId="3BCB4A3E" w14:textId="7F276013" w:rsidR="00590765" w:rsidRPr="00590765" w:rsidRDefault="00590765" w:rsidP="00590765">
            <w:pPr>
              <w:pStyle w:val="BodyText"/>
              <w:jc w:val="left"/>
              <w:rPr>
                <w:sz w:val="18"/>
                <w:szCs w:val="18"/>
                <w:lang w:eastAsia="de-DE"/>
              </w:rPr>
            </w:pPr>
            <w:r w:rsidRPr="00590765">
              <w:rPr>
                <w:sz w:val="18"/>
                <w:szCs w:val="18"/>
                <w:lang w:eastAsia="de-DE"/>
              </w:rPr>
              <w:t>European GNSS</w:t>
            </w:r>
          </w:p>
        </w:tc>
        <w:tc>
          <w:tcPr>
            <w:tcW w:w="498" w:type="pct"/>
            <w:vAlign w:val="center"/>
          </w:tcPr>
          <w:p w14:paraId="00EC0578" w14:textId="10075240" w:rsidR="00590765" w:rsidRPr="00590765" w:rsidRDefault="00590765" w:rsidP="00590765">
            <w:pPr>
              <w:pStyle w:val="BodyText"/>
              <w:jc w:val="left"/>
              <w:rPr>
                <w:sz w:val="18"/>
                <w:szCs w:val="18"/>
                <w:lang w:eastAsia="de-DE"/>
              </w:rPr>
            </w:pPr>
            <w:r w:rsidRPr="00590765">
              <w:rPr>
                <w:sz w:val="18"/>
                <w:szCs w:val="18"/>
                <w:lang w:eastAsia="de-DE"/>
              </w:rPr>
              <w:t>SOG</w:t>
            </w:r>
          </w:p>
        </w:tc>
        <w:tc>
          <w:tcPr>
            <w:tcW w:w="1998" w:type="pct"/>
            <w:vAlign w:val="center"/>
          </w:tcPr>
          <w:p w14:paraId="799A7101" w14:textId="478B4955" w:rsidR="00590765" w:rsidRPr="00590765" w:rsidRDefault="00590765" w:rsidP="00590765">
            <w:pPr>
              <w:pStyle w:val="BodyText"/>
              <w:jc w:val="left"/>
              <w:rPr>
                <w:sz w:val="18"/>
                <w:szCs w:val="18"/>
                <w:lang w:eastAsia="de-DE"/>
              </w:rPr>
            </w:pPr>
            <w:r w:rsidRPr="00590765">
              <w:rPr>
                <w:sz w:val="18"/>
                <w:szCs w:val="18"/>
                <w:lang w:eastAsia="de-DE"/>
              </w:rPr>
              <w:t>Speed Over Ground</w:t>
            </w:r>
          </w:p>
        </w:tc>
      </w:tr>
      <w:tr w:rsidR="00590765" w14:paraId="455990B8" w14:textId="77777777" w:rsidTr="00590765">
        <w:tc>
          <w:tcPr>
            <w:tcW w:w="506" w:type="pct"/>
            <w:vAlign w:val="center"/>
          </w:tcPr>
          <w:p w14:paraId="31CCA13C" w14:textId="265423C4" w:rsidR="00590765" w:rsidRPr="00590765" w:rsidRDefault="00590765" w:rsidP="00590765">
            <w:pPr>
              <w:pStyle w:val="BodyText"/>
              <w:jc w:val="left"/>
              <w:rPr>
                <w:sz w:val="18"/>
                <w:szCs w:val="18"/>
                <w:lang w:eastAsia="de-DE"/>
              </w:rPr>
            </w:pPr>
            <w:r w:rsidRPr="00590765">
              <w:rPr>
                <w:sz w:val="18"/>
                <w:szCs w:val="18"/>
                <w:lang w:eastAsia="de-DE"/>
              </w:rPr>
              <w:t>ENC</w:t>
            </w:r>
          </w:p>
        </w:tc>
        <w:tc>
          <w:tcPr>
            <w:tcW w:w="1998" w:type="pct"/>
            <w:vAlign w:val="center"/>
          </w:tcPr>
          <w:p w14:paraId="125250E5" w14:textId="556CF84A" w:rsidR="00590765" w:rsidRPr="00590765" w:rsidRDefault="00590765" w:rsidP="00590765">
            <w:pPr>
              <w:pStyle w:val="BodyText"/>
              <w:jc w:val="left"/>
              <w:rPr>
                <w:sz w:val="18"/>
                <w:szCs w:val="18"/>
                <w:lang w:eastAsia="de-DE"/>
              </w:rPr>
            </w:pPr>
            <w:r w:rsidRPr="00590765">
              <w:rPr>
                <w:sz w:val="18"/>
                <w:szCs w:val="18"/>
                <w:lang w:eastAsia="de-DE"/>
              </w:rPr>
              <w:t>Electronic Navigational Charts</w:t>
            </w:r>
          </w:p>
        </w:tc>
        <w:tc>
          <w:tcPr>
            <w:tcW w:w="498" w:type="pct"/>
            <w:vAlign w:val="center"/>
          </w:tcPr>
          <w:p w14:paraId="7AF6095A" w14:textId="03EB2BBC" w:rsidR="00590765" w:rsidRPr="00590765" w:rsidRDefault="00590765" w:rsidP="00590765">
            <w:pPr>
              <w:pStyle w:val="BodyText"/>
              <w:jc w:val="left"/>
              <w:rPr>
                <w:sz w:val="18"/>
                <w:szCs w:val="18"/>
                <w:lang w:eastAsia="de-DE"/>
              </w:rPr>
            </w:pPr>
            <w:r w:rsidRPr="00590765">
              <w:rPr>
                <w:sz w:val="18"/>
                <w:szCs w:val="18"/>
                <w:lang w:eastAsia="de-DE"/>
              </w:rPr>
              <w:t>TBA</w:t>
            </w:r>
          </w:p>
        </w:tc>
        <w:tc>
          <w:tcPr>
            <w:tcW w:w="1998" w:type="pct"/>
            <w:vAlign w:val="center"/>
          </w:tcPr>
          <w:p w14:paraId="4BD1A952" w14:textId="1D13C8BC" w:rsidR="00590765" w:rsidRPr="00590765" w:rsidRDefault="00590765" w:rsidP="00590765">
            <w:pPr>
              <w:pStyle w:val="BodyText"/>
              <w:jc w:val="left"/>
              <w:rPr>
                <w:sz w:val="18"/>
                <w:szCs w:val="18"/>
                <w:lang w:eastAsia="de-DE"/>
              </w:rPr>
            </w:pPr>
            <w:r w:rsidRPr="00590765">
              <w:rPr>
                <w:sz w:val="18"/>
                <w:szCs w:val="18"/>
                <w:lang w:eastAsia="de-DE"/>
              </w:rPr>
              <w:t>Time Between Authentications</w:t>
            </w:r>
          </w:p>
        </w:tc>
      </w:tr>
      <w:tr w:rsidR="00590765" w14:paraId="055AE6B6" w14:textId="77777777" w:rsidTr="00590765">
        <w:tc>
          <w:tcPr>
            <w:tcW w:w="506" w:type="pct"/>
            <w:vAlign w:val="center"/>
          </w:tcPr>
          <w:p w14:paraId="1B27E7F4" w14:textId="79C38DCA" w:rsidR="00590765" w:rsidRPr="00590765" w:rsidRDefault="00590765" w:rsidP="00590765">
            <w:pPr>
              <w:pStyle w:val="BodyText"/>
              <w:jc w:val="left"/>
              <w:rPr>
                <w:sz w:val="18"/>
                <w:szCs w:val="18"/>
                <w:lang w:eastAsia="de-DE"/>
              </w:rPr>
            </w:pPr>
            <w:r w:rsidRPr="00590765">
              <w:rPr>
                <w:sz w:val="18"/>
                <w:szCs w:val="18"/>
                <w:lang w:eastAsia="de-DE"/>
              </w:rPr>
              <w:t>GNSS</w:t>
            </w:r>
          </w:p>
        </w:tc>
        <w:tc>
          <w:tcPr>
            <w:tcW w:w="1998" w:type="pct"/>
            <w:vAlign w:val="center"/>
          </w:tcPr>
          <w:p w14:paraId="64FA40A6" w14:textId="0A4ADAE7" w:rsidR="00590765" w:rsidRPr="00590765" w:rsidRDefault="00590765" w:rsidP="00590765">
            <w:pPr>
              <w:pStyle w:val="BodyText"/>
              <w:jc w:val="left"/>
              <w:rPr>
                <w:sz w:val="18"/>
                <w:szCs w:val="18"/>
                <w:lang w:eastAsia="de-DE"/>
              </w:rPr>
            </w:pPr>
            <w:r w:rsidRPr="00590765">
              <w:rPr>
                <w:sz w:val="18"/>
                <w:szCs w:val="18"/>
                <w:lang w:eastAsia="de-DE"/>
              </w:rPr>
              <w:t>Global Navigation Satellite System</w:t>
            </w:r>
          </w:p>
        </w:tc>
        <w:tc>
          <w:tcPr>
            <w:tcW w:w="498" w:type="pct"/>
            <w:vAlign w:val="center"/>
          </w:tcPr>
          <w:p w14:paraId="6F8F054E" w14:textId="6FF96D89" w:rsidR="00590765" w:rsidRPr="00590765" w:rsidRDefault="00590765" w:rsidP="00590765">
            <w:pPr>
              <w:pStyle w:val="BodyText"/>
              <w:jc w:val="left"/>
              <w:rPr>
                <w:sz w:val="18"/>
                <w:szCs w:val="18"/>
                <w:lang w:eastAsia="de-DE"/>
              </w:rPr>
            </w:pPr>
            <w:r w:rsidRPr="00590765">
              <w:rPr>
                <w:sz w:val="18"/>
                <w:szCs w:val="18"/>
                <w:lang w:eastAsia="de-DE"/>
              </w:rPr>
              <w:t>TGAIN</w:t>
            </w:r>
          </w:p>
        </w:tc>
        <w:tc>
          <w:tcPr>
            <w:tcW w:w="1998" w:type="pct"/>
            <w:vAlign w:val="center"/>
          </w:tcPr>
          <w:p w14:paraId="5CCB7BD8" w14:textId="16168308" w:rsidR="00590765" w:rsidRPr="00590765" w:rsidRDefault="00590765" w:rsidP="00590765">
            <w:pPr>
              <w:pStyle w:val="BodyText"/>
              <w:jc w:val="left"/>
              <w:rPr>
                <w:sz w:val="18"/>
                <w:szCs w:val="18"/>
                <w:lang w:eastAsia="de-DE"/>
              </w:rPr>
            </w:pPr>
            <w:r w:rsidRPr="00590765">
              <w:rPr>
                <w:sz w:val="18"/>
                <w:szCs w:val="18"/>
                <w:lang w:eastAsia="de-DE"/>
              </w:rPr>
              <w:t>Track Guidance Assistant for Inland Navigation</w:t>
            </w:r>
          </w:p>
        </w:tc>
      </w:tr>
      <w:tr w:rsidR="00590765" w14:paraId="289ECA73" w14:textId="77777777" w:rsidTr="00590765">
        <w:tc>
          <w:tcPr>
            <w:tcW w:w="506" w:type="pct"/>
            <w:vAlign w:val="center"/>
          </w:tcPr>
          <w:p w14:paraId="17E205E5" w14:textId="7809DE0A" w:rsidR="00590765" w:rsidRPr="00590765" w:rsidRDefault="00590765" w:rsidP="00590765">
            <w:pPr>
              <w:pStyle w:val="BodyText"/>
              <w:jc w:val="left"/>
              <w:rPr>
                <w:sz w:val="18"/>
                <w:szCs w:val="18"/>
                <w:lang w:eastAsia="de-DE"/>
              </w:rPr>
            </w:pPr>
            <w:r w:rsidRPr="00590765">
              <w:rPr>
                <w:sz w:val="18"/>
                <w:szCs w:val="18"/>
                <w:lang w:eastAsia="de-DE"/>
              </w:rPr>
              <w:t>HDT</w:t>
            </w:r>
          </w:p>
        </w:tc>
        <w:tc>
          <w:tcPr>
            <w:tcW w:w="1998" w:type="pct"/>
            <w:vAlign w:val="center"/>
          </w:tcPr>
          <w:p w14:paraId="5508CDB9" w14:textId="32A40D51" w:rsidR="00590765" w:rsidRPr="00590765" w:rsidRDefault="00590765" w:rsidP="00590765">
            <w:pPr>
              <w:pStyle w:val="BodyText"/>
              <w:jc w:val="left"/>
              <w:rPr>
                <w:sz w:val="18"/>
                <w:szCs w:val="18"/>
                <w:lang w:eastAsia="de-DE"/>
              </w:rPr>
            </w:pPr>
            <w:r w:rsidRPr="00590765">
              <w:rPr>
                <w:sz w:val="18"/>
                <w:szCs w:val="18"/>
                <w:lang w:eastAsia="de-DE"/>
              </w:rPr>
              <w:t>Heading</w:t>
            </w:r>
          </w:p>
        </w:tc>
        <w:tc>
          <w:tcPr>
            <w:tcW w:w="498" w:type="pct"/>
            <w:vAlign w:val="center"/>
          </w:tcPr>
          <w:p w14:paraId="4DC92080" w14:textId="1B088D3F" w:rsidR="00590765" w:rsidRPr="00590765" w:rsidRDefault="00590765" w:rsidP="00590765">
            <w:pPr>
              <w:pStyle w:val="BodyText"/>
              <w:jc w:val="left"/>
              <w:rPr>
                <w:sz w:val="18"/>
                <w:szCs w:val="18"/>
                <w:lang w:eastAsia="de-DE"/>
              </w:rPr>
            </w:pPr>
          </w:p>
        </w:tc>
        <w:tc>
          <w:tcPr>
            <w:tcW w:w="1998" w:type="pct"/>
            <w:vAlign w:val="center"/>
          </w:tcPr>
          <w:p w14:paraId="37F0B6BA" w14:textId="77777777" w:rsidR="00590765" w:rsidRPr="00590765" w:rsidRDefault="00590765" w:rsidP="00590765">
            <w:pPr>
              <w:pStyle w:val="BodyText"/>
              <w:jc w:val="left"/>
              <w:rPr>
                <w:sz w:val="18"/>
                <w:szCs w:val="18"/>
                <w:lang w:eastAsia="de-DE"/>
              </w:rPr>
            </w:pPr>
          </w:p>
        </w:tc>
      </w:tr>
    </w:tbl>
    <w:p w14:paraId="248CC6AC" w14:textId="77777777" w:rsidR="00E61082" w:rsidRPr="00E61082" w:rsidRDefault="00E61082" w:rsidP="00E61082">
      <w:pPr>
        <w:pStyle w:val="BodyText"/>
        <w:rPr>
          <w:lang w:eastAsia="de-DE"/>
        </w:rPr>
      </w:pPr>
    </w:p>
    <w:p w14:paraId="7A8D2F27" w14:textId="0DAB638B" w:rsidR="00A446C9" w:rsidRPr="007A395D" w:rsidRDefault="00A446C9" w:rsidP="00605E43">
      <w:pPr>
        <w:pStyle w:val="Heading1"/>
      </w:pPr>
      <w:r w:rsidRPr="007A395D">
        <w:t>Action requested of the Committee</w:t>
      </w:r>
    </w:p>
    <w:p w14:paraId="1556E528" w14:textId="7715E03B" w:rsidR="00F25BF4" w:rsidRPr="00062553" w:rsidRDefault="00F25BF4" w:rsidP="00A446C9">
      <w:pPr>
        <w:pStyle w:val="BodyText"/>
        <w:rPr>
          <w:rFonts w:ascii="Calibri" w:hAnsi="Calibri"/>
        </w:rPr>
      </w:pPr>
      <w:r w:rsidRPr="00062553">
        <w:rPr>
          <w:rFonts w:ascii="Calibri" w:hAnsi="Calibri"/>
        </w:rPr>
        <w:t>The Committee is requested to:</w:t>
      </w:r>
    </w:p>
    <w:p w14:paraId="41A1E375" w14:textId="62F2B680" w:rsidR="00F25BF4" w:rsidRPr="00062553" w:rsidRDefault="005F00B8" w:rsidP="00F65507">
      <w:pPr>
        <w:pStyle w:val="List1"/>
        <w:numPr>
          <w:ilvl w:val="0"/>
          <w:numId w:val="16"/>
        </w:numPr>
        <w:rPr>
          <w:rFonts w:ascii="Calibri" w:hAnsi="Calibri"/>
        </w:rPr>
      </w:pPr>
      <w:r w:rsidRPr="00062553">
        <w:rPr>
          <w:rFonts w:ascii="Calibri" w:hAnsi="Calibri"/>
        </w:rPr>
        <w:t>To review the input paper</w:t>
      </w:r>
    </w:p>
    <w:p w14:paraId="16AE6650" w14:textId="4430E3B7" w:rsidR="004D1D85" w:rsidRPr="00062553" w:rsidRDefault="005F00B8" w:rsidP="00765C34">
      <w:pPr>
        <w:pStyle w:val="List1"/>
        <w:rPr>
          <w:rFonts w:ascii="Calibri" w:hAnsi="Calibri"/>
          <w:lang w:eastAsia="en-US"/>
        </w:rPr>
      </w:pPr>
      <w:r w:rsidRPr="00062553">
        <w:rPr>
          <w:rFonts w:ascii="Calibri" w:hAnsi="Calibri"/>
        </w:rPr>
        <w:t xml:space="preserve">To </w:t>
      </w:r>
      <w:r w:rsidR="00EE6829" w:rsidRPr="00062553">
        <w:rPr>
          <w:rFonts w:ascii="Calibri" w:hAnsi="Calibri"/>
        </w:rPr>
        <w:t>provide</w:t>
      </w:r>
      <w:r w:rsidRPr="00062553">
        <w:rPr>
          <w:rFonts w:ascii="Calibri" w:hAnsi="Calibri"/>
        </w:rPr>
        <w:t xml:space="preserve"> feedback, if considered, to the authors.</w:t>
      </w:r>
    </w:p>
    <w:p w14:paraId="4969AA51" w14:textId="6A30565E" w:rsidR="004348E7" w:rsidRPr="00062553" w:rsidRDefault="004348E7" w:rsidP="00765C34">
      <w:pPr>
        <w:pStyle w:val="List1"/>
        <w:rPr>
          <w:rFonts w:ascii="Calibri" w:hAnsi="Calibri"/>
          <w:lang w:eastAsia="en-US"/>
        </w:rPr>
      </w:pPr>
      <w:r w:rsidRPr="00062553">
        <w:rPr>
          <w:rFonts w:ascii="Calibri" w:hAnsi="Calibri"/>
        </w:rPr>
        <w:t>To be able to make a presentation in next ENG20 committee to share the information provided in this paper.</w:t>
      </w:r>
    </w:p>
    <w:sectPr w:rsidR="004348E7" w:rsidRPr="00062553" w:rsidSect="00765C34">
      <w:headerReference w:type="even" r:id="rId20"/>
      <w:headerReference w:type="default" r:id="rId21"/>
      <w:footerReference w:type="default" r:id="rId22"/>
      <w:headerReference w:type="first" r:id="rId23"/>
      <w:pgSz w:w="11906" w:h="16838"/>
      <w:pgMar w:top="709" w:right="991"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C0876F" w14:textId="77777777" w:rsidR="00503AE5" w:rsidRDefault="00503AE5" w:rsidP="00362CD9">
      <w:r>
        <w:separator/>
      </w:r>
    </w:p>
  </w:endnote>
  <w:endnote w:type="continuationSeparator" w:id="0">
    <w:p w14:paraId="6753CFF0" w14:textId="77777777" w:rsidR="00503AE5" w:rsidRDefault="00503AE5" w:rsidP="00362CD9">
      <w:r>
        <w:continuationSeparator/>
      </w:r>
    </w:p>
  </w:endnote>
  <w:endnote w:type="continuationNotice" w:id="1">
    <w:p w14:paraId="2F23A313" w14:textId="77777777" w:rsidR="00503AE5" w:rsidRDefault="00503AE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Bold">
    <w:altName w:val="Arial"/>
    <w:panose1 w:val="020B0704020202020204"/>
    <w:charset w:val="00"/>
    <w:family w:val="auto"/>
    <w:notTrueType/>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ptos Narrow">
    <w:charset w:val="00"/>
    <w:family w:val="swiss"/>
    <w:pitch w:val="variable"/>
    <w:sig w:usb0="2000028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F0EF88" w14:textId="3A94FB6E" w:rsidR="00624475" w:rsidRPr="00036B9E" w:rsidRDefault="00E61082">
    <w:pPr>
      <w:pStyle w:val="Footer"/>
      <w:rPr>
        <w:rFonts w:ascii="Calibri" w:hAnsi="Calibri"/>
      </w:rPr>
    </w:pPr>
    <w:r w:rsidRPr="00E61082">
      <w:rPr>
        <w:rFonts w:ascii="Calibri" w:hAnsi="Calibri"/>
        <w:sz w:val="20"/>
        <w:szCs w:val="20"/>
      </w:rPr>
      <w:t>GNSS &amp; EO requirements for Automated inland waterways navigation</w:t>
    </w:r>
    <w:r>
      <w:rPr>
        <w:rFonts w:ascii="Calibri" w:hAnsi="Calibri"/>
        <w:sz w:val="20"/>
        <w:szCs w:val="20"/>
      </w:rPr>
      <w:t xml:space="preserve">      </w:t>
    </w:r>
    <w:r w:rsidR="00624475" w:rsidRPr="00036B9E">
      <w:rPr>
        <w:rFonts w:ascii="Calibri" w:hAnsi="Calibri"/>
      </w:rPr>
      <w:fldChar w:fldCharType="begin"/>
    </w:r>
    <w:r w:rsidR="00624475" w:rsidRPr="00036B9E">
      <w:rPr>
        <w:rFonts w:ascii="Calibri" w:hAnsi="Calibri"/>
      </w:rPr>
      <w:instrText xml:space="preserve"> PAGE   \* MERGEFORMAT </w:instrText>
    </w:r>
    <w:r w:rsidR="00624475" w:rsidRPr="00036B9E">
      <w:rPr>
        <w:rFonts w:ascii="Calibri" w:hAnsi="Calibri"/>
      </w:rPr>
      <w:fldChar w:fldCharType="separate"/>
    </w:r>
    <w:r w:rsidR="00624475">
      <w:rPr>
        <w:rFonts w:ascii="Calibri" w:hAnsi="Calibri"/>
        <w:noProof/>
      </w:rPr>
      <w:t>5</w:t>
    </w:r>
    <w:r w:rsidR="00624475"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19DD84" w14:textId="77777777" w:rsidR="00503AE5" w:rsidRDefault="00503AE5" w:rsidP="00362CD9">
      <w:r>
        <w:separator/>
      </w:r>
    </w:p>
  </w:footnote>
  <w:footnote w:type="continuationSeparator" w:id="0">
    <w:p w14:paraId="4149B79A" w14:textId="77777777" w:rsidR="00503AE5" w:rsidRDefault="00503AE5" w:rsidP="00362CD9">
      <w:r>
        <w:continuationSeparator/>
      </w:r>
    </w:p>
  </w:footnote>
  <w:footnote w:type="continuationNotice" w:id="1">
    <w:p w14:paraId="04D1D3A7" w14:textId="77777777" w:rsidR="00503AE5" w:rsidRDefault="00503AE5"/>
  </w:footnote>
  <w:footnote w:id="2">
    <w:p w14:paraId="13DFA22D" w14:textId="3BCF7A71" w:rsidR="00624475" w:rsidRPr="00037DF4" w:rsidRDefault="00624475">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2A8989" w14:textId="3F824E7C" w:rsidR="00624475" w:rsidRDefault="00000000">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1026" type="#_x0000_t136" style="position:absolute;margin-left:0;margin-top:0;width:623.85pt;height:65.65pt;rotation:315;z-index:-25165823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C8CA51" w14:textId="06DE82EB" w:rsidR="00624475" w:rsidRDefault="00624475" w:rsidP="007A395D">
    <w:pPr>
      <w:pStyle w:val="Header"/>
      <w:jc w:val="right"/>
    </w:pPr>
    <w:r>
      <w:rPr>
        <w:noProof/>
      </w:rPr>
      <w:drawing>
        <wp:anchor distT="0" distB="0" distL="114300" distR="114300" simplePos="0" relativeHeight="251658244"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000000">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1027" type="#_x0000_t136" style="position:absolute;left:0;text-align:left;margin-left:0;margin-top:0;width:623.85pt;height:65.65pt;rotation:315;z-index:-251658237;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786C0F" w14:textId="7F704D96" w:rsidR="00624475" w:rsidRDefault="00624475" w:rsidP="007A395D">
    <w:pPr>
      <w:pStyle w:val="Header"/>
      <w:jc w:val="center"/>
    </w:pPr>
    <w:r>
      <w:rPr>
        <w:noProof/>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624475" w:rsidRDefault="00624475" w:rsidP="007A395D">
    <w:pPr>
      <w:pStyle w:val="Header"/>
      <w:jc w:val="center"/>
    </w:pPr>
  </w:p>
  <w:p w14:paraId="43F3C4F1" w14:textId="7155479D" w:rsidR="00624475" w:rsidRDefault="00000000"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1025" type="#_x0000_t136" style="position:absolute;left:0;text-align:left;margin-left:0;margin-top:0;width:623.85pt;height:65.65pt;rotation:315;z-index:-251658239;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9953D59"/>
    <w:multiLevelType w:val="hybridMultilevel"/>
    <w:tmpl w:val="C156AC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15:restartNumberingAfterBreak="0">
    <w:nsid w:val="20BC139A"/>
    <w:multiLevelType w:val="hybridMultilevel"/>
    <w:tmpl w:val="7BEA57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2A25004"/>
    <w:multiLevelType w:val="hybridMultilevel"/>
    <w:tmpl w:val="FDDA30A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0" w15:restartNumberingAfterBreak="0">
    <w:nsid w:val="40A24E8A"/>
    <w:multiLevelType w:val="hybridMultilevel"/>
    <w:tmpl w:val="AFC214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4" w15:restartNumberingAfterBreak="0">
    <w:nsid w:val="4A5A1C63"/>
    <w:multiLevelType w:val="hybridMultilevel"/>
    <w:tmpl w:val="6152F4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6"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7"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8"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0"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7D9060A5"/>
    <w:multiLevelType w:val="hybridMultilevel"/>
    <w:tmpl w:val="CE0AEF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85060455">
    <w:abstractNumId w:val="18"/>
  </w:num>
  <w:num w:numId="2" w16cid:durableId="561792413">
    <w:abstractNumId w:val="13"/>
  </w:num>
  <w:num w:numId="3" w16cid:durableId="732193860">
    <w:abstractNumId w:val="2"/>
  </w:num>
  <w:num w:numId="4" w16cid:durableId="1589921380">
    <w:abstractNumId w:val="20"/>
  </w:num>
  <w:num w:numId="5" w16cid:durableId="985203158">
    <w:abstractNumId w:val="8"/>
  </w:num>
  <w:num w:numId="6" w16cid:durableId="1542129151">
    <w:abstractNumId w:val="7"/>
  </w:num>
  <w:num w:numId="7" w16cid:durableId="1075708541">
    <w:abstractNumId w:val="16"/>
  </w:num>
  <w:num w:numId="8" w16cid:durableId="1538543149">
    <w:abstractNumId w:val="15"/>
  </w:num>
  <w:num w:numId="9" w16cid:durableId="34818179">
    <w:abstractNumId w:val="19"/>
  </w:num>
  <w:num w:numId="10" w16cid:durableId="1451389082">
    <w:abstractNumId w:val="4"/>
  </w:num>
  <w:num w:numId="11" w16cid:durableId="646936776">
    <w:abstractNumId w:val="17"/>
  </w:num>
  <w:num w:numId="12" w16cid:durableId="34040181">
    <w:abstractNumId w:val="11"/>
  </w:num>
  <w:num w:numId="13" w16cid:durableId="612519778">
    <w:abstractNumId w:val="9"/>
  </w:num>
  <w:num w:numId="14" w16cid:durableId="714161437">
    <w:abstractNumId w:val="3"/>
  </w:num>
  <w:num w:numId="15" w16cid:durableId="1329673660">
    <w:abstractNumId w:val="12"/>
  </w:num>
  <w:num w:numId="16" w16cid:durableId="109478696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25235553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510488094">
    <w:abstractNumId w:val="0"/>
  </w:num>
  <w:num w:numId="19" w16cid:durableId="138501323">
    <w:abstractNumId w:val="5"/>
  </w:num>
  <w:num w:numId="20" w16cid:durableId="483358975">
    <w:abstractNumId w:val="6"/>
  </w:num>
  <w:num w:numId="21" w16cid:durableId="2007827610">
    <w:abstractNumId w:val="10"/>
  </w:num>
  <w:num w:numId="22" w16cid:durableId="145903774">
    <w:abstractNumId w:val="21"/>
  </w:num>
  <w:num w:numId="23" w16cid:durableId="115493075">
    <w:abstractNumId w:val="1"/>
  </w:num>
  <w:num w:numId="24" w16cid:durableId="2118719357">
    <w:abstractNumId w:val="14"/>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defaultTabStop w:val="720"/>
  <w:hyphenationZone w:val="425"/>
  <w:drawingGridHorizontalSpacing w:val="12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5674"/>
    <w:rsid w:val="000005D3"/>
    <w:rsid w:val="000049D8"/>
    <w:rsid w:val="00012BED"/>
    <w:rsid w:val="00014BEC"/>
    <w:rsid w:val="00030646"/>
    <w:rsid w:val="00036A03"/>
    <w:rsid w:val="00036B9E"/>
    <w:rsid w:val="00037DF4"/>
    <w:rsid w:val="0004700E"/>
    <w:rsid w:val="00062553"/>
    <w:rsid w:val="00070C13"/>
    <w:rsid w:val="000715C9"/>
    <w:rsid w:val="00084F33"/>
    <w:rsid w:val="00093264"/>
    <w:rsid w:val="00093B1D"/>
    <w:rsid w:val="0009486C"/>
    <w:rsid w:val="000A2309"/>
    <w:rsid w:val="000A77A7"/>
    <w:rsid w:val="000B12EF"/>
    <w:rsid w:val="000B1707"/>
    <w:rsid w:val="000C1B3E"/>
    <w:rsid w:val="000C349E"/>
    <w:rsid w:val="000F2584"/>
    <w:rsid w:val="000F72BA"/>
    <w:rsid w:val="00110AE7"/>
    <w:rsid w:val="00110C3F"/>
    <w:rsid w:val="00114489"/>
    <w:rsid w:val="00117D53"/>
    <w:rsid w:val="00123D0E"/>
    <w:rsid w:val="00146E5F"/>
    <w:rsid w:val="00177F4D"/>
    <w:rsid w:val="00180DDA"/>
    <w:rsid w:val="0019302C"/>
    <w:rsid w:val="001970D5"/>
    <w:rsid w:val="001B2A2D"/>
    <w:rsid w:val="001B737D"/>
    <w:rsid w:val="001C44A3"/>
    <w:rsid w:val="001D546D"/>
    <w:rsid w:val="001E0E15"/>
    <w:rsid w:val="001E2F3F"/>
    <w:rsid w:val="001F528A"/>
    <w:rsid w:val="001F704E"/>
    <w:rsid w:val="00200241"/>
    <w:rsid w:val="00201722"/>
    <w:rsid w:val="002069D6"/>
    <w:rsid w:val="002125B0"/>
    <w:rsid w:val="00215BC5"/>
    <w:rsid w:val="00223D9C"/>
    <w:rsid w:val="00243228"/>
    <w:rsid w:val="00247C5E"/>
    <w:rsid w:val="00251483"/>
    <w:rsid w:val="00255CAA"/>
    <w:rsid w:val="00264305"/>
    <w:rsid w:val="00271307"/>
    <w:rsid w:val="00290A61"/>
    <w:rsid w:val="002A0346"/>
    <w:rsid w:val="002A2C3E"/>
    <w:rsid w:val="002A4487"/>
    <w:rsid w:val="002B49E9"/>
    <w:rsid w:val="002C632E"/>
    <w:rsid w:val="002D35ED"/>
    <w:rsid w:val="002D3E8B"/>
    <w:rsid w:val="002D4575"/>
    <w:rsid w:val="002D5C0C"/>
    <w:rsid w:val="002E03D1"/>
    <w:rsid w:val="002E6B74"/>
    <w:rsid w:val="002E6FCA"/>
    <w:rsid w:val="003039D6"/>
    <w:rsid w:val="00313183"/>
    <w:rsid w:val="00330866"/>
    <w:rsid w:val="0034396C"/>
    <w:rsid w:val="003460B7"/>
    <w:rsid w:val="00356CD0"/>
    <w:rsid w:val="00362CD9"/>
    <w:rsid w:val="003761CA"/>
    <w:rsid w:val="00380DAF"/>
    <w:rsid w:val="00385D96"/>
    <w:rsid w:val="003959DD"/>
    <w:rsid w:val="003972CE"/>
    <w:rsid w:val="003A43C6"/>
    <w:rsid w:val="003B28F5"/>
    <w:rsid w:val="003B593F"/>
    <w:rsid w:val="003B6BD5"/>
    <w:rsid w:val="003B7B7D"/>
    <w:rsid w:val="003C54CB"/>
    <w:rsid w:val="003C7A2A"/>
    <w:rsid w:val="003D138A"/>
    <w:rsid w:val="003D2DC1"/>
    <w:rsid w:val="003D69D0"/>
    <w:rsid w:val="003F2918"/>
    <w:rsid w:val="003F430E"/>
    <w:rsid w:val="004107E6"/>
    <w:rsid w:val="0041088C"/>
    <w:rsid w:val="00412DD0"/>
    <w:rsid w:val="0041482C"/>
    <w:rsid w:val="00420A38"/>
    <w:rsid w:val="00431B19"/>
    <w:rsid w:val="00432203"/>
    <w:rsid w:val="004348E7"/>
    <w:rsid w:val="00436724"/>
    <w:rsid w:val="00447257"/>
    <w:rsid w:val="004661AD"/>
    <w:rsid w:val="00490D46"/>
    <w:rsid w:val="004A6C1D"/>
    <w:rsid w:val="004D1D85"/>
    <w:rsid w:val="004D3C3A"/>
    <w:rsid w:val="004E1CD1"/>
    <w:rsid w:val="004E35A8"/>
    <w:rsid w:val="004E5AC1"/>
    <w:rsid w:val="004F3086"/>
    <w:rsid w:val="004F7EFC"/>
    <w:rsid w:val="00503AE5"/>
    <w:rsid w:val="005107EB"/>
    <w:rsid w:val="00521345"/>
    <w:rsid w:val="00526DF0"/>
    <w:rsid w:val="00545CC4"/>
    <w:rsid w:val="005508AA"/>
    <w:rsid w:val="00551FFF"/>
    <w:rsid w:val="005607A2"/>
    <w:rsid w:val="0057198B"/>
    <w:rsid w:val="00573CFE"/>
    <w:rsid w:val="005874BE"/>
    <w:rsid w:val="00590765"/>
    <w:rsid w:val="00590E05"/>
    <w:rsid w:val="005969F2"/>
    <w:rsid w:val="00597028"/>
    <w:rsid w:val="00597FAE"/>
    <w:rsid w:val="005A10E1"/>
    <w:rsid w:val="005B32A3"/>
    <w:rsid w:val="005C0D44"/>
    <w:rsid w:val="005C566C"/>
    <w:rsid w:val="005C63E0"/>
    <w:rsid w:val="005C7E69"/>
    <w:rsid w:val="005E262D"/>
    <w:rsid w:val="005F00B8"/>
    <w:rsid w:val="005F23D3"/>
    <w:rsid w:val="005F7E20"/>
    <w:rsid w:val="00605E43"/>
    <w:rsid w:val="006153BB"/>
    <w:rsid w:val="00624475"/>
    <w:rsid w:val="00640B6D"/>
    <w:rsid w:val="006652C3"/>
    <w:rsid w:val="0067087B"/>
    <w:rsid w:val="00674992"/>
    <w:rsid w:val="00690C60"/>
    <w:rsid w:val="00691FD0"/>
    <w:rsid w:val="00692148"/>
    <w:rsid w:val="006A1A1E"/>
    <w:rsid w:val="006B5FB3"/>
    <w:rsid w:val="006C5948"/>
    <w:rsid w:val="006F2A74"/>
    <w:rsid w:val="006F3FA2"/>
    <w:rsid w:val="007000D4"/>
    <w:rsid w:val="007118F5"/>
    <w:rsid w:val="00712AA4"/>
    <w:rsid w:val="007146C4"/>
    <w:rsid w:val="00721AA1"/>
    <w:rsid w:val="00724B67"/>
    <w:rsid w:val="007256EA"/>
    <w:rsid w:val="00737B46"/>
    <w:rsid w:val="00746876"/>
    <w:rsid w:val="007547F8"/>
    <w:rsid w:val="00765622"/>
    <w:rsid w:val="00765C34"/>
    <w:rsid w:val="00770B6C"/>
    <w:rsid w:val="00783FEA"/>
    <w:rsid w:val="007A395D"/>
    <w:rsid w:val="007B6BD5"/>
    <w:rsid w:val="007C346C"/>
    <w:rsid w:val="007D53F7"/>
    <w:rsid w:val="007D7680"/>
    <w:rsid w:val="007E6479"/>
    <w:rsid w:val="0080294B"/>
    <w:rsid w:val="0082480E"/>
    <w:rsid w:val="00840F03"/>
    <w:rsid w:val="00850293"/>
    <w:rsid w:val="008509BC"/>
    <w:rsid w:val="00851373"/>
    <w:rsid w:val="00851BA6"/>
    <w:rsid w:val="0085654D"/>
    <w:rsid w:val="00861160"/>
    <w:rsid w:val="0086654F"/>
    <w:rsid w:val="00866E1A"/>
    <w:rsid w:val="00881B6C"/>
    <w:rsid w:val="008959F3"/>
    <w:rsid w:val="008A1F1F"/>
    <w:rsid w:val="008A356F"/>
    <w:rsid w:val="008A3DF0"/>
    <w:rsid w:val="008A4653"/>
    <w:rsid w:val="008A4717"/>
    <w:rsid w:val="008A50CC"/>
    <w:rsid w:val="008A6B75"/>
    <w:rsid w:val="008B3040"/>
    <w:rsid w:val="008C1DA3"/>
    <w:rsid w:val="008C51F1"/>
    <w:rsid w:val="008C6D3A"/>
    <w:rsid w:val="008D1694"/>
    <w:rsid w:val="008D79CB"/>
    <w:rsid w:val="008E2E1C"/>
    <w:rsid w:val="008F07BC"/>
    <w:rsid w:val="008F3905"/>
    <w:rsid w:val="0092692B"/>
    <w:rsid w:val="00930561"/>
    <w:rsid w:val="00932150"/>
    <w:rsid w:val="00943E9C"/>
    <w:rsid w:val="00947D0A"/>
    <w:rsid w:val="00953F4D"/>
    <w:rsid w:val="00960BB8"/>
    <w:rsid w:val="00964F5C"/>
    <w:rsid w:val="009709DA"/>
    <w:rsid w:val="00973B57"/>
    <w:rsid w:val="00975900"/>
    <w:rsid w:val="009831C0"/>
    <w:rsid w:val="0099161D"/>
    <w:rsid w:val="009A0609"/>
    <w:rsid w:val="009B5765"/>
    <w:rsid w:val="009C15AC"/>
    <w:rsid w:val="009D0527"/>
    <w:rsid w:val="009E3878"/>
    <w:rsid w:val="00A03700"/>
    <w:rsid w:val="00A0389B"/>
    <w:rsid w:val="00A047CE"/>
    <w:rsid w:val="00A1604C"/>
    <w:rsid w:val="00A33A3C"/>
    <w:rsid w:val="00A446C9"/>
    <w:rsid w:val="00A635D6"/>
    <w:rsid w:val="00A7224A"/>
    <w:rsid w:val="00A778CB"/>
    <w:rsid w:val="00A8553A"/>
    <w:rsid w:val="00A93AED"/>
    <w:rsid w:val="00AA2040"/>
    <w:rsid w:val="00AA2533"/>
    <w:rsid w:val="00AA5EEF"/>
    <w:rsid w:val="00AB54E3"/>
    <w:rsid w:val="00AD3E87"/>
    <w:rsid w:val="00AD4405"/>
    <w:rsid w:val="00AD6A7F"/>
    <w:rsid w:val="00AE1319"/>
    <w:rsid w:val="00AE15A7"/>
    <w:rsid w:val="00AE34BB"/>
    <w:rsid w:val="00B0449F"/>
    <w:rsid w:val="00B14C1E"/>
    <w:rsid w:val="00B20712"/>
    <w:rsid w:val="00B226F2"/>
    <w:rsid w:val="00B274DF"/>
    <w:rsid w:val="00B33B74"/>
    <w:rsid w:val="00B56BDF"/>
    <w:rsid w:val="00B6078E"/>
    <w:rsid w:val="00B60924"/>
    <w:rsid w:val="00B62737"/>
    <w:rsid w:val="00B65812"/>
    <w:rsid w:val="00B82369"/>
    <w:rsid w:val="00B85CD6"/>
    <w:rsid w:val="00B90723"/>
    <w:rsid w:val="00B90A27"/>
    <w:rsid w:val="00B9131F"/>
    <w:rsid w:val="00B9554D"/>
    <w:rsid w:val="00B9695A"/>
    <w:rsid w:val="00BB2B9F"/>
    <w:rsid w:val="00BB7D9E"/>
    <w:rsid w:val="00BC2334"/>
    <w:rsid w:val="00BD3CB8"/>
    <w:rsid w:val="00BD4E6F"/>
    <w:rsid w:val="00BF32F0"/>
    <w:rsid w:val="00BF4DCE"/>
    <w:rsid w:val="00C05CE5"/>
    <w:rsid w:val="00C3044D"/>
    <w:rsid w:val="00C37FBD"/>
    <w:rsid w:val="00C6171E"/>
    <w:rsid w:val="00C76ED4"/>
    <w:rsid w:val="00C86513"/>
    <w:rsid w:val="00CA1165"/>
    <w:rsid w:val="00CA6F2C"/>
    <w:rsid w:val="00CD1F24"/>
    <w:rsid w:val="00CD6A13"/>
    <w:rsid w:val="00CE792F"/>
    <w:rsid w:val="00CF1871"/>
    <w:rsid w:val="00CF5C71"/>
    <w:rsid w:val="00D01874"/>
    <w:rsid w:val="00D019CE"/>
    <w:rsid w:val="00D1133E"/>
    <w:rsid w:val="00D17A34"/>
    <w:rsid w:val="00D26628"/>
    <w:rsid w:val="00D30FFC"/>
    <w:rsid w:val="00D332B3"/>
    <w:rsid w:val="00D36598"/>
    <w:rsid w:val="00D47ACB"/>
    <w:rsid w:val="00D54B09"/>
    <w:rsid w:val="00D55207"/>
    <w:rsid w:val="00D646DA"/>
    <w:rsid w:val="00D7322C"/>
    <w:rsid w:val="00D76DC0"/>
    <w:rsid w:val="00D81801"/>
    <w:rsid w:val="00D85D94"/>
    <w:rsid w:val="00D92B45"/>
    <w:rsid w:val="00D95962"/>
    <w:rsid w:val="00DA499B"/>
    <w:rsid w:val="00DA6D99"/>
    <w:rsid w:val="00DC389B"/>
    <w:rsid w:val="00DE2FEE"/>
    <w:rsid w:val="00DF1467"/>
    <w:rsid w:val="00DF56A1"/>
    <w:rsid w:val="00E00241"/>
    <w:rsid w:val="00E00BE9"/>
    <w:rsid w:val="00E066D6"/>
    <w:rsid w:val="00E22A11"/>
    <w:rsid w:val="00E31E5C"/>
    <w:rsid w:val="00E44DD2"/>
    <w:rsid w:val="00E558C3"/>
    <w:rsid w:val="00E55927"/>
    <w:rsid w:val="00E60540"/>
    <w:rsid w:val="00E61082"/>
    <w:rsid w:val="00E62E0C"/>
    <w:rsid w:val="00E643A2"/>
    <w:rsid w:val="00E67FB8"/>
    <w:rsid w:val="00E86A67"/>
    <w:rsid w:val="00E912A6"/>
    <w:rsid w:val="00EA4844"/>
    <w:rsid w:val="00EA4D9C"/>
    <w:rsid w:val="00EA5A97"/>
    <w:rsid w:val="00EB0605"/>
    <w:rsid w:val="00EB2248"/>
    <w:rsid w:val="00EB75EE"/>
    <w:rsid w:val="00EC0046"/>
    <w:rsid w:val="00EC6388"/>
    <w:rsid w:val="00EC6643"/>
    <w:rsid w:val="00EE3CC5"/>
    <w:rsid w:val="00EE4C1D"/>
    <w:rsid w:val="00EE6829"/>
    <w:rsid w:val="00EF3685"/>
    <w:rsid w:val="00F04350"/>
    <w:rsid w:val="00F13083"/>
    <w:rsid w:val="00F133DB"/>
    <w:rsid w:val="00F159EB"/>
    <w:rsid w:val="00F25BF4"/>
    <w:rsid w:val="00F267DB"/>
    <w:rsid w:val="00F46F6F"/>
    <w:rsid w:val="00F60608"/>
    <w:rsid w:val="00F61A1B"/>
    <w:rsid w:val="00F62217"/>
    <w:rsid w:val="00F65507"/>
    <w:rsid w:val="00F74793"/>
    <w:rsid w:val="00F85239"/>
    <w:rsid w:val="00F961C1"/>
    <w:rsid w:val="00FA06D0"/>
    <w:rsid w:val="00FA64AA"/>
    <w:rsid w:val="00FA7F17"/>
    <w:rsid w:val="00FB17A9"/>
    <w:rsid w:val="00FB527C"/>
    <w:rsid w:val="00FB5BA3"/>
    <w:rsid w:val="00FB6F75"/>
    <w:rsid w:val="00FC0EB3"/>
    <w:rsid w:val="00FD675E"/>
    <w:rsid w:val="00FE5674"/>
    <w:rsid w:val="00FF693B"/>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DA6AA77"/>
  <w15:docId w15:val="{7AEE4CB3-B3EC-4A91-93C7-5E4DEC57A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14"/>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14"/>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14"/>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4"/>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4"/>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1"/>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eastAsia="Times New Roman" w:cs="Times New Roman"/>
      <w:szCs w:val="24"/>
      <w:lang w:eastAsia="en-US"/>
    </w:rPr>
  </w:style>
  <w:style w:type="table" w:styleId="TableGrid">
    <w:name w:val="Table Grid"/>
    <w:aliases w:val="Deloitte,Personal"/>
    <w:basedOn w:val="TableNormal"/>
    <w:uiPriority w:val="39"/>
    <w:qFormat/>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8"/>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aliases w:val="S-P puce2,LTP - List,BullList,GSA List,Bullet List Paragraph,Lettre d'introduction,Numbered paragraph 1,Paragrafo elenco,1st level - Bullet List Paragraph,Heading 4 bullet,Task Body,Syn Numbered List,Párrafo de lista1,lp1,Listenabsatz"/>
    <w:basedOn w:val="Normal"/>
    <w:link w:val="ListParagraphChar"/>
    <w:uiPriority w:val="34"/>
    <w:qFormat/>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unhideWhenUsed/>
    <w:rsid w:val="00EA5A97"/>
    <w:rPr>
      <w:sz w:val="20"/>
      <w:szCs w:val="20"/>
    </w:rPr>
  </w:style>
  <w:style w:type="character" w:customStyle="1" w:styleId="CommentTextChar">
    <w:name w:val="Comment Text Char"/>
    <w:basedOn w:val="DefaultParagraphFont"/>
    <w:link w:val="CommentText"/>
    <w:uiPriority w:val="99"/>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character" w:customStyle="1" w:styleId="ListParagraphChar">
    <w:name w:val="List Paragraph Char"/>
    <w:aliases w:val="S-P puce2 Char,LTP - List Char,BullList Char,GSA List Char,Bullet List Paragraph Char,Lettre d'introduction Char,Numbered paragraph 1 Char,Paragrafo elenco Char,1st level - Bullet List Paragraph Char,Heading 4 bullet Char,lp1 Char"/>
    <w:link w:val="ListParagraph"/>
    <w:uiPriority w:val="34"/>
    <w:qFormat/>
    <w:locked/>
    <w:rsid w:val="00EC6643"/>
    <w:rPr>
      <w:rFonts w:ascii="Arial" w:hAnsi="Arial" w:cs="Calibri"/>
      <w:sz w:val="22"/>
      <w:szCs w:val="22"/>
    </w:rPr>
  </w:style>
  <w:style w:type="paragraph" w:styleId="Caption">
    <w:name w:val="caption"/>
    <w:aliases w:val="c,C,Legend,topic1,topic2,topic3,topic4,c1,C1,Legend1,topic11,topic21,topic31,3559Caption1,Légende italique,Légende italique Char,kuvateksti Char,kuvateksti,Table,Figure No,Figure-caption,Figure-capti,Reference,Figure Reference,CAPTION,t,Ca"/>
    <w:basedOn w:val="Normal"/>
    <w:next w:val="Normal"/>
    <w:link w:val="CaptionChar"/>
    <w:uiPriority w:val="35"/>
    <w:qFormat/>
    <w:rsid w:val="00114489"/>
    <w:pPr>
      <w:keepNext/>
      <w:spacing w:before="120" w:after="60"/>
      <w:jc w:val="center"/>
    </w:pPr>
    <w:rPr>
      <w:rFonts w:ascii="Verdana" w:eastAsiaTheme="minorHAnsi" w:hAnsi="Verdana" w:cstheme="minorBidi"/>
      <w:b/>
      <w:bCs/>
      <w:sz w:val="18"/>
      <w:szCs w:val="18"/>
      <w:lang w:val="en-US" w:eastAsia="en-US"/>
    </w:rPr>
  </w:style>
  <w:style w:type="character" w:customStyle="1" w:styleId="CaptionChar">
    <w:name w:val="Caption Char"/>
    <w:aliases w:val="c Char,C Char,Legend Char,topic1 Char,topic2 Char,topic3 Char,topic4 Char,c1 Char,C1 Char,Legend1 Char,topic11 Char,topic21 Char,topic31 Char,3559Caption1 Char,Légende italique Char1,Légende italique Char Char,kuvateksti Char Char,t Char"/>
    <w:basedOn w:val="DefaultParagraphFont"/>
    <w:link w:val="Caption"/>
    <w:uiPriority w:val="35"/>
    <w:qFormat/>
    <w:rsid w:val="00114489"/>
    <w:rPr>
      <w:rFonts w:ascii="Verdana" w:eastAsiaTheme="minorHAnsi" w:hAnsi="Verdana" w:cstheme="minorBidi"/>
      <w:b/>
      <w:bCs/>
      <w:sz w:val="18"/>
      <w:szCs w:val="18"/>
      <w:lang w:val="en-US" w:eastAsia="en-US"/>
    </w:rPr>
  </w:style>
  <w:style w:type="character" w:styleId="UnresolvedMention">
    <w:name w:val="Unresolved Mention"/>
    <w:basedOn w:val="DefaultParagraphFont"/>
    <w:uiPriority w:val="99"/>
    <w:semiHidden/>
    <w:unhideWhenUsed/>
    <w:rsid w:val="008A6B75"/>
    <w:rPr>
      <w:color w:val="605E5C"/>
      <w:shd w:val="clear" w:color="auto" w:fill="E1DFDD"/>
    </w:rPr>
  </w:style>
  <w:style w:type="paragraph" w:styleId="Revision">
    <w:name w:val="Revision"/>
    <w:hidden/>
    <w:uiPriority w:val="99"/>
    <w:semiHidden/>
    <w:rsid w:val="005A10E1"/>
    <w:rPr>
      <w:rFonts w:ascii="Arial" w:hAnsi="Arial" w:cs="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gmv.com/en-es/communication/press-room/press-releases/space/gmv-leads-avis-project-optimize-navigation-autonomous"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2C24A0-1620-45A6-ADED-BA0681538F81}">
  <ds:schemaRefs>
    <ds:schemaRef ds:uri="http://schemas.microsoft.com/sharepoint/v3/contenttype/forms"/>
  </ds:schemaRefs>
</ds:datastoreItem>
</file>

<file path=customXml/itemProps2.xml><?xml version="1.0" encoding="utf-8"?>
<ds:datastoreItem xmlns:ds="http://schemas.openxmlformats.org/officeDocument/2006/customXml" ds:itemID="{D4D9E322-D844-4C4A-8253-DE5056654D8B}">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3.xml><?xml version="1.0" encoding="utf-8"?>
<ds:datastoreItem xmlns:ds="http://schemas.openxmlformats.org/officeDocument/2006/customXml" ds:itemID="{1EEC6358-0BE5-417C-B6B3-A9A17A66F027}"/>
</file>

<file path=customXml/itemProps4.xml><?xml version="1.0" encoding="utf-8"?>
<ds:datastoreItem xmlns:ds="http://schemas.openxmlformats.org/officeDocument/2006/customXml" ds:itemID="{7607B137-3F3A-40F5-8009-198DD1AC05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TotalTime>
  <Pages>17</Pages>
  <Words>5119</Words>
  <Characters>27183</Characters>
  <Application>Microsoft Office Word</Application>
  <DocSecurity>0</DocSecurity>
  <Lines>1181</Lines>
  <Paragraphs>751</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31551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Wim</dc:creator>
  <cp:lastModifiedBy>Alisa Nechyporuk</cp:lastModifiedBy>
  <cp:revision>10</cp:revision>
  <dcterms:created xsi:type="dcterms:W3CDTF">2025-03-05T16:07:00Z</dcterms:created>
  <dcterms:modified xsi:type="dcterms:W3CDTF">2025-03-10T15:28:00Z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10268900</vt:r8>
  </property>
  <property fmtid="{D5CDD505-2E9C-101B-9397-08002B2CF9AE}" pid="4" name="MediaServiceImageTags">
    <vt:lpwstr/>
  </property>
  <property fmtid="{D5CDD505-2E9C-101B-9397-08002B2CF9AE}" pid="5" name="GrammarlyDocumentId">
    <vt:lpwstr>2cd34f1c68ec7a50710c2a30ae6bffea599b401f91520e718d9358a4f3273e90</vt:lpwstr>
  </property>
</Properties>
</file>