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media/image40.svg" ContentType="image/svg"/>
  <Override PartName="/word/media/image42.svg" ContentType="image/svg"/>
  <Override PartName="/word/media/image44.svg" ContentType="image/svg"/>
  <Override PartName="/word/media/image46.svg" ContentType="image/svg"/>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57E7F800" w14:textId="1A4F5ED1" w:rsidR="00D4755A" w:rsidRDefault="00D4755A" w:rsidP="00842B85">
      <w:pPr>
        <w:pStyle w:val="BodyText"/>
        <w:rPr>
          <w:caps/>
          <w:color w:val="00558C"/>
          <w:sz w:val="50"/>
          <w:szCs w:val="50"/>
        </w:rPr>
      </w:pPr>
      <w:r w:rsidRPr="00D4755A">
        <w:rPr>
          <w:caps/>
          <w:color w:val="00558C"/>
          <w:sz w:val="50"/>
          <w:szCs w:val="50"/>
        </w:rPr>
        <w:t>Harmonised IoT Protocol</w:t>
      </w:r>
    </w:p>
    <w:p w14:paraId="06DF3522" w14:textId="66832ADE" w:rsidR="00CF49CC" w:rsidRPr="00D740A5" w:rsidRDefault="00D4755A" w:rsidP="00842B85">
      <w:pPr>
        <w:pStyle w:val="BodyText"/>
      </w:pPr>
      <w:r>
        <w:rPr>
          <w:caps/>
          <w:color w:val="00558C"/>
          <w:sz w:val="50"/>
          <w:szCs w:val="50"/>
        </w:rPr>
        <w:t xml:space="preserve">for Visual </w:t>
      </w:r>
      <w:r w:rsidR="00A379AB">
        <w:rPr>
          <w:caps/>
          <w:color w:val="00558C"/>
          <w:sz w:val="50"/>
          <w:szCs w:val="50"/>
        </w:rPr>
        <w:t>AtoN</w:t>
      </w:r>
      <w:del w:id="0" w:author="Peter Dobson" w:date="2024-06-05T19:34:00Z">
        <w:r w:rsidDel="00E40F5A">
          <w:rPr>
            <w:caps/>
            <w:color w:val="00558C"/>
            <w:sz w:val="50"/>
            <w:szCs w:val="50"/>
          </w:rPr>
          <w:delText>Aids</w:delText>
        </w:r>
      </w:del>
    </w:p>
    <w:p w14:paraId="3C06161E" w14:textId="77777777" w:rsidR="004E0BBB" w:rsidRPr="00F55AD7" w:rsidRDefault="004E0BBB" w:rsidP="00CB1D11">
      <w:pPr>
        <w:suppressAutoHyphens/>
      </w:pPr>
    </w:p>
    <w:p w14:paraId="508B62A6"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2AD66588" w14:textId="77777777" w:rsidR="004E0BBB" w:rsidRPr="00F55AD7" w:rsidRDefault="004E0BBB" w:rsidP="00201579">
      <w:pPr>
        <w:pStyle w:val="BodyText"/>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77777777" w:rsidR="00A87080" w:rsidRDefault="00593EFC" w:rsidP="00CB1D11">
      <w:pPr>
        <w:tabs>
          <w:tab w:val="left" w:pos="6240"/>
        </w:tabs>
        <w:suppressAutoHyphens/>
      </w:pPr>
      <w:r>
        <w:tab/>
      </w: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Edition x.x</w:t>
      </w:r>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093206">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0870E9">
        <w:rPr>
          <w:lang w:val="sv-SE"/>
        </w:rPr>
        <w:lastRenderedPageBreak/>
        <w:t>urn:mrn:iala:pub:gnnnn</w:t>
      </w:r>
    </w:p>
    <w:p w14:paraId="108808B9"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559B5969" w:rsidR="00914E26" w:rsidRPr="00CB7D0F" w:rsidRDefault="00A379AB" w:rsidP="00CB1D11">
            <w:pPr>
              <w:pStyle w:val="Tabletext"/>
              <w:suppressAutoHyphens/>
            </w:pPr>
            <w:ins w:id="1" w:author="Peter Dobson" w:date="2024-02-01T15:57:00Z">
              <w:r>
                <w:t>02/02/24</w:t>
              </w:r>
            </w:ins>
          </w:p>
        </w:tc>
        <w:tc>
          <w:tcPr>
            <w:tcW w:w="6025" w:type="dxa"/>
            <w:vAlign w:val="center"/>
          </w:tcPr>
          <w:p w14:paraId="1DF8FB2B" w14:textId="5F222B17" w:rsidR="00914E26" w:rsidRPr="00CB7D0F" w:rsidRDefault="002C430D" w:rsidP="00CB1D11">
            <w:pPr>
              <w:pStyle w:val="Tabletext"/>
              <w:suppressAutoHyphens/>
            </w:pPr>
            <w:ins w:id="2" w:author="Peter Dobson" w:date="2024-04-04T16:50:00Z">
              <w:r>
                <w:t>Reviewed and updated.</w:t>
              </w:r>
            </w:ins>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6EE78C57" w:rsidR="00914E26" w:rsidRPr="00CB7D0F" w:rsidRDefault="00200217" w:rsidP="00CB1D11">
            <w:pPr>
              <w:pStyle w:val="Tabletext"/>
              <w:suppressAutoHyphens/>
            </w:pPr>
            <w:ins w:id="3" w:author="Peter Dobson" w:date="2024-06-05T21:38:00Z">
              <w:r>
                <w:t>05/06/24</w:t>
              </w:r>
            </w:ins>
          </w:p>
        </w:tc>
        <w:tc>
          <w:tcPr>
            <w:tcW w:w="6025" w:type="dxa"/>
            <w:vAlign w:val="center"/>
          </w:tcPr>
          <w:p w14:paraId="0E266F22" w14:textId="708BD489" w:rsidR="00914E26" w:rsidRPr="00CB7D0F" w:rsidRDefault="00200217" w:rsidP="00CB1D11">
            <w:pPr>
              <w:pStyle w:val="Tabletext"/>
              <w:suppressAutoHyphens/>
            </w:pPr>
            <w:ins w:id="4" w:author="Peter Dobson" w:date="2024-06-05T21:38:00Z">
              <w:r>
                <w:t xml:space="preserve">Appendix </w:t>
              </w:r>
              <w:r w:rsidR="00BF0393">
                <w:t>changed</w:t>
              </w:r>
            </w:ins>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693FE653" w:rsidR="00914E26" w:rsidRPr="00CB7D0F" w:rsidRDefault="003B3246" w:rsidP="00CB1D11">
            <w:pPr>
              <w:pStyle w:val="Tabletext"/>
              <w:suppressAutoHyphens/>
            </w:pPr>
            <w:ins w:id="5" w:author="Peter Dobson [2]" w:date="2025-02-26T11:44:00Z" w16du:dateUtc="2025-02-26T11:44:00Z">
              <w:r>
                <w:t>26/02/25</w:t>
              </w:r>
            </w:ins>
          </w:p>
        </w:tc>
        <w:tc>
          <w:tcPr>
            <w:tcW w:w="6025" w:type="dxa"/>
            <w:vAlign w:val="center"/>
          </w:tcPr>
          <w:p w14:paraId="57D3A180" w14:textId="7CEA5497" w:rsidR="00914E26" w:rsidRPr="00CB7D0F" w:rsidRDefault="003B3246" w:rsidP="00CB1D11">
            <w:pPr>
              <w:pStyle w:val="Tabletext"/>
              <w:suppressAutoHyphens/>
            </w:pPr>
            <w:ins w:id="6" w:author="Peter Dobson [2]" w:date="2025-02-26T11:45:00Z" w16du:dateUtc="2025-02-26T11:45:00Z">
              <w:r>
                <w:t>Updates following inter-sessional meeting</w:t>
              </w:r>
            </w:ins>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093206">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ADEC60E" w14:textId="7F38E53A" w:rsidR="008B6980" w:rsidRDefault="000C2857">
      <w:pPr>
        <w:pStyle w:val="TOC1"/>
        <w:rPr>
          <w:rFonts w:eastAsiaTheme="minorEastAsia"/>
          <w:b w:val="0"/>
          <w:caps w:val="0"/>
          <w:color w:val="auto"/>
          <w:kern w:val="2"/>
          <w:sz w:val="24"/>
          <w:szCs w:val="24"/>
          <w:lang w:eastAsia="en-GB"/>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8B6980" w:rsidRPr="00535296">
        <w:t>1.</w:t>
      </w:r>
      <w:r w:rsidR="008B6980">
        <w:rPr>
          <w:rFonts w:eastAsiaTheme="minorEastAsia"/>
          <w:b w:val="0"/>
          <w:caps w:val="0"/>
          <w:color w:val="auto"/>
          <w:kern w:val="2"/>
          <w:sz w:val="24"/>
          <w:szCs w:val="24"/>
          <w:lang w:eastAsia="en-GB"/>
          <w14:ligatures w14:val="standardContextual"/>
        </w:rPr>
        <w:tab/>
      </w:r>
      <w:r w:rsidR="008B6980">
        <w:t>Introduction</w:t>
      </w:r>
      <w:r w:rsidR="008B6980">
        <w:tab/>
      </w:r>
      <w:r w:rsidR="008B6980">
        <w:fldChar w:fldCharType="begin"/>
      </w:r>
      <w:r w:rsidR="008B6980">
        <w:instrText xml:space="preserve"> PAGEREF _Toc191218274 \h </w:instrText>
      </w:r>
      <w:r w:rsidR="008B6980">
        <w:fldChar w:fldCharType="separate"/>
      </w:r>
      <w:r w:rsidR="008B6980">
        <w:t>6</w:t>
      </w:r>
      <w:r w:rsidR="008B6980">
        <w:fldChar w:fldCharType="end"/>
      </w:r>
    </w:p>
    <w:p w14:paraId="3F60C86C" w14:textId="7B25EC07" w:rsidR="008B6980" w:rsidRDefault="008B6980">
      <w:pPr>
        <w:pStyle w:val="TOC1"/>
        <w:rPr>
          <w:rFonts w:eastAsiaTheme="minorEastAsia"/>
          <w:b w:val="0"/>
          <w:caps w:val="0"/>
          <w:color w:val="auto"/>
          <w:kern w:val="2"/>
          <w:sz w:val="24"/>
          <w:szCs w:val="24"/>
          <w:lang w:eastAsia="en-GB"/>
          <w14:ligatures w14:val="standardContextual"/>
        </w:rPr>
      </w:pPr>
      <w:r w:rsidRPr="00535296">
        <w:t>2.</w:t>
      </w:r>
      <w:r>
        <w:rPr>
          <w:rFonts w:eastAsiaTheme="minorEastAsia"/>
          <w:b w:val="0"/>
          <w:caps w:val="0"/>
          <w:color w:val="auto"/>
          <w:kern w:val="2"/>
          <w:sz w:val="24"/>
          <w:szCs w:val="24"/>
          <w:lang w:eastAsia="en-GB"/>
          <w14:ligatures w14:val="standardContextual"/>
        </w:rPr>
        <w:tab/>
      </w:r>
      <w:r>
        <w:t>Scope</w:t>
      </w:r>
      <w:r>
        <w:tab/>
      </w:r>
      <w:r>
        <w:fldChar w:fldCharType="begin"/>
      </w:r>
      <w:r>
        <w:instrText xml:space="preserve"> PAGEREF _Toc191218275 \h </w:instrText>
      </w:r>
      <w:r>
        <w:fldChar w:fldCharType="separate"/>
      </w:r>
      <w:r>
        <w:t>6</w:t>
      </w:r>
      <w:r>
        <w:fldChar w:fldCharType="end"/>
      </w:r>
    </w:p>
    <w:p w14:paraId="7EF5C00E" w14:textId="58BEA9BF" w:rsidR="008B6980" w:rsidRDefault="008B6980">
      <w:pPr>
        <w:pStyle w:val="TOC1"/>
        <w:rPr>
          <w:rFonts w:eastAsiaTheme="minorEastAsia"/>
          <w:b w:val="0"/>
          <w:caps w:val="0"/>
          <w:color w:val="auto"/>
          <w:kern w:val="2"/>
          <w:sz w:val="24"/>
          <w:szCs w:val="24"/>
          <w:lang w:eastAsia="en-GB"/>
          <w14:ligatures w14:val="standardContextual"/>
        </w:rPr>
      </w:pPr>
      <w:r w:rsidRPr="00535296">
        <w:t>3.</w:t>
      </w:r>
      <w:r>
        <w:rPr>
          <w:rFonts w:eastAsiaTheme="minorEastAsia"/>
          <w:b w:val="0"/>
          <w:caps w:val="0"/>
          <w:color w:val="auto"/>
          <w:kern w:val="2"/>
          <w:sz w:val="24"/>
          <w:szCs w:val="24"/>
          <w:lang w:eastAsia="en-GB"/>
          <w14:ligatures w14:val="standardContextual"/>
        </w:rPr>
        <w:tab/>
      </w:r>
      <w:r>
        <w:t>IoT Infrastructure</w:t>
      </w:r>
      <w:r>
        <w:tab/>
      </w:r>
      <w:r>
        <w:fldChar w:fldCharType="begin"/>
      </w:r>
      <w:r>
        <w:instrText xml:space="preserve"> PAGEREF _Toc191218276 \h </w:instrText>
      </w:r>
      <w:r>
        <w:fldChar w:fldCharType="separate"/>
      </w:r>
      <w:r>
        <w:t>6</w:t>
      </w:r>
      <w:r>
        <w:fldChar w:fldCharType="end"/>
      </w:r>
    </w:p>
    <w:p w14:paraId="34D5DDB6" w14:textId="159B1110" w:rsidR="008B6980" w:rsidRDefault="008B6980">
      <w:pPr>
        <w:pStyle w:val="TOC2"/>
        <w:rPr>
          <w:rFonts w:eastAsiaTheme="minorEastAsia"/>
          <w:color w:val="auto"/>
          <w:kern w:val="2"/>
          <w:sz w:val="24"/>
          <w:szCs w:val="24"/>
          <w:lang w:eastAsia="en-GB"/>
          <w14:ligatures w14:val="standardContextual"/>
        </w:rPr>
      </w:pPr>
      <w:r w:rsidRPr="00535296">
        <w:t>3.1.</w:t>
      </w:r>
      <w:r>
        <w:rPr>
          <w:rFonts w:eastAsiaTheme="minorEastAsia"/>
          <w:color w:val="auto"/>
          <w:kern w:val="2"/>
          <w:sz w:val="24"/>
          <w:szCs w:val="24"/>
          <w:lang w:eastAsia="en-GB"/>
          <w14:ligatures w14:val="standardContextual"/>
        </w:rPr>
        <w:tab/>
      </w:r>
      <w:r>
        <w:t>Topology</w:t>
      </w:r>
      <w:r>
        <w:tab/>
      </w:r>
      <w:r>
        <w:fldChar w:fldCharType="begin"/>
      </w:r>
      <w:r>
        <w:instrText xml:space="preserve"> PAGEREF _Toc191218277 \h </w:instrText>
      </w:r>
      <w:r>
        <w:fldChar w:fldCharType="separate"/>
      </w:r>
      <w:r>
        <w:t>6</w:t>
      </w:r>
      <w:r>
        <w:fldChar w:fldCharType="end"/>
      </w:r>
    </w:p>
    <w:p w14:paraId="0BA75614" w14:textId="06D68B25" w:rsidR="008B6980" w:rsidRDefault="008B6980">
      <w:pPr>
        <w:pStyle w:val="TOC3"/>
        <w:tabs>
          <w:tab w:val="left" w:pos="1134"/>
        </w:tabs>
        <w:rPr>
          <w:rFonts w:eastAsiaTheme="minorEastAsia"/>
          <w:noProof/>
          <w:color w:val="auto"/>
          <w:kern w:val="2"/>
          <w:sz w:val="24"/>
          <w:szCs w:val="24"/>
          <w:lang w:eastAsia="en-GB"/>
          <w14:ligatures w14:val="standardContextual"/>
        </w:rPr>
      </w:pPr>
      <w:r w:rsidRPr="00535296">
        <w:rPr>
          <w:noProof/>
        </w:rPr>
        <w:t>3.1.1.</w:t>
      </w:r>
      <w:r>
        <w:rPr>
          <w:rFonts w:eastAsiaTheme="minorEastAsia"/>
          <w:noProof/>
          <w:color w:val="auto"/>
          <w:kern w:val="2"/>
          <w:sz w:val="24"/>
          <w:szCs w:val="24"/>
          <w:lang w:eastAsia="en-GB"/>
          <w14:ligatures w14:val="standardContextual"/>
        </w:rPr>
        <w:tab/>
      </w:r>
      <w:r>
        <w:rPr>
          <w:noProof/>
        </w:rPr>
        <w:t>3</w:t>
      </w:r>
      <w:r w:rsidRPr="00535296">
        <w:rPr>
          <w:noProof/>
          <w:vertAlign w:val="superscript"/>
        </w:rPr>
        <w:t>rd</w:t>
      </w:r>
      <w:r>
        <w:rPr>
          <w:noProof/>
        </w:rPr>
        <w:t xml:space="preserve"> Party platform.</w:t>
      </w:r>
      <w:r>
        <w:rPr>
          <w:noProof/>
        </w:rPr>
        <w:tab/>
      </w:r>
      <w:r>
        <w:rPr>
          <w:noProof/>
        </w:rPr>
        <w:fldChar w:fldCharType="begin"/>
      </w:r>
      <w:r>
        <w:rPr>
          <w:noProof/>
        </w:rPr>
        <w:instrText xml:space="preserve"> PAGEREF _Toc191218278 \h </w:instrText>
      </w:r>
      <w:r>
        <w:rPr>
          <w:noProof/>
        </w:rPr>
      </w:r>
      <w:r>
        <w:rPr>
          <w:noProof/>
        </w:rPr>
        <w:fldChar w:fldCharType="separate"/>
      </w:r>
      <w:r>
        <w:rPr>
          <w:noProof/>
        </w:rPr>
        <w:t>6</w:t>
      </w:r>
      <w:r>
        <w:rPr>
          <w:noProof/>
        </w:rPr>
        <w:fldChar w:fldCharType="end"/>
      </w:r>
    </w:p>
    <w:p w14:paraId="2D9DF144" w14:textId="113E5932" w:rsidR="008B6980" w:rsidRDefault="008B6980">
      <w:pPr>
        <w:pStyle w:val="TOC3"/>
        <w:tabs>
          <w:tab w:val="left" w:pos="1134"/>
        </w:tabs>
        <w:rPr>
          <w:rFonts w:eastAsiaTheme="minorEastAsia"/>
          <w:noProof/>
          <w:color w:val="auto"/>
          <w:kern w:val="2"/>
          <w:sz w:val="24"/>
          <w:szCs w:val="24"/>
          <w:lang w:eastAsia="en-GB"/>
          <w14:ligatures w14:val="standardContextual"/>
        </w:rPr>
      </w:pPr>
      <w:r w:rsidRPr="00535296">
        <w:rPr>
          <w:noProof/>
        </w:rPr>
        <w:t>3.1.2.</w:t>
      </w:r>
      <w:r>
        <w:rPr>
          <w:rFonts w:eastAsiaTheme="minorEastAsia"/>
          <w:noProof/>
          <w:color w:val="auto"/>
          <w:kern w:val="2"/>
          <w:sz w:val="24"/>
          <w:szCs w:val="24"/>
          <w:lang w:eastAsia="en-GB"/>
          <w14:ligatures w14:val="standardContextual"/>
        </w:rPr>
        <w:tab/>
      </w:r>
      <w:r>
        <w:rPr>
          <w:noProof/>
        </w:rPr>
        <w:t>An organisational developed platform.</w:t>
      </w:r>
      <w:r>
        <w:rPr>
          <w:noProof/>
        </w:rPr>
        <w:tab/>
      </w:r>
      <w:r>
        <w:rPr>
          <w:noProof/>
        </w:rPr>
        <w:fldChar w:fldCharType="begin"/>
      </w:r>
      <w:r>
        <w:rPr>
          <w:noProof/>
        </w:rPr>
        <w:instrText xml:space="preserve"> PAGEREF _Toc191218279 \h </w:instrText>
      </w:r>
      <w:r>
        <w:rPr>
          <w:noProof/>
        </w:rPr>
      </w:r>
      <w:r>
        <w:rPr>
          <w:noProof/>
        </w:rPr>
        <w:fldChar w:fldCharType="separate"/>
      </w:r>
      <w:r>
        <w:rPr>
          <w:noProof/>
        </w:rPr>
        <w:t>7</w:t>
      </w:r>
      <w:r>
        <w:rPr>
          <w:noProof/>
        </w:rPr>
        <w:fldChar w:fldCharType="end"/>
      </w:r>
    </w:p>
    <w:p w14:paraId="1F3D99CB" w14:textId="4CD16918" w:rsidR="008B6980" w:rsidRDefault="008B6980">
      <w:pPr>
        <w:pStyle w:val="TOC2"/>
        <w:rPr>
          <w:rFonts w:eastAsiaTheme="minorEastAsia"/>
          <w:color w:val="auto"/>
          <w:kern w:val="2"/>
          <w:sz w:val="24"/>
          <w:szCs w:val="24"/>
          <w:lang w:eastAsia="en-GB"/>
          <w14:ligatures w14:val="standardContextual"/>
        </w:rPr>
      </w:pPr>
      <w:r w:rsidRPr="00535296">
        <w:t>3.2.</w:t>
      </w:r>
      <w:r>
        <w:rPr>
          <w:rFonts w:eastAsiaTheme="minorEastAsia"/>
          <w:color w:val="auto"/>
          <w:kern w:val="2"/>
          <w:sz w:val="24"/>
          <w:szCs w:val="24"/>
          <w:lang w:eastAsia="en-GB"/>
          <w14:ligatures w14:val="standardContextual"/>
        </w:rPr>
        <w:tab/>
      </w:r>
      <w:r>
        <w:t>IoT Communication Protocol</w:t>
      </w:r>
      <w:r>
        <w:tab/>
      </w:r>
      <w:r>
        <w:fldChar w:fldCharType="begin"/>
      </w:r>
      <w:r>
        <w:instrText xml:space="preserve"> PAGEREF _Toc191218280 \h </w:instrText>
      </w:r>
      <w:r>
        <w:fldChar w:fldCharType="separate"/>
      </w:r>
      <w:r>
        <w:t>7</w:t>
      </w:r>
      <w:r>
        <w:fldChar w:fldCharType="end"/>
      </w:r>
    </w:p>
    <w:p w14:paraId="1941BD4A" w14:textId="2360595E" w:rsidR="008B6980" w:rsidRDefault="008B6980">
      <w:pPr>
        <w:pStyle w:val="TOC1"/>
        <w:rPr>
          <w:rFonts w:eastAsiaTheme="minorEastAsia"/>
          <w:b w:val="0"/>
          <w:caps w:val="0"/>
          <w:color w:val="auto"/>
          <w:kern w:val="2"/>
          <w:sz w:val="24"/>
          <w:szCs w:val="24"/>
          <w:lang w:eastAsia="en-GB"/>
          <w14:ligatures w14:val="standardContextual"/>
        </w:rPr>
      </w:pPr>
      <w:r w:rsidRPr="00535296">
        <w:t>4.</w:t>
      </w:r>
      <w:r>
        <w:rPr>
          <w:rFonts w:eastAsiaTheme="minorEastAsia"/>
          <w:b w:val="0"/>
          <w:caps w:val="0"/>
          <w:color w:val="auto"/>
          <w:kern w:val="2"/>
          <w:sz w:val="24"/>
          <w:szCs w:val="24"/>
          <w:lang w:eastAsia="en-GB"/>
          <w14:ligatures w14:val="standardContextual"/>
        </w:rPr>
        <w:tab/>
      </w:r>
      <w:r>
        <w:t>Security</w:t>
      </w:r>
      <w:r>
        <w:tab/>
      </w:r>
      <w:r>
        <w:fldChar w:fldCharType="begin"/>
      </w:r>
      <w:r>
        <w:instrText xml:space="preserve"> PAGEREF _Toc191218281 \h </w:instrText>
      </w:r>
      <w:r>
        <w:fldChar w:fldCharType="separate"/>
      </w:r>
      <w:r>
        <w:t>9</w:t>
      </w:r>
      <w:r>
        <w:fldChar w:fldCharType="end"/>
      </w:r>
    </w:p>
    <w:p w14:paraId="0A0790BC" w14:textId="1ABE4E8F" w:rsidR="008B6980" w:rsidRDefault="008B6980">
      <w:pPr>
        <w:pStyle w:val="TOC2"/>
        <w:rPr>
          <w:rFonts w:eastAsiaTheme="minorEastAsia"/>
          <w:color w:val="auto"/>
          <w:kern w:val="2"/>
          <w:sz w:val="24"/>
          <w:szCs w:val="24"/>
          <w:lang w:eastAsia="en-GB"/>
          <w14:ligatures w14:val="standardContextual"/>
        </w:rPr>
      </w:pPr>
      <w:r w:rsidRPr="00535296">
        <w:t>4.1.</w:t>
      </w:r>
      <w:r>
        <w:rPr>
          <w:rFonts w:eastAsiaTheme="minorEastAsia"/>
          <w:color w:val="auto"/>
          <w:kern w:val="2"/>
          <w:sz w:val="24"/>
          <w:szCs w:val="24"/>
          <w:lang w:eastAsia="en-GB"/>
          <w14:ligatures w14:val="standardContextual"/>
        </w:rPr>
        <w:tab/>
      </w:r>
      <w:r>
        <w:t>Encryption and Authentication</w:t>
      </w:r>
      <w:r>
        <w:tab/>
      </w:r>
      <w:r>
        <w:fldChar w:fldCharType="begin"/>
      </w:r>
      <w:r>
        <w:instrText xml:space="preserve"> PAGEREF _Toc191218282 \h </w:instrText>
      </w:r>
      <w:r>
        <w:fldChar w:fldCharType="separate"/>
      </w:r>
      <w:r>
        <w:t>9</w:t>
      </w:r>
      <w:r>
        <w:fldChar w:fldCharType="end"/>
      </w:r>
    </w:p>
    <w:p w14:paraId="5F482F65" w14:textId="352E0BA4" w:rsidR="008B6980" w:rsidRDefault="008B6980">
      <w:pPr>
        <w:pStyle w:val="TOC1"/>
        <w:rPr>
          <w:rFonts w:eastAsiaTheme="minorEastAsia"/>
          <w:b w:val="0"/>
          <w:caps w:val="0"/>
          <w:color w:val="auto"/>
          <w:kern w:val="2"/>
          <w:sz w:val="24"/>
          <w:szCs w:val="24"/>
          <w:lang w:eastAsia="en-GB"/>
          <w14:ligatures w14:val="standardContextual"/>
        </w:rPr>
      </w:pPr>
      <w:r w:rsidRPr="00535296">
        <w:t>5.</w:t>
      </w:r>
      <w:r>
        <w:rPr>
          <w:rFonts w:eastAsiaTheme="minorEastAsia"/>
          <w:b w:val="0"/>
          <w:caps w:val="0"/>
          <w:color w:val="auto"/>
          <w:kern w:val="2"/>
          <w:sz w:val="24"/>
          <w:szCs w:val="24"/>
          <w:lang w:eastAsia="en-GB"/>
          <w14:ligatures w14:val="standardContextual"/>
        </w:rPr>
        <w:tab/>
      </w:r>
      <w:r>
        <w:t>Harmonized payload</w:t>
      </w:r>
      <w:r>
        <w:tab/>
      </w:r>
      <w:r>
        <w:fldChar w:fldCharType="begin"/>
      </w:r>
      <w:r>
        <w:instrText xml:space="preserve"> PAGEREF _Toc191218283 \h </w:instrText>
      </w:r>
      <w:r>
        <w:fldChar w:fldCharType="separate"/>
      </w:r>
      <w:r>
        <w:t>10</w:t>
      </w:r>
      <w:r>
        <w:fldChar w:fldCharType="end"/>
      </w:r>
    </w:p>
    <w:p w14:paraId="6F4F313F" w14:textId="71FE9CC5" w:rsidR="008B6980" w:rsidRDefault="008B6980">
      <w:pPr>
        <w:pStyle w:val="TOC2"/>
        <w:rPr>
          <w:rFonts w:eastAsiaTheme="minorEastAsia"/>
          <w:color w:val="auto"/>
          <w:kern w:val="2"/>
          <w:sz w:val="24"/>
          <w:szCs w:val="24"/>
          <w:lang w:eastAsia="en-GB"/>
          <w14:ligatures w14:val="standardContextual"/>
        </w:rPr>
      </w:pPr>
      <w:r w:rsidRPr="00535296">
        <w:t>5.1.</w:t>
      </w:r>
      <w:r>
        <w:rPr>
          <w:rFonts w:eastAsiaTheme="minorEastAsia"/>
          <w:color w:val="auto"/>
          <w:kern w:val="2"/>
          <w:sz w:val="24"/>
          <w:szCs w:val="24"/>
          <w:lang w:eastAsia="en-GB"/>
          <w14:ligatures w14:val="standardContextual"/>
        </w:rPr>
        <w:tab/>
      </w:r>
      <w:r>
        <w:t>Message structure.</w:t>
      </w:r>
      <w:r>
        <w:tab/>
      </w:r>
      <w:r>
        <w:fldChar w:fldCharType="begin"/>
      </w:r>
      <w:r>
        <w:instrText xml:space="preserve"> PAGEREF _Toc191218284 \h </w:instrText>
      </w:r>
      <w:r>
        <w:fldChar w:fldCharType="separate"/>
      </w:r>
      <w:r>
        <w:t>10</w:t>
      </w:r>
      <w:r>
        <w:fldChar w:fldCharType="end"/>
      </w:r>
    </w:p>
    <w:p w14:paraId="4C212BE2" w14:textId="61EB249C" w:rsidR="008B6980" w:rsidRDefault="008B6980">
      <w:pPr>
        <w:pStyle w:val="TOC2"/>
        <w:rPr>
          <w:rFonts w:eastAsiaTheme="minorEastAsia"/>
          <w:color w:val="auto"/>
          <w:kern w:val="2"/>
          <w:sz w:val="24"/>
          <w:szCs w:val="24"/>
          <w:lang w:eastAsia="en-GB"/>
          <w14:ligatures w14:val="standardContextual"/>
        </w:rPr>
      </w:pPr>
      <w:r w:rsidRPr="00535296">
        <w:t>5.2.</w:t>
      </w:r>
      <w:r>
        <w:rPr>
          <w:rFonts w:eastAsiaTheme="minorEastAsia"/>
          <w:color w:val="auto"/>
          <w:kern w:val="2"/>
          <w:sz w:val="24"/>
          <w:szCs w:val="24"/>
          <w:lang w:eastAsia="en-GB"/>
          <w14:ligatures w14:val="standardContextual"/>
        </w:rPr>
        <w:tab/>
      </w:r>
      <w:r>
        <w:t>Payload</w:t>
      </w:r>
      <w:r>
        <w:tab/>
      </w:r>
      <w:r>
        <w:fldChar w:fldCharType="begin"/>
      </w:r>
      <w:r>
        <w:instrText xml:space="preserve"> PAGEREF _Toc191218285 \h </w:instrText>
      </w:r>
      <w:r>
        <w:fldChar w:fldCharType="separate"/>
      </w:r>
      <w:r>
        <w:t>11</w:t>
      </w:r>
      <w:r>
        <w:fldChar w:fldCharType="end"/>
      </w:r>
    </w:p>
    <w:p w14:paraId="2F9D4974" w14:textId="33AE0BA3" w:rsidR="008B6980" w:rsidRDefault="008B6980">
      <w:pPr>
        <w:pStyle w:val="TOC1"/>
        <w:rPr>
          <w:rFonts w:eastAsiaTheme="minorEastAsia"/>
          <w:b w:val="0"/>
          <w:caps w:val="0"/>
          <w:color w:val="auto"/>
          <w:kern w:val="2"/>
          <w:sz w:val="24"/>
          <w:szCs w:val="24"/>
          <w:lang w:eastAsia="en-GB"/>
          <w14:ligatures w14:val="standardContextual"/>
        </w:rPr>
      </w:pPr>
      <w:r w:rsidRPr="00535296">
        <w:t>6.</w:t>
      </w:r>
      <w:r>
        <w:rPr>
          <w:rFonts w:eastAsiaTheme="minorEastAsia"/>
          <w:b w:val="0"/>
          <w:caps w:val="0"/>
          <w:color w:val="auto"/>
          <w:kern w:val="2"/>
          <w:sz w:val="24"/>
          <w:szCs w:val="24"/>
          <w:lang w:eastAsia="en-GB"/>
          <w14:ligatures w14:val="standardContextual"/>
        </w:rPr>
        <w:tab/>
      </w:r>
      <w:r>
        <w:t>Example of HEADING 1 STYLE</w:t>
      </w:r>
      <w:r>
        <w:tab/>
      </w:r>
      <w:r>
        <w:fldChar w:fldCharType="begin"/>
      </w:r>
      <w:r>
        <w:instrText xml:space="preserve"> PAGEREF _Toc191218286 \h </w:instrText>
      </w:r>
      <w:r>
        <w:fldChar w:fldCharType="separate"/>
      </w:r>
      <w:r>
        <w:t>14</w:t>
      </w:r>
      <w:r>
        <w:fldChar w:fldCharType="end"/>
      </w:r>
    </w:p>
    <w:p w14:paraId="4017C480" w14:textId="461D7559" w:rsidR="008B6980" w:rsidRDefault="008B6980">
      <w:pPr>
        <w:pStyle w:val="TOC2"/>
        <w:rPr>
          <w:rFonts w:eastAsiaTheme="minorEastAsia"/>
          <w:color w:val="auto"/>
          <w:kern w:val="2"/>
          <w:sz w:val="24"/>
          <w:szCs w:val="24"/>
          <w:lang w:eastAsia="en-GB"/>
          <w14:ligatures w14:val="standardContextual"/>
        </w:rPr>
      </w:pPr>
      <w:r w:rsidRPr="00535296">
        <w:t>6.1.</w:t>
      </w:r>
      <w:r>
        <w:rPr>
          <w:rFonts w:eastAsiaTheme="minorEastAsia"/>
          <w:color w:val="auto"/>
          <w:kern w:val="2"/>
          <w:sz w:val="24"/>
          <w:szCs w:val="24"/>
          <w:lang w:eastAsia="en-GB"/>
          <w14:ligatures w14:val="standardContextual"/>
        </w:rPr>
        <w:tab/>
      </w:r>
      <w:r>
        <w:t>Example of Heading 2 style</w:t>
      </w:r>
      <w:r>
        <w:tab/>
      </w:r>
      <w:r>
        <w:fldChar w:fldCharType="begin"/>
      </w:r>
      <w:r>
        <w:instrText xml:space="preserve"> PAGEREF _Toc191218287 \h </w:instrText>
      </w:r>
      <w:r>
        <w:fldChar w:fldCharType="separate"/>
      </w:r>
      <w:r>
        <w:t>14</w:t>
      </w:r>
      <w:r>
        <w:fldChar w:fldCharType="end"/>
      </w:r>
    </w:p>
    <w:p w14:paraId="6ADA48C6" w14:textId="328EA6F1" w:rsidR="008B6980" w:rsidRDefault="008B6980">
      <w:pPr>
        <w:pStyle w:val="TOC3"/>
        <w:tabs>
          <w:tab w:val="left" w:pos="1134"/>
        </w:tabs>
        <w:rPr>
          <w:rFonts w:eastAsiaTheme="minorEastAsia"/>
          <w:noProof/>
          <w:color w:val="auto"/>
          <w:kern w:val="2"/>
          <w:sz w:val="24"/>
          <w:szCs w:val="24"/>
          <w:lang w:eastAsia="en-GB"/>
          <w14:ligatures w14:val="standardContextual"/>
        </w:rPr>
      </w:pPr>
      <w:r w:rsidRPr="00535296">
        <w:rPr>
          <w:noProof/>
        </w:rPr>
        <w:t>6.1.1.</w:t>
      </w:r>
      <w:r>
        <w:rPr>
          <w:rFonts w:eastAsiaTheme="minorEastAsia"/>
          <w:noProof/>
          <w:color w:val="auto"/>
          <w:kern w:val="2"/>
          <w:sz w:val="24"/>
          <w:szCs w:val="24"/>
          <w:lang w:eastAsia="en-GB"/>
          <w14:ligatures w14:val="standardContextual"/>
        </w:rPr>
        <w:tab/>
      </w:r>
      <w:r>
        <w:rPr>
          <w:noProof/>
        </w:rPr>
        <w:t>Example of Heading 3 style</w:t>
      </w:r>
      <w:r>
        <w:rPr>
          <w:noProof/>
        </w:rPr>
        <w:tab/>
      </w:r>
      <w:r>
        <w:rPr>
          <w:noProof/>
        </w:rPr>
        <w:fldChar w:fldCharType="begin"/>
      </w:r>
      <w:r>
        <w:rPr>
          <w:noProof/>
        </w:rPr>
        <w:instrText xml:space="preserve"> PAGEREF _Toc191218288 \h </w:instrText>
      </w:r>
      <w:r>
        <w:rPr>
          <w:noProof/>
        </w:rPr>
      </w:r>
      <w:r>
        <w:rPr>
          <w:noProof/>
        </w:rPr>
        <w:fldChar w:fldCharType="separate"/>
      </w:r>
      <w:r>
        <w:rPr>
          <w:noProof/>
        </w:rPr>
        <w:t>14</w:t>
      </w:r>
      <w:r>
        <w:rPr>
          <w:noProof/>
        </w:rPr>
        <w:fldChar w:fldCharType="end"/>
      </w:r>
    </w:p>
    <w:p w14:paraId="5326D1CF" w14:textId="1C966CC1" w:rsidR="008B6980" w:rsidRDefault="008B6980">
      <w:pPr>
        <w:pStyle w:val="TOC1"/>
        <w:rPr>
          <w:rFonts w:eastAsiaTheme="minorEastAsia"/>
          <w:b w:val="0"/>
          <w:caps w:val="0"/>
          <w:color w:val="auto"/>
          <w:kern w:val="2"/>
          <w:sz w:val="24"/>
          <w:szCs w:val="24"/>
          <w:lang w:eastAsia="en-GB"/>
          <w14:ligatures w14:val="standardContextual"/>
        </w:rPr>
      </w:pPr>
      <w:r w:rsidRPr="00535296">
        <w:t>7.</w:t>
      </w:r>
      <w:r>
        <w:rPr>
          <w:rFonts w:eastAsiaTheme="minorEastAsia"/>
          <w:b w:val="0"/>
          <w:caps w:val="0"/>
          <w:color w:val="auto"/>
          <w:kern w:val="2"/>
          <w:sz w:val="24"/>
          <w:szCs w:val="24"/>
          <w:lang w:eastAsia="en-GB"/>
          <w14:ligatures w14:val="standardContextual"/>
        </w:rPr>
        <w:tab/>
      </w:r>
      <w:r>
        <w:t>SECTION 2 – HEading 1 style</w:t>
      </w:r>
      <w:r>
        <w:tab/>
      </w:r>
      <w:r>
        <w:fldChar w:fldCharType="begin"/>
      </w:r>
      <w:r>
        <w:instrText xml:space="preserve"> PAGEREF _Toc191218289 \h </w:instrText>
      </w:r>
      <w:r>
        <w:fldChar w:fldCharType="separate"/>
      </w:r>
      <w:r>
        <w:t>15</w:t>
      </w:r>
      <w:r>
        <w:fldChar w:fldCharType="end"/>
      </w:r>
    </w:p>
    <w:p w14:paraId="134BD209" w14:textId="67E74646" w:rsidR="008B6980" w:rsidRDefault="008B6980">
      <w:pPr>
        <w:pStyle w:val="TOC2"/>
        <w:rPr>
          <w:rFonts w:eastAsiaTheme="minorEastAsia"/>
          <w:color w:val="auto"/>
          <w:kern w:val="2"/>
          <w:sz w:val="24"/>
          <w:szCs w:val="24"/>
          <w:lang w:eastAsia="en-GB"/>
          <w14:ligatures w14:val="standardContextual"/>
        </w:rPr>
      </w:pPr>
      <w:r w:rsidRPr="00535296">
        <w:t>7.1.</w:t>
      </w:r>
      <w:r>
        <w:rPr>
          <w:rFonts w:eastAsiaTheme="minorEastAsia"/>
          <w:color w:val="auto"/>
          <w:kern w:val="2"/>
          <w:sz w:val="24"/>
          <w:szCs w:val="24"/>
          <w:lang w:eastAsia="en-GB"/>
          <w14:ligatures w14:val="standardContextual"/>
        </w:rPr>
        <w:tab/>
      </w:r>
      <w:r>
        <w:t>Section 2.1 – Heading 2 style</w:t>
      </w:r>
      <w:r>
        <w:tab/>
      </w:r>
      <w:r>
        <w:fldChar w:fldCharType="begin"/>
      </w:r>
      <w:r>
        <w:instrText xml:space="preserve"> PAGEREF _Toc191218290 \h </w:instrText>
      </w:r>
      <w:r>
        <w:fldChar w:fldCharType="separate"/>
      </w:r>
      <w:r>
        <w:t>15</w:t>
      </w:r>
      <w:r>
        <w:fldChar w:fldCharType="end"/>
      </w:r>
    </w:p>
    <w:p w14:paraId="5EC562F5" w14:textId="4F241428" w:rsidR="008B6980" w:rsidRDefault="008B6980">
      <w:pPr>
        <w:pStyle w:val="TOC1"/>
        <w:rPr>
          <w:rFonts w:eastAsiaTheme="minorEastAsia"/>
          <w:b w:val="0"/>
          <w:caps w:val="0"/>
          <w:color w:val="auto"/>
          <w:kern w:val="2"/>
          <w:sz w:val="24"/>
          <w:szCs w:val="24"/>
          <w:lang w:eastAsia="en-GB"/>
          <w14:ligatures w14:val="standardContextual"/>
        </w:rPr>
      </w:pPr>
      <w:r w:rsidRPr="00535296">
        <w:t>8.</w:t>
      </w:r>
      <w:r>
        <w:rPr>
          <w:rFonts w:eastAsiaTheme="minorEastAsia"/>
          <w:b w:val="0"/>
          <w:caps w:val="0"/>
          <w:color w:val="auto"/>
          <w:kern w:val="2"/>
          <w:sz w:val="24"/>
          <w:szCs w:val="24"/>
          <w:lang w:eastAsia="en-GB"/>
          <w14:ligatures w14:val="standardContextual"/>
        </w:rPr>
        <w:tab/>
      </w:r>
      <w:r>
        <w:t>Section 3 – Heading 1 Style</w:t>
      </w:r>
      <w:r>
        <w:tab/>
      </w:r>
      <w:r>
        <w:fldChar w:fldCharType="begin"/>
      </w:r>
      <w:r>
        <w:instrText xml:space="preserve"> PAGEREF _Toc191218291 \h </w:instrText>
      </w:r>
      <w:r>
        <w:fldChar w:fldCharType="separate"/>
      </w:r>
      <w:r>
        <w:t>16</w:t>
      </w:r>
      <w:r>
        <w:fldChar w:fldCharType="end"/>
      </w:r>
    </w:p>
    <w:p w14:paraId="557239FA" w14:textId="0C166AC9" w:rsidR="008B6980" w:rsidRDefault="008B6980">
      <w:pPr>
        <w:pStyle w:val="TOC2"/>
        <w:rPr>
          <w:rFonts w:eastAsiaTheme="minorEastAsia"/>
          <w:color w:val="auto"/>
          <w:kern w:val="2"/>
          <w:sz w:val="24"/>
          <w:szCs w:val="24"/>
          <w:lang w:eastAsia="en-GB"/>
          <w14:ligatures w14:val="standardContextual"/>
        </w:rPr>
      </w:pPr>
      <w:r w:rsidRPr="00535296">
        <w:t>8.1.</w:t>
      </w:r>
      <w:r>
        <w:rPr>
          <w:rFonts w:eastAsiaTheme="minorEastAsia"/>
          <w:color w:val="auto"/>
          <w:kern w:val="2"/>
          <w:sz w:val="24"/>
          <w:szCs w:val="24"/>
          <w:lang w:eastAsia="en-GB"/>
          <w14:ligatures w14:val="standardContextual"/>
        </w:rPr>
        <w:tab/>
      </w:r>
      <w:r>
        <w:t>Section 3.1 – Heading 2 style</w:t>
      </w:r>
      <w:r>
        <w:tab/>
      </w:r>
      <w:r>
        <w:fldChar w:fldCharType="begin"/>
      </w:r>
      <w:r>
        <w:instrText xml:space="preserve"> PAGEREF _Toc191218292 \h </w:instrText>
      </w:r>
      <w:r>
        <w:fldChar w:fldCharType="separate"/>
      </w:r>
      <w:r>
        <w:t>16</w:t>
      </w:r>
      <w:r>
        <w:fldChar w:fldCharType="end"/>
      </w:r>
    </w:p>
    <w:p w14:paraId="1A271805" w14:textId="39397201" w:rsidR="008B6980" w:rsidRDefault="008B6980">
      <w:pPr>
        <w:pStyle w:val="TOC2"/>
        <w:rPr>
          <w:rFonts w:eastAsiaTheme="minorEastAsia"/>
          <w:color w:val="auto"/>
          <w:kern w:val="2"/>
          <w:sz w:val="24"/>
          <w:szCs w:val="24"/>
          <w:lang w:eastAsia="en-GB"/>
          <w14:ligatures w14:val="standardContextual"/>
        </w:rPr>
      </w:pPr>
      <w:r w:rsidRPr="00535296">
        <w:t>8.2.</w:t>
      </w:r>
      <w:r>
        <w:rPr>
          <w:rFonts w:eastAsiaTheme="minorEastAsia"/>
          <w:color w:val="auto"/>
          <w:kern w:val="2"/>
          <w:sz w:val="24"/>
          <w:szCs w:val="24"/>
          <w:lang w:eastAsia="en-GB"/>
          <w14:ligatures w14:val="standardContextual"/>
        </w:rPr>
        <w:tab/>
      </w:r>
      <w:r>
        <w:t>Section 3.2 – Heading 2 style</w:t>
      </w:r>
      <w:r>
        <w:tab/>
      </w:r>
      <w:r>
        <w:fldChar w:fldCharType="begin"/>
      </w:r>
      <w:r>
        <w:instrText xml:space="preserve"> PAGEREF _Toc191218293 \h </w:instrText>
      </w:r>
      <w:r>
        <w:fldChar w:fldCharType="separate"/>
      </w:r>
      <w:r>
        <w:t>16</w:t>
      </w:r>
      <w:r>
        <w:fldChar w:fldCharType="end"/>
      </w:r>
    </w:p>
    <w:p w14:paraId="68D13661" w14:textId="59F804BA" w:rsidR="008B6980" w:rsidRDefault="008B6980">
      <w:pPr>
        <w:pStyle w:val="TOC2"/>
        <w:rPr>
          <w:rFonts w:eastAsiaTheme="minorEastAsia"/>
          <w:color w:val="auto"/>
          <w:kern w:val="2"/>
          <w:sz w:val="24"/>
          <w:szCs w:val="24"/>
          <w:lang w:eastAsia="en-GB"/>
          <w14:ligatures w14:val="standardContextual"/>
        </w:rPr>
      </w:pPr>
      <w:r w:rsidRPr="00535296">
        <w:t>8.3.</w:t>
      </w:r>
      <w:r>
        <w:rPr>
          <w:rFonts w:eastAsiaTheme="minorEastAsia"/>
          <w:color w:val="auto"/>
          <w:kern w:val="2"/>
          <w:sz w:val="24"/>
          <w:szCs w:val="24"/>
          <w:lang w:eastAsia="en-GB"/>
          <w14:ligatures w14:val="standardContextual"/>
        </w:rPr>
        <w:tab/>
      </w:r>
      <w:r>
        <w:t>Section 3.3 – Heading 2 style</w:t>
      </w:r>
      <w:r>
        <w:tab/>
      </w:r>
      <w:r>
        <w:fldChar w:fldCharType="begin"/>
      </w:r>
      <w:r>
        <w:instrText xml:space="preserve"> PAGEREF _Toc191218294 \h </w:instrText>
      </w:r>
      <w:r>
        <w:fldChar w:fldCharType="separate"/>
      </w:r>
      <w:r>
        <w:t>16</w:t>
      </w:r>
      <w:r>
        <w:fldChar w:fldCharType="end"/>
      </w:r>
    </w:p>
    <w:p w14:paraId="3D201AC7" w14:textId="0C86004D" w:rsidR="008B6980" w:rsidRDefault="008B6980">
      <w:pPr>
        <w:pStyle w:val="TOC3"/>
        <w:tabs>
          <w:tab w:val="left" w:pos="1134"/>
        </w:tabs>
        <w:rPr>
          <w:rFonts w:eastAsiaTheme="minorEastAsia"/>
          <w:noProof/>
          <w:color w:val="auto"/>
          <w:kern w:val="2"/>
          <w:sz w:val="24"/>
          <w:szCs w:val="24"/>
          <w:lang w:eastAsia="en-GB"/>
          <w14:ligatures w14:val="standardContextual"/>
        </w:rPr>
      </w:pPr>
      <w:r w:rsidRPr="00535296">
        <w:rPr>
          <w:noProof/>
        </w:rPr>
        <w:t>8.3.1.</w:t>
      </w:r>
      <w:r>
        <w:rPr>
          <w:rFonts w:eastAsiaTheme="minorEastAsia"/>
          <w:noProof/>
          <w:color w:val="auto"/>
          <w:kern w:val="2"/>
          <w:sz w:val="24"/>
          <w:szCs w:val="24"/>
          <w:lang w:eastAsia="en-GB"/>
          <w14:ligatures w14:val="standardContextual"/>
        </w:rPr>
        <w:tab/>
      </w:r>
      <w:r>
        <w:rPr>
          <w:noProof/>
        </w:rPr>
        <w:t>Equations</w:t>
      </w:r>
      <w:r>
        <w:rPr>
          <w:noProof/>
        </w:rPr>
        <w:tab/>
      </w:r>
      <w:r>
        <w:rPr>
          <w:noProof/>
        </w:rPr>
        <w:fldChar w:fldCharType="begin"/>
      </w:r>
      <w:r>
        <w:rPr>
          <w:noProof/>
        </w:rPr>
        <w:instrText xml:space="preserve"> PAGEREF _Toc191218295 \h </w:instrText>
      </w:r>
      <w:r>
        <w:rPr>
          <w:noProof/>
        </w:rPr>
      </w:r>
      <w:r>
        <w:rPr>
          <w:noProof/>
        </w:rPr>
        <w:fldChar w:fldCharType="separate"/>
      </w:r>
      <w:r>
        <w:rPr>
          <w:noProof/>
        </w:rPr>
        <w:t>16</w:t>
      </w:r>
      <w:r>
        <w:rPr>
          <w:noProof/>
        </w:rPr>
        <w:fldChar w:fldCharType="end"/>
      </w:r>
    </w:p>
    <w:p w14:paraId="13B02195" w14:textId="6D76C10D" w:rsidR="008B6980" w:rsidRDefault="008B6980">
      <w:pPr>
        <w:pStyle w:val="TOC1"/>
        <w:rPr>
          <w:rFonts w:eastAsiaTheme="minorEastAsia"/>
          <w:b w:val="0"/>
          <w:caps w:val="0"/>
          <w:color w:val="auto"/>
          <w:kern w:val="2"/>
          <w:sz w:val="24"/>
          <w:szCs w:val="24"/>
          <w:lang w:eastAsia="en-GB"/>
          <w14:ligatures w14:val="standardContextual"/>
        </w:rPr>
      </w:pPr>
      <w:r w:rsidRPr="00535296">
        <w:rPr>
          <w:caps w:val="0"/>
          <w:highlight w:val="yellow"/>
        </w:rPr>
        <w:t>9.</w:t>
      </w:r>
      <w:r>
        <w:rPr>
          <w:rFonts w:eastAsiaTheme="minorEastAsia"/>
          <w:b w:val="0"/>
          <w:caps w:val="0"/>
          <w:color w:val="auto"/>
          <w:kern w:val="2"/>
          <w:sz w:val="24"/>
          <w:szCs w:val="24"/>
          <w:lang w:eastAsia="en-GB"/>
          <w14:ligatures w14:val="standardContextual"/>
        </w:rPr>
        <w:tab/>
      </w:r>
      <w:r w:rsidRPr="00535296">
        <w:rPr>
          <w:caps w:val="0"/>
          <w:highlight w:val="yellow"/>
        </w:rPr>
        <w:t>DEFINITIONS</w:t>
      </w:r>
      <w:r>
        <w:tab/>
      </w:r>
      <w:r>
        <w:fldChar w:fldCharType="begin"/>
      </w:r>
      <w:r>
        <w:instrText xml:space="preserve"> PAGEREF _Toc191218296 \h </w:instrText>
      </w:r>
      <w:r>
        <w:fldChar w:fldCharType="separate"/>
      </w:r>
      <w:r>
        <w:t>17</w:t>
      </w:r>
      <w:r>
        <w:fldChar w:fldCharType="end"/>
      </w:r>
    </w:p>
    <w:p w14:paraId="67050A13" w14:textId="0CCED75B" w:rsidR="008B6980" w:rsidRDefault="008B6980">
      <w:pPr>
        <w:pStyle w:val="TOC1"/>
        <w:rPr>
          <w:rFonts w:eastAsiaTheme="minorEastAsia"/>
          <w:b w:val="0"/>
          <w:caps w:val="0"/>
          <w:color w:val="auto"/>
          <w:kern w:val="2"/>
          <w:sz w:val="24"/>
          <w:szCs w:val="24"/>
          <w:lang w:eastAsia="en-GB"/>
          <w14:ligatures w14:val="standardContextual"/>
        </w:rPr>
      </w:pPr>
      <w:r w:rsidRPr="00535296">
        <w:rPr>
          <w:highlight w:val="yellow"/>
        </w:rPr>
        <w:t>10.</w:t>
      </w:r>
      <w:r>
        <w:rPr>
          <w:rFonts w:eastAsiaTheme="minorEastAsia"/>
          <w:b w:val="0"/>
          <w:caps w:val="0"/>
          <w:color w:val="auto"/>
          <w:kern w:val="2"/>
          <w:sz w:val="24"/>
          <w:szCs w:val="24"/>
          <w:lang w:eastAsia="en-GB"/>
          <w14:ligatures w14:val="standardContextual"/>
        </w:rPr>
        <w:tab/>
      </w:r>
      <w:r w:rsidRPr="00535296">
        <w:rPr>
          <w:highlight w:val="yellow"/>
        </w:rPr>
        <w:t>abbreviations</w:t>
      </w:r>
      <w:r>
        <w:tab/>
      </w:r>
      <w:r>
        <w:fldChar w:fldCharType="begin"/>
      </w:r>
      <w:r>
        <w:instrText xml:space="preserve"> PAGEREF _Toc191218297 \h </w:instrText>
      </w:r>
      <w:r>
        <w:fldChar w:fldCharType="separate"/>
      </w:r>
      <w:r>
        <w:t>18</w:t>
      </w:r>
      <w:r>
        <w:fldChar w:fldCharType="end"/>
      </w:r>
    </w:p>
    <w:p w14:paraId="4760568A" w14:textId="180FD2F4" w:rsidR="008B6980" w:rsidRDefault="008B6980">
      <w:pPr>
        <w:pStyle w:val="TOC1"/>
        <w:rPr>
          <w:rFonts w:eastAsiaTheme="minorEastAsia"/>
          <w:b w:val="0"/>
          <w:caps w:val="0"/>
          <w:color w:val="auto"/>
          <w:kern w:val="2"/>
          <w:sz w:val="24"/>
          <w:szCs w:val="24"/>
          <w:lang w:eastAsia="en-GB"/>
          <w14:ligatures w14:val="standardContextual"/>
        </w:rPr>
      </w:pPr>
      <w:r w:rsidRPr="00535296">
        <w:rPr>
          <w:highlight w:val="yellow"/>
        </w:rPr>
        <w:t>11.</w:t>
      </w:r>
      <w:r>
        <w:rPr>
          <w:rFonts w:eastAsiaTheme="minorEastAsia"/>
          <w:b w:val="0"/>
          <w:caps w:val="0"/>
          <w:color w:val="auto"/>
          <w:kern w:val="2"/>
          <w:sz w:val="24"/>
          <w:szCs w:val="24"/>
          <w:lang w:eastAsia="en-GB"/>
          <w14:ligatures w14:val="standardContextual"/>
        </w:rPr>
        <w:tab/>
      </w:r>
      <w:r w:rsidRPr="00535296">
        <w:rPr>
          <w:highlight w:val="yellow"/>
        </w:rPr>
        <w:t>references</w:t>
      </w:r>
      <w:r>
        <w:tab/>
      </w:r>
      <w:r>
        <w:fldChar w:fldCharType="begin"/>
      </w:r>
      <w:r>
        <w:instrText xml:space="preserve"> PAGEREF _Toc191218298 \h </w:instrText>
      </w:r>
      <w:r>
        <w:fldChar w:fldCharType="separate"/>
      </w:r>
      <w:r>
        <w:t>18</w:t>
      </w:r>
      <w:r>
        <w:fldChar w:fldCharType="end"/>
      </w:r>
    </w:p>
    <w:p w14:paraId="55E4CB97" w14:textId="3E3A3951" w:rsidR="008B6980" w:rsidRDefault="008B6980">
      <w:pPr>
        <w:pStyle w:val="TOC1"/>
        <w:rPr>
          <w:rFonts w:eastAsiaTheme="minorEastAsia"/>
          <w:b w:val="0"/>
          <w:caps w:val="0"/>
          <w:color w:val="auto"/>
          <w:kern w:val="2"/>
          <w:sz w:val="24"/>
          <w:szCs w:val="24"/>
          <w:lang w:eastAsia="en-GB"/>
          <w14:ligatures w14:val="standardContextual"/>
        </w:rPr>
      </w:pPr>
      <w:r w:rsidRPr="00535296">
        <w:rPr>
          <w:highlight w:val="yellow"/>
        </w:rPr>
        <w:t>12.</w:t>
      </w:r>
      <w:r>
        <w:rPr>
          <w:rFonts w:eastAsiaTheme="minorEastAsia"/>
          <w:b w:val="0"/>
          <w:caps w:val="0"/>
          <w:color w:val="auto"/>
          <w:kern w:val="2"/>
          <w:sz w:val="24"/>
          <w:szCs w:val="24"/>
          <w:lang w:eastAsia="en-GB"/>
          <w14:ligatures w14:val="standardContextual"/>
        </w:rPr>
        <w:tab/>
      </w:r>
      <w:r w:rsidRPr="00535296">
        <w:rPr>
          <w:highlight w:val="yellow"/>
        </w:rPr>
        <w:t>Further reading</w:t>
      </w:r>
      <w:r>
        <w:tab/>
      </w:r>
      <w:r>
        <w:fldChar w:fldCharType="begin"/>
      </w:r>
      <w:r>
        <w:instrText xml:space="preserve"> PAGEREF _Toc191218299 \h </w:instrText>
      </w:r>
      <w:r>
        <w:fldChar w:fldCharType="separate"/>
      </w:r>
      <w:r>
        <w:t>18</w:t>
      </w:r>
      <w:r>
        <w:fldChar w:fldCharType="end"/>
      </w:r>
    </w:p>
    <w:p w14:paraId="4563496E" w14:textId="1F6317AD" w:rsidR="008B6980" w:rsidRDefault="008B6980">
      <w:pPr>
        <w:pStyle w:val="TOC1"/>
        <w:rPr>
          <w:rFonts w:eastAsiaTheme="minorEastAsia"/>
          <w:b w:val="0"/>
          <w:caps w:val="0"/>
          <w:color w:val="auto"/>
          <w:kern w:val="2"/>
          <w:sz w:val="24"/>
          <w:szCs w:val="24"/>
          <w:lang w:eastAsia="en-GB"/>
          <w14:ligatures w14:val="standardContextual"/>
        </w:rPr>
      </w:pPr>
      <w:r w:rsidRPr="00535296">
        <w:rPr>
          <w:highlight w:val="yellow"/>
        </w:rPr>
        <w:t>13.</w:t>
      </w:r>
      <w:r>
        <w:rPr>
          <w:rFonts w:eastAsiaTheme="minorEastAsia"/>
          <w:b w:val="0"/>
          <w:caps w:val="0"/>
          <w:color w:val="auto"/>
          <w:kern w:val="2"/>
          <w:sz w:val="24"/>
          <w:szCs w:val="24"/>
          <w:lang w:eastAsia="en-GB"/>
          <w14:ligatures w14:val="standardContextual"/>
        </w:rPr>
        <w:tab/>
      </w:r>
      <w:r w:rsidRPr="00535296">
        <w:rPr>
          <w:highlight w:val="yellow"/>
        </w:rPr>
        <w:t>Index</w:t>
      </w:r>
      <w:r>
        <w:tab/>
      </w:r>
      <w:r>
        <w:fldChar w:fldCharType="begin"/>
      </w:r>
      <w:r>
        <w:instrText xml:space="preserve"> PAGEREF _Toc191218300 \h </w:instrText>
      </w:r>
      <w:r>
        <w:fldChar w:fldCharType="separate"/>
      </w:r>
      <w:r>
        <w:t>19</w:t>
      </w:r>
      <w:r>
        <w:fldChar w:fldCharType="end"/>
      </w:r>
    </w:p>
    <w:p w14:paraId="3136D6C3" w14:textId="0D04D82E"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223C2792" w14:textId="6A7378C3" w:rsidR="00BF0393" w:rsidRDefault="00D15F11">
      <w:pPr>
        <w:pStyle w:val="TableofFigures"/>
        <w:rPr>
          <w:rFonts w:eastAsiaTheme="minorEastAsia"/>
          <w:i w:val="0"/>
          <w:noProof/>
          <w:color w:val="auto"/>
          <w:kern w:val="2"/>
          <w:sz w:val="24"/>
          <w:szCs w:val="24"/>
          <w:lang w:eastAsia="en-GB"/>
          <w14:ligatures w14:val="standardContextual"/>
        </w:rPr>
      </w:pPr>
      <w:r>
        <w:rPr>
          <w:i w:val="0"/>
        </w:rPr>
        <w:fldChar w:fldCharType="begin"/>
      </w:r>
      <w:r>
        <w:rPr>
          <w:i w:val="0"/>
        </w:rPr>
        <w:instrText xml:space="preserve"> TOC \t "Table caption,1" \c "Figure" </w:instrText>
      </w:r>
      <w:r>
        <w:rPr>
          <w:i w:val="0"/>
        </w:rPr>
        <w:fldChar w:fldCharType="separate"/>
      </w:r>
      <w:r w:rsidR="00BF0393" w:rsidRPr="00B44B17">
        <w:rPr>
          <w:rFonts w:ascii="Calibri" w:hAnsi="Calibri"/>
          <w:noProof/>
        </w:rPr>
        <w:t>Table 1</w:t>
      </w:r>
      <w:r w:rsidR="00BF0393">
        <w:rPr>
          <w:rFonts w:eastAsiaTheme="minorEastAsia"/>
          <w:i w:val="0"/>
          <w:noProof/>
          <w:color w:val="auto"/>
          <w:kern w:val="2"/>
          <w:sz w:val="24"/>
          <w:szCs w:val="24"/>
          <w:lang w:eastAsia="en-GB"/>
          <w14:ligatures w14:val="standardContextual"/>
        </w:rPr>
        <w:tab/>
      </w:r>
      <w:r w:rsidR="00BF0393">
        <w:rPr>
          <w:noProof/>
        </w:rPr>
        <w:t>Comparison of various IoT protocols</w:t>
      </w:r>
      <w:r w:rsidR="00BF0393">
        <w:rPr>
          <w:noProof/>
        </w:rPr>
        <w:tab/>
      </w:r>
      <w:r w:rsidR="00BF0393">
        <w:rPr>
          <w:noProof/>
        </w:rPr>
        <w:fldChar w:fldCharType="begin"/>
      </w:r>
      <w:r w:rsidR="00BF0393">
        <w:rPr>
          <w:noProof/>
        </w:rPr>
        <w:instrText xml:space="preserve"> PAGEREF _Toc168515999 \h </w:instrText>
      </w:r>
      <w:r w:rsidR="00BF0393">
        <w:rPr>
          <w:noProof/>
        </w:rPr>
      </w:r>
      <w:r w:rsidR="00BF0393">
        <w:rPr>
          <w:noProof/>
        </w:rPr>
        <w:fldChar w:fldCharType="separate"/>
      </w:r>
      <w:r w:rsidR="00BF0393">
        <w:rPr>
          <w:noProof/>
        </w:rPr>
        <w:t>8</w:t>
      </w:r>
      <w:r w:rsidR="00BF0393">
        <w:rPr>
          <w:noProof/>
        </w:rPr>
        <w:fldChar w:fldCharType="end"/>
      </w:r>
    </w:p>
    <w:p w14:paraId="78C6CC1A" w14:textId="46942039" w:rsidR="00BF0393" w:rsidRDefault="00BF0393">
      <w:pPr>
        <w:pStyle w:val="TableofFigures"/>
        <w:rPr>
          <w:rFonts w:eastAsiaTheme="minorEastAsia"/>
          <w:i w:val="0"/>
          <w:noProof/>
          <w:color w:val="auto"/>
          <w:kern w:val="2"/>
          <w:sz w:val="24"/>
          <w:szCs w:val="24"/>
          <w:lang w:eastAsia="en-GB"/>
          <w14:ligatures w14:val="standardContextual"/>
        </w:rPr>
      </w:pPr>
      <w:r w:rsidRPr="00B44B17">
        <w:rPr>
          <w:rFonts w:ascii="Calibri" w:hAnsi="Calibri"/>
          <w:noProof/>
        </w:rPr>
        <w:t>Table 2</w:t>
      </w:r>
      <w:r>
        <w:rPr>
          <w:rFonts w:eastAsiaTheme="minorEastAsia"/>
          <w:i w:val="0"/>
          <w:noProof/>
          <w:color w:val="auto"/>
          <w:kern w:val="2"/>
          <w:sz w:val="24"/>
          <w:szCs w:val="24"/>
          <w:lang w:eastAsia="en-GB"/>
          <w14:ligatures w14:val="standardContextual"/>
        </w:rPr>
        <w:tab/>
      </w:r>
      <w:r>
        <w:rPr>
          <w:noProof/>
        </w:rPr>
        <w:t>Example of table with row headers</w:t>
      </w:r>
      <w:r>
        <w:rPr>
          <w:noProof/>
        </w:rPr>
        <w:tab/>
      </w:r>
      <w:r>
        <w:rPr>
          <w:noProof/>
        </w:rPr>
        <w:fldChar w:fldCharType="begin"/>
      </w:r>
      <w:r>
        <w:rPr>
          <w:noProof/>
        </w:rPr>
        <w:instrText xml:space="preserve"> PAGEREF _Toc168516000 \h </w:instrText>
      </w:r>
      <w:r>
        <w:rPr>
          <w:noProof/>
        </w:rPr>
      </w:r>
      <w:r>
        <w:rPr>
          <w:noProof/>
        </w:rPr>
        <w:fldChar w:fldCharType="separate"/>
      </w:r>
      <w:r>
        <w:rPr>
          <w:noProof/>
        </w:rPr>
        <w:t>15</w:t>
      </w:r>
      <w:r>
        <w:rPr>
          <w:noProof/>
        </w:rPr>
        <w:fldChar w:fldCharType="end"/>
      </w:r>
    </w:p>
    <w:p w14:paraId="7D90E6E5" w14:textId="50553AC8" w:rsidR="00BF0393" w:rsidRDefault="00BF0393">
      <w:pPr>
        <w:pStyle w:val="TableofFigures"/>
        <w:rPr>
          <w:rFonts w:eastAsiaTheme="minorEastAsia"/>
          <w:i w:val="0"/>
          <w:noProof/>
          <w:color w:val="auto"/>
          <w:kern w:val="2"/>
          <w:sz w:val="24"/>
          <w:szCs w:val="24"/>
          <w:lang w:eastAsia="en-GB"/>
          <w14:ligatures w14:val="standardContextual"/>
        </w:rPr>
      </w:pPr>
      <w:r w:rsidRPr="00B44B17">
        <w:rPr>
          <w:rFonts w:ascii="Calibri" w:hAnsi="Calibri"/>
          <w:noProof/>
        </w:rPr>
        <w:t>Table 3</w:t>
      </w:r>
      <w:r>
        <w:rPr>
          <w:rFonts w:eastAsiaTheme="minorEastAsia"/>
          <w:i w:val="0"/>
          <w:noProof/>
          <w:color w:val="auto"/>
          <w:kern w:val="2"/>
          <w:sz w:val="24"/>
          <w:szCs w:val="24"/>
          <w:lang w:eastAsia="en-GB"/>
          <w14:ligatures w14:val="standardContextual"/>
        </w:rPr>
        <w:tab/>
      </w:r>
      <w:r>
        <w:rPr>
          <w:noProof/>
        </w:rPr>
        <w:t>Example of table with column headers</w:t>
      </w:r>
      <w:r>
        <w:rPr>
          <w:noProof/>
        </w:rPr>
        <w:tab/>
      </w:r>
      <w:r>
        <w:rPr>
          <w:noProof/>
        </w:rPr>
        <w:fldChar w:fldCharType="begin"/>
      </w:r>
      <w:r>
        <w:rPr>
          <w:noProof/>
        </w:rPr>
        <w:instrText xml:space="preserve"> PAGEREF _Toc168516001 \h </w:instrText>
      </w:r>
      <w:r>
        <w:rPr>
          <w:noProof/>
        </w:rPr>
      </w:r>
      <w:r>
        <w:rPr>
          <w:noProof/>
        </w:rPr>
        <w:fldChar w:fldCharType="separate"/>
      </w:r>
      <w:r>
        <w:rPr>
          <w:noProof/>
        </w:rPr>
        <w:t>15</w:t>
      </w:r>
      <w:r>
        <w:rPr>
          <w:noProof/>
        </w:rPr>
        <w:fldChar w:fldCharType="end"/>
      </w:r>
    </w:p>
    <w:p w14:paraId="3AF6DD4C" w14:textId="75985A9D" w:rsidR="00BF0393" w:rsidRDefault="00BF0393">
      <w:pPr>
        <w:pStyle w:val="TableofFigures"/>
        <w:rPr>
          <w:rFonts w:eastAsiaTheme="minorEastAsia"/>
          <w:i w:val="0"/>
          <w:noProof/>
          <w:color w:val="auto"/>
          <w:kern w:val="2"/>
          <w:sz w:val="24"/>
          <w:szCs w:val="24"/>
          <w:lang w:eastAsia="en-GB"/>
          <w14:ligatures w14:val="standardContextual"/>
        </w:rPr>
      </w:pPr>
      <w:r w:rsidRPr="00B44B17">
        <w:rPr>
          <w:rFonts w:ascii="Calibri" w:hAnsi="Calibri"/>
          <w:noProof/>
          <w:lang w:eastAsia="en-GB"/>
        </w:rPr>
        <w:t>Table 4</w:t>
      </w:r>
      <w:r>
        <w:rPr>
          <w:rFonts w:eastAsiaTheme="minorEastAsia"/>
          <w:i w:val="0"/>
          <w:noProof/>
          <w:color w:val="auto"/>
          <w:kern w:val="2"/>
          <w:sz w:val="24"/>
          <w:szCs w:val="24"/>
          <w:lang w:eastAsia="en-GB"/>
          <w14:ligatures w14:val="standardContextual"/>
        </w:rPr>
        <w:tab/>
      </w:r>
      <w:r>
        <w:rPr>
          <w:noProof/>
          <w:lang w:eastAsia="en-GB"/>
        </w:rPr>
        <w:t>Table 2 Example of retained values for a minimum QoS level</w:t>
      </w:r>
      <w:r>
        <w:rPr>
          <w:noProof/>
        </w:rPr>
        <w:tab/>
      </w:r>
      <w:r>
        <w:rPr>
          <w:noProof/>
        </w:rPr>
        <w:fldChar w:fldCharType="begin"/>
      </w:r>
      <w:r>
        <w:rPr>
          <w:noProof/>
        </w:rPr>
        <w:instrText xml:space="preserve"> PAGEREF _Toc168516002 \h </w:instrText>
      </w:r>
      <w:r>
        <w:rPr>
          <w:noProof/>
        </w:rPr>
      </w:r>
      <w:r>
        <w:rPr>
          <w:noProof/>
        </w:rPr>
        <w:fldChar w:fldCharType="separate"/>
      </w:r>
      <w:r>
        <w:rPr>
          <w:noProof/>
        </w:rPr>
        <w:t>36</w:t>
      </w:r>
      <w:r>
        <w:rPr>
          <w:noProof/>
        </w:rPr>
        <w:fldChar w:fldCharType="end"/>
      </w:r>
    </w:p>
    <w:p w14:paraId="0BE26372" w14:textId="2B947B10"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lastRenderedPageBreak/>
        <w:t>List of Figures</w:t>
      </w:r>
    </w:p>
    <w:p w14:paraId="4AD0C624" w14:textId="73AFE95C" w:rsidR="00BF0393" w:rsidRDefault="00923B4D">
      <w:pPr>
        <w:pStyle w:val="TableofFigures"/>
        <w:rPr>
          <w:rFonts w:eastAsiaTheme="minorEastAsia"/>
          <w:i w:val="0"/>
          <w:noProof/>
          <w:color w:val="auto"/>
          <w:kern w:val="2"/>
          <w:sz w:val="24"/>
          <w:szCs w:val="24"/>
          <w:lang w:eastAsia="en-GB"/>
          <w14:ligatures w14:val="standardContextual"/>
        </w:rPr>
      </w:pPr>
      <w:r w:rsidRPr="00F55AD7">
        <w:fldChar w:fldCharType="begin"/>
      </w:r>
      <w:r w:rsidRPr="00F55AD7">
        <w:instrText xml:space="preserve"> TOC \t "Figure caption" \c </w:instrText>
      </w:r>
      <w:r w:rsidRPr="00F55AD7">
        <w:fldChar w:fldCharType="separate"/>
      </w:r>
      <w:r w:rsidR="00BF0393">
        <w:rPr>
          <w:noProof/>
        </w:rPr>
        <w:t>Figure 1</w:t>
      </w:r>
      <w:r w:rsidR="00BF0393">
        <w:rPr>
          <w:rFonts w:eastAsiaTheme="minorEastAsia"/>
          <w:i w:val="0"/>
          <w:noProof/>
          <w:color w:val="auto"/>
          <w:kern w:val="2"/>
          <w:sz w:val="24"/>
          <w:szCs w:val="24"/>
          <w:lang w:eastAsia="en-GB"/>
          <w14:ligatures w14:val="standardContextual"/>
        </w:rPr>
        <w:tab/>
      </w:r>
      <w:r w:rsidR="00BF0393">
        <w:rPr>
          <w:noProof/>
        </w:rPr>
        <w:t>Topology of a 3</w:t>
      </w:r>
      <w:r w:rsidR="00BF0393" w:rsidRPr="003F55E5">
        <w:rPr>
          <w:noProof/>
          <w:vertAlign w:val="superscript"/>
        </w:rPr>
        <w:t>rd</w:t>
      </w:r>
      <w:r w:rsidR="00BF0393">
        <w:rPr>
          <w:noProof/>
        </w:rPr>
        <w:t xml:space="preserve"> party IoT solution</w:t>
      </w:r>
      <w:r w:rsidR="00BF0393">
        <w:rPr>
          <w:noProof/>
        </w:rPr>
        <w:tab/>
      </w:r>
      <w:r w:rsidR="00BF0393">
        <w:rPr>
          <w:noProof/>
        </w:rPr>
        <w:fldChar w:fldCharType="begin"/>
      </w:r>
      <w:r w:rsidR="00BF0393">
        <w:rPr>
          <w:noProof/>
        </w:rPr>
        <w:instrText xml:space="preserve"> PAGEREF _Toc168516003 \h </w:instrText>
      </w:r>
      <w:r w:rsidR="00BF0393">
        <w:rPr>
          <w:noProof/>
        </w:rPr>
      </w:r>
      <w:r w:rsidR="00BF0393">
        <w:rPr>
          <w:noProof/>
        </w:rPr>
        <w:fldChar w:fldCharType="separate"/>
      </w:r>
      <w:r w:rsidR="00BF0393">
        <w:rPr>
          <w:noProof/>
        </w:rPr>
        <w:t>7</w:t>
      </w:r>
      <w:r w:rsidR="00BF0393">
        <w:rPr>
          <w:noProof/>
        </w:rPr>
        <w:fldChar w:fldCharType="end"/>
      </w:r>
    </w:p>
    <w:p w14:paraId="464E40DA" w14:textId="6F85DA66"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w:t>
      </w:r>
      <w:r>
        <w:rPr>
          <w:rFonts w:eastAsiaTheme="minorEastAsia"/>
          <w:i w:val="0"/>
          <w:noProof/>
          <w:color w:val="auto"/>
          <w:kern w:val="2"/>
          <w:sz w:val="24"/>
          <w:szCs w:val="24"/>
          <w:lang w:eastAsia="en-GB"/>
          <w14:ligatures w14:val="standardContextual"/>
        </w:rPr>
        <w:tab/>
      </w:r>
      <w:r>
        <w:rPr>
          <w:noProof/>
        </w:rPr>
        <w:t>Topology of an organisation IoT platform</w:t>
      </w:r>
      <w:r>
        <w:rPr>
          <w:noProof/>
        </w:rPr>
        <w:tab/>
      </w:r>
      <w:r>
        <w:rPr>
          <w:noProof/>
        </w:rPr>
        <w:fldChar w:fldCharType="begin"/>
      </w:r>
      <w:r>
        <w:rPr>
          <w:noProof/>
        </w:rPr>
        <w:instrText xml:space="preserve"> PAGEREF _Toc168516004 \h </w:instrText>
      </w:r>
      <w:r>
        <w:rPr>
          <w:noProof/>
        </w:rPr>
      </w:r>
      <w:r>
        <w:rPr>
          <w:noProof/>
        </w:rPr>
        <w:fldChar w:fldCharType="separate"/>
      </w:r>
      <w:r>
        <w:rPr>
          <w:noProof/>
        </w:rPr>
        <w:t>7</w:t>
      </w:r>
      <w:r>
        <w:rPr>
          <w:noProof/>
        </w:rPr>
        <w:fldChar w:fldCharType="end"/>
      </w:r>
    </w:p>
    <w:p w14:paraId="431AB9A5" w14:textId="304C4AC3"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3</w:t>
      </w:r>
      <w:r>
        <w:rPr>
          <w:rFonts w:eastAsiaTheme="minorEastAsia"/>
          <w:i w:val="0"/>
          <w:noProof/>
          <w:color w:val="auto"/>
          <w:kern w:val="2"/>
          <w:sz w:val="24"/>
          <w:szCs w:val="24"/>
          <w:lang w:eastAsia="en-GB"/>
          <w14:ligatures w14:val="standardContextual"/>
        </w:rPr>
        <w:tab/>
      </w:r>
      <w:r>
        <w:rPr>
          <w:noProof/>
        </w:rPr>
        <w:t>Example of publishing and subscribing</w:t>
      </w:r>
      <w:r>
        <w:rPr>
          <w:noProof/>
        </w:rPr>
        <w:tab/>
      </w:r>
      <w:r>
        <w:rPr>
          <w:noProof/>
        </w:rPr>
        <w:fldChar w:fldCharType="begin"/>
      </w:r>
      <w:r>
        <w:rPr>
          <w:noProof/>
        </w:rPr>
        <w:instrText xml:space="preserve"> PAGEREF _Toc168516005 \h </w:instrText>
      </w:r>
      <w:r>
        <w:rPr>
          <w:noProof/>
        </w:rPr>
      </w:r>
      <w:r>
        <w:rPr>
          <w:noProof/>
        </w:rPr>
        <w:fldChar w:fldCharType="separate"/>
      </w:r>
      <w:r>
        <w:rPr>
          <w:noProof/>
        </w:rPr>
        <w:t>9</w:t>
      </w:r>
      <w:r>
        <w:rPr>
          <w:noProof/>
        </w:rPr>
        <w:fldChar w:fldCharType="end"/>
      </w:r>
    </w:p>
    <w:p w14:paraId="7350CF99" w14:textId="4A6453FB"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4</w:t>
      </w:r>
      <w:r>
        <w:rPr>
          <w:rFonts w:eastAsiaTheme="minorEastAsia"/>
          <w:i w:val="0"/>
          <w:noProof/>
          <w:color w:val="auto"/>
          <w:kern w:val="2"/>
          <w:sz w:val="24"/>
          <w:szCs w:val="24"/>
          <w:lang w:eastAsia="en-GB"/>
          <w14:ligatures w14:val="standardContextual"/>
        </w:rPr>
        <w:tab/>
      </w:r>
      <w:r>
        <w:rPr>
          <w:noProof/>
        </w:rPr>
        <w:t xml:space="preserve">Example of MQTT Security, </w:t>
      </w:r>
      <w:r w:rsidRPr="003F55E5">
        <w:rPr>
          <w:noProof/>
          <w:highlight w:val="yellow"/>
        </w:rPr>
        <w:t>Courtesy of Cirrus Link need to recreate</w:t>
      </w:r>
      <w:r>
        <w:rPr>
          <w:noProof/>
        </w:rPr>
        <w:tab/>
      </w:r>
      <w:r>
        <w:rPr>
          <w:noProof/>
        </w:rPr>
        <w:fldChar w:fldCharType="begin"/>
      </w:r>
      <w:r>
        <w:rPr>
          <w:noProof/>
        </w:rPr>
        <w:instrText xml:space="preserve"> PAGEREF _Toc168516006 \h </w:instrText>
      </w:r>
      <w:r>
        <w:rPr>
          <w:noProof/>
        </w:rPr>
      </w:r>
      <w:r>
        <w:rPr>
          <w:noProof/>
        </w:rPr>
        <w:fldChar w:fldCharType="separate"/>
      </w:r>
      <w:r>
        <w:rPr>
          <w:noProof/>
        </w:rPr>
        <w:t>10</w:t>
      </w:r>
      <w:r>
        <w:rPr>
          <w:noProof/>
        </w:rPr>
        <w:fldChar w:fldCharType="end"/>
      </w:r>
    </w:p>
    <w:p w14:paraId="7E39068E" w14:textId="7846FE78"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5</w:t>
      </w:r>
      <w:r>
        <w:rPr>
          <w:rFonts w:eastAsiaTheme="minorEastAsia"/>
          <w:i w:val="0"/>
          <w:noProof/>
          <w:color w:val="auto"/>
          <w:kern w:val="2"/>
          <w:sz w:val="24"/>
          <w:szCs w:val="24"/>
          <w:lang w:eastAsia="en-GB"/>
          <w14:ligatures w14:val="standardContextual"/>
        </w:rPr>
        <w:tab/>
      </w:r>
      <w:r>
        <w:rPr>
          <w:noProof/>
        </w:rPr>
        <w:t>An example of JSON syntax, https://en.wikipedia.org/wiki/JSON</w:t>
      </w:r>
      <w:r>
        <w:rPr>
          <w:noProof/>
        </w:rPr>
        <w:tab/>
      </w:r>
      <w:r>
        <w:rPr>
          <w:noProof/>
        </w:rPr>
        <w:fldChar w:fldCharType="begin"/>
      </w:r>
      <w:r>
        <w:rPr>
          <w:noProof/>
        </w:rPr>
        <w:instrText xml:space="preserve"> PAGEREF _Toc168516007 \h </w:instrText>
      </w:r>
      <w:r>
        <w:rPr>
          <w:noProof/>
        </w:rPr>
      </w:r>
      <w:r>
        <w:rPr>
          <w:noProof/>
        </w:rPr>
        <w:fldChar w:fldCharType="separate"/>
      </w:r>
      <w:r>
        <w:rPr>
          <w:noProof/>
        </w:rPr>
        <w:t>11</w:t>
      </w:r>
      <w:r>
        <w:rPr>
          <w:noProof/>
        </w:rPr>
        <w:fldChar w:fldCharType="end"/>
      </w:r>
    </w:p>
    <w:p w14:paraId="6CBD7E07" w14:textId="1BA51154"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6</w:t>
      </w:r>
      <w:r>
        <w:rPr>
          <w:rFonts w:eastAsiaTheme="minorEastAsia"/>
          <w:i w:val="0"/>
          <w:noProof/>
          <w:color w:val="auto"/>
          <w:kern w:val="2"/>
          <w:sz w:val="24"/>
          <w:szCs w:val="24"/>
          <w:lang w:eastAsia="en-GB"/>
          <w14:ligatures w14:val="standardContextual"/>
        </w:rPr>
        <w:tab/>
      </w:r>
      <w:r>
        <w:rPr>
          <w:noProof/>
        </w:rPr>
        <w:t>Example of wrapping in line with text</w:t>
      </w:r>
      <w:r>
        <w:rPr>
          <w:noProof/>
        </w:rPr>
        <w:tab/>
      </w:r>
      <w:r>
        <w:rPr>
          <w:noProof/>
        </w:rPr>
        <w:fldChar w:fldCharType="begin"/>
      </w:r>
      <w:r>
        <w:rPr>
          <w:noProof/>
        </w:rPr>
        <w:instrText xml:space="preserve"> PAGEREF _Toc168516009 \h </w:instrText>
      </w:r>
      <w:r>
        <w:rPr>
          <w:noProof/>
        </w:rPr>
      </w:r>
      <w:r>
        <w:rPr>
          <w:noProof/>
        </w:rPr>
        <w:fldChar w:fldCharType="separate"/>
      </w:r>
      <w:r>
        <w:rPr>
          <w:noProof/>
        </w:rPr>
        <w:t>14</w:t>
      </w:r>
      <w:r>
        <w:rPr>
          <w:noProof/>
        </w:rPr>
        <w:fldChar w:fldCharType="end"/>
      </w:r>
    </w:p>
    <w:p w14:paraId="3C98C9E7" w14:textId="7553804D"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7</w:t>
      </w:r>
      <w:r>
        <w:rPr>
          <w:rFonts w:eastAsiaTheme="minorEastAsia"/>
          <w:i w:val="0"/>
          <w:noProof/>
          <w:color w:val="auto"/>
          <w:kern w:val="2"/>
          <w:sz w:val="24"/>
          <w:szCs w:val="24"/>
          <w:lang w:eastAsia="en-GB"/>
          <w14:ligatures w14:val="standardContextual"/>
        </w:rPr>
        <w:tab/>
      </w:r>
      <w:r>
        <w:rPr>
          <w:noProof/>
        </w:rPr>
        <w:t>Example of wrapped square</w:t>
      </w:r>
      <w:r>
        <w:rPr>
          <w:noProof/>
        </w:rPr>
        <w:tab/>
      </w:r>
      <w:r>
        <w:rPr>
          <w:noProof/>
        </w:rPr>
        <w:fldChar w:fldCharType="begin"/>
      </w:r>
      <w:r>
        <w:rPr>
          <w:noProof/>
        </w:rPr>
        <w:instrText xml:space="preserve"> PAGEREF _Toc168516010 \h </w:instrText>
      </w:r>
      <w:r>
        <w:rPr>
          <w:noProof/>
        </w:rPr>
      </w:r>
      <w:r>
        <w:rPr>
          <w:noProof/>
        </w:rPr>
        <w:fldChar w:fldCharType="separate"/>
      </w:r>
      <w:r>
        <w:rPr>
          <w:noProof/>
        </w:rPr>
        <w:t>15</w:t>
      </w:r>
      <w:r>
        <w:rPr>
          <w:noProof/>
        </w:rPr>
        <w:fldChar w:fldCharType="end"/>
      </w:r>
    </w:p>
    <w:p w14:paraId="4C868A65" w14:textId="62F7EFEA"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8</w:t>
      </w:r>
      <w:r>
        <w:rPr>
          <w:rFonts w:eastAsiaTheme="minorEastAsia"/>
          <w:i w:val="0"/>
          <w:noProof/>
          <w:color w:val="auto"/>
          <w:kern w:val="2"/>
          <w:sz w:val="24"/>
          <w:szCs w:val="24"/>
          <w:lang w:eastAsia="en-GB"/>
          <w14:ligatures w14:val="standardContextual"/>
        </w:rPr>
        <w:tab/>
      </w:r>
      <w:r>
        <w:rPr>
          <w:noProof/>
        </w:rPr>
        <w:t>Example of how to achieve right justified equation number</w:t>
      </w:r>
      <w:r>
        <w:rPr>
          <w:noProof/>
        </w:rPr>
        <w:tab/>
      </w:r>
      <w:r>
        <w:rPr>
          <w:noProof/>
        </w:rPr>
        <w:fldChar w:fldCharType="begin"/>
      </w:r>
      <w:r>
        <w:rPr>
          <w:noProof/>
        </w:rPr>
        <w:instrText xml:space="preserve"> PAGEREF _Toc168516011 \h </w:instrText>
      </w:r>
      <w:r>
        <w:rPr>
          <w:noProof/>
        </w:rPr>
      </w:r>
      <w:r>
        <w:rPr>
          <w:noProof/>
        </w:rPr>
        <w:fldChar w:fldCharType="separate"/>
      </w:r>
      <w:r>
        <w:rPr>
          <w:noProof/>
        </w:rPr>
        <w:t>17</w:t>
      </w:r>
      <w:r>
        <w:rPr>
          <w:noProof/>
        </w:rPr>
        <w:fldChar w:fldCharType="end"/>
      </w:r>
    </w:p>
    <w:p w14:paraId="6078189C" w14:textId="1667047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9</w:t>
      </w:r>
      <w:r>
        <w:rPr>
          <w:rFonts w:eastAsiaTheme="minorEastAsia"/>
          <w:i w:val="0"/>
          <w:noProof/>
          <w:color w:val="auto"/>
          <w:kern w:val="2"/>
          <w:sz w:val="24"/>
          <w:szCs w:val="24"/>
          <w:lang w:eastAsia="en-GB"/>
          <w14:ligatures w14:val="standardContextual"/>
        </w:rPr>
        <w:tab/>
      </w:r>
      <w:r>
        <w:rPr>
          <w:noProof/>
        </w:rPr>
        <w:t>Simple architecture</w:t>
      </w:r>
      <w:r>
        <w:rPr>
          <w:noProof/>
        </w:rPr>
        <w:tab/>
      </w:r>
      <w:r>
        <w:rPr>
          <w:noProof/>
        </w:rPr>
        <w:fldChar w:fldCharType="begin"/>
      </w:r>
      <w:r>
        <w:rPr>
          <w:noProof/>
        </w:rPr>
        <w:instrText xml:space="preserve"> PAGEREF _Toc168516012 \h </w:instrText>
      </w:r>
      <w:r>
        <w:rPr>
          <w:noProof/>
        </w:rPr>
      </w:r>
      <w:r>
        <w:rPr>
          <w:noProof/>
        </w:rPr>
        <w:fldChar w:fldCharType="separate"/>
      </w:r>
      <w:r>
        <w:rPr>
          <w:noProof/>
        </w:rPr>
        <w:t>20</w:t>
      </w:r>
      <w:r>
        <w:rPr>
          <w:noProof/>
        </w:rPr>
        <w:fldChar w:fldCharType="end"/>
      </w:r>
    </w:p>
    <w:p w14:paraId="7A55034B" w14:textId="2AA792C9"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10</w:t>
      </w:r>
      <w:r>
        <w:rPr>
          <w:rFonts w:eastAsiaTheme="minorEastAsia"/>
          <w:i w:val="0"/>
          <w:noProof/>
          <w:color w:val="auto"/>
          <w:kern w:val="2"/>
          <w:sz w:val="24"/>
          <w:szCs w:val="24"/>
          <w:lang w:eastAsia="en-GB"/>
          <w14:ligatures w14:val="standardContextual"/>
        </w:rPr>
        <w:tab/>
      </w:r>
      <w:r>
        <w:rPr>
          <w:noProof/>
        </w:rPr>
        <w:t>Complex architecture</w:t>
      </w:r>
      <w:r>
        <w:rPr>
          <w:noProof/>
        </w:rPr>
        <w:tab/>
      </w:r>
      <w:r>
        <w:rPr>
          <w:noProof/>
        </w:rPr>
        <w:fldChar w:fldCharType="begin"/>
      </w:r>
      <w:r>
        <w:rPr>
          <w:noProof/>
        </w:rPr>
        <w:instrText xml:space="preserve"> PAGEREF _Toc168516013 \h </w:instrText>
      </w:r>
      <w:r>
        <w:rPr>
          <w:noProof/>
        </w:rPr>
      </w:r>
      <w:r>
        <w:rPr>
          <w:noProof/>
        </w:rPr>
        <w:fldChar w:fldCharType="separate"/>
      </w:r>
      <w:r>
        <w:rPr>
          <w:noProof/>
        </w:rPr>
        <w:t>20</w:t>
      </w:r>
      <w:r>
        <w:rPr>
          <w:noProof/>
        </w:rPr>
        <w:fldChar w:fldCharType="end"/>
      </w:r>
    </w:p>
    <w:p w14:paraId="2A6C404B" w14:textId="23273960"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11</w:t>
      </w:r>
      <w:r>
        <w:rPr>
          <w:rFonts w:eastAsiaTheme="minorEastAsia"/>
          <w:i w:val="0"/>
          <w:noProof/>
          <w:color w:val="auto"/>
          <w:kern w:val="2"/>
          <w:sz w:val="24"/>
          <w:szCs w:val="24"/>
          <w:lang w:eastAsia="en-GB"/>
          <w14:ligatures w14:val="standardContextual"/>
        </w:rPr>
        <w:tab/>
      </w:r>
      <w:r>
        <w:rPr>
          <w:noProof/>
        </w:rPr>
        <w:t>Minimal system</w:t>
      </w:r>
      <w:r>
        <w:rPr>
          <w:noProof/>
        </w:rPr>
        <w:tab/>
      </w:r>
      <w:r>
        <w:rPr>
          <w:noProof/>
        </w:rPr>
        <w:fldChar w:fldCharType="begin"/>
      </w:r>
      <w:r>
        <w:rPr>
          <w:noProof/>
        </w:rPr>
        <w:instrText xml:space="preserve"> PAGEREF _Toc168516014 \h </w:instrText>
      </w:r>
      <w:r>
        <w:rPr>
          <w:noProof/>
        </w:rPr>
      </w:r>
      <w:r>
        <w:rPr>
          <w:noProof/>
        </w:rPr>
        <w:fldChar w:fldCharType="separate"/>
      </w:r>
      <w:r>
        <w:rPr>
          <w:noProof/>
        </w:rPr>
        <w:t>21</w:t>
      </w:r>
      <w:r>
        <w:rPr>
          <w:noProof/>
        </w:rPr>
        <w:fldChar w:fldCharType="end"/>
      </w:r>
    </w:p>
    <w:p w14:paraId="15EB5464" w14:textId="6B42C90C"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12</w:t>
      </w:r>
      <w:r>
        <w:rPr>
          <w:rFonts w:eastAsiaTheme="minorEastAsia"/>
          <w:i w:val="0"/>
          <w:noProof/>
          <w:color w:val="auto"/>
          <w:kern w:val="2"/>
          <w:sz w:val="24"/>
          <w:szCs w:val="24"/>
          <w:lang w:eastAsia="en-GB"/>
          <w14:ligatures w14:val="standardContextual"/>
        </w:rPr>
        <w:tab/>
      </w:r>
      <w:r>
        <w:rPr>
          <w:noProof/>
        </w:rPr>
        <w:t>Typical system</w:t>
      </w:r>
      <w:r>
        <w:rPr>
          <w:noProof/>
        </w:rPr>
        <w:tab/>
      </w:r>
      <w:r>
        <w:rPr>
          <w:noProof/>
        </w:rPr>
        <w:fldChar w:fldCharType="begin"/>
      </w:r>
      <w:r>
        <w:rPr>
          <w:noProof/>
        </w:rPr>
        <w:instrText xml:space="preserve"> PAGEREF _Toc168516015 \h </w:instrText>
      </w:r>
      <w:r>
        <w:rPr>
          <w:noProof/>
        </w:rPr>
      </w:r>
      <w:r>
        <w:rPr>
          <w:noProof/>
        </w:rPr>
        <w:fldChar w:fldCharType="separate"/>
      </w:r>
      <w:r>
        <w:rPr>
          <w:noProof/>
        </w:rPr>
        <w:t>21</w:t>
      </w:r>
      <w:r>
        <w:rPr>
          <w:noProof/>
        </w:rPr>
        <w:fldChar w:fldCharType="end"/>
      </w:r>
    </w:p>
    <w:p w14:paraId="00113D53" w14:textId="42359474"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13</w:t>
      </w:r>
      <w:r>
        <w:rPr>
          <w:rFonts w:eastAsiaTheme="minorEastAsia"/>
          <w:i w:val="0"/>
          <w:noProof/>
          <w:color w:val="auto"/>
          <w:kern w:val="2"/>
          <w:sz w:val="24"/>
          <w:szCs w:val="24"/>
          <w:lang w:eastAsia="en-GB"/>
          <w14:ligatures w14:val="standardContextual"/>
        </w:rPr>
        <w:tab/>
      </w:r>
      <w:r>
        <w:rPr>
          <w:noProof/>
        </w:rPr>
        <w:t>Telemetry session</w:t>
      </w:r>
      <w:r>
        <w:rPr>
          <w:noProof/>
        </w:rPr>
        <w:tab/>
      </w:r>
      <w:r>
        <w:rPr>
          <w:noProof/>
        </w:rPr>
        <w:fldChar w:fldCharType="begin"/>
      </w:r>
      <w:r>
        <w:rPr>
          <w:noProof/>
        </w:rPr>
        <w:instrText xml:space="preserve"> PAGEREF _Toc168516016 \h </w:instrText>
      </w:r>
      <w:r>
        <w:rPr>
          <w:noProof/>
        </w:rPr>
      </w:r>
      <w:r>
        <w:rPr>
          <w:noProof/>
        </w:rPr>
        <w:fldChar w:fldCharType="separate"/>
      </w:r>
      <w:r>
        <w:rPr>
          <w:noProof/>
        </w:rPr>
        <w:t>24</w:t>
      </w:r>
      <w:r>
        <w:rPr>
          <w:noProof/>
        </w:rPr>
        <w:fldChar w:fldCharType="end"/>
      </w:r>
    </w:p>
    <w:p w14:paraId="306A4716" w14:textId="13076E0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14</w:t>
      </w:r>
      <w:r>
        <w:rPr>
          <w:rFonts w:eastAsiaTheme="minorEastAsia"/>
          <w:i w:val="0"/>
          <w:noProof/>
          <w:color w:val="auto"/>
          <w:kern w:val="2"/>
          <w:sz w:val="24"/>
          <w:szCs w:val="24"/>
          <w:lang w:eastAsia="en-GB"/>
          <w14:ligatures w14:val="standardContextual"/>
        </w:rPr>
        <w:tab/>
      </w:r>
      <w:r>
        <w:rPr>
          <w:noProof/>
        </w:rPr>
        <w:t>Info session</w:t>
      </w:r>
      <w:r>
        <w:rPr>
          <w:noProof/>
        </w:rPr>
        <w:tab/>
      </w:r>
      <w:r>
        <w:rPr>
          <w:noProof/>
        </w:rPr>
        <w:fldChar w:fldCharType="begin"/>
      </w:r>
      <w:r>
        <w:rPr>
          <w:noProof/>
        </w:rPr>
        <w:instrText xml:space="preserve"> PAGEREF _Toc168516017 \h </w:instrText>
      </w:r>
      <w:r>
        <w:rPr>
          <w:noProof/>
        </w:rPr>
      </w:r>
      <w:r>
        <w:rPr>
          <w:noProof/>
        </w:rPr>
        <w:fldChar w:fldCharType="separate"/>
      </w:r>
      <w:r>
        <w:rPr>
          <w:noProof/>
        </w:rPr>
        <w:t>25</w:t>
      </w:r>
      <w:r>
        <w:rPr>
          <w:noProof/>
        </w:rPr>
        <w:fldChar w:fldCharType="end"/>
      </w:r>
    </w:p>
    <w:p w14:paraId="7835D7BB" w14:textId="7EF680E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15</w:t>
      </w:r>
      <w:r>
        <w:rPr>
          <w:rFonts w:eastAsiaTheme="minorEastAsia"/>
          <w:i w:val="0"/>
          <w:noProof/>
          <w:color w:val="auto"/>
          <w:kern w:val="2"/>
          <w:sz w:val="24"/>
          <w:szCs w:val="24"/>
          <w:lang w:eastAsia="en-GB"/>
          <w14:ligatures w14:val="standardContextual"/>
        </w:rPr>
        <w:tab/>
      </w:r>
      <w:r>
        <w:rPr>
          <w:noProof/>
        </w:rPr>
        <w:t>Get parameter</w:t>
      </w:r>
      <w:r>
        <w:rPr>
          <w:noProof/>
        </w:rPr>
        <w:tab/>
      </w:r>
      <w:r>
        <w:rPr>
          <w:noProof/>
        </w:rPr>
        <w:fldChar w:fldCharType="begin"/>
      </w:r>
      <w:r>
        <w:rPr>
          <w:noProof/>
        </w:rPr>
        <w:instrText xml:space="preserve"> PAGEREF _Toc168516018 \h </w:instrText>
      </w:r>
      <w:r>
        <w:rPr>
          <w:noProof/>
        </w:rPr>
      </w:r>
      <w:r>
        <w:rPr>
          <w:noProof/>
        </w:rPr>
        <w:fldChar w:fldCharType="separate"/>
      </w:r>
      <w:r>
        <w:rPr>
          <w:noProof/>
        </w:rPr>
        <w:t>26</w:t>
      </w:r>
      <w:r>
        <w:rPr>
          <w:noProof/>
        </w:rPr>
        <w:fldChar w:fldCharType="end"/>
      </w:r>
    </w:p>
    <w:p w14:paraId="44A20603" w14:textId="156F1F0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16</w:t>
      </w:r>
      <w:r>
        <w:rPr>
          <w:rFonts w:eastAsiaTheme="minorEastAsia"/>
          <w:i w:val="0"/>
          <w:noProof/>
          <w:color w:val="auto"/>
          <w:kern w:val="2"/>
          <w:sz w:val="24"/>
          <w:szCs w:val="24"/>
          <w:lang w:eastAsia="en-GB"/>
          <w14:ligatures w14:val="standardContextual"/>
        </w:rPr>
        <w:tab/>
      </w:r>
      <w:r>
        <w:rPr>
          <w:noProof/>
        </w:rPr>
        <w:t>Set parameter</w:t>
      </w:r>
      <w:r>
        <w:rPr>
          <w:noProof/>
        </w:rPr>
        <w:tab/>
      </w:r>
      <w:r>
        <w:rPr>
          <w:noProof/>
        </w:rPr>
        <w:fldChar w:fldCharType="begin"/>
      </w:r>
      <w:r>
        <w:rPr>
          <w:noProof/>
        </w:rPr>
        <w:instrText xml:space="preserve"> PAGEREF _Toc168516019 \h </w:instrText>
      </w:r>
      <w:r>
        <w:rPr>
          <w:noProof/>
        </w:rPr>
      </w:r>
      <w:r>
        <w:rPr>
          <w:noProof/>
        </w:rPr>
        <w:fldChar w:fldCharType="separate"/>
      </w:r>
      <w:r>
        <w:rPr>
          <w:noProof/>
        </w:rPr>
        <w:t>27</w:t>
      </w:r>
      <w:r>
        <w:rPr>
          <w:noProof/>
        </w:rPr>
        <w:fldChar w:fldCharType="end"/>
      </w:r>
    </w:p>
    <w:p w14:paraId="16CD7C48" w14:textId="36ED141C"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17</w:t>
      </w:r>
      <w:r>
        <w:rPr>
          <w:rFonts w:eastAsiaTheme="minorEastAsia"/>
          <w:i w:val="0"/>
          <w:noProof/>
          <w:color w:val="auto"/>
          <w:kern w:val="2"/>
          <w:sz w:val="24"/>
          <w:szCs w:val="24"/>
          <w:lang w:eastAsia="en-GB"/>
          <w14:ligatures w14:val="standardContextual"/>
        </w:rPr>
        <w:tab/>
      </w:r>
      <w:r>
        <w:rPr>
          <w:noProof/>
        </w:rPr>
        <w:t>Proprietary session</w:t>
      </w:r>
      <w:r>
        <w:rPr>
          <w:noProof/>
        </w:rPr>
        <w:tab/>
      </w:r>
      <w:r>
        <w:rPr>
          <w:noProof/>
        </w:rPr>
        <w:fldChar w:fldCharType="begin"/>
      </w:r>
      <w:r>
        <w:rPr>
          <w:noProof/>
        </w:rPr>
        <w:instrText xml:space="preserve"> PAGEREF _Toc168516020 \h </w:instrText>
      </w:r>
      <w:r>
        <w:rPr>
          <w:noProof/>
        </w:rPr>
      </w:r>
      <w:r>
        <w:rPr>
          <w:noProof/>
        </w:rPr>
        <w:fldChar w:fldCharType="separate"/>
      </w:r>
      <w:r>
        <w:rPr>
          <w:noProof/>
        </w:rPr>
        <w:t>28</w:t>
      </w:r>
      <w:r>
        <w:rPr>
          <w:noProof/>
        </w:rPr>
        <w:fldChar w:fldCharType="end"/>
      </w:r>
    </w:p>
    <w:p w14:paraId="64258BCE" w14:textId="28B45638"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18</w:t>
      </w:r>
      <w:r>
        <w:rPr>
          <w:rFonts w:eastAsiaTheme="minorEastAsia"/>
          <w:i w:val="0"/>
          <w:noProof/>
          <w:color w:val="auto"/>
          <w:kern w:val="2"/>
          <w:sz w:val="24"/>
          <w:szCs w:val="24"/>
          <w:lang w:eastAsia="en-GB"/>
          <w14:ligatures w14:val="standardContextual"/>
        </w:rPr>
        <w:tab/>
      </w:r>
      <w:r>
        <w:rPr>
          <w:noProof/>
        </w:rPr>
        <w:t>Persistent session</w:t>
      </w:r>
      <w:r>
        <w:rPr>
          <w:noProof/>
        </w:rPr>
        <w:tab/>
      </w:r>
      <w:r>
        <w:rPr>
          <w:noProof/>
        </w:rPr>
        <w:fldChar w:fldCharType="begin"/>
      </w:r>
      <w:r>
        <w:rPr>
          <w:noProof/>
        </w:rPr>
        <w:instrText xml:space="preserve"> PAGEREF _Toc168516021 \h </w:instrText>
      </w:r>
      <w:r>
        <w:rPr>
          <w:noProof/>
        </w:rPr>
      </w:r>
      <w:r>
        <w:rPr>
          <w:noProof/>
        </w:rPr>
        <w:fldChar w:fldCharType="separate"/>
      </w:r>
      <w:r>
        <w:rPr>
          <w:noProof/>
        </w:rPr>
        <w:t>29</w:t>
      </w:r>
      <w:r>
        <w:rPr>
          <w:noProof/>
        </w:rPr>
        <w:fldChar w:fldCharType="end"/>
      </w:r>
    </w:p>
    <w:p w14:paraId="0F7139C7" w14:textId="4D5F9BA3"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19</w:t>
      </w:r>
      <w:r>
        <w:rPr>
          <w:rFonts w:eastAsiaTheme="minorEastAsia"/>
          <w:i w:val="0"/>
          <w:noProof/>
          <w:color w:val="auto"/>
          <w:kern w:val="2"/>
          <w:sz w:val="24"/>
          <w:szCs w:val="24"/>
          <w:lang w:eastAsia="en-GB"/>
          <w14:ligatures w14:val="standardContextual"/>
        </w:rPr>
        <w:tab/>
      </w:r>
      <w:r>
        <w:rPr>
          <w:noProof/>
        </w:rPr>
        <w:t>Failed persistent session</w:t>
      </w:r>
      <w:r>
        <w:rPr>
          <w:noProof/>
        </w:rPr>
        <w:tab/>
      </w:r>
      <w:r>
        <w:rPr>
          <w:noProof/>
        </w:rPr>
        <w:fldChar w:fldCharType="begin"/>
      </w:r>
      <w:r>
        <w:rPr>
          <w:noProof/>
        </w:rPr>
        <w:instrText xml:space="preserve"> PAGEREF _Toc168516022 \h </w:instrText>
      </w:r>
      <w:r>
        <w:rPr>
          <w:noProof/>
        </w:rPr>
      </w:r>
      <w:r>
        <w:rPr>
          <w:noProof/>
        </w:rPr>
        <w:fldChar w:fldCharType="separate"/>
      </w:r>
      <w:r>
        <w:rPr>
          <w:noProof/>
        </w:rPr>
        <w:t>30</w:t>
      </w:r>
      <w:r>
        <w:rPr>
          <w:noProof/>
        </w:rPr>
        <w:fldChar w:fldCharType="end"/>
      </w:r>
    </w:p>
    <w:p w14:paraId="05C235E7" w14:textId="0D88FD32"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20</w:t>
      </w:r>
      <w:r>
        <w:rPr>
          <w:rFonts w:eastAsiaTheme="minorEastAsia"/>
          <w:i w:val="0"/>
          <w:noProof/>
          <w:color w:val="auto"/>
          <w:kern w:val="2"/>
          <w:sz w:val="24"/>
          <w:szCs w:val="24"/>
          <w:lang w:eastAsia="en-GB"/>
          <w14:ligatures w14:val="standardContextual"/>
        </w:rPr>
        <w:tab/>
      </w:r>
      <w:r>
        <w:rPr>
          <w:noProof/>
        </w:rPr>
        <w:t>Device provisioning</w:t>
      </w:r>
      <w:r>
        <w:rPr>
          <w:noProof/>
        </w:rPr>
        <w:tab/>
      </w:r>
      <w:r>
        <w:rPr>
          <w:noProof/>
        </w:rPr>
        <w:fldChar w:fldCharType="begin"/>
      </w:r>
      <w:r>
        <w:rPr>
          <w:noProof/>
        </w:rPr>
        <w:instrText xml:space="preserve"> PAGEREF _Toc168516023 \h </w:instrText>
      </w:r>
      <w:r>
        <w:rPr>
          <w:noProof/>
        </w:rPr>
      </w:r>
      <w:r>
        <w:rPr>
          <w:noProof/>
        </w:rPr>
        <w:fldChar w:fldCharType="separate"/>
      </w:r>
      <w:r>
        <w:rPr>
          <w:noProof/>
        </w:rPr>
        <w:t>32</w:t>
      </w:r>
      <w:r>
        <w:rPr>
          <w:noProof/>
        </w:rPr>
        <w:fldChar w:fldCharType="end"/>
      </w:r>
    </w:p>
    <w:p w14:paraId="069A91A6" w14:textId="65A07903"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21</w:t>
      </w:r>
      <w:r>
        <w:rPr>
          <w:rFonts w:eastAsiaTheme="minorEastAsia"/>
          <w:i w:val="0"/>
          <w:noProof/>
          <w:color w:val="auto"/>
          <w:kern w:val="2"/>
          <w:sz w:val="24"/>
          <w:szCs w:val="24"/>
          <w:lang w:eastAsia="en-GB"/>
          <w14:ligatures w14:val="standardContextual"/>
        </w:rPr>
        <w:tab/>
      </w:r>
      <w:r>
        <w:rPr>
          <w:noProof/>
        </w:rPr>
        <w:t>General message</w:t>
      </w:r>
      <w:r>
        <w:rPr>
          <w:noProof/>
        </w:rPr>
        <w:tab/>
      </w:r>
      <w:r>
        <w:rPr>
          <w:noProof/>
        </w:rPr>
        <w:fldChar w:fldCharType="begin"/>
      </w:r>
      <w:r>
        <w:rPr>
          <w:noProof/>
        </w:rPr>
        <w:instrText xml:space="preserve"> PAGEREF _Toc168516024 \h </w:instrText>
      </w:r>
      <w:r>
        <w:rPr>
          <w:noProof/>
        </w:rPr>
      </w:r>
      <w:r>
        <w:rPr>
          <w:noProof/>
        </w:rPr>
        <w:fldChar w:fldCharType="separate"/>
      </w:r>
      <w:r>
        <w:rPr>
          <w:noProof/>
        </w:rPr>
        <w:t>38</w:t>
      </w:r>
      <w:r>
        <w:rPr>
          <w:noProof/>
        </w:rPr>
        <w:fldChar w:fldCharType="end"/>
      </w:r>
    </w:p>
    <w:p w14:paraId="72D23FA7" w14:textId="6DC7BE7A" w:rsidR="00BF0393" w:rsidRDefault="00BF0393">
      <w:pPr>
        <w:pStyle w:val="TableofFigures"/>
        <w:rPr>
          <w:rFonts w:eastAsiaTheme="minorEastAsia"/>
          <w:i w:val="0"/>
          <w:noProof/>
          <w:color w:val="auto"/>
          <w:kern w:val="2"/>
          <w:sz w:val="24"/>
          <w:szCs w:val="24"/>
          <w:lang w:eastAsia="en-GB"/>
          <w14:ligatures w14:val="standardContextual"/>
        </w:rPr>
      </w:pPr>
      <w:r>
        <w:rPr>
          <w:noProof/>
        </w:rPr>
        <w:t>Figure 22</w:t>
      </w:r>
      <w:r>
        <w:rPr>
          <w:rFonts w:eastAsiaTheme="minorEastAsia"/>
          <w:i w:val="0"/>
          <w:noProof/>
          <w:color w:val="auto"/>
          <w:kern w:val="2"/>
          <w:sz w:val="24"/>
          <w:szCs w:val="24"/>
          <w:lang w:eastAsia="en-GB"/>
          <w14:ligatures w14:val="standardContextual"/>
        </w:rPr>
        <w:tab/>
      </w:r>
      <w:r>
        <w:rPr>
          <w:noProof/>
        </w:rPr>
        <w:t>General message</w:t>
      </w:r>
      <w:r>
        <w:rPr>
          <w:noProof/>
        </w:rPr>
        <w:tab/>
      </w:r>
      <w:r>
        <w:rPr>
          <w:noProof/>
        </w:rPr>
        <w:fldChar w:fldCharType="begin"/>
      </w:r>
      <w:r>
        <w:rPr>
          <w:noProof/>
        </w:rPr>
        <w:instrText xml:space="preserve"> PAGEREF _Toc168516025 \h </w:instrText>
      </w:r>
      <w:r>
        <w:rPr>
          <w:noProof/>
        </w:rPr>
      </w:r>
      <w:r>
        <w:rPr>
          <w:noProof/>
        </w:rPr>
        <w:fldChar w:fldCharType="separate"/>
      </w:r>
      <w:r>
        <w:rPr>
          <w:noProof/>
        </w:rPr>
        <w:t>38</w:t>
      </w:r>
      <w:r>
        <w:rPr>
          <w:noProof/>
        </w:rPr>
        <w:fldChar w:fldCharType="end"/>
      </w:r>
    </w:p>
    <w:p w14:paraId="69585A95" w14:textId="06E0EC46" w:rsidR="005E4659" w:rsidRPr="00176BB8" w:rsidRDefault="00923B4D" w:rsidP="00CB1D11">
      <w:pPr>
        <w:pStyle w:val="BodyText"/>
        <w:suppressAutoHyphens/>
      </w:pPr>
      <w:r w:rsidRPr="00F55AD7">
        <w:fldChar w:fldCharType="end"/>
      </w:r>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093206">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7899EC9E" w14:textId="17D9D83E" w:rsidR="00D4755A" w:rsidRDefault="00D4755A" w:rsidP="00D4755A">
      <w:pPr>
        <w:pStyle w:val="Heading1"/>
      </w:pPr>
      <w:bookmarkStart w:id="7" w:name="_Toc191218274"/>
      <w:r>
        <w:lastRenderedPageBreak/>
        <w:t>Introduction</w:t>
      </w:r>
      <w:bookmarkEnd w:id="7"/>
    </w:p>
    <w:p w14:paraId="19AB7AE0" w14:textId="77777777" w:rsidR="009A6735" w:rsidRPr="009A6735" w:rsidRDefault="009A6735" w:rsidP="00501F0A">
      <w:pPr>
        <w:pStyle w:val="Heading1separationline"/>
      </w:pPr>
    </w:p>
    <w:p w14:paraId="2053A558" w14:textId="6387EB3D" w:rsidR="009E21ED" w:rsidRDefault="009E21ED" w:rsidP="001D507F">
      <w:pPr>
        <w:pStyle w:val="BodyText"/>
      </w:pPr>
      <w:r>
        <w:t>Marine Aids to Navigation (AtoN) have often been early adopters of new technologies. Since the 1980s, remote monitoring of marine signal lanterns has been available as a tool to track the availability of AtoN and predict maintenance needs. Remote Control has also been implemented in some applications. Today, there are various solutions available on the market based on Satellite Communication, mobile networks, Point-to-Point short-range radio communication, as well as AIS transponders.</w:t>
      </w:r>
    </w:p>
    <w:p w14:paraId="43FAE1EF" w14:textId="680AA1CB" w:rsidR="009E21ED" w:rsidRDefault="009E21ED" w:rsidP="001D507F">
      <w:pPr>
        <w:pStyle w:val="BodyText"/>
      </w:pPr>
      <w:r>
        <w:t xml:space="preserve">However, current communication topologies often have a low reporting frequency due to the limitations of data communication costs or energy constraints. Status reports are typically only transmitted when lights turn on in the evening and turn off in the morning, with additional ad hoc reports transmitted when an issue is detected by the station (e.g., position, energy or light operation related). </w:t>
      </w:r>
      <w:commentRangeStart w:id="8"/>
      <w:r>
        <w:t>Additionally, many current conventional communication systems have a limitation in the number of</w:t>
      </w:r>
      <w:r w:rsidR="00A772A5">
        <w:t xml:space="preserve"> simultaneous</w:t>
      </w:r>
      <w:r>
        <w:t xml:space="preserve"> communication sessions they can manage, so </w:t>
      </w:r>
      <w:ins w:id="9" w:author="Peter Dobson" w:date="2025-03-01T18:31:00Z" w16du:dateUtc="2025-03-01T18:31:00Z">
        <w:r w:rsidR="001445F8">
          <w:t xml:space="preserve">the </w:t>
        </w:r>
      </w:ins>
      <w:r>
        <w:t xml:space="preserve">reporting frequency is not </w:t>
      </w:r>
      <w:r w:rsidR="00A772A5">
        <w:t>just</w:t>
      </w:r>
      <w:r>
        <w:t xml:space="preserve"> limited by outstation</w:t>
      </w:r>
      <w:r w:rsidR="00A772A5">
        <w:t>s</w:t>
      </w:r>
      <w:r>
        <w:t>.</w:t>
      </w:r>
      <w:commentRangeEnd w:id="8"/>
      <w:r w:rsidR="009D153A">
        <w:rPr>
          <w:rStyle w:val="CommentReference"/>
        </w:rPr>
        <w:commentReference w:id="8"/>
      </w:r>
    </w:p>
    <w:p w14:paraId="4AEB3ADB" w14:textId="48812B08" w:rsidR="009E21ED" w:rsidRDefault="009E21ED" w:rsidP="001D507F">
      <w:pPr>
        <w:pStyle w:val="BodyText"/>
      </w:pPr>
      <w:r>
        <w:t xml:space="preserve">As a result, the owner of the asset </w:t>
      </w:r>
      <w:r w:rsidR="00A772A5">
        <w:t>may have</w:t>
      </w:r>
      <w:r>
        <w:t xml:space="preserve"> outdated information and no real-time situational awareness. They may also not be able to detect a malfunction of an AtoN in a timely manner. Due to the lack of industrial standards, each vendor operates a proprietary protocol and system, making it difficult for the owner of assets to mix devices in the field.</w:t>
      </w:r>
    </w:p>
    <w:p w14:paraId="011E823A" w14:textId="1671F042" w:rsidR="00D4755A" w:rsidRDefault="00D4755A" w:rsidP="00D4755A">
      <w:pPr>
        <w:pStyle w:val="Heading1"/>
      </w:pPr>
      <w:bookmarkStart w:id="10" w:name="_Toc191218275"/>
      <w:r>
        <w:t>Scope</w:t>
      </w:r>
      <w:bookmarkEnd w:id="10"/>
    </w:p>
    <w:p w14:paraId="32943317" w14:textId="37AB0D67" w:rsidR="009A6735" w:rsidRPr="009A6735" w:rsidRDefault="009A6735" w:rsidP="00501F0A">
      <w:pPr>
        <w:pStyle w:val="Heading1separationline"/>
      </w:pPr>
    </w:p>
    <w:p w14:paraId="30B18B8A" w14:textId="10B2828A" w:rsidR="00834EC3" w:rsidRDefault="009E21ED" w:rsidP="001D507F">
      <w:pPr>
        <w:pStyle w:val="BodyText"/>
      </w:pPr>
      <w:r>
        <w:t>This guideline outline</w:t>
      </w:r>
      <w:r w:rsidR="00165184">
        <w:t>s</w:t>
      </w:r>
      <w:r>
        <w:t xml:space="preserve"> how</w:t>
      </w:r>
      <w:r w:rsidR="002014BA">
        <w:t xml:space="preserve"> an</w:t>
      </w:r>
      <w:r>
        <w:t xml:space="preserve"> </w:t>
      </w:r>
      <w:r w:rsidR="00834EC3">
        <w:t xml:space="preserve">established </w:t>
      </w:r>
      <w:r w:rsidR="00EF3EC8">
        <w:t>Internet of Things (</w:t>
      </w:r>
      <w:r w:rsidR="00834EC3">
        <w:t>IoT</w:t>
      </w:r>
      <w:r w:rsidR="00EF3EC8">
        <w:t>)</w:t>
      </w:r>
      <w:r w:rsidR="00834EC3">
        <w:t xml:space="preserve"> </w:t>
      </w:r>
      <w:r w:rsidR="00A772A5">
        <w:t>system</w:t>
      </w:r>
      <w:r w:rsidR="00834EC3">
        <w:t xml:space="preserve"> can be utilised to provide a harmonised </w:t>
      </w:r>
      <w:ins w:id="11" w:author="Peter Dobson [2]" w:date="2025-03-10T11:37:00Z" w16du:dateUtc="2025-03-10T11:37:00Z">
        <w:r w:rsidR="009D153A">
          <w:t>efficient</w:t>
        </w:r>
      </w:ins>
      <w:ins w:id="12" w:author="Peter Dobson [2]" w:date="2025-03-10T11:38:00Z" w16du:dateUtc="2025-03-10T11:38:00Z">
        <w:r w:rsidR="009D153A">
          <w:t xml:space="preserve">, affordable </w:t>
        </w:r>
      </w:ins>
      <w:r w:rsidR="00834EC3">
        <w:t xml:space="preserve">protocol for connected visual </w:t>
      </w:r>
      <w:r w:rsidR="00A772A5">
        <w:t>AtoN</w:t>
      </w:r>
      <w:r w:rsidR="00834EC3">
        <w:t>.</w:t>
      </w:r>
      <w:r w:rsidR="006660BE">
        <w:t xml:space="preserve"> </w:t>
      </w:r>
      <w:r w:rsidR="00165184">
        <w:t>This</w:t>
      </w:r>
      <w:r w:rsidR="006660BE">
        <w:t xml:space="preserve"> protocol would </w:t>
      </w:r>
      <w:r w:rsidR="00E268AA">
        <w:t xml:space="preserve">then allow commonality of </w:t>
      </w:r>
      <w:r w:rsidR="00C34D05">
        <w:t>data exchange</w:t>
      </w:r>
      <w:r w:rsidR="00053503">
        <w:t xml:space="preserve"> </w:t>
      </w:r>
      <w:r w:rsidR="00020703">
        <w:t xml:space="preserve">providing </w:t>
      </w:r>
      <w:r w:rsidR="007F32F9">
        <w:t>interoperability of visual AtoN equipment</w:t>
      </w:r>
      <w:r w:rsidR="00E8656D">
        <w:t xml:space="preserve"> from a mix of suppliers who</w:t>
      </w:r>
      <w:r w:rsidR="00E12AA2">
        <w:t xml:space="preserve"> </w:t>
      </w:r>
      <w:r w:rsidR="008B4C09">
        <w:t xml:space="preserve">adopt </w:t>
      </w:r>
      <w:r w:rsidR="00165184">
        <w:t>this approach</w:t>
      </w:r>
      <w:r w:rsidR="008B4C09">
        <w:t>.</w:t>
      </w:r>
    </w:p>
    <w:p w14:paraId="611DFEAA" w14:textId="11DED733" w:rsidR="00D4755A" w:rsidRDefault="00D4755A" w:rsidP="00D4755A">
      <w:pPr>
        <w:pStyle w:val="Heading1"/>
      </w:pPr>
      <w:bookmarkStart w:id="13" w:name="_Toc191218276"/>
      <w:r>
        <w:t xml:space="preserve">IoT </w:t>
      </w:r>
      <w:r w:rsidR="00505D48">
        <w:t>Infrastructure</w:t>
      </w:r>
      <w:bookmarkEnd w:id="13"/>
    </w:p>
    <w:p w14:paraId="1F0F80E6" w14:textId="77777777" w:rsidR="009A6735" w:rsidRPr="009A6735" w:rsidRDefault="009A6735" w:rsidP="00501F0A">
      <w:pPr>
        <w:pStyle w:val="Heading1separationline"/>
      </w:pPr>
    </w:p>
    <w:p w14:paraId="69550824" w14:textId="5898A682" w:rsidR="006A4A79" w:rsidRDefault="006A4A79" w:rsidP="006A4A79">
      <w:pPr>
        <w:pStyle w:val="BodyText"/>
      </w:pPr>
      <w:r>
        <w:t xml:space="preserve">When considering </w:t>
      </w:r>
      <w:r w:rsidR="00CC1DFE">
        <w:t xml:space="preserve">the </w:t>
      </w:r>
      <w:r>
        <w:t>develop</w:t>
      </w:r>
      <w:r w:rsidR="00CC1DFE">
        <w:t>ment of</w:t>
      </w:r>
      <w:r>
        <w:t xml:space="preserve"> a protocol for interoperability of visual AtoN , we need to understand that the AtoN equipment can be considered as </w:t>
      </w:r>
      <w:r w:rsidR="00505D48">
        <w:t xml:space="preserve">an </w:t>
      </w:r>
      <w:r>
        <w:t>IoT device with various sensors</w:t>
      </w:r>
      <w:r w:rsidR="003E0955">
        <w:t>.</w:t>
      </w:r>
      <w:r>
        <w:t xml:space="preserve"> </w:t>
      </w:r>
      <w:r w:rsidR="003E0955">
        <w:t>This device</w:t>
      </w:r>
      <w:r>
        <w:t xml:space="preserve"> needs to send its </w:t>
      </w:r>
      <w:del w:id="14" w:author="Peter Dobson [2]" w:date="2025-03-10T11:38:00Z" w16du:dateUtc="2025-03-10T11:38:00Z">
        <w:r w:rsidDel="009D153A">
          <w:delText xml:space="preserve">information </w:delText>
        </w:r>
      </w:del>
      <w:ins w:id="15" w:author="Peter Dobson [2]" w:date="2025-03-10T11:38:00Z" w16du:dateUtc="2025-03-10T11:38:00Z">
        <w:r w:rsidR="009D153A">
          <w:t xml:space="preserve">data </w:t>
        </w:r>
      </w:ins>
      <w:r>
        <w:t xml:space="preserve">to an IoT application to process and display </w:t>
      </w:r>
      <w:del w:id="16" w:author="Peter Dobson [2]" w:date="2025-03-10T11:38:00Z" w16du:dateUtc="2025-03-10T11:38:00Z">
        <w:r w:rsidDel="009D153A">
          <w:delText>the information for</w:delText>
        </w:r>
      </w:del>
      <w:ins w:id="17" w:author="Peter Dobson [2]" w:date="2025-03-10T11:38:00Z" w16du:dateUtc="2025-03-10T11:38:00Z">
        <w:r w:rsidR="009D153A">
          <w:t>to</w:t>
        </w:r>
      </w:ins>
      <w:r>
        <w:t xml:space="preserve"> a user. </w:t>
      </w:r>
      <w:r w:rsidR="003E0955">
        <w:t>An IoT platform provides the infrastructure to pass this information between the IoT device and the IoT application and can be considered as in integrated service. Such services can be provided by a 3</w:t>
      </w:r>
      <w:r w:rsidR="003E0955" w:rsidRPr="00247B86">
        <w:rPr>
          <w:vertAlign w:val="superscript"/>
        </w:rPr>
        <w:t>rd</w:t>
      </w:r>
      <w:r w:rsidR="003E0955">
        <w:t xml:space="preserve"> party e.g. Azure or can be delivered within the organisation existing infrastructure.</w:t>
      </w:r>
    </w:p>
    <w:p w14:paraId="51692208" w14:textId="7BB10767" w:rsidR="00910A43" w:rsidRDefault="00910A43" w:rsidP="00910A43">
      <w:pPr>
        <w:pStyle w:val="Heading2"/>
      </w:pPr>
      <w:bookmarkStart w:id="18" w:name="_Toc191218277"/>
      <w:r>
        <w:t>Topology</w:t>
      </w:r>
      <w:bookmarkEnd w:id="18"/>
    </w:p>
    <w:p w14:paraId="1E469AB6" w14:textId="77777777" w:rsidR="003533C9" w:rsidRPr="003533C9" w:rsidRDefault="003533C9" w:rsidP="00247B86">
      <w:pPr>
        <w:pStyle w:val="Heading2separationline"/>
      </w:pPr>
    </w:p>
    <w:p w14:paraId="4AC3F569" w14:textId="72BFCDA5" w:rsidR="0046532D" w:rsidRDefault="003E0955" w:rsidP="00247B86">
      <w:pPr>
        <w:pStyle w:val="BodyText"/>
      </w:pPr>
      <w:r>
        <w:t xml:space="preserve">The type of topology adopted, will be subject to the how the IoT </w:t>
      </w:r>
      <w:r w:rsidR="00505D48">
        <w:t>service</w:t>
      </w:r>
      <w:r>
        <w:t xml:space="preserve"> is to be provided. This section shows two </w:t>
      </w:r>
      <w:r w:rsidR="0046532D">
        <w:t>examples.</w:t>
      </w:r>
    </w:p>
    <w:p w14:paraId="5811EDEF" w14:textId="50AD3F65" w:rsidR="0046532D" w:rsidRDefault="0046532D" w:rsidP="00247B86">
      <w:pPr>
        <w:pStyle w:val="Heading3"/>
      </w:pPr>
      <w:bookmarkStart w:id="19" w:name="_Toc191218278"/>
      <w:r>
        <w:t>3</w:t>
      </w:r>
      <w:r w:rsidRPr="00247B86">
        <w:rPr>
          <w:vertAlign w:val="superscript"/>
        </w:rPr>
        <w:t>rd</w:t>
      </w:r>
      <w:r>
        <w:t xml:space="preserve"> Party platform.</w:t>
      </w:r>
      <w:bookmarkEnd w:id="19"/>
    </w:p>
    <w:p w14:paraId="3D9A5017" w14:textId="4246892A" w:rsidR="0046532D" w:rsidRDefault="0046532D" w:rsidP="00247B86">
      <w:pPr>
        <w:pStyle w:val="BodyText"/>
      </w:pPr>
      <w:r>
        <w:t xml:space="preserve">The </w:t>
      </w:r>
      <w:r w:rsidR="00505D48">
        <w:t>foll</w:t>
      </w:r>
      <w:r w:rsidR="00A53DEC">
        <w:t>ow</w:t>
      </w:r>
      <w:r w:rsidR="00505D48">
        <w:t>ing</w:t>
      </w:r>
      <w:r w:rsidR="00320A8B">
        <w:t xml:space="preserve"> </w:t>
      </w:r>
      <w:r>
        <w:t>diagram shows how AtoN equipment can be connected usin</w:t>
      </w:r>
      <w:r w:rsidR="00390CE1">
        <w:t xml:space="preserve">g a commercially </w:t>
      </w:r>
      <w:r w:rsidR="00154A0A">
        <w:t>provided IoT platform and the security that would need to be in place.</w:t>
      </w:r>
    </w:p>
    <w:p w14:paraId="104C291A" w14:textId="77777777" w:rsidR="00154A0A" w:rsidRDefault="00154A0A">
      <w:pPr>
        <w:spacing w:after="200" w:line="276" w:lineRule="auto"/>
      </w:pPr>
    </w:p>
    <w:p w14:paraId="15440F06" w14:textId="77777777" w:rsidR="00154A0A" w:rsidRDefault="00154A0A">
      <w:pPr>
        <w:spacing w:after="200" w:line="276" w:lineRule="auto"/>
      </w:pPr>
    </w:p>
    <w:p w14:paraId="4EB39C2B" w14:textId="77777777" w:rsidR="00154A0A" w:rsidRDefault="00154A0A">
      <w:pPr>
        <w:spacing w:after="200" w:line="276" w:lineRule="auto"/>
      </w:pPr>
    </w:p>
    <w:p w14:paraId="73D18B96" w14:textId="77777777" w:rsidR="00154A0A" w:rsidRDefault="00154A0A">
      <w:pPr>
        <w:spacing w:after="200" w:line="276" w:lineRule="auto"/>
      </w:pPr>
    </w:p>
    <w:p w14:paraId="12F8659A" w14:textId="14578341" w:rsidR="0046532D" w:rsidRDefault="0046532D">
      <w:pPr>
        <w:spacing w:after="200" w:line="276" w:lineRule="auto"/>
      </w:pPr>
    </w:p>
    <w:p w14:paraId="13B2F497" w14:textId="6D3A0804" w:rsidR="00DB7422" w:rsidRDefault="00DB7422">
      <w:pPr>
        <w:spacing w:after="200" w:line="276" w:lineRule="auto"/>
      </w:pPr>
      <w:r>
        <w:rPr>
          <w:noProof/>
          <w:lang w:eastAsia="en-GB"/>
        </w:rPr>
        <mc:AlternateContent>
          <mc:Choice Requires="wpg">
            <w:drawing>
              <wp:anchor distT="0" distB="0" distL="114300" distR="114300" simplePos="0" relativeHeight="251658752" behindDoc="0" locked="0" layoutInCell="1" allowOverlap="1" wp14:anchorId="5E18E9C9" wp14:editId="55780559">
                <wp:simplePos x="0" y="0"/>
                <wp:positionH relativeFrom="column">
                  <wp:posOffset>173355</wp:posOffset>
                </wp:positionH>
                <wp:positionV relativeFrom="paragraph">
                  <wp:posOffset>54610</wp:posOffset>
                </wp:positionV>
                <wp:extent cx="5608320" cy="2023745"/>
                <wp:effectExtent l="0" t="0" r="17780" b="0"/>
                <wp:wrapTopAndBottom/>
                <wp:docPr id="1986013082" name="Group 13"/>
                <wp:cNvGraphicFramePr/>
                <a:graphic xmlns:a="http://schemas.openxmlformats.org/drawingml/2006/main">
                  <a:graphicData uri="http://schemas.microsoft.com/office/word/2010/wordprocessingGroup">
                    <wpg:wgp>
                      <wpg:cNvGrpSpPr/>
                      <wpg:grpSpPr>
                        <a:xfrm>
                          <a:off x="0" y="0"/>
                          <a:ext cx="5608320" cy="2023745"/>
                          <a:chOff x="0" y="-194945"/>
                          <a:chExt cx="5610733" cy="2023745"/>
                        </a:xfrm>
                      </wpg:grpSpPr>
                      <wpg:grpSp>
                        <wpg:cNvPr id="309340652" name="Group 10"/>
                        <wpg:cNvGrpSpPr/>
                        <wpg:grpSpPr>
                          <a:xfrm>
                            <a:off x="0" y="137160"/>
                            <a:ext cx="5522976" cy="1691640"/>
                            <a:chOff x="0" y="0"/>
                            <a:chExt cx="5522976" cy="1691640"/>
                          </a:xfrm>
                        </wpg:grpSpPr>
                        <wpg:grpSp>
                          <wpg:cNvPr id="1963394401" name="Group 9"/>
                          <wpg:cNvGrpSpPr/>
                          <wpg:grpSpPr>
                            <a:xfrm>
                              <a:off x="1463040" y="0"/>
                              <a:ext cx="4059936" cy="1691640"/>
                              <a:chOff x="0" y="0"/>
                              <a:chExt cx="4059936" cy="1691640"/>
                            </a:xfrm>
                          </wpg:grpSpPr>
                          <pic:pic xmlns:pic="http://schemas.openxmlformats.org/drawingml/2006/picture">
                            <pic:nvPicPr>
                              <pic:cNvPr id="1121087074" name="Graphic 4" descr="Internet Of Things outline"/>
                              <pic:cNvPicPr>
                                <a:picLocks noChangeAspect="1"/>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402336"/>
                                <a:ext cx="914400" cy="914400"/>
                              </a:xfrm>
                              <a:prstGeom prst="rect">
                                <a:avLst/>
                              </a:prstGeom>
                            </pic:spPr>
                          </pic:pic>
                          <wpg:grpSp>
                            <wpg:cNvPr id="2112053470" name="Group 8"/>
                            <wpg:cNvGrpSpPr/>
                            <wpg:grpSpPr>
                              <a:xfrm>
                                <a:off x="978408" y="0"/>
                                <a:ext cx="3081528" cy="1691640"/>
                                <a:chOff x="0" y="0"/>
                                <a:chExt cx="3081528" cy="1691640"/>
                              </a:xfrm>
                            </wpg:grpSpPr>
                            <pic:pic xmlns:pic="http://schemas.openxmlformats.org/drawingml/2006/picture">
                              <pic:nvPicPr>
                                <pic:cNvPr id="1855384294" name="Graphic 5" descr="Internet outline"/>
                                <pic:cNvPicPr>
                                  <a:picLocks noChangeAspect="1"/>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2167128" y="0"/>
                                  <a:ext cx="914400" cy="914400"/>
                                </a:xfrm>
                                <a:prstGeom prst="rect">
                                  <a:avLst/>
                                </a:prstGeom>
                              </pic:spPr>
                            </pic:pic>
                            <pic:pic xmlns:pic="http://schemas.openxmlformats.org/drawingml/2006/picture">
                              <pic:nvPicPr>
                                <pic:cNvPr id="1499634516" name="Graphic 2" descr="Internet Of Things outline"/>
                                <pic:cNvPicPr>
                                  <a:picLocks noChangeAspect="1"/>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1078992" y="402336"/>
                                  <a:ext cx="914400" cy="914400"/>
                                </a:xfrm>
                                <a:prstGeom prst="rect">
                                  <a:avLst/>
                                </a:prstGeom>
                              </pic:spPr>
                            </pic:pic>
                            <pic:pic xmlns:pic="http://schemas.openxmlformats.org/drawingml/2006/picture">
                              <pic:nvPicPr>
                                <pic:cNvPr id="613588325" name="Graphic 1" descr="Server outline"/>
                                <pic:cNvPicPr>
                                  <a:picLocks noChangeAspect="1"/>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402336"/>
                                  <a:ext cx="914400" cy="914400"/>
                                </a:xfrm>
                                <a:prstGeom prst="rect">
                                  <a:avLst/>
                                </a:prstGeom>
                              </pic:spPr>
                            </pic:pic>
                            <pic:pic xmlns:pic="http://schemas.openxmlformats.org/drawingml/2006/picture">
                              <pic:nvPicPr>
                                <pic:cNvPr id="820429209" name="Graphic 6" descr="Ecommerce outline"/>
                                <pic:cNvPicPr>
                                  <a:picLocks noChangeAspect="1"/>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2075688" y="777240"/>
                                  <a:ext cx="914400" cy="914400"/>
                                </a:xfrm>
                                <a:prstGeom prst="rect">
                                  <a:avLst/>
                                </a:prstGeom>
                              </pic:spPr>
                            </pic:pic>
                          </wpg:grpSp>
                        </wpg:grpSp>
                        <pic:pic xmlns:pic="http://schemas.openxmlformats.org/drawingml/2006/picture">
                          <pic:nvPicPr>
                            <pic:cNvPr id="1637876846" name="Picture 1"/>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283464"/>
                              <a:ext cx="1176020" cy="1141730"/>
                            </a:xfrm>
                            <a:prstGeom prst="rect">
                              <a:avLst/>
                            </a:prstGeom>
                          </pic:spPr>
                        </pic:pic>
                      </wpg:grpSp>
                      <wps:wsp>
                        <wps:cNvPr id="1226471633" name="Text Box 12"/>
                        <wps:cNvSpPr txBox="1"/>
                        <wps:spPr>
                          <a:xfrm>
                            <a:off x="0" y="0"/>
                            <a:ext cx="1175893" cy="468884"/>
                          </a:xfrm>
                          <a:prstGeom prst="rect">
                            <a:avLst/>
                          </a:prstGeom>
                          <a:solidFill>
                            <a:schemeClr val="lt1"/>
                          </a:solidFill>
                          <a:ln w="6350">
                            <a:solidFill>
                              <a:prstClr val="black"/>
                            </a:solidFill>
                          </a:ln>
                        </wps:spPr>
                        <wps:txbx>
                          <w:txbxContent>
                            <w:p w14:paraId="41A2955A" w14:textId="649891B5" w:rsidR="004778BE" w:rsidRDefault="004778BE" w:rsidP="00505D48">
                              <w:pPr>
                                <w:pStyle w:val="BodyText"/>
                                <w:jc w:val="center"/>
                              </w:pPr>
                              <w:ins w:id="20" w:author="Peter Dobson" w:date="2024-04-03T16:07:00Z">
                                <w:r>
                                  <w:t>IoT device (</w:t>
                                </w:r>
                              </w:ins>
                              <w:ins w:id="21" w:author="Peter Dobson" w:date="2024-04-03T16:05:00Z">
                                <w:r>
                                  <w:t>AtoN</w:t>
                                </w:r>
                              </w:ins>
                              <w:ins w:id="22" w:author="Peter Dobson" w:date="2024-04-03T16:07:00Z">
                                <w:r>
                                  <w:t>)</w:t>
                                </w:r>
                              </w:ins>
                              <w:ins w:id="23" w:author="Peter Dobson" w:date="2024-04-04T09:40:00Z">
                                <w:r>
                                  <w:t xml:space="preserve"> </w:t>
                                </w:r>
                              </w:ins>
                              <w:ins w:id="24" w:author="Peter Dobson" w:date="2024-04-04T09:39:00Z">
                                <w:r>
                                  <w:t>Publisher</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6652604" name="Text Box 12"/>
                        <wps:cNvSpPr txBox="1"/>
                        <wps:spPr>
                          <a:xfrm>
                            <a:off x="1527048" y="192024"/>
                            <a:ext cx="740664" cy="277241"/>
                          </a:xfrm>
                          <a:prstGeom prst="rect">
                            <a:avLst/>
                          </a:prstGeom>
                          <a:solidFill>
                            <a:schemeClr val="lt1"/>
                          </a:solidFill>
                          <a:ln w="6350">
                            <a:solidFill>
                              <a:prstClr val="black"/>
                            </a:solidFill>
                          </a:ln>
                        </wps:spPr>
                        <wps:txbx>
                          <w:txbxContent>
                            <w:p w14:paraId="7E3E1476" w14:textId="7A267976" w:rsidR="004778BE" w:rsidRDefault="004778BE" w:rsidP="00505D48">
                              <w:pPr>
                                <w:pStyle w:val="BodyText"/>
                                <w:jc w:val="center"/>
                              </w:pPr>
                              <w:ins w:id="25" w:author="Peter Dobson" w:date="2024-04-03T16:06:00Z">
                                <w:r>
                                  <w:t>Internet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7774210" name="Text Box 12"/>
                        <wps:cNvSpPr txBox="1"/>
                        <wps:spPr>
                          <a:xfrm>
                            <a:off x="2384939" y="54864"/>
                            <a:ext cx="1062184" cy="423545"/>
                          </a:xfrm>
                          <a:prstGeom prst="rect">
                            <a:avLst/>
                          </a:prstGeom>
                          <a:solidFill>
                            <a:schemeClr val="lt1"/>
                          </a:solidFill>
                          <a:ln w="6350">
                            <a:solidFill>
                              <a:prstClr val="black"/>
                            </a:solidFill>
                          </a:ln>
                        </wps:spPr>
                        <wps:txbx>
                          <w:txbxContent>
                            <w:p w14:paraId="5EA7FF3C" w14:textId="5C54521C" w:rsidR="004778BE" w:rsidRDefault="004778BE" w:rsidP="00505D48">
                              <w:pPr>
                                <w:pStyle w:val="BodyText"/>
                                <w:jc w:val="center"/>
                              </w:pPr>
                              <w:ins w:id="26" w:author="Peter Dobson" w:date="2024-04-03T16:06:00Z">
                                <w:r>
                                  <w:t xml:space="preserve">IoT </w:t>
                                </w:r>
                              </w:ins>
                              <w:r>
                                <w:t>service</w:t>
                              </w:r>
                              <w:ins w:id="27" w:author="Peter Dobson" w:date="2024-04-03T16:11:00Z">
                                <w:r>
                                  <w:t xml:space="preserve"> (Azure</w:t>
                                </w:r>
                              </w:ins>
                              <w:ins w:id="28" w:author="Peter Dobson" w:date="2024-04-04T09:42:00Z">
                                <w:r>
                                  <w:t xml:space="preserve"> broker</w:t>
                                </w:r>
                              </w:ins>
                              <w:ins w:id="29" w:author="Peter Dobson" w:date="2024-04-03T16:11:00Z">
                                <w:r>
                                  <w: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2554429" name="Text Box 12"/>
                        <wps:cNvSpPr txBox="1"/>
                        <wps:spPr>
                          <a:xfrm>
                            <a:off x="3575304" y="201168"/>
                            <a:ext cx="740664" cy="277241"/>
                          </a:xfrm>
                          <a:prstGeom prst="rect">
                            <a:avLst/>
                          </a:prstGeom>
                          <a:solidFill>
                            <a:schemeClr val="lt1"/>
                          </a:solidFill>
                          <a:ln w="6350">
                            <a:solidFill>
                              <a:prstClr val="black"/>
                            </a:solidFill>
                          </a:ln>
                        </wps:spPr>
                        <wps:txbx>
                          <w:txbxContent>
                            <w:p w14:paraId="7062C728" w14:textId="77777777" w:rsidR="004778BE" w:rsidRDefault="004778BE" w:rsidP="00505D48">
                              <w:pPr>
                                <w:pStyle w:val="BodyText"/>
                                <w:jc w:val="center"/>
                              </w:pPr>
                              <w:ins w:id="30" w:author="Peter Dobson" w:date="2024-04-03T16:06:00Z">
                                <w:r>
                                  <w:t>Internet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4855840" name="Text Box 12"/>
                        <wps:cNvSpPr txBox="1"/>
                        <wps:spPr>
                          <a:xfrm>
                            <a:off x="4434840" y="-194945"/>
                            <a:ext cx="1175893" cy="471727"/>
                          </a:xfrm>
                          <a:prstGeom prst="rect">
                            <a:avLst/>
                          </a:prstGeom>
                          <a:solidFill>
                            <a:schemeClr val="lt1"/>
                          </a:solidFill>
                          <a:ln w="6350">
                            <a:solidFill>
                              <a:prstClr val="black"/>
                            </a:solidFill>
                          </a:ln>
                        </wps:spPr>
                        <wps:txbx>
                          <w:txbxContent>
                            <w:p w14:paraId="0D014927" w14:textId="6468367D" w:rsidR="004778BE" w:rsidRDefault="004778BE" w:rsidP="00505D48">
                              <w:pPr>
                                <w:pStyle w:val="BodyText"/>
                                <w:jc w:val="center"/>
                              </w:pPr>
                              <w:ins w:id="31" w:author="Peter Dobson" w:date="2024-04-03T16:07:00Z">
                                <w:r>
                                  <w:t xml:space="preserve">IoT </w:t>
                                </w:r>
                              </w:ins>
                              <w:ins w:id="32" w:author="Peter Dobson" w:date="2024-04-03T16:08:00Z">
                                <w:r>
                                  <w:t>application</w:t>
                                </w:r>
                              </w:ins>
                              <w:ins w:id="33" w:author="Peter Dobson" w:date="2024-04-04T09:40:00Z">
                                <w:r>
                                  <w:t xml:space="preserve"> Subscriber</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18E9C9" id="Group 13" o:spid="_x0000_s1026" style="position:absolute;margin-left:13.65pt;margin-top:4.3pt;width:441.6pt;height:159.35pt;z-index:251658752;mso-width-relative:margin;mso-height-relative:margin" coordorigin=",-1949" coordsize="56107,2023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P3A6I+gUAAFQkAAAOAAAAZHJzL2Uyb0RvYy54bWzsWttu&#10;2zgQfV9g/0HQe2uRom5GnSKbXlAgaIJNFn2mZcoWKolaio6d/fo9pC6+NbtNmrSIkYcoonjRzHDm&#10;DM/Ib96uy8K5EarJZTVxyWvPdUSVyllezSfuX9cfXsWu02hezXghKzFxb0Xjvj35/bc3q3osqFzI&#10;YiaUg0WqZryqJ+5C63o8GjXpQpS8eS1rUaEzk6rkGk01H80UX2H1shhRzwtHK6lmtZKpaBo8fdd2&#10;uid2/SwTqb7IskZop5i4kE3bq7LXqbmOTt7w8VzxepGnnRj8AVKUPK/w0mGpd1xzZ6nyg6XKPFWy&#10;kZl+ncpyJLMsT4XVAdoQb0+bj0oua6vLfLya14OZYNo9Oz142fTzzUdVX9WXCpZY1XPYwraMLutM&#10;leY/pHTW1mS3g8nEWjspHgahF/sUlk3RRz3qRyxojZouYPnNvFckYcmm7/0wn3iR7x/MH/WvH+0I&#10;NTRaYSH9pXLy2cT1vcRnXhhQ16l4CUeztnOI3WEz696KEj8iYecgg7YBpUkUttKSMCEh60bsaTs8&#10;HfS8Y+Z99SRJ6PsJYx7ZVTQxRr+nnoSFvgcFnMNtZV6QJP5DFL1r5h2K1nk6xl/n2rg7cO3/hwDM&#10;0ksl3G6R8rvWKLn6uqxfIQprrvNpXuT61iIK4s0IVd1c5umlahsbPyOEEi+OvIht7N+CBx7MRJMC&#10;Wz5VWqgKmHOROdcLoFLjyKUu8kqYTTKLm/Xa1bnR/lymXxunkmcLXs3FaVMDtgCmZvRod7ht7og2&#10;LfL6Q14UJlDNfWcEiLEHEd+wYws/72S6LEWlWzxVooA9ZNUs8rpxHTUW5VQgwNSnGVwuBZZrRFet&#10;8kq3cd5oJXS6MO/PIMefkN3IzcdDhxV6I6fRqAHg3AkxDDAC38MqfNxHXkLg8x3MdPftW3qQqlWj&#10;PwpZOuYG4kIM7CQf85vzphOoH9JZtZXBCgeRttBvCKQOWyg23Qt8FuH92+ASGxHvGXNJFDMPOfEw&#10;5HwvJgFFl0HSe2HLXTOPJeTiIPBjRpODkAsOQ+4oAs2kw6cNNErCiBhnO/TDnxBpBgHw93xAnyVI&#10;uywgSIg9ALSgj+PGC+j/IOjjABgnCSwJX/xF0P/cHDIkfhDj3A0A3PVHpOjOH6+EAi07joMH1Hxi&#10;PGwPwS/e911n4Jh6yMbUS/a9D/DYed97nKtLoVJxHA4YPbkDUi8KwrhNyFEU0Z5X/sTz74Zp44C8&#10;RbSfGziS0I/iKIzZkK0vW4LoWEZl1Hme/Mty/C1e9WiEi8Y+C9ku4SIkCr2+sEMII5FvixoDqQBz&#10;/WHKte1mqxoVwKbnr2gdMNh7FbmuFrwWYIBm2S36TmnIUNcxFac2c16bCPtDrh1CWzpnh5uCmKPX&#10;eN7xcLPMf5LWvUoRzBfESVfXYojs2Nr3odbDrssin/VE35ZHxVmhnBuOwmah21rB3qiiclYTN/QD&#10;zzLhnRXM3g3zpwVPvxrtDWvfvAetorJY0OturKDX07Xlvc14Kme3sJOSINzIoE2dfsix7jlv9CVX&#10;qKPiIQ4h+gKXrJAQRnZ3rrOQ6p9vPTfjsfPodZ0V6rITt/l7yU11p/hUwScsPUEh1zZYEBkXVds9&#10;0+2ealmeSVgI5yJIZ2/NeF30t5mS5ReUkE/NW9HFqxTvnripVn3jTKONLhShU3F6au/bstF5dVWj&#10;2ESseY1Fr9dfuKq7EoSGZ32WvR8eVCLasaZEUcnTpZZZbssUxsStXTvLIyZaL3764PDjEBXU0BuI&#10;9o8HB0oakcfavEZwZqB7MBOhaAvoacvHJu/1nvygus6O+6JhviL8wjCxlWmr0GZXX6LlSKIl8nFO&#10;Y6gGP14moShzJT6O1WDCAYsPUrIXUoI8YoOFUT9oP6ccSU6xwTLk4JfUclSpJWQ0CBhY4+MFix9E&#10;AT5f2WDBt1MS2nL85ovB8WcWvz+wvgTLUQULmBfDNw98KHq8aGHMZ3ZBpJadT/F9gWGXsEQkolHH&#10;CI7mJGaPni8nMa5/Hm+xBB8/XbHUsvuZjfltzHbb8pzNj4FO/gUAAP//AwBQSwMECgAAAAAAAAAh&#10;ALrqE+dhIAAAYSAAABQAAABkcnMvbWVkaWEvaW1hZ2UxLnBuZ4lQTkcNChoKAAAADUlIRFIAAAGA&#10;AAABgAgGAAAApMe1vwAAAAFzUkdCAK7OHOkAAAAEZ0FNQQAAsY8L/GEFAAAACXBIWXMAADsOAAA7&#10;DgHMtqGDAAAf9klEQVR4Xu3dX8g9R33H8e9FUoIEFIltKME/NbS5iKh4YUDaSg1WakCLtFiIVNCL&#10;CCGVVjFIikLUYFMUGzGttvVC2rTNhdC05CJYQcFI0mjBaC4iWIg1tKFICZKLUFo+8aw5v89vnmdm&#10;9+yfmdn3Cz5Umt9zzu6Z3dnZmdnZCAAAAAAAAAAAAAAAAAAAAAAAAAAAAAAAAAAAAAAAAAAAAAAA&#10;AAAAAAAAAAAAAAAAAAAAAAAAAAAAAAAAAAAAANTokoh4e0TcFRH3R8STEfF/EfFMRPwgIr4TEXdH&#10;xDsj4gr/YwBAe66KiE9HxFOHCr8kuijoQnG1fxgAoH5q8d8aEU8nKvjSPBsRdx4+CwDQgCsPXTpe&#10;oU/Nw9wNAED93hQRX01U4qfmWxHxVv8yAEAd1N8/DO4uEX32Nf6lAIBtqZ/+gUSlPXc0Y+gy/3IA&#10;wHY04OuV9VK53b8cALANDfpq6qZX1EtF38WgMABU4GOJSnrp6NkCAMCGLo+IHycq6KWjB8sYCwCA&#10;Db0jUTmvlXf5xgAA1vOJRMW8Vj7jGwMAWM+DiYp5rWhROQDARh5NVMxr5Xu+MQCA9ejBLK+Y1wwA&#10;YCNPJCrltaLnAQAAG/lmomJeK7r4AAA2cm+iYl4r3/aNAQCsR+vyeMW8VngaGAA29LZExbxWbvSN&#10;AQCsa863f5VGA8Av8g0BAKzrlkQFvXQ+6RsBAFifFoQ75eXvY6PWv5agBgBU4P2JinqpfMS/HACw&#10;Hb0S8nOJynru3BMRV/iXAwC2pa6gxxOV9lzRS+H14nkAQIWuXegioM+8xr8MAFAX3Qmoq8Yr8anR&#10;E78M+gJAQ246cXaQXjWpwWWNLwAAGqO7AV0IxjwspkXetMQErX4A6MR1icre80b/IwBAH7zC96AP&#10;WqZDF3Mt2PdVe3GQ/rf+f/pvb2dJD2A/vML3oG2vOVTsGr/xsj0v+puX+4cB6Iuf+B60Sa34KRW/&#10;hyW+gY75Ce9Be9Ry11RdL8up0WdxNwB0yE92D9qiLp/j/v25ojsJfTaAjviJ7kE71Eo/tcvnvHAR&#10;ADrjJ7kHbVCfv2byePnNHV0EAHTCT3AP2qAlub3slgrLfwOd8JPbg/ot3fWTCoPCQAf8xPagfmu2&#10;/od80TcCQHv8xPagbur7X7v1rzAWAHTAT2wP6qalG7zM1sq7fWMAtMVPag/qtkX3zxC6gYDG+Unt&#10;Qd2+nCiztaLvBtAwP6k9qNsST/2WhnEAoHF+UntQty0vAAo6ose8PxARd0fEg4eD67HDE4a63dPr&#10;AHkUvC9+QntQty1mAA3hDqADmkamSn/MKwKfPFwMLvMPQ3O8bD2o25Z3APpuNOzGiHgqUbCl0YWA&#10;qWBt8zL1oG5rrP9zVrRMNBqkF4PfnyjQqbk3Iq7wL0ETvCw9qJte2OJltlZ4WUyD9CLwf0wU5qn5&#10;l4h4g38Zqufl6EHdNCbnZbZW9BAaGqJWugZ1vSDnij77Sv9SVM3L0IP6bTEOoAFgXh7fmPsSBTl3&#10;NHvoEv9iVMvLz4P6aRzOy23psCR0YzRrxwtxqei70AYvOw/qp5a4l9uSUeuf5aAb8isR8WiiIJfK&#10;v0XEa30jUCUvOw/asOZdAIO/jflwohCXDreIbfBy86Ada6wLpGmn9P03RA9rab6+F+TS4SGRNni5&#10;edAOVcyam+9lOFd4KXyDbkgU5Fr5bd8YVMfLzIO2qG9+iVlBurDQ79+gLdcLXyJPH6abPnBYj/zm&#10;iLjKdxrF/Pf1oE1zdgep24fKv1FbPiq+ZjT99Fb6J0fz39GDdp06809dPvoMzqmGjVnkrYdofzXo&#10;/Qr/IZDkv58H7VMlPqZbSBW/eg5o9XdgTMH3FA18a/wD5/PfzYN+lLw/WIO8tPg7stcLwJDb/AfB&#10;Bfz38qAvXr4edGZvXUCpfInlKc7kv5UHffHy9aAzf5co5D3mzyLiUv9xcNHv5EFfvHw96MzHE4W8&#10;12iWEC7kv5EHffHy9aAzb0kU8lq53jdmBnqZzdWHAd67IuKJxPeelWcX2qaW+W/kQV+8fD3ozM9H&#10;xHcTBb10tCDci31jFqDv0MNg30hsQypfj4iX+YfsmP8+HvTFy9eDDt2dKOils/aKgboz0KspfTtS&#10;oSvoef7beNAXL18POqSlEp5JFPZS0Xdt9Wawknek6kEX3mH8U/7beNAXL18POrXmmkBbLwVd8uaz&#10;2/2Pdsp/Fw/64uXrQac0D37OBaLOir5j6zn3epIxtwS2FpTDxb+LB/3Q0g5evsdhCffO/VJE/G2i&#10;4OfKPRHxSv/SjdyS2L7j/G9EvMH/aIf8d/GgH29MlO9xtOQzOqfB0ocThX9q9Jn67FroLiQ3RZRl&#10;Ii7+TTzoR64bWMurYwc0QDvnm4P0WVsN+p5Hzwn4th5Hs4b2zn8TD/qRWxds67E7rEgtZBW4Ho7y&#10;A6E0+lt9xtZ9/mfJvQ1N70rYO/9NPOhD6Uqg2Bk9VauWsqZG+gFxVvRWLk231N/WTNvn234cBr0u&#10;/k08aF/Ju4Lp/9859d+rlaCHxjRDRpWjWviq7PW/1VpWpa9/U1Nf/3m0nX6gH0f7tnf+m3jQPvXt&#10;e7l66P5Bl/xA9+zdeyPijsN4iFqBfieItpW8FlJlztu/0CU/2D24mJ6Svi4ibvT/gGao26ek5a/Q&#10;+ke3/GD3AL3RfP9cn/8Qtf55BSS65Qe8B2iZKm9136jSV0u+tOIf8m7/QKAnfsB7gDmoIlZ/uyZK&#10;aMJEajyltqy9Yi+wOj/oPcBUqvSHVnftlb1H4wN0/aB7fuB7gLGGir+1Sn+I7lCo/LELfvB7gDHU&#10;155bUqHmqNuHyh+74SeAByilPv5WW/3abgZ8sTt+IniAnDFz6muLKn5duGj1Y5f8hPAAOSWvGa0t&#10;GpjWOAVP+GLX/MTwAOcpWUphy6iFrzEJVfh6G58qfVb1BA78hPH0QLf3Gpwc5qGrIhjmoiuqIFRR&#10;HFcW+u/6d+raUKWhRf5oLV5Iv8mYPn/9W/2eKgtVwnS7ABvzk9TTmqGyV6WtSnyJGSnDhWHPfccl&#10;SygPoZ8dqJSfrJ4WDJW+KuUxLdK5MnQt7OkOIff6xCHMqQcq5iesp1aqVNQFoQpmi0r/rKhV3PsS&#10;AvrtS35z5tQDlfOT1lOblp4yVQXY411BSeuflj/QAD9xPbVQZaIKtYWK36MuIt2t9EKVu+/jcVRG&#10;VP5AA/zk9Wyt5Yrfo4qz9TsCbb/vl4cXqACN8JPXs6WWlxY4Ly2PEeTm/dP6BxriJ7BnC5ojrm4T&#10;35ZToopJLfBh+uYwF10tWkX/e4j+m6Jum6Wmk+rzWlx7JrfkQ8sXN2B3/AT2rE2V4hytflXaw1Of&#10;c7ZIdVHQBWSuC5Qq1Jbk9runsQ6ge34Ce9aiSjpXueRyXOmvRReD3KBoLpo6uuY2nyL38Fcr+wEg&#10;cQJ71qDulqmtfnWlqBLeenBV36/tOKWrqIUuodz+bV0OAEbwE9iztKldPjUvL6BukFxFeVZq70P3&#10;7fUAaIifwJ4lTZnlU3PF73IzZs6KupRq5dvqAdAQP4E9SxlbObZU8bux+6rUehFQH/95M4EANMRP&#10;YM8Sxr5ARAOPrfcta/vHDnLXehGQsy4EABriJ7BnbmMr/94WFCtZR+c4NV8ExC8EABriFY5nTmO6&#10;QtTl08KsmCk068n397zUfhEQ7ZPucAA0xCsbz1zGTPXsocsnR/uXm1N/nNpnBwFokFc0njmoshtT&#10;+ffU5ZMzZlyAp2wBzMorGc+pVJmXPim7t8p/kBpMTUUXUZ60BTAbr2Q8pypt4e618h+UXiT1gNkx&#10;/WbDAna6Q1A0dqLofx8vegcAF/AKxnOK0kHfvVf+g9IxAf27U1Yo1UVZYwq6QPC7AzvmlYNnKlUs&#10;Jf3+VP7P0+9QehGYM7qQDMtkA9gRrww8U5XM96dP+2K6CExt2c8VlZ26jgB0zk/+4zzj/7hQ6Tx3&#10;WpxpJa9dXCO6G6GMgI75SX+cqS8rKRnQ5KGh8419Ynjp8BwC0CE/0Y/ze/6PC5QM/PLe2DJbjAec&#10;l56fzgZ2yU/yIY9ExBX+jzNKB355oKlMLV1Bnj08qQ3sgp/cQ+7wf1igpNuCroRxSgfTVSmrW01R&#10;153+Tv9X3XGnTBk9L5Ql0Dg/qZVnI+I3/B8WyHVZqKKi5TiOzwrSb6hKXl1tU154r79RN44q75Kx&#10;mlyYxgs0zE9o5Z/9HxVQt45/jkd3CBhPs6qWetm9Km9dTE65GDCdF2iUn8hqXU6ZA55b8oHWfxtK&#10;BvHPCmM7QGOOuxOmKlntc+qUUmxDx8SUcQOeGwB2pmTw95QLDLYz5Y6AwWFgR3ItRR76apu/9rEk&#10;LbzFDMCJVDn4ye+hb7gPmj3kZXte6A4COpfrItDYAPqhC37uju84XPyBjuVm/9D90x9NHc2V+xBm&#10;fwEdy7UGaQH2q3RcwN9iBqADJf3/tP76VnoR4E4Q6Eyu/1/LBKB/pRcBVhIFOpLrB2bph/0oXUqC&#10;O0KgMRr0U1++WnBq9Q8rTeae/qX/fz980bqzwvMBmOSSQ4VyV0TcHxFPHg4ovbZQB953IuLuiHjn&#10;hHXs8TydyMPiYzpZc5X8eaG1ty8lY0IKDQMUu+rQ4nwqcSCdFV0UdKG42j8MSUMLX106p1T4Hi4A&#10;+5MbF1KYFYQstfhvjYinEwdQabSu/Z2Hz8LF1NKfu9Ifwkm+X7n3QigMCONMVx66dPygmZqHuRv4&#10;maGLp+QkPSXMANqvkq4gGghIetOIGQVj8q2IeKt/2c6o1VUyUDdHmPe9byVTQ6e8dwIdU3//MLi7&#10;RPTZ1/iX7sAaLX4PSwLvm+40/ZjwMCMIP6N++gcSB8ncUQv4Mv/yTukkVEW8RB9/LjwDgJK7ACYK&#10;4Dka8PWDY6nc7l/eIbX65+ru0QVEdxDq1tEFRTM9FHUpDc8HKKr0h2cEmOoHVe5+LHlYMhrPDfpq&#10;6qYfHEtF39XroPAcrX79rW7PhxeR6zOBKXJ3AXQDIT6WODCWTo991GOW6U1FJ6Na8lT4mIvuBP04&#10;89ANtGOXn9hanRo9WNbTWMDYF3UM0W8/tPSBuZUMBtMNtGPvSBwQa+VdvjGNmlL5q+LXiUdrH0vL&#10;dQPpv2OnPpE4INbKZ3xjGqTKf+wdlLp6uO3GWnLvEua1oadTb4YmftxxmE2pBqFWUVD0v3XOq9tb&#10;XXLqdanGg4kDYq1oUbmWja389W+ZnYO1lXQDcSc6jX43zaAc8/yULgq6GFQxEebRxAaule/5xjRE&#10;Lfgx3T5qAXCSYSu5hsow60ytWI7TvBdGxB+eWH8+ERF/fJiFuZkxldgSaZFOkNLlMoa+fmBLpcfr&#10;ENULGhvQRYHuygupC2fs73le9IzPZhcBXYV8g9aKngdozZipnnT5oBbqcvDjc0x0zHMs//Ri+DeJ&#10;3+fU6Pe91r9sDd9MbMxa0cWnNWoR+X6kQuWPmuQGgkuj1upe72hfEhGfT/wmc+WeiHilf+nS7k1s&#10;yFppbcni0kFf/RtWWkRNSh4IG5seH+Y8ywtmuIsqyV9HxC/6ly9J6/L4RqyV1g6gkn4/Wv6okRok&#10;fqzOETXi9vAQ482JfV8qq66V9rbEBqyVG31jKlbyqj2FNy2hRiULw52S1hpzY/xyRPxrYp+Xyr9H&#10;xK/6Rixpzrd/lUYDwK1MN9PJU9L10/NJgLYNzwLoOC45lqek17uB2xL7unS+4BuxpFsSG7B0Pukb&#10;UbGSWT/M80dr1LBRhT0sKa4JDnO8uKinu+BLI+JriX1cOt+PiJf6xixF81pPefn72Kj1v9m815FK&#10;3q+qFlWPLR/skxoy6vIsaficlV5mCv1mYt/Wyu/7xiyptI97jrT0tqrcQlqt7Q8w1tS64ZSLwK9F&#10;xA8Tn7mnrLpWml4J+bnERswdzXW9wr+8UiV9/3T9YC+mXAhOaRz9SeLz9pT7/AdZmrqCHk9syFzR&#10;gkl68XwrSub9Mt8fe6LGTsld8XGmXgReGxGPJT5vL9lkrTQ9jrzERUCfeY1/WcV0oJe0/oE9Gvtc&#10;wdRnY0qfvO81m9CdgLpqfGOmZtPFjiYqud2delADPRjzIiQ1pqYsKqclkx9KfN4e8t/+Y6ztphNn&#10;Bw0rYWp8oTW5GRCtLWMBLGHMyrhT75hLGmM9poq10nQ3oAvBmIfFtOF6nLm1Vv+gpPunp7nOwKly&#10;DaYhU2YGqQG5RLd07amukXldYiM9PQyK5hbO0sWBmT/A83Q+lD5ENqWOeE/ic3pPlSsL+EZ6epBr&#10;zei/A7hQyZ2zonGDVrw5sf1rpcq10nwjPT3IDWxNuY0F9qDkyXmlpQkUY7q/50q1a6X5hnpaV7Jq&#10;4pTZDMBe5LpQler6t8/xocT2L51q10rzDfW0Lje/uaUDF9hKyXjAlLGALbwqIh5ObP9S0RIYr/eN&#10;qIVvrKd1uSlnegoSwPlKuoJaaky9L7H9S+Wj/uU18Y31tC73mHuVI/NAhXKTKZSWVtG9P7H9c+fB&#10;2p+b8g32tC73UEtLg1fAloaX0JyXlu6o9UzUkgPCWitNTz5XzTfa07rcDCAGgIFyuTtqTRttiZ6F&#10;+kpiP06NXjrzFv+yGvmGe1qXm8dc5dQsoFIlM4Jaa1RpOXst1ez7MTVNrZXmG+9pne+PB8A4uUZV&#10;q8/VaImc3L6dF62zdmvtff7Od8LTOt8fD4Bxct1ALT9Zrx6BDxz6732/zorWSruzwTuf5/jOeFqW&#10;G7Rqrb8SqEGuG6iH8+qyw3MNen+BJpJoLHGIBo51kbsjIq5vrcXvvPA8Lcs9BdzDgQqsrWSNoFYe&#10;Cts9LzhPy7gDAJaRezKY6dWN8ILztC7XUmEWEDBe7vmaVgeCd8cLztO63HMALT25CNRCT9D7uXSc&#10;qS+Ox8q84Dyty7VU6KsExsu93J0lVhrhBedpXW7KGreqwHi5mUAtTwXdFS84T+tyt6otrV0C1CK3&#10;zDoXgEZ4wXlap5e9+z4dh5lAwHi5C0BLS0Pvmhecp3W5qaBKk0/wARvKNaw09oYGeMF5epCbCaSD&#10;GUC53IuW6AJqhBecpwe5gWDGAYBxOKc64QXn6UHudpVxAGCc3NvBmAbaiB8lCu84zaxrfY6ScQC6&#10;gYByuQsA51MjHkkU3nFe7X/QqNw4ALMWgDIsBteRBxKFd5wb/A8alesGUpgNBOTlHgLjXGrIXyYK&#10;7zif8j9oVEk3EANXQF6u+4cpoA3JTedS10nTLzw4kpu5oLA4HHC+XHcqC8E15HUR8ZNEIR7nZv+j&#10;Rqly933zMBYAnC33BLBC909jHkwU4nH0zsvL/Y8alWu9KLzMAkjL3UXTgGqQ3mTvBem51/+oUSUD&#10;WDwXAFyspPVP90+DSqZ1Kb083JEbxFIYyAIulHu3hkL3T6NK7gKU+zroDsq9LH4ID7MAP1Vy50z3&#10;T8NeUTAWMOShiLglIl7sH9KQXF/mEGYFAWWtfxpMjSu5yh9HA6p3HR4Wu7qxO4PSbi/9G14cjz3L&#10;TRVX6DLtxG2Jwq096tN/oe9IgdILni50XASwRzpHShpKLP3Qicsi4rOJAq496pKaorQrSBcBuoOw&#10;JxorK6n8Wfu/M3ryt7RirCVPndBK1+CVf14qOhm4CGAPdC6VnBecE5269DAz6L8ShV5r/tR3olDp&#10;eICif8ftLnqm86FkqrTSy9RwnOH6wqdna8izEXGt70ChkodcjsMDL+iRun1KZvwoukOYeteNhrws&#10;Ij4cEd9NHAS15R8i4gW+A4XGXgQ4AdATHf+ljT39Ox762pkrIuL2iHgscUDUlBt9w0cYexFQNE0O&#10;aJmOYbpBUUzz/jVlVGsE6ZZRLYKnEwfLFnnyxJb5lIuA7gZ4EAat0bFe2t8/hOMc3ZtyEVC4EKAF&#10;aiBpALe01T+EQV/shqa3lfaJpqKThX5S1ETH45SKfziegV1RS6l0VsRZ0S22Th76TbEFNWQ0a61k&#10;Xn8qulgwzoVd0wnkJ8bU6IKgB+30meou0oVBLTNdbFIBcnSc6BjSsaTlG1Rhq9ExtdIfosqfFyQB&#10;M3QJEdJSdOdLFyZgSlZHJKTl6O6Bu0/gDDo5WlsviZBc1OpnbR+gkE4WLgSk9ajip68fOIG6hhgj&#10;IC1Fx6uOW7p7gJmoJcVdAak1mtmjmWiagUbFDyxomJJ36rMEhJwSTQfVwK66LKn0gY3ogqDoGQBF&#10;dwrDWkpqmaXiJzMhnuFY0XGkyn54+FCNDwZ1AQAAAAAAAAAAAAAAAAAAAAAAAAAAAAAAAABY3hWH&#10;1zded3gv8I2H1T4B7IgvEubpje+fp3e+vx4AO+IVgKc3vn+e3vn+egDsiFcAnt74/nl65/vrAbAj&#10;XgF4euP75+md768HwE5cmagAjvOf/gcd8H309M731wNgJ16dqACO86j/QQd8Hz298/31ANiJGxIV&#10;wHH06sne+D56euf76wGwE59KVADH+Xv/gw74Pnp65/vrAbADl0TEE4kK4Di3+R91wPfR0zvfXw+A&#10;Hbg5cfJ7ft3/qAO+j57e+f56AHTu8oh4MnHyH+dx/6NO+H56euf76wHQuXsTJ77ndv+jTvh+enrn&#10;++sB0LFPJ056z9OHZwR65Pvq6Z3vrwdAh9TtU9LyVz7if9wR31dP73x/PQA68uLDgO83Eid7Kt+M&#10;iKv9Qzri++vpne+vB0DD1NJXBa6HvO4qmOrp0d/1zPfX0zvfXw+AGagP/b0R8cWIeCAiHjv0rfsJ&#10;V1N6nPfvfJ89vfP99QCY6EUR8f6I+HrixKo9X/Kd6ZTvt6d3vr8eACNddqj4n0qcUC1Elb+eDN4D&#10;33dP73x/PQBGuP7w0JSfSK1kD90+x3z/Pb3z/fUAKPSBiHg2cRK1ED0J3PuAb4r/Dp7e5cahNImg&#10;Bbrr1svs7ziMsf3gsG+K/rdWstUzL29vaJ/QCHWXaHDXT54WohNE8/x1Au2R/x6e3mkygu/zcWqf&#10;AqxxtlsLljI5jo55XQxq3zc0osXKX91UWt6h1yd8S/nv4umdWsu+z8ep+a7wpoj4cWKbS6O7dTV+&#10;9jLehQWo28cPrJpyfAusJ3/Vx3+t78SO+e/l6V2u8aJnR2qjLhwdz76tU/NtGkKYQgO+Y/r8VRHr&#10;hFKrSref9EVuz8vI0zvNVvN99mO2phayuiqXmFb9MOcjxrgqIr6WOJBSeSgibjksw4C6eFl5eve6&#10;iPhJYr+Po6VDavCSiPh8Yvvmyj0R8Ur/UiDlg4kDKJW/osulal5enj14MLHfx9HyITW0jr+Q2La5&#10;8+XK7nhQIc08KHnISzMNUDcvM88eaBaN77dH40dbKnlj3Vzp9d0XmEmu31S5z/8IVfJy8+yBGjQl&#10;s2m2atCUvLFuzjwTES/3jQAGuUEoHaw13DIjz8vOsxcldwGKGjZrH9uauebbsXTU3QRc5DUR8T+J&#10;A+Y4GvBFG7zsPHvxioKxgCFrTmq4dMRkiznz/Yh4qW8MoCWd/WA5Tm3T5nA+Lz/PnmiZBN//87LG&#10;tGY1uPx714p+D+ACuZkIn/I/QNW8/Dx7s0V3S635jP84QMuPzuNiXn6evdGDVp9N/A57zD/5jwM8&#10;kjhQjvNq/wNUzcvPs0ctL244ZzSZA7jAjxIHynF+wf8AVfPy8+xZy8ubzxXgAn6AeNAWLz/P3mm9&#10;Kw32+u+yh+h5AOACfpB40BYvPw8iXhYRH46I7yZ+n56jJTCAC/hB4kFbvPw8eN4Vh2USci+R6SVa&#10;Jhq4gB8kHrTFy8+DNM3715RRrRGktfmHVzD679dytlr6AhXzg8SDtnj5ebCtNyfKZK3c6BsD+EHi&#10;QVu8/DzY3ncS5bJ0NACsRfKAC/iB4kFbvPw82N6HEuWydD7pGwGIHygetMXLz4PtverwykYvm6Xy&#10;w4h4vW8EULIwFW//aouXnwd1eF+ibJbKR/3LsV9a4VAvgNGUMD9QzoqW1X3nYV0V1M3LzoN63J8o&#10;n7mjc5fVfPEcVeJ6GMQPktLotZHv9g9FVbzMPKiHGmNLDghr7R9Nb8XO6UCbs7XxpYXWSsfpvKw8&#10;qMt1EfGVRDmdGr105i3+ZdifKxcacHo8Iq7xL8PmvJw8qI+eSNarKb2spkbduzrvsXOa97vkY+56&#10;WpK5xXXxMvKgXjcVvsz+rOjJZb0LmT5/PHcQ/HniIJk7fxERP+dfjs14+XhQNzWotGy1+u+97M6K&#10;xvXujIiX+4dhv/4gcaAslT/yL8dmvGw8aINm3L0xIj5ytDbREA0cfzki7jgsb02LHxdQK+KUW8mx&#10;4THzenjZeAB0Tmud+4m/dD7oG4FNeLl4AHRMt45j+g/nigabsT0vFw+Ajt2QOOnXyu/4xmB1XiYe&#10;AB3ToJGf9GuFF05si7WdgJ3TjAE/6deKnjbGuljbCcDPLLm2SC76bqyHtZ0AXEDzhP1EXzNYHms7&#10;AUja8gLwrG8MZsfaTgDO9FDi5F4r/+Ebg1mxthOAc+kRcT+x1wpjAMthbScAWR9PnNRr5XO+MZgN&#10;azsByPrdxAm9Vt7jG4NZsLYTgCLqKjhlauDUaACYl1Asg7WdABTTMrF+Qi+dz/pGYBas7QRgFL0Y&#10;QrfxflIvFbX+efn0MljbCcBotyVO6KVyl385ZsPaTgBGU9eBHu7xk3ruaOona8osh7WdAEyiJzuX&#10;7D/WS6hZXXJZrO0EYLLfiohHEif3qdHqk+/wL8PstlzaQwHQON0JjFkuOBdNM2XdmHVseQFgbSeg&#10;E3o+QIN6Oqn9RC+N/lafwUNC62FtJwCz0XTNL468EGhKqZYMpr9/faztBGB2elbgpoi4JzFQrMFd&#10;LTms/6YXhrBW/HZY2wkAdoq1nQBgp1jbCQB2jLWdAGCnWNsJAHaMtZ0AYKdY2wkAdoy1nQBgx1jb&#10;CQB2jLWdAGDHWNsJAHaOtZ0AYOdY2wkAAAAAAAAAAAAAAAAAAAAAAAAAAAAAAAAAAAAAAAAAAAAA&#10;AAAAAAAAAAAAAAAAAAAAAAAAAAAAAAAAAAAAAAAAAAAAAAAAAKAC/w8I2FC/Fy9QaQAAAABJRU5E&#10;rkJgglBLAwQKAAAAAAAAACEAR6RmnQQQAAAEEAAAFAAAAGRycy9tZWRpYS9pbWFnZTIuc3ZnPHN2&#10;ZyB2aWV3Qm94PSIwIDAgOTYgOTYiIHhtbG5zPSJodHRwOi8vd3d3LnczLm9yZy8yMDAwL3N2ZyIg&#10;eG1sbnM6eGxpbms9Imh0dHA6Ly93d3cudzMub3JnLzE5OTkveGxpbmsiIGlkPSJJY29uc19JbnRl&#10;cm5ldE9mVGhpbmdzX00iIG92ZXJmbG93PSJoaWRkZW4iPjxnIGlkPSJJY29ucyI+PHBhdGggZD0i&#10;TTE1IDI3QzE2LjgxODQgMjYuOTkzMiAxOC40MDM0IDI1Ljc2MDcgMTguODU4IDI0TDI0IDI0QzI1&#10;LjY1NjkgMjQgMjcgMjUuMzQzMSAyNyAyN0wyNyAzOC40NDJDMjcuNDQ0IDM4LjMwNiAyNy44OTQg&#10;MzguMTg4IDI4LjM1MiAzOC4wOTUgMjguNTM1OSAzNy41MjAyIDI4Ljc1MjIgMzYuOTU2MyAyOSAz&#10;Ni40MDZMMjkgMjdDMjguOTk2NyAyNC4yMzk5IDI2Ljc2MDEgMjIuMDAzMyAyNCAyMkwxOC44NTcg&#10;MjJDMTguMzAwOCAxOS44NjYgMTYuMTIwMSAxOC41ODY5IDEzLjk4NjEgMTkuMTQzMSAxMS44NTIx&#10;IDE5LjY5OTIgMTAuNTczIDIxLjg4IDExLjEyOTEgMjQuMDE0IDExLjU4ODEgMjUuNzc1MiAxMy4x&#10;OCAyNy4wMDMyIDE1IDI3WiIvPjxwYXRoIGQ9Ik0xOC4zNjkgNTggMTEgNThDOS4zNDMxNSA1OCA4&#10;IDU2LjY1NjkgOCA1NUw4IDQ4Ljg1OEMxMC4xMzkgNDguMzA1NyAxMS40MjUzIDQ2LjEyNCAxMC44&#10;NzMgNDMuOTg1IDEwLjMyMDcgNDEuODQ2IDguMTM4OTkgNDAuNTU5OCA2IDQxLjExMiAzLjg2MTAx&#10;IDQxLjY2NDMgMi41NzQ3MyA0My44NDYgMy4xMjcwMiA0NS45ODUgMy40OTA4MSA0Ny4zOTQgNC41&#10;OTEwNSA0OC40OTQyIDYgNDguODU4TDYgNTVDNi4wMDMzMSA1Ny43NjAxIDguMjM5OTUgNTkuOTk2&#10;NyAxMSA2MEwxOS41NjEgNjBDMTkuMTA5IDU5LjM2NzUgMTguNzEwMyA1OC42OTg1IDE4LjM2OSA1&#10;OFoiLz48cGF0aCBkPSJNNDUgMTQuODU4IDQ1IDI3LjA3MUM0NS42NzE4IDI3LjEyMDggNDYuMzM5&#10;NyAyNy4yMTI2IDQ3IDI3LjM0Nkw0NyAxNC44NThDNDkuMTM5IDE0LjMwNTcgNTAuNDI1MyAxMi4x&#10;MjQgNDkuODczIDkuOTg1MDIgNDkuMzIwNyA3Ljg0NjAzIDQ3LjEzOSA2LjU1OTc1IDQ1IDcuMTEy&#10;MDMgNDIuODYxIDcuNjY0MzIgNDEuNTc0NyA5Ljg0NjAzIDQyLjEyNyAxMS45ODUgNDIuNDkwOCAx&#10;My4zOTQgNDMuNTkxIDE0LjQ5NDIgNDUgMTQuODU4WiIvPjxwYXRoIGQ9Ik02NCAzM0M2NCAzMS4z&#10;NDMxIDY1LjM0MzEgMzAgNjcgMzBMNzMgMzBDNzUuNzYwMSAyOS45OTY3IDc3Ljk5NjcgMjcuNzYw&#10;MSA3OCAyNUw3OCAyMi44NThDODAuMTM5IDIyLjMwNTcgODEuNDI1MyAyMC4xMjQgODAuODczIDE3&#10;Ljk4NSA4MC4zMjA3IDE1Ljg0NiA3OC4xMzkgMTQuNTU5NyA3NiAxNS4xMTIgNzMuODYxIDE1LjY2&#10;NDMgNzIuNTc0NyAxNy44NDYgNzMuMTI3IDE5Ljk4NSA3My40OTA4IDIxLjM5NCA3NC41OTEgMjIu&#10;NDk0MiA3NiAyMi44NThMNzYgMjVDNzYgMjYuNjU2OSA3NC42NTY5IDI4IDczIDI4TDY3IDI4QzY0&#10;LjIzOTkgMjguMDAzMyA2Mi4wMDMzIDMwLjIzOTkgNjIgMzNMNjIgMzMuNDc4QzYyLjY5MjQgMzMu&#10;NzY1OSA2My4zNjExIDM0LjEwNzYgNjQgMzQuNVoiLz48cGF0aCBkPSJNNTIgODAuMTQyIDUyIDY2&#10;IDUwIDY2IDUwIDgwLjE0MkM0Ny44NjEgODAuNjk0MyA0Ni41NzQ3IDgyLjg3NiA0Ny4xMjcgODUu&#10;MDE1IDQ3LjY3OTMgODcuMTU0IDQ5Ljg2MSA4OC40NDAzIDUyIDg3Ljg4OCA1NC4xMzkgODcuMzM1&#10;NyA1NS40MjUzIDg1LjE1NCA1NC44NzMgODMuMDE1IDU0LjUwOTIgODEuNjA2IDUzLjQwOSA4MC41&#10;MDU4IDUyIDgwLjE0MloiLz48cGF0aCBkPSJNMzUgNjdDMzUgNjguNjU2OSAzMy42NTY5IDcwIDMy&#10;IDcwTDI2IDcwQzIzLjIzOTkgNzAuMDAzMyAyMS4wMDMzIDcyLjIzOTkgMjEgNzVMMjEgNzcuMTQy&#10;QzE4Ljg2MSA3Ny42OTQzIDE3LjU3NDcgNzkuODc2IDE4LjEyNyA4Mi4wMTUgMTguNjc5MyA4NC4x&#10;NTQgMjAuODYxIDg1LjQ0MDMgMjMgODQuODg4IDI1LjEzOSA4NC4zMzU3IDI2LjQyNTMgODIuMTU0&#10;IDI1Ljg3MyA4MC4wMTUgMjUuNTA5MiA3OC42MDYgMjQuNDA5IDc3LjUwNTggMjMgNzcuMTQyTDIz&#10;IDc1QzIzIDczLjM0MzEgMjQuMzQzMSA3MiAyNiA3MkwzMiA3MkMzNC43NjAxIDcxLjk5NjcgMzYu&#10;OTk2NyA2OS43NjAxIDM3IDY3TDM3IDY2IDM1IDY2WiIvPjxwYXRoIGQ9Ik04OSA0NEM4Ny4xODE2&#10;IDQ0LjAwNjggODUuNTk2NiA0NS4yMzkzIDg1LjE0MiA0N0w3Ni42NSA0N0M3Ny4wNzE5IDQ3LjYz&#10;MTkgNzcuNDM0NCA0OC4zMDE0IDc3LjczMyA0OUw4NS4xNDEgNDlDODUuNjk3MiA1MS4xMzQgODcu&#10;ODc3OSA1Mi40MTMxIDkwLjAxMTkgNTEuODU2OSA5Mi4xNDU5IDUxLjMwMDggOTMuNDI1IDQ5LjEy&#10;IDkyLjg2ODkgNDYuOTg2IDkyLjQxMDEgNDUuMjI1NSA5MC44MTkzIDQzLjk5NzggODkgNDRaIi8+&#10;PHBhdGggZD0iTTgwIDcxQzc4LjE4MTYgNzEuMDA2OCA3Ni41OTY2IDcyLjIzOTMgNzYuMTQyIDc0&#10;TDcxIDc0QzY5LjM0MzEgNzQgNjggNzIuNjU2OSA2OCA3MUw2OCA2NS44NzZDNjcuNDUwMSA2NS45&#10;NTQzIDY2Ljg5NTUgNjUuOTk1OCA2Ni4zNCA2Nkw2NiA2NiA2NiA3MUM2Ni4wMDMzIDczLjc2MDEg&#10;NjguMjM5OSA3NS45OTY3IDcxIDc2TDc2LjE0MiA3NkM3Ni42OTgyIDc4LjEzNCA3OC44Nzg5IDc5&#10;LjQxMzEgODEuMDEyOSA3OC44NTY5IDgzLjE0NjkgNzguMzAwOCA4NC40MjYgNzYuMTIgODMuODY5&#10;OSA3My45ODYgODMuNDExIDcyLjIyNTIgODEuODE5NiA3MC45OTczIDgwIDcxWiIvPjxwYXRoIGQ9&#10;Ik0yMi4yMDggNDUuMjQxQzE5LjcwMjggNDguNTIxMyAxOS4yNTQgNTIuOTMxMyAyMS4wNDcgNTYu&#10;NjQ5IDIyLjg0MjQgNjAuMzc2NSAyNi41NDk4IDYyLjgwNzUgMzAuNjg0IDYyLjk2OEwzMC43NDgg&#10;NjIuOTY4IDMzLjY4OSA2Mi45OTggNjYuMzM5IDYyLjk5OEM3MS40NTM0IDYzLjA1MTYgNzUuNjQy&#10;OSA1OC45NDg5IDc1LjY5NjQgNTMuODM0NSA3NS43NDU5IDQ5LjExNDYgNzIuMjM3NyA0NS4xMTI4&#10;IDY3LjU1MiA0NC41NDQgNjcuMDMzNyA0MS42NTUxIDY1LjM5IDM5LjA5IDYyLjk4MiAzNy40MTIg&#10;NjEuMDg5NyAzNi4wODg1IDU4LjgzNTIgMzUuMzgxIDU2LjUyNiAzNS4zODYgNTUuODEwMyAzNS4z&#10;ODUzIDU1LjA5NjEgMzUuNDUyMiA1NC4zOTMgMzUuNTg2IDUxLjk0NzkgMzIuMDcxNCA0Ny45MzE1&#10;IDI5Ljk4MyA0My42NSAzMCA0Mi42Mjg3IDMwLjAwMDQgNDEuNjEwOSAzMC4xMTkyIDQwLjYxNyAz&#10;MC4zNTQgMzUuNTIxNCAzMS41MzAxIDMxLjYzNyAzNS42NjE2IDMwLjc3NyA0MC44MiAyNy40MDM3&#10;IDQwLjkzOTkgMjQuMjYwNyA0Mi41NjE1IDIyLjIwOCA0NS4yNDFaTTMxLjE2MiA0Mi44MTNDMzEu&#10;NjQyNSA0Mi44MTMxIDMyLjEyMjMgNDIuODUwNiAzMi41OTcgNDIuOTI1IDMyLjYwMTggNDIuOTI2&#10;MSAzMi42MDY3IDQyLjkyMzEgMzIuNjA3OCA0Mi45MTgyIDMyLjYwNzkgNDIuOTE3NSAzMi42MDgg&#10;NDIuOTE2NyAzMi42MDggNDIuOTE2IDMyLjYwOCA0Mi44NjIgMzIuNjA4IDQyLjY3MyAzMi42MDgg&#10;NDIuNjAyIDMyLjc2NzMgMzcuNjQ2MyAzNi4yNDIgMzMuNDE4NCA0MS4wNzMgMzIuMzAyIDQ1Ljk5&#10;MyAzMS4xMzI5IDUxLjA4MTcgMzMuNDM0OSA1My40NTIgMzcuOTAyIDUzLjQ1NTYgMzcuOTA0NyA1&#10;My40NjA0IDM3LjkwNDcgNTMuNDY0IDM3LjkwMiA1Ni4yNzcgMzYuOTI0MSA1OS4zODgxIDM3LjM1&#10;MTYgNjEuODMzIDM5LjA1MiA2NC4yMTY2IDQwLjcwNDkgNjUuNjYzNSA0My40MDAxIDY1LjcyNCA0&#10;Ni4zIDY1LjcyNCA0Ni4zMzMgNjUuNzI0IDQ2LjQ1MiA2NS43MjQgNDYuNDg4IDY1LjcyNCA0Ni40&#10;OTQgNjUuNzI0IDQ2LjQ5NyA2NS43MzUgNDYuNDk2IDY1LjkzNDEgNDYuNDcyNyA2Ni4xMzQ2IDQ2&#10;LjQ2MzMgNjYuMzM1IDQ2LjQ2OCA3MC4zNDc2IDQ2LjQyMDkgNzMuNjM4NyA0OS42MzU2IDczLjY4&#10;NTcgNTMuNjQ4MyA3My43MzI4IDU3LjY2MDkgNzAuNTE4MSA2MC45NTE5IDY2LjUwNTUgNjAuOTk5&#10;IDY2LjQ0ODcgNjAuOTk5NyA2Ni4zOTE4IDYwLjk5OTcgNjYuMzM1IDYwLjk5OUwzMy43MDkgNjAu&#10;OTk5IDMwLjc2OSA2MC45NjlDMjcuMzc0MyA2MC44MzUxIDI0LjMyOTYgNTguODQxMiAyMi44NSA1&#10;NS43ODMgMjEuMzg4NSA1Mi43NDA1IDIxLjc1NTUgNDkuMTM1NiAyMy44IDQ2LjQ1IDI1LjU1MDkg&#10;NDQuMTU0IDI4LjI3NDUgNDIuODA4NCAzMS4xNjIgNDIuODEzWiIvPjwvZz48L3N2Zz5QSwMECgAA&#10;AAAAAAAhAHqWe/ouGQAALhkAABQAAABkcnMvbWVkaWEvaW1hZ2UzLnBuZ4lQTkcNChoKAAAADUlI&#10;RFIAAAGAAAABgAgGAAAApMe1vwAAAAFzUkdCAK7OHOkAAAAEZ0FNQQAAsY8L/GEFAAAACXBIWXMA&#10;ADsOAAA7DgHMtqGDAAAYw0lEQVR4Xu3dIa98W5oW8C0QCBJIGIGAZAQkGDItERBGIBCI/giTCR9g&#10;QhAIkibBkBBogUQMaEI6WEwLHIgW40B0UCMQJCAQCCbv3Htyq59bddZau976n1VVv1/ypDv3nPWe&#10;qr32WnvvtXfV/zgAAAAAAAAAAAAAAAAAAAAAAAAAAAAAAAAAAAAAAAAAAAAAAAAAAAAAAAAAAAAA&#10;AAAAAAAAAAAAAAAAAAAAAAAAAAAAAAAAAAAAAAAAAAAAAAAAAAAAAAAAAAAAAAAAAAAAAAAAAAAA&#10;AAAAAAAAAAAAAAAAAAAAAAAAAAAAAPgKf/Y4jr97HMe/OY7jl8dx/PfjOP7PcRz/X0SeNv/3OI5f&#10;fz+ma2z//e/HOvyp3zqO4+cme5G3SY31Ohj8pZwMeB9/5jiOf3wcx/+6soOIyOunrg7+2XEcfy4n&#10;B17b7xzH8e+u7BAi8n75xXEcfzsnCV7TX/9+fT93AhF53/zxcRx/KycLXsvfOI7jP13pfBGR/3oc&#10;x9/JSYPX8BeP4/i3VzpdROQj//E4jr+WkwfP7x9d6WwRkcw/z8mD5/YXFp72qWeG68mAnx7H8Zez&#10;EPBU6jHvevb/nxzH8UdXxvu1/L/jOP5qFuJ5/YsrnXwt/9ojYfCy6tHvn30/wefYz/z7bMzz+p9X&#10;OjhTZwnA66unfUYHgfp5rRzw5Gpiz87N/KtsBLy0f3plHsj8g2zE8xkt/9Sav2UfeC+1HPSrK/PB&#10;ZSwDvYD/cKVjL/MvswHwFv7hlfngMv8lG/B8/vOVjr3M72cD4C38vSvzwWX+Rzbg+fy3Kx17mb+Z&#10;DYC38FeO4/jfV+aEj9SXxf35bMRzGT3/704/vC/zw4vTwcAt5ocXp4OBW8wPL04HA7eYH15cdwdn&#10;exHZJ6vjuXt+YDPdHZztRWSfrI7n7vmBzXR3cLYXkX2yOp675wc2093B2V5E9snqeO6eH9hMdwdn&#10;exHZJ6vjuXt+YDPdHZztRWSfrI7n7vmBzXR3cLYXkX2yOp675wc2093B2V5E9snqeO6eH9hMdwdn&#10;+wzwON3jubsem+nu4GyfAR6nezx312Mz3R2c7TPA43SP5+56bKa7g7N9Bnic7vHcXY/NdHdwts8A&#10;j9M9nrvrsZnuDs72GeBxusdzdz02093B2T4DPE73eO6ux2a6OzjbZ4DH6R7P3fXYTHcHZ/sM8Djd&#10;47m7Hpvp7uBsnwEep3s8d9djM90dnO0zwON0j+fuemymu4OzfQZ4nO7x3F2PzXR3cLbPsIfq158c&#10;x/HT4zh+dhzHL47j+OVxHL/6Pr/+ft+o1P+v1M/r9yrV5veO4/jdLMyX6h7P3fXYTHcHZ/sMX+Nj&#10;sv/D7yf47Jd7UweIOjD8wXEcv51/nG+mezx312Mz3R2c7TN8O3V2/vMHTfij1H5Vf9sVwrfVPZ67&#10;67GZ7g7O9hkeq870a3nmKyb9W6mrgzoYuDJ4vO7x3F2PzXR3cLbP8Bh1pr3TpH8rdR+hlqJ4jO7x&#10;3F2PzXR3cLbP0OtZJv5Mvea6iUyv7vHcXY/NdHdwts/Q41kn/ky9h1q2okf3eO6ux2a6OzjbZ7hP&#10;9Uetp+d2ffbU00mr+xo/1j2eu+uxme4OzvYZzql+qCWTUX89e+oxUs4b7R+r47m7Hpvp7uBsn2Fd&#10;9UE9Y5/b8lVTy0Kr+x3f6R7P3fXYTHcHZ/sMa2qtvx6jzO04m+rfWjKqJZb82aNSf+veZap63T5D&#10;sK57PHfXYzPdHZztM8yp7V6T6Kh/bqUet6zllKpT/5s/f3Q+nvCpv12vJX8+m/pMA/NG+8vqeO6u&#10;x2a6OzjbZxirbX72jL2Wii6fqqkJeNTHj8rl8/71ms6+pzqAMGfU16vjubsem+nu4Gyf4XO1vc+s&#10;99ckmY9T1gQ86t+P1O/VWXv+90wty+R/+yy5jFOv8czjq9WGsVF/r47n7npspruDs32G22pbry6X&#10;VP99LPVcqq9dGPXtR2py/Zio82eZUpP47H2Jeg3XvgKiDjazNT7i5vDYqM9Xt193PTbT3cHZPsN1&#10;tZ1XJsRbE/9HrdkDSf3eZY38eebM36j3dUut8efvf5aqde09853u8dxdj810d3C2z/BjK5Nppfrs&#10;s+/TmX0CJyf/kr+TSbOvu5a1bqmrj9F+eBnLQbeNtmP290h3PTbT3cHZPsNvqu27suZfk9+1JZUP&#10;s0/83FpOyd/LXDN7EPjsoFWvZeXegBvD13WP5+56bKa7g7N9hh+sTv71u5/1x+y6/63Jv+TvZm6Z&#10;mbzrtX128CorTwo5CPzYqP9v9fst3fXYTHcHZ/sMP1hZ/575ioSZg8loDT1/P3NL1Zy5h/HZUtCH&#10;2auYis8J/Kbu8dxdj810d3C2z/CdlUc0Zya5qpftMvX38rHMlG0yn6mng/L3r+WzpaAPKweB0Xt6&#10;J6N9anU8d9djM90dnO0zzC/VVOqG7kj10cwSzMyBJNtkRmYm7nrvM2avkGaWlt7FaL9aHc/d9dhM&#10;dwdn+8y7q+05s1RTmZn8y8xEObP0UrJdZsbM+5t9b7P3BNwP+E73eO6ux2a6OzjbZ97dzBlypSbI&#10;mW1fvzPqw5Uz5GybmVGvKdtlVl7T7EFg5j7JqxvtCzP71KXuemymu4OzfeadzS79XHs+/5aZs/+Z&#10;pZ8P2TYza+ZAVxP7rJmripWDyqsa7V+z+9WH7npspruDs33mnc2cyVZ/5Hf63DJz9j966idl+8yK&#10;0VNBKxP2zHutzC51varRNlrZF0p3PTbT3cHZPvOuZr9EbWUZY+bsf/UfXs/2mRUzTyatXAXMbsN3&#10;fiqoezx312Mz3R2c7TPvaubTsiuT4cwZ8Zkbo1kjs2r0dFK9h5V9bGYp6LPvHnp1o31iZVuX7nps&#10;pruDs33mHc2cCa8u1cyssc88b5+yRmbVzHtfueqpbTRaWqqsXvm8iu7x3F2PzXR3cLbPvKOZs//V&#10;yXpUc/WA8iHrZM4YTdirZ+wzS0GrNV9F93jursdmujs422fezcwZ8OpSzcwnblee/LmUdTJnzPxD&#10;M7M3gz/MLAWtHlRfQfd47q7HZro7ONtn3s3oTL2yetNydPN3dV39UtbKnFGvZbSfrdz/KDMHwXf8&#10;2ujRdl7dL7rrsZnuDs72mXcyM0mtnv2X0ZLK6mR6KWtlzhr9GwW1H66auQpYvbJ4dt3jubsem+nu&#10;4GyfeSejM/XK6tn/zEHlnqWPrJU5a2YpbPbzDx9mtsXsV068iu7x3F2PzXR3cLbPvJPRmfqZs//R&#10;0z/3LP+UrJe5x2h7rDwN9GF0FXDmyuKZdY/n7npspruDs33mXcyc8Z45Ux9NePd+EjbrZe4xWgY6&#10;s2Y/80TQOz0S2j2eu+uxme4OzvaZdzGa7M6cqdfvj/rrzEHlUtbL3GPmoLi6TcroyuKeeyLPZrR/&#10;rG7f7npspruDs33mXYwmpTNn6jMT6L03PbNe5h61L2W9zJmz9ZmD7bvoHs/d9dhMdwdn+8w7mLk5&#10;eeZMfbT+f2YJJWXNzL1GXw1x5vML3+LA+Cy6x3N3PTbT3cHZPvMORh98OrP8U0br/x1LHVkzc6/R&#10;2fqZK6MyuuI6c4P5GXWP5+56bKa7g7N95h2MJupHTXJnlk9S1szca3S2fna55lEHlmfTPZ6767GZ&#10;7g7O9pl3MJqozyz/zKyfdyxzZM3MvWbex+o+Vx51YHk23eO5ux6b6e7gbJ95dTMT3JmJeua+Qoes&#10;mekw2udWPxxXZrb76r78jEbbdnUbdNdjM90dnO0zr+5RE/XoefeOG8Al62Y6jG4En13KGu3LZw4s&#10;z2a0DVbHc3c9NtPdwdk+8+pGN4DPTtSjumc+VXxN1s10GN0jOXvDdvTFe2frPpPu8dxdj810d3C2&#10;z7y60aOaZ5/UeVTdlHUzHUY3bM88CloeVfeZdI/n7npspruDs33m1Y3Obs9+OdlocjtbN2XdTIfR&#10;l+SdPZiN6r7Dk0Dd47m7Hpvp7uBsn3l1o2WIM08AlZoUs9Zlzq6bp6yb6TB6YufsRD2qe3b57Zl0&#10;j+fuemymu4OzfebVjW5wytflHf6ZyO7x3F2PzXR3cLbPvLrRZwDk61L7+qvrHs/d9dhMdwdn+8yr&#10;cwDYNw4A6+O5ux6b6e7gbJ95daPtKV+bVzfa/1bHc3c9NtPdwdk+8+pG21O+Nq9utP+tjufuemym&#10;u4OzfebVjbanfF0sAa2P5+56bKa7g7N95tV5CmjfeApofTx312Mz3R2c7TOvzgFg3zgArI/n7nps&#10;pruDs33m1Y0+CHb2C8lGHwTr+p6brJvp8KjvNfpWX5i3s+7x3F2PzXR3cLbPvLpHTdSjr4Lo+p6b&#10;rJvp8KjvNRrVPXtgeSbd47m7Hpvp7uBsn3l1o4n67NccjL7n5uykmbJupsPoIHn2e40eVfeZdI/n&#10;7npspruDs33m1Y2+j+bsOvRo2eTsgSVl3UyH0Rfmnb1KGtXt+r6knXWP5+56bKa7g7N95tWN1qFr&#10;e5/xqANLyrqZDqP7JGcn6tGnsM9+Ed8z6R7P3fXYTHcHZ/vMq6vtle8584h/EvLsgSVl3UyHR0zU&#10;tU2zTubMdn823eO5ux6b6e7gbJ95B6MJ7swZ7qMOLClrZu41OpCdfR+jK6SuA+Tuusdzdz02093B&#10;2T7zDkY3I8/esB0dWM6unV/Kmpl7jSbqs0tZo5vkXfdIdtc9nrvrsZnuDs72mXcwumF79mz0UQeW&#10;S1kzc6/RRH32Uc3RwbHrMdnddY/n7npspruDs33mHcws15xZBhpNnmcPLJeyZuZeoyd1zjyqObqq&#10;qJz9AN6z6R7P3fXYTHcHZ/vMuxidkZ45W5+Z6Fb7K2W9zL1G+9uZG8Df4sD4LEbbd3X/6K7HZro7&#10;ONtn3sXoA2FnJqVHXVlcynqZe8wcwM7cAB4dbN9l/b90j+fuemymu4OzfeZdjD4PUDlztjt6hv7M&#10;lcWlrJe5x+igeOa7eh61nZ9V93jursdmujs422feyejM9MyE9+jljqyXucdoe5xZ/x/dU6jtsboP&#10;P7Pu8dxdj810d3C2z7yT0RlvpZ6LXzGzDHTPGW/Wypz1iDP1mZpnDirPrHs8d9djM90dnO0z72Rm&#10;sj7z2OPoTPqeZaCslTlr5spldV8bnf1X3uXpnw/d47m7Hpvp7uBsn3k3M/9AzOpVwOjK4p5loKyV&#10;OaP2odFBa/VMfebs/8wS27PrHs/d9dhMdwdn+8y7mXnyZfUplZkri7OfCs46mTNGH4yrrJ6pz5z9&#10;3/tE1DPqHs/d9dhMdwdn+8w7Gp39VlYnwFHNs1cBWSdzxugqaPVM3dn/bd3jubsem+nu4GyfeUcz&#10;VwGrE/bMWfWZM+CskVk1895Xvqah9sfRAaVy5r2/gu7x3F2PzXR3cLbPvKvRGXtlZSloZhnozFlw&#10;1sisGn1uofa/lQ9/je5/VGpbr+63r6J7PHfXYzPdHZztM+9qZtmisvIo5MxkuFKvZPvMipmz/5Wb&#10;vzP1Ku969l+6x3N3PTbT3cHZPvPOZm5crpwRz1wFrC4tZfvMrJmlmtX32n0V9Yq6x3N3PTbT3cHZ&#10;PvPOZibsyspnA2auAlaeCMq2mVn1N7NtZuXsf/bgufpI7avpHs/d9dhMdwdn+8y7m5kYK7Mf5po5&#10;qKycaWfbzIx6TaP9auU1jT5E9pGVm8mvarTdV8dzdz02093B2T7DeGnkI7NnyDMT5OxVRbbLzJg5&#10;W599b7MHzNqmq/vqK+oez9312Ex3B2f7DHNnyB+ZWb6pejPr4zO1sk1mZGbCnn1KZ6ZWxdLPD0b7&#10;1cx2v9Rdj810d3C2z/Cd2aeCKjNPtczWG02U+fuZz1Tt0f5UmXk/s5P/bL13Mdr+q+O5ux6b6e7g&#10;bJ/hBzM3cD8yc/Y+s/Qy+kfX8/czt9R+MrO0NfOUTr3X0X75kdmlpHcx2m6r47m7Hpvp7uBsn+E3&#10;jT4odZnRZFd9lW2u5bP7Afm7mWvq784cfEZLNVVn5aBo3f/Husdzdz02093B2T7Dj82cOX+kfvez&#10;p2dmPyx16yCQv5dJs5N/5bOrmJU6FZP/dd3jubsem+nu4Gyf4cdqG68cBKrPPvvyuHqENNtcy7WD&#10;QP5O5lK97tm/9dnVS72XmZvYH6nf/ewg+M66x3N3PTbT3cHZPsN1tZ1HfZH57Ln32QNKHgTy55kP&#10;K5P/rbP1+m91YFh536NlpHc32pbX+uEz3fXYTHcHZ/sMt61eCVTq9689BVNnyPm7t3K5rJQ/y5Sa&#10;gGdf560Ju876Z2t8ZLT8Rf947q7HZro7ONtn+NyZg0Dl2uQ4+2hopfaDmfsHVXO0z3zko+alOhis&#10;rPV/5Nr748dGfbM6nrvrsZnuDs72GeasPB10mVpSuZwoVw4CMxntL5e5vDI5s9zzkdoWq/vhuxpt&#10;39Xt2F2PzXR3cLbPMG/lkchMnWV/TMArH6rqSr322nfqAFSvZbSf3cpHHeaMtvPqtuyux2a6Ozjb&#10;Z1jTcQZfk+iZZZezqb9VN6hXnuzJ1H557d4Gn+sez9312Ex3B2f7DOtqSefMfYGvymifGsV6/3mj&#10;bb86nrvrsZnuDs72Gc77iqWcb5naF+s9ru5z/KB7PHfXYzPdHZztM9ynnqKZff7+mVI3eq89Lsqa&#10;7vHcXY/NdHdwts/Qox6vvGeNfZfUe7DW36d7PHfXYzPdHZztM/SqyfMZDwS1zm+5p1/3eO6ux2a6&#10;OzjbZ3iMZ7kiqKUeE//jdI/n7npspruDs32Gx6rHRs9+4OpRqddSr8ka/+ON+n11PHfXYzPdHZzt&#10;M3w7dVVQN4xHffyI1N+szwPUa1jdhzhv1NerfdFdj810d3C2z/A16sqgll7OfsXEKLUfVe36AFid&#10;6a/uN/ToHs/d9dhMdwdn+wx7qA9a1dl53USuSbsm77oxW/cR8l5C7SOV+u/1O3VmX0s6dUCpA4sJ&#10;fx/d47m7Hpvp7uBsnwEep3s8d9djM90dnO0zwON0j+fuemymu4OzfQZ4nO7x3F2PzXR3cLbPAI/T&#10;PZ6767GZ7g7O9hngcbrHc3c9NtPdwdk+AzxO93jursdmujs422eAx+kez9312Ex3B2f7DPA43eO5&#10;ux6b6e7gbJ8BHqd7PHfXYzPdHZztM8DjdI/n7npspruDs30GeJzu8dxdj810d3C2z8AOar9+xXSP&#10;5+56bKa7g7O9iOyT1fHcPT+wme4OzvYisk9Wx3P3/MBmujs424vIPlkdz93zA5vp7uBsLyL7ZHU8&#10;d88PbKa7g7O9iOyT1fHcPT+wme4OzvYisk9Wx3P3/MBmujs424vIPlkdz93zA5vp7uBsL/JqqTHz&#10;rFkdz9Um3/9lVuuxGR0M3GJ+eHE6GLjF/PDidDBwi/nhxelg4Bbzw4vTwcAt5ocXp4OBW8wPL04H&#10;A7eYH16cDgZuMT+8OB0M3GJ+eHE6GLjF/PDidDBwi/nhxelg4Bbzw4vTwcAt5ocXp4OBW8wPL04H&#10;A7eYH16cDgZuMT8AAAAAAAAAAAAAAAAAAAAA8CzquzBEdsnu8vWKfGXull+OJPKVadmpH2j05WIi&#10;3zJ3j5csKPKVuXuHfjAHANkpd4+XLCjylbl7h34wBwDZKXePlywo8pW5e4d+MAcA2Sl3j5csKPKV&#10;uXuHfjAHANkpd4+XLCjylbl7h34wBwDZKXePlywo8pW5e4d+MAcA2Sl3j5csmKkdXqQruX9lfvvi&#10;GecdM3oP+X5F7knuX5naJ+8y+iN3/wG48Osr+9grxXihU+5fmbv96krRy/wkG8AdfnllH3uV1FiC&#10;LnU1nPvYZepk6m6jAfl72QDu8PMr+9irpN4bdPnplX3sMi0nHKMB+YfZAO4wOqt55vxuvlm4w8+u&#10;7GOXaZmb6ww/C1+m7hFAp9FJxzPG2T/dRvfL6gBxt7pplYUzloHoNrr39Eyp9+LmL51GJ+aVuppu&#10;MTrS1FWAHZxuo0vc3VPjos78jQ061f40mpNb1v8//MGVP5Cpm8XQrZ4yqwNB7V/5DPSOqYH5i+8n&#10;fk/I8Qi1f+X8m2lZ/vkwc8RxEAB4nJqH68ZuzruZOhFpW/75MLPmVLHeCdCr5tSZM/9K69n/pZmr&#10;gI/UshEA59XEX3Pp7NxbZ/8POwGv55jzD45Slyx19VBtd/8eFxGRr07dO6oPedXcWRN6zqmfpdo9&#10;1OxSkIiIfLt8s8+azNyIEBGRb5OWT/2ueMVPa4qIPFu+7LMmM58PEBGR/tT9gS9/2KZuWMzeoRYR&#10;kftTc+7Db/iuqCPR6h1rERGZz8dZ/5cs+cyoFzf6NwRERGQ+NafWB7y2nfivqYNB3Z2uF1+py5b8&#10;7hQREfkh9W0K9anfmjtrDm3/WgcAAAAAAAAAAAAAAAAAAAAAAAAAAAAAAAAAAAAAAAAAAAAAAAAA&#10;AAAAAAAAAAAAAAAAAAAAAAAAAAAAAAAAAAAAAAAAAAAAAAAAAAAAAAAAAAAAAAAAAAAAAAAAAAAA&#10;AAAAAAAAAAAAAAAAAAAAAAAAAAAAAAAAgN39CQQ1Dexs23xeAAAAAElFTkSuQmCCUEsDBAoAAAAA&#10;AAAAIQDunGY2zwcAAM8HAAAUAAAAZHJzL21lZGlhL2ltYWdlNC5zdmc8c3ZnIHZpZXdCb3g9IjAg&#10;MCA5NiA5NiIgeG1sbnM9Imh0dHA6Ly93d3cudzMub3JnLzIwMDAvc3ZnIiB4bWxuczp4bGluaz0i&#10;aHR0cDovL3d3dy53My5vcmcvMTk5OS94bGluayIgaWQ9Ikljb25zX0ludGVybmV0X00iIG92ZXJm&#10;bG93PSJoaWRkZW4iPjxnIGlkPSJJY29ucyI+PHBhdGggZD0iTTc3IDYxLjk4MDcgNzcuMDAzOSAy&#10;NS45ODgzIDE5LjAwMSAyNS45ODgzIDE5LjAwMSA2MS45OTgzWk0yMS4wMDEgMjcuOTg4MyA3NS4w&#10;MDM5IDI3Ljk4ODMgNzUgNTkuOTgxMiAyMS4wMDEgNTkuOTk3NloiLz48cGF0aCBkPSJNMTYuMDAx&#10;IDI0Ljk4NjZDMTYuMDAyMyAyMy44ODI2IDE2Ljg5NyAyMi45ODc5IDE4LjAwMSAyMi45ODY2TDc4&#10;LjAwMzkgMjIuOTg2NkM3OS4xMDc5IDIyLjk4OCA4MC4wMDI1IDIzLjg4MjYgODAuMDAzOSAyNC45&#10;ODY2TDgwLjAwMzkgNjYgODIuMDAzOSA2NiA4Mi4wMDM5IDI0Ljk4NjZDODIuMDAxNiAyMi43Nzg0&#10;IDgwLjIxMjEgMjAuOTg4OSA3OC4wMDM5IDIwLjk4NjZMMTguMDAxIDIwLjk4NjZDMTUuNzkyOCAy&#10;MC45ODg5IDE0LjAwMzMgMjIuNzc4NCAxNC4wMDEgMjQuOTg2NkwxNC4wMDEgNjYgMTYuMDAxIDY2&#10;WiIvPjxwYXRoIGQ9Ik01My4wMDI5IDY4Ljk4MSA1My4wMDI5IDcwLjk4MSA0My4wMDIgNzAuOTgx&#10;IDQzLjAwMiA2OC45ODEgMiA2OC45ODEgMiA3MC45OEMyLjAwMjkyIDczLjc0MDQgNC4yMzk2MyA3&#10;NS45Nzc1IDcgNzUuOTgxTDg5LjAwMzkgNzUuOTgxQzkxLjc2NDYgNzUuOTc4IDk0LjAwMTkgNzMu&#10;NzQwNyA5NC4wMDQ5IDcwLjk4TDk0LjAwNDkgNjguOTgxWk04OS4wMDM5IDczLjk4MSA3IDczLjk4&#10;MUM1LjM0NDA0IDczLjk3ODkgNC4wMDIxNSA3Mi42MzcgNCA3MC45ODFMNDEuMDAyIDcwLjk4MUM0&#10;MC45NjUxIDcyLjA0ODcgNDEuODAwOCA3Mi45NDQxIDQyLjg2ODUgNzIuOTgxIDQyLjkxMyA3Mi45&#10;ODI1IDQyLjk1NzUgNzIuOTgyNSA0My4wMDIgNzIuOTgxTDUzLjAwMjkgNzIuOTgxQzU0LjA3MDYg&#10;NzMuMDE3OSA1NC45NjYgNzIuMTgyMiA1NS4wMDI5IDcxLjExNDUgNTUuMDA0NCA3MS4wNyA1NS4w&#10;MDQ0IDcxLjAyNTUgNTUuMDAyOSA3MC45ODFMOTIuMDA0OSA3MC45ODFDOTIuMDAyMyA3Mi42Mzcy&#10;IDkwLjY2IDczLjk3ODkgODkuMDAzOSA3My45ODFaIi8+PHBhdGggZD0iTTQ4IDMxQzQwLjgyMDMg&#10;MzEgMzUgMzYuODIwMyAzNSA0NCAzNSA1MS4xNzk3IDQwLjgyMDMgNTcgNDggNTcgNTUuMTc5NyA1&#10;NyA2MSA1MS4xNzk3IDYxIDQ0IDYwLjk5MTggMzYuODIzNyA1NS4xNzYzIDMxLjAwODIgNDggMzFa&#10;TTU4Ljk0OTMgNDMgNTUuNDMwOSA0M0M1NS4yOTI2IDM5LjQxNjQgNTMuODAwMiAzNi4wMTg2IDUx&#10;LjI1NDkgMzMuNDkyMiA1NS41MDQxIDM0LjgxNzMgNTguNTM5MyAzOC41Njc5IDU4Ljk0OTMgNDNa&#10;TTQ3IDM0LjIyNTYgNDcgNDMgNDIuNTc0MiA0M0M0Mi44MjgxIDM5LjIyODggNDQuNTAzMyAzNS45&#10;NCA0NyAzNC4yMjU2Wk00NyA0NSA0NyA1My43NzU0QzQ0LjUwNjEgNTIuMDU4MyA0Mi44MyA0OC43&#10;NTg1IDQyLjU3NSA0NVpNNDkgNTMuNzczNyA0OSA0NSA1My40MjUgNDVDNTMuMTcgNDguNzU0NCA1&#10;MS40OTI3IDUyLjA1NTcgNDkgNTMuNzczN1pNNDkgNDMgNDkgMzQuMjI3MUM1MS40OTI0IDM1Ljk0&#10;NTEgNTMuMTcgMzkuMjQ1OCA1My40MjUgNDNaTTQ0LjcyNjcgMzMuNDk3NkM0Mi4xODYgMzYuMDIz&#10;MiA0MC42OTk5IDM5LjQxOTkgNDAuNTY5MyA0M0wzNy4wNTA3IDQzQzM3LjQ2IDM4LjU3NDggNDAu&#10;NDg2NSAzNC44MjgyIDQ0LjcyNjcgMzMuNDk3NlpNMzcuMDUwNyA0NSA0MC41NjkxIDQ1QzQwLjcw&#10;NTcgNDguNTgzIDQyLjE5NjkgNTEuOTgwNiA0NC43NDE1IDU0LjUwNjggNDAuNDk0MSA1My4xODA1&#10;IDM3LjQ2MDYgNDkuNDMwNyAzNy4wNTA3IDQ1Wk01MS4yNTU5IDU0LjUwNzZDNTMuODAwNyA1MS45&#10;ODEgNTUuMjkyNyA0OC41ODM0IDU1LjQzMDkgNDVMNTguOTQ5MyA0NUM1OC41MzkzIDQ5LjQzMTcg&#10;NTUuNTA0NiA1My4xODIxIDUxLjI1NTkgNTQuNTA3NloiLz48L2c+PC9zdmc+UEsDBAoAAAAAAAAA&#10;IQA/NMlo0g8AANIPAAAUAAAAZHJzL21lZGlhL2ltYWdlNS5wbmeJUE5HDQoaCgAAAA1JSERSAAAB&#10;gAAAAYAIBgAAAKTHtb8AAAABc1JHQgCuzhzpAAAABGdBTUEAALGPC/xhBQAAAAlwSFlzAAA7DgAA&#10;Ow4BzLahgwAAD2dJREFUeF7t3S+ObGXXxuFHYDAEBB6JZAgMgSEwBIIAAQkkDIAhIHAYBAKBYAgY&#10;UIQ/CRKBQCC/L+ukm3Tf7+6zi5d3V/fa67qSnzqprl2p9Ty1q3p3nbUAAAAAAAAAAAAAAAAAAAAA&#10;AAAAAAAAAAAAAAAAAAAAAAAAAAAAAAAAAAAAAAAAAAAAAAAAAAAAAAAAAAAAAAAAAAAAAAAAAAAA&#10;AAAAAAAAAAAAAOAcXl5rvbnW+mit9e1a67u11h9rrf+T9GjVGqy1+OVa69ObNQr/M7Xx12DZ7KU+&#10;1Zp9LRczXMrGL/Wv1jD8I7X511vKHCZJ/aqPiGpNw6431lq/bAyRpL7VO/la2/CgOkuos4UcHkn9&#10;qxcB7wTY5GMf6fzVCR78h7q8M4dF0vmqtQ5/q7P/S6/2qTOIurLgLZ8pwqOrSz1rLdamfunv7mqt&#10;u0SUv1169v+ZzxDhSauTs1y3W9VahmcuOXOoswzg6au/Bs71m9W7AHi2sedwZP6YBHq55J3A23kj&#10;5tn7+KfeHfjYB/rZe2fvYyB2L/109g897Z3c1Zc6MtzeH3757B962vt41+8B2H2b6HIx6Kk+us31&#10;7AWAe3IoMqCvXM8Zw+VAZEBfuZ4zhsuByIC+cj1nDJcDkQF95XrOGC4HIgP6yvWcMVwORAb0les5&#10;Y7gciAzoK9dzxnA5EBnQV67njOFyIDKgr1zPGcPlQGRAX7meM4bLgciAvnI9ZwyXA5EBfeV6zhgu&#10;ByK7ttfXWp+stb5aa/2+1vrt5iurP7z5t8fm+Ogk13PGcDkQ2bW8uNZ6d63148Yx3PbTWuu9tdZL&#10;eeMrcHx0lDOQMVwORHYtn2/c90N9vdZ6IX/AwRwfHeVznzFcDkR2DXXmmve71/v5Qw7k+Ogqn/eM&#10;4XIgsqPV59J/btzvXn9d6TNtx0dn+bxnDJcDkR1t7/8tfV5126M5PjrL5zxjuByI7GhfbNznpdVt&#10;j+b46Cyf84zhciCyo/2wcZ+XVrc9muOjs3zOM4bLgciO9v3GfV5a3fZojo/O8jnPGC4HIjvaU/8I&#10;w/HRWT7nGcPlQGRH+3jjPi+tbns0x0dn+ZxnDJcDkR2tLkWsSxLzfve61mWMjo/O8nnPGC4HIruG&#10;+nqCvN+9PsgfciDHR1f5vGcMlwORXUt9PUHe90N98whfZeD46Cif+4zhciCya3nl5usJft44htt+&#10;vTlzfTVvfAWOj45yBjKGy4HIru2pf52x46OTXM8Zw+VAZEBfuZ4zhsuByIC+cj1nDJcDkQF95XrO&#10;GC4HIgP6yvWcMVwORAb0les5Y7gciAzoK9dzxnA5EBnQV67njOFyIDKgr1zPGcPlQGRAX7meM4bL&#10;gciAvnI9ZwyXA5EBfeV6zhguByID+sr1nDHcHxtDcbfX8gZACy9vrOeM4b7bGIq7vZ03AFp4c2M9&#10;3+2XvAHzfLsxGHf7KG8AtPDOxnq+W619hvt0YzDu5iwB+qmPf/ZO7j7LGzHP3tvEql4kgD7qnXuu&#10;4+ytvBEz1Vl+DkdWLxTA01cb+97FHfXv9S4Bdj8Gus07AXi6akOvNbq3+VvL3FODc8nQVHXVUL29&#10;rHcEziDgcdUarLVYv/Ddu6LvtlrrLu/mnrrcMwdF0vlyZR+bLj2DkNSzWuPeubOpBsOLgHTObP7s&#10;8iIgna+60s/n/uzyAiCdr3oBcPbPc9WAfLkxPJL6Vyd28CCbv3TuvAiwae+LoySdI9/wyz3/9A/B&#10;6q8I68/N38gfBFxV/WK31mJd23/JV7pU/hCMey754qiqvj3QL5Lg6br0a118Eyh/u+TMwTcHQg+X&#10;fMNvvQuAZx/j5HBkvjgKernknYCTOnY//nH9MPS0987ex0DsXvrp7B962ju5819CsvtXv94mQk+1&#10;dnM9383vAdh9m+hyMeipPrrN9ewFgHtyKDKgr1zPGcPlQGRAX7meM4bLgciAvnI9ZwyXA5EBfeV6&#10;zhguByID+sr1nDFcDkQG9JXrOWO4HIgM6CvXc8ZwORAZ0Feu54zhciAyoK9czxnD5UBkQF+5njOG&#10;y4HIgL5yPWcMlwORAX3les4YLgciu7bX11qfrLW+Wmv9vtb67eYrqz+8+bfH5vjoJNdzxnA5ENm1&#10;vLjWenet9ePGMdz201rrvbXWS3njK3B8dJQzkDFcDkR2LZ9v3PdDfb3WeiF/wMEcHx3lc58xXA5E&#10;dg115pr3u9f7+UMO5PjoKp/3jOFyILKj1efSf27c715/XekzbcdHZ/m8ZwyXA5Edbe//LX1edduj&#10;OT46y+c8Y7gciOxoX2zc56XVbY/m+Ogsn/OM4XIgsqP9sHGfl1a3PZrjo7N8zjOGy4HIjvb9xn1e&#10;Wt32aI6PzvI5zxguByI72lP/CMPx0Vk+5xnD5UBkR/t44z4vrW57NMdHZ/mcZwyXA5EdrS5FrEsS&#10;8373utZljI6PzvJ5zxguByK7hvp6grzfvT7IH3Igx0dX+bxnDJcDkV1LfT1B3vdDffMIX2Xg+Ogo&#10;n/uM4XIgsmt55ebrCX7eOIbbfr05c301b3wFjo+OcgYyhsuByK7tqX+dseOjk1zPGcPlQGRAX7me&#10;M4bLgciAvnI9ZwyXA5EBfeV6zhguByID+sr1nDFcDkQG9JXrOWO4HIgM6CvXc8ZwORAZ0Feu54zh&#10;ciAyoK9czxnD5UBkQF+5njOGy4HIgL5yPWcMlwORAX3les4YLgciA/rK9Zwx3B8bQ3G31/IGQAsv&#10;b6znjOG+2xiKu72dNwBaeHNjPd/tl7wB83y7MRh3+yhvALTwzsZ6vlutfYb7dGMw7uYsAfqpj3/2&#10;Tu4+yxsxz97bxKpeJIA+6p17ruPsrbwRM9VZfg5HVi8UwNNXG/vexR317/UuAXY/BrrNOwF4umpD&#10;rzW6t/lby9xTg3PJ0FR11VC9vax3BM4g4HHVGqy1WL/w3bui77Za6y7v5p663DMHRdL5cmUfmy49&#10;g5DUs1rj3rmzqQbDi4B0zmz+7PIiIJ2vutLP5/7s8gIgna96AXD2z3PVgHy5MTyS+lcndvAgm790&#10;7rwIsGnvi6MknSPf8Ms9//QPweqvCOvPzd/IHwRcVf1it9ZiXdt/yVe6VP4QjHsu+eKoqr490C+S&#10;4Om69GtdfBMof7vkzME3B0IPl3zDb70LgGcf4+RwZL44Cnq55J2Akzp2P/5x/TD0tPfO3sdA7F76&#10;6ewfeto7ufNfQrL7V7/eJkJPtXZzPd/N7wHYfZvocjHoqT66zfXsBYB7cigyoK9czxnD5UBkQF+5&#10;njOGy4HIgL5yPWcMlwORAX3les4YLgciA/rK9ZwxXA5EBvSV6zljuByIDOgr13PGcDkQGdBXrueM&#10;4XIgMqCvXM8Zw+VAZEBfuZ4zhsuByIC+cj1nDJcDkQF95XrOGC4HIru219dan6y1vlpr/b7W+u3m&#10;K6s/vPm3x+b46CTXc8ZwORDZtby41np3rfXjxjHc9tNa67211kt54ytwfHSUM5AxXA5Edi2fb9z3&#10;Q3291nohf8DBHB8d5XOfMVwORHYNdeaa97vX+/lDDuT46Cqf94zhciCyo9Xn0n9u3O9ef13pM23H&#10;R2f5vGcMlwORHW3v/y19XnXbozk+OsvnPGO4HIjsaF9s3Oel1W2P5vjoLJ/zjOFyILKj/bBxn5dW&#10;tz2a46OzfM4zhsuByI72/cZ9Xlrd9miOj87yOc8YLgciO9pT/wjD8dFZPucZw+VAZEf7eOM+L61u&#10;ezTHR2f5nGcMlwORHa0uRaxLEvN+97rWZYyOj87yec8YLgciu4b6eoK8370+yB9yIMdHV/m8ZwyX&#10;A5FdS309Qd73Q33zCF9l4PjoKJ/7jOFyILJreeXm6wl+3jiG2369OXN9NW98BY6PjnIGMobLgciu&#10;7al/nbHjo5NczxnD5UBkQF+5njOGy4HIgL5yPWcMlwORAX3les4YLgciA/rK9ZwxXA5EBvSV6zlj&#10;uByIDOgr13PGcDkQGdBXrueM4XIgMqCvXM8Zw+VAZEBfuZ4zhsuByIC+cj1nDJcDkQF95XrOGC4H&#10;IgP6yvWcMdwfG0Nxt9fyBkALL2+s54zhvtsYiru9nTcAWnhzYz3f7Ze8AfN8uzEYd/sobwC08M7G&#10;er5bnfwx3Kcbg3E3ZwnQT338s3dy91neiHne2hiMrF4kgD7qnXuu46zWPuz+IriqzxOBp6829r01&#10;Xf9e7xLg2VvBHJCtvBOAp6s29Fqje5t/Vf9NKDxzyeVit9UvjurtZb0jcAYBj6vWYK3F+oXv3hV9&#10;t9ULxBv5g5jtks8MJfXPlX1suvQMQlLPao17586mGoy67DOHRlL/6qMff9nPc9Vng5f8EklSn2pN&#10;u+yTi9Q7AR8HSeeo1rIzf/6xvT8ll/R0q7P++oWvz/z5r9XwXPp3ApIev9r462sgnPXzP1WfIdYf&#10;mtRw+WWx9PjVZl9rsT7mqT/uqjXqjB/YlBtIBsBJ5YafAXBSueFnAJxUbvgZACeVG34GwEnlhp8B&#10;cFK54WcAnFRu+BkAJ5UbfgbASeWGnwFwUrnhZwCcVG74GQAnlRt+BsBJ5YafAXBSueFnAJxUbvgZ&#10;ACeVG34GwEnlhp8BcFK54WcAnFRu+BkAJ5UbfgbASeWGnwFwUrnhZwCcVG74GQAnlRt+BsBJ5Yaf&#10;AXBSueFnAJxUbvgZACeVG34GwEnlhp8BcFK54WcAnFRu+BkAJ5UbfgbASeWGnwFwUrnhZwCcVG74&#10;GQBXkhvwtADGyg1xWgBj5YY4LYCxckOcFsBYuSFOC2Cs3BCnBTBWbojTAhgrN8RpAYyVG2LWXT6e&#10;DGCs3BCz7vLxZABj5YaYdZePJwMYKzfErLt8PBnAWLkhZt3l48kAxsoNMesuH08GMFZuiFl3+Xgy&#10;gLFyQ8y6y8eTAf9CLiidq+7y8ehc8cjyCdG56i4fj84VjyyfEJ2r7vLx6FzxyPIJ0bnqLh+PzhWP&#10;LJ8Qnavu8vHoXPHI8gnRueouH4/OFY8snxCdq+7y8ehc8cjyCdG56i4fj84V8C/kgsq6y8eTAYyV&#10;G2LWXT6eDGCs3BCz7vLxZABj5YaYdZePJwMYKzfErLt8PBnAWLkhZt3l48kAxsoNMesuH08GMFZu&#10;iFl3+XgygLFyQ5wWwFi5IU4LYKzcEKcFMFZuiNMCGCs3xGkBjJUb4rQAxsoNcVoAY+WGOC0AAAAA&#10;AAAAAAAAAAAAAAAAAAAAAAAAAAAAAAAAAAAAAAAAAAAAAAAAAAAAAAAAAAAAAAAAAAAAAAAAAAAA&#10;AAAAAAAAAAAAAAAAAAAAAIB/7f8B2vvxCq211eoAAAAASUVORK5CYIJQSwMECgAAAAAAAAAhAKMm&#10;p3nHBQAAxwUAABQAAABkcnMvbWVkaWEvaW1hZ2U2LnN2Zzxzdmcgdmlld0JveD0iMCAwIDk2IDk2&#10;IiB4bWxucz0iaHR0cDovL3d3dy53My5vcmcvMjAwMC9zdmciIHhtbG5zOnhsaW5rPSJodHRwOi8v&#10;d3d3LnczLm9yZy8xOTk5L3hsaW5rIiBpZD0iSWNvbnNfU2VydmVyX00iIG92ZXJmbG93PSJoaWRk&#10;ZW4iPjxnIGlkPSJJY29ucyI+PHBhdGggZD0iTTg0IDc3IDU2IDc3IDU2IDczIDQ5IDczIDQ5IDY0&#10;IDc2IDY0Qzc4LjIwOTEgNjQgODAgNjIuMjA5MSA4MCA2MEw4MCA1MEM3OS45OTYzIDQ4Ljg0Njkg&#10;NzkuNDkyIDQ3Ljc1MjIgNzguNjE4IDQ3IDc5LjQ5MiA0Ni4yNDc4IDc5Ljk5NjMgNDUuMTUzMSA4&#10;MCA0NEw4MCAzNEM3OS45OTYzIDMyLjg0NjkgNzkuNDkyIDMxLjc1MjIgNzguNjE4IDMxIDc5LjQ5&#10;MiAzMC4yNDc4IDc5Ljk5NjMgMjkuMTUzMSA4MCAyOEw4MCAxOEM4MCAxNS43OTA5IDc4LjIwOTEg&#10;MTQgNzYgMTRMMjAgMTRDMTcuNzkwOSAxNCAxNiAxNS43OTA5IDE2IDE4TDE2IDI4QzE2LjAwMzcg&#10;MjkuMTUzMSAxNi41MDggMzAuMjQ3OCAxNy4zODIgMzEgMTYuNTA4IDMxLjc1MjIgMTYuMDAzNyAz&#10;Mi44NDY5IDE2IDM0TDE2IDQ0QzE2LjAwMzcgNDUuMTUzMSAxNi41MDggNDYuMjQ3OCAxNy4zODIg&#10;NDcgMTYuNTA4IDQ3Ljc1MjIgMTYuMDAzNyA0OC44NDY5IDE2IDUwTDE2IDYwQzE2IDYyLjIwOTEg&#10;MTcuNzkwOSA2NCAyMCA2NEw0NyA2NCA0NyA3MyA0MCA3MyA0MCA3NyAxMiA3NyAxMiA3OSA0MCA3&#10;OSA0MCA4MyA1NiA4MyA1NiA3OSA4NCA3OVpNMTggMjggMTggMThDMTggMTYuODk1NCAxOC44OTU0&#10;IDE2IDIwIDE2TDc2IDE2Qzc3LjEwNDYgMTYgNzggMTYuODk1NCA3OCAxOEw3OCAyOEM3OCAyOS4x&#10;MDQ2IDc3LjEwNDYgMzAgNzYgMzBMMjAgMzBDMTguODk1NCAzMCAxOCAyOS4xMDQ2IDE4IDI4Wk0x&#10;OCA0NCAxOCAzNEMxOCAzMi44OTU0IDE4Ljg5NTQgMzIgMjAgMzJMNzYgMzJDNzcuMTA0NiAzMiA3&#10;OCAzMi44OTU0IDc4IDM0TDc4IDQ0Qzc4IDQ1LjEwNDYgNzcuMTA0NiA0NiA3NiA0NkwyMCA0NkMx&#10;OC44OTU0IDQ2IDE4IDQ1LjEwNDYgMTggNDRaTTE4IDYwIDE4IDUwQzE4IDQ4Ljg5NTQgMTguODk1&#10;NCA0OCAyMCA0OEw3NiA0OEM3Ny4xMDQ2IDQ4IDc4IDQ4Ljg5NTQgNzggNTBMNzggNjBDNzggNjEu&#10;MTA0NiA3Ny4xMDQ2IDYyIDc2IDYyTDIwIDYyQzE4Ljg5NTQgNjIgMTggNjEuMTA0NiAxOCA2MFpN&#10;NTQgODEgNDIgODEgNDIgNzUgNTQgNzVaIi8+PGNpcmNsZSBjeD0iMjYiIGN5PSIyMyIgcj0iMiIv&#10;PjxjaXJjbGUgY3g9IjM2IiBjeT0iMjMiIHI9IjIiLz48Y2lyY2xlIGN4PSI0NiIgY3k9IjIzIiBy&#10;PSIyIi8+PGNpcmNsZSBjeD0iMjYiIGN5PSIzOSIgcj0iMiIvPjxjaXJjbGUgY3g9IjM2IiBjeT0i&#10;MzkiIHI9IjIiLz48Y2lyY2xlIGN4PSI0NiIgY3k9IjM5IiByPSIyIi8+PGNpcmNsZSBjeD0iMjYi&#10;IGN5PSI1NSIgcj0iMiIvPjxjaXJjbGUgY3g9IjM2IiBjeT0iNTUiIHI9IjIiLz48Y2lyY2xlIGN4&#10;PSI0NiIgY3k9IjU1IiByPSIyIi8+PC9nPjwvc3ZnPlBLAwQKAAAAAAAAACEA7bedMtoSAADaEgAA&#10;FAAAAGRycy9tZWRpYS9pbWFnZTcucG5niVBORw0KGgoAAAANSUhEUgAAAYAAAAGACAYAAACkx7W/&#10;AAAAAXNSR0IArs4c6QAAAARnQU1BAACxjwv8YQUAAAAJcEhZcwAAOw4AADsOAcy2oYMAABJvSURB&#10;VHhe7d2xcWRXeobhGwINmTLWkCGTISiEDWFDYAYMgaZMGjJlrClzQ9gqKYA1ZMiQQUMBSHVUnGrM&#10;O41pAHMxffrH81S91nKJi+aHe4BGAzgOAAAAAAAAAAAAAAAAAAAAAAAAAAAAAPgwfpCGBzzx43Ec&#10;Px/H8dfjOH47juN/peH9+TiOX47j+EM/GOCjWJ8NrQ8CN3195NYnP/DhrM+C+sEgfcTWV7/wYfx0&#10;5YNA+sitjwkYbz3v6Wkf6cvW98NgNJ/9S9fz/QDG89y/dL31sQGj/e3K8J+2nh6Spta9d/swWkff&#10;YLLuvcFoHXyDybr3BqN18A0m694bjNbBN5ise28wWgffYLLuvcFoHXyDybr3BqN18A0m694bjNbB&#10;N5ise28wWgffYLLuvcFoHXyDybr3BqN18A0m694bjNbBN75u/TrtnePruvcGo3XwjS/9w3Ec/3Yc&#10;x/9cebx2a13jutZ/7DvB/+vj1WC0Dr7xufVZ9SPc+Nu6ZofAl/o4NRitg2987l+vPEaPkt9v/6U+&#10;Rg1G6+Abn/vvK4/Ro7Sunc/1MWowWgff+Ny/X3mMHqV17Xyuj1GD0Tr4xud+vfIYPUr/0neGLx6j&#10;BqN18I3P/d1xHP955XHavf86juPv+87wxePUYLQOvvGldQj883Ec//H731TeuXWN61rXNfOl7r3B&#10;aB18g8m69wajdfANJuveG4zWwTeYrHtvMFoH32Cy7r3BaB18g8m69wajdfANJuveG4zWwTeYrHtv&#10;MFoH32Cy7r3BaB18g8m69wajdfANJuveG4zWwTeYrHtvMFoH336QBte9Nxitg5d0CUbr4CVdgtE6&#10;eEmXYLQOXtIlGK2Dl3QJRuvgJV2C0Tp4SZdgtA6+/SYNrntvMFoH32Cy7r3BaB18g8m69wajdfAN&#10;JuveG4zWwTeYrHtvMFoH32Cy7r3BaB18g8m69wajdfANJuveG4zWwTeYrHtvMFoH32Cy7r3BaB18&#10;g8m69wajdfANJuveG4zWwTeYrHtvMFoH32Cy7r3BaB18g8m69wajdfANJuveG4zWwTeYrHtvMFoH&#10;32Cy7r3BaB18g8m69wajdfANJuveG4zWwTeYrHtvMFoH32Cy7r3BaB18g8m69wajdfANJuveG4zW&#10;wTeYrHtvMFoH32Cy7r3BaB18g8m69wajdfANJuveG4zWwTeYrHtvMFoH32Cy7r3BaB18g8m69waj&#10;dfANJuveG4zWwTeYrHtvMFoH32Cy7r3BaB18g8m69wajdfANJuveG4zWwTeYrHtvMFoH32Cy7r3B&#10;aB18g8m69wajdfANJuveG4zWwTeYrHtvMFoH32Cy7r3BaB18g8m69wajdfANJuveG4zWwTeYrHtv&#10;MFoH32Cy7r3BaB18g8m69wajdfANJuveG4zWwTeYrHtvMFoH32Cy7r3BaB18g8m69wajdfANJuve&#10;G4zWwTeYrHtvMFoH32Cy7r3BaB18g8m69wajdfANJuveG4zWwTeYrHtvMFoH397DD8dx/HIcx19/&#10;fxt/O47jz8dx/Hocx5/6D8M76t4bjNbBt7Otm/+nG//XWgfCP/X/DCfr7hqM1sG3s/185W18rXUQ&#10;/KH/EjhJ99ZgtA6+nW3d0Ps2XtJP/RfBCbqzBqN18O1sL3n657nWVw9wpm6swWgdfDvb+uZv38Zr&#10;Wt8ohrN0Xw1G6+Db2V76TeCv5ZVCnKXbajBaB9/ey/pM/rcrb++l/dh/IbxBd9VgtA6+vbf1FcEf&#10;f39+/y9X3v5zrX8WvlV31WC0Dr59b+u1/y/9ymAdHPAtuqkGo3Xw7R7WVwUv+Wpg/QQxfItuqsFo&#10;HXy7l3UIrBt8r6f5ITG+RffUYLQOvt3Tejqo19P8gBjfontqMFoH3+7t1k8Or/8d3qp7ajBaB9/u&#10;7dbvDvJ9AL5F99RgtA6+3dt6pU+v6WnrFUPwVt1Tg9E6+HZv65vBvaYGb9UtNRitg287uPVzAeuQ&#10;gLfolhqM1sG3HTgAeC/dUoPROvi2AwcA76VbajBaB992cOsA0GO2wyu4ek0NRuvg2w4cADNzAMCd&#10;dfBtBw6AmTkA4M46+LYDB8DMHABwZx1824EDYGYOALizDr7twAEwMwcA3FkH33bgAJiZAwDurINv&#10;O3AAzMwBAHfWwbcd3DoAzv5BsOf+EM17/fGZ537l9fp7CO/huV+wd/av1l6PV9/G0xwAcGcdfNuB&#10;A+BcDoCLXlOD0Tr4tgMHwLkcABe9pgajdfBtBw6AczkALnpNDUbr4NsOHADncgBc9JoajNbBtx04&#10;AM7lALjoNTUYrYNvO3AAnMsBcNFrajBaB9924AA4lwPgotfUYLQOvu3AAXAuB8BFr6nBaB1824ED&#10;4FwOgIteU4PROvi2AwfAuRwAF72mBqN18G0HDoBzOQAuek0NRuvg2w4cAOdyAFz0mhqM1sG3Hdw6&#10;ANb/fnZ9G+/5tlZ9O1PeXv/9T3MAwJ118G0Ht24keswcAHBnHXzbgQNgZg4AuLMOvu3AATAzBwDc&#10;WQffduAAmJkDAO6sg287cADMzAEAd9bBtx3cOgDWy0DP7Lm3t17W2H/2jP565W2t1stA+8+e0Z+u&#10;vK3Vehlo/9lv6ccrb+NpDgC4sw6+7eC5G/J7XeP3/jmAv1x5Wys/B/D+ek0NRuvg2w4cAOdyAFz0&#10;mhqM1sG3HTgAzuUAuOg1NRitg287cACcywFw0WtqMFoH33bgADiXA+Ci19RgtA6+7cABcC4HwEWv&#10;qcFoHXzbgQPgXA6Ai15Tg9E6+LYDB8C5HAAXvaYGo3XwbQcOgHM5AC56TQ1G6+DbDhwA53IAXPSa&#10;GozWwbcdOADO5QC46DU1GK2DbztwAJzLAXDRa2owWgffduAAOJcD4KLX1GC0Dr7t4NYBsP73s+vb&#10;eM+3terbmfL2+u9/mgMA7qyDbzu4dSPRY+YAgDvr4NsOHAAzcwDAnXXwbQcOgJk5AODOOvi2AwfA&#10;zBwAcGcdfNuBA2BmDgC4sw6+7eDWAdC/RfutPff21ssa+8+ekb8JfD+9pgajdfBtB8/dkN/rGv0c&#10;wDn8HABsroNvO3AAnMsBcNFrajBaB9924AA4lwPgotfUYLQOvu3AAXAuB8BFr6nBaB1824ED4FwO&#10;gIteU4PROvi2AwfAuRwAF72mBqN18G0HDoBzOQAuek0NRuvg2w4cAOdyAFz0mhqM1sG3HTgAzvUe&#10;B8D6wa/1+Kwf/lr//p+O4/j1ytt4mgMA7qyDbztwAJzrNQfAtRv7L7/f3Nd1r59ivvXf57kcAHBn&#10;HXzbwa0bzNk+6gGw3u8zbuwvzQEAd9bBtx3cuhGd7ZEPgOc+Y199rxv7S3MAwJ118G0Ht25YZ9vx&#10;ALh2Y/950xv7S3MAwJ118G0Ht25sZ/ueB8C6sT93AKyb+iPe2F+aAwDurINvO7h1AzzbGQfAxM/Y&#10;z84BAHfWwbcd3LpRnu1rB8DT33X/tRv7rWv+qK3HZT2+63Fa33C+t15fg9E6+LaDWzfTMzz9jP25&#10;A8CN/fme3tjXy0nXgbgOx/XHZ9b3Mtbjuh7j3fT9aDBaB992cOum+zXXPmP/9MoYn7Hf7lFv7C/V&#10;97fBaB1828Gtm/NzN/Z147r1//2oXbuxr6ey1mM44cb+Un1cGozWwbcduIm/PDf21+nj12C0Dr7t&#10;wAFweZrq6Y3909Mxn27sn75Jzcv1cW4wWgffdjD9AHh6Y1+vjHFj/37636LBaB1828GjHgBu7Pvr&#10;f7MGo3XwbQe7HQBu7HP0v22D0Tr4toPvdQA8d2NfrzJyY5+pG2gwWgffdvCtB8DTG/vT17J/urF7&#10;ZczH1a00GK2Dbzu4dQCs1/1P/CEl3l+31GC0Dr7t4NYB4CbPW3VLDUbr4NsOHAC8l26pwWgdfNuB&#10;A4D30i01GK2DbztwAPBeuqUGo3XwbQcOAN5Lt9RgtA6+7cABwHvplhqM1sG3HTgAeC/dUoPROvi2&#10;g1sHwGv+Vi881S01GK2DbztYP8Xb63ra+sEveItuqcFoHXzbwfpJ317X09YfPIG36JYajNbBtx2s&#10;X/HQ63raeorI00C8RbfUYLQOvu1gfZO319XWVwnwWt1Rg9E6+LaL9Xdue21t/UI4rwjiNbqhBqN1&#10;8G0X6xu9vbZrraeDPv1xFril+2kwWgffdvKSrwLa+v9onz792u5ddC8NRuvg207WZ/W9Pj1m66W9&#10;Ozxd1+tqMFoH33Zz6xVBepzWn928t15Tg9E6+Laj9TRCr1OP1/p+zb31mhqM1sG3XflK4PFzAMCd&#10;dfBtZ+vVPr1ePU7rK7l76zU1GK2Db4/AQfB4rc/+d3ipbq+rwWgdfHskf/z9G4vr5YZ9P7RP66e2&#10;13+rHfTaGozWwbdH9uOV9+drrZcmrt8p9NF77VdU69Dtv+O5dnjp51N9XxqM1sG3R7VuNLd+i+i1&#10;PvpvFl036Vt/f+Fau3xG/1p9PxqM1sG3R/XWVwl95N8s+tZDc7WedntEfT8ajNbBt0f0kt8e+rV2&#10;+AGle/jWn7R+xD/M0/ehwWgdfHtE6+mIvh+vaYfXp9/Devqrj8Vr2uFlna/V96HBaB18e0TfeiNb&#10;7fbNyu/hrU//fOoRD86+Dw1G6+DbI3rr8/9PW68g+mhu/e3lWzkA4MF08O0RnXEAfMRvBPsK4Mtg&#10;tA6+PaKX/vGY53rEG9kZvvXg9D0AeDAdfHtE67P3vh+v6RFvZGf41m+eP+LPUPR9aDBaB98e1Xop&#10;Z9+Xl7bD76i5l7d+H+BRf36i70eD0Tr49qjWq3je8hOtO/25wnt47a/P+JSfBIYH1MG3R7ZuZq85&#10;BNZTPx/x5Z/12u+hPPKh2felwWgdfHt064Z+62mNdUisX4Dm5n+xDs9bv1X10+P2yPo+NRitg29T&#10;rKco1meq6zBYN651c1sve1zfuHzE566/l3WDX18Zrcfs6eM25cDs3huM1sE3+GTCDb+69wajdfAN&#10;JuveG4zWwTeYrHtvMFoH32Cy7r3BaB18g8m69wajdfANJuveG4zWwTeYrHtvMFoH32Cy7r3BaB18&#10;g8m69wajdfANJuveG4zWwTeYrHtvMFoH32Cy7r3BaB18g8m69wajdfANJuveG4zWwTeYrHtvMFoH&#10;32Cy7r3BaB18g8m69wajdfANJuveG4zWwTeYrHtvMFoH32Cy7r3BaB18g8m69wajdfANJuveG4zW&#10;wTeYrHtvMFoH32Cy7r3BaB18g8m69wajdfANJuveG4zWwTeYrHtvMFoH32Cy7r3BaB18g8m69waj&#10;dfANJuveG4zWwTeYrHtvMFoH32Cy7r3BaB18g8m69wajdfANJuveG4zWwTeYrHtvMFoH32Cy7r3B&#10;aB18g8m69wajdfANJuveG4zWwTeYrHtvMFoH32Cy7r3BaB18g8m69wajdfANJuveG4zWwTeYrHtv&#10;MFoH32Cy7r3BaB18g8m69wajdfANJuveG4zWwTeYrHtvMFoH32Cy7r3BaB18g8m69wajdfANJuve&#10;G4zWwTeYrHtvMFoH32Cy7r3BaB18g8m69wajdfANJuveG4zWwTeYrHtvMFoH32Cy7r3BaB18g8m6&#10;9wajdfANJuveG4zWwTeYrHtvMFoH32Cy7r3BaB18g8m69wajdfANJuveG4zWwTeYrHtvMFoH32Cy&#10;7r3BaB18g8m69wajdfANJuveG4zWwTeYrHtvMFoH336QBte9Nxitg5d0CUbr4CVdgtE6eEmXYLQO&#10;XtIlGK2Dl3QJRuvgJV2C0Tp4SZdgtA6+/SYNrntvMFoH32Cy7r3BaB18g8m69wajdfANJuveG4zW&#10;wTeYrHtvMFoH32Cy7r3BaB18g8m69wajdfANJuveG4zWwTeYrHtvMFoH32Cy7r3BaB18g8m69waj&#10;dfANJuveG4zWwTeYrHtvMFoH32Cy7r3BaB18g8m69wajdfANJuveG4zWwTeYrHtvMFoH32Cy7r3B&#10;aB18g8m69wajdfANJuveG4zWwTeYrHtvMFoH32Cy7r3BaB18g8m69wajdfANJuveG4zWwTeYrHtv&#10;MFoH32Cy7r3BaB18g8m69wajdfANJuveG4zWwTeYrHtvMFoH32Cy7r3BaB18g8m69wajdfANJuve&#10;G4zWwTeYrHtvMNrfroxe0nH81g8WmObXK8OXdBx/6QcLTPPzleFLOo5f+sEC0/xwZfjSR289/fNj&#10;P1hgoj9e+QCQPnLrK2P4MNbznf0gkD5if/79K2P4UH668sEgfZTW0z7rY8DNnw9rPe+5vvxdXxGs&#10;D4h+kEiTWhtfW1+b95w/AAAAAAAAAAAAAAAAAAAAAAAAAAAAAAAwzv8B++jjoMwVSLoAAAAASUVO&#10;RK5CYIJQSwMECgAAAAAAAAAhACUcUlmuCAAArggAABQAAABkcnMvbWVkaWEvaW1hZ2U4LnN2Zzxz&#10;dmcgdmlld0JveD0iMCAwIDk2IDk2IiB4bWxucz0iaHR0cDovL3d3dy53My5vcmcvMjAwMC9zdmci&#10;IHhtbG5zOnhsaW5rPSJodHRwOi8vd3d3LnczLm9yZy8xOTk5L3hsaW5rIiBpZD0iSWNvbnNfRWNv&#10;bW1lcmNlX00iIG92ZXJmbG93PSJoaWRkZW4iPjxnIGlkPSJJY29ucyI+PHBhdGggZD0iTTcxIDMu&#10;OTc1IDI1IDMuOTc1QzIzLjg5NyAzLjk3ODg0IDIzLjAwMzggNC44NzIwMyAyMyA1Ljk3NUwyMyA5&#10;MEMyMy4wMDMzIDkxLjEwMzIgMjMuODk2OCA5MS45OTY3IDI1IDkyTDcxIDkyQzcyLjEwMyA5MS45&#10;OTYyIDcyLjk5NjIgOTEuMTAzIDczIDkwTDczIDUuOTc2QzcyLjk5NjIgNC44NzI4NiA3Mi4xMDMx&#10;IDMuOTc5MzkgNzEgMy45NzVaTTcxIDUuOTc1IDcxIDUuOTc1IDcxIDEzLjk3NSAyNSAxMy45NzUg&#10;MjUgNS45NzVaTTcxIDE1Ljk3NSA3MSA3OS45NzUgMjUgNzkuOTc1IDI1IDE1Ljk3NVpNMjUgOTAg&#10;MjUgODEuOTc0IDcxIDgxLjk3NCA3MSA5MFoiLz48cGF0aCBkPSJNNDMgMTAuOTc0IDUzIDEwLjk3&#10;NEM1My41NTIzIDEwLjk3NCA1NCAxMC41MjYzIDU0IDkuOTc0IDU0IDkuNDIxNzEgNTMuNTUyMyA4&#10;Ljk3NCA1MyA4Ljk3NEw0MyA4Ljk3NEM0Mi40NDc3IDguOTc0IDQyIDkuNDIxNzEgNDIgOS45NzQg&#10;NDIgMTAuNTI2MyA0Mi40NDc3IDEwLjk3NCA0MyAxMC45NzRaIi8+PHBhdGggZD0iTTMxLjA0NiAz&#10;MkMzMi4yNjQ0IDMyLjAwMTEgMzMuMjUxOSAzMi45ODg2IDMzLjI1MyAzNC4yMDdMMzMuMjUzIDU1&#10;LjQ5M0MzMy4yNTUyIDU3LjU4MzQgMzQuOTQ4NiA1OS4yNzc3IDM3LjAzOSA1OS4yODEgMzYuMTU0&#10;NiA2MC4wNTQyIDM2LjA2NDUgNjEuMzk3OSAzNi44Mzc3IDYyLjI4MjMgMzcuNjEwOSA2My4xNjY3&#10;IDM4Ljk1NDYgNjMuMjU2OCAzOS44MzkgNjIuNDgzNiA0MC43MjM0IDYxLjcxMDQgNDAuODEzNSA2&#10;MC4zNjY3IDQwLjA0MDMgNTkuNDgyMyAzOS45Nzc4IDU5LjQxMDggMzkuOTEwNSA1OS4zNDM1IDM5&#10;LjgzOSA1OS4yODFMNTYuNDkgNTkuMjgxQzU1LjYwNDQgNjAuMDUyOCA1NS41MTIyIDYxLjM5NjQg&#10;NTYuMjg0IDYyLjI4MiA1Ny4wNTU4IDYzLjE2NzUgNTguMzk5NCA2My4yNTk4IDU5LjI4NSA2Mi40&#10;ODc5IDYwLjE3MDYgNjEuNzE2MSA2MC4yNjI4IDYwLjM3MjUgNTkuNDkxIDU5LjQ4NyA1OS40Mjcx&#10;IDU5LjQxMzcgNTkuMzU4MyA1OS4zNDQ5IDU5LjI4NSA1OS4yODFMNjIgNTkuMjgxQzYyLjU1MjMg&#10;NTkuMjgxIDYzIDU4LjgzMzMgNjMgNTguMjgxIDYzIDU3LjcyODcgNjIuNTUyMyA1Ny4yODEgNjIg&#10;NTcuMjgxTDM3LjA0MiA1Ny4yODFDMzYuMDU0NiA1Ny4yNzkzIDM1LjI1NDcgNTYuNDc5NCAzNS4y&#10;NTMgNTUuNDkyTDM1LjI1MyA1My42OTIgNjIuOTU4IDUwLjkgNjIuOTU4IDM1IDM1LjI1OCAzNSAz&#10;NS4yNTggMzQuMjA3QzM1LjI1NTggMzEuODgyNSAzMy4zNzA1IDI5Ljk5OTQgMzEuMDQ2IDMwTDMx&#10;IDMwQzMwLjQ1ODIgMzAuMDAyMSAzMC4wMjA3IDMwLjQ0MyAzMC4wMjI4IDMwLjk4NDggMzAuMDIy&#10;OCAzMC45ODk5IDMwLjAyMjkgMzAuOTk0OSAzMC4wMjMgMzEgMzAuMDMzOSAzMS41NTY3IDMwLjQ4&#10;OTIgMzIuMDAxNyAzMS4wNDYgMzJaTTU0LjQxMiA0NS4yNTkgNDguODEyIDQ1LjI1OSA0OC44MTIg&#10;NDEuNzU5IDU0LjQxMiA0MS43NTlaTTU1LjkxMiA0MS43NTkgNjAuOTU4IDQxLjc1OSA2MC45NTgg&#10;NDUuMjU5IDU1LjkxMiA0NS4yNTlaTTQ4LjgxMiA0Ni43NTkgNTQuNDEyIDQ2Ljc1OSA1NC40MTIg&#10;NDkuNzU5IDQ4LjgxMiA1MC4zMjJaTTQ3LjMxMiA1MC40NjkgNDEuNzY5IDUxLjAyNyA0MS43Njkg&#10;NDYuNzU5IDQ3LjMxMiA0Ni43NTlaTTQ4LjgxMiA0MC4yNTYgNDguODEyIDM3IDU0LjQxMiAzNyA1&#10;NC40MTIgNDAuMjU2Wk00Ny4zMTIgNDAuMjU2IDQxLjc3MyA0MC4yNTYgNDEuNzczIDM3IDQ3LjMx&#10;NiAzN1pNNDcuMzEyIDQxLjc1NiA0Ny4zMTIgNDUuMjU2IDQxLjc3MyA0NS4yNTYgNDEuNzczIDQx&#10;Ljc1NlpNNDAuMjY5IDQ1LjI1NiAzNS4yNDkgNDUuMjU2IDM1LjI0OSA0MS43NTYgNDAuMjY5IDQx&#10;Ljc1NlpNMzUuMjQ5IDQ2Ljc1NiA0MC4yNjkgNDYuNzU2IDQwLjI2OSA1MS4xNzUgMzUuMjQ5IDUx&#10;LjY4Wk01NS45MTIgNDkuNiA1NS45MTIgNDYuNzU5IDYwLjk1OCA0Ni43NTkgNjAuOTU4IDQ5LjFa&#10;TTYwLjk1OCA0MC4yNTIgNTUuOTEyIDQwLjI1MiA1NS45MTIgMzcgNjAuOTU4IDM3Wk00MC4yNzMg&#10;MzcgNDAuMjczIDQwLjI1NiAzNS4yNTMgNDAuMjU2IDM1LjI1MyAzN1oiLz48L2c+PC9zdmc+UEsD&#10;BAoAAAAAAAAAIQAvZIAAGVIAABlSAAAUAAAAZHJzL21lZGlhL2ltYWdlOS5wbmeJUE5HDQoaCgAA&#10;AA1JSERSAAAAzwAAAMkIBgAAAITYZkIAAAQOaUNDUGtDR0NvbG9yU3BhY2VHZW5lcmljUkdCAAA4&#10;jY1VXWgcVRQ+m7mzKyTOg9SmppIO/jWUtGxS0YTa6P5ls23cLJNstEGQyezdnWkmM+P8pGkpPhRB&#10;EMGo4JPg/1vBJyFqq+2LLaK0UKIEgyj40PpHodIXCeu5M7O7k7hrvcvc+eac737n3nPu3guQuCxb&#10;lt4lAiwari3l0+Kzx+bExDp0wX3QDX3QLSuOlSqVJgEb48K/2u3vIMbe1/a39/9n665QRwGI3YXY&#10;rDjKIuJlAP4VxbJdgARB+8gJ12L4CcQ7bJwg4hLDtQBXGJ4P8LLPmZEyiF9FLCiqjP7E24gH5yP2&#10;WgQHc/Dbjjw1qK0pIstFyTarmk4j072D+3+2Rd1rxNuDT4+zMH0U3wO49pcqcpbhhxCfVeTcdIiv&#10;LmmzxRD/ZblpCfEjAF27vIVyCvE+xGNVe7wc6HSpqjfRwCun1JlnEN+DeHXBPMrG7kT8tTFfnAp1&#10;flKcDOYPHgDg4iotsHr3Ix6wTWkqiMuNV2g2x/KI+LjmFmYCfe4tZ2k619A5pWaKQSzui+PyEVan&#10;PsRXqZ6XQv1fLbcUxiU9hl6cDHTIMHX89fp2V52ZCOKSORcLGowlL1a18ULIf1e1J6QQX7Z0f4/i&#10;3MhN25PKAZ+/nxrlUJMfk+1cPsQVmI3JQMGEeewVMGATRJAgD2l8W2Cjpwoa6Gih6KVoofjV4Ozf&#10;win5/gC3VGr+yOvo0TBCpv8j8NCqwu9oVSO8DH55aKt10AlmcCPUMUkvSZKD+Bwik+QwGSGjIJIn&#10;yVNkjGTROkoONceWInNk87nR1HkBI1KfN4u8i+h3Qcb+Z2SY4LTPxUqfNxDYz9jPa8qV125eOn1u&#10;V4u7Rlafu9Zz6XQkZxpqLXTI2tSdcs//wl/n17Bf5zdaDP4HfgN/69tWtzXrNMxWCn26b1vER/M9&#10;TmQ+pS1VbGGzo6JZNVb6Ah/LAH25eLsIZwZb/OT3yT+Sa8n3kh8mf+Pe5D7hznOfcp9x34DIXeAu&#10;cl9yX3Efc59HatR57zRr7q+jsQrmaZdR3J9CWtgtPChkhT3Cw8JkS0/oFYaECWEvenY3qxONF127&#10;Bsewb2SrfayAF6lz7G6ss9bhP1RGlgYnfKbj7zMDTm7jhCNJPxkihW27eoTt9aZ2fks92q+BxnPx&#10;bDwFYnxffDQ+FD/CcIMZ34u+Uezx1HLpsssO4oxpnbS1muqKw8nk42IKrzIqFgzlwKAo67rouxzR&#10;pg61l2jlALB7MjjCb0n+/RfbeaVlc58GOPwnO/datjkP4KwD0PtoyzaAZ+O97wCsPqZ49lJ4J8Ri&#10;3wI41YPDwVdPGs+rH+v1W3huJd4A2Hy9Xv/7/Xp98wPU3wC4oP8D/yV4C8Vj1ssAAAB4ZVhJZk1N&#10;ACoAAAAIAAUBEgADAAAAAQABAAABGgAFAAAAAQAAAEoBGwAFAAAAAQAAAFIBKAADAAAAAQACAACH&#10;aQAEAAAAAQAAAFoAAAAAAAAAkAAAAAEAAACQAAAAAQACoAIABAAAAAEAAADPoAMABAAAAAEAAADJ&#10;AAAAACNCsCYAAAAJcEhZcwAAFiUAABYlAUlSJPAAAEAASURBVHgB7d3Zt21Fef//ZUzf950SDwYU&#10;UAFFFHtEEBU7YnSYODJGxkgucpP/4fcvJLcxyU0uYmISDRoQkahoDPYNNkQJGE3f932+v/0qeJ9T&#10;Z521z9l7H+Dss9esMWrNOWtWPfXUU59PPVU151rrMf9vJ6yWcM4toBse85jHDD3+93//d9X1Yx/7&#10;2JN0q7vKe9LN5eJRtcDXPKq1LZWd1gKIISLP//zP/6z+7//+b1zPhaSJSzj3FnjMTmctnufc98NJ&#10;GugSBPmar/ma4Y2QKcLwOOK6RzpJwHLxqFjgax+VWpZKTmsBZOFphMiBOIJ78/jmfvdGhuXjnFlg&#10;Ic85M/3JFf/3f//3IAli8CoIgyiFCOM4p3d/OT76FlimbY++zTfWaGpWiCiukSpCIQ0PhVhf93Vf&#10;V/bleI4ssHiec2T4uVpkQJ6/+7u/W/3TP/3T6lu/9VtX3/Ed37H65m/+5uPTuMXbzBY7HOfLbtsh&#10;6AfE+cd//MfVZz/72dVdd901jn/zN38ziPO1X/u1w/MgWFO52TMdAvW3VoXF8xyCrv/P//zP1Wc+&#10;85nVu971rtXnPve51VOf+tTVN3zDN6ye8IQnDAK128b7iMtO2yHotB0VFs9zCPoBOf7jP/5j9Vd/&#10;9VerP/mTP1nxOv/6r/96XLO8Tgmul3DuLbCQ59z3wfAmX//1Xz82A5CoZzpUQ6yma3mc+f4hUH9r&#10;VVjIcwi6HjnsqkUK6xzRzpq1kHuuTdnkaVv7EKi+1SpsLXkA0Ci/aQokrS3hdXS4xxuI68G9TfLW&#10;861ft5aJNK7JRxRpbRDMOrnvel2P9fpnnf7rv/5rJW4KZP3bv/3bKfI25V3SHrTA1pIHWBBImAHm&#10;GmgDpnudA2qgDqSldZ08x/0GpEEU9YvCN33TNx1/plPanGe9XvrMabMsGxNiQb7yayNiVUd5luPu&#10;Ftja3bZv/MZvHEABWKABImmuC8AFbEZkDyV5AWE+570Eu2PWJMBHljyzrJFplw9l/v3f/331L//y&#10;L2OjII84PwgN1IjT2idx9Kwu5/LKJ40ugjKzvNqmfZ4n0V/7pCuzXkd1LccTFtha8gAWgACLEPgA&#10;B/hKlwep1kHb/QBZefm6d8LMpz9T1oYBWQCsPkfps6yu6ZfuM6nUov6I41oZbTJAKOO64Fq95XeN&#10;uI7iEk5vga0lT2ZplA5Ark1hBEATARkAARnYnIsCwAfI0uTfT1CeXKO/Y+SpnvRwpJ90+joXq99x&#10;HfTy0Vub6Gqq+g//8A+jTeozLRTkIavjfvTf1rz76+UjZiVAEYEOyATXgjTRtMbzF1M305tjx44N&#10;gAJhaXkfo7Yy8u0nAK0pm6lbaw/yeQvPe8gT0zcdO6pzt4BM2kZH+n75y19effKTn1x913d912jL&#10;pZdeOooipDqRd52Au8ne9vStJk+dD4TAw2MENoAMbB/+8IdXf/qnf7r69m//9tWLXvSiAbpv+7Zv&#10;O+6FyJFf2YMCT/lIkAdwDfQR23WepPylOWoH8jmnh2NB+z7xiU+sPvjBD66057LLLhv5f/RHf/R4&#10;3to/l6v8cjzVAltNnkBmxBWaDgUeXucv//Ivx7tmn/70pweQpV177bWrSy65ZJCJdwBYYDUN2iRn&#10;JJ7mQ30BV7Y8SsSJMPRLZ/nUKW/6uq8tZJVPGu/Fe77vfe8b78596UtfGi+e/vM///PwrE0TkzfL&#10;VM8SNltgq8nDJEAmApkAOI3a1gOmNz/0Qz+0+vjHPz6mPH/91389PBLCPPe5zx2Ekp+3EKSbfplm&#10;AfFeAxlIIiarNNdIQS6CAnthJg7dk6GsgOxf+MIXVrfddtvqPe95z+ov/uIvBnGe9KQnrXgdgc4C&#10;smaH/eg+Cm/hx95794gZB9CAMoBqXmnOgcf8//GPf/zqhS984QppPvKRj6y++tWvjmmP+7464OVN&#10;0zkhIgJhoB439vCBHMp9y7d8y1jEK58XqTj9Cp3P9TinlzbxiN5OuO+++1Yf+MAHBnF83UF7nv3s&#10;Z49Id2RUDukEROq8upbjZgtsLXkQJwACS+fM5NwIDIjf933ft/ru7/7ulSmOfKZA1j8AyTO9+MUv&#10;Xj35yU8eoG/URrr9ABDYraF4OAC/4IILBiEBGbCLM9Hrzllv+eSRRs4Xv/jFscb50Ic+tLr//vuH&#10;p3nWs561uvnmm1cXXnjh8Kry12ZkneVVx3LcbIGtJQ9wNz0CUsBvzdI0SR6ABKinP/3p4z6w3X77&#10;7as/+qM/Gm8/y2MaZQFuiiR/27+bTX5qqikeb4B0dr8uv/zy4SFc00sdYmsg+qinsA54eljjfOxj&#10;H1vdeeedgzi85DXXXLN6xStesXra0542dLU7yNMJiLO+e5j85bjZAltLHuADSMHRdYB0zet0LY+p&#10;mXWCYEp09913rx544IHVHXfcMdYi0n74h3/4+BROPqAGfmRMpvT1oB7EJf8HfuAHhrdDqLxCetJJ&#10;yMO5P+udXJsb73//+0f8sz/7syHvhhtuGAR94hOfOMiezNY76ZDMZC3H3S2wteRhksgRSDOT9IBa&#10;mqPp21VXXTVGaWU8bPzjP/7jsU4A/uc973mriy++eIBzJg7yVJd013kL6QH5e7/3e1ei+0LAjnzq&#10;rGzyA7trnsNXue2qIY/1jq9z85pvfOMbxzTN9FDIq1UXHfbrMYegLf7YavLsp98b7U2dTH9Mg5zz&#10;PF/5yldWt9xyy3i1BRhNwUyDAFIeIfIgRNvb7iPpvEZSjzytPyKyfOJMdHlE5clEZFNKO2t//ud/&#10;Psh+3XXXjWdTSMmbNTWlU6R1TD/pS9ibBRby7M1Ox3MBmTWO6c9NN9001g524XwD1IgPiI973OMG&#10;cIE1UOYpHBFAlDcAI428kcNRXiFwJ+u4MtOJb5/6CrffQOB9bLE/5znPGd7Q17qRncxkrMtOVOnl&#10;K305nmqBhTyn2mRjCgA3xQF006FnPOMZYxfONfB6oOoBpGcppkcRYxYIlLxR5FA2ue6JPEwg7h4Z&#10;0gL1fO6eXcC//du/HVvqdPMQl9exOWAdVbnkJHeTjvIs4cwWWMhzZhuNHIEP2O1mAT/P4hmQIxBa&#10;Y9i9sk1sGiUvIgiRYlzsfAC/6ZkdL1MvGxJkCu4Bt/LyuBaa3kXk2ZO49z3f8z2riy66aOzY2ZK2&#10;BlMvfXuwWr3k1SbnhU1p3VuOJ1tg+dHDk+1x2itgFgsB7e///u/HdjCPA6QX7jxD+cEf/MHhfeSJ&#10;DI6ugd+RrEhiLeJcnPM5FwVl3BciWucI6wGuX+HxnOjYzgusnhvN8uRNlnPyZjnSlrB3Cyzk2aOt&#10;gC5w8ybOeRcAdC3yIhHCzlVeR1qglV9Q3us2vIJypl3OeSGBB+ONyBFN9ZRNfmQjNw9EH+sdU8Y2&#10;BiKHcgVyIrC0dHOefs6XcHoLLOQ5vX2O340AMyEA3XXglTkgBkLXpl6uKwvk3ljgKXgr0ZSP9yAT&#10;UbzZ8CM/8iNjY8IGhCmZRX9yq2smtHvVr07kjHjS57LHG7Zz0tTQ/bktc57l/FQLLGueU22ya0rg&#10;a/Rv9AZgoPfcB/ABPbIpI58ozTtyiOLXQe2OeYhp2sfrIBUgC6Z/PI8tZu+jWcvYNbPLJ01IH+eI&#10;Ilh/CeqjS/KcnylEvDPlW+4/aIGFPHtEAjAiSWAEXFFaoHOOIBEn0UZz4LYj96lPfWr10Y9+dHy3&#10;BnFM2chuikYWOYjEI3mG5B21e++9dxCPx/Iq0Pd///cPL6GsMtWZLuqOPKV1JL/pXDo6zmSc05fz&#10;zRZYyLPZLqekAhbwNRVqCubNZfeA3wI98gAnYAfI3jV75zvfOb7egDimYaZmtpV5Fh5FmvDAzqs/&#10;PJMvsHkRVbSe4bl869TrNj1Hogui0E99EVx6epKJNBHcdQRKR2lL2LsFjtSap5F1780/ebSdy68D&#10;yr3AFyCBFFmAEHidy5Mc5BE8QPWC5q233jrO3bemsc3tjWzPYRChryMoY/2DcEjja9O+k4NwpnO+&#10;h/O6171uvCpkZ03gwci1xqGHEHml09W1SMc5SEt37Yhg8wBARuUinTRh3Vaz7KN8vrWeJyAEMJ1c&#10;mnPpBemuRcABGmBztKsVeGYwOQdYa5m+/nzPPfcMD+UFUK/wvPzlLx/byr1eM3sQ8pFE3dY5vj6N&#10;gMj0+c9/fnwlAtlEbxOk17ru9KhdnWtHBKuNjtZttbs2dyx/bZ3Lbev51pInoAcOoACcgBY5AMO5&#10;ETmAIoX8QD+HRmT35AFGT/1998fzF+uYq6++evXSl750vB/nRdPq5FGUo5f60oMn8WKnvIiKQH7E&#10;w9pJWi9+5g3pQ06hdtC/TQXngnzprD76ahNZYmVr75y/8kPQln5sLXkCzQyCwBGx3ItcjcjyzEBd&#10;x0355evbp6ZcgHnhzsNT75t5ZeY7v/M7B3jlEwUgVbe66CeSB+zWU358xJvTZNmx89Vw0z+7cBFi&#10;XR/yag9iOE9ubVJGWm9KpI+0CCRtzp/Mub3rdR/1660lz9yxAAIYgaajPAAkBEL3RNeB3fVMKPKU&#10;s0bxvR8k4iFM1RAHEYAd8AR5yXOt7OyFrGXItpFgutc7dDYTrKXswnnAihjpOoTufMztQDjX8pQe&#10;MciXHjlKL41u7tFPnNtaXdt4PDGx38LWAwlQOUaEzBBZHDcFZUzDeALrGgEogSwieAjq25zu+56P&#10;rz97ZiOPetcDYNLDUVAHYqhHGVM45PPeGjLadbOV3XMi+YvJQAD60JMc8gVp6a+MQH/n0k3xnEtD&#10;Fkc6z+nSZjIOIVv0sdXk0fE8AGAKABdZAl9YACRewHOWRnGjvamOo/vKAhR5CGO3jPcRbEPbAEAA&#10;skV5BWUFuvA67qmDPBsC5BdsidvetrUt3fY1D2TLXP5NYKYPPYXII581lHTnAj3Siy7StdnDX+Wk&#10;0V9wnd4jYQs/tnba5gcx7FwBgZE20ARo10Kjq/Py+rq1V2YcBSAKeIAq2moWgY+XsMZxBHCRfOBU&#10;jtx56lQa2YG4egDeOufCnfUTz8b7OCKU9Mgrv6Ae7aOLdRIiCNXnnD7p75pe6iXLIOC+TQsDgHT6&#10;kitqazZTdpvC1pLHl8Z8C7RpUdMoQAAWAAmIgGaUBxTpV1xxxXjdP/LIrzwwAZf8plI9UO3tAWVn&#10;MgCaNOAmQ1BWlA7QbYW7T74gDXl5KR7Ht0ZNy+gnzGBWji7WSL5havNCmdmj0V195JNJvqh+Aem1&#10;QRkvnZLvnnLpOzJu2cfWksci3teWeQajKzAEPhgAJkGakRiwABFwAMnIb/HuvHIAJ6985JKBLABn&#10;eqQO1xEh2WTSQQDGjsktv6MgPZIqizjqKv/I9NAHfcjmZZFM5IWUlz+CyE6WQYIsxJBHm2yJe1VI&#10;m21cVD/Z4raGrSWPJ/MW33keIAJcwABSAHJ0LT3PAih2vXxfB9jkqxwgyS+vsmTyKvK55yhIVw4w&#10;pSkfMQJzZUaBhz7IFgX3gZvc6pNeefnkERGXvtZJyvCI7hsQlEWY9KMHstHbwEC3HsQqq4yy8ldG&#10;vdsYtpY8nu4///nPHxsAgCIAEbAIkSeQAlVg8zqNqQwwGfUDYICMUI42GIBR+aZ+gVNdyTddAnyy&#10;ZnDSRVlp8nYtL/DSoXT6RR5lagt9r7/++kF6HhEZ3Ndug4e2ILLypniOrpVDNA96bXa0maHsthNH&#10;Pxwp8gSigbAzfBiNAc/oCgyC8kAqAFABUMoDnEAUMIFsBpPy7ilPnvuuI4S0ypIrlDdApkP1r7cr&#10;PZGTPtqhbOXSdS7vPu8jv/rlEclQXlnXbWq41k67a325bq5jXafq2qbjkSLPfjoOgALxfsqt5wWo&#10;OQRsQHTuvuMMNufV7TzQO1+XN8teP0c6kazkK48g6p+D+waMM4W2osuHWHNa9XR/m48PDrPbbIGl&#10;7YsFDmiBhTwHNNxSbLHAQp4FA4sFDmiBhTwHNNxSbLHAQp4FA4sFDmiBhTwHNNxSbLHAQp4FA4sF&#10;DmiBhTwHNNxSbLHAQp4FA4sFDmiBrX3DYL/26om9J+yd7ybDU3+vvcjX2wO9DdB1MhzdK303mXN6&#10;ZaT1xL80cpLtTQPX5AvOZ/0rO24uH/u2wEKePZrMy5yC9728XAmQXl0JgIHXUV5fOvOSp3fbgNgL&#10;lr645qVMZZELmN2Tv/fL9qKO+r1wKnjZVJDmJU9yRHp4aTWyqM/XCby+05vevaLknnz7eTVoVLrl&#10;Hwt59ggAwEIGXyT7wz/8w/HbAUCICEV5IoSvX/u+EGL4Oraf2HVPBFYRyJGHnP2Qx/dx+jdupPR7&#10;cGT4hzpHhKWLOtTnnHxfwTh27Nj4fg6yRPyOTEEfQZklnN4CC3lOb5/jd4HP6O7f3971rneNH/Yw&#10;+kccoOsrDQArnScAbud+JgrgEVCUVj7n+wGrcgjiqwLk+004ROVtEMu9vv6gATyMl0J5Q+neri4o&#10;M9etHYsXyjqnPy7kOb19TrqLPL6R6YfXH9j5LWkgNo0TjPiAiBiOrt33a54CUPqxjnmUD6TAy0so&#10;t5egHMIhCWKoh4cjw5Ec0T3kopP6/eXjU57ylONVSHPPwBCBOh7PtJzsaoGFPLua5uQbwGgN4evI&#10;jtYuvpbsS2K+74Is1hSA7bx1jHxALQ1YkQ3YgR9weQJRfml7CZEj8injnHz1RCj56Msr8XqmnL7s&#10;Rh8kcV+dygnS6LaEvVlgIc/e7DQAhjTWL0Bn6uPbmS9+8YvH701L88U6gYdCDGA0qkcMwJQH0N0n&#10;D9CRB4D3Sh75yERM8smpLkeyyJfH71qbZvp5Kl6ojQw6FMiLiHN695fjZgss5Nlsl1NSgRIgrXmQ&#10;g5fxHzl+UgqIjfjIgUTC/CszplfuNT0KoL5k1sjvvjr2GpqyqY88JCSfnIJrf7RFF7qbNvrREufp&#10;km7KkEUfMtIxWcvxVAss5DnVJhtTgMpWszWPEd1aRjQNA0QB4MTSmg4F1AgY2HkccoF2P4AN5AE8&#10;4s0ySvM7BH79xlSN/uImkpJFrkhvZFzC6S2wWOj09jl+F8jtnvnpJiM3ghjVEQBQEcSxELBdA6sI&#10;mMoG7Dl9zp+M3Y5N8chRrjVOMtxXF50Qp78g4R1N3QT3tSmC00V56cnZrf4l/UELLOTZIxIACvis&#10;GYAVKK17kEiYwRi55AuU8uRlHHkC90vbL2BNtypDh87psa4LHXggHhN5bGdbeyEX8rhfoFOySluO&#10;my1wYqjcfH9JfcgCiOO5jh0rgANe657ABoA8gQiUBUBEFGXc46ncL72RvrJ7PSqPpNZfya9OOqkn&#10;ElhbIbq6kL91m/vyqpMMxELmJezNAgt5JjsB127BlM02ryPQGe2BEvAEaSISRaRkkRtJEEeUB6Gk&#10;O6/8Xo9kK49AgD/rPtdBtg0D5CGb17FuQ7rqyhOSNctJ/+W42QJbSx4gmYHiPDAzVdfSBD/PizyA&#10;acrmR8+N7sA5B/lNj+YR3OguzgFw2zGb0/dzrrw3BxA5+eTOgb7IY9pGX97Fc5+8jMGAV9UOu4bJ&#10;mWUs55stcHKPbs6zFamNwhqLOK1FarxXYUTpQGbNMOdBGkAlxzGPpPw6oJO5W3r3z3RUfp2862Xk&#10;oa8fhkc0RDEQILiyCOjYdJEX24vc9Xq28Xohz9TrARF5igHcMxLrBYTxq5p2sJwLkc2oTUZyJtHn&#10;9NT00r/ROfI0nvXwPAiD6Olbm8+psudR5VtLHqQAFh4DiCJJfReQSrdZ4Em+qY+/FvF/OEZtAYnI&#10;iUSb5CX3XBzpaZqJJNrgD4FtfDS9zPtoqwGgNp8LXc+nOrd2zVMnAX4epLSOMwmM1qY7pj3WGKZC&#10;FtjKygeYga5jcs71kb42DLwNgRwelJqeze1Dfu1Zwt4tsPXkyWPwGnNAAIRoSmPaZqdKaJHe7lR5&#10;Dxtpao+pmammdRry8D5227TdNRJpP0LtNpAkazmesMBWkyegzMQBKOnz9EUasEkHQFOg+a/gM2dl&#10;uz4sR3rXJjoZBAwG1j+1E/EPK/kPix3X9dhq8hhxhRk0iDSTiXfpVX4E4nUQyLTN+icZ5CCP0fuw&#10;BZ7HA13/WUp/7fBNV19XoLP2asf6LuFha8dh02drNwzqCKCZR9118gCa9Y7RGtCAz1Su0by1A3kW&#10;4GQ11auOc32kq8BbIr5g290a7slPfvJoCzvQu/bPA8oosHycYoGtJ886SIAnsDlHiEZonsZ2ry1r&#10;T+nbrm7UlldoF0v5wxAQ3EaHKZq1jwGAR7Vdrf21GXkMEIK8Szi9BRYLbbBPoAcki2ujNEIAm+nO&#10;LbfcsvrQhz40gCcdeZAKQJVtBN8g+pwkRQ7vtHkrvGmo9tAVkfKY64PJOVH4PKl068kDLMAvNOoC&#10;lMADWVTzPIAmurbVa32gLOAJRuq5fAQ8ExjLN4Ts8WNdJhnraUTNHpSernkh57ynWCBDZItNssq3&#10;HE9YYKvJAySI4gj4QIUETVkij68w80Cum5r17ATYlEUsQVnTuzYOyA6MgTyAupaP3Ah8omt2PyNv&#10;lqF+9UqrjllXutldqx7TNsThibS5cs4NCkvYmwW2mjxMFLABKCJlOkBEFi+EAijQ2aa2iSC/cM01&#10;14y/aHdPICMwjoSHPsgShZlQAC3m7R7KfsaDOnrY6cVP5CEHySMSIX7ySjTdbHvd5oc3JhzTJTuc&#10;seIlw3ELbC15ZiBnDaCbgzxG7dY8QOqHA72VDHjA69WWSy65ZPXMZz5zECAykAWQ1SO9c3VsAmuE&#10;nHU43Xm/hOMtb+TjOaxn6GT9xbP4ARB185THdn7wkA733nvvGABMQQ0Kgrr3S+DT6bYN905Gyza0&#10;+KE2ApQwA2Yd0IBlJLdVDWiPf/zjV6961atW73znO8cPDdrqvfPOO4cMpALaCMcTRaD1ekbFZ/Gh&#10;DtO9tp2bIiKAKaOp1wM7vyv31re+dfXud797TNme+MQnrl70oheN9ljDtXbjRem9TNf23yFbSx5A&#10;i0DAB5DrAEIeIDOa2017whOesLr66quPv+L/3ve+dwDTUfkbb7xx9aQnPWnkRUTlpQuuZ6JK657z&#10;dHF+pqAcnelLJtlIoD56fvCDHxykft/73jc8pBdZX/rSl66e97znDW/0qU99avwAIs9py90b14iu&#10;PLusDyJn0mdb728teXQ4oAiACzjztC1AIg/vY8rmCb23qZ2bBimHOF/5yldWt9566/EHqPOvco4K&#10;HoEP+iERHRoIkNyvgr7nPe8ZW+mmbb7HY0r5kpe8ZPxAIy/Dg9oE0bb7779/PK/ixZL1CKh7JEVu&#10;LXnm0RVo8gKdI1JTm3akTIkEo/1Tn/rUEe1afeADHxhgRCDlL7jggvEwct2TrSNoJsC6V1rPu35N&#10;P+saUT1ev7EW++Vf/uXxg++IZC30spe9bHhE+qrDdJKn0RaeB9kuvfTS4W14M0Tcry7rum3L9daS&#10;Z+5ggIk8Hd0HwLZ4AZHnQSSjt6jc61//+rGLZW1hbWTUV+6Vr3zl2EjgpWairk+N3CPnIEHZZJui&#10;3X777cPjmMLxkK95zWtWz372s1fHdjYKEMIOm/p9Jdu7eXYSv/rVrx7fZj+IDttcZiHPTu8D7wzE&#10;AIE4kce0xu+0CeU34gOnskbxT37yk2MNwRshmwC4tojzWk215tE9AowCe/ggAwlE9SKAjQt/faJu&#10;ddpC53V4GUQR5Kcz8vBAyvr54J5R7aHqJctkga0lTx4GcNfXOt2zRR15ANB7YcAHdIJyQPj0pz99&#10;rBt+5Vd+ZfUHf/AH45ua73//+8eUygbDFVdccZxMyZ76YN+npoY9rLXg/43f+I3VXXfdNTYDmqrx&#10;fBfu/BD9TFLnpnc2EGwsIJP29VoR3Yr7JfS+G3EECmwteVrbANQmoABWDxMBypQN6JSzWWB9gETO&#10;EchO3A033DA8DAL5GxIAJ5/Hkg9g14N6yN9Nj/X8XdPj05/+9Niw+P3f//2hq40AU7XnPve5Q1dT&#10;TIFsdahfGr21GWmcO5ZP+iZ7jAzLx0kW2FrymHoBoCg0FZtHXqOyB5HAhAB+2N19HkcaAjm65pV4&#10;IEA1RbP28VSfR5BmHXLllVceBybSCOQJ9Jh1GIk7HwFZPmVcW7v4yxBTNUTlIW1SPOc5zxkEtsPG&#10;U9KvcuTRM7I7CshDHgLRmw5L2JsFtpY8QAgoAQx4TcmATQR46wEEAjpfP0AQ+SKMzYCCNGuJF77w&#10;hWMXjlwE8szF1MrO3UUXXTS2uZVptCdbzEs5VwcdBHqQLa0ySPmOd7xj/HWIcx7xFa94xXiAi0TK&#10;CAhCj3Qmk3ye0hpOexHHBod1j/Ql7N0CW0seJooEADYHIzwwmeLIY7ojGpkBs9E5gCdLXoBEKv/b&#10;45pnMP2znU2uNxT8IVaL+GQp53mSOgFbPUDvujoB/+677x6ktLNGb282vOAFLxgPQNuCVkZZ+ZOT&#10;rurTjp5VtR3vaL2knDx0X8LpLbDV5JlBH7iABoAA3lTLtUW2URnAA5b88gkRAFAFI75NAmUB1eaB&#10;79HwREiIRKZw8stDFhnJibSu1SGaXnknjQxTQdvi3mbw1kAPQPOE5CuDXBFPmqA+2+x2ALXJK0at&#10;7ZSpXbVlFFo+Nlpg68mzbhXgAl5TNqMxAFvv8BRG8jlEOKALbI4iL4B01h9k2Ub2ENODVOA1hZtl&#10;AjfSieoVnKufPt5i8K4a4iCiDYyrrrpq/DudtRZiF9LFVFBdrrVLIA+hvR2ObOptV1F7xPImbzlu&#10;tsDJaNic58inBhZAAi5rC2sJo71rGwVNs2ZjVE6e9WDUB2g7YB6kKm9XzHMYR9NCz2G8sIlkCEgO&#10;oPMIgM8juGfK52VUxOENTftsRdsguPjiiweppZOhLBkRm170JFv70tmAYA0nH/KIgnyb2jNuLh8n&#10;WWBryRO4AhbgFQAReXgA3sYPBq6Tp3KVWT+Sr2y7cAgJvL5bw4tYqJPhTWfrFnldi8APwNZA99xz&#10;z/E3BxAPcaxxbIv3nh3d1afsHGYSuCdPeiGPqZsQedybvdQsazk/1QJbS57IElgcC5EHeE1xeqjo&#10;/gzSdbC6J0gvurYBYG1iJ+wXf/EXVx/+8IfHVjPvQg/ktFPHU5GBZPRBFg9A7dhZm8h33XXXrX7s&#10;x35sdWznLQL55RXpWRvS0f3S6JF+zm0OIDY9ew2Jt0S4uYy8S9hsga0lD5DsNmKbUvnOC28B+Mhj&#10;OgR8kU75mTzr9wAQqK1XnNsoMIX7yZ/8ySHTMxrb4N5JU4+pnfURDwT0CHPbbbeN3Tr68Dg333zz&#10;ICF91E+2esl3Lcx6RAJpM5nlQxwR6QwSiIrM6q+cfEvY3QJbS55Msj7aujZdM9IDp0W7ER95BEAU&#10;kCiQBdhA6j7izHmB1wL9Gc94xgArwvhejc0Eu3HquPzyy8dUCqmsi2wyWPdYFz3/+c8fu2oIBvDI&#10;knzn6wNBZKKH0LRwXOx8GBR6546nNY1EUu1F3iWc2QJbS568BoLM0xvXgNTvFvAYvUh5OnMGZHnI&#10;JsfRbpcRHZjVg0Ben7EJ8Za3vGV4GLtw73rXu4Yn8poPUpnaebhqV8wzox//8R8f0768GXnIqw5p&#10;IgLNnqO02hrZ5bOGowuy8DwGDEfeaAl7s8DWkod5AJ6nAbgC0BuJAcl9o7wRutEYEGeiVM7RvUZ8&#10;5YC0qZAyrXHcu3DnpU1vBchj6ua3BkwVrUU8w1G/7W55bCrwTAJdk0VOZEGUCCWfa/WVR1q6K+/c&#10;PeTu/Tb5ecS5jHJL2GyBE6jZfP/IpkYApAjw0hAHmExhANPobMrmPHIAfGUyUPe6bpSvHumVcQ9A&#10;fePUtAxhPfz0/MbOF0L3lW8bBKZtypLlqC5xDskuPX26lhehBGl0sA3ueZH1jvaaQiLv+s7iKLR8&#10;nGKBUx9QnJLlaCYAEjCaljWaS+tdL6OwKY1pDIIFwoDXNevMaaVHGqBGNunkGOnzFjzas571rNXL&#10;X/7y8SBWGSAWPET1uwOXXXbZADmPQE4EIiuCyu98/Vrb1FtbHckon4EBSenE09meN3gsYW8W2FrP&#10;A0CAJABkAM/zAJoR+KBrAKAli2fxUimwC9Lcy5Pdd999Y8OAx6GHdOsPXzdQ7tjOlnS7fcoJdKN/&#10;1+nvWHBv9kauy18eg4M1lTrpZbqIpEvYmwW21vMwT+CaR3RTGLtdpk5GZuBaB91eTAvI5JueBW7l&#10;nJumebZiU8CW9Uc+8pFBBl7AA1ObCTyBb6Z6ncd6SJn0JSed1gkTScrruOlcOYMDYiI2j8fz5PnU&#10;sYTTW2BrPU/gY54AKI0HsE1tdDfyW7TPeU9vzhN3EdLIbupkNCdPPWQZ5f0vqK8V+MF4X6NGHF/p&#10;9rqNN7ERxpsIv/M7vzPKW594yMpLFNJbXQhyJj0jUeWRp/9W5XXs7uUZy7Mcd7fAiZ7YPc+RvgOA&#10;rQE0FIiQh+exeD4b8pAN7EZ2oLQRgQSI8ba3vW0Qx7SOp7G+8Sznwp1dOC96egnUJgJiea/N1vnP&#10;/MzPDH2aAtIXcfYSIm55lbMRwvNEcLt91npL2JsFtp4866O1KVvrDwt607b1EXsvpk1u3qE1ljcH&#10;7rjjjtVHP/rRsbbx0NPvqnlfzR9NISyPd+211w6P42Gp31/joWxXe0bUDyvSI92qb1039SOK4/o6&#10;yZSy3TX323VL53VZy/XJFth68mSOQAZAdtwAzWYBAh0k8Dhkmq4BNk/Gq7397W8fax0ENWXyzdOb&#10;brppEIcHKL9dOMBGZmsfP1Jomue+6aBpHvDPXpOe6oxI1e9Y+pyfjtZ1onQbFaJp5uzdDtL+bSiz&#10;1RsGcwcDt0V8z11MaYDKMTDO+fd6DpS8wyc+8YnVm9/85uM7a95aeN3rXrd69atfPTxJ28V0kF+9&#10;3mf7uZ/7ueGFvE5jDeRNhN/8zd9cPbDzW9SAjkwFBLGxoC0zWfJO5XPUJukiT6c+ZU0P2WAJZ7bA&#10;4nkeslHAAUjA43GsTw46AgO16ZJR3Os2fhTR1MsuGo/jrQFTMAThSQRA5k0E4EYYD1K9nkOeqZ51&#10;iXfePNx0zwNU0zkkVZ84kyWSlK5tzgX53CdLXbyc9Z6jtd4STm+BhTwP2SfyWNgDotHYbpTzgwRg&#10;t0FgvWLBbwcN8L1ZbarWu2o8DkCLiIo8wO1aQCy7cDwDj/Kxj31sTOFsJvBS6qGrKV8BIUQhORGK&#10;bLFdO/et60xRnZtOIs8SzmyBrSYPsDQKI4+1DoAClpEYsA8agNcLn36oA9CB0hfQfBfn2p3NAN5H&#10;XWL15K0AnV6ILCCx35oWkMumA+9jZ8y9YzsPUu3YJUfZvAr5AmLWXmnuRyjE4WWFpq7jYvk4rQW2&#10;mjwsE4A8HLSOQCBA80zFaI5UrgNhI3ZWBXiBhwr8pmrWOB6A2i0zFbQF3a/cADsSqDvPhmzOAb80&#10;dQG8fACOQO5bi/FmHmoipzXK9ddfP+7TVUhf52Snp3Nytav6EY/3EmyYIJBQmfQZiQ990Esgb1vD&#10;1pOnzjfKe3CJPIDNM7SIBkigjRzAFKCkkeFaHkD2gqeFvd8e4H2sa67d8TZvfOMbx/qChwBucgE4&#10;wiQHGKtjBqndN3I8m6En+b6m7YVOOiPVsR1ipouy6iCXnpHFNYKrly6teeRHHtG5+/LuFtJ7t/tH&#10;PX3ryVMHG4mNuI6AaKQ3JcrTAKF7gApsiCVEHvfltaVsO9qzHETygud1O29GW+dY7wA2OaLzAJ0e&#10;eznyFH7/TX1e7ckDWWO96U1vGhsIpmHAXUCCojT6Cup3LmoLnUVhzj8Slo+TLLCQZ8ccvIBdsF6M&#10;BDwEcQRwAZAATBrgm+aZ1nVfmh/3sKtmjQPIHoB6a8B0zYNNpBTyJo3uyRg3p4/yTUnjFKm9ba1O&#10;ngNRbUxYC9HJj4O4P6+B6I8oArlznTyWKL92IY8jfZVJDzLmkLw5bZvOt5Y8AUJnIw+wW9QDpB0u&#10;5AHSQCY/8lj0A1cPEgHImsZUzW8O+GLbAztrJ++o2SXz2o0/j7IBoR7yeAxHC36ArI4ZeLN+0tWT&#10;J6EH/cinK2/YLpzpIoLzjMd2pnDyKsurCOTSgw6RQf625rXLlJA9pKWbuiOLcuK6jqOCLfp4cCja&#10;ogZvairCIIC5PpAApPVFngLwAL33vpDKPdM8+f3o+i/90i+NdY6XK02rPPz0ox5+lwA4lVVHIN6k&#10;R2m7gRJ4AzAC8DKe9fzsz/7s+D8eBLUd/nu/93vj3TjvxbVjF1HUL035Ajk2DAwM8vHCDSTypLOj&#10;mH7JTM62HbfW8+howDeyApPRFmhcm8IgiFE7oMjvPO/hHpL5IUK7aj0A7e1oD0Av3NlhA8xGbYRr&#10;xA6Q6wCc61PnHMobgRwRhpfzA4qmXTwfAttMcN9P8faFOuVFXkcwaNBDWxDc8x5ejNdBwvm3G8iS&#10;N5vNem3r+VaTp07P65iyII3pCmI0ZQHoAAs8AGhNAGCmaogDdDYH/D6bxTzimDo1UpM1e7IIlQ6n&#10;I015OqqfPGWc09naSn28pzca7BzSTZ2il06RSzuQRTAQaDMyKWsq6D7ymIZecsklVTmO6tMedWeb&#10;kzJs2cVCnp0ON/3q13J4HdOXdXB0DfSirxX8+q//+nhXTfmmal6lsc0N1IApAG/lATDQA6oIkHOQ&#10;NgeyNgXgJwsZEMiPy9Pdn/p6o8EunC/TWaP91E/91NiF0748T3qQrTxP457BRNmmqXPdyizhQQts&#10;LXkAEkgB0Oso5viCaRAiBPYHzfTglA1p5O8boAAKYLyMh5R+O9p2NDDPgFcP0CkvuCeqI88055cv&#10;As3psy6mXMlxThbdeb8bb7xxeE76aZd34ryrZn3kmZNdQEEdeVjkkYd30ia7d6azdKme6l+OD1pg&#10;a8kTAJCB1zHdETzfaeFcHkf5jMimZ7aGbQsDWD9I6LUbpAPGRnSABjzXSAKI0kQh4pR/JO7hgxxl&#10;eQny6YYI5AK/9ZZpmHRTSmsgbyK0IWJ6Jm9lVNm0TXmeyoCyeJ7Td8ZWkwcAjdrAYsNAsHBGoIAJ&#10;2CLAegBqK/i9733vWBMY6f3yjcW6jQIjNXk2CRyV44WqRxqQCu7JH+DJ32tQBkmBmxznypOPMOrw&#10;Wwi8iTRE54Wcm7ZZy7inXOsfpLHjZopJX/Yw7SQfQZdwqgWOHHmAR4cLEWButnvAAYAFI7KRVjri&#10;eMU/wEgDclMfP4trBOeBeuXGQt3rMgIACsoY1fM6julSmnyAK5/QcVxMH7VlShpykznfL40s5DCd&#10;fO1rXzumc7fccssgvJ1B+vlKhDYowxYIZ9rm6H7f60FQJBPIRa6I7hohHbVPoI/7jmS753gUw5Ei&#10;jw4TA69O1Hl1dh1YB9epdpd4H/mQp1/Mkc+9L33pS8f/PNcX0tpVe8Mb3jB2qHgapAUs9Tl3FIXO&#10;A1h6NOp3vdcjvehOnnOhupLhnl1DrwXxpsjgQaq22JKPuAhGfwTheXhTsm2CGFTsKiKUetTh2A6d&#10;a7YW0inipFf6lMcxu8/3zsfzI0UenQIUgVRHNpXRyUbY7ssbyYBdlAZEwCIob8vXb0p7ngNQnqnY&#10;HDByH9t5gk8mOcoL6TAuHoUP9RXypuvARfaf2fnxEPd9lcFOobYZMLwLN9vL4GEQ4F1tNjgaTLRP&#10;mdqqXvnYS7pIfjqkU0c6lQ/pdstX/vPheGTIU+folADVaNyIKb2ocxALQERTM28VWBOQoYwHjd5T&#10;s+g2Atuluvbaa8ezHO+qBToykRKw6CF9HcAPNxhqY3LX6wPUAs9jimZ9BvCmbr4xah2krf5lzn33&#10;2MCUj8c1WDgK2bV6XWuvwI7q0252K8+4+dCHdFHo+NCt8/ZwZMij8wBInDtPJ8/B/byE+bypiSmN&#10;NCOsaYvR1is3fXXaw1C7aldfffX4SrQHjqY4pi9IUx1ANIcZwHP62Z6vg2+dOOSv5+FN/agIgBsI&#10;fN+oDRBtEewWOjeAeEhqUGEfobYon33nep3L0z1HaXMeOmWrIfQ8/zgy5NEPdVRHnanD6lB5pAGP&#10;PI5FoyjgmLYAlX9wsz4wtTESe83FCG3aRibiGJWb5gDFOnnWAaz+RyLM7dskX9u0gwe65pprxkDw&#10;C7/wC8PzfPGLXxzTUp7oNa95zXEbKGPQkM5W2lZ7IkD27Vrdsy5kKCvKK8x5R8J5/HFkyKNj61z9&#10;obN0nihdp+lY5+0e8TBGWJ3bFnW/p4ZAyOGZiIeO1+5M17w5YGojv6BMYJBWHe7NIHJ9LoM28zz0&#10;c87Dei5Ff6/weF7lnTjttXMonUdtYEn3yNJ1dpDeeTbuWN6O9cdhsk+67fd4ZMij4TqmTgMS14KO&#10;rePdBwzBaIokdp/kMcf39oCjkdo0xj+52e7tlzVN74DQ9EVUTj2OZIvOBeePREj+LPt0ddHXNnrl&#10;DAAepEo3ZfW7cB6kIo/2No31rMcAQ7a8c9BmNq29yZZnvR/Wy83X5/P5kSEPIljDADRyOAKJoGNb&#10;5wQCHQwspmZGXm8OKC8fQJiq+TFCU5l+rMN9ARDJFwBIJC9SBp6R4RH6mMG6ThwDx3rQ7mzALvJc&#10;eeWVwwv5OoVdONvwBg2DibUOuyCSUNucax9ZjgLZ2UMa3bKJ++qSh57lk36+hyNDHp1jOqaDRJ0o&#10;bQ7SdKoOdLTDBizyIQuA6GjTGl9iMzr3wFQZETDkDyDkS1dOJFdwfq7COpkA3eBCT0G7DQCitvr3&#10;Oe33YyW9lqON1nW8D09s2qc82drWAOWaLdShTO1mB+ndc+1eOpwr2zyc9R4Z8jCKDjRSGjV5FUGH&#10;iYgjCjpQp9pRsygGLB2vg4HCxsGFOw8Pzfk/97nPjXKBRtlGXUejeGUjjrziIxXofqYw108vbRQC&#10;s11F6cghLxLZpp49DZL5Qp2Hq3nbyKHNypFLjnQybaA4zs/Ksvte9D5Tuw7T/SNDHqOknSEL/s9+&#10;9rPj4SZwI4Oog3WiDtTxIqD4dRskcT8QObf2UR44IgviGKFNa0zh3LO4jlDAVh76BJpHosPpOIeZ&#10;LPO5PNqK5AYVOmkDgNOfp+Gx6S4qiygCr+xPtvy8bzYiS5DHOfIJyGLA8ZVzX75rc0Uekd3XdR4F&#10;z+OPQ0+ejO6oY41w6+DI/jrS91d4C54HSJQDGGUiAoCT4xrIhWQqd//994/5vs5WvigPIEiPiGRJ&#10;lyaWpzLp9nAfyd8Uasd8T5qovYI20JsM7a9N7iNJ9pIH4fxCT+1NVh7IwOLcAHXvvfeOOo7tvHmR&#10;7RzJJ9v56fpv1vl8OD/05GHEgLgJGBlZ5/AknluYihlp+w1nHa9z2xBoZCVXniWcnQUMWryUXx8y&#10;zTMAIUoxcro+SuG8IE+jnU5YD43AtlQ9EUci825TiGt3ns34dqRpiWmFUVLwBF2+rtdlLtf7s4DX&#10;l7xxbtuf52p62KDnqO/yVvuTfnhzH1ryMHhufpPRu59pkYfnQQjk8K6Wn2biWeZpGplN58hYwtlb&#10;oIfNvrptZ65NmB5Gq6E+PN3s4ew1eXQlHFryMEPg3ovBTRU8qzGHt1vmoaZFa9Myspp3m8LVmY+u&#10;uY9mbby8d/986c4UDnlaN9WH7L2XfjyfLHRekGfdoDpER8zTOHPufrQCOewm8TgFnSm/qHwL4O4v&#10;x4NbwNfWDVQIgjwerhqo9JG0bH/wGg5nyRPoOoT6rXuHRrFNqpqyGfHksX2sQyOPtJlom8ovaQe3&#10;gC/TGaxs0tju1hfIo//aNHA8an1wqMmjO2dXrwOETaQy4tkw0EE2DLzQyQPlYRoFlbcucj3Llr6E&#10;g1nA7qUBq2dg1j2ehbGzAex0g97BajwcpQ49eWYzbeoEaTrJtE2n6UhPyu2yIRLCIVCEk1/H6lTk&#10;WsLZW8AgZDeT9zGAtXnDC9m8aZA6atO3Q08eYM/468eIo7MQx9EUwijYmgeBIk5HHU3WUZtGnD0N&#10;DiaBLdnUW+jezrZd7W0P/YE87GyA019Hyebn7u3FPfQTY6+HCCCdVzG35kmaJph360hTCJ0qKkOW&#10;kU8ZHqf10Lr85Xr/FmBLg5Z1Js/vYbR1jz4pNAPY1KflOd+Oh9rzrBt6Jg5D6xBb07ap293pgahO&#10;bJSLZMpIS470JZy9BdjToGW67Kg/zARM2wpsvd6f3Ttfj4eaPLyGkMfIW5gCRAJ5vBLiBUfn3g72&#10;k0t5mzxPZV3rSPcj0fnaeYdFbzblzfsWql1PbxvoE4RxX3/px6MUDjV5ZkPPo5bOEAK/h6M2DFwb&#10;/ax35iB/eR3zOMmZ8y7nB7MA8hi4TJeRxJqH93Fu4IpAB5N+OEudN2uegF4n5I2Qqvm1e94usGGA&#10;IJWJeIgjrePh7JLzUysEMXAhj+D9No8Pmq65L+q3+uP8bOkJrQ81eQL/OtgZ39RNxzh6os3zmBqY&#10;OujEgs4SZxnJLc9yPHsL8DweD3jGxtY8Ty+IJl1/FUs7n4/nBXk2GbgRDXl0lEWqkc3vLVvzdB/R&#10;nC/hkbWAgauf7nJuysbz6B9RPyDVUQqHtjVNrxg78EeIOsA1r2La5tmCTvOswbRNurCQJ2s9ske2&#10;90xH5IV6fGA3VKw/EOiokOjQkkdXI1DE6bxOcN850vA68tmmRhzbpUgjzCQcCTsf3et6OZ69BbKp&#10;5z1tGiBQjxH0j75AMsejEA41eRhYp4hGq86lu+5hXF7HLtv8fEc+nXWUOkybDluIOPTieXpU4A0D&#10;29Wewc2D4GHT/6D6nDfkWR+tEAJpbBZ4GMfbeMLtOIdGO2kz+eY8y/nZWQAxmhHYMLBlbf3J6+gf&#10;ax5hJtnZ1Xg4Sp8X5MlUvA0yNAWwIPUdHuQxXfDFN+SRZ51sZMydnMzlePYWaFBy5HWsO5HHbpt3&#10;3aTXd2df2+GRcKjJw+i5eybjbYTIw/P40QkLUusdnWaxOnubUeChD+VmefO95fzsLKCvBNO2vkvF&#10;89gJFRrMyjcSz/OPQ0uedeKsd4CRzJzaK/CmBb3VizzC+khXpz3a5FFvdQ/FzvCxKe9+ZexWxSY5&#10;pXWcy5qKSZ/D+vV8z7kNG8/ZeB4bBgY3ZZDHcZNM5c4kd1NZaWcqR/YjFR4R8mhQ+/u7GWtuUPPl&#10;Oc05AugER6G5cwSxGPX7yghhru0BqeA6LzUSdj503uyRTmf47jnSbS9tqJ75qJzFMr13a2N1KSeP&#10;vNKEjmSYmnY9bh7ggxyxQJ76Sl+v2+A0vxlde9LDUWRrUXmbNh6WGsyU9eqUcrPncZ0Mujhfr1se&#10;seA+T+ZYoPd8vS6nfI/U8RF7ty1jpbiGaSwjI4PzvEPkqPGu18GfnEjAaDrXwzjljHg6zW6bPNLq&#10;NLJcF8lCMNeF8iOrKHS/Y3n3cqwMXWofffJ80mujtDk9vdVTurzafDrbnEmv9JBPHbOO9ClIn++7&#10;Vnf5y+eYrtmY/RHIGhR5rEvbrnZvtzDXP59Xh7rpH1kaQKWL2UnZ9fK71Xm26Q+b55kNS3nGLLpm&#10;ZFvLGum8UWMuxzDrI2zG0VDyGFCavNY8CCQY6cy1rX3kq46MKo9y0uc0cugiWjt1T156z4AjY69B&#10;PYJOpo9AtvpE5+WZQSGvurvPHoJ0OqbfSNznxzwwkCNqY+mznnRI92zpSFfl3Bfmc3L6Skjfp+px&#10;Qu1QXp1zcK3u9fTy1BcIqT52EOQXpaVHbajsI3l8WMiTIXdTtPtGHsbTQEZ2PRtNvhnA5EmrfMYF&#10;PvmMaMhDhs4y4jnXyYwpVMbRvQDhXKRDukQ89ekgciqXnCF0Dx90VL5AprR0SA9yRXUDn3PHQJoe&#10;lSczeyT7TEf553JdsxF95rYBu7x0YBvR/eqU3/lsX9faJrivL+y6kWGAM3VrkKv/k6msOOuQrt0j&#10;kyxHkQxBmuhamXQaNx+Fj4dl2jY3XIOF0lxrmKDhrnWQyFtovPsZRJ7KjkI7H8l0zUDy6wxTAp1j&#10;ymaXp2c8yotkz7KqP7nkmFqUV3nyG9nkP2iYy6a/embwkD3f0x4jtHfE5CVjJhX9Aoq27TXUpgir&#10;HDnqEDeFbKyMEd+xPpp1lka+NDGdPeuhr/Z41qNtQvXJq5wwy01W+dK9dPK1XfnyJMP1evqo4BH6&#10;2HsPbFCAokKN6FpDM4jzgjS7Y95Fs1bxW19GKME9USclT3qyZqNIU96b1ICOOGJ1KjcTJ73ITXbg&#10;eOCBB4bBeS36SCeTHoKy0nRaZceNM3zUnjkbGckhN9s450l9gczW7iWXXDI2QIDPAFNeXoAurvcT&#10;5FcuwqmXHnNIpnQDErD7y0l2OXbs2PF+SVblHaXVFjLZzmMDxNdPdtzmjYfqVWbus9rGzqXrC56L&#10;Pu7ThR14umxc/lm3/fRV+uz3eGDypCglM6TKNZBR3Jc+G1eD/T37PffcM4xx/fXXr6644orjXyGQ&#10;F2BmeRkxQ7smGwmRR7DWsT06lxs3dj5mfZSVh85GRP+GcMsttwywXLjzq5dvetObRsfLF4mVp/d6&#10;O5O/23HWRdl5tCQzveQDEP/s4K/d6QS0z3zmM8efB5PvvvxNK3erc7d09WuTI9tly3RsykVHEYn9&#10;9rS/X/FLoP7o63GPe9yonx5kFMksql8623lgbUagn5CnadsmHZWvrGN9pN2IfOedd47/UiJbHxlc&#10;Zp3Vp4w0gxBy1bYh+BH6ODB56KMxNTz9MuSc7pzRPXH2R0lAwphAb4TyG2vykKeT58AI0sWCzvdV&#10;X6Oa+3bZ5u/wlM9RXnUDRbpJ9+Tbf/kgM4OT5R/S6DQTR3ll1/Ui43SBvsoKAVf9Oli6SHf3jMr+&#10;D8gPpvtKuSmtqRvglkdZITuNiz1+qEObHNmCDgYpIdsmF1j91aQ/+KUL8COOGQLyykcngaz0Gwk7&#10;H9qlLl8NQR7XZOQ52DLbzH2q/NxGspXxKMJfPhpw1eX3x80QTCW1IxnKFtPlkT6ejNR91pbiczEd&#10;VMwYDMFLGFW/8IUvjFFEB33+858//pyGLPmVrRy5DFZnuXZPXqMzmToDeYBttyB/cpwji78iQR7/&#10;DvfAztRN/PKXvzxITQf56O0Y8XaTvyk9ghg9C2TpcHLVQa58RmZ/qss2wOIPpdjHhoi88okCGfsN&#10;bDa3IdCRpf7srS6Dkv/Z0TfswT70MfDJmx3rB7o4r4/kUVe/Z0Cm53H6qnqVqW7nBXLSxcyALupm&#10;F15QpI811IyTbKKsut17NMJZ1ULJTYrODWM8XqapgDk9AwtG//vuu29MoeQTGIAxXIsZZtx86EMn&#10;RB6jnMWph6SC/JVxzKAPFR2juvfhPvOZz4xOIUsw+vsTJ+DVcdLTs7L7PdK/KVdl6QRoeTfz+YDa&#10;5oWRml0ABdEFujwcOqVHMsllI5HH4wH9sx5d6OhoSskLNfWi/zpItas+5NXyPNKscXmRBpLqW8fO&#10;jCcE0Ufvfe97B/HcoytdpLMLHbKj9qQX+Y9GODB5KNhok6Iax1gp7xwQjVqA8J73vGcYksu1wDci&#10;8QBGuEZZspQjKxLM8uukfreADmSZUgjKzaGOcjQl0SmmAEZXRDY/1tnqv+uuu0Z6INY5lYtks+zT&#10;nQeE9TZUhp4ABQymjr0DxjZAhsT0pLNrkS7kOu43sGlhvd/IBEa2MYDwevQz7dJuRDZr0F/kRGLl&#10;NgWA1ifsSg7SidpQ/2xqh3vki+zB45jmuyZPf0hDcPezCR3YeTdbb9Lx4Ug7qfWnU2DTvTpR4+b7&#10;XWuctYTO+NSnPjVGNEZ7/OMfP+at7psuffzjHx8uulF2ljU3klwdJwJeow/DzrtS8hXIEqTRhetn&#10;fPWSY/5slNQWQOYFTBeEQFanJ2vc3PnYTU/3A4kOFyqbzcjkPbXd9NEgY731hCc8YRDavU984hNj&#10;SodA5Clb+SH0IbnJXk8r3VH7ReVn0LuWDoz6yKhuYLLGuXBnEwWBeEf32I4ec6zO9Eq+QUmfIJC2&#10;9UxuN13SlV3UDzMGOLMEswp2YR9TXJ6R3eSrXLhIn/WjfOVdv3fQ6+PkIZgCDLke3Mv46/e4esYR&#10;Aoo0+R0Z6UW0AAANIUlEQVQ1/h3veMfwOox+1VVXrW6++ebVDTfcMBb57v/2b//28RGfnDoAeMlR&#10;zjn91MUzOErXSTYcbKm6Rir1JsdRhzSyGs3t3gCncm94wxtWN95441icKwuwFqgAq25A89AvOeNk&#10;52O2iXzrQX304UnyYPI4T0/rHCAwpTUAvPjFL1799E//9NDF1M3/3SAWkGincnNd6bDeb/KUVp7s&#10;xY5kuc8urtnTCP9rv/Zrw+MB6wte8ILV61//+tXTn/70kffd73738JDk1S/K0alQO9PTZpCBSRmg&#10;Z3P36kNy9HU6srUBTpv9rb2BjBezSfDKV75ydc0114w+M93/1V/91TGb0Qbl6cLmkTidHNlDvmzS&#10;PeXEg4bH/n87QeEq1SAhpeZRSrp8dY6KXctTuntkWCA2VbO7Zur2pCc9aexoPf/5z18dO3Zs9cDO&#10;6M+gjEEGoPFKypNNh+p0n+GBWn6dCew6CPgtUOkgCgzFmIJySHr33XcPAOgUnQogL3/5y8eGg/z0&#10;0QlGSaOmUReQsoFj5+Rm+ECQXZBXPmByLyKVT5sBxDTW6Koc4lx33XXjn6RNcYz2CARo2oRcIjAJ&#10;2iQK6VXb6SWSK8o3rw3kl6bN2qt/7K4ZWOh8+eWXr1772teunva0p436rXf0p3bQx2CSV1E/Weoj&#10;lw7OpfEepuS82gUXXDC23vWvOuSlE3n6WZpBwgbB7/7u747pGd15v5tuumn1rGc9a2CD7WBJXlgQ&#10;ju1gibzsPRJ3PuhBn+wy6ybPnF6Z/RxP2arWaEGDdDaFVJLB3cvwKeuehuqMSGcKZOQ0ygOBRb3n&#10;BVdfffXYp1fGuSmSUQ+YGFM+BmubU33ypoPONjd3VL8t6ubW8iKgTs770YmxzeXpgzjKAQZ9Lrro&#10;otGB8tPZlACIAET7raV61SRjq2cGjGshwLKB8uqRRofaAIQAgvy8Dl3p4JnXlVdeOUB57bXXDrsA&#10;iDzqpQsZSK+N6peeXeq3BzV5EBjqFpVjI3rpp4JR3nrmjjvuGLt9wOgZynOe85yVAU5/PPWpT109&#10;73nPG56Ah/yt3/qtIZM38NeV5Avp2JE+bGDwkaa/tF06udqjLJ1Edggz+kk+hNNHvB8b2bpHSIOm&#10;tY+tfe0xgzi2QyD9RKb60ivd5r7QH64Fehw0HPc8KjMKVDmlVDALp5SoM0ovTTkNrmFvectbVu98&#10;5ztH55ivAofRDDmUEYxCgKBTjE5GOOfmtrafTcXSgXwG5kFaSLrHmz3jGc8YZHNfWhFgyDUNMyUB&#10;RADh/j3TAQB5EcRIqlN5NXoYMXUqGXTR3tqsneIMRDYRyQscdYpy7gEQ72dkRR5gor9pLLDqfPnU&#10;R09THd4Q+UX6ACNvW31sSQ/3DACO6qNDujjKx4bllQ+J3/rWtw4Q8nT6gi68oDroYBADYhsYBi0j&#10;P5uSJU+emdzaqS760V9/GpDI0d9PecpTRlm6kmEKyS7yeGDt4Sz763uD68///M+PetibPmwT0cig&#10;k+mvRxWi/qIHHcQ5pNecTge6HiQcJ08CMwCBnWNqgJHO8KJOUblpBqNaL5iKAIcFpsYZnV72spcN&#10;8jjXODKUdd7IzjsZaRlD57hWv3rkbzcNuMnmHXSIUUnMO5BrECDHxsCtt966uv3228eIZdoj76te&#10;9apx1PnapR6dCAjaqpOUpw+y0kc+sgX5sw3dBPezk2vpbCod8AGVLm9/+9vHCCudpzGoXLvjafrv&#10;VDKAmHwEACxgYQ87XnTRPuBKB/WIruno6BqglXWU7pwuiKCPbrvttrFBoM5jOyO3dShdnKs7cLMz&#10;+6dH/c1rKUs2L1ObOxpI2c/MwuCEPNa8bC2wAeCbnRhM9CnZPAkC0yey0UW7lNV2ebRFH7EJ/CEq&#10;b9rgRf48WDjPTurPTtIOEk6atgUOwjIApUUgVrkKdagoXQNMvdpaNYJwrYyFLAxw3c5c/slPfvIw&#10;MmMrJ5Clo4BYowXrJMY2EtoatRvGcxn9GA6o1UcfHWraxkjWKUBlNGfMB3ZGbORBNB2IODwUfV70&#10;ohcdH+UzHCKbFtCVHcjSGUBPF/Gyyy4bIDd14h2BPCCwzdw2AwcSAhAvZlrK6yCAckDx6le/enhB&#10;dqKHOgvaTA82Mj0BLHatfUDjyT89DBzszR70YQ/2oYN+cpTGxtrEcxvkDETq1Tc8n/UfO5MlPxDC&#10;AZnu6zftVF5/a1cE0R6gNgAhW4OkNHK0LZBrv/7Sjx4PmBGwi/ZqE49jHWtqrU6RnvSgj36gMzIr&#10;bxfQlE97nCMS+8EGb4TY9FGejehDHrnse9DwmB0BA8kOjEwY4YwUgQjXaYwvXYcAkw5FFiMQF13n&#10;M75580te8pKxKHedwmTqWDI0RH2MgChA8ra3vW08+0FKOhlhEMic1+isXtupjGRtpMN1HN11pnuO&#10;SEYGEDAiUhjldYw6RQZ0pI98jIsAeVEjM/LpdHl1AuLouEsvvXQsgOmnfbMcdmAbAwE9H9ghMrBr&#10;p2mH0ZcuyAz86fNQVxzvWHoBJ+IBiSmN9pPDdnRBeGBCQHYyEAGK9ugzNkAY4DId8lyNXnRWN7L8&#10;xE/8xFiQa4v+qd/DAFnAXr/zWgYmZJaGvOTQB2hFfUWODZE3v/nNo036Cybozy4GSfq5Zl9k0U92&#10;QBEQZtRNjkAftupav1jLWrPBoUGSvZDT8oBOZFrHsRM92UZdiKq/5XUubb/hOHkUBJxCo6jRk8Ep&#10;SUFGFDRKwzWAwhrEeDpRZ1poms/bBZMXMBhDXtcRJ6WlAa1ONv2LlEghaLTGAxSiAQYDIRW5OkAa&#10;0sgjTQce2/FswA6w8gKITqh99FC3KF055U2T6NIAAXDay9AMzpMZVRGqEVH5ZCOLtrKXNsirAw0q&#10;OhTQAVhMB+2kh7bQQ5vJQxgjMy/ILkZ+A4T79Gi0TxYdBW1Ut6kQ3enk2n0Djl01uugnpCYruyiv&#10;T9MnwCqPNAYp+tCFzeHEKK+d5LAJfbTfmlOIZPLqK0d59JMXhMOMPgvU6m9QIaN+co5IBm2Dt0Gu&#10;B+4GCbK1k23U66gN7Eo/GDWQqjN7kbmfcBJ5FNRZFMyIDG7EM183AuoInabRNdA5IFNIhwCq0d59&#10;ARgFigM+Yxj1ZrCRqRHS7Igxhs4xanLvygVsHQhgOgh4GUpIBmNx/wxjXcFLII3ygvbRiR6Ai8Dq&#10;bQRsdFOPuulj8NBJ7EEXdpA/UJFRJzvSxehJF0dkoYu5PLDQgSevDepXTrr2SKebdIG+AAe0RmwR&#10;OXk5uihDX/npkjejH7uSJU2/XHzxxeOtbX3lnAx59GN2UaeyrkX3aiM57AKs1iwicktnE7rwSNpA&#10;hgGW7eFBmrockY2X0k+m0gZfemqPozLpQB82pSsbZeMwo35YEenjaAAkC5ZFZbUBkZ773OeOaTNP&#10;R++DhFPIk5CAoIORxxyZUgxpdAFGXsXIhTQaTgmNbY7pOjmUFtavAUBHAJQRQVCnxir/wM6UB2hF&#10;I7C8RjojGqCoj0zkNbIbwXgYi1MdDrj0WddlXQ/1Skuuzo1sdAGKRjmkNu0wTQAU95TVRp2pk02f&#10;gNNawbl0tgNeetGHXGWcF8jRrtIQYpbtGjDVy/vwAsjtHEjpTybd1SOqk33tMuorfUfHmajaK62g&#10;zsDm3tx/gZf++s+Aom+sOeiSPtqbTegAtOyALGYD+vvYjpeBHXVrs/zVTReEY19BHvcKbKEMmc7p&#10;JaiX9zFbgBv9FHa0iUwDvPWvZ31sVfuSvZfjruQJmBQxndI5jgJjAqTG6wjRtYaJAC0WNMo1BRk8&#10;A0hTDzAwDCMI8jtnGJ2DTCJguHbMWNWnfh2ERI5Ikwz1VG+dWT3uZXT1aS+d0kV+6epheNMfIxrA&#10;0EX+IlnK6Qz10wVoDTbpEEhGQ3c+1EU3Oignqkt6disvXaS57zxdIk3eR346Jw9Y9JUBpelL7VN3&#10;+Wdwkt895wCcTPm12X1yHNWdPuyjv7Qh2UgMN4JZB69DJ5GXIYONxLlu8rOFdtNBFCJVZdiGHO2G&#10;j6aq8CLy3PR2X7+0NkveELqPj5PIU6coTwmNSLB7lHPduXwUF+RdD/IJygnKktu1stKUrTOca1z1&#10;joLTRzLlc86wyZCNfMH9ZMgnvbLk08G1fIXyd50sHSjvrPdcjg701x5xBmadNetIfnWro7bPo790&#10;9dF1bmv1kqfegLXJZrW39ihLLmCVnxz1C9IqUz2u1QGo2pYXcq1c00H5slf9Wr3uJS9bSVNWunOy&#10;KlfeyjuSLaZ3acnWDvfJaYBal6PugvxnG04iz9kKW8qfaoE699Q7J1LkEdY7+0SOh/dsLzqt17ip&#10;zKa09XK7XZ9N2d1kSn+k5G6qcyHPJqssaYsF9mCBEwuTPWResiwWWCxwwgILeU7YYjlbLLAvCyzk&#10;2Ze5lsyLBU5YYCHPCVssZ4sF9mWBhTz7MteSebHACQss5Dlhi+VsscC+LLCQZ1/mWjIvFjhhgYU8&#10;J2yxnC0W2JcF/n9+FJVyHXcCggAAAABJRU5ErkJgglBLAwQUAAYACAAAACEA9IZVV94AAAAIAQAA&#10;DwAAAGRycy9kb3ducmV2LnhtbEyPQWvCQBCF74X+h2UKvdVNDFqNmYhI25MU1ELpbc2OSTA7G7Jr&#10;Ev9911N7HL7He99k69E0oqfO1ZYR4kkEgriwuuYS4ev4/rIA4bxirRrLhHAjB+v88SFTqbYD76k/&#10;+FKEEnapQqi8b1MpXVGRUW5iW+LAzrYzyoezK6Xu1BDKTSOnUTSXRtUcFirV0rai4nK4GoSPQQ2b&#10;JH7rd5fz9vZznH1+72JCfH4aNysQnkb/F4a7flCHPDid7JW1Ew3C9DUJSYTFHETAyziagTghJHcg&#10;80z+fyD/BQAA//8DAFBLAwQUAAYACAAAACEAMWI0bPcAAABBBQAAGQAAAGRycy9fcmVscy9lMm9E&#10;b2MueG1sLnJlbHO8lM1qAyEURveFvoPcfcaZSTJJSpxsQiHbkj6AOHccyfiD2tC8fYVSaCC1O5de&#10;8fsO54L7w6eeyRV9UNYwaKoaCBphB2Ukg/fz62ILJERuBj5bgwxuGODQPz/t33DmMT0Kk3KBpBQT&#10;GEwxuhdKg5hQ81BZhybdjNZrHtPRS+q4uHCJtK3rjvrfGdDfZZLTwMCfhtR/vrnU/H+2HUcl8GjF&#10;h0YTH1RQpVN3CuReYmSgcVD8e7itwlUCfcywLMOwrJz5k2FThmGTY2jLMLS5XTRlGJqch64MQ5fz&#10;sC7DsM55WJVhWOU87Mow7H480LuPr/8CAAD//wMAUEsBAi0AFAAGAAgAAAAhAKjWx6gTAQAASQIA&#10;ABMAAAAAAAAAAAAAAAAAAAAAAFtDb250ZW50X1R5cGVzXS54bWxQSwECLQAUAAYACAAAACEAOP0h&#10;/9YAAACUAQAACwAAAAAAAAAAAAAAAABEAQAAX3JlbHMvLnJlbHNQSwECLQAUAAYACAAAACEAT9wO&#10;iPoFAABUJAAADgAAAAAAAAAAAAAAAABDAgAAZHJzL2Uyb0RvYy54bWxQSwECLQAKAAAAAAAAACEA&#10;uuoT52EgAABhIAAAFAAAAAAAAAAAAAAAAABpCAAAZHJzL21lZGlhL2ltYWdlMS5wbmdQSwECLQAK&#10;AAAAAAAAACEAR6RmnQQQAAAEEAAAFAAAAAAAAAAAAAAAAAD8KAAAZHJzL21lZGlhL2ltYWdlMi5z&#10;dmdQSwECLQAKAAAAAAAAACEAepZ7+i4ZAAAuGQAAFAAAAAAAAAAAAAAAAAAyOQAAZHJzL21lZGlh&#10;L2ltYWdlMy5wbmdQSwECLQAKAAAAAAAAACEA7pxmNs8HAADPBwAAFAAAAAAAAAAAAAAAAACSUgAA&#10;ZHJzL21lZGlhL2ltYWdlNC5zdmdQSwECLQAKAAAAAAAAACEAPzTJaNIPAADSDwAAFAAAAAAAAAAA&#10;AAAAAACTWgAAZHJzL21lZGlhL2ltYWdlNS5wbmdQSwECLQAKAAAAAAAAACEAoyaneccFAADHBQAA&#10;FAAAAAAAAAAAAAAAAACXagAAZHJzL21lZGlhL2ltYWdlNi5zdmdQSwECLQAKAAAAAAAAACEA7bed&#10;MtoSAADaEgAAFAAAAAAAAAAAAAAAAACQcAAAZHJzL21lZGlhL2ltYWdlNy5wbmdQSwECLQAKAAAA&#10;AAAAACEAJRxSWa4IAACuCAAAFAAAAAAAAAAAAAAAAACcgwAAZHJzL21lZGlhL2ltYWdlOC5zdmdQ&#10;SwECLQAKAAAAAAAAACEAL2SAABlSAAAZUgAAFAAAAAAAAAAAAAAAAAB8jAAAZHJzL21lZGlhL2lt&#10;YWdlOS5wbmdQSwECLQAUAAYACAAAACEA9IZVV94AAAAIAQAADwAAAAAAAAAAAAAAAADH3gAAZHJz&#10;L2Rvd25yZXYueG1sUEsBAi0AFAAGAAgAAAAhADFiNGz3AAAAQQUAABkAAAAAAAAAAAAAAAAA0t8A&#10;AGRycy9fcmVscy9lMm9Eb2MueG1sLnJlbHNQSwUGAAAAAA4ADgCMAwAAAOEAAAAA&#10;">
                <v:group id="Group 10" o:spid="_x0000_s1027" style="position:absolute;top:1371;width:55229;height:16917" coordsize="55229,16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1yRywAAAOIAAAAPAAAAZHJzL2Rvd25yZXYueG1sRI9Ba8JA&#10;FITvBf/D8gq91d2YKpq6iogtPYigFoq3R/aZBLNvQ3abxH/fLRR6HGbmG2a5HmwtOmp95VhDMlYg&#10;iHNnKi40fJ7fnucgfEA2WDsmDXfysF6NHpaYGdfzkbpTKESEsM9QQxlCk0np85Is+rFriKN3da3F&#10;EGVbSNNiH+G2lhOlZtJixXGhxIa2JeW307fV8N5jv0mTXbe/Xbf3y3l6+NonpPXT47B5BRFoCP/h&#10;v/aH0ZCqRfqiZtMJ/F6Kd0CufgAAAP//AwBQSwECLQAUAAYACAAAACEA2+H2y+4AAACFAQAAEwAA&#10;AAAAAAAAAAAAAAAAAAAAW0NvbnRlbnRfVHlwZXNdLnhtbFBLAQItABQABgAIAAAAIQBa9CxbvwAA&#10;ABUBAAALAAAAAAAAAAAAAAAAAB8BAABfcmVscy8ucmVsc1BLAQItABQABgAIAAAAIQARv1yRywAA&#10;AOIAAAAPAAAAAAAAAAAAAAAAAAcCAABkcnMvZG93bnJldi54bWxQSwUGAAAAAAMAAwC3AAAA/wIA&#10;AAAA&#10;">
                  <v:group id="Group 9" o:spid="_x0000_s1028" style="position:absolute;left:14630;width:40599;height:16916" coordsize="40599,16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WSEyAAAAOMAAAAPAAAAZHJzL2Rvd25yZXYueG1sRE/NasJA&#10;EL4XfIdlBG91k0alRlcRaUsPIlQF8TZkxySYnQ3ZNYlv3xUKPc73P8t1byrRUuNKywricQSCOLO6&#10;5FzB6fj5+g7CeWSNlWVS8CAH69XgZYmpth3/UHvwuQgh7FJUUHhfp1K6rCCDbmxr4sBdbWPQh7PJ&#10;pW6wC+Gmkm9RNJMGSw4NBda0LSi7He5GwVeH3SaJP9rd7bp9XI7T/XkXk1KjYb9ZgPDU+3/xn/tb&#10;h/nzWZLMJ5MohudPAQC5+gUAAP//AwBQSwECLQAUAAYACAAAACEA2+H2y+4AAACFAQAAEwAAAAAA&#10;AAAAAAAAAAAAAAAAW0NvbnRlbnRfVHlwZXNdLnhtbFBLAQItABQABgAIAAAAIQBa9CxbvwAAABUB&#10;AAALAAAAAAAAAAAAAAAAAB8BAABfcmVscy8ucmVsc1BLAQItABQABgAIAAAAIQDvRWSE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4" o:spid="_x0000_s1029" type="#_x0000_t75" alt="Internet Of Things outline" style="position:absolute;top:402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IjyAAAAOMAAAAPAAAAZHJzL2Rvd25yZXYueG1sRE9LawIx&#10;EL4L/Q9hCr2IJiul6moUEQpFeqmPg7dxM92s3UyWTepu/31TKHic7z3Lde9qcaM2VJ41ZGMFgrjw&#10;puJSw/HwOpqBCBHZYO2ZNPxQgPXqYbDE3PiOP+i2j6VIIRxy1GBjbHIpQ2HJYRj7hjhxn751GNPZ&#10;ltK02KVwV8uJUi/SYcWpwWJDW0vF1/7badgNd9vT5noJlq+16bLzu5yfg9ZPj/1mASJSH+/if/eb&#10;SfOzSaZmUzV9hr+fEgBy9QsAAP//AwBQSwECLQAUAAYACAAAACEA2+H2y+4AAACFAQAAEwAAAAAA&#10;AAAAAAAAAAAAAAAAW0NvbnRlbnRfVHlwZXNdLnhtbFBLAQItABQABgAIAAAAIQBa9CxbvwAAABUB&#10;AAALAAAAAAAAAAAAAAAAAB8BAABfcmVscy8ucmVsc1BLAQItABQABgAIAAAAIQA+0dIjyAAAAOMA&#10;AAAPAAAAAAAAAAAAAAAAAAcCAABkcnMvZG93bnJldi54bWxQSwUGAAAAAAMAAwC3AAAA/AIAAAAA&#10;">
                      <v:imagedata r:id="rId38" o:title="Internet Of Things outline"/>
                    </v:shape>
                    <v:group id="Group 8" o:spid="_x0000_s1030" style="position:absolute;left:9784;width:30815;height:16916" coordsize="30815,16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aJOygAAAOMAAAAPAAAAZHJzL2Rvd25yZXYueG1sRI/NasJA&#10;FIX3Bd9huIK7OplYbYmOImJLFyKoheLukrkmwcydkJkm8e07i0KXh/PHt9oMthYdtb5yrEFNExDE&#10;uTMVFxq+Lu/PbyB8QDZYOyYND/KwWY+eVpgZ1/OJunMoRBxhn6GGMoQmk9LnJVn0U9cQR+/mWosh&#10;yraQpsU+jttapkmykBYrjg8lNrQrKb+ff6yGjx777Uztu8P9tntcL/Pj90GR1pPxsF2CCDSE//Bf&#10;+9NoSJVKk/ns5TVSRKbIA3L9CwAA//8DAFBLAQItABQABgAIAAAAIQDb4fbL7gAAAIUBAAATAAAA&#10;AAAAAAAAAAAAAAAAAABbQ29udGVudF9UeXBlc10ueG1sUEsBAi0AFAAGAAgAAAAhAFr0LFu/AAAA&#10;FQEAAAsAAAAAAAAAAAAAAAAAHwEAAF9yZWxzLy5yZWxzUEsBAi0AFAAGAAgAAAAhAHXhok7KAAAA&#10;4wAAAA8AAAAAAAAAAAAAAAAABwIAAGRycy9kb3ducmV2LnhtbFBLBQYAAAAAAwADALcAAAD+AgAA&#10;AAA=&#10;">
                      <v:shape id="Graphic 5" o:spid="_x0000_s1031" type="#_x0000_t75" alt="Internet outline" style="position:absolute;left:21671;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3lgyAAAAOMAAAAPAAAAZHJzL2Rvd25yZXYueG1sRE9La8JA&#10;EL4X+h+WKfRSdNP4IE1dRYRSDyIYpechOyYh2dmQXTX217uC4HG+98wWvWnEmTpXWVbwOYxAEOdW&#10;V1woOOx/BgkI55E1NpZJwZUcLOavLzNMtb3wjs6ZL0QIYZeigtL7NpXS5SUZdEPbEgfuaDuDPpxd&#10;IXWHlxBuGhlH0VQarDg0lNjSqqS8zk5GwS6Lr8ek/pV/m/r/w25X3PJmpNT7W7/8BuGp90/xw73W&#10;YX4ymYyScfw1hvtPAQA5vwEAAP//AwBQSwECLQAUAAYACAAAACEA2+H2y+4AAACFAQAAEwAAAAAA&#10;AAAAAAAAAAAAAAAAW0NvbnRlbnRfVHlwZXNdLnhtbFBLAQItABQABgAIAAAAIQBa9CxbvwAAABUB&#10;AAALAAAAAAAAAAAAAAAAAB8BAABfcmVscy8ucmVsc1BLAQItABQABgAIAAAAIQCKo3lgyAAAAOMA&#10;AAAPAAAAAAAAAAAAAAAAAAcCAABkcnMvZG93bnJldi54bWxQSwUGAAAAAAMAAwC3AAAA/AIAAAAA&#10;">
                        <v:imagedata r:id="rId39" o:title="Internet outline"/>
                      </v:shape>
                      <v:shape id="Graphic 2" o:spid="_x0000_s1032" type="#_x0000_t75" alt="Internet Of Things outline" style="position:absolute;left:10789;top:402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RGRyQAAAOMAAAAPAAAAZHJzL2Rvd25yZXYueG1sRE/NasJA&#10;EL4XfIdlhF6KbtJqMKmriFAo0ou2HryN2Wk2NjsbsluTvn23UPA43/8s14NtxJU6XztWkE4TEMSl&#10;0zVXCj7eXyYLED4ga2wck4If8rBeje6WWGjX856uh1CJGMK+QAUmhLaQ0peGLPqpa4kj9+k6iyGe&#10;XSV1h30Mt418TJJMWqw5NhhsaWuo/Dp8WwW7h932uLmcveFLo/v09Cbzk1fqfjxsnkEEGsJN/O9+&#10;1XH+LM+zp9k8zeDvpwiAXP0CAAD//wMAUEsBAi0AFAAGAAgAAAAhANvh9svuAAAAhQEAABMAAAAA&#10;AAAAAAAAAAAAAAAAAFtDb250ZW50X1R5cGVzXS54bWxQSwECLQAUAAYACAAAACEAWvQsW78AAAAV&#10;AQAACwAAAAAAAAAAAAAAAAAfAQAAX3JlbHMvLnJlbHNQSwECLQAUAAYACAAAACEA4u0RkckAAADj&#10;AAAADwAAAAAAAAAAAAAAAAAHAgAAZHJzL2Rvd25yZXYueG1sUEsFBgAAAAADAAMAtwAAAP0CAAAA&#10;AA==&#10;">
                        <v:imagedata r:id="rId38" o:title="Internet Of Things outline"/>
                      </v:shape>
                      <v:shape id="Graphic 1" o:spid="_x0000_s1033" type="#_x0000_t75" alt="Server outline" style="position:absolute;top:402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683ygAAAOIAAAAPAAAAZHJzL2Rvd25yZXYueG1sRI9fa8Iw&#10;FMXfB36HcIW9zcSKUjqjiMyxMRDmfNnbpbm2xeamS7La+emXwcDHw/nz4yzXg21FTz40jjVMJwoE&#10;celMw5WG48fuIQcRIrLB1jFp+KEA69XobomFcRd+p/4QK5FGOBSooY6xK6QMZU0Ww8R1xMk7OW8x&#10;JukraTxe0rhtZabUQlpsOBFq7GhbU3k+fNsEyd6G3Ze3bv+071/z67O6fh6V1vfjYfMIItIQb+H/&#10;9ovRsJjO5nk+y+bwdyndAbn6BQAA//8DAFBLAQItABQABgAIAAAAIQDb4fbL7gAAAIUBAAATAAAA&#10;AAAAAAAAAAAAAAAAAABbQ29udGVudF9UeXBlc10ueG1sUEsBAi0AFAAGAAgAAAAhAFr0LFu/AAAA&#10;FQEAAAsAAAAAAAAAAAAAAAAAHwEAAF9yZWxzLy5yZWxzUEsBAi0AFAAGAAgAAAAhAJSDrzfKAAAA&#10;4gAAAA8AAAAAAAAAAAAAAAAABwIAAGRycy9kb3ducmV2LnhtbFBLBQYAAAAAAwADALcAAAD+AgAA&#10;AAA=&#10;">
                        <v:imagedata r:id="rId40" o:title="Server outline"/>
                      </v:shape>
                      <v:shape id="Graphic 6" o:spid="_x0000_s1034" type="#_x0000_t75" alt="Ecommerce outline" style="position:absolute;left:20756;top:777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qpJxwAAAOIAAAAPAAAAZHJzL2Rvd25yZXYueG1sRI9RS8Mw&#10;FIXfhf2HcAXfXGIY0nXLhooFH7XbD7g0d01nc9M1ca3/3giCj4dzznc42/3se3GlMXaBDTwsFQji&#10;JtiOWwPHQ3VfgIgJ2WIfmAx8U4T9bnGzxdKGiT/oWqdWZAjHEg24lIZSytg48hiXYSDO3imMHlOW&#10;YyvtiFOG+15qpR6lx47zgsOBXhw1n/WXN1BPRY/qwq6aVs/1fK6Ufm9ejbm7nZ82IBLN6T/8136z&#10;BgqtVnqt1Rp+L+U7IHc/AAAA//8DAFBLAQItABQABgAIAAAAIQDb4fbL7gAAAIUBAAATAAAAAAAA&#10;AAAAAAAAAAAAAABbQ29udGVudF9UeXBlc10ueG1sUEsBAi0AFAAGAAgAAAAhAFr0LFu/AAAAFQEA&#10;AAsAAAAAAAAAAAAAAAAAHwEAAF9yZWxzLy5yZWxzUEsBAi0AFAAGAAgAAAAhAHA2qknHAAAA4gAA&#10;AA8AAAAAAAAAAAAAAAAABwIAAGRycy9kb3ducmV2LnhtbFBLBQYAAAAAAwADALcAAAD7AgAAAAA=&#10;">
                        <v:imagedata r:id="rId41" o:title="Ecommerce outline"/>
                      </v:shape>
                    </v:group>
                  </v:group>
                  <v:shape id="Picture 1" o:spid="_x0000_s1035" type="#_x0000_t75" style="position:absolute;top:2834;width:11760;height:1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Wm6yQAAAOMAAAAPAAAAZHJzL2Rvd25yZXYueG1sRE9La8JA&#10;EL4L/Q/LFLzpxgdrSF2lFLQ5WDC2lR6H7DQJzc6G7Fbjv+8WCj3O9571drCtuFDvG8caZtMEBHHp&#10;TMOVhrfX3SQF4QOywdYxabiRh+3mbrTGzLgrF3Q5hUrEEPYZaqhD6DIpfVmTRT91HXHkPl1vMcSz&#10;r6Tp8RrDbSvnSaKkxYZjQ40dPdVUfp2+rQaZH5U/fMwKP7w/F+f9Ij/Ll6XW4/vh8QFEoCH8i//c&#10;uYnz1WKVrlS6VPD7UwRAbn4AAAD//wMAUEsBAi0AFAAGAAgAAAAhANvh9svuAAAAhQEAABMAAAAA&#10;AAAAAAAAAAAAAAAAAFtDb250ZW50X1R5cGVzXS54bWxQSwECLQAUAAYACAAAACEAWvQsW78AAAAV&#10;AQAACwAAAAAAAAAAAAAAAAAfAQAAX3JlbHMvLnJlbHNQSwECLQAUAAYACAAAACEAR01puskAAADj&#10;AAAADwAAAAAAAAAAAAAAAAAHAgAAZHJzL2Rvd25yZXYueG1sUEsFBgAAAAADAAMAtwAAAP0CAAAA&#10;AA==&#10;">
                    <v:imagedata r:id="rId42" o:title=""/>
                  </v:shape>
                </v:group>
                <v:shapetype id="_x0000_t202" coordsize="21600,21600" o:spt="202" path="m,l,21600r21600,l21600,xe">
                  <v:stroke joinstyle="miter"/>
                  <v:path gradientshapeok="t" o:connecttype="rect"/>
                </v:shapetype>
                <v:shape id="Text Box 12" o:spid="_x0000_s1036" type="#_x0000_t202" style="position:absolute;width:11758;height:4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OQUxwAAAOMAAAAPAAAAZHJzL2Rvd25yZXYueG1sRE9fS8Mw&#10;EH8X/A7hBN9c2m600i0bKg4Vn+x0z0dztmHNpUviVr+9EQQf7/f/VpvJDuJEPhjHCvJZBoK4ddpw&#10;p+B9t725BREissbBMSn4pgCb9eXFCmvtzvxGpyZ2IoVwqFFBH+NYSxnaniyGmRuJE/fpvMWYTt9J&#10;7fGcwu0giywrpUXDqaHHkR56ag/Nl1Vw/PC7RW4e99vhpTHH6vB6/4SVUtdX090SRKQp/ov/3M86&#10;zS+KclHl5XwOvz8lAOT6BwAA//8DAFBLAQItABQABgAIAAAAIQDb4fbL7gAAAIUBAAATAAAAAAAA&#10;AAAAAAAAAAAAAABbQ29udGVudF9UeXBlc10ueG1sUEsBAi0AFAAGAAgAAAAhAFr0LFu/AAAAFQEA&#10;AAsAAAAAAAAAAAAAAAAAHwEAAF9yZWxzLy5yZWxzUEsBAi0AFAAGAAgAAAAhAAGQ5BTHAAAA4wAA&#10;AA8AAAAAAAAAAAAAAAAABwIAAGRycy9kb3ducmV2LnhtbFBLBQYAAAAAAwADALcAAAD7AgAAAAA=&#10;" fillcolor="white [3201]" strokeweight=".5pt">
                  <v:textbox>
                    <w:txbxContent>
                      <w:p w14:paraId="41A2955A" w14:textId="649891B5" w:rsidR="004778BE" w:rsidRDefault="004778BE" w:rsidP="00505D48">
                        <w:pPr>
                          <w:pStyle w:val="BodyText"/>
                          <w:jc w:val="center"/>
                        </w:pPr>
                        <w:ins w:id="26" w:author="Peter Dobson" w:date="2024-04-03T16:07:00Z">
                          <w:r>
                            <w:t>IoT device (</w:t>
                          </w:r>
                        </w:ins>
                        <w:ins w:id="27" w:author="Peter Dobson" w:date="2024-04-03T16:05:00Z">
                          <w:r>
                            <w:t>AtoN</w:t>
                          </w:r>
                        </w:ins>
                        <w:ins w:id="28" w:author="Peter Dobson" w:date="2024-04-03T16:07:00Z">
                          <w:r>
                            <w:t>)</w:t>
                          </w:r>
                        </w:ins>
                        <w:ins w:id="29" w:author="Peter Dobson" w:date="2024-04-04T09:40:00Z">
                          <w:r>
                            <w:t xml:space="preserve"> </w:t>
                          </w:r>
                        </w:ins>
                        <w:ins w:id="30" w:author="Peter Dobson" w:date="2024-04-04T09:39:00Z">
                          <w:r>
                            <w:t>Publisher</w:t>
                          </w:r>
                        </w:ins>
                      </w:p>
                    </w:txbxContent>
                  </v:textbox>
                </v:shape>
                <v:shape id="Text Box 12" o:spid="_x0000_s1037" type="#_x0000_t202" style="position:absolute;left:15270;top:1920;width:7407;height:27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iWHyAAAAOMAAAAPAAAAZHJzL2Rvd25yZXYueG1sRE9fT8Iw&#10;EH838Ts0Z+KbdCAMMilEjUSJTw7h+bKeW8N6HW2F8e2pCYmP9/t/82VvW3EkH4xjBcNBBoK4ctpw&#10;reB7s3qYgQgRWWPrmBScKcBycXszx0K7E3/RsYy1SCEcClTQxNgVUoaqIYth4DrixP04bzGm09dS&#10;ezylcNvKUZbl0qLh1NBgR68NVfvy1yo4bP1mPDRvu1W7Ls1huv98ecepUvd3/fMTiEh9/Bdf3R86&#10;zX+c5flklGdj+PspASAXFwAAAP//AwBQSwECLQAUAAYACAAAACEA2+H2y+4AAACFAQAAEwAAAAAA&#10;AAAAAAAAAAAAAAAAW0NvbnRlbnRfVHlwZXNdLnhtbFBLAQItABQABgAIAAAAIQBa9CxbvwAAABUB&#10;AAALAAAAAAAAAAAAAAAAAB8BAABfcmVscy8ucmVsc1BLAQItABQABgAIAAAAIQCv6iWHyAAAAOMA&#10;AAAPAAAAAAAAAAAAAAAAAAcCAABkcnMvZG93bnJldi54bWxQSwUGAAAAAAMAAwC3AAAA/AIAAAAA&#10;" fillcolor="white [3201]" strokeweight=".5pt">
                  <v:textbox>
                    <w:txbxContent>
                      <w:p w14:paraId="7E3E1476" w14:textId="7A267976" w:rsidR="004778BE" w:rsidRDefault="004778BE" w:rsidP="00505D48">
                        <w:pPr>
                          <w:pStyle w:val="BodyText"/>
                          <w:jc w:val="center"/>
                        </w:pPr>
                        <w:ins w:id="31" w:author="Peter Dobson" w:date="2024-04-03T16:06:00Z">
                          <w:r>
                            <w:t>Internet</w:t>
                          </w:r>
                        </w:ins>
                      </w:p>
                    </w:txbxContent>
                  </v:textbox>
                </v:shape>
                <v:shape id="Text Box 12" o:spid="_x0000_s1038" type="#_x0000_t202" style="position:absolute;left:23849;top:548;width:10622;height:4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uYxyAAAAOIAAAAPAAAAZHJzL2Rvd25yZXYueG1sRI/NTgIx&#10;FIX3JrxDc03cSWeQWDNSCBqJGFYO6vpmep1pmN4ObYXx7enCxOXJ+cu3WI2uFycK0XrWUE4LEMSN&#10;N5ZbDR/7ze0DiJiQDfaeScMvRVgtJ1cLrIw/8zud6tSKPMKxQg1dSkMlZWw6chinfiDO3rcPDlOW&#10;oZUm4DmPu17OiuJeOrScHzoc6Lmj5lD/OA3Hz7Cfl/bla9O/1faoDrunV1Ra31yP60cQicb0H/5r&#10;b40GdaeUms/KDJGRMg7I5QUAAP//AwBQSwECLQAUAAYACAAAACEA2+H2y+4AAACFAQAAEwAAAAAA&#10;AAAAAAAAAAAAAAAAW0NvbnRlbnRfVHlwZXNdLnhtbFBLAQItABQABgAIAAAAIQBa9CxbvwAAABUB&#10;AAALAAAAAAAAAAAAAAAAAB8BAABfcmVscy8ucmVsc1BLAQItABQABgAIAAAAIQCawuYxyAAAAOIA&#10;AAAPAAAAAAAAAAAAAAAAAAcCAABkcnMvZG93bnJldi54bWxQSwUGAAAAAAMAAwC3AAAA/AIAAAAA&#10;" fillcolor="white [3201]" strokeweight=".5pt">
                  <v:textbox>
                    <w:txbxContent>
                      <w:p w14:paraId="5EA7FF3C" w14:textId="5C54521C" w:rsidR="004778BE" w:rsidRDefault="004778BE" w:rsidP="00505D48">
                        <w:pPr>
                          <w:pStyle w:val="BodyText"/>
                          <w:jc w:val="center"/>
                        </w:pPr>
                        <w:ins w:id="32" w:author="Peter Dobson" w:date="2024-04-03T16:06:00Z">
                          <w:r>
                            <w:t xml:space="preserve">IoT </w:t>
                          </w:r>
                        </w:ins>
                        <w:r>
                          <w:t>service</w:t>
                        </w:r>
                        <w:ins w:id="33" w:author="Peter Dobson" w:date="2024-04-03T16:11:00Z">
                          <w:r>
                            <w:t xml:space="preserve"> (Azure</w:t>
                          </w:r>
                        </w:ins>
                        <w:ins w:id="34" w:author="Peter Dobson" w:date="2024-04-04T09:42:00Z">
                          <w:r>
                            <w:t xml:space="preserve"> broker</w:t>
                          </w:r>
                        </w:ins>
                        <w:ins w:id="35" w:author="Peter Dobson" w:date="2024-04-03T16:11:00Z">
                          <w:r>
                            <w:t>)</w:t>
                          </w:r>
                        </w:ins>
                      </w:p>
                    </w:txbxContent>
                  </v:textbox>
                </v:shape>
                <v:shape id="Text Box 12" o:spid="_x0000_s1039" type="#_x0000_t202" style="position:absolute;left:35753;top:2011;width:7406;height:27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3hxywAAAOIAAAAPAAAAZHJzL2Rvd25yZXYueG1sRI9BTwIx&#10;FITvJvyH5pF4ky6bBXSlEDASJZ5c1PPL9rnbsH1d2grrv7cmJh4nM/NNZrkebCfO5INxrGA6yUAQ&#10;104bbhS8HXY3tyBCRNbYOSYF3xRgvRpdLbHU7sKvdK5iIxKEQ4kK2hj7UspQt2QxTFxPnLxP5y3G&#10;JH0jtcdLgttO5lk2lxYNp4UWe3poqT5WX1bB6d0fiql5/Nh1+8qcFseX7RMulLoeD5t7EJGG+B/+&#10;az9rBfMin82KIr+D30vpDsjVDwAAAP//AwBQSwECLQAUAAYACAAAACEA2+H2y+4AAACFAQAAEwAA&#10;AAAAAAAAAAAAAAAAAAAAW0NvbnRlbnRfVHlwZXNdLnhtbFBLAQItABQABgAIAAAAIQBa9CxbvwAA&#10;ABUBAAALAAAAAAAAAAAAAAAAAB8BAABfcmVscy8ucmVsc1BLAQItABQABgAIAAAAIQA9u3hxywAA&#10;AOIAAAAPAAAAAAAAAAAAAAAAAAcCAABkcnMvZG93bnJldi54bWxQSwUGAAAAAAMAAwC3AAAA/wIA&#10;AAAA&#10;" fillcolor="white [3201]" strokeweight=".5pt">
                  <v:textbox>
                    <w:txbxContent>
                      <w:p w14:paraId="7062C728" w14:textId="77777777" w:rsidR="004778BE" w:rsidRDefault="004778BE" w:rsidP="00505D48">
                        <w:pPr>
                          <w:pStyle w:val="BodyText"/>
                          <w:jc w:val="center"/>
                        </w:pPr>
                        <w:ins w:id="36" w:author="Peter Dobson" w:date="2024-04-03T16:06:00Z">
                          <w:r>
                            <w:t>Internet</w:t>
                          </w:r>
                        </w:ins>
                      </w:p>
                    </w:txbxContent>
                  </v:textbox>
                </v:shape>
                <v:shape id="Text Box 12" o:spid="_x0000_s1040" type="#_x0000_t202" style="position:absolute;left:44348;top:-1949;width:11759;height:4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2CKywAAAOMAAAAPAAAAZHJzL2Rvd25yZXYueG1sRI9BT8Mw&#10;DIXvSPyHyEi7sXSoW6uybALEBGindcDZakwbrXG6JNvKvycHpB1tP7/3vuV6tL04kw/GsYLZNANB&#10;3DhtuFXwud/clyBCRNbYOyYFvxRgvbq9WWKl3YV3dK5jK5IJhwoVdDEOlZSh6chimLqBON1+nLcY&#10;0+hbqT1ekrnt5UOWLaRFwymhw4FeOmoO9ckqOH75fT4zr9+b/qM2x+KwfX7DQqnJ3fj0CCLSGK/i&#10;/+93neoXi7ycz8s8USSmtAC5+gMAAP//AwBQSwECLQAUAAYACAAAACEA2+H2y+4AAACFAQAAEwAA&#10;AAAAAAAAAAAAAAAAAAAAW0NvbnRlbnRfVHlwZXNdLnhtbFBLAQItABQABgAIAAAAIQBa9CxbvwAA&#10;ABUBAAALAAAAAAAAAAAAAAAAAB8BAABfcmVscy8ucmVsc1BLAQItABQABgAIAAAAIQAGj2CKywAA&#10;AOMAAAAPAAAAAAAAAAAAAAAAAAcCAABkcnMvZG93bnJldi54bWxQSwUGAAAAAAMAAwC3AAAA/wIA&#10;AAAA&#10;" fillcolor="white [3201]" strokeweight=".5pt">
                  <v:textbox>
                    <w:txbxContent>
                      <w:p w14:paraId="0D014927" w14:textId="6468367D" w:rsidR="004778BE" w:rsidRDefault="004778BE" w:rsidP="00505D48">
                        <w:pPr>
                          <w:pStyle w:val="BodyText"/>
                          <w:jc w:val="center"/>
                        </w:pPr>
                        <w:ins w:id="37" w:author="Peter Dobson" w:date="2024-04-03T16:07:00Z">
                          <w:r>
                            <w:t xml:space="preserve">IoT </w:t>
                          </w:r>
                        </w:ins>
                        <w:ins w:id="38" w:author="Peter Dobson" w:date="2024-04-03T16:08:00Z">
                          <w:r>
                            <w:t>application</w:t>
                          </w:r>
                        </w:ins>
                        <w:ins w:id="39" w:author="Peter Dobson" w:date="2024-04-04T09:40:00Z">
                          <w:r>
                            <w:t xml:space="preserve"> Subscriber</w:t>
                          </w:r>
                        </w:ins>
                      </w:p>
                    </w:txbxContent>
                  </v:textbox>
                </v:shape>
                <w10:wrap type="topAndBottom"/>
              </v:group>
            </w:pict>
          </mc:Fallback>
        </mc:AlternateContent>
      </w:r>
      <w:ins w:id="34" w:author="Peter Dobson [3]" w:date="2024-04-10T10:57:00Z">
        <w:r w:rsidR="00B77EE3">
          <w:t>A</w:t>
        </w:r>
        <w:r w:rsidR="00B77EE3" w:rsidRPr="00A87FA3">
          <w:rPr>
            <w:highlight w:val="yellow"/>
          </w:rPr>
          <w:t>DD NEW PICTURE</w:t>
        </w:r>
      </w:ins>
    </w:p>
    <w:p w14:paraId="065977E6" w14:textId="49B21B5A" w:rsidR="00DB7422" w:rsidRPr="00505D48" w:rsidRDefault="00DB7422" w:rsidP="00DB7422">
      <w:pPr>
        <w:pStyle w:val="Figurecaption"/>
      </w:pPr>
      <w:bookmarkStart w:id="35" w:name="_Toc168516003"/>
      <w:r w:rsidRPr="00505D48">
        <w:t>Topology of a 3</w:t>
      </w:r>
      <w:r w:rsidRPr="00505D48">
        <w:rPr>
          <w:vertAlign w:val="superscript"/>
        </w:rPr>
        <w:t>rd</w:t>
      </w:r>
      <w:r w:rsidRPr="00505D48">
        <w:t xml:space="preserve"> party IoT solution</w:t>
      </w:r>
      <w:bookmarkEnd w:id="35"/>
    </w:p>
    <w:p w14:paraId="56ABB37D" w14:textId="40E01DE2" w:rsidR="0046532D" w:rsidRDefault="0046532D" w:rsidP="00E32077">
      <w:pPr>
        <w:pStyle w:val="Heading3"/>
      </w:pPr>
      <w:bookmarkStart w:id="36" w:name="_Toc191218279"/>
      <w:r>
        <w:t>An organisational developed platform.</w:t>
      </w:r>
      <w:bookmarkEnd w:id="36"/>
    </w:p>
    <w:p w14:paraId="00A18F4A" w14:textId="6482EB12" w:rsidR="00DE69DA" w:rsidRPr="00E32077" w:rsidRDefault="00C20524" w:rsidP="00E32077">
      <w:pPr>
        <w:pStyle w:val="BodyText"/>
      </w:pPr>
      <w:r w:rsidRPr="00E32077">
        <w:t xml:space="preserve">If considering </w:t>
      </w:r>
      <w:r w:rsidR="00320A8B">
        <w:t xml:space="preserve">the </w:t>
      </w:r>
      <w:r w:rsidRPr="00E32077">
        <w:t>develop</w:t>
      </w:r>
      <w:r w:rsidR="00320A8B">
        <w:t>ment of</w:t>
      </w:r>
      <w:r w:rsidRPr="00E32077">
        <w:t xml:space="preserve"> an organisational IoT </w:t>
      </w:r>
      <w:r w:rsidR="00C070F0" w:rsidRPr="00E32077">
        <w:t>solution</w:t>
      </w:r>
      <w:r w:rsidRPr="00E32077">
        <w:t xml:space="preserve">, then there are </w:t>
      </w:r>
      <w:r w:rsidR="00C274AB" w:rsidRPr="00E32077">
        <w:t>several</w:t>
      </w:r>
      <w:r w:rsidRPr="00E32077">
        <w:t xml:space="preserve"> </w:t>
      </w:r>
      <w:r w:rsidR="00DB7422" w:rsidRPr="00E32077">
        <w:t>infrastructure aspects that may need to be provided</w:t>
      </w:r>
      <w:ins w:id="37" w:author="Peter Dobson [2]" w:date="2025-03-10T11:38:00Z" w16du:dateUtc="2025-03-10T11:38:00Z">
        <w:r w:rsidR="009D153A">
          <w:t>,</w:t>
        </w:r>
      </w:ins>
      <w:r w:rsidR="00DB7422" w:rsidRPr="00E32077">
        <w:t xml:space="preserve"> and these are shown in the diagram below.</w:t>
      </w:r>
    </w:p>
    <w:p w14:paraId="7475A19C" w14:textId="6A171F28" w:rsidR="00DE69DA" w:rsidRPr="00E32077" w:rsidRDefault="00DE69DA" w:rsidP="00E32077">
      <w:pPr>
        <w:pStyle w:val="BodyText"/>
        <w:jc w:val="center"/>
      </w:pPr>
      <w:r w:rsidRPr="00E32077">
        <w:rPr>
          <w:noProof/>
        </w:rPr>
        <w:drawing>
          <wp:inline distT="0" distB="0" distL="0" distR="0" wp14:anchorId="71A379AF" wp14:editId="758BC837">
            <wp:extent cx="4962525" cy="2158365"/>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62525" cy="2158365"/>
                    </a:xfrm>
                    <a:prstGeom prst="rect">
                      <a:avLst/>
                    </a:prstGeom>
                    <a:noFill/>
                  </pic:spPr>
                </pic:pic>
              </a:graphicData>
            </a:graphic>
          </wp:inline>
        </w:drawing>
      </w:r>
    </w:p>
    <w:p w14:paraId="2F207DA9" w14:textId="121EB411" w:rsidR="00DB7422" w:rsidRPr="00C070F0" w:rsidRDefault="00DB7422" w:rsidP="00DB7422">
      <w:pPr>
        <w:pStyle w:val="Figurecaption"/>
      </w:pPr>
      <w:bookmarkStart w:id="38" w:name="_Toc168516004"/>
      <w:r w:rsidRPr="00C070F0">
        <w:t>Topology of an organisation IoT platform</w:t>
      </w:r>
      <w:bookmarkEnd w:id="38"/>
    </w:p>
    <w:p w14:paraId="5639AD8C" w14:textId="1EFEA7A6" w:rsidR="003D666D" w:rsidRPr="00C070F0" w:rsidRDefault="00C274AB" w:rsidP="00C070F0">
      <w:pPr>
        <w:pStyle w:val="BodyText"/>
      </w:pPr>
      <w:r w:rsidRPr="00C070F0">
        <w:t>T</w:t>
      </w:r>
      <w:r w:rsidR="003D666D" w:rsidRPr="00C070F0">
        <w:t xml:space="preserve">his </w:t>
      </w:r>
      <w:r w:rsidRPr="00C070F0">
        <w:t>example can be considered</w:t>
      </w:r>
      <w:r w:rsidR="003D666D" w:rsidRPr="00C070F0">
        <w:t xml:space="preserve"> </w:t>
      </w:r>
      <w:r w:rsidR="00C070F0">
        <w:t xml:space="preserve">as </w:t>
      </w:r>
      <w:r w:rsidR="003D666D" w:rsidRPr="00C070F0">
        <w:t xml:space="preserve">a hybrid </w:t>
      </w:r>
      <w:r w:rsidRPr="00C070F0">
        <w:t xml:space="preserve">arrangement which </w:t>
      </w:r>
      <w:r w:rsidR="00DB7422" w:rsidRPr="00C070F0">
        <w:t xml:space="preserve">shows </w:t>
      </w:r>
      <w:r w:rsidR="003D666D" w:rsidRPr="00C070F0">
        <w:t xml:space="preserve">where </w:t>
      </w:r>
      <w:r w:rsidR="00DB7422" w:rsidRPr="00C070F0">
        <w:t xml:space="preserve">there </w:t>
      </w:r>
      <w:r w:rsidR="00DB6A69" w:rsidRPr="00C070F0">
        <w:t>is</w:t>
      </w:r>
      <w:r w:rsidR="00DB7422" w:rsidRPr="00C070F0">
        <w:t xml:space="preserve"> </w:t>
      </w:r>
      <w:r w:rsidRPr="00C070F0">
        <w:t xml:space="preserve">a number of different </w:t>
      </w:r>
      <w:r w:rsidR="00DB7422" w:rsidRPr="00C070F0">
        <w:t>protocol</w:t>
      </w:r>
      <w:r w:rsidR="003D666D" w:rsidRPr="00C070F0">
        <w:t xml:space="preserve"> </w:t>
      </w:r>
      <w:r w:rsidR="00DB6A69" w:rsidRPr="00C070F0">
        <w:t>employed</w:t>
      </w:r>
      <w:r w:rsidRPr="00C070F0">
        <w:t xml:space="preserve">. In this case </w:t>
      </w:r>
      <w:r w:rsidR="003D666D" w:rsidRPr="00C070F0">
        <w:t xml:space="preserve">the </w:t>
      </w:r>
      <w:r w:rsidR="00DB6A69" w:rsidRPr="00C274AB">
        <w:t>Message Queuing Telemetry Transport (</w:t>
      </w:r>
      <w:r w:rsidR="003D666D" w:rsidRPr="00C070F0">
        <w:t>MQTT</w:t>
      </w:r>
      <w:r w:rsidR="00DB6A69" w:rsidRPr="00C070F0">
        <w:t>) protocol</w:t>
      </w:r>
      <w:r w:rsidR="003D666D" w:rsidRPr="00C070F0">
        <w:t xml:space="preserve"> is integrated in</w:t>
      </w:r>
      <w:r w:rsidR="00DB7422" w:rsidRPr="00C070F0">
        <w:t>to</w:t>
      </w:r>
      <w:r w:rsidR="003D666D" w:rsidRPr="00C070F0">
        <w:t xml:space="preserve"> the broker</w:t>
      </w:r>
      <w:r w:rsidRPr="00C070F0">
        <w:t xml:space="preserve">, </w:t>
      </w:r>
      <w:del w:id="39" w:author="Peter Dobson [2]" w:date="2025-03-10T11:39:00Z" w16du:dateUtc="2025-03-10T11:39:00Z">
        <w:r w:rsidRPr="00C070F0" w:rsidDel="009D153A">
          <w:delText>but also</w:delText>
        </w:r>
        <w:r w:rsidR="003D666D" w:rsidRPr="00C070F0" w:rsidDel="009D153A">
          <w:delText xml:space="preserve"> into</w:delText>
        </w:r>
      </w:del>
      <w:ins w:id="40" w:author="Peter Dobson [2]" w:date="2025-03-10T11:39:00Z" w16du:dateUtc="2025-03-10T11:39:00Z">
        <w:r w:rsidR="009D153A">
          <w:t>and</w:t>
        </w:r>
      </w:ins>
      <w:r w:rsidR="003D666D" w:rsidRPr="00C070F0">
        <w:t xml:space="preserve"> the back end server</w:t>
      </w:r>
      <w:r w:rsidR="009308D3" w:rsidRPr="00C070F0">
        <w:t xml:space="preserve"> to </w:t>
      </w:r>
      <w:r w:rsidR="00DB6A69" w:rsidRPr="00C070F0">
        <w:t xml:space="preserve">allow data exchange to </w:t>
      </w:r>
      <w:r w:rsidR="009308D3" w:rsidRPr="00C070F0">
        <w:t>the broker.</w:t>
      </w:r>
    </w:p>
    <w:p w14:paraId="2A25C74B" w14:textId="58A97A6E" w:rsidR="009308D3" w:rsidRDefault="009308D3" w:rsidP="00C070F0">
      <w:pPr>
        <w:pStyle w:val="BodyText"/>
      </w:pPr>
      <w:r>
        <w:rPr>
          <w:highlight w:val="yellow"/>
        </w:rPr>
        <w:t>Peter S to develop another example of topology. With AtoN example</w:t>
      </w:r>
      <w:r w:rsidR="00D06C40">
        <w:rPr>
          <w:highlight w:val="yellow"/>
        </w:rPr>
        <w:t xml:space="preserve"> and VPN secure example.</w:t>
      </w:r>
    </w:p>
    <w:p w14:paraId="0D552162" w14:textId="317ADD74" w:rsidR="00D4755A" w:rsidRDefault="00091158" w:rsidP="00501F0A">
      <w:pPr>
        <w:pStyle w:val="Heading2"/>
      </w:pPr>
      <w:bookmarkStart w:id="41" w:name="_Toc191218280"/>
      <w:r>
        <w:t>IoT Communication Protocol</w:t>
      </w:r>
      <w:bookmarkEnd w:id="41"/>
    </w:p>
    <w:p w14:paraId="0274C23B" w14:textId="77777777" w:rsidR="003533C9" w:rsidRPr="003533C9" w:rsidRDefault="003533C9" w:rsidP="00A87FA3">
      <w:pPr>
        <w:pStyle w:val="Heading2separationline"/>
      </w:pPr>
    </w:p>
    <w:p w14:paraId="0D4EAE0E" w14:textId="03C2A5FA" w:rsidR="00BA2DCC" w:rsidRPr="00501F0A" w:rsidRDefault="00BA2DCC" w:rsidP="00501F0A">
      <w:pPr>
        <w:pStyle w:val="BodyText"/>
        <w:rPr>
          <w:color w:val="FF0000"/>
        </w:rPr>
      </w:pPr>
      <w:r w:rsidRPr="00501F0A">
        <w:rPr>
          <w:color w:val="FF0000"/>
        </w:rPr>
        <w:t>EXPLAIN WHY YOU CHOOSE ONE OVER ANOTHER.</w:t>
      </w:r>
    </w:p>
    <w:p w14:paraId="33E2D58D" w14:textId="574B1E27" w:rsidR="00BA2DCC" w:rsidRPr="00BA2DCC" w:rsidRDefault="00C274AB" w:rsidP="00501F0A">
      <w:pPr>
        <w:pStyle w:val="BodyText"/>
      </w:pPr>
      <w:r>
        <w:t>There are s</w:t>
      </w:r>
      <w:r w:rsidR="00BA2DCC" w:rsidRPr="00BA2DCC">
        <w:t xml:space="preserve">everal communication protocols </w:t>
      </w:r>
      <w:r w:rsidR="00F6789F">
        <w:t xml:space="preserve">that </w:t>
      </w:r>
      <w:r w:rsidR="00BA2DCC" w:rsidRPr="00BA2DCC">
        <w:t xml:space="preserve">are commonly used in </w:t>
      </w:r>
      <w:r w:rsidR="009F0873">
        <w:t>an</w:t>
      </w:r>
      <w:r w:rsidR="00BA2DCC" w:rsidRPr="00BA2DCC">
        <w:t xml:space="preserve"> IoT </w:t>
      </w:r>
      <w:r w:rsidR="00F6789F">
        <w:t>e</w:t>
      </w:r>
      <w:r w:rsidR="009F0873">
        <w:t xml:space="preserve">cosystem </w:t>
      </w:r>
      <w:r w:rsidR="00BA2DCC" w:rsidRPr="00BA2DCC">
        <w:t>to support the transfer of data between devices and systems. Some of the most widely used protocols include:</w:t>
      </w:r>
    </w:p>
    <w:p w14:paraId="1F48F767" w14:textId="77777777" w:rsidR="00BA2DCC" w:rsidRPr="00BA2DCC" w:rsidRDefault="00BA2DCC" w:rsidP="00501F0A">
      <w:pPr>
        <w:pStyle w:val="List1text"/>
      </w:pPr>
      <w:r w:rsidRPr="00BA2DCC">
        <w:t>MQTT: A lightweight publish/subscribe protocol designed for machine-to-machine (M2M) communication.</w:t>
      </w:r>
    </w:p>
    <w:p w14:paraId="4D47F246" w14:textId="77777777" w:rsidR="00BA2DCC" w:rsidRPr="00BA2DCC" w:rsidRDefault="00BA2DCC" w:rsidP="00501F0A">
      <w:pPr>
        <w:pStyle w:val="List1text"/>
      </w:pPr>
      <w:commentRangeStart w:id="42"/>
      <w:r w:rsidRPr="00BA2DCC">
        <w:t>CoAP</w:t>
      </w:r>
      <w:commentRangeEnd w:id="42"/>
      <w:r w:rsidR="007F487E">
        <w:rPr>
          <w:rStyle w:val="CommentReference"/>
          <w:rFonts w:eastAsiaTheme="minorHAnsi" w:cstheme="minorBidi"/>
          <w:lang w:eastAsia="en-US"/>
        </w:rPr>
        <w:commentReference w:id="42"/>
      </w:r>
      <w:r w:rsidRPr="00BA2DCC">
        <w:t>: A protocol designed for resource-constrained devices in IoT networks.</w:t>
      </w:r>
    </w:p>
    <w:p w14:paraId="5C2648AF" w14:textId="77777777" w:rsidR="00BA2DCC" w:rsidRPr="00BA2DCC" w:rsidRDefault="00BA2DCC" w:rsidP="00501F0A">
      <w:pPr>
        <w:pStyle w:val="List1text"/>
      </w:pPr>
      <w:r w:rsidRPr="00BA2DCC">
        <w:t>DDS: A real-time data sharing protocol for industrial control and monitoring systems.</w:t>
      </w:r>
    </w:p>
    <w:p w14:paraId="43BF58EF" w14:textId="77777777" w:rsidR="00BA2DCC" w:rsidRPr="00BA2DCC" w:rsidRDefault="00BA2DCC" w:rsidP="00501F0A">
      <w:pPr>
        <w:pStyle w:val="List1text"/>
      </w:pPr>
      <w:r w:rsidRPr="00BA2DCC">
        <w:lastRenderedPageBreak/>
        <w:t>AMQP: An open standard for message queuing and data transfer in IoT systems.</w:t>
      </w:r>
    </w:p>
    <w:p w14:paraId="544C6E05" w14:textId="77777777" w:rsidR="00BA2DCC" w:rsidRPr="00BA2DCC" w:rsidRDefault="00BA2DCC" w:rsidP="00501F0A">
      <w:pPr>
        <w:pStyle w:val="List1text"/>
      </w:pPr>
      <w:r w:rsidRPr="00BA2DCC">
        <w:t>OPC UA: A vendor-independent communication protocol for industrial automation and control systems.</w:t>
      </w:r>
    </w:p>
    <w:p w14:paraId="1325A490" w14:textId="416210A4" w:rsidR="00BA2DCC" w:rsidRPr="00BA2DCC" w:rsidRDefault="00BA2DCC" w:rsidP="00501F0A">
      <w:pPr>
        <w:pStyle w:val="List1text"/>
      </w:pPr>
      <w:r w:rsidRPr="00BA2DCC">
        <w:t>LwM2M: A protocol designed for managing and updating device firmware and configuration over the air (OTA).</w:t>
      </w:r>
    </w:p>
    <w:p w14:paraId="387F3F77" w14:textId="5B14AFF2" w:rsidR="00BA2DCC" w:rsidRDefault="00BA2DCC" w:rsidP="00501F0A">
      <w:pPr>
        <w:pStyle w:val="BodyText"/>
      </w:pPr>
      <w:r w:rsidRPr="00BA2DCC">
        <w:t xml:space="preserve">These protocols are used in various IoT applications such as industrial control, monitoring, and automation, real-time data collection and analysis, and </w:t>
      </w:r>
      <w:r w:rsidR="00C070F0">
        <w:t>M2M</w:t>
      </w:r>
      <w:r w:rsidRPr="00BA2DCC">
        <w:t xml:space="preserve"> communication</w:t>
      </w:r>
      <w:r w:rsidR="00C070F0">
        <w:t>s</w:t>
      </w:r>
      <w:r w:rsidRPr="00BA2DCC">
        <w:t xml:space="preserve">. </w:t>
      </w:r>
    </w:p>
    <w:p w14:paraId="065F36B0" w14:textId="6A1BA5E1" w:rsidR="007F487E" w:rsidRPr="00F55AD7" w:rsidRDefault="007F487E" w:rsidP="007F487E">
      <w:pPr>
        <w:pStyle w:val="Tablecaption"/>
        <w:suppressAutoHyphens/>
      </w:pPr>
      <w:bookmarkStart w:id="43" w:name="_Toc168515999"/>
      <w:r>
        <w:t>Comparison of various IoT protocols</w:t>
      </w:r>
      <w:bookmarkEnd w:id="43"/>
    </w:p>
    <w:p w14:paraId="7B1F46EC" w14:textId="77777777" w:rsidR="007F487E" w:rsidRDefault="007F487E" w:rsidP="00E32077">
      <w:pPr>
        <w:pStyle w:val="BodyText"/>
        <w:jc w:val="center"/>
      </w:pPr>
      <w:r w:rsidRPr="00DE656C">
        <w:rPr>
          <w:highlight w:val="yellow"/>
        </w:rPr>
        <w:t>Add table from Jonas</w:t>
      </w:r>
    </w:p>
    <w:p w14:paraId="3849FE73" w14:textId="77777777" w:rsidR="007F487E" w:rsidRPr="00BA2DCC" w:rsidRDefault="007F487E" w:rsidP="00501F0A">
      <w:pPr>
        <w:pStyle w:val="BodyText"/>
      </w:pPr>
    </w:p>
    <w:p w14:paraId="067BA47D" w14:textId="3FF90259" w:rsidR="00834EC3" w:rsidRDefault="007F487E" w:rsidP="00501F0A">
      <w:pPr>
        <w:pStyle w:val="BodyText"/>
      </w:pPr>
      <w:r>
        <w:t>Given the sample of various IoT protocol</w:t>
      </w:r>
      <w:r w:rsidR="009F0873">
        <w:t>s</w:t>
      </w:r>
      <w:r>
        <w:t xml:space="preserve"> given in the table above, </w:t>
      </w:r>
      <w:r w:rsidR="00DD53C3">
        <w:t>t</w:t>
      </w:r>
      <w:r w:rsidR="00834EC3">
        <w:t xml:space="preserve">he most appropriate protocol for a particular case depends on factors such as data rate, </w:t>
      </w:r>
      <w:r w:rsidR="009F0873">
        <w:t xml:space="preserve">latency, </w:t>
      </w:r>
      <w:r w:rsidR="00834EC3">
        <w:t xml:space="preserve">security, power consumption, compatibility, </w:t>
      </w:r>
      <w:r w:rsidR="009F0873">
        <w:t xml:space="preserve">scalability, </w:t>
      </w:r>
      <w:r w:rsidR="00834EC3">
        <w:t>and complexity.</w:t>
      </w:r>
    </w:p>
    <w:p w14:paraId="4B9FBC34" w14:textId="5ABE1DBD" w:rsidR="00834EC3" w:rsidRDefault="00D31CCF" w:rsidP="00501F0A">
      <w:pPr>
        <w:pStyle w:val="BodyText"/>
      </w:pPr>
      <w:r>
        <w:t xml:space="preserve">Given the factors </w:t>
      </w:r>
      <w:del w:id="44" w:author="Peter Dobson [2]" w:date="2025-03-10T11:40:00Z" w16du:dateUtc="2025-03-10T11:40:00Z">
        <w:r w:rsidDel="009D153A">
          <w:delText xml:space="preserve">detailed above </w:delText>
        </w:r>
      </w:del>
      <w:r>
        <w:t>and considering the demands f</w:t>
      </w:r>
      <w:r w:rsidR="00834EC3">
        <w:t xml:space="preserve">or the Visual AtoN IoT harmonization, the MQTT protocol </w:t>
      </w:r>
      <w:r>
        <w:t xml:space="preserve">has </w:t>
      </w:r>
      <w:r w:rsidR="009F0873">
        <w:t>be</w:t>
      </w:r>
      <w:r>
        <w:t>en</w:t>
      </w:r>
      <w:r w:rsidR="009F0873">
        <w:t xml:space="preserve"> selected for this implementation</w:t>
      </w:r>
      <w:r>
        <w:t xml:space="preserve"> </w:t>
      </w:r>
      <w:r w:rsidR="00834EC3">
        <w:t xml:space="preserve">This protocol is optimal for small low-power applications and is one of the most commonly used communication protocols.  </w:t>
      </w:r>
      <w:r>
        <w:t>T</w:t>
      </w:r>
      <w:r w:rsidR="00834EC3">
        <w:t xml:space="preserve">he </w:t>
      </w:r>
      <w:r>
        <w:t xml:space="preserve">implementation of the </w:t>
      </w:r>
      <w:r w:rsidR="00834EC3">
        <w:t>MQTT broker is straightforward to establish and integrates well with an already established remote monitoring system.</w:t>
      </w:r>
    </w:p>
    <w:p w14:paraId="6028044C" w14:textId="3A54E518" w:rsidR="00713549" w:rsidRDefault="00A53DEC" w:rsidP="00501F0A">
      <w:pPr>
        <w:pStyle w:val="BodyText"/>
      </w:pPr>
      <w:r w:rsidRPr="00EB3884">
        <w:t xml:space="preserve">Below are some of the key </w:t>
      </w:r>
      <w:del w:id="45" w:author="Peter Dobson [2]" w:date="2025-03-10T11:40:00Z" w16du:dateUtc="2025-03-10T11:40:00Z">
        <w:r w:rsidRPr="00EB3884" w:rsidDel="009D153A">
          <w:delText xml:space="preserve">aspects </w:delText>
        </w:r>
      </w:del>
      <w:ins w:id="46" w:author="Peter Dobson [2]" w:date="2025-03-10T11:40:00Z" w16du:dateUtc="2025-03-10T11:40:00Z">
        <w:r w:rsidR="009D153A">
          <w:t>features</w:t>
        </w:r>
        <w:r w:rsidR="009D153A" w:rsidRPr="00EB3884">
          <w:t xml:space="preserve"> </w:t>
        </w:r>
      </w:ins>
      <w:r w:rsidRPr="00EB3884">
        <w:t>associated with the MQTT protocol:</w:t>
      </w:r>
    </w:p>
    <w:p w14:paraId="7A39BE55" w14:textId="1AE5B733" w:rsidR="00713549" w:rsidRDefault="00713549" w:rsidP="00FD14C9">
      <w:pPr>
        <w:pStyle w:val="List1"/>
      </w:pPr>
      <w:r>
        <w:t xml:space="preserve">Clients: </w:t>
      </w:r>
      <w:ins w:id="47" w:author="Peter Dobson [2]" w:date="2025-03-10T11:40:00Z" w16du:dateUtc="2025-03-10T11:40:00Z">
        <w:r w:rsidR="009D153A">
          <w:t xml:space="preserve">A </w:t>
        </w:r>
      </w:ins>
      <w:r>
        <w:t xml:space="preserve">MQTT clients can be either </w:t>
      </w:r>
      <w:ins w:id="48" w:author="Peter Dobson [2]" w:date="2025-03-10T11:40:00Z" w16du:dateUtc="2025-03-10T11:40:00Z">
        <w:r w:rsidR="009D153A">
          <w:t xml:space="preserve">a </w:t>
        </w:r>
      </w:ins>
      <w:r>
        <w:t xml:space="preserve">publishers or </w:t>
      </w:r>
      <w:ins w:id="49" w:author="Peter Dobson [2]" w:date="2025-03-10T11:40:00Z" w16du:dateUtc="2025-03-10T11:40:00Z">
        <w:r w:rsidR="009D153A">
          <w:t xml:space="preserve">a </w:t>
        </w:r>
      </w:ins>
      <w:r>
        <w:t>subscribers. Publishers are responsible for sending messages to the broker, while subscribers are interested in receiving those messages.</w:t>
      </w:r>
    </w:p>
    <w:p w14:paraId="1447C435" w14:textId="2D66C6C0" w:rsidR="00713549" w:rsidRDefault="00713549" w:rsidP="00FD14C9">
      <w:pPr>
        <w:pStyle w:val="List1"/>
      </w:pPr>
      <w:r>
        <w:t>Broker: The MQTT broker acts as a</w:t>
      </w:r>
      <w:ins w:id="50" w:author="Peter Dobson [2]" w:date="2025-03-10T11:40:00Z" w16du:dateUtc="2025-03-10T11:40:00Z">
        <w:r w:rsidR="009D153A">
          <w:t>n</w:t>
        </w:r>
      </w:ins>
      <w:r>
        <w:t xml:space="preserve"> </w:t>
      </w:r>
      <w:r w:rsidR="00960E26">
        <w:t xml:space="preserve">organizer or coordinator </w:t>
      </w:r>
      <w:ins w:id="51" w:author="Peter Dobson [2]" w:date="2025-03-10T11:41:00Z" w16du:dateUtc="2025-03-10T11:41:00Z">
        <w:r w:rsidR="009D153A">
          <w:t xml:space="preserve">of data </w:t>
        </w:r>
      </w:ins>
      <w:r>
        <w:t xml:space="preserve">between </w:t>
      </w:r>
      <w:ins w:id="52" w:author="Peter Dobson [2]" w:date="2025-03-10T11:41:00Z" w16du:dateUtc="2025-03-10T11:41:00Z">
        <w:r w:rsidR="009D153A">
          <w:t xml:space="preserve">a </w:t>
        </w:r>
      </w:ins>
      <w:r>
        <w:t xml:space="preserve">publishers and </w:t>
      </w:r>
      <w:ins w:id="53" w:author="Peter Dobson [2]" w:date="2025-03-10T11:41:00Z" w16du:dateUtc="2025-03-10T11:41:00Z">
        <w:r w:rsidR="009D153A">
          <w:t xml:space="preserve">a </w:t>
        </w:r>
      </w:ins>
      <w:r>
        <w:t xml:space="preserve">subscribers. It receives messages from </w:t>
      </w:r>
      <w:ins w:id="54" w:author="Peter Dobson [2]" w:date="2025-03-10T11:41:00Z" w16du:dateUtc="2025-03-10T11:41:00Z">
        <w:r w:rsidR="009D153A">
          <w:t xml:space="preserve">the </w:t>
        </w:r>
      </w:ins>
      <w:r>
        <w:t xml:space="preserve">publishers and then distributes them to </w:t>
      </w:r>
      <w:ins w:id="55" w:author="Peter Dobson [2]" w:date="2025-03-10T11:41:00Z" w16du:dateUtc="2025-03-10T11:41:00Z">
        <w:r w:rsidR="009D153A">
          <w:t xml:space="preserve">the </w:t>
        </w:r>
      </w:ins>
      <w:r>
        <w:t xml:space="preserve">subscribers that have </w:t>
      </w:r>
      <w:commentRangeStart w:id="56"/>
      <w:r>
        <w:t>expressed an interes</w:t>
      </w:r>
      <w:commentRangeEnd w:id="56"/>
      <w:r w:rsidR="009D153A">
        <w:rPr>
          <w:rStyle w:val="CommentReference"/>
          <w:rFonts w:eastAsiaTheme="minorHAnsi" w:cstheme="minorBidi"/>
          <w:lang w:eastAsia="en-US"/>
        </w:rPr>
        <w:commentReference w:id="56"/>
      </w:r>
      <w:r>
        <w:t>t in those messages.</w:t>
      </w:r>
    </w:p>
    <w:p w14:paraId="203EEC83" w14:textId="466A0A00" w:rsidR="00713549" w:rsidRDefault="00713549" w:rsidP="00FD14C9">
      <w:pPr>
        <w:pStyle w:val="List1"/>
      </w:pPr>
      <w:r>
        <w:t xml:space="preserve">Topics: </w:t>
      </w:r>
      <w:commentRangeStart w:id="57"/>
      <w:r>
        <w:t>Messages are sent and received on topics</w:t>
      </w:r>
      <w:commentRangeEnd w:id="57"/>
      <w:r w:rsidR="009D153A">
        <w:rPr>
          <w:rStyle w:val="CommentReference"/>
          <w:rFonts w:eastAsiaTheme="minorHAnsi" w:cstheme="minorBidi"/>
          <w:lang w:eastAsia="en-US"/>
        </w:rPr>
        <w:commentReference w:id="57"/>
      </w:r>
      <w:r>
        <w:t>, which act as channels for communication</w:t>
      </w:r>
      <w:ins w:id="58" w:author="Peter Dobson [2]" w:date="2025-03-10T11:42:00Z" w16du:dateUtc="2025-03-10T11:42:00Z">
        <w:r w:rsidR="009D153A">
          <w:t>s</w:t>
        </w:r>
      </w:ins>
      <w:r>
        <w:t>. Topics are hierarchical in nature, allowing for the creation of a tree-like structure that can be used to organize messages by topic</w:t>
      </w:r>
      <w:r w:rsidR="00FB563A">
        <w:t>s</w:t>
      </w:r>
      <w:r>
        <w:t>.</w:t>
      </w:r>
    </w:p>
    <w:p w14:paraId="45EE5208" w14:textId="51372C0D" w:rsidR="00446F42" w:rsidRDefault="00713549" w:rsidP="00FD14C9">
      <w:pPr>
        <w:pStyle w:val="List1"/>
      </w:pPr>
      <w:r>
        <w:t xml:space="preserve">Quality of Service (QoS): MQTT supports three levels of </w:t>
      </w:r>
      <w:del w:id="59" w:author="Peter Dobson [2]" w:date="2025-03-10T11:42:00Z" w16du:dateUtc="2025-03-10T11:42:00Z">
        <w:r w:rsidDel="009D153A">
          <w:delText>Quality of Service (</w:delText>
        </w:r>
      </w:del>
      <w:r>
        <w:t>QoS</w:t>
      </w:r>
      <w:del w:id="60" w:author="Peter Dobson [2]" w:date="2025-03-10T11:42:00Z" w16du:dateUtc="2025-03-10T11:42:00Z">
        <w:r w:rsidDel="009D153A">
          <w:delText>)</w:delText>
        </w:r>
      </w:del>
      <w:r>
        <w:t xml:space="preserve"> for message delivery:</w:t>
      </w:r>
    </w:p>
    <w:p w14:paraId="502FA9C6" w14:textId="4D8E18BB" w:rsidR="00446F42" w:rsidRPr="00E32077" w:rsidRDefault="00713549" w:rsidP="00F37DEE">
      <w:pPr>
        <w:pStyle w:val="List1"/>
        <w:numPr>
          <w:ilvl w:val="1"/>
          <w:numId w:val="31"/>
        </w:numPr>
      </w:pPr>
      <w:r>
        <w:t xml:space="preserve">QoS 0, </w:t>
      </w:r>
      <w:r w:rsidR="00F37DEE">
        <w:t xml:space="preserve">just sends the data without </w:t>
      </w:r>
      <w:ins w:id="61" w:author="Peter Dobson [2]" w:date="2025-03-10T11:43:00Z" w16du:dateUtc="2025-03-10T11:43:00Z">
        <w:r w:rsidR="009D153A">
          <w:t xml:space="preserve">an </w:t>
        </w:r>
      </w:ins>
      <w:r w:rsidR="00F37DEE">
        <w:t>acknowledgeme</w:t>
      </w:r>
      <w:r w:rsidR="00F37DEE" w:rsidRPr="00E32077">
        <w:t>nt</w:t>
      </w:r>
      <w:del w:id="62" w:author="Peter Dobson [2]" w:date="2025-03-10T11:43:00Z" w16du:dateUtc="2025-03-10T11:43:00Z">
        <w:r w:rsidR="00F37DEE" w:rsidRPr="00E32077" w:rsidDel="009D153A">
          <w:delText>.</w:delText>
        </w:r>
      </w:del>
      <w:ins w:id="63" w:author="Peter Dobson [2]" w:date="2025-03-10T11:43:00Z" w16du:dateUtc="2025-03-10T11:43:00Z">
        <w:r w:rsidR="009D153A">
          <w:t>,</w:t>
        </w:r>
      </w:ins>
      <w:r w:rsidR="00F37DEE" w:rsidRPr="00E32077">
        <w:t xml:space="preserve"> </w:t>
      </w:r>
      <w:ins w:id="64" w:author="Peter Dobson [2]" w:date="2025-03-10T11:43:00Z" w16du:dateUtc="2025-03-10T11:43:00Z">
        <w:r w:rsidR="009D153A">
          <w:t xml:space="preserve">which </w:t>
        </w:r>
      </w:ins>
      <w:r w:rsidR="00446F42" w:rsidRPr="00E32077">
        <w:t>provides at most a single delivery;</w:t>
      </w:r>
    </w:p>
    <w:p w14:paraId="53FE46D8" w14:textId="713BAD44" w:rsidR="00446F42" w:rsidRPr="00E32077" w:rsidRDefault="00713549" w:rsidP="00F37DEE">
      <w:pPr>
        <w:pStyle w:val="List1"/>
        <w:numPr>
          <w:ilvl w:val="1"/>
          <w:numId w:val="31"/>
        </w:numPr>
      </w:pPr>
      <w:r w:rsidRPr="00E32077">
        <w:t xml:space="preserve">QoS 1, </w:t>
      </w:r>
      <w:r w:rsidR="00446F42" w:rsidRPr="00E32077">
        <w:t>provides at least a single delivery</w:t>
      </w:r>
      <w:r w:rsidR="00F37DEE" w:rsidRPr="00E32077">
        <w:t xml:space="preserve"> with </w:t>
      </w:r>
      <w:ins w:id="65" w:author="Peter Dobson [2]" w:date="2025-03-10T11:43:00Z" w16du:dateUtc="2025-03-10T11:43:00Z">
        <w:r w:rsidR="009D153A">
          <w:t xml:space="preserve">an </w:t>
        </w:r>
      </w:ins>
      <w:r w:rsidR="00F37DEE" w:rsidRPr="00E32077">
        <w:t>acknowledgement of receipt</w:t>
      </w:r>
      <w:r w:rsidR="00FB563A" w:rsidRPr="00E32077">
        <w:t>.</w:t>
      </w:r>
    </w:p>
    <w:p w14:paraId="29042D77" w14:textId="0F85B3FD" w:rsidR="00713549" w:rsidRPr="00E32077" w:rsidRDefault="00713549" w:rsidP="00F37DEE">
      <w:pPr>
        <w:pStyle w:val="List1"/>
        <w:numPr>
          <w:ilvl w:val="1"/>
          <w:numId w:val="31"/>
        </w:numPr>
      </w:pPr>
      <w:r w:rsidRPr="00E32077">
        <w:t xml:space="preserve">QoS 2, </w:t>
      </w:r>
      <w:r w:rsidR="00AA5F27" w:rsidRPr="00E32077">
        <w:t xml:space="preserve">ensures </w:t>
      </w:r>
      <w:r w:rsidR="00F37DEE" w:rsidRPr="00E32077">
        <w:t xml:space="preserve">that </w:t>
      </w:r>
      <w:commentRangeStart w:id="66"/>
      <w:r w:rsidR="00F37DEE" w:rsidRPr="00E32077">
        <w:t>exactly</w:t>
      </w:r>
      <w:commentRangeEnd w:id="66"/>
      <w:r w:rsidR="009D153A">
        <w:rPr>
          <w:rStyle w:val="CommentReference"/>
          <w:rFonts w:eastAsiaTheme="minorHAnsi" w:cstheme="minorBidi"/>
          <w:lang w:eastAsia="en-US"/>
        </w:rPr>
        <w:commentReference w:id="66"/>
      </w:r>
      <w:r w:rsidR="00F37DEE" w:rsidRPr="00E32077">
        <w:t xml:space="preserve"> </w:t>
      </w:r>
      <w:r w:rsidR="00AA5F27" w:rsidRPr="00E32077">
        <w:t>a single</w:t>
      </w:r>
      <w:r w:rsidR="00446F42" w:rsidRPr="00E32077">
        <w:t xml:space="preserve"> </w:t>
      </w:r>
      <w:r w:rsidRPr="00E32077">
        <w:t>delivery</w:t>
      </w:r>
      <w:r w:rsidR="00446F42" w:rsidRPr="00E32077">
        <w:t xml:space="preserve"> is received</w:t>
      </w:r>
      <w:r w:rsidR="00F37DEE" w:rsidRPr="00E32077">
        <w:t xml:space="preserve"> with </w:t>
      </w:r>
      <w:ins w:id="67" w:author="Peter Dobson [2]" w:date="2025-03-10T11:43:00Z" w16du:dateUtc="2025-03-10T11:43:00Z">
        <w:r w:rsidR="009D153A">
          <w:t xml:space="preserve">an </w:t>
        </w:r>
      </w:ins>
      <w:r w:rsidR="00F37DEE" w:rsidRPr="00E32077">
        <w:t xml:space="preserve">acknowledgement </w:t>
      </w:r>
      <w:del w:id="68" w:author="Peter Dobson [2]" w:date="2025-03-10T11:44:00Z" w16du:dateUtc="2025-03-10T11:44:00Z">
        <w:r w:rsidR="00F37DEE" w:rsidRPr="00E32077" w:rsidDel="009D153A">
          <w:delText xml:space="preserve">on </w:delText>
        </w:r>
      </w:del>
      <w:ins w:id="69" w:author="Peter Dobson [2]" w:date="2025-03-10T11:44:00Z" w16du:dateUtc="2025-03-10T11:44:00Z">
        <w:r w:rsidR="009D153A">
          <w:t>at</w:t>
        </w:r>
        <w:r w:rsidR="009D153A" w:rsidRPr="00E32077">
          <w:t xml:space="preserve"> </w:t>
        </w:r>
      </w:ins>
      <w:r w:rsidR="00F37DEE" w:rsidRPr="00E32077">
        <w:t>both ends.</w:t>
      </w:r>
    </w:p>
    <w:p w14:paraId="2050F9D6" w14:textId="59F8FA5E" w:rsidR="00713549" w:rsidRDefault="00713549" w:rsidP="00FD14C9">
      <w:pPr>
        <w:pStyle w:val="List1"/>
      </w:pPr>
      <w:r>
        <w:t xml:space="preserve">Keep Alive: MQTT uses a </w:t>
      </w:r>
      <w:ins w:id="70" w:author="Peter Dobson [2]" w:date="2025-03-10T11:44:00Z" w16du:dateUtc="2025-03-10T11:44:00Z">
        <w:r w:rsidR="009D153A">
          <w:t>‘</w:t>
        </w:r>
      </w:ins>
      <w:r>
        <w:t>Keep Alive</w:t>
      </w:r>
      <w:ins w:id="71" w:author="Peter Dobson [2]" w:date="2025-03-10T11:44:00Z" w16du:dateUtc="2025-03-10T11:44:00Z">
        <w:r w:rsidR="009D153A">
          <w:t>’</w:t>
        </w:r>
      </w:ins>
      <w:r>
        <w:t xml:space="preserve"> mechanism to ensure </w:t>
      </w:r>
      <w:del w:id="72" w:author="Peter Dobson [2]" w:date="2025-03-10T11:46:00Z" w16du:dateUtc="2025-03-10T11:46:00Z">
        <w:r w:rsidDel="009D153A">
          <w:delText>that</w:delText>
        </w:r>
      </w:del>
      <w:ins w:id="73" w:author="Peter Dobson [2]" w:date="2025-03-10T11:46:00Z" w16du:dateUtc="2025-03-10T11:46:00Z">
        <w:r w:rsidR="009D153A">
          <w:t>that the</w:t>
        </w:r>
      </w:ins>
      <w:r>
        <w:t xml:space="preserve"> </w:t>
      </w:r>
      <w:commentRangeStart w:id="74"/>
      <w:r>
        <w:t>clients</w:t>
      </w:r>
      <w:commentRangeEnd w:id="74"/>
      <w:r w:rsidR="009D153A">
        <w:rPr>
          <w:rStyle w:val="CommentReference"/>
          <w:rFonts w:eastAsiaTheme="minorHAnsi" w:cstheme="minorBidi"/>
          <w:lang w:eastAsia="en-US"/>
        </w:rPr>
        <w:commentReference w:id="74"/>
      </w:r>
      <w:r>
        <w:t xml:space="preserve"> remain connected to the broker even if there is no data to transmit. </w:t>
      </w:r>
      <w:ins w:id="75" w:author="Peter Dobson [2]" w:date="2025-03-10T11:45:00Z" w16du:dateUtc="2025-03-10T11:45:00Z">
        <w:r w:rsidR="009D153A">
          <w:t xml:space="preserve">The </w:t>
        </w:r>
      </w:ins>
      <w:del w:id="76" w:author="Peter Dobson [2]" w:date="2025-03-10T11:45:00Z" w16du:dateUtc="2025-03-10T11:45:00Z">
        <w:r w:rsidDel="009D153A">
          <w:delText>C</w:delText>
        </w:r>
      </w:del>
      <w:ins w:id="77" w:author="Peter Dobson [2]" w:date="2025-03-10T11:45:00Z" w16du:dateUtc="2025-03-10T11:45:00Z">
        <w:r w:rsidR="009D153A">
          <w:t>c</w:t>
        </w:r>
      </w:ins>
      <w:r>
        <w:t xml:space="preserve">lients send </w:t>
      </w:r>
      <w:ins w:id="78" w:author="Peter Dobson [2]" w:date="2025-03-10T11:46:00Z" w16du:dateUtc="2025-03-10T11:46:00Z">
        <w:r w:rsidR="009D153A">
          <w:t xml:space="preserve">a </w:t>
        </w:r>
      </w:ins>
      <w:r>
        <w:t xml:space="preserve">periodic </w:t>
      </w:r>
      <w:r w:rsidR="00AA5F27">
        <w:t>ping request (</w:t>
      </w:r>
      <w:r>
        <w:t>PINGREQ</w:t>
      </w:r>
      <w:r w:rsidR="00AA5F27">
        <w:t>)</w:t>
      </w:r>
      <w:r>
        <w:t xml:space="preserve"> messages to the broker to indicate that they are still connected.</w:t>
      </w:r>
    </w:p>
    <w:p w14:paraId="08DDDA92" w14:textId="6A55285A" w:rsidR="00713549" w:rsidRDefault="00713549" w:rsidP="00FD14C9">
      <w:pPr>
        <w:pStyle w:val="List1"/>
      </w:pPr>
      <w:r>
        <w:t xml:space="preserve">Last Will and Testament (LWT): MQTT supports a Last Will and Testament (LWT) feature that allows a </w:t>
      </w:r>
      <w:r w:rsidR="00F1355C">
        <w:t xml:space="preserve">publishing </w:t>
      </w:r>
      <w:r>
        <w:t xml:space="preserve">client to specify a message that will be published by the broker </w:t>
      </w:r>
      <w:del w:id="79" w:author="Peter Dobson [2]" w:date="2025-03-10T11:47:00Z" w16du:dateUtc="2025-03-10T11:47:00Z">
        <w:r w:rsidDel="009D153A">
          <w:delText>in the event</w:delText>
        </w:r>
      </w:del>
      <w:ins w:id="80" w:author="Peter Dobson [2]" w:date="2025-03-10T11:47:00Z" w16du:dateUtc="2025-03-10T11:47:00Z">
        <w:r w:rsidR="009D153A">
          <w:t>should</w:t>
        </w:r>
      </w:ins>
      <w:r>
        <w:t xml:space="preserve"> that the client becomes disconnected</w:t>
      </w:r>
      <w:r w:rsidR="00B1574C">
        <w:t xml:space="preserve"> </w:t>
      </w:r>
      <w:r>
        <w:t>unexpectedly.</w:t>
      </w:r>
    </w:p>
    <w:p w14:paraId="0B9D62F2" w14:textId="1BEF5A15" w:rsidR="00BA66F3" w:rsidRDefault="008413FD" w:rsidP="008413FD">
      <w:pPr>
        <w:pStyle w:val="BodyText"/>
      </w:pPr>
      <w:r w:rsidRPr="00B148AC">
        <w:rPr>
          <w:noProof/>
          <w:lang w:val="en-US"/>
        </w:rPr>
        <w:lastRenderedPageBreak/>
        <mc:AlternateContent>
          <mc:Choice Requires="wpg">
            <w:drawing>
              <wp:anchor distT="0" distB="0" distL="114300" distR="114300" simplePos="0" relativeHeight="251661312" behindDoc="1" locked="0" layoutInCell="1" allowOverlap="1" wp14:anchorId="1BE7C9A0" wp14:editId="684D6A57">
                <wp:simplePos x="0" y="0"/>
                <wp:positionH relativeFrom="column">
                  <wp:align>center</wp:align>
                </wp:positionH>
                <wp:positionV relativeFrom="paragraph">
                  <wp:posOffset>306705</wp:posOffset>
                </wp:positionV>
                <wp:extent cx="5436000" cy="2473200"/>
                <wp:effectExtent l="0" t="19050" r="0" b="118110"/>
                <wp:wrapTopAndBottom/>
                <wp:docPr id="1940316618" name="Group 1940316618"/>
                <wp:cNvGraphicFramePr/>
                <a:graphic xmlns:a="http://schemas.openxmlformats.org/drawingml/2006/main">
                  <a:graphicData uri="http://schemas.microsoft.com/office/word/2010/wordprocessingGroup">
                    <wpg:wgp>
                      <wpg:cNvGrpSpPr/>
                      <wpg:grpSpPr>
                        <a:xfrm>
                          <a:off x="0" y="0"/>
                          <a:ext cx="5436000" cy="2473200"/>
                          <a:chOff x="0" y="0"/>
                          <a:chExt cx="5434965" cy="2472055"/>
                        </a:xfrm>
                      </wpg:grpSpPr>
                      <wpg:graphicFrame>
                        <wpg:cNvPr id="1220828493" name="Diagram 1220828493"/>
                        <wpg:cNvFrPr/>
                        <wpg:xfrm>
                          <a:off x="0" y="0"/>
                          <a:ext cx="5434965" cy="2472055"/>
                        </wpg:xfrm>
                        <a:graphic>
                          <a:graphicData uri="http://schemas.openxmlformats.org/drawingml/2006/diagram">
                            <dgm:relIds xmlns:dgm="http://schemas.openxmlformats.org/drawingml/2006/diagram" xmlns:r="http://schemas.openxmlformats.org/officeDocument/2006/relationships" r:dm="rId44" r:lo="rId45" r:qs="rId46" r:cs="rId47"/>
                          </a:graphicData>
                        </a:graphic>
                      </wpg:graphicFrame>
                      <wps:wsp>
                        <wps:cNvPr id="2050432357" name="Text Box 2"/>
                        <wps:cNvSpPr txBox="1">
                          <a:spLocks noChangeArrowheads="1"/>
                        </wps:cNvSpPr>
                        <wps:spPr bwMode="auto">
                          <a:xfrm rot="895001">
                            <a:off x="3379428" y="1544248"/>
                            <a:ext cx="908049" cy="238124"/>
                          </a:xfrm>
                          <a:prstGeom prst="rect">
                            <a:avLst/>
                          </a:prstGeom>
                          <a:noFill/>
                          <a:ln w="9525">
                            <a:noFill/>
                            <a:miter lim="800000"/>
                            <a:headEnd/>
                            <a:tailEnd/>
                          </a:ln>
                        </wps:spPr>
                        <wps:txbx>
                          <w:txbxContent>
                            <w:p w14:paraId="38883E2C" w14:textId="1F0930DF"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wps:txbx>
                        <wps:bodyPr rot="0" vert="horz" wrap="square" lIns="91440" tIns="45720" rIns="91440" bIns="45720" anchor="t" anchorCtr="0">
                          <a:spAutoFit/>
                        </wps:bodyPr>
                      </wps:wsp>
                      <wps:wsp>
                        <wps:cNvPr id="1162933721" name="Text Box 2"/>
                        <wps:cNvSpPr txBox="1">
                          <a:spLocks noChangeArrowheads="1"/>
                        </wps:cNvSpPr>
                        <wps:spPr bwMode="auto">
                          <a:xfrm>
                            <a:off x="1345997" y="1183538"/>
                            <a:ext cx="921384" cy="238124"/>
                          </a:xfrm>
                          <a:prstGeom prst="rect">
                            <a:avLst/>
                          </a:prstGeom>
                          <a:solidFill>
                            <a:srgbClr val="FFFFFF"/>
                          </a:solidFill>
                          <a:ln w="9525">
                            <a:noFill/>
                            <a:miter lim="800000"/>
                            <a:headEnd/>
                            <a:tailEnd/>
                          </a:ln>
                        </wps:spPr>
                        <wps:txbx>
                          <w:txbxContent>
                            <w:p w14:paraId="0EAFEC1A" w14:textId="550B7F10"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wps:txbx>
                        <wps:bodyPr rot="0" vert="horz" wrap="square" lIns="91440" tIns="45720" rIns="91440" bIns="45720" anchor="t" anchorCtr="0">
                          <a:spAutoFit/>
                        </wps:bodyPr>
                      </wps:wsp>
                      <wps:wsp>
                        <wps:cNvPr id="1393530731" name="Text Box 2"/>
                        <wps:cNvSpPr txBox="1">
                          <a:spLocks noChangeArrowheads="1"/>
                        </wps:cNvSpPr>
                        <wps:spPr bwMode="auto">
                          <a:xfrm>
                            <a:off x="1303478" y="1588363"/>
                            <a:ext cx="921384" cy="238124"/>
                          </a:xfrm>
                          <a:prstGeom prst="rect">
                            <a:avLst/>
                          </a:prstGeom>
                          <a:noFill/>
                          <a:ln w="9525">
                            <a:noFill/>
                            <a:miter lim="800000"/>
                            <a:headEnd/>
                            <a:tailEnd/>
                          </a:ln>
                        </wps:spPr>
                        <wps:txbx>
                          <w:txbxContent>
                            <w:p w14:paraId="67C70981" w14:textId="77777777" w:rsidR="004778BE" w:rsidRPr="00B77544" w:rsidRDefault="004778BE" w:rsidP="008413FD">
                              <w:pPr>
                                <w:rPr>
                                  <w:sz w:val="16"/>
                                </w:rPr>
                              </w:pPr>
                              <w:r w:rsidRPr="00B77544">
                                <w:rPr>
                                  <w:sz w:val="16"/>
                                </w:rPr>
                                <w:t>Topic “temp”</w:t>
                              </w:r>
                            </w:p>
                          </w:txbxContent>
                        </wps:txbx>
                        <wps:bodyPr rot="0" vert="horz" wrap="square" lIns="91440" tIns="45720" rIns="91440" bIns="45720" anchor="t" anchorCtr="0">
                          <a:spAutoFit/>
                        </wps:bodyPr>
                      </wps:wsp>
                      <wps:wsp>
                        <wps:cNvPr id="208560063" name="Text Box 2"/>
                        <wps:cNvSpPr txBox="1">
                          <a:spLocks noChangeArrowheads="1"/>
                        </wps:cNvSpPr>
                        <wps:spPr bwMode="auto">
                          <a:xfrm rot="19372021">
                            <a:off x="3071309" y="994031"/>
                            <a:ext cx="1073784" cy="238124"/>
                          </a:xfrm>
                          <a:prstGeom prst="rect">
                            <a:avLst/>
                          </a:prstGeom>
                          <a:noFill/>
                          <a:ln w="9525">
                            <a:noFill/>
                            <a:miter lim="800000"/>
                            <a:headEnd/>
                            <a:tailEnd/>
                          </a:ln>
                        </wps:spPr>
                        <wps:txbx>
                          <w:txbxContent>
                            <w:p w14:paraId="14C9912E"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wps:txbx>
                        <wps:bodyPr rot="0" vert="horz" wrap="square" lIns="91440" tIns="45720" rIns="91440" bIns="45720" anchor="t" anchorCtr="0">
                          <a:spAutoFit/>
                        </wps:bodyPr>
                      </wps:wsp>
                      <wps:wsp>
                        <wps:cNvPr id="224277501" name="Text Box 2"/>
                        <wps:cNvSpPr txBox="1">
                          <a:spLocks noChangeArrowheads="1"/>
                        </wps:cNvSpPr>
                        <wps:spPr bwMode="auto">
                          <a:xfrm rot="19372021">
                            <a:off x="2901647" y="695876"/>
                            <a:ext cx="921384" cy="238124"/>
                          </a:xfrm>
                          <a:prstGeom prst="rect">
                            <a:avLst/>
                          </a:prstGeom>
                          <a:noFill/>
                          <a:ln w="9525">
                            <a:noFill/>
                            <a:miter lim="800000"/>
                            <a:headEnd/>
                            <a:tailEnd/>
                          </a:ln>
                        </wps:spPr>
                        <wps:txbx>
                          <w:txbxContent>
                            <w:p w14:paraId="61A5C5E7" w14:textId="59782618"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wps:txbx>
                        <wps:bodyPr rot="0" vert="horz" wrap="square" lIns="91440" tIns="45720" rIns="91440" bIns="45720" anchor="t" anchorCtr="0">
                          <a:spAutoFit/>
                        </wps:bodyPr>
                      </wps:wsp>
                      <wps:wsp>
                        <wps:cNvPr id="167659081" name="Text Box 2"/>
                        <wps:cNvSpPr txBox="1">
                          <a:spLocks noChangeArrowheads="1"/>
                        </wps:cNvSpPr>
                        <wps:spPr bwMode="auto">
                          <a:xfrm rot="832793">
                            <a:off x="3143466" y="1857677"/>
                            <a:ext cx="1132204" cy="238124"/>
                          </a:xfrm>
                          <a:prstGeom prst="rect">
                            <a:avLst/>
                          </a:prstGeom>
                          <a:noFill/>
                          <a:ln w="9525">
                            <a:noFill/>
                            <a:miter lim="800000"/>
                            <a:headEnd/>
                            <a:tailEnd/>
                          </a:ln>
                        </wps:spPr>
                        <wps:txbx>
                          <w:txbxContent>
                            <w:p w14:paraId="2B17D3DA"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1BE7C9A0" id="Group 1940316618" o:spid="_x0000_s1041" style="position:absolute;left:0;text-align:left;margin-left:0;margin-top:24.15pt;width:428.05pt;height:194.75pt;z-index:-251655168;mso-position-horizontal:center;mso-width-relative:margin;mso-height-relative:margin" coordsize="54349,24720"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b10fEsULAACINwAAFgAAAGRy&#10;cy9kaWFncmFtcy9kYXRhMS54bWzkW2tvI7cV/V6g/0HQd8Ykh89FnIDkkO0Cm2ab3QQtiqIYS7Nr&#10;IXp1ZrzxNsh/7+FYkiU/dkd27DatP8jSSKKGZ+65j3PvfPn15WI++lA37Wy1PB2zL+h4VC8nq+ls&#10;+f50/P3bRMx41HbVclrNV8v6dPyxbsdff/X73305fb94Ma266pvVtJ6PsMqyfYFjp+Pzrlu/ODlp&#10;J+f1omq/WK3rJd59t2oWVYeXzfuTaVP9hPUX8xNOqTqZzqr3TbUYbxapHrDEopotx1/157TuXrXd&#10;9ulokc/u5fR0/DMLBQuUliTxyImwXhBLbSRcWy24Tiq58Mt41H1cY5fT1WS7XPOm7kbz1Vscz+tc&#10;NMsXi9mkWbWrd90Xk9XiZPXu3WxSb/5VTZc3JU/Mybz6uLroTpoK+5vLMdYIVZeXaOp51QHu9ny2&#10;Ho/+2R6/9D8vZpMf2+7jvD5pZ4v1vC7yOpvlr46MR5MHLDxZzVdNe1JNJvWyY//geZXNsptj49H6&#10;fD5tYCrjkyuU2/XrZvMUuFcvzlbTj/2R6sW87d70Z5mPr/NDvZy+rprqu9fNaF5lE6uX5Ps3eamT&#10;/hMn2aywTP9/fdd1FNbJgkYYpjQFEar0xKhYEu9jSWMsCiPpLwcXrz/ht6fjv72tL7u/7592PqPl&#10;Ks3mc5wATneZH9vVfDbNx/oX2YrrMG9GH6r56bi77LeNc937FF7lb/annMG4guXzWOCD1YvmNhIV&#10;APjmz2/fjnyz+rFuMjIZEXx2OEpcqRSppURQp4gQJhErvSTKCMqj1aWTfGft66p521TLFlf7ctmT&#10;hXoTZJCaOCo8EcEZ4gW4o1lpNKNBa3EI8n/GFlIhVOFkSVgpBRE6ReJdCYqboKQqA2fG7XbZzs5+&#10;m7sUMcqCsYKwGA0RXFnilE6kcCXnkXHluPrtW3xYLdYXXd2M3lyctZNmdvZAy3fReiopgAJS8POF&#10;JI4XQMsyp2gqS0Fhuhs/f9vyI3NeGBeJ8xxr2BCIt0ETbxhPmqsiWHYA9p7lf857nL3ncEzwFhcL&#10;RM0rj2Ip/jb+rw+Z2dn0PN/3MNkrHuNaHu9msVFeCHhY7pkjoigpMToY4rRztEjWuGR3MN6m1mNg&#10;3CD6eQf6+F1qLllEuCa0VPlqa8QRqiXxpTWKG6sklQdX+yr6/daCyepsNq9HZf0Bicpj+WVMAqks&#10;J9pIBm8USmJKWpBSwQ+Z6II2ZmcYt/mVoqHOUEqstzmylBz0BL8Mt7RMwRWG/V/wK9ooygA3xa2F&#10;5WlRIKFxjFhWcueKkkl+HaBv8+sxMD4jv4yOPEYmELrgUoXkkhgR8KC4YIWUQQv/2+fXm3rZrprR&#10;64uz+aw9f2Dcis6koJMlFOlVTtsYMbbUpOBWRCWDTcWneOWChVtGtIqKwZ6cYsQzw0lIlJUIfEyF&#10;ezO2/6W45XlpfcESYVrBv0jFiSmkJ8zB2JTm8DPXMN7m1WNgfEZepRitEMkQGAWKIKcNsYkxwpQJ&#10;RolC0wK82iY5DWr2TUXcV7NrHHBtu5q8LIcXxvlLf6oWKI7zI2SCfKCv7sKyOx3T3S/U7au+8v2h&#10;atqrX52cf1NdXqU7u6pxOtsWjdVytnj1ASJELrAmXbMt0LD87F/1HyE9zOv26t36spp0fbKUE6J8&#10;Avs/dVUz5h0eFKb3l5LUGqqT8yTnhAhlnCP6C0pwyMtCFZTzciiKw8rSHrQrFHOFXTdvzqt1vYfl&#10;qzOAsIRosQ/wy+llBvgG4jsoNwX4/ftkkDa8ynQos7VQgZjL4CVcjsGSFUb7OHSfA9Pra2u5TgF2&#10;BtNvcss9XrK9nd29VcgbkwtoCZNqXv8F0oPg8Ip7x/56OpYgd7E1natUGYJC03Z/qFcLINfCRuf1&#10;u+672fvzzjXN6qc+Fa8+QC0CcVFdbz+MF9fp9v2g6rL0EeaDrJFygBocchiUZtKUSRcsGlGoJwN1&#10;slou60m3arKksQffA5DdeK3PGpEwrBQpwLEGleNTtMTkFM6UDtkL9VEIJG7DXM6winaPLJkRN7eZ&#10;jw02ne+qaW89+A/7UZKpjU1t33i5nJyOUYwZ+QlHdnYxn9ddXFZn83pTv13pQb+KO0qFF8lFj2LE&#10;WpRcEhalhSApUVSwmkmZBrujgVn6o2i6D34fA27SVCpl9o9lmiqkJ89J0+Ch+crSkKL3fT4V2fcl&#10;UuoCeiHzCRrSULM9GtSH0vQOZIfSVEMjAiUtiSkg41YBYlFhUG4JIRlkMq/0nvyBCLoz96xzZ3u4&#10;zgyGVccPoekdG+w9/JaNVzS1nPG7aEq44DRLKXfRLh97Wp4yqkJJRYSklAVWD/fvvNbgqVSiVCko&#10;f51iZkR3Z3ob4oFZ/6N4ChU/f/86V9tg6rL+zqguNPzeXjTtI6xEkb93DNRVEmnlPnVz2OyvwCbf&#10;Wnd77ZYUIAgUoSCForBDCwXZBMj0pVdS8LLgMqWhvDsapIfy7g6khvIOilH0CPkkKAop2iZKXBKS&#10;lEgESkVdQgU8dL/DquaH8O6ODd7BO40tbNKrLSH78CiZwPFnot3GtHbNPLQm9p/vm9ogSWnUNpO+&#10;tzEwU5/Wbd+t+3mgF8Ty3zY5uRiP8lf75zln3/RW+p8eGEC2qXH/nWFC0cZMAdIeMKEQmmnG4ag0&#10;HBWDy/IOOoz1gdtAsx5+mPd/+w7N3g1MA891B9PAQHsfTHBQebsPbq/eCYAU0ljGNQkS/kckj+Bf&#10;Rke0lNbGoAxNh8F/H4CBXmcHwMCwsAUAtnFgJ08CAPRV59DdJhQ1HhHGIKVkmhOqlJU8WR3VYah6&#10;DAADXf4WgJtEeRIAlJRCq8IQdNCQU8P8CToXnigWpKCs4KglD9zyPgADa91rCxhWZ28BeBYL8IWX&#10;qCIowdWGXK+RrODKIylMJkqdoLjrw7j0GAAG1sRbAJ7FAmKyTiWhMe1RwgKiQckauEPL2IEOhXGc&#10;HybE+wAc6wQHlnBbAJ7FAob18nd+f+CczM7oB4bT+7a8Hx4HDi0chMdhIwB3RgeUojIIaQl3EjJO&#10;tGj+IRMm0kohQhB4V9/rGwZmBTuYBtZl98H0JM4x0oB2NratS3R2hUqY9zAYiUJDlLIEB2Hd/fnB&#10;QA1nB8BA/ehZAfDBW4l5IuKDQpM7CgY5C504TI5EHVQZrVL3WsCxRBmo2T8rAMPa9DvfMJDr19d8&#10;0ORKXn6bLuevbp8fpM4DY/GBbxg2w3C3bzAQd0t0KkuG2CmkRmfWYQQn+FigrxYwKXA9LZir64Oo&#10;Majr2ad/fYo/sHa8D6Yn8Q3DGmEPtoyBJe52y6hb77WMgXn6gWUM6xLeaRmM48tFyjp4Vmll4YjV&#10;6L9FDNwx7zFhFA9V2n3LOJZAAztUW5ieJZ+QnjOM7UJhLDQGrJhDRskxWiho4oUxXCR2SI3XVbOP&#10;wUA/uHMi/40YhBAS0zSRoEukDjKisk40ECZK6XJL7abK+kgMBnbwtnbwLIm1t6xInieiPHIoESE3&#10;WzQSMZvouWIc85fusLi+gcHAPe3s4Mji4lm4oNF1xyX3JLCQ26sqIoFAewyyAxVJaTRADouLGxgc&#10;y4Ujk6ibbvNJIoXB4ArG5EqiAvoqmJhEqPQSQij3OQBLp+lhY/CRGBxZY0HFPggdT4KBDZhGpxiK&#10;S8LDDnDlITQpBdmlFBiXVAzZxEEieRODYa2/HReOFNuehQvoqmGA0uLCMzyIwiiMUULxDzpqlUfI&#10;RTicSbmJwbCZlh0GR1ZU4jnswHDvkTV6zGYndAFYVls4hrIKb7LiKDF7/2k7OBKDIzVH3IXy9Fww&#10;1Jfe5f6HRmkpfCnRfMR4Pg1liXrbwh8Un+LCwD3t7OBI2fFZuGAgrmK+EVwI+fYL3GyBYQmITlyU&#10;kavoAMKvyoUjKwj169tB367Z79Gcvd+kzz+dr3Cf0lXXCNMqfRMHNwJddqOLZnbrXq87763a3DCW&#10;76wyu9vFsGK7vr4FLWLBzV1o7foRy45we1auypqXU9BlMVv+UDe3lht+Uxs2jtki7HbTLN0i0OO1&#10;u3/uq38DAAD//wMAUEsDBBQABgAIAAAAIQBjeD3LHgQAAOQTAAAOAAAAZHJzL2Uyb0RvYy54bWzs&#10;WNtu4zYQfS/QfyD03li86Io4i22yDgJs2wV2+wG0RFtCJVFL0pHTr++QlGzFCdB0kWZTNHlwKFEc&#10;zZw5c4bU+bt926BboXQtu2WAz8IAia6QZd1tl8HvX1Y/pQHShnclb2QnlsGd0MG7ix9/OB/6XBBZ&#10;yaYUCoGRTudDvwwqY/p8sdBFJVquz2QvOpjcSNVyA5dquygVH8B62yxIGMaLQaqyV7IQWsPdKz8Z&#10;XDj7m40ozG+bjRYGNcsAfDPuV7nftf1dXJzzfKt4X9XF6Ab/Bi9aXnfw0oOpK2442qn6gam2LpTU&#10;cmPOCtku5GZTF8LFANHg8CSaayV3vYtlmw/b/gATQHuC0zebLX69vVb95/6TAiSGfgtYuCsby36j&#10;WvsfvER7B9ndATKxN6iAmxGjcRgCsgXMEZZQSIoHtagA+QfriurDcSXL4uiwkoRRZFcuphcv7rnj&#10;L1yeVoq3wnsL7n9SqC6BeoSEKUlZRgPUwfwyuKo5JLZFs5kxRli1UoeInxjm485atyYDI42eQoO/&#10;53XpvYfsl9s2V6K5KfVIALjxgABPNzgagRo44dAjJjw/r2Sxa0VnfMGBK9xAteuq7nWAVF6CN+qm&#10;xHbcSDcmdvxVuzHkQ+WFH7MxwSNStkpcwg/IjTm/n2ZQBn0kP1g6cfwfkf9zxXvhakrnR/YA+UJG&#10;CY2SiT1fLMN/lntErM9D7562dYLMHm4D4Vy96/6jLP7QqJOXFe+24r1ScqgEL8FN7KKdLfV2tDWy&#10;Hn6RJZCU74x0hiyJkJIgUGkWhaG3PlYepUnGCCgp1BiOGCMstaZ5PlVhFqYhy8ZSoikmE9ATNXul&#10;zbWQLbIDSAvoonsrv/2ojS+66RFrt5OrumncK5oODcsgi0jkFsxm2tqAdDc1pD8FCZjq3gb/oSvd&#10;YsPrxo+hqpsOcm3RsAB4KMx+vXfV6yrfzq1leQfwOCBAVaCzgLuVVH8GaACVXgb6644rEaDmpgOI&#10;M8yYlXV3waKEwIWaz6znM7wrwNQyMAHyw0vjWoENWffvIRWr2qFx9GR0GQjoPf7XmYhxTDJIOIF6&#10;8jr2PZhoERnJhymLsgzqwpIPpzSip+QjmKbs+cinZVOXln8uLWq7vmwUuuXQwFfub9SQe4+9DEvj&#10;SQreWEozIEKY0NfD0pCyZJLINKUxPZHIZ2bpTAhfhnzJG/nGrR5s9CLYdEKGv6NC+haFM1DqELR6&#10;JphQFpiG0I1BMLOMhVAj95o1hrJJnlMwX5yKrgEce+T/uFsTwkiSRLBde5VUJFmIY+Z7d5xFaeI6&#10;2Gzf+F8XxexNFEdRxHESR3AOeAVMTClJ4Bg+l0TMKItjv4dMoyROXDc7EhFjCuf3Z9xEvrgmYvfZ&#10;47WLojtfw6ek+an70VP48ePcxV8AAAD//wMAUEsDBBQABgAIAAAAIQDHFo4MZgYAAAsgAAAYAAAA&#10;ZHJzL2RpYWdyYW1zL2xheW91dDEueG1s7FnbbuM2EH0v0H8Q9L625SRuGqyzWDSbdoFciibtOy1R&#10;tgqK0lJ04uzXd8ghKcph5FgxtlugL4ku5FzPzBzK7z9sShY9UNEUFZ/HyWgSR5SnVVbw5Tz+8/7y&#10;3WkcNZLwjLCK03n8RJv4w/mPP7zPluUZI0/VWl7QPAIpvDmDZ/N4JWV9Nh436YqWpBlVNeXwNq9E&#10;SSTciuU4E+QR5JdsPJ1MZuOsIEtBytgIIQNElKTgcbTmxZc1/ZzN47XgZ2WRiqqpcjlKq3Jc5XmR&#10;UvOPCKlUn4xPx+jCWBCwgp3E59ovWUhGowfC5nE8xkcZbdLuk5TIq0biW7iO5FMN8RGUEQmxbFZF&#10;HUe1KObx9GgymVg57cr0KWXULEkSs2SswupLbkhZXxBJjBVwdV1llOFt3VpQy6hUL5T3kEM0JqtS&#10;q9d/nxg3a3FHZVSvWCYg9WqlVl8bpzpbhuyZDtBzNGDP8e49xrE2YRvuX7exmwLcRWqiCEmX6jLR&#10;D28FxlY9NdcGHOmGtxKOnATY5iTsJeI4KAJN05qN5B4rToIi0Da9DaTtcGQWFIG2aREgrSsC0euF&#10;drE0EXpcVYxagGUtivWOLsYb+cTo4SFvDNkCdejpNFgzR159+NDxr1sQvB1GSTiDe+EoCadwLyAl&#10;PwVh0IekoTDoJj5l4jtFgerRHRwdBxFzEnw6+9Y4CmNgPxyFMbAfjhSRwM5qupfurH040rPQb63J&#10;z0EZfS3pmYwpTMeAHVhtuq2BuG5bey4Do2dGg+vxGGktA8R1ZQysiU4RIFe5gTEfcVIC2biBvxMz&#10;/B6IaFvR6ppskK3osa4cyAphmh3hRXn1AKxP8ZtUCgtTQZviK/0NuB6jDb6lG5JKB9iuiqpqfDss&#10;QShyzzhASL7m6TyGrXFEBHBKsCOOqnoe0y/rGLVw4IbGC8KWhrsgPTI8hwA/NM8b+ZEvzUbHqmp/&#10;QU14u+RoFlwEbt+t6msCHE2HIVdRdY6CFYYLFTlaQFnHWctSDm7uuzfaq+w0pqcrlSE0v1mRmhp+&#10;DVxvN0VHunxRpeuSck2WZ2Of2jZxJM4WrIA82sxlfwP+7IjXCk3yAFe3ucFeCsxYekDVtyazjwCW&#10;CqxLV/pCgRtuQD2FXIH9oJLm95plP1rMorw+AQCNe0G4Mrjdra4vrS68DqjLAfzApkeuve/WxhWM&#10;9tfk6gFVJqOpGx4dnQ3gdW83toS/5E9TLO5eKR69tOHRzEj3SD+bcPQpLysu777uTKuuwFnY42di&#10;oK168EBLnIdvluSC6+t9FViUDUzqHrI7Fl0nIMWcprIS93Qjt5vjyaC4bIl8u1uRzfZpsPT8cOki&#10;7vWw1xy9E0OONdnm2MQXZ+lWJ9Hdzhs99lDYmUcwlsmmaFSPiVSbqSX2E6UiQj0NlHwSwYBPub4C&#10;uoAjDO4xN8oKnBoz0/vEmlE3fNVNX0NCNRqpN+QGpOsuAwpLslEj/caNISdWO2xHUcchoByHdOj0&#10;cA5NRkDWhrgEXPOQLiWWILloqvIclqTJCEjsEJ9g20F9sl9WDuITBHyIT5Deg/pkC/YgPkFdvNKn&#10;LWZ3WLhAv9lhxguEDXroJwJNijuen0CHsPHuNi7bqkztPjsldCiU/rpytQDmr/qQrY2Wx8qN7e/I&#10;GfFDImVA9Rpoe/id99+hkMb9hrLc2ojkyLXeDleC9u7mTJgvyms4kXirOkPMcD93furIXgzeyQbv&#10;FK/dGRqPLxWV77IeSYBYHEh6Nu0Abws1pPoB1MIJ0KH2xUXwEQAX6dy6qeyoO25stZmycO/hFwr4&#10;ZqhRDSxW0/3phT2QtthWpMgUiX9gXNDl7xJIpfafrGVl0eUvojx7vkhHWh8W1UzxC0ar+u9WS8v2&#10;NPvsQZQ51z3LjQpAy2kxgW0moMvgIz/EKvT3mz8qoFk6FfCj0IPjQt8+ytGqyOivtIKftByU+s+4&#10;Pohfcd7FVtBZaHgjlnroDbas0BtsSfCmJ1kYc4/7HK78tdYWBcYM0xBQb6A7wKe2UOFrioybWpGm&#10;6JE+twWv7m1+/A9UizVjVH7iZMFohoBqf+LyF+5Apdx85PApRfxFhfwFZoqGZllk/cj8ngYmHKhu&#10;4Zc+mJqus+ogdlD0/wy1B9wWJTjyXWRemqHw3UqD4vPN5YvDc+vMceC6c2Wmq7Dvri0nU6H4AH7C&#10;P/8HAAD//wMAUEsDBBQABgAIAAAAIQDWbkdZcQQAAAxUAAAcAAAAZHJzL2RpYWdyYW1zL3F1aWNr&#10;U3R5bGUxLnhtbOyc327TOhjA75HOO0S+P0u7ApqqZQgYk5AATWM8gBs7iTXHDrbbdW+P7WZZYd05&#10;HnWISX3TtVk/u/l+/v7GyembdU2TFRaScJaB6dEEJJjlHBFWZuDb9cW/JyCRCjIEKWc4A3dYgjdn&#10;/7w4RWU9l+qO4nNcJHoQJuf6UAYqpZp5msq8wjWUR7zBTP+34KKGSn8UZYoEvNXD1zQ9nkxep4jA&#10;UsAatIPA3xiihoSBZMnI9yX+iDKwFGxek1xwyQt1lPM65UVBctz+gUKZqV+lJ+n3Jclv7GmkktQN&#10;xTNwZk9NEUVxsoI0AyDdHEJY5j8fyaH6JNXmv/p9ou4araLNQCBpBNEancwmEzNCahS2LSBzzPAM&#10;nZ1CfbjGAmoBqTLAhaq41khTkfxCcKaMNJxTUlbqipSJIJqMqgTGlwokiAj9qZugG7TD82lBE6bH&#10;zwDjCE/a0+u+9zuTFxT+38zNDNnT+QwVFsRoEd18QCXW08P5Aq8wvU5uM3CiMYCkysDsZLqlJqnF&#10;WwzrS9Gq31KymmBXeskRtM6AOR04l7koF++pSLQq9HBaPfp1YV6N3rXqjID5YkEo7WSPnWRbESON&#10;iwLnqpOfOsl3QnZ+TbOTrwnjoh1D2wo2J2DXG7qZtj+82Hy/XTytAuxCsu812o2W7j+1oCn7olGb&#10;32dXwT7rLBzUburuB7XbMhsC9QqzMcJ2U/hfBlut97RrqGOAP9puIUR74tb/qv92xUPap9vcQ9in&#10;ibkjc8RD2mbYoE1GMaKIG0E/FDk/Z9H3RULMosF4s2jjul9Gi74vtcYLuig/1uUlhbmfSB1QXuUW&#10;LvsucU0R3rUjtt8/Vb/aPDcyaZsWXdq6aXm4Me2Enmg7PJvJIhqJaR311gd6NhBJFtcCMnl87qW+&#10;8Oy1Yu64K3csyq+RWq9mZOzTXnrw2E5dRGqbvnlvzq8Pavf+cRqkf3SL4rsbnG6+9emszk3eewaR&#10;Q0r5UvmoqDwHq31ghFEWPTt7gFIqsw5iu8peRwyDYh9u0ID2kiCGcyXQzX/t9p3jBm3OLlr0AVh0&#10;bEB32yjGbdGxAX0AoBso3lcBN3P+/vy4j8xqm5qXwBurms7W+9sbt03NSxSN1P4wNS8hMVL7o9TC&#10;bMK5pY67C0m3IjS4JtyD+5uehxi0DhxJiBHpwJGEGG4OEElRvs1zL43MgEK/W2EVXBDJObuIOB7f&#10;EeSWE3i/sGa3S0XreHSD1kA4lHhr7tOIQEIBsoi+KhhfJTklaJTBwy0nCy6WWyDRYeluyI7dTQNF&#10;EMvkXfRawXgtW3xccL1/6dbbndWxDPmlA/n8PUxtmhXB2KcahOO/bMIVqQRGxToxE9H23iEUXde+&#10;rsuyMBljZPHwQJSBsi3LIsTGu1t3cPflKTfZ4KoRyyLEjrubPkfFQt/2UjUBuig3N9EPCrdl4L3D&#10;i27eRRiP2okDwVAiwgioMvfkpMK5vcFtWe/2b/s2Id3m9u7fBF5dr0cWatzC1LAZ2MNjGfRDPM9+&#10;AAAA//8DAFBLAwQUAAYACAAAACEAA8CiPBEEAADfQQAAGAAAAGRycy9kaWFncmFtcy9jb2xvcnMx&#10;LnhtbOycXU/bMBSG7yftP0S+H2kZIFYREB+rhITQpLHryU2cNMJxMtuF8u9nO5/toKWxuzTF3JQm&#10;yrHz5Pj18fFJzy7mCXaeEGVxSjwwPBgABxE/DWISeeDXw/jLKXAYhySAOCXIAy+IgYvzz5/OgigZ&#10;+SlOKbtBoSOsEDYSxzww5TwbuS7zpyiB7CDNEBFnw5QmkIuvNHIDCp+F/QS7h4PBiRvEMKIwAYUR&#10;2MJEAmMCnBmJ/8zQbeCBGSWjJPZpytKQH/hp4qZhGPuo+ICUy6aP3VM3vwUX+j4ifPj7EJyrO+Mx&#10;x8h5gtgDwM0PBYj5i0d8yO8Yz8+K/x3+kglChSngZDQWRIeiIWnCVcAaVzD+gtHdBDsEJuIykgZo&#10;ULQexhhfYyqMOwniUw9QlCHIxVk4UlyROJv3pWytbKG+NO8Xjsk7LWE+rPpZXZUbQWGIfJ7bKWjw&#10;+V1puToyrrpdHfq+eKWCUN54brv8VmCAOI7IvWAx7JLFMtXueEi36BTFbrgF7t4ndgPEEyK6KKSK&#10;QJxNYa4gxwPxp0Z+Q1wKveq7msjRU0p6fS8fTlQlhq9d6ulujB2J4chiCKPbJPqBoa8zsUgR4THh&#10;fdGQtWO+6aJ8XocyeZTC5+0iGUv635DVOOmJdehXVgbGMbN48kAhYYc3GgHpom6cbCX2KKP397fV&#10;XXwfRj8tVrXUrdaMtfZWhzYW34nFWqz7K4YmsJYSMNSRANEjlQeoA/JNUxXlAC8t6Q7ftcEBn9e5&#10;ESPBgQ8xTmcyoyPTQjWJtT1ZvvX60rYQF1Vy1Wqwf5ghY9wm1YDEoDFnl8Osva81YxFdL6oEbeNJ&#10;QWKw2QDlDTYboDDYbADIIL2e2rhe7LVUwjKu9jHWTsdNYTMSGDQfR6datRxo6Mp2tyg71bv9Qtmp&#10;Zu4Tyh1ZRKnU0RQGxXb3qpTM1jXA+DqrltPhzU7I6YehvROKu0T7dEW6sd++vROivNe0w+jS91ss&#10;omWEKME0dty/rXDD9mvs/z41Bo+mk2IpGVvKSwVeximrCivry7I8sS6jM06Z00tZyWaM85HVjDzB&#10;vVQvOLGCsW3BYCmOAx1h1s8f939uUxA1JcFy9IDieKUx6C1ED6hYdpyKLcjne7364rci22Zx2Han&#10;Lt0ebH3dZzy0KAM4+wBVGUH/HqCKWezT6+nTU+LZoqjAJgLkC03l9FuG8a8G9Qpxi3StRbwZ4hY5&#10;Wot4M8QtErMW8bsRizLPada+iE7GjvVLDNuNU0vh61+4Ejxe6WNm9Q7jql2YHqW/5TAtH6qR0g9O&#10;DXCu3bmq5FzYe9gTJzcOX9Thm1OSVXvo7T28ec/9UxGKnh7mm0v1K5Oh+ZdV5RJ9KY/wViNbB69X&#10;AqHWVPlvGoifZTj/CwAA//8DAFBLAwQUAAYACAAAACEA63ZbSj8HAAAnKwAAGQAAAGRycy9kaWFn&#10;cmFtcy9kcmF3aW5nMS54bWzsWttu4zgSfV9g/kHQuzqiRF0YtDOwbGswQPcg285g91WWKFvTui0l&#10;O+lZ7L/voUj5ls50tnszSGP8kogSWSwWi6eKp/z2x4eqNHZcdEVTT0zyxjYNXqdNVtTrifnrXWyF&#10;ptH1SZ0lZVPzifmJd+aPNz/87W3WtdeZSO7R0YCMurvO1tXE3PR9e3111aUbXiXdm6blNb7mjaiS&#10;Hk2xvtKDqvLKsW3/KiuStUgqcxTStY+EVEUqmq7J+zdpU101eV6kfBQjhYTnQpJHIr6sR5UUtXkz&#10;LKtr7wTn6rne/STaZXsrVDP9ZXcrjCKbmDBUnVSwiHm1/6S74sWVNM/Z2LUSpLt3rVE1GS9/hqx/&#10;2yy0g3gaWXNq2xZ1HMeKbGpbeBV5ru/ajjP/j9au3j1XHdnvoMthVDcsJ7l+yEV18za5hkWNh4np&#10;uISFnmcan+AIhASeHcq1Jdf8oTdSdAiY74TMNFJ00M9S/EFQK7r+J95UhnyYmLwsi7bj0Du5Tnbv&#10;ul71HnvJ13UTF2U5zFLW8kXXlEUm3w0N6UV8Vgpjl5QTs38gUiFMeNQLLTWS5zlPe8wiRzbbnovl&#10;Jrs3VuVWfEhgZFjWxqZlhVQNXqMaYmJ6wxd8Ek3/j6LfLDdJi321B707sV7tFZCDMExOkJTtJlFq&#10;uaF8qRVT3Qcl9zoMrRP1upTX3M2koBROJBJtsUb0mwbHod0UaSyaulcbUBbrTf+hWBuiwKnMy6SX&#10;64Dqw3dpj4O8rnWzQdr7BCYopN2yj4tsrbZhxXe8vDPuJ2YIE5jGZmK6ITmoj8HQVjqvcpLhqf9U&#10;4jRIO3/gOZwfrqCNk2rrQBUIg274u5J/lTWGAXJkjg3dj3WUYb8wVg+Ro5Xp9uPJs8bvBw3zw5T7&#10;8VVRN0LLOPGv7OPoX7nqP5pCGUDaon+ImuyTFLnCf0BB16ZxAW9/l3T9bSKAPDAB8BQ+tmnE76Zx&#10;j92cmN2/tongplH+XHc4Xcz20K0/bojjxuq4UW+rWYNtJEDiNlWPToDxSZ1ijomZ9mJszPphK6SC&#10;dTPd9k1e6FOn9JUfyq5fyhUNp66Vb4AHRpWId4Py5Q5zQXpRZ7zGMuRE5RrBYZgm4/ldslr+PjF9&#10;3wdEDHYs62WbSkHQ7zbt1bFgw1kZHeHQIeL5edfRXzD88HWaDyf5WKTrHZ20NtU9VttfEJrURBrZ&#10;hJxBYFVlIuMYr61fl7AetCYQYRofuZDRTh6BwQr9zfu/390ZkWjwRQIMpsZfiMFfmGg4EePeKz/4&#10;5xl4UtenPsBRgqfjUuI4SvQInh5Q3McWSvDUz1LlY2H63I1B6Cg+kHg6i3w/sug8dC1qU8eaEhJa&#10;UxaxyCNuGESLl4kPEhSxIkYp1Fe7rcOFa3s+ZWrF8Gff808XHEgHQPYgF0w8n9DBILDnGHbGOKCx&#10;r+S5xLhNPxWiuR/86omgcYT+EvpOzvBqreCl3Fbvm+yxJ+67D1t7IkmFkX1EgqbfW2C5APcLAzeg&#10;Q4E2HhRg40GBNR5eKVA7AGoAnYTEVwfUvM5k1PzwOaj2HyP1c9FYYhUDXEk0Zp7tu/QMm6hLfGS6&#10;EpuY64cDdD0Ti2lI5jSexRaZ+QGweMGsEChshfMpDagdLSglL4PFcgdH8A0RYFgwLND1HHK+vkum&#10;PmQf0mKXTB1G6L6QbV8y9ScydYK8ZwR9oho6U1cNnamrxisNAPJ++/1l6kgfP5eoz5qqlZd7Y7ld&#10;wauL1Vcm7C4Dl0GQkA/pKQmdM7Ljm/L12I1oPF1Elj1nzKKuN7XCgFIrju2p4wbE8+IX4nNUvs7s&#10;MMCCjgMGCVxcFNRyA+JSqq8+4/0EjI8fUB0Tiec6Oihe8nXNdbwAEXTJ1y/5+mNi5a+Yr5MAGbmj&#10;0QmEKjtHJzuwA09zz4ywQJEJz2NPgsUiRHbOrEU8W1jUnzFrijkskBoeIXMvwv3oxTN26oa+F+h4&#10;4wc+I2dLvLDrMmVXYHvJ2S85+9ez65ec/YSIH3AGzMmfwK4/kbO/b1ZFyY0536Fy+62JO/Vsl4S6&#10;TBkwsB9n5Mc3Ze7E9mdzmy4slzFUYiMbTHsUBMjcwXbP/XjmR+HLxAqVuTvEgxF9epy7E9R/97UF&#10;VBY8wk7pLGYTxx+pdoSWcKxjPUG1o4z4iGaXd4V1pmvaSfYbIlVelahnofRqgIoDMg+lkuM+CNiH&#10;PrI2M7raQNyr4okuCUvxJ2z7nohXHP2Ft78UXGVhUF2J/t8F1z2Fg4fvhrd3cSV/rbTNH/H2sthw&#10;VmH9Q95elxht+TMKnf9plvsU+GjA2FlRNQQZH1BdY0R5Fb9OeX5RNZqzRYSyrTXzbWpRFtvWNKae&#10;NV+EQHp7GpPF9GWg/piX8YCbmpYBaYNrwSm0X24FB6+43Aout4LLreC1hgQhUe2zv7l54law5HXX&#10;CON2uyqLbvOVND4NiE9UHRQ/50GxxjvFz//lMqDpWPXjz6Ghf6t6818AAAD//wMAUEsDBBQABgAI&#10;AAAAIQBydUeS3wAAAAcBAAAPAAAAZHJzL2Rvd25yZXYueG1sTI9BS8NAEIXvgv9hGcGb3cTYGtJs&#10;SinqqQi2gvQ2zU6T0OxsyG6T9N+7nuxx3nu8902+mkwrBupdY1lBPItAEJdWN1wp+N6/P6UgnEfW&#10;2FomBVdysCru73LMtB35i4adr0QoYZehgtr7LpPSlTUZdDPbEQfvZHuDPpx9JXWPYyg3rXyOooU0&#10;2HBYqLGjTU3leXcxCj5GHNdJ/DZsz6fN9bCff/5sY1Lq8WFaL0F4mvx/GP7wAzoUgeloL6ydaBWE&#10;R7yClzQBEdx0vohBHIOQvKYgi1ze8he/AAAA//8DAFBLAwQUAAYACAAAACEA0jPc+R0BAABmAwAA&#10;GQAAAGRycy9fcmVscy9lMm9Eb2MueG1sLnJlbHO0k11PwyAUhu9N/A+Ee0s7P2NGd2FjssQbdf6A&#10;E0pbMuBUYGr/vbjpYhNWvdklPOE9T3Je5osPo8mbdF6h5bTIckqkFVgr23L6sro/u6HEB7A1aLSS&#10;00F6uihPT+ZPUkOIj3ynek9iivWcdiH0t4x50UkDPsNe2kgadAZCPLqW9SDW0Eo2y/Mr5n5n0HKU&#10;SZY1p25Zn1OyGvo4+e9sbBolZIViY6QNiRGsVtA6MI8bJdbPYdAyhoNrZeD0G3n2uodFFuUpS3vN&#10;juD1AANuQsJJb8GkT3EEnwoCJGzqeD3pcnnAxSjh0GMTMoGG7db1tabrcRN+1lQ5eI89TBnsyKTE&#10;xQGJRCn/XZw71Oh8Qkhswd6HjX5H+QkAAP//AwBQSwECLQAUAAYACAAAACEAYCY3KFwBAAB2BAAA&#10;EwAAAAAAAAAAAAAAAAAAAAAAW0NvbnRlbnRfVHlwZXNdLnhtbFBLAQItABQABgAIAAAAIQA4/SH/&#10;1gAAAJQBAAALAAAAAAAAAAAAAAAAAI0BAABfcmVscy8ucmVsc1BLAQItABQABgAIAAAAIQBvXR8S&#10;xQsAAIg3AAAWAAAAAAAAAAAAAAAAAIwCAABkcnMvZGlhZ3JhbXMvZGF0YTEueG1sUEsBAi0AFAAG&#10;AAgAAAAhAGN4PcseBAAA5BMAAA4AAAAAAAAAAAAAAAAAhQ4AAGRycy9lMm9Eb2MueG1sUEsBAi0A&#10;FAAGAAgAAAAhAMcWjgxmBgAACyAAABgAAAAAAAAAAAAAAAAAzxIAAGRycy9kaWFncmFtcy9sYXlv&#10;dXQxLnhtbFBLAQItABQABgAIAAAAIQDWbkdZcQQAAAxUAAAcAAAAAAAAAAAAAAAAAGsZAABkcnMv&#10;ZGlhZ3JhbXMvcXVpY2tTdHlsZTEueG1sUEsBAi0AFAAGAAgAAAAhAAPAojwRBAAA30EAABgAAAAA&#10;AAAAAAAAAAAAFh4AAGRycy9kaWFncmFtcy9jb2xvcnMxLnhtbFBLAQItABQABgAIAAAAIQDrdltK&#10;PwcAACcrAAAZAAAAAAAAAAAAAAAAAF0iAABkcnMvZGlhZ3JhbXMvZHJhd2luZzEueG1sUEsBAi0A&#10;FAAGAAgAAAAhAHJ1R5LfAAAABwEAAA8AAAAAAAAAAAAAAAAA0ykAAGRycy9kb3ducmV2LnhtbFBL&#10;AQItABQABgAIAAAAIQDSM9z5HQEAAGYDAAAZAAAAAAAAAAAAAAAAAN8qAABkcnMvX3JlbHMvZTJv&#10;RG9jLnhtbC5yZWxzUEsFBgAAAAAKAAoAmwIAADMsAAAAAA==&#10;">
                <v:shape id="Diagram 1220828493" o:spid="_x0000_s1042" type="#_x0000_t75" style="position:absolute;left:3047;top:60;width:49246;height:254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lqxwAAAOMAAAAPAAAAZHJzL2Rvd25yZXYueG1sRE9La8JA&#10;EL4L/Q/LFHrTTaNIGl1FCoUePMQH9jpkJw/MzobsmsR/3xUEj/O9Z70dTSN66lxtWcHnLAJBnFtd&#10;c6ngfPqZJiCcR9bYWCYFd3Kw3bxN1phqO/CB+qMvRQhhl6KCyvs2ldLlFRl0M9sSB66wnUEfzq6U&#10;usMhhJtGxlG0lAZrDg0VtvRdUX493oyCwe3mxf00XnifLQq+9dly/5cp9fE+7lYgPI3+JX66f3WY&#10;H8dREieLrzk8fgoAyM0/AAAA//8DAFBLAQItABQABgAIAAAAIQDb4fbL7gAAAIUBAAATAAAAAAAA&#10;AAAAAAAAAAAAAABbQ29udGVudF9UeXBlc10ueG1sUEsBAi0AFAAGAAgAAAAhAFr0LFu/AAAAFQEA&#10;AAsAAAAAAAAAAAAAAAAAHwEAAF9yZWxzLy5yZWxzUEsBAi0AFAAGAAgAAAAhAPor6WrHAAAA4wAA&#10;AA8AAAAAAAAAAAAAAAAABwIAAGRycy9kb3ducmV2LnhtbFBLBQYAAAAAAwADALcAAAD7AgAAAAA=&#10;">
                  <v:imagedata r:id="rId49" o:title=""/>
                  <o:lock v:ext="edit" aspectratio="f"/>
                </v:shape>
                <v:shape id="Text Box 2" o:spid="_x0000_s1043" type="#_x0000_t202" style="position:absolute;left:33794;top:15442;width:9080;height:2381;rotation:97758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qkLywAAAOMAAAAPAAAAZHJzL2Rvd25yZXYueG1sRI9BS8NA&#10;FITvgv9heYI3u2tqVdJuSxEFD4JtGsn1sfuapGbfhuzaxH/vCoLHYWa+YVabyXXiTENoPWu4nSkQ&#10;xMbblmsN5eHl5hFEiMgWO8+k4ZsCbNaXFyvMrR95T+ci1iJBOOSooYmxz6UMpiGHYeZ74uQd/eAw&#10;JjnU0g44JrjrZKbUvXTYclposKenhsxn8eU0fOy2p7ejLWtVxcP4bp4NmypofX01bZcgIk3xP/zX&#10;frUaMrVQd/NsvniA30/pD8j1DwAAAP//AwBQSwECLQAUAAYACAAAACEA2+H2y+4AAACFAQAAEwAA&#10;AAAAAAAAAAAAAAAAAAAAW0NvbnRlbnRfVHlwZXNdLnhtbFBLAQItABQABgAIAAAAIQBa9CxbvwAA&#10;ABUBAAALAAAAAAAAAAAAAAAAAB8BAABfcmVscy8ucmVsc1BLAQItABQABgAIAAAAIQDSBqkLywAA&#10;AOMAAAAPAAAAAAAAAAAAAAAAAAcCAABkcnMvZG93bnJldi54bWxQSwUGAAAAAAMAAwC3AAAA/wIA&#10;AAAA&#10;" filled="f" stroked="f">
                  <v:textbox style="mso-fit-shape-to-text:t">
                    <w:txbxContent>
                      <w:p w14:paraId="38883E2C" w14:textId="1F0930DF"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v:textbox>
                </v:shape>
                <v:shape id="Text Box 2" o:spid="_x0000_s1044" type="#_x0000_t202" style="position:absolute;left:13459;top:11835;width:9214;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jgKywAAAOMAAAAPAAAAZHJzL2Rvd25yZXYueG1sRI9Ba8JA&#10;EIXvhf6HZQRvdZNIY01dpRQEEQ9Ve/A4ZKfZmOxsml01/ffdQsHjzHvzvjeL1WBbcaXe144VpJME&#10;BHHpdM2Vgs/j+ukFhA/IGlvHpOCHPKyWjw8LLLS78Z6uh1CJGMK+QAUmhK6Q0peGLPqJ64ij9uV6&#10;iyGOfSV1j7cYbluZJUkuLdYcCQY7ejdUNoeLjZCdLy97931Od408mSbH5w+zVWo8Gt5eQQQawt38&#10;f73RsX6aZ/PpdJal8PdTXIBc/gIAAP//AwBQSwECLQAUAAYACAAAACEA2+H2y+4AAACFAQAAEwAA&#10;AAAAAAAAAAAAAAAAAAAAW0NvbnRlbnRfVHlwZXNdLnhtbFBLAQItABQABgAIAAAAIQBa9CxbvwAA&#10;ABUBAAALAAAAAAAAAAAAAAAAAB8BAABfcmVscy8ucmVsc1BLAQItABQABgAIAAAAIQBtMjgKywAA&#10;AOMAAAAPAAAAAAAAAAAAAAAAAAcCAABkcnMvZG93bnJldi54bWxQSwUGAAAAAAMAAwC3AAAA/wIA&#10;AAAA&#10;" stroked="f">
                  <v:textbox style="mso-fit-shape-to-text:t">
                    <w:txbxContent>
                      <w:p w14:paraId="0EAFEC1A" w14:textId="550B7F10"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v:textbox>
                </v:shape>
                <v:shape id="Text Box 2" o:spid="_x0000_s1045" type="#_x0000_t202" style="position:absolute;left:13034;top:15883;width:9214;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Zf5xQAAAOMAAAAPAAAAZHJzL2Rvd25yZXYueG1sRE9LT8Mw&#10;DL4j8R8iI3FjSakGrCybJh7SDlwY3d1qTFPROFVj1u7fEyQkjv7eXm/n0KsTjamLbKFYGFDETXQd&#10;txbqj9ebB1BJkB32kcnCmRJsN5cXa6xcnPidTgdpVQ7hVKEFLzJUWqfGU8C0iANx5j7jGFDyObba&#10;jTjl8NDrW2PudMCOc4PHgZ48NV+H72BBxO2Kc/0S0v44vz1P3jRLrK29vpp3j6CEZvkX/7n3Ls8v&#10;V+WyNPdlAb8/ZQD05gcAAP//AwBQSwECLQAUAAYACAAAACEA2+H2y+4AAACFAQAAEwAAAAAAAAAA&#10;AAAAAAAAAAAAW0NvbnRlbnRfVHlwZXNdLnhtbFBLAQItABQABgAIAAAAIQBa9CxbvwAAABUBAAAL&#10;AAAAAAAAAAAAAAAAAB8BAABfcmVscy8ucmVsc1BLAQItABQABgAIAAAAIQDG8Zf5xQAAAOMAAAAP&#10;AAAAAAAAAAAAAAAAAAcCAABkcnMvZG93bnJldi54bWxQSwUGAAAAAAMAAwC3AAAA+QIAAAAA&#10;" filled="f" stroked="f">
                  <v:textbox style="mso-fit-shape-to-text:t">
                    <w:txbxContent>
                      <w:p w14:paraId="67C70981" w14:textId="77777777" w:rsidR="004778BE" w:rsidRPr="00B77544" w:rsidRDefault="004778BE" w:rsidP="008413FD">
                        <w:pPr>
                          <w:rPr>
                            <w:sz w:val="16"/>
                          </w:rPr>
                        </w:pPr>
                        <w:r w:rsidRPr="00B77544">
                          <w:rPr>
                            <w:sz w:val="16"/>
                          </w:rPr>
                          <w:t>Topic “temp”</w:t>
                        </w:r>
                      </w:p>
                    </w:txbxContent>
                  </v:textbox>
                </v:shape>
                <v:shape id="Text Box 2" o:spid="_x0000_s1046" type="#_x0000_t202" style="position:absolute;left:30713;top:9940;width:10737;height:2381;rotation:-24335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rElyQAAAOIAAAAPAAAAZHJzL2Rvd25yZXYueG1sRI9PawIx&#10;FMTvgt8hvII3zVZx1a1R/IPQghdtQY+PzXN36eZlSaKu/fRNoeBxmJnfMPNla2pxI+crywpeBwkI&#10;4tzqigsFX5+7/hSED8gaa8uk4EEelotuZ46Ztnc+0O0YChEh7DNUUIbQZFL6vCSDfmAb4uhdrDMY&#10;onSF1A7vEW5qOUySVBqsOC6U2NCmpPz7eDUK1riSs/328TNLzx+p86fJ+OImSvVe2tUbiEBteIb/&#10;2+9awTCZjtNIHcHfpXgH5OIXAAD//wMAUEsBAi0AFAAGAAgAAAAhANvh9svuAAAAhQEAABMAAAAA&#10;AAAAAAAAAAAAAAAAAFtDb250ZW50X1R5cGVzXS54bWxQSwECLQAUAAYACAAAACEAWvQsW78AAAAV&#10;AQAACwAAAAAAAAAAAAAAAAAfAQAAX3JlbHMvLnJlbHNQSwECLQAUAAYACAAAACEAj0axJckAAADi&#10;AAAADwAAAAAAAAAAAAAAAAAHAgAAZHJzL2Rvd25yZXYueG1sUEsFBgAAAAADAAMAtwAAAP0CAAAA&#10;AA==&#10;" filled="f" stroked="f">
                  <v:textbox style="mso-fit-shape-to-text:t">
                    <w:txbxContent>
                      <w:p w14:paraId="14C9912E"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v:textbox>
                </v:shape>
                <v:shape id="Text Box 2" o:spid="_x0000_s1047" type="#_x0000_t202" style="position:absolute;left:29016;top:6958;width:9214;height:2382;rotation:-24335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HqQywAAAOIAAAAPAAAAZHJzL2Rvd25yZXYueG1sRI9Pa8JA&#10;FMTvhX6H5RV6qxtDTTR1FVsRWvDiH7DHR/aZhGbfht2txn56Vyh4HGbmN8x03ptWnMj5xrKC4SAB&#10;QVxa3XClYL9bvYxB+ICssbVMCi7kYT57fJhioe2ZN3TahkpECPsCFdQhdIWUvqzJoB/Yjjh6R+sM&#10;hihdJbXDc4SbVqZJkkmDDceFGjv6qKn82f4aBe+4kJP18vI3yb6/MucP+ejocqWen/rFG4hAfbiH&#10;/9ufWkGavqZ5PkqGcLsU74CcXQEAAP//AwBQSwECLQAUAAYACAAAACEA2+H2y+4AAACFAQAAEwAA&#10;AAAAAAAAAAAAAAAAAAAAW0NvbnRlbnRfVHlwZXNdLnhtbFBLAQItABQABgAIAAAAIQBa9CxbvwAA&#10;ABUBAAALAAAAAAAAAAAAAAAAAB8BAABfcmVscy8ucmVsc1BLAQItABQABgAIAAAAIQCb9HqQywAA&#10;AOIAAAAPAAAAAAAAAAAAAAAAAAcCAABkcnMvZG93bnJldi54bWxQSwUGAAAAAAMAAwC3AAAA/wIA&#10;AAAA&#10;" filled="f" stroked="f">
                  <v:textbox style="mso-fit-shape-to-text:t">
                    <w:txbxContent>
                      <w:p w14:paraId="61A5C5E7" w14:textId="59782618"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v:textbox>
                </v:shape>
                <v:shape id="Text Box 2" o:spid="_x0000_s1048" type="#_x0000_t202" style="position:absolute;left:31434;top:18576;width:11322;height:2382;rotation:90963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sNxwAAAOIAAAAPAAAAZHJzL2Rvd25yZXYueG1sRE9da8Iw&#10;FH0f7D+EK+xtpgrrumqUIQijD+JUho93zbUtNjcliZr9ezMY7PFwvufLaHpxJec7ywom4wwEcW11&#10;x42Cw379XIDwAVljb5kU/JCH5eLxYY6ltjf+pOsuNCKFsC9RQRvCUErp65YM+rEdiBN3ss5gSNA1&#10;Uju8pXDTy2mW5dJgx6mhxYFWLdXn3cUoiLFx1WG77sJ3td98FfK4qjZHpZ5G8X0GIlAM/+I/94dO&#10;8/PX/OUtKybweylhkIs7AAAA//8DAFBLAQItABQABgAIAAAAIQDb4fbL7gAAAIUBAAATAAAAAAAA&#10;AAAAAAAAAAAAAABbQ29udGVudF9UeXBlc10ueG1sUEsBAi0AFAAGAAgAAAAhAFr0LFu/AAAAFQEA&#10;AAsAAAAAAAAAAAAAAAAAHwEAAF9yZWxzLy5yZWxzUEsBAi0AFAAGAAgAAAAhADkOuw3HAAAA4gAA&#10;AA8AAAAAAAAAAAAAAAAABwIAAGRycy9kb3ducmV2LnhtbFBLBQYAAAAAAwADALcAAAD7AgAAAAA=&#10;" filled="f" stroked="f">
                  <v:textbox style="mso-fit-shape-to-text:t">
                    <w:txbxContent>
                      <w:p w14:paraId="2B17D3DA"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v:textbox>
                </v:shape>
                <w10:wrap type="topAndBottom"/>
              </v:group>
            </w:pict>
          </mc:Fallback>
        </mc:AlternateContent>
      </w:r>
    </w:p>
    <w:p w14:paraId="3D770332" w14:textId="033EB5B4" w:rsidR="00992197" w:rsidRDefault="009D153A" w:rsidP="00992197">
      <w:pPr>
        <w:pStyle w:val="Figurecaption"/>
      </w:pPr>
      <w:bookmarkStart w:id="81" w:name="_Toc168516005"/>
      <w:ins w:id="82" w:author="Peter Dobson [2]" w:date="2025-03-10T11:47:00Z" w16du:dateUtc="2025-03-10T11:47:00Z">
        <w:r>
          <w:t>An e</w:t>
        </w:r>
      </w:ins>
      <w:del w:id="83" w:author="Peter Dobson [2]" w:date="2025-03-10T11:47:00Z" w16du:dateUtc="2025-03-10T11:47:00Z">
        <w:r w:rsidR="00910A43" w:rsidDel="009D153A">
          <w:delText>E</w:delText>
        </w:r>
      </w:del>
      <w:r w:rsidR="00910A43">
        <w:t>xample of publishing and subscribing</w:t>
      </w:r>
      <w:bookmarkEnd w:id="81"/>
    </w:p>
    <w:p w14:paraId="5709C371" w14:textId="27FBDE41" w:rsidR="00D4755A" w:rsidRDefault="00D4755A" w:rsidP="00D4755A">
      <w:pPr>
        <w:pStyle w:val="Heading1"/>
        <w:rPr>
          <w:ins w:id="84" w:author="Peter Dobson" w:date="2024-02-01T18:59:00Z"/>
        </w:rPr>
      </w:pPr>
      <w:bookmarkStart w:id="85" w:name="_Toc191218281"/>
      <w:r>
        <w:t>Security</w:t>
      </w:r>
      <w:bookmarkEnd w:id="85"/>
    </w:p>
    <w:p w14:paraId="478E7738" w14:textId="77777777" w:rsidR="009A6735" w:rsidRPr="009A6735" w:rsidRDefault="009A6735" w:rsidP="00501F0A">
      <w:pPr>
        <w:pStyle w:val="Heading1separationline"/>
      </w:pPr>
    </w:p>
    <w:p w14:paraId="76B406DA" w14:textId="7FBA0822" w:rsidR="003D666D" w:rsidRDefault="003D666D" w:rsidP="0026344C">
      <w:pPr>
        <w:pStyle w:val="BodyText"/>
        <w:rPr>
          <w:ins w:id="86" w:author="Peter Dobson [2]" w:date="2025-03-10T11:48:00Z" w16du:dateUtc="2025-03-10T11:48:00Z"/>
        </w:rPr>
      </w:pPr>
      <w:del w:id="87" w:author="Peter Dobson [2]" w:date="2025-03-10T11:48:00Z" w16du:dateUtc="2025-03-10T11:48:00Z">
        <w:r w:rsidDel="009D153A">
          <w:delText xml:space="preserve">General guidance on </w:delText>
        </w:r>
      </w:del>
      <w:r>
        <w:t>Cyber security need</w:t>
      </w:r>
      <w:r w:rsidR="00C05074">
        <w:t>s</w:t>
      </w:r>
      <w:r>
        <w:t xml:space="preserve"> to be considered at the design stage and </w:t>
      </w:r>
      <w:r w:rsidR="00C05074">
        <w:t xml:space="preserve">guidance </w:t>
      </w:r>
      <w:r>
        <w:t xml:space="preserve">can be obtained from </w:t>
      </w:r>
      <w:commentRangeStart w:id="88"/>
      <w:r>
        <w:t xml:space="preserve">the guideline </w:t>
      </w:r>
      <w:r w:rsidRPr="003D666D">
        <w:rPr>
          <w:highlight w:val="yellow"/>
        </w:rPr>
        <w:t>???</w:t>
      </w:r>
      <w:r>
        <w:t xml:space="preserve"> on Cyber Security</w:t>
      </w:r>
      <w:r w:rsidR="00814DCD">
        <w:t xml:space="preserve"> Specifics in IALA Domains</w:t>
      </w:r>
      <w:commentRangeEnd w:id="88"/>
      <w:r w:rsidR="000E4F02">
        <w:rPr>
          <w:rStyle w:val="CommentReference"/>
        </w:rPr>
        <w:commentReference w:id="88"/>
      </w:r>
      <w:r>
        <w:t>.</w:t>
      </w:r>
    </w:p>
    <w:p w14:paraId="21EA10FD" w14:textId="77777777" w:rsidR="009D153A" w:rsidRDefault="009D153A" w:rsidP="009D153A">
      <w:pPr>
        <w:pStyle w:val="BodyText"/>
        <w:rPr>
          <w:ins w:id="89" w:author="Peter Dobson [2]" w:date="2025-03-10T11:48:00Z" w16du:dateUtc="2025-03-10T11:48:00Z"/>
        </w:rPr>
      </w:pPr>
      <w:ins w:id="90" w:author="Peter Dobson [2]" w:date="2025-03-10T11:48:00Z" w16du:dateUtc="2025-03-10T11:48:00Z">
        <w:r>
          <w:t>Some of the key area to consider regarding security at the design stage are:</w:t>
        </w:r>
      </w:ins>
    </w:p>
    <w:p w14:paraId="2B9A8EA8" w14:textId="77777777" w:rsidR="009D153A" w:rsidRDefault="009D153A" w:rsidP="009D153A">
      <w:pPr>
        <w:pStyle w:val="BodyText"/>
        <w:rPr>
          <w:ins w:id="91" w:author="Peter Dobson [2]" w:date="2025-03-10T11:48:00Z" w16du:dateUtc="2025-03-10T11:48:00Z"/>
        </w:rPr>
      </w:pPr>
      <w:commentRangeStart w:id="92"/>
      <w:ins w:id="93" w:author="Peter Dobson [2]" w:date="2025-03-10T11:48:00Z" w16du:dateUtc="2025-03-10T11:48:00Z">
        <w:r>
          <w:t>Firewalls &amp; Ports</w:t>
        </w:r>
      </w:ins>
    </w:p>
    <w:p w14:paraId="635F8737" w14:textId="77777777" w:rsidR="009D153A" w:rsidRDefault="009D153A" w:rsidP="009D153A">
      <w:pPr>
        <w:pStyle w:val="BodyText"/>
        <w:rPr>
          <w:ins w:id="94" w:author="Peter Dobson [2]" w:date="2025-03-10T11:48:00Z" w16du:dateUtc="2025-03-10T11:48:00Z"/>
        </w:rPr>
      </w:pPr>
      <w:ins w:id="95" w:author="Peter Dobson [2]" w:date="2025-03-10T11:48:00Z" w16du:dateUtc="2025-03-10T11:48:00Z">
        <w:r>
          <w:t>VPN tunnels</w:t>
        </w:r>
      </w:ins>
    </w:p>
    <w:p w14:paraId="62D32E0F" w14:textId="77777777" w:rsidR="009D153A" w:rsidRDefault="009D153A" w:rsidP="009D153A">
      <w:pPr>
        <w:pStyle w:val="BodyText"/>
        <w:rPr>
          <w:ins w:id="96" w:author="Peter Dobson [2]" w:date="2025-03-10T11:48:00Z" w16du:dateUtc="2025-03-10T11:48:00Z"/>
        </w:rPr>
      </w:pPr>
      <w:ins w:id="97" w:author="Peter Dobson [2]" w:date="2025-03-10T11:48:00Z" w16du:dateUtc="2025-03-10T11:48:00Z">
        <w:r>
          <w:t>Certificates</w:t>
        </w:r>
        <w:commentRangeEnd w:id="92"/>
        <w:r>
          <w:rPr>
            <w:rStyle w:val="CommentReference"/>
          </w:rPr>
          <w:commentReference w:id="92"/>
        </w:r>
      </w:ins>
    </w:p>
    <w:p w14:paraId="5A9AD090" w14:textId="77777777" w:rsidR="009D153A" w:rsidRDefault="009D153A" w:rsidP="009D153A">
      <w:pPr>
        <w:pStyle w:val="BodyText"/>
        <w:rPr>
          <w:ins w:id="98" w:author="Peter Dobson [2]" w:date="2025-03-10T11:48:00Z" w16du:dateUtc="2025-03-10T11:48:00Z"/>
        </w:rPr>
      </w:pPr>
      <w:ins w:id="99" w:author="Peter Dobson [2]" w:date="2025-03-10T11:48:00Z" w16du:dateUtc="2025-03-10T11:48:00Z">
        <w:r>
          <w:t>Data Encryption</w:t>
        </w:r>
      </w:ins>
    </w:p>
    <w:p w14:paraId="003FF95C" w14:textId="77777777" w:rsidR="009D153A" w:rsidRDefault="009D153A" w:rsidP="009D153A">
      <w:pPr>
        <w:pStyle w:val="BodyText"/>
        <w:rPr>
          <w:ins w:id="100" w:author="Peter Dobson [2]" w:date="2025-03-10T11:48:00Z" w16du:dateUtc="2025-03-10T11:48:00Z"/>
        </w:rPr>
      </w:pPr>
      <w:ins w:id="101" w:author="Peter Dobson [2]" w:date="2025-03-10T11:48:00Z" w16du:dateUtc="2025-03-10T11:48:00Z">
        <w:r>
          <w:t>Transport Layer Security?</w:t>
        </w:r>
      </w:ins>
    </w:p>
    <w:p w14:paraId="314DF81E" w14:textId="77777777" w:rsidR="009D153A" w:rsidRDefault="009D153A" w:rsidP="009D153A">
      <w:pPr>
        <w:pStyle w:val="BodyText"/>
        <w:rPr>
          <w:ins w:id="102" w:author="Peter Dobson [2]" w:date="2025-03-10T11:48:00Z" w16du:dateUtc="2025-03-10T11:48:00Z"/>
        </w:rPr>
      </w:pPr>
      <w:ins w:id="103" w:author="Peter Dobson [2]" w:date="2025-03-10T11:48:00Z" w16du:dateUtc="2025-03-10T11:48:00Z">
        <w:r>
          <w:t>Username &amp; Password</w:t>
        </w:r>
      </w:ins>
    </w:p>
    <w:p w14:paraId="17346B7F" w14:textId="77777777" w:rsidR="009D153A" w:rsidRDefault="009D153A" w:rsidP="009D153A">
      <w:pPr>
        <w:pStyle w:val="BodyText"/>
        <w:rPr>
          <w:ins w:id="104" w:author="Peter Dobson [2]" w:date="2025-03-10T11:48:00Z" w16du:dateUtc="2025-03-10T11:48:00Z"/>
        </w:rPr>
      </w:pPr>
      <w:ins w:id="105" w:author="Peter Dobson [2]" w:date="2025-03-10T11:48:00Z" w16du:dateUtc="2025-03-10T11:48:00Z">
        <w:r>
          <w:t>Access Control Lists</w:t>
        </w:r>
      </w:ins>
    </w:p>
    <w:p w14:paraId="7A32E010" w14:textId="510CABC5" w:rsidR="009D153A" w:rsidRDefault="009D153A" w:rsidP="009D153A">
      <w:pPr>
        <w:pStyle w:val="BodyText"/>
      </w:pPr>
      <w:ins w:id="106" w:author="Peter Dobson [2]" w:date="2025-03-10T11:48:00Z" w16du:dateUtc="2025-03-10T11:48:00Z">
        <w:r>
          <w:t>White Lists</w:t>
        </w:r>
      </w:ins>
    </w:p>
    <w:p w14:paraId="7281811E" w14:textId="50226DAC" w:rsidR="00E70219" w:rsidRDefault="00862F99" w:rsidP="00285051">
      <w:pPr>
        <w:pStyle w:val="Heading2"/>
        <w:rPr>
          <w:ins w:id="107" w:author="Peter Dobson" w:date="2024-04-04T15:21:00Z"/>
        </w:rPr>
      </w:pPr>
      <w:bookmarkStart w:id="108" w:name="_Toc191218282"/>
      <w:r w:rsidRPr="00285051">
        <w:t>Encryption and Authentication</w:t>
      </w:r>
      <w:bookmarkEnd w:id="108"/>
    </w:p>
    <w:p w14:paraId="073C66B7" w14:textId="77777777" w:rsidR="003533C9" w:rsidRPr="003533C9" w:rsidRDefault="003533C9" w:rsidP="00A87FA3">
      <w:pPr>
        <w:pStyle w:val="Heading2separationline"/>
      </w:pPr>
    </w:p>
    <w:p w14:paraId="59794F60" w14:textId="577F272A" w:rsidR="00F21D1B" w:rsidRDefault="00F21D1B" w:rsidP="00F21D1B">
      <w:pPr>
        <w:pStyle w:val="BodyText"/>
      </w:pPr>
      <w:del w:id="109" w:author="Peter Dobson [2]" w:date="2025-03-10T11:49:00Z" w16du:dateUtc="2025-03-10T11:49:00Z">
        <w:r w:rsidDel="009D153A">
          <w:delText xml:space="preserve">With </w:delText>
        </w:r>
      </w:del>
      <w:r w:rsidRPr="0026344C">
        <w:t>MQTT</w:t>
      </w:r>
      <w:r>
        <w:t>,</w:t>
      </w:r>
      <w:r w:rsidRPr="0026344C">
        <w:t xml:space="preserve"> </w:t>
      </w:r>
      <w:del w:id="110" w:author="Peter Dobson [2]" w:date="2025-03-10T11:49:00Z" w16du:dateUtc="2025-03-10T11:49:00Z">
        <w:r w:rsidDel="009D153A">
          <w:delText xml:space="preserve">it </w:delText>
        </w:r>
      </w:del>
      <w:r w:rsidRPr="0026344C">
        <w:t>is a protocol that runs over</w:t>
      </w:r>
      <w:ins w:id="111" w:author="Peter Dobson [2]" w:date="2025-03-10T11:49:00Z" w16du:dateUtc="2025-03-10T11:49:00Z">
        <w:r w:rsidR="009D153A">
          <w:t xml:space="preserve"> Transmission Control Protocol / Internet Protocol</w:t>
        </w:r>
      </w:ins>
      <w:r w:rsidRPr="0026344C">
        <w:t xml:space="preserve"> </w:t>
      </w:r>
      <w:ins w:id="112" w:author="Peter Dobson [2]" w:date="2025-03-10T11:49:00Z" w16du:dateUtc="2025-03-10T11:49:00Z">
        <w:r w:rsidR="009D153A">
          <w:t>(</w:t>
        </w:r>
      </w:ins>
      <w:r w:rsidRPr="0026344C">
        <w:t>TCP/IP</w:t>
      </w:r>
      <w:ins w:id="113" w:author="Peter Dobson [2]" w:date="2025-03-10T11:49:00Z" w16du:dateUtc="2025-03-10T11:49:00Z">
        <w:r w:rsidR="009D153A">
          <w:t>)</w:t>
        </w:r>
      </w:ins>
      <w:r w:rsidRPr="0026344C">
        <w:t xml:space="preserve"> and does not provide </w:t>
      </w:r>
      <w:ins w:id="114" w:author="Peter Dobson [2]" w:date="2025-03-10T11:50:00Z" w16du:dateUtc="2025-03-10T11:50:00Z">
        <w:r w:rsidR="009D153A">
          <w:t xml:space="preserve">any </w:t>
        </w:r>
      </w:ins>
      <w:r w:rsidRPr="0026344C">
        <w:t xml:space="preserve">security measures itself, but it can be implemented with </w:t>
      </w:r>
      <w:ins w:id="115" w:author="Peter Dobson [2]" w:date="2025-03-10T11:50:00Z" w16du:dateUtc="2025-03-10T11:50:00Z">
        <w:r w:rsidR="009D153A">
          <w:t>various security controls, such as Transport Layer Security (</w:t>
        </w:r>
      </w:ins>
      <w:r>
        <w:t>TLS</w:t>
      </w:r>
      <w:ins w:id="116" w:author="Peter Dobson [2]" w:date="2025-03-10T11:51:00Z" w16du:dateUtc="2025-03-10T11:51:00Z">
        <w:r w:rsidR="009D153A">
          <w:t>)</w:t>
        </w:r>
      </w:ins>
      <w:r>
        <w:t xml:space="preserve"> and other </w:t>
      </w:r>
      <w:r w:rsidRPr="0026344C">
        <w:t>security measures to ensure secure communication between the client and the broker.</w:t>
      </w:r>
    </w:p>
    <w:p w14:paraId="5A8F0191" w14:textId="58D968CD" w:rsidR="00C05074" w:rsidRDefault="00C65AFD" w:rsidP="00C65AFD">
      <w:pPr>
        <w:pStyle w:val="BodyText"/>
      </w:pPr>
      <w:r>
        <w:t>When TLS is enabled</w:t>
      </w:r>
      <w:r w:rsidR="009308D3">
        <w:t xml:space="preserve"> or enforced</w:t>
      </w:r>
      <w:r>
        <w:t>, all data transmitted between the client and the broker is encrypted</w:t>
      </w:r>
      <w:r w:rsidR="00F21D1B">
        <w:t xml:space="preserve"> and </w:t>
      </w:r>
      <w:r w:rsidR="00A53DEC">
        <w:t>authenticated</w:t>
      </w:r>
      <w:r>
        <w:t>.</w:t>
      </w:r>
      <w:r w:rsidR="00C05074">
        <w:t xml:space="preserve"> Such security measure must be implemented when </w:t>
      </w:r>
      <w:del w:id="117" w:author="Peter Dobson [2]" w:date="2025-03-10T11:51:00Z" w16du:dateUtc="2025-03-10T11:51:00Z">
        <w:r w:rsidR="00C05074" w:rsidDel="009D153A">
          <w:delText xml:space="preserve">one of the communication channels utilises </w:delText>
        </w:r>
      </w:del>
      <w:r w:rsidR="00C05074">
        <w:t>the public internet</w:t>
      </w:r>
      <w:ins w:id="118" w:author="Peter Dobson [2]" w:date="2025-03-10T11:51:00Z" w16du:dateUtc="2025-03-10T11:51:00Z">
        <w:r w:rsidR="009D153A">
          <w:t xml:space="preserve"> communication channel is </w:t>
        </w:r>
      </w:ins>
      <w:ins w:id="119" w:author="Peter Dobson [2]" w:date="2025-03-10T11:52:00Z" w16du:dateUtc="2025-03-10T11:52:00Z">
        <w:r w:rsidR="009D153A">
          <w:t>utilized</w:t>
        </w:r>
      </w:ins>
      <w:r w:rsidR="00C05074">
        <w:t>, to avoid unencrypted data being transmitted.</w:t>
      </w:r>
    </w:p>
    <w:p w14:paraId="4DAA8FC9" w14:textId="0D90FB1E" w:rsidR="00492AB5" w:rsidRDefault="00492AB5" w:rsidP="00D1737D">
      <w:pPr>
        <w:pStyle w:val="BodyText"/>
      </w:pPr>
      <w:r>
        <w:t xml:space="preserve">The use of client side certification as a security measure </w:t>
      </w:r>
      <w:ins w:id="120" w:author="Peter Dobson [2]" w:date="2025-03-10T11:52:00Z" w16du:dateUtc="2025-03-10T11:52:00Z">
        <w:r w:rsidR="009D153A">
          <w:t xml:space="preserve">should be adopted </w:t>
        </w:r>
      </w:ins>
      <w:r>
        <w:t>to manage the connectivity of the publishers</w:t>
      </w:r>
      <w:del w:id="121" w:author="Peter Dobson [2]" w:date="2025-03-10T11:52:00Z" w16du:dateUtc="2025-03-10T11:52:00Z">
        <w:r w:rsidDel="009D153A">
          <w:delText xml:space="preserve"> should be adopted</w:delText>
        </w:r>
      </w:del>
      <w:r>
        <w:t xml:space="preserve">. This ensures that each publishing client possesses a dedicated certificate for </w:t>
      </w:r>
      <w:r w:rsidR="005B31DC">
        <w:t>authenticated access control. This also allows simple</w:t>
      </w:r>
      <w:ins w:id="122" w:author="Peter Dobson [2]" w:date="2025-03-10T11:53:00Z" w16du:dateUtc="2025-03-10T11:53:00Z">
        <w:r w:rsidR="009D153A">
          <w:t xml:space="preserve"> </w:t>
        </w:r>
        <w:commentRangeStart w:id="123"/>
        <w:r w:rsidR="009D153A">
          <w:t>publishing</w:t>
        </w:r>
      </w:ins>
      <w:r w:rsidR="005B31DC">
        <w:t xml:space="preserve"> client </w:t>
      </w:r>
      <w:commentRangeEnd w:id="123"/>
      <w:r w:rsidR="009D153A">
        <w:rPr>
          <w:rStyle w:val="CommentReference"/>
        </w:rPr>
        <w:commentReference w:id="123"/>
      </w:r>
      <w:r w:rsidR="005B31DC">
        <w:t>access management without the use of individual user</w:t>
      </w:r>
      <w:del w:id="124" w:author="Peter Dobson [2]" w:date="2025-03-10T11:53:00Z" w16du:dateUtc="2025-03-10T11:53:00Z">
        <w:r w:rsidR="005B31DC" w:rsidDel="009D153A">
          <w:delText xml:space="preserve"> </w:delText>
        </w:r>
      </w:del>
      <w:r w:rsidR="005B31DC">
        <w:t>names and passwords.</w:t>
      </w:r>
    </w:p>
    <w:p w14:paraId="1FC0EBB3" w14:textId="21FAFF71" w:rsidR="005B31DC" w:rsidRDefault="005B31DC" w:rsidP="00D1737D">
      <w:pPr>
        <w:pStyle w:val="BodyText"/>
      </w:pPr>
      <w:r>
        <w:lastRenderedPageBreak/>
        <w:t>For small systems with only a few publishing clients, the implementation of client side certification would be onerous. For such situations MQTT support the use of user</w:t>
      </w:r>
      <w:del w:id="125" w:author="Peter Dobson [2]" w:date="2025-03-10T11:54:00Z" w16du:dateUtc="2025-03-10T11:54:00Z">
        <w:r w:rsidDel="009D153A">
          <w:delText xml:space="preserve"> </w:delText>
        </w:r>
      </w:del>
      <w:r>
        <w:t>name</w:t>
      </w:r>
      <w:r w:rsidR="00E82AE3">
        <w:t>s</w:t>
      </w:r>
      <w:r>
        <w:t xml:space="preserve"> and password</w:t>
      </w:r>
      <w:r w:rsidR="00E82AE3">
        <w:t>s</w:t>
      </w:r>
      <w:r>
        <w:t xml:space="preserve"> for each </w:t>
      </w:r>
      <w:commentRangeStart w:id="126"/>
      <w:r>
        <w:t>client</w:t>
      </w:r>
      <w:commentRangeEnd w:id="126"/>
      <w:r w:rsidR="009D153A">
        <w:rPr>
          <w:rStyle w:val="CommentReference"/>
        </w:rPr>
        <w:commentReference w:id="126"/>
      </w:r>
      <w:r>
        <w:t>.</w:t>
      </w:r>
      <w:r w:rsidR="000A2D7C">
        <w:t xml:space="preserve"> Additional security measures can include access control list (ACL) and IP whitelisting</w:t>
      </w:r>
    </w:p>
    <w:p w14:paraId="24C99DF0" w14:textId="2E50CB9E" w:rsidR="00E82AE3" w:rsidRDefault="00E82AE3" w:rsidP="00E82AE3">
      <w:pPr>
        <w:pStyle w:val="BodyText"/>
      </w:pPr>
      <w:r>
        <w:t xml:space="preserve">Alternative measures to the implementation of TLS encryption, is the application of a VPN tunnel for the communication section </w:t>
      </w:r>
      <w:ins w:id="127" w:author="Peter Dobson [2]" w:date="2025-03-10T11:55:00Z" w16du:dateUtc="2025-03-10T11:55:00Z">
        <w:r w:rsidR="009D153A">
          <w:t xml:space="preserve">of a system </w:t>
        </w:r>
      </w:ins>
      <w:r>
        <w:t xml:space="preserve">that is within the public domain. The adoption of this approach ensures privacy, with </w:t>
      </w:r>
      <w:commentRangeStart w:id="128"/>
      <w:r>
        <w:t xml:space="preserve">smaller data loads </w:t>
      </w:r>
      <w:commentRangeEnd w:id="128"/>
      <w:r w:rsidR="009D153A">
        <w:rPr>
          <w:rStyle w:val="CommentReference"/>
        </w:rPr>
        <w:commentReference w:id="128"/>
      </w:r>
      <w:r>
        <w:t>and simplicity on the client side.</w:t>
      </w:r>
    </w:p>
    <w:p w14:paraId="42B82457" w14:textId="1BBB857C" w:rsidR="00492AB5" w:rsidRDefault="00E82AE3" w:rsidP="00D1737D">
      <w:pPr>
        <w:pStyle w:val="BodyText"/>
      </w:pPr>
      <w:r>
        <w:t xml:space="preserve">Firewalls </w:t>
      </w:r>
    </w:p>
    <w:p w14:paraId="03FCA66A" w14:textId="3CDB0E05" w:rsidR="00E82AE3" w:rsidRDefault="00E82AE3" w:rsidP="00D1737D">
      <w:pPr>
        <w:pStyle w:val="BodyText"/>
      </w:pPr>
      <w:r w:rsidRPr="000F74D3">
        <w:rPr>
          <w:highlight w:val="yellow"/>
        </w:rPr>
        <w:t>Peter S to provide this intersessionaly.</w:t>
      </w:r>
    </w:p>
    <w:p w14:paraId="1696BE44" w14:textId="03B0029F" w:rsidR="00D06C40" w:rsidRDefault="00942262" w:rsidP="00C65AFD">
      <w:pPr>
        <w:pStyle w:val="BodyText"/>
      </w:pPr>
      <w:r w:rsidRPr="009D153A">
        <w:rPr>
          <w:rPrChange w:id="129" w:author="Peter Dobson [2]" w:date="2025-03-10T11:57:00Z" w16du:dateUtc="2025-03-10T11:57:00Z">
            <w:rPr>
              <w:highlight w:val="yellow"/>
            </w:rPr>
          </w:rPrChange>
        </w:rPr>
        <w:t xml:space="preserve">When considering the levels of security to </w:t>
      </w:r>
      <w:del w:id="130" w:author="Peter Dobson [2]" w:date="2025-03-10T11:56:00Z" w16du:dateUtc="2025-03-10T11:56:00Z">
        <w:r w:rsidRPr="009D153A" w:rsidDel="009D153A">
          <w:rPr>
            <w:rPrChange w:id="131" w:author="Peter Dobson [2]" w:date="2025-03-10T11:57:00Z" w16du:dateUtc="2025-03-10T11:57:00Z">
              <w:rPr>
                <w:highlight w:val="yellow"/>
              </w:rPr>
            </w:rPrChange>
          </w:rPr>
          <w:delText>apply</w:delText>
        </w:r>
      </w:del>
      <w:ins w:id="132" w:author="Peter Dobson [2]" w:date="2025-03-10T11:56:00Z" w16du:dateUtc="2025-03-10T11:56:00Z">
        <w:r w:rsidR="009D153A" w:rsidRPr="009D153A">
          <w:rPr>
            <w:rPrChange w:id="133" w:author="Peter Dobson [2]" w:date="2025-03-10T11:57:00Z" w16du:dateUtc="2025-03-10T11:57:00Z">
              <w:rPr>
                <w:highlight w:val="yellow"/>
              </w:rPr>
            </w:rPrChange>
          </w:rPr>
          <w:t>be adopted</w:t>
        </w:r>
      </w:ins>
      <w:r w:rsidRPr="009D153A">
        <w:rPr>
          <w:rPrChange w:id="134" w:author="Peter Dobson [2]" w:date="2025-03-10T11:57:00Z" w16du:dateUtc="2025-03-10T11:57:00Z">
            <w:rPr>
              <w:highlight w:val="yellow"/>
            </w:rPr>
          </w:rPrChange>
        </w:rPr>
        <w:t xml:space="preserve">, </w:t>
      </w:r>
      <w:commentRangeStart w:id="135"/>
      <w:r w:rsidRPr="009D153A">
        <w:rPr>
          <w:rPrChange w:id="136" w:author="Peter Dobson [2]" w:date="2025-03-10T11:57:00Z" w16du:dateUtc="2025-03-10T11:57:00Z">
            <w:rPr>
              <w:highlight w:val="yellow"/>
            </w:rPr>
          </w:rPrChange>
        </w:rPr>
        <w:t xml:space="preserve">it </w:t>
      </w:r>
      <w:del w:id="137" w:author="Peter Dobson [2]" w:date="2025-03-10T11:56:00Z" w16du:dateUtc="2025-03-10T11:56:00Z">
        <w:r w:rsidRPr="009D153A" w:rsidDel="009D153A">
          <w:rPr>
            <w:rPrChange w:id="138" w:author="Peter Dobson [2]" w:date="2025-03-10T11:57:00Z" w16du:dateUtc="2025-03-10T11:57:00Z">
              <w:rPr>
                <w:highlight w:val="yellow"/>
              </w:rPr>
            </w:rPrChange>
          </w:rPr>
          <w:delText xml:space="preserve">should </w:delText>
        </w:r>
      </w:del>
      <w:ins w:id="139" w:author="Peter Dobson [2]" w:date="2025-03-10T11:56:00Z" w16du:dateUtc="2025-03-10T11:56:00Z">
        <w:r w:rsidR="009D153A" w:rsidRPr="009D153A">
          <w:rPr>
            <w:rPrChange w:id="140" w:author="Peter Dobson [2]" w:date="2025-03-10T11:57:00Z" w16du:dateUtc="2025-03-10T11:57:00Z">
              <w:rPr>
                <w:highlight w:val="yellow"/>
              </w:rPr>
            </w:rPrChange>
          </w:rPr>
          <w:t xml:space="preserve">needs to </w:t>
        </w:r>
      </w:ins>
      <w:r w:rsidRPr="009D153A">
        <w:rPr>
          <w:rPrChange w:id="141" w:author="Peter Dobson [2]" w:date="2025-03-10T11:57:00Z" w16du:dateUtc="2025-03-10T11:57:00Z">
            <w:rPr>
              <w:highlight w:val="yellow"/>
            </w:rPr>
          </w:rPrChange>
        </w:rPr>
        <w:t>be reflective of the importance of the data</w:t>
      </w:r>
      <w:commentRangeEnd w:id="135"/>
      <w:r w:rsidR="009D153A">
        <w:rPr>
          <w:rStyle w:val="CommentReference"/>
        </w:rPr>
        <w:commentReference w:id="135"/>
      </w:r>
      <w:r w:rsidRPr="009D153A">
        <w:rPr>
          <w:rPrChange w:id="142" w:author="Peter Dobson [2]" w:date="2025-03-10T11:57:00Z" w16du:dateUtc="2025-03-10T11:57:00Z">
            <w:rPr>
              <w:highlight w:val="yellow"/>
            </w:rPr>
          </w:rPrChange>
        </w:rPr>
        <w:t xml:space="preserve">. </w:t>
      </w:r>
      <w:del w:id="143" w:author="Peter Dobson [2]" w:date="2025-03-10T11:57:00Z" w16du:dateUtc="2025-03-10T11:57:00Z">
        <w:r w:rsidRPr="009D153A" w:rsidDel="009D153A">
          <w:rPr>
            <w:rPrChange w:id="144" w:author="Peter Dobson [2]" w:date="2025-03-10T11:57:00Z" w16du:dateUtc="2025-03-10T11:57:00Z">
              <w:rPr>
                <w:highlight w:val="yellow"/>
              </w:rPr>
            </w:rPrChange>
          </w:rPr>
          <w:delText xml:space="preserve">Additionally </w:delText>
        </w:r>
      </w:del>
      <w:ins w:id="145" w:author="Peter Dobson [2]" w:date="2025-03-10T11:57:00Z" w16du:dateUtc="2025-03-10T11:57:00Z">
        <w:r w:rsidR="009D153A" w:rsidRPr="009D153A">
          <w:rPr>
            <w:rPrChange w:id="146" w:author="Peter Dobson [2]" w:date="2025-03-10T11:57:00Z" w16du:dateUtc="2025-03-10T11:57:00Z">
              <w:rPr>
                <w:highlight w:val="yellow"/>
              </w:rPr>
            </w:rPrChange>
          </w:rPr>
          <w:t xml:space="preserve">all </w:t>
        </w:r>
      </w:ins>
      <w:del w:id="147" w:author="Peter Dobson [2]" w:date="2025-03-10T11:57:00Z" w16du:dateUtc="2025-03-10T11:57:00Z">
        <w:r w:rsidRPr="009D153A" w:rsidDel="009D153A">
          <w:rPr>
            <w:rPrChange w:id="148" w:author="Peter Dobson [2]" w:date="2025-03-10T11:57:00Z" w16du:dateUtc="2025-03-10T11:57:00Z">
              <w:rPr>
                <w:highlight w:val="yellow"/>
              </w:rPr>
            </w:rPrChange>
          </w:rPr>
          <w:delText xml:space="preserve">such </w:delText>
        </w:r>
      </w:del>
      <w:r w:rsidRPr="009D153A">
        <w:rPr>
          <w:rPrChange w:id="149" w:author="Peter Dobson [2]" w:date="2025-03-10T11:57:00Z" w16du:dateUtc="2025-03-10T11:57:00Z">
            <w:rPr>
              <w:highlight w:val="yellow"/>
            </w:rPr>
          </w:rPrChange>
        </w:rPr>
        <w:t xml:space="preserve">security </w:t>
      </w:r>
      <w:ins w:id="150" w:author="Peter Dobson [2]" w:date="2025-03-10T11:57:00Z" w16du:dateUtc="2025-03-10T11:57:00Z">
        <w:r w:rsidR="009D153A" w:rsidRPr="009D153A">
          <w:rPr>
            <w:rPrChange w:id="151" w:author="Peter Dobson [2]" w:date="2025-03-10T11:57:00Z" w16du:dateUtc="2025-03-10T11:57:00Z">
              <w:rPr>
                <w:highlight w:val="yellow"/>
              </w:rPr>
            </w:rPrChange>
          </w:rPr>
          <w:t xml:space="preserve">measures used </w:t>
        </w:r>
      </w:ins>
      <w:r w:rsidRPr="009D153A">
        <w:rPr>
          <w:rPrChange w:id="152" w:author="Peter Dobson [2]" w:date="2025-03-10T11:57:00Z" w16du:dateUtc="2025-03-10T11:57:00Z">
            <w:rPr>
              <w:highlight w:val="yellow"/>
            </w:rPr>
          </w:rPrChange>
        </w:rPr>
        <w:t>require</w:t>
      </w:r>
      <w:del w:id="153" w:author="Peter Dobson [2]" w:date="2025-03-10T11:57:00Z" w16du:dateUtc="2025-03-10T11:57:00Z">
        <w:r w:rsidRPr="009D153A" w:rsidDel="009D153A">
          <w:rPr>
            <w:rPrChange w:id="154" w:author="Peter Dobson [2]" w:date="2025-03-10T11:57:00Z" w16du:dateUtc="2025-03-10T11:57:00Z">
              <w:rPr>
                <w:highlight w:val="yellow"/>
              </w:rPr>
            </w:rPrChange>
          </w:rPr>
          <w:delText>s</w:delText>
        </w:r>
      </w:del>
      <w:r w:rsidRPr="009D153A">
        <w:rPr>
          <w:rPrChange w:id="155" w:author="Peter Dobson [2]" w:date="2025-03-10T11:57:00Z" w16du:dateUtc="2025-03-10T11:57:00Z">
            <w:rPr>
              <w:highlight w:val="yellow"/>
            </w:rPr>
          </w:rPrChange>
        </w:rPr>
        <w:t xml:space="preserve"> additional processing power, which</w:t>
      </w:r>
      <w:r w:rsidR="00D06C40" w:rsidRPr="009D153A">
        <w:rPr>
          <w:rPrChange w:id="156" w:author="Peter Dobson [2]" w:date="2025-03-10T11:57:00Z" w16du:dateUtc="2025-03-10T11:57:00Z">
            <w:rPr>
              <w:highlight w:val="yellow"/>
            </w:rPr>
          </w:rPrChange>
        </w:rPr>
        <w:t xml:space="preserve"> can impact on type, cost and power of the </w:t>
      </w:r>
      <w:del w:id="157" w:author="Peter Dobson [2]" w:date="2025-03-10T11:57:00Z" w16du:dateUtc="2025-03-10T11:57:00Z">
        <w:r w:rsidR="000A2D7C" w:rsidRPr="009D153A" w:rsidDel="009D153A">
          <w:rPr>
            <w:rPrChange w:id="158" w:author="Peter Dobson [2]" w:date="2025-03-10T11:57:00Z" w16du:dateUtc="2025-03-10T11:57:00Z">
              <w:rPr>
                <w:highlight w:val="yellow"/>
              </w:rPr>
            </w:rPrChange>
          </w:rPr>
          <w:delText>lantern</w:delText>
        </w:r>
      </w:del>
      <w:ins w:id="159" w:author="Peter Dobson [2]" w:date="2025-03-10T11:57:00Z" w16du:dateUtc="2025-03-10T11:57:00Z">
        <w:r w:rsidR="009D153A" w:rsidRPr="009D153A">
          <w:t>solution</w:t>
        </w:r>
      </w:ins>
      <w:r w:rsidRPr="009D153A">
        <w:t>, as well as the potential duration of the c</w:t>
      </w:r>
      <w:r w:rsidR="00D06C40" w:rsidRPr="009D153A">
        <w:rPr>
          <w:rPrChange w:id="160" w:author="Peter Dobson [2]" w:date="2025-03-10T11:57:00Z" w16du:dateUtc="2025-03-10T11:57:00Z">
            <w:rPr>
              <w:highlight w:val="yellow"/>
            </w:rPr>
          </w:rPrChange>
        </w:rPr>
        <w:t>ommunicat</w:t>
      </w:r>
      <w:r w:rsidRPr="009D153A">
        <w:rPr>
          <w:rPrChange w:id="161" w:author="Peter Dobson [2]" w:date="2025-03-10T11:57:00Z" w16du:dateUtc="2025-03-10T11:57:00Z">
            <w:rPr>
              <w:highlight w:val="yellow"/>
            </w:rPr>
          </w:rPrChange>
        </w:rPr>
        <w:t>i</w:t>
      </w:r>
      <w:r w:rsidR="00D06C40" w:rsidRPr="009D153A">
        <w:rPr>
          <w:rPrChange w:id="162" w:author="Peter Dobson [2]" w:date="2025-03-10T11:57:00Z" w16du:dateUtc="2025-03-10T11:57:00Z">
            <w:rPr>
              <w:highlight w:val="yellow"/>
            </w:rPr>
          </w:rPrChange>
        </w:rPr>
        <w:t>on session</w:t>
      </w:r>
      <w:r w:rsidRPr="009D153A">
        <w:rPr>
          <w:rPrChange w:id="163" w:author="Peter Dobson [2]" w:date="2025-03-10T11:57:00Z" w16du:dateUtc="2025-03-10T11:57:00Z">
            <w:rPr>
              <w:highlight w:val="yellow"/>
            </w:rPr>
          </w:rPrChange>
        </w:rPr>
        <w:t>s, which again</w:t>
      </w:r>
      <w:r w:rsidR="00D06C40" w:rsidRPr="009D153A">
        <w:rPr>
          <w:rPrChange w:id="164" w:author="Peter Dobson [2]" w:date="2025-03-10T11:57:00Z" w16du:dateUtc="2025-03-10T11:57:00Z">
            <w:rPr>
              <w:highlight w:val="yellow"/>
            </w:rPr>
          </w:rPrChange>
        </w:rPr>
        <w:t xml:space="preserve"> can </w:t>
      </w:r>
      <w:r w:rsidRPr="009D153A">
        <w:rPr>
          <w:rPrChange w:id="165" w:author="Peter Dobson [2]" w:date="2025-03-10T11:57:00Z" w16du:dateUtc="2025-03-10T11:57:00Z">
            <w:rPr>
              <w:highlight w:val="yellow"/>
            </w:rPr>
          </w:rPrChange>
        </w:rPr>
        <w:t>impact on cost and power</w:t>
      </w:r>
      <w:r w:rsidR="00D06C40" w:rsidRPr="009D153A">
        <w:rPr>
          <w:rPrChange w:id="166" w:author="Peter Dobson [2]" w:date="2025-03-10T11:57:00Z" w16du:dateUtc="2025-03-10T11:57:00Z">
            <w:rPr>
              <w:highlight w:val="yellow"/>
            </w:rPr>
          </w:rPrChange>
        </w:rPr>
        <w:t>.</w:t>
      </w:r>
    </w:p>
    <w:p w14:paraId="22782EF5" w14:textId="09112288" w:rsidR="003533C9" w:rsidRPr="00D80E70" w:rsidRDefault="003533C9" w:rsidP="000A2D7C">
      <w:pPr>
        <w:pStyle w:val="BodyText"/>
      </w:pPr>
    </w:p>
    <w:p w14:paraId="34294766" w14:textId="77777777" w:rsidR="003533C9" w:rsidRDefault="003533C9" w:rsidP="00C65AFD">
      <w:pPr>
        <w:pStyle w:val="BodyText"/>
      </w:pPr>
    </w:p>
    <w:p w14:paraId="5ED51B36" w14:textId="34B87A6D" w:rsidR="003C18B6" w:rsidRDefault="003C18B6" w:rsidP="00862F99">
      <w:pPr>
        <w:pStyle w:val="BodyText"/>
      </w:pPr>
      <w:r w:rsidRPr="0019285B">
        <w:rPr>
          <w:rFonts w:ascii="Arial" w:eastAsia="Calibri" w:hAnsi="Arial" w:cs="Calibri"/>
          <w:noProof/>
          <w:lang w:eastAsia="en-GB"/>
        </w:rPr>
        <mc:AlternateContent>
          <mc:Choice Requires="wpg">
            <w:drawing>
              <wp:anchor distT="0" distB="0" distL="114300" distR="114300" simplePos="0" relativeHeight="251655680" behindDoc="0" locked="0" layoutInCell="1" allowOverlap="1" wp14:anchorId="6A0DC05B" wp14:editId="04FAC375">
                <wp:simplePos x="0" y="0"/>
                <wp:positionH relativeFrom="column">
                  <wp:posOffset>263619</wp:posOffset>
                </wp:positionH>
                <wp:positionV relativeFrom="paragraph">
                  <wp:posOffset>325830</wp:posOffset>
                </wp:positionV>
                <wp:extent cx="5935980" cy="2713355"/>
                <wp:effectExtent l="0" t="0" r="7620" b="0"/>
                <wp:wrapTopAndBottom/>
                <wp:docPr id="1091271383" name="Group 1091271383"/>
                <wp:cNvGraphicFramePr/>
                <a:graphic xmlns:a="http://schemas.openxmlformats.org/drawingml/2006/main">
                  <a:graphicData uri="http://schemas.microsoft.com/office/word/2010/wordprocessingGroup">
                    <wpg:wgp>
                      <wpg:cNvGrpSpPr/>
                      <wpg:grpSpPr>
                        <a:xfrm>
                          <a:off x="0" y="0"/>
                          <a:ext cx="5935980" cy="2713355"/>
                          <a:chOff x="0" y="0"/>
                          <a:chExt cx="5936234" cy="2713456"/>
                        </a:xfrm>
                      </wpg:grpSpPr>
                      <wpg:grpSp>
                        <wpg:cNvPr id="1350243210" name="Group 1350243210"/>
                        <wpg:cNvGrpSpPr/>
                        <wpg:grpSpPr>
                          <a:xfrm>
                            <a:off x="0" y="0"/>
                            <a:ext cx="5936234" cy="2713456"/>
                            <a:chOff x="0" y="0"/>
                            <a:chExt cx="5936234" cy="2713456"/>
                          </a:xfrm>
                        </wpg:grpSpPr>
                        <wpg:grpSp>
                          <wpg:cNvPr id="935706564" name="Group 935706564"/>
                          <wpg:cNvGrpSpPr/>
                          <wpg:grpSpPr>
                            <a:xfrm>
                              <a:off x="0" y="0"/>
                              <a:ext cx="5936234" cy="2713456"/>
                              <a:chOff x="0" y="0"/>
                              <a:chExt cx="5936234" cy="2713456"/>
                            </a:xfrm>
                          </wpg:grpSpPr>
                          <wpg:grpSp>
                            <wpg:cNvPr id="430436397" name="Group 430436397"/>
                            <wpg:cNvGrpSpPr/>
                            <wpg:grpSpPr>
                              <a:xfrm>
                                <a:off x="0" y="0"/>
                                <a:ext cx="5936234" cy="2713456"/>
                                <a:chOff x="0" y="0"/>
                                <a:chExt cx="5936234" cy="2713456"/>
                              </a:xfrm>
                            </wpg:grpSpPr>
                            <wpg:grpSp>
                              <wpg:cNvPr id="1007508998" name="Group 1007508998"/>
                              <wpg:cNvGrpSpPr/>
                              <wpg:grpSpPr>
                                <a:xfrm>
                                  <a:off x="0" y="0"/>
                                  <a:ext cx="5936234" cy="2713456"/>
                                  <a:chOff x="0" y="0"/>
                                  <a:chExt cx="5936234" cy="2713456"/>
                                </a:xfrm>
                              </wpg:grpSpPr>
                              <wps:wsp>
                                <wps:cNvPr id="1167617317" name="Text Box 2"/>
                                <wps:cNvSpPr txBox="1">
                                  <a:spLocks noChangeArrowheads="1"/>
                                </wps:cNvSpPr>
                                <wps:spPr bwMode="auto">
                                  <a:xfrm>
                                    <a:off x="1587398" y="1828800"/>
                                    <a:ext cx="1463040" cy="460375"/>
                                  </a:xfrm>
                                  <a:prstGeom prst="rect">
                                    <a:avLst/>
                                  </a:prstGeom>
                                  <a:solidFill>
                                    <a:srgbClr val="FFFFFF"/>
                                  </a:solidFill>
                                  <a:ln w="9525">
                                    <a:noFill/>
                                    <a:miter lim="800000"/>
                                    <a:headEnd/>
                                    <a:tailEnd/>
                                  </a:ln>
                                </wps:spPr>
                                <wps:txbx>
                                  <w:txbxContent>
                                    <w:p w14:paraId="38EE5332" w14:textId="77777777" w:rsidR="004778BE" w:rsidRPr="004D1AC2" w:rsidRDefault="004778BE" w:rsidP="0019285B">
                                      <w:pPr>
                                        <w:jc w:val="center"/>
                                        <w:rPr>
                                          <w:lang w:val="en-US"/>
                                        </w:rPr>
                                      </w:pPr>
                                      <w:r w:rsidRPr="004D1AC2">
                                        <w:rPr>
                                          <w:lang w:val="en-US"/>
                                        </w:rPr>
                                        <w:t>Only 8883 and 443 Inbound Ports Open</w:t>
                                      </w:r>
                                    </w:p>
                                  </w:txbxContent>
                                </wps:txbx>
                                <wps:bodyPr rot="0" vert="horz" wrap="square" lIns="91440" tIns="45720" rIns="91440" bIns="45720" anchor="t" anchorCtr="0">
                                  <a:noAutofit/>
                                </wps:bodyPr>
                              </wps:wsp>
                              <wps:wsp>
                                <wps:cNvPr id="1787195907" name="Text Box 2"/>
                                <wps:cNvSpPr txBox="1">
                                  <a:spLocks noChangeArrowheads="1"/>
                                </wps:cNvSpPr>
                                <wps:spPr bwMode="auto">
                                  <a:xfrm>
                                    <a:off x="2362809" y="109728"/>
                                    <a:ext cx="1170305" cy="277495"/>
                                  </a:xfrm>
                                  <a:prstGeom prst="rect">
                                    <a:avLst/>
                                  </a:prstGeom>
                                  <a:solidFill>
                                    <a:srgbClr val="FFFFFF"/>
                                  </a:solidFill>
                                  <a:ln w="9525">
                                    <a:noFill/>
                                    <a:miter lim="800000"/>
                                    <a:headEnd/>
                                    <a:tailEnd/>
                                  </a:ln>
                                </wps:spPr>
                                <wps:txbx>
                                  <w:txbxContent>
                                    <w:p w14:paraId="05F068B1" w14:textId="77777777" w:rsidR="004778BE" w:rsidRPr="002E62DC" w:rsidRDefault="004778BE" w:rsidP="0019285B">
                                      <w:pPr>
                                        <w:jc w:val="center"/>
                                        <w:rPr>
                                          <w:lang w:val="sv-FI"/>
                                        </w:rPr>
                                      </w:pPr>
                                      <w:r>
                                        <w:rPr>
                                          <w:lang w:val="sv-FI"/>
                                        </w:rPr>
                                        <w:t xml:space="preserve">TLS </w:t>
                                      </w:r>
                                      <w:r w:rsidRPr="004D1AC2">
                                        <w:rPr>
                                          <w:lang w:val="en-US"/>
                                        </w:rPr>
                                        <w:t>Security</w:t>
                                      </w:r>
                                    </w:p>
                                  </w:txbxContent>
                                </wps:txbx>
                                <wps:bodyPr rot="0" vert="horz" wrap="square" lIns="91440" tIns="45720" rIns="91440" bIns="45720" anchor="t" anchorCtr="0">
                                  <a:noAutofit/>
                                </wps:bodyPr>
                              </wps:wsp>
                              <wps:wsp>
                                <wps:cNvPr id="1026604515" name="Rounded Rectangle 1026604515"/>
                                <wps:cNvSpPr/>
                                <wps:spPr>
                                  <a:xfrm>
                                    <a:off x="2926080" y="351129"/>
                                    <a:ext cx="2538374" cy="1748079"/>
                                  </a:xfrm>
                                  <a:prstGeom prst="roundRect">
                                    <a:avLst/>
                                  </a:prstGeom>
                                  <a:solidFill>
                                    <a:sysClr val="window" lastClr="FFFFFF"/>
                                  </a:solidFill>
                                  <a:ln w="25400" cap="flat" cmpd="sng" algn="ctr">
                                    <a:solidFill>
                                      <a:srgbClr val="1F497D"/>
                                    </a:solidFill>
                                    <a:prstDash val="solid"/>
                                  </a:ln>
                                  <a:effectLst/>
                                </wps:spPr>
                                <wps:txbx>
                                  <w:txbxContent>
                                    <w:p w14:paraId="08E2E70C" w14:textId="77777777" w:rsidR="004778BE" w:rsidRDefault="004778BE" w:rsidP="0019285B">
                                      <w:pPr>
                                        <w:jc w:val="center"/>
                                        <w:rPr>
                                          <w:lang w:val="en-US"/>
                                        </w:rPr>
                                      </w:pPr>
                                      <w:r>
                                        <w:rPr>
                                          <w:lang w:val="en-US"/>
                                        </w:rPr>
                                        <w:t>On Premise or Cloud Network</w:t>
                                      </w:r>
                                    </w:p>
                                    <w:p w14:paraId="03C66C56" w14:textId="77777777" w:rsidR="004778BE" w:rsidRDefault="004778BE" w:rsidP="0019285B">
                                      <w:pPr>
                                        <w:jc w:val="center"/>
                                        <w:rPr>
                                          <w:lang w:val="en-US"/>
                                        </w:rPr>
                                      </w:pPr>
                                    </w:p>
                                    <w:p w14:paraId="6E36E2D3" w14:textId="77777777" w:rsidR="004778BE" w:rsidRDefault="004778BE" w:rsidP="0019285B">
                                      <w:pPr>
                                        <w:jc w:val="center"/>
                                        <w:rPr>
                                          <w:lang w:val="en-US"/>
                                        </w:rPr>
                                      </w:pPr>
                                    </w:p>
                                    <w:p w14:paraId="4AA8B2B6" w14:textId="77777777" w:rsidR="004778BE" w:rsidRDefault="004778BE" w:rsidP="0019285B">
                                      <w:pPr>
                                        <w:jc w:val="center"/>
                                        <w:rPr>
                                          <w:lang w:val="en-US"/>
                                        </w:rPr>
                                      </w:pPr>
                                    </w:p>
                                    <w:p w14:paraId="44DCC5E9" w14:textId="77777777" w:rsidR="004778BE" w:rsidRDefault="004778BE" w:rsidP="0019285B">
                                      <w:pPr>
                                        <w:jc w:val="center"/>
                                        <w:rPr>
                                          <w:lang w:val="en-US"/>
                                        </w:rPr>
                                      </w:pPr>
                                    </w:p>
                                    <w:p w14:paraId="64A154A8" w14:textId="77777777" w:rsidR="004778BE" w:rsidRDefault="004778BE" w:rsidP="0019285B">
                                      <w:pPr>
                                        <w:jc w:val="center"/>
                                        <w:rPr>
                                          <w:sz w:val="20"/>
                                          <w:lang w:val="en-US"/>
                                        </w:rPr>
                                      </w:pPr>
                                      <w:r>
                                        <w:rPr>
                                          <w:lang w:val="en-US"/>
                                        </w:rPr>
                                        <w:br/>
                                      </w:r>
                                    </w:p>
                                    <w:p w14:paraId="1C39A925" w14:textId="77777777" w:rsidR="004778BE" w:rsidRDefault="004778BE" w:rsidP="0019285B">
                                      <w:pPr>
                                        <w:jc w:val="center"/>
                                        <w:rPr>
                                          <w:sz w:val="20"/>
                                          <w:lang w:val="en-US"/>
                                        </w:rPr>
                                      </w:pPr>
                                    </w:p>
                                    <w:p w14:paraId="6B1AAA6F" w14:textId="77777777" w:rsidR="004778BE" w:rsidRDefault="004778BE" w:rsidP="0019285B">
                                      <w:pPr>
                                        <w:jc w:val="center"/>
                                        <w:rPr>
                                          <w:sz w:val="20"/>
                                          <w:lang w:val="en-US"/>
                                        </w:rPr>
                                      </w:pPr>
                                    </w:p>
                                    <w:p w14:paraId="790954CA" w14:textId="77777777" w:rsidR="004778BE" w:rsidRDefault="004778BE" w:rsidP="0019285B">
                                      <w:pPr>
                                        <w:jc w:val="center"/>
                                        <w:rPr>
                                          <w:sz w:val="20"/>
                                          <w:lang w:val="en-US"/>
                                        </w:rPr>
                                      </w:pPr>
                                    </w:p>
                                    <w:p w14:paraId="7606BBF2" w14:textId="77777777" w:rsidR="004778BE" w:rsidRPr="002E62DC" w:rsidRDefault="004778BE" w:rsidP="0019285B">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640449" name="Text Box 2"/>
                                <wps:cNvSpPr txBox="1">
                                  <a:spLocks noChangeArrowheads="1"/>
                                </wps:cNvSpPr>
                                <wps:spPr bwMode="auto">
                                  <a:xfrm>
                                    <a:off x="1016813" y="0"/>
                                    <a:ext cx="1397000" cy="460375"/>
                                  </a:xfrm>
                                  <a:prstGeom prst="rect">
                                    <a:avLst/>
                                  </a:prstGeom>
                                  <a:solidFill>
                                    <a:srgbClr val="FFFFFF"/>
                                  </a:solidFill>
                                  <a:ln w="9525">
                                    <a:noFill/>
                                    <a:miter lim="800000"/>
                                    <a:headEnd/>
                                    <a:tailEnd/>
                                  </a:ln>
                                </wps:spPr>
                                <wps:txbx>
                                  <w:txbxContent>
                                    <w:p w14:paraId="72DA297D" w14:textId="77777777" w:rsidR="004778BE" w:rsidRPr="004D1AC2" w:rsidRDefault="004778BE" w:rsidP="0019285B">
                                      <w:pPr>
                                        <w:jc w:val="center"/>
                                      </w:pPr>
                                      <w:r w:rsidRPr="004D1AC2">
                                        <w:t xml:space="preserve">Initiates Outbound TLS Connection </w:t>
                                      </w:r>
                                    </w:p>
                                  </w:txbxContent>
                                </wps:txbx>
                                <wps:bodyPr rot="0" vert="horz" wrap="square" lIns="91440" tIns="45720" rIns="91440" bIns="45720" anchor="t" anchorCtr="0">
                                  <a:noAutofit/>
                                </wps:bodyPr>
                              </wps:wsp>
                              <wps:wsp>
                                <wps:cNvPr id="2118947041" name="Rounded Rectangle 2118947041"/>
                                <wps:cNvSpPr/>
                                <wps:spPr>
                                  <a:xfrm>
                                    <a:off x="0" y="453542"/>
                                    <a:ext cx="1645920" cy="1521308"/>
                                  </a:xfrm>
                                  <a:prstGeom prst="roundRect">
                                    <a:avLst/>
                                  </a:prstGeom>
                                  <a:solidFill>
                                    <a:sysClr val="window" lastClr="FFFFFF"/>
                                  </a:solidFill>
                                  <a:ln w="25400" cap="flat" cmpd="sng" algn="ctr">
                                    <a:solidFill>
                                      <a:srgbClr val="1F497D"/>
                                    </a:solidFill>
                                    <a:prstDash val="solid"/>
                                  </a:ln>
                                  <a:effectLst/>
                                </wps:spPr>
                                <wps:txbx>
                                  <w:txbxContent>
                                    <w:p w14:paraId="7FF6B909" w14:textId="77777777" w:rsidR="004778BE" w:rsidRDefault="004778BE" w:rsidP="0019285B">
                                      <w:pPr>
                                        <w:jc w:val="center"/>
                                        <w:rPr>
                                          <w:lang w:val="en-US"/>
                                        </w:rPr>
                                      </w:pPr>
                                      <w:r w:rsidRPr="002E62DC">
                                        <w:rPr>
                                          <w:lang w:val="en-US"/>
                                        </w:rPr>
                                        <w:t>Edge Network</w:t>
                                      </w:r>
                                    </w:p>
                                    <w:p w14:paraId="37259D3C" w14:textId="77777777" w:rsidR="004778BE" w:rsidRDefault="004778BE" w:rsidP="0019285B">
                                      <w:pPr>
                                        <w:jc w:val="center"/>
                                        <w:rPr>
                                          <w:sz w:val="20"/>
                                          <w:lang w:val="en-US"/>
                                        </w:rPr>
                                      </w:pPr>
                                      <w:r w:rsidRPr="002E62DC">
                                        <w:rPr>
                                          <w:sz w:val="20"/>
                                          <w:lang w:val="en-US"/>
                                        </w:rPr>
                                        <w:t>MQTT Edge Client Device</w:t>
                                      </w:r>
                                    </w:p>
                                    <w:p w14:paraId="390DD027" w14:textId="77777777" w:rsidR="004778BE" w:rsidRDefault="004778BE" w:rsidP="0019285B">
                                      <w:pPr>
                                        <w:jc w:val="center"/>
                                        <w:rPr>
                                          <w:sz w:val="20"/>
                                          <w:lang w:val="en-US"/>
                                        </w:rPr>
                                      </w:pPr>
                                    </w:p>
                                    <w:p w14:paraId="61F73B56" w14:textId="77777777" w:rsidR="004778BE" w:rsidRDefault="004778BE" w:rsidP="0019285B">
                                      <w:pPr>
                                        <w:jc w:val="center"/>
                                        <w:rPr>
                                          <w:sz w:val="20"/>
                                          <w:lang w:val="en-US"/>
                                        </w:rPr>
                                      </w:pPr>
                                      <w:r>
                                        <w:rPr>
                                          <w:noProof/>
                                          <w:lang w:eastAsia="en-GB"/>
                                        </w:rPr>
                                        <w:drawing>
                                          <wp:inline distT="0" distB="0" distL="0" distR="0" wp14:anchorId="45B13398" wp14:editId="3A15207E">
                                            <wp:extent cx="380390" cy="616786"/>
                                            <wp:effectExtent l="0" t="0" r="635" b="0"/>
                                            <wp:docPr id="942469153" name="Picture 94246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15896" cy="674358"/>
                                                    </a:xfrm>
                                                    <a:prstGeom prst="rect">
                                                      <a:avLst/>
                                                    </a:prstGeom>
                                                  </pic:spPr>
                                                </pic:pic>
                                              </a:graphicData>
                                            </a:graphic>
                                          </wp:inline>
                                        </w:drawing>
                                      </w:r>
                                    </w:p>
                                    <w:p w14:paraId="64AC43E8" w14:textId="77777777" w:rsidR="004778BE" w:rsidRPr="002E62DC" w:rsidRDefault="004778BE" w:rsidP="0019285B">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1308555" name="Oval 1211308555"/>
                                <wps:cNvSpPr/>
                                <wps:spPr>
                                  <a:xfrm>
                                    <a:off x="3613710" y="782697"/>
                                    <a:ext cx="1155440" cy="1089788"/>
                                  </a:xfrm>
                                  <a:prstGeom prst="ellipse">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8940581" name="Straight Arrow Connector 1938940581"/>
                                <wps:cNvCnPr/>
                                <wps:spPr>
                                  <a:xfrm flipV="1">
                                    <a:off x="994824" y="1309274"/>
                                    <a:ext cx="2859475" cy="14728"/>
                                  </a:xfrm>
                                  <a:prstGeom prst="straightConnector1">
                                    <a:avLst/>
                                  </a:prstGeom>
                                  <a:noFill/>
                                  <a:ln w="19050" cap="flat" cmpd="sng" algn="ctr">
                                    <a:solidFill>
                                      <a:srgbClr val="4F81BD">
                                        <a:shade val="95000"/>
                                        <a:satMod val="105000"/>
                                      </a:srgbClr>
                                    </a:solidFill>
                                    <a:prstDash val="solid"/>
                                    <a:tailEnd type="triangle"/>
                                  </a:ln>
                                  <a:effectLst/>
                                </wps:spPr>
                                <wps:bodyPr/>
                              </wps:wsp>
                              <wps:wsp>
                                <wps:cNvPr id="1399688850" name="Text Box 2"/>
                                <wps:cNvSpPr txBox="1">
                                  <a:spLocks noChangeArrowheads="1"/>
                                </wps:cNvSpPr>
                                <wps:spPr bwMode="auto">
                                  <a:xfrm>
                                    <a:off x="1528877" y="577901"/>
                                    <a:ext cx="203835" cy="1303655"/>
                                  </a:xfrm>
                                  <a:prstGeom prst="rect">
                                    <a:avLst/>
                                  </a:prstGeom>
                                  <a:solidFill>
                                    <a:srgbClr val="C00000"/>
                                  </a:solidFill>
                                  <a:ln w="9525">
                                    <a:solidFill>
                                      <a:srgbClr val="000000"/>
                                    </a:solidFill>
                                    <a:miter lim="800000"/>
                                    <a:headEnd/>
                                    <a:tailEnd/>
                                  </a:ln>
                                </wps:spPr>
                                <wps:txbx>
                                  <w:txbxContent>
                                    <w:p w14:paraId="578C462F" w14:textId="77777777" w:rsidR="004778BE" w:rsidRPr="002E62DC" w:rsidRDefault="004778BE"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s:wsp>
                                <wps:cNvPr id="1071172886" name="Text Box 2"/>
                                <wps:cNvSpPr txBox="1">
                                  <a:spLocks noChangeArrowheads="1"/>
                                </wps:cNvSpPr>
                                <wps:spPr bwMode="auto">
                                  <a:xfrm>
                                    <a:off x="4535424" y="2216505"/>
                                    <a:ext cx="1400810" cy="460375"/>
                                  </a:xfrm>
                                  <a:prstGeom prst="rect">
                                    <a:avLst/>
                                  </a:prstGeom>
                                  <a:solidFill>
                                    <a:srgbClr val="FFFFFF"/>
                                  </a:solidFill>
                                  <a:ln w="9525">
                                    <a:noFill/>
                                    <a:miter lim="800000"/>
                                    <a:headEnd/>
                                    <a:tailEnd/>
                                  </a:ln>
                                </wps:spPr>
                                <wps:txbx>
                                  <w:txbxContent>
                                    <w:p w14:paraId="6B241769" w14:textId="77777777" w:rsidR="004778BE" w:rsidRPr="002E62DC" w:rsidRDefault="004778BE" w:rsidP="0019285B">
                                      <w:pPr>
                                        <w:jc w:val="center"/>
                                        <w:rPr>
                                          <w:lang w:val="en-US"/>
                                        </w:rPr>
                                      </w:pPr>
                                      <w:r>
                                        <w:t xml:space="preserve">Access Control Lists </w:t>
                                      </w:r>
                                      <w:r>
                                        <w:br/>
                                        <w:t>(ACLs)</w:t>
                                      </w:r>
                                    </w:p>
                                  </w:txbxContent>
                                </wps:txbx>
                                <wps:bodyPr rot="0" vert="horz" wrap="square" lIns="91440" tIns="45720" rIns="91440" bIns="45720" anchor="t" anchorCtr="0">
                                  <a:noAutofit/>
                                </wps:bodyPr>
                              </wps:wsp>
                              <wps:wsp>
                                <wps:cNvPr id="720069716" name="Text Box 2"/>
                                <wps:cNvSpPr txBox="1">
                                  <a:spLocks noChangeArrowheads="1"/>
                                </wps:cNvSpPr>
                                <wps:spPr bwMode="auto">
                                  <a:xfrm>
                                    <a:off x="2977286" y="2253081"/>
                                    <a:ext cx="1463040" cy="460375"/>
                                  </a:xfrm>
                                  <a:prstGeom prst="rect">
                                    <a:avLst/>
                                  </a:prstGeom>
                                  <a:solidFill>
                                    <a:srgbClr val="FFFFFF"/>
                                  </a:solidFill>
                                  <a:ln w="9525">
                                    <a:noFill/>
                                    <a:miter lim="800000"/>
                                    <a:headEnd/>
                                    <a:tailEnd/>
                                  </a:ln>
                                </wps:spPr>
                                <wps:txbx>
                                  <w:txbxContent>
                                    <w:p w14:paraId="2536A97E" w14:textId="77777777" w:rsidR="004778BE" w:rsidRPr="004D1AC2" w:rsidRDefault="004778BE" w:rsidP="0019285B">
                                      <w:pPr>
                                        <w:jc w:val="center"/>
                                        <w:rPr>
                                          <w:lang w:val="en-US"/>
                                        </w:rPr>
                                      </w:pPr>
                                      <w:r w:rsidRPr="004D1AC2">
                                        <w:rPr>
                                          <w:lang w:val="en-US"/>
                                        </w:rPr>
                                        <w:t>Username / Password Authentication</w:t>
                                      </w:r>
                                    </w:p>
                                  </w:txbxContent>
                                </wps:txbx>
                                <wps:bodyPr rot="0" vert="horz" wrap="square" lIns="91440" tIns="45720" rIns="91440" bIns="45720" anchor="t" anchorCtr="0">
                                  <a:noAutofit/>
                                </wps:bodyPr>
                              </wps:wsp>
                              <wps:wsp>
                                <wps:cNvPr id="96936496" name="Text Box 2"/>
                                <wps:cNvSpPr txBox="1">
                                  <a:spLocks noChangeArrowheads="1"/>
                                </wps:cNvSpPr>
                                <wps:spPr bwMode="auto">
                                  <a:xfrm>
                                    <a:off x="234086" y="2114093"/>
                                    <a:ext cx="1170305" cy="460375"/>
                                  </a:xfrm>
                                  <a:prstGeom prst="rect">
                                    <a:avLst/>
                                  </a:prstGeom>
                                  <a:solidFill>
                                    <a:srgbClr val="FFFFFF"/>
                                  </a:solidFill>
                                  <a:ln w="9525">
                                    <a:noFill/>
                                    <a:miter lim="800000"/>
                                    <a:headEnd/>
                                    <a:tailEnd/>
                                  </a:ln>
                                </wps:spPr>
                                <wps:txbx>
                                  <w:txbxContent>
                                    <w:p w14:paraId="52E6B22F" w14:textId="77777777" w:rsidR="004778BE" w:rsidRPr="004D1AC2" w:rsidRDefault="004778BE" w:rsidP="0019285B">
                                      <w:pPr>
                                        <w:jc w:val="center"/>
                                        <w:rPr>
                                          <w:lang w:val="en-US"/>
                                        </w:rPr>
                                      </w:pPr>
                                      <w:r w:rsidRPr="004D1AC2">
                                        <w:rPr>
                                          <w:lang w:val="en-US"/>
                                        </w:rPr>
                                        <w:t xml:space="preserve">No Open Inbound Ports </w:t>
                                      </w:r>
                                    </w:p>
                                  </w:txbxContent>
                                </wps:txbx>
                                <wps:bodyPr rot="0" vert="horz" wrap="square" lIns="91440" tIns="45720" rIns="91440" bIns="45720" anchor="t" anchorCtr="0">
                                  <a:noAutofit/>
                                </wps:bodyPr>
                              </wps:wsp>
                              <wps:wsp>
                                <wps:cNvPr id="74630868" name="Oval 74630868"/>
                                <wps:cNvSpPr/>
                                <wps:spPr>
                                  <a:xfrm>
                                    <a:off x="3854464" y="972921"/>
                                    <a:ext cx="702158" cy="672802"/>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48567299" name="Text Box 2"/>
                              <wps:cNvSpPr txBox="1">
                                <a:spLocks noChangeArrowheads="1"/>
                              </wps:cNvSpPr>
                              <wps:spPr bwMode="auto">
                                <a:xfrm>
                                  <a:off x="2816352" y="599846"/>
                                  <a:ext cx="203835" cy="1303655"/>
                                </a:xfrm>
                                <a:prstGeom prst="rect">
                                  <a:avLst/>
                                </a:prstGeom>
                                <a:solidFill>
                                  <a:srgbClr val="C00000"/>
                                </a:solidFill>
                                <a:ln w="9525">
                                  <a:solidFill>
                                    <a:srgbClr val="000000"/>
                                  </a:solidFill>
                                  <a:miter lim="800000"/>
                                  <a:headEnd/>
                                  <a:tailEnd/>
                                </a:ln>
                              </wps:spPr>
                              <wps:txbx>
                                <w:txbxContent>
                                  <w:p w14:paraId="1CAACEB9" w14:textId="77777777" w:rsidR="004778BE" w:rsidRPr="002E62DC" w:rsidRDefault="004778BE"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g:grpSp>
                          <wps:wsp>
                            <wps:cNvPr id="49107433" name="Straight Arrow Connector 49107433"/>
                            <wps:cNvCnPr/>
                            <wps:spPr>
                              <a:xfrm flipV="1">
                                <a:off x="863193" y="1719072"/>
                                <a:ext cx="657378" cy="431597"/>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1036596293" name="Straight Arrow Connector 1036596293"/>
                          <wps:cNvCnPr/>
                          <wps:spPr>
                            <a:xfrm flipH="1">
                              <a:off x="1053389" y="387705"/>
                              <a:ext cx="541324" cy="877875"/>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1686220789" name="Straight Arrow Connector 1686220789"/>
                          <wps:cNvCnPr/>
                          <wps:spPr>
                            <a:xfrm>
                              <a:off x="2948025" y="351129"/>
                              <a:ext cx="760781" cy="636423"/>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171631765" name="Text Box 171631765"/>
                        <wps:cNvSpPr txBox="1"/>
                        <wps:spPr>
                          <a:xfrm>
                            <a:off x="3935606" y="1097007"/>
                            <a:ext cx="539910" cy="387861"/>
                          </a:xfrm>
                          <a:prstGeom prst="rect">
                            <a:avLst/>
                          </a:prstGeom>
                          <a:solidFill>
                            <a:sysClr val="window" lastClr="FFFFFF"/>
                          </a:solidFill>
                          <a:ln w="6350">
                            <a:noFill/>
                          </a:ln>
                        </wps:spPr>
                        <wps:txbx>
                          <w:txbxContent>
                            <w:p w14:paraId="4B31D5A7" w14:textId="77777777" w:rsidR="004778BE" w:rsidRPr="00B77CFD" w:rsidRDefault="004778BE" w:rsidP="0019285B">
                              <w:pPr>
                                <w:rPr>
                                  <w:sz w:val="20"/>
                                  <w:lang w:val="sv-FI"/>
                                </w:rPr>
                              </w:pPr>
                              <w:r w:rsidRPr="00B77CFD">
                                <w:rPr>
                                  <w:sz w:val="20"/>
                                  <w:lang w:val="sv-FI"/>
                                </w:rPr>
                                <w:t>MQTT Server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6A0DC05B" id="Group 1091271383" o:spid="_x0000_s1049" style="position:absolute;left:0;text-align:left;margin-left:20.75pt;margin-top:25.65pt;width:467.4pt;height:213.65pt;z-index:251655680;mso-width-relative:margin" coordsize="59362,27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2t0JggAAIk2AAAOAAAAZHJzL2Uyb0RvYy54bWzsW11z27gVfe9M/wOH743wQYCkJsqO116n&#10;nUk3mXXafYYpSuKUIliSjuT99T0A+CXZquPEcRSv/CDzA4SAy4tz7zm4ev3Tdp17n9KqznQx8+kr&#10;4ntpkeh5Vixn/r8+Xv4t8r26UcVc5bpIZ/5tWvs/vfnrX15vymnK9Ern87Ty0ElRTzflzF81TTmd&#10;TOpkla5V/UqXaYGbC12tVYPTajmZV2qD3tf5hBEiJxtdzctKJ2ld4+qFu+m/sf0vFmnSvF8s6rTx&#10;8pmPsTX2s7Kf1+Zz8ua1mi4rVa6ypB2G+oJRrFVW4Ev7ri5Uo7ybKrvT1TpLKl3rRfMq0euJXiyy&#10;JLVzwGwo2ZvN20rflHYuy+lmWfZmgmn37PTF3Sa/fnpblVflhwqW2JRL2MKemblsF9Xa/Mcova01&#10;2W1vsnTbeAkuipiLOIJlE9xjIeVcCGfUZAXL33kuWf0yPCkZD4YnAyHNk5Puiyc7w+lP3DAx7g+V&#10;l83hc1wQFnBGMYhCreFj1mze6Ho7tSeY670jVtPnmiuMHRIpJKw2nupw+cXMNOAk4JLH4e5Mh8sv&#10;ZqaUkFCQKI6BlOOXOrr+480VYF4PeFV/HV5drVSZWhisp6N1T2Uoachp7yIfDSj9rLceMziyKW1r&#10;A21es8VlQIWF6Lp8p5P/1F6hz1eqWKZnVaU3q1TNMUxqEWj0qOunNp1cb/6p54AXddNo29EePlIR&#10;hdy8RSAhjVgUkTa8dFhJAwmvbrEykISHFip7wFPTsqqbt6lee+Zg5lcIX/ab1Kd3dYM5oWnXxABz&#10;rfNsfpnluT2pltfneeV9Ugh1l/avhdOdZnnhbWZ+LJiwPRfaPI+u1XSdNQjFebae+Rg6/szjamos&#10;80sxt8eNynJ3jJHkBQZkTGWs4+zUbK+3DpStIc3Naz2/hfEq7UIvUgUcrHT1h+9tEHZnfv3fG1Wl&#10;vpf/o8ALiGlgLNTYk0CEDCfV+M71+I4qEnQ18xvfc4fnjY3tZtyFPsOLWmTWbsNI2jHDPd2Qv72f&#10;hlFIYxGTY/FTxiWLSOz8lMQhi9yL7t2UhoQT0QXmMIhfrpv2SHFyU8KkJIGgePEuDP2mb4p5Ovd+&#10;AwoBJ/PUo0MbwMEIJdszBwRd/tYnjixmkpgcEcDIBaUs3nU4JnjEwzYTpGEQkdC2+D/AaIZmxvX5&#10;6Hhb9+AI+jDXGyCOqhtcfBgtmQiAhl5i4GqRK6BNsi6RetbFEsCTL8F8kqayY9nB2noMyfQyiMOL&#10;+yDZQPqFqlcOum0PbTMDsWqaWh7TRoBDgMvNIwPM9YBbl8llhi94h8l+UBXIDWZiUPg9Pha5RjDQ&#10;7ZHvGVy+7/rTonZxsz7XCFIU1LBM7KFB+SbvDheVXv8OXndmYgVudTBvjLwL9B6YYZKendlmYFSl&#10;at4VV2XSxXpj2o/b31VVtiG1Acr9qruMQk33Iqtre0zhA4RKBiQIgNduWX7vLIdQGVFuF/N+foN0&#10;3aQNlgu+8PwmOLDcnnaldI5/zPkNozSKg5AEWM6HAseozWMCB1wJISMQXAQ2UAMKW/GAykDEJjc0&#10;sgMVjHJis5hTyHhEyLBp3SlkvLiQQbHcsB4ElLh2Rb4HKfRGlx+zCLmkPDTiGlZaGDEJSQaPj5Yi&#10;FcJyNrsUIWSE0QNLMc3zrKwNo78Tfw35ddG3p6WOsD5JCnbe01rghM2zOvL8FSnYHnM45Vs/dr5F&#10;Y45wRkTUh7OrplLZctV4VijyznVRgHnoyhs1HRbUedFK6Z0u4uiQt4DP/7tLS1tFPY6DiIH3mBjG&#10;SczAgXaWFosEImvLxGnQMvXDMa5uR9oP0QleeznuwTVGYyJMSP0qmhNcRvTnC8eFVmqeOlITi15P&#10;qlUDHc1dpvhCpzOZBenYklW5PmdxqmkrR3nNbQldrqkyS1ONDdHdg4HQLVzT2MTAZxSEeBzLKIqM&#10;rY8jpRcQK0PIU/BDEYYxseLdgPCMgJ93XsgJl26L57AffrlueRih93TLHQfZ4dkW4y0zMT41Vkif&#10;VOC0e1X3JE9/PgJASUgpsCmSR+LPjjA4XGWMSgExcwdXKeScyKQ0JmV54UTVZmsnP4Vah70EguyV&#10;HoubsjjEqsFo4IQMGihcct9N/zz7RZYynNwUbhrLmMsgPhov5QHpnJQCOGMrNA/JAaB/2C164Vhq&#10;dyVOTmqw1GxlR7IvWbACQ38RwdZYCXv1V11h0S4bMhS/5UA8gnpgClqAgtiLjNkeCIaEYWPdhWoJ&#10;vCRWCTyce343ceF+4mP4TZ+MPpLgfD6JOe32WML5TXd7hnK0ZyociIJIwOPjY9n5YRGVXDBHE1Gu&#10;FFgKNESCE028WweDLYoWDPdkwqOiic/u2kEM0hhw7CI6AeSgxNY3HELKYwS2SHKIdNZjKYpwSLi3&#10;jSRFyMM2uAScCqdtHw4uXymw2aqrL9DX7tQumD3gUf1CK3mYqFo/UnOzXX9Pye3ZfY8aASuWzPjF&#10;A943avp5/vf3PYEX+iaHnGwdkENi2xciREC5EYCNDoHb0UMFgSf/+0ElXxlJxkhoXOEhnxuaPuhz&#10;ozSaYSuBoKbTpNH31ViFEt+OLQ3jaRL8klkad0I6W097T/HVN9hceH6kg9aF8mjZbwP3pUMIhu2d&#10;wccMVRsKpdvrtU1p7lT0cfziQBInXVGUkKKEfVe6Etjj6ARWAF8kLas77G6P2zG4Ew9HsfChymek&#10;sMSShb7yuaVZeD0dSTVHfSmzI6T3sP6XtNOLbGKngPq71tXZhYLfO9m0pP1tlvlB1fjc7toNvyB7&#10;8z8AAAD//wMAUEsDBBQABgAIAAAAIQBRs8HH5QAAAA4BAAAPAAAAZHJzL2Rvd25yZXYueG1sTI9P&#10;b8IwDMXvk/YdIk/abaQZa2GlKULszwlNGkxC3EJj2oomqZrQlm8/c9oulq2f/fxethxNw3rsfO2s&#10;BDGJgKEtnK5tKeFn9/E0B+aDslo1zqKEK3pY5vd3mUq1G+w39ttQMhKxPlUSqhDalHNfVGiUn7gW&#10;LbGT64wKNHYl150aSNw0/DmKEm5UbelDpVpcV1ictxcj4XNQw2oq3vvN+bS+Hnbx134jUMrHh/Ft&#10;QWW1ABZwDH8XcMtA/iEnY0d3sdqzRsKLiGlTQiymwIi/zhJqjgRm8wR4nvH/MfJfAAAA//8DAFBL&#10;AQItABQABgAIAAAAIQC2gziS/gAAAOEBAAATAAAAAAAAAAAAAAAAAAAAAABbQ29udGVudF9UeXBl&#10;c10ueG1sUEsBAi0AFAAGAAgAAAAhADj9If/WAAAAlAEAAAsAAAAAAAAAAAAAAAAALwEAAF9yZWxz&#10;Ly5yZWxzUEsBAi0AFAAGAAgAAAAhAPZ7a3QmCAAAiTYAAA4AAAAAAAAAAAAAAAAALgIAAGRycy9l&#10;Mm9Eb2MueG1sUEsBAi0AFAAGAAgAAAAhAFGzwcflAAAADgEAAA8AAAAAAAAAAAAAAAAAgAoAAGRy&#10;cy9kb3ducmV2LnhtbFBLBQYAAAAABAAEAPMAAACSCwAAAAA=&#10;">
                <v:group id="Group 1350243210" o:spid="_x0000_s1050"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NGzwAAAOgAAAAPAAAAZHJzL2Rvd25yZXYueG1sRI/LasNA&#10;DEX3hf7DoEB3zfjRlOJkEkL6oItQaFIo2QmPYpt4NMYztZ2/rxaFbgRXQudyVpvJtWqgPjSeDaTz&#10;BBRx6W3DlYGv4+v9E6gQkS22nsnAlQJs1rc3KyysH/mThkOslEA4FGigjrErtA5lTQ7D3HfEcjv7&#10;3mGU2Ffa9jgK3LU6S5JH7bBhaaixo11N5eXw4wy8jThu8/Rl2F/Ou+vpuPj43qdkzN1sel7K2C5B&#10;RZri/8cf4t2KQ75Isoc8S0VFxGQBev0LAAD//wMAUEsBAi0AFAAGAAgAAAAhANvh9svuAAAAhQEA&#10;ABMAAAAAAAAAAAAAAAAAAAAAAFtDb250ZW50X1R5cGVzXS54bWxQSwECLQAUAAYACAAAACEAWvQs&#10;W78AAAAVAQAACwAAAAAAAAAAAAAAAAAfAQAAX3JlbHMvLnJlbHNQSwECLQAUAAYACAAAACEAxAPz&#10;Rs8AAADoAAAADwAAAAAAAAAAAAAAAAAHAgAAZHJzL2Rvd25yZXYueG1sUEsFBgAAAAADAAMAtwAA&#10;AAMDAAAAAA==&#10;">
                  <v:group id="Group 935706564" o:spid="_x0000_s1051"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2ab0AAAAOcAAAAPAAAAZHJzL2Rvd25yZXYueG1sRI9Pa8JA&#10;FMTvBb/D8oTe6ia1iRpdRewfPEihWijeHtlnEsy+DdltEr99t1DoZWAY5jfMajOYWnTUusqygngS&#10;gSDOra64UPB5en2Yg3AeWWNtmRTcyMFmPbpbYaZtzx/UHX0hAoRdhgpK75tMSpeXZNBNbEMcsott&#10;Dfpg20LqFvsAN7V8jKJUGqw4LJTY0K6k/Hr8Ngreeuy30/ilO1wvu9v5lLx/HWJS6n48PC+DbJcg&#10;PA3+v/GH2GsFi2kyi9IkfYLfX+ETyPUPAAAA//8DAFBLAQItABQABgAIAAAAIQDb4fbL7gAAAIUB&#10;AAATAAAAAAAAAAAAAAAAAAAAAABbQ29udGVudF9UeXBlc10ueG1sUEsBAi0AFAAGAAgAAAAhAFr0&#10;LFu/AAAAFQEAAAsAAAAAAAAAAAAAAAAAHwEAAF9yZWxzLy5yZWxzUEsBAi0AFAAGAAgAAAAhAMKn&#10;ZpvQAAAA5wAAAA8AAAAAAAAAAAAAAAAABwIAAGRycy9kb3ducmV2LnhtbFBLBQYAAAAAAwADALcA&#10;AAAEAwAAAAA=&#10;">
                    <v:group id="Group 430436397" o:spid="_x0000_s1052"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7MbzwAAAOcAAAAPAAAAZHJzL2Rvd25yZXYueG1sRI9Pa8JA&#10;FMTvhX6H5RV6q5s0/mt0FbGteJBCVZDeHtlnEsy+DdltEr+9KxR6GRiG+Q0zX/amEi01rrSsIB5E&#10;IIgzq0vOFRwPny9TEM4ja6wsk4IrOVguHh/mmGrb8Te1e5+LAGGXooLC+zqV0mUFGXQDWxOH7Gwb&#10;gz7YJpe6wS7ATSVfo2gsDZYcFgqsaV1Qdtn/GgWbDrtVEn+0u8t5ff05jL5Ou5iUen7q32dBVjMQ&#10;nnr/3/hDbLWCYRINk3HyNoH7r/AJ5OIGAAD//wMAUEsBAi0AFAAGAAgAAAAhANvh9svuAAAAhQEA&#10;ABMAAAAAAAAAAAAAAAAAAAAAAFtDb250ZW50X1R5cGVzXS54bWxQSwECLQAUAAYACAAAACEAWvQs&#10;W78AAAAVAQAACwAAAAAAAAAAAAAAAAAfAQAAX3JlbHMvLnJlbHNQSwECLQAUAAYACAAAACEAjWOz&#10;G88AAADnAAAADwAAAAAAAAAAAAAAAAAHAgAAZHJzL2Rvd25yZXYueG1sUEsFBgAAAAADAAMAtwAA&#10;AAMDAAAAAA==&#10;">
                      <v:group id="Group 1007508998" o:spid="_x0000_s1053" style="position:absolute;width:59362;height:27134" coordsize="59362,2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Z4P0AAAAOgAAAAPAAAAZHJzL2Rvd25yZXYueG1sRI9PS8NA&#10;EMXvgt9hGcGb3Y1SbdNuS6l/8FAEW0G8DdlpEpqdDdk1Sb+9cxB6eTDvMb+Zt1yPvlE9dbEObCGb&#10;GFDERXA1lxa+Dq93M1AxITtsApOFM0VYr66vlpi7MPAn9ftUKoFwzNFClVKbax2LijzGSWiJJTuG&#10;zmOSsSu163AQuG/0vTGP2mPNcqHClrYVFaf9r7fwNuCweche+t3puD3/HKYf37uMrL29GZ8XIpsF&#10;qERjumz8I96ddDDmaWpm87l8LsXEAL36AwAA//8DAFBLAQItABQABgAIAAAAIQDb4fbL7gAAAIUB&#10;AAATAAAAAAAAAAAAAAAAAAAAAABbQ29udGVudF9UeXBlc10ueG1sUEsBAi0AFAAGAAgAAAAhAFr0&#10;LFu/AAAAFQEAAAsAAAAAAAAAAAAAAAAAHwEAAF9yZWxzLy5yZWxzUEsBAi0AFAAGAAgAAAAhAJzB&#10;ng/QAAAA6AAAAA8AAAAAAAAAAAAAAAAABwIAAGRycy9kb3ducmV2LnhtbFBLBQYAAAAAAwADALcA&#10;AAAEAwAAAAA=&#10;">
                        <v:shapetype id="_x0000_t202" coordsize="21600,21600" o:spt="202" path="m,l,21600r21600,l21600,xe">
                          <v:stroke joinstyle="miter"/>
                          <v:path gradientshapeok="t" o:connecttype="rect"/>
                        </v:shapetype>
                        <v:shape id="Text Box 2" o:spid="_x0000_s1054" type="#_x0000_t202" style="position:absolute;left:15873;top:18288;width:14631;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HzzQAAAOgAAAAPAAAAZHJzL2Rvd25yZXYueG1sRI/RasJA&#10;EEXfC/7DMkJfim5ia7aNrmIrFV+1fsCYHZPQ7GzIbk38+65Q6MvAzOWe4SzXg23ElTpfO9aQThMQ&#10;xIUzNZcaTl+fk1cQPiAbbByThht5WK9GD0vMjev5QNdjKEWEsM9RQxVCm0vpi4os+qlriWN2cZ3F&#10;ENeulKbDPsJtI2dJkkmLNccPFbb0UVHxffyxGi77/mn+1p934aQOL9k71ursblo/joftIo7NAkSg&#10;Ifw3/hB7Ex3STGWpek4V3MXiAeTqFwAA//8DAFBLAQItABQABgAIAAAAIQDb4fbL7gAAAIUBAAAT&#10;AAAAAAAAAAAAAAAAAAAAAABbQ29udGVudF9UeXBlc10ueG1sUEsBAi0AFAAGAAgAAAAhAFr0LFu/&#10;AAAAFQEAAAsAAAAAAAAAAAAAAAAAHwEAAF9yZWxzLy5yZWxzUEsBAi0AFAAGAAgAAAAhAIXJYfPN&#10;AAAA6AAAAA8AAAAAAAAAAAAAAAAABwIAAGRycy9kb3ducmV2LnhtbFBLBQYAAAAAAwADALcAAAAB&#10;AwAAAAA=&#10;" stroked="f">
                          <v:textbox>
                            <w:txbxContent>
                              <w:p w14:paraId="38EE5332" w14:textId="77777777" w:rsidR="004778BE" w:rsidRPr="004D1AC2" w:rsidRDefault="004778BE" w:rsidP="0019285B">
                                <w:pPr>
                                  <w:jc w:val="center"/>
                                  <w:rPr>
                                    <w:lang w:val="en-US"/>
                                  </w:rPr>
                                </w:pPr>
                                <w:r w:rsidRPr="004D1AC2">
                                  <w:rPr>
                                    <w:lang w:val="en-US"/>
                                  </w:rPr>
                                  <w:t>Only 8883 and 443 Inbound Ports Open</w:t>
                                </w:r>
                              </w:p>
                            </w:txbxContent>
                          </v:textbox>
                        </v:shape>
                        <v:shape id="Text Box 2" o:spid="_x0000_s1055" type="#_x0000_t202" style="position:absolute;left:23628;top:1097;width:11703;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5kXzQAAAOgAAAAPAAAAZHJzL2Rvd25yZXYueG1sRI/RasJA&#10;EEXfC/2HZYS+lLqxVNdEV6ktiq9aP2DMjkkwOxuyq4l/3xUEXwZmLvcMZ77sbS2u1PrKsYbRMAFB&#10;nDtTcaHh8Lf+mILwAdlg7Zg03MjDcvH6MsfMuI53dN2HQkQI+ww1lCE0mZQ+L8miH7qGOGYn11oM&#10;cW0LaVrsItzW8jNJJtJixfFDiQ39lJSf9xer4bTt3sdpd9yEg9p9TVZYqaO7af026H9ncXzPQATq&#10;w7PxQGxNdFBTNUrHaaLgLhYPIBf/AAAA//8DAFBLAQItABQABgAIAAAAIQDb4fbL7gAAAIUBAAAT&#10;AAAAAAAAAAAAAAAAAAAAAABbQ29udGVudF9UeXBlc10ueG1sUEsBAi0AFAAGAAgAAAAhAFr0LFu/&#10;AAAAFQEAAAsAAAAAAAAAAAAAAAAAHwEAAF9yZWxzLy5yZWxzUEsBAi0AFAAGAAgAAAAhAE0TmRfN&#10;AAAA6AAAAA8AAAAAAAAAAAAAAAAABwIAAGRycy9kb3ducmV2LnhtbFBLBQYAAAAAAwADALcAAAAB&#10;AwAAAAA=&#10;" stroked="f">
                          <v:textbox>
                            <w:txbxContent>
                              <w:p w14:paraId="05F068B1" w14:textId="77777777" w:rsidR="004778BE" w:rsidRPr="002E62DC" w:rsidRDefault="004778BE" w:rsidP="0019285B">
                                <w:pPr>
                                  <w:jc w:val="center"/>
                                  <w:rPr>
                                    <w:lang w:val="sv-FI"/>
                                  </w:rPr>
                                </w:pPr>
                                <w:r>
                                  <w:rPr>
                                    <w:lang w:val="sv-FI"/>
                                  </w:rPr>
                                  <w:t xml:space="preserve">TLS </w:t>
                                </w:r>
                                <w:r w:rsidRPr="004D1AC2">
                                  <w:rPr>
                                    <w:lang w:val="en-US"/>
                                  </w:rPr>
                                  <w:t>Security</w:t>
                                </w:r>
                              </w:p>
                            </w:txbxContent>
                          </v:textbox>
                        </v:shape>
                        <v:roundrect id="Rounded Rectangle 1026604515" o:spid="_x0000_s1056" style="position:absolute;left:29260;top:3511;width:25384;height:174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41hzQAAAOgAAAAPAAAAZHJzL2Rvd25yZXYueG1sRI/BSsNA&#10;EIbvgu+wjODN7ibYYNNui1QK9WisQm9DdkyC2dmYnbbx7V1B8DIw8/N/w7faTL5XZxpjF9hCNjOg&#10;iOvgOm4sHF53dw+goiA77AOThW+KsFlfX62wdOHCL3SupFEJwrFEC63IUGod65Y8xlkYiFP2EUaP&#10;ktax0W7ES4L7XufGFNpjx+lDiwNtW6o/q5O3cHz7Wjxvq53bx3fJKTsdpG6Mtbc309MyjcclKKFJ&#10;/ht/iL1LDiYvCnM/z+bwK5YOoNc/AAAA//8DAFBLAQItABQABgAIAAAAIQDb4fbL7gAAAIUBAAAT&#10;AAAAAAAAAAAAAAAAAAAAAABbQ29udGVudF9UeXBlc10ueG1sUEsBAi0AFAAGAAgAAAAhAFr0LFu/&#10;AAAAFQEAAAsAAAAAAAAAAAAAAAAAHwEAAF9yZWxzLy5yZWxzUEsBAi0AFAAGAAgAAAAhAA1jjWHN&#10;AAAA6AAAAA8AAAAAAAAAAAAAAAAABwIAAGRycy9kb3ducmV2LnhtbFBLBQYAAAAAAwADALcAAAAB&#10;AwAAAAA=&#10;" fillcolor="window" strokecolor="#1f497d" strokeweight="2pt">
                          <v:textbox>
                            <w:txbxContent>
                              <w:p w14:paraId="08E2E70C" w14:textId="77777777" w:rsidR="004778BE" w:rsidRDefault="004778BE" w:rsidP="0019285B">
                                <w:pPr>
                                  <w:jc w:val="center"/>
                                  <w:rPr>
                                    <w:lang w:val="en-US"/>
                                  </w:rPr>
                                </w:pPr>
                                <w:r>
                                  <w:rPr>
                                    <w:lang w:val="en-US"/>
                                  </w:rPr>
                                  <w:t>On Premise or Cloud Network</w:t>
                                </w:r>
                              </w:p>
                              <w:p w14:paraId="03C66C56" w14:textId="77777777" w:rsidR="004778BE" w:rsidRDefault="004778BE" w:rsidP="0019285B">
                                <w:pPr>
                                  <w:jc w:val="center"/>
                                  <w:rPr>
                                    <w:lang w:val="en-US"/>
                                  </w:rPr>
                                </w:pPr>
                              </w:p>
                              <w:p w14:paraId="6E36E2D3" w14:textId="77777777" w:rsidR="004778BE" w:rsidRDefault="004778BE" w:rsidP="0019285B">
                                <w:pPr>
                                  <w:jc w:val="center"/>
                                  <w:rPr>
                                    <w:lang w:val="en-US"/>
                                  </w:rPr>
                                </w:pPr>
                              </w:p>
                              <w:p w14:paraId="4AA8B2B6" w14:textId="77777777" w:rsidR="004778BE" w:rsidRDefault="004778BE" w:rsidP="0019285B">
                                <w:pPr>
                                  <w:jc w:val="center"/>
                                  <w:rPr>
                                    <w:lang w:val="en-US"/>
                                  </w:rPr>
                                </w:pPr>
                              </w:p>
                              <w:p w14:paraId="44DCC5E9" w14:textId="77777777" w:rsidR="004778BE" w:rsidRDefault="004778BE" w:rsidP="0019285B">
                                <w:pPr>
                                  <w:jc w:val="center"/>
                                  <w:rPr>
                                    <w:lang w:val="en-US"/>
                                  </w:rPr>
                                </w:pPr>
                              </w:p>
                              <w:p w14:paraId="64A154A8" w14:textId="77777777" w:rsidR="004778BE" w:rsidRDefault="004778BE" w:rsidP="0019285B">
                                <w:pPr>
                                  <w:jc w:val="center"/>
                                  <w:rPr>
                                    <w:sz w:val="20"/>
                                    <w:lang w:val="en-US"/>
                                  </w:rPr>
                                </w:pPr>
                                <w:r>
                                  <w:rPr>
                                    <w:lang w:val="en-US"/>
                                  </w:rPr>
                                  <w:br/>
                                </w:r>
                              </w:p>
                              <w:p w14:paraId="1C39A925" w14:textId="77777777" w:rsidR="004778BE" w:rsidRDefault="004778BE" w:rsidP="0019285B">
                                <w:pPr>
                                  <w:jc w:val="center"/>
                                  <w:rPr>
                                    <w:sz w:val="20"/>
                                    <w:lang w:val="en-US"/>
                                  </w:rPr>
                                </w:pPr>
                              </w:p>
                              <w:p w14:paraId="6B1AAA6F" w14:textId="77777777" w:rsidR="004778BE" w:rsidRDefault="004778BE" w:rsidP="0019285B">
                                <w:pPr>
                                  <w:jc w:val="center"/>
                                  <w:rPr>
                                    <w:sz w:val="20"/>
                                    <w:lang w:val="en-US"/>
                                  </w:rPr>
                                </w:pPr>
                              </w:p>
                              <w:p w14:paraId="790954CA" w14:textId="77777777" w:rsidR="004778BE" w:rsidRDefault="004778BE" w:rsidP="0019285B">
                                <w:pPr>
                                  <w:jc w:val="center"/>
                                  <w:rPr>
                                    <w:sz w:val="20"/>
                                    <w:lang w:val="en-US"/>
                                  </w:rPr>
                                </w:pPr>
                              </w:p>
                              <w:p w14:paraId="7606BBF2" w14:textId="77777777" w:rsidR="004778BE" w:rsidRPr="002E62DC" w:rsidRDefault="004778BE" w:rsidP="0019285B">
                                <w:pPr>
                                  <w:jc w:val="center"/>
                                  <w:rPr>
                                    <w:sz w:val="20"/>
                                    <w:lang w:val="en-US"/>
                                  </w:rPr>
                                </w:pPr>
                              </w:p>
                            </w:txbxContent>
                          </v:textbox>
                        </v:roundrect>
                        <v:shape id="Text Box 2" o:spid="_x0000_s1057" type="#_x0000_t202" style="position:absolute;left:10168;width:13970;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AozQAAAOcAAAAPAAAAZHJzL2Rvd25yZXYueG1sRI/RasJA&#10;FETfhf7Dcgt9kbqxxlijq6jFkletH3DNXpPQ7N2QXU38e7cg9GVgGOYMs1z3phY3al1lWcF4FIEg&#10;zq2uuFBw+tm/f4JwHlljbZkU3MnBevUyWGKqbccHuh19IQKEXYoKSu+bVEqXl2TQjWxDHLKLbQ36&#10;YNtC6ha7ADe1/IiiRBqsOCyU2NCupPz3eDUKLlk3nM6787c/zQ5xssVqdrZ3pd5e+69FkM0ChKfe&#10;/zeeiEwrmEymSRzF8Rz+foVPIFcPAAAA//8DAFBLAQItABQABgAIAAAAIQDb4fbL7gAAAIUBAAAT&#10;AAAAAAAAAAAAAAAAAAAAAABbQ29udGVudF9UeXBlc10ueG1sUEsBAi0AFAAGAAgAAAAhAFr0LFu/&#10;AAAAFQEAAAsAAAAAAAAAAAAAAAAAHwEAAF9yZWxzLy5yZWxzUEsBAi0AFAAGAAgAAAAhAG1n8CjN&#10;AAAA5wAAAA8AAAAAAAAAAAAAAAAABwIAAGRycy9kb3ducmV2LnhtbFBLBQYAAAAAAwADALcAAAAB&#10;AwAAAAA=&#10;" stroked="f">
                          <v:textbox>
                            <w:txbxContent>
                              <w:p w14:paraId="72DA297D" w14:textId="77777777" w:rsidR="004778BE" w:rsidRPr="004D1AC2" w:rsidRDefault="004778BE" w:rsidP="0019285B">
                                <w:pPr>
                                  <w:jc w:val="center"/>
                                </w:pPr>
                                <w:r w:rsidRPr="004D1AC2">
                                  <w:t xml:space="preserve">Initiates Outbound TLS Connection </w:t>
                                </w:r>
                              </w:p>
                            </w:txbxContent>
                          </v:textbox>
                        </v:shape>
                        <v:roundrect id="Rounded Rectangle 2118947041" o:spid="_x0000_s1058" style="position:absolute;top:4535;width:16459;height:152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ctczQAAAOgAAAAPAAAAZHJzL2Rvd25yZXYueG1sRI9BawIx&#10;FITvhf6H8Aq91SSLtLoaRSyCPXbVQm9h89xd3Lysm6du/31TKHgZGIb5hpkvB9+KK/axCWRAjxQI&#10;pDK4hioD+93mZQIisiVn20Bo4AcjLBePD3Obu3CjT7wWXIkEoZhbAzVzl0sZyxq9jaPQIaXsGHpv&#10;Odm+kq63twT3rcyUepXeNpQWatvhusbyVFy8ge/DefqxLjZuG784Q33Zc1kpY56fhvdZktUMBOPA&#10;98Y/YusMZFpPpuM3NdbwdyydArn4BQAA//8DAFBLAQItABQABgAIAAAAIQDb4fbL7gAAAIUBAAAT&#10;AAAAAAAAAAAAAAAAAAAAAABbQ29udGVudF9UeXBlc10ueG1sUEsBAi0AFAAGAAgAAAAhAFr0LFu/&#10;AAAAFQEAAAsAAAAAAAAAAAAAAAAAHwEAAF9yZWxzLy5yZWxzUEsBAi0AFAAGAAgAAAAhAKK9y1zN&#10;AAAA6AAAAA8AAAAAAAAAAAAAAAAABwIAAGRycy9kb3ducmV2LnhtbFBLBQYAAAAAAwADALcAAAAB&#10;AwAAAAA=&#10;" fillcolor="window" strokecolor="#1f497d" strokeweight="2pt">
                          <v:textbox>
                            <w:txbxContent>
                              <w:p w14:paraId="7FF6B909" w14:textId="77777777" w:rsidR="004778BE" w:rsidRDefault="004778BE" w:rsidP="0019285B">
                                <w:pPr>
                                  <w:jc w:val="center"/>
                                  <w:rPr>
                                    <w:lang w:val="en-US"/>
                                  </w:rPr>
                                </w:pPr>
                                <w:r w:rsidRPr="002E62DC">
                                  <w:rPr>
                                    <w:lang w:val="en-US"/>
                                  </w:rPr>
                                  <w:t>Edge Network</w:t>
                                </w:r>
                              </w:p>
                              <w:p w14:paraId="37259D3C" w14:textId="77777777" w:rsidR="004778BE" w:rsidRDefault="004778BE" w:rsidP="0019285B">
                                <w:pPr>
                                  <w:jc w:val="center"/>
                                  <w:rPr>
                                    <w:sz w:val="20"/>
                                    <w:lang w:val="en-US"/>
                                  </w:rPr>
                                </w:pPr>
                                <w:r w:rsidRPr="002E62DC">
                                  <w:rPr>
                                    <w:sz w:val="20"/>
                                    <w:lang w:val="en-US"/>
                                  </w:rPr>
                                  <w:t>MQTT Edge Client Device</w:t>
                                </w:r>
                              </w:p>
                              <w:p w14:paraId="390DD027" w14:textId="77777777" w:rsidR="004778BE" w:rsidRDefault="004778BE" w:rsidP="0019285B">
                                <w:pPr>
                                  <w:jc w:val="center"/>
                                  <w:rPr>
                                    <w:sz w:val="20"/>
                                    <w:lang w:val="en-US"/>
                                  </w:rPr>
                                </w:pPr>
                              </w:p>
                              <w:p w14:paraId="61F73B56" w14:textId="77777777" w:rsidR="004778BE" w:rsidRDefault="004778BE" w:rsidP="0019285B">
                                <w:pPr>
                                  <w:jc w:val="center"/>
                                  <w:rPr>
                                    <w:sz w:val="20"/>
                                    <w:lang w:val="en-US"/>
                                  </w:rPr>
                                </w:pPr>
                                <w:r>
                                  <w:rPr>
                                    <w:noProof/>
                                    <w:lang w:eastAsia="en-GB"/>
                                  </w:rPr>
                                  <w:drawing>
                                    <wp:inline distT="0" distB="0" distL="0" distR="0" wp14:anchorId="45B13398" wp14:editId="3A15207E">
                                      <wp:extent cx="380390" cy="616786"/>
                                      <wp:effectExtent l="0" t="0" r="635" b="0"/>
                                      <wp:docPr id="942469153" name="Picture 94246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15896" cy="674358"/>
                                              </a:xfrm>
                                              <a:prstGeom prst="rect">
                                                <a:avLst/>
                                              </a:prstGeom>
                                            </pic:spPr>
                                          </pic:pic>
                                        </a:graphicData>
                                      </a:graphic>
                                    </wp:inline>
                                  </w:drawing>
                                </w:r>
                              </w:p>
                              <w:p w14:paraId="64AC43E8" w14:textId="77777777" w:rsidR="004778BE" w:rsidRPr="002E62DC" w:rsidRDefault="004778BE" w:rsidP="0019285B">
                                <w:pPr>
                                  <w:jc w:val="center"/>
                                  <w:rPr>
                                    <w:sz w:val="20"/>
                                    <w:lang w:val="en-US"/>
                                  </w:rPr>
                                </w:pPr>
                              </w:p>
                            </w:txbxContent>
                          </v:textbox>
                        </v:roundrect>
                        <v:oval id="Oval 1211308555" o:spid="_x0000_s1059" style="position:absolute;left:36137;top:7826;width:11554;height:10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a+4zwAAAOgAAAAPAAAAZHJzL2Rvd25yZXYueG1sRI/RSgMx&#10;EEXfBf8hjOCbTbayUrZNi1iFYkHqVksfh82YXdwkSzK2698bQfBlYOZyz3AWq9H14kQxdcFrKCYK&#10;BPkmmM5bDW/7p5sZiMToDfbBk4ZvSrBaXl4ssDLh7F/pVLMVGeJThRpa5qGSMjUtOUyTMJDP2UeI&#10;Djmv0UoT8ZzhrpdTpe6kw87nDy0O9NBS81l/OQ3b9/22q49qbQ/17vHlecM2Dqz19dW4nudxPwfB&#10;NPJ/4w+xMdlhWhS3alaWJfyK5QPI5Q8AAAD//wMAUEsBAi0AFAAGAAgAAAAhANvh9svuAAAAhQEA&#10;ABMAAAAAAAAAAAAAAAAAAAAAAFtDb250ZW50X1R5cGVzXS54bWxQSwECLQAUAAYACAAAACEAWvQs&#10;W78AAAAVAQAACwAAAAAAAAAAAAAAAAAfAQAAX3JlbHMvLnJlbHNQSwECLQAUAAYACAAAACEASKGv&#10;uM8AAADoAAAADwAAAAAAAAAAAAAAAAAHAgAAZHJzL2Rvd25yZXYueG1sUEsFBgAAAAADAAMAtwAA&#10;AAMDAAAAAA==&#10;" filled="f" strokecolor="#c00000" strokeweight="2pt"/>
                        <v:shapetype id="_x0000_t32" coordsize="21600,21600" o:spt="32" o:oned="t" path="m,l21600,21600e" filled="f">
                          <v:path arrowok="t" fillok="f" o:connecttype="none"/>
                          <o:lock v:ext="edit" shapetype="t"/>
                        </v:shapetype>
                        <v:shape id="Straight Arrow Connector 1938940581" o:spid="_x0000_s1060" type="#_x0000_t32" style="position:absolute;left:9948;top:13092;width:28594;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IJX0QAAAOgAAAAPAAAAZHJzL2Rvd25yZXYueG1sRI/BasJA&#10;EIbvBd9hGcFb3VhrG6OriFLqoVC0RdrbNDsmodnZkF3j+vZuQehlYObn/4ZvvgymFh21rrKsYDRM&#10;QBDnVldcKPj8eLlPQTiPrLG2TAou5GC56N3NMdP2zDvq9r4QEcIuQwWl900mpctLMuiGtiGO2dG2&#10;Bn1c20LqFs8Rbmr5kCRP0mDF8UOJDa1Lyn/3J6PAvKfhe3N4PYTd9mfVTd66r+fTUalBP2xmcaxm&#10;IDwF/9+4IbY6OkzH6fQxmaQj+BOLB5CLKwAAAP//AwBQSwECLQAUAAYACAAAACEA2+H2y+4AAACF&#10;AQAAEwAAAAAAAAAAAAAAAAAAAAAAW0NvbnRlbnRfVHlwZXNdLnhtbFBLAQItABQABgAIAAAAIQBa&#10;9CxbvwAAABUBAAALAAAAAAAAAAAAAAAAAB8BAABfcmVscy8ucmVsc1BLAQItABQABgAIAAAAIQB6&#10;pIJX0QAAAOgAAAAPAAAAAAAAAAAAAAAAAAcCAABkcnMvZG93bnJldi54bWxQSwUGAAAAAAMAAwC3&#10;AAAABQMAAAAA&#10;" strokecolor="#4a7ebb" strokeweight="1.5pt">
                          <v:stroke endarrow="block"/>
                        </v:shape>
                        <v:shape id="Text Box 2" o:spid="_x0000_s1061" type="#_x0000_t202" style="position:absolute;left:15288;top:5779;width:2039;height:13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7JV0AAAAOgAAAAPAAAAZHJzL2Rvd25yZXYueG1sRI9NS8NA&#10;EIbvgv9hGcGb3dRqSNNuS6kfFHrRqgdvQ3bMR7OzIbu2aX995yB4GXhnmOflmS8H16oD9aH2bGA8&#10;SkARF97WXBr4/Hi5y0CFiGyx9UwGThRgubi+mmNu/ZHf6bCLpRIIhxwNVDF2udahqMhhGPmOWG4/&#10;vncYJfaltj0eBe5afZ8kqXZYszRU2NG6omK/+3UGqGnOrlm7k9++TXT6sP36fn0eG3N7MzzNZKxm&#10;oCIN8f/jD7Gx4jCZTtMsyx5FRcRkAXpxAQAA//8DAFBLAQItABQABgAIAAAAIQDb4fbL7gAAAIUB&#10;AAATAAAAAAAAAAAAAAAAAAAAAABbQ29udGVudF9UeXBlc10ueG1sUEsBAi0AFAAGAAgAAAAhAFr0&#10;LFu/AAAAFQEAAAsAAAAAAAAAAAAAAAAAHwEAAF9yZWxzLy5yZWxzUEsBAi0AFAAGAAgAAAAhAEHD&#10;slXQAAAA6AAAAA8AAAAAAAAAAAAAAAAABwIAAGRycy9kb3ducmV2LnhtbFBLBQYAAAAAAwADALcA&#10;AAAEAwAAAAA=&#10;" fillcolor="#c00000">
                          <v:textbox>
                            <w:txbxContent>
                              <w:p w14:paraId="578C462F" w14:textId="77777777" w:rsidR="004778BE" w:rsidRPr="002E62DC" w:rsidRDefault="004778BE"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v:textbox>
                        </v:shape>
                        <v:shape id="Text Box 2" o:spid="_x0000_s1062" type="#_x0000_t202" style="position:absolute;left:45354;top:22165;width:14008;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BRczQAAAOgAAAAPAAAAZHJzL2Rvd25yZXYueG1sRI/RasJA&#10;EEXfC/2HZQRfSt1EapJGV6kWxVetHzBmxySYnQ3Z1cS/dwuFvgzMXO4ZzmI1mEbcqXO1ZQXxJAJB&#10;XFhdc6ng9LN9z0A4j6yxsUwKHuRgtXx9WWCubc8Huh99KQKEXY4KKu/bXEpXVGTQTWxLHLKL7Qz6&#10;sHal1B32AW4aOY2iRBqsOXyosKVNRcX1eDMKLvv+bfbZn3f+lB4+kjXW6dk+lBqPhu95GF9zEJ4G&#10;/9/4Q+x1cIjSOE6nWZbAr1g4gFw+AQAA//8DAFBLAQItABQABgAIAAAAIQDb4fbL7gAAAIUBAAAT&#10;AAAAAAAAAAAAAAAAAAAAAABbQ29udGVudF9UeXBlc10ueG1sUEsBAi0AFAAGAAgAAAAhAFr0LFu/&#10;AAAAFQEAAAsAAAAAAAAAAAAAAAAAHwEAAF9yZWxzLy5yZWxzUEsBAi0AFAAGAAgAAAAhAFAYFFzN&#10;AAAA6AAAAA8AAAAAAAAAAAAAAAAABwIAAGRycy9kb3ducmV2LnhtbFBLBQYAAAAAAwADALcAAAAB&#10;AwAAAAA=&#10;" stroked="f">
                          <v:textbox>
                            <w:txbxContent>
                              <w:p w14:paraId="6B241769" w14:textId="77777777" w:rsidR="004778BE" w:rsidRPr="002E62DC" w:rsidRDefault="004778BE" w:rsidP="0019285B">
                                <w:pPr>
                                  <w:jc w:val="center"/>
                                  <w:rPr>
                                    <w:lang w:val="en-US"/>
                                  </w:rPr>
                                </w:pPr>
                                <w:r>
                                  <w:t xml:space="preserve">Access Control Lists </w:t>
                                </w:r>
                                <w:r>
                                  <w:br/>
                                  <w:t>(ACLs)</w:t>
                                </w:r>
                              </w:p>
                            </w:txbxContent>
                          </v:textbox>
                        </v:shape>
                        <v:shape id="Text Box 2" o:spid="_x0000_s1063" type="#_x0000_t202" style="position:absolute;left:29772;top:22530;width:14631;height:4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4TkQygAAAOcAAAAPAAAAZHJzL2Rvd25yZXYueG1sRI/disIw&#10;FITvBd8hHGFvRFOX3VarUVzFxVt/HuDYHNtic1KarK1vvxEEbwaGYb5hFqvOVOJOjSstK5iMIxDE&#10;mdUl5wrOp91oCsJ5ZI2VZVLwIAerZb+3wFTblg90P/pcBAi7FBUU3teplC4ryKAb25o4ZFfbGPTB&#10;NrnUDbYBbir5GUWxNFhyWCiwpk1B2e34ZxRc9+3we9Zefv05OXzFP1gmF/tQ6mPQbedB1nMQnjr/&#10;brwQe60geXJnySSG56/wCeTyHwAA//8DAFBLAQItABQABgAIAAAAIQDb4fbL7gAAAIUBAAATAAAA&#10;AAAAAAAAAAAAAAAAAABbQ29udGVudF9UeXBlc10ueG1sUEsBAi0AFAAGAAgAAAAhAFr0LFu/AAAA&#10;FQEAAAsAAAAAAAAAAAAAAAAAHwEAAF9yZWxzLy5yZWxzUEsBAi0AFAAGAAgAAAAhADbhORDKAAAA&#10;5wAAAA8AAAAAAAAAAAAAAAAABwIAAGRycy9kb3ducmV2LnhtbFBLBQYAAAAAAwADALcAAAD+AgAA&#10;AAA=&#10;" stroked="f">
                          <v:textbox>
                            <w:txbxContent>
                              <w:p w14:paraId="2536A97E" w14:textId="77777777" w:rsidR="004778BE" w:rsidRPr="004D1AC2" w:rsidRDefault="004778BE" w:rsidP="0019285B">
                                <w:pPr>
                                  <w:jc w:val="center"/>
                                  <w:rPr>
                                    <w:lang w:val="en-US"/>
                                  </w:rPr>
                                </w:pPr>
                                <w:r w:rsidRPr="004D1AC2">
                                  <w:rPr>
                                    <w:lang w:val="en-US"/>
                                  </w:rPr>
                                  <w:t>Username / Password Authentication</w:t>
                                </w:r>
                              </w:p>
                            </w:txbxContent>
                          </v:textbox>
                        </v:shape>
                        <v:shape id="Text Box 2" o:spid="_x0000_s1064" type="#_x0000_t202" style="position:absolute;left:2340;top:21140;width:11703;height:4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G3WzAAAAOYAAAAPAAAAZHJzL2Rvd25yZXYueG1sRI/dasJA&#10;FITvC77DcoTeFN201dVEV+kPirf+PMAxe0yC2bMhuzXx7btCoTcDwzDfMMt1b2txo9ZXjjW8jhMQ&#10;xLkzFRcaTsfNaA7CB2SDtWPScCcP69XgaYmZcR3v6XYIhYgQ9hlqKENoMil9XpJFP3YNccwurrUY&#10;om0LaVrsItzW8i1JlLRYcVwosaGvkvLr4cdquOy6l2nanbfhNNtP1CdWs7O7a/087L8XUT4WIAL1&#10;4b/xh9gZDalK39UkVfC4FS+BXP0CAAD//wMAUEsBAi0AFAAGAAgAAAAhANvh9svuAAAAhQEAABMA&#10;AAAAAAAAAAAAAAAAAAAAAFtDb250ZW50X1R5cGVzXS54bWxQSwECLQAUAAYACAAAACEAWvQsW78A&#10;AAAVAQAACwAAAAAAAAAAAAAAAAAfAQAAX3JlbHMvLnJlbHNQSwECLQAUAAYACAAAACEAVLBt1swA&#10;AADmAAAADwAAAAAAAAAAAAAAAAAHAgAAZHJzL2Rvd25yZXYueG1sUEsFBgAAAAADAAMAtwAAAAAD&#10;AAAAAA==&#10;" stroked="f">
                          <v:textbox>
                            <w:txbxContent>
                              <w:p w14:paraId="52E6B22F" w14:textId="77777777" w:rsidR="004778BE" w:rsidRPr="004D1AC2" w:rsidRDefault="004778BE" w:rsidP="0019285B">
                                <w:pPr>
                                  <w:jc w:val="center"/>
                                  <w:rPr>
                                    <w:lang w:val="en-US"/>
                                  </w:rPr>
                                </w:pPr>
                                <w:r w:rsidRPr="004D1AC2">
                                  <w:rPr>
                                    <w:lang w:val="en-US"/>
                                  </w:rPr>
                                  <w:t xml:space="preserve">No Open Inbound Ports </w:t>
                                </w:r>
                              </w:p>
                            </w:txbxContent>
                          </v:textbox>
                        </v:shape>
                        <v:oval id="Oval 74630868" o:spid="_x0000_s1065" style="position:absolute;left:38544;top:9729;width:7022;height:67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1hWzQAAAOYAAAAPAAAAZHJzL2Rvd25yZXYueG1sRI/BSgMx&#10;EIbvgu8QRvBms1ZZ67ZpaRVBxB5axfOYTHeXbiZhE7fr2zsHoZeBn+H/Zr7FavSdGqhPbWADt5MC&#10;FLENruXawOfHy80MVMrIDrvAZOCXEqyWlxcLrFw48Y6Gfa6VQDhVaKDJOVZaJ9uQxzQJkVh2h9B7&#10;zBL7WrseTwL3nZ4WRak9tiwXGoz01JA97n+8gaHdfm++3nbbQ8zx8bievm+CtcZcX43PcxnrOahM&#10;Yz43/hGvzsDDfXlXzEr5W7RECfTyDwAA//8DAFBLAQItABQABgAIAAAAIQDb4fbL7gAAAIUBAAAT&#10;AAAAAAAAAAAAAAAAAAAAAABbQ29udGVudF9UeXBlc10ueG1sUEsBAi0AFAAGAAgAAAAhAFr0LFu/&#10;AAAAFQEAAAsAAAAAAAAAAAAAAAAAHwEAAF9yZWxzLy5yZWxzUEsBAi0AFAAGAAgAAAAhAOF/WFbN&#10;AAAA5gAAAA8AAAAAAAAAAAAAAAAABwIAAGRycy9kb3ducmV2LnhtbFBLBQYAAAAAAwADALcAAAAB&#10;AwAAAAA=&#10;" filled="f" strokecolor="#385d8a" strokeweight="2pt"/>
                      </v:group>
                      <v:shape id="Text Box 2" o:spid="_x0000_s1066" type="#_x0000_t202" style="position:absolute;left:28163;top:5998;width:2038;height:13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IS0AAAAOcAAAAPAAAAZHJzL2Rvd25yZXYueG1sRI9Pa8JA&#10;FMTvBb/D8oTe6kZrY4yuItqWgpdW20Nvj+xr/ph9G7KrRj+9Wyj0MjAM8xtmvuxMLU7UutKyguEg&#10;AkGcWV1yruBz//KQgHAeWWNtmRRcyMFy0bubY6rtmT/otPO5CBB2KSoovG9SKV1WkEE3sA1xyH5s&#10;a9AH2+ZSt3gOcFPLURTF0mDJYaHAhtYFZYfd0Sigqrqaam0udvv+KOPx9uv79Xmo1H2/28yCrGYg&#10;PHX+v/GHeNMKknHyFE9G0yn8/gqfQC5uAAAA//8DAFBLAQItABQABgAIAAAAIQDb4fbL7gAAAIUB&#10;AAATAAAAAAAAAAAAAAAAAAAAAABbQ29udGVudF9UeXBlc10ueG1sUEsBAi0AFAAGAAgAAAAhAFr0&#10;LFu/AAAAFQEAAAsAAAAAAAAAAAAAAAAAHwEAAF9yZWxzLy5yZWxzUEsBAi0AFAAGAAgAAAAhAOwp&#10;YhLQAAAA5wAAAA8AAAAAAAAAAAAAAAAABwIAAGRycy9kb3ducmV2LnhtbFBLBQYAAAAAAwADALcA&#10;AAAEAwAAAAA=&#10;" fillcolor="#c00000">
                        <v:textbox>
                          <w:txbxContent>
                            <w:p w14:paraId="1CAACEB9" w14:textId="77777777" w:rsidR="004778BE" w:rsidRPr="002E62DC" w:rsidRDefault="004778BE" w:rsidP="0019285B">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v:textbox>
                      </v:shape>
                    </v:group>
                    <v:shape id="Straight Arrow Connector 49107433" o:spid="_x0000_s1067" type="#_x0000_t32" style="position:absolute;left:8631;top:17190;width:6574;height:431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BdRzAAAAOYAAAAPAAAAZHJzL2Rvd25yZXYueG1sRI9PawIx&#10;FMTvhX6H8AreNGu1/1ajVEUQL6UqtMfH5nU3dPOybOJm/famIPQyMAzzG2a+7G0tOmq9caxgPMpA&#10;EBdOGy4VnI7b4SsIH5A11o5JwYU8LBf3d3PMtYv8Sd0hlCJB2OeooAqhyaX0RUUW/cg1xCn7ca3F&#10;kGxbSt1iTHBby8cse5YWDaeFChtaV1T8Hs5WgYkfpmt267jaf317HclcnpxRavDQb2ZJ3mcgAvXh&#10;v3FD7LSC6ds4e5lOJvB3K10CubgCAAD//wMAUEsBAi0AFAAGAAgAAAAhANvh9svuAAAAhQEAABMA&#10;AAAAAAAAAAAAAAAAAAAAAFtDb250ZW50X1R5cGVzXS54bWxQSwECLQAUAAYACAAAACEAWvQsW78A&#10;AAAVAQAACwAAAAAAAAAAAAAAAAAfAQAAX3JlbHMvLnJlbHNQSwECLQAUAAYACAAAACEA0agXUcwA&#10;AADmAAAADwAAAAAAAAAAAAAAAAAHAgAAZHJzL2Rvd25yZXYueG1sUEsFBgAAAAADAAMAtwAAAAAD&#10;AAAAAA==&#10;">
                      <v:stroke endarrow="block"/>
                    </v:shape>
                  </v:group>
                  <v:shape id="Straight Arrow Connector 1036596293" o:spid="_x0000_s1068" type="#_x0000_t32" style="position:absolute;left:10533;top:3877;width:5414;height:877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l0czQAAAOgAAAAPAAAAZHJzL2Rvd25yZXYueG1sRI/BagIx&#10;EIbvQt8hTKE3zVZxqatRWktBehGtoMdhM+6GbibLJt2sb98UCl4GZn7+b/hWm8E2oqfOG8cKnicZ&#10;COLSacOVgtPXx/gFhA/IGhvHpOBGHjbrh9EKC+0iH6g/hkokCPsCFdQhtIWUvqzJop+4ljhlV9dZ&#10;DGntKqk7jAluGznNslxaNJw+1NjStqby+/hjFZi4N32728a3z/PF60jmNndGqafH4X2ZxusSRKAh&#10;3Bv/iJ1ODtksny/y6WIGf2LpAHL9CwAA//8DAFBLAQItABQABgAIAAAAIQDb4fbL7gAAAIUBAAAT&#10;AAAAAAAAAAAAAAAAAAAAAABbQ29udGVudF9UeXBlc10ueG1sUEsBAi0AFAAGAAgAAAAhAFr0LFu/&#10;AAAAFQEAAAsAAAAAAAAAAAAAAAAAHwEAAF9yZWxzLy5yZWxzUEsBAi0AFAAGAAgAAAAhAFBKXRzN&#10;AAAA6AAAAA8AAAAAAAAAAAAAAAAABwIAAGRycy9kb3ducmV2LnhtbFBLBQYAAAAAAwADALcAAAAB&#10;AwAAAAA=&#10;">
                    <v:stroke endarrow="block"/>
                  </v:shape>
                  <v:shape id="Straight Arrow Connector 1686220789" o:spid="_x0000_s1069" type="#_x0000_t32" style="position:absolute;left:29480;top:3511;width:7608;height:63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big0AAAAOgAAAAPAAAAZHJzL2Rvd25yZXYueG1sRI9NS8NA&#10;EIbvQv/DMoI3u2kOMUm7LVJRpOKhHwS9DdkxCWZnw+62Tf31riD0MjDz8j7Ds1iNphcncr6zrGA2&#10;TUAQ11Z33Cg47J/vcxA+IGvsLZOCC3lYLSc3Cyy1PfOWTrvQiAhhX6KCNoShlNLXLRn0UzsQx+zL&#10;OoMhrq6R2uE5wk0v0yTJpMGO44cWB1q3VH/vjkbBx1txrC7VO22qWbH5RGf8z/5Fqbvb8Wkex+Mc&#10;RKAxXBv/iFcdHbI8S9PkIS/gTyweQC5/AQAA//8DAFBLAQItABQABgAIAAAAIQDb4fbL7gAAAIUB&#10;AAATAAAAAAAAAAAAAAAAAAAAAABbQ29udGVudF9UeXBlc10ueG1sUEsBAi0AFAAGAAgAAAAhAFr0&#10;LFu/AAAAFQEAAAsAAAAAAAAAAAAAAAAAHwEAAF9yZWxzLy5yZWxzUEsBAi0AFAAGAAgAAAAhACnp&#10;uKDQAAAA6AAAAA8AAAAAAAAAAAAAAAAABwIAAGRycy9kb3ducmV2LnhtbFBLBQYAAAAAAwADALcA&#10;AAAEAwAAAAA=&#10;">
                    <v:stroke endarrow="block"/>
                  </v:shape>
                </v:group>
                <v:shape id="Text Box 171631765" o:spid="_x0000_s1070" type="#_x0000_t202" style="position:absolute;left:39356;top:10970;width:5399;height:3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6bKzwAAAOcAAAAPAAAAZHJzL2Rvd25yZXYueG1sRI/dSsNA&#10;FITvhb7Dcgre2U0UU0m7LcUfbMFQjYK3h+wxSc2eDbtrE/v0riB4MzAM8w2zXI+mE0dyvrWsIJ0l&#10;IIgrq1uuFby9PlzcgPABWWNnmRR8k4f1anK2xFzbgV/oWIZaRAj7HBU0IfS5lL5qyKCf2Z44Zh/W&#10;GQzRulpqh0OEm05eJkkmDbYcFxrs6bah6rP8Mgreh/LR7Xe7w3O/LU77U1k80X2h1Pl0vFtE2SxA&#10;BBrDf+MPsdXxwzzNrtJ5dg2/v6IHufoBAAD//wMAUEsBAi0AFAAGAAgAAAAhANvh9svuAAAAhQEA&#10;ABMAAAAAAAAAAAAAAAAAAAAAAFtDb250ZW50X1R5cGVzXS54bWxQSwECLQAUAAYACAAAACEAWvQs&#10;W78AAAAVAQAACwAAAAAAAAAAAAAAAAAfAQAAX3JlbHMvLnJlbHNQSwECLQAUAAYACAAAACEAn+Om&#10;ys8AAADnAAAADwAAAAAAAAAAAAAAAAAHAgAAZHJzL2Rvd25yZXYueG1sUEsFBgAAAAADAAMAtwAA&#10;AAMDAAAAAA==&#10;" fillcolor="window" stroked="f" strokeweight=".5pt">
                  <v:textbox>
                    <w:txbxContent>
                      <w:p w14:paraId="4B31D5A7" w14:textId="77777777" w:rsidR="004778BE" w:rsidRPr="00B77CFD" w:rsidRDefault="004778BE" w:rsidP="0019285B">
                        <w:pPr>
                          <w:rPr>
                            <w:sz w:val="20"/>
                            <w:lang w:val="sv-FI"/>
                          </w:rPr>
                        </w:pPr>
                        <w:r w:rsidRPr="00B77CFD">
                          <w:rPr>
                            <w:sz w:val="20"/>
                            <w:lang w:val="sv-FI"/>
                          </w:rPr>
                          <w:t>MQTT Server</w:t>
                        </w:r>
                      </w:p>
                    </w:txbxContent>
                  </v:textbox>
                </v:shape>
                <w10:wrap type="topAndBottom"/>
              </v:group>
            </w:pict>
          </mc:Fallback>
        </mc:AlternateContent>
      </w:r>
    </w:p>
    <w:p w14:paraId="1D8DAB79" w14:textId="04EFA8F5" w:rsidR="00932325" w:rsidRDefault="003C18B6" w:rsidP="00501F0A">
      <w:pPr>
        <w:pStyle w:val="Figurecaption"/>
      </w:pPr>
      <w:bookmarkStart w:id="167" w:name="_Toc168516006"/>
      <w:r>
        <w:t xml:space="preserve">Example of </w:t>
      </w:r>
      <w:r w:rsidRPr="003C18B6">
        <w:t>MQTT Security</w:t>
      </w:r>
      <w:bookmarkEnd w:id="167"/>
    </w:p>
    <w:p w14:paraId="6AC24C7E" w14:textId="07FA8FE1" w:rsidR="00D4755A" w:rsidRDefault="00BF4D16" w:rsidP="00D4755A">
      <w:pPr>
        <w:pStyle w:val="Heading1"/>
      </w:pPr>
      <w:bookmarkStart w:id="168" w:name="_Toc191218283"/>
      <w:r>
        <w:t>H</w:t>
      </w:r>
      <w:r w:rsidRPr="00BF4D16">
        <w:t>armonize</w:t>
      </w:r>
      <w:r>
        <w:t>d</w:t>
      </w:r>
      <w:r w:rsidR="00D4755A">
        <w:t xml:space="preserve"> payload</w:t>
      </w:r>
      <w:bookmarkEnd w:id="168"/>
    </w:p>
    <w:p w14:paraId="302D7B77" w14:textId="77777777" w:rsidR="009A6735" w:rsidRPr="009A6735" w:rsidRDefault="009A6735" w:rsidP="00501F0A">
      <w:pPr>
        <w:pStyle w:val="Heading1separationline"/>
      </w:pPr>
    </w:p>
    <w:p w14:paraId="12E947B3" w14:textId="70130911" w:rsidR="00DD028E" w:rsidRDefault="00DD028E" w:rsidP="00501F0A">
      <w:pPr>
        <w:pStyle w:val="BodyText"/>
      </w:pPr>
      <w:r>
        <w:t xml:space="preserve">To achieve </w:t>
      </w:r>
      <w:r w:rsidR="00535607">
        <w:t>the</w:t>
      </w:r>
      <w:r>
        <w:t xml:space="preserve"> goal of a common </w:t>
      </w:r>
      <w:r w:rsidR="00A53DEC">
        <w:t>protocol</w:t>
      </w:r>
      <w:r w:rsidR="003D6EA1">
        <w:t xml:space="preserve"> for visual AtoN, </w:t>
      </w:r>
      <w:r w:rsidR="00521000">
        <w:t>it</w:t>
      </w:r>
      <w:r w:rsidR="004E7E07">
        <w:t xml:space="preserve"> is not enough to only standardize on using MQTT as the connectivity protocol, </w:t>
      </w:r>
      <w:r w:rsidR="003D6EA1">
        <w:t>there is a need to define and harmonise the payload structure</w:t>
      </w:r>
      <w:r w:rsidR="00521000">
        <w:t xml:space="preserve"> as well as the type of payloads</w:t>
      </w:r>
      <w:r w:rsidR="003D6EA1">
        <w:t xml:space="preserve">. This section discusses how the payload is structured. </w:t>
      </w:r>
    </w:p>
    <w:p w14:paraId="35BE8BAB" w14:textId="44A8A97C" w:rsidR="009A6735" w:rsidRDefault="009A6735" w:rsidP="00501F0A">
      <w:pPr>
        <w:pStyle w:val="Heading2"/>
      </w:pPr>
      <w:bookmarkStart w:id="169" w:name="_Toc191218284"/>
      <w:r>
        <w:t>Message structure.</w:t>
      </w:r>
      <w:bookmarkEnd w:id="169"/>
    </w:p>
    <w:p w14:paraId="5CE21F6A" w14:textId="77777777" w:rsidR="003533C9" w:rsidRPr="003533C9" w:rsidRDefault="003533C9" w:rsidP="005646C7">
      <w:pPr>
        <w:pStyle w:val="Heading2separationline"/>
      </w:pPr>
    </w:p>
    <w:p w14:paraId="0D1009DB" w14:textId="2742BC2E" w:rsidR="004E7E07" w:rsidRPr="00407C3B" w:rsidRDefault="00F84DAB" w:rsidP="009A6735">
      <w:pPr>
        <w:pStyle w:val="BodyText"/>
      </w:pPr>
      <w:r w:rsidRPr="00407C3B">
        <w:t>When considering the information to be captured,</w:t>
      </w:r>
      <w:ins w:id="170" w:author="Peter Dobson [2]" w:date="2025-03-10T12:01:00Z" w16du:dateUtc="2025-03-10T12:01:00Z">
        <w:r w:rsidR="009D153A">
          <w:t xml:space="preserve"> sent and</w:t>
        </w:r>
      </w:ins>
      <w:r w:rsidRPr="00407C3B">
        <w:t xml:space="preserve"> stored</w:t>
      </w:r>
      <w:del w:id="171" w:author="Peter Dobson [2]" w:date="2025-03-10T12:01:00Z" w16du:dateUtc="2025-03-10T12:01:00Z">
        <w:r w:rsidRPr="00407C3B" w:rsidDel="009D153A">
          <w:delText xml:space="preserve"> and sent</w:delText>
        </w:r>
      </w:del>
      <w:r w:rsidRPr="00407C3B">
        <w:t xml:space="preserve">, the structure of such messages can be </w:t>
      </w:r>
      <w:del w:id="172" w:author="Peter Dobson [2]" w:date="2025-03-10T12:02:00Z" w16du:dateUtc="2025-03-10T12:02:00Z">
        <w:r w:rsidRPr="00407C3B" w:rsidDel="009D153A">
          <w:delText>arranged</w:delText>
        </w:r>
      </w:del>
      <w:ins w:id="173" w:author="Peter Dobson [2]" w:date="2025-03-10T12:01:00Z" w16du:dateUtc="2025-03-10T12:01:00Z">
        <w:r w:rsidR="009D153A">
          <w:t>organized</w:t>
        </w:r>
      </w:ins>
      <w:r w:rsidRPr="00407C3B">
        <w:t xml:space="preserve"> by adopting any number of existing industrial approaches, but there </w:t>
      </w:r>
      <w:r w:rsidR="004E7E07" w:rsidRPr="00407C3B">
        <w:t>is</w:t>
      </w:r>
      <w:r w:rsidRPr="00407C3B">
        <w:t xml:space="preserve"> </w:t>
      </w:r>
      <w:r w:rsidR="004E7E07" w:rsidRPr="00407C3B">
        <w:t xml:space="preserve">a </w:t>
      </w:r>
      <w:r w:rsidRPr="00407C3B">
        <w:t xml:space="preserve">conflicting trade off to be had. For example, a solution </w:t>
      </w:r>
      <w:r w:rsidR="00535607" w:rsidRPr="00407C3B">
        <w:t xml:space="preserve">that </w:t>
      </w:r>
      <w:r w:rsidR="00A53DEC" w:rsidRPr="00407C3B">
        <w:t>adopts</w:t>
      </w:r>
      <w:r w:rsidR="0055115A" w:rsidRPr="00407C3B">
        <w:t xml:space="preserve"> </w:t>
      </w:r>
      <w:r w:rsidRPr="00407C3B">
        <w:t xml:space="preserve">a </w:t>
      </w:r>
      <w:r w:rsidR="004E7E07" w:rsidRPr="00407C3B">
        <w:t>byte-by-byte</w:t>
      </w:r>
      <w:r w:rsidR="0055115A" w:rsidRPr="00407C3B">
        <w:t xml:space="preserve"> </w:t>
      </w:r>
      <w:r w:rsidRPr="00407C3B">
        <w:t>structure, keeping the size of the</w:t>
      </w:r>
      <w:ins w:id="174" w:author="Peter Dobson [2]" w:date="2025-03-10T12:02:00Z" w16du:dateUtc="2025-03-10T12:02:00Z">
        <w:r w:rsidR="009D153A">
          <w:t xml:space="preserve"> message</w:t>
        </w:r>
      </w:ins>
      <w:r w:rsidRPr="00407C3B">
        <w:t xml:space="preserve"> data small, </w:t>
      </w:r>
      <w:r w:rsidR="0055115A" w:rsidRPr="00407C3B">
        <w:t xml:space="preserve">can’t easily </w:t>
      </w:r>
      <w:r w:rsidR="00A53DEC" w:rsidRPr="00407C3B">
        <w:t xml:space="preserve">be </w:t>
      </w:r>
      <w:r w:rsidR="0055115A" w:rsidRPr="00407C3B">
        <w:t>read</w:t>
      </w:r>
      <w:r w:rsidRPr="00407C3B">
        <w:t xml:space="preserve"> and understood</w:t>
      </w:r>
      <w:ins w:id="175" w:author="Peter Dobson [2]" w:date="2025-03-10T12:02:00Z" w16du:dateUtc="2025-03-10T12:02:00Z">
        <w:r w:rsidR="009D153A">
          <w:t xml:space="preserve"> by ???</w:t>
        </w:r>
      </w:ins>
      <w:r w:rsidRPr="00407C3B">
        <w:t xml:space="preserve">. </w:t>
      </w:r>
      <w:r w:rsidR="004E7E07" w:rsidRPr="00407C3B">
        <w:t>Alternatively,</w:t>
      </w:r>
      <w:r w:rsidRPr="00407C3B">
        <w:t xml:space="preserve"> </w:t>
      </w:r>
      <w:r w:rsidR="004E7E07" w:rsidRPr="00407C3B">
        <w:t xml:space="preserve">a much larger and </w:t>
      </w:r>
      <w:r w:rsidR="0055115A" w:rsidRPr="00407C3B">
        <w:t>easily</w:t>
      </w:r>
      <w:r w:rsidR="009C5088" w:rsidRPr="00407C3B">
        <w:t xml:space="preserve"> to</w:t>
      </w:r>
      <w:r w:rsidR="0055115A" w:rsidRPr="00407C3B">
        <w:t xml:space="preserve"> read </w:t>
      </w:r>
      <w:ins w:id="176" w:author="Peter Dobson [2]" w:date="2025-03-10T12:02:00Z" w16du:dateUtc="2025-03-10T12:02:00Z">
        <w:r w:rsidR="009D153A">
          <w:t xml:space="preserve">message </w:t>
        </w:r>
      </w:ins>
      <w:r w:rsidR="004E7E07" w:rsidRPr="00407C3B">
        <w:t xml:space="preserve">structure could be achieve </w:t>
      </w:r>
      <w:r w:rsidR="0055115A" w:rsidRPr="00407C3B">
        <w:t xml:space="preserve">by </w:t>
      </w:r>
      <w:r w:rsidR="004E7E07" w:rsidRPr="00407C3B">
        <w:t xml:space="preserve">the </w:t>
      </w:r>
      <w:r w:rsidR="0055115A" w:rsidRPr="00407C3B">
        <w:t xml:space="preserve">use of </w:t>
      </w:r>
      <w:ins w:id="177" w:author="Peter Dobson [2]" w:date="2025-03-10T12:03:00Z" w16du:dateUtc="2025-03-10T12:03:00Z">
        <w:r w:rsidR="009D153A" w:rsidRPr="00AA2F5B">
          <w:t xml:space="preserve">Extensible Markup Language </w:t>
        </w:r>
        <w:r w:rsidR="009D153A">
          <w:t>(</w:t>
        </w:r>
      </w:ins>
      <w:r w:rsidR="0055115A" w:rsidRPr="00407C3B">
        <w:t>XML</w:t>
      </w:r>
      <w:ins w:id="178" w:author="Peter Dobson [2]" w:date="2025-03-10T12:03:00Z" w16du:dateUtc="2025-03-10T12:03:00Z">
        <w:r w:rsidR="009D153A">
          <w:t>)</w:t>
        </w:r>
      </w:ins>
      <w:r w:rsidR="004E7E07" w:rsidRPr="00407C3B">
        <w:t>. Again</w:t>
      </w:r>
      <w:ins w:id="179" w:author="Peter Dobson [2]" w:date="2025-03-10T12:03:00Z" w16du:dateUtc="2025-03-10T12:03:00Z">
        <w:r w:rsidR="009D153A">
          <w:t>,</w:t>
        </w:r>
      </w:ins>
      <w:r w:rsidR="004E7E07" w:rsidRPr="00407C3B">
        <w:t xml:space="preserve"> these choices impact the amount of data sent</w:t>
      </w:r>
      <w:ins w:id="180" w:author="Peter Dobson [2]" w:date="2025-03-10T12:03:00Z" w16du:dateUtc="2025-03-10T12:03:00Z">
        <w:r w:rsidR="009D153A">
          <w:t>,</w:t>
        </w:r>
      </w:ins>
      <w:r w:rsidR="004E7E07" w:rsidRPr="00407C3B">
        <w:t xml:space="preserve"> </w:t>
      </w:r>
      <w:del w:id="181" w:author="Peter Dobson [2]" w:date="2025-03-10T12:03:00Z" w16du:dateUtc="2025-03-10T12:03:00Z">
        <w:r w:rsidR="004E7E07" w:rsidRPr="00407C3B" w:rsidDel="009D153A">
          <w:lastRenderedPageBreak/>
          <w:delText xml:space="preserve">and the </w:delText>
        </w:r>
      </w:del>
      <w:r w:rsidR="004E7E07" w:rsidRPr="00407C3B">
        <w:t>power</w:t>
      </w:r>
      <w:ins w:id="182" w:author="Peter Dobson [2]" w:date="2025-03-10T12:03:00Z" w16du:dateUtc="2025-03-10T12:03:00Z">
        <w:r w:rsidR="009D153A">
          <w:t xml:space="preserve"> used</w:t>
        </w:r>
      </w:ins>
      <w:r w:rsidR="004E7E07" w:rsidRPr="00407C3B">
        <w:t xml:space="preserve"> and communication cost</w:t>
      </w:r>
      <w:ins w:id="183" w:author="Peter Dobson [2]" w:date="2025-03-10T12:04:00Z" w16du:dateUtc="2025-03-10T12:04:00Z">
        <w:r w:rsidR="009D153A">
          <w:t>s incurred</w:t>
        </w:r>
      </w:ins>
      <w:r w:rsidR="004E7E07" w:rsidRPr="00407C3B">
        <w:t xml:space="preserve"> to achieve this. Therefore</w:t>
      </w:r>
      <w:ins w:id="184" w:author="Peter Dobson [2]" w:date="2025-03-10T12:04:00Z" w16du:dateUtc="2025-03-10T12:04:00Z">
        <w:r w:rsidR="009D153A">
          <w:t>,</w:t>
        </w:r>
      </w:ins>
      <w:r w:rsidR="004E7E07" w:rsidRPr="00407C3B">
        <w:t xml:space="preserve"> a balanced solution is needed</w:t>
      </w:r>
      <w:ins w:id="185" w:author="Peter Dobson [2]" w:date="2025-03-10T12:04:00Z" w16du:dateUtc="2025-03-10T12:04:00Z">
        <w:r w:rsidR="009D153A">
          <w:t>,</w:t>
        </w:r>
      </w:ins>
      <w:r w:rsidR="004E7E07" w:rsidRPr="00407C3B">
        <w:t xml:space="preserve"> as both a low data size and readability are desirable.</w:t>
      </w:r>
    </w:p>
    <w:p w14:paraId="0DE1EB95" w14:textId="66D72574" w:rsidR="00CC7E9F" w:rsidRDefault="004E7E07" w:rsidP="00CC7E9F">
      <w:pPr>
        <w:pStyle w:val="BodyText"/>
      </w:pPr>
      <w:r w:rsidRPr="00407C3B">
        <w:t>To achieve this desired balance</w:t>
      </w:r>
      <w:ins w:id="186" w:author="Peter Dobson [2]" w:date="2025-03-10T12:04:00Z" w16du:dateUtc="2025-03-10T12:04:00Z">
        <w:r w:rsidR="009D153A">
          <w:t>,</w:t>
        </w:r>
      </w:ins>
      <w:r w:rsidRPr="00407C3B">
        <w:t xml:space="preserve"> a stru</w:t>
      </w:r>
      <w:r>
        <w:t xml:space="preserve">cture based upon JavaScript Object Notation (JSON) </w:t>
      </w:r>
      <w:r w:rsidR="00535607">
        <w:t>has been</w:t>
      </w:r>
      <w:r>
        <w:t xml:space="preserve"> adopted.</w:t>
      </w:r>
      <w:r w:rsidR="00CC7E9F" w:rsidRPr="00CC7E9F">
        <w:t xml:space="preserve"> </w:t>
      </w:r>
      <w:r w:rsidR="00CC7E9F">
        <w:t>JSON is a lightweight data interchange format that is easy to read and write for humans, and relatively easy to parse and generate for machines. JSON is also a platform-independent data format, which means it can be used with any programming language or platform.</w:t>
      </w:r>
    </w:p>
    <w:p w14:paraId="3DC81283" w14:textId="77777777" w:rsidR="00CC7E9F" w:rsidDel="009D153A" w:rsidRDefault="00CC7E9F" w:rsidP="009A6735">
      <w:pPr>
        <w:pStyle w:val="BodyText"/>
        <w:rPr>
          <w:del w:id="187" w:author="Peter Dobson [2]" w:date="2025-03-10T12:05:00Z" w16du:dateUtc="2025-03-10T12:05:00Z"/>
          <w:highlight w:val="yellow"/>
        </w:rPr>
      </w:pPr>
    </w:p>
    <w:p w14:paraId="01FF2B53" w14:textId="737BC6DB" w:rsidR="009A6735" w:rsidRDefault="009A6735" w:rsidP="009A6735">
      <w:pPr>
        <w:pStyle w:val="BodyText"/>
      </w:pPr>
      <w:r>
        <w:t>The following example shows a possible JSON representation describ</w:t>
      </w:r>
      <w:r w:rsidR="003533C9">
        <w:t>ing</w:t>
      </w:r>
      <w:r>
        <w:t xml:space="preserve"> a person.</w:t>
      </w:r>
    </w:p>
    <w:p w14:paraId="7742449E" w14:textId="49B56F74" w:rsidR="009A6735" w:rsidRDefault="003533C9" w:rsidP="00BE327B">
      <w:pPr>
        <w:pStyle w:val="BodyText"/>
        <w:jc w:val="center"/>
      </w:pPr>
      <w:r>
        <w:rPr>
          <w:noProof/>
          <w:lang w:eastAsia="en-GB"/>
        </w:rPr>
        <w:drawing>
          <wp:inline distT="0" distB="0" distL="0" distR="0" wp14:anchorId="5081A1F0" wp14:editId="5BAA787E">
            <wp:extent cx="2217920" cy="3355316"/>
            <wp:effectExtent l="0" t="0" r="5080" b="0"/>
            <wp:docPr id="1674397886" name="Picture 1" descr="A screenshot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397886" name="Picture 1" descr="A screenshot of a computer code&#10;&#10;Description automatically generated"/>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236117" cy="3382845"/>
                    </a:xfrm>
                    <a:prstGeom prst="rect">
                      <a:avLst/>
                    </a:prstGeom>
                  </pic:spPr>
                </pic:pic>
              </a:graphicData>
            </a:graphic>
          </wp:inline>
        </w:drawing>
      </w:r>
    </w:p>
    <w:p w14:paraId="18288D66" w14:textId="296349A4" w:rsidR="005373FA" w:rsidRDefault="005373FA" w:rsidP="00501F0A">
      <w:pPr>
        <w:pStyle w:val="Figurecaption"/>
      </w:pPr>
      <w:bookmarkStart w:id="188" w:name="_Toc168516007"/>
      <w:commentRangeStart w:id="189"/>
      <w:r>
        <w:t>An e</w:t>
      </w:r>
      <w:r w:rsidRPr="005373FA">
        <w:t>xample of JSON syntax, https://en.wikipedia.org/wiki/JSON</w:t>
      </w:r>
      <w:bookmarkEnd w:id="188"/>
      <w:commentRangeEnd w:id="189"/>
      <w:r w:rsidR="00635137">
        <w:rPr>
          <w:rStyle w:val="CommentReference"/>
          <w:bCs w:val="0"/>
          <w:i w:val="0"/>
          <w:color w:val="auto"/>
        </w:rPr>
        <w:commentReference w:id="189"/>
      </w:r>
    </w:p>
    <w:p w14:paraId="719C4AFD" w14:textId="5D9F38D5" w:rsidR="00D4755A" w:rsidRDefault="00D4755A" w:rsidP="003533C9">
      <w:pPr>
        <w:pStyle w:val="Heading2"/>
      </w:pPr>
      <w:bookmarkStart w:id="190" w:name="_Toc191218285"/>
      <w:r w:rsidRPr="00D80E70">
        <w:t>Payload</w:t>
      </w:r>
      <w:bookmarkEnd w:id="190"/>
    </w:p>
    <w:p w14:paraId="72A05CCD" w14:textId="77777777" w:rsidR="003533C9" w:rsidRPr="003533C9" w:rsidRDefault="003533C9" w:rsidP="009C5088">
      <w:pPr>
        <w:pStyle w:val="Heading2separationline"/>
      </w:pPr>
    </w:p>
    <w:p w14:paraId="7F89D2E1" w14:textId="400E97CD" w:rsidR="00E21217" w:rsidRDefault="00E21217" w:rsidP="00501F0A">
      <w:pPr>
        <w:pStyle w:val="BodyText"/>
        <w:rPr>
          <w:highlight w:val="yellow"/>
        </w:rPr>
      </w:pPr>
      <w:r>
        <w:rPr>
          <w:highlight w:val="yellow"/>
        </w:rPr>
        <w:t>The payload can be considered as</w:t>
      </w:r>
      <w:del w:id="191" w:author="Peter Dobson [2]" w:date="2025-03-10T12:05:00Z" w16du:dateUtc="2025-03-10T12:05:00Z">
        <w:r w:rsidDel="009D153A">
          <w:rPr>
            <w:highlight w:val="yellow"/>
          </w:rPr>
          <w:delText xml:space="preserve"> all</w:delText>
        </w:r>
      </w:del>
      <w:r>
        <w:rPr>
          <w:highlight w:val="yellow"/>
        </w:rPr>
        <w:t xml:space="preserve"> the </w:t>
      </w:r>
      <w:r w:rsidR="001D6FFA">
        <w:rPr>
          <w:highlight w:val="yellow"/>
        </w:rPr>
        <w:t xml:space="preserve">dynamic </w:t>
      </w:r>
      <w:r w:rsidR="00535607">
        <w:rPr>
          <w:highlight w:val="yellow"/>
        </w:rPr>
        <w:t>information</w:t>
      </w:r>
      <w:r>
        <w:rPr>
          <w:highlight w:val="yellow"/>
        </w:rPr>
        <w:t xml:space="preserve"> that is to be sent</w:t>
      </w:r>
      <w:ins w:id="192" w:author="Peter Dobson [2]" w:date="2025-03-10T12:05:00Z" w16du:dateUtc="2025-03-10T12:05:00Z">
        <w:r w:rsidR="009D153A">
          <w:rPr>
            <w:highlight w:val="yellow"/>
          </w:rPr>
          <w:t xml:space="preserve"> from the publisher as part of the mess</w:t>
        </w:r>
      </w:ins>
      <w:ins w:id="193" w:author="Peter Dobson [2]" w:date="2025-03-10T12:06:00Z" w16du:dateUtc="2025-03-10T12:06:00Z">
        <w:r w:rsidR="009D153A">
          <w:rPr>
            <w:highlight w:val="yellow"/>
          </w:rPr>
          <w:t>age, structured in topics</w:t>
        </w:r>
      </w:ins>
      <w:r>
        <w:rPr>
          <w:highlight w:val="yellow"/>
        </w:rPr>
        <w:t>.</w:t>
      </w:r>
    </w:p>
    <w:p w14:paraId="71FE5916" w14:textId="13486EE8" w:rsidR="003533C9" w:rsidRDefault="00521000" w:rsidP="007F49F5">
      <w:pPr>
        <w:pStyle w:val="BodyText"/>
        <w:rPr>
          <w:highlight w:val="yellow"/>
        </w:rPr>
      </w:pPr>
      <w:r>
        <w:rPr>
          <w:highlight w:val="yellow"/>
        </w:rPr>
        <w:t xml:space="preserve">From the example above (figure 5) using the JSON syntax, </w:t>
      </w:r>
      <w:r w:rsidR="00E21217">
        <w:rPr>
          <w:highlight w:val="yellow"/>
        </w:rPr>
        <w:t xml:space="preserve">there are some areas of information, shown in green, such as </w:t>
      </w:r>
      <w:r w:rsidR="00E21217" w:rsidRPr="009C5088">
        <w:rPr>
          <w:color w:val="00B050"/>
          <w:highlight w:val="yellow"/>
        </w:rPr>
        <w:t>children</w:t>
      </w:r>
      <w:r w:rsidR="00E21217">
        <w:rPr>
          <w:highlight w:val="yellow"/>
        </w:rPr>
        <w:t xml:space="preserve">, which are known as “topics”. </w:t>
      </w:r>
      <w:ins w:id="194" w:author="Peter Dobson [2]" w:date="2025-03-10T12:06:00Z" w16du:dateUtc="2025-03-10T12:06:00Z">
        <w:r w:rsidR="009D153A">
          <w:rPr>
            <w:highlight w:val="yellow"/>
          </w:rPr>
          <w:t>The payload for this topic</w:t>
        </w:r>
      </w:ins>
      <w:ins w:id="195" w:author="Peter Dobson [2]" w:date="2025-03-10T12:07:00Z" w16du:dateUtc="2025-03-10T12:07:00Z">
        <w:r w:rsidR="009D153A">
          <w:rPr>
            <w:highlight w:val="yellow"/>
          </w:rPr>
          <w:t xml:space="preserve"> can be seen in red as names. A</w:t>
        </w:r>
      </w:ins>
      <w:del w:id="196" w:author="Peter Dobson [2]" w:date="2025-03-10T12:06:00Z" w16du:dateUtc="2025-03-10T12:06:00Z">
        <w:r w:rsidR="00E21217" w:rsidDel="009D153A">
          <w:rPr>
            <w:highlight w:val="yellow"/>
          </w:rPr>
          <w:delText>A</w:delText>
        </w:r>
      </w:del>
      <w:r w:rsidR="00E21217">
        <w:rPr>
          <w:highlight w:val="yellow"/>
        </w:rPr>
        <w:t xml:space="preserve"> </w:t>
      </w:r>
      <w:del w:id="197" w:author="Peter Dobson [2]" w:date="2025-03-10T12:08:00Z" w16du:dateUtc="2025-03-10T12:08:00Z">
        <w:r w:rsidR="00E21217" w:rsidDel="009D153A">
          <w:rPr>
            <w:highlight w:val="yellow"/>
          </w:rPr>
          <w:delText xml:space="preserve">more </w:delText>
        </w:r>
      </w:del>
      <w:r w:rsidR="00E21217">
        <w:rPr>
          <w:highlight w:val="yellow"/>
        </w:rPr>
        <w:t>typical topic for a visual AtoN might be</w:t>
      </w:r>
      <w:r w:rsidR="00E21217" w:rsidRPr="007F49F5">
        <w:rPr>
          <w:highlight w:val="yellow"/>
        </w:rPr>
        <w:t xml:space="preserve"> </w:t>
      </w:r>
      <w:r w:rsidR="00E21217" w:rsidRPr="007F49F5">
        <w:t>battery voltage, position, etc.</w:t>
      </w:r>
    </w:p>
    <w:p w14:paraId="0C2D8243" w14:textId="5B5F6C7E" w:rsidR="007F49F5" w:rsidDel="009D153A" w:rsidRDefault="00E21217" w:rsidP="005646C7">
      <w:pPr>
        <w:pStyle w:val="BodyText"/>
        <w:rPr>
          <w:ins w:id="198" w:author="Peter Dobson [3]" w:date="2024-04-10T15:59:00Z"/>
          <w:del w:id="199" w:author="Peter Dobson [2]" w:date="2025-03-10T12:10:00Z" w16du:dateUtc="2025-03-10T12:10:00Z"/>
          <w:color w:val="FF0000"/>
        </w:rPr>
      </w:pPr>
      <w:r>
        <w:t xml:space="preserve">These topics </w:t>
      </w:r>
      <w:ins w:id="200" w:author="Peter Dobson [2]" w:date="2025-03-10T12:09:00Z" w16du:dateUtc="2025-03-10T12:09:00Z">
        <w:r w:rsidR="009D153A">
          <w:t xml:space="preserve">which </w:t>
        </w:r>
      </w:ins>
      <w:r>
        <w:t xml:space="preserve">are </w:t>
      </w:r>
      <w:del w:id="201" w:author="Peter Dobson [2]" w:date="2025-03-10T12:09:00Z" w16du:dateUtc="2025-03-10T12:09:00Z">
        <w:r w:rsidDel="009D153A">
          <w:delText xml:space="preserve">then </w:delText>
        </w:r>
      </w:del>
      <w:r>
        <w:t xml:space="preserve">populated by </w:t>
      </w:r>
      <w:r w:rsidR="005B1B0A">
        <w:t>values or parameters</w:t>
      </w:r>
      <w:del w:id="202" w:author="Peter Dobson [2]" w:date="2025-03-10T12:09:00Z" w16du:dateUtc="2025-03-10T12:09:00Z">
        <w:r w:rsidR="005B1B0A" w:rsidDel="009D153A">
          <w:delText>. These parameters</w:delText>
        </w:r>
      </w:del>
      <w:r w:rsidR="005B1B0A">
        <w:t xml:space="preserve"> have a defined data type based on the topic. So, for the children in the exam</w:t>
      </w:r>
      <w:r w:rsidR="005B1B0A" w:rsidRPr="0098428F">
        <w:t>ple above, t</w:t>
      </w:r>
      <w:r w:rsidR="005B1B0A">
        <w:t>he data type i</w:t>
      </w:r>
      <w:r w:rsidR="005B1B0A" w:rsidRPr="007F49F5">
        <w:t>s a string. Given this</w:t>
      </w:r>
      <w:r w:rsidR="009C5088" w:rsidRPr="007F49F5">
        <w:t>,</w:t>
      </w:r>
      <w:r w:rsidR="005B1B0A" w:rsidRPr="007F49F5">
        <w:t xml:space="preserve"> such topics and data types have been captured in appendix 1</w:t>
      </w:r>
      <w:ins w:id="203" w:author="Peter Dobson [2]" w:date="2025-03-10T12:10:00Z" w16du:dateUtc="2025-03-10T12:10:00Z">
        <w:r w:rsidR="009D153A">
          <w:t xml:space="preserve"> as a minimum requirement</w:t>
        </w:r>
      </w:ins>
      <w:r w:rsidR="005B1B0A" w:rsidRPr="007F49F5">
        <w:t xml:space="preserve"> for aspect associated with visual AtoN.</w:t>
      </w:r>
    </w:p>
    <w:p w14:paraId="23C0A3B5" w14:textId="77777777" w:rsidR="007F49F5" w:rsidRDefault="007F49F5">
      <w:pPr>
        <w:pStyle w:val="BodyText"/>
        <w:rPr>
          <w:ins w:id="204" w:author="Peter Dobson [3]" w:date="2024-04-10T15:59:00Z"/>
        </w:rPr>
        <w:pPrChange w:id="205" w:author="Peter Dobson" w:date="2024-06-05T15:54:00Z">
          <w:pPr>
            <w:pStyle w:val="Code"/>
          </w:pPr>
        </w:pPrChange>
      </w:pPr>
    </w:p>
    <w:p w14:paraId="3A442C57" w14:textId="0A34B998" w:rsidR="007F49F5" w:rsidRPr="002D14BB" w:rsidRDefault="007F49F5">
      <w:pPr>
        <w:pStyle w:val="BodyText"/>
        <w:pPrChange w:id="206" w:author="Peter Dobson" w:date="2024-06-05T15:54:00Z">
          <w:pPr>
            <w:pStyle w:val="Code"/>
          </w:pPr>
        </w:pPrChange>
      </w:pPr>
      <w:r>
        <w:t>{</w:t>
      </w:r>
    </w:p>
    <w:p w14:paraId="6465E13E" w14:textId="77777777" w:rsidR="007F49F5" w:rsidRPr="00A438B2" w:rsidRDefault="007F49F5">
      <w:pPr>
        <w:pStyle w:val="BodyText"/>
        <w:pPrChange w:id="207" w:author="Peter Dobson" w:date="2024-06-05T15:54:00Z">
          <w:pPr>
            <w:pStyle w:val="Code"/>
          </w:pPr>
        </w:pPrChange>
      </w:pPr>
      <w:r w:rsidRPr="00A438B2">
        <w:t>    "sessionId": "session-1",</w:t>
      </w:r>
    </w:p>
    <w:p w14:paraId="337EE6FC" w14:textId="77777777" w:rsidR="007F49F5" w:rsidRPr="00A438B2" w:rsidRDefault="007F49F5">
      <w:pPr>
        <w:pStyle w:val="BodyText"/>
        <w:pPrChange w:id="208" w:author="Peter Dobson" w:date="2024-06-05T15:54:00Z">
          <w:pPr>
            <w:pStyle w:val="Code"/>
          </w:pPr>
        </w:pPrChange>
      </w:pPr>
      <w:r w:rsidRPr="00A438B2">
        <w:t>    "status": "ready",</w:t>
      </w:r>
    </w:p>
    <w:p w14:paraId="267014C2" w14:textId="77777777" w:rsidR="007F49F5" w:rsidRPr="00A438B2" w:rsidRDefault="007F49F5">
      <w:pPr>
        <w:pStyle w:val="BodyText"/>
        <w:pPrChange w:id="209" w:author="Peter Dobson" w:date="2024-06-05T15:54:00Z">
          <w:pPr>
            <w:pStyle w:val="Code"/>
          </w:pPr>
        </w:pPrChange>
      </w:pPr>
      <w:r w:rsidRPr="00A438B2">
        <w:t>    "uptime": 20,</w:t>
      </w:r>
    </w:p>
    <w:p w14:paraId="34D92DB2" w14:textId="77777777" w:rsidR="007F49F5" w:rsidRPr="00A438B2" w:rsidRDefault="007F49F5">
      <w:pPr>
        <w:pStyle w:val="BodyText"/>
        <w:pPrChange w:id="210" w:author="Peter Dobson" w:date="2024-06-05T15:54:00Z">
          <w:pPr>
            <w:pStyle w:val="Code"/>
          </w:pPr>
        </w:pPrChange>
      </w:pPr>
      <w:bookmarkStart w:id="211" w:name="__DdeLink__10986_3600693918"/>
      <w:r w:rsidRPr="00A438B2">
        <w:t>    </w:t>
      </w:r>
      <w:bookmarkEnd w:id="211"/>
      <w:r w:rsidRPr="00A438B2">
        <w:t>"time": 1673564596</w:t>
      </w:r>
    </w:p>
    <w:p w14:paraId="0ABAC9A1" w14:textId="7EEE2D67" w:rsidR="007F49F5" w:rsidRPr="00A438B2" w:rsidRDefault="007F49F5">
      <w:pPr>
        <w:pStyle w:val="BodyText"/>
        <w:pPrChange w:id="212" w:author="Peter Dobson" w:date="2024-06-05T15:54:00Z">
          <w:pPr>
            <w:pStyle w:val="Code"/>
          </w:pPr>
        </w:pPrChange>
      </w:pPr>
      <w:r w:rsidRPr="00A438B2">
        <w:lastRenderedPageBreak/>
        <w:t>    "</w:t>
      </w:r>
      <w:r w:rsidR="00B668EC">
        <w:t>lantern</w:t>
      </w:r>
      <w:r w:rsidRPr="00A438B2">
        <w:t>Status": "onMainCharacter",</w:t>
      </w:r>
    </w:p>
    <w:p w14:paraId="3AD5CF4D" w14:textId="77777777" w:rsidR="007F49F5" w:rsidRPr="00A438B2" w:rsidRDefault="007F49F5">
      <w:pPr>
        <w:pStyle w:val="BodyText"/>
        <w:pPrChange w:id="213" w:author="Peter Dobson" w:date="2024-06-05T15:54:00Z">
          <w:pPr>
            <w:pStyle w:val="Code"/>
          </w:pPr>
        </w:pPrChange>
      </w:pPr>
      <w:r w:rsidRPr="00A438B2">
        <w:t>    "lightSensorStatus": "night",</w:t>
      </w:r>
    </w:p>
    <w:p w14:paraId="377E7E16" w14:textId="77777777" w:rsidR="007F49F5" w:rsidRPr="00A438B2" w:rsidRDefault="007F49F5">
      <w:pPr>
        <w:pStyle w:val="BodyText"/>
        <w:pPrChange w:id="214" w:author="Peter Dobson" w:date="2024-06-05T15:54:00Z">
          <w:pPr>
            <w:pStyle w:val="Code"/>
          </w:pPr>
        </w:pPrChange>
      </w:pPr>
      <w:r w:rsidRPr="00A438B2">
        <w:t>    "temperature": {"last": 24.5, "max" :27.0, "min": 21.5, "avg": 23.0},</w:t>
      </w:r>
    </w:p>
    <w:p w14:paraId="0AB7E5EA" w14:textId="77777777" w:rsidR="007F49F5" w:rsidRPr="00A438B2" w:rsidRDefault="007F49F5">
      <w:pPr>
        <w:pStyle w:val="BodyText"/>
        <w:pPrChange w:id="215" w:author="Peter Dobson" w:date="2024-06-05T15:54:00Z">
          <w:pPr>
            <w:pStyle w:val="Code"/>
          </w:pPr>
        </w:pPrChange>
      </w:pPr>
      <w:r w:rsidRPr="00A438B2">
        <w:t>    "voltage": {"avg": 13.10, "max": 13.44, "min": 12.73},</w:t>
      </w:r>
    </w:p>
    <w:p w14:paraId="4BFC0644" w14:textId="54F45712" w:rsidR="007F49F5" w:rsidRPr="00A438B2" w:rsidRDefault="007F49F5">
      <w:pPr>
        <w:pStyle w:val="BodyText"/>
        <w:pPrChange w:id="216" w:author="Peter Dobson" w:date="2024-06-05T15:54:00Z">
          <w:pPr>
            <w:pStyle w:val="Code"/>
          </w:pPr>
        </w:pPrChange>
      </w:pPr>
      <w:r w:rsidRPr="00A438B2">
        <w:t>    "lightLevel": 41</w:t>
      </w:r>
    </w:p>
    <w:p w14:paraId="3CBD2A00" w14:textId="3474C301" w:rsidR="007F49F5" w:rsidRPr="00A438B2" w:rsidRDefault="007F49F5">
      <w:pPr>
        <w:pStyle w:val="BodyText"/>
        <w:pPrChange w:id="217" w:author="Peter Dobson" w:date="2024-06-05T15:54:00Z">
          <w:pPr>
            <w:pStyle w:val="Code"/>
          </w:pPr>
        </w:pPrChange>
      </w:pPr>
      <w:r w:rsidRPr="00A438B2">
        <w:t>}</w:t>
      </w:r>
    </w:p>
    <w:p w14:paraId="2A33F572" w14:textId="77777777" w:rsidR="00535607" w:rsidRDefault="00535607" w:rsidP="003533C9">
      <w:pPr>
        <w:pStyle w:val="BodyText"/>
        <w:rPr>
          <w:color w:val="FF0000"/>
        </w:rPr>
      </w:pPr>
    </w:p>
    <w:p w14:paraId="5EBBBD09" w14:textId="0E6DE4E0" w:rsidR="00B759C5" w:rsidRDefault="00B759C5" w:rsidP="00B759C5">
      <w:pPr>
        <w:pStyle w:val="BodyText"/>
        <w:rPr>
          <w:color w:val="FF0000"/>
        </w:rPr>
      </w:pPr>
    </w:p>
    <w:tbl>
      <w:tblPr>
        <w:tblStyle w:val="GridTable4-Accent1"/>
        <w:tblpPr w:leftFromText="141" w:rightFromText="141" w:vertAnchor="text" w:tblpY="1"/>
        <w:tblW w:w="10036" w:type="dxa"/>
        <w:tblLayout w:type="fixed"/>
        <w:tblLook w:val="04A0" w:firstRow="1" w:lastRow="0" w:firstColumn="1" w:lastColumn="0" w:noHBand="0" w:noVBand="1"/>
      </w:tblPr>
      <w:tblGrid>
        <w:gridCol w:w="3528"/>
        <w:gridCol w:w="3238"/>
        <w:gridCol w:w="1560"/>
        <w:gridCol w:w="1710"/>
      </w:tblGrid>
      <w:tr w:rsidR="00B759C5" w:rsidRPr="00654429" w14:paraId="2D72E686" w14:textId="77777777" w:rsidTr="00A772A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28" w:type="dxa"/>
          </w:tcPr>
          <w:p w14:paraId="090A65CA" w14:textId="77777777" w:rsidR="00B759C5" w:rsidRPr="009F3C1E" w:rsidRDefault="00B759C5" w:rsidP="00A772A5">
            <w:pPr>
              <w:rPr>
                <w:rFonts w:cs="Calibri"/>
                <w:szCs w:val="18"/>
              </w:rPr>
            </w:pPr>
            <w:r w:rsidRPr="009F3C1E">
              <w:rPr>
                <w:rFonts w:cs="Calibri"/>
                <w:szCs w:val="18"/>
              </w:rPr>
              <w:t>Title</w:t>
            </w:r>
          </w:p>
        </w:tc>
        <w:tc>
          <w:tcPr>
            <w:tcW w:w="3238" w:type="dxa"/>
          </w:tcPr>
          <w:p w14:paraId="6EEFB34C" w14:textId="77777777" w:rsidR="00B759C5" w:rsidRPr="009F3C1E" w:rsidRDefault="00B759C5" w:rsidP="00A772A5">
            <w:pPr>
              <w:cnfStyle w:val="100000000000" w:firstRow="1" w:lastRow="0" w:firstColumn="0" w:lastColumn="0" w:oddVBand="0" w:evenVBand="0" w:oddHBand="0" w:evenHBand="0" w:firstRowFirstColumn="0" w:firstRowLastColumn="0" w:lastRowFirstColumn="0" w:lastRowLastColumn="0"/>
              <w:rPr>
                <w:rFonts w:cs="Calibri"/>
                <w:szCs w:val="18"/>
              </w:rPr>
            </w:pPr>
            <w:r w:rsidRPr="009F3C1E">
              <w:rPr>
                <w:rFonts w:cs="Calibri"/>
                <w:szCs w:val="18"/>
              </w:rPr>
              <w:t>Description</w:t>
            </w:r>
          </w:p>
        </w:tc>
        <w:tc>
          <w:tcPr>
            <w:tcW w:w="1560" w:type="dxa"/>
          </w:tcPr>
          <w:p w14:paraId="7CBE5E4C" w14:textId="77777777" w:rsidR="00B759C5" w:rsidRPr="009F3C1E" w:rsidRDefault="00B759C5" w:rsidP="00A772A5">
            <w:pPr>
              <w:cnfStyle w:val="100000000000" w:firstRow="1" w:lastRow="0" w:firstColumn="0" w:lastColumn="0" w:oddVBand="0" w:evenVBand="0" w:oddHBand="0" w:evenHBand="0" w:firstRowFirstColumn="0" w:firstRowLastColumn="0" w:lastRowFirstColumn="0" w:lastRowLastColumn="0"/>
              <w:rPr>
                <w:rFonts w:cs="Calibri"/>
                <w:szCs w:val="18"/>
              </w:rPr>
            </w:pPr>
            <w:r w:rsidRPr="009F3C1E">
              <w:rPr>
                <w:rFonts w:cs="Calibri"/>
                <w:szCs w:val="18"/>
              </w:rPr>
              <w:t>Expected outcome</w:t>
            </w:r>
          </w:p>
        </w:tc>
        <w:tc>
          <w:tcPr>
            <w:tcW w:w="1710" w:type="dxa"/>
          </w:tcPr>
          <w:p w14:paraId="2E3474D5" w14:textId="77777777" w:rsidR="00B759C5" w:rsidRPr="009F3C1E" w:rsidRDefault="00B759C5" w:rsidP="00A772A5">
            <w:pPr>
              <w:cnfStyle w:val="100000000000" w:firstRow="1" w:lastRow="0" w:firstColumn="0" w:lastColumn="0" w:oddVBand="0" w:evenVBand="0" w:oddHBand="0" w:evenHBand="0" w:firstRowFirstColumn="0" w:firstRowLastColumn="0" w:lastRowFirstColumn="0" w:lastRowLastColumn="0"/>
              <w:rPr>
                <w:rFonts w:cs="Calibri"/>
                <w:szCs w:val="18"/>
              </w:rPr>
            </w:pPr>
            <w:r w:rsidRPr="009F3C1E">
              <w:rPr>
                <w:rFonts w:cs="Calibri"/>
                <w:szCs w:val="18"/>
              </w:rPr>
              <w:t>Committee (*leading)</w:t>
            </w:r>
          </w:p>
        </w:tc>
      </w:tr>
      <w:tr w:rsidR="00B759C5" w:rsidRPr="00654429" w14:paraId="74B64927" w14:textId="77777777" w:rsidTr="00A772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28" w:type="dxa"/>
          </w:tcPr>
          <w:p w14:paraId="2C025FAC" w14:textId="77777777" w:rsidR="00B759C5" w:rsidRPr="009F3C1E" w:rsidRDefault="00B759C5" w:rsidP="00A772A5">
            <w:pPr>
              <w:rPr>
                <w:rFonts w:cs="Calibri"/>
                <w:szCs w:val="18"/>
              </w:rPr>
            </w:pPr>
            <w:r w:rsidRPr="009F3C1E">
              <w:rPr>
                <w:rFonts w:cs="Calibri"/>
                <w:szCs w:val="18"/>
              </w:rPr>
              <w:t xml:space="preserve">S1010, 1.1 </w:t>
            </w:r>
          </w:p>
          <w:p w14:paraId="721D1DC7" w14:textId="77777777" w:rsidR="00B759C5" w:rsidRPr="009F3C1E" w:rsidRDefault="00B759C5" w:rsidP="00A772A5">
            <w:pPr>
              <w:rPr>
                <w:rFonts w:cs="Calibri"/>
                <w:szCs w:val="18"/>
              </w:rPr>
            </w:pPr>
            <w:r w:rsidRPr="009F3C1E">
              <w:rPr>
                <w:rFonts w:cs="Calibri"/>
                <w:b w:val="0"/>
                <w:bCs w:val="0"/>
                <w:szCs w:val="18"/>
              </w:rPr>
              <w:t>Guidance on the use of simple IOT sensors on physical aids</w:t>
            </w:r>
          </w:p>
        </w:tc>
        <w:tc>
          <w:tcPr>
            <w:tcW w:w="3238" w:type="dxa"/>
          </w:tcPr>
          <w:p w14:paraId="620C4264" w14:textId="77777777" w:rsidR="00B759C5" w:rsidRPr="009F3C1E" w:rsidRDefault="00B759C5" w:rsidP="00A772A5">
            <w:pPr>
              <w:cnfStyle w:val="000000100000" w:firstRow="0" w:lastRow="0" w:firstColumn="0" w:lastColumn="0" w:oddVBand="0" w:evenVBand="0" w:oddHBand="1" w:evenHBand="0" w:firstRowFirstColumn="0" w:firstRowLastColumn="0" w:lastRowFirstColumn="0" w:lastRowLastColumn="0"/>
              <w:rPr>
                <w:rFonts w:cs="Calibri"/>
                <w:szCs w:val="18"/>
              </w:rPr>
            </w:pPr>
            <w:r w:rsidRPr="009F3C1E">
              <w:rPr>
                <w:rFonts w:cs="Calibri"/>
                <w:snapToGrid w:val="0"/>
                <w:kern w:val="28"/>
                <w:szCs w:val="18"/>
                <w:lang w:eastAsia="de-DE"/>
              </w:rPr>
              <w:t>Establish requirement for IOT sensors.</w:t>
            </w:r>
          </w:p>
        </w:tc>
        <w:tc>
          <w:tcPr>
            <w:tcW w:w="1560" w:type="dxa"/>
          </w:tcPr>
          <w:p w14:paraId="0B5BF423" w14:textId="77777777" w:rsidR="00B759C5" w:rsidRPr="009F3C1E" w:rsidRDefault="00B759C5" w:rsidP="00A772A5">
            <w:pPr>
              <w:cnfStyle w:val="000000100000" w:firstRow="0" w:lastRow="0" w:firstColumn="0" w:lastColumn="0" w:oddVBand="0" w:evenVBand="0" w:oddHBand="1" w:evenHBand="0" w:firstRowFirstColumn="0" w:firstRowLastColumn="0" w:lastRowFirstColumn="0" w:lastRowLastColumn="0"/>
              <w:rPr>
                <w:rFonts w:cs="Calibri"/>
                <w:szCs w:val="18"/>
              </w:rPr>
            </w:pPr>
            <w:r w:rsidRPr="009F3C1E">
              <w:rPr>
                <w:rFonts w:cs="Calibri"/>
                <w:szCs w:val="18"/>
              </w:rPr>
              <w:t>Guideline</w:t>
            </w:r>
          </w:p>
        </w:tc>
        <w:tc>
          <w:tcPr>
            <w:tcW w:w="1710" w:type="dxa"/>
          </w:tcPr>
          <w:p w14:paraId="61B19537" w14:textId="77777777" w:rsidR="00B759C5" w:rsidRPr="009F3C1E" w:rsidRDefault="00B759C5" w:rsidP="00A772A5">
            <w:pPr>
              <w:cnfStyle w:val="000000100000" w:firstRow="0" w:lastRow="0" w:firstColumn="0" w:lastColumn="0" w:oddVBand="0" w:evenVBand="0" w:oddHBand="1" w:evenHBand="0" w:firstRowFirstColumn="0" w:firstRowLastColumn="0" w:lastRowFirstColumn="0" w:lastRowLastColumn="0"/>
              <w:rPr>
                <w:rFonts w:cs="Calibri"/>
                <w:szCs w:val="18"/>
              </w:rPr>
            </w:pPr>
            <w:r w:rsidRPr="009F3C1E">
              <w:rPr>
                <w:rFonts w:cs="Calibri"/>
                <w:szCs w:val="18"/>
              </w:rPr>
              <w:t>ARM</w:t>
            </w:r>
          </w:p>
        </w:tc>
      </w:tr>
      <w:tr w:rsidR="00B759C5" w:rsidRPr="00654429" w14:paraId="0D0B4FC3" w14:textId="77777777" w:rsidTr="00A772A5">
        <w:tc>
          <w:tcPr>
            <w:cnfStyle w:val="001000000000" w:firstRow="0" w:lastRow="0" w:firstColumn="1" w:lastColumn="0" w:oddVBand="0" w:evenVBand="0" w:oddHBand="0" w:evenHBand="0" w:firstRowFirstColumn="0" w:firstRowLastColumn="0" w:lastRowFirstColumn="0" w:lastRowLastColumn="0"/>
            <w:tcW w:w="3528" w:type="dxa"/>
          </w:tcPr>
          <w:p w14:paraId="102145C5" w14:textId="77777777" w:rsidR="00B759C5" w:rsidRPr="009F3C1E" w:rsidRDefault="00B759C5" w:rsidP="00A772A5">
            <w:pPr>
              <w:rPr>
                <w:rFonts w:cs="Calibri"/>
                <w:szCs w:val="18"/>
              </w:rPr>
            </w:pPr>
            <w:r w:rsidRPr="009F3C1E">
              <w:rPr>
                <w:rFonts w:cs="Calibri"/>
                <w:szCs w:val="18"/>
              </w:rPr>
              <w:t>S1060, 6.2</w:t>
            </w:r>
          </w:p>
          <w:p w14:paraId="677E5FEB" w14:textId="77777777" w:rsidR="00B759C5" w:rsidRPr="009F3C1E" w:rsidRDefault="00B759C5" w:rsidP="00A772A5">
            <w:pPr>
              <w:rPr>
                <w:rFonts w:cs="Calibri"/>
                <w:szCs w:val="18"/>
              </w:rPr>
            </w:pPr>
            <w:r w:rsidRPr="009F3C1E">
              <w:rPr>
                <w:rFonts w:cs="Calibri"/>
                <w:b w:val="0"/>
                <w:bCs w:val="0"/>
                <w:szCs w:val="18"/>
              </w:rPr>
              <w:t>Define user requirements for Maritime Connectivity, Maritime Internet of Things (IoT), and MRN addressing (may be three subtasks)</w:t>
            </w:r>
          </w:p>
        </w:tc>
        <w:tc>
          <w:tcPr>
            <w:tcW w:w="3238" w:type="dxa"/>
          </w:tcPr>
          <w:p w14:paraId="7632B3E7" w14:textId="77777777" w:rsidR="00B759C5" w:rsidRPr="009F3C1E" w:rsidRDefault="00B759C5" w:rsidP="00A772A5">
            <w:pPr>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Revised Guideline G1143 to include aspects relevant to MRN</w:t>
            </w:r>
          </w:p>
          <w:p w14:paraId="122C9696" w14:textId="77777777" w:rsidR="00B759C5" w:rsidRPr="009F3C1E" w:rsidRDefault="00B759C5" w:rsidP="00A772A5">
            <w:pPr>
              <w:tabs>
                <w:tab w:val="left" w:pos="2172"/>
              </w:tabs>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ab/>
            </w:r>
          </w:p>
        </w:tc>
        <w:tc>
          <w:tcPr>
            <w:tcW w:w="1560" w:type="dxa"/>
          </w:tcPr>
          <w:p w14:paraId="5399C119" w14:textId="77777777" w:rsidR="00B759C5" w:rsidRPr="009F3C1E" w:rsidRDefault="00B759C5" w:rsidP="00A772A5">
            <w:pPr>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Revised guideline</w:t>
            </w:r>
          </w:p>
        </w:tc>
        <w:tc>
          <w:tcPr>
            <w:tcW w:w="1710" w:type="dxa"/>
          </w:tcPr>
          <w:p w14:paraId="4C91B64C" w14:textId="77777777" w:rsidR="00B759C5" w:rsidRPr="009F3C1E" w:rsidRDefault="00B759C5" w:rsidP="00A772A5">
            <w:pPr>
              <w:cnfStyle w:val="000000000000" w:firstRow="0" w:lastRow="0" w:firstColumn="0" w:lastColumn="0" w:oddVBand="0" w:evenVBand="0" w:oddHBand="0" w:evenHBand="0" w:firstRowFirstColumn="0" w:firstRowLastColumn="0" w:lastRowFirstColumn="0" w:lastRowLastColumn="0"/>
              <w:rPr>
                <w:rFonts w:cs="Calibri"/>
                <w:szCs w:val="18"/>
              </w:rPr>
            </w:pPr>
            <w:r w:rsidRPr="009F3C1E">
              <w:rPr>
                <w:rFonts w:cs="Calibri"/>
                <w:szCs w:val="18"/>
              </w:rPr>
              <w:t>ARM</w:t>
            </w:r>
          </w:p>
        </w:tc>
      </w:tr>
    </w:tbl>
    <w:p w14:paraId="33034780" w14:textId="77777777" w:rsidR="00B759C5" w:rsidRDefault="00B759C5" w:rsidP="005646C7">
      <w:pPr>
        <w:pStyle w:val="BodyText"/>
        <w:rPr>
          <w:ins w:id="218" w:author="Peter Dobson [2]" w:date="2025-02-26T11:38:00Z" w16du:dateUtc="2025-02-26T11:38:00Z"/>
          <w:color w:val="FF0000"/>
        </w:rPr>
      </w:pPr>
    </w:p>
    <w:p w14:paraId="64256197" w14:textId="69B29A57" w:rsidR="003D27B5" w:rsidRDefault="003D27B5" w:rsidP="005646C7">
      <w:pPr>
        <w:pStyle w:val="BodyText"/>
        <w:rPr>
          <w:ins w:id="219" w:author="Peter Dobson [2]" w:date="2025-02-26T11:40:00Z" w16du:dateUtc="2025-02-26T11:40:00Z"/>
          <w:color w:val="FF0000"/>
        </w:rPr>
      </w:pPr>
      <w:ins w:id="220" w:author="Peter Dobson [2]" w:date="2025-02-26T11:38:00Z" w16du:dateUtc="2025-02-26T11:38:00Z">
        <w:r>
          <w:rPr>
            <w:color w:val="FF0000"/>
          </w:rPr>
          <w:t>Reliability of information and liabilities</w:t>
        </w:r>
      </w:ins>
      <w:ins w:id="221" w:author="Peter Dobson [2]" w:date="2025-02-26T11:39:00Z" w16du:dateUtc="2025-02-26T11:39:00Z">
        <w:r w:rsidR="003B3246">
          <w:rPr>
            <w:color w:val="FF0000"/>
          </w:rPr>
          <w:t xml:space="preserve"> – discuss methods about how this i</w:t>
        </w:r>
      </w:ins>
      <w:ins w:id="222" w:author="Peter Dobson [2]" w:date="2025-02-26T11:40:00Z" w16du:dateUtc="2025-02-26T11:40:00Z">
        <w:r w:rsidR="003B3246">
          <w:rPr>
            <w:color w:val="FF0000"/>
          </w:rPr>
          <w:t>s limited.</w:t>
        </w:r>
      </w:ins>
    </w:p>
    <w:p w14:paraId="6F97FED7" w14:textId="1ABF2068" w:rsidR="003B3246" w:rsidRDefault="003B3246" w:rsidP="005646C7">
      <w:pPr>
        <w:pStyle w:val="BodyText"/>
        <w:rPr>
          <w:ins w:id="223" w:author="Peter Dobson [2]" w:date="2025-02-26T11:41:00Z" w16du:dateUtc="2025-02-26T11:41:00Z"/>
          <w:color w:val="FF0000"/>
        </w:rPr>
      </w:pPr>
      <w:ins w:id="224" w:author="Peter Dobson [2]" w:date="2025-02-26T11:41:00Z" w16du:dateUtc="2025-02-26T11:41:00Z">
        <w:r w:rsidRPr="009C5088">
          <w:rPr>
            <w:color w:val="FF0000"/>
            <w:highlight w:val="green"/>
          </w:rPr>
          <w:t>When looking to implement IoT in the IALA perspective, the availability and reliability of information were discussed, noting possible liability issues.</w:t>
        </w:r>
      </w:ins>
    </w:p>
    <w:p w14:paraId="7CF22BFB" w14:textId="77777777" w:rsidR="003B3246" w:rsidRDefault="003B3246" w:rsidP="005646C7">
      <w:pPr>
        <w:pStyle w:val="BodyText"/>
        <w:rPr>
          <w:ins w:id="225" w:author="Peter Dobson [2]" w:date="2025-02-26T11:41:00Z" w16du:dateUtc="2025-02-26T11:41:00Z"/>
          <w:color w:val="FF0000"/>
        </w:rPr>
      </w:pPr>
    </w:p>
    <w:p w14:paraId="618A9467" w14:textId="6EDD5BBA" w:rsidR="003B3246" w:rsidRDefault="003B3246" w:rsidP="005646C7">
      <w:pPr>
        <w:pStyle w:val="BodyText"/>
        <w:rPr>
          <w:ins w:id="226" w:author="Peter Dobson [2]" w:date="2025-02-26T11:41:00Z" w16du:dateUtc="2025-02-26T11:41:00Z"/>
          <w:color w:val="FF0000"/>
        </w:rPr>
      </w:pPr>
      <w:ins w:id="227" w:author="Peter Dobson [2]" w:date="2025-02-26T11:41:00Z" w16du:dateUtc="2025-02-26T11:41:00Z">
        <w:r>
          <w:rPr>
            <w:color w:val="FF0000"/>
          </w:rPr>
          <w:t>Discuss why we are doing this.</w:t>
        </w:r>
      </w:ins>
    </w:p>
    <w:p w14:paraId="679BB56D" w14:textId="35BC83B7" w:rsidR="003B3246" w:rsidRPr="00D80E70" w:rsidRDefault="003B3246" w:rsidP="005646C7">
      <w:pPr>
        <w:pStyle w:val="BodyText"/>
        <w:rPr>
          <w:color w:val="FF0000"/>
        </w:rPr>
      </w:pPr>
      <w:ins w:id="228" w:author="Peter Dobson [2]" w:date="2025-02-26T11:41:00Z" w16du:dateUtc="2025-02-26T11:41:00Z">
        <w:r w:rsidRPr="009C5088">
          <w:rPr>
            <w:color w:val="FF0000"/>
            <w:highlight w:val="green"/>
          </w:rPr>
          <w:t>Guiding principles on implementing IoT could include: efficient; affordable; scalable; with a focus on harmonised sharing of data.</w:t>
        </w:r>
      </w:ins>
    </w:p>
    <w:p w14:paraId="4D15DD8B" w14:textId="7D535631" w:rsidR="00D4755A" w:rsidRDefault="00D4755A">
      <w:pPr>
        <w:spacing w:after="200" w:line="276" w:lineRule="auto"/>
        <w:rPr>
          <w:rFonts w:asciiTheme="majorHAnsi" w:eastAsiaTheme="majorEastAsia" w:hAnsiTheme="majorHAnsi" w:cstheme="majorBidi"/>
          <w:b/>
          <w:bCs/>
          <w:caps/>
          <w:color w:val="00558C"/>
          <w:sz w:val="28"/>
          <w:szCs w:val="24"/>
        </w:rPr>
      </w:pPr>
      <w:r>
        <w:br w:type="page"/>
      </w:r>
    </w:p>
    <w:p w14:paraId="61FB0C0D" w14:textId="77777777" w:rsidR="009E21ED" w:rsidRDefault="009E21ED" w:rsidP="009E21ED">
      <w:pPr>
        <w:spacing w:after="200" w:line="276" w:lineRule="auto"/>
      </w:pPr>
    </w:p>
    <w:p w14:paraId="2EC3DFB3" w14:textId="77777777" w:rsidR="00962EDC" w:rsidRDefault="00962EDC">
      <w:pPr>
        <w:spacing w:after="200" w:line="276" w:lineRule="auto"/>
        <w:rPr>
          <w:rFonts w:asciiTheme="majorHAnsi" w:eastAsiaTheme="majorEastAsia" w:hAnsiTheme="majorHAnsi" w:cstheme="majorBidi"/>
          <w:b/>
          <w:bCs/>
          <w:caps/>
          <w:color w:val="00558C"/>
          <w:sz w:val="28"/>
          <w:szCs w:val="24"/>
        </w:rPr>
      </w:pPr>
      <w:r>
        <w:br w:type="page"/>
      </w:r>
    </w:p>
    <w:p w14:paraId="25A46F81" w14:textId="2FE63D21" w:rsidR="004944C8" w:rsidRPr="00F55AD7" w:rsidRDefault="00586C66" w:rsidP="00CB1D11">
      <w:pPr>
        <w:pStyle w:val="Heading1"/>
        <w:suppressAutoHyphens/>
      </w:pPr>
      <w:bookmarkStart w:id="229" w:name="_Toc191218286"/>
      <w:r>
        <w:lastRenderedPageBreak/>
        <w:t xml:space="preserve">Example of </w:t>
      </w:r>
      <w:r w:rsidR="00F83068" w:rsidRPr="00983287">
        <w:t>HEADING</w:t>
      </w:r>
      <w:r w:rsidR="00F83068">
        <w:t xml:space="preserve"> 1 STYLE</w:t>
      </w:r>
      <w:bookmarkEnd w:id="229"/>
    </w:p>
    <w:p w14:paraId="30566B26" w14:textId="77777777" w:rsidR="003A6A32" w:rsidRDefault="003A6A32" w:rsidP="00CB1D11">
      <w:pPr>
        <w:pStyle w:val="Heading1separationline"/>
        <w:suppressAutoHyphens/>
      </w:pPr>
    </w:p>
    <w:p w14:paraId="7E596EFC" w14:textId="77777777" w:rsidR="005D329D" w:rsidRDefault="005D329D" w:rsidP="00CB1D11">
      <w:pPr>
        <w:pStyle w:val="BodyText"/>
        <w:suppressAutoHyphens/>
      </w:pPr>
      <w:bookmarkStart w:id="230" w:name="_Hlk59195931"/>
      <w:r>
        <w:t xml:space="preserve">This guideline </w:t>
      </w:r>
      <w:r w:rsidR="00462095">
        <w:t xml:space="preserve">template </w:t>
      </w:r>
      <w:r>
        <w:t xml:space="preserve">should be used in conjunction with </w:t>
      </w:r>
      <w:r w:rsidRPr="00CB1D11">
        <w:t xml:space="preserve">the </w:t>
      </w:r>
      <w:r w:rsidRPr="00CB1D11">
        <w:rPr>
          <w:i/>
          <w:iCs/>
        </w:rPr>
        <w:t>IALA Style Guide</w:t>
      </w:r>
      <w:r w:rsidRPr="00CB1D11">
        <w:t>.</w:t>
      </w:r>
      <w:r>
        <w:t xml:space="preserve"> </w:t>
      </w:r>
      <w:r w:rsidR="002115A6">
        <w:t xml:space="preserve">Utilising the styles provided in the </w:t>
      </w:r>
      <w:r w:rsidR="002115A6" w:rsidRPr="00DA005A">
        <w:rPr>
          <w:b/>
          <w:bCs/>
        </w:rPr>
        <w:t>Styles Gallery</w:t>
      </w:r>
      <w:r w:rsidR="002115A6">
        <w:t xml:space="preserve"> is key to using the document templates. </w:t>
      </w:r>
      <w:r w:rsidR="00F741EE">
        <w:t xml:space="preserve">Selecting the appropriate style from the Style Gallery will apply most text (and often layout) formatting required to comply with the </w:t>
      </w:r>
      <w:r w:rsidR="00F741EE" w:rsidRPr="00DA005A">
        <w:rPr>
          <w:i/>
          <w:iCs/>
        </w:rPr>
        <w:t>IALA Style Guide.</w:t>
      </w:r>
      <w:r w:rsidR="00F741EE">
        <w:rPr>
          <w:i/>
          <w:iCs/>
        </w:rPr>
        <w:t xml:space="preserve"> </w:t>
      </w:r>
      <w:r w:rsidR="002115A6">
        <w:t xml:space="preserve">There should be no need to apply font formatting, </w:t>
      </w:r>
      <w:r w:rsidR="00DA005A">
        <w:t>numberin</w:t>
      </w:r>
      <w:r w:rsidR="002115A6">
        <w:t xml:space="preserve">g or bullets by selecting </w:t>
      </w:r>
      <w:r w:rsidR="00DA005A">
        <w:t>options</w:t>
      </w:r>
      <w:r w:rsidR="002115A6">
        <w:t xml:space="preserve"> from </w:t>
      </w:r>
      <w:r w:rsidR="00DA005A">
        <w:t xml:space="preserve">the </w:t>
      </w:r>
      <w:r w:rsidR="002115A6" w:rsidRPr="00DA005A">
        <w:rPr>
          <w:b/>
          <w:bCs/>
        </w:rPr>
        <w:t xml:space="preserve">Font </w:t>
      </w:r>
      <w:r w:rsidR="002115A6">
        <w:t xml:space="preserve">or </w:t>
      </w:r>
      <w:r w:rsidR="00DA005A" w:rsidRPr="00DA005A">
        <w:rPr>
          <w:b/>
          <w:bCs/>
        </w:rPr>
        <w:t>Paragraph</w:t>
      </w:r>
      <w:r w:rsidR="00DA005A">
        <w:t xml:space="preserve"> dialog boxes. </w:t>
      </w:r>
    </w:p>
    <w:p w14:paraId="4803C61D" w14:textId="77777777" w:rsidR="00BA1C02" w:rsidRDefault="00362816" w:rsidP="00CB1D11">
      <w:pPr>
        <w:pStyle w:val="BodyText"/>
        <w:suppressAutoHyphens/>
      </w:pPr>
      <w:bookmarkStart w:id="231" w:name="_Hlk59200746"/>
      <w:bookmarkEnd w:id="230"/>
      <w:r>
        <w:t xml:space="preserve">The main text within a document is written in the </w:t>
      </w:r>
      <w:r w:rsidRPr="00462095">
        <w:rPr>
          <w:b/>
          <w:bCs/>
        </w:rPr>
        <w:t>Body text</w:t>
      </w:r>
      <w:r>
        <w:t xml:space="preserve"> style, which is Calibri and 11 font size. </w:t>
      </w:r>
      <w:r w:rsidR="005051B1">
        <w:t>Section titles can be inserted for up to f</w:t>
      </w:r>
      <w:r w:rsidR="00456DE1">
        <w:t>our</w:t>
      </w:r>
      <w:r w:rsidR="005051B1">
        <w:t xml:space="preserve"> levels of text</w:t>
      </w:r>
      <w:r w:rsidR="005D329D">
        <w:t xml:space="preserve"> and should be created using the </w:t>
      </w:r>
      <w:r w:rsidR="005D329D" w:rsidRPr="00462095">
        <w:rPr>
          <w:b/>
          <w:bCs/>
        </w:rPr>
        <w:t>Heading 1</w:t>
      </w:r>
      <w:r w:rsidR="005D329D">
        <w:t xml:space="preserve">, </w:t>
      </w:r>
      <w:r w:rsidR="005D329D" w:rsidRPr="00462095">
        <w:rPr>
          <w:b/>
          <w:bCs/>
        </w:rPr>
        <w:t>Heading 2</w:t>
      </w:r>
      <w:r w:rsidR="005D329D">
        <w:t xml:space="preserve"> etc. styles. Ensure the correct </w:t>
      </w:r>
      <w:r w:rsidR="00456DE1">
        <w:t xml:space="preserve">heading </w:t>
      </w:r>
      <w:r w:rsidR="005D329D">
        <w:t xml:space="preserve">styles </w:t>
      </w:r>
      <w:r w:rsidR="003032C4">
        <w:t xml:space="preserve">are selected </w:t>
      </w:r>
      <w:r w:rsidR="005D329D">
        <w:t>as there are similar heading styles for the annexe and appendi</w:t>
      </w:r>
      <w:r w:rsidR="003032C4">
        <w:t>x entries,</w:t>
      </w:r>
      <w:r w:rsidR="005D329D">
        <w:t xml:space="preserve"> respectively</w:t>
      </w:r>
      <w:r w:rsidR="000B577B">
        <w:t>.</w:t>
      </w:r>
      <w:r w:rsidR="005D329D">
        <w:t xml:space="preserve">  </w:t>
      </w:r>
      <w:r w:rsidR="005051B1">
        <w:t xml:space="preserve"> The blue colour used in the section headings and table texts is </w:t>
      </w:r>
      <w:r w:rsidR="004C0C7E" w:rsidRPr="004C0C7E">
        <w:t xml:space="preserve">Red Green Blue (RGB) R0, G85, B140. </w:t>
      </w:r>
      <w:r w:rsidR="005051B1">
        <w:t>The styles are referenced throughout this template</w:t>
      </w:r>
      <w:r w:rsidR="00B75110">
        <w:t xml:space="preserve"> and highlighted in bold</w:t>
      </w:r>
      <w:r w:rsidR="001A73B9">
        <w:t>.</w:t>
      </w:r>
      <w:r w:rsidR="005051B1">
        <w:t xml:space="preserve"> </w:t>
      </w:r>
    </w:p>
    <w:p w14:paraId="53D41715" w14:textId="77777777" w:rsidR="00BA1C02" w:rsidRDefault="00BA1C02" w:rsidP="00CB1D11">
      <w:pPr>
        <w:pStyle w:val="BodyText"/>
        <w:suppressAutoHyphens/>
      </w:pPr>
      <w:r w:rsidRPr="00462095">
        <w:rPr>
          <w:b/>
          <w:bCs/>
        </w:rPr>
        <w:t>Heading 1 separation line style</w:t>
      </w:r>
      <w:r>
        <w:t xml:space="preserve"> </w:t>
      </w:r>
      <w:r w:rsidRPr="005051B1">
        <w:t xml:space="preserve">follows the first carriage return after the first level heading title, and the style </w:t>
      </w:r>
      <w:r w:rsidRPr="00462095">
        <w:rPr>
          <w:b/>
          <w:bCs/>
        </w:rPr>
        <w:t>Body text</w:t>
      </w:r>
      <w:r w:rsidRPr="005051B1">
        <w:t xml:space="preserve"> follows the second carriage return after the separation line </w:t>
      </w:r>
      <w:r w:rsidR="001A73B9">
        <w:t>(i</w:t>
      </w:r>
      <w:r w:rsidRPr="005051B1">
        <w:t>f the line disappears, reposition the cursor at the end of the section heading text and press carriage return</w:t>
      </w:r>
      <w:r w:rsidR="001A73B9">
        <w:t>).</w:t>
      </w:r>
    </w:p>
    <w:p w14:paraId="0A866496" w14:textId="77777777" w:rsidR="00BA1C02" w:rsidRPr="00BA1C02" w:rsidRDefault="00586C66" w:rsidP="00CB1D11">
      <w:pPr>
        <w:pStyle w:val="Heading2"/>
        <w:suppressAutoHyphens/>
      </w:pPr>
      <w:bookmarkStart w:id="232" w:name="_Toc191218287"/>
      <w:bookmarkEnd w:id="231"/>
      <w:r>
        <w:t xml:space="preserve">Example of </w:t>
      </w:r>
      <w:r w:rsidR="001A73B9" w:rsidRPr="00983287">
        <w:t>Heading</w:t>
      </w:r>
      <w:r w:rsidR="001A73B9">
        <w:t xml:space="preserve"> 2 style</w:t>
      </w:r>
      <w:bookmarkEnd w:id="232"/>
    </w:p>
    <w:p w14:paraId="60CD8DCE" w14:textId="77777777" w:rsidR="00A524B5" w:rsidRDefault="00A524B5" w:rsidP="00CB1D11">
      <w:pPr>
        <w:pStyle w:val="Heading2separationline"/>
        <w:suppressAutoHyphens/>
      </w:pPr>
    </w:p>
    <w:p w14:paraId="48C60455" w14:textId="77777777" w:rsidR="00BA1C02" w:rsidRPr="00BA1C02" w:rsidRDefault="00BA1C02" w:rsidP="00CB1D11">
      <w:pPr>
        <w:pStyle w:val="BodyText"/>
        <w:suppressAutoHyphens/>
      </w:pPr>
      <w:r w:rsidRPr="00462095">
        <w:rPr>
          <w:b/>
          <w:bCs/>
        </w:rPr>
        <w:t>Heading 2 separation line</w:t>
      </w:r>
      <w:r>
        <w:t xml:space="preserve"> style</w:t>
      </w:r>
      <w:r w:rsidRPr="005051B1">
        <w:t xml:space="preserve"> follows the </w:t>
      </w:r>
      <w:r>
        <w:t>second</w:t>
      </w:r>
      <w:r w:rsidRPr="005051B1">
        <w:t xml:space="preserve"> carriage return after the </w:t>
      </w:r>
      <w:r w:rsidR="00820C2C">
        <w:t>second</w:t>
      </w:r>
      <w:r w:rsidRPr="005051B1">
        <w:t xml:space="preserve"> level heading title, and the style </w:t>
      </w:r>
      <w:r w:rsidRPr="00462095">
        <w:rPr>
          <w:b/>
          <w:bCs/>
        </w:rPr>
        <w:t>Body text</w:t>
      </w:r>
      <w:r w:rsidRPr="005051B1">
        <w:t xml:space="preserve"> follows the second carriage return after the separation line.</w:t>
      </w:r>
    </w:p>
    <w:p w14:paraId="6FA10B51" w14:textId="77777777" w:rsidR="009217F2" w:rsidRDefault="00586C66" w:rsidP="00CB1D11">
      <w:pPr>
        <w:pStyle w:val="Heading3"/>
        <w:suppressAutoHyphens/>
      </w:pPr>
      <w:bookmarkStart w:id="233" w:name="_Toc191218288"/>
      <w:r>
        <w:t xml:space="preserve">Example of </w:t>
      </w:r>
      <w:r w:rsidR="00820C2C">
        <w:t>Heading 3 style</w:t>
      </w:r>
      <w:bookmarkEnd w:id="233"/>
    </w:p>
    <w:p w14:paraId="103C057C" w14:textId="77777777" w:rsidR="00820C2C" w:rsidRDefault="00820C2C" w:rsidP="00CB1D11">
      <w:pPr>
        <w:pStyle w:val="BodyText"/>
        <w:suppressAutoHyphens/>
      </w:pPr>
      <w:r w:rsidRPr="00462095">
        <w:rPr>
          <w:b/>
          <w:bCs/>
        </w:rPr>
        <w:t>Body Text</w:t>
      </w:r>
      <w:r w:rsidRPr="00820C2C">
        <w:t xml:space="preserve"> </w:t>
      </w:r>
      <w:r w:rsidR="00462095">
        <w:t xml:space="preserve">style </w:t>
      </w:r>
      <w:r w:rsidRPr="00820C2C">
        <w:t xml:space="preserve">follows the first carriage return after the third level heading title; there is no separation line at this level. </w:t>
      </w:r>
    </w:p>
    <w:p w14:paraId="69AB1E9E" w14:textId="77777777" w:rsidR="00820C2C" w:rsidRDefault="00586C66" w:rsidP="00CB1D11">
      <w:pPr>
        <w:pStyle w:val="Heading4"/>
        <w:suppressAutoHyphens/>
      </w:pPr>
      <w:r>
        <w:t>Figures</w:t>
      </w:r>
      <w:r w:rsidR="00820C2C">
        <w:t xml:space="preserve"> – </w:t>
      </w:r>
      <w:r w:rsidR="00820C2C" w:rsidRPr="00983287">
        <w:t>Heading</w:t>
      </w:r>
      <w:r w:rsidR="00820C2C">
        <w:t xml:space="preserve"> 4 style</w:t>
      </w:r>
    </w:p>
    <w:p w14:paraId="64C2728E" w14:textId="77777777" w:rsidR="00820C2C" w:rsidRDefault="00820C2C" w:rsidP="00CB1D11">
      <w:pPr>
        <w:pStyle w:val="BodyText"/>
        <w:suppressAutoHyphens/>
      </w:pPr>
      <w:r w:rsidRPr="00462095">
        <w:rPr>
          <w:b/>
          <w:bCs/>
        </w:rPr>
        <w:t>Body Text</w:t>
      </w:r>
      <w:r>
        <w:t xml:space="preserve"> </w:t>
      </w:r>
      <w:r w:rsidR="00462095">
        <w:t xml:space="preserve">style </w:t>
      </w:r>
      <w:r>
        <w:t>follows the first carriage return after the fourth level heading title; there is no separation line at this level.</w:t>
      </w:r>
    </w:p>
    <w:p w14:paraId="12B1A5A7" w14:textId="77777777" w:rsidR="002735DD" w:rsidRPr="00F55AD7" w:rsidRDefault="00820C2C" w:rsidP="00CB1D11">
      <w:pPr>
        <w:pStyle w:val="BodyText"/>
        <w:suppressAutoHyphens/>
      </w:pPr>
      <w:r>
        <w:t xml:space="preserve">Footnotes </w:t>
      </w:r>
      <w:r w:rsidR="00DD69FB">
        <w:t xml:space="preserve">should be used sparingly but </w:t>
      </w:r>
      <w:r>
        <w:t xml:space="preserve">can be inserted and are found in </w:t>
      </w:r>
      <w:r w:rsidRPr="00DD69FB">
        <w:rPr>
          <w:b/>
          <w:bCs/>
        </w:rPr>
        <w:t>Footnote</w:t>
      </w:r>
      <w:r w:rsidR="00DD69FB" w:rsidRPr="00DD69FB">
        <w:rPr>
          <w:b/>
          <w:bCs/>
        </w:rPr>
        <w:t xml:space="preserve"> Reference</w:t>
      </w:r>
      <w:r>
        <w:t xml:space="preserve"> style at the bottom of the page</w:t>
      </w:r>
      <w:r w:rsidR="000C2857">
        <w:rPr>
          <w:rStyle w:val="FootnoteReference"/>
        </w:rPr>
        <w:footnoteReference w:id="1"/>
      </w:r>
      <w:r>
        <w:t>.</w:t>
      </w:r>
    </w:p>
    <w:p w14:paraId="442CB901" w14:textId="77777777" w:rsidR="00586C48" w:rsidRPr="00F55AD7" w:rsidRDefault="00820C2C" w:rsidP="00CB1D11">
      <w:pPr>
        <w:pStyle w:val="BodyText"/>
        <w:suppressAutoHyphens/>
        <w:jc w:val="center"/>
      </w:pPr>
      <w:r>
        <w:rPr>
          <w:noProof/>
          <w:lang w:eastAsia="en-GB"/>
        </w:rPr>
        <w:drawing>
          <wp:inline distT="0" distB="0" distL="0" distR="0" wp14:anchorId="2EB4336D" wp14:editId="06FFFE29">
            <wp:extent cx="1743075" cy="1306153"/>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49880" cy="1311252"/>
                    </a:xfrm>
                    <a:prstGeom prst="rect">
                      <a:avLst/>
                    </a:prstGeom>
                    <a:noFill/>
                  </pic:spPr>
                </pic:pic>
              </a:graphicData>
            </a:graphic>
          </wp:inline>
        </w:drawing>
      </w:r>
    </w:p>
    <w:p w14:paraId="02C24431" w14:textId="77777777" w:rsidR="00586C48" w:rsidRDefault="00820C2C" w:rsidP="00CB1D11">
      <w:pPr>
        <w:pStyle w:val="Figurecaption"/>
        <w:suppressAutoHyphens/>
      </w:pPr>
      <w:bookmarkStart w:id="234" w:name="_Toc57212718"/>
      <w:bookmarkStart w:id="235" w:name="_Toc168516009"/>
      <w:r>
        <w:t>Example</w:t>
      </w:r>
      <w:r w:rsidR="00642ECC">
        <w:t xml:space="preserve"> of wrapping in line with text</w:t>
      </w:r>
      <w:bookmarkEnd w:id="234"/>
      <w:bookmarkEnd w:id="235"/>
    </w:p>
    <w:p w14:paraId="71BEC3B2" w14:textId="77777777" w:rsidR="00820C2C" w:rsidRPr="00820C2C" w:rsidRDefault="00820C2C" w:rsidP="00CB1D11">
      <w:pPr>
        <w:pStyle w:val="BodyText"/>
        <w:suppressAutoHyphens/>
      </w:pPr>
      <w:bookmarkStart w:id="236" w:name="_Hlk59195193"/>
      <w:r w:rsidRPr="00820C2C">
        <w:t xml:space="preserve">Figures should be centred with wrapping </w:t>
      </w:r>
      <w:r w:rsidRPr="007A4FEF">
        <w:rPr>
          <w:b/>
          <w:bCs/>
        </w:rPr>
        <w:t xml:space="preserve">In </w:t>
      </w:r>
      <w:r w:rsidR="007A4FEF" w:rsidRPr="007A4FEF">
        <w:rPr>
          <w:b/>
          <w:bCs/>
        </w:rPr>
        <w:t>L</w:t>
      </w:r>
      <w:r w:rsidRPr="007A4FEF">
        <w:rPr>
          <w:b/>
          <w:bCs/>
        </w:rPr>
        <w:t xml:space="preserve">ine with </w:t>
      </w:r>
      <w:r w:rsidR="007A4FEF" w:rsidRPr="007A4FEF">
        <w:rPr>
          <w:b/>
          <w:bCs/>
        </w:rPr>
        <w:t>T</w:t>
      </w:r>
      <w:r w:rsidRPr="007A4FEF">
        <w:rPr>
          <w:b/>
          <w:bCs/>
        </w:rPr>
        <w:t>ext</w:t>
      </w:r>
      <w:r w:rsidRPr="00820C2C">
        <w:t xml:space="preserve"> and labelled by writing the figure titles using</w:t>
      </w:r>
      <w:r w:rsidRPr="007A4FEF">
        <w:t xml:space="preserve"> the</w:t>
      </w:r>
      <w:r w:rsidRPr="007A4FEF">
        <w:rPr>
          <w:b/>
          <w:bCs/>
        </w:rPr>
        <w:t xml:space="preserve"> Figure caption</w:t>
      </w:r>
      <w:r w:rsidRPr="00820C2C">
        <w:t xml:space="preserve"> style below the figure. It is important to note that figures</w:t>
      </w:r>
      <w:r w:rsidR="007A4FEF">
        <w:t xml:space="preserve"> and</w:t>
      </w:r>
      <w:r w:rsidRPr="00820C2C">
        <w:t xml:space="preserve"> tables should be labelled in this manner with their respective styles to ensure that the tables in the contents section are updated correctly.  </w:t>
      </w:r>
    </w:p>
    <w:bookmarkEnd w:id="236"/>
    <w:p w14:paraId="3E6670D6" w14:textId="77777777" w:rsidR="00642ECC" w:rsidRDefault="00642ECC" w:rsidP="00CB1D11">
      <w:pPr>
        <w:pStyle w:val="BodyText"/>
        <w:suppressAutoHyphens/>
      </w:pPr>
    </w:p>
    <w:p w14:paraId="7B03A52B" w14:textId="77777777" w:rsidR="00642ECC" w:rsidRDefault="00586C66" w:rsidP="00CB1D11">
      <w:pPr>
        <w:pStyle w:val="Heading5"/>
        <w:suppressAutoHyphens/>
      </w:pPr>
      <w:r>
        <w:lastRenderedPageBreak/>
        <w:t xml:space="preserve">Alternative figure layout – </w:t>
      </w:r>
      <w:r w:rsidRPr="00586C66">
        <w:t>Heading</w:t>
      </w:r>
      <w:r>
        <w:t xml:space="preserve"> 5 style</w:t>
      </w:r>
    </w:p>
    <w:p w14:paraId="55E4643F" w14:textId="77777777" w:rsidR="00362816" w:rsidRDefault="00642ECC" w:rsidP="00CB1D11">
      <w:pPr>
        <w:pStyle w:val="BodyText"/>
        <w:suppressAutoHyphens/>
      </w:pPr>
      <w:bookmarkStart w:id="237" w:name="_Hlk59195221"/>
      <w:r>
        <w:rPr>
          <w:noProof/>
          <w:lang w:eastAsia="en-GB"/>
        </w:rPr>
        <w:drawing>
          <wp:anchor distT="0" distB="0" distL="114300" distR="114300" simplePos="0" relativeHeight="251657216" behindDoc="0" locked="0" layoutInCell="1" allowOverlap="1" wp14:anchorId="0C19B542" wp14:editId="65BB2414">
            <wp:simplePos x="0" y="0"/>
            <wp:positionH relativeFrom="column">
              <wp:posOffset>4434205</wp:posOffset>
            </wp:positionH>
            <wp:positionV relativeFrom="paragraph">
              <wp:posOffset>2540</wp:posOffset>
            </wp:positionV>
            <wp:extent cx="1915795" cy="2181225"/>
            <wp:effectExtent l="0" t="0" r="8255"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15795" cy="2181225"/>
                    </a:xfrm>
                    <a:prstGeom prst="rect">
                      <a:avLst/>
                    </a:prstGeom>
                    <a:noFill/>
                  </pic:spPr>
                </pic:pic>
              </a:graphicData>
            </a:graphic>
            <wp14:sizeRelH relativeFrom="page">
              <wp14:pctWidth>0</wp14:pctWidth>
            </wp14:sizeRelH>
            <wp14:sizeRelV relativeFrom="page">
              <wp14:pctHeight>0</wp14:pctHeight>
            </wp14:sizeRelV>
          </wp:anchor>
        </w:drawing>
      </w:r>
      <w:r w:rsidR="00362816">
        <w:t xml:space="preserve">Alternatively, figures can be offset with </w:t>
      </w:r>
      <w:r w:rsidR="007A4FEF" w:rsidRPr="007A4FEF">
        <w:rPr>
          <w:b/>
          <w:bCs/>
        </w:rPr>
        <w:t>Square</w:t>
      </w:r>
      <w:r w:rsidR="00362816">
        <w:t xml:space="preserve"> text wrapping so that the text does not overlap the figure but arranges the paragraph such that it continues onto the next line in an appropriately sized paragraph. </w:t>
      </w:r>
    </w:p>
    <w:p w14:paraId="35E6A805" w14:textId="77777777" w:rsidR="00F52277" w:rsidRDefault="00F52277" w:rsidP="00CB1D11">
      <w:pPr>
        <w:pStyle w:val="BodyText"/>
        <w:suppressAutoHyphens/>
      </w:pPr>
      <w:r>
        <w:t>If no figures are included in the guideline, the respective table on the contents page should be deleted</w:t>
      </w:r>
      <w:r w:rsidR="005F1314">
        <w:t>.</w:t>
      </w:r>
    </w:p>
    <w:bookmarkEnd w:id="237"/>
    <w:p w14:paraId="6CC88734" w14:textId="77777777" w:rsidR="00642ECC" w:rsidRDefault="00642ECC" w:rsidP="00CB1D11">
      <w:pPr>
        <w:pStyle w:val="BodyText"/>
        <w:suppressAutoHyphens/>
      </w:pPr>
    </w:p>
    <w:p w14:paraId="63F7C95A" w14:textId="77777777" w:rsidR="00642ECC" w:rsidRDefault="00642ECC" w:rsidP="00CB1D11">
      <w:pPr>
        <w:pStyle w:val="BodyText"/>
        <w:suppressAutoHyphens/>
      </w:pPr>
    </w:p>
    <w:p w14:paraId="33F47E74" w14:textId="77777777" w:rsidR="00642ECC" w:rsidRDefault="00642ECC" w:rsidP="00CB1D11">
      <w:pPr>
        <w:pStyle w:val="BodyText"/>
        <w:suppressAutoHyphens/>
      </w:pPr>
    </w:p>
    <w:p w14:paraId="45A3EC2D" w14:textId="77777777" w:rsidR="00642ECC" w:rsidRDefault="00642ECC" w:rsidP="00CB1D11">
      <w:pPr>
        <w:pStyle w:val="BodyText"/>
        <w:suppressAutoHyphens/>
        <w:jc w:val="right"/>
      </w:pPr>
    </w:p>
    <w:p w14:paraId="3CA8517D" w14:textId="77777777" w:rsidR="00642ECC" w:rsidRDefault="00642ECC" w:rsidP="00CB1D11">
      <w:pPr>
        <w:pStyle w:val="BodyText"/>
        <w:suppressAutoHyphens/>
        <w:jc w:val="right"/>
      </w:pPr>
    </w:p>
    <w:p w14:paraId="204B0BC4" w14:textId="77777777" w:rsidR="00642ECC" w:rsidRDefault="00642ECC" w:rsidP="00CB1D11">
      <w:pPr>
        <w:pStyle w:val="Figurecaption"/>
        <w:suppressAutoHyphens/>
        <w:jc w:val="right"/>
      </w:pPr>
      <w:bookmarkStart w:id="238" w:name="_Toc57212719"/>
      <w:bookmarkStart w:id="239" w:name="_Toc168516010"/>
      <w:r>
        <w:t>Example of wrapped square</w:t>
      </w:r>
      <w:bookmarkEnd w:id="238"/>
      <w:bookmarkEnd w:id="239"/>
    </w:p>
    <w:p w14:paraId="7A0F327F" w14:textId="77777777" w:rsidR="0046464D" w:rsidRPr="00F55AD7" w:rsidRDefault="00362816" w:rsidP="00CB1D11">
      <w:pPr>
        <w:pStyle w:val="Heading1"/>
        <w:suppressAutoHyphens/>
      </w:pPr>
      <w:bookmarkStart w:id="240" w:name="_Toc191218289"/>
      <w:r>
        <w:t xml:space="preserve">SECTION 2 – </w:t>
      </w:r>
      <w:r w:rsidRPr="00983287">
        <w:t>HEading</w:t>
      </w:r>
      <w:r>
        <w:t xml:space="preserve"> 1 style</w:t>
      </w:r>
      <w:bookmarkEnd w:id="240"/>
    </w:p>
    <w:p w14:paraId="3411193D" w14:textId="77777777" w:rsidR="0046464D" w:rsidRPr="00F55AD7" w:rsidRDefault="0046464D" w:rsidP="00CB1D11">
      <w:pPr>
        <w:pStyle w:val="Heading1separationline"/>
        <w:suppressAutoHyphens/>
      </w:pPr>
    </w:p>
    <w:p w14:paraId="0F02109B" w14:textId="77777777" w:rsidR="00362816" w:rsidRDefault="00362816" w:rsidP="00CB1D11">
      <w:pPr>
        <w:pStyle w:val="BodyText"/>
        <w:suppressAutoHyphens/>
      </w:pPr>
      <w:r>
        <w:t>Sections should be typed continuously, and generally page breaks or section breaks should not be entered between main sections. It may be necessary sometimes to insert a page break to allow for aesthetic layout e.g.</w:t>
      </w:r>
      <w:r w:rsidR="00983287">
        <w:t>,</w:t>
      </w:r>
      <w:r>
        <w:t xml:space="preserve"> not breaking a list over two pages.</w:t>
      </w:r>
    </w:p>
    <w:p w14:paraId="5D43BCCF" w14:textId="77777777" w:rsidR="0046464D" w:rsidRPr="00F55AD7" w:rsidRDefault="00642ECC" w:rsidP="00CB1D11">
      <w:pPr>
        <w:pStyle w:val="Heading2"/>
        <w:suppressAutoHyphens/>
      </w:pPr>
      <w:bookmarkStart w:id="241" w:name="_Toc191218290"/>
      <w:r>
        <w:t>S</w:t>
      </w:r>
      <w:r w:rsidR="00362816">
        <w:t xml:space="preserve">ection 2.1 – </w:t>
      </w:r>
      <w:r w:rsidR="00362816" w:rsidRPr="00983287">
        <w:t>Heading</w:t>
      </w:r>
      <w:r w:rsidR="00362816">
        <w:t xml:space="preserve"> 2 style</w:t>
      </w:r>
      <w:bookmarkEnd w:id="241"/>
    </w:p>
    <w:p w14:paraId="0AAF3B60" w14:textId="77777777" w:rsidR="0046464D" w:rsidRPr="00F55AD7" w:rsidRDefault="0046464D" w:rsidP="00CB1D11">
      <w:pPr>
        <w:pStyle w:val="Heading2separationline"/>
        <w:suppressAutoHyphens/>
      </w:pPr>
    </w:p>
    <w:p w14:paraId="7F85941C" w14:textId="77777777" w:rsidR="00362816" w:rsidRDefault="00362816" w:rsidP="00CB1D11">
      <w:pPr>
        <w:pStyle w:val="BodyText"/>
        <w:suppressAutoHyphens/>
      </w:pPr>
      <w:bookmarkStart w:id="242" w:name="_Hlk59200362"/>
      <w:r>
        <w:t xml:space="preserve">Tables should be centred on the page. The table label should be created using the </w:t>
      </w:r>
      <w:r w:rsidRPr="007A4FEF">
        <w:rPr>
          <w:b/>
          <w:bCs/>
        </w:rPr>
        <w:t>Table caption</w:t>
      </w:r>
      <w:r>
        <w:t xml:space="preserve"> style and the caption should be positioned above the table. </w:t>
      </w:r>
    </w:p>
    <w:p w14:paraId="428FE5E4" w14:textId="77777777" w:rsidR="004D6C87" w:rsidRDefault="00362816" w:rsidP="00CB1D11">
      <w:pPr>
        <w:pStyle w:val="BodyText"/>
        <w:suppressAutoHyphens/>
      </w:pPr>
      <w:r>
        <w:t xml:space="preserve">Table text should be </w:t>
      </w:r>
      <w:r w:rsidRPr="007A4FEF">
        <w:rPr>
          <w:b/>
          <w:bCs/>
        </w:rPr>
        <w:t>Table heading</w:t>
      </w:r>
      <w:r>
        <w:t xml:space="preserve"> style for the column or row headings and </w:t>
      </w:r>
      <w:r w:rsidRPr="007A4FEF">
        <w:rPr>
          <w:b/>
          <w:bCs/>
        </w:rPr>
        <w:t xml:space="preserve">Table text </w:t>
      </w:r>
      <w:r>
        <w:t xml:space="preserve">style for the content. </w:t>
      </w:r>
      <w:bookmarkStart w:id="243" w:name="_Hlk60412431"/>
      <w:bookmarkEnd w:id="242"/>
      <w:r w:rsidR="004D6C87">
        <w:t xml:space="preserve">The style </w:t>
      </w:r>
      <w:r w:rsidR="004D6C87" w:rsidRPr="004076B9">
        <w:rPr>
          <w:b/>
          <w:bCs/>
        </w:rPr>
        <w:t>Table inset list</w:t>
      </w:r>
      <w:r w:rsidR="004D6C87">
        <w:t xml:space="preserve"> can be used for bulleted content within a table. The default table layout is for left justified and vertically centred table text but this can be amended using the table Layout menu to suit the content.</w:t>
      </w:r>
    </w:p>
    <w:p w14:paraId="25732F13" w14:textId="77777777" w:rsidR="0046464D" w:rsidRPr="00F55AD7" w:rsidRDefault="00362816" w:rsidP="00CB1D11">
      <w:pPr>
        <w:pStyle w:val="Tablecaption"/>
        <w:suppressAutoHyphens/>
      </w:pPr>
      <w:bookmarkStart w:id="244" w:name="_Toc168516000"/>
      <w:bookmarkEnd w:id="243"/>
      <w:r>
        <w:t>Example of table with row headers</w:t>
      </w:r>
      <w:bookmarkEnd w:id="244"/>
    </w:p>
    <w:tbl>
      <w:tblPr>
        <w:tblStyle w:val="TableGrid"/>
        <w:tblW w:w="0" w:type="auto"/>
        <w:jc w:val="center"/>
        <w:tblLook w:val="04A0" w:firstRow="1" w:lastRow="0" w:firstColumn="1" w:lastColumn="0" w:noHBand="0" w:noVBand="1"/>
      </w:tblPr>
      <w:tblGrid>
        <w:gridCol w:w="2541"/>
        <w:gridCol w:w="6701"/>
      </w:tblGrid>
      <w:tr w:rsidR="00854BCE" w:rsidRPr="00F55AD7" w14:paraId="31104E19" w14:textId="77777777" w:rsidTr="004D6C87">
        <w:trPr>
          <w:tblHeader/>
          <w:jc w:val="center"/>
        </w:trPr>
        <w:tc>
          <w:tcPr>
            <w:tcW w:w="2541" w:type="dxa"/>
          </w:tcPr>
          <w:p w14:paraId="4EE1BE2C" w14:textId="77777777" w:rsidR="00854BCE" w:rsidRPr="00C1400A" w:rsidRDefault="00C1400A" w:rsidP="00CB1D11">
            <w:pPr>
              <w:pStyle w:val="Tableheading"/>
              <w:suppressAutoHyphens/>
            </w:pPr>
            <w:r>
              <w:t>Table heading</w:t>
            </w:r>
          </w:p>
        </w:tc>
        <w:tc>
          <w:tcPr>
            <w:tcW w:w="6701" w:type="dxa"/>
          </w:tcPr>
          <w:p w14:paraId="454988C2" w14:textId="77777777" w:rsidR="00854BCE" w:rsidRPr="00F55AD7" w:rsidRDefault="00C1400A" w:rsidP="00CB1D11">
            <w:pPr>
              <w:pStyle w:val="Tabletext"/>
              <w:suppressAutoHyphens/>
            </w:pPr>
            <w:r>
              <w:t>Table text</w:t>
            </w:r>
          </w:p>
        </w:tc>
      </w:tr>
      <w:tr w:rsidR="00854BCE" w:rsidRPr="00F55AD7" w14:paraId="4663285A" w14:textId="77777777" w:rsidTr="004D6C87">
        <w:trPr>
          <w:jc w:val="center"/>
        </w:trPr>
        <w:tc>
          <w:tcPr>
            <w:tcW w:w="2541" w:type="dxa"/>
          </w:tcPr>
          <w:p w14:paraId="5990E3D5" w14:textId="77777777" w:rsidR="00854BCE" w:rsidRPr="00F55AD7" w:rsidRDefault="00C1400A" w:rsidP="00CB1D11">
            <w:pPr>
              <w:pStyle w:val="Tableheading"/>
              <w:suppressAutoHyphens/>
            </w:pPr>
            <w:r>
              <w:t>Table heading</w:t>
            </w:r>
          </w:p>
        </w:tc>
        <w:tc>
          <w:tcPr>
            <w:tcW w:w="6701" w:type="dxa"/>
          </w:tcPr>
          <w:p w14:paraId="2681388C" w14:textId="77777777" w:rsidR="00854BCE" w:rsidRPr="00F55AD7" w:rsidRDefault="00C1400A" w:rsidP="00CB1D11">
            <w:pPr>
              <w:pStyle w:val="Tabletext"/>
              <w:suppressAutoHyphens/>
            </w:pPr>
            <w:r>
              <w:rPr>
                <w:color w:val="000000"/>
              </w:rPr>
              <w:t>Table text</w:t>
            </w:r>
          </w:p>
        </w:tc>
      </w:tr>
      <w:tr w:rsidR="005F1314" w:rsidRPr="00F55AD7" w14:paraId="2D47C756" w14:textId="77777777" w:rsidTr="004D6C87">
        <w:trPr>
          <w:trHeight w:val="359"/>
          <w:jc w:val="center"/>
        </w:trPr>
        <w:tc>
          <w:tcPr>
            <w:tcW w:w="2541" w:type="dxa"/>
          </w:tcPr>
          <w:p w14:paraId="650FE833" w14:textId="77777777" w:rsidR="005F1314" w:rsidRPr="00F55AD7" w:rsidRDefault="005F1314" w:rsidP="00CB1D11">
            <w:pPr>
              <w:pStyle w:val="Tableheading"/>
              <w:suppressAutoHyphens/>
            </w:pPr>
            <w:r w:rsidRPr="00404104">
              <w:t>Table heading</w:t>
            </w:r>
          </w:p>
        </w:tc>
        <w:tc>
          <w:tcPr>
            <w:tcW w:w="6701" w:type="dxa"/>
          </w:tcPr>
          <w:p w14:paraId="2E4BCEC2" w14:textId="77777777" w:rsidR="005F1314" w:rsidRPr="00F55AD7" w:rsidRDefault="005F1314" w:rsidP="00CB1D11">
            <w:pPr>
              <w:pStyle w:val="Tabletext"/>
              <w:suppressAutoHyphens/>
              <w:rPr>
                <w:color w:val="000000"/>
              </w:rPr>
            </w:pPr>
            <w:r w:rsidRPr="00404104">
              <w:t>Table text</w:t>
            </w:r>
          </w:p>
        </w:tc>
      </w:tr>
    </w:tbl>
    <w:p w14:paraId="35B7066F" w14:textId="77777777" w:rsidR="00362816" w:rsidRDefault="00362816" w:rsidP="00CB1D11">
      <w:pPr>
        <w:pStyle w:val="BodyText"/>
        <w:suppressAutoHyphens/>
      </w:pPr>
    </w:p>
    <w:p w14:paraId="497EA225" w14:textId="77777777" w:rsidR="00854BCE" w:rsidRPr="00F55AD7" w:rsidRDefault="00362816" w:rsidP="00CB1D11">
      <w:pPr>
        <w:pStyle w:val="BodyText"/>
        <w:suppressAutoHyphens/>
      </w:pPr>
      <w:r w:rsidRPr="00362816">
        <w:t>Space below the table should be maintained or inserted as necessary for clarity.</w:t>
      </w:r>
    </w:p>
    <w:p w14:paraId="1A1F4CC5" w14:textId="77777777" w:rsidR="00380F88" w:rsidRPr="00F55AD7" w:rsidRDefault="00362816" w:rsidP="00CB1D11">
      <w:pPr>
        <w:pStyle w:val="Tablecaption"/>
        <w:suppressAutoHyphens/>
      </w:pPr>
      <w:bookmarkStart w:id="245" w:name="_Toc168516001"/>
      <w:r>
        <w:t>Example of table with column headers</w:t>
      </w:r>
      <w:bookmarkEnd w:id="245"/>
    </w:p>
    <w:tbl>
      <w:tblPr>
        <w:tblStyle w:val="TableGrid"/>
        <w:tblW w:w="0" w:type="auto"/>
        <w:jc w:val="center"/>
        <w:tblLook w:val="04A0" w:firstRow="1" w:lastRow="0" w:firstColumn="1" w:lastColumn="0" w:noHBand="0" w:noVBand="1"/>
      </w:tblPr>
      <w:tblGrid>
        <w:gridCol w:w="1908"/>
        <w:gridCol w:w="2907"/>
        <w:gridCol w:w="2551"/>
        <w:gridCol w:w="2210"/>
      </w:tblGrid>
      <w:tr w:rsidR="005F1314" w:rsidRPr="00F55AD7" w14:paraId="319975D2" w14:textId="77777777" w:rsidTr="00B75110">
        <w:trPr>
          <w:cantSplit/>
          <w:tblHeader/>
          <w:jc w:val="center"/>
        </w:trPr>
        <w:tc>
          <w:tcPr>
            <w:tcW w:w="1908" w:type="dxa"/>
            <w:shd w:val="clear" w:color="auto" w:fill="auto"/>
          </w:tcPr>
          <w:p w14:paraId="3DD0E78D" w14:textId="77777777" w:rsidR="005F1314" w:rsidRPr="00F55AD7" w:rsidRDefault="005F1314" w:rsidP="00CB1D11">
            <w:pPr>
              <w:pStyle w:val="Tableheading"/>
              <w:suppressAutoHyphens/>
            </w:pPr>
            <w:r>
              <w:t>Table heading</w:t>
            </w:r>
          </w:p>
        </w:tc>
        <w:tc>
          <w:tcPr>
            <w:tcW w:w="2907" w:type="dxa"/>
            <w:shd w:val="clear" w:color="auto" w:fill="auto"/>
          </w:tcPr>
          <w:p w14:paraId="124FD8BA" w14:textId="77777777" w:rsidR="005F1314" w:rsidRPr="00F55AD7" w:rsidRDefault="005F1314" w:rsidP="00CB1D11">
            <w:pPr>
              <w:pStyle w:val="Tableheading"/>
              <w:suppressAutoHyphens/>
            </w:pPr>
            <w:r w:rsidRPr="0024784D">
              <w:t>Table heading</w:t>
            </w:r>
          </w:p>
        </w:tc>
        <w:tc>
          <w:tcPr>
            <w:tcW w:w="2551" w:type="dxa"/>
            <w:shd w:val="clear" w:color="auto" w:fill="auto"/>
          </w:tcPr>
          <w:p w14:paraId="1C3A1C82" w14:textId="77777777" w:rsidR="005F1314" w:rsidRPr="00F55AD7" w:rsidRDefault="005F1314" w:rsidP="00CB1D11">
            <w:pPr>
              <w:pStyle w:val="Tableheading"/>
              <w:suppressAutoHyphens/>
            </w:pPr>
            <w:r w:rsidRPr="0024784D">
              <w:t>Table heading</w:t>
            </w:r>
          </w:p>
        </w:tc>
        <w:tc>
          <w:tcPr>
            <w:tcW w:w="2210" w:type="dxa"/>
            <w:shd w:val="clear" w:color="auto" w:fill="auto"/>
          </w:tcPr>
          <w:p w14:paraId="7C645EE5" w14:textId="77777777" w:rsidR="005F1314" w:rsidRPr="00F55AD7" w:rsidRDefault="005F1314" w:rsidP="00CB1D11">
            <w:pPr>
              <w:pStyle w:val="Tableheading"/>
              <w:suppressAutoHyphens/>
            </w:pPr>
            <w:r w:rsidRPr="0024784D">
              <w:t>Table heading</w:t>
            </w:r>
          </w:p>
        </w:tc>
      </w:tr>
      <w:tr w:rsidR="004D6C87" w:rsidRPr="00F55AD7" w14:paraId="64A1DB36" w14:textId="77777777" w:rsidTr="004D6C87">
        <w:trPr>
          <w:cantSplit/>
          <w:jc w:val="center"/>
        </w:trPr>
        <w:tc>
          <w:tcPr>
            <w:tcW w:w="1908" w:type="dxa"/>
          </w:tcPr>
          <w:p w14:paraId="6749D23A" w14:textId="77777777" w:rsidR="004D6C87" w:rsidRPr="00F55AD7" w:rsidRDefault="004D6C87" w:rsidP="00CB1D11">
            <w:pPr>
              <w:pStyle w:val="Tabletext"/>
              <w:suppressAutoHyphens/>
            </w:pPr>
            <w:r w:rsidRPr="006F1A43">
              <w:t>Table text</w:t>
            </w:r>
          </w:p>
        </w:tc>
        <w:tc>
          <w:tcPr>
            <w:tcW w:w="2907" w:type="dxa"/>
          </w:tcPr>
          <w:p w14:paraId="1612EC37" w14:textId="77777777" w:rsidR="004D6C87" w:rsidRPr="00F55AD7" w:rsidRDefault="004D6C87" w:rsidP="00CB1D11">
            <w:pPr>
              <w:pStyle w:val="Tabletext"/>
              <w:suppressAutoHyphens/>
            </w:pPr>
            <w:r w:rsidRPr="006F1A43">
              <w:t>Table text</w:t>
            </w:r>
          </w:p>
        </w:tc>
        <w:tc>
          <w:tcPr>
            <w:tcW w:w="2551" w:type="dxa"/>
          </w:tcPr>
          <w:p w14:paraId="6EFCB818" w14:textId="77777777" w:rsidR="004D6C87" w:rsidRPr="00F55AD7" w:rsidRDefault="004D6C87" w:rsidP="00CB1D11">
            <w:pPr>
              <w:pStyle w:val="Tabletext"/>
              <w:suppressAutoHyphens/>
            </w:pPr>
            <w:r w:rsidRPr="006F1A43">
              <w:t>Table text</w:t>
            </w:r>
          </w:p>
        </w:tc>
        <w:tc>
          <w:tcPr>
            <w:tcW w:w="2210" w:type="dxa"/>
          </w:tcPr>
          <w:p w14:paraId="702F60CF" w14:textId="77777777" w:rsidR="004D6C87" w:rsidRPr="00F55AD7" w:rsidRDefault="004D6C87" w:rsidP="00CB1D11">
            <w:pPr>
              <w:pStyle w:val="Tabletext"/>
              <w:suppressAutoHyphens/>
            </w:pPr>
            <w:r w:rsidRPr="006F1A43">
              <w:t>Table text</w:t>
            </w:r>
          </w:p>
        </w:tc>
      </w:tr>
      <w:tr w:rsidR="004D6C87" w:rsidRPr="00F55AD7" w14:paraId="0F072554" w14:textId="77777777" w:rsidTr="004D6C87">
        <w:trPr>
          <w:cantSplit/>
          <w:jc w:val="center"/>
        </w:trPr>
        <w:tc>
          <w:tcPr>
            <w:tcW w:w="1908" w:type="dxa"/>
          </w:tcPr>
          <w:p w14:paraId="306383C1" w14:textId="77777777" w:rsidR="004D6C87" w:rsidRDefault="004D6C87" w:rsidP="00CB1D11">
            <w:pPr>
              <w:pStyle w:val="Tabletext"/>
              <w:suppressAutoHyphens/>
              <w:rPr>
                <w:color w:val="000000"/>
              </w:rPr>
            </w:pPr>
            <w:r w:rsidRPr="006F1A43">
              <w:t>Table text</w:t>
            </w:r>
          </w:p>
        </w:tc>
        <w:tc>
          <w:tcPr>
            <w:tcW w:w="2907" w:type="dxa"/>
          </w:tcPr>
          <w:p w14:paraId="74C2547C" w14:textId="77777777" w:rsidR="004D6C87" w:rsidRDefault="004D6C87" w:rsidP="00CB1D11">
            <w:pPr>
              <w:pStyle w:val="Tabletext"/>
              <w:suppressAutoHyphens/>
              <w:rPr>
                <w:color w:val="000000"/>
              </w:rPr>
            </w:pPr>
            <w:r w:rsidRPr="006F1A43">
              <w:t>Table text</w:t>
            </w:r>
          </w:p>
        </w:tc>
        <w:tc>
          <w:tcPr>
            <w:tcW w:w="2551" w:type="dxa"/>
          </w:tcPr>
          <w:p w14:paraId="5E2FFCED" w14:textId="77777777" w:rsidR="004D6C87" w:rsidRDefault="004D6C87" w:rsidP="00CB1D11">
            <w:pPr>
              <w:pStyle w:val="Tabletext"/>
              <w:suppressAutoHyphens/>
              <w:rPr>
                <w:color w:val="000000"/>
              </w:rPr>
            </w:pPr>
            <w:r w:rsidRPr="006F1A43">
              <w:t>Table text</w:t>
            </w:r>
          </w:p>
        </w:tc>
        <w:tc>
          <w:tcPr>
            <w:tcW w:w="2210" w:type="dxa"/>
          </w:tcPr>
          <w:p w14:paraId="7206EEE1" w14:textId="77777777" w:rsidR="004D6C87" w:rsidRDefault="004D6C87" w:rsidP="00CB1D11">
            <w:pPr>
              <w:pStyle w:val="Tabletext"/>
              <w:suppressAutoHyphens/>
              <w:rPr>
                <w:color w:val="000000"/>
              </w:rPr>
            </w:pPr>
            <w:r w:rsidRPr="006F1A43">
              <w:t>Table text</w:t>
            </w:r>
          </w:p>
        </w:tc>
      </w:tr>
      <w:tr w:rsidR="004D6C87" w:rsidRPr="00F55AD7" w14:paraId="2629A32C" w14:textId="77777777" w:rsidTr="004D6C87">
        <w:trPr>
          <w:cantSplit/>
          <w:jc w:val="center"/>
        </w:trPr>
        <w:tc>
          <w:tcPr>
            <w:tcW w:w="1908" w:type="dxa"/>
          </w:tcPr>
          <w:p w14:paraId="202FB719" w14:textId="77777777" w:rsidR="004D6C87" w:rsidRPr="00F55AD7" w:rsidRDefault="004D6C87" w:rsidP="00CB1D11">
            <w:pPr>
              <w:pStyle w:val="Tabletext"/>
              <w:suppressAutoHyphens/>
            </w:pPr>
            <w:r w:rsidRPr="006F1A43">
              <w:t>Table text</w:t>
            </w:r>
          </w:p>
        </w:tc>
        <w:tc>
          <w:tcPr>
            <w:tcW w:w="2907" w:type="dxa"/>
          </w:tcPr>
          <w:p w14:paraId="618FFAAB" w14:textId="77777777" w:rsidR="004D6C87" w:rsidRDefault="004D6C87" w:rsidP="00CB1D11">
            <w:pPr>
              <w:pStyle w:val="Tableinsetlist"/>
              <w:suppressAutoHyphens/>
              <w:jc w:val="left"/>
            </w:pPr>
            <w:r w:rsidRPr="006F1A43">
              <w:t xml:space="preserve">Table </w:t>
            </w:r>
            <w:r>
              <w:t>inset list</w:t>
            </w:r>
          </w:p>
          <w:p w14:paraId="6B9061FD" w14:textId="77777777" w:rsidR="004D6C87" w:rsidRDefault="004D6C87" w:rsidP="00CB1D11">
            <w:pPr>
              <w:pStyle w:val="Tableinsetlist"/>
              <w:suppressAutoHyphens/>
              <w:jc w:val="left"/>
            </w:pPr>
            <w:r>
              <w:t>Table inset list</w:t>
            </w:r>
          </w:p>
          <w:p w14:paraId="1D0C0805" w14:textId="77777777" w:rsidR="004D6C87" w:rsidRPr="00F55AD7" w:rsidRDefault="004D6C87" w:rsidP="00CB1D11">
            <w:pPr>
              <w:pStyle w:val="Tableinsetlist"/>
              <w:suppressAutoHyphens/>
              <w:jc w:val="left"/>
            </w:pPr>
            <w:r>
              <w:t>Table inset list</w:t>
            </w:r>
          </w:p>
        </w:tc>
        <w:tc>
          <w:tcPr>
            <w:tcW w:w="2551" w:type="dxa"/>
          </w:tcPr>
          <w:p w14:paraId="719C6AE0" w14:textId="77777777" w:rsidR="004D6C87" w:rsidRPr="00F55AD7" w:rsidRDefault="004D6C87" w:rsidP="00CB1D11">
            <w:pPr>
              <w:pStyle w:val="Tabletext"/>
              <w:suppressAutoHyphens/>
            </w:pPr>
            <w:r w:rsidRPr="006F1A43">
              <w:t>Table text</w:t>
            </w:r>
          </w:p>
        </w:tc>
        <w:tc>
          <w:tcPr>
            <w:tcW w:w="2210" w:type="dxa"/>
          </w:tcPr>
          <w:p w14:paraId="18BD0305" w14:textId="77777777" w:rsidR="004D6C87" w:rsidRPr="00F55AD7" w:rsidRDefault="004D6C87" w:rsidP="00CB1D11">
            <w:pPr>
              <w:pStyle w:val="Tabletext"/>
              <w:suppressAutoHyphens/>
            </w:pPr>
            <w:r w:rsidRPr="006F1A43">
              <w:t>Table text</w:t>
            </w:r>
          </w:p>
        </w:tc>
      </w:tr>
    </w:tbl>
    <w:p w14:paraId="266585FC" w14:textId="77777777" w:rsidR="00380F88" w:rsidRDefault="00380F88" w:rsidP="00CB1D11">
      <w:pPr>
        <w:pStyle w:val="BodyText"/>
        <w:suppressAutoHyphens/>
      </w:pPr>
    </w:p>
    <w:p w14:paraId="1FD1D477" w14:textId="77777777" w:rsidR="00F52277" w:rsidRDefault="00F52277" w:rsidP="00CB1D11">
      <w:pPr>
        <w:pStyle w:val="BodyText"/>
        <w:suppressAutoHyphens/>
      </w:pPr>
      <w:bookmarkStart w:id="246" w:name="_Hlk59200431"/>
      <w:r>
        <w:lastRenderedPageBreak/>
        <w:t>If no tables are included in the guideline, the respective table on the contents page should be deleted.</w:t>
      </w:r>
      <w:bookmarkEnd w:id="246"/>
    </w:p>
    <w:p w14:paraId="4FD08A62" w14:textId="77777777" w:rsidR="00495DDA" w:rsidRPr="00F55AD7" w:rsidRDefault="005D329D" w:rsidP="00CB1D11">
      <w:pPr>
        <w:pStyle w:val="Heading1"/>
        <w:suppressAutoHyphens/>
      </w:pPr>
      <w:bookmarkStart w:id="247" w:name="_Toc191218291"/>
      <w:r>
        <w:t>Section 3 – Heading 1 Style</w:t>
      </w:r>
      <w:bookmarkEnd w:id="247"/>
    </w:p>
    <w:p w14:paraId="0E59B170" w14:textId="77777777" w:rsidR="00693B1F" w:rsidRPr="00F55AD7" w:rsidRDefault="00693B1F" w:rsidP="00CB1D11">
      <w:pPr>
        <w:pStyle w:val="Heading1separationline"/>
        <w:suppressAutoHyphens/>
      </w:pPr>
    </w:p>
    <w:p w14:paraId="21F8D561" w14:textId="77777777" w:rsidR="00E10BDB" w:rsidRPr="00F55AD7" w:rsidRDefault="005D329D" w:rsidP="00CB1D11">
      <w:pPr>
        <w:pStyle w:val="Heading2"/>
        <w:suppressAutoHyphens/>
      </w:pPr>
      <w:bookmarkStart w:id="248" w:name="_Toc191218292"/>
      <w:r>
        <w:t>Section 3.1 – Heading 2 style</w:t>
      </w:r>
      <w:bookmarkEnd w:id="248"/>
    </w:p>
    <w:p w14:paraId="621EACD9" w14:textId="77777777" w:rsidR="00CB59F3" w:rsidRPr="00F55AD7" w:rsidRDefault="00CB59F3" w:rsidP="00CB1D11">
      <w:pPr>
        <w:pStyle w:val="Heading2separationline"/>
        <w:suppressAutoHyphens/>
      </w:pPr>
    </w:p>
    <w:p w14:paraId="4DD9ED07" w14:textId="77777777" w:rsidR="005D329D" w:rsidRDefault="005D329D" w:rsidP="00CB1D11">
      <w:pPr>
        <w:pStyle w:val="BodyText"/>
        <w:suppressAutoHyphens/>
      </w:pPr>
      <w:bookmarkStart w:id="249" w:name="_Hlk59196357"/>
      <w:r>
        <w:t xml:space="preserve">The choice of numbered or bullet point lists depends on the context and content of the text and further guidance is given in </w:t>
      </w:r>
      <w:r w:rsidRPr="00CB1D11">
        <w:t xml:space="preserve">the </w:t>
      </w:r>
      <w:r w:rsidRPr="00CB1D11">
        <w:rPr>
          <w:i/>
          <w:iCs/>
        </w:rPr>
        <w:t>IALA Style Guide</w:t>
      </w:r>
      <w:r w:rsidRPr="00CB1D11">
        <w:t xml:space="preserve">.  </w:t>
      </w:r>
      <w:r w:rsidR="001535C6" w:rsidRPr="00CB1D11">
        <w:t>Bullets</w:t>
      </w:r>
      <w:r w:rsidR="001535C6">
        <w:t xml:space="preserve"> are preferred unless it is important that the list is numbered </w:t>
      </w:r>
      <w:r w:rsidR="00BC7FE0">
        <w:t>e.g.,</w:t>
      </w:r>
      <w:r w:rsidR="001535C6">
        <w:t xml:space="preserve"> for future reference or for a sequence.</w:t>
      </w:r>
    </w:p>
    <w:p w14:paraId="3C670A79" w14:textId="77777777" w:rsidR="00F52277" w:rsidRDefault="005D329D" w:rsidP="00CB1D11">
      <w:pPr>
        <w:pStyle w:val="BodyText"/>
        <w:suppressAutoHyphens/>
      </w:pPr>
      <w:bookmarkStart w:id="250" w:name="_Hlk59199279"/>
      <w:bookmarkEnd w:id="249"/>
      <w:r>
        <w:t>Three levels of list</w:t>
      </w:r>
      <w:r w:rsidR="001535C6">
        <w:t xml:space="preserve"> styles</w:t>
      </w:r>
      <w:r>
        <w:t xml:space="preserve"> are provided</w:t>
      </w:r>
      <w:r w:rsidR="001535C6">
        <w:t xml:space="preserve"> and these styles should be used rather than the default Microsoft Word numbering lists</w:t>
      </w:r>
      <w:r w:rsidR="00F52277">
        <w:t>:</w:t>
      </w:r>
      <w:r>
        <w:t xml:space="preserve"> </w:t>
      </w:r>
    </w:p>
    <w:bookmarkEnd w:id="250"/>
    <w:p w14:paraId="58099122" w14:textId="77777777" w:rsidR="005D329D" w:rsidRDefault="005D329D" w:rsidP="00CB1D11">
      <w:pPr>
        <w:pStyle w:val="List1"/>
        <w:suppressAutoHyphens/>
      </w:pPr>
      <w:r w:rsidRPr="001535C6">
        <w:t xml:space="preserve">List 1 </w:t>
      </w:r>
      <w:r w:rsidR="001535C6" w:rsidRPr="001535C6">
        <w:t>style</w:t>
      </w:r>
      <w:r w:rsidR="001535C6">
        <w:t xml:space="preserve"> </w:t>
      </w:r>
      <w:r>
        <w:t>example</w:t>
      </w:r>
    </w:p>
    <w:p w14:paraId="0211A2A4" w14:textId="77777777" w:rsidR="005D329D" w:rsidRDefault="005D329D" w:rsidP="00CB1D11">
      <w:pPr>
        <w:pStyle w:val="List1text"/>
        <w:suppressAutoHyphens/>
      </w:pPr>
      <w:r w:rsidRPr="001535C6">
        <w:rPr>
          <w:b/>
          <w:bCs/>
        </w:rPr>
        <w:t>List 1 text</w:t>
      </w:r>
      <w:r>
        <w:t xml:space="preserve"> </w:t>
      </w:r>
      <w:r w:rsidR="001535C6">
        <w:t xml:space="preserve">style </w:t>
      </w:r>
      <w:r>
        <w:t>example</w:t>
      </w:r>
    </w:p>
    <w:p w14:paraId="79992685" w14:textId="77777777" w:rsidR="005D329D" w:rsidRDefault="005D329D" w:rsidP="00CB1D11">
      <w:pPr>
        <w:pStyle w:val="Lista"/>
        <w:suppressAutoHyphens/>
      </w:pPr>
      <w:r w:rsidRPr="001535C6">
        <w:rPr>
          <w:b/>
          <w:bCs/>
        </w:rPr>
        <w:t xml:space="preserve">List a </w:t>
      </w:r>
      <w:r w:rsidR="001535C6" w:rsidRPr="001535C6">
        <w:t>style</w:t>
      </w:r>
      <w:r w:rsidR="001535C6">
        <w:t xml:space="preserve"> </w:t>
      </w:r>
      <w:r>
        <w:t>example</w:t>
      </w:r>
    </w:p>
    <w:p w14:paraId="0367BE53" w14:textId="77777777" w:rsidR="005D329D" w:rsidRDefault="005D329D" w:rsidP="00CB1D11">
      <w:pPr>
        <w:pStyle w:val="Listatext"/>
        <w:suppressAutoHyphens/>
      </w:pPr>
      <w:r w:rsidRPr="001535C6">
        <w:rPr>
          <w:b/>
          <w:bCs/>
        </w:rPr>
        <w:t xml:space="preserve">List a text </w:t>
      </w:r>
      <w:r w:rsidR="001535C6">
        <w:t xml:space="preserve">style </w:t>
      </w:r>
      <w:r>
        <w:t>example</w:t>
      </w:r>
    </w:p>
    <w:p w14:paraId="3DFD1FE3" w14:textId="77777777" w:rsidR="005D329D" w:rsidRDefault="005D329D" w:rsidP="00CB1D11">
      <w:pPr>
        <w:pStyle w:val="Listi"/>
        <w:suppressAutoHyphens/>
      </w:pPr>
      <w:r w:rsidRPr="001535C6">
        <w:rPr>
          <w:b/>
          <w:bCs/>
        </w:rPr>
        <w:t>List i</w:t>
      </w:r>
      <w:r>
        <w:t xml:space="preserve"> </w:t>
      </w:r>
      <w:r w:rsidR="001535C6" w:rsidRPr="00FF418D">
        <w:t>style</w:t>
      </w:r>
      <w:r w:rsidR="001535C6">
        <w:t xml:space="preserve"> </w:t>
      </w:r>
      <w:r w:rsidRPr="00E54676">
        <w:t>example</w:t>
      </w:r>
    </w:p>
    <w:p w14:paraId="32BD27F9" w14:textId="77777777" w:rsidR="005D329D" w:rsidRDefault="005D329D" w:rsidP="00CB1D11">
      <w:pPr>
        <w:pStyle w:val="Bullet3text"/>
      </w:pPr>
      <w:r w:rsidRPr="001535C6">
        <w:rPr>
          <w:b/>
          <w:bCs/>
        </w:rPr>
        <w:t>List i text</w:t>
      </w:r>
      <w:r>
        <w:t xml:space="preserve"> </w:t>
      </w:r>
      <w:r w:rsidR="001535C6">
        <w:t xml:space="preserve">style </w:t>
      </w:r>
      <w:r>
        <w:t>example</w:t>
      </w:r>
    </w:p>
    <w:p w14:paraId="1DB35380" w14:textId="77777777" w:rsidR="00F52277" w:rsidRDefault="00F52277" w:rsidP="00CB1D11">
      <w:pPr>
        <w:pStyle w:val="BodyText"/>
        <w:suppressAutoHyphens/>
      </w:pPr>
      <w:bookmarkStart w:id="251" w:name="_Hlk59199741"/>
      <w:r w:rsidRPr="00F52277">
        <w:t xml:space="preserve">Each </w:t>
      </w:r>
      <w:r w:rsidR="005F1314">
        <w:t>l</w:t>
      </w:r>
      <w:r>
        <w:t>ist</w:t>
      </w:r>
      <w:r w:rsidRPr="00F52277">
        <w:t xml:space="preserve"> style has a corresponding </w:t>
      </w:r>
      <w:r w:rsidR="005F1314">
        <w:t>l</w:t>
      </w:r>
      <w:r>
        <w:t xml:space="preserve">ist </w:t>
      </w:r>
      <w:r w:rsidRPr="00F52277">
        <w:t xml:space="preserve">text style that can be used for example, if the </w:t>
      </w:r>
      <w:r>
        <w:t>list</w:t>
      </w:r>
      <w:r w:rsidRPr="00F52277">
        <w:t xml:space="preserve"> requires more than one paragraph and the subsequent text needs to be aligned</w:t>
      </w:r>
      <w:r>
        <w:t>.</w:t>
      </w:r>
      <w:r w:rsidR="001535C6">
        <w:t xml:space="preserve"> If more than one list is used throughout the document it may be necessary to right click and select </w:t>
      </w:r>
      <w:r w:rsidR="001535C6" w:rsidRPr="001535C6">
        <w:rPr>
          <w:b/>
          <w:bCs/>
        </w:rPr>
        <w:t>Restart at 1</w:t>
      </w:r>
      <w:r w:rsidR="001535C6">
        <w:rPr>
          <w:b/>
          <w:bCs/>
        </w:rPr>
        <w:t xml:space="preserve"> </w:t>
      </w:r>
      <w:r w:rsidR="001535C6" w:rsidRPr="001535C6">
        <w:t>for subsequent lists.</w:t>
      </w:r>
    </w:p>
    <w:p w14:paraId="03971964" w14:textId="77777777" w:rsidR="005D329D" w:rsidRDefault="00642ECC" w:rsidP="00CB1D11">
      <w:pPr>
        <w:pStyle w:val="Heading2"/>
        <w:suppressAutoHyphens/>
      </w:pPr>
      <w:bookmarkStart w:id="252" w:name="_Toc191218293"/>
      <w:bookmarkEnd w:id="251"/>
      <w:r>
        <w:t>Section</w:t>
      </w:r>
      <w:r w:rsidR="00F52277">
        <w:t xml:space="preserve"> 3.2 – Heading 2 style</w:t>
      </w:r>
      <w:bookmarkEnd w:id="252"/>
    </w:p>
    <w:p w14:paraId="56B5B42B" w14:textId="77777777" w:rsidR="00F52277" w:rsidRDefault="00F52277" w:rsidP="00CB1D11">
      <w:pPr>
        <w:pStyle w:val="Heading2separationline"/>
        <w:suppressAutoHyphens/>
      </w:pPr>
    </w:p>
    <w:p w14:paraId="13CDC139" w14:textId="77777777" w:rsidR="00F52277" w:rsidRPr="00F52277" w:rsidRDefault="00F52277" w:rsidP="00CB1D11">
      <w:pPr>
        <w:pStyle w:val="BodyText"/>
        <w:suppressAutoHyphens/>
      </w:pPr>
      <w:r>
        <w:t>There are three levels of bullet point</w:t>
      </w:r>
      <w:r w:rsidR="001535C6">
        <w:t xml:space="preserve"> style</w:t>
      </w:r>
      <w:r>
        <w:t>s available:</w:t>
      </w:r>
    </w:p>
    <w:p w14:paraId="577A54E3" w14:textId="77777777" w:rsidR="00062874" w:rsidRDefault="00D603BF" w:rsidP="00CB1D11">
      <w:pPr>
        <w:pStyle w:val="Bullet1"/>
        <w:suppressAutoHyphens/>
      </w:pPr>
      <w:r w:rsidRPr="001535C6">
        <w:rPr>
          <w:b/>
          <w:bCs/>
        </w:rPr>
        <w:t>Bullet 1</w:t>
      </w:r>
      <w:r w:rsidR="001535C6">
        <w:t xml:space="preserve"> style</w:t>
      </w:r>
    </w:p>
    <w:p w14:paraId="0B17769D" w14:textId="77777777" w:rsidR="00723824" w:rsidRPr="00933EE0" w:rsidRDefault="00723824" w:rsidP="00CB1D11">
      <w:pPr>
        <w:pStyle w:val="Bullet1text"/>
      </w:pPr>
      <w:r w:rsidRPr="001535C6">
        <w:rPr>
          <w:b/>
          <w:bCs/>
        </w:rPr>
        <w:t>Bullet 1 text</w:t>
      </w:r>
      <w:r w:rsidR="001535C6">
        <w:t xml:space="preserve"> style</w:t>
      </w:r>
    </w:p>
    <w:p w14:paraId="1E2E18F6" w14:textId="77777777" w:rsidR="00062874" w:rsidRDefault="00D603BF" w:rsidP="00CB1D11">
      <w:pPr>
        <w:pStyle w:val="Bullet2"/>
        <w:suppressAutoHyphens/>
      </w:pPr>
      <w:r w:rsidRPr="001535C6">
        <w:rPr>
          <w:b/>
          <w:bCs/>
        </w:rPr>
        <w:t xml:space="preserve">Bullet </w:t>
      </w:r>
      <w:r w:rsidR="00723824" w:rsidRPr="001535C6">
        <w:rPr>
          <w:b/>
          <w:bCs/>
        </w:rPr>
        <w:t>2</w:t>
      </w:r>
      <w:r w:rsidR="001535C6">
        <w:t xml:space="preserve"> style</w:t>
      </w:r>
    </w:p>
    <w:p w14:paraId="69806A7C" w14:textId="77777777" w:rsidR="00723824" w:rsidRDefault="00723824" w:rsidP="00CB1D11">
      <w:pPr>
        <w:pStyle w:val="Bullet2text"/>
      </w:pPr>
      <w:r w:rsidRPr="001535C6">
        <w:rPr>
          <w:b/>
          <w:bCs/>
        </w:rPr>
        <w:t>Bullet 2</w:t>
      </w:r>
      <w:r>
        <w:t xml:space="preserve"> </w:t>
      </w:r>
      <w:r w:rsidRPr="001535C6">
        <w:rPr>
          <w:b/>
          <w:bCs/>
        </w:rPr>
        <w:t>text</w:t>
      </w:r>
      <w:r w:rsidR="001535C6">
        <w:t xml:space="preserve"> style</w:t>
      </w:r>
    </w:p>
    <w:p w14:paraId="7E81FE12" w14:textId="77777777" w:rsidR="00827301" w:rsidRDefault="00950B15" w:rsidP="00CB1D11">
      <w:pPr>
        <w:pStyle w:val="Bullet3"/>
        <w:suppressAutoHyphens/>
      </w:pPr>
      <w:r w:rsidRPr="001535C6">
        <w:rPr>
          <w:b/>
          <w:bCs/>
        </w:rPr>
        <w:t>Bullet 3</w:t>
      </w:r>
      <w:r w:rsidR="001535C6" w:rsidRPr="001535C6">
        <w:rPr>
          <w:b/>
          <w:bCs/>
        </w:rPr>
        <w:t xml:space="preserve"> </w:t>
      </w:r>
      <w:r w:rsidR="001535C6">
        <w:t>style</w:t>
      </w:r>
    </w:p>
    <w:p w14:paraId="5BFCEF60" w14:textId="77777777" w:rsidR="00950B15" w:rsidRPr="00933EE0" w:rsidRDefault="00950B15" w:rsidP="00CB1D11">
      <w:pPr>
        <w:pStyle w:val="Bullet3text"/>
      </w:pPr>
      <w:r w:rsidRPr="001535C6">
        <w:rPr>
          <w:b/>
          <w:bCs/>
        </w:rPr>
        <w:t>Bullet 3 text</w:t>
      </w:r>
      <w:r w:rsidR="001535C6">
        <w:t xml:space="preserve"> style</w:t>
      </w:r>
    </w:p>
    <w:p w14:paraId="11781304" w14:textId="77777777" w:rsidR="00835EA0" w:rsidRDefault="005D329D" w:rsidP="00CB1D11">
      <w:pPr>
        <w:pStyle w:val="BodyText"/>
        <w:suppressAutoHyphens/>
      </w:pPr>
      <w:bookmarkStart w:id="253" w:name="_Hlk57209154"/>
      <w:bookmarkStart w:id="254" w:name="_Hlk59199236"/>
      <w:r>
        <w:t xml:space="preserve">Each </w:t>
      </w:r>
      <w:r w:rsidR="00835EA0">
        <w:t>b</w:t>
      </w:r>
      <w:r>
        <w:t xml:space="preserve">ullet style has a corresponding </w:t>
      </w:r>
      <w:r w:rsidR="00835EA0">
        <w:t>b</w:t>
      </w:r>
      <w:r>
        <w:t>ullet text style that can be used for example, if the bullet requires more than one paragraph and the subsequent text needs to be aligned</w:t>
      </w:r>
      <w:bookmarkEnd w:id="253"/>
      <w:r w:rsidR="007A4FEF">
        <w:t>.</w:t>
      </w:r>
    </w:p>
    <w:p w14:paraId="467E2B76" w14:textId="77777777" w:rsidR="00642ECC" w:rsidRDefault="00642ECC" w:rsidP="00CB1D11">
      <w:pPr>
        <w:pStyle w:val="Heading2"/>
        <w:suppressAutoHyphens/>
      </w:pPr>
      <w:bookmarkStart w:id="255" w:name="_Toc191218294"/>
      <w:bookmarkEnd w:id="254"/>
      <w:r>
        <w:t>Section 3.3 – Heading 2 style</w:t>
      </w:r>
      <w:bookmarkEnd w:id="255"/>
    </w:p>
    <w:p w14:paraId="715631BE" w14:textId="77777777" w:rsidR="00642ECC" w:rsidRPr="00642ECC" w:rsidRDefault="00642ECC" w:rsidP="00CB1D11">
      <w:pPr>
        <w:pStyle w:val="Heading2separationline"/>
        <w:suppressAutoHyphens/>
      </w:pPr>
    </w:p>
    <w:p w14:paraId="12BF4B19" w14:textId="77777777" w:rsidR="00F52277" w:rsidRDefault="00F52277" w:rsidP="00CB1D11">
      <w:pPr>
        <w:pStyle w:val="Heading3"/>
        <w:suppressAutoHyphens/>
      </w:pPr>
      <w:bookmarkStart w:id="256" w:name="_Toc191218295"/>
      <w:r>
        <w:t>Equations</w:t>
      </w:r>
      <w:bookmarkEnd w:id="256"/>
    </w:p>
    <w:p w14:paraId="4FB0C856" w14:textId="77777777" w:rsidR="001E32E5" w:rsidRPr="001E32E5" w:rsidRDefault="001E32E5" w:rsidP="00CB1D11">
      <w:pPr>
        <w:pStyle w:val="Heading4"/>
        <w:suppressAutoHyphens/>
      </w:pPr>
      <w:r>
        <w:t>Layout</w:t>
      </w:r>
    </w:p>
    <w:p w14:paraId="4C02654E" w14:textId="77777777" w:rsidR="00835EA0" w:rsidRDefault="00835EA0" w:rsidP="00CB1D11">
      <w:pPr>
        <w:pStyle w:val="BodyText"/>
        <w:suppressAutoHyphens/>
      </w:pPr>
      <w:bookmarkStart w:id="257" w:name="_Hlk59179146"/>
      <w:r>
        <w:t>If equations are included in the main body of the text, they should be explicitly referred to in the running text and centred on the page.  Equations should be numbered consecutively with a right justified number in brackets e.g. (1) on the same line as the equation.</w:t>
      </w:r>
    </w:p>
    <w:p w14:paraId="12F547EA" w14:textId="77777777" w:rsidR="00835EA0" w:rsidRDefault="00835EA0" w:rsidP="00CB1D11">
      <w:pPr>
        <w:pStyle w:val="BodyText"/>
        <w:suppressAutoHyphens/>
      </w:pPr>
      <w:r>
        <w:lastRenderedPageBreak/>
        <w:t>Any explanatory terms should be indented immediately below the equation starting with the non-capitalised term “where” and each term punctuated with a semi-colon until the penultimate term which should also include a semi-colon and the non-capitalised word “and”. For example:</w:t>
      </w:r>
    </w:p>
    <w:p w14:paraId="66D4A908" w14:textId="77777777" w:rsidR="00835EA0" w:rsidRDefault="00835EA0" w:rsidP="00CB1D11">
      <w:pPr>
        <w:pStyle w:val="BodyText"/>
        <w:suppressAutoHyphens/>
      </w:pPr>
      <w:r>
        <w:t>The modified impulse response function is expressed by Equation (1):</w:t>
      </w:r>
    </w:p>
    <w:p w14:paraId="07658D9F" w14:textId="77777777" w:rsidR="00835EA0" w:rsidRPr="00254F58" w:rsidRDefault="00AB583B" w:rsidP="00CB1D11">
      <w:pPr>
        <w:pStyle w:val="BodyText"/>
        <w:suppressAutoHyphens/>
      </w:pPr>
      <m:oMathPara>
        <m:oMath>
          <m:eqArr>
            <m:eqArrPr>
              <m:maxDist m:val="1"/>
              <m:ctrlPr>
                <w:rPr>
                  <w:rFonts w:ascii="Cambria Math" w:hAnsi="Cambria Math"/>
                </w:rPr>
              </m:ctrlPr>
            </m:eqArrPr>
            <m:e>
              <m:r>
                <w:rPr>
                  <w:rFonts w:ascii="Cambria Math" w:hAnsi="Cambria Math"/>
                </w:rPr>
                <m:t>q</m:t>
              </m:r>
              <m:d>
                <m:dPr>
                  <m:ctrlPr>
                    <w:rPr>
                      <w:rFonts w:ascii="Cambria Math" w:hAnsi="Cambria Math"/>
                      <w:i/>
                    </w:rPr>
                  </m:ctrlPr>
                </m:dPr>
                <m:e>
                  <m:r>
                    <w:rPr>
                      <w:rFonts w:ascii="Cambria Math" w:hAnsi="Cambria Math"/>
                    </w:rPr>
                    <m:t>t</m:t>
                  </m:r>
                </m:e>
              </m:d>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1</m:t>
                      </m:r>
                    </m:sub>
                  </m:sSub>
                </m:num>
                <m:den>
                  <m:sSub>
                    <m:sSubPr>
                      <m:ctrlPr>
                        <w:rPr>
                          <w:rFonts w:ascii="Cambria Math" w:hAnsi="Cambria Math"/>
                          <w:i/>
                        </w:rPr>
                      </m:ctrlPr>
                    </m:sSubPr>
                    <m:e>
                      <m:r>
                        <w:rPr>
                          <w:rFonts w:ascii="Cambria Math" w:hAnsi="Cambria Math"/>
                        </w:rPr>
                        <m:t>a</m:t>
                      </m:r>
                    </m:e>
                    <m:sub>
                      <m:r>
                        <w:rPr>
                          <w:rFonts w:ascii="Cambria Math" w:hAnsi="Cambria Math"/>
                        </w:rPr>
                        <m:t>1</m:t>
                      </m:r>
                    </m:sub>
                  </m:sSub>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a</m:t>
                          </m:r>
                        </m:e>
                        <m:sub>
                          <m:r>
                            <w:rPr>
                              <w:rFonts w:ascii="Cambria Math" w:hAnsi="Cambria Math"/>
                            </w:rPr>
                            <m:t>1</m:t>
                          </m:r>
                        </m:sub>
                      </m:sSub>
                    </m:den>
                  </m:f>
                </m:sup>
              </m:s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2</m:t>
                      </m:r>
                    </m:sub>
                  </m:sSub>
                </m:num>
                <m:den>
                  <m:sSub>
                    <m:sSubPr>
                      <m:ctrlPr>
                        <w:rPr>
                          <w:rFonts w:ascii="Cambria Math" w:hAnsi="Cambria Math"/>
                          <w:i/>
                        </w:rPr>
                      </m:ctrlPr>
                    </m:sSubPr>
                    <m:e>
                      <m:r>
                        <w:rPr>
                          <w:rFonts w:ascii="Cambria Math" w:hAnsi="Cambria Math"/>
                        </w:rPr>
                        <m:t>a</m:t>
                      </m:r>
                    </m:e>
                    <m:sub>
                      <m:r>
                        <w:rPr>
                          <w:rFonts w:ascii="Cambria Math" w:hAnsi="Cambria Math"/>
                        </w:rPr>
                        <m:t>2</m:t>
                      </m:r>
                    </m:sub>
                  </m:sSub>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a</m:t>
                          </m:r>
                        </m:e>
                        <m:sub>
                          <m:r>
                            <w:rPr>
                              <w:rFonts w:ascii="Cambria Math" w:hAnsi="Cambria Math"/>
                            </w:rPr>
                            <m:t>2</m:t>
                          </m:r>
                        </m:sub>
                      </m:sSub>
                    </m:den>
                  </m:f>
                </m:sup>
              </m:sSup>
              <m:r>
                <w:rPr>
                  <w:rFonts w:ascii="Cambria Math" w:hAnsi="Cambria Math"/>
                </w:rPr>
                <m:t>#</m:t>
              </m:r>
              <m:d>
                <m:dPr>
                  <m:ctrlPr>
                    <w:rPr>
                      <w:rFonts w:ascii="Cambria Math" w:hAnsi="Cambria Math"/>
                    </w:rPr>
                  </m:ctrlPr>
                </m:dPr>
                <m:e>
                  <m:r>
                    <m:rPr>
                      <m:sty m:val="p"/>
                    </m:rPr>
                    <w:rPr>
                      <w:rFonts w:ascii="Cambria Math" w:hAnsi="Cambria Math"/>
                    </w:rPr>
                    <m:t>1</m:t>
                  </m:r>
                </m:e>
              </m:d>
              <m:ctrlPr>
                <w:rPr>
                  <w:rFonts w:ascii="Cambria Math" w:hAnsi="Cambria Math"/>
                  <w:i/>
                </w:rPr>
              </m:ctrlPr>
            </m:e>
          </m:eqArr>
        </m:oMath>
      </m:oMathPara>
    </w:p>
    <w:p w14:paraId="5DF6CDF3" w14:textId="77777777" w:rsidR="00835EA0" w:rsidRPr="00254F58" w:rsidRDefault="00835EA0" w:rsidP="00CB1D11">
      <w:pPr>
        <w:pStyle w:val="BodyText"/>
        <w:suppressAutoHyphens/>
      </w:pPr>
      <w:r w:rsidRPr="00254F58">
        <w:t>where</w:t>
      </w:r>
    </w:p>
    <w:p w14:paraId="6047BE2A" w14:textId="77777777" w:rsidR="00835EA0" w:rsidRPr="00254F58" w:rsidRDefault="00835EA0" w:rsidP="00CB1D11">
      <w:pPr>
        <w:pStyle w:val="BodyText"/>
        <w:suppressAutoHyphens/>
      </w:pPr>
      <w:r w:rsidRPr="00254F58">
        <w:tab/>
      </w:r>
      <m:oMath>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1</m:t>
                </m:r>
              </m:sub>
            </m:sSub>
          </m:num>
          <m:den>
            <m:sSub>
              <m:sSubPr>
                <m:ctrlPr>
                  <w:rPr>
                    <w:rFonts w:ascii="Cambria Math" w:hAnsi="Cambria Math"/>
                    <w:i/>
                  </w:rPr>
                </m:ctrlPr>
              </m:sSubPr>
              <m:e>
                <m:r>
                  <w:rPr>
                    <w:rFonts w:ascii="Cambria Math" w:hAnsi="Cambria Math"/>
                  </w:rPr>
                  <m:t>a</m:t>
                </m:r>
              </m:e>
              <m:sub>
                <m:r>
                  <w:rPr>
                    <w:rFonts w:ascii="Cambria Math" w:hAnsi="Cambria Math"/>
                  </w:rPr>
                  <m:t>1</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2</m:t>
                </m:r>
              </m:sub>
            </m:sSub>
          </m:num>
          <m:den>
            <m:sSub>
              <m:sSubPr>
                <m:ctrlPr>
                  <w:rPr>
                    <w:rFonts w:ascii="Cambria Math" w:hAnsi="Cambria Math"/>
                    <w:i/>
                  </w:rPr>
                </m:ctrlPr>
              </m:sSubPr>
              <m:e>
                <m:r>
                  <w:rPr>
                    <w:rFonts w:ascii="Cambria Math" w:hAnsi="Cambria Math"/>
                  </w:rPr>
                  <m:t>a</m:t>
                </m:r>
              </m:e>
              <m:sub>
                <m:r>
                  <w:rPr>
                    <w:rFonts w:ascii="Cambria Math" w:hAnsi="Cambria Math"/>
                  </w:rPr>
                  <m:t>2</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a</m:t>
            </m:r>
          </m:den>
        </m:f>
      </m:oMath>
      <w:r w:rsidRPr="00254F58">
        <w:rPr>
          <w:i/>
        </w:rPr>
        <w:t xml:space="preserve"> ;</w:t>
      </w:r>
    </w:p>
    <w:p w14:paraId="3B5737C3" w14:textId="77777777" w:rsidR="00835EA0" w:rsidRPr="00254F58" w:rsidRDefault="00835EA0" w:rsidP="00CB1D11">
      <w:pPr>
        <w:pStyle w:val="BodyText"/>
        <w:suppressAutoHyphens/>
      </w:pPr>
      <w:r w:rsidRPr="00254F58">
        <w:tab/>
      </w:r>
      <m:oMath>
        <m:sSub>
          <m:sSubPr>
            <m:ctrlPr>
              <w:rPr>
                <w:rFonts w:ascii="Cambria Math" w:hAnsi="Cambria Math"/>
                <w:i/>
              </w:rPr>
            </m:ctrlPr>
          </m:sSubPr>
          <m:e>
            <m:r>
              <w:rPr>
                <w:rFonts w:ascii="Cambria Math" w:hAnsi="Cambria Math"/>
              </w:rPr>
              <m:t>w</m:t>
            </m:r>
          </m:e>
          <m:sub>
            <m:r>
              <w:rPr>
                <w:rFonts w:ascii="Cambria Math" w:hAnsi="Cambria Math"/>
              </w:rPr>
              <m:t xml:space="preserve">1 </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2</m:t>
            </m:r>
          </m:sub>
        </m:sSub>
        <m:r>
          <w:rPr>
            <w:rFonts w:ascii="Cambria Math" w:hAnsi="Cambria Math"/>
          </w:rPr>
          <m:t>=1</m:t>
        </m:r>
      </m:oMath>
      <w:r w:rsidRPr="00254F58">
        <w:rPr>
          <w:i/>
        </w:rPr>
        <w:t>;</w:t>
      </w:r>
    </w:p>
    <w:p w14:paraId="1C02F9E6" w14:textId="77777777" w:rsidR="00835EA0" w:rsidRPr="00254F58" w:rsidRDefault="00835EA0" w:rsidP="00CB1D11">
      <w:pPr>
        <w:pStyle w:val="BodyText"/>
        <w:suppressAutoHyphens/>
        <w:rPr>
          <w:i/>
        </w:rPr>
      </w:pPr>
      <w:r w:rsidRPr="00254F58">
        <w:tab/>
      </w:r>
      <m:oMath>
        <m:r>
          <w:rPr>
            <w:rFonts w:ascii="Cambria Math" w:hAnsi="Cambria Math"/>
          </w:rPr>
          <m:t>a=0.2s</m:t>
        </m:r>
      </m:oMath>
      <w:r w:rsidRPr="00254F58">
        <w:rPr>
          <w:i/>
        </w:rPr>
        <w:t>; and</w:t>
      </w:r>
    </w:p>
    <w:p w14:paraId="3939C007" w14:textId="77777777" w:rsidR="00835EA0" w:rsidRPr="005F1314" w:rsidRDefault="00835EA0" w:rsidP="00CB1D11">
      <w:pPr>
        <w:pStyle w:val="BodyText"/>
        <w:suppressAutoHyphens/>
        <w:rPr>
          <w:iCs/>
        </w:rPr>
      </w:pPr>
      <w:r w:rsidRPr="00254F58">
        <w:tab/>
      </w:r>
      <m:oMath>
        <m:r>
          <w:rPr>
            <w:rFonts w:ascii="Cambria Math" w:hAnsi="Cambria Math"/>
          </w:rPr>
          <m:t>q</m:t>
        </m:r>
        <m:d>
          <m:dPr>
            <m:ctrlPr>
              <w:rPr>
                <w:rFonts w:ascii="Cambria Math" w:hAnsi="Cambria Math"/>
                <w:i/>
              </w:rPr>
            </m:ctrlPr>
          </m:dPr>
          <m:e>
            <m:r>
              <w:rPr>
                <w:rFonts w:ascii="Cambria Math" w:hAnsi="Cambria Math"/>
              </w:rPr>
              <m:t>t</m:t>
            </m:r>
          </m:e>
        </m:d>
        <m:r>
          <w:rPr>
            <w:rFonts w:ascii="Cambria Math" w:hAnsi="Cambria Math"/>
          </w:rPr>
          <m:t>=0, when t&lt;0</m:t>
        </m:r>
      </m:oMath>
      <w:r w:rsidRPr="00254F58">
        <w:rPr>
          <w:i/>
        </w:rPr>
        <w:t>.</w:t>
      </w:r>
    </w:p>
    <w:p w14:paraId="77888D5A" w14:textId="77777777" w:rsidR="001E32E5" w:rsidRDefault="001E32E5" w:rsidP="00CB1D11">
      <w:pPr>
        <w:pStyle w:val="Heading4"/>
        <w:suppressAutoHyphens/>
      </w:pPr>
      <w:r>
        <w:t>Numbering</w:t>
      </w:r>
    </w:p>
    <w:p w14:paraId="4CA3BA78" w14:textId="77777777" w:rsidR="00835EA0" w:rsidRPr="00835EA0" w:rsidRDefault="00835EA0" w:rsidP="00CB1D11">
      <w:pPr>
        <w:pStyle w:val="BodyText"/>
        <w:suppressAutoHyphens/>
      </w:pPr>
      <w:r w:rsidRPr="00835EA0">
        <w:t xml:space="preserve">The preferred method for including equations in the template documents is the Microsoft Word Equation </w:t>
      </w:r>
      <w:r w:rsidR="00456DE1" w:rsidRPr="00835EA0">
        <w:t>Editor found</w:t>
      </w:r>
      <w:r w:rsidRPr="00835EA0">
        <w:t xml:space="preserve"> in the </w:t>
      </w:r>
      <w:r w:rsidRPr="00835EA0">
        <w:rPr>
          <w:b/>
          <w:bCs/>
        </w:rPr>
        <w:t>Insert</w:t>
      </w:r>
      <w:r w:rsidRPr="00835EA0">
        <w:t xml:space="preserve"> menu. The preferred layout and number reference described above can be achieved by typing #(x) where x is the number required immediately after the equation.</w:t>
      </w:r>
    </w:p>
    <w:p w14:paraId="40356257" w14:textId="77777777" w:rsidR="00835EA0" w:rsidRPr="00835EA0" w:rsidRDefault="00835EA0" w:rsidP="00CB1D11">
      <w:pPr>
        <w:pStyle w:val="BodyText"/>
        <w:suppressAutoHyphens/>
        <w:jc w:val="center"/>
      </w:pPr>
      <w:r w:rsidRPr="00835EA0">
        <w:rPr>
          <w:noProof/>
          <w:lang w:eastAsia="en-GB"/>
        </w:rPr>
        <w:drawing>
          <wp:inline distT="0" distB="0" distL="0" distR="0" wp14:anchorId="54E8D0A7" wp14:editId="3ACD481A">
            <wp:extent cx="846033" cy="17946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t="1" r="3454" b="14357"/>
                    <a:stretch/>
                  </pic:blipFill>
                  <pic:spPr bwMode="auto">
                    <a:xfrm>
                      <a:off x="0" y="0"/>
                      <a:ext cx="846033" cy="179461"/>
                    </a:xfrm>
                    <a:prstGeom prst="rect">
                      <a:avLst/>
                    </a:prstGeom>
                    <a:ln>
                      <a:noFill/>
                    </a:ln>
                    <a:extLst>
                      <a:ext uri="{53640926-AAD7-44D8-BBD7-CCE9431645EC}">
                        <a14:shadowObscured xmlns:a14="http://schemas.microsoft.com/office/drawing/2010/main"/>
                      </a:ext>
                    </a:extLst>
                  </pic:spPr>
                </pic:pic>
              </a:graphicData>
            </a:graphic>
          </wp:inline>
        </w:drawing>
      </w:r>
    </w:p>
    <w:p w14:paraId="5B0A67CA" w14:textId="77777777" w:rsidR="00835EA0" w:rsidRPr="00835EA0" w:rsidRDefault="00835EA0" w:rsidP="00CB1D11">
      <w:pPr>
        <w:pStyle w:val="Figurecaption"/>
        <w:suppressAutoHyphens/>
      </w:pPr>
      <w:bookmarkStart w:id="258" w:name="_Toc58508722"/>
      <w:bookmarkStart w:id="259" w:name="_Toc168516011"/>
      <w:r w:rsidRPr="00835EA0">
        <w:t>Example of how to achieve right justified equation number</w:t>
      </w:r>
      <w:bookmarkEnd w:id="258"/>
      <w:bookmarkEnd w:id="259"/>
    </w:p>
    <w:p w14:paraId="393C9576" w14:textId="77777777" w:rsidR="00835EA0" w:rsidRPr="00835EA0" w:rsidRDefault="00835EA0" w:rsidP="00CB1D11">
      <w:pPr>
        <w:pStyle w:val="BodyText"/>
        <w:suppressAutoHyphens/>
      </w:pPr>
      <w:r w:rsidRPr="00835EA0">
        <w:t xml:space="preserve">For example, typing the formula followed by #(2) (as shown in Figure </w:t>
      </w:r>
      <w:r w:rsidR="00456DE1">
        <w:t>3</w:t>
      </w:r>
      <w:r w:rsidRPr="00835EA0">
        <w:t>) and then pressing return will result in the following equation centred on the page and number being displayed on the same line to the right:</w:t>
      </w:r>
    </w:p>
    <w:p w14:paraId="643EAAFA" w14:textId="77777777" w:rsidR="00835EA0" w:rsidRPr="00835EA0" w:rsidRDefault="00AB583B" w:rsidP="00CB1D11">
      <w:pPr>
        <w:pStyle w:val="BodyText"/>
        <w:suppressAutoHyphens/>
      </w:pPr>
      <m:oMathPara>
        <m:oMath>
          <m:eqArr>
            <m:eqArrPr>
              <m:maxDist m:val="1"/>
              <m:ctrlPr>
                <w:rPr>
                  <w:rFonts w:ascii="Cambria Math" w:hAnsi="Cambria Math"/>
                </w:rPr>
              </m:ctrlPr>
            </m:eqArrPr>
            <m:e>
              <m:r>
                <w:rPr>
                  <w:rFonts w:ascii="Cambria Math" w:hAnsi="Cambria Math"/>
                </w:rPr>
                <m:t>A</m:t>
              </m:r>
              <m:r>
                <m:rPr>
                  <m:sty m:val="p"/>
                </m:rPr>
                <w:rPr>
                  <w:rFonts w:ascii="Cambria Math" w:hAnsi="Cambria Math"/>
                </w:rPr>
                <m:t>=</m:t>
              </m:r>
              <m:r>
                <w:rPr>
                  <w:rFonts w:ascii="Cambria Math" w:hAnsi="Cambria Math"/>
                </w:rPr>
                <m:t>π</m:t>
              </m:r>
              <m:sSup>
                <m:sSupPr>
                  <m:ctrlPr>
                    <w:rPr>
                      <w:rFonts w:ascii="Cambria Math" w:hAnsi="Cambria Math"/>
                    </w:rPr>
                  </m:ctrlPr>
                </m:sSupPr>
                <m:e>
                  <m:r>
                    <w:rPr>
                      <w:rFonts w:ascii="Cambria Math" w:hAnsi="Cambria Math"/>
                    </w:rPr>
                    <m:t>r</m:t>
                  </m:r>
                </m:e>
                <m:sup>
                  <m:r>
                    <m:rPr>
                      <m:sty m:val="p"/>
                    </m:rPr>
                    <w:rPr>
                      <w:rFonts w:ascii="Cambria Math" w:hAnsi="Cambria Math"/>
                    </w:rPr>
                    <m:t>2</m:t>
                  </m:r>
                </m:sup>
              </m:sSup>
              <m:r>
                <m:rPr>
                  <m:sty m:val="p"/>
                </m:rPr>
                <w:rPr>
                  <w:rFonts w:ascii="Cambria Math" w:hAnsi="Cambria Math"/>
                </w:rPr>
                <m:t>#</m:t>
              </m:r>
              <m:d>
                <m:dPr>
                  <m:ctrlPr>
                    <w:rPr>
                      <w:rFonts w:ascii="Cambria Math" w:hAnsi="Cambria Math"/>
                    </w:rPr>
                  </m:ctrlPr>
                </m:dPr>
                <m:e>
                  <m:r>
                    <m:rPr>
                      <m:sty m:val="p"/>
                    </m:rPr>
                    <w:rPr>
                      <w:rFonts w:ascii="Cambria Math" w:hAnsi="Cambria Math"/>
                    </w:rPr>
                    <m:t>2</m:t>
                  </m:r>
                </m:e>
              </m:d>
            </m:e>
          </m:eqArr>
        </m:oMath>
      </m:oMathPara>
    </w:p>
    <w:p w14:paraId="5332343A" w14:textId="77777777" w:rsidR="00835EA0" w:rsidRPr="00835EA0" w:rsidRDefault="00835EA0" w:rsidP="00CB1D11">
      <w:pPr>
        <w:pStyle w:val="BodyText"/>
        <w:suppressAutoHyphens/>
      </w:pPr>
      <w:r w:rsidRPr="00835EA0">
        <w:t>Note that equations do not automatically renumber using this method. If another equation is inserted between two existing equations the number must be adjusted manually.</w:t>
      </w:r>
    </w:p>
    <w:p w14:paraId="480A7521" w14:textId="77777777" w:rsidR="00835EA0" w:rsidRPr="00835EA0" w:rsidRDefault="00835EA0" w:rsidP="00CB1D11">
      <w:pPr>
        <w:pStyle w:val="BodyText"/>
        <w:suppressAutoHyphens/>
      </w:pPr>
      <w:r w:rsidRPr="00835EA0">
        <w:t xml:space="preserve">Although the Microsoft Word Equation Editor is the preferred way of inserting equations, sometimes it is necessary to insert equations created elsewhere and copy those into the document as pictures.  In the example below, the equation is included as a picture, wrapped </w:t>
      </w:r>
      <w:r w:rsidRPr="00835EA0">
        <w:rPr>
          <w:b/>
          <w:bCs/>
        </w:rPr>
        <w:t>In Front of Text</w:t>
      </w:r>
      <w:r w:rsidRPr="00835EA0">
        <w:t>:</w:t>
      </w:r>
    </w:p>
    <w:p w14:paraId="543C4795" w14:textId="77777777" w:rsidR="00835EA0" w:rsidRPr="00835EA0" w:rsidRDefault="0022582A" w:rsidP="00CB1D11">
      <w:pPr>
        <w:pStyle w:val="BodyText"/>
        <w:suppressAutoHyphens/>
      </w:pPr>
      <w:r w:rsidRPr="00835EA0">
        <w:rPr>
          <w:noProof/>
          <w:lang w:eastAsia="en-GB"/>
        </w:rPr>
        <w:drawing>
          <wp:anchor distT="0" distB="0" distL="114300" distR="114300" simplePos="0" relativeHeight="251659264" behindDoc="0" locked="0" layoutInCell="1" allowOverlap="1" wp14:anchorId="55F66072" wp14:editId="1D7CBD54">
            <wp:simplePos x="0" y="0"/>
            <wp:positionH relativeFrom="column">
              <wp:posOffset>2702560</wp:posOffset>
            </wp:positionH>
            <wp:positionV relativeFrom="paragraph">
              <wp:posOffset>188913</wp:posOffset>
            </wp:positionV>
            <wp:extent cx="790575" cy="2952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790575" cy="295275"/>
                    </a:xfrm>
                    <a:prstGeom prst="rect">
                      <a:avLst/>
                    </a:prstGeom>
                  </pic:spPr>
                </pic:pic>
              </a:graphicData>
            </a:graphic>
          </wp:anchor>
        </w:drawing>
      </w:r>
      <w:r w:rsidR="00835EA0" w:rsidRPr="00835EA0">
        <w:t>“The area of a circle is shown in equation (3):</w:t>
      </w:r>
    </w:p>
    <w:p w14:paraId="2792FBBE" w14:textId="77777777" w:rsidR="00835EA0" w:rsidRPr="00835EA0" w:rsidRDefault="00835EA0" w:rsidP="00CB1D11">
      <w:pPr>
        <w:pStyle w:val="Equation"/>
        <w:suppressAutoHyphens/>
      </w:pPr>
    </w:p>
    <w:p w14:paraId="4CD06EFB" w14:textId="77777777" w:rsidR="00835EA0" w:rsidRPr="00835EA0" w:rsidRDefault="00456DE1" w:rsidP="00CB1D11">
      <w:pPr>
        <w:pStyle w:val="BodyText"/>
        <w:suppressAutoHyphens/>
      </w:pPr>
      <w:r>
        <w:t xml:space="preserve">The picture can be copied directly into the document. </w:t>
      </w:r>
      <w:r w:rsidR="00835EA0" w:rsidRPr="00835EA0">
        <w:t xml:space="preserve">To insert the </w:t>
      </w:r>
      <w:r>
        <w:t xml:space="preserve">corresponding </w:t>
      </w:r>
      <w:r w:rsidR="00835EA0" w:rsidRPr="00835EA0">
        <w:t xml:space="preserve">number manually select </w:t>
      </w:r>
      <w:r w:rsidR="00835EA0" w:rsidRPr="00835EA0">
        <w:rPr>
          <w:b/>
          <w:bCs/>
        </w:rPr>
        <w:t>Equation number</w:t>
      </w:r>
      <w:r w:rsidR="00835EA0" w:rsidRPr="00835EA0">
        <w:t xml:space="preserve"> paragraph style</w:t>
      </w:r>
      <w:r>
        <w:t xml:space="preserve">. </w:t>
      </w:r>
      <w:r w:rsidR="00835EA0" w:rsidRPr="00835EA0">
        <w:t>The author may need to manually adjust the picture position to ensure it is centred and level with the number, achieving consistency with the automatically generated Microsoft Word Equation Editor layout described above.</w:t>
      </w:r>
    </w:p>
    <w:p w14:paraId="733E6D8B" w14:textId="77777777" w:rsidR="00854BCE" w:rsidRPr="005646C7" w:rsidRDefault="00646AFD" w:rsidP="00CB1D11">
      <w:pPr>
        <w:pStyle w:val="Heading1"/>
        <w:suppressAutoHyphens/>
        <w:rPr>
          <w:caps w:val="0"/>
          <w:highlight w:val="yellow"/>
        </w:rPr>
      </w:pPr>
      <w:bookmarkStart w:id="260" w:name="_Toc191218296"/>
      <w:bookmarkEnd w:id="257"/>
      <w:r w:rsidRPr="005646C7">
        <w:rPr>
          <w:caps w:val="0"/>
          <w:highlight w:val="yellow"/>
        </w:rPr>
        <w:t>DEFINITIONS</w:t>
      </w:r>
      <w:bookmarkEnd w:id="260"/>
    </w:p>
    <w:p w14:paraId="3CFD6FF2" w14:textId="77777777" w:rsidR="00646AFD" w:rsidRPr="00F55AD7" w:rsidRDefault="00646AFD" w:rsidP="00CB1D11">
      <w:pPr>
        <w:pStyle w:val="Heading1separationline"/>
        <w:suppressAutoHyphens/>
      </w:pPr>
    </w:p>
    <w:p w14:paraId="61BC79E5" w14:textId="77777777" w:rsidR="00933EE0" w:rsidRDefault="00C843AC" w:rsidP="00CB1D11">
      <w:pPr>
        <w:pStyle w:val="BodyText"/>
        <w:suppressAutoHyphens/>
      </w:pPr>
      <w:bookmarkStart w:id="261"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57"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169D1E03" w14:textId="77777777" w:rsidR="00AD12E6" w:rsidRPr="005646C7" w:rsidRDefault="00AD12E6" w:rsidP="00CB1D11">
      <w:pPr>
        <w:pStyle w:val="Heading1"/>
        <w:keepLines w:val="0"/>
        <w:suppressAutoHyphens/>
        <w:rPr>
          <w:highlight w:val="yellow"/>
        </w:rPr>
      </w:pPr>
      <w:bookmarkStart w:id="262" w:name="_Toc191218297"/>
      <w:bookmarkStart w:id="263" w:name="_Hlk59202516"/>
      <w:bookmarkEnd w:id="261"/>
      <w:r w:rsidRPr="005646C7">
        <w:rPr>
          <w:highlight w:val="yellow"/>
        </w:rPr>
        <w:lastRenderedPageBreak/>
        <w:t>abbreviations</w:t>
      </w:r>
      <w:bookmarkEnd w:id="262"/>
    </w:p>
    <w:p w14:paraId="24950812" w14:textId="77777777" w:rsidR="00AD12E6" w:rsidRDefault="00AD12E6" w:rsidP="00CB1D11">
      <w:pPr>
        <w:pStyle w:val="Heading1separationline"/>
        <w:keepNext/>
        <w:suppressAutoHyphens/>
      </w:pPr>
    </w:p>
    <w:p w14:paraId="0463701C" w14:textId="77777777" w:rsidR="001D11AC" w:rsidRPr="001D11AC" w:rsidRDefault="001D11AC" w:rsidP="00CB1D11">
      <w:pPr>
        <w:pStyle w:val="BodyText"/>
        <w:keepNext/>
        <w:suppressAutoHyphens/>
      </w:pPr>
      <w:r w:rsidRPr="001D11AC">
        <w:t xml:space="preserve">This section should be typed with the </w:t>
      </w:r>
      <w:r w:rsidRPr="001D11AC">
        <w:rPr>
          <w:b/>
          <w:bCs/>
        </w:rPr>
        <w:t>A</w:t>
      </w:r>
      <w:r w:rsidR="00AD12E6">
        <w:rPr>
          <w:b/>
          <w:bCs/>
        </w:rPr>
        <w:t>bbreviations</w:t>
      </w:r>
      <w:r w:rsidRPr="001D11AC">
        <w:t xml:space="preserve"> style. The acronym or initialism is typed and then tab is pressed so that the style inserts the appropriate tabs and paragraph spacings e.g.:</w:t>
      </w:r>
    </w:p>
    <w:p w14:paraId="7AE425F5" w14:textId="77777777" w:rsidR="009D153A" w:rsidRDefault="009D153A" w:rsidP="009D153A">
      <w:pPr>
        <w:pStyle w:val="Abbreviations"/>
        <w:keepNext/>
        <w:suppressAutoHyphens/>
        <w:rPr>
          <w:ins w:id="264" w:author="Peter Dobson [2]" w:date="2025-03-10T12:11:00Z" w16du:dateUtc="2025-03-10T12:11:00Z"/>
        </w:rPr>
      </w:pPr>
      <w:ins w:id="265" w:author="Peter Dobson [2]" w:date="2025-03-10T12:11:00Z" w16du:dateUtc="2025-03-10T12:11:00Z">
        <w:r>
          <w:t>ACL</w:t>
        </w:r>
        <w:r>
          <w:tab/>
          <w:t>Access Control List</w:t>
        </w:r>
      </w:ins>
    </w:p>
    <w:p w14:paraId="47940111" w14:textId="731C31A6" w:rsidR="000C1731" w:rsidRDefault="000C1731" w:rsidP="00CB1D11">
      <w:pPr>
        <w:pStyle w:val="Abbreviations"/>
        <w:keepNext/>
        <w:suppressAutoHyphens/>
        <w:rPr>
          <w:ins w:id="266" w:author="Peter Dobson [2]" w:date="2025-03-10T18:15:00Z" w16du:dateUtc="2025-03-10T18:15:00Z"/>
        </w:rPr>
      </w:pPr>
      <w:ins w:id="267" w:author="Peter Dobson [2]" w:date="2025-03-10T18:15:00Z" w16du:dateUtc="2025-03-10T18:15:00Z">
        <w:r>
          <w:t>GNSS</w:t>
        </w:r>
        <w:r>
          <w:tab/>
          <w:t>Global Navigation Satellite System</w:t>
        </w:r>
      </w:ins>
    </w:p>
    <w:p w14:paraId="17838E59" w14:textId="77565F54" w:rsidR="000C1731" w:rsidRDefault="000C1731" w:rsidP="00CB1D11">
      <w:pPr>
        <w:pStyle w:val="Abbreviations"/>
        <w:keepNext/>
        <w:suppressAutoHyphens/>
        <w:rPr>
          <w:ins w:id="268" w:author="Peter Dobson [2]" w:date="2025-03-10T18:14:00Z" w16du:dateUtc="2025-03-10T18:14:00Z"/>
        </w:rPr>
      </w:pPr>
      <w:ins w:id="269" w:author="Peter Dobson [2]" w:date="2025-03-10T18:14:00Z" w16du:dateUtc="2025-03-10T18:14:00Z">
        <w:r>
          <w:t>HD</w:t>
        </w:r>
      </w:ins>
      <w:ins w:id="270" w:author="Peter Dobson [2]" w:date="2025-03-10T18:15:00Z" w16du:dateUtc="2025-03-10T18:15:00Z">
        <w:r>
          <w:t>o</w:t>
        </w:r>
      </w:ins>
      <w:ins w:id="271" w:author="Peter Dobson [2]" w:date="2025-03-10T18:14:00Z" w16du:dateUtc="2025-03-10T18:14:00Z">
        <w:r>
          <w:t>P</w:t>
        </w:r>
        <w:r>
          <w:tab/>
        </w:r>
        <w:r w:rsidRPr="000C1731">
          <w:t>Horizontal dilution of position</w:t>
        </w:r>
      </w:ins>
    </w:p>
    <w:p w14:paraId="52417543" w14:textId="505993AF" w:rsidR="00FA3A55" w:rsidRDefault="00FA3A55" w:rsidP="00CB1D11">
      <w:pPr>
        <w:pStyle w:val="Abbreviations"/>
        <w:keepNext/>
        <w:suppressAutoHyphens/>
        <w:rPr>
          <w:ins w:id="272" w:author="Peter Dobson" w:date="2025-03-01T18:41:00Z" w16du:dateUtc="2025-03-01T18:41:00Z"/>
        </w:rPr>
      </w:pPr>
      <w:ins w:id="273" w:author="Peter Dobson" w:date="2025-03-01T18:41:00Z" w16du:dateUtc="2025-03-01T18:41:00Z">
        <w:r>
          <w:t>I</w:t>
        </w:r>
        <w:r w:rsidR="00F92AEC">
          <w:t>oT</w:t>
        </w:r>
        <w:r w:rsidR="00F92AEC">
          <w:tab/>
          <w:t xml:space="preserve">Internet of Things </w:t>
        </w:r>
      </w:ins>
    </w:p>
    <w:p w14:paraId="7752163D" w14:textId="77777777" w:rsidR="009D153A" w:rsidRDefault="009D153A" w:rsidP="009D153A">
      <w:pPr>
        <w:pStyle w:val="Abbreviations"/>
        <w:keepNext/>
        <w:suppressAutoHyphens/>
        <w:rPr>
          <w:ins w:id="274" w:author="Peter Dobson [2]" w:date="2025-03-10T12:12:00Z" w16du:dateUtc="2025-03-10T12:12:00Z"/>
        </w:rPr>
      </w:pPr>
      <w:ins w:id="275" w:author="Peter Dobson [2]" w:date="2025-03-10T12:12:00Z" w16du:dateUtc="2025-03-10T12:12:00Z">
        <w:r>
          <w:t>JSON</w:t>
        </w:r>
        <w:r>
          <w:tab/>
        </w:r>
        <w:r w:rsidRPr="0057544D">
          <w:t>JavaScript Object Notation</w:t>
        </w:r>
      </w:ins>
    </w:p>
    <w:p w14:paraId="232C2091" w14:textId="77777777" w:rsidR="009D153A" w:rsidRDefault="009D153A" w:rsidP="009D153A">
      <w:pPr>
        <w:pStyle w:val="Abbreviations"/>
        <w:keepNext/>
        <w:suppressAutoHyphens/>
        <w:rPr>
          <w:ins w:id="276" w:author="Peter Dobson [2]" w:date="2025-03-10T12:12:00Z" w16du:dateUtc="2025-03-10T12:12:00Z"/>
        </w:rPr>
      </w:pPr>
      <w:ins w:id="277" w:author="Peter Dobson [2]" w:date="2025-03-10T12:12:00Z" w16du:dateUtc="2025-03-10T12:12:00Z">
        <w:r>
          <w:t>LWT</w:t>
        </w:r>
        <w:r>
          <w:tab/>
          <w:t>Last Will and Testament</w:t>
        </w:r>
      </w:ins>
    </w:p>
    <w:p w14:paraId="23F45823" w14:textId="051E05F1" w:rsidR="009974FB" w:rsidRDefault="009974FB" w:rsidP="00CB1D11">
      <w:pPr>
        <w:pStyle w:val="Abbreviations"/>
        <w:keepNext/>
        <w:suppressAutoHyphens/>
        <w:rPr>
          <w:ins w:id="278" w:author="Peter Dobson [2]" w:date="2025-02-25T14:52:00Z" w16du:dateUtc="2025-02-25T14:52:00Z"/>
        </w:rPr>
      </w:pPr>
      <w:ins w:id="279" w:author="Peter Dobson [2]" w:date="2025-02-25T14:53:00Z" w16du:dateUtc="2025-02-25T14:53:00Z">
        <w:r>
          <w:t>MQTT</w:t>
        </w:r>
        <w:r>
          <w:tab/>
        </w:r>
        <w:r w:rsidRPr="009974FB">
          <w:t>Message Queuing Telemetry Transport</w:t>
        </w:r>
      </w:ins>
    </w:p>
    <w:p w14:paraId="4A081213" w14:textId="77777777" w:rsidR="009D153A" w:rsidRDefault="009D153A" w:rsidP="009D153A">
      <w:pPr>
        <w:pStyle w:val="Abbreviations"/>
        <w:keepNext/>
        <w:suppressAutoHyphens/>
        <w:rPr>
          <w:ins w:id="280" w:author="Peter Dobson [2]" w:date="2025-03-10T12:12:00Z" w16du:dateUtc="2025-03-10T12:12:00Z"/>
        </w:rPr>
      </w:pPr>
      <w:ins w:id="281" w:author="Peter Dobson [2]" w:date="2025-03-10T12:12:00Z" w16du:dateUtc="2025-03-10T12:12:00Z">
        <w:r>
          <w:t>QoS</w:t>
        </w:r>
        <w:r>
          <w:tab/>
          <w:t>Quality of Service</w:t>
        </w:r>
      </w:ins>
    </w:p>
    <w:p w14:paraId="32AA328E" w14:textId="77777777" w:rsidR="009D153A" w:rsidRDefault="009D153A" w:rsidP="009D153A">
      <w:pPr>
        <w:pStyle w:val="Abbreviations"/>
        <w:keepNext/>
        <w:suppressAutoHyphens/>
        <w:rPr>
          <w:ins w:id="282" w:author="Peter Dobson [2]" w:date="2025-03-10T12:12:00Z" w16du:dateUtc="2025-03-10T12:12:00Z"/>
        </w:rPr>
      </w:pPr>
      <w:ins w:id="283" w:author="Peter Dobson [2]" w:date="2025-03-10T12:12:00Z" w16du:dateUtc="2025-03-10T12:12:00Z">
        <w:r>
          <w:t>TCP/IP</w:t>
        </w:r>
        <w:r>
          <w:tab/>
          <w:t>Transmission Control Protocol / Internet Protocol</w:t>
        </w:r>
      </w:ins>
    </w:p>
    <w:p w14:paraId="466233BF" w14:textId="77777777" w:rsidR="009D153A" w:rsidRDefault="009D153A" w:rsidP="009D153A">
      <w:pPr>
        <w:pStyle w:val="Abbreviations"/>
        <w:keepNext/>
        <w:suppressAutoHyphens/>
        <w:rPr>
          <w:ins w:id="284" w:author="Peter Dobson [2]" w:date="2025-03-10T12:12:00Z" w16du:dateUtc="2025-03-10T12:12:00Z"/>
        </w:rPr>
      </w:pPr>
      <w:ins w:id="285" w:author="Peter Dobson [2]" w:date="2025-03-10T12:12:00Z" w16du:dateUtc="2025-03-10T12:12:00Z">
        <w:r>
          <w:t>TLS</w:t>
        </w:r>
        <w:r>
          <w:tab/>
          <w:t>Transport Layer Security</w:t>
        </w:r>
      </w:ins>
    </w:p>
    <w:p w14:paraId="40680F23" w14:textId="77777777" w:rsidR="009D153A" w:rsidRDefault="009D153A" w:rsidP="009D153A">
      <w:pPr>
        <w:pStyle w:val="Abbreviations"/>
        <w:keepNext/>
        <w:suppressAutoHyphens/>
        <w:rPr>
          <w:ins w:id="286" w:author="Peter Dobson [2]" w:date="2025-03-10T12:12:00Z" w16du:dateUtc="2025-03-10T12:12:00Z"/>
        </w:rPr>
      </w:pPr>
      <w:ins w:id="287" w:author="Peter Dobson [2]" w:date="2025-03-10T12:12:00Z" w16du:dateUtc="2025-03-10T12:12:00Z">
        <w:r w:rsidRPr="00C6558E">
          <w:t>UTF-8</w:t>
        </w:r>
        <w:r>
          <w:tab/>
        </w:r>
        <w:r w:rsidRPr="00C6558E">
          <w:t>Unicode Transformation Format – 8-bit</w:t>
        </w:r>
      </w:ins>
    </w:p>
    <w:p w14:paraId="49A74685" w14:textId="77777777" w:rsidR="009D153A" w:rsidRDefault="009D153A" w:rsidP="009D153A">
      <w:pPr>
        <w:pStyle w:val="Abbreviations"/>
        <w:keepNext/>
        <w:suppressAutoHyphens/>
        <w:rPr>
          <w:ins w:id="288" w:author="Peter Dobson [2]" w:date="2025-03-10T12:12:00Z" w16du:dateUtc="2025-03-10T12:12:00Z"/>
        </w:rPr>
      </w:pPr>
      <w:ins w:id="289" w:author="Peter Dobson [2]" w:date="2025-03-10T12:12:00Z" w16du:dateUtc="2025-03-10T12:12:00Z">
        <w:r>
          <w:t>XML</w:t>
        </w:r>
        <w:r>
          <w:tab/>
        </w:r>
        <w:r w:rsidRPr="00AA2F5B">
          <w:t>Extensible Markup Language</w:t>
        </w:r>
        <w:r w:rsidRPr="005F1314">
          <w:t xml:space="preserve"> </w:t>
        </w:r>
      </w:ins>
    </w:p>
    <w:p w14:paraId="6AFEDFB3" w14:textId="77777777" w:rsidR="009D153A" w:rsidRDefault="009D153A" w:rsidP="009D153A">
      <w:pPr>
        <w:pStyle w:val="Abbreviations"/>
        <w:keepNext/>
        <w:suppressAutoHyphens/>
        <w:rPr>
          <w:ins w:id="290" w:author="Peter Dobson [2]" w:date="2025-03-10T12:12:00Z" w16du:dateUtc="2025-03-10T12:12:00Z"/>
        </w:rPr>
      </w:pPr>
    </w:p>
    <w:p w14:paraId="75D0A647" w14:textId="715C2E3C" w:rsidR="001D11AC" w:rsidRPr="005F1314" w:rsidDel="009D153A" w:rsidRDefault="001D11AC" w:rsidP="009D153A">
      <w:pPr>
        <w:pStyle w:val="Abbreviations"/>
        <w:keepNext/>
        <w:suppressAutoHyphens/>
        <w:rPr>
          <w:del w:id="291" w:author="Peter Dobson [2]" w:date="2025-03-10T12:12:00Z" w16du:dateUtc="2025-03-10T12:12:00Z"/>
        </w:rPr>
      </w:pPr>
      <w:del w:id="292" w:author="Peter Dobson [2]" w:date="2025-03-10T12:12:00Z" w16du:dateUtc="2025-03-10T12:12:00Z">
        <w:r w:rsidRPr="005F1314" w:rsidDel="009D153A">
          <w:delText>NGO</w:delText>
        </w:r>
        <w:r w:rsidRPr="005F1314" w:rsidDel="009D153A">
          <w:tab/>
          <w:delText>Non-governmental organi</w:delText>
        </w:r>
        <w:r w:rsidR="002C605E" w:rsidDel="009D153A">
          <w:delText>z</w:delText>
        </w:r>
        <w:r w:rsidRPr="005F1314" w:rsidDel="009D153A">
          <w:delText>ation</w:delText>
        </w:r>
      </w:del>
    </w:p>
    <w:p w14:paraId="6087F644" w14:textId="14E96EC9" w:rsidR="001D11AC" w:rsidRPr="005F1314" w:rsidDel="009D153A" w:rsidRDefault="001D11AC" w:rsidP="00CB1D11">
      <w:pPr>
        <w:pStyle w:val="Abbreviations"/>
        <w:keepNext/>
        <w:suppressAutoHyphens/>
        <w:rPr>
          <w:del w:id="293" w:author="Peter Dobson [2]" w:date="2025-03-10T12:12:00Z" w16du:dateUtc="2025-03-10T12:12:00Z"/>
        </w:rPr>
      </w:pPr>
      <w:del w:id="294" w:author="Peter Dobson [2]" w:date="2025-03-10T12:12:00Z" w16du:dateUtc="2025-03-10T12:12:00Z">
        <w:r w:rsidRPr="005F1314" w:rsidDel="009D153A">
          <w:delText>VTS</w:delText>
        </w:r>
        <w:r w:rsidRPr="005F1314" w:rsidDel="009D153A">
          <w:tab/>
          <w:delText>Vessel Traffic Services</w:delText>
        </w:r>
      </w:del>
    </w:p>
    <w:p w14:paraId="5AFF6DF0" w14:textId="77777777" w:rsidR="001D11AC" w:rsidRPr="001D11AC" w:rsidRDefault="001D11AC" w:rsidP="00CB1D11">
      <w:pPr>
        <w:pStyle w:val="BodyText"/>
        <w:keepNext/>
        <w:suppressAutoHyphens/>
      </w:pPr>
      <w:r w:rsidRPr="001D11AC">
        <w:t xml:space="preserve">The list should be typed in alphabetical order. The text automatically aligns as an indented paragraph until carriage return is hit and then the next </w:t>
      </w:r>
      <w:r w:rsidR="00AD12E6">
        <w:t>term</w:t>
      </w:r>
      <w:r w:rsidRPr="001D11AC">
        <w:t xml:space="preserve"> can be entered.</w:t>
      </w:r>
    </w:p>
    <w:p w14:paraId="142964DC" w14:textId="77777777" w:rsidR="00224DAB" w:rsidRPr="005646C7" w:rsidRDefault="00200579" w:rsidP="00CB1D11">
      <w:pPr>
        <w:pStyle w:val="Heading1"/>
        <w:suppressAutoHyphens/>
        <w:rPr>
          <w:highlight w:val="yellow"/>
        </w:rPr>
      </w:pPr>
      <w:bookmarkStart w:id="295" w:name="_Toc191218298"/>
      <w:bookmarkEnd w:id="263"/>
      <w:r w:rsidRPr="005646C7">
        <w:rPr>
          <w:highlight w:val="yellow"/>
        </w:rPr>
        <w:t>references</w:t>
      </w:r>
      <w:bookmarkEnd w:id="295"/>
    </w:p>
    <w:p w14:paraId="130F0924" w14:textId="77777777" w:rsidR="00200579" w:rsidRDefault="00200579" w:rsidP="00CB1D11">
      <w:pPr>
        <w:pStyle w:val="Heading1separationline"/>
        <w:suppressAutoHyphens/>
      </w:pPr>
    </w:p>
    <w:p w14:paraId="42DE6CEA" w14:textId="77777777" w:rsidR="00CF10E3" w:rsidRPr="00CF10E3" w:rsidRDefault="00CF10E3" w:rsidP="00CB1D11">
      <w:pPr>
        <w:pStyle w:val="BodyText"/>
        <w:suppressAutoHyphens/>
      </w:pPr>
      <w:bookmarkStart w:id="296" w:name="_Hlk59209161"/>
      <w:r w:rsidRPr="00CF10E3">
        <w:t xml:space="preserve">References are sources directly referred to in the running text and should be given a sequential number, starting at 1. The reference number should be included as close to the referenced text as possible and included as a number within square brackets. </w:t>
      </w:r>
    </w:p>
    <w:p w14:paraId="6A0527BE" w14:textId="77777777" w:rsidR="00CF10E3" w:rsidRPr="00CF10E3" w:rsidRDefault="00CF10E3" w:rsidP="00CB1D11">
      <w:pPr>
        <w:pStyle w:val="BodyText"/>
        <w:suppressAutoHyphens/>
      </w:pPr>
      <w:bookmarkStart w:id="297" w:name="_Hlk60409076"/>
      <w:r w:rsidRPr="00CF10E3">
        <w:t xml:space="preserve">The reference should be listed in the References section in the following syntax using the </w:t>
      </w:r>
      <w:r w:rsidRPr="00CF10E3">
        <w:rPr>
          <w:b/>
          <w:bCs/>
        </w:rPr>
        <w:t>Reference</w:t>
      </w:r>
      <w:r w:rsidRPr="00CF10E3">
        <w:t xml:space="preserve"> </w:t>
      </w:r>
      <w:r w:rsidR="0022582A" w:rsidRPr="00456DE1">
        <w:rPr>
          <w:b/>
          <w:bCs/>
        </w:rPr>
        <w:t>list</w:t>
      </w:r>
      <w:r w:rsidR="0022582A">
        <w:t xml:space="preserve"> </w:t>
      </w:r>
      <w:r w:rsidRPr="00CF10E3">
        <w:t>style:</w:t>
      </w:r>
    </w:p>
    <w:p w14:paraId="62D2A2F3" w14:textId="77777777" w:rsidR="005F1314" w:rsidRDefault="00A23CAC" w:rsidP="00CB1D11">
      <w:pPr>
        <w:pStyle w:val="BodyText"/>
        <w:suppressAutoHyphens/>
        <w:jc w:val="center"/>
      </w:pPr>
      <w:r>
        <w:rPr>
          <w:rStyle w:val="BodyTextChar"/>
        </w:rPr>
        <w:t>[</w:t>
      </w:r>
      <w:r w:rsidR="0022582A">
        <w:rPr>
          <w:rStyle w:val="BodyTextChar"/>
        </w:rPr>
        <w:t xml:space="preserve">Author </w:t>
      </w:r>
      <w:r w:rsidR="00CF10E3" w:rsidRPr="00CF10E3">
        <w:rPr>
          <w:rStyle w:val="BodyTextChar"/>
        </w:rPr>
        <w:t>surname</w:t>
      </w:r>
      <w:r>
        <w:rPr>
          <w:rStyle w:val="BodyTextChar"/>
        </w:rPr>
        <w:t>,] &lt;</w:t>
      </w:r>
      <w:r w:rsidR="00CF10E3" w:rsidRPr="00CF10E3">
        <w:rPr>
          <w:rStyle w:val="BodyTextChar"/>
        </w:rPr>
        <w:t>space</w:t>
      </w:r>
      <w:r>
        <w:rPr>
          <w:rStyle w:val="BodyTextChar"/>
        </w:rPr>
        <w:t>&gt; [</w:t>
      </w:r>
      <w:r w:rsidR="00CF10E3" w:rsidRPr="00CF10E3">
        <w:rPr>
          <w:rStyle w:val="BodyTextChar"/>
        </w:rPr>
        <w:t>initial.</w:t>
      </w:r>
      <w:r>
        <w:rPr>
          <w:rStyle w:val="BodyTextChar"/>
        </w:rPr>
        <w:t>] &lt;</w:t>
      </w:r>
      <w:r w:rsidR="00CF10E3" w:rsidRPr="00CF10E3">
        <w:rPr>
          <w:rStyle w:val="BodyTextChar"/>
        </w:rPr>
        <w:t>space</w:t>
      </w:r>
      <w:r>
        <w:rPr>
          <w:rStyle w:val="BodyTextChar"/>
        </w:rPr>
        <w:t>&gt; [</w:t>
      </w:r>
      <w:r w:rsidR="00CF10E3" w:rsidRPr="00CF10E3">
        <w:rPr>
          <w:rStyle w:val="BodyTextChar"/>
        </w:rPr>
        <w:t>year</w:t>
      </w:r>
      <w:r>
        <w:rPr>
          <w:rStyle w:val="BodyTextChar"/>
        </w:rPr>
        <w:t>] &lt;</w:t>
      </w:r>
      <w:r w:rsidR="00CF10E3" w:rsidRPr="00CF10E3">
        <w:rPr>
          <w:rStyle w:val="BodyTextChar"/>
        </w:rPr>
        <w:t>space</w:t>
      </w:r>
      <w:r>
        <w:rPr>
          <w:rStyle w:val="BodyTextChar"/>
        </w:rPr>
        <w:t>&gt; [</w:t>
      </w:r>
      <w:r w:rsidR="0022582A">
        <w:rPr>
          <w:rStyle w:val="BodyTextChar"/>
        </w:rPr>
        <w:t>title</w:t>
      </w:r>
      <w:r w:rsidR="00CF10E3" w:rsidRPr="00CF10E3">
        <w:t>.</w:t>
      </w:r>
      <w:r>
        <w:t>]</w:t>
      </w:r>
    </w:p>
    <w:p w14:paraId="45C238F1" w14:textId="77777777" w:rsidR="00CF10E3" w:rsidRPr="00CF10E3" w:rsidRDefault="00CF10E3" w:rsidP="00CB1D11">
      <w:pPr>
        <w:pStyle w:val="BodyText"/>
        <w:suppressAutoHyphens/>
        <w:jc w:val="left"/>
      </w:pPr>
      <w:r w:rsidRPr="00CF10E3">
        <w:t>For example:</w:t>
      </w:r>
    </w:p>
    <w:p w14:paraId="470F4846" w14:textId="77777777" w:rsidR="00CF10E3" w:rsidRPr="00CF10E3" w:rsidRDefault="00CF10E3" w:rsidP="00CB1D11">
      <w:pPr>
        <w:pStyle w:val="BodyText"/>
        <w:suppressAutoHyphens/>
        <w:ind w:left="708"/>
      </w:pPr>
      <w:r w:rsidRPr="00CF10E3">
        <w:t xml:space="preserve">“Hawking also suggests ways that quantum mechanics can be combined with the theory of special relativity [1]. This text builds on his discussion of the instability of black holes described in </w:t>
      </w:r>
      <w:r w:rsidRPr="00CF10E3">
        <w:rPr>
          <w:i/>
          <w:iCs/>
        </w:rPr>
        <w:t>A Brief History of Time</w:t>
      </w:r>
      <w:r w:rsidR="00286250">
        <w:t xml:space="preserve"> [2].</w:t>
      </w:r>
      <w:r w:rsidRPr="00CF10E3">
        <w:t xml:space="preserve">” </w:t>
      </w:r>
    </w:p>
    <w:p w14:paraId="30546D4A" w14:textId="77777777" w:rsidR="00CF10E3" w:rsidRPr="00CF10E3" w:rsidRDefault="00CF10E3" w:rsidP="00CB1D11">
      <w:pPr>
        <w:pStyle w:val="BodyText"/>
        <w:suppressAutoHyphens/>
      </w:pPr>
      <w:r w:rsidRPr="00CF10E3">
        <w:t xml:space="preserve">should be included in the reference list as follows: </w:t>
      </w:r>
    </w:p>
    <w:p w14:paraId="31F16AC7" w14:textId="77777777" w:rsidR="00CF10E3" w:rsidRPr="00CF10E3" w:rsidRDefault="00CF10E3" w:rsidP="00CB1D11">
      <w:pPr>
        <w:pStyle w:val="Reference"/>
        <w:suppressAutoHyphens/>
      </w:pPr>
      <w:bookmarkStart w:id="298" w:name="_Hlk58941431"/>
      <w:bookmarkStart w:id="299" w:name="_Hlk58941398"/>
      <w:bookmarkEnd w:id="297"/>
      <w:r w:rsidRPr="00CF10E3">
        <w:t>Hawking, S. (2001) The Universe in a Nutshell.</w:t>
      </w:r>
    </w:p>
    <w:p w14:paraId="159A254B" w14:textId="77777777" w:rsidR="00CF10E3" w:rsidRDefault="00CF10E3" w:rsidP="00CB1D11">
      <w:pPr>
        <w:pStyle w:val="Reference"/>
        <w:suppressAutoHyphens/>
      </w:pPr>
      <w:bookmarkStart w:id="300" w:name="_Hlk58941458"/>
      <w:bookmarkEnd w:id="298"/>
      <w:r w:rsidRPr="00CF10E3">
        <w:t>Hawking, S. (1988) A Brief History of Time.</w:t>
      </w:r>
    </w:p>
    <w:bookmarkEnd w:id="299"/>
    <w:bookmarkEnd w:id="300"/>
    <w:p w14:paraId="55956F48" w14:textId="77777777" w:rsidR="003032C4" w:rsidRDefault="009F4A19" w:rsidP="00CB1D11">
      <w:pPr>
        <w:pStyle w:val="BodyText"/>
        <w:suppressAutoHyphens/>
      </w:pPr>
      <w:r>
        <w:t xml:space="preserve">The </w:t>
      </w:r>
      <w:r w:rsidRPr="00456DE1">
        <w:rPr>
          <w:b/>
          <w:bCs/>
        </w:rPr>
        <w:t>R</w:t>
      </w:r>
      <w:r w:rsidR="009630F5" w:rsidRPr="00456DE1">
        <w:rPr>
          <w:b/>
          <w:bCs/>
        </w:rPr>
        <w:t xml:space="preserve">eference </w:t>
      </w:r>
      <w:r w:rsidR="00CB7D0F" w:rsidRPr="00456DE1">
        <w:rPr>
          <w:b/>
          <w:bCs/>
        </w:rPr>
        <w:t>list</w:t>
      </w:r>
      <w:r w:rsidR="00CB7D0F">
        <w:t xml:space="preserve"> </w:t>
      </w:r>
      <w:r>
        <w:t>style will add a number for the reference as soon as you start typing the text and the paragraph will automatically align with the first line of text. Press</w:t>
      </w:r>
      <w:r w:rsidR="0022582A">
        <w:t xml:space="preserve"> </w:t>
      </w:r>
      <w:r>
        <w:t xml:space="preserve">return to </w:t>
      </w:r>
      <w:r w:rsidR="00213436">
        <w:t>enter a new reference in the list.</w:t>
      </w:r>
    </w:p>
    <w:p w14:paraId="60DB1078" w14:textId="77777777" w:rsidR="0004255E" w:rsidRPr="005646C7" w:rsidRDefault="0004255E" w:rsidP="00CB1D11">
      <w:pPr>
        <w:pStyle w:val="Heading1"/>
        <w:suppressAutoHyphens/>
        <w:rPr>
          <w:highlight w:val="yellow"/>
        </w:rPr>
      </w:pPr>
      <w:bookmarkStart w:id="301" w:name="_Toc191218299"/>
      <w:bookmarkEnd w:id="296"/>
      <w:r w:rsidRPr="005646C7">
        <w:rPr>
          <w:highlight w:val="yellow"/>
        </w:rPr>
        <w:t>Further reading</w:t>
      </w:r>
      <w:bookmarkEnd w:id="301"/>
    </w:p>
    <w:p w14:paraId="4F13BA56" w14:textId="77777777" w:rsidR="0004255E" w:rsidRDefault="0004255E" w:rsidP="00CB1D11">
      <w:pPr>
        <w:pStyle w:val="Heading1separationline"/>
        <w:suppressAutoHyphens/>
      </w:pPr>
    </w:p>
    <w:p w14:paraId="42E060EA" w14:textId="77777777" w:rsidR="0022582A" w:rsidRDefault="0022582A" w:rsidP="00CB1D11">
      <w:pPr>
        <w:pStyle w:val="BodyText"/>
        <w:suppressAutoHyphens/>
      </w:pPr>
      <w:bookmarkStart w:id="302" w:name="_Hlk58941611"/>
      <w:bookmarkStart w:id="303" w:name="_Hlk59209242"/>
      <w:r>
        <w:t xml:space="preserve">Any texts that are recommended to the reader without direct reference in the text should be listed within this section using the same syntax as the reference list. Sources should be listed using the </w:t>
      </w:r>
      <w:r w:rsidRPr="00456DE1">
        <w:rPr>
          <w:b/>
          <w:bCs/>
        </w:rPr>
        <w:t>Further reading</w:t>
      </w:r>
      <w:r>
        <w:t xml:space="preserve"> style.</w:t>
      </w:r>
    </w:p>
    <w:p w14:paraId="34F2CB86" w14:textId="77777777" w:rsidR="0022582A" w:rsidRDefault="0022582A" w:rsidP="00CB1D11">
      <w:pPr>
        <w:pStyle w:val="Furtherreading"/>
        <w:suppressAutoHyphens/>
      </w:pPr>
      <w:bookmarkStart w:id="304" w:name="_Hlk58941649"/>
      <w:bookmarkEnd w:id="302"/>
      <w:r>
        <w:lastRenderedPageBreak/>
        <w:t>Einstein, A. (1905) Relativity: The Special and General Theory of Relativity</w:t>
      </w:r>
    </w:p>
    <w:p w14:paraId="61769757" w14:textId="77777777" w:rsidR="00001616" w:rsidRDefault="0022582A" w:rsidP="00CB1D11">
      <w:pPr>
        <w:pStyle w:val="Furtherreading"/>
        <w:suppressAutoHyphens/>
      </w:pPr>
      <w:r>
        <w:t>Idle, E. (1984) The Galaxy Song</w:t>
      </w:r>
    </w:p>
    <w:p w14:paraId="1D98BF45" w14:textId="77777777" w:rsidR="00001616" w:rsidRDefault="00001616" w:rsidP="00CB1D11">
      <w:pPr>
        <w:suppressAutoHyphens/>
        <w:spacing w:after="200" w:line="276" w:lineRule="auto"/>
        <w:rPr>
          <w:sz w:val="22"/>
        </w:rPr>
      </w:pPr>
      <w:r>
        <w:br w:type="page"/>
      </w:r>
    </w:p>
    <w:p w14:paraId="07EE8BAB" w14:textId="77777777" w:rsidR="00001616" w:rsidRPr="005646C7" w:rsidRDefault="00001616" w:rsidP="00CB1D11">
      <w:pPr>
        <w:pStyle w:val="Heading1"/>
        <w:suppressAutoHyphens/>
        <w:rPr>
          <w:highlight w:val="yellow"/>
        </w:rPr>
      </w:pPr>
      <w:bookmarkStart w:id="305" w:name="_Toc191218300"/>
      <w:r w:rsidRPr="005646C7">
        <w:rPr>
          <w:highlight w:val="yellow"/>
        </w:rPr>
        <w:lastRenderedPageBreak/>
        <w:t>Index</w:t>
      </w:r>
      <w:bookmarkEnd w:id="305"/>
    </w:p>
    <w:p w14:paraId="6570CB2D" w14:textId="77777777" w:rsidR="00E5035D" w:rsidRDefault="00326BB4" w:rsidP="00CB1D11">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bookmarkEnd w:id="303"/>
    <w:bookmarkEnd w:id="304"/>
    <w:p w14:paraId="332F760F" w14:textId="77777777" w:rsidR="00456DE1" w:rsidRDefault="00456DE1" w:rsidP="00CB1D11">
      <w:pPr>
        <w:pStyle w:val="BodyText"/>
        <w:suppressAutoHyphens/>
      </w:pPr>
    </w:p>
    <w:p w14:paraId="3ED0E8D4" w14:textId="77777777" w:rsidR="00E877DC" w:rsidRDefault="00E877DC" w:rsidP="00CB1D11">
      <w:pPr>
        <w:pStyle w:val="Equation"/>
        <w:suppressAutoHyphens/>
        <w:rPr>
          <w:rFonts w:eastAsia="Calibri" w:cs="Calibri"/>
          <w:color w:val="407EC9"/>
          <w:sz w:val="28"/>
          <w:szCs w:val="28"/>
        </w:rPr>
      </w:pPr>
      <w:r>
        <w:br w:type="page"/>
      </w:r>
    </w:p>
    <w:p w14:paraId="64B843C8" w14:textId="0933EB57" w:rsidR="00BB3130" w:rsidRDefault="00F352A8" w:rsidP="00D656A2">
      <w:pPr>
        <w:pStyle w:val="Appendix"/>
      </w:pPr>
      <w:r>
        <w:lastRenderedPageBreak/>
        <w:t xml:space="preserve">Visual AtoN </w:t>
      </w:r>
      <w:r w:rsidR="007D63CA">
        <w:t>MQTT</w:t>
      </w:r>
      <w:r w:rsidR="00847876">
        <w:t xml:space="preserve"> Protocol</w:t>
      </w:r>
      <w:r w:rsidR="00221066">
        <w:t xml:space="preserve"> Structure</w:t>
      </w:r>
    </w:p>
    <w:p w14:paraId="64A70996" w14:textId="77777777" w:rsidR="00FB3FE4" w:rsidRDefault="00FB3FE4" w:rsidP="00FB3FE4">
      <w:pPr>
        <w:pStyle w:val="AppendixHead1"/>
      </w:pPr>
      <w:r w:rsidRPr="00FB3FE4">
        <w:t>Logical architecture of MQTT enabled device</w:t>
      </w:r>
    </w:p>
    <w:p w14:paraId="6F18D90A" w14:textId="77777777" w:rsidR="00FB3FE4" w:rsidRDefault="00FB3FE4" w:rsidP="00FB3FE4">
      <w:pPr>
        <w:pStyle w:val="Heading1separationline"/>
        <w:rPr>
          <w:lang w:eastAsia="en-GB"/>
        </w:rPr>
      </w:pPr>
    </w:p>
    <w:p w14:paraId="3576B99D" w14:textId="47A92483" w:rsidR="00FB3FE4" w:rsidRDefault="00A966C3" w:rsidP="00FB3FE4">
      <w:pPr>
        <w:pStyle w:val="BodyText"/>
        <w:rPr>
          <w:lang w:eastAsia="en-GB"/>
        </w:rPr>
      </w:pPr>
      <w:r w:rsidRPr="00A966C3">
        <w:rPr>
          <w:lang w:eastAsia="en-GB"/>
        </w:rPr>
        <w:t xml:space="preserve">To support different </w:t>
      </w:r>
      <w:commentRangeStart w:id="306"/>
      <w:r w:rsidRPr="00A966C3">
        <w:rPr>
          <w:lang w:eastAsia="en-GB"/>
        </w:rPr>
        <w:t>legacy</w:t>
      </w:r>
      <w:commentRangeEnd w:id="306"/>
      <w:r w:rsidR="009974FB">
        <w:rPr>
          <w:rStyle w:val="CommentReference"/>
        </w:rPr>
        <w:commentReference w:id="306"/>
      </w:r>
      <w:r w:rsidRPr="00A966C3">
        <w:rPr>
          <w:lang w:eastAsia="en-GB"/>
        </w:rPr>
        <w:t xml:space="preserve"> devices, two different architectures </w:t>
      </w:r>
      <w:del w:id="307" w:author="Peter Dobson" w:date="2025-03-01T18:46:00Z" w16du:dateUtc="2025-03-01T18:46:00Z">
        <w:r w:rsidRPr="00A966C3" w:rsidDel="005B3A8B">
          <w:rPr>
            <w:lang w:eastAsia="en-GB"/>
          </w:rPr>
          <w:delText>are</w:delText>
        </w:r>
      </w:del>
      <w:ins w:id="308" w:author="Peter Dobson" w:date="2025-03-01T18:46:00Z" w16du:dateUtc="2025-03-01T18:46:00Z">
        <w:r w:rsidR="005B3A8B">
          <w:rPr>
            <w:lang w:eastAsia="en-GB"/>
          </w:rPr>
          <w:t>need to be</w:t>
        </w:r>
      </w:ins>
      <w:r w:rsidRPr="00A966C3">
        <w:rPr>
          <w:lang w:eastAsia="en-GB"/>
        </w:rPr>
        <w:t xml:space="preserve"> employed. In the simplest scenario, a lantern</w:t>
      </w:r>
      <w:del w:id="309" w:author="Peter Dobson" w:date="2025-03-01T18:47:00Z" w16du:dateUtc="2025-03-01T18:47:00Z">
        <w:r w:rsidRPr="00A966C3" w:rsidDel="00B027BE">
          <w:rPr>
            <w:lang w:eastAsia="en-GB"/>
          </w:rPr>
          <w:delText xml:space="preserve"> is</w:delText>
        </w:r>
      </w:del>
      <w:r w:rsidRPr="00A966C3">
        <w:rPr>
          <w:lang w:eastAsia="en-GB"/>
        </w:rPr>
        <w:t xml:space="preserve"> equipped with a communication device capable of MQTT, such as a modem with an MQTT stack. From both the user's and </w:t>
      </w:r>
      <w:commentRangeStart w:id="310"/>
      <w:r w:rsidRPr="00A966C3">
        <w:rPr>
          <w:lang w:eastAsia="en-GB"/>
        </w:rPr>
        <w:t>server's</w:t>
      </w:r>
      <w:commentRangeEnd w:id="310"/>
      <w:r w:rsidR="005B1A99">
        <w:rPr>
          <w:rStyle w:val="CommentReference"/>
        </w:rPr>
        <w:commentReference w:id="310"/>
      </w:r>
      <w:r w:rsidRPr="00A966C3">
        <w:rPr>
          <w:lang w:eastAsia="en-GB"/>
        </w:rPr>
        <w:t xml:space="preserve"> perspectives, the lantern appears as a single device, allowing the user to control the lantern as one device (fig 1). For example, in a simple architecture case, telemetry messages can have the following topic name “tele/device123”, where the first part signifies </w:t>
      </w:r>
      <w:del w:id="311" w:author="Peter Dobson" w:date="2025-03-01T19:00:00Z" w16du:dateUtc="2025-03-01T19:00:00Z">
        <w:r w:rsidRPr="00A966C3" w:rsidDel="0091776E">
          <w:rPr>
            <w:lang w:eastAsia="en-GB"/>
          </w:rPr>
          <w:delText>the</w:delText>
        </w:r>
      </w:del>
      <w:ins w:id="312" w:author="Peter Dobson" w:date="2025-03-01T19:00:00Z" w16du:dateUtc="2025-03-01T19:00:00Z">
        <w:r w:rsidR="0091776E">
          <w:rPr>
            <w:lang w:eastAsia="en-GB"/>
          </w:rPr>
          <w:t>a</w:t>
        </w:r>
      </w:ins>
      <w:r w:rsidRPr="00A966C3">
        <w:rPr>
          <w:lang w:eastAsia="en-GB"/>
        </w:rPr>
        <w:t xml:space="preserve"> telemetry message, and the second part is the device unique ID.</w:t>
      </w:r>
    </w:p>
    <w:p w14:paraId="268E2366" w14:textId="3E352C25" w:rsidR="00A966C3" w:rsidRDefault="00DF398E" w:rsidP="000E4F02">
      <w:pPr>
        <w:pStyle w:val="BodyText"/>
        <w:jc w:val="center"/>
        <w:rPr>
          <w:lang w:eastAsia="en-GB"/>
        </w:rPr>
      </w:pPr>
      <w:r>
        <w:rPr>
          <w:noProof/>
        </w:rPr>
        <w:drawing>
          <wp:inline distT="0" distB="0" distL="0" distR="0" wp14:anchorId="18EB688D" wp14:editId="14F38346">
            <wp:extent cx="2642870" cy="676910"/>
            <wp:effectExtent l="0" t="0" r="0" b="0"/>
            <wp:docPr id="535352085" name="Image13" descr="A black background with a black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352085" name="Image13" descr="A black background with a black square&#10;&#10;Description automatically generated"/>
                    <pic:cNvPicPr>
                      <a:picLocks noChangeAspect="1" noChangeArrowheads="1"/>
                    </pic:cNvPicPr>
                  </pic:nvPicPr>
                  <pic:blipFill>
                    <a:blip r:embed="rId58"/>
                    <a:stretch>
                      <a:fillRect/>
                    </a:stretch>
                  </pic:blipFill>
                  <pic:spPr bwMode="auto">
                    <a:xfrm>
                      <a:off x="0" y="0"/>
                      <a:ext cx="2642870" cy="676910"/>
                    </a:xfrm>
                    <a:prstGeom prst="rect">
                      <a:avLst/>
                    </a:prstGeom>
                  </pic:spPr>
                </pic:pic>
              </a:graphicData>
            </a:graphic>
          </wp:inline>
        </w:drawing>
      </w:r>
    </w:p>
    <w:p w14:paraId="277FE16F" w14:textId="32A55607" w:rsidR="00DF398E" w:rsidRDefault="00DF398E" w:rsidP="00B22910">
      <w:pPr>
        <w:pStyle w:val="Figurecaption"/>
        <w:numPr>
          <w:ilvl w:val="0"/>
          <w:numId w:val="177"/>
        </w:numPr>
      </w:pPr>
      <w:bookmarkStart w:id="313" w:name="_Toc168516012"/>
      <w:r>
        <w:t>Simple architecture</w:t>
      </w:r>
      <w:bookmarkEnd w:id="313"/>
    </w:p>
    <w:p w14:paraId="419B1EAF" w14:textId="623726E3" w:rsidR="006C7F3D" w:rsidRPr="006C7F3D" w:rsidRDefault="000E4F02" w:rsidP="000E4F02">
      <w:pPr>
        <w:pStyle w:val="BodyText"/>
      </w:pPr>
      <w:r>
        <w:t>Alternatively,</w:t>
      </w:r>
      <w:r w:rsidR="000D60B5">
        <w:t xml:space="preserve"> s</w:t>
      </w:r>
      <w:r w:rsidR="006C7F3D" w:rsidRPr="006C7F3D">
        <w:t xml:space="preserve">ome systems have well-separated internal devices, such as multiple lanterns and communication modules connected via an internal network. From both the user's and server's perspectives, the lanterns and all sub-devices are seen as separate devices, allowing the user to control each device independently (fig 2). For example, in a complex architecture case, telemetry messages can have the following topic name: </w:t>
      </w:r>
      <w:commentRangeStart w:id="314"/>
      <w:r w:rsidR="006C7F3D" w:rsidRPr="006C7F3D">
        <w:t xml:space="preserve">"tele/device123/lantern1", </w:t>
      </w:r>
      <w:commentRangeEnd w:id="314"/>
      <w:r w:rsidR="00CB2BBB">
        <w:rPr>
          <w:rStyle w:val="CommentReference"/>
        </w:rPr>
        <w:commentReference w:id="314"/>
      </w:r>
      <w:r w:rsidR="006C7F3D" w:rsidRPr="006C7F3D">
        <w:t xml:space="preserve">where the first part signifies </w:t>
      </w:r>
      <w:del w:id="315" w:author="Peter Dobson" w:date="2025-03-01T19:02:00Z" w16du:dateUtc="2025-03-01T19:02:00Z">
        <w:r w:rsidR="006C7F3D" w:rsidRPr="006C7F3D" w:rsidDel="000A4DF3">
          <w:delText>the</w:delText>
        </w:r>
      </w:del>
      <w:ins w:id="316" w:author="Peter Dobson" w:date="2025-03-01T19:02:00Z" w16du:dateUtc="2025-03-01T19:02:00Z">
        <w:r w:rsidR="000A4DF3">
          <w:t>a</w:t>
        </w:r>
      </w:ins>
      <w:r w:rsidR="006C7F3D" w:rsidRPr="006C7F3D">
        <w:t xml:space="preserve"> telemetry message, the second part is the unique device ID, and the third part is the sub-device name.</w:t>
      </w:r>
    </w:p>
    <w:p w14:paraId="69C4C7EE" w14:textId="48B7FE34" w:rsidR="00DF398E" w:rsidRDefault="006529BD" w:rsidP="000E4F02">
      <w:pPr>
        <w:pStyle w:val="BodyText"/>
        <w:jc w:val="center"/>
        <w:rPr>
          <w:lang w:eastAsia="en-GB"/>
        </w:rPr>
      </w:pPr>
      <w:r>
        <w:rPr>
          <w:noProof/>
        </w:rPr>
        <w:drawing>
          <wp:inline distT="0" distB="0" distL="0" distR="0" wp14:anchorId="559FDDEA" wp14:editId="3D26BC19">
            <wp:extent cx="3996055" cy="1353185"/>
            <wp:effectExtent l="0" t="0" r="0" b="0"/>
            <wp:docPr id="443459404" name="Image10" descr="A black background with a black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459404" name="Image10" descr="A black background with a black square&#10;&#10;Description automatically generated"/>
                    <pic:cNvPicPr>
                      <a:picLocks noChangeAspect="1" noChangeArrowheads="1"/>
                    </pic:cNvPicPr>
                  </pic:nvPicPr>
                  <pic:blipFill>
                    <a:blip r:embed="rId59"/>
                    <a:stretch>
                      <a:fillRect/>
                    </a:stretch>
                  </pic:blipFill>
                  <pic:spPr bwMode="auto">
                    <a:xfrm>
                      <a:off x="0" y="0"/>
                      <a:ext cx="3996055" cy="1353185"/>
                    </a:xfrm>
                    <a:prstGeom prst="rect">
                      <a:avLst/>
                    </a:prstGeom>
                  </pic:spPr>
                </pic:pic>
              </a:graphicData>
            </a:graphic>
          </wp:inline>
        </w:drawing>
      </w:r>
    </w:p>
    <w:p w14:paraId="50485FCF" w14:textId="57B5AB41" w:rsidR="006529BD" w:rsidRDefault="006529BD" w:rsidP="006529BD">
      <w:pPr>
        <w:pStyle w:val="Figurecaption"/>
      </w:pPr>
      <w:bookmarkStart w:id="317" w:name="_Toc168516013"/>
      <w:r>
        <w:t>Complex architecture</w:t>
      </w:r>
      <w:bookmarkEnd w:id="317"/>
    </w:p>
    <w:p w14:paraId="489F2ECB" w14:textId="780EAF3B" w:rsidR="006529BD" w:rsidRPr="006529BD" w:rsidRDefault="00030CFE" w:rsidP="000E4F02">
      <w:pPr>
        <w:pStyle w:val="BodyText"/>
      </w:pPr>
      <w:r w:rsidRPr="00030CFE">
        <w:t xml:space="preserve">In the case of a simple architecture, </w:t>
      </w:r>
      <w:ins w:id="318" w:author="Peter Dobson" w:date="2025-03-01T19:03:00Z" w16du:dateUtc="2025-03-01T19:03:00Z">
        <w:r w:rsidR="00730F9F">
          <w:t xml:space="preserve">the </w:t>
        </w:r>
      </w:ins>
      <w:r w:rsidRPr="00030CFE">
        <w:t xml:space="preserve">topic names contain only master device information, while in a complex device setup, </w:t>
      </w:r>
      <w:ins w:id="319" w:author="Peter Dobson" w:date="2025-03-01T19:04:00Z" w16du:dateUtc="2025-03-01T19:04:00Z">
        <w:r w:rsidR="00D54429">
          <w:t xml:space="preserve">the </w:t>
        </w:r>
      </w:ins>
      <w:r w:rsidRPr="00030CFE">
        <w:t xml:space="preserve">topic names with sub-device designations are used to control each sub-device. For compatibility reasons, complex architectures should support a logical device, which groups all </w:t>
      </w:r>
      <w:ins w:id="320" w:author="Peter Dobson [2]" w:date="2025-02-25T15:17:00Z" w16du:dateUtc="2025-02-25T15:17:00Z">
        <w:r w:rsidR="003E1CFC">
          <w:t xml:space="preserve">the </w:t>
        </w:r>
      </w:ins>
      <w:r w:rsidRPr="00030CFE">
        <w:t xml:space="preserve">internal devices. Depending on the implementation, an MQTT </w:t>
      </w:r>
      <w:commentRangeStart w:id="321"/>
      <w:r w:rsidRPr="00030CFE">
        <w:t>gateway</w:t>
      </w:r>
      <w:commentRangeEnd w:id="321"/>
      <w:r w:rsidR="00CB2BBB">
        <w:rPr>
          <w:rStyle w:val="CommentReference"/>
        </w:rPr>
        <w:commentReference w:id="321"/>
      </w:r>
      <w:r w:rsidRPr="00030CFE">
        <w:t xml:space="preserve"> can be an aggregated gateway, translating data between the </w:t>
      </w:r>
      <w:commentRangeStart w:id="322"/>
      <w:r w:rsidRPr="00030CFE">
        <w:t xml:space="preserve">server </w:t>
      </w:r>
      <w:commentRangeEnd w:id="322"/>
      <w:r w:rsidR="00CB2BBB">
        <w:rPr>
          <w:rStyle w:val="CommentReference"/>
        </w:rPr>
        <w:commentReference w:id="322"/>
      </w:r>
      <w:r w:rsidRPr="00030CFE">
        <w:t xml:space="preserve">and </w:t>
      </w:r>
      <w:ins w:id="323" w:author="Peter Dobson [2]" w:date="2025-02-25T15:17:00Z" w16du:dateUtc="2025-02-25T15:17:00Z">
        <w:r w:rsidR="003E1CFC">
          <w:t xml:space="preserve">the </w:t>
        </w:r>
      </w:ins>
      <w:r w:rsidRPr="00030CFE">
        <w:t xml:space="preserve">devices, </w:t>
      </w:r>
      <w:ins w:id="324" w:author="Peter Dobson [2]" w:date="2025-03-10T13:05:00Z" w16du:dateUtc="2025-03-10T13:05:00Z">
        <w:r w:rsidR="00CB2BBB">
          <w:t>but</w:t>
        </w:r>
      </w:ins>
      <w:del w:id="325" w:author="Peter Dobson [2]" w:date="2025-03-10T13:05:00Z" w16du:dateUtc="2025-03-10T13:05:00Z">
        <w:r w:rsidRPr="00030CFE" w:rsidDel="00CB2BBB">
          <w:delText>an</w:delText>
        </w:r>
      </w:del>
      <w:del w:id="326" w:author="Peter Dobson [2]" w:date="2025-03-10T13:06:00Z" w16du:dateUtc="2025-03-10T13:06:00Z">
        <w:r w:rsidRPr="00030CFE" w:rsidDel="00CB2BBB">
          <w:delText>d</w:delText>
        </w:r>
      </w:del>
      <w:r w:rsidRPr="00030CFE">
        <w:t xml:space="preserve"> users </w:t>
      </w:r>
      <w:del w:id="327" w:author="Peter Dobson [2]" w:date="2025-03-10T13:06:00Z" w16du:dateUtc="2025-03-10T13:06:00Z">
        <w:r w:rsidRPr="00030CFE" w:rsidDel="00CB2BBB">
          <w:delText xml:space="preserve">can see </w:delText>
        </w:r>
      </w:del>
      <w:r w:rsidRPr="00030CFE">
        <w:t>only a single logical device.</w:t>
      </w:r>
    </w:p>
    <w:p w14:paraId="405256F3" w14:textId="77777777" w:rsidR="001D4FE6" w:rsidRDefault="001D4FE6">
      <w:pPr>
        <w:spacing w:after="200" w:line="276" w:lineRule="auto"/>
        <w:rPr>
          <w:rFonts w:eastAsia="Calibri" w:cs="Arial"/>
          <w:b/>
          <w:caps/>
          <w:color w:val="00558C"/>
          <w:sz w:val="28"/>
          <w:lang w:eastAsia="en-GB"/>
        </w:rPr>
      </w:pPr>
      <w:r>
        <w:br w:type="page"/>
      </w:r>
    </w:p>
    <w:p w14:paraId="104CF7D7" w14:textId="75A46F64" w:rsidR="006529BD" w:rsidRDefault="00BA3BF2" w:rsidP="00420F06">
      <w:pPr>
        <w:pStyle w:val="AppendixHead1"/>
      </w:pPr>
      <w:r w:rsidRPr="00BA3BF2">
        <w:lastRenderedPageBreak/>
        <w:t>Server-side implementations</w:t>
      </w:r>
    </w:p>
    <w:p w14:paraId="4109AD68" w14:textId="77777777" w:rsidR="00420F06" w:rsidRDefault="00420F06" w:rsidP="00420F06">
      <w:pPr>
        <w:pStyle w:val="Heading1separationline"/>
        <w:rPr>
          <w:lang w:eastAsia="en-GB"/>
        </w:rPr>
      </w:pPr>
    </w:p>
    <w:p w14:paraId="6008DCD4" w14:textId="2293DC3A" w:rsidR="00420F06" w:rsidRDefault="000A4DCC" w:rsidP="00420F06">
      <w:pPr>
        <w:pStyle w:val="BodyText"/>
        <w:rPr>
          <w:lang w:eastAsia="en-GB"/>
        </w:rPr>
      </w:pPr>
      <w:r w:rsidRPr="000A4DCC">
        <w:rPr>
          <w:lang w:eastAsia="en-GB"/>
        </w:rPr>
        <w:t xml:space="preserve">The protocol described in this document </w:t>
      </w:r>
      <w:del w:id="328" w:author="Peter Dobson [2]" w:date="2025-02-25T15:24:00Z" w16du:dateUtc="2025-02-25T15:24:00Z">
        <w:r w:rsidRPr="000A4DCC" w:rsidDel="003E1CFC">
          <w:rPr>
            <w:lang w:eastAsia="en-GB"/>
          </w:rPr>
          <w:delText xml:space="preserve">allows </w:delText>
        </w:r>
      </w:del>
      <w:ins w:id="329" w:author="Peter Dobson [2]" w:date="2025-02-25T15:24:00Z" w16du:dateUtc="2025-02-25T15:24:00Z">
        <w:r w:rsidR="003E1CFC">
          <w:rPr>
            <w:lang w:eastAsia="en-GB"/>
          </w:rPr>
          <w:t>accommodates</w:t>
        </w:r>
        <w:r w:rsidR="003E1CFC" w:rsidRPr="000A4DCC">
          <w:rPr>
            <w:lang w:eastAsia="en-GB"/>
          </w:rPr>
          <w:t xml:space="preserve"> </w:t>
        </w:r>
      </w:ins>
      <w:r w:rsidRPr="000A4DCC">
        <w:rPr>
          <w:lang w:eastAsia="en-GB"/>
        </w:rPr>
        <w:t>the use of several different server-side implementations. It is possible to use a very simple server implementation without a database, while at the same time, it also allows for the use of a full-scale enterprise system.</w:t>
      </w:r>
    </w:p>
    <w:p w14:paraId="0AB6F00F" w14:textId="07CE55D5" w:rsidR="000A4DCC" w:rsidRDefault="00152C44" w:rsidP="00152C44">
      <w:pPr>
        <w:pStyle w:val="AppendixHead2"/>
      </w:pPr>
      <w:r w:rsidRPr="00152C44">
        <w:t>Minimal implementation</w:t>
      </w:r>
    </w:p>
    <w:p w14:paraId="299417B0" w14:textId="77777777" w:rsidR="00152C44" w:rsidRDefault="00152C44" w:rsidP="00152C44">
      <w:pPr>
        <w:pStyle w:val="Heading2separationline"/>
        <w:rPr>
          <w:lang w:eastAsia="en-GB"/>
        </w:rPr>
      </w:pPr>
    </w:p>
    <w:p w14:paraId="148D1DDA" w14:textId="7C2BC5FB" w:rsidR="00152C44" w:rsidRPr="000E4F02" w:rsidRDefault="00D17AA8" w:rsidP="00152C44">
      <w:pPr>
        <w:pStyle w:val="BodyText"/>
        <w:rPr>
          <w:lang w:eastAsia="en-GB"/>
        </w:rPr>
      </w:pPr>
      <w:r w:rsidRPr="00D17AA8">
        <w:rPr>
          <w:lang w:eastAsia="en-GB"/>
        </w:rPr>
        <w:t>In smaller systems with only a few devices, it's possible to use only an end-user control application and a broker. In this scenario, no database is necessary; the end-user program connects directly to the broker, enabling control and monitoring of each device.</w:t>
      </w:r>
    </w:p>
    <w:p w14:paraId="74C4DEA9" w14:textId="14705304" w:rsidR="00152C44" w:rsidRDefault="00695AE2" w:rsidP="000E4F02">
      <w:pPr>
        <w:pStyle w:val="BodyText"/>
        <w:jc w:val="center"/>
        <w:rPr>
          <w:lang w:eastAsia="en-GB"/>
        </w:rPr>
      </w:pPr>
      <w:r>
        <w:rPr>
          <w:noProof/>
        </w:rPr>
        <w:drawing>
          <wp:inline distT="0" distB="0" distL="0" distR="0" wp14:anchorId="342D7461" wp14:editId="4ED26975">
            <wp:extent cx="2707640" cy="400685"/>
            <wp:effectExtent l="0" t="0" r="0" b="0"/>
            <wp:docPr id="705864801" name="Image12"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864801" name="Image12" descr="A black background with a black square&#10;&#10;Description automatically generated with medium confidence"/>
                    <pic:cNvPicPr>
                      <a:picLocks noChangeAspect="1" noChangeArrowheads="1"/>
                    </pic:cNvPicPr>
                  </pic:nvPicPr>
                  <pic:blipFill>
                    <a:blip r:embed="rId60"/>
                    <a:stretch>
                      <a:fillRect/>
                    </a:stretch>
                  </pic:blipFill>
                  <pic:spPr bwMode="auto">
                    <a:xfrm>
                      <a:off x="0" y="0"/>
                      <a:ext cx="2707640" cy="400685"/>
                    </a:xfrm>
                    <a:prstGeom prst="rect">
                      <a:avLst/>
                    </a:prstGeom>
                  </pic:spPr>
                </pic:pic>
              </a:graphicData>
            </a:graphic>
          </wp:inline>
        </w:drawing>
      </w:r>
    </w:p>
    <w:p w14:paraId="5C9FFC64" w14:textId="16BB27BE" w:rsidR="00695AE2" w:rsidRDefault="00695AE2" w:rsidP="00695AE2">
      <w:pPr>
        <w:pStyle w:val="Figurecaption"/>
      </w:pPr>
      <w:bookmarkStart w:id="330" w:name="_Toc168516014"/>
      <w:r>
        <w:t>Minimal system</w:t>
      </w:r>
      <w:bookmarkEnd w:id="330"/>
    </w:p>
    <w:p w14:paraId="13DB914C" w14:textId="5363E472" w:rsidR="00E32A79" w:rsidRDefault="00E32A79" w:rsidP="00E32A79">
      <w:pPr>
        <w:pStyle w:val="BodyText"/>
        <w:rPr>
          <w:lang w:eastAsia="en-GB"/>
        </w:rPr>
      </w:pPr>
      <w:r>
        <w:rPr>
          <w:lang w:eastAsia="en-GB"/>
        </w:rPr>
        <w:t xml:space="preserve">In this setup, both the device and </w:t>
      </w:r>
      <w:ins w:id="331" w:author="Peter Dobson [2]" w:date="2025-02-25T15:30:00Z" w16du:dateUtc="2025-02-25T15:30:00Z">
        <w:r w:rsidR="006E286E">
          <w:rPr>
            <w:lang w:eastAsia="en-GB"/>
          </w:rPr>
          <w:t xml:space="preserve">the </w:t>
        </w:r>
      </w:ins>
      <w:r>
        <w:rPr>
          <w:lang w:eastAsia="en-GB"/>
        </w:rPr>
        <w:t xml:space="preserve">end-user should use message retention as much as possible. This enables the storage of the latest data on the broker, allowing the end-user to retrieve the most recent valid data with each new connection.  Since there's no database for user management, the broker can only control access through </w:t>
      </w:r>
      <w:ins w:id="332" w:author="Peter Dobson [2]" w:date="2025-02-25T15:30:00Z" w16du:dateUtc="2025-02-25T15:30:00Z">
        <w:r w:rsidR="006E286E">
          <w:rPr>
            <w:lang w:eastAsia="en-GB"/>
          </w:rPr>
          <w:t xml:space="preserve">an </w:t>
        </w:r>
      </w:ins>
      <w:r>
        <w:rPr>
          <w:lang w:eastAsia="en-GB"/>
        </w:rPr>
        <w:t xml:space="preserve">access list or private certificates. Without </w:t>
      </w:r>
      <w:ins w:id="333" w:author="Peter Dobson [2]" w:date="2025-02-25T15:30:00Z" w16du:dateUtc="2025-02-25T15:30:00Z">
        <w:r w:rsidR="006E286E">
          <w:rPr>
            <w:lang w:eastAsia="en-GB"/>
          </w:rPr>
          <w:t xml:space="preserve">any </w:t>
        </w:r>
      </w:ins>
      <w:r>
        <w:rPr>
          <w:lang w:eastAsia="en-GB"/>
        </w:rPr>
        <w:t>user access control, the end-user retains full control over all devices.</w:t>
      </w:r>
    </w:p>
    <w:p w14:paraId="6670196B" w14:textId="77777777" w:rsidR="00B53813" w:rsidRDefault="00E32A79" w:rsidP="00E32A79">
      <w:pPr>
        <w:pStyle w:val="BodyText"/>
        <w:rPr>
          <w:lang w:eastAsia="en-GB"/>
        </w:rPr>
      </w:pPr>
      <w:r>
        <w:rPr>
          <w:lang w:eastAsia="en-GB"/>
        </w:rPr>
        <w:t>This implementation can be quite cost-effective, as only a broker is needed, and the end-user application can be relatively simple.</w:t>
      </w:r>
    </w:p>
    <w:p w14:paraId="665AD017" w14:textId="64A69A08" w:rsidR="00E32A79" w:rsidRDefault="00B53813" w:rsidP="000E4F02">
      <w:pPr>
        <w:pStyle w:val="AppendixHead2"/>
      </w:pPr>
      <w:r w:rsidRPr="00B53813">
        <w:t>Full implementation</w:t>
      </w:r>
    </w:p>
    <w:p w14:paraId="295C36BD" w14:textId="77777777" w:rsidR="00B53813" w:rsidRDefault="00B53813" w:rsidP="00B53813">
      <w:pPr>
        <w:pStyle w:val="Heading1separationline"/>
        <w:rPr>
          <w:lang w:eastAsia="en-GB"/>
        </w:rPr>
      </w:pPr>
    </w:p>
    <w:p w14:paraId="027443B3" w14:textId="0DDAAC2B" w:rsidR="00B53813" w:rsidRPr="000E4F02" w:rsidRDefault="00260AD3" w:rsidP="00B53813">
      <w:pPr>
        <w:pStyle w:val="BodyText"/>
        <w:rPr>
          <w:lang w:eastAsia="en-GB"/>
        </w:rPr>
      </w:pPr>
      <w:r w:rsidRPr="00260AD3">
        <w:rPr>
          <w:lang w:eastAsia="en-GB"/>
        </w:rPr>
        <w:t xml:space="preserve">In larger installations, it is recommended to use an additional server (service) that manages user </w:t>
      </w:r>
      <w:commentRangeStart w:id="334"/>
      <w:r w:rsidRPr="00260AD3">
        <w:rPr>
          <w:lang w:eastAsia="en-GB"/>
        </w:rPr>
        <w:t>roles</w:t>
      </w:r>
      <w:commentRangeEnd w:id="334"/>
      <w:r w:rsidR="006E286E">
        <w:rPr>
          <w:rStyle w:val="CommentReference"/>
        </w:rPr>
        <w:commentReference w:id="334"/>
      </w:r>
      <w:r w:rsidRPr="00260AD3">
        <w:rPr>
          <w:lang w:eastAsia="en-GB"/>
        </w:rPr>
        <w:t xml:space="preserve"> and utilizes a database to store telemetry data and possibly providing some interface for users. It is not necessary for users to have specific programs to connect to the service; the service can use HTTP for user interactions. This setup requires additional access control to manage the server (service) and broker.</w:t>
      </w:r>
    </w:p>
    <w:p w14:paraId="0D33A198" w14:textId="014B09BC" w:rsidR="00B53813" w:rsidRDefault="00F2340C" w:rsidP="000E4F02">
      <w:pPr>
        <w:pStyle w:val="BodyText"/>
        <w:jc w:val="center"/>
        <w:rPr>
          <w:lang w:eastAsia="en-GB"/>
        </w:rPr>
      </w:pPr>
      <w:commentRangeStart w:id="335"/>
      <w:r>
        <w:rPr>
          <w:noProof/>
          <w:lang w:eastAsia="en-GB"/>
        </w:rPr>
        <w:drawing>
          <wp:inline distT="0" distB="0" distL="0" distR="0" wp14:anchorId="3C490788" wp14:editId="703A2284">
            <wp:extent cx="3633470" cy="1073150"/>
            <wp:effectExtent l="0" t="0" r="5080" b="0"/>
            <wp:docPr id="45096483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33470" cy="1073150"/>
                    </a:xfrm>
                    <a:prstGeom prst="rect">
                      <a:avLst/>
                    </a:prstGeom>
                    <a:noFill/>
                  </pic:spPr>
                </pic:pic>
              </a:graphicData>
            </a:graphic>
          </wp:inline>
        </w:drawing>
      </w:r>
      <w:commentRangeEnd w:id="335"/>
      <w:r w:rsidR="00CB2BBB">
        <w:rPr>
          <w:rStyle w:val="CommentReference"/>
        </w:rPr>
        <w:commentReference w:id="335"/>
      </w:r>
    </w:p>
    <w:p w14:paraId="276FD355" w14:textId="00DE6659" w:rsidR="00F2340C" w:rsidRDefault="00F2340C" w:rsidP="00F2340C">
      <w:pPr>
        <w:pStyle w:val="Figurecaption"/>
      </w:pPr>
      <w:bookmarkStart w:id="336" w:name="_Toc168516015"/>
      <w:r>
        <w:t>Typical system</w:t>
      </w:r>
      <w:bookmarkEnd w:id="336"/>
    </w:p>
    <w:p w14:paraId="15D6C67E" w14:textId="2A2E3BCB" w:rsidR="003F725C" w:rsidRDefault="002A2814" w:rsidP="000E4F02">
      <w:pPr>
        <w:pStyle w:val="BodyText"/>
      </w:pPr>
      <w:r w:rsidRPr="002A2814">
        <w:rPr>
          <w:lang w:eastAsia="en-GB"/>
        </w:rPr>
        <w:t xml:space="preserve">In this setup, an additional server component is used between the end-user and the broker. This component contains </w:t>
      </w:r>
      <w:commentRangeStart w:id="337"/>
      <w:r w:rsidRPr="002A2814">
        <w:rPr>
          <w:lang w:eastAsia="en-GB"/>
        </w:rPr>
        <w:t xml:space="preserve">a database </w:t>
      </w:r>
      <w:commentRangeEnd w:id="337"/>
      <w:r w:rsidR="006E286E">
        <w:rPr>
          <w:rStyle w:val="CommentReference"/>
        </w:rPr>
        <w:commentReference w:id="337"/>
      </w:r>
      <w:r w:rsidRPr="002A2814">
        <w:rPr>
          <w:lang w:eastAsia="en-GB"/>
        </w:rPr>
        <w:t>and user control logic. Unlike minimal implementations, this implementation does not require the use of message retention, as the</w:t>
      </w:r>
      <w:r w:rsidRPr="005A2909">
        <w:t xml:space="preserve"> database is always available and stores all required data from </w:t>
      </w:r>
      <w:ins w:id="338" w:author="Peter Dobson [2]" w:date="2025-03-10T13:06:00Z" w16du:dateUtc="2025-03-10T13:06:00Z">
        <w:r w:rsidR="00CB2BBB">
          <w:t xml:space="preserve">the </w:t>
        </w:r>
      </w:ins>
      <w:r w:rsidRPr="005A2909">
        <w:t xml:space="preserve">devices. The access control system </w:t>
      </w:r>
      <w:r w:rsidR="0027722B">
        <w:t>manages</w:t>
      </w:r>
      <w:r w:rsidR="000704F8">
        <w:t xml:space="preserve"> the end </w:t>
      </w:r>
      <w:r w:rsidR="00E801D5">
        <w:t xml:space="preserve">user </w:t>
      </w:r>
      <w:r w:rsidR="000704F8">
        <w:t xml:space="preserve">access </w:t>
      </w:r>
      <w:r w:rsidRPr="005A2909">
        <w:t xml:space="preserve">to see or control </w:t>
      </w:r>
      <w:ins w:id="339" w:author="Peter Dobson [2]" w:date="2025-03-10T13:07:00Z" w16du:dateUtc="2025-03-10T13:07:00Z">
        <w:r w:rsidR="00CB2BBB">
          <w:t xml:space="preserve">the </w:t>
        </w:r>
      </w:ins>
      <w:r w:rsidRPr="005A2909">
        <w:t>devices.</w:t>
      </w:r>
    </w:p>
    <w:p w14:paraId="41764281" w14:textId="77777777" w:rsidR="001D4FE6" w:rsidRDefault="001D4FE6">
      <w:pPr>
        <w:spacing w:after="200" w:line="276" w:lineRule="auto"/>
        <w:rPr>
          <w:rFonts w:eastAsia="Calibri" w:cs="Arial"/>
          <w:b/>
          <w:caps/>
          <w:color w:val="00558C"/>
          <w:sz w:val="28"/>
          <w:lang w:eastAsia="en-GB"/>
        </w:rPr>
      </w:pPr>
      <w:r>
        <w:br w:type="page"/>
      </w:r>
    </w:p>
    <w:p w14:paraId="701432CA" w14:textId="4C32C947" w:rsidR="00317D5C" w:rsidRDefault="00CA3FE2" w:rsidP="00CA3FE2">
      <w:pPr>
        <w:pStyle w:val="AppendixHead1"/>
      </w:pPr>
      <w:r w:rsidRPr="00CA3FE2">
        <w:lastRenderedPageBreak/>
        <w:t xml:space="preserve">Minimum compatibility </w:t>
      </w:r>
      <w:r w:rsidR="00DF32EB">
        <w:t xml:space="preserve">and functional </w:t>
      </w:r>
      <w:r w:rsidRPr="00CA3FE2">
        <w:t>requirements</w:t>
      </w:r>
    </w:p>
    <w:p w14:paraId="77AB5469" w14:textId="77777777" w:rsidR="004621D1" w:rsidRPr="00E40F5A" w:rsidRDefault="004621D1" w:rsidP="000E4F02">
      <w:pPr>
        <w:pStyle w:val="Heading1separationline"/>
      </w:pPr>
    </w:p>
    <w:p w14:paraId="17FC0C37" w14:textId="77777777" w:rsidR="00A9290D" w:rsidRPr="00A9290D" w:rsidRDefault="00A9290D" w:rsidP="000E4F02">
      <w:pPr>
        <w:pStyle w:val="BodyText"/>
      </w:pPr>
      <w:r w:rsidRPr="00A9290D">
        <w:t xml:space="preserve">Devices that connect directly to the MQTT infrastructure should utilize a </w:t>
      </w:r>
      <w:commentRangeStart w:id="340"/>
      <w:r w:rsidRPr="00A9290D">
        <w:t>compliant</w:t>
      </w:r>
      <w:commentRangeEnd w:id="340"/>
      <w:r w:rsidR="006E286E">
        <w:rPr>
          <w:rStyle w:val="CommentReference"/>
        </w:rPr>
        <w:commentReference w:id="340"/>
      </w:r>
      <w:r w:rsidRPr="00A9290D">
        <w:t xml:space="preserve"> MQTT version 3.1.1 (or later) connection, following the payload and topic notation specified in this document. </w:t>
      </w:r>
    </w:p>
    <w:p w14:paraId="7CCE9B7F" w14:textId="0C5C5127" w:rsidR="000A17BD" w:rsidRDefault="00A9290D" w:rsidP="00A9290D">
      <w:pPr>
        <w:pStyle w:val="BodyText"/>
      </w:pPr>
      <w:commentRangeStart w:id="341"/>
      <w:r w:rsidRPr="00A9290D">
        <w:t>The</w:t>
      </w:r>
      <w:commentRangeEnd w:id="341"/>
      <w:r w:rsidR="002A0E24">
        <w:rPr>
          <w:rStyle w:val="CommentReference"/>
        </w:rPr>
        <w:commentReference w:id="341"/>
      </w:r>
      <w:r w:rsidRPr="00A9290D">
        <w:t xml:space="preserve"> device should also be capable of supporting </w:t>
      </w:r>
      <w:ins w:id="342" w:author="Peter Dobson [2]" w:date="2025-03-10T13:07:00Z" w16du:dateUtc="2025-03-10T13:07:00Z">
        <w:r w:rsidR="00CB2BBB">
          <w:t xml:space="preserve">the </w:t>
        </w:r>
      </w:ins>
      <w:r w:rsidRPr="00A9290D">
        <w:t xml:space="preserve">non-persistent mode, along with </w:t>
      </w:r>
      <w:ins w:id="343" w:author="Peter Dobson [2]" w:date="2025-02-25T15:49:00Z" w16du:dateUtc="2025-02-25T15:49:00Z">
        <w:r w:rsidR="008214B8">
          <w:t xml:space="preserve">adopting </w:t>
        </w:r>
      </w:ins>
      <w:r w:rsidRPr="00A9290D">
        <w:t>the following topics and properties:</w:t>
      </w:r>
    </w:p>
    <w:p w14:paraId="1D069ADD" w14:textId="429EAB91" w:rsidR="00A47D76" w:rsidRDefault="00A47D76" w:rsidP="000E4F02">
      <w:pPr>
        <w:pStyle w:val="List1"/>
        <w:numPr>
          <w:ilvl w:val="0"/>
          <w:numId w:val="61"/>
        </w:numPr>
        <w:tabs>
          <w:tab w:val="clear" w:pos="0"/>
          <w:tab w:val="num" w:pos="567"/>
        </w:tabs>
        <w:ind w:left="1134"/>
      </w:pPr>
      <w:r>
        <w:t>Telemetry message: ‘tele’</w:t>
      </w:r>
    </w:p>
    <w:p w14:paraId="216FC4BD" w14:textId="5C72E146" w:rsidR="00A47D76" w:rsidRDefault="00A47D76" w:rsidP="000E4F02">
      <w:pPr>
        <w:pStyle w:val="List1"/>
        <w:numPr>
          <w:ilvl w:val="1"/>
          <w:numId w:val="31"/>
        </w:numPr>
        <w:tabs>
          <w:tab w:val="clear" w:pos="0"/>
          <w:tab w:val="num" w:pos="567"/>
        </w:tabs>
        <w:ind w:left="1701"/>
      </w:pPr>
      <w:r>
        <w:t>‘sessionId’</w:t>
      </w:r>
    </w:p>
    <w:p w14:paraId="57DB3FD4" w14:textId="2D4C272F" w:rsidR="00A47D76" w:rsidRDefault="00A47D76" w:rsidP="000E4F02">
      <w:pPr>
        <w:pStyle w:val="List1"/>
        <w:numPr>
          <w:ilvl w:val="1"/>
          <w:numId w:val="31"/>
        </w:numPr>
        <w:tabs>
          <w:tab w:val="clear" w:pos="0"/>
          <w:tab w:val="num" w:pos="567"/>
        </w:tabs>
        <w:ind w:left="1701"/>
      </w:pPr>
      <w:r>
        <w:t>‘status’</w:t>
      </w:r>
    </w:p>
    <w:p w14:paraId="112C9890" w14:textId="6E05511C" w:rsidR="00A47D76" w:rsidRDefault="00A47D76" w:rsidP="000E4F02">
      <w:pPr>
        <w:pStyle w:val="List1"/>
        <w:numPr>
          <w:ilvl w:val="1"/>
          <w:numId w:val="31"/>
        </w:numPr>
        <w:tabs>
          <w:tab w:val="clear" w:pos="0"/>
          <w:tab w:val="num" w:pos="567"/>
        </w:tabs>
        <w:ind w:left="1701"/>
      </w:pPr>
      <w:r>
        <w:t>‘uptime’</w:t>
      </w:r>
    </w:p>
    <w:p w14:paraId="76E5790B" w14:textId="22EE472A" w:rsidR="00A47D76" w:rsidRDefault="00A47D76" w:rsidP="000E4F02">
      <w:pPr>
        <w:pStyle w:val="List1"/>
        <w:tabs>
          <w:tab w:val="clear" w:pos="0"/>
          <w:tab w:val="num" w:pos="567"/>
        </w:tabs>
        <w:ind w:left="1134"/>
      </w:pPr>
      <w:r>
        <w:t>Device information message: ‘info’</w:t>
      </w:r>
    </w:p>
    <w:p w14:paraId="5C6185B1" w14:textId="0E981799" w:rsidR="00A47D76" w:rsidRDefault="00A47D76" w:rsidP="000E4F02">
      <w:pPr>
        <w:pStyle w:val="List1"/>
        <w:numPr>
          <w:ilvl w:val="1"/>
          <w:numId w:val="31"/>
        </w:numPr>
        <w:tabs>
          <w:tab w:val="clear" w:pos="0"/>
          <w:tab w:val="num" w:pos="567"/>
        </w:tabs>
        <w:ind w:left="1701"/>
      </w:pPr>
      <w:r>
        <w:t>‘sessionId’</w:t>
      </w:r>
    </w:p>
    <w:p w14:paraId="2452CA51" w14:textId="0C3E7050" w:rsidR="00A47D76" w:rsidRDefault="00A47D76" w:rsidP="000E4F02">
      <w:pPr>
        <w:pStyle w:val="List1"/>
        <w:numPr>
          <w:ilvl w:val="1"/>
          <w:numId w:val="31"/>
        </w:numPr>
        <w:tabs>
          <w:tab w:val="clear" w:pos="0"/>
          <w:tab w:val="num" w:pos="567"/>
        </w:tabs>
        <w:ind w:left="1701"/>
      </w:pPr>
      <w:r>
        <w:t>‘metadata’</w:t>
      </w:r>
    </w:p>
    <w:p w14:paraId="1728584D" w14:textId="706911E1" w:rsidR="00A47D76" w:rsidRDefault="00A47D76" w:rsidP="000E4F02">
      <w:pPr>
        <w:pStyle w:val="List1"/>
        <w:numPr>
          <w:ilvl w:val="1"/>
          <w:numId w:val="31"/>
        </w:numPr>
        <w:tabs>
          <w:tab w:val="clear" w:pos="0"/>
          <w:tab w:val="num" w:pos="567"/>
        </w:tabs>
        <w:ind w:left="1701"/>
      </w:pPr>
      <w:r>
        <w:t>‘protocolVersion’</w:t>
      </w:r>
    </w:p>
    <w:p w14:paraId="01D03168" w14:textId="6300A3FE" w:rsidR="00A47D76" w:rsidRDefault="00A47D76" w:rsidP="000E4F02">
      <w:pPr>
        <w:pStyle w:val="List1"/>
        <w:numPr>
          <w:ilvl w:val="1"/>
          <w:numId w:val="31"/>
        </w:numPr>
        <w:tabs>
          <w:tab w:val="clear" w:pos="0"/>
          <w:tab w:val="num" w:pos="567"/>
        </w:tabs>
        <w:ind w:left="1701"/>
      </w:pPr>
      <w:r>
        <w:t>‘sysInfo’</w:t>
      </w:r>
    </w:p>
    <w:p w14:paraId="2B04156F" w14:textId="0A659FB7" w:rsidR="00A47D76" w:rsidRDefault="00A47D76" w:rsidP="000E4F02">
      <w:pPr>
        <w:pStyle w:val="List1"/>
        <w:tabs>
          <w:tab w:val="clear" w:pos="0"/>
          <w:tab w:val="num" w:pos="567"/>
        </w:tabs>
        <w:ind w:left="1134"/>
      </w:pPr>
      <w:r>
        <w:t>Command message: ‘cmd’</w:t>
      </w:r>
    </w:p>
    <w:p w14:paraId="56B71513" w14:textId="339950AA" w:rsidR="00A47D76" w:rsidRDefault="00A47D76" w:rsidP="000E4F02">
      <w:pPr>
        <w:pStyle w:val="List1"/>
        <w:numPr>
          <w:ilvl w:val="1"/>
          <w:numId w:val="31"/>
        </w:numPr>
        <w:tabs>
          <w:tab w:val="clear" w:pos="0"/>
          <w:tab w:val="num" w:pos="567"/>
        </w:tabs>
        <w:ind w:left="1701"/>
      </w:pPr>
      <w:r>
        <w:t>‘sessionId’</w:t>
      </w:r>
    </w:p>
    <w:p w14:paraId="48B04AE6" w14:textId="5E915D5C" w:rsidR="00A47D76" w:rsidRDefault="00A47D76" w:rsidP="000E4F02">
      <w:pPr>
        <w:pStyle w:val="List1"/>
        <w:numPr>
          <w:ilvl w:val="1"/>
          <w:numId w:val="31"/>
        </w:numPr>
        <w:tabs>
          <w:tab w:val="clear" w:pos="0"/>
          <w:tab w:val="num" w:pos="567"/>
        </w:tabs>
        <w:ind w:left="1701"/>
      </w:pPr>
      <w:r>
        <w:t>‘send’</w:t>
      </w:r>
    </w:p>
    <w:p w14:paraId="2E3640F5" w14:textId="72C826A9" w:rsidR="00A47D76" w:rsidRDefault="00A47D76" w:rsidP="000E4F02">
      <w:pPr>
        <w:pStyle w:val="List1"/>
        <w:tabs>
          <w:tab w:val="clear" w:pos="0"/>
          <w:tab w:val="num" w:pos="567"/>
        </w:tabs>
        <w:ind w:left="1134"/>
      </w:pPr>
      <w:r>
        <w:t>Parameter message: ‘parameter’</w:t>
      </w:r>
    </w:p>
    <w:p w14:paraId="7266C3F4" w14:textId="19148C5E" w:rsidR="00A47D76" w:rsidRDefault="00A47D76" w:rsidP="000E4F02">
      <w:pPr>
        <w:pStyle w:val="List1"/>
        <w:numPr>
          <w:ilvl w:val="1"/>
          <w:numId w:val="31"/>
        </w:numPr>
        <w:tabs>
          <w:tab w:val="clear" w:pos="0"/>
          <w:tab w:val="num" w:pos="567"/>
        </w:tabs>
        <w:ind w:left="1701"/>
      </w:pPr>
      <w:r>
        <w:t>‘sessionId’</w:t>
      </w:r>
    </w:p>
    <w:p w14:paraId="6B785662" w14:textId="6F77E3F3" w:rsidR="00A47D76" w:rsidRDefault="00A47D76" w:rsidP="000E4F02">
      <w:pPr>
        <w:pStyle w:val="List1"/>
        <w:numPr>
          <w:ilvl w:val="1"/>
          <w:numId w:val="31"/>
        </w:numPr>
        <w:tabs>
          <w:tab w:val="clear" w:pos="0"/>
          <w:tab w:val="num" w:pos="567"/>
        </w:tabs>
        <w:ind w:left="1701"/>
      </w:pPr>
      <w:r>
        <w:t>‘brokerAddress’</w:t>
      </w:r>
    </w:p>
    <w:p w14:paraId="0296D96D" w14:textId="1196E171" w:rsidR="00A47D76" w:rsidRDefault="00A47D76" w:rsidP="000E4F02">
      <w:pPr>
        <w:pStyle w:val="List1"/>
        <w:numPr>
          <w:ilvl w:val="1"/>
          <w:numId w:val="31"/>
        </w:numPr>
        <w:tabs>
          <w:tab w:val="clear" w:pos="0"/>
          <w:tab w:val="num" w:pos="567"/>
        </w:tabs>
        <w:ind w:left="1701"/>
      </w:pPr>
      <w:r>
        <w:t>‘mqttClientId’</w:t>
      </w:r>
    </w:p>
    <w:p w14:paraId="701FECC2" w14:textId="05D3750E" w:rsidR="00A47D76" w:rsidRDefault="00A47D76" w:rsidP="000E4F02">
      <w:pPr>
        <w:pStyle w:val="List1"/>
        <w:numPr>
          <w:ilvl w:val="1"/>
          <w:numId w:val="31"/>
        </w:numPr>
        <w:tabs>
          <w:tab w:val="clear" w:pos="0"/>
          <w:tab w:val="num" w:pos="567"/>
        </w:tabs>
        <w:ind w:left="1701"/>
      </w:pPr>
      <w:r>
        <w:t>‘mqttUser’</w:t>
      </w:r>
    </w:p>
    <w:p w14:paraId="13CAB73B" w14:textId="23B5EB2A" w:rsidR="00A47D76" w:rsidRDefault="00A47D76" w:rsidP="000E4F02">
      <w:pPr>
        <w:pStyle w:val="List1"/>
        <w:numPr>
          <w:ilvl w:val="1"/>
          <w:numId w:val="31"/>
        </w:numPr>
        <w:tabs>
          <w:tab w:val="clear" w:pos="0"/>
          <w:tab w:val="num" w:pos="567"/>
        </w:tabs>
        <w:ind w:left="1701"/>
      </w:pPr>
      <w:r>
        <w:t>‘mqttPassword’</w:t>
      </w:r>
    </w:p>
    <w:p w14:paraId="62E41A70" w14:textId="143F36CE" w:rsidR="00A47D76" w:rsidRDefault="00A47D76" w:rsidP="000E4F02">
      <w:pPr>
        <w:pStyle w:val="List1"/>
        <w:numPr>
          <w:ilvl w:val="1"/>
          <w:numId w:val="31"/>
        </w:numPr>
        <w:tabs>
          <w:tab w:val="clear" w:pos="0"/>
          <w:tab w:val="num" w:pos="567"/>
        </w:tabs>
        <w:ind w:left="1701"/>
      </w:pPr>
      <w:r>
        <w:t>‘uid’</w:t>
      </w:r>
    </w:p>
    <w:p w14:paraId="1330BBFD" w14:textId="603F2464" w:rsidR="002D7A56" w:rsidRPr="003A42F2" w:rsidRDefault="002D7A56" w:rsidP="000E4F02">
      <w:pPr>
        <w:pStyle w:val="BodyText"/>
      </w:pPr>
      <w:r w:rsidRPr="003A42F2">
        <w:br w:type="page"/>
      </w:r>
    </w:p>
    <w:p w14:paraId="4EA447A9" w14:textId="10FA8F8A" w:rsidR="004621D1" w:rsidRDefault="004621D1" w:rsidP="004621D1">
      <w:pPr>
        <w:pStyle w:val="AppendixHead1"/>
      </w:pPr>
      <w:r w:rsidRPr="004621D1">
        <w:lastRenderedPageBreak/>
        <w:t>Communication modes</w:t>
      </w:r>
    </w:p>
    <w:p w14:paraId="34CBB360" w14:textId="77777777" w:rsidR="004621D1" w:rsidRDefault="004621D1" w:rsidP="004621D1">
      <w:pPr>
        <w:pStyle w:val="Heading1separationline"/>
        <w:rPr>
          <w:lang w:eastAsia="en-GB"/>
        </w:rPr>
      </w:pPr>
    </w:p>
    <w:p w14:paraId="11C87AFF" w14:textId="77777777" w:rsidR="008F2B99" w:rsidRDefault="008F2B99" w:rsidP="008F2B99">
      <w:pPr>
        <w:pStyle w:val="BodyText"/>
        <w:rPr>
          <w:lang w:eastAsia="en-GB"/>
        </w:rPr>
      </w:pPr>
      <w:r>
        <w:rPr>
          <w:lang w:eastAsia="en-GB"/>
        </w:rPr>
        <w:t>An MQTT device should support at least one of the communication modes: persistent session mode or non-persistent mode.</w:t>
      </w:r>
    </w:p>
    <w:p w14:paraId="53233525" w14:textId="5D9AFC6B" w:rsidR="008F2B99" w:rsidRDefault="008F2B99" w:rsidP="008F2B99">
      <w:pPr>
        <w:pStyle w:val="BodyText"/>
        <w:rPr>
          <w:lang w:eastAsia="en-GB"/>
        </w:rPr>
      </w:pPr>
      <w:r>
        <w:rPr>
          <w:lang w:eastAsia="en-GB"/>
        </w:rPr>
        <w:t xml:space="preserve">In persistent mode, the device sends a greeting message at the beginning of the session, a disconnect message at the end of the session, and sets up a last will </w:t>
      </w:r>
      <w:r w:rsidR="007F561A">
        <w:rPr>
          <w:lang w:eastAsia="en-GB"/>
        </w:rPr>
        <w:t xml:space="preserve">and testament </w:t>
      </w:r>
      <w:r>
        <w:rPr>
          <w:lang w:eastAsia="en-GB"/>
        </w:rPr>
        <w:t>message before starting the session. This mode is beneficial when data packets are sent frequently, at least one packet within a 5-minute period. It can be used when the telemetry data sending process is triggered by an event. However, it is not recommended to use persistent mode when telemetry data is sent periodically, with a period greater than an hour.</w:t>
      </w:r>
    </w:p>
    <w:p w14:paraId="08BAA23D" w14:textId="6DAC589D" w:rsidR="008F2B99" w:rsidRDefault="008F2B99" w:rsidP="008F2B99">
      <w:pPr>
        <w:pStyle w:val="BodyText"/>
        <w:rPr>
          <w:lang w:eastAsia="en-GB"/>
        </w:rPr>
      </w:pPr>
      <w:r>
        <w:rPr>
          <w:lang w:eastAsia="en-GB"/>
        </w:rPr>
        <w:t xml:space="preserve">In non-persistent mode, the device does not use greeting or </w:t>
      </w:r>
      <w:ins w:id="344" w:author="Peter Dobson [2]" w:date="2025-03-10T13:07:00Z" w16du:dateUtc="2025-03-10T13:07:00Z">
        <w:r w:rsidR="00CB2BBB">
          <w:rPr>
            <w:lang w:eastAsia="en-GB"/>
          </w:rPr>
          <w:t xml:space="preserve">sets up a last </w:t>
        </w:r>
      </w:ins>
      <w:r>
        <w:rPr>
          <w:lang w:eastAsia="en-GB"/>
        </w:rPr>
        <w:t xml:space="preserve">will </w:t>
      </w:r>
      <w:r w:rsidR="004618CB">
        <w:rPr>
          <w:lang w:eastAsia="en-GB"/>
        </w:rPr>
        <w:t xml:space="preserve">and testament </w:t>
      </w:r>
      <w:r>
        <w:rPr>
          <w:lang w:eastAsia="en-GB"/>
        </w:rPr>
        <w:t>message, and the disconnect message is optional. Non-persistent mode is suitable for cases where data is not sent very often, for example, once per hour or at larger intervals.</w:t>
      </w:r>
    </w:p>
    <w:p w14:paraId="7AEEB0CF" w14:textId="43D2A2E6" w:rsidR="008F2B99" w:rsidRDefault="008F2B99" w:rsidP="008F2B99">
      <w:pPr>
        <w:pStyle w:val="BodyText"/>
        <w:rPr>
          <w:lang w:eastAsia="en-GB"/>
        </w:rPr>
      </w:pPr>
      <w:r>
        <w:rPr>
          <w:lang w:eastAsia="en-GB"/>
        </w:rPr>
        <w:t xml:space="preserve">All communication sessions are initiated and terminated by the </w:t>
      </w:r>
      <w:commentRangeStart w:id="345"/>
      <w:r>
        <w:rPr>
          <w:lang w:eastAsia="en-GB"/>
        </w:rPr>
        <w:t>device</w:t>
      </w:r>
      <w:commentRangeEnd w:id="345"/>
      <w:r w:rsidR="00CB2BBB">
        <w:rPr>
          <w:rStyle w:val="CommentReference"/>
        </w:rPr>
        <w:commentReference w:id="345"/>
      </w:r>
      <w:r>
        <w:rPr>
          <w:lang w:eastAsia="en-GB"/>
        </w:rPr>
        <w:t>. Sessions can be</w:t>
      </w:r>
      <w:ins w:id="346" w:author="Peter Dobson [2]" w:date="2025-02-25T15:56:00Z" w16du:dateUtc="2025-02-25T15:56:00Z">
        <w:r w:rsidR="00816F21">
          <w:rPr>
            <w:lang w:eastAsia="en-GB"/>
          </w:rPr>
          <w:t xml:space="preserve"> requested to</w:t>
        </w:r>
      </w:ins>
      <w:ins w:id="347" w:author="Peter Dobson [2]" w:date="2025-02-25T15:57:00Z" w16du:dateUtc="2025-02-25T15:57:00Z">
        <w:r w:rsidR="00816F21">
          <w:rPr>
            <w:lang w:eastAsia="en-GB"/>
          </w:rPr>
          <w:t xml:space="preserve"> be</w:t>
        </w:r>
      </w:ins>
      <w:r>
        <w:rPr>
          <w:lang w:eastAsia="en-GB"/>
        </w:rPr>
        <w:t xml:space="preserve"> terminated by sending a 'done' session command from the server. Note that the 'done' command is only a </w:t>
      </w:r>
      <w:del w:id="348" w:author="Peter Dobson [2]" w:date="2025-03-10T13:09:00Z" w16du:dateUtc="2025-03-10T13:09:00Z">
        <w:r w:rsidDel="00CB2BBB">
          <w:rPr>
            <w:lang w:eastAsia="en-GB"/>
          </w:rPr>
          <w:delText>hint</w:delText>
        </w:r>
      </w:del>
      <w:ins w:id="349" w:author="Peter Dobson [2]" w:date="2025-03-10T13:09:00Z" w16du:dateUtc="2025-03-10T13:09:00Z">
        <w:r w:rsidR="00CB2BBB">
          <w:rPr>
            <w:lang w:eastAsia="en-GB"/>
          </w:rPr>
          <w:t>request</w:t>
        </w:r>
      </w:ins>
      <w:r>
        <w:rPr>
          <w:lang w:eastAsia="en-GB"/>
        </w:rPr>
        <w:t xml:space="preserve">, and the device is free to choose the time when the session is closed. In non-persistent mode, the session is interrupted when the </w:t>
      </w:r>
      <w:commentRangeStart w:id="350"/>
      <w:r>
        <w:rPr>
          <w:lang w:eastAsia="en-GB"/>
        </w:rPr>
        <w:t>server</w:t>
      </w:r>
      <w:commentRangeEnd w:id="350"/>
      <w:r w:rsidR="00CB2BBB">
        <w:rPr>
          <w:rStyle w:val="CommentReference"/>
        </w:rPr>
        <w:commentReference w:id="350"/>
      </w:r>
      <w:r>
        <w:rPr>
          <w:lang w:eastAsia="en-GB"/>
        </w:rPr>
        <w:t xml:space="preserve"> does not send any data during the receive wait period. </w:t>
      </w:r>
      <w:ins w:id="351" w:author="Peter Dobson [2]" w:date="2025-03-10T13:10:00Z" w16du:dateUtc="2025-03-10T13:10:00Z">
        <w:r w:rsidR="00CB2BBB">
          <w:rPr>
            <w:lang w:eastAsia="en-GB"/>
          </w:rPr>
          <w:t>I</w:t>
        </w:r>
      </w:ins>
      <w:ins w:id="352" w:author="Peter Dobson [2]" w:date="2025-03-10T13:11:00Z" w16du:dateUtc="2025-03-10T13:11:00Z">
        <w:r w:rsidR="00CB2BBB">
          <w:rPr>
            <w:lang w:eastAsia="en-GB"/>
          </w:rPr>
          <w:t>t is</w:t>
        </w:r>
      </w:ins>
      <w:del w:id="353" w:author="Peter Dobson [2]" w:date="2025-03-10T13:10:00Z" w16du:dateUtc="2025-03-10T13:10:00Z">
        <w:r w:rsidDel="00CB2BBB">
          <w:rPr>
            <w:lang w:eastAsia="en-GB"/>
          </w:rPr>
          <w:delText>The</w:delText>
        </w:r>
      </w:del>
      <w:r>
        <w:rPr>
          <w:lang w:eastAsia="en-GB"/>
        </w:rPr>
        <w:t xml:space="preserve"> recommended</w:t>
      </w:r>
      <w:ins w:id="354" w:author="Peter Dobson [2]" w:date="2025-02-25T15:58:00Z" w16du:dateUtc="2025-02-25T15:58:00Z">
        <w:r w:rsidR="00816F21">
          <w:rPr>
            <w:lang w:eastAsia="en-GB"/>
          </w:rPr>
          <w:t xml:space="preserve"> that the</w:t>
        </w:r>
      </w:ins>
      <w:r>
        <w:rPr>
          <w:lang w:eastAsia="en-GB"/>
        </w:rPr>
        <w:t xml:space="preserve"> receive wait period is </w:t>
      </w:r>
      <w:ins w:id="355" w:author="Peter Dobson [2]" w:date="2025-02-25T15:58:00Z" w16du:dateUtc="2025-02-25T15:58:00Z">
        <w:r w:rsidR="00816F21">
          <w:rPr>
            <w:lang w:eastAsia="en-GB"/>
          </w:rPr>
          <w:t xml:space="preserve">at least </w:t>
        </w:r>
      </w:ins>
      <w:r>
        <w:rPr>
          <w:lang w:eastAsia="en-GB"/>
        </w:rPr>
        <w:t>30 seconds. This value is device-specific and generally should be less than 300 seconds.</w:t>
      </w:r>
    </w:p>
    <w:p w14:paraId="4C6FD403" w14:textId="3A13E721" w:rsidR="00816F21" w:rsidRDefault="00816F21" w:rsidP="00816F21">
      <w:pPr>
        <w:pStyle w:val="BodyText"/>
        <w:rPr>
          <w:moveTo w:id="356" w:author="Peter Dobson [2]" w:date="2025-02-25T16:05:00Z" w16du:dateUtc="2025-02-25T16:05:00Z"/>
          <w:lang w:eastAsia="en-GB"/>
        </w:rPr>
      </w:pPr>
      <w:moveToRangeStart w:id="357" w:author="Peter Dobson [2]" w:date="2025-02-25T16:05:00Z" w:name="move191391959"/>
      <w:moveTo w:id="358" w:author="Peter Dobson [2]" w:date="2025-02-25T16:05:00Z" w16du:dateUtc="2025-02-25T16:05:00Z">
        <w:r>
          <w:rPr>
            <w:lang w:eastAsia="en-GB"/>
          </w:rPr>
          <w:t xml:space="preserve">If </w:t>
        </w:r>
      </w:moveTo>
      <w:ins w:id="359" w:author="Peter Dobson [2]" w:date="2025-02-25T16:06:00Z" w16du:dateUtc="2025-02-25T16:06:00Z">
        <w:r>
          <w:rPr>
            <w:lang w:eastAsia="en-GB"/>
          </w:rPr>
          <w:t xml:space="preserve">the </w:t>
        </w:r>
      </w:ins>
      <w:moveTo w:id="360" w:author="Peter Dobson [2]" w:date="2025-02-25T16:05:00Z" w16du:dateUtc="2025-02-25T16:05:00Z">
        <w:del w:id="361" w:author="Peter Dobson [2]" w:date="2025-02-25T16:06:00Z" w16du:dateUtc="2025-02-25T16:06:00Z">
          <w:r w:rsidDel="00816F21">
            <w:rPr>
              <w:lang w:eastAsia="en-GB"/>
            </w:rPr>
            <w:delText>a</w:delText>
          </w:r>
        </w:del>
        <w:del w:id="362" w:author="Peter Dobson [2]" w:date="2025-03-10T13:11:00Z" w16du:dateUtc="2025-03-10T13:11:00Z">
          <w:r w:rsidDel="00CB2BBB">
            <w:rPr>
              <w:lang w:eastAsia="en-GB"/>
            </w:rPr>
            <w:delText xml:space="preserve"> </w:delText>
          </w:r>
        </w:del>
        <w:r>
          <w:rPr>
            <w:lang w:eastAsia="en-GB"/>
          </w:rPr>
          <w:t xml:space="preserve">message </w:t>
        </w:r>
      </w:moveTo>
      <w:ins w:id="363" w:author="Peter Dobson [2]" w:date="2025-03-10T13:12:00Z" w16du:dateUtc="2025-03-10T13:12:00Z">
        <w:r w:rsidR="00CB2BBB">
          <w:rPr>
            <w:lang w:eastAsia="en-GB"/>
          </w:rPr>
          <w:t xml:space="preserve">type </w:t>
        </w:r>
      </w:ins>
      <w:moveTo w:id="364" w:author="Peter Dobson [2]" w:date="2025-02-25T16:05:00Z" w16du:dateUtc="2025-02-25T16:05:00Z">
        <w:r>
          <w:rPr>
            <w:lang w:eastAsia="en-GB"/>
          </w:rPr>
          <w:t xml:space="preserve">has a response, it is not permissible to send a new message before receiving the response to the last message or until the </w:t>
        </w:r>
        <w:commentRangeStart w:id="365"/>
        <w:r>
          <w:rPr>
            <w:lang w:eastAsia="en-GB"/>
          </w:rPr>
          <w:t>message</w:t>
        </w:r>
      </w:moveTo>
      <w:commentRangeEnd w:id="365"/>
      <w:r>
        <w:rPr>
          <w:rStyle w:val="CommentReference"/>
        </w:rPr>
        <w:commentReference w:id="365"/>
      </w:r>
      <w:moveTo w:id="366" w:author="Peter Dobson [2]" w:date="2025-02-25T16:05:00Z" w16du:dateUtc="2025-02-25T16:05:00Z">
        <w:r>
          <w:rPr>
            <w:lang w:eastAsia="en-GB"/>
          </w:rPr>
          <w:t xml:space="preserve"> timeout occurs.</w:t>
        </w:r>
      </w:moveTo>
    </w:p>
    <w:moveToRangeEnd w:id="357"/>
    <w:p w14:paraId="7D58A4F9" w14:textId="4EA07792" w:rsidR="004621D1" w:rsidRDefault="008F2B99" w:rsidP="008F2B99">
      <w:pPr>
        <w:pStyle w:val="BodyText"/>
        <w:rPr>
          <w:lang w:eastAsia="en-GB"/>
        </w:rPr>
      </w:pPr>
      <w:r>
        <w:rPr>
          <w:lang w:eastAsia="en-GB"/>
        </w:rPr>
        <w:t xml:space="preserve">Every device should subscribe </w:t>
      </w:r>
      <w:r w:rsidR="0069527C">
        <w:rPr>
          <w:lang w:eastAsia="en-GB"/>
        </w:rPr>
        <w:t xml:space="preserve">to at </w:t>
      </w:r>
      <w:r>
        <w:rPr>
          <w:lang w:eastAsia="en-GB"/>
        </w:rPr>
        <w:t xml:space="preserve">least </w:t>
      </w:r>
      <w:r w:rsidR="0069527C">
        <w:rPr>
          <w:lang w:eastAsia="en-GB"/>
        </w:rPr>
        <w:t xml:space="preserve">the </w:t>
      </w:r>
      <w:r>
        <w:rPr>
          <w:lang w:eastAsia="en-GB"/>
        </w:rPr>
        <w:t>following topics:</w:t>
      </w:r>
    </w:p>
    <w:p w14:paraId="21987A89" w14:textId="26B69528" w:rsidR="00D14EE6" w:rsidRDefault="00D14EE6" w:rsidP="000E4F02">
      <w:pPr>
        <w:pStyle w:val="Bullet1"/>
        <w:rPr>
          <w:lang w:eastAsia="en-GB"/>
        </w:rPr>
      </w:pPr>
      <w:r>
        <w:rPr>
          <w:lang w:eastAsia="en-GB"/>
        </w:rPr>
        <w:t>Commands topic (’cmd’)</w:t>
      </w:r>
    </w:p>
    <w:p w14:paraId="3ABBB8A5" w14:textId="2CEC2CCC" w:rsidR="00D14EE6" w:rsidRDefault="00D14EE6" w:rsidP="00D14EE6">
      <w:pPr>
        <w:pStyle w:val="Bullet1"/>
        <w:rPr>
          <w:lang w:eastAsia="en-GB"/>
        </w:rPr>
      </w:pPr>
      <w:r>
        <w:rPr>
          <w:lang w:eastAsia="en-GB"/>
        </w:rPr>
        <w:t>Parameters topic (’parameter’)</w:t>
      </w:r>
    </w:p>
    <w:p w14:paraId="6E4AA7FE" w14:textId="789DC5FB" w:rsidR="000A5F99" w:rsidRDefault="000A5F99" w:rsidP="000A5F99">
      <w:pPr>
        <w:pStyle w:val="BodyText"/>
        <w:rPr>
          <w:lang w:eastAsia="en-GB"/>
        </w:rPr>
      </w:pPr>
      <w:commentRangeStart w:id="367"/>
      <w:r>
        <w:rPr>
          <w:lang w:eastAsia="en-GB"/>
        </w:rPr>
        <w:t xml:space="preserve">When a device </w:t>
      </w:r>
      <w:ins w:id="368" w:author="Peter Dobson [2]" w:date="2025-03-10T13:12:00Z" w16du:dateUtc="2025-03-10T13:12:00Z">
        <w:r w:rsidR="00CB2BBB">
          <w:rPr>
            <w:lang w:eastAsia="en-GB"/>
          </w:rPr>
          <w:t xml:space="preserve">is </w:t>
        </w:r>
      </w:ins>
      <w:r>
        <w:rPr>
          <w:lang w:eastAsia="en-GB"/>
        </w:rPr>
        <w:t>expect</w:t>
      </w:r>
      <w:ins w:id="369" w:author="Peter Dobson [2]" w:date="2025-03-10T13:12:00Z" w16du:dateUtc="2025-03-10T13:12:00Z">
        <w:r w:rsidR="00CB2BBB">
          <w:rPr>
            <w:lang w:eastAsia="en-GB"/>
          </w:rPr>
          <w:t>ed</w:t>
        </w:r>
      </w:ins>
      <w:r>
        <w:rPr>
          <w:lang w:eastAsia="en-GB"/>
        </w:rPr>
        <w:t xml:space="preserve">s to receive device-specific legacy commands, </w:t>
      </w:r>
      <w:ins w:id="370" w:author="Peter Dobson [2]" w:date="2025-03-10T13:12:00Z" w16du:dateUtc="2025-03-10T13:12:00Z">
        <w:r w:rsidR="00CB2BBB">
          <w:rPr>
            <w:lang w:eastAsia="en-GB"/>
          </w:rPr>
          <w:t xml:space="preserve">then </w:t>
        </w:r>
      </w:ins>
      <w:r>
        <w:rPr>
          <w:lang w:eastAsia="en-GB"/>
        </w:rPr>
        <w:t xml:space="preserve">it should subscribe to the proprietary topic (with the topic name 'proprietary'). </w:t>
      </w:r>
      <w:commentRangeEnd w:id="367"/>
      <w:r w:rsidR="00635137">
        <w:rPr>
          <w:rStyle w:val="CommentReference"/>
        </w:rPr>
        <w:commentReference w:id="367"/>
      </w:r>
    </w:p>
    <w:p w14:paraId="4B83A000" w14:textId="3296560C" w:rsidR="00BB23AC" w:rsidDel="00816F21" w:rsidRDefault="000A5F99" w:rsidP="000A5F99">
      <w:pPr>
        <w:pStyle w:val="BodyText"/>
        <w:rPr>
          <w:moveFrom w:id="371" w:author="Peter Dobson [2]" w:date="2025-02-25T16:05:00Z" w16du:dateUtc="2025-02-25T16:05:00Z"/>
          <w:lang w:eastAsia="en-GB"/>
        </w:rPr>
      </w:pPr>
      <w:moveFromRangeStart w:id="372" w:author="Peter Dobson [2]" w:date="2025-02-25T16:05:00Z" w:name="move191391959"/>
      <w:moveFrom w:id="373" w:author="Peter Dobson [2]" w:date="2025-02-25T16:05:00Z" w16du:dateUtc="2025-02-25T16:05:00Z">
        <w:r w:rsidDel="00816F21">
          <w:rPr>
            <w:lang w:eastAsia="en-GB"/>
          </w:rPr>
          <w:t>If a message has a response, it is not permissible to send a new message before receiving the response to the last message or until the message timeout occurs.</w:t>
        </w:r>
      </w:moveFrom>
    </w:p>
    <w:moveFromRangeEnd w:id="372"/>
    <w:p w14:paraId="5EBF986E" w14:textId="77777777" w:rsidR="008E4225" w:rsidRDefault="008E4225">
      <w:pPr>
        <w:spacing w:after="200" w:line="276" w:lineRule="auto"/>
        <w:rPr>
          <w:rFonts w:asciiTheme="majorHAnsi" w:eastAsia="Calibri" w:hAnsiTheme="majorHAnsi" w:cs="Arial"/>
          <w:b/>
          <w:bCs/>
          <w:caps/>
          <w:color w:val="00558C"/>
          <w:sz w:val="24"/>
          <w:szCs w:val="28"/>
          <w:lang w:eastAsia="en-GB"/>
        </w:rPr>
      </w:pPr>
      <w:r>
        <w:br w:type="page"/>
      </w:r>
    </w:p>
    <w:p w14:paraId="7CD94B32" w14:textId="631CB102" w:rsidR="000A5F99" w:rsidRDefault="006051AE" w:rsidP="006051AE">
      <w:pPr>
        <w:pStyle w:val="AppendixHead2"/>
      </w:pPr>
      <w:r w:rsidRPr="006051AE">
        <w:lastRenderedPageBreak/>
        <w:t>Non-persistent session mode</w:t>
      </w:r>
    </w:p>
    <w:p w14:paraId="090744EF" w14:textId="77777777" w:rsidR="006051AE" w:rsidRDefault="006051AE" w:rsidP="006051AE">
      <w:pPr>
        <w:pStyle w:val="Heading2separationline"/>
        <w:rPr>
          <w:lang w:eastAsia="en-GB"/>
        </w:rPr>
      </w:pPr>
    </w:p>
    <w:p w14:paraId="0268D337" w14:textId="452676CC" w:rsidR="006051AE" w:rsidRDefault="00880527" w:rsidP="00880527">
      <w:pPr>
        <w:pStyle w:val="AppendixHead3"/>
      </w:pPr>
      <w:r w:rsidRPr="00880527">
        <w:t>Telemetry information</w:t>
      </w:r>
    </w:p>
    <w:p w14:paraId="248FDC32" w14:textId="51C372A1" w:rsidR="00880527" w:rsidRDefault="00816F21" w:rsidP="00880527">
      <w:pPr>
        <w:pStyle w:val="BodyText"/>
        <w:rPr>
          <w:lang w:eastAsia="en-GB"/>
        </w:rPr>
      </w:pPr>
      <w:ins w:id="374" w:author="Peter Dobson [2]" w:date="2025-02-25T16:10:00Z" w16du:dateUtc="2025-02-25T16:10:00Z">
        <w:r>
          <w:rPr>
            <w:lang w:eastAsia="en-GB"/>
          </w:rPr>
          <w:t xml:space="preserve">It </w:t>
        </w:r>
        <w:r w:rsidRPr="00AD4E50">
          <w:rPr>
            <w:lang w:eastAsia="en-GB"/>
          </w:rPr>
          <w:t xml:space="preserve">is possible to transfer </w:t>
        </w:r>
        <w:r>
          <w:rPr>
            <w:lang w:eastAsia="en-GB"/>
          </w:rPr>
          <w:t>t</w:t>
        </w:r>
      </w:ins>
      <w:del w:id="375" w:author="Peter Dobson [2]" w:date="2025-02-25T16:10:00Z" w16du:dateUtc="2025-02-25T16:10:00Z">
        <w:r w:rsidR="00AD4E50" w:rsidRPr="00AD4E50" w:rsidDel="00816F21">
          <w:rPr>
            <w:lang w:eastAsia="en-GB"/>
          </w:rPr>
          <w:delText>T</w:delText>
        </w:r>
      </w:del>
      <w:r w:rsidR="00AD4E50" w:rsidRPr="00AD4E50">
        <w:rPr>
          <w:lang w:eastAsia="en-GB"/>
        </w:rPr>
        <w:t xml:space="preserve">elemetry information </w:t>
      </w:r>
      <w:del w:id="376" w:author="Peter Dobson [2]" w:date="2025-02-25T16:10:00Z" w16du:dateUtc="2025-02-25T16:10:00Z">
        <w:r w:rsidR="00AD4E50" w:rsidRPr="00AD4E50" w:rsidDel="00816F21">
          <w:rPr>
            <w:lang w:eastAsia="en-GB"/>
          </w:rPr>
          <w:delText xml:space="preserve">is possible to transfer </w:delText>
        </w:r>
      </w:del>
      <w:r w:rsidR="00AD4E50" w:rsidRPr="00AD4E50">
        <w:rPr>
          <w:lang w:eastAsia="en-GB"/>
        </w:rPr>
        <w:t>without additional data.</w:t>
      </w:r>
    </w:p>
    <w:p w14:paraId="23C2BED3" w14:textId="1F7EFBCC" w:rsidR="004F3D93" w:rsidRDefault="004F3D93" w:rsidP="000E4F02">
      <w:pPr>
        <w:pStyle w:val="List1"/>
        <w:numPr>
          <w:ilvl w:val="0"/>
          <w:numId w:val="62"/>
        </w:numPr>
        <w:tabs>
          <w:tab w:val="clear" w:pos="0"/>
          <w:tab w:val="num" w:pos="567"/>
        </w:tabs>
        <w:ind w:left="1134"/>
      </w:pPr>
      <w:r>
        <w:t>Device connects to broker and send</w:t>
      </w:r>
      <w:ins w:id="377" w:author="Peter Dobson [2]" w:date="2025-03-10T13:13:00Z" w16du:dateUtc="2025-03-10T13:13:00Z">
        <w:r w:rsidR="00CB2BBB">
          <w:t>s a</w:t>
        </w:r>
      </w:ins>
      <w:r>
        <w:t xml:space="preserve"> telemetry packet. Depending on </w:t>
      </w:r>
      <w:r w:rsidR="008E4225">
        <w:t xml:space="preserve">the </w:t>
      </w:r>
      <w:r>
        <w:t xml:space="preserve">configuration this may be repeated during </w:t>
      </w:r>
      <w:r w:rsidR="008E4225">
        <w:t xml:space="preserve">the </w:t>
      </w:r>
      <w:r>
        <w:t>session.</w:t>
      </w:r>
    </w:p>
    <w:p w14:paraId="60FB6051" w14:textId="30503ECB" w:rsidR="00AD4E50" w:rsidRPr="004F3D93" w:rsidRDefault="004F3D93" w:rsidP="000E4F02">
      <w:pPr>
        <w:pStyle w:val="List1"/>
        <w:tabs>
          <w:tab w:val="clear" w:pos="0"/>
          <w:tab w:val="num" w:pos="567"/>
        </w:tabs>
        <w:ind w:left="1134"/>
      </w:pPr>
      <w:r>
        <w:t xml:space="preserve">Optionally, </w:t>
      </w:r>
      <w:r w:rsidR="00945612">
        <w:t xml:space="preserve">the </w:t>
      </w:r>
      <w:r>
        <w:t>device send</w:t>
      </w:r>
      <w:r w:rsidR="00945612">
        <w:t>s a</w:t>
      </w:r>
      <w:r>
        <w:t xml:space="preserve"> ’bye’ message and disconnects from broker. The </w:t>
      </w:r>
      <w:commentRangeStart w:id="378"/>
      <w:r>
        <w:t>server</w:t>
      </w:r>
      <w:commentRangeEnd w:id="378"/>
      <w:r w:rsidR="00816F21">
        <w:rPr>
          <w:rStyle w:val="CommentReference"/>
          <w:rFonts w:eastAsiaTheme="minorHAnsi" w:cstheme="minorBidi"/>
          <w:lang w:eastAsia="en-US"/>
        </w:rPr>
        <w:commentReference w:id="378"/>
      </w:r>
      <w:r>
        <w:t xml:space="preserve"> </w:t>
      </w:r>
      <w:commentRangeStart w:id="379"/>
      <w:r>
        <w:t>should</w:t>
      </w:r>
      <w:commentRangeEnd w:id="379"/>
      <w:r w:rsidR="00816F21">
        <w:rPr>
          <w:rStyle w:val="CommentReference"/>
          <w:rFonts w:eastAsiaTheme="minorHAnsi" w:cstheme="minorBidi"/>
          <w:lang w:eastAsia="en-US"/>
        </w:rPr>
        <w:commentReference w:id="379"/>
      </w:r>
      <w:r>
        <w:t xml:space="preserve"> accept the connection closing without receiving a 'bye' message. The 'bye' message is solely for indicating </w:t>
      </w:r>
      <w:ins w:id="380" w:author="Peter Dobson [2]" w:date="2025-02-25T16:18:00Z" w16du:dateUtc="2025-02-25T16:18:00Z">
        <w:r w:rsidR="00816F21">
          <w:t xml:space="preserve">to the server </w:t>
        </w:r>
      </w:ins>
      <w:r>
        <w:t xml:space="preserve">that the device has gone offline and </w:t>
      </w:r>
      <w:ins w:id="381" w:author="Peter Dobson [2]" w:date="2025-02-25T16:17:00Z" w16du:dateUtc="2025-02-25T16:17:00Z">
        <w:r w:rsidR="00816F21">
          <w:t xml:space="preserve">so no </w:t>
        </w:r>
      </w:ins>
      <w:del w:id="382" w:author="Peter Dobson [2]" w:date="2025-02-25T16:17:00Z" w16du:dateUtc="2025-02-25T16:17:00Z">
        <w:r w:rsidDel="00816F21">
          <w:delText xml:space="preserve">may not receive </w:delText>
        </w:r>
      </w:del>
      <w:r>
        <w:t>additional data</w:t>
      </w:r>
      <w:ins w:id="383" w:author="Peter Dobson [2]" w:date="2025-02-25T16:17:00Z" w16du:dateUtc="2025-02-25T16:17:00Z">
        <w:r w:rsidR="00816F21">
          <w:t xml:space="preserve"> will be received</w:t>
        </w:r>
      </w:ins>
      <w:r>
        <w:t>.</w:t>
      </w:r>
    </w:p>
    <w:p w14:paraId="28249207" w14:textId="04074FC5" w:rsidR="006324A4" w:rsidRDefault="006324A4" w:rsidP="006324A4">
      <w:pPr>
        <w:pStyle w:val="TableContents"/>
        <w:jc w:val="both"/>
      </w:pPr>
    </w:p>
    <w:p w14:paraId="561FED09" w14:textId="77777777" w:rsidR="001341CE" w:rsidRDefault="001341CE" w:rsidP="000E4F02">
      <w:pPr>
        <w:pStyle w:val="BodyText"/>
        <w:jc w:val="center"/>
      </w:pPr>
      <w:r>
        <w:rPr>
          <w:noProof/>
        </w:rPr>
        <w:drawing>
          <wp:inline distT="0" distB="0" distL="0" distR="0" wp14:anchorId="2A6F9F96" wp14:editId="1749F71D">
            <wp:extent cx="3069000" cy="3959260"/>
            <wp:effectExtent l="0" t="0" r="0" b="3140"/>
            <wp:docPr id="1848883270"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lum/>
                      <a:alphaModFix/>
                      <a:extLst>
                        <a:ext uri="{96DAC541-7B7A-43D3-8B79-37D633B846F1}">
                          <asvg:svgBlip xmlns:asvg="http://schemas.microsoft.com/office/drawing/2016/SVG/main" r:embed="rId63"/>
                        </a:ext>
                      </a:extLst>
                    </a:blip>
                    <a:srcRect/>
                    <a:stretch>
                      <a:fillRect/>
                    </a:stretch>
                  </pic:blipFill>
                  <pic:spPr>
                    <a:xfrm>
                      <a:off x="0" y="0"/>
                      <a:ext cx="3069000" cy="3959260"/>
                    </a:xfrm>
                    <a:prstGeom prst="rect">
                      <a:avLst/>
                    </a:prstGeom>
                    <a:noFill/>
                    <a:ln>
                      <a:noFill/>
                      <a:prstDash/>
                    </a:ln>
                  </pic:spPr>
                </pic:pic>
              </a:graphicData>
            </a:graphic>
          </wp:inline>
        </w:drawing>
      </w:r>
    </w:p>
    <w:p w14:paraId="21FBB55B" w14:textId="33664539" w:rsidR="003A42F2" w:rsidRPr="003A42F2" w:rsidRDefault="00F56D5D" w:rsidP="000E4F02">
      <w:pPr>
        <w:pStyle w:val="Figurecaption"/>
      </w:pPr>
      <w:bookmarkStart w:id="384" w:name="_Toc168516016"/>
      <w:r>
        <w:t>Telemetry</w:t>
      </w:r>
      <w:r w:rsidR="00E07C95">
        <w:t xml:space="preserve"> session</w:t>
      </w:r>
      <w:bookmarkEnd w:id="384"/>
    </w:p>
    <w:p w14:paraId="12BC8E8A" w14:textId="77777777" w:rsidR="002A7C03" w:rsidRDefault="002A7C03">
      <w:pPr>
        <w:spacing w:after="200" w:line="276" w:lineRule="auto"/>
        <w:rPr>
          <w:rFonts w:eastAsia="Calibri" w:cs="Arial"/>
          <w:b/>
          <w:smallCaps/>
          <w:color w:val="00558C"/>
          <w:sz w:val="24"/>
          <w:lang w:eastAsia="en-GB"/>
        </w:rPr>
      </w:pPr>
      <w:r>
        <w:br w:type="page"/>
      </w:r>
    </w:p>
    <w:p w14:paraId="73AFAAC6" w14:textId="1CF8E02B" w:rsidR="00951EBD" w:rsidRDefault="00951EBD" w:rsidP="000E4F02">
      <w:pPr>
        <w:pStyle w:val="AppendixHead3"/>
      </w:pPr>
      <w:r>
        <w:lastRenderedPageBreak/>
        <w:t>Info</w:t>
      </w:r>
    </w:p>
    <w:p w14:paraId="23E02AA8" w14:textId="6953EF15" w:rsidR="00530AC0" w:rsidRDefault="00925FDC" w:rsidP="000E4F02">
      <w:pPr>
        <w:pStyle w:val="List1"/>
        <w:numPr>
          <w:ilvl w:val="0"/>
          <w:numId w:val="63"/>
        </w:numPr>
        <w:tabs>
          <w:tab w:val="clear" w:pos="0"/>
          <w:tab w:val="num" w:pos="567"/>
        </w:tabs>
        <w:ind w:left="1134"/>
      </w:pPr>
      <w:r>
        <w:t>The d</w:t>
      </w:r>
      <w:r w:rsidR="00530AC0">
        <w:t xml:space="preserve">evice connects to </w:t>
      </w:r>
      <w:r w:rsidR="00313F32">
        <w:t xml:space="preserve">the </w:t>
      </w:r>
      <w:r w:rsidR="00530AC0">
        <w:t>broker and send</w:t>
      </w:r>
      <w:r w:rsidR="00313F32">
        <w:t>s a</w:t>
      </w:r>
      <w:r w:rsidR="00530AC0">
        <w:t xml:space="preserve"> telemetry packet.</w:t>
      </w:r>
    </w:p>
    <w:p w14:paraId="69D139BC" w14:textId="4F4B9CEA" w:rsidR="00530AC0" w:rsidRDefault="00816F21" w:rsidP="000E4F02">
      <w:pPr>
        <w:pStyle w:val="List1"/>
        <w:tabs>
          <w:tab w:val="clear" w:pos="0"/>
          <w:tab w:val="num" w:pos="567"/>
        </w:tabs>
        <w:ind w:left="1134"/>
      </w:pPr>
      <w:ins w:id="385" w:author="Peter Dobson [2]" w:date="2025-02-25T16:22:00Z" w16du:dateUtc="2025-02-25T16:22:00Z">
        <w:r>
          <w:t xml:space="preserve">The </w:t>
        </w:r>
      </w:ins>
      <w:del w:id="386" w:author="Peter Dobson [2]" w:date="2025-02-25T16:22:00Z" w16du:dateUtc="2025-02-25T16:22:00Z">
        <w:r w:rsidR="00530AC0" w:rsidDel="00816F21">
          <w:delText>S</w:delText>
        </w:r>
      </w:del>
      <w:ins w:id="387" w:author="Peter Dobson [2]" w:date="2025-02-25T16:22:00Z" w16du:dateUtc="2025-02-25T16:22:00Z">
        <w:r>
          <w:t>s</w:t>
        </w:r>
      </w:ins>
      <w:r w:rsidR="00530AC0">
        <w:t>erver ask info.</w:t>
      </w:r>
    </w:p>
    <w:p w14:paraId="1AA0BECF" w14:textId="3C7CCCB4" w:rsidR="00530AC0" w:rsidRDefault="007B21F8" w:rsidP="000E4F02">
      <w:pPr>
        <w:pStyle w:val="List1"/>
        <w:tabs>
          <w:tab w:val="clear" w:pos="0"/>
          <w:tab w:val="num" w:pos="567"/>
        </w:tabs>
        <w:ind w:left="1134"/>
      </w:pPr>
      <w:ins w:id="388" w:author="Peter Dobson [2]" w:date="2025-02-25T16:22:00Z" w16du:dateUtc="2025-02-25T16:22:00Z">
        <w:r>
          <w:t xml:space="preserve">The </w:t>
        </w:r>
      </w:ins>
      <w:del w:id="389" w:author="Peter Dobson [2]" w:date="2025-02-25T16:22:00Z" w16du:dateUtc="2025-02-25T16:22:00Z">
        <w:r w:rsidR="00530AC0" w:rsidDel="007B21F8">
          <w:delText>D</w:delText>
        </w:r>
      </w:del>
      <w:ins w:id="390" w:author="Peter Dobson [2]" w:date="2025-02-25T16:22:00Z" w16du:dateUtc="2025-02-25T16:22:00Z">
        <w:r>
          <w:t>d</w:t>
        </w:r>
      </w:ins>
      <w:r w:rsidR="00530AC0">
        <w:t xml:space="preserve">evice send data by using </w:t>
      </w:r>
      <w:ins w:id="391" w:author="Peter Dobson [2]" w:date="2025-02-25T16:22:00Z" w16du:dateUtc="2025-02-25T16:22:00Z">
        <w:r>
          <w:t xml:space="preserve">the </w:t>
        </w:r>
      </w:ins>
      <w:r w:rsidR="00530AC0">
        <w:t>info topic.</w:t>
      </w:r>
    </w:p>
    <w:p w14:paraId="23C4D90D" w14:textId="577DBEEB" w:rsidR="00530AC0" w:rsidRDefault="007B21F8" w:rsidP="000E4F02">
      <w:pPr>
        <w:pStyle w:val="List1"/>
        <w:tabs>
          <w:tab w:val="clear" w:pos="0"/>
          <w:tab w:val="num" w:pos="567"/>
        </w:tabs>
        <w:ind w:left="1134"/>
      </w:pPr>
      <w:ins w:id="392" w:author="Peter Dobson [2]" w:date="2025-02-25T16:23:00Z" w16du:dateUtc="2025-02-25T16:23:00Z">
        <w:r>
          <w:t xml:space="preserve">The </w:t>
        </w:r>
      </w:ins>
      <w:del w:id="393" w:author="Peter Dobson [2]" w:date="2025-02-25T16:23:00Z" w16du:dateUtc="2025-02-25T16:23:00Z">
        <w:r w:rsidR="00530AC0" w:rsidDel="007B21F8">
          <w:delText>S</w:delText>
        </w:r>
      </w:del>
      <w:ins w:id="394" w:author="Peter Dobson [2]" w:date="2025-02-25T16:23:00Z" w16du:dateUtc="2025-02-25T16:23:00Z">
        <w:r>
          <w:t>s</w:t>
        </w:r>
      </w:ins>
      <w:r w:rsidR="00530AC0">
        <w:t xml:space="preserve">erver send done. This means that </w:t>
      </w:r>
      <w:ins w:id="395" w:author="Peter Dobson [2]" w:date="2025-02-25T16:24:00Z" w16du:dateUtc="2025-02-25T16:24:00Z">
        <w:r>
          <w:t xml:space="preserve">the </w:t>
        </w:r>
      </w:ins>
      <w:r w:rsidR="00530AC0">
        <w:t>server has no more commands queued.</w:t>
      </w:r>
    </w:p>
    <w:p w14:paraId="51C796FF" w14:textId="1515D528" w:rsidR="00530AC0" w:rsidRDefault="00530AC0" w:rsidP="000E4F02">
      <w:pPr>
        <w:pStyle w:val="List1"/>
        <w:tabs>
          <w:tab w:val="clear" w:pos="0"/>
          <w:tab w:val="num" w:pos="567"/>
        </w:tabs>
        <w:ind w:left="1134"/>
      </w:pPr>
      <w:r>
        <w:t xml:space="preserve">Optionally, </w:t>
      </w:r>
      <w:ins w:id="396" w:author="Peter Dobson [2]" w:date="2025-02-25T16:24:00Z" w16du:dateUtc="2025-02-25T16:24:00Z">
        <w:r w:rsidR="007B21F8">
          <w:t xml:space="preserve">the </w:t>
        </w:r>
      </w:ins>
      <w:r>
        <w:t>device send</w:t>
      </w:r>
      <w:ins w:id="397" w:author="Peter Dobson [2]" w:date="2025-03-10T13:14:00Z" w16du:dateUtc="2025-03-10T13:14:00Z">
        <w:r w:rsidR="00CB2BBB">
          <w:t>s a</w:t>
        </w:r>
      </w:ins>
      <w:r>
        <w:t xml:space="preserve"> ’bye’ message and disconnects from broker. The server should accept the connection closing without receiving a 'bye' message. The 'bye' message is solely for indicating </w:t>
      </w:r>
      <w:ins w:id="398" w:author="Peter Dobson [2]" w:date="2025-03-10T13:14:00Z" w16du:dateUtc="2025-03-10T13:14:00Z">
        <w:r w:rsidR="00CB2BBB">
          <w:t xml:space="preserve">to the server </w:t>
        </w:r>
      </w:ins>
      <w:r>
        <w:t xml:space="preserve">that the device has gone offline and </w:t>
      </w:r>
      <w:ins w:id="399" w:author="Peter Dobson [2]" w:date="2025-02-25T16:24:00Z" w16du:dateUtc="2025-02-25T16:24:00Z">
        <w:r w:rsidR="007B21F8">
          <w:t>so no</w:t>
        </w:r>
      </w:ins>
      <w:ins w:id="400" w:author="Peter Dobson [2]" w:date="2025-02-25T16:25:00Z" w16du:dateUtc="2025-02-25T16:25:00Z">
        <w:r w:rsidR="007B21F8">
          <w:t xml:space="preserve"> </w:t>
        </w:r>
      </w:ins>
      <w:del w:id="401" w:author="Peter Dobson [2]" w:date="2025-02-25T16:25:00Z" w16du:dateUtc="2025-02-25T16:25:00Z">
        <w:r w:rsidDel="007B21F8">
          <w:delText xml:space="preserve">may not receive </w:delText>
        </w:r>
      </w:del>
      <w:r>
        <w:t>additional data</w:t>
      </w:r>
      <w:ins w:id="402" w:author="Peter Dobson [2]" w:date="2025-02-25T16:25:00Z" w16du:dateUtc="2025-02-25T16:25:00Z">
        <w:r w:rsidR="007B21F8">
          <w:t xml:space="preserve"> will be received</w:t>
        </w:r>
      </w:ins>
      <w:r>
        <w:t>.</w:t>
      </w:r>
    </w:p>
    <w:p w14:paraId="5C75D6EF" w14:textId="77777777" w:rsidR="00530AC0" w:rsidRDefault="00530AC0" w:rsidP="000E4F02">
      <w:pPr>
        <w:pStyle w:val="List1"/>
        <w:tabs>
          <w:tab w:val="clear" w:pos="0"/>
          <w:tab w:val="num" w:pos="567"/>
        </w:tabs>
        <w:ind w:left="1134"/>
      </w:pPr>
      <w:r>
        <w:t>Device disconnects from broker.</w:t>
      </w:r>
    </w:p>
    <w:p w14:paraId="3806AD65" w14:textId="209E1665" w:rsidR="00530AC0" w:rsidRDefault="007B3A27" w:rsidP="000E4F02">
      <w:pPr>
        <w:pStyle w:val="BodyText"/>
        <w:jc w:val="center"/>
      </w:pPr>
      <w:commentRangeStart w:id="403"/>
      <w:r>
        <w:rPr>
          <w:noProof/>
          <w:lang w:eastAsia="en-GB"/>
        </w:rPr>
        <w:drawing>
          <wp:inline distT="0" distB="0" distL="0" distR="0" wp14:anchorId="6BCDF4AF" wp14:editId="5730CF2A">
            <wp:extent cx="3092409" cy="4471233"/>
            <wp:effectExtent l="0" t="0" r="0" b="5517"/>
            <wp:docPr id="903264990" name="Image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lum/>
                      <a:alphaModFix/>
                      <a:extLst>
                        <a:ext uri="{96DAC541-7B7A-43D3-8B79-37D633B846F1}">
                          <asvg:svgBlip xmlns:asvg="http://schemas.microsoft.com/office/drawing/2016/SVG/main" r:embed="rId65"/>
                        </a:ext>
                      </a:extLst>
                    </a:blip>
                    <a:srcRect/>
                    <a:stretch>
                      <a:fillRect/>
                    </a:stretch>
                  </pic:blipFill>
                  <pic:spPr>
                    <a:xfrm>
                      <a:off x="0" y="0"/>
                      <a:ext cx="3092409" cy="4471233"/>
                    </a:xfrm>
                    <a:prstGeom prst="rect">
                      <a:avLst/>
                    </a:prstGeom>
                    <a:noFill/>
                    <a:ln>
                      <a:noFill/>
                      <a:prstDash/>
                    </a:ln>
                  </pic:spPr>
                </pic:pic>
              </a:graphicData>
            </a:graphic>
          </wp:inline>
        </w:drawing>
      </w:r>
      <w:commentRangeEnd w:id="403"/>
      <w:r w:rsidR="007B21F8">
        <w:rPr>
          <w:rStyle w:val="CommentReference"/>
        </w:rPr>
        <w:commentReference w:id="403"/>
      </w:r>
    </w:p>
    <w:p w14:paraId="19008065" w14:textId="200121AD" w:rsidR="007B3A27" w:rsidRPr="003A42F2" w:rsidRDefault="007B3A27" w:rsidP="007B3A27">
      <w:pPr>
        <w:pStyle w:val="Figurecaption"/>
      </w:pPr>
      <w:bookmarkStart w:id="404" w:name="_Toc168516017"/>
      <w:r>
        <w:t>Info session</w:t>
      </w:r>
      <w:bookmarkEnd w:id="404"/>
    </w:p>
    <w:p w14:paraId="49ED264A" w14:textId="77777777" w:rsidR="002A7C03" w:rsidRDefault="002A7C03">
      <w:pPr>
        <w:spacing w:after="200" w:line="276" w:lineRule="auto"/>
        <w:rPr>
          <w:rFonts w:eastAsia="Calibri" w:cs="Arial"/>
          <w:b/>
          <w:smallCaps/>
          <w:color w:val="00558C"/>
          <w:sz w:val="24"/>
          <w:lang w:eastAsia="en-GB"/>
        </w:rPr>
      </w:pPr>
      <w:r>
        <w:br w:type="page"/>
      </w:r>
    </w:p>
    <w:p w14:paraId="2196DB3A" w14:textId="0DE29EA7" w:rsidR="007B3A27" w:rsidRDefault="0094298B" w:rsidP="000E4F02">
      <w:pPr>
        <w:pStyle w:val="AppendixHead3"/>
      </w:pPr>
      <w:r w:rsidRPr="0094298B">
        <w:lastRenderedPageBreak/>
        <w:t>Get parameters</w:t>
      </w:r>
    </w:p>
    <w:p w14:paraId="76D31C5F" w14:textId="4061C865" w:rsidR="00D5239F" w:rsidRDefault="00D5239F" w:rsidP="00D5239F">
      <w:pPr>
        <w:pStyle w:val="BodyText"/>
      </w:pPr>
      <w:r>
        <w:t xml:space="preserve">It is implementation-defined </w:t>
      </w:r>
      <w:ins w:id="405" w:author="Peter Dobson [2]" w:date="2025-03-10T13:15:00Z" w16du:dateUtc="2025-03-10T13:15:00Z">
        <w:r w:rsidR="00CB2BBB">
          <w:t xml:space="preserve">as to </w:t>
        </w:r>
      </w:ins>
      <w:r>
        <w:t xml:space="preserve">whether the device automatically sends </w:t>
      </w:r>
      <w:ins w:id="406" w:author="Peter Dobson [2]" w:date="2025-03-10T13:16:00Z" w16du:dateUtc="2025-03-10T13:16:00Z">
        <w:r w:rsidR="00CB2BBB">
          <w:t xml:space="preserve">the </w:t>
        </w:r>
      </w:ins>
      <w:r>
        <w:t>configuration parameters after a change or only upon request. Automatically sent parameters are useful</w:t>
      </w:r>
      <w:ins w:id="407" w:author="Peter Dobson [2]" w:date="2025-03-10T13:15:00Z" w16du:dateUtc="2025-03-10T13:15:00Z">
        <w:r w:rsidR="00CB2BBB">
          <w:t>,</w:t>
        </w:r>
      </w:ins>
      <w:r>
        <w:t xml:space="preserve"> if a local user </w:t>
      </w:r>
      <w:ins w:id="408" w:author="Peter Dobson [2]" w:date="2025-02-25T16:40:00Z" w16du:dateUtc="2025-02-25T16:40:00Z">
        <w:r w:rsidR="005B3C57">
          <w:t xml:space="preserve">can </w:t>
        </w:r>
      </w:ins>
      <w:r>
        <w:t>change</w:t>
      </w:r>
      <w:del w:id="409" w:author="Peter Dobson [2]" w:date="2025-03-10T13:15:00Z" w16du:dateUtc="2025-03-10T13:15:00Z">
        <w:r w:rsidDel="00CB2BBB">
          <w:delText>s</w:delText>
        </w:r>
      </w:del>
      <w:r>
        <w:t xml:space="preserve"> </w:t>
      </w:r>
      <w:ins w:id="410" w:author="Peter Dobson [2]" w:date="2025-02-25T16:37:00Z" w16du:dateUtc="2025-02-25T16:37:00Z">
        <w:r w:rsidR="005B3C57">
          <w:t xml:space="preserve">the </w:t>
        </w:r>
      </w:ins>
      <w:r>
        <w:t>device parameters</w:t>
      </w:r>
      <w:ins w:id="411" w:author="Peter Dobson [2]" w:date="2025-02-25T16:37:00Z" w16du:dateUtc="2025-02-25T16:37:00Z">
        <w:r w:rsidR="005B3C57">
          <w:t xml:space="preserve">, </w:t>
        </w:r>
      </w:ins>
      <w:ins w:id="412" w:author="Peter Dobson [2]" w:date="2025-03-10T13:16:00Z" w16du:dateUtc="2025-03-10T13:16:00Z">
        <w:r w:rsidR="00CB2BBB">
          <w:t>as</w:t>
        </w:r>
      </w:ins>
      <w:r>
        <w:t xml:space="preserve"> </w:t>
      </w:r>
      <w:del w:id="413" w:author="Peter Dobson [2]" w:date="2025-02-25T16:38:00Z" w16du:dateUtc="2025-02-25T16:38:00Z">
        <w:r w:rsidDel="005B3C57">
          <w:delText>and</w:delText>
        </w:r>
      </w:del>
      <w:r>
        <w:t xml:space="preserve"> the device </w:t>
      </w:r>
      <w:ins w:id="414" w:author="Peter Dobson [2]" w:date="2025-02-25T16:41:00Z" w16du:dateUtc="2025-02-25T16:41:00Z">
        <w:r w:rsidR="005B3C57">
          <w:t xml:space="preserve">will </w:t>
        </w:r>
      </w:ins>
      <w:ins w:id="415" w:author="Peter Dobson [2]" w:date="2025-03-10T13:16:00Z" w16du:dateUtc="2025-03-10T13:16:00Z">
        <w:r w:rsidR="00CB2BBB">
          <w:t xml:space="preserve">then </w:t>
        </w:r>
      </w:ins>
      <w:r>
        <w:t>send</w:t>
      </w:r>
      <w:del w:id="416" w:author="Peter Dobson [2]" w:date="2025-03-10T13:23:00Z" w16du:dateUtc="2025-03-10T13:23:00Z">
        <w:r w:rsidDel="00CB2BBB">
          <w:delText>s</w:delText>
        </w:r>
      </w:del>
      <w:r>
        <w:t xml:space="preserve"> the updated parameters to the server.</w:t>
      </w:r>
    </w:p>
    <w:p w14:paraId="4E0F5F26" w14:textId="65820426" w:rsidR="0094298B" w:rsidRDefault="00D5239F" w:rsidP="00D5239F">
      <w:pPr>
        <w:pStyle w:val="BodyText"/>
      </w:pPr>
      <w:r>
        <w:t xml:space="preserve">A typical sequence for retrieving </w:t>
      </w:r>
      <w:ins w:id="417" w:author="Peter Dobson [2]" w:date="2025-03-10T13:16:00Z" w16du:dateUtc="2025-03-10T13:16:00Z">
        <w:r w:rsidR="00CB2BBB">
          <w:t xml:space="preserve">the </w:t>
        </w:r>
      </w:ins>
      <w:r>
        <w:t>parameters is as follows:</w:t>
      </w:r>
    </w:p>
    <w:p w14:paraId="2AC81B9D" w14:textId="6E6CF341" w:rsidR="00571146" w:rsidRDefault="005B3C57" w:rsidP="000E4F02">
      <w:pPr>
        <w:pStyle w:val="List1"/>
        <w:numPr>
          <w:ilvl w:val="0"/>
          <w:numId w:val="64"/>
        </w:numPr>
        <w:tabs>
          <w:tab w:val="clear" w:pos="0"/>
          <w:tab w:val="num" w:pos="567"/>
        </w:tabs>
        <w:ind w:left="1134"/>
      </w:pPr>
      <w:ins w:id="418" w:author="Peter Dobson [2]" w:date="2025-02-25T16:43:00Z" w16du:dateUtc="2025-02-25T16:43:00Z">
        <w:r>
          <w:t xml:space="preserve">The </w:t>
        </w:r>
      </w:ins>
      <w:del w:id="419" w:author="Peter Dobson [2]" w:date="2025-02-25T16:43:00Z" w16du:dateUtc="2025-02-25T16:43:00Z">
        <w:r w:rsidR="00571146" w:rsidDel="005B3C57">
          <w:delText>D</w:delText>
        </w:r>
      </w:del>
      <w:ins w:id="420" w:author="Peter Dobson [2]" w:date="2025-02-25T16:43:00Z" w16du:dateUtc="2025-02-25T16:43:00Z">
        <w:r>
          <w:t>d</w:t>
        </w:r>
      </w:ins>
      <w:r w:rsidR="00571146">
        <w:t xml:space="preserve">evice connects to </w:t>
      </w:r>
      <w:ins w:id="421" w:author="Peter Dobson [2]" w:date="2025-02-25T16:43:00Z" w16du:dateUtc="2025-02-25T16:43:00Z">
        <w:r>
          <w:t xml:space="preserve">the </w:t>
        </w:r>
      </w:ins>
      <w:r w:rsidR="00571146">
        <w:t>broker and send</w:t>
      </w:r>
      <w:ins w:id="422" w:author="Peter Dobson [2]" w:date="2025-03-10T13:24:00Z" w16du:dateUtc="2025-03-10T13:24:00Z">
        <w:r w:rsidR="00CB2BBB">
          <w:t>s a</w:t>
        </w:r>
      </w:ins>
      <w:r w:rsidR="00571146">
        <w:t xml:space="preserve"> telemetry packet.</w:t>
      </w:r>
    </w:p>
    <w:p w14:paraId="59D83172" w14:textId="33932DF3" w:rsidR="00571146" w:rsidRDefault="005B3C57" w:rsidP="000E4F02">
      <w:pPr>
        <w:pStyle w:val="List1"/>
        <w:tabs>
          <w:tab w:val="clear" w:pos="0"/>
          <w:tab w:val="num" w:pos="567"/>
        </w:tabs>
        <w:ind w:left="1134"/>
      </w:pPr>
      <w:ins w:id="423" w:author="Peter Dobson [2]" w:date="2025-02-25T16:43:00Z" w16du:dateUtc="2025-02-25T16:43:00Z">
        <w:r>
          <w:t xml:space="preserve">The </w:t>
        </w:r>
      </w:ins>
      <w:del w:id="424" w:author="Peter Dobson [2]" w:date="2025-02-25T16:43:00Z" w16du:dateUtc="2025-02-25T16:43:00Z">
        <w:r w:rsidR="00571146" w:rsidDel="005B3C57">
          <w:delText>S</w:delText>
        </w:r>
      </w:del>
      <w:ins w:id="425" w:author="Peter Dobson [2]" w:date="2025-02-25T16:44:00Z" w16du:dateUtc="2025-02-25T16:44:00Z">
        <w:r>
          <w:t>s</w:t>
        </w:r>
      </w:ins>
      <w:r w:rsidR="00571146">
        <w:t xml:space="preserve">erver ask </w:t>
      </w:r>
      <w:commentRangeStart w:id="426"/>
      <w:r w:rsidR="00571146">
        <w:t>parameter</w:t>
      </w:r>
      <w:commentRangeEnd w:id="426"/>
      <w:r w:rsidR="00CB2BBB">
        <w:rPr>
          <w:rStyle w:val="CommentReference"/>
          <w:rFonts w:eastAsiaTheme="minorHAnsi" w:cstheme="minorBidi"/>
          <w:lang w:eastAsia="en-US"/>
        </w:rPr>
        <w:commentReference w:id="426"/>
      </w:r>
      <w:r w:rsidR="00571146">
        <w:t>.</w:t>
      </w:r>
    </w:p>
    <w:p w14:paraId="55EDD354" w14:textId="4C816258" w:rsidR="00571146" w:rsidRDefault="005B3C57" w:rsidP="000E4F02">
      <w:pPr>
        <w:pStyle w:val="List1"/>
        <w:tabs>
          <w:tab w:val="clear" w:pos="0"/>
          <w:tab w:val="num" w:pos="567"/>
        </w:tabs>
        <w:ind w:left="1134"/>
      </w:pPr>
      <w:ins w:id="427" w:author="Peter Dobson [2]" w:date="2025-02-25T16:44:00Z" w16du:dateUtc="2025-02-25T16:44:00Z">
        <w:r>
          <w:t xml:space="preserve">The </w:t>
        </w:r>
      </w:ins>
      <w:del w:id="428" w:author="Peter Dobson [2]" w:date="2025-02-25T16:44:00Z" w16du:dateUtc="2025-02-25T16:44:00Z">
        <w:r w:rsidR="00571146" w:rsidDel="005B3C57">
          <w:delText>D</w:delText>
        </w:r>
      </w:del>
      <w:ins w:id="429" w:author="Peter Dobson [2]" w:date="2025-02-25T16:44:00Z" w16du:dateUtc="2025-02-25T16:44:00Z">
        <w:r>
          <w:t>d</w:t>
        </w:r>
      </w:ins>
      <w:r w:rsidR="00571146">
        <w:t>evice send</w:t>
      </w:r>
      <w:ins w:id="430" w:author="Peter Dobson [2]" w:date="2025-03-10T13:24:00Z" w16du:dateUtc="2025-03-10T13:24:00Z">
        <w:r w:rsidR="00CB2BBB">
          <w:t>s the</w:t>
        </w:r>
      </w:ins>
      <w:r w:rsidR="00571146">
        <w:t xml:space="preserve"> parameter.</w:t>
      </w:r>
    </w:p>
    <w:p w14:paraId="1FD13374" w14:textId="4AAB1CA4" w:rsidR="00571146" w:rsidRDefault="005B3C57" w:rsidP="000E4F02">
      <w:pPr>
        <w:pStyle w:val="List1"/>
        <w:tabs>
          <w:tab w:val="clear" w:pos="0"/>
          <w:tab w:val="num" w:pos="567"/>
        </w:tabs>
        <w:ind w:left="1134"/>
      </w:pPr>
      <w:ins w:id="431" w:author="Peter Dobson [2]" w:date="2025-02-25T16:44:00Z" w16du:dateUtc="2025-02-25T16:44:00Z">
        <w:r>
          <w:t xml:space="preserve">The </w:t>
        </w:r>
      </w:ins>
      <w:del w:id="432" w:author="Peter Dobson [2]" w:date="2025-02-25T16:44:00Z" w16du:dateUtc="2025-02-25T16:44:00Z">
        <w:r w:rsidR="00571146" w:rsidDel="005B3C57">
          <w:delText>S</w:delText>
        </w:r>
      </w:del>
      <w:ins w:id="433" w:author="Peter Dobson [2]" w:date="2025-02-25T16:44:00Z" w16du:dateUtc="2025-02-25T16:44:00Z">
        <w:r>
          <w:t>s</w:t>
        </w:r>
      </w:ins>
      <w:r w:rsidR="00571146">
        <w:t>erver send</w:t>
      </w:r>
      <w:ins w:id="434" w:author="Peter Dobson [2]" w:date="2025-03-10T13:24:00Z" w16du:dateUtc="2025-03-10T13:24:00Z">
        <w:r w:rsidR="00CB2BBB">
          <w:t>s</w:t>
        </w:r>
      </w:ins>
      <w:r w:rsidR="00571146">
        <w:t xml:space="preserve"> </w:t>
      </w:r>
      <w:commentRangeStart w:id="435"/>
      <w:r w:rsidR="00571146">
        <w:t>done</w:t>
      </w:r>
      <w:commentRangeEnd w:id="435"/>
      <w:r w:rsidR="00CB2BBB">
        <w:rPr>
          <w:rStyle w:val="CommentReference"/>
          <w:rFonts w:eastAsiaTheme="minorHAnsi" w:cstheme="minorBidi"/>
          <w:lang w:eastAsia="en-US"/>
        </w:rPr>
        <w:commentReference w:id="435"/>
      </w:r>
      <w:r w:rsidR="00571146">
        <w:t>.</w:t>
      </w:r>
    </w:p>
    <w:p w14:paraId="37AFBF3C" w14:textId="1E28DC79" w:rsidR="00571146" w:rsidRDefault="005B3C57" w:rsidP="000E4F02">
      <w:pPr>
        <w:pStyle w:val="List1"/>
        <w:tabs>
          <w:tab w:val="clear" w:pos="0"/>
          <w:tab w:val="num" w:pos="567"/>
        </w:tabs>
        <w:ind w:left="1134"/>
      </w:pPr>
      <w:ins w:id="436" w:author="Peter Dobson [2]" w:date="2025-02-25T16:44:00Z" w16du:dateUtc="2025-02-25T16:44:00Z">
        <w:r>
          <w:t xml:space="preserve">The </w:t>
        </w:r>
      </w:ins>
      <w:del w:id="437" w:author="Peter Dobson [2]" w:date="2025-02-25T16:44:00Z" w16du:dateUtc="2025-02-25T16:44:00Z">
        <w:r w:rsidR="00571146" w:rsidDel="005B3C57">
          <w:delText>D</w:delText>
        </w:r>
      </w:del>
      <w:ins w:id="438" w:author="Peter Dobson [2]" w:date="2025-02-25T16:44:00Z" w16du:dateUtc="2025-02-25T16:44:00Z">
        <w:r>
          <w:t>d</w:t>
        </w:r>
      </w:ins>
      <w:r w:rsidR="00571146">
        <w:t>evice send optional ’bye’.</w:t>
      </w:r>
    </w:p>
    <w:p w14:paraId="5EE4A09C" w14:textId="63326020" w:rsidR="00D5239F" w:rsidRDefault="005B3C57" w:rsidP="000E4F02">
      <w:pPr>
        <w:pStyle w:val="List1"/>
        <w:tabs>
          <w:tab w:val="clear" w:pos="0"/>
          <w:tab w:val="num" w:pos="567"/>
        </w:tabs>
        <w:ind w:left="1134"/>
      </w:pPr>
      <w:ins w:id="439" w:author="Peter Dobson [2]" w:date="2025-02-25T16:44:00Z" w16du:dateUtc="2025-02-25T16:44:00Z">
        <w:r>
          <w:t xml:space="preserve">The </w:t>
        </w:r>
      </w:ins>
      <w:del w:id="440" w:author="Peter Dobson [2]" w:date="2025-02-25T16:44:00Z" w16du:dateUtc="2025-02-25T16:44:00Z">
        <w:r w:rsidR="00571146" w:rsidDel="005B3C57">
          <w:delText>D</w:delText>
        </w:r>
      </w:del>
      <w:ins w:id="441" w:author="Peter Dobson [2]" w:date="2025-02-25T16:44:00Z" w16du:dateUtc="2025-02-25T16:44:00Z">
        <w:r>
          <w:t>d</w:t>
        </w:r>
      </w:ins>
      <w:r w:rsidR="00571146">
        <w:t xml:space="preserve">evice disconnects from </w:t>
      </w:r>
      <w:ins w:id="442" w:author="Peter Dobson [2]" w:date="2025-02-25T16:44:00Z" w16du:dateUtc="2025-02-25T16:44:00Z">
        <w:r>
          <w:t xml:space="preserve">the </w:t>
        </w:r>
      </w:ins>
      <w:r w:rsidR="00571146">
        <w:t>broker.</w:t>
      </w:r>
    </w:p>
    <w:p w14:paraId="6D558C6B" w14:textId="77777777" w:rsidR="0059355C" w:rsidRDefault="0059355C" w:rsidP="000E4F02">
      <w:pPr>
        <w:pStyle w:val="BodyText"/>
        <w:jc w:val="center"/>
      </w:pPr>
      <w:r>
        <w:rPr>
          <w:noProof/>
          <w:lang w:eastAsia="en-GB"/>
        </w:rPr>
        <w:drawing>
          <wp:inline distT="0" distB="0" distL="0" distR="0" wp14:anchorId="230A004B" wp14:editId="51B9FA16">
            <wp:extent cx="3079059" cy="4451390"/>
            <wp:effectExtent l="0" t="0" r="7041" b="6310"/>
            <wp:docPr id="1314601980" name="Image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lum/>
                      <a:alphaModFix/>
                      <a:extLst>
                        <a:ext uri="{96DAC541-7B7A-43D3-8B79-37D633B846F1}">
                          <asvg:svgBlip xmlns:asvg="http://schemas.microsoft.com/office/drawing/2016/SVG/main" r:embed="rId67"/>
                        </a:ext>
                      </a:extLst>
                    </a:blip>
                    <a:srcRect/>
                    <a:stretch>
                      <a:fillRect/>
                    </a:stretch>
                  </pic:blipFill>
                  <pic:spPr>
                    <a:xfrm>
                      <a:off x="0" y="0"/>
                      <a:ext cx="3079059" cy="4451390"/>
                    </a:xfrm>
                    <a:prstGeom prst="rect">
                      <a:avLst/>
                    </a:prstGeom>
                    <a:noFill/>
                    <a:ln>
                      <a:noFill/>
                      <a:prstDash/>
                    </a:ln>
                  </pic:spPr>
                </pic:pic>
              </a:graphicData>
            </a:graphic>
          </wp:inline>
        </w:drawing>
      </w:r>
    </w:p>
    <w:p w14:paraId="2D8C2A21" w14:textId="6A2A4F8F" w:rsidR="0059355C" w:rsidRPr="003A42F2" w:rsidRDefault="0059355C" w:rsidP="0059355C">
      <w:pPr>
        <w:pStyle w:val="Figurecaption"/>
      </w:pPr>
      <w:bookmarkStart w:id="443" w:name="_Toc168516018"/>
      <w:r>
        <w:t>Get parameter</w:t>
      </w:r>
      <w:bookmarkEnd w:id="443"/>
    </w:p>
    <w:p w14:paraId="1D94BCDE" w14:textId="77777777" w:rsidR="002A7C03" w:rsidRDefault="002A7C03">
      <w:pPr>
        <w:spacing w:after="200" w:line="276" w:lineRule="auto"/>
        <w:rPr>
          <w:rFonts w:eastAsia="Calibri" w:cs="Arial"/>
          <w:b/>
          <w:smallCaps/>
          <w:color w:val="00558C"/>
          <w:sz w:val="24"/>
          <w:lang w:eastAsia="en-GB"/>
        </w:rPr>
      </w:pPr>
      <w:r>
        <w:br w:type="page"/>
      </w:r>
    </w:p>
    <w:p w14:paraId="40562D53" w14:textId="1761CA25" w:rsidR="00B639F5" w:rsidRDefault="00B639F5" w:rsidP="000E4F02">
      <w:pPr>
        <w:pStyle w:val="AppendixHead3"/>
      </w:pPr>
      <w:r w:rsidRPr="00B639F5">
        <w:lastRenderedPageBreak/>
        <w:t>Set parameters</w:t>
      </w:r>
    </w:p>
    <w:p w14:paraId="3CC9B899" w14:textId="000620DF" w:rsidR="000671C2" w:rsidRDefault="00CB2BBB" w:rsidP="00530AC0">
      <w:pPr>
        <w:pStyle w:val="BodyText"/>
      </w:pPr>
      <w:ins w:id="444" w:author="Peter Dobson [2]" w:date="2025-03-10T13:25:00Z" w16du:dateUtc="2025-03-10T13:25:00Z">
        <w:r>
          <w:t>The s</w:t>
        </w:r>
      </w:ins>
      <w:del w:id="445" w:author="Peter Dobson [2]" w:date="2025-03-10T13:25:00Z" w16du:dateUtc="2025-03-10T13:25:00Z">
        <w:r w:rsidR="000671C2" w:rsidRPr="000671C2" w:rsidDel="00CB2BBB">
          <w:delText>S</w:delText>
        </w:r>
      </w:del>
      <w:r w:rsidR="000671C2" w:rsidRPr="000671C2">
        <w:t xml:space="preserve">et parameters is used to change </w:t>
      </w:r>
      <w:ins w:id="446" w:author="Peter Dobson [2]" w:date="2025-02-25T16:46:00Z" w16du:dateUtc="2025-02-25T16:46:00Z">
        <w:r w:rsidR="005B3C57">
          <w:t xml:space="preserve">the </w:t>
        </w:r>
      </w:ins>
      <w:r w:rsidR="000671C2" w:rsidRPr="000671C2">
        <w:t>device</w:t>
      </w:r>
      <w:ins w:id="447" w:author="Peter Dobson [2]" w:date="2025-02-25T16:46:00Z" w16du:dateUtc="2025-02-25T16:46:00Z">
        <w:r w:rsidR="005B3C57">
          <w:t>’s</w:t>
        </w:r>
      </w:ins>
      <w:r w:rsidR="000671C2" w:rsidRPr="000671C2">
        <w:t xml:space="preserve"> configuration.</w:t>
      </w:r>
    </w:p>
    <w:p w14:paraId="61A1F9CF" w14:textId="295BA913" w:rsidR="00EE6A46" w:rsidRDefault="003C7B03" w:rsidP="000E4F02">
      <w:pPr>
        <w:pStyle w:val="List1"/>
        <w:numPr>
          <w:ilvl w:val="0"/>
          <w:numId w:val="65"/>
        </w:numPr>
        <w:tabs>
          <w:tab w:val="clear" w:pos="0"/>
          <w:tab w:val="num" w:pos="567"/>
        </w:tabs>
        <w:ind w:left="1134"/>
      </w:pPr>
      <w:ins w:id="448" w:author="Peter Dobson [2]" w:date="2025-02-25T16:47:00Z" w16du:dateUtc="2025-02-25T16:47:00Z">
        <w:r>
          <w:t xml:space="preserve">The </w:t>
        </w:r>
      </w:ins>
      <w:del w:id="449" w:author="Peter Dobson [2]" w:date="2025-02-25T16:47:00Z" w16du:dateUtc="2025-02-25T16:47:00Z">
        <w:r w:rsidR="00EE6A46" w:rsidDel="003C7B03">
          <w:delText>D</w:delText>
        </w:r>
      </w:del>
      <w:ins w:id="450" w:author="Peter Dobson [2]" w:date="2025-02-25T16:47:00Z" w16du:dateUtc="2025-02-25T16:47:00Z">
        <w:r>
          <w:t>d</w:t>
        </w:r>
      </w:ins>
      <w:r w:rsidR="00EE6A46">
        <w:t xml:space="preserve">evice connects to </w:t>
      </w:r>
      <w:ins w:id="451" w:author="Peter Dobson [2]" w:date="2025-02-25T16:47:00Z" w16du:dateUtc="2025-02-25T16:47:00Z">
        <w:r>
          <w:t xml:space="preserve">the </w:t>
        </w:r>
      </w:ins>
      <w:r w:rsidR="00EE6A46">
        <w:t>broker and send</w:t>
      </w:r>
      <w:ins w:id="452" w:author="Peter Dobson [2]" w:date="2025-03-10T13:25:00Z" w16du:dateUtc="2025-03-10T13:25:00Z">
        <w:r w:rsidR="00CB2BBB">
          <w:t>s a</w:t>
        </w:r>
      </w:ins>
      <w:r w:rsidR="00EE6A46">
        <w:t xml:space="preserve"> telemetry packet.</w:t>
      </w:r>
    </w:p>
    <w:p w14:paraId="1DF953BE" w14:textId="77CB89BB" w:rsidR="00EE6A46" w:rsidRDefault="003C7B03" w:rsidP="000E4F02">
      <w:pPr>
        <w:pStyle w:val="List1"/>
        <w:tabs>
          <w:tab w:val="clear" w:pos="0"/>
          <w:tab w:val="num" w:pos="567"/>
        </w:tabs>
        <w:ind w:left="1134"/>
      </w:pPr>
      <w:ins w:id="453" w:author="Peter Dobson [2]" w:date="2025-02-25T16:47:00Z" w16du:dateUtc="2025-02-25T16:47:00Z">
        <w:r>
          <w:t xml:space="preserve">The </w:t>
        </w:r>
      </w:ins>
      <w:del w:id="454" w:author="Peter Dobson [2]" w:date="2025-02-25T16:47:00Z" w16du:dateUtc="2025-02-25T16:47:00Z">
        <w:r w:rsidR="00EE6A46" w:rsidDel="003C7B03">
          <w:delText>S</w:delText>
        </w:r>
      </w:del>
      <w:ins w:id="455" w:author="Peter Dobson [2]" w:date="2025-02-25T16:47:00Z" w16du:dateUtc="2025-02-25T16:47:00Z">
        <w:r>
          <w:t>s</w:t>
        </w:r>
      </w:ins>
      <w:r w:rsidR="00EE6A46">
        <w:t xml:space="preserve">erver ask </w:t>
      </w:r>
      <w:commentRangeStart w:id="456"/>
      <w:r w:rsidR="00EE6A46">
        <w:t>parameter</w:t>
      </w:r>
      <w:commentRangeEnd w:id="456"/>
      <w:r w:rsidR="00CB2BBB">
        <w:rPr>
          <w:rStyle w:val="CommentReference"/>
          <w:rFonts w:eastAsiaTheme="minorHAnsi" w:cstheme="minorBidi"/>
          <w:lang w:eastAsia="en-US"/>
        </w:rPr>
        <w:commentReference w:id="456"/>
      </w:r>
      <w:r w:rsidR="00EE6A46">
        <w:t>.</w:t>
      </w:r>
    </w:p>
    <w:p w14:paraId="010E55D3" w14:textId="379DA2A7" w:rsidR="00EE6A46" w:rsidRDefault="003C7B03" w:rsidP="000E4F02">
      <w:pPr>
        <w:pStyle w:val="List1"/>
        <w:tabs>
          <w:tab w:val="clear" w:pos="0"/>
          <w:tab w:val="num" w:pos="567"/>
        </w:tabs>
        <w:ind w:left="1134"/>
      </w:pPr>
      <w:ins w:id="457" w:author="Peter Dobson [2]" w:date="2025-02-25T16:47:00Z" w16du:dateUtc="2025-02-25T16:47:00Z">
        <w:r>
          <w:t>The d</w:t>
        </w:r>
      </w:ins>
      <w:del w:id="458" w:author="Peter Dobson [2]" w:date="2025-02-25T16:47:00Z" w16du:dateUtc="2025-02-25T16:47:00Z">
        <w:r w:rsidR="00EE6A46" w:rsidDel="003C7B03">
          <w:delText>D</w:delText>
        </w:r>
      </w:del>
      <w:r w:rsidR="00EE6A46">
        <w:t>evice send</w:t>
      </w:r>
      <w:ins w:id="459" w:author="Peter Dobson [2]" w:date="2025-03-10T13:26:00Z" w16du:dateUtc="2025-03-10T13:26:00Z">
        <w:r w:rsidR="00CB2BBB">
          <w:t>s the current</w:t>
        </w:r>
      </w:ins>
      <w:r w:rsidR="00EE6A46">
        <w:t xml:space="preserve"> parameter.</w:t>
      </w:r>
    </w:p>
    <w:p w14:paraId="1DFF432A" w14:textId="6FC5180E" w:rsidR="00EE6A46" w:rsidRDefault="003C7B03" w:rsidP="000E4F02">
      <w:pPr>
        <w:pStyle w:val="List1"/>
        <w:tabs>
          <w:tab w:val="clear" w:pos="0"/>
          <w:tab w:val="num" w:pos="567"/>
        </w:tabs>
        <w:ind w:left="1134"/>
      </w:pPr>
      <w:ins w:id="460" w:author="Peter Dobson [2]" w:date="2025-02-25T16:47:00Z" w16du:dateUtc="2025-02-25T16:47:00Z">
        <w:r>
          <w:t xml:space="preserve">The </w:t>
        </w:r>
      </w:ins>
      <w:del w:id="461" w:author="Peter Dobson [2]" w:date="2025-02-25T16:47:00Z" w16du:dateUtc="2025-02-25T16:47:00Z">
        <w:r w:rsidR="00EE6A46" w:rsidDel="003C7B03">
          <w:delText>S</w:delText>
        </w:r>
      </w:del>
      <w:ins w:id="462" w:author="Peter Dobson [2]" w:date="2025-02-25T16:47:00Z" w16du:dateUtc="2025-02-25T16:47:00Z">
        <w:r>
          <w:t>s</w:t>
        </w:r>
      </w:ins>
      <w:r w:rsidR="00EE6A46">
        <w:t>erver send</w:t>
      </w:r>
      <w:ins w:id="463" w:author="Peter Dobson [2]" w:date="2025-03-10T13:26:00Z" w16du:dateUtc="2025-03-10T13:26:00Z">
        <w:r w:rsidR="00CB2BBB">
          <w:t>s</w:t>
        </w:r>
      </w:ins>
      <w:r w:rsidR="00EE6A46">
        <w:t xml:space="preserve"> </w:t>
      </w:r>
      <w:ins w:id="464" w:author="Peter Dobson [2]" w:date="2025-03-10T13:26:00Z" w16du:dateUtc="2025-03-10T13:26:00Z">
        <w:r w:rsidR="00CB2BBB">
          <w:t xml:space="preserve">the </w:t>
        </w:r>
      </w:ins>
      <w:r w:rsidR="00EE6A46">
        <w:t>updated parameter.</w:t>
      </w:r>
    </w:p>
    <w:p w14:paraId="64C06EFC" w14:textId="708B08F5" w:rsidR="00EE6A46" w:rsidRDefault="003C7B03" w:rsidP="000E4F02">
      <w:pPr>
        <w:pStyle w:val="List1"/>
        <w:tabs>
          <w:tab w:val="clear" w:pos="0"/>
          <w:tab w:val="num" w:pos="567"/>
        </w:tabs>
        <w:ind w:left="1134"/>
      </w:pPr>
      <w:ins w:id="465" w:author="Peter Dobson [2]" w:date="2025-02-25T16:48:00Z" w16du:dateUtc="2025-02-25T16:48:00Z">
        <w:r>
          <w:t>The s</w:t>
        </w:r>
      </w:ins>
      <w:del w:id="466" w:author="Peter Dobson [2]" w:date="2025-02-25T16:48:00Z" w16du:dateUtc="2025-02-25T16:48:00Z">
        <w:r w:rsidR="00EE6A46" w:rsidDel="003C7B03">
          <w:delText>S</w:delText>
        </w:r>
      </w:del>
      <w:r w:rsidR="00EE6A46">
        <w:t>erver send</w:t>
      </w:r>
      <w:ins w:id="467" w:author="Peter Dobson [2]" w:date="2025-03-10T13:26:00Z" w16du:dateUtc="2025-03-10T13:26:00Z">
        <w:r w:rsidR="00CB2BBB">
          <w:t>s</w:t>
        </w:r>
      </w:ins>
      <w:r w:rsidR="00EE6A46">
        <w:t xml:space="preserve"> </w:t>
      </w:r>
      <w:commentRangeStart w:id="468"/>
      <w:r w:rsidR="00EE6A46">
        <w:t>done</w:t>
      </w:r>
      <w:commentRangeEnd w:id="468"/>
      <w:r w:rsidR="00CB2BBB">
        <w:rPr>
          <w:rStyle w:val="CommentReference"/>
          <w:rFonts w:eastAsiaTheme="minorHAnsi" w:cstheme="minorBidi"/>
          <w:lang w:eastAsia="en-US"/>
        </w:rPr>
        <w:commentReference w:id="468"/>
      </w:r>
      <w:r w:rsidR="00EE6A46">
        <w:t>.</w:t>
      </w:r>
    </w:p>
    <w:p w14:paraId="456E9EE3" w14:textId="768858C6" w:rsidR="00EE6A46" w:rsidRDefault="003C7B03" w:rsidP="000E4F02">
      <w:pPr>
        <w:pStyle w:val="List1"/>
        <w:tabs>
          <w:tab w:val="clear" w:pos="0"/>
          <w:tab w:val="num" w:pos="567"/>
        </w:tabs>
        <w:ind w:left="1134"/>
      </w:pPr>
      <w:ins w:id="469" w:author="Peter Dobson [2]" w:date="2025-02-25T16:48:00Z" w16du:dateUtc="2025-02-25T16:48:00Z">
        <w:r>
          <w:t xml:space="preserve">The </w:t>
        </w:r>
      </w:ins>
      <w:del w:id="470" w:author="Peter Dobson [2]" w:date="2025-02-25T16:48:00Z" w16du:dateUtc="2025-02-25T16:48:00Z">
        <w:r w:rsidR="00EE6A46" w:rsidDel="003C7B03">
          <w:delText>D</w:delText>
        </w:r>
      </w:del>
      <w:ins w:id="471" w:author="Peter Dobson [2]" w:date="2025-02-25T16:48:00Z" w16du:dateUtc="2025-02-25T16:48:00Z">
        <w:r>
          <w:t>d</w:t>
        </w:r>
      </w:ins>
      <w:r w:rsidR="00EE6A46">
        <w:t>evice send</w:t>
      </w:r>
      <w:ins w:id="472" w:author="Peter Dobson [2]" w:date="2025-03-10T13:27:00Z" w16du:dateUtc="2025-03-10T13:27:00Z">
        <w:r w:rsidR="00CB2BBB">
          <w:t>s</w:t>
        </w:r>
      </w:ins>
      <w:r w:rsidR="00EE6A46">
        <w:t xml:space="preserve"> optional ’bye’.</w:t>
      </w:r>
    </w:p>
    <w:p w14:paraId="7186ADA3" w14:textId="7AA75992" w:rsidR="001D1D57" w:rsidRPr="000E4F02" w:rsidRDefault="003C7B03" w:rsidP="00EE6A46">
      <w:pPr>
        <w:pStyle w:val="List1"/>
        <w:tabs>
          <w:tab w:val="clear" w:pos="0"/>
          <w:tab w:val="num" w:pos="567"/>
        </w:tabs>
        <w:ind w:left="1134"/>
        <w:rPr>
          <w:rFonts w:eastAsia="Calibri"/>
        </w:rPr>
      </w:pPr>
      <w:ins w:id="473" w:author="Peter Dobson [2]" w:date="2025-02-25T16:48:00Z" w16du:dateUtc="2025-02-25T16:48:00Z">
        <w:r>
          <w:t xml:space="preserve">The </w:t>
        </w:r>
      </w:ins>
      <w:del w:id="474" w:author="Peter Dobson [2]" w:date="2025-02-25T16:48:00Z" w16du:dateUtc="2025-02-25T16:48:00Z">
        <w:r w:rsidR="00EE6A46" w:rsidDel="003C7B03">
          <w:delText>D</w:delText>
        </w:r>
      </w:del>
      <w:ins w:id="475" w:author="Peter Dobson [2]" w:date="2025-02-25T16:48:00Z" w16du:dateUtc="2025-02-25T16:48:00Z">
        <w:r>
          <w:t>d</w:t>
        </w:r>
      </w:ins>
      <w:r w:rsidR="00EE6A46">
        <w:t xml:space="preserve">evice disconnects from </w:t>
      </w:r>
      <w:ins w:id="476" w:author="Peter Dobson [2]" w:date="2025-02-25T16:53:00Z" w16du:dateUtc="2025-02-25T16:53:00Z">
        <w:r>
          <w:t xml:space="preserve">the </w:t>
        </w:r>
      </w:ins>
      <w:r w:rsidR="00EE6A46">
        <w:t>broker.</w:t>
      </w:r>
    </w:p>
    <w:p w14:paraId="09491511" w14:textId="77777777" w:rsidR="000C0295" w:rsidRDefault="000C0295" w:rsidP="000E4F02">
      <w:pPr>
        <w:pStyle w:val="BodyText"/>
        <w:jc w:val="center"/>
      </w:pPr>
      <w:r>
        <w:rPr>
          <w:noProof/>
        </w:rPr>
        <w:drawing>
          <wp:inline distT="0" distB="0" distL="0" distR="0" wp14:anchorId="618221A3" wp14:editId="5851451A">
            <wp:extent cx="3090580" cy="4921940"/>
            <wp:effectExtent l="0" t="0" r="0" b="0"/>
            <wp:docPr id="1133630346" name="Image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lum/>
                      <a:alphaModFix/>
                      <a:extLst>
                        <a:ext uri="{96DAC541-7B7A-43D3-8B79-37D633B846F1}">
                          <asvg:svgBlip xmlns:asvg="http://schemas.microsoft.com/office/drawing/2016/SVG/main" r:embed="rId69"/>
                        </a:ext>
                      </a:extLst>
                    </a:blip>
                    <a:srcRect/>
                    <a:stretch>
                      <a:fillRect/>
                    </a:stretch>
                  </pic:blipFill>
                  <pic:spPr>
                    <a:xfrm>
                      <a:off x="0" y="0"/>
                      <a:ext cx="3090580" cy="4921940"/>
                    </a:xfrm>
                    <a:prstGeom prst="rect">
                      <a:avLst/>
                    </a:prstGeom>
                    <a:noFill/>
                    <a:ln>
                      <a:noFill/>
                      <a:prstDash/>
                    </a:ln>
                  </pic:spPr>
                </pic:pic>
              </a:graphicData>
            </a:graphic>
          </wp:inline>
        </w:drawing>
      </w:r>
    </w:p>
    <w:p w14:paraId="177BA662" w14:textId="3E8CCD6A" w:rsidR="000C0295" w:rsidRPr="003A42F2" w:rsidRDefault="000C0295" w:rsidP="000C0295">
      <w:pPr>
        <w:pStyle w:val="Figurecaption"/>
      </w:pPr>
      <w:bookmarkStart w:id="477" w:name="_Toc168516019"/>
      <w:r>
        <w:t>Set parameter</w:t>
      </w:r>
      <w:bookmarkEnd w:id="477"/>
    </w:p>
    <w:p w14:paraId="606A60A1" w14:textId="77777777" w:rsidR="002A7C03" w:rsidRDefault="002A7C03">
      <w:pPr>
        <w:spacing w:after="200" w:line="276" w:lineRule="auto"/>
        <w:rPr>
          <w:rFonts w:eastAsia="Calibri" w:cs="Arial"/>
          <w:b/>
          <w:smallCaps/>
          <w:color w:val="00558C"/>
          <w:sz w:val="24"/>
          <w:lang w:eastAsia="en-GB"/>
        </w:rPr>
      </w:pPr>
      <w:r>
        <w:br w:type="page"/>
      </w:r>
    </w:p>
    <w:p w14:paraId="4C768B0B" w14:textId="5451C7CA" w:rsidR="00A364C5" w:rsidRDefault="00A364C5" w:rsidP="000E4F02">
      <w:pPr>
        <w:pStyle w:val="AppendixHead3"/>
      </w:pPr>
      <w:r w:rsidRPr="00A364C5">
        <w:lastRenderedPageBreak/>
        <w:t>Proprietary command</w:t>
      </w:r>
    </w:p>
    <w:p w14:paraId="46DBED85" w14:textId="17286BB2" w:rsidR="00421339" w:rsidRDefault="00CB2BBB" w:rsidP="000E22F0">
      <w:pPr>
        <w:pStyle w:val="BodyText"/>
      </w:pPr>
      <w:ins w:id="478" w:author="Peter Dobson [2]" w:date="2025-03-10T13:27:00Z" w16du:dateUtc="2025-03-10T13:27:00Z">
        <w:r>
          <w:t xml:space="preserve">The </w:t>
        </w:r>
      </w:ins>
      <w:del w:id="479" w:author="Peter Dobson [2]" w:date="2025-03-10T13:27:00Z" w16du:dateUtc="2025-03-10T13:27:00Z">
        <w:r w:rsidR="00421339" w:rsidRPr="00421339" w:rsidDel="00CB2BBB">
          <w:delText>S</w:delText>
        </w:r>
      </w:del>
      <w:ins w:id="480" w:author="Peter Dobson [2]" w:date="2025-03-10T13:27:00Z" w16du:dateUtc="2025-03-10T13:27:00Z">
        <w:r>
          <w:t>s</w:t>
        </w:r>
      </w:ins>
      <w:r w:rsidR="00421339" w:rsidRPr="00421339">
        <w:t xml:space="preserve">et </w:t>
      </w:r>
      <w:commentRangeStart w:id="481"/>
      <w:r w:rsidR="00421339" w:rsidRPr="00421339">
        <w:t>parameter</w:t>
      </w:r>
      <w:commentRangeEnd w:id="481"/>
      <w:r>
        <w:rPr>
          <w:rStyle w:val="CommentReference"/>
        </w:rPr>
        <w:commentReference w:id="481"/>
      </w:r>
      <w:del w:id="482" w:author="Peter Dobson [2]" w:date="2025-03-10T13:28:00Z" w16du:dateUtc="2025-03-10T13:28:00Z">
        <w:r w:rsidR="00421339" w:rsidRPr="00421339" w:rsidDel="00CB2BBB">
          <w:delText>s</w:delText>
        </w:r>
      </w:del>
      <w:r w:rsidR="00421339" w:rsidRPr="00421339">
        <w:t xml:space="preserve"> is used to change </w:t>
      </w:r>
      <w:ins w:id="483" w:author="Peter Dobson [2]" w:date="2025-02-25T16:49:00Z" w16du:dateUtc="2025-02-25T16:49:00Z">
        <w:r w:rsidR="003C7B03">
          <w:t xml:space="preserve">the </w:t>
        </w:r>
      </w:ins>
      <w:r w:rsidR="00421339" w:rsidRPr="00421339">
        <w:t>device</w:t>
      </w:r>
      <w:ins w:id="484" w:author="Peter Dobson [2]" w:date="2025-02-25T16:49:00Z" w16du:dateUtc="2025-02-25T16:49:00Z">
        <w:r w:rsidR="003C7B03">
          <w:t>’s</w:t>
        </w:r>
      </w:ins>
      <w:r w:rsidR="00421339" w:rsidRPr="00421339">
        <w:t xml:space="preserve"> configuration.</w:t>
      </w:r>
    </w:p>
    <w:p w14:paraId="12D3E5EA" w14:textId="488A5230" w:rsidR="0059532D" w:rsidRDefault="003C7B03" w:rsidP="000E4F02">
      <w:pPr>
        <w:pStyle w:val="List1"/>
        <w:numPr>
          <w:ilvl w:val="0"/>
          <w:numId w:val="66"/>
        </w:numPr>
        <w:tabs>
          <w:tab w:val="clear" w:pos="0"/>
          <w:tab w:val="num" w:pos="567"/>
        </w:tabs>
        <w:ind w:left="1134"/>
      </w:pPr>
      <w:ins w:id="485" w:author="Peter Dobson [2]" w:date="2025-02-25T16:50:00Z" w16du:dateUtc="2025-02-25T16:50:00Z">
        <w:r>
          <w:t xml:space="preserve">The </w:t>
        </w:r>
      </w:ins>
      <w:del w:id="486" w:author="Peter Dobson [2]" w:date="2025-02-25T16:50:00Z" w16du:dateUtc="2025-02-25T16:50:00Z">
        <w:r w:rsidR="0059532D" w:rsidDel="003C7B03">
          <w:delText>D</w:delText>
        </w:r>
      </w:del>
      <w:ins w:id="487" w:author="Peter Dobson [2]" w:date="2025-02-25T16:50:00Z" w16du:dateUtc="2025-02-25T16:50:00Z">
        <w:r>
          <w:t>d</w:t>
        </w:r>
      </w:ins>
      <w:r w:rsidR="0059532D">
        <w:t xml:space="preserve">evice connects to </w:t>
      </w:r>
      <w:ins w:id="488" w:author="Peter Dobson [2]" w:date="2025-02-25T16:50:00Z" w16du:dateUtc="2025-02-25T16:50:00Z">
        <w:r>
          <w:t xml:space="preserve">the </w:t>
        </w:r>
      </w:ins>
      <w:r w:rsidR="0059532D">
        <w:t>broker and send</w:t>
      </w:r>
      <w:ins w:id="489" w:author="Peter Dobson [2]" w:date="2025-03-10T13:28:00Z" w16du:dateUtc="2025-03-10T13:28:00Z">
        <w:r w:rsidR="00CB2BBB">
          <w:t>s a</w:t>
        </w:r>
      </w:ins>
      <w:r w:rsidR="0059532D">
        <w:t xml:space="preserve"> telemetry packet.</w:t>
      </w:r>
    </w:p>
    <w:p w14:paraId="6627EDB0" w14:textId="619CE335" w:rsidR="0059532D" w:rsidRDefault="003C7B03" w:rsidP="000E4F02">
      <w:pPr>
        <w:pStyle w:val="List1"/>
        <w:tabs>
          <w:tab w:val="clear" w:pos="0"/>
          <w:tab w:val="num" w:pos="567"/>
        </w:tabs>
        <w:ind w:left="1134"/>
      </w:pPr>
      <w:ins w:id="490" w:author="Peter Dobson [2]" w:date="2025-02-25T16:50:00Z" w16du:dateUtc="2025-02-25T16:50:00Z">
        <w:r>
          <w:t xml:space="preserve">The </w:t>
        </w:r>
      </w:ins>
      <w:del w:id="491" w:author="Peter Dobson [2]" w:date="2025-02-25T16:50:00Z" w16du:dateUtc="2025-02-25T16:50:00Z">
        <w:r w:rsidR="0059532D" w:rsidDel="003C7B03">
          <w:delText>S</w:delText>
        </w:r>
      </w:del>
      <w:ins w:id="492" w:author="Peter Dobson [2]" w:date="2025-02-25T16:50:00Z" w16du:dateUtc="2025-02-25T16:50:00Z">
        <w:r>
          <w:t>s</w:t>
        </w:r>
      </w:ins>
      <w:r w:rsidR="0059532D">
        <w:t>erver send</w:t>
      </w:r>
      <w:ins w:id="493" w:author="Peter Dobson [2]" w:date="2025-03-10T13:28:00Z" w16du:dateUtc="2025-03-10T13:28:00Z">
        <w:r w:rsidR="00CB2BBB">
          <w:t>s</w:t>
        </w:r>
      </w:ins>
      <w:r w:rsidR="0059532D">
        <w:t xml:space="preserve"> </w:t>
      </w:r>
      <w:ins w:id="494" w:author="Peter Dobson [2]" w:date="2025-03-10T13:28:00Z" w16du:dateUtc="2025-03-10T13:28:00Z">
        <w:r w:rsidR="00CB2BBB">
          <w:t xml:space="preserve">a </w:t>
        </w:r>
      </w:ins>
      <w:commentRangeStart w:id="495"/>
      <w:r w:rsidR="0059532D">
        <w:t>proprietary command</w:t>
      </w:r>
      <w:commentRangeEnd w:id="495"/>
      <w:r w:rsidR="00CB2BBB">
        <w:rPr>
          <w:rStyle w:val="CommentReference"/>
          <w:rFonts w:eastAsiaTheme="minorHAnsi" w:cstheme="minorBidi"/>
          <w:lang w:eastAsia="en-US"/>
        </w:rPr>
        <w:commentReference w:id="495"/>
      </w:r>
      <w:r w:rsidR="0059532D">
        <w:t>.</w:t>
      </w:r>
    </w:p>
    <w:p w14:paraId="24D6752C" w14:textId="6E27A86A" w:rsidR="0059532D" w:rsidRDefault="003C7B03" w:rsidP="000E4F02">
      <w:pPr>
        <w:pStyle w:val="List1"/>
        <w:tabs>
          <w:tab w:val="clear" w:pos="0"/>
          <w:tab w:val="num" w:pos="567"/>
        </w:tabs>
        <w:ind w:left="1134"/>
      </w:pPr>
      <w:ins w:id="496" w:author="Peter Dobson [2]" w:date="2025-02-25T16:51:00Z" w16du:dateUtc="2025-02-25T16:51:00Z">
        <w:r>
          <w:t xml:space="preserve">The </w:t>
        </w:r>
      </w:ins>
      <w:del w:id="497" w:author="Peter Dobson [2]" w:date="2025-02-25T16:51:00Z" w16du:dateUtc="2025-02-25T16:51:00Z">
        <w:r w:rsidR="0059532D" w:rsidDel="003C7B03">
          <w:delText>D</w:delText>
        </w:r>
      </w:del>
      <w:ins w:id="498" w:author="Peter Dobson [2]" w:date="2025-02-25T16:51:00Z" w16du:dateUtc="2025-02-25T16:51:00Z">
        <w:r>
          <w:t>d</w:t>
        </w:r>
      </w:ins>
      <w:r w:rsidR="0059532D">
        <w:t>evice send</w:t>
      </w:r>
      <w:ins w:id="499" w:author="Peter Dobson [2]" w:date="2025-03-10T13:29:00Z" w16du:dateUtc="2025-03-10T13:29:00Z">
        <w:r w:rsidR="00CB2BBB">
          <w:t>s</w:t>
        </w:r>
      </w:ins>
      <w:r w:rsidR="0059532D">
        <w:t xml:space="preserve"> </w:t>
      </w:r>
      <w:ins w:id="500" w:author="Peter Dobson [2]" w:date="2025-02-25T16:52:00Z" w16du:dateUtc="2025-02-25T16:52:00Z">
        <w:r>
          <w:t>a</w:t>
        </w:r>
      </w:ins>
      <w:ins w:id="501" w:author="Peter Dobson [2]" w:date="2025-02-25T16:50:00Z" w16du:dateUtc="2025-02-25T16:50:00Z">
        <w:r>
          <w:t xml:space="preserve"> </w:t>
        </w:r>
      </w:ins>
      <w:r w:rsidR="0059532D">
        <w:t xml:space="preserve">response </w:t>
      </w:r>
      <w:ins w:id="502" w:author="Peter Dobson [2]" w:date="2025-02-25T16:52:00Z" w16du:dateUtc="2025-02-25T16:52:00Z">
        <w:r>
          <w:t>to</w:t>
        </w:r>
      </w:ins>
      <w:del w:id="503" w:author="Peter Dobson [2]" w:date="2025-02-25T16:52:00Z" w16du:dateUtc="2025-02-25T16:52:00Z">
        <w:r w:rsidR="0059532D" w:rsidDel="003C7B03">
          <w:delText>for</w:delText>
        </w:r>
      </w:del>
      <w:r w:rsidR="0059532D">
        <w:t xml:space="preserve"> </w:t>
      </w:r>
      <w:ins w:id="504" w:author="Peter Dobson [2]" w:date="2025-02-25T16:52:00Z" w16du:dateUtc="2025-02-25T16:52:00Z">
        <w:r>
          <w:t>the</w:t>
        </w:r>
      </w:ins>
      <w:ins w:id="505" w:author="Peter Dobson [2]" w:date="2025-02-25T16:50:00Z" w16du:dateUtc="2025-02-25T16:50:00Z">
        <w:r>
          <w:t xml:space="preserve"> </w:t>
        </w:r>
      </w:ins>
      <w:r w:rsidR="0059532D">
        <w:t>proprietary command. Depending on command</w:t>
      </w:r>
      <w:ins w:id="506" w:author="Peter Dobson [2]" w:date="2025-02-25T16:50:00Z" w16du:dateUtc="2025-02-25T16:50:00Z">
        <w:r>
          <w:t>,</w:t>
        </w:r>
      </w:ins>
      <w:r w:rsidR="0059532D">
        <w:t xml:space="preserve"> this may be </w:t>
      </w:r>
      <w:ins w:id="507" w:author="Peter Dobson [2]" w:date="2025-03-10T13:29:00Z" w16du:dateUtc="2025-03-10T13:29:00Z">
        <w:r w:rsidR="00CB2BBB">
          <w:t xml:space="preserve">an </w:t>
        </w:r>
      </w:ins>
      <w:r w:rsidR="0059532D">
        <w:t xml:space="preserve">acknowledgment or </w:t>
      </w:r>
      <w:ins w:id="508" w:author="Peter Dobson [2]" w:date="2025-02-25T16:51:00Z" w16du:dateUtc="2025-02-25T16:51:00Z">
        <w:r>
          <w:t xml:space="preserve">a </w:t>
        </w:r>
      </w:ins>
      <w:r w:rsidR="0059532D">
        <w:t>data response</w:t>
      </w:r>
      <w:ins w:id="509" w:author="Peter Dobson [2]" w:date="2025-02-25T16:51:00Z" w16du:dateUtc="2025-02-25T16:51:00Z">
        <w:r>
          <w:t xml:space="preserve"> </w:t>
        </w:r>
      </w:ins>
      <w:r w:rsidR="0059532D">
        <w:t>.</w:t>
      </w:r>
    </w:p>
    <w:p w14:paraId="5259D29A" w14:textId="4C80CA4C" w:rsidR="0059532D" w:rsidRDefault="003C7B03" w:rsidP="000E4F02">
      <w:pPr>
        <w:pStyle w:val="List1"/>
        <w:tabs>
          <w:tab w:val="clear" w:pos="0"/>
          <w:tab w:val="num" w:pos="567"/>
        </w:tabs>
        <w:ind w:left="1134"/>
      </w:pPr>
      <w:ins w:id="510" w:author="Peter Dobson [2]" w:date="2025-02-25T16:52:00Z" w16du:dateUtc="2025-02-25T16:52:00Z">
        <w:r>
          <w:t xml:space="preserve">The </w:t>
        </w:r>
      </w:ins>
      <w:del w:id="511" w:author="Peter Dobson [2]" w:date="2025-02-25T16:52:00Z" w16du:dateUtc="2025-02-25T16:52:00Z">
        <w:r w:rsidR="0059532D" w:rsidDel="003C7B03">
          <w:delText>S</w:delText>
        </w:r>
      </w:del>
      <w:ins w:id="512" w:author="Peter Dobson [2]" w:date="2025-02-25T16:52:00Z" w16du:dateUtc="2025-02-25T16:52:00Z">
        <w:r>
          <w:t>s</w:t>
        </w:r>
      </w:ins>
      <w:r w:rsidR="0059532D">
        <w:t>erver send</w:t>
      </w:r>
      <w:ins w:id="513" w:author="Peter Dobson [2]" w:date="2025-03-10T13:30:00Z" w16du:dateUtc="2025-03-10T13:30:00Z">
        <w:r w:rsidR="00CB2BBB">
          <w:t>s</w:t>
        </w:r>
      </w:ins>
      <w:r w:rsidR="0059532D">
        <w:t xml:space="preserve"> done.</w:t>
      </w:r>
    </w:p>
    <w:p w14:paraId="5AF151EF" w14:textId="75F6E9CD" w:rsidR="0059532D" w:rsidRDefault="003C7B03" w:rsidP="000E4F02">
      <w:pPr>
        <w:pStyle w:val="List1"/>
        <w:tabs>
          <w:tab w:val="clear" w:pos="0"/>
          <w:tab w:val="num" w:pos="567"/>
        </w:tabs>
        <w:ind w:left="1134"/>
      </w:pPr>
      <w:ins w:id="514" w:author="Peter Dobson [2]" w:date="2025-02-25T16:52:00Z" w16du:dateUtc="2025-02-25T16:52:00Z">
        <w:r>
          <w:t xml:space="preserve">The </w:t>
        </w:r>
      </w:ins>
      <w:del w:id="515" w:author="Peter Dobson [2]" w:date="2025-02-25T16:52:00Z" w16du:dateUtc="2025-02-25T16:52:00Z">
        <w:r w:rsidR="0059532D" w:rsidDel="003C7B03">
          <w:delText>D</w:delText>
        </w:r>
      </w:del>
      <w:ins w:id="516" w:author="Peter Dobson [2]" w:date="2025-02-25T16:52:00Z" w16du:dateUtc="2025-02-25T16:52:00Z">
        <w:r>
          <w:t>d</w:t>
        </w:r>
      </w:ins>
      <w:r w:rsidR="0059532D">
        <w:t>evice send</w:t>
      </w:r>
      <w:ins w:id="517" w:author="Peter Dobson [2]" w:date="2025-03-10T13:30:00Z" w16du:dateUtc="2025-03-10T13:30:00Z">
        <w:r w:rsidR="00CB2BBB">
          <w:t>s</w:t>
        </w:r>
      </w:ins>
      <w:r w:rsidR="0059532D">
        <w:t xml:space="preserve"> optional ’bye’.</w:t>
      </w:r>
    </w:p>
    <w:p w14:paraId="5C36F988" w14:textId="16E21703" w:rsidR="0059532D" w:rsidRDefault="003C7B03" w:rsidP="000E4F02">
      <w:pPr>
        <w:pStyle w:val="List1"/>
        <w:tabs>
          <w:tab w:val="clear" w:pos="0"/>
          <w:tab w:val="num" w:pos="567"/>
        </w:tabs>
        <w:ind w:left="1134"/>
      </w:pPr>
      <w:ins w:id="518" w:author="Peter Dobson [2]" w:date="2025-02-25T16:52:00Z" w16du:dateUtc="2025-02-25T16:52:00Z">
        <w:r>
          <w:t>The d</w:t>
        </w:r>
      </w:ins>
      <w:del w:id="519" w:author="Peter Dobson [2]" w:date="2025-02-25T16:52:00Z" w16du:dateUtc="2025-02-25T16:52:00Z">
        <w:r w:rsidR="0059532D" w:rsidDel="003C7B03">
          <w:delText>D</w:delText>
        </w:r>
      </w:del>
      <w:r w:rsidR="0059532D">
        <w:t xml:space="preserve">evice disconnects from </w:t>
      </w:r>
      <w:ins w:id="520" w:author="Peter Dobson [2]" w:date="2025-02-25T16:52:00Z" w16du:dateUtc="2025-02-25T16:52:00Z">
        <w:r>
          <w:t xml:space="preserve">the </w:t>
        </w:r>
      </w:ins>
      <w:r w:rsidR="0059532D">
        <w:t>broker.</w:t>
      </w:r>
    </w:p>
    <w:p w14:paraId="5D2CE640" w14:textId="77777777" w:rsidR="005E6449" w:rsidRDefault="005E6449" w:rsidP="000E4F02">
      <w:pPr>
        <w:pStyle w:val="BodyText"/>
        <w:jc w:val="center"/>
      </w:pPr>
      <w:r>
        <w:rPr>
          <w:noProof/>
        </w:rPr>
        <w:drawing>
          <wp:inline distT="0" distB="0" distL="0" distR="0" wp14:anchorId="4D00CA92" wp14:editId="32681204">
            <wp:extent cx="3090545" cy="3736340"/>
            <wp:effectExtent l="0" t="0" r="0" b="0"/>
            <wp:docPr id="741475293"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4"/>
                    <pic:cNvPicPr>
                      <a:picLocks noChangeAspect="1" noChangeArrowheads="1"/>
                    </pic:cNvPicPr>
                  </pic:nvPicPr>
                  <pic:blipFill>
                    <a:blip r:embed="rId70">
                      <a:extLst>
                        <a:ext uri="{96DAC541-7B7A-43D3-8B79-37D633B846F1}">
                          <asvg:svgBlip xmlns:asvg="http://schemas.microsoft.com/office/drawing/2016/SVG/main" r:embed="rId71"/>
                        </a:ext>
                      </a:extLst>
                    </a:blip>
                    <a:stretch>
                      <a:fillRect/>
                    </a:stretch>
                  </pic:blipFill>
                  <pic:spPr bwMode="auto">
                    <a:xfrm>
                      <a:off x="0" y="0"/>
                      <a:ext cx="3090545" cy="3736340"/>
                    </a:xfrm>
                    <a:prstGeom prst="rect">
                      <a:avLst/>
                    </a:prstGeom>
                  </pic:spPr>
                </pic:pic>
              </a:graphicData>
            </a:graphic>
          </wp:inline>
        </w:drawing>
      </w:r>
    </w:p>
    <w:p w14:paraId="41B452DF" w14:textId="3D92B183" w:rsidR="005E6449" w:rsidRPr="003A42F2" w:rsidRDefault="005E6449" w:rsidP="005E6449">
      <w:pPr>
        <w:pStyle w:val="Figurecaption"/>
      </w:pPr>
      <w:bookmarkStart w:id="521" w:name="_Toc168516020"/>
      <w:r>
        <w:t>Proprietary session</w:t>
      </w:r>
      <w:bookmarkEnd w:id="521"/>
    </w:p>
    <w:p w14:paraId="3D2383FE" w14:textId="77777777" w:rsidR="002A7C03" w:rsidRDefault="002A7C03">
      <w:pPr>
        <w:spacing w:after="200" w:line="276" w:lineRule="auto"/>
        <w:rPr>
          <w:rFonts w:asciiTheme="majorHAnsi" w:eastAsia="Calibri" w:hAnsiTheme="majorHAnsi" w:cs="Arial"/>
          <w:b/>
          <w:bCs/>
          <w:caps/>
          <w:color w:val="00558C"/>
          <w:sz w:val="24"/>
          <w:szCs w:val="28"/>
          <w:lang w:eastAsia="en-GB"/>
        </w:rPr>
      </w:pPr>
      <w:r>
        <w:br w:type="page"/>
      </w:r>
    </w:p>
    <w:p w14:paraId="61425B30" w14:textId="10523763" w:rsidR="00B16772" w:rsidRDefault="00B16772" w:rsidP="00B16772">
      <w:pPr>
        <w:pStyle w:val="AppendixHead2"/>
      </w:pPr>
      <w:r w:rsidRPr="00B16772">
        <w:lastRenderedPageBreak/>
        <w:t>Persistent session mode</w:t>
      </w:r>
    </w:p>
    <w:p w14:paraId="4A0FD3C4" w14:textId="77777777" w:rsidR="00B16772" w:rsidRDefault="00B16772" w:rsidP="00B16772">
      <w:pPr>
        <w:pStyle w:val="Heading2separationline"/>
        <w:rPr>
          <w:lang w:eastAsia="en-GB"/>
        </w:rPr>
      </w:pPr>
    </w:p>
    <w:p w14:paraId="0EBBC76C" w14:textId="15A7FD8E" w:rsidR="00B16772" w:rsidRDefault="00E254AE" w:rsidP="00B16772">
      <w:pPr>
        <w:pStyle w:val="BodyText"/>
        <w:rPr>
          <w:lang w:eastAsia="en-GB"/>
        </w:rPr>
      </w:pPr>
      <w:r w:rsidRPr="00E254AE">
        <w:rPr>
          <w:lang w:eastAsia="en-GB"/>
        </w:rPr>
        <w:t xml:space="preserve">Persistent sessions differ from non-persistent ones only in terms of the beginning and end messages. Every persistent session must start with a 'hello' message and end with a 'bye' message, or in the case of link failure, </w:t>
      </w:r>
      <w:ins w:id="522" w:author="Peter Dobson [2]" w:date="2025-02-25T16:58:00Z" w16du:dateUtc="2025-02-25T16:58:00Z">
        <w:r w:rsidR="003C7B03">
          <w:rPr>
            <w:lang w:eastAsia="en-GB"/>
          </w:rPr>
          <w:t xml:space="preserve">the broker sends </w:t>
        </w:r>
      </w:ins>
      <w:r w:rsidRPr="00E254AE">
        <w:rPr>
          <w:lang w:eastAsia="en-GB"/>
        </w:rPr>
        <w:t>an 'offline' message. This mode can be interrupted by sending a 'done' command.</w:t>
      </w:r>
    </w:p>
    <w:p w14:paraId="79FB665D" w14:textId="250A0F87" w:rsidR="00E254AE" w:rsidRDefault="00E24620" w:rsidP="00E24620">
      <w:pPr>
        <w:pStyle w:val="AppendixHead3"/>
      </w:pPr>
      <w:r w:rsidRPr="00E24620">
        <w:t>Session with normal ending</w:t>
      </w:r>
    </w:p>
    <w:p w14:paraId="11819CF4" w14:textId="61F21A54" w:rsidR="00E16E6D" w:rsidRDefault="003C7B03" w:rsidP="000E4F02">
      <w:pPr>
        <w:pStyle w:val="List1"/>
        <w:numPr>
          <w:ilvl w:val="0"/>
          <w:numId w:val="67"/>
        </w:numPr>
        <w:tabs>
          <w:tab w:val="clear" w:pos="0"/>
          <w:tab w:val="num" w:pos="567"/>
        </w:tabs>
        <w:ind w:left="1134"/>
      </w:pPr>
      <w:ins w:id="523" w:author="Peter Dobson [2]" w:date="2025-02-25T16:54:00Z" w16du:dateUtc="2025-02-25T16:54:00Z">
        <w:r>
          <w:t xml:space="preserve">The </w:t>
        </w:r>
      </w:ins>
      <w:del w:id="524" w:author="Peter Dobson [2]" w:date="2025-02-25T16:54:00Z" w16du:dateUtc="2025-02-25T16:54:00Z">
        <w:r w:rsidR="00E16E6D" w:rsidDel="003C7B03">
          <w:delText>D</w:delText>
        </w:r>
      </w:del>
      <w:ins w:id="525" w:author="Peter Dobson [2]" w:date="2025-02-25T16:54:00Z" w16du:dateUtc="2025-02-25T16:54:00Z">
        <w:r>
          <w:t>d</w:t>
        </w:r>
      </w:ins>
      <w:r w:rsidR="00E16E6D">
        <w:t xml:space="preserve">evice connects to </w:t>
      </w:r>
      <w:ins w:id="526" w:author="Peter Dobson [2]" w:date="2025-02-25T16:54:00Z" w16du:dateUtc="2025-02-25T16:54:00Z">
        <w:r>
          <w:t xml:space="preserve">the </w:t>
        </w:r>
      </w:ins>
      <w:r w:rsidR="00E16E6D">
        <w:t>broker and send</w:t>
      </w:r>
      <w:ins w:id="527" w:author="Peter Dobson [2]" w:date="2025-03-10T13:30:00Z" w16du:dateUtc="2025-03-10T13:30:00Z">
        <w:r w:rsidR="00CB2BBB">
          <w:t>s a</w:t>
        </w:r>
      </w:ins>
      <w:r w:rsidR="00E16E6D">
        <w:t xml:space="preserve"> </w:t>
      </w:r>
      <w:commentRangeStart w:id="528"/>
      <w:r w:rsidR="00E16E6D">
        <w:t>’hello’</w:t>
      </w:r>
      <w:commentRangeEnd w:id="528"/>
      <w:r>
        <w:rPr>
          <w:rStyle w:val="CommentReference"/>
          <w:rFonts w:eastAsiaTheme="minorHAnsi" w:cstheme="minorBidi"/>
          <w:lang w:eastAsia="en-US"/>
        </w:rPr>
        <w:commentReference w:id="528"/>
      </w:r>
      <w:r w:rsidR="00E16E6D">
        <w:t xml:space="preserve"> packet.</w:t>
      </w:r>
    </w:p>
    <w:p w14:paraId="346F064C" w14:textId="2A44397F" w:rsidR="00E16E6D" w:rsidRDefault="003C7B03" w:rsidP="000E4F02">
      <w:pPr>
        <w:pStyle w:val="List1"/>
        <w:tabs>
          <w:tab w:val="clear" w:pos="0"/>
          <w:tab w:val="num" w:pos="567"/>
        </w:tabs>
        <w:ind w:left="1134"/>
      </w:pPr>
      <w:ins w:id="529" w:author="Peter Dobson [2]" w:date="2025-02-25T16:56:00Z" w16du:dateUtc="2025-02-25T16:56:00Z">
        <w:r>
          <w:t xml:space="preserve">The </w:t>
        </w:r>
      </w:ins>
      <w:del w:id="530" w:author="Peter Dobson [2]" w:date="2025-02-25T16:56:00Z" w16du:dateUtc="2025-02-25T16:56:00Z">
        <w:r w:rsidR="00E16E6D" w:rsidDel="003C7B03">
          <w:delText>D</w:delText>
        </w:r>
      </w:del>
      <w:ins w:id="531" w:author="Peter Dobson [2]" w:date="2025-02-25T16:56:00Z" w16du:dateUtc="2025-02-25T16:56:00Z">
        <w:r>
          <w:t>d</w:t>
        </w:r>
      </w:ins>
      <w:r w:rsidR="00E16E6D">
        <w:t>evice send</w:t>
      </w:r>
      <w:ins w:id="532" w:author="Peter Dobson [2]" w:date="2025-03-10T13:30:00Z" w16du:dateUtc="2025-03-10T13:30:00Z">
        <w:r w:rsidR="00CB2BBB">
          <w:t>s a</w:t>
        </w:r>
      </w:ins>
      <w:r w:rsidR="00E16E6D">
        <w:t xml:space="preserve"> telemetry packet</w:t>
      </w:r>
      <w:del w:id="533" w:author="Peter Dobson [2]" w:date="2025-03-10T13:31:00Z" w16du:dateUtc="2025-03-10T13:31:00Z">
        <w:r w:rsidR="00E16E6D" w:rsidDel="00CB2BBB">
          <w:delText>s</w:delText>
        </w:r>
      </w:del>
      <w:r w:rsidR="00E16E6D">
        <w:t xml:space="preserve">. This is identical to </w:t>
      </w:r>
      <w:ins w:id="534" w:author="Peter Dobson [2]" w:date="2025-02-25T16:57:00Z" w16du:dateUtc="2025-02-25T16:57:00Z">
        <w:r>
          <w:t xml:space="preserve">the </w:t>
        </w:r>
      </w:ins>
      <w:r w:rsidR="00E16E6D">
        <w:t>non-persistent mode.</w:t>
      </w:r>
    </w:p>
    <w:p w14:paraId="22515A4B" w14:textId="3227FC78" w:rsidR="00E16E6D" w:rsidRDefault="003C7B03" w:rsidP="000E4F02">
      <w:pPr>
        <w:pStyle w:val="List1"/>
        <w:tabs>
          <w:tab w:val="clear" w:pos="0"/>
          <w:tab w:val="num" w:pos="567"/>
        </w:tabs>
        <w:ind w:left="1134"/>
      </w:pPr>
      <w:ins w:id="535" w:author="Peter Dobson [2]" w:date="2025-02-25T16:56:00Z" w16du:dateUtc="2025-02-25T16:56:00Z">
        <w:r>
          <w:t xml:space="preserve">The </w:t>
        </w:r>
      </w:ins>
      <w:del w:id="536" w:author="Peter Dobson [2]" w:date="2025-02-25T16:56:00Z" w16du:dateUtc="2025-02-25T16:56:00Z">
        <w:r w:rsidR="00E16E6D" w:rsidDel="003C7B03">
          <w:delText>D</w:delText>
        </w:r>
      </w:del>
      <w:ins w:id="537" w:author="Peter Dobson [2]" w:date="2025-02-25T16:56:00Z" w16du:dateUtc="2025-02-25T16:56:00Z">
        <w:r>
          <w:t>d</w:t>
        </w:r>
      </w:ins>
      <w:r w:rsidR="00E16E6D">
        <w:t xml:space="preserve">evice send </w:t>
      </w:r>
      <w:ins w:id="538" w:author="Peter Dobson [2]" w:date="2025-02-25T16:56:00Z" w16du:dateUtc="2025-02-25T16:56:00Z">
        <w:r>
          <w:t xml:space="preserve">the </w:t>
        </w:r>
      </w:ins>
      <w:r w:rsidR="00E16E6D">
        <w:t>required ’bye’.</w:t>
      </w:r>
    </w:p>
    <w:p w14:paraId="199AA404" w14:textId="4B4A6A33" w:rsidR="00E24620" w:rsidRPr="00E16E6D" w:rsidRDefault="003C7B03" w:rsidP="000E4F02">
      <w:pPr>
        <w:pStyle w:val="List1"/>
        <w:tabs>
          <w:tab w:val="clear" w:pos="0"/>
          <w:tab w:val="num" w:pos="567"/>
        </w:tabs>
        <w:ind w:left="1134"/>
      </w:pPr>
      <w:ins w:id="539" w:author="Peter Dobson [2]" w:date="2025-02-25T16:56:00Z" w16du:dateUtc="2025-02-25T16:56:00Z">
        <w:r>
          <w:t xml:space="preserve">The </w:t>
        </w:r>
      </w:ins>
      <w:del w:id="540" w:author="Peter Dobson [2]" w:date="2025-02-25T16:56:00Z" w16du:dateUtc="2025-02-25T16:56:00Z">
        <w:r w:rsidR="00E16E6D" w:rsidDel="003C7B03">
          <w:delText>D</w:delText>
        </w:r>
      </w:del>
      <w:ins w:id="541" w:author="Peter Dobson [2]" w:date="2025-02-25T16:56:00Z" w16du:dateUtc="2025-02-25T16:56:00Z">
        <w:r>
          <w:t>d</w:t>
        </w:r>
      </w:ins>
      <w:r w:rsidR="00E16E6D">
        <w:t xml:space="preserve">evice disconnects from </w:t>
      </w:r>
      <w:ins w:id="542" w:author="Peter Dobson [2]" w:date="2025-02-25T16:56:00Z" w16du:dateUtc="2025-02-25T16:56:00Z">
        <w:r>
          <w:t xml:space="preserve">the </w:t>
        </w:r>
      </w:ins>
      <w:r w:rsidR="00E16E6D">
        <w:t>broker.</w:t>
      </w:r>
    </w:p>
    <w:p w14:paraId="28EDD0BB" w14:textId="77777777" w:rsidR="00D40B20" w:rsidRDefault="00D40B20" w:rsidP="000E4F02">
      <w:pPr>
        <w:pStyle w:val="BodyText"/>
        <w:jc w:val="center"/>
      </w:pPr>
      <w:r>
        <w:rPr>
          <w:noProof/>
        </w:rPr>
        <w:drawing>
          <wp:inline distT="0" distB="0" distL="0" distR="0" wp14:anchorId="7940AAA8" wp14:editId="40DFE8CA">
            <wp:extent cx="3090545" cy="4441190"/>
            <wp:effectExtent l="0" t="0" r="0" b="0"/>
            <wp:docPr id="1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pic:cNvPicPr>
                      <a:picLocks noChangeAspect="1" noChangeArrowheads="1"/>
                    </pic:cNvPicPr>
                  </pic:nvPicPr>
                  <pic:blipFill>
                    <a:blip r:embed="rId72">
                      <a:extLst>
                        <a:ext uri="{96DAC541-7B7A-43D3-8B79-37D633B846F1}">
                          <asvg:svgBlip xmlns:asvg="http://schemas.microsoft.com/office/drawing/2016/SVG/main" r:embed="rId73"/>
                        </a:ext>
                      </a:extLst>
                    </a:blip>
                    <a:stretch>
                      <a:fillRect/>
                    </a:stretch>
                  </pic:blipFill>
                  <pic:spPr bwMode="auto">
                    <a:xfrm>
                      <a:off x="0" y="0"/>
                      <a:ext cx="3090545" cy="4441190"/>
                    </a:xfrm>
                    <a:prstGeom prst="rect">
                      <a:avLst/>
                    </a:prstGeom>
                  </pic:spPr>
                </pic:pic>
              </a:graphicData>
            </a:graphic>
          </wp:inline>
        </w:drawing>
      </w:r>
    </w:p>
    <w:p w14:paraId="0A83C768" w14:textId="5533E764" w:rsidR="00D40B20" w:rsidRPr="003A42F2" w:rsidRDefault="00D40B20" w:rsidP="00D40B20">
      <w:pPr>
        <w:pStyle w:val="Figurecaption"/>
      </w:pPr>
      <w:bookmarkStart w:id="543" w:name="_Toc168516021"/>
      <w:r>
        <w:t>P</w:t>
      </w:r>
      <w:r w:rsidR="00B43E1A">
        <w:t>ersistent</w:t>
      </w:r>
      <w:r>
        <w:t xml:space="preserve"> session</w:t>
      </w:r>
      <w:bookmarkEnd w:id="543"/>
    </w:p>
    <w:p w14:paraId="63FFF92C" w14:textId="77777777" w:rsidR="002A7C03" w:rsidRDefault="002A7C03">
      <w:pPr>
        <w:spacing w:after="200" w:line="276" w:lineRule="auto"/>
        <w:rPr>
          <w:rFonts w:eastAsia="Calibri" w:cs="Arial"/>
          <w:b/>
          <w:smallCaps/>
          <w:color w:val="00558C"/>
          <w:sz w:val="24"/>
          <w:lang w:eastAsia="en-GB"/>
        </w:rPr>
      </w:pPr>
      <w:r>
        <w:br w:type="page"/>
      </w:r>
    </w:p>
    <w:p w14:paraId="449D7738" w14:textId="01EFB504" w:rsidR="007C4626" w:rsidRDefault="007C4626" w:rsidP="000E4F02">
      <w:pPr>
        <w:pStyle w:val="AppendixHead3"/>
      </w:pPr>
      <w:r w:rsidRPr="007C4626">
        <w:lastRenderedPageBreak/>
        <w:t>Failed session</w:t>
      </w:r>
    </w:p>
    <w:p w14:paraId="6224D47D" w14:textId="214FA2AC" w:rsidR="00702CAC" w:rsidRDefault="003C7B03" w:rsidP="000E4F02">
      <w:pPr>
        <w:pStyle w:val="List1"/>
        <w:numPr>
          <w:ilvl w:val="0"/>
          <w:numId w:val="68"/>
        </w:numPr>
        <w:tabs>
          <w:tab w:val="clear" w:pos="0"/>
          <w:tab w:val="num" w:pos="567"/>
        </w:tabs>
        <w:ind w:left="1134"/>
      </w:pPr>
      <w:ins w:id="544" w:author="Peter Dobson [2]" w:date="2025-02-25T16:56:00Z" w16du:dateUtc="2025-02-25T16:56:00Z">
        <w:r>
          <w:t>The</w:t>
        </w:r>
      </w:ins>
      <w:ins w:id="545" w:author="Peter Dobson [2]" w:date="2025-02-25T16:57:00Z" w16du:dateUtc="2025-02-25T16:57:00Z">
        <w:r>
          <w:t xml:space="preserve"> </w:t>
        </w:r>
      </w:ins>
      <w:del w:id="546" w:author="Peter Dobson [2]" w:date="2025-02-25T16:57:00Z" w16du:dateUtc="2025-02-25T16:57:00Z">
        <w:r w:rsidR="00702CAC" w:rsidDel="003C7B03">
          <w:delText>D</w:delText>
        </w:r>
      </w:del>
      <w:ins w:id="547" w:author="Peter Dobson [2]" w:date="2025-02-25T16:57:00Z" w16du:dateUtc="2025-02-25T16:57:00Z">
        <w:r>
          <w:t>d</w:t>
        </w:r>
      </w:ins>
      <w:r w:rsidR="00702CAC">
        <w:t xml:space="preserve">evice connects to </w:t>
      </w:r>
      <w:ins w:id="548" w:author="Peter Dobson [2]" w:date="2025-02-25T16:57:00Z" w16du:dateUtc="2025-02-25T16:57:00Z">
        <w:r>
          <w:t xml:space="preserve">the </w:t>
        </w:r>
      </w:ins>
      <w:r w:rsidR="00702CAC">
        <w:t>broker and send</w:t>
      </w:r>
      <w:ins w:id="549" w:author="Peter Dobson [2]" w:date="2025-03-10T13:31:00Z" w16du:dateUtc="2025-03-10T13:31:00Z">
        <w:r w:rsidR="00CB2BBB">
          <w:t>s a</w:t>
        </w:r>
      </w:ins>
      <w:r w:rsidR="00702CAC">
        <w:t xml:space="preserve"> ’hello’ packet.</w:t>
      </w:r>
    </w:p>
    <w:p w14:paraId="39F89D25" w14:textId="30184FBC" w:rsidR="00702CAC" w:rsidRDefault="003C7B03" w:rsidP="000E4F02">
      <w:pPr>
        <w:pStyle w:val="List1"/>
        <w:tabs>
          <w:tab w:val="clear" w:pos="0"/>
          <w:tab w:val="num" w:pos="567"/>
        </w:tabs>
        <w:ind w:left="1134"/>
      </w:pPr>
      <w:ins w:id="550" w:author="Peter Dobson [2]" w:date="2025-02-25T16:57:00Z" w16du:dateUtc="2025-02-25T16:57:00Z">
        <w:r>
          <w:t xml:space="preserve">The </w:t>
        </w:r>
      </w:ins>
      <w:del w:id="551" w:author="Peter Dobson [2]" w:date="2025-02-25T16:57:00Z" w16du:dateUtc="2025-02-25T16:57:00Z">
        <w:r w:rsidR="00702CAC" w:rsidDel="003C7B03">
          <w:delText>D</w:delText>
        </w:r>
      </w:del>
      <w:ins w:id="552" w:author="Peter Dobson [2]" w:date="2025-02-25T16:57:00Z" w16du:dateUtc="2025-02-25T16:57:00Z">
        <w:r>
          <w:t>d</w:t>
        </w:r>
      </w:ins>
      <w:r w:rsidR="00702CAC">
        <w:t>evice send</w:t>
      </w:r>
      <w:ins w:id="553" w:author="Peter Dobson [2]" w:date="2025-03-10T13:31:00Z" w16du:dateUtc="2025-03-10T13:31:00Z">
        <w:r w:rsidR="00CB2BBB">
          <w:t>s a</w:t>
        </w:r>
      </w:ins>
      <w:r w:rsidR="00702CAC">
        <w:t xml:space="preserve"> telemetry </w:t>
      </w:r>
      <w:commentRangeStart w:id="554"/>
      <w:r w:rsidR="00702CAC">
        <w:t>packet</w:t>
      </w:r>
      <w:commentRangeEnd w:id="554"/>
      <w:r w:rsidR="00CB2BBB">
        <w:rPr>
          <w:rStyle w:val="CommentReference"/>
          <w:rFonts w:eastAsiaTheme="minorHAnsi" w:cstheme="minorBidi"/>
          <w:lang w:eastAsia="en-US"/>
        </w:rPr>
        <w:commentReference w:id="554"/>
      </w:r>
      <w:del w:id="555" w:author="Peter Dobson [2]" w:date="2025-03-10T13:31:00Z" w16du:dateUtc="2025-03-10T13:31:00Z">
        <w:r w:rsidR="00702CAC" w:rsidDel="00CB2BBB">
          <w:delText>s</w:delText>
        </w:r>
      </w:del>
      <w:r w:rsidR="00702CAC">
        <w:t>. This is identical to</w:t>
      </w:r>
      <w:ins w:id="556" w:author="Peter Dobson [2]" w:date="2025-02-25T16:57:00Z" w16du:dateUtc="2025-02-25T16:57:00Z">
        <w:r>
          <w:t xml:space="preserve"> the</w:t>
        </w:r>
      </w:ins>
      <w:r w:rsidR="00702CAC">
        <w:t xml:space="preserve"> non-persistent mode.</w:t>
      </w:r>
    </w:p>
    <w:p w14:paraId="4E965061" w14:textId="272FBFA7" w:rsidR="00702CAC" w:rsidRDefault="003C7B03" w:rsidP="000E4F02">
      <w:pPr>
        <w:pStyle w:val="List1"/>
        <w:tabs>
          <w:tab w:val="clear" w:pos="0"/>
          <w:tab w:val="num" w:pos="567"/>
        </w:tabs>
        <w:ind w:left="1134"/>
      </w:pPr>
      <w:ins w:id="557" w:author="Peter Dobson [2]" w:date="2025-02-25T16:57:00Z" w16du:dateUtc="2025-02-25T16:57:00Z">
        <w:r>
          <w:t xml:space="preserve">On </w:t>
        </w:r>
      </w:ins>
      <w:del w:id="558" w:author="Peter Dobson [2]" w:date="2025-02-25T16:57:00Z" w16du:dateUtc="2025-02-25T16:57:00Z">
        <w:r w:rsidR="00702CAC" w:rsidDel="003C7B03">
          <w:delText>L</w:delText>
        </w:r>
      </w:del>
      <w:ins w:id="559" w:author="Peter Dobson [2]" w:date="2025-02-25T16:57:00Z" w16du:dateUtc="2025-02-25T16:57:00Z">
        <w:r>
          <w:t>l</w:t>
        </w:r>
      </w:ins>
      <w:r w:rsidR="00702CAC">
        <w:t xml:space="preserve">ink failure, </w:t>
      </w:r>
      <w:ins w:id="560" w:author="Peter Dobson [2]" w:date="2025-02-25T16:57:00Z" w16du:dateUtc="2025-02-25T16:57:00Z">
        <w:r>
          <w:t xml:space="preserve">the </w:t>
        </w:r>
      </w:ins>
      <w:r w:rsidR="00702CAC">
        <w:t>broker detect</w:t>
      </w:r>
      <w:ins w:id="561" w:author="Peter Dobson [2]" w:date="2025-02-25T16:59:00Z" w16du:dateUtc="2025-02-25T16:59:00Z">
        <w:r>
          <w:t>s</w:t>
        </w:r>
      </w:ins>
      <w:r w:rsidR="00702CAC">
        <w:t xml:space="preserve"> </w:t>
      </w:r>
      <w:ins w:id="562" w:author="Peter Dobson [2]" w:date="2025-02-25T16:58:00Z" w16du:dateUtc="2025-02-25T16:58:00Z">
        <w:r>
          <w:t>a</w:t>
        </w:r>
        <w:commentRangeStart w:id="563"/>
        <w:r>
          <w:t xml:space="preserve"> </w:t>
        </w:r>
      </w:ins>
      <w:r w:rsidR="00702CAC">
        <w:t xml:space="preserve">timeout </w:t>
      </w:r>
      <w:commentRangeEnd w:id="563"/>
      <w:r w:rsidR="00CB2BBB">
        <w:rPr>
          <w:rStyle w:val="CommentReference"/>
          <w:rFonts w:eastAsiaTheme="minorHAnsi" w:cstheme="minorBidi"/>
          <w:lang w:eastAsia="en-US"/>
        </w:rPr>
        <w:commentReference w:id="563"/>
      </w:r>
      <w:r w:rsidR="00702CAC">
        <w:t>and send</w:t>
      </w:r>
      <w:ins w:id="564" w:author="Peter Dobson [2]" w:date="2025-02-25T16:59:00Z" w16du:dateUtc="2025-02-25T16:59:00Z">
        <w:r>
          <w:t>s</w:t>
        </w:r>
      </w:ins>
      <w:r w:rsidR="00702CAC">
        <w:t xml:space="preserve"> ’offline’ packet.</w:t>
      </w:r>
    </w:p>
    <w:p w14:paraId="45214641" w14:textId="77777777" w:rsidR="00F65413" w:rsidRDefault="00F65413" w:rsidP="000E4F02">
      <w:pPr>
        <w:pStyle w:val="BodyText"/>
        <w:jc w:val="center"/>
      </w:pPr>
      <w:r>
        <w:rPr>
          <w:noProof/>
        </w:rPr>
        <w:drawing>
          <wp:inline distT="0" distB="0" distL="0" distR="0" wp14:anchorId="37EB7F0C" wp14:editId="6075C6F3">
            <wp:extent cx="3090545" cy="3951605"/>
            <wp:effectExtent l="0" t="0" r="0" b="0"/>
            <wp:docPr id="280568315"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
                    <pic:cNvPicPr>
                      <a:picLocks noChangeAspect="1" noChangeArrowheads="1"/>
                    </pic:cNvPicPr>
                  </pic:nvPicPr>
                  <pic:blipFill>
                    <a:blip r:embed="rId74">
                      <a:extLst>
                        <a:ext uri="{96DAC541-7B7A-43D3-8B79-37D633B846F1}">
                          <asvg:svgBlip xmlns:asvg="http://schemas.microsoft.com/office/drawing/2016/SVG/main" r:embed="rId75"/>
                        </a:ext>
                      </a:extLst>
                    </a:blip>
                    <a:stretch>
                      <a:fillRect/>
                    </a:stretch>
                  </pic:blipFill>
                  <pic:spPr bwMode="auto">
                    <a:xfrm>
                      <a:off x="0" y="0"/>
                      <a:ext cx="3090545" cy="3951605"/>
                    </a:xfrm>
                    <a:prstGeom prst="rect">
                      <a:avLst/>
                    </a:prstGeom>
                  </pic:spPr>
                </pic:pic>
              </a:graphicData>
            </a:graphic>
          </wp:inline>
        </w:drawing>
      </w:r>
    </w:p>
    <w:p w14:paraId="591A68B4" w14:textId="387FE3F9" w:rsidR="00F65413" w:rsidRPr="003A42F2" w:rsidRDefault="00F65413" w:rsidP="00F65413">
      <w:pPr>
        <w:pStyle w:val="Figurecaption"/>
      </w:pPr>
      <w:bookmarkStart w:id="565" w:name="_Toc168516022"/>
      <w:r>
        <w:t>Failed persistent session</w:t>
      </w:r>
      <w:bookmarkEnd w:id="565"/>
    </w:p>
    <w:p w14:paraId="17956BFF" w14:textId="71BD4777" w:rsidR="00CC7F5D" w:rsidRDefault="00CC7F5D" w:rsidP="00AF593D">
      <w:pPr>
        <w:pStyle w:val="AppendixHead2"/>
      </w:pPr>
      <w:r w:rsidRPr="00CC7F5D">
        <w:t xml:space="preserve">Device registration and certificate renewal </w:t>
      </w:r>
    </w:p>
    <w:p w14:paraId="73AD5925" w14:textId="77777777" w:rsidR="00AF593D" w:rsidRDefault="00AF593D" w:rsidP="00AF593D">
      <w:pPr>
        <w:pStyle w:val="Heading2separationline"/>
        <w:rPr>
          <w:lang w:eastAsia="en-GB"/>
        </w:rPr>
      </w:pPr>
    </w:p>
    <w:p w14:paraId="3751C3C6" w14:textId="77777777" w:rsidR="00AF593D" w:rsidRDefault="00AF593D" w:rsidP="00AF593D">
      <w:pPr>
        <w:pStyle w:val="BodyText"/>
      </w:pPr>
      <w:r>
        <w:t>Certificate renewal and device registration are optional processes. Depending on the capabilities of the device and the broker, there are two possible methods for device registration and certificate renewal:</w:t>
      </w:r>
    </w:p>
    <w:p w14:paraId="56D041CB" w14:textId="7B8F972E" w:rsidR="00AF593D" w:rsidRDefault="00AF593D" w:rsidP="000E4F02">
      <w:pPr>
        <w:pStyle w:val="Lista"/>
        <w:numPr>
          <w:ilvl w:val="1"/>
          <w:numId w:val="69"/>
        </w:numPr>
      </w:pPr>
      <w:r>
        <w:t>The device uses provisioning or already registered certificate for</w:t>
      </w:r>
      <w:ins w:id="566" w:author="Peter Dobson [2]" w:date="2025-03-10T13:34:00Z" w16du:dateUtc="2025-03-10T13:34:00Z">
        <w:r w:rsidR="00CB2BBB">
          <w:t xml:space="preserve"> the initial</w:t>
        </w:r>
      </w:ins>
      <w:r>
        <w:t xml:space="preserve"> connection, and the server </w:t>
      </w:r>
      <w:ins w:id="567" w:author="Peter Dobson [2]" w:date="2025-03-10T13:34:00Z" w16du:dateUtc="2025-03-10T13:34:00Z">
        <w:r w:rsidR="00CB2BBB">
          <w:t>t</w:t>
        </w:r>
      </w:ins>
      <w:ins w:id="568" w:author="Peter Dobson [2]" w:date="2025-03-10T13:35:00Z" w16du:dateUtc="2025-03-10T13:35:00Z">
        <w:r w:rsidR="00CB2BBB">
          <w:t xml:space="preserve">hen </w:t>
        </w:r>
      </w:ins>
      <w:r>
        <w:t>generates new certificate.</w:t>
      </w:r>
    </w:p>
    <w:p w14:paraId="0E78F1CD" w14:textId="6DE323AE" w:rsidR="00AF593D" w:rsidRDefault="00AF593D" w:rsidP="000E4F02">
      <w:pPr>
        <w:pStyle w:val="Lista"/>
      </w:pPr>
      <w:r>
        <w:t>An external device or service application is connected to the device, and the external application handles the registration process. After registration, a new certificate is loaded from the external application to the device.</w:t>
      </w:r>
    </w:p>
    <w:p w14:paraId="389315A0" w14:textId="77777777" w:rsidR="002E5581" w:rsidRDefault="00AF593D" w:rsidP="00AF593D">
      <w:pPr>
        <w:pStyle w:val="BodyText"/>
      </w:pPr>
      <w:r>
        <w:t>If the device utilizes a TLS/SSL connection, it must support certificate renewal and be capable of using a third-party certificate.</w:t>
      </w:r>
    </w:p>
    <w:p w14:paraId="18491965" w14:textId="77777777" w:rsidR="00FC69FE" w:rsidRDefault="00FC69FE">
      <w:pPr>
        <w:spacing w:after="200" w:line="276" w:lineRule="auto"/>
        <w:rPr>
          <w:rFonts w:eastAsia="Calibri" w:cs="Arial"/>
          <w:b/>
          <w:smallCaps/>
          <w:color w:val="00558C"/>
          <w:sz w:val="24"/>
          <w:lang w:eastAsia="en-GB"/>
        </w:rPr>
      </w:pPr>
      <w:r>
        <w:br w:type="page"/>
      </w:r>
    </w:p>
    <w:p w14:paraId="569295E4" w14:textId="7947DB96" w:rsidR="00E554CA" w:rsidRDefault="00E554CA" w:rsidP="000E4F02">
      <w:pPr>
        <w:pStyle w:val="AppendixHead3"/>
      </w:pPr>
      <w:r w:rsidRPr="00E554CA">
        <w:lastRenderedPageBreak/>
        <w:t xml:space="preserve">Provisioning </w:t>
      </w:r>
      <w:r w:rsidR="00C85D9D">
        <w:t xml:space="preserve">using a </w:t>
      </w:r>
      <w:r w:rsidRPr="00E554CA">
        <w:t>claim</w:t>
      </w:r>
      <w:r w:rsidR="00C23B05">
        <w:t xml:space="preserve"> certificate</w:t>
      </w:r>
    </w:p>
    <w:p w14:paraId="172ED9D8" w14:textId="21125D76" w:rsidR="00D355D9" w:rsidRDefault="003D6C30" w:rsidP="000E4F02">
      <w:pPr>
        <w:pStyle w:val="List1"/>
        <w:numPr>
          <w:ilvl w:val="0"/>
          <w:numId w:val="70"/>
        </w:numPr>
        <w:tabs>
          <w:tab w:val="clear" w:pos="0"/>
          <w:tab w:val="num" w:pos="567"/>
        </w:tabs>
        <w:ind w:left="1134"/>
      </w:pPr>
      <w:ins w:id="569" w:author="Peter Dobson [4]" w:date="2025-02-25T18:52:00Z" w16du:dateUtc="2025-02-25T18:52:00Z">
        <w:r>
          <w:t>The d</w:t>
        </w:r>
      </w:ins>
      <w:del w:id="570" w:author="Peter Dobson [4]" w:date="2025-02-25T18:52:00Z" w16du:dateUtc="2025-02-25T18:52:00Z">
        <w:r w:rsidR="00D355D9" w:rsidDel="003D6C30">
          <w:delText>D</w:delText>
        </w:r>
      </w:del>
      <w:r w:rsidR="00D355D9">
        <w:t>evice connects to the</w:t>
      </w:r>
      <w:ins w:id="571" w:author="Peter Dobson [2]" w:date="2025-03-10T13:35:00Z" w16du:dateUtc="2025-03-10T13:35:00Z">
        <w:r w:rsidR="00CB2BBB">
          <w:t xml:space="preserve"> certificate renwal</w:t>
        </w:r>
      </w:ins>
      <w:r w:rsidR="00D355D9">
        <w:t xml:space="preserve"> </w:t>
      </w:r>
      <w:commentRangeStart w:id="572"/>
      <w:r w:rsidR="00D355D9">
        <w:t>service</w:t>
      </w:r>
      <w:commentRangeEnd w:id="572"/>
      <w:r w:rsidR="003A7C88">
        <w:rPr>
          <w:rStyle w:val="CommentReference"/>
          <w:rFonts w:eastAsiaTheme="minorHAnsi" w:cstheme="minorBidi"/>
          <w:lang w:eastAsia="en-US"/>
        </w:rPr>
        <w:commentReference w:id="572"/>
      </w:r>
      <w:r w:rsidR="00D355D9">
        <w:t xml:space="preserve"> using </w:t>
      </w:r>
      <w:ins w:id="573" w:author="Peter Dobson [4]" w:date="2025-02-25T18:52:00Z" w16du:dateUtc="2025-02-25T18:52:00Z">
        <w:r w:rsidR="00BA4841">
          <w:t xml:space="preserve">a </w:t>
        </w:r>
      </w:ins>
      <w:commentRangeStart w:id="574"/>
      <w:r w:rsidR="00D355D9">
        <w:t>claim</w:t>
      </w:r>
      <w:commentRangeEnd w:id="574"/>
      <w:r w:rsidR="00CB2BBB">
        <w:rPr>
          <w:rStyle w:val="CommentReference"/>
          <w:rFonts w:eastAsiaTheme="minorHAnsi" w:cstheme="minorBidi"/>
          <w:lang w:eastAsia="en-US"/>
        </w:rPr>
        <w:commentReference w:id="574"/>
      </w:r>
      <w:r w:rsidR="00D355D9">
        <w:t xml:space="preserve"> certificate and</w:t>
      </w:r>
      <w:ins w:id="575" w:author="Peter Dobson [4]" w:date="2025-02-25T18:52:00Z" w16du:dateUtc="2025-02-25T18:52:00Z">
        <w:r w:rsidR="00BA4841">
          <w:t xml:space="preserve"> a</w:t>
        </w:r>
      </w:ins>
      <w:r w:rsidR="00D355D9">
        <w:t xml:space="preserve"> private key. </w:t>
      </w:r>
      <w:ins w:id="576" w:author="Peter Dobson [4]" w:date="2025-02-25T18:52:00Z" w16du:dateUtc="2025-02-25T18:52:00Z">
        <w:r w:rsidR="00BA4841">
          <w:t>The d</w:t>
        </w:r>
      </w:ins>
      <w:del w:id="577" w:author="Peter Dobson [4]" w:date="2025-02-25T18:52:00Z" w16du:dateUtc="2025-02-25T18:52:00Z">
        <w:r w:rsidR="00D355D9" w:rsidDel="00BA4841">
          <w:delText>D</w:delText>
        </w:r>
      </w:del>
      <w:r w:rsidR="00D355D9">
        <w:t>evices need to be manufactured with a provisioning claim certificate and private key.</w:t>
      </w:r>
    </w:p>
    <w:p w14:paraId="7B67F028" w14:textId="218B0C75" w:rsidR="00D355D9" w:rsidRDefault="00D355D9" w:rsidP="000E4F02">
      <w:pPr>
        <w:pStyle w:val="List1"/>
        <w:tabs>
          <w:tab w:val="clear" w:pos="0"/>
          <w:tab w:val="num" w:pos="567"/>
        </w:tabs>
        <w:ind w:left="1134"/>
      </w:pPr>
      <w:r>
        <w:t xml:space="preserve">Once </w:t>
      </w:r>
      <w:ins w:id="578" w:author="Peter Dobson [4]" w:date="2025-02-25T18:54:00Z" w16du:dateUtc="2025-02-25T18:54:00Z">
        <w:r w:rsidR="00772816">
          <w:t xml:space="preserve">the </w:t>
        </w:r>
      </w:ins>
      <w:r>
        <w:t>connection</w:t>
      </w:r>
      <w:ins w:id="579" w:author="Peter Dobson [4]" w:date="2025-02-25T18:54:00Z" w16du:dateUtc="2025-02-25T18:54:00Z">
        <w:r w:rsidR="00D44F2C">
          <w:t xml:space="preserve"> is</w:t>
        </w:r>
      </w:ins>
      <w:r>
        <w:t xml:space="preserve"> established, </w:t>
      </w:r>
      <w:ins w:id="580" w:author="Peter Dobson [4]" w:date="2025-02-25T18:54:00Z" w16du:dateUtc="2025-02-25T18:54:00Z">
        <w:r w:rsidR="00D44F2C">
          <w:t xml:space="preserve">the </w:t>
        </w:r>
      </w:ins>
      <w:r>
        <w:t>device send</w:t>
      </w:r>
      <w:ins w:id="581" w:author="Peter Dobson [4]" w:date="2025-02-25T18:54:00Z" w16du:dateUtc="2025-02-25T18:54:00Z">
        <w:r w:rsidR="00D44F2C">
          <w:t>s a</w:t>
        </w:r>
      </w:ins>
      <w:r>
        <w:t xml:space="preserve"> request to create new permanent certificate.</w:t>
      </w:r>
    </w:p>
    <w:p w14:paraId="5D7533AD" w14:textId="1C105B4B" w:rsidR="00D355D9" w:rsidRDefault="00590DA8" w:rsidP="000E4F02">
      <w:pPr>
        <w:pStyle w:val="List1"/>
        <w:tabs>
          <w:tab w:val="clear" w:pos="0"/>
          <w:tab w:val="num" w:pos="567"/>
        </w:tabs>
        <w:ind w:left="1134"/>
      </w:pPr>
      <w:ins w:id="582" w:author="Peter Dobson [4]" w:date="2025-02-25T18:55:00Z" w16du:dateUtc="2025-02-25T18:55:00Z">
        <w:r>
          <w:t>The s</w:t>
        </w:r>
      </w:ins>
      <w:del w:id="583" w:author="Peter Dobson [4]" w:date="2025-02-25T18:55:00Z" w16du:dateUtc="2025-02-25T18:55:00Z">
        <w:r w:rsidR="00D355D9" w:rsidDel="00590DA8">
          <w:delText>S</w:delText>
        </w:r>
      </w:del>
      <w:r w:rsidR="00D355D9">
        <w:t xml:space="preserve">ervice generates a new certificate </w:t>
      </w:r>
      <w:commentRangeStart w:id="584"/>
      <w:r w:rsidR="00D355D9">
        <w:t>using</w:t>
      </w:r>
      <w:commentRangeEnd w:id="584"/>
      <w:r w:rsidR="00186F15">
        <w:rPr>
          <w:rStyle w:val="CommentReference"/>
          <w:rFonts w:eastAsiaTheme="minorHAnsi" w:cstheme="minorBidi"/>
          <w:lang w:eastAsia="en-US"/>
        </w:rPr>
        <w:commentReference w:id="584"/>
      </w:r>
      <w:r w:rsidR="00D355D9">
        <w:t xml:space="preserve"> and sends back </w:t>
      </w:r>
      <w:ins w:id="585" w:author="Peter Dobson [4]" w:date="2025-02-25T18:56:00Z" w16du:dateUtc="2025-02-25T18:56:00Z">
        <w:r w:rsidR="00BD5100">
          <w:t xml:space="preserve">the </w:t>
        </w:r>
      </w:ins>
      <w:r w:rsidR="00D355D9">
        <w:t>following</w:t>
      </w:r>
      <w:del w:id="586" w:author="Peter Dobson [4]" w:date="2025-02-25T18:56:00Z" w16du:dateUtc="2025-02-25T18:56:00Z">
        <w:r w:rsidR="00D355D9" w:rsidDel="00A52DFE">
          <w:delText xml:space="preserve"> resources</w:delText>
        </w:r>
      </w:del>
      <w:r w:rsidR="00D355D9">
        <w:t>:</w:t>
      </w:r>
    </w:p>
    <w:p w14:paraId="744C6B81" w14:textId="37FCF287" w:rsidR="00D355D9" w:rsidRDefault="00A52DFE" w:rsidP="000E4F02">
      <w:pPr>
        <w:pStyle w:val="List1"/>
        <w:numPr>
          <w:ilvl w:val="1"/>
          <w:numId w:val="31"/>
        </w:numPr>
        <w:tabs>
          <w:tab w:val="clear" w:pos="0"/>
          <w:tab w:val="num" w:pos="567"/>
        </w:tabs>
        <w:ind w:left="1701"/>
      </w:pPr>
      <w:ins w:id="587" w:author="Peter Dobson [4]" w:date="2025-02-25T18:57:00Z" w16du:dateUtc="2025-02-25T18:57:00Z">
        <w:r>
          <w:t>A n</w:t>
        </w:r>
      </w:ins>
      <w:del w:id="588" w:author="Peter Dobson [4]" w:date="2025-02-25T18:57:00Z" w16du:dateUtc="2025-02-25T18:57:00Z">
        <w:r w:rsidR="00D355D9" w:rsidDel="00A52DFE">
          <w:delText>N</w:delText>
        </w:r>
      </w:del>
      <w:r w:rsidR="00D355D9">
        <w:t>ew certificate.</w:t>
      </w:r>
    </w:p>
    <w:p w14:paraId="32C53724" w14:textId="0E5A0A5C" w:rsidR="00D355D9" w:rsidRDefault="00A52DFE" w:rsidP="000E4F02">
      <w:pPr>
        <w:pStyle w:val="List1"/>
        <w:numPr>
          <w:ilvl w:val="1"/>
          <w:numId w:val="31"/>
        </w:numPr>
        <w:tabs>
          <w:tab w:val="clear" w:pos="0"/>
          <w:tab w:val="num" w:pos="567"/>
        </w:tabs>
        <w:ind w:left="1701"/>
      </w:pPr>
      <w:ins w:id="589" w:author="Peter Dobson [4]" w:date="2025-02-25T18:57:00Z" w16du:dateUtc="2025-02-25T18:57:00Z">
        <w:r>
          <w:t>A n</w:t>
        </w:r>
      </w:ins>
      <w:del w:id="590" w:author="Peter Dobson [4]" w:date="2025-02-25T18:57:00Z" w16du:dateUtc="2025-02-25T18:57:00Z">
        <w:r w:rsidR="00D355D9" w:rsidDel="00A52DFE">
          <w:delText>N</w:delText>
        </w:r>
      </w:del>
      <w:r w:rsidR="00D355D9">
        <w:t>ew private key.</w:t>
      </w:r>
    </w:p>
    <w:p w14:paraId="52E11C8B" w14:textId="46A78F00" w:rsidR="00D355D9" w:rsidRDefault="00A52DFE" w:rsidP="000E4F02">
      <w:pPr>
        <w:pStyle w:val="List1"/>
        <w:numPr>
          <w:ilvl w:val="1"/>
          <w:numId w:val="31"/>
        </w:numPr>
        <w:tabs>
          <w:tab w:val="clear" w:pos="0"/>
          <w:tab w:val="num" w:pos="567"/>
        </w:tabs>
        <w:ind w:left="1701"/>
      </w:pPr>
      <w:ins w:id="591" w:author="Peter Dobson [4]" w:date="2025-02-25T18:57:00Z" w16du:dateUtc="2025-02-25T18:57:00Z">
        <w:r>
          <w:t xml:space="preserve">An </w:t>
        </w:r>
        <w:r w:rsidR="00794293">
          <w:t>o</w:t>
        </w:r>
      </w:ins>
      <w:del w:id="592" w:author="Peter Dobson [4]" w:date="2025-02-25T18:57:00Z" w16du:dateUtc="2025-02-25T18:57:00Z">
        <w:r w:rsidR="00D355D9" w:rsidDel="00794293">
          <w:delText>O</w:delText>
        </w:r>
      </w:del>
      <w:r w:rsidR="00D355D9">
        <w:t>wnership token,</w:t>
      </w:r>
      <w:ins w:id="593" w:author="Peter Dobson [4]" w:date="2025-02-25T18:57:00Z" w16du:dateUtc="2025-02-25T18:57:00Z">
        <w:r w:rsidR="00794293">
          <w:t xml:space="preserve"> for</w:t>
        </w:r>
      </w:ins>
      <w:ins w:id="594" w:author="Peter Dobson [4]" w:date="2025-02-25T18:58:00Z" w16du:dateUtc="2025-02-25T18:58:00Z">
        <w:r w:rsidR="00794293">
          <w:t xml:space="preserve"> </w:t>
        </w:r>
      </w:ins>
      <w:del w:id="595" w:author="Peter Dobson [4]" w:date="2025-02-25T18:58:00Z" w16du:dateUtc="2025-02-25T18:58:00Z">
        <w:r w:rsidR="00D355D9" w:rsidDel="00794293">
          <w:delText xml:space="preserve"> </w:delText>
        </w:r>
        <w:r w:rsidR="00D355D9" w:rsidDel="009748D5">
          <w:delText>it</w:delText>
        </w:r>
      </w:del>
      <w:ins w:id="596" w:author="Peter Dobson [4]" w:date="2025-02-25T18:58:00Z" w16du:dateUtc="2025-02-25T18:58:00Z">
        <w:r w:rsidR="009748D5">
          <w:t>which it</w:t>
        </w:r>
      </w:ins>
      <w:r w:rsidR="00D355D9">
        <w:t xml:space="preserve"> is recommended to limit </w:t>
      </w:r>
      <w:ins w:id="597" w:author="Peter Dobson [4]" w:date="2025-02-25T18:59:00Z" w16du:dateUtc="2025-02-25T18:59:00Z">
        <w:r w:rsidR="00BE5005">
          <w:t xml:space="preserve">the </w:t>
        </w:r>
      </w:ins>
      <w:r w:rsidR="00D355D9">
        <w:t>token</w:t>
      </w:r>
      <w:ins w:id="598" w:author="Peter Dobson [4]" w:date="2025-02-25T18:59:00Z" w16du:dateUtc="2025-02-25T18:59:00Z">
        <w:r w:rsidR="00BE5005">
          <w:t>’s</w:t>
        </w:r>
      </w:ins>
      <w:r w:rsidR="00D355D9">
        <w:t xml:space="preserve"> lifetime </w:t>
      </w:r>
      <w:del w:id="599" w:author="Peter Dobson [4]" w:date="2025-02-25T18:59:00Z" w16du:dateUtc="2025-02-25T18:59:00Z">
        <w:r w:rsidR="00D355D9" w:rsidDel="009E6F96">
          <w:delText xml:space="preserve">up </w:delText>
        </w:r>
      </w:del>
      <w:r w:rsidR="00D355D9">
        <w:t xml:space="preserve">to </w:t>
      </w:r>
      <w:ins w:id="600" w:author="Peter Dobson [4]" w:date="2025-02-25T18:59:00Z" w16du:dateUtc="2025-02-25T18:59:00Z">
        <w:r w:rsidR="009E6F96">
          <w:t xml:space="preserve">a maximum of </w:t>
        </w:r>
      </w:ins>
      <w:r w:rsidR="00D355D9">
        <w:t>60 minutes.</w:t>
      </w:r>
    </w:p>
    <w:p w14:paraId="2110F0BE" w14:textId="6D6FF143" w:rsidR="00D355D9" w:rsidRDefault="009E6F96" w:rsidP="000E4F02">
      <w:pPr>
        <w:pStyle w:val="List1"/>
        <w:numPr>
          <w:ilvl w:val="1"/>
          <w:numId w:val="31"/>
        </w:numPr>
        <w:tabs>
          <w:tab w:val="clear" w:pos="0"/>
          <w:tab w:val="num" w:pos="567"/>
        </w:tabs>
        <w:ind w:left="1701"/>
      </w:pPr>
      <w:ins w:id="601" w:author="Peter Dobson [4]" w:date="2025-02-25T18:59:00Z" w16du:dateUtc="2025-02-25T18:59:00Z">
        <w:r>
          <w:t>A c</w:t>
        </w:r>
      </w:ins>
      <w:del w:id="602" w:author="Peter Dobson [4]" w:date="2025-02-25T18:59:00Z" w16du:dateUtc="2025-02-25T18:59:00Z">
        <w:r w:rsidR="00D355D9" w:rsidDel="009E6F96">
          <w:delText>C</w:delText>
        </w:r>
      </w:del>
      <w:r w:rsidR="00D355D9">
        <w:t xml:space="preserve">hecksum for </w:t>
      </w:r>
      <w:ins w:id="603" w:author="Peter Dobson [4]" w:date="2025-02-25T19:00:00Z" w16du:dateUtc="2025-02-25T19:00:00Z">
        <w:r w:rsidR="00D54B33">
          <w:t xml:space="preserve">the </w:t>
        </w:r>
      </w:ins>
      <w:r w:rsidR="00D355D9">
        <w:t>certificate, private key and ownership token.</w:t>
      </w:r>
    </w:p>
    <w:p w14:paraId="21F0603F" w14:textId="4E54388E" w:rsidR="00D355D9" w:rsidRDefault="00D355D9" w:rsidP="000E4F02">
      <w:pPr>
        <w:pStyle w:val="List1"/>
        <w:tabs>
          <w:tab w:val="clear" w:pos="0"/>
          <w:tab w:val="num" w:pos="567"/>
        </w:tabs>
        <w:ind w:left="1134"/>
      </w:pPr>
      <w:r>
        <w:t xml:space="preserve">The device receives and stores the new certificate and private key, </w:t>
      </w:r>
      <w:ins w:id="604" w:author="Peter Dobson [4]" w:date="2025-02-25T19:00:00Z" w16du:dateUtc="2025-02-25T19:00:00Z">
        <w:r w:rsidR="0066199B">
          <w:t xml:space="preserve">and </w:t>
        </w:r>
      </w:ins>
      <w:r>
        <w:t>then acknowledges the service with the following information:</w:t>
      </w:r>
    </w:p>
    <w:p w14:paraId="1DA925B5" w14:textId="3A2885EA" w:rsidR="00D355D9" w:rsidRDefault="0066199B" w:rsidP="000E4F02">
      <w:pPr>
        <w:pStyle w:val="List1"/>
        <w:numPr>
          <w:ilvl w:val="1"/>
          <w:numId w:val="31"/>
        </w:numPr>
        <w:tabs>
          <w:tab w:val="clear" w:pos="0"/>
          <w:tab w:val="num" w:pos="567"/>
        </w:tabs>
        <w:ind w:left="1701"/>
      </w:pPr>
      <w:ins w:id="605" w:author="Peter Dobson [4]" w:date="2025-02-25T19:00:00Z" w16du:dateUtc="2025-02-25T19:00:00Z">
        <w:r>
          <w:t xml:space="preserve">An </w:t>
        </w:r>
      </w:ins>
      <w:ins w:id="606" w:author="Peter Dobson [4]" w:date="2025-02-25T19:01:00Z" w16du:dateUtc="2025-02-25T19:01:00Z">
        <w:r>
          <w:t>o</w:t>
        </w:r>
      </w:ins>
      <w:del w:id="607" w:author="Peter Dobson [4]" w:date="2025-02-25T19:01:00Z" w16du:dateUtc="2025-02-25T19:01:00Z">
        <w:r w:rsidR="00D355D9" w:rsidDel="0066199B">
          <w:delText>O</w:delText>
        </w:r>
      </w:del>
      <w:r w:rsidR="00D355D9">
        <w:t>wnership token.</w:t>
      </w:r>
    </w:p>
    <w:p w14:paraId="7D185BE7" w14:textId="6B8CA4A3" w:rsidR="00D355D9" w:rsidRDefault="007A55DF" w:rsidP="000E4F02">
      <w:pPr>
        <w:pStyle w:val="List1"/>
        <w:numPr>
          <w:ilvl w:val="1"/>
          <w:numId w:val="31"/>
        </w:numPr>
        <w:tabs>
          <w:tab w:val="clear" w:pos="0"/>
          <w:tab w:val="num" w:pos="567"/>
        </w:tabs>
        <w:ind w:left="1701"/>
      </w:pPr>
      <w:ins w:id="608" w:author="Peter Dobson [4]" w:date="2025-02-25T19:01:00Z" w16du:dateUtc="2025-02-25T19:01:00Z">
        <w:r>
          <w:t>A u</w:t>
        </w:r>
      </w:ins>
      <w:del w:id="609" w:author="Peter Dobson [4]" w:date="2025-02-25T19:01:00Z" w16du:dateUtc="2025-02-25T19:01:00Z">
        <w:r w:rsidR="00D355D9" w:rsidDel="007A55DF">
          <w:delText>U</w:delText>
        </w:r>
      </w:del>
      <w:r w:rsidR="00D355D9">
        <w:t>nique ID (</w:t>
      </w:r>
      <w:ins w:id="610" w:author="Peter Dobson [4]" w:date="2025-02-25T19:01:00Z" w16du:dateUtc="2025-02-25T19:01:00Z">
        <w:r w:rsidR="00783873">
          <w:t xml:space="preserve">e.g. </w:t>
        </w:r>
      </w:ins>
      <w:r w:rsidR="00D355D9">
        <w:t>7.8.9.10  – Unique ID).</w:t>
      </w:r>
    </w:p>
    <w:p w14:paraId="2A8AB43D" w14:textId="13D69BFF" w:rsidR="00D355D9" w:rsidRDefault="00783873" w:rsidP="000E4F02">
      <w:pPr>
        <w:pStyle w:val="List1"/>
        <w:tabs>
          <w:tab w:val="clear" w:pos="0"/>
          <w:tab w:val="num" w:pos="567"/>
        </w:tabs>
        <w:ind w:left="1134"/>
      </w:pPr>
      <w:ins w:id="611" w:author="Peter Dobson [4]" w:date="2025-02-25T19:01:00Z" w16du:dateUtc="2025-02-25T19:01:00Z">
        <w:r>
          <w:t xml:space="preserve">The </w:t>
        </w:r>
      </w:ins>
      <w:ins w:id="612" w:author="Peter Dobson [4]" w:date="2025-02-25T19:02:00Z" w16du:dateUtc="2025-02-25T19:02:00Z">
        <w:r>
          <w:t>s</w:t>
        </w:r>
      </w:ins>
      <w:del w:id="613" w:author="Peter Dobson [4]" w:date="2025-02-25T19:02:00Z" w16du:dateUtc="2025-02-25T19:02:00Z">
        <w:r w:rsidR="00D355D9" w:rsidDel="00783873">
          <w:delText>S</w:delText>
        </w:r>
      </w:del>
      <w:r w:rsidR="00D355D9">
        <w:t xml:space="preserve">ervice </w:t>
      </w:r>
      <w:ins w:id="614" w:author="Peter Dobson [4]" w:date="2025-02-25T19:02:00Z" w16du:dateUtc="2025-02-25T19:02:00Z">
        <w:r>
          <w:t xml:space="preserve">then </w:t>
        </w:r>
      </w:ins>
      <w:r w:rsidR="00D355D9">
        <w:t>receives a request to activate the certificate.</w:t>
      </w:r>
    </w:p>
    <w:p w14:paraId="263163CD" w14:textId="2BC410CA" w:rsidR="00D355D9" w:rsidRDefault="00D355D9" w:rsidP="000E4F02">
      <w:pPr>
        <w:pStyle w:val="List1"/>
        <w:numPr>
          <w:ilvl w:val="1"/>
          <w:numId w:val="31"/>
        </w:numPr>
        <w:tabs>
          <w:tab w:val="clear" w:pos="0"/>
          <w:tab w:val="num" w:pos="567"/>
        </w:tabs>
        <w:ind w:left="1701"/>
      </w:pPr>
      <w:r>
        <w:t>If claim certificate was used, then</w:t>
      </w:r>
      <w:ins w:id="615" w:author="Peter Dobson [4]" w:date="2025-02-25T19:03:00Z" w16du:dateUtc="2025-02-25T19:03:00Z">
        <w:r w:rsidR="00783873">
          <w:t xml:space="preserve"> this is</w:t>
        </w:r>
      </w:ins>
      <w:r>
        <w:t xml:space="preserve"> validate</w:t>
      </w:r>
      <w:ins w:id="616" w:author="Peter Dobson [4]" w:date="2025-02-25T19:03:00Z" w16du:dateUtc="2025-02-25T19:03:00Z">
        <w:r w:rsidR="00783873">
          <w:t>d</w:t>
        </w:r>
      </w:ins>
      <w:del w:id="617" w:author="Peter Dobson [4]" w:date="2025-02-25T19:03:00Z" w16du:dateUtc="2025-02-25T19:03:00Z">
        <w:r w:rsidDel="00783873">
          <w:delText xml:space="preserve"> claim certificate</w:delText>
        </w:r>
      </w:del>
      <w:r>
        <w:t>.</w:t>
      </w:r>
    </w:p>
    <w:p w14:paraId="4FCE6891" w14:textId="6CF0B1A0" w:rsidR="00D355D9" w:rsidRDefault="00D355D9" w:rsidP="000E4F02">
      <w:pPr>
        <w:pStyle w:val="List1"/>
        <w:numPr>
          <w:ilvl w:val="1"/>
          <w:numId w:val="31"/>
        </w:numPr>
        <w:tabs>
          <w:tab w:val="clear" w:pos="0"/>
          <w:tab w:val="num" w:pos="567"/>
        </w:tabs>
        <w:ind w:left="1701"/>
      </w:pPr>
      <w:r>
        <w:t>Validat</w:t>
      </w:r>
      <w:ins w:id="618" w:author="Peter Dobson [4]" w:date="2025-02-25T19:04:00Z" w16du:dateUtc="2025-02-25T19:04:00Z">
        <w:r w:rsidR="00260847">
          <w:t>ion</w:t>
        </w:r>
      </w:ins>
      <w:del w:id="619" w:author="Peter Dobson [4]" w:date="2025-02-25T19:04:00Z" w16du:dateUtc="2025-02-25T19:04:00Z">
        <w:r w:rsidDel="00260847">
          <w:delText>e</w:delText>
        </w:r>
      </w:del>
      <w:r>
        <w:t xml:space="preserve"> </w:t>
      </w:r>
      <w:ins w:id="620" w:author="Peter Dobson [4]" w:date="2025-02-25T19:05:00Z" w16du:dateUtc="2025-02-25T19:05:00Z">
        <w:r w:rsidR="00260847">
          <w:t xml:space="preserve">of </w:t>
        </w:r>
      </w:ins>
      <w:r>
        <w:t>the device (using unique ID).</w:t>
      </w:r>
    </w:p>
    <w:p w14:paraId="3C8E6C40" w14:textId="1CB57E1B" w:rsidR="00D355D9" w:rsidRDefault="00D355D9" w:rsidP="000E4F02">
      <w:pPr>
        <w:pStyle w:val="List1"/>
        <w:numPr>
          <w:ilvl w:val="1"/>
          <w:numId w:val="31"/>
        </w:numPr>
        <w:tabs>
          <w:tab w:val="clear" w:pos="0"/>
          <w:tab w:val="num" w:pos="567"/>
        </w:tabs>
        <w:ind w:left="1701"/>
      </w:pPr>
      <w:r>
        <w:t xml:space="preserve">Activate </w:t>
      </w:r>
      <w:ins w:id="621" w:author="Peter Dobson [4]" w:date="2025-02-25T19:05:00Z" w16du:dateUtc="2025-02-25T19:05:00Z">
        <w:r w:rsidR="00260847">
          <w:t xml:space="preserve">the </w:t>
        </w:r>
      </w:ins>
      <w:r>
        <w:t>device certificate.</w:t>
      </w:r>
    </w:p>
    <w:p w14:paraId="3EDBAA78" w14:textId="481D8A04" w:rsidR="00D355D9" w:rsidRDefault="00D355D9" w:rsidP="000E4F02">
      <w:pPr>
        <w:pStyle w:val="List1"/>
        <w:numPr>
          <w:ilvl w:val="1"/>
          <w:numId w:val="31"/>
        </w:numPr>
        <w:tabs>
          <w:tab w:val="clear" w:pos="0"/>
          <w:tab w:val="num" w:pos="567"/>
        </w:tabs>
        <w:ind w:left="1701"/>
      </w:pPr>
      <w:r>
        <w:t xml:space="preserve">Acknowledge </w:t>
      </w:r>
      <w:ins w:id="622" w:author="Peter Dobson [4]" w:date="2025-02-25T19:05:00Z" w16du:dateUtc="2025-02-25T19:05:00Z">
        <w:r w:rsidR="00260847">
          <w:t xml:space="preserve">the </w:t>
        </w:r>
      </w:ins>
      <w:r>
        <w:t>new certificate.</w:t>
      </w:r>
    </w:p>
    <w:p w14:paraId="0C27818F" w14:textId="54A22F0B" w:rsidR="00D355D9" w:rsidRDefault="00260847" w:rsidP="000E4F02">
      <w:pPr>
        <w:pStyle w:val="List1"/>
        <w:tabs>
          <w:tab w:val="clear" w:pos="0"/>
          <w:tab w:val="num" w:pos="567"/>
        </w:tabs>
        <w:ind w:left="1134"/>
      </w:pPr>
      <w:ins w:id="623" w:author="Peter Dobson [4]" w:date="2025-02-25T19:05:00Z" w16du:dateUtc="2025-02-25T19:05:00Z">
        <w:r>
          <w:t xml:space="preserve">The </w:t>
        </w:r>
      </w:ins>
      <w:ins w:id="624" w:author="Peter Dobson [4]" w:date="2025-02-25T19:06:00Z" w16du:dateUtc="2025-02-25T19:06:00Z">
        <w:r>
          <w:t>d</w:t>
        </w:r>
      </w:ins>
      <w:del w:id="625" w:author="Peter Dobson [4]" w:date="2025-02-25T19:06:00Z" w16du:dateUtc="2025-02-25T19:06:00Z">
        <w:r w:rsidR="00D355D9" w:rsidDel="00260847">
          <w:delText>D</w:delText>
        </w:r>
      </w:del>
      <w:r w:rsidR="00D355D9">
        <w:t xml:space="preserve">evice </w:t>
      </w:r>
      <w:ins w:id="626" w:author="Peter Dobson [4]" w:date="2025-02-25T19:06:00Z" w16du:dateUtc="2025-02-25T19:06:00Z">
        <w:r>
          <w:t xml:space="preserve">then </w:t>
        </w:r>
      </w:ins>
      <w:r w:rsidR="00D355D9">
        <w:t xml:space="preserve">receives </w:t>
      </w:r>
      <w:ins w:id="627" w:author="Peter Dobson [4]" w:date="2025-02-25T19:06:00Z" w16du:dateUtc="2025-02-25T19:06:00Z">
        <w:r>
          <w:t xml:space="preserve">an </w:t>
        </w:r>
      </w:ins>
      <w:r w:rsidR="00D355D9">
        <w:t>acknowledgment and store</w:t>
      </w:r>
      <w:ins w:id="628" w:author="Peter Dobson [4]" w:date="2025-02-25T19:06:00Z" w16du:dateUtc="2025-02-25T19:06:00Z">
        <w:r>
          <w:t>s the</w:t>
        </w:r>
      </w:ins>
      <w:r w:rsidR="00D355D9">
        <w:t xml:space="preserve"> device certificate.</w:t>
      </w:r>
    </w:p>
    <w:p w14:paraId="62A1F4C2" w14:textId="2C504CD3" w:rsidR="00D355D9" w:rsidRDefault="00260847" w:rsidP="000E4F02">
      <w:pPr>
        <w:pStyle w:val="List1"/>
        <w:tabs>
          <w:tab w:val="clear" w:pos="0"/>
          <w:tab w:val="num" w:pos="567"/>
        </w:tabs>
        <w:ind w:left="1134"/>
      </w:pPr>
      <w:ins w:id="629" w:author="Peter Dobson [4]" w:date="2025-02-25T19:06:00Z" w16du:dateUtc="2025-02-25T19:06:00Z">
        <w:r>
          <w:t xml:space="preserve">The </w:t>
        </w:r>
      </w:ins>
      <w:ins w:id="630" w:author="Peter Dobson [4]" w:date="2025-02-25T19:07:00Z" w16du:dateUtc="2025-02-25T19:07:00Z">
        <w:r>
          <w:t>d</w:t>
        </w:r>
      </w:ins>
      <w:del w:id="631" w:author="Peter Dobson [4]" w:date="2025-02-25T19:07:00Z" w16du:dateUtc="2025-02-25T19:07:00Z">
        <w:r w:rsidR="00D355D9" w:rsidDel="00260847">
          <w:delText>D</w:delText>
        </w:r>
      </w:del>
      <w:r w:rsidR="00D355D9">
        <w:t xml:space="preserve">evice </w:t>
      </w:r>
      <w:ins w:id="632" w:author="Peter Dobson [4]" w:date="2025-02-25T19:07:00Z" w16du:dateUtc="2025-02-25T19:07:00Z">
        <w:r>
          <w:t xml:space="preserve">then </w:t>
        </w:r>
      </w:ins>
      <w:r w:rsidR="00D355D9">
        <w:t xml:space="preserve">disconnects </w:t>
      </w:r>
      <w:ins w:id="633" w:author="Peter Dobson [4]" w:date="2025-02-25T19:07:00Z" w16du:dateUtc="2025-02-25T19:07:00Z">
        <w:r>
          <w:t xml:space="preserve">the </w:t>
        </w:r>
      </w:ins>
      <w:r w:rsidR="00D355D9">
        <w:t xml:space="preserve">current session and can start </w:t>
      </w:r>
      <w:ins w:id="634" w:author="Peter Dobson [4]" w:date="2025-02-25T19:07:00Z" w16du:dateUtc="2025-02-25T19:07:00Z">
        <w:r>
          <w:t xml:space="preserve">a </w:t>
        </w:r>
      </w:ins>
      <w:r w:rsidR="00D355D9">
        <w:t xml:space="preserve">new session with </w:t>
      </w:r>
      <w:ins w:id="635" w:author="Peter Dobson [4]" w:date="2025-02-25T19:07:00Z" w16du:dateUtc="2025-02-25T19:07:00Z">
        <w:r>
          <w:t xml:space="preserve">the </w:t>
        </w:r>
      </w:ins>
      <w:r w:rsidR="00D355D9">
        <w:t>new certificate.</w:t>
      </w:r>
    </w:p>
    <w:p w14:paraId="5DDD4BFF" w14:textId="5E42C599" w:rsidR="00D355D9" w:rsidRDefault="00D355D9" w:rsidP="004A7574">
      <w:pPr>
        <w:pStyle w:val="BodyText"/>
      </w:pPr>
      <w:r>
        <w:t xml:space="preserve">After the first successful provisioning </w:t>
      </w:r>
      <w:r w:rsidR="00F10DC2">
        <w:t xml:space="preserve">it </w:t>
      </w:r>
      <w:r>
        <w:t xml:space="preserve">may be necessary to send </w:t>
      </w:r>
      <w:ins w:id="636" w:author="Peter Dobson [4]" w:date="2025-02-25T19:08:00Z" w16du:dateUtc="2025-02-25T19:08:00Z">
        <w:r w:rsidR="00260847">
          <w:t xml:space="preserve">the </w:t>
        </w:r>
      </w:ins>
      <w:r>
        <w:t xml:space="preserve">device </w:t>
      </w:r>
      <w:ins w:id="637" w:author="Peter Dobson [2]" w:date="2025-03-10T13:37:00Z" w16du:dateUtc="2025-03-10T13:37:00Z">
        <w:r w:rsidR="00CB2BBB">
          <w:t xml:space="preserve">an </w:t>
        </w:r>
      </w:ins>
      <w:commentRangeStart w:id="638"/>
      <w:r>
        <w:t>info</w:t>
      </w:r>
      <w:commentRangeEnd w:id="638"/>
      <w:r w:rsidR="00CB2BBB">
        <w:rPr>
          <w:rStyle w:val="CommentReference"/>
        </w:rPr>
        <w:commentReference w:id="638"/>
      </w:r>
      <w:r>
        <w:t xml:space="preserve"> query. </w:t>
      </w:r>
      <w:commentRangeStart w:id="639"/>
      <w:r w:rsidRPr="00F10DC2">
        <w:t>See section 9</w:t>
      </w:r>
      <w:commentRangeEnd w:id="639"/>
      <w:r w:rsidR="00716B13">
        <w:rPr>
          <w:rStyle w:val="CommentReference"/>
        </w:rPr>
        <w:commentReference w:id="639"/>
      </w:r>
      <w:r>
        <w:t xml:space="preserve"> – Info.</w:t>
      </w:r>
    </w:p>
    <w:p w14:paraId="64D41B93" w14:textId="77777777" w:rsidR="004D6693" w:rsidRDefault="004D6693" w:rsidP="000E4F02">
      <w:pPr>
        <w:pStyle w:val="BodyText"/>
        <w:jc w:val="center"/>
      </w:pPr>
      <w:r>
        <w:rPr>
          <w:noProof/>
        </w:rPr>
        <w:lastRenderedPageBreak/>
        <w:drawing>
          <wp:inline distT="0" distB="0" distL="0" distR="0" wp14:anchorId="4B237332" wp14:editId="2A0728AC">
            <wp:extent cx="2577465" cy="4989830"/>
            <wp:effectExtent l="0" t="0" r="0" b="0"/>
            <wp:docPr id="1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pic:cNvPicPr>
                      <a:picLocks noChangeAspect="1" noChangeArrowheads="1"/>
                    </pic:cNvPicPr>
                  </pic:nvPicPr>
                  <pic:blipFill>
                    <a:blip r:embed="rId76">
                      <a:extLst>
                        <a:ext uri="{96DAC541-7B7A-43D3-8B79-37D633B846F1}">
                          <asvg:svgBlip xmlns:asvg="http://schemas.microsoft.com/office/drawing/2016/SVG/main" r:embed="rId77"/>
                        </a:ext>
                      </a:extLst>
                    </a:blip>
                    <a:stretch>
                      <a:fillRect/>
                    </a:stretch>
                  </pic:blipFill>
                  <pic:spPr bwMode="auto">
                    <a:xfrm>
                      <a:off x="0" y="0"/>
                      <a:ext cx="2577465" cy="4989830"/>
                    </a:xfrm>
                    <a:prstGeom prst="rect">
                      <a:avLst/>
                    </a:prstGeom>
                  </pic:spPr>
                </pic:pic>
              </a:graphicData>
            </a:graphic>
          </wp:inline>
        </w:drawing>
      </w:r>
    </w:p>
    <w:p w14:paraId="13ADAEF6" w14:textId="0C5A59DE" w:rsidR="004D6693" w:rsidRPr="003A42F2" w:rsidRDefault="004D6693" w:rsidP="004D6693">
      <w:pPr>
        <w:pStyle w:val="Figurecaption"/>
      </w:pPr>
      <w:bookmarkStart w:id="640" w:name="_Toc168516023"/>
      <w:r>
        <w:t>Device provisioning</w:t>
      </w:r>
      <w:bookmarkEnd w:id="640"/>
    </w:p>
    <w:p w14:paraId="6E5C060A" w14:textId="66821786" w:rsidR="00A37516" w:rsidRDefault="00A37516" w:rsidP="000E4F02">
      <w:pPr>
        <w:pStyle w:val="AppendixHead3"/>
      </w:pPr>
      <w:r w:rsidRPr="00A37516">
        <w:t>Certificate renewal</w:t>
      </w:r>
    </w:p>
    <w:p w14:paraId="0433C7F2" w14:textId="675E5823" w:rsidR="0052345E" w:rsidRDefault="004A1679" w:rsidP="00D355D9">
      <w:pPr>
        <w:pStyle w:val="BodyText"/>
      </w:pPr>
      <w:r w:rsidRPr="004A1679">
        <w:t xml:space="preserve">Certificate renewal is similar to provisioning </w:t>
      </w:r>
      <w:del w:id="641" w:author="Peter Dobson [2]" w:date="2025-03-10T13:39:00Z" w16du:dateUtc="2025-03-10T13:39:00Z">
        <w:r w:rsidRPr="004A1679" w:rsidDel="00CB2BBB">
          <w:delText xml:space="preserve">by </w:delText>
        </w:r>
      </w:del>
      <w:ins w:id="642" w:author="Peter Dobson [2]" w:date="2025-03-10T13:39:00Z" w16du:dateUtc="2025-03-10T13:39:00Z">
        <w:r w:rsidR="00CB2BBB">
          <w:t>using a</w:t>
        </w:r>
        <w:r w:rsidR="00CB2BBB" w:rsidRPr="004A1679">
          <w:t xml:space="preserve"> </w:t>
        </w:r>
      </w:ins>
      <w:r w:rsidRPr="004A1679">
        <w:t>claim</w:t>
      </w:r>
      <w:ins w:id="643" w:author="Peter Dobson [2]" w:date="2025-03-10T13:39:00Z" w16du:dateUtc="2025-03-10T13:39:00Z">
        <w:r w:rsidR="00CB2BBB">
          <w:t xml:space="preserve"> certificate</w:t>
        </w:r>
      </w:ins>
      <w:r w:rsidRPr="004A1679">
        <w:t>, except that instead of connecting to the service with a claim</w:t>
      </w:r>
      <w:r w:rsidR="004F2CDF">
        <w:t xml:space="preserve"> certificate</w:t>
      </w:r>
      <w:r w:rsidRPr="004A1679">
        <w:t xml:space="preserve">, the device uses its </w:t>
      </w:r>
      <w:r w:rsidR="004F2CDF">
        <w:t>current</w:t>
      </w:r>
      <w:r w:rsidRPr="004A1679">
        <w:t xml:space="preserve"> certificate.</w:t>
      </w:r>
    </w:p>
    <w:p w14:paraId="7105D2D5" w14:textId="77777777" w:rsidR="00FC69FE" w:rsidRDefault="00FC69FE">
      <w:pPr>
        <w:spacing w:after="200" w:line="276" w:lineRule="auto"/>
        <w:rPr>
          <w:rFonts w:eastAsia="Calibri" w:cs="Arial"/>
          <w:b/>
          <w:caps/>
          <w:color w:val="00558C"/>
          <w:sz w:val="28"/>
          <w:lang w:eastAsia="en-GB"/>
        </w:rPr>
      </w:pPr>
      <w:r>
        <w:br w:type="page"/>
      </w:r>
    </w:p>
    <w:p w14:paraId="0630E9FE" w14:textId="2660F78E" w:rsidR="00D40B20" w:rsidRDefault="003374FD" w:rsidP="00646F5B">
      <w:pPr>
        <w:pStyle w:val="AppendixHead1"/>
      </w:pPr>
      <w:r>
        <w:lastRenderedPageBreak/>
        <w:t>Topic Names</w:t>
      </w:r>
    </w:p>
    <w:p w14:paraId="703BA716" w14:textId="77777777" w:rsidR="00646F5B" w:rsidRDefault="00646F5B" w:rsidP="00646F5B">
      <w:pPr>
        <w:pStyle w:val="Heading1separationline"/>
        <w:rPr>
          <w:lang w:eastAsia="en-GB"/>
        </w:rPr>
      </w:pPr>
    </w:p>
    <w:p w14:paraId="0DB0C30B" w14:textId="66228E6D" w:rsidR="00025C1F" w:rsidRDefault="00025C1F" w:rsidP="000E4F02">
      <w:pPr>
        <w:pStyle w:val="BodyText"/>
        <w:rPr>
          <w:lang w:eastAsia="en-GB"/>
        </w:rPr>
      </w:pPr>
      <w:r>
        <w:rPr>
          <w:lang w:eastAsia="en-GB"/>
        </w:rPr>
        <w:t xml:space="preserve">The Topic name must contain only </w:t>
      </w:r>
      <w:del w:id="644" w:author="Peter Dobson [4]" w:date="2025-02-25T19:12:00Z" w16du:dateUtc="2025-02-25T19:12:00Z">
        <w:r w:rsidDel="002C7C57">
          <w:rPr>
            <w:lang w:eastAsia="en-GB"/>
          </w:rPr>
          <w:delText>characters</w:delText>
        </w:r>
      </w:del>
      <w:ins w:id="645" w:author="Peter Dobson [4]" w:date="2025-02-25T19:12:00Z" w16du:dateUtc="2025-02-25T19:12:00Z">
        <w:r w:rsidR="002C7C57">
          <w:rPr>
            <w:lang w:eastAsia="en-GB"/>
          </w:rPr>
          <w:t>letter</w:t>
        </w:r>
        <w:r w:rsidR="00302DC4">
          <w:rPr>
            <w:lang w:eastAsia="en-GB"/>
          </w:rPr>
          <w:t>s</w:t>
        </w:r>
      </w:ins>
      <w:r>
        <w:rPr>
          <w:lang w:eastAsia="en-GB"/>
        </w:rPr>
        <w:t xml:space="preserve"> (‘a’ – ’z’ and ‘A’ – ’Z’), numbers (0-9) and </w:t>
      </w:r>
      <w:ins w:id="646" w:author="Peter Dobson [4]" w:date="2025-02-25T19:13:00Z" w16du:dateUtc="2025-02-25T19:13:00Z">
        <w:r w:rsidR="00A61EBB">
          <w:rPr>
            <w:lang w:eastAsia="en-GB"/>
          </w:rPr>
          <w:t xml:space="preserve">a </w:t>
        </w:r>
      </w:ins>
      <w:r>
        <w:rPr>
          <w:lang w:eastAsia="en-GB"/>
        </w:rPr>
        <w:t>slash (’/’). Each topic contain</w:t>
      </w:r>
      <w:r w:rsidR="00824BE3">
        <w:rPr>
          <w:lang w:eastAsia="en-GB"/>
        </w:rPr>
        <w:t>s</w:t>
      </w:r>
      <w:r>
        <w:rPr>
          <w:lang w:eastAsia="en-GB"/>
        </w:rPr>
        <w:t xml:space="preserve"> </w:t>
      </w:r>
      <w:r w:rsidR="00824BE3">
        <w:rPr>
          <w:lang w:eastAsia="en-GB"/>
        </w:rPr>
        <w:t xml:space="preserve">at </w:t>
      </w:r>
      <w:r>
        <w:rPr>
          <w:lang w:eastAsia="en-GB"/>
        </w:rPr>
        <w:t xml:space="preserve">least two fields, </w:t>
      </w:r>
      <w:commentRangeStart w:id="647"/>
      <w:r>
        <w:rPr>
          <w:lang w:eastAsia="en-GB"/>
        </w:rPr>
        <w:t>command</w:t>
      </w:r>
      <w:commentRangeEnd w:id="647"/>
      <w:r w:rsidR="005E07A9">
        <w:rPr>
          <w:rStyle w:val="CommentReference"/>
        </w:rPr>
        <w:commentReference w:id="647"/>
      </w:r>
      <w:r>
        <w:rPr>
          <w:lang w:eastAsia="en-GB"/>
        </w:rPr>
        <w:t xml:space="preserve"> and unique ID.</w:t>
      </w:r>
      <w:ins w:id="648" w:author="Peter Dobson [4]" w:date="2025-02-25T19:15:00Z" w16du:dateUtc="2025-02-25T19:15:00Z">
        <w:r w:rsidR="00691F7C">
          <w:rPr>
            <w:lang w:eastAsia="en-GB"/>
          </w:rPr>
          <w:t xml:space="preserve"> </w:t>
        </w:r>
        <w:r w:rsidR="00B52818">
          <w:rPr>
            <w:lang w:eastAsia="en-GB"/>
          </w:rPr>
          <w:t>Th</w:t>
        </w:r>
      </w:ins>
      <w:ins w:id="649" w:author="Peter Dobson [4]" w:date="2025-02-25T19:16:00Z" w16du:dateUtc="2025-02-25T19:16:00Z">
        <w:r w:rsidR="00B52818">
          <w:rPr>
            <w:lang w:eastAsia="en-GB"/>
          </w:rPr>
          <w:t>e</w:t>
        </w:r>
      </w:ins>
      <w:r>
        <w:rPr>
          <w:lang w:eastAsia="en-GB"/>
        </w:rPr>
        <w:t xml:space="preserve"> </w:t>
      </w:r>
      <w:ins w:id="650" w:author="Peter Dobson [2]" w:date="2025-03-10T13:44:00Z" w16du:dateUtc="2025-03-10T13:44:00Z">
        <w:r w:rsidR="00CB2BBB">
          <w:rPr>
            <w:lang w:eastAsia="en-GB"/>
          </w:rPr>
          <w:t>u</w:t>
        </w:r>
      </w:ins>
      <w:del w:id="651" w:author="Peter Dobson [2]" w:date="2025-03-10T13:44:00Z" w16du:dateUtc="2025-03-10T13:44:00Z">
        <w:r w:rsidDel="00CB2BBB">
          <w:rPr>
            <w:lang w:eastAsia="en-GB"/>
          </w:rPr>
          <w:delText>U</w:delText>
        </w:r>
      </w:del>
      <w:r>
        <w:rPr>
          <w:lang w:eastAsia="en-GB"/>
        </w:rPr>
        <w:t xml:space="preserve">nique ID is user defined and can be </w:t>
      </w:r>
      <w:ins w:id="652" w:author="Peter Dobson [4]" w:date="2025-02-25T19:16:00Z" w16du:dateUtc="2025-02-25T19:16:00Z">
        <w:r w:rsidR="00B52818">
          <w:rPr>
            <w:lang w:eastAsia="en-GB"/>
          </w:rPr>
          <w:t xml:space="preserve">the </w:t>
        </w:r>
      </w:ins>
      <w:r>
        <w:rPr>
          <w:lang w:eastAsia="en-GB"/>
        </w:rPr>
        <w:t>device</w:t>
      </w:r>
      <w:ins w:id="653" w:author="Peter Dobson [4]" w:date="2025-02-25T19:16:00Z" w16du:dateUtc="2025-02-25T19:16:00Z">
        <w:r w:rsidR="00B52818">
          <w:rPr>
            <w:lang w:eastAsia="en-GB"/>
          </w:rPr>
          <w:t>’s</w:t>
        </w:r>
      </w:ins>
      <w:r>
        <w:rPr>
          <w:lang w:eastAsia="en-GB"/>
        </w:rPr>
        <w:t xml:space="preserve"> serial number or site name. </w:t>
      </w:r>
      <w:ins w:id="654" w:author="Peter Dobson [4]" w:date="2025-02-25T19:16:00Z" w16du:dateUtc="2025-02-25T19:16:00Z">
        <w:r w:rsidR="000374E5">
          <w:rPr>
            <w:lang w:eastAsia="en-GB"/>
          </w:rPr>
          <w:t>The p</w:t>
        </w:r>
      </w:ins>
      <w:del w:id="655" w:author="Peter Dobson [4]" w:date="2025-02-25T19:16:00Z" w16du:dateUtc="2025-02-25T19:16:00Z">
        <w:r w:rsidDel="000374E5">
          <w:rPr>
            <w:lang w:eastAsia="en-GB"/>
          </w:rPr>
          <w:delText>P</w:delText>
        </w:r>
      </w:del>
      <w:r>
        <w:rPr>
          <w:lang w:eastAsia="en-GB"/>
        </w:rPr>
        <w:t xml:space="preserve">referred unique ID is </w:t>
      </w:r>
      <w:ins w:id="656" w:author="Peter Dobson [4]" w:date="2025-02-25T19:17:00Z" w16du:dateUtc="2025-02-25T19:17:00Z">
        <w:r w:rsidR="000374E5">
          <w:rPr>
            <w:lang w:eastAsia="en-GB"/>
          </w:rPr>
          <w:t xml:space="preserve">the </w:t>
        </w:r>
      </w:ins>
      <w:r>
        <w:rPr>
          <w:lang w:eastAsia="en-GB"/>
        </w:rPr>
        <w:t>site name.</w:t>
      </w:r>
    </w:p>
    <w:p w14:paraId="513743A7" w14:textId="6DE9A535" w:rsidR="00025C1F" w:rsidRDefault="00D037EF" w:rsidP="000E4F02">
      <w:pPr>
        <w:pStyle w:val="BodyText"/>
        <w:rPr>
          <w:lang w:eastAsia="en-GB"/>
        </w:rPr>
      </w:pPr>
      <w:ins w:id="657" w:author="Peter Dobson [4]" w:date="2025-02-25T19:20:00Z" w16du:dateUtc="2025-02-25T19:20:00Z">
        <w:r>
          <w:rPr>
            <w:lang w:eastAsia="en-GB"/>
          </w:rPr>
          <w:t xml:space="preserve">Some </w:t>
        </w:r>
      </w:ins>
      <w:del w:id="658" w:author="Peter Dobson [4]" w:date="2025-02-25T19:20:00Z" w16du:dateUtc="2025-02-25T19:20:00Z">
        <w:r w:rsidR="00025C1F" w:rsidDel="00D037EF">
          <w:rPr>
            <w:lang w:eastAsia="en-GB"/>
          </w:rPr>
          <w:delText xml:space="preserve">Reserved </w:delText>
        </w:r>
      </w:del>
      <w:r w:rsidR="00025C1F">
        <w:rPr>
          <w:lang w:eastAsia="en-GB"/>
        </w:rPr>
        <w:t xml:space="preserve">topic name </w:t>
      </w:r>
      <w:del w:id="659" w:author="Peter Dobson [4]" w:date="2025-02-25T19:20:00Z" w16du:dateUtc="2025-02-25T19:20:00Z">
        <w:r w:rsidR="00025C1F" w:rsidDel="00CE4C77">
          <w:rPr>
            <w:lang w:eastAsia="en-GB"/>
          </w:rPr>
          <w:delText xml:space="preserve">parts </w:delText>
        </w:r>
      </w:del>
      <w:r w:rsidR="00025C1F">
        <w:rPr>
          <w:lang w:eastAsia="en-GB"/>
        </w:rPr>
        <w:t>are</w:t>
      </w:r>
      <w:ins w:id="660" w:author="Peter Dobson [4]" w:date="2025-02-25T19:20:00Z" w16du:dateUtc="2025-02-25T19:20:00Z">
        <w:r w:rsidR="00CE4C77" w:rsidRPr="00CE4C77">
          <w:rPr>
            <w:lang w:eastAsia="en-GB"/>
          </w:rPr>
          <w:t xml:space="preserve"> </w:t>
        </w:r>
        <w:r w:rsidR="00CE4C77">
          <w:rPr>
            <w:lang w:eastAsia="en-GB"/>
          </w:rPr>
          <w:t>reserved</w:t>
        </w:r>
      </w:ins>
      <w:r w:rsidR="00025C1F">
        <w:rPr>
          <w:lang w:eastAsia="en-GB"/>
        </w:rPr>
        <w:t>:</w:t>
      </w:r>
    </w:p>
    <w:p w14:paraId="502B4285" w14:textId="322487FF" w:rsidR="00025C1F" w:rsidRDefault="00025C1F" w:rsidP="000E4F02">
      <w:pPr>
        <w:pStyle w:val="Bullet1"/>
        <w:rPr>
          <w:lang w:eastAsia="en-GB"/>
        </w:rPr>
      </w:pPr>
      <w:r>
        <w:rPr>
          <w:lang w:eastAsia="en-GB"/>
        </w:rPr>
        <w:t>All first level topic names.</w:t>
      </w:r>
    </w:p>
    <w:p w14:paraId="71D23E56" w14:textId="77777777" w:rsidR="00025C1F" w:rsidRDefault="00025C1F" w:rsidP="000E4F02">
      <w:pPr>
        <w:pStyle w:val="Bullet1"/>
        <w:rPr>
          <w:lang w:eastAsia="en-GB"/>
        </w:rPr>
      </w:pPr>
      <w:r>
        <w:rPr>
          <w:lang w:eastAsia="en-GB"/>
        </w:rPr>
        <w:t>All last level topic names.</w:t>
      </w:r>
    </w:p>
    <w:p w14:paraId="0CEDB8AD" w14:textId="77777777" w:rsidR="006D6A90" w:rsidRDefault="00025C1F" w:rsidP="006D6A90">
      <w:pPr>
        <w:pStyle w:val="Bullet1"/>
        <w:rPr>
          <w:lang w:eastAsia="en-GB"/>
        </w:rPr>
      </w:pPr>
      <w:r>
        <w:rPr>
          <w:lang w:eastAsia="en-GB"/>
        </w:rPr>
        <w:t>All topic names for certificate creation and provisioning.</w:t>
      </w:r>
    </w:p>
    <w:p w14:paraId="5AAD0A8F" w14:textId="213B2ACE" w:rsidR="00386B53" w:rsidRDefault="00386B53" w:rsidP="00F40A24">
      <w:pPr>
        <w:pStyle w:val="AppendixHead2"/>
      </w:pPr>
      <w:r w:rsidRPr="00386B53">
        <w:t xml:space="preserve">General structure of topic names </w:t>
      </w:r>
    </w:p>
    <w:p w14:paraId="78B147F4" w14:textId="77777777" w:rsidR="00F40A24" w:rsidRPr="000E4F02" w:rsidRDefault="00F40A24" w:rsidP="000E4F02">
      <w:pPr>
        <w:pStyle w:val="Heading2separationline"/>
        <w:rPr>
          <w:lang w:eastAsia="en-GB"/>
        </w:rPr>
      </w:pPr>
    </w:p>
    <w:p w14:paraId="00B1C57B" w14:textId="0FE20E17" w:rsidR="00F40A24" w:rsidRDefault="00F40A24" w:rsidP="00F40A24">
      <w:pPr>
        <w:pStyle w:val="BodyText"/>
        <w:rPr>
          <w:lang w:eastAsia="en-GB"/>
        </w:rPr>
      </w:pPr>
      <w:r>
        <w:rPr>
          <w:lang w:eastAsia="en-GB"/>
        </w:rPr>
        <w:t xml:space="preserve">All topic names for messages that are sent from </w:t>
      </w:r>
      <w:ins w:id="661" w:author="Peter Dobson [4]" w:date="2025-02-25T19:21:00Z" w16du:dateUtc="2025-02-25T19:21:00Z">
        <w:r w:rsidR="00D90428">
          <w:rPr>
            <w:lang w:eastAsia="en-GB"/>
          </w:rPr>
          <w:t xml:space="preserve">the </w:t>
        </w:r>
      </w:ins>
      <w:r>
        <w:rPr>
          <w:lang w:eastAsia="en-GB"/>
        </w:rPr>
        <w:t xml:space="preserve">device to </w:t>
      </w:r>
      <w:ins w:id="662" w:author="Peter Dobson [4]" w:date="2025-02-25T19:21:00Z" w16du:dateUtc="2025-02-25T19:21:00Z">
        <w:r w:rsidR="00D90428">
          <w:rPr>
            <w:lang w:eastAsia="en-GB"/>
          </w:rPr>
          <w:t xml:space="preserve">the </w:t>
        </w:r>
      </w:ins>
      <w:r>
        <w:rPr>
          <w:lang w:eastAsia="en-GB"/>
        </w:rPr>
        <w:t>server</w:t>
      </w:r>
      <w:ins w:id="663" w:author="Peter Dobson [4]" w:date="2025-02-25T19:21:00Z" w16du:dateUtc="2025-02-25T19:21:00Z">
        <w:r w:rsidR="00512462">
          <w:rPr>
            <w:lang w:eastAsia="en-GB"/>
          </w:rPr>
          <w:t>,</w:t>
        </w:r>
      </w:ins>
      <w:r>
        <w:rPr>
          <w:lang w:eastAsia="en-GB"/>
        </w:rPr>
        <w:t xml:space="preserve"> or </w:t>
      </w:r>
      <w:ins w:id="664" w:author="Peter Dobson [4]" w:date="2025-02-25T19:21:00Z" w16du:dateUtc="2025-02-25T19:21:00Z">
        <w:r w:rsidR="00512462">
          <w:rPr>
            <w:lang w:eastAsia="en-GB"/>
          </w:rPr>
          <w:t xml:space="preserve">from the </w:t>
        </w:r>
      </w:ins>
      <w:r>
        <w:rPr>
          <w:lang w:eastAsia="en-GB"/>
        </w:rPr>
        <w:t xml:space="preserve">server to </w:t>
      </w:r>
      <w:ins w:id="665" w:author="Peter Dobson [4]" w:date="2025-02-25T19:21:00Z" w16du:dateUtc="2025-02-25T19:21:00Z">
        <w:r w:rsidR="00512462">
          <w:rPr>
            <w:lang w:eastAsia="en-GB"/>
          </w:rPr>
          <w:t xml:space="preserve">the </w:t>
        </w:r>
      </w:ins>
      <w:r>
        <w:rPr>
          <w:lang w:eastAsia="en-GB"/>
        </w:rPr>
        <w:t>device</w:t>
      </w:r>
      <w:ins w:id="666" w:author="Peter Dobson [4]" w:date="2025-02-25T19:29:00Z" w16du:dateUtc="2025-02-25T19:29:00Z">
        <w:r w:rsidR="003F00BE">
          <w:rPr>
            <w:lang w:eastAsia="en-GB"/>
          </w:rPr>
          <w:t>,</w:t>
        </w:r>
      </w:ins>
      <w:ins w:id="667" w:author="Peter Dobson [4]" w:date="2025-02-25T19:22:00Z" w16du:dateUtc="2025-02-25T19:22:00Z">
        <w:r w:rsidR="005016AC">
          <w:rPr>
            <w:lang w:eastAsia="en-GB"/>
          </w:rPr>
          <w:t xml:space="preserve"> shall</w:t>
        </w:r>
      </w:ins>
      <w:r>
        <w:rPr>
          <w:lang w:eastAsia="en-GB"/>
        </w:rPr>
        <w:t xml:space="preserve"> have </w:t>
      </w:r>
      <w:ins w:id="668" w:author="Peter Dobson [4]" w:date="2025-02-25T19:22:00Z" w16du:dateUtc="2025-02-25T19:22:00Z">
        <w:r w:rsidR="005016AC">
          <w:rPr>
            <w:lang w:eastAsia="en-GB"/>
          </w:rPr>
          <w:t xml:space="preserve">the </w:t>
        </w:r>
      </w:ins>
      <w:r>
        <w:rPr>
          <w:lang w:eastAsia="en-GB"/>
        </w:rPr>
        <w:t>fi</w:t>
      </w:r>
      <w:r w:rsidR="00117705">
        <w:rPr>
          <w:lang w:eastAsia="en-GB"/>
        </w:rPr>
        <w:t>r</w:t>
      </w:r>
      <w:r>
        <w:rPr>
          <w:lang w:eastAsia="en-GB"/>
        </w:rPr>
        <w:t xml:space="preserve">st level topic name and </w:t>
      </w:r>
      <w:ins w:id="669" w:author="Peter Dobson [4]" w:date="2025-02-25T19:22:00Z" w16du:dateUtc="2025-02-25T19:22:00Z">
        <w:r w:rsidR="00E770BC">
          <w:rPr>
            <w:lang w:eastAsia="en-GB"/>
          </w:rPr>
          <w:t xml:space="preserve">the </w:t>
        </w:r>
      </w:ins>
      <w:r>
        <w:rPr>
          <w:lang w:eastAsia="en-GB"/>
        </w:rPr>
        <w:t>device unique identifier (</w:t>
      </w:r>
      <w:ins w:id="670" w:author="Peter Dobson [4]" w:date="2025-02-25T19:31:00Z" w16du:dateUtc="2025-02-25T19:31:00Z">
        <w:r w:rsidR="00B96E7E">
          <w:rPr>
            <w:lang w:eastAsia="en-GB"/>
          </w:rPr>
          <w:t xml:space="preserve">see </w:t>
        </w:r>
      </w:ins>
      <w:r>
        <w:rPr>
          <w:lang w:eastAsia="en-GB"/>
        </w:rPr>
        <w:t>1</w:t>
      </w:r>
      <w:ins w:id="671" w:author="Peter Dobson [4]" w:date="2025-02-25T19:31:00Z" w16du:dateUtc="2025-02-25T19:31:00Z">
        <w:r w:rsidR="00B96E7E">
          <w:rPr>
            <w:lang w:eastAsia="en-GB"/>
          </w:rPr>
          <w:t xml:space="preserve"> below</w:t>
        </w:r>
      </w:ins>
      <w:r>
        <w:rPr>
          <w:lang w:eastAsia="en-GB"/>
        </w:rPr>
        <w:t xml:space="preserve">). To address </w:t>
      </w:r>
      <w:ins w:id="672" w:author="Peter Dobson [4]" w:date="2025-02-25T19:27:00Z" w16du:dateUtc="2025-02-25T19:27:00Z">
        <w:r w:rsidR="00BA59B0">
          <w:rPr>
            <w:lang w:eastAsia="en-GB"/>
          </w:rPr>
          <w:t xml:space="preserve">a </w:t>
        </w:r>
      </w:ins>
      <w:r>
        <w:rPr>
          <w:lang w:eastAsia="en-GB"/>
        </w:rPr>
        <w:t xml:space="preserve">local device, it is possible to add </w:t>
      </w:r>
      <w:ins w:id="673" w:author="Peter Dobson [4]" w:date="2025-02-25T19:27:00Z" w16du:dateUtc="2025-02-25T19:27:00Z">
        <w:r w:rsidR="009658D6">
          <w:rPr>
            <w:lang w:eastAsia="en-GB"/>
          </w:rPr>
          <w:t xml:space="preserve">a </w:t>
        </w:r>
      </w:ins>
      <w:r>
        <w:rPr>
          <w:lang w:eastAsia="en-GB"/>
        </w:rPr>
        <w:t xml:space="preserve">device name after </w:t>
      </w:r>
      <w:ins w:id="674" w:author="Peter Dobson [4]" w:date="2025-02-25T19:27:00Z" w16du:dateUtc="2025-02-25T19:27:00Z">
        <w:r w:rsidR="009658D6">
          <w:rPr>
            <w:lang w:eastAsia="en-GB"/>
          </w:rPr>
          <w:t>t</w:t>
        </w:r>
      </w:ins>
      <w:ins w:id="675" w:author="Peter Dobson [4]" w:date="2025-02-25T19:28:00Z" w16du:dateUtc="2025-02-25T19:28:00Z">
        <w:r w:rsidR="009658D6">
          <w:rPr>
            <w:lang w:eastAsia="en-GB"/>
          </w:rPr>
          <w:t xml:space="preserve">he </w:t>
        </w:r>
      </w:ins>
      <w:r>
        <w:rPr>
          <w:lang w:eastAsia="en-GB"/>
        </w:rPr>
        <w:t>unique identifier (</w:t>
      </w:r>
      <w:ins w:id="676" w:author="Peter Dobson [4]" w:date="2025-02-25T19:32:00Z" w16du:dateUtc="2025-02-25T19:32:00Z">
        <w:r w:rsidR="00B96E7E">
          <w:rPr>
            <w:lang w:eastAsia="en-GB"/>
          </w:rPr>
          <w:t xml:space="preserve">see </w:t>
        </w:r>
      </w:ins>
      <w:r>
        <w:rPr>
          <w:lang w:eastAsia="en-GB"/>
        </w:rPr>
        <w:t>2</w:t>
      </w:r>
      <w:ins w:id="677" w:author="Peter Dobson [4]" w:date="2025-02-25T19:32:00Z" w16du:dateUtc="2025-02-25T19:32:00Z">
        <w:r w:rsidR="00B96E7E">
          <w:rPr>
            <w:lang w:eastAsia="en-GB"/>
          </w:rPr>
          <w:t xml:space="preserve"> below</w:t>
        </w:r>
      </w:ins>
      <w:r>
        <w:rPr>
          <w:lang w:eastAsia="en-GB"/>
        </w:rPr>
        <w:t xml:space="preserve">). </w:t>
      </w:r>
      <w:ins w:id="678" w:author="Peter Dobson [4]" w:date="2025-02-25T19:28:00Z" w16du:dateUtc="2025-02-25T19:28:00Z">
        <w:r w:rsidR="00B268C9">
          <w:rPr>
            <w:lang w:eastAsia="en-GB"/>
          </w:rPr>
          <w:t>The r</w:t>
        </w:r>
      </w:ins>
      <w:del w:id="679" w:author="Peter Dobson [4]" w:date="2025-02-25T19:28:00Z" w16du:dateUtc="2025-02-25T19:28:00Z">
        <w:r w:rsidDel="00B268C9">
          <w:rPr>
            <w:lang w:eastAsia="en-GB"/>
          </w:rPr>
          <w:delText>R</w:delText>
        </w:r>
      </w:del>
      <w:r>
        <w:rPr>
          <w:lang w:eastAsia="en-GB"/>
        </w:rPr>
        <w:t>esponse messages have suffix res (</w:t>
      </w:r>
      <w:ins w:id="680" w:author="Peter Dobson [4]" w:date="2025-02-25T19:32:00Z" w16du:dateUtc="2025-02-25T19:32:00Z">
        <w:r w:rsidR="00F75015">
          <w:rPr>
            <w:lang w:eastAsia="en-GB"/>
          </w:rPr>
          <w:t xml:space="preserve">see </w:t>
        </w:r>
      </w:ins>
      <w:r>
        <w:rPr>
          <w:lang w:eastAsia="en-GB"/>
        </w:rPr>
        <w:t>3, 4</w:t>
      </w:r>
      <w:ins w:id="681" w:author="Peter Dobson [4]" w:date="2025-02-25T19:32:00Z" w16du:dateUtc="2025-02-25T19:32:00Z">
        <w:r w:rsidR="00F75015">
          <w:rPr>
            <w:lang w:eastAsia="en-GB"/>
          </w:rPr>
          <w:t xml:space="preserve"> below</w:t>
        </w:r>
      </w:ins>
      <w:r>
        <w:rPr>
          <w:lang w:eastAsia="en-GB"/>
        </w:rPr>
        <w:t xml:space="preserve">). It is possible to use </w:t>
      </w:r>
      <w:ins w:id="682" w:author="Peter Dobson [4]" w:date="2025-02-25T19:32:00Z" w16du:dateUtc="2025-02-25T19:32:00Z">
        <w:r w:rsidR="00523039">
          <w:rPr>
            <w:lang w:eastAsia="en-GB"/>
          </w:rPr>
          <w:t xml:space="preserve">a </w:t>
        </w:r>
      </w:ins>
      <w:r>
        <w:rPr>
          <w:lang w:eastAsia="en-GB"/>
        </w:rPr>
        <w:t xml:space="preserve">random ID in </w:t>
      </w:r>
      <w:ins w:id="683" w:author="Peter Dobson [4]" w:date="2025-02-25T19:33:00Z" w16du:dateUtc="2025-02-25T19:33:00Z">
        <w:r w:rsidR="00523039">
          <w:rPr>
            <w:lang w:eastAsia="en-GB"/>
          </w:rPr>
          <w:t xml:space="preserve">the </w:t>
        </w:r>
      </w:ins>
      <w:r>
        <w:rPr>
          <w:lang w:eastAsia="en-GB"/>
        </w:rPr>
        <w:t>response topics (</w:t>
      </w:r>
      <w:ins w:id="684" w:author="Peter Dobson [4]" w:date="2025-02-25T19:33:00Z" w16du:dateUtc="2025-02-25T19:33:00Z">
        <w:r w:rsidR="00523039">
          <w:rPr>
            <w:lang w:eastAsia="en-GB"/>
          </w:rPr>
          <w:t xml:space="preserve">see </w:t>
        </w:r>
      </w:ins>
      <w:r>
        <w:rPr>
          <w:lang w:eastAsia="en-GB"/>
        </w:rPr>
        <w:t>5</w:t>
      </w:r>
      <w:ins w:id="685" w:author="Peter Dobson [4]" w:date="2025-02-25T19:33:00Z" w16du:dateUtc="2025-02-25T19:33:00Z">
        <w:r w:rsidR="00523039">
          <w:rPr>
            <w:lang w:eastAsia="en-GB"/>
          </w:rPr>
          <w:t xml:space="preserve"> below</w:t>
        </w:r>
      </w:ins>
      <w:r>
        <w:rPr>
          <w:lang w:eastAsia="en-GB"/>
        </w:rPr>
        <w:t xml:space="preserve">), this is useful when it is </w:t>
      </w:r>
      <w:del w:id="686" w:author="Peter Dobson [4]" w:date="2025-02-25T19:34:00Z" w16du:dateUtc="2025-02-25T19:34:00Z">
        <w:r w:rsidDel="00576C3D">
          <w:rPr>
            <w:lang w:eastAsia="en-GB"/>
          </w:rPr>
          <w:delText>needed</w:delText>
        </w:r>
      </w:del>
      <w:ins w:id="687" w:author="Peter Dobson [4]" w:date="2025-02-25T19:34:00Z" w16du:dateUtc="2025-02-25T19:34:00Z">
        <w:r w:rsidR="00576C3D">
          <w:rPr>
            <w:lang w:eastAsia="en-GB"/>
          </w:rPr>
          <w:t xml:space="preserve">necessary </w:t>
        </w:r>
      </w:ins>
      <w:del w:id="688" w:author="Peter Dobson [4]" w:date="2025-02-25T19:34:00Z" w16du:dateUtc="2025-02-25T19:34:00Z">
        <w:r w:rsidDel="00576C3D">
          <w:rPr>
            <w:lang w:eastAsia="en-GB"/>
          </w:rPr>
          <w:delText xml:space="preserve"> </w:delText>
        </w:r>
      </w:del>
      <w:r>
        <w:rPr>
          <w:lang w:eastAsia="en-GB"/>
        </w:rPr>
        <w:t>to distinguish between different responses. Topic name may have suffix auto (</w:t>
      </w:r>
      <w:ins w:id="689" w:author="Peter Dobson [4]" w:date="2025-02-25T19:34:00Z" w16du:dateUtc="2025-02-25T19:34:00Z">
        <w:r w:rsidR="00576C3D">
          <w:rPr>
            <w:lang w:eastAsia="en-GB"/>
          </w:rPr>
          <w:t xml:space="preserve">see </w:t>
        </w:r>
      </w:ins>
      <w:r>
        <w:rPr>
          <w:lang w:eastAsia="en-GB"/>
        </w:rPr>
        <w:t>6</w:t>
      </w:r>
      <w:ins w:id="690" w:author="Peter Dobson [4]" w:date="2025-02-25T19:34:00Z" w16du:dateUtc="2025-02-25T19:34:00Z">
        <w:r w:rsidR="00576C3D">
          <w:rPr>
            <w:lang w:eastAsia="en-GB"/>
          </w:rPr>
          <w:t xml:space="preserve"> below</w:t>
        </w:r>
      </w:ins>
      <w:r>
        <w:rPr>
          <w:lang w:eastAsia="en-GB"/>
        </w:rPr>
        <w:t xml:space="preserve">), this is used when </w:t>
      </w:r>
      <w:ins w:id="691" w:author="Peter Dobson [4]" w:date="2025-02-25T19:35:00Z" w16du:dateUtc="2025-02-25T19:35:00Z">
        <w:r w:rsidR="00576C3D">
          <w:rPr>
            <w:lang w:eastAsia="en-GB"/>
          </w:rPr>
          <w:t xml:space="preserve">the </w:t>
        </w:r>
      </w:ins>
      <w:r>
        <w:rPr>
          <w:lang w:eastAsia="en-GB"/>
        </w:rPr>
        <w:t xml:space="preserve">telemetry data is something </w:t>
      </w:r>
      <w:del w:id="692" w:author="Peter Dobson [4]" w:date="2025-02-25T19:35:00Z" w16du:dateUtc="2025-02-25T19:35:00Z">
        <w:r w:rsidDel="00576C3D">
          <w:rPr>
            <w:lang w:eastAsia="en-GB"/>
          </w:rPr>
          <w:delText>else</w:delText>
        </w:r>
      </w:del>
      <w:ins w:id="693" w:author="Peter Dobson [4]" w:date="2025-02-25T19:35:00Z" w16du:dateUtc="2025-02-25T19:35:00Z">
        <w:r w:rsidR="00576C3D">
          <w:rPr>
            <w:lang w:eastAsia="en-GB"/>
          </w:rPr>
          <w:t>other</w:t>
        </w:r>
      </w:ins>
      <w:r>
        <w:rPr>
          <w:lang w:eastAsia="en-GB"/>
        </w:rPr>
        <w:t xml:space="preserve"> than </w:t>
      </w:r>
      <w:r w:rsidR="00C451FD">
        <w:rPr>
          <w:lang w:eastAsia="en-GB"/>
        </w:rPr>
        <w:t xml:space="preserve">a </w:t>
      </w:r>
      <w:r>
        <w:rPr>
          <w:lang w:eastAsia="en-GB"/>
        </w:rPr>
        <w:t>regular telemetry packet (</w:t>
      </w:r>
      <w:ins w:id="694" w:author="Peter Dobson [4]" w:date="2025-02-25T19:35:00Z" w16du:dateUtc="2025-02-25T19:35:00Z">
        <w:r w:rsidR="00576C3D">
          <w:rPr>
            <w:lang w:eastAsia="en-GB"/>
          </w:rPr>
          <w:t xml:space="preserve">see </w:t>
        </w:r>
      </w:ins>
      <w:r>
        <w:rPr>
          <w:lang w:eastAsia="en-GB"/>
        </w:rPr>
        <w:t>7.4  – Topic ’tele’ – status information), for example</w:t>
      </w:r>
      <w:ins w:id="695" w:author="Peter Dobson [4]" w:date="2025-02-25T19:36:00Z" w16du:dateUtc="2025-02-25T19:36:00Z">
        <w:r w:rsidR="00576C3D">
          <w:rPr>
            <w:lang w:eastAsia="en-GB"/>
          </w:rPr>
          <w:t xml:space="preserve"> a</w:t>
        </w:r>
      </w:ins>
      <w:r>
        <w:rPr>
          <w:lang w:eastAsia="en-GB"/>
        </w:rPr>
        <w:t xml:space="preserve"> proprietary packet with telemetry data (</w:t>
      </w:r>
      <w:ins w:id="696" w:author="Peter Dobson [4]" w:date="2025-02-25T19:36:00Z" w16du:dateUtc="2025-02-25T19:36:00Z">
        <w:r w:rsidR="00576C3D">
          <w:rPr>
            <w:lang w:eastAsia="en-GB"/>
          </w:rPr>
          <w:t xml:space="preserve">see </w:t>
        </w:r>
      </w:ins>
      <w:r>
        <w:rPr>
          <w:lang w:eastAsia="en-GB"/>
        </w:rPr>
        <w:t>7.9  – Topic ’proprietary’).</w:t>
      </w:r>
    </w:p>
    <w:p w14:paraId="3EF1B5DB" w14:textId="07CCD4BD" w:rsidR="00F40A24" w:rsidRDefault="00F40A24" w:rsidP="000E4F02">
      <w:pPr>
        <w:pStyle w:val="List1"/>
        <w:numPr>
          <w:ilvl w:val="0"/>
          <w:numId w:val="72"/>
        </w:numPr>
        <w:tabs>
          <w:tab w:val="clear" w:pos="0"/>
          <w:tab w:val="num" w:pos="567"/>
        </w:tabs>
        <w:ind w:left="1134"/>
      </w:pPr>
      <w:r>
        <w:t>&lt;first level topic name&gt;/&lt;uid&gt; – topic name for messages</w:t>
      </w:r>
    </w:p>
    <w:p w14:paraId="59DA78E9" w14:textId="4145E02F" w:rsidR="00F40A24" w:rsidRDefault="00F40A24" w:rsidP="000E4F02">
      <w:pPr>
        <w:pStyle w:val="List1"/>
        <w:numPr>
          <w:ilvl w:val="0"/>
          <w:numId w:val="0"/>
        </w:numPr>
        <w:ind w:left="1134"/>
      </w:pPr>
      <w:r>
        <w:t xml:space="preserve">Example: </w:t>
      </w:r>
      <w:r w:rsidR="00770142">
        <w:tab/>
      </w:r>
      <w:r>
        <w:t>’tele/lighthouse’ – telemetry topic from lighthouse</w:t>
      </w:r>
    </w:p>
    <w:p w14:paraId="2D5D6C98" w14:textId="497460D6" w:rsidR="00F40A24" w:rsidRDefault="00F40A24" w:rsidP="000E4F02">
      <w:pPr>
        <w:pStyle w:val="List1"/>
        <w:tabs>
          <w:tab w:val="clear" w:pos="0"/>
          <w:tab w:val="num" w:pos="567"/>
        </w:tabs>
        <w:ind w:left="1134"/>
      </w:pPr>
      <w:r>
        <w:t>&lt;first level topic name&gt;/&lt;uid&gt;/&lt;dev&gt; – topic name for sub device messages</w:t>
      </w:r>
    </w:p>
    <w:p w14:paraId="741BD6E9" w14:textId="62E40C9D" w:rsidR="00F40A24" w:rsidRDefault="00F40A24" w:rsidP="000E4F02">
      <w:pPr>
        <w:pStyle w:val="List1"/>
        <w:numPr>
          <w:ilvl w:val="0"/>
          <w:numId w:val="0"/>
        </w:numPr>
        <w:ind w:left="1134"/>
      </w:pPr>
      <w:r>
        <w:t xml:space="preserve">Example: </w:t>
      </w:r>
      <w:r w:rsidR="00770142">
        <w:tab/>
      </w:r>
      <w:r>
        <w:t>’cmd/lighthouse/lantern’ – control topic for lighthouse device lantern</w:t>
      </w:r>
    </w:p>
    <w:p w14:paraId="6B10A4B9" w14:textId="0CCE52E9" w:rsidR="00F40A24" w:rsidRDefault="00F40A24" w:rsidP="000E4F02">
      <w:pPr>
        <w:pStyle w:val="List1"/>
        <w:tabs>
          <w:tab w:val="clear" w:pos="0"/>
          <w:tab w:val="num" w:pos="567"/>
        </w:tabs>
        <w:ind w:left="1134"/>
      </w:pPr>
      <w:r>
        <w:t>&lt;first level topic name&gt;/&lt;uid&gt;/res – topic name for response message</w:t>
      </w:r>
    </w:p>
    <w:p w14:paraId="788C459D" w14:textId="1210CEE4" w:rsidR="00F40A24" w:rsidRDefault="00F40A24" w:rsidP="000E4F02">
      <w:pPr>
        <w:pStyle w:val="List1"/>
        <w:numPr>
          <w:ilvl w:val="0"/>
          <w:numId w:val="0"/>
        </w:numPr>
        <w:ind w:left="1134"/>
      </w:pPr>
      <w:r>
        <w:t xml:space="preserve">Example: </w:t>
      </w:r>
      <w:r w:rsidR="00770142">
        <w:tab/>
      </w:r>
      <w:r>
        <w:t>’parameter/lighthouse/res’ – response for parameter message from lighthouse</w:t>
      </w:r>
    </w:p>
    <w:p w14:paraId="38579458" w14:textId="25FF2340" w:rsidR="00F40A24" w:rsidRDefault="00F40A24" w:rsidP="000E4F02">
      <w:pPr>
        <w:pStyle w:val="List1"/>
        <w:tabs>
          <w:tab w:val="clear" w:pos="0"/>
          <w:tab w:val="num" w:pos="567"/>
        </w:tabs>
        <w:ind w:left="1134"/>
      </w:pPr>
      <w:commentRangeStart w:id="697"/>
      <w:r>
        <w:t>&lt;first level topic name&gt;/&lt;uid&gt;/&lt;dev&gt;/res – topic name for sub device response message</w:t>
      </w:r>
      <w:commentRangeEnd w:id="697"/>
      <w:r w:rsidR="00CB2BBB">
        <w:rPr>
          <w:rStyle w:val="CommentReference"/>
          <w:rFonts w:eastAsiaTheme="minorHAnsi" w:cstheme="minorBidi"/>
          <w:lang w:eastAsia="en-US"/>
        </w:rPr>
        <w:commentReference w:id="697"/>
      </w:r>
    </w:p>
    <w:p w14:paraId="12E2B4A3" w14:textId="686C1712" w:rsidR="00F40A24" w:rsidRDefault="00F40A24" w:rsidP="000E4F02">
      <w:pPr>
        <w:pStyle w:val="List1"/>
        <w:tabs>
          <w:tab w:val="clear" w:pos="0"/>
          <w:tab w:val="num" w:pos="567"/>
        </w:tabs>
        <w:ind w:left="1134"/>
      </w:pPr>
      <w:r>
        <w:t>&lt;random ID&gt;/res – response topic with random ID</w:t>
      </w:r>
    </w:p>
    <w:p w14:paraId="1E387B54" w14:textId="783D60E0" w:rsidR="00F40A24" w:rsidRDefault="00F40A24" w:rsidP="000E4F02">
      <w:pPr>
        <w:pStyle w:val="List1"/>
        <w:numPr>
          <w:ilvl w:val="0"/>
          <w:numId w:val="0"/>
        </w:numPr>
        <w:ind w:left="1134"/>
      </w:pPr>
      <w:r>
        <w:t xml:space="preserve">Example: </w:t>
      </w:r>
      <w:r w:rsidR="00770142">
        <w:tab/>
      </w:r>
      <w:r>
        <w:t>’abcdxsd32/res’ – response for parameter message from lighthouse, using random ID</w:t>
      </w:r>
    </w:p>
    <w:p w14:paraId="77DFFC23" w14:textId="711416A4" w:rsidR="00F40A24" w:rsidRDefault="00F40A24" w:rsidP="000E4F02">
      <w:pPr>
        <w:pStyle w:val="List1"/>
        <w:tabs>
          <w:tab w:val="clear" w:pos="0"/>
          <w:tab w:val="num" w:pos="567"/>
        </w:tabs>
        <w:ind w:left="1134"/>
      </w:pPr>
      <w:r>
        <w:t>&lt;first level topic name&gt;/&lt;uid&gt;/auto – automatic topic, used for automatic telemetry data</w:t>
      </w:r>
    </w:p>
    <w:p w14:paraId="28ECC442" w14:textId="4F884AA8" w:rsidR="00A828C9" w:rsidRDefault="00F40A24" w:rsidP="000E4F02">
      <w:pPr>
        <w:pStyle w:val="List1"/>
        <w:numPr>
          <w:ilvl w:val="0"/>
          <w:numId w:val="0"/>
        </w:numPr>
        <w:ind w:left="1134"/>
      </w:pPr>
      <w:r>
        <w:t xml:space="preserve">Example: </w:t>
      </w:r>
      <w:r w:rsidR="00770142">
        <w:tab/>
      </w:r>
      <w:r>
        <w:t>’proprietary/lighthouse/auto’ – automatic proprietary message</w:t>
      </w:r>
    </w:p>
    <w:p w14:paraId="06FC4B96" w14:textId="77777777" w:rsidR="00FF3487" w:rsidRDefault="00FF3487">
      <w:pPr>
        <w:spacing w:after="200" w:line="276" w:lineRule="auto"/>
        <w:rPr>
          <w:rFonts w:asciiTheme="majorHAnsi" w:eastAsia="Calibri" w:hAnsiTheme="majorHAnsi" w:cs="Arial"/>
          <w:b/>
          <w:bCs/>
          <w:caps/>
          <w:color w:val="00558C"/>
          <w:sz w:val="24"/>
          <w:szCs w:val="28"/>
          <w:lang w:eastAsia="en-GB"/>
        </w:rPr>
      </w:pPr>
      <w:r>
        <w:br w:type="page"/>
      </w:r>
    </w:p>
    <w:p w14:paraId="3201D2AE" w14:textId="64F786D3" w:rsidR="003629FE" w:rsidRDefault="003629FE" w:rsidP="003629FE">
      <w:pPr>
        <w:pStyle w:val="AppendixHead2"/>
      </w:pPr>
      <w:r w:rsidRPr="003629FE">
        <w:lastRenderedPageBreak/>
        <w:t>First level topic names</w:t>
      </w:r>
    </w:p>
    <w:p w14:paraId="38E46AF2" w14:textId="77777777" w:rsidR="00F90C9C" w:rsidRPr="000E4F02" w:rsidRDefault="00F90C9C" w:rsidP="000E4F02">
      <w:pPr>
        <w:pStyle w:val="Heading2separationline"/>
        <w:rPr>
          <w:lang w:eastAsia="en-GB"/>
        </w:rPr>
      </w:pPr>
    </w:p>
    <w:p w14:paraId="3F003F53" w14:textId="69BE41FE" w:rsidR="00381C3C" w:rsidRDefault="00E04249" w:rsidP="00381C3C">
      <w:pPr>
        <w:pStyle w:val="BodyText"/>
        <w:rPr>
          <w:lang w:eastAsia="en-GB"/>
        </w:rPr>
      </w:pPr>
      <w:ins w:id="698" w:author="Peter Dobson [4]" w:date="2025-02-25T19:50:00Z" w16du:dateUtc="2025-02-25T19:50:00Z">
        <w:r>
          <w:rPr>
            <w:lang w:eastAsia="en-GB"/>
          </w:rPr>
          <w:t>The f</w:t>
        </w:r>
      </w:ins>
      <w:del w:id="699" w:author="Peter Dobson [4]" w:date="2025-02-25T19:50:00Z" w16du:dateUtc="2025-02-25T19:50:00Z">
        <w:r w:rsidR="00381C3C" w:rsidDel="00E04249">
          <w:rPr>
            <w:lang w:eastAsia="en-GB"/>
          </w:rPr>
          <w:delText>F</w:delText>
        </w:r>
      </w:del>
      <w:r w:rsidR="00381C3C">
        <w:rPr>
          <w:lang w:eastAsia="en-GB"/>
        </w:rPr>
        <w:t xml:space="preserve">irst level topic name describes </w:t>
      </w:r>
      <w:ins w:id="700" w:author="Peter Dobson [4]" w:date="2025-02-25T19:50:00Z" w16du:dateUtc="2025-02-25T19:50:00Z">
        <w:r w:rsidR="00E94203">
          <w:rPr>
            <w:lang w:eastAsia="en-GB"/>
          </w:rPr>
          <w:t xml:space="preserve">the </w:t>
        </w:r>
      </w:ins>
      <w:r w:rsidR="00381C3C">
        <w:rPr>
          <w:lang w:eastAsia="en-GB"/>
        </w:rPr>
        <w:t>topic</w:t>
      </w:r>
      <w:ins w:id="701" w:author="Peter Dobson [4]" w:date="2025-02-25T19:50:00Z" w16du:dateUtc="2025-02-25T19:50:00Z">
        <w:r w:rsidR="00E94203">
          <w:rPr>
            <w:lang w:eastAsia="en-GB"/>
          </w:rPr>
          <w:t>’s</w:t>
        </w:r>
      </w:ins>
      <w:r w:rsidR="00381C3C">
        <w:rPr>
          <w:lang w:eastAsia="en-GB"/>
        </w:rPr>
        <w:t xml:space="preserve"> purpose, e.g. telematics topic, information topic, etc. </w:t>
      </w:r>
      <w:ins w:id="702" w:author="Peter Dobson [4]" w:date="2025-02-25T19:51:00Z" w16du:dateUtc="2025-02-25T19:51:00Z">
        <w:r w:rsidR="005C1536">
          <w:rPr>
            <w:lang w:eastAsia="en-GB"/>
          </w:rPr>
          <w:t>The f</w:t>
        </w:r>
      </w:ins>
      <w:del w:id="703" w:author="Peter Dobson [4]" w:date="2025-02-25T19:51:00Z" w16du:dateUtc="2025-02-25T19:51:00Z">
        <w:r w:rsidR="00381C3C" w:rsidDel="005C1536">
          <w:rPr>
            <w:lang w:eastAsia="en-GB"/>
          </w:rPr>
          <w:delText>F</w:delText>
        </w:r>
      </w:del>
      <w:r w:rsidR="00381C3C">
        <w:rPr>
          <w:lang w:eastAsia="en-GB"/>
        </w:rPr>
        <w:t>i</w:t>
      </w:r>
      <w:r w:rsidR="00231507">
        <w:rPr>
          <w:lang w:eastAsia="en-GB"/>
        </w:rPr>
        <w:t>r</w:t>
      </w:r>
      <w:r w:rsidR="00381C3C">
        <w:rPr>
          <w:lang w:eastAsia="en-GB"/>
        </w:rPr>
        <w:t xml:space="preserve">st level topic name </w:t>
      </w:r>
      <w:ins w:id="704" w:author="Peter Dobson [4]" w:date="2025-02-25T19:58:00Z" w16du:dateUtc="2025-02-25T19:58:00Z">
        <w:r w:rsidR="00682D0D">
          <w:rPr>
            <w:lang w:eastAsia="en-GB"/>
          </w:rPr>
          <w:t>may</w:t>
        </w:r>
      </w:ins>
      <w:del w:id="705" w:author="Peter Dobson [4]" w:date="2025-02-25T19:51:00Z" w16du:dateUtc="2025-02-25T19:51:00Z">
        <w:r w:rsidR="00381C3C" w:rsidDel="005C1536">
          <w:rPr>
            <w:lang w:eastAsia="en-GB"/>
          </w:rPr>
          <w:delText>may</w:delText>
        </w:r>
      </w:del>
      <w:del w:id="706" w:author="Peter Dobson [4]" w:date="2025-02-25T19:58:00Z" w16du:dateUtc="2025-02-25T19:58:00Z">
        <w:r w:rsidR="00381C3C" w:rsidDel="00682D0D">
          <w:rPr>
            <w:lang w:eastAsia="en-GB"/>
          </w:rPr>
          <w:delText xml:space="preserve"> </w:delText>
        </w:r>
      </w:del>
      <w:r w:rsidR="00381C3C">
        <w:rPr>
          <w:lang w:eastAsia="en-GB"/>
        </w:rPr>
        <w:t xml:space="preserve">have </w:t>
      </w:r>
      <w:ins w:id="707" w:author="Peter Dobson [4]" w:date="2025-02-25T19:52:00Z" w16du:dateUtc="2025-02-25T19:52:00Z">
        <w:r w:rsidR="001362B4">
          <w:rPr>
            <w:lang w:eastAsia="en-GB"/>
          </w:rPr>
          <w:t xml:space="preserve">an </w:t>
        </w:r>
      </w:ins>
      <w:del w:id="708" w:author="Peter Dobson [4]" w:date="2025-02-25T19:52:00Z" w16du:dateUtc="2025-02-25T19:52:00Z">
        <w:r w:rsidR="00381C3C" w:rsidDel="001362B4">
          <w:rPr>
            <w:lang w:eastAsia="en-GB"/>
          </w:rPr>
          <w:delText>upper case</w:delText>
        </w:r>
      </w:del>
      <w:ins w:id="709" w:author="Peter Dobson [4]" w:date="2025-02-25T19:52:00Z" w16du:dateUtc="2025-02-25T19:52:00Z">
        <w:r w:rsidR="001362B4">
          <w:rPr>
            <w:lang w:eastAsia="en-GB"/>
          </w:rPr>
          <w:t>upper-case</w:t>
        </w:r>
      </w:ins>
      <w:r w:rsidR="00381C3C">
        <w:rPr>
          <w:lang w:eastAsia="en-GB"/>
        </w:rPr>
        <w:t xml:space="preserve"> </w:t>
      </w:r>
      <w:commentRangeStart w:id="710"/>
      <w:r w:rsidR="00381C3C">
        <w:rPr>
          <w:lang w:eastAsia="en-GB"/>
        </w:rPr>
        <w:t>suffix</w:t>
      </w:r>
      <w:commentRangeEnd w:id="710"/>
      <w:r w:rsidR="00682D0D">
        <w:rPr>
          <w:rStyle w:val="CommentReference"/>
        </w:rPr>
        <w:commentReference w:id="710"/>
      </w:r>
      <w:r w:rsidR="00381C3C">
        <w:rPr>
          <w:lang w:eastAsia="en-GB"/>
        </w:rPr>
        <w:t>:</w:t>
      </w:r>
    </w:p>
    <w:p w14:paraId="078A1757" w14:textId="16F0F701" w:rsidR="00381C3C" w:rsidRDefault="00381C3C" w:rsidP="000E4F02">
      <w:pPr>
        <w:pStyle w:val="Bullet1"/>
        <w:rPr>
          <w:lang w:eastAsia="en-GB"/>
        </w:rPr>
      </w:pPr>
      <w:r>
        <w:rPr>
          <w:lang w:eastAsia="en-GB"/>
        </w:rPr>
        <w:t>’B’ – binary payload, reserved for future use.</w:t>
      </w:r>
    </w:p>
    <w:p w14:paraId="57AE2352" w14:textId="461B5BA4" w:rsidR="00381C3C" w:rsidRDefault="00381C3C" w:rsidP="000E4F02">
      <w:pPr>
        <w:pStyle w:val="Bullet1"/>
        <w:rPr>
          <w:lang w:eastAsia="en-GB"/>
        </w:rPr>
      </w:pPr>
      <w:r>
        <w:rPr>
          <w:lang w:eastAsia="en-GB"/>
        </w:rPr>
        <w:t>’S’ – encrypted payload, reserved for future use.</w:t>
      </w:r>
    </w:p>
    <w:p w14:paraId="4E8DDBE7" w14:textId="708FAF6D" w:rsidR="00381C3C" w:rsidRDefault="00381C3C" w:rsidP="000E4F02">
      <w:pPr>
        <w:pStyle w:val="Bullet1"/>
        <w:rPr>
          <w:lang w:eastAsia="en-GB"/>
        </w:rPr>
      </w:pPr>
      <w:r>
        <w:rPr>
          <w:lang w:eastAsia="en-GB"/>
        </w:rPr>
        <w:t>no suffix – JSON payload.</w:t>
      </w:r>
    </w:p>
    <w:p w14:paraId="333A01F6" w14:textId="77777777" w:rsidR="00381C3C" w:rsidRDefault="00381C3C" w:rsidP="00381C3C">
      <w:pPr>
        <w:pStyle w:val="BodyText"/>
        <w:rPr>
          <w:lang w:eastAsia="en-GB"/>
        </w:rPr>
      </w:pPr>
      <w:r>
        <w:rPr>
          <w:lang w:eastAsia="en-GB"/>
        </w:rPr>
        <w:t>All first level topic names are:</w:t>
      </w:r>
    </w:p>
    <w:p w14:paraId="536A1A6D" w14:textId="40F19C69" w:rsidR="00381C3C" w:rsidRDefault="00381C3C" w:rsidP="000E4F02">
      <w:pPr>
        <w:pStyle w:val="Bullet1"/>
        <w:rPr>
          <w:lang w:eastAsia="en-GB"/>
        </w:rPr>
      </w:pPr>
      <w:r>
        <w:rPr>
          <w:lang w:eastAsia="en-GB"/>
        </w:rPr>
        <w:t>’session’ – session information.</w:t>
      </w:r>
    </w:p>
    <w:p w14:paraId="28849C32" w14:textId="35BF74D1" w:rsidR="00381C3C" w:rsidRDefault="00381C3C" w:rsidP="000E4F02">
      <w:pPr>
        <w:pStyle w:val="Bullet1"/>
        <w:rPr>
          <w:lang w:eastAsia="en-GB"/>
        </w:rPr>
      </w:pPr>
      <w:r>
        <w:rPr>
          <w:lang w:eastAsia="en-GB"/>
        </w:rPr>
        <w:t>’tele’ – telemetry information. Device issued automatic monitoring data.</w:t>
      </w:r>
    </w:p>
    <w:p w14:paraId="0268E06B" w14:textId="575FC4E0" w:rsidR="00381C3C" w:rsidRPr="007E1777" w:rsidRDefault="00381C3C" w:rsidP="000E4F02">
      <w:pPr>
        <w:pStyle w:val="Bullet1"/>
        <w:rPr>
          <w:lang w:val="fr-FR" w:eastAsia="en-GB"/>
        </w:rPr>
      </w:pPr>
      <w:r w:rsidRPr="007E1777">
        <w:rPr>
          <w:lang w:val="fr-FR" w:eastAsia="en-GB"/>
        </w:rPr>
        <w:t>’info’ – device information. Device ID, capabilities, etc.</w:t>
      </w:r>
    </w:p>
    <w:p w14:paraId="0C760978" w14:textId="0A902D79" w:rsidR="00381C3C" w:rsidRDefault="00381C3C" w:rsidP="000E4F02">
      <w:pPr>
        <w:pStyle w:val="Bullet1"/>
        <w:rPr>
          <w:lang w:eastAsia="en-GB"/>
        </w:rPr>
      </w:pPr>
      <w:r>
        <w:rPr>
          <w:lang w:eastAsia="en-GB"/>
        </w:rPr>
        <w:t>’cmd’ – commands. Actions that can be triggered by</w:t>
      </w:r>
      <w:ins w:id="711" w:author="Peter Dobson [2]" w:date="2025-03-10T13:47:00Z" w16du:dateUtc="2025-03-10T13:47:00Z">
        <w:r w:rsidR="00CB2BBB">
          <w:rPr>
            <w:lang w:eastAsia="en-GB"/>
          </w:rPr>
          <w:t xml:space="preserve"> a</w:t>
        </w:r>
      </w:ins>
      <w:r>
        <w:rPr>
          <w:lang w:eastAsia="en-GB"/>
        </w:rPr>
        <w:t xml:space="preserve"> user.</w:t>
      </w:r>
    </w:p>
    <w:p w14:paraId="2755F499" w14:textId="3A9A2339" w:rsidR="00381C3C" w:rsidRDefault="00381C3C" w:rsidP="000E4F02">
      <w:pPr>
        <w:pStyle w:val="Bullet1"/>
        <w:rPr>
          <w:lang w:eastAsia="en-GB"/>
        </w:rPr>
      </w:pPr>
      <w:r>
        <w:rPr>
          <w:lang w:eastAsia="en-GB"/>
        </w:rPr>
        <w:t>’parameter’ – get or set parameter(s).</w:t>
      </w:r>
    </w:p>
    <w:p w14:paraId="4573E441" w14:textId="6B6D5139" w:rsidR="003629FE" w:rsidRDefault="00381C3C" w:rsidP="000E4F02">
      <w:pPr>
        <w:pStyle w:val="Bullet1"/>
        <w:rPr>
          <w:lang w:eastAsia="en-GB"/>
        </w:rPr>
      </w:pPr>
      <w:r>
        <w:rPr>
          <w:lang w:eastAsia="en-GB"/>
        </w:rPr>
        <w:t xml:space="preserve">’proprietary’ – device specific data that can be used for implementing custom protocols inside </w:t>
      </w:r>
      <w:ins w:id="712" w:author="Peter Dobson [4]" w:date="2025-02-25T19:55:00Z" w16du:dateUtc="2025-02-25T19:55:00Z">
        <w:r w:rsidR="00900487">
          <w:rPr>
            <w:lang w:eastAsia="en-GB"/>
          </w:rPr>
          <w:t xml:space="preserve">the </w:t>
        </w:r>
      </w:ins>
      <w:r>
        <w:rPr>
          <w:lang w:eastAsia="en-GB"/>
        </w:rPr>
        <w:t>device, like Modbus.</w:t>
      </w:r>
    </w:p>
    <w:p w14:paraId="29155FCD" w14:textId="02AC8132" w:rsidR="00370A02" w:rsidRDefault="00370A02" w:rsidP="00370A02">
      <w:pPr>
        <w:pStyle w:val="AppendixHead2"/>
      </w:pPr>
      <w:r w:rsidRPr="00370A02">
        <w:t>Second to n-1 level topic names</w:t>
      </w:r>
    </w:p>
    <w:p w14:paraId="27C8736D" w14:textId="77777777" w:rsidR="00370A02" w:rsidRDefault="00370A02" w:rsidP="00370A02">
      <w:pPr>
        <w:pStyle w:val="Heading2separationline"/>
        <w:rPr>
          <w:lang w:eastAsia="en-GB"/>
        </w:rPr>
      </w:pPr>
    </w:p>
    <w:p w14:paraId="5FEB3093" w14:textId="7DEF2FE8" w:rsidR="00370A02" w:rsidRPr="000E4F02" w:rsidRDefault="00F245F5" w:rsidP="00370A02">
      <w:pPr>
        <w:pStyle w:val="BodyText"/>
        <w:rPr>
          <w:lang w:eastAsia="en-GB"/>
        </w:rPr>
      </w:pPr>
      <w:r w:rsidRPr="00F245F5">
        <w:rPr>
          <w:lang w:eastAsia="en-GB"/>
        </w:rPr>
        <w:t>Second level topic name</w:t>
      </w:r>
      <w:ins w:id="713" w:author="Peter Dobson [4]" w:date="2025-02-25T20:01:00Z" w16du:dateUtc="2025-02-25T20:01:00Z">
        <w:r w:rsidR="002A0E24">
          <w:rPr>
            <w:lang w:eastAsia="en-GB"/>
          </w:rPr>
          <w:t>s</w:t>
        </w:r>
      </w:ins>
      <w:r w:rsidRPr="00F245F5">
        <w:rPr>
          <w:lang w:eastAsia="en-GB"/>
        </w:rPr>
        <w:t xml:space="preserve"> contain </w:t>
      </w:r>
      <w:ins w:id="714" w:author="Peter Dobson [4]" w:date="2025-02-25T20:02:00Z" w16du:dateUtc="2025-02-25T20:02:00Z">
        <w:r w:rsidR="002A0E24">
          <w:rPr>
            <w:lang w:eastAsia="en-GB"/>
          </w:rPr>
          <w:t xml:space="preserve">a </w:t>
        </w:r>
      </w:ins>
      <w:r w:rsidRPr="00F245F5">
        <w:rPr>
          <w:lang w:eastAsia="en-GB"/>
        </w:rPr>
        <w:t xml:space="preserve">unique ID, </w:t>
      </w:r>
      <w:del w:id="715" w:author="Peter Dobson [4]" w:date="2025-02-25T20:02:00Z" w16du:dateUtc="2025-02-25T20:02:00Z">
        <w:r w:rsidRPr="00F245F5" w:rsidDel="001941EC">
          <w:rPr>
            <w:lang w:eastAsia="en-GB"/>
          </w:rPr>
          <w:delText xml:space="preserve">it is </w:delText>
        </w:r>
      </w:del>
      <w:r w:rsidRPr="00F245F5">
        <w:rPr>
          <w:lang w:eastAsia="en-GB"/>
        </w:rPr>
        <w:t>also known as ‘thing’ name.</w:t>
      </w:r>
      <w:ins w:id="716" w:author="Peter Dobson [4]" w:date="2025-02-25T20:11:00Z" w16du:dateUtc="2025-02-25T20:11:00Z">
        <w:r w:rsidR="005869E1">
          <w:rPr>
            <w:lang w:eastAsia="en-GB"/>
          </w:rPr>
          <w:t xml:space="preserve"> The number of</w:t>
        </w:r>
      </w:ins>
      <w:ins w:id="717" w:author="Peter Dobson [4]" w:date="2025-02-25T20:12:00Z" w16du:dateUtc="2025-02-25T20:12:00Z">
        <w:r w:rsidR="009B5835">
          <w:rPr>
            <w:lang w:eastAsia="en-GB"/>
          </w:rPr>
          <w:t xml:space="preserve"> levels the </w:t>
        </w:r>
        <w:r w:rsidR="00DE2CB1">
          <w:rPr>
            <w:lang w:eastAsia="en-GB"/>
          </w:rPr>
          <w:t>unique ID has is</w:t>
        </w:r>
      </w:ins>
      <w:del w:id="718" w:author="Peter Dobson [4]" w:date="2025-02-25T20:11:00Z" w16du:dateUtc="2025-02-25T20:11:00Z">
        <w:r w:rsidRPr="00F245F5" w:rsidDel="005869E1">
          <w:rPr>
            <w:lang w:eastAsia="en-GB"/>
          </w:rPr>
          <w:delText xml:space="preserve"> </w:delText>
        </w:r>
      </w:del>
      <w:del w:id="719" w:author="Peter Dobson [4]" w:date="2025-02-25T20:12:00Z" w16du:dateUtc="2025-02-25T20:12:00Z">
        <w:r w:rsidRPr="00F245F5" w:rsidDel="002723A0">
          <w:rPr>
            <w:lang w:eastAsia="en-GB"/>
          </w:rPr>
          <w:delText>It</w:delText>
        </w:r>
      </w:del>
      <w:r w:rsidRPr="00F245F5">
        <w:rPr>
          <w:lang w:eastAsia="en-GB"/>
        </w:rPr>
        <w:t xml:space="preserve"> depend</w:t>
      </w:r>
      <w:ins w:id="720" w:author="Peter Dobson [4]" w:date="2025-02-25T20:12:00Z" w16du:dateUtc="2025-02-25T20:12:00Z">
        <w:r w:rsidR="002723A0">
          <w:rPr>
            <w:lang w:eastAsia="en-GB"/>
          </w:rPr>
          <w:t>e</w:t>
        </w:r>
      </w:ins>
      <w:ins w:id="721" w:author="Peter Dobson [4]" w:date="2025-02-25T20:13:00Z" w16du:dateUtc="2025-02-25T20:13:00Z">
        <w:r w:rsidR="002723A0">
          <w:rPr>
            <w:lang w:eastAsia="en-GB"/>
          </w:rPr>
          <w:t>nt</w:t>
        </w:r>
      </w:ins>
      <w:del w:id="722" w:author="Peter Dobson [4]" w:date="2025-02-25T20:12:00Z" w16du:dateUtc="2025-02-25T20:12:00Z">
        <w:r w:rsidRPr="00F245F5" w:rsidDel="002723A0">
          <w:rPr>
            <w:lang w:eastAsia="en-GB"/>
          </w:rPr>
          <w:delText>s</w:delText>
        </w:r>
      </w:del>
      <w:r w:rsidRPr="00F245F5">
        <w:rPr>
          <w:lang w:eastAsia="en-GB"/>
        </w:rPr>
        <w:t xml:space="preserve"> on the actual device</w:t>
      </w:r>
      <w:ins w:id="723" w:author="Peter Dobson [4]" w:date="2025-02-25T20:13:00Z" w16du:dateUtc="2025-02-25T20:13:00Z">
        <w:r w:rsidR="002723A0">
          <w:rPr>
            <w:lang w:eastAsia="en-GB"/>
          </w:rPr>
          <w:t>’s</w:t>
        </w:r>
      </w:ins>
      <w:r w:rsidRPr="00F245F5">
        <w:rPr>
          <w:lang w:eastAsia="en-GB"/>
        </w:rPr>
        <w:t xml:space="preserve"> configuration </w:t>
      </w:r>
      <w:del w:id="724" w:author="Peter Dobson [4]" w:date="2025-02-25T20:13:00Z" w16du:dateUtc="2025-02-25T20:13:00Z">
        <w:r w:rsidRPr="00F245F5" w:rsidDel="002723A0">
          <w:rPr>
            <w:lang w:eastAsia="en-GB"/>
          </w:rPr>
          <w:delText>how many levels it has</w:delText>
        </w:r>
      </w:del>
      <w:r w:rsidRPr="00F245F5">
        <w:rPr>
          <w:lang w:eastAsia="en-GB"/>
        </w:rPr>
        <w:t>. For example,</w:t>
      </w:r>
      <w:ins w:id="725" w:author="Peter Dobson [4]" w:date="2025-02-25T20:13:00Z" w16du:dateUtc="2025-02-25T20:13:00Z">
        <w:r w:rsidR="000412F3">
          <w:rPr>
            <w:lang w:eastAsia="en-GB"/>
          </w:rPr>
          <w:t xml:space="preserve"> a</w:t>
        </w:r>
      </w:ins>
      <w:r w:rsidRPr="00F245F5">
        <w:rPr>
          <w:lang w:eastAsia="en-GB"/>
        </w:rPr>
        <w:t xml:space="preserve"> second level topic name can be one level </w:t>
      </w:r>
      <w:r w:rsidRPr="000E4F02">
        <w:rPr>
          <w:i/>
          <w:iCs/>
          <w:lang w:eastAsia="en-GB"/>
        </w:rPr>
        <w:t>’lighthouseA’</w:t>
      </w:r>
      <w:r w:rsidRPr="00F245F5">
        <w:rPr>
          <w:lang w:eastAsia="en-GB"/>
        </w:rPr>
        <w:t xml:space="preserve"> or multilevel </w:t>
      </w:r>
      <w:r w:rsidRPr="000E4F02">
        <w:rPr>
          <w:i/>
          <w:iCs/>
          <w:lang w:eastAsia="en-GB"/>
        </w:rPr>
        <w:t>’country/region/subregion/lighthouse’</w:t>
      </w:r>
      <w:r w:rsidRPr="00F245F5">
        <w:rPr>
          <w:lang w:eastAsia="en-GB"/>
        </w:rPr>
        <w:t>.</w:t>
      </w:r>
    </w:p>
    <w:p w14:paraId="6EB9F9CF" w14:textId="7EBE22E4" w:rsidR="00971B6A" w:rsidRDefault="00971B6A" w:rsidP="000E4F02">
      <w:pPr>
        <w:pStyle w:val="AppendixHead3"/>
      </w:pPr>
      <w:r w:rsidRPr="00971B6A">
        <w:t>Before last level topic name, n-1 level topic names</w:t>
      </w:r>
    </w:p>
    <w:p w14:paraId="04C925C2" w14:textId="374B641F" w:rsidR="004D567D" w:rsidRDefault="004D567D" w:rsidP="00F40A24">
      <w:pPr>
        <w:pStyle w:val="BodyText"/>
        <w:rPr>
          <w:lang w:eastAsia="en-GB"/>
        </w:rPr>
      </w:pPr>
      <w:r w:rsidRPr="004D567D">
        <w:rPr>
          <w:lang w:eastAsia="en-GB"/>
        </w:rPr>
        <w:t xml:space="preserve">Topic names </w:t>
      </w:r>
      <w:del w:id="726" w:author="Peter Dobson [4]" w:date="2025-02-25T20:17:00Z" w16du:dateUtc="2025-02-25T20:17:00Z">
        <w:r w:rsidRPr="004D567D" w:rsidDel="008649AB">
          <w:rPr>
            <w:lang w:eastAsia="en-GB"/>
          </w:rPr>
          <w:delText>after</w:delText>
        </w:r>
      </w:del>
      <w:ins w:id="727" w:author="Peter Dobson [4]" w:date="2025-02-25T20:18:00Z" w16du:dateUtc="2025-02-25T20:18:00Z">
        <w:r w:rsidR="00157869">
          <w:rPr>
            <w:lang w:eastAsia="en-GB"/>
          </w:rPr>
          <w:t>be</w:t>
        </w:r>
      </w:ins>
      <w:ins w:id="728" w:author="Peter Dobson [4]" w:date="2025-02-25T20:17:00Z" w16du:dateUtc="2025-02-25T20:17:00Z">
        <w:r w:rsidR="008649AB">
          <w:rPr>
            <w:lang w:eastAsia="en-GB"/>
          </w:rPr>
          <w:t>yond</w:t>
        </w:r>
      </w:ins>
      <w:r w:rsidRPr="004D567D">
        <w:rPr>
          <w:lang w:eastAsia="en-GB"/>
        </w:rPr>
        <w:t xml:space="preserve"> </w:t>
      </w:r>
      <w:ins w:id="729" w:author="Peter Dobson [4]" w:date="2025-02-25T20:18:00Z" w16du:dateUtc="2025-02-25T20:18:00Z">
        <w:r w:rsidR="00D9044D">
          <w:rPr>
            <w:lang w:eastAsia="en-GB"/>
          </w:rPr>
          <w:t xml:space="preserve">the </w:t>
        </w:r>
      </w:ins>
      <w:r w:rsidRPr="004D567D">
        <w:rPr>
          <w:lang w:eastAsia="en-GB"/>
        </w:rPr>
        <w:t>second level topic name are optional and</w:t>
      </w:r>
      <w:ins w:id="730" w:author="Peter Dobson [4]" w:date="2025-02-25T20:18:00Z" w16du:dateUtc="2025-02-25T20:18:00Z">
        <w:r w:rsidR="00D9044D">
          <w:rPr>
            <w:lang w:eastAsia="en-GB"/>
          </w:rPr>
          <w:t xml:space="preserve"> shall</w:t>
        </w:r>
      </w:ins>
      <w:r w:rsidRPr="004D567D">
        <w:rPr>
          <w:lang w:eastAsia="en-GB"/>
        </w:rPr>
        <w:t xml:space="preserve"> contain</w:t>
      </w:r>
      <w:del w:id="731" w:author="Peter Dobson [4]" w:date="2025-02-25T20:19:00Z" w16du:dateUtc="2025-02-25T20:19:00Z">
        <w:r w:rsidRPr="004D567D" w:rsidDel="00C25EA7">
          <w:rPr>
            <w:lang w:eastAsia="en-GB"/>
          </w:rPr>
          <w:delText>s</w:delText>
        </w:r>
      </w:del>
      <w:r w:rsidRPr="004D567D">
        <w:rPr>
          <w:lang w:eastAsia="en-GB"/>
        </w:rPr>
        <w:t xml:space="preserve"> </w:t>
      </w:r>
      <w:ins w:id="732" w:author="Peter Dobson [4]" w:date="2025-02-25T20:19:00Z" w16du:dateUtc="2025-02-25T20:19:00Z">
        <w:r w:rsidR="00C25EA7">
          <w:rPr>
            <w:lang w:eastAsia="en-GB"/>
          </w:rPr>
          <w:t xml:space="preserve">the </w:t>
        </w:r>
      </w:ins>
      <w:r w:rsidRPr="004D567D">
        <w:rPr>
          <w:lang w:eastAsia="en-GB"/>
        </w:rPr>
        <w:t>device name or identifier. This level is used only when</w:t>
      </w:r>
      <w:ins w:id="733" w:author="Peter Dobson [4]" w:date="2025-02-25T20:15:00Z" w16du:dateUtc="2025-02-25T20:15:00Z">
        <w:r w:rsidR="008600DC">
          <w:rPr>
            <w:lang w:eastAsia="en-GB"/>
          </w:rPr>
          <w:t xml:space="preserve"> a</w:t>
        </w:r>
      </w:ins>
      <w:r w:rsidRPr="004D567D">
        <w:rPr>
          <w:lang w:eastAsia="en-GB"/>
        </w:rPr>
        <w:t xml:space="preserve"> master device has sub-devices, which are not able </w:t>
      </w:r>
      <w:r w:rsidR="00E55528">
        <w:rPr>
          <w:lang w:eastAsia="en-GB"/>
        </w:rPr>
        <w:t xml:space="preserve">to </w:t>
      </w:r>
      <w:r w:rsidRPr="004D567D">
        <w:rPr>
          <w:lang w:eastAsia="en-GB"/>
        </w:rPr>
        <w:t xml:space="preserve">connect </w:t>
      </w:r>
      <w:r w:rsidR="00D831B5">
        <w:rPr>
          <w:lang w:eastAsia="en-GB"/>
        </w:rPr>
        <w:t xml:space="preserve">directly </w:t>
      </w:r>
      <w:r w:rsidRPr="004D567D">
        <w:rPr>
          <w:lang w:eastAsia="en-GB"/>
        </w:rPr>
        <w:t xml:space="preserve">to </w:t>
      </w:r>
      <w:r w:rsidR="00D831B5">
        <w:rPr>
          <w:lang w:eastAsia="en-GB"/>
        </w:rPr>
        <w:t xml:space="preserve">the </w:t>
      </w:r>
      <w:r w:rsidRPr="004D567D">
        <w:rPr>
          <w:lang w:eastAsia="en-GB"/>
        </w:rPr>
        <w:t>broker itself. This level can be considered as part of second level topic name.</w:t>
      </w:r>
    </w:p>
    <w:p w14:paraId="5EA16A64" w14:textId="2B6D713A" w:rsidR="004B0460" w:rsidRDefault="004B0460" w:rsidP="004B0460">
      <w:pPr>
        <w:pStyle w:val="AppendixHead2"/>
      </w:pPr>
      <w:r w:rsidRPr="004B0460">
        <w:t>Last level topic name</w:t>
      </w:r>
    </w:p>
    <w:p w14:paraId="68831C09" w14:textId="77777777" w:rsidR="004B0460" w:rsidRDefault="004B0460" w:rsidP="004B0460">
      <w:pPr>
        <w:pStyle w:val="Heading2separationline"/>
        <w:rPr>
          <w:lang w:eastAsia="en-GB"/>
        </w:rPr>
      </w:pPr>
    </w:p>
    <w:p w14:paraId="3DAE6CA7" w14:textId="1E7525A6" w:rsidR="00E34227" w:rsidRDefault="00E34227" w:rsidP="00E34227">
      <w:pPr>
        <w:pStyle w:val="BodyText"/>
        <w:rPr>
          <w:lang w:eastAsia="en-GB"/>
        </w:rPr>
      </w:pPr>
      <w:r>
        <w:rPr>
          <w:lang w:eastAsia="en-GB"/>
        </w:rPr>
        <w:t>Last level topic names are used for responses and automatic message</w:t>
      </w:r>
      <w:ins w:id="734" w:author="Peter Dobson [4]" w:date="2025-02-25T20:20:00Z" w16du:dateUtc="2025-02-25T20:20:00Z">
        <w:r w:rsidR="00335152">
          <w:rPr>
            <w:lang w:eastAsia="en-GB"/>
          </w:rPr>
          <w:t>s</w:t>
        </w:r>
      </w:ins>
      <w:r>
        <w:rPr>
          <w:lang w:eastAsia="en-GB"/>
        </w:rPr>
        <w:t>. All possible last level topic names are:</w:t>
      </w:r>
    </w:p>
    <w:p w14:paraId="678B1024" w14:textId="4BF8CF54" w:rsidR="00E34227" w:rsidRDefault="00E34227" w:rsidP="000E4F02">
      <w:pPr>
        <w:pStyle w:val="Bullet1"/>
        <w:rPr>
          <w:lang w:eastAsia="en-GB"/>
        </w:rPr>
      </w:pPr>
      <w:r>
        <w:rPr>
          <w:lang w:eastAsia="en-GB"/>
        </w:rPr>
        <w:t>‘auto’ – topics that are sent automatically, tele and proprietary topics, may have additional level</w:t>
      </w:r>
      <w:ins w:id="735" w:author="Peter Dobson [4]" w:date="2025-02-25T20:23:00Z" w16du:dateUtc="2025-02-25T20:23:00Z">
        <w:r w:rsidR="00D50269">
          <w:rPr>
            <w:lang w:eastAsia="en-GB"/>
          </w:rPr>
          <w:t>s</w:t>
        </w:r>
      </w:ins>
      <w:r>
        <w:rPr>
          <w:lang w:eastAsia="en-GB"/>
        </w:rPr>
        <w:t xml:space="preserve"> named ’auto’. This level is used only when </w:t>
      </w:r>
      <w:ins w:id="736" w:author="Peter Dobson [4]" w:date="2025-02-25T20:24:00Z" w16du:dateUtc="2025-02-25T20:24:00Z">
        <w:r w:rsidR="00D50269">
          <w:rPr>
            <w:lang w:eastAsia="en-GB"/>
          </w:rPr>
          <w:t xml:space="preserve">an </w:t>
        </w:r>
      </w:ins>
      <w:r>
        <w:rPr>
          <w:lang w:eastAsia="en-GB"/>
        </w:rPr>
        <w:t xml:space="preserve">automatic message </w:t>
      </w:r>
      <w:ins w:id="737" w:author="Peter Dobson [4]" w:date="2025-02-25T20:25:00Z" w16du:dateUtc="2025-02-25T20:25:00Z">
        <w:r w:rsidR="00D50269">
          <w:rPr>
            <w:lang w:eastAsia="en-GB"/>
          </w:rPr>
          <w:t xml:space="preserve">is </w:t>
        </w:r>
      </w:ins>
      <w:r>
        <w:rPr>
          <w:lang w:eastAsia="en-GB"/>
        </w:rPr>
        <w:t>publish</w:t>
      </w:r>
      <w:ins w:id="738" w:author="Peter Dobson [4]" w:date="2025-02-25T20:25:00Z" w16du:dateUtc="2025-02-25T20:25:00Z">
        <w:r w:rsidR="00D50269">
          <w:rPr>
            <w:lang w:eastAsia="en-GB"/>
          </w:rPr>
          <w:t>ed for a</w:t>
        </w:r>
      </w:ins>
      <w:r>
        <w:rPr>
          <w:lang w:eastAsia="en-GB"/>
        </w:rPr>
        <w:t xml:space="preserve"> topic </w:t>
      </w:r>
      <w:ins w:id="739" w:author="Peter Dobson [4]" w:date="2025-02-25T20:25:00Z" w16du:dateUtc="2025-02-25T20:25:00Z">
        <w:r w:rsidR="00D50269">
          <w:rPr>
            <w:lang w:eastAsia="en-GB"/>
          </w:rPr>
          <w:t>of the</w:t>
        </w:r>
      </w:ins>
      <w:del w:id="740" w:author="Peter Dobson [4]" w:date="2025-02-25T20:26:00Z" w16du:dateUtc="2025-02-25T20:26:00Z">
        <w:r w:rsidDel="00D50269">
          <w:rPr>
            <w:lang w:eastAsia="en-GB"/>
          </w:rPr>
          <w:delText>is</w:delText>
        </w:r>
      </w:del>
      <w:r>
        <w:rPr>
          <w:lang w:eastAsia="en-GB"/>
        </w:rPr>
        <w:t xml:space="preserve"> same</w:t>
      </w:r>
      <w:ins w:id="741" w:author="Peter Dobson [4]" w:date="2025-02-25T20:26:00Z" w16du:dateUtc="2025-02-25T20:26:00Z">
        <w:r w:rsidR="00D50269">
          <w:rPr>
            <w:lang w:eastAsia="en-GB"/>
          </w:rPr>
          <w:t xml:space="preserve"> name</w:t>
        </w:r>
      </w:ins>
      <w:r>
        <w:rPr>
          <w:lang w:eastAsia="en-GB"/>
        </w:rPr>
        <w:t xml:space="preserve"> as </w:t>
      </w:r>
      <w:ins w:id="742" w:author="Peter Dobson [4]" w:date="2025-02-25T20:26:00Z" w16du:dateUtc="2025-02-25T20:26:00Z">
        <w:r w:rsidR="00D50269">
          <w:rPr>
            <w:lang w:eastAsia="en-GB"/>
          </w:rPr>
          <w:t xml:space="preserve">the </w:t>
        </w:r>
      </w:ins>
      <w:r>
        <w:rPr>
          <w:lang w:eastAsia="en-GB"/>
        </w:rPr>
        <w:t>subscribed topic name.</w:t>
      </w:r>
    </w:p>
    <w:p w14:paraId="2E5FE236" w14:textId="7D38DD6A" w:rsidR="004B0460" w:rsidRPr="000E4F02" w:rsidRDefault="00E34227" w:rsidP="000E4F02">
      <w:pPr>
        <w:pStyle w:val="Bullet1"/>
        <w:rPr>
          <w:lang w:eastAsia="en-GB"/>
        </w:rPr>
      </w:pPr>
      <w:r>
        <w:rPr>
          <w:lang w:eastAsia="en-GB"/>
        </w:rPr>
        <w:t>‘res’ – use</w:t>
      </w:r>
      <w:ins w:id="743" w:author="Peter Dobson [4]" w:date="2025-02-25T20:26:00Z" w16du:dateUtc="2025-02-25T20:26:00Z">
        <w:r w:rsidR="00D50269">
          <w:rPr>
            <w:lang w:eastAsia="en-GB"/>
          </w:rPr>
          <w:t>d</w:t>
        </w:r>
      </w:ins>
      <w:del w:id="744" w:author="Peter Dobson [4]" w:date="2025-02-25T20:26:00Z" w16du:dateUtc="2025-02-25T20:26:00Z">
        <w:r w:rsidDel="00D50269">
          <w:rPr>
            <w:lang w:eastAsia="en-GB"/>
          </w:rPr>
          <w:delText>r</w:delText>
        </w:r>
      </w:del>
      <w:r>
        <w:rPr>
          <w:lang w:eastAsia="en-GB"/>
        </w:rPr>
        <w:t xml:space="preserve"> for </w:t>
      </w:r>
      <w:ins w:id="745" w:author="Peter Dobson [4]" w:date="2025-02-25T20:26:00Z" w16du:dateUtc="2025-02-25T20:26:00Z">
        <w:r w:rsidR="00D50269">
          <w:rPr>
            <w:lang w:eastAsia="en-GB"/>
          </w:rPr>
          <w:t xml:space="preserve">a </w:t>
        </w:r>
      </w:ins>
      <w:r>
        <w:rPr>
          <w:lang w:eastAsia="en-GB"/>
        </w:rPr>
        <w:t>response message to</w:t>
      </w:r>
      <w:ins w:id="746" w:author="Peter Dobson [4]" w:date="2025-02-25T20:27:00Z" w16du:dateUtc="2025-02-25T20:27:00Z">
        <w:r w:rsidR="00D50269">
          <w:rPr>
            <w:lang w:eastAsia="en-GB"/>
          </w:rPr>
          <w:t xml:space="preserve"> a</w:t>
        </w:r>
      </w:ins>
      <w:r>
        <w:rPr>
          <w:lang w:eastAsia="en-GB"/>
        </w:rPr>
        <w:t xml:space="preserve"> query. When topic</w:t>
      </w:r>
      <w:ins w:id="747" w:author="Peter Dobson [4]" w:date="2025-02-25T20:27:00Z" w16du:dateUtc="2025-02-25T20:27:00Z">
        <w:r w:rsidR="00D50269">
          <w:rPr>
            <w:lang w:eastAsia="en-GB"/>
          </w:rPr>
          <w:t>s</w:t>
        </w:r>
      </w:ins>
      <w:r>
        <w:rPr>
          <w:lang w:eastAsia="en-GB"/>
        </w:rPr>
        <w:t xml:space="preserve"> have </w:t>
      </w:r>
      <w:ins w:id="748" w:author="Peter Dobson [4]" w:date="2025-02-25T20:27:00Z" w16du:dateUtc="2025-02-25T20:27:00Z">
        <w:r w:rsidR="00D50269">
          <w:rPr>
            <w:lang w:eastAsia="en-GB"/>
          </w:rPr>
          <w:t xml:space="preserve">a </w:t>
        </w:r>
      </w:ins>
      <w:r>
        <w:rPr>
          <w:lang w:eastAsia="en-GB"/>
        </w:rPr>
        <w:t>response, then</w:t>
      </w:r>
      <w:ins w:id="749" w:author="Peter Dobson [4]" w:date="2025-02-25T20:27:00Z" w16du:dateUtc="2025-02-25T20:27:00Z">
        <w:r w:rsidR="00D50269">
          <w:rPr>
            <w:lang w:eastAsia="en-GB"/>
          </w:rPr>
          <w:t xml:space="preserve"> the</w:t>
        </w:r>
      </w:ins>
      <w:r>
        <w:rPr>
          <w:lang w:eastAsia="en-GB"/>
        </w:rPr>
        <w:t xml:space="preserve"> additional level named ’res’ will be added to the end. As </w:t>
      </w:r>
      <w:ins w:id="750" w:author="Peter Dobson [4]" w:date="2025-02-25T20:28:00Z" w16du:dateUtc="2025-02-25T20:28:00Z">
        <w:r w:rsidR="00D50269">
          <w:rPr>
            <w:lang w:eastAsia="en-GB"/>
          </w:rPr>
          <w:t xml:space="preserve">a </w:t>
        </w:r>
      </w:ins>
      <w:r>
        <w:rPr>
          <w:lang w:eastAsia="en-GB"/>
        </w:rPr>
        <w:t xml:space="preserve">response topic is issued from </w:t>
      </w:r>
      <w:ins w:id="751" w:author="Peter Dobson [4]" w:date="2025-02-25T20:28:00Z" w16du:dateUtc="2025-02-25T20:28:00Z">
        <w:r w:rsidR="00D50269">
          <w:rPr>
            <w:lang w:eastAsia="en-GB"/>
          </w:rPr>
          <w:t xml:space="preserve">the </w:t>
        </w:r>
      </w:ins>
      <w:r>
        <w:rPr>
          <w:lang w:eastAsia="en-GB"/>
        </w:rPr>
        <w:t>server, then it is possible to use any unique identifier before</w:t>
      </w:r>
      <w:ins w:id="752" w:author="Peter Dobson [4]" w:date="2025-02-25T20:28:00Z" w16du:dateUtc="2025-02-25T20:28:00Z">
        <w:r w:rsidR="00D50269">
          <w:rPr>
            <w:lang w:eastAsia="en-GB"/>
          </w:rPr>
          <w:t xml:space="preserve"> the</w:t>
        </w:r>
      </w:ins>
      <w:r>
        <w:rPr>
          <w:lang w:eastAsia="en-GB"/>
        </w:rPr>
        <w:t xml:space="preserve"> ’res’ part. </w:t>
      </w:r>
      <w:commentRangeStart w:id="753"/>
      <w:r>
        <w:rPr>
          <w:lang w:eastAsia="en-GB"/>
        </w:rPr>
        <w:t>But the format where are topic name and site is recommended.</w:t>
      </w:r>
      <w:commentRangeEnd w:id="753"/>
      <w:r w:rsidR="001F1F00">
        <w:rPr>
          <w:rStyle w:val="CommentReference"/>
          <w:color w:val="auto"/>
        </w:rPr>
        <w:commentReference w:id="753"/>
      </w:r>
    </w:p>
    <w:p w14:paraId="4DBC58ED" w14:textId="77777777" w:rsidR="00FF3487" w:rsidRDefault="00FF3487">
      <w:pPr>
        <w:spacing w:after="200" w:line="276" w:lineRule="auto"/>
        <w:rPr>
          <w:rFonts w:asciiTheme="majorHAnsi" w:eastAsia="Calibri" w:hAnsiTheme="majorHAnsi" w:cs="Arial"/>
          <w:b/>
          <w:bCs/>
          <w:caps/>
          <w:color w:val="00558C"/>
          <w:sz w:val="24"/>
          <w:szCs w:val="28"/>
          <w:lang w:eastAsia="en-GB"/>
        </w:rPr>
      </w:pPr>
      <w:r>
        <w:br w:type="page"/>
      </w:r>
    </w:p>
    <w:p w14:paraId="41697822" w14:textId="7334DAD7" w:rsidR="005A31A4" w:rsidRDefault="005A31A4" w:rsidP="00E44887">
      <w:pPr>
        <w:pStyle w:val="AppendixHead2"/>
      </w:pPr>
      <w:r w:rsidRPr="005A31A4">
        <w:lastRenderedPageBreak/>
        <w:t>Topic names for provisioning</w:t>
      </w:r>
    </w:p>
    <w:p w14:paraId="098D8499" w14:textId="77777777" w:rsidR="00E44887" w:rsidRDefault="00E44887" w:rsidP="00E44887">
      <w:pPr>
        <w:pStyle w:val="Heading2separationline"/>
        <w:rPr>
          <w:lang w:eastAsia="en-GB"/>
        </w:rPr>
      </w:pPr>
    </w:p>
    <w:p w14:paraId="741CD221" w14:textId="6961CA8C" w:rsidR="00C41D2F" w:rsidRDefault="00C41D2F" w:rsidP="00C41D2F">
      <w:pPr>
        <w:pStyle w:val="BodyText"/>
        <w:rPr>
          <w:lang w:eastAsia="en-GB"/>
        </w:rPr>
      </w:pPr>
      <w:r>
        <w:rPr>
          <w:lang w:eastAsia="en-GB"/>
        </w:rPr>
        <w:t>Creating a certificate and register</w:t>
      </w:r>
      <w:ins w:id="754" w:author="Peter Dobson [4]" w:date="2025-02-25T20:31:00Z" w16du:dateUtc="2025-02-25T20:31:00Z">
        <w:r w:rsidR="007436C3">
          <w:rPr>
            <w:lang w:eastAsia="en-GB"/>
          </w:rPr>
          <w:t>ing</w:t>
        </w:r>
      </w:ins>
      <w:r>
        <w:rPr>
          <w:lang w:eastAsia="en-GB"/>
        </w:rPr>
        <w:t xml:space="preserve"> a device have special topics. </w:t>
      </w:r>
      <w:ins w:id="755" w:author="Peter Dobson [4]" w:date="2025-02-25T20:32:00Z" w16du:dateUtc="2025-02-25T20:32:00Z">
        <w:r w:rsidR="001C44B6">
          <w:rPr>
            <w:lang w:eastAsia="en-GB"/>
          </w:rPr>
          <w:t xml:space="preserve">The </w:t>
        </w:r>
        <w:r w:rsidR="00DA77FD">
          <w:rPr>
            <w:lang w:eastAsia="en-GB"/>
          </w:rPr>
          <w:t>d</w:t>
        </w:r>
      </w:ins>
      <w:del w:id="756" w:author="Peter Dobson [4]" w:date="2025-02-25T20:32:00Z" w16du:dateUtc="2025-02-25T20:32:00Z">
        <w:r w:rsidDel="00DA77FD">
          <w:rPr>
            <w:lang w:eastAsia="en-GB"/>
          </w:rPr>
          <w:delText>D</w:delText>
        </w:r>
      </w:del>
      <w:r>
        <w:rPr>
          <w:lang w:eastAsia="en-GB"/>
        </w:rPr>
        <w:t>evice or product type is needed for device registration.</w:t>
      </w:r>
    </w:p>
    <w:p w14:paraId="10B631A1" w14:textId="7BDF1DD0" w:rsidR="00C41D2F" w:rsidRDefault="00C41D2F" w:rsidP="000E4F02">
      <w:pPr>
        <w:pStyle w:val="Bullet1"/>
        <w:rPr>
          <w:lang w:eastAsia="en-GB"/>
        </w:rPr>
      </w:pPr>
      <w:r>
        <w:rPr>
          <w:lang w:eastAsia="en-GB"/>
        </w:rPr>
        <w:t>’certificates/create’ – create new certificates for SSL/TLS.</w:t>
      </w:r>
    </w:p>
    <w:p w14:paraId="389AA7DC" w14:textId="70F56E02" w:rsidR="00C41D2F" w:rsidRDefault="00C41D2F" w:rsidP="000E4F02">
      <w:pPr>
        <w:pStyle w:val="Bullet1"/>
        <w:rPr>
          <w:lang w:eastAsia="en-GB"/>
        </w:rPr>
      </w:pPr>
      <w:r>
        <w:rPr>
          <w:lang w:eastAsia="en-GB"/>
        </w:rPr>
        <w:t>’certificates/create/accepted’ – topic for certificate acceptance response.</w:t>
      </w:r>
    </w:p>
    <w:p w14:paraId="20266982" w14:textId="231D3BA4" w:rsidR="00C41D2F" w:rsidRDefault="00C41D2F" w:rsidP="000E4F02">
      <w:pPr>
        <w:pStyle w:val="Bullet1"/>
        <w:rPr>
          <w:lang w:eastAsia="en-GB"/>
        </w:rPr>
      </w:pPr>
      <w:r>
        <w:rPr>
          <w:lang w:eastAsia="en-GB"/>
        </w:rPr>
        <w:t>’certificates/create/rejected’ – topic for certificate rejection response.</w:t>
      </w:r>
    </w:p>
    <w:p w14:paraId="7CAA57BF" w14:textId="276E7E4A" w:rsidR="00C41D2F" w:rsidRDefault="00C41D2F" w:rsidP="000E4F02">
      <w:pPr>
        <w:pStyle w:val="Bullet1"/>
        <w:rPr>
          <w:lang w:eastAsia="en-GB"/>
        </w:rPr>
      </w:pPr>
      <w:r>
        <w:rPr>
          <w:lang w:eastAsia="en-GB"/>
        </w:rPr>
        <w:t>’provision/&lt;device type&gt;’ – topic for register</w:t>
      </w:r>
      <w:ins w:id="757" w:author="Peter Dobson [4]" w:date="2025-02-25T20:32:00Z" w16du:dateUtc="2025-02-25T20:32:00Z">
        <w:r w:rsidR="008B1731">
          <w:rPr>
            <w:lang w:eastAsia="en-GB"/>
          </w:rPr>
          <w:t>ing a</w:t>
        </w:r>
      </w:ins>
      <w:r>
        <w:rPr>
          <w:lang w:eastAsia="en-GB"/>
        </w:rPr>
        <w:t xml:space="preserve"> new device.</w:t>
      </w:r>
    </w:p>
    <w:p w14:paraId="5385F18A" w14:textId="77777777" w:rsidR="008E7710" w:rsidRDefault="00C41D2F" w:rsidP="008E7710">
      <w:pPr>
        <w:pStyle w:val="Bullet1"/>
        <w:rPr>
          <w:lang w:eastAsia="en-GB"/>
        </w:rPr>
      </w:pPr>
      <w:r>
        <w:rPr>
          <w:lang w:eastAsia="en-GB"/>
        </w:rPr>
        <w:t>’provision/&lt;device type&gt;/accepted’ – topic for acceptance response.</w:t>
      </w:r>
    </w:p>
    <w:p w14:paraId="38921F8E" w14:textId="14871B05" w:rsidR="00E44887" w:rsidRPr="000E4F02" w:rsidRDefault="008E7710" w:rsidP="000E4F02">
      <w:pPr>
        <w:pStyle w:val="Bullet1"/>
        <w:rPr>
          <w:lang w:eastAsia="en-GB"/>
        </w:rPr>
      </w:pPr>
      <w:r w:rsidRPr="008E7710">
        <w:rPr>
          <w:lang w:eastAsia="en-GB"/>
        </w:rPr>
        <w:t>’provision/&lt;device type&gt;/rejected’ – topic for rejection response.</w:t>
      </w:r>
    </w:p>
    <w:p w14:paraId="72587CAA" w14:textId="77777777" w:rsidR="00DA32CC" w:rsidRDefault="00DA32CC">
      <w:pPr>
        <w:spacing w:after="200" w:line="276" w:lineRule="auto"/>
        <w:rPr>
          <w:rFonts w:eastAsia="Calibri" w:cs="Arial"/>
          <w:b/>
          <w:caps/>
          <w:color w:val="00558C"/>
          <w:sz w:val="28"/>
          <w:lang w:eastAsia="en-GB"/>
        </w:rPr>
      </w:pPr>
      <w:r>
        <w:br w:type="page"/>
      </w:r>
    </w:p>
    <w:p w14:paraId="178B5AA4" w14:textId="14CC07EB" w:rsidR="00D9126A" w:rsidRDefault="00D9126A" w:rsidP="00D9126A">
      <w:pPr>
        <w:pStyle w:val="AppendixHead1"/>
      </w:pPr>
      <w:r w:rsidRPr="00D9126A">
        <w:lastRenderedPageBreak/>
        <w:t>QoS values and retained messages</w:t>
      </w:r>
    </w:p>
    <w:p w14:paraId="3E334107" w14:textId="77777777" w:rsidR="00D9126A" w:rsidRDefault="00D9126A" w:rsidP="00D9126A">
      <w:pPr>
        <w:pStyle w:val="Heading1separationline"/>
        <w:rPr>
          <w:lang w:eastAsia="en-GB"/>
        </w:rPr>
      </w:pPr>
    </w:p>
    <w:p w14:paraId="290C44AA" w14:textId="33B4EC61" w:rsidR="00951324" w:rsidRDefault="00D06636" w:rsidP="00D06636">
      <w:pPr>
        <w:pStyle w:val="BodyText"/>
        <w:rPr>
          <w:lang w:eastAsia="en-GB"/>
        </w:rPr>
      </w:pPr>
      <w:r>
        <w:rPr>
          <w:lang w:eastAsia="en-GB"/>
        </w:rPr>
        <w:t xml:space="preserve">MQTT QoS (quality of service) defines </w:t>
      </w:r>
      <w:ins w:id="758" w:author="Peter Dobson [4]" w:date="2025-02-26T07:45:00Z" w16du:dateUtc="2025-02-26T07:45:00Z">
        <w:r w:rsidR="00E03745">
          <w:rPr>
            <w:lang w:eastAsia="en-GB"/>
          </w:rPr>
          <w:t xml:space="preserve">a </w:t>
        </w:r>
      </w:ins>
      <w:r>
        <w:rPr>
          <w:lang w:eastAsia="en-GB"/>
        </w:rPr>
        <w:t xml:space="preserve">level of delivery </w:t>
      </w:r>
      <w:ins w:id="759" w:author="Peter Dobson [4]" w:date="2025-02-26T07:48:00Z" w16du:dateUtc="2025-02-26T07:48:00Z">
        <w:r w:rsidR="005E6AA0">
          <w:rPr>
            <w:lang w:eastAsia="en-GB"/>
          </w:rPr>
          <w:t xml:space="preserve">performance </w:t>
        </w:r>
      </w:ins>
      <w:del w:id="760" w:author="Peter Dobson [4]" w:date="2025-02-26T07:47:00Z" w16du:dateUtc="2025-02-26T07:47:00Z">
        <w:r w:rsidDel="00E03745">
          <w:rPr>
            <w:lang w:eastAsia="en-GB"/>
          </w:rPr>
          <w:delText xml:space="preserve">guarantee </w:delText>
        </w:r>
      </w:del>
      <w:r>
        <w:rPr>
          <w:lang w:eastAsia="en-GB"/>
        </w:rPr>
        <w:t xml:space="preserve">for </w:t>
      </w:r>
      <w:ins w:id="761" w:author="Peter Dobson [4]" w:date="2025-02-26T07:47:00Z" w16du:dateUtc="2025-02-26T07:47:00Z">
        <w:r w:rsidR="00E03745">
          <w:rPr>
            <w:lang w:eastAsia="en-GB"/>
          </w:rPr>
          <w:t xml:space="preserve">all </w:t>
        </w:r>
      </w:ins>
      <w:r>
        <w:rPr>
          <w:lang w:eastAsia="en-GB"/>
        </w:rPr>
        <w:t>message</w:t>
      </w:r>
      <w:ins w:id="762" w:author="Peter Dobson [4]" w:date="2025-02-26T07:47:00Z" w16du:dateUtc="2025-02-26T07:47:00Z">
        <w:r w:rsidR="00E03745">
          <w:rPr>
            <w:lang w:eastAsia="en-GB"/>
          </w:rPr>
          <w:t>s</w:t>
        </w:r>
      </w:ins>
      <w:r>
        <w:rPr>
          <w:lang w:eastAsia="en-GB"/>
        </w:rPr>
        <w:t>.</w:t>
      </w:r>
      <w:ins w:id="763" w:author="Peter Dobson [4]" w:date="2025-02-26T07:48:00Z" w16du:dateUtc="2025-02-26T07:48:00Z">
        <w:r w:rsidR="005E6AA0">
          <w:rPr>
            <w:lang w:eastAsia="en-GB"/>
          </w:rPr>
          <w:t xml:space="preserve"> Belo</w:t>
        </w:r>
      </w:ins>
      <w:ins w:id="764" w:author="Peter Dobson [4]" w:date="2025-02-26T07:49:00Z" w16du:dateUtc="2025-02-26T07:49:00Z">
        <w:r w:rsidR="005E6AA0">
          <w:rPr>
            <w:lang w:eastAsia="en-GB"/>
          </w:rPr>
          <w:t>w</w:t>
        </w:r>
        <w:r w:rsidR="00FE3AD3">
          <w:rPr>
            <w:lang w:eastAsia="en-GB"/>
          </w:rPr>
          <w:t xml:space="preserve"> are the </w:t>
        </w:r>
      </w:ins>
      <w:ins w:id="765" w:author="Peter Dobson [4]" w:date="2025-02-26T07:50:00Z" w16du:dateUtc="2025-02-26T07:50:00Z">
        <w:r w:rsidR="008C2602">
          <w:rPr>
            <w:lang w:eastAsia="en-GB"/>
          </w:rPr>
          <w:t>various levels</w:t>
        </w:r>
        <w:r w:rsidR="00FE3AD3">
          <w:rPr>
            <w:lang w:eastAsia="en-GB"/>
          </w:rPr>
          <w:t xml:space="preserve"> available.</w:t>
        </w:r>
      </w:ins>
    </w:p>
    <w:p w14:paraId="2AD3F3E5" w14:textId="5BA07529" w:rsidR="00951324" w:rsidRDefault="00D06636" w:rsidP="00951324">
      <w:pPr>
        <w:pStyle w:val="Bullet1"/>
        <w:rPr>
          <w:lang w:eastAsia="en-GB"/>
        </w:rPr>
      </w:pPr>
      <w:r>
        <w:rPr>
          <w:lang w:eastAsia="en-GB"/>
        </w:rPr>
        <w:t xml:space="preserve">QoS value 0 does not have any guarantee that </w:t>
      </w:r>
      <w:ins w:id="766" w:author="Peter Dobson [4]" w:date="2025-02-26T07:50:00Z" w16du:dateUtc="2025-02-26T07:50:00Z">
        <w:r w:rsidR="008C2602">
          <w:rPr>
            <w:lang w:eastAsia="en-GB"/>
          </w:rPr>
          <w:t xml:space="preserve">a </w:t>
        </w:r>
      </w:ins>
      <w:r>
        <w:rPr>
          <w:lang w:eastAsia="en-GB"/>
        </w:rPr>
        <w:t>message is received,</w:t>
      </w:r>
    </w:p>
    <w:p w14:paraId="24600233" w14:textId="77777777" w:rsidR="00951324" w:rsidRDefault="00D06636" w:rsidP="00951324">
      <w:pPr>
        <w:pStyle w:val="Bullet1"/>
        <w:rPr>
          <w:lang w:eastAsia="en-GB"/>
        </w:rPr>
      </w:pPr>
      <w:r>
        <w:rPr>
          <w:lang w:eastAsia="en-GB"/>
        </w:rPr>
        <w:t xml:space="preserve">value 1 means that </w:t>
      </w:r>
      <w:r w:rsidR="003328B8">
        <w:rPr>
          <w:lang w:eastAsia="en-GB"/>
        </w:rPr>
        <w:t xml:space="preserve">an </w:t>
      </w:r>
      <w:r>
        <w:rPr>
          <w:lang w:eastAsia="en-GB"/>
        </w:rPr>
        <w:t>acknowledgment that message is delivered</w:t>
      </w:r>
      <w:r w:rsidR="003328B8">
        <w:rPr>
          <w:lang w:eastAsia="en-GB"/>
        </w:rPr>
        <w:t>,</w:t>
      </w:r>
      <w:r>
        <w:rPr>
          <w:lang w:eastAsia="en-GB"/>
        </w:rPr>
        <w:t xml:space="preserve"> is sent and</w:t>
      </w:r>
    </w:p>
    <w:p w14:paraId="155BBE00" w14:textId="1B65A729" w:rsidR="00951324" w:rsidRDefault="00D06636" w:rsidP="00951324">
      <w:pPr>
        <w:pStyle w:val="Bullet1"/>
        <w:rPr>
          <w:lang w:eastAsia="en-GB"/>
        </w:rPr>
      </w:pPr>
      <w:r>
        <w:rPr>
          <w:lang w:eastAsia="en-GB"/>
        </w:rPr>
        <w:t xml:space="preserve">value </w:t>
      </w:r>
      <w:r w:rsidR="00951324">
        <w:rPr>
          <w:lang w:eastAsia="en-GB"/>
        </w:rPr>
        <w:t>2</w:t>
      </w:r>
      <w:r>
        <w:rPr>
          <w:lang w:eastAsia="en-GB"/>
        </w:rPr>
        <w:t xml:space="preserve"> means that both message and </w:t>
      </w:r>
      <w:commentRangeStart w:id="767"/>
      <w:r>
        <w:rPr>
          <w:lang w:eastAsia="en-GB"/>
        </w:rPr>
        <w:t>acknowledgment</w:t>
      </w:r>
      <w:commentRangeEnd w:id="767"/>
      <w:r w:rsidR="004D7C67">
        <w:rPr>
          <w:rStyle w:val="CommentReference"/>
          <w:color w:val="auto"/>
        </w:rPr>
        <w:commentReference w:id="767"/>
      </w:r>
      <w:r>
        <w:rPr>
          <w:lang w:eastAsia="en-GB"/>
        </w:rPr>
        <w:t xml:space="preserve"> are delivered.</w:t>
      </w:r>
    </w:p>
    <w:p w14:paraId="4C778F03" w14:textId="6B6E6CC0" w:rsidR="00D06636" w:rsidRDefault="00A90330" w:rsidP="00D06636">
      <w:pPr>
        <w:pStyle w:val="BodyText"/>
        <w:rPr>
          <w:lang w:eastAsia="en-GB"/>
        </w:rPr>
      </w:pPr>
      <w:ins w:id="768" w:author="Peter Dobson [4]" w:date="2025-02-26T07:55:00Z" w16du:dateUtc="2025-02-26T07:55:00Z">
        <w:r>
          <w:rPr>
            <w:lang w:eastAsia="en-GB"/>
          </w:rPr>
          <w:t xml:space="preserve">With </w:t>
        </w:r>
      </w:ins>
      <w:r w:rsidR="00D06636">
        <w:rPr>
          <w:lang w:eastAsia="en-GB"/>
        </w:rPr>
        <w:t xml:space="preserve">QoS level 1 and 2 </w:t>
      </w:r>
      <w:ins w:id="769" w:author="Peter Dobson [4]" w:date="2025-02-26T07:55:00Z" w16du:dateUtc="2025-02-26T07:55:00Z">
        <w:r>
          <w:rPr>
            <w:lang w:eastAsia="en-GB"/>
          </w:rPr>
          <w:t xml:space="preserve">a message is </w:t>
        </w:r>
      </w:ins>
      <w:r w:rsidR="00D06636">
        <w:rPr>
          <w:lang w:eastAsia="en-GB"/>
        </w:rPr>
        <w:t>retransmit</w:t>
      </w:r>
      <w:ins w:id="770" w:author="Peter Dobson [4]" w:date="2025-02-26T07:55:00Z" w16du:dateUtc="2025-02-26T07:55:00Z">
        <w:r>
          <w:rPr>
            <w:lang w:eastAsia="en-GB"/>
          </w:rPr>
          <w:t>ted</w:t>
        </w:r>
      </w:ins>
      <w:r w:rsidR="00D06636">
        <w:rPr>
          <w:lang w:eastAsia="en-GB"/>
        </w:rPr>
        <w:t xml:space="preserve"> </w:t>
      </w:r>
      <w:del w:id="771" w:author="Peter Dobson [4]" w:date="2025-02-26T07:55:00Z" w16du:dateUtc="2025-02-26T07:55:00Z">
        <w:r w:rsidR="00D06636" w:rsidDel="00A90330">
          <w:rPr>
            <w:lang w:eastAsia="en-GB"/>
          </w:rPr>
          <w:delText xml:space="preserve">messages </w:delText>
        </w:r>
      </w:del>
      <w:del w:id="772" w:author="Peter Dobson [4]" w:date="2025-02-26T07:58:00Z" w16du:dateUtc="2025-02-26T07:58:00Z">
        <w:r w:rsidR="00D06636" w:rsidDel="006C2466">
          <w:rPr>
            <w:lang w:eastAsia="en-GB"/>
          </w:rPr>
          <w:delText>when</w:delText>
        </w:r>
      </w:del>
      <w:ins w:id="773" w:author="Peter Dobson [4]" w:date="2025-02-26T07:58:00Z" w16du:dateUtc="2025-02-26T07:58:00Z">
        <w:r w:rsidR="006C2466">
          <w:rPr>
            <w:lang w:eastAsia="en-GB"/>
          </w:rPr>
          <w:t>if an</w:t>
        </w:r>
      </w:ins>
      <w:del w:id="774" w:author="Peter Dobson [4]" w:date="2025-02-26T07:58:00Z" w16du:dateUtc="2025-02-26T07:58:00Z">
        <w:r w:rsidR="00D06636" w:rsidDel="006C2466">
          <w:rPr>
            <w:lang w:eastAsia="en-GB"/>
          </w:rPr>
          <w:delText xml:space="preserve"> no</w:delText>
        </w:r>
      </w:del>
      <w:r w:rsidR="00D06636">
        <w:rPr>
          <w:lang w:eastAsia="en-GB"/>
        </w:rPr>
        <w:t xml:space="preserve"> acknowledgment is </w:t>
      </w:r>
      <w:ins w:id="775" w:author="Peter Dobson [4]" w:date="2025-02-26T07:58:00Z" w16du:dateUtc="2025-02-26T07:58:00Z">
        <w:r w:rsidR="00DA42E4">
          <w:rPr>
            <w:lang w:eastAsia="en-GB"/>
          </w:rPr>
          <w:t xml:space="preserve">not </w:t>
        </w:r>
      </w:ins>
      <w:r w:rsidR="00D06636">
        <w:rPr>
          <w:lang w:eastAsia="en-GB"/>
        </w:rPr>
        <w:t xml:space="preserve">received and </w:t>
      </w:r>
      <w:ins w:id="776" w:author="Peter Dobson [4]" w:date="2025-02-26T08:00:00Z" w16du:dateUtc="2025-02-26T08:00:00Z">
        <w:r w:rsidR="002005BE">
          <w:rPr>
            <w:lang w:eastAsia="en-GB"/>
          </w:rPr>
          <w:t xml:space="preserve">this is </w:t>
        </w:r>
      </w:ins>
      <w:del w:id="777" w:author="Peter Dobson [4]" w:date="2025-02-26T08:00:00Z" w16du:dateUtc="2025-02-26T08:00:00Z">
        <w:r w:rsidR="00D06636" w:rsidDel="002005BE">
          <w:rPr>
            <w:lang w:eastAsia="en-GB"/>
          </w:rPr>
          <w:delText xml:space="preserve">are </w:delText>
        </w:r>
      </w:del>
      <w:r w:rsidR="00D06636">
        <w:rPr>
          <w:lang w:eastAsia="en-GB"/>
        </w:rPr>
        <w:t>not suitable in cases whe</w:t>
      </w:r>
      <w:r w:rsidR="001C5792">
        <w:rPr>
          <w:lang w:eastAsia="en-GB"/>
        </w:rPr>
        <w:t>re</w:t>
      </w:r>
      <w:r w:rsidR="00D06636">
        <w:rPr>
          <w:lang w:eastAsia="en-GB"/>
        </w:rPr>
        <w:t xml:space="preserve"> real-time </w:t>
      </w:r>
      <w:commentRangeStart w:id="778"/>
      <w:r w:rsidR="00D06636">
        <w:rPr>
          <w:lang w:eastAsia="en-GB"/>
        </w:rPr>
        <w:t>data is transmitted</w:t>
      </w:r>
      <w:commentRangeEnd w:id="778"/>
      <w:r w:rsidR="00CB2BBB">
        <w:rPr>
          <w:rStyle w:val="CommentReference"/>
        </w:rPr>
        <w:commentReference w:id="778"/>
      </w:r>
      <w:r w:rsidR="00D06636">
        <w:rPr>
          <w:lang w:eastAsia="en-GB"/>
        </w:rPr>
        <w:t>.</w:t>
      </w:r>
    </w:p>
    <w:p w14:paraId="21B640C1" w14:textId="461B9513" w:rsidR="00D06636" w:rsidRDefault="00D06636" w:rsidP="00D06636">
      <w:pPr>
        <w:pStyle w:val="BodyText"/>
        <w:rPr>
          <w:lang w:eastAsia="en-GB"/>
        </w:rPr>
      </w:pPr>
      <w:r>
        <w:rPr>
          <w:lang w:eastAsia="en-GB"/>
        </w:rPr>
        <w:t xml:space="preserve">Retained Messages is an MQTT feature that allows </w:t>
      </w:r>
      <w:ins w:id="779" w:author="Peter Dobson [4]" w:date="2025-02-26T08:02:00Z" w16du:dateUtc="2025-02-26T08:02:00Z">
        <w:r w:rsidR="002005BE">
          <w:rPr>
            <w:lang w:eastAsia="en-GB"/>
          </w:rPr>
          <w:t xml:space="preserve">the </w:t>
        </w:r>
      </w:ins>
      <w:r>
        <w:rPr>
          <w:lang w:eastAsia="en-GB"/>
        </w:rPr>
        <w:t xml:space="preserve">storing </w:t>
      </w:r>
      <w:r w:rsidR="008E4AFB">
        <w:rPr>
          <w:lang w:eastAsia="en-GB"/>
        </w:rPr>
        <w:t xml:space="preserve">of </w:t>
      </w:r>
      <w:r>
        <w:rPr>
          <w:lang w:eastAsia="en-GB"/>
        </w:rPr>
        <w:t xml:space="preserve">the “last known good” </w:t>
      </w:r>
      <w:commentRangeStart w:id="780"/>
      <w:r>
        <w:rPr>
          <w:lang w:eastAsia="en-GB"/>
        </w:rPr>
        <w:t>message</w:t>
      </w:r>
      <w:commentRangeEnd w:id="780"/>
      <w:r w:rsidR="005678C4">
        <w:rPr>
          <w:rStyle w:val="CommentReference"/>
        </w:rPr>
        <w:commentReference w:id="780"/>
      </w:r>
      <w:ins w:id="781" w:author="Peter Dobson [4]" w:date="2025-02-26T08:03:00Z" w16du:dateUtc="2025-02-26T08:03:00Z">
        <w:r w:rsidR="007C430F">
          <w:rPr>
            <w:lang w:eastAsia="en-GB"/>
          </w:rPr>
          <w:t>,</w:t>
        </w:r>
      </w:ins>
      <w:r>
        <w:rPr>
          <w:lang w:eastAsia="en-GB"/>
        </w:rPr>
        <w:t xml:space="preserve"> for a particular topic</w:t>
      </w:r>
      <w:ins w:id="782" w:author="Peter Dobson [4]" w:date="2025-02-26T08:05:00Z" w16du:dateUtc="2025-02-26T08:05:00Z">
        <w:r w:rsidR="002372CD">
          <w:rPr>
            <w:lang w:eastAsia="en-GB"/>
          </w:rPr>
          <w:t>,</w:t>
        </w:r>
      </w:ins>
      <w:r>
        <w:rPr>
          <w:lang w:eastAsia="en-GB"/>
        </w:rPr>
        <w:t xml:space="preserve"> on the broker</w:t>
      </w:r>
      <w:ins w:id="783" w:author="Peter Dobson [4]" w:date="2025-02-26T08:04:00Z" w16du:dateUtc="2025-02-26T08:04:00Z">
        <w:r w:rsidR="00394444">
          <w:rPr>
            <w:lang w:eastAsia="en-GB"/>
          </w:rPr>
          <w:t>, with the</w:t>
        </w:r>
      </w:ins>
      <w:r>
        <w:rPr>
          <w:lang w:eastAsia="en-GB"/>
        </w:rPr>
        <w:t xml:space="preserve"> </w:t>
      </w:r>
      <w:del w:id="784" w:author="Peter Dobson [4]" w:date="2025-02-26T08:04:00Z" w16du:dateUtc="2025-02-26T08:04:00Z">
        <w:r w:rsidDel="00E74AE5">
          <w:rPr>
            <w:lang w:eastAsia="en-GB"/>
          </w:rPr>
          <w:delText>and</w:delText>
        </w:r>
      </w:del>
      <w:r>
        <w:rPr>
          <w:lang w:eastAsia="en-GB"/>
        </w:rPr>
        <w:t xml:space="preserve"> deliver</w:t>
      </w:r>
      <w:r w:rsidR="00846A41">
        <w:rPr>
          <w:lang w:eastAsia="en-GB"/>
        </w:rPr>
        <w:t>y of</w:t>
      </w:r>
      <w:r>
        <w:rPr>
          <w:lang w:eastAsia="en-GB"/>
        </w:rPr>
        <w:t xml:space="preserve"> the message to a client whenever the client subscribes to a matching topic. The </w:t>
      </w:r>
      <w:r w:rsidR="008D0CED">
        <w:rPr>
          <w:lang w:eastAsia="en-GB"/>
        </w:rPr>
        <w:t>typical</w:t>
      </w:r>
      <w:r w:rsidR="00D609B3">
        <w:rPr>
          <w:lang w:eastAsia="en-GB"/>
        </w:rPr>
        <w:t xml:space="preserve"> case</w:t>
      </w:r>
      <w:r>
        <w:rPr>
          <w:lang w:eastAsia="en-GB"/>
        </w:rPr>
        <w:t xml:space="preserve"> for</w:t>
      </w:r>
      <w:ins w:id="785" w:author="Peter Dobson [4]" w:date="2025-02-26T08:06:00Z" w16du:dateUtc="2025-02-26T08:06:00Z">
        <w:r w:rsidR="006779FA">
          <w:rPr>
            <w:lang w:eastAsia="en-GB"/>
          </w:rPr>
          <w:t xml:space="preserve"> using </w:t>
        </w:r>
      </w:ins>
      <w:del w:id="786" w:author="Peter Dobson [4]" w:date="2025-02-26T08:06:00Z" w16du:dateUtc="2025-02-26T08:06:00Z">
        <w:r w:rsidDel="006779FA">
          <w:rPr>
            <w:lang w:eastAsia="en-GB"/>
          </w:rPr>
          <w:delText xml:space="preserve"> </w:delText>
        </w:r>
      </w:del>
      <w:r>
        <w:rPr>
          <w:lang w:eastAsia="en-GB"/>
        </w:rPr>
        <w:t xml:space="preserve">retained messages are </w:t>
      </w:r>
      <w:ins w:id="787" w:author="Peter Dobson [4]" w:date="2025-02-26T08:06:00Z" w16du:dateUtc="2025-02-26T08:06:00Z">
        <w:r w:rsidR="00AC6590">
          <w:rPr>
            <w:lang w:eastAsia="en-GB"/>
          </w:rPr>
          <w:t xml:space="preserve">on </w:t>
        </w:r>
      </w:ins>
      <w:r>
        <w:rPr>
          <w:lang w:eastAsia="en-GB"/>
        </w:rPr>
        <w:t xml:space="preserve">small systems that </w:t>
      </w:r>
      <w:del w:id="788" w:author="Peter Dobson [4]" w:date="2025-02-26T08:07:00Z" w16du:dateUtc="2025-02-26T08:07:00Z">
        <w:r w:rsidDel="00783A0E">
          <w:rPr>
            <w:lang w:eastAsia="en-GB"/>
          </w:rPr>
          <w:delText>have</w:delText>
        </w:r>
      </w:del>
      <w:ins w:id="789" w:author="Peter Dobson [4]" w:date="2025-02-26T08:07:00Z" w16du:dateUtc="2025-02-26T08:07:00Z">
        <w:r w:rsidR="00783A0E">
          <w:rPr>
            <w:lang w:eastAsia="en-GB"/>
          </w:rPr>
          <w:t>have only a</w:t>
        </w:r>
      </w:ins>
      <w:r>
        <w:rPr>
          <w:lang w:eastAsia="en-GB"/>
        </w:rPr>
        <w:t xml:space="preserve"> few devices, </w:t>
      </w:r>
      <w:ins w:id="790" w:author="Peter Dobson [2]" w:date="2025-03-10T13:49:00Z" w16du:dateUtc="2025-03-10T13:49:00Z">
        <w:r w:rsidR="00CB2BBB">
          <w:rPr>
            <w:lang w:eastAsia="en-GB"/>
          </w:rPr>
          <w:t xml:space="preserve">such as </w:t>
        </w:r>
      </w:ins>
      <w:ins w:id="791" w:author="Peter Dobson [4]" w:date="2025-02-26T08:06:00Z" w16du:dateUtc="2025-02-26T08:06:00Z">
        <w:r w:rsidR="00AC6590">
          <w:rPr>
            <w:lang w:eastAsia="en-GB"/>
          </w:rPr>
          <w:t xml:space="preserve">a </w:t>
        </w:r>
      </w:ins>
      <w:r>
        <w:rPr>
          <w:lang w:eastAsia="en-GB"/>
        </w:rPr>
        <w:t>broker and</w:t>
      </w:r>
      <w:del w:id="792" w:author="Peter Dobson [4]" w:date="2025-02-26T08:07:00Z" w16du:dateUtc="2025-02-26T08:07:00Z">
        <w:r w:rsidDel="000B293B">
          <w:rPr>
            <w:lang w:eastAsia="en-GB"/>
          </w:rPr>
          <w:delText xml:space="preserve"> </w:delText>
        </w:r>
      </w:del>
      <w:ins w:id="793" w:author="Peter Dobson [4]" w:date="2025-02-26T08:06:00Z" w16du:dateUtc="2025-02-26T08:06:00Z">
        <w:r w:rsidR="00AC6590">
          <w:rPr>
            <w:lang w:eastAsia="en-GB"/>
          </w:rPr>
          <w:t xml:space="preserve"> </w:t>
        </w:r>
      </w:ins>
      <w:r>
        <w:rPr>
          <w:lang w:eastAsia="en-GB"/>
        </w:rPr>
        <w:t xml:space="preserve">basic monitoring software </w:t>
      </w:r>
      <w:ins w:id="794" w:author="Peter Dobson [4]" w:date="2025-02-26T08:08:00Z" w16du:dateUtc="2025-02-26T08:08:00Z">
        <w:r w:rsidR="000668C0">
          <w:rPr>
            <w:lang w:eastAsia="en-GB"/>
          </w:rPr>
          <w:t xml:space="preserve">without a </w:t>
        </w:r>
      </w:ins>
      <w:del w:id="795" w:author="Peter Dobson [4]" w:date="2025-02-26T08:09:00Z" w16du:dateUtc="2025-02-26T08:09:00Z">
        <w:r w:rsidDel="000668C0">
          <w:rPr>
            <w:lang w:eastAsia="en-GB"/>
          </w:rPr>
          <w:delText xml:space="preserve">that does not have any </w:delText>
        </w:r>
      </w:del>
      <w:r>
        <w:rPr>
          <w:lang w:eastAsia="en-GB"/>
        </w:rPr>
        <w:t>database</w:t>
      </w:r>
      <w:ins w:id="796" w:author="Peter Dobson [4]" w:date="2025-02-26T08:09:00Z" w16du:dateUtc="2025-02-26T08:09:00Z">
        <w:r w:rsidR="00743132">
          <w:rPr>
            <w:lang w:eastAsia="en-GB"/>
          </w:rPr>
          <w:t>. This will provide</w:t>
        </w:r>
      </w:ins>
      <w:ins w:id="797" w:author="Peter Dobson [4]" w:date="2025-02-26T08:10:00Z" w16du:dateUtc="2025-02-26T08:10:00Z">
        <w:r w:rsidR="00246749">
          <w:rPr>
            <w:lang w:eastAsia="en-GB"/>
          </w:rPr>
          <w:t xml:space="preserve"> </w:t>
        </w:r>
      </w:ins>
      <w:del w:id="798" w:author="Peter Dobson [4]" w:date="2025-02-26T08:09:00Z" w16du:dateUtc="2025-02-26T08:09:00Z">
        <w:r w:rsidDel="00743132">
          <w:rPr>
            <w:lang w:eastAsia="en-GB"/>
          </w:rPr>
          <w:delText xml:space="preserve">, </w:delText>
        </w:r>
      </w:del>
      <w:r>
        <w:rPr>
          <w:lang w:eastAsia="en-GB"/>
        </w:rPr>
        <w:t>only real-time monitoring</w:t>
      </w:r>
      <w:del w:id="799" w:author="Peter Dobson [4]" w:date="2025-02-26T08:09:00Z" w16du:dateUtc="2025-02-26T08:09:00Z">
        <w:r w:rsidDel="007A640B">
          <w:rPr>
            <w:lang w:eastAsia="en-GB"/>
          </w:rPr>
          <w:delText xml:space="preserve"> is allowed</w:delText>
        </w:r>
      </w:del>
      <w:r>
        <w:rPr>
          <w:lang w:eastAsia="en-GB"/>
        </w:rPr>
        <w:t>. It is</w:t>
      </w:r>
      <w:ins w:id="800" w:author="Peter Dobson [4]" w:date="2025-02-26T08:14:00Z" w16du:dateUtc="2025-02-26T08:14:00Z">
        <w:r w:rsidR="00912E97">
          <w:rPr>
            <w:lang w:eastAsia="en-GB"/>
          </w:rPr>
          <w:t xml:space="preserve"> also</w:t>
        </w:r>
      </w:ins>
      <w:r>
        <w:rPr>
          <w:lang w:eastAsia="en-GB"/>
        </w:rPr>
        <w:t xml:space="preserve"> possible to store </w:t>
      </w:r>
      <w:r w:rsidR="00F7576A">
        <w:rPr>
          <w:lang w:eastAsia="en-GB"/>
        </w:rPr>
        <w:t xml:space="preserve">the </w:t>
      </w:r>
      <w:r>
        <w:rPr>
          <w:lang w:eastAsia="en-GB"/>
        </w:rPr>
        <w:t xml:space="preserve">last known status to </w:t>
      </w:r>
      <w:ins w:id="801" w:author="Peter Dobson [4]" w:date="2025-02-26T08:14:00Z" w16du:dateUtc="2025-02-26T08:14:00Z">
        <w:r w:rsidR="00912E97">
          <w:rPr>
            <w:lang w:eastAsia="en-GB"/>
          </w:rPr>
          <w:t xml:space="preserve">a </w:t>
        </w:r>
      </w:ins>
      <w:r>
        <w:rPr>
          <w:lang w:eastAsia="en-GB"/>
        </w:rPr>
        <w:t xml:space="preserve">broker </w:t>
      </w:r>
      <w:r w:rsidR="00F7576A">
        <w:rPr>
          <w:lang w:eastAsia="en-GB"/>
        </w:rPr>
        <w:t>so that the</w:t>
      </w:r>
      <w:r>
        <w:rPr>
          <w:lang w:eastAsia="en-GB"/>
        </w:rPr>
        <w:t xml:space="preserve"> monitoring application can load last state from </w:t>
      </w:r>
      <w:r w:rsidR="00F7576A">
        <w:rPr>
          <w:lang w:eastAsia="en-GB"/>
        </w:rPr>
        <w:t xml:space="preserve">the </w:t>
      </w:r>
      <w:r>
        <w:rPr>
          <w:lang w:eastAsia="en-GB"/>
        </w:rPr>
        <w:t xml:space="preserve">broker. For </w:t>
      </w:r>
      <w:r w:rsidR="00DB645C">
        <w:rPr>
          <w:lang w:eastAsia="en-GB"/>
        </w:rPr>
        <w:t>this</w:t>
      </w:r>
      <w:r>
        <w:rPr>
          <w:lang w:eastAsia="en-GB"/>
        </w:rPr>
        <w:t xml:space="preserve"> case</w:t>
      </w:r>
      <w:ins w:id="802" w:author="Peter Dobson [4]" w:date="2025-02-26T08:16:00Z" w16du:dateUtc="2025-02-26T08:16:00Z">
        <w:r w:rsidR="00A20594">
          <w:rPr>
            <w:lang w:eastAsia="en-GB"/>
          </w:rPr>
          <w:t>,</w:t>
        </w:r>
      </w:ins>
      <w:r>
        <w:rPr>
          <w:lang w:eastAsia="en-GB"/>
        </w:rPr>
        <w:t xml:space="preserve"> </w:t>
      </w:r>
      <w:r w:rsidR="00DB645C">
        <w:rPr>
          <w:lang w:eastAsia="en-GB"/>
        </w:rPr>
        <w:t xml:space="preserve">it </w:t>
      </w:r>
      <w:r>
        <w:rPr>
          <w:lang w:eastAsia="en-GB"/>
        </w:rPr>
        <w:t xml:space="preserve">is </w:t>
      </w:r>
      <w:r w:rsidR="00DB645C">
        <w:rPr>
          <w:lang w:eastAsia="en-GB"/>
        </w:rPr>
        <w:t>necessary</w:t>
      </w:r>
      <w:r>
        <w:rPr>
          <w:lang w:eastAsia="en-GB"/>
        </w:rPr>
        <w:t xml:space="preserve"> that </w:t>
      </w:r>
      <w:r w:rsidR="00A51CC2">
        <w:rPr>
          <w:lang w:eastAsia="en-GB"/>
        </w:rPr>
        <w:t xml:space="preserve">the </w:t>
      </w:r>
      <w:r w:rsidR="003F223A">
        <w:rPr>
          <w:lang w:eastAsia="en-GB"/>
        </w:rPr>
        <w:t xml:space="preserve">topics, </w:t>
      </w:r>
      <w:r>
        <w:rPr>
          <w:lang w:eastAsia="en-GB"/>
        </w:rPr>
        <w:t>session and tele</w:t>
      </w:r>
      <w:r w:rsidR="003F223A">
        <w:rPr>
          <w:lang w:eastAsia="en-GB"/>
        </w:rPr>
        <w:t>,</w:t>
      </w:r>
      <w:r>
        <w:rPr>
          <w:lang w:eastAsia="en-GB"/>
        </w:rPr>
        <w:t xml:space="preserve"> have retention enabled. Parameter retention is used when </w:t>
      </w:r>
      <w:r w:rsidR="00D13DDE">
        <w:rPr>
          <w:lang w:eastAsia="en-GB"/>
        </w:rPr>
        <w:t xml:space="preserve">a </w:t>
      </w:r>
      <w:r>
        <w:rPr>
          <w:lang w:eastAsia="en-GB"/>
        </w:rPr>
        <w:t xml:space="preserve">device is </w:t>
      </w:r>
      <w:r w:rsidR="00D13DDE">
        <w:rPr>
          <w:lang w:eastAsia="en-GB"/>
        </w:rPr>
        <w:t>off</w:t>
      </w:r>
      <w:r w:rsidR="00385541">
        <w:rPr>
          <w:lang w:eastAsia="en-GB"/>
        </w:rPr>
        <w:t xml:space="preserve">-line </w:t>
      </w:r>
      <w:r w:rsidR="00D13DDE">
        <w:rPr>
          <w:lang w:eastAsia="en-GB"/>
        </w:rPr>
        <w:t xml:space="preserve">for </w:t>
      </w:r>
      <w:r>
        <w:rPr>
          <w:lang w:eastAsia="en-GB"/>
        </w:rPr>
        <w:t xml:space="preserve">most of the time and </w:t>
      </w:r>
      <w:r w:rsidR="00385541">
        <w:rPr>
          <w:lang w:eastAsia="en-GB"/>
        </w:rPr>
        <w:t xml:space="preserve">the </w:t>
      </w:r>
      <w:r>
        <w:rPr>
          <w:lang w:eastAsia="en-GB"/>
        </w:rPr>
        <w:t>monitoring server is not able to send new parameter</w:t>
      </w:r>
      <w:r w:rsidR="00385541">
        <w:rPr>
          <w:lang w:eastAsia="en-GB"/>
        </w:rPr>
        <w:t>s</w:t>
      </w:r>
      <w:r>
        <w:rPr>
          <w:lang w:eastAsia="en-GB"/>
        </w:rPr>
        <w:t xml:space="preserve"> during communication session.</w:t>
      </w:r>
    </w:p>
    <w:p w14:paraId="467E1345" w14:textId="67DEFDB5" w:rsidR="00D9126A" w:rsidRDefault="00D06636" w:rsidP="00D06636">
      <w:pPr>
        <w:pStyle w:val="BodyText"/>
        <w:rPr>
          <w:lang w:eastAsia="en-GB"/>
        </w:rPr>
      </w:pPr>
      <w:r>
        <w:rPr>
          <w:lang w:eastAsia="en-GB"/>
        </w:rPr>
        <w:t>Recommended minimum QoS levels and retained values are:</w:t>
      </w:r>
    </w:p>
    <w:p w14:paraId="5588013F" w14:textId="431FB47A" w:rsidR="007A5A6A" w:rsidRDefault="00312380" w:rsidP="000E4F02">
      <w:pPr>
        <w:pStyle w:val="Tablecaption"/>
        <w:rPr>
          <w:lang w:eastAsia="en-GB"/>
        </w:rPr>
      </w:pPr>
      <w:bookmarkStart w:id="803" w:name="_Toc168516002"/>
      <w:r>
        <w:rPr>
          <w:lang w:eastAsia="en-GB"/>
        </w:rPr>
        <w:t>Recommended</w:t>
      </w:r>
      <w:r w:rsidR="00683B8E">
        <w:rPr>
          <w:lang w:eastAsia="en-GB"/>
        </w:rPr>
        <w:t xml:space="preserve"> retained values</w:t>
      </w:r>
      <w:r w:rsidR="005F0496">
        <w:rPr>
          <w:lang w:eastAsia="en-GB"/>
        </w:rPr>
        <w:t xml:space="preserve"> for a minimum QoS level</w:t>
      </w:r>
      <w:bookmarkEnd w:id="803"/>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3212"/>
        <w:gridCol w:w="3213"/>
        <w:gridCol w:w="3213"/>
      </w:tblGrid>
      <w:tr w:rsidR="008C39AB" w14:paraId="1E0261C4" w14:textId="77777777" w:rsidTr="00D32BD9">
        <w:tc>
          <w:tcPr>
            <w:tcW w:w="3212" w:type="dxa"/>
            <w:tcBorders>
              <w:top w:val="single" w:sz="4" w:space="0" w:color="000000"/>
              <w:left w:val="single" w:sz="4" w:space="0" w:color="000000"/>
              <w:bottom w:val="single" w:sz="4" w:space="0" w:color="000000"/>
            </w:tcBorders>
          </w:tcPr>
          <w:p w14:paraId="5680527D" w14:textId="77777777" w:rsidR="008C39AB" w:rsidRDefault="008C39AB" w:rsidP="000E4F02">
            <w:pPr>
              <w:pStyle w:val="Tableheading"/>
            </w:pPr>
            <w:r>
              <w:t>Topic</w:t>
            </w:r>
          </w:p>
        </w:tc>
        <w:tc>
          <w:tcPr>
            <w:tcW w:w="3213" w:type="dxa"/>
            <w:tcBorders>
              <w:top w:val="single" w:sz="4" w:space="0" w:color="000000"/>
              <w:left w:val="single" w:sz="4" w:space="0" w:color="000000"/>
              <w:bottom w:val="single" w:sz="4" w:space="0" w:color="000000"/>
            </w:tcBorders>
          </w:tcPr>
          <w:p w14:paraId="13E95E21" w14:textId="77777777" w:rsidR="008C39AB" w:rsidRDefault="008C39AB" w:rsidP="000E4F02">
            <w:pPr>
              <w:pStyle w:val="Tableheading"/>
            </w:pPr>
            <w:r>
              <w:t>Minimum QoS</w:t>
            </w:r>
          </w:p>
        </w:tc>
        <w:tc>
          <w:tcPr>
            <w:tcW w:w="3213" w:type="dxa"/>
            <w:tcBorders>
              <w:top w:val="single" w:sz="4" w:space="0" w:color="000000"/>
              <w:left w:val="single" w:sz="4" w:space="0" w:color="000000"/>
              <w:bottom w:val="single" w:sz="4" w:space="0" w:color="000000"/>
              <w:right w:val="single" w:sz="4" w:space="0" w:color="000000"/>
            </w:tcBorders>
          </w:tcPr>
          <w:p w14:paraId="7ACCCDDC" w14:textId="77777777" w:rsidR="008C39AB" w:rsidRDefault="008C39AB" w:rsidP="000E4F02">
            <w:pPr>
              <w:pStyle w:val="Tableheading"/>
            </w:pPr>
            <w:r>
              <w:t>Retained messages allowed</w:t>
            </w:r>
          </w:p>
        </w:tc>
      </w:tr>
      <w:tr w:rsidR="008C39AB" w14:paraId="07A2B3AA" w14:textId="77777777" w:rsidTr="00D32BD9">
        <w:tc>
          <w:tcPr>
            <w:tcW w:w="3212" w:type="dxa"/>
            <w:tcBorders>
              <w:left w:val="single" w:sz="4" w:space="0" w:color="000000"/>
              <w:bottom w:val="single" w:sz="4" w:space="0" w:color="000000"/>
            </w:tcBorders>
          </w:tcPr>
          <w:p w14:paraId="5C6D64F5" w14:textId="77777777" w:rsidR="008C39AB" w:rsidRDefault="008C39AB" w:rsidP="000E4F02">
            <w:pPr>
              <w:pStyle w:val="Tabletext"/>
            </w:pPr>
            <w:r>
              <w:t>session</w:t>
            </w:r>
          </w:p>
        </w:tc>
        <w:tc>
          <w:tcPr>
            <w:tcW w:w="3213" w:type="dxa"/>
            <w:tcBorders>
              <w:left w:val="single" w:sz="4" w:space="0" w:color="000000"/>
              <w:bottom w:val="single" w:sz="4" w:space="0" w:color="000000"/>
            </w:tcBorders>
          </w:tcPr>
          <w:p w14:paraId="6BC6F327" w14:textId="77777777" w:rsidR="008C39AB" w:rsidRDefault="008C39AB" w:rsidP="000E4F02">
            <w:pPr>
              <w:pStyle w:val="Tabletext"/>
            </w:pPr>
            <w:r>
              <w:t>1</w:t>
            </w:r>
          </w:p>
        </w:tc>
        <w:tc>
          <w:tcPr>
            <w:tcW w:w="3213" w:type="dxa"/>
            <w:tcBorders>
              <w:left w:val="single" w:sz="4" w:space="0" w:color="000000"/>
              <w:bottom w:val="single" w:sz="4" w:space="0" w:color="000000"/>
              <w:right w:val="single" w:sz="4" w:space="0" w:color="000000"/>
            </w:tcBorders>
          </w:tcPr>
          <w:p w14:paraId="4A6B0B70" w14:textId="77777777" w:rsidR="008C39AB" w:rsidRDefault="008C39AB" w:rsidP="000E4F02">
            <w:pPr>
              <w:pStyle w:val="Tabletext"/>
            </w:pPr>
            <w:r>
              <w:t>Yes</w:t>
            </w:r>
          </w:p>
        </w:tc>
      </w:tr>
      <w:tr w:rsidR="008C39AB" w14:paraId="2B831636" w14:textId="77777777" w:rsidTr="00D32BD9">
        <w:tc>
          <w:tcPr>
            <w:tcW w:w="3212" w:type="dxa"/>
            <w:tcBorders>
              <w:left w:val="single" w:sz="4" w:space="0" w:color="000000"/>
              <w:bottom w:val="single" w:sz="4" w:space="0" w:color="000000"/>
            </w:tcBorders>
          </w:tcPr>
          <w:p w14:paraId="07D32A6C" w14:textId="77777777" w:rsidR="008C39AB" w:rsidRDefault="008C39AB" w:rsidP="000E4F02">
            <w:pPr>
              <w:pStyle w:val="Tabletext"/>
            </w:pPr>
            <w:r>
              <w:t>tele</w:t>
            </w:r>
          </w:p>
        </w:tc>
        <w:tc>
          <w:tcPr>
            <w:tcW w:w="3213" w:type="dxa"/>
            <w:tcBorders>
              <w:left w:val="single" w:sz="4" w:space="0" w:color="000000"/>
              <w:bottom w:val="single" w:sz="4" w:space="0" w:color="000000"/>
            </w:tcBorders>
          </w:tcPr>
          <w:p w14:paraId="4B0F2469" w14:textId="77777777" w:rsidR="008C39AB" w:rsidRDefault="008C39AB" w:rsidP="000E4F02">
            <w:pPr>
              <w:pStyle w:val="Tabletext"/>
            </w:pPr>
            <w:r>
              <w:t>0</w:t>
            </w:r>
          </w:p>
        </w:tc>
        <w:tc>
          <w:tcPr>
            <w:tcW w:w="3213" w:type="dxa"/>
            <w:tcBorders>
              <w:left w:val="single" w:sz="4" w:space="0" w:color="000000"/>
              <w:bottom w:val="single" w:sz="4" w:space="0" w:color="000000"/>
              <w:right w:val="single" w:sz="4" w:space="0" w:color="000000"/>
            </w:tcBorders>
          </w:tcPr>
          <w:p w14:paraId="1EF4AC4F" w14:textId="77777777" w:rsidR="008C39AB" w:rsidRDefault="008C39AB" w:rsidP="000E4F02">
            <w:pPr>
              <w:pStyle w:val="Tabletext"/>
            </w:pPr>
            <w:r>
              <w:t>Yes</w:t>
            </w:r>
          </w:p>
        </w:tc>
      </w:tr>
      <w:tr w:rsidR="008C39AB" w14:paraId="7C5C7D66" w14:textId="77777777" w:rsidTr="00D32BD9">
        <w:tc>
          <w:tcPr>
            <w:tcW w:w="3212" w:type="dxa"/>
            <w:tcBorders>
              <w:left w:val="single" w:sz="4" w:space="0" w:color="000000"/>
              <w:bottom w:val="single" w:sz="4" w:space="0" w:color="000000"/>
            </w:tcBorders>
          </w:tcPr>
          <w:p w14:paraId="5EF7E258" w14:textId="77777777" w:rsidR="008C39AB" w:rsidRDefault="008C39AB" w:rsidP="000E4F02">
            <w:pPr>
              <w:pStyle w:val="Tabletext"/>
            </w:pPr>
            <w:r>
              <w:t>info</w:t>
            </w:r>
          </w:p>
        </w:tc>
        <w:tc>
          <w:tcPr>
            <w:tcW w:w="3213" w:type="dxa"/>
            <w:tcBorders>
              <w:left w:val="single" w:sz="4" w:space="0" w:color="000000"/>
              <w:bottom w:val="single" w:sz="4" w:space="0" w:color="000000"/>
            </w:tcBorders>
          </w:tcPr>
          <w:p w14:paraId="66B323CE" w14:textId="77777777" w:rsidR="008C39AB" w:rsidRDefault="008C39AB" w:rsidP="000E4F02">
            <w:pPr>
              <w:pStyle w:val="Tabletext"/>
            </w:pPr>
            <w:r>
              <w:t>1</w:t>
            </w:r>
          </w:p>
        </w:tc>
        <w:tc>
          <w:tcPr>
            <w:tcW w:w="3213" w:type="dxa"/>
            <w:tcBorders>
              <w:left w:val="single" w:sz="4" w:space="0" w:color="000000"/>
              <w:bottom w:val="single" w:sz="4" w:space="0" w:color="000000"/>
              <w:right w:val="single" w:sz="4" w:space="0" w:color="000000"/>
            </w:tcBorders>
          </w:tcPr>
          <w:p w14:paraId="01718DE0" w14:textId="77777777" w:rsidR="008C39AB" w:rsidRDefault="008C39AB" w:rsidP="000E4F02">
            <w:pPr>
              <w:pStyle w:val="Tabletext"/>
            </w:pPr>
            <w:r>
              <w:t>Yes</w:t>
            </w:r>
          </w:p>
        </w:tc>
      </w:tr>
      <w:tr w:rsidR="008C39AB" w14:paraId="255081A1" w14:textId="77777777" w:rsidTr="00D32BD9">
        <w:tc>
          <w:tcPr>
            <w:tcW w:w="3212" w:type="dxa"/>
            <w:tcBorders>
              <w:left w:val="single" w:sz="4" w:space="0" w:color="000000"/>
              <w:bottom w:val="single" w:sz="4" w:space="0" w:color="000000"/>
            </w:tcBorders>
          </w:tcPr>
          <w:p w14:paraId="0343A6A6" w14:textId="77777777" w:rsidR="008C39AB" w:rsidRDefault="008C39AB" w:rsidP="000E4F02">
            <w:pPr>
              <w:pStyle w:val="Tabletext"/>
            </w:pPr>
            <w:r>
              <w:t>cmd</w:t>
            </w:r>
          </w:p>
        </w:tc>
        <w:tc>
          <w:tcPr>
            <w:tcW w:w="3213" w:type="dxa"/>
            <w:tcBorders>
              <w:left w:val="single" w:sz="4" w:space="0" w:color="000000"/>
              <w:bottom w:val="single" w:sz="4" w:space="0" w:color="000000"/>
            </w:tcBorders>
          </w:tcPr>
          <w:p w14:paraId="555CDF3B" w14:textId="77777777" w:rsidR="008C39AB" w:rsidRDefault="008C39AB" w:rsidP="000E4F02">
            <w:pPr>
              <w:pStyle w:val="Tabletext"/>
            </w:pPr>
            <w:r>
              <w:t>0</w:t>
            </w:r>
          </w:p>
        </w:tc>
        <w:tc>
          <w:tcPr>
            <w:tcW w:w="3213" w:type="dxa"/>
            <w:tcBorders>
              <w:left w:val="single" w:sz="4" w:space="0" w:color="000000"/>
              <w:bottom w:val="single" w:sz="4" w:space="0" w:color="000000"/>
              <w:right w:val="single" w:sz="4" w:space="0" w:color="000000"/>
            </w:tcBorders>
          </w:tcPr>
          <w:p w14:paraId="66ECCBBA" w14:textId="77777777" w:rsidR="008C39AB" w:rsidRDefault="008C39AB" w:rsidP="000E4F02">
            <w:pPr>
              <w:pStyle w:val="Tabletext"/>
            </w:pPr>
            <w:r>
              <w:t>No</w:t>
            </w:r>
          </w:p>
        </w:tc>
      </w:tr>
      <w:tr w:rsidR="008C39AB" w14:paraId="406055CF" w14:textId="77777777" w:rsidTr="00D32BD9">
        <w:tc>
          <w:tcPr>
            <w:tcW w:w="3212" w:type="dxa"/>
            <w:tcBorders>
              <w:left w:val="single" w:sz="4" w:space="0" w:color="000000"/>
              <w:bottom w:val="single" w:sz="4" w:space="0" w:color="000000"/>
            </w:tcBorders>
          </w:tcPr>
          <w:p w14:paraId="1C89B5E9" w14:textId="77777777" w:rsidR="008C39AB" w:rsidRDefault="008C39AB" w:rsidP="000E4F02">
            <w:pPr>
              <w:pStyle w:val="Tabletext"/>
            </w:pPr>
            <w:r>
              <w:t>parameter</w:t>
            </w:r>
          </w:p>
        </w:tc>
        <w:tc>
          <w:tcPr>
            <w:tcW w:w="3213" w:type="dxa"/>
            <w:tcBorders>
              <w:left w:val="single" w:sz="4" w:space="0" w:color="000000"/>
              <w:bottom w:val="single" w:sz="4" w:space="0" w:color="000000"/>
            </w:tcBorders>
          </w:tcPr>
          <w:p w14:paraId="6A147CDD" w14:textId="77777777" w:rsidR="008C39AB" w:rsidRDefault="008C39AB" w:rsidP="000E4F02">
            <w:pPr>
              <w:pStyle w:val="Tabletext"/>
            </w:pPr>
            <w:r>
              <w:t>1</w:t>
            </w:r>
          </w:p>
        </w:tc>
        <w:tc>
          <w:tcPr>
            <w:tcW w:w="3213" w:type="dxa"/>
            <w:tcBorders>
              <w:left w:val="single" w:sz="4" w:space="0" w:color="000000"/>
              <w:bottom w:val="single" w:sz="4" w:space="0" w:color="000000"/>
              <w:right w:val="single" w:sz="4" w:space="0" w:color="000000"/>
            </w:tcBorders>
          </w:tcPr>
          <w:p w14:paraId="2F072698" w14:textId="77777777" w:rsidR="008C39AB" w:rsidRDefault="008C39AB" w:rsidP="000E4F02">
            <w:pPr>
              <w:pStyle w:val="Tabletext"/>
            </w:pPr>
            <w:r>
              <w:t>Yes</w:t>
            </w:r>
          </w:p>
        </w:tc>
      </w:tr>
      <w:tr w:rsidR="008C39AB" w14:paraId="13627F98" w14:textId="77777777" w:rsidTr="00D32BD9">
        <w:tc>
          <w:tcPr>
            <w:tcW w:w="3212" w:type="dxa"/>
            <w:tcBorders>
              <w:left w:val="single" w:sz="4" w:space="0" w:color="000000"/>
              <w:bottom w:val="single" w:sz="4" w:space="0" w:color="000000"/>
            </w:tcBorders>
          </w:tcPr>
          <w:p w14:paraId="4AC8AFB4" w14:textId="77777777" w:rsidR="008C39AB" w:rsidRDefault="008C39AB" w:rsidP="000E4F02">
            <w:pPr>
              <w:pStyle w:val="Tabletext"/>
            </w:pPr>
            <w:r>
              <w:t>proprietary</w:t>
            </w:r>
          </w:p>
        </w:tc>
        <w:tc>
          <w:tcPr>
            <w:tcW w:w="3213" w:type="dxa"/>
            <w:tcBorders>
              <w:left w:val="single" w:sz="4" w:space="0" w:color="000000"/>
              <w:bottom w:val="single" w:sz="4" w:space="0" w:color="000000"/>
            </w:tcBorders>
          </w:tcPr>
          <w:p w14:paraId="10096D80" w14:textId="77777777" w:rsidR="008C39AB" w:rsidRDefault="008C39AB" w:rsidP="000E4F02">
            <w:pPr>
              <w:pStyle w:val="Tabletext"/>
            </w:pPr>
            <w:r>
              <w:t>0</w:t>
            </w:r>
          </w:p>
        </w:tc>
        <w:tc>
          <w:tcPr>
            <w:tcW w:w="3213" w:type="dxa"/>
            <w:tcBorders>
              <w:left w:val="single" w:sz="4" w:space="0" w:color="000000"/>
              <w:bottom w:val="single" w:sz="4" w:space="0" w:color="000000"/>
              <w:right w:val="single" w:sz="4" w:space="0" w:color="000000"/>
            </w:tcBorders>
          </w:tcPr>
          <w:p w14:paraId="54BA8A8F" w14:textId="77777777" w:rsidR="008C39AB" w:rsidRDefault="008C39AB" w:rsidP="000E4F02">
            <w:pPr>
              <w:pStyle w:val="Tabletext"/>
            </w:pPr>
            <w:r>
              <w:t>No</w:t>
            </w:r>
          </w:p>
        </w:tc>
      </w:tr>
      <w:tr w:rsidR="008C39AB" w14:paraId="2351C311" w14:textId="77777777" w:rsidTr="00D32BD9">
        <w:tc>
          <w:tcPr>
            <w:tcW w:w="3212" w:type="dxa"/>
            <w:tcBorders>
              <w:left w:val="single" w:sz="4" w:space="0" w:color="000000"/>
              <w:bottom w:val="single" w:sz="4" w:space="0" w:color="000000"/>
            </w:tcBorders>
          </w:tcPr>
          <w:p w14:paraId="44C5B66C" w14:textId="77777777" w:rsidR="008C39AB" w:rsidRDefault="008C39AB" w:rsidP="000E4F02">
            <w:pPr>
              <w:pStyle w:val="Tabletext"/>
            </w:pPr>
            <w:r>
              <w:t>certificate and provision</w:t>
            </w:r>
          </w:p>
        </w:tc>
        <w:tc>
          <w:tcPr>
            <w:tcW w:w="3213" w:type="dxa"/>
            <w:tcBorders>
              <w:left w:val="single" w:sz="4" w:space="0" w:color="000000"/>
              <w:bottom w:val="single" w:sz="4" w:space="0" w:color="000000"/>
            </w:tcBorders>
          </w:tcPr>
          <w:p w14:paraId="6FF41CA8" w14:textId="77777777" w:rsidR="008C39AB" w:rsidRDefault="008C39AB" w:rsidP="000E4F02">
            <w:pPr>
              <w:pStyle w:val="Tabletext"/>
            </w:pPr>
            <w:r>
              <w:t>1</w:t>
            </w:r>
          </w:p>
        </w:tc>
        <w:tc>
          <w:tcPr>
            <w:tcW w:w="3213" w:type="dxa"/>
            <w:tcBorders>
              <w:left w:val="single" w:sz="4" w:space="0" w:color="000000"/>
              <w:bottom w:val="single" w:sz="4" w:space="0" w:color="000000"/>
              <w:right w:val="single" w:sz="4" w:space="0" w:color="000000"/>
            </w:tcBorders>
          </w:tcPr>
          <w:p w14:paraId="02FC478E" w14:textId="77777777" w:rsidR="008C39AB" w:rsidRDefault="008C39AB" w:rsidP="000E4F02">
            <w:pPr>
              <w:pStyle w:val="Tabletext"/>
            </w:pPr>
            <w:r>
              <w:t>No</w:t>
            </w:r>
          </w:p>
        </w:tc>
      </w:tr>
    </w:tbl>
    <w:p w14:paraId="2DD55996" w14:textId="77777777" w:rsidR="00DA32CC" w:rsidRDefault="00DA32CC">
      <w:pPr>
        <w:spacing w:after="200" w:line="276" w:lineRule="auto"/>
        <w:rPr>
          <w:rFonts w:eastAsia="Calibri" w:cs="Arial"/>
          <w:b/>
          <w:caps/>
          <w:color w:val="00558C"/>
          <w:sz w:val="28"/>
          <w:lang w:eastAsia="en-GB"/>
        </w:rPr>
      </w:pPr>
      <w:r>
        <w:br w:type="page"/>
      </w:r>
    </w:p>
    <w:p w14:paraId="4FA94543" w14:textId="4B5C4524" w:rsidR="00D06636" w:rsidRDefault="00833A4C" w:rsidP="00833A4C">
      <w:pPr>
        <w:pStyle w:val="AppendixHead1"/>
      </w:pPr>
      <w:r w:rsidRPr="00833A4C">
        <w:lastRenderedPageBreak/>
        <w:t>Messages</w:t>
      </w:r>
    </w:p>
    <w:p w14:paraId="520A4CC7" w14:textId="77777777" w:rsidR="00833A4C" w:rsidRDefault="00833A4C" w:rsidP="00833A4C">
      <w:pPr>
        <w:pStyle w:val="Heading1separationline"/>
        <w:rPr>
          <w:lang w:eastAsia="en-GB"/>
        </w:rPr>
      </w:pPr>
    </w:p>
    <w:p w14:paraId="6B3AC52F" w14:textId="2961016B" w:rsidR="00833A4C" w:rsidRPr="000E4F02" w:rsidRDefault="00B32B2E" w:rsidP="00833A4C">
      <w:pPr>
        <w:pStyle w:val="BodyText"/>
        <w:rPr>
          <w:lang w:eastAsia="en-GB"/>
        </w:rPr>
      </w:pPr>
      <w:r w:rsidRPr="00B32B2E">
        <w:rPr>
          <w:lang w:eastAsia="en-GB"/>
        </w:rPr>
        <w:t xml:space="preserve">The </w:t>
      </w:r>
      <w:r w:rsidR="00CC7FB8">
        <w:rPr>
          <w:lang w:eastAsia="en-GB"/>
        </w:rPr>
        <w:t xml:space="preserve">message </w:t>
      </w:r>
      <w:r w:rsidRPr="00B32B2E">
        <w:rPr>
          <w:lang w:eastAsia="en-GB"/>
        </w:rPr>
        <w:t xml:space="preserve">payload </w:t>
      </w:r>
      <w:del w:id="804" w:author="Peter Dobson [4]" w:date="2025-02-26T08:23:00Z" w16du:dateUtc="2025-02-26T08:23:00Z">
        <w:r w:rsidRPr="00B32B2E" w:rsidDel="001D18A9">
          <w:rPr>
            <w:lang w:eastAsia="en-GB"/>
          </w:rPr>
          <w:delText>utilizes</w:delText>
        </w:r>
      </w:del>
      <w:ins w:id="805" w:author="Peter Dobson [4]" w:date="2025-02-26T08:23:00Z" w16du:dateUtc="2025-02-26T08:23:00Z">
        <w:r w:rsidR="001D18A9" w:rsidRPr="00B32B2E">
          <w:rPr>
            <w:lang w:eastAsia="en-GB"/>
          </w:rPr>
          <w:t>uses</w:t>
        </w:r>
      </w:ins>
      <w:r w:rsidRPr="00B32B2E">
        <w:rPr>
          <w:lang w:eastAsia="en-GB"/>
        </w:rPr>
        <w:t xml:space="preserve"> </w:t>
      </w:r>
      <w:ins w:id="806" w:author="Peter Dobson [2]" w:date="2025-03-10T13:50:00Z" w16du:dateUtc="2025-03-10T13:50:00Z">
        <w:r w:rsidR="00CA0E0A">
          <w:rPr>
            <w:lang w:eastAsia="en-GB"/>
          </w:rPr>
          <w:t xml:space="preserve">a </w:t>
        </w:r>
      </w:ins>
      <w:r w:rsidRPr="00B32B2E">
        <w:rPr>
          <w:lang w:eastAsia="en-GB"/>
        </w:rPr>
        <w:t>JSON format</w:t>
      </w:r>
      <w:del w:id="807" w:author="Peter Dobson [2]" w:date="2025-03-10T13:51:00Z" w16du:dateUtc="2025-03-10T13:51:00Z">
        <w:r w:rsidRPr="00B32B2E" w:rsidDel="00CA0E0A">
          <w:rPr>
            <w:lang w:eastAsia="en-GB"/>
          </w:rPr>
          <w:delText>ting</w:delText>
        </w:r>
      </w:del>
      <w:r w:rsidRPr="00B32B2E">
        <w:rPr>
          <w:lang w:eastAsia="en-GB"/>
        </w:rPr>
        <w:t xml:space="preserve">. JSON data should adhere to the format described by the JSON </w:t>
      </w:r>
      <w:commentRangeStart w:id="808"/>
      <w:r w:rsidRPr="00B32B2E">
        <w:rPr>
          <w:lang w:eastAsia="en-GB"/>
        </w:rPr>
        <w:t>standard [1]</w:t>
      </w:r>
      <w:commentRangeEnd w:id="808"/>
      <w:r w:rsidR="00710EFE">
        <w:rPr>
          <w:rStyle w:val="CommentReference"/>
        </w:rPr>
        <w:commentReference w:id="808"/>
      </w:r>
      <w:r w:rsidRPr="00B32B2E">
        <w:rPr>
          <w:lang w:eastAsia="en-GB"/>
        </w:rPr>
        <w:t>. All messages are presented in a single-level JSON structure. Values can be represented by strings, integers, arrays,</w:t>
      </w:r>
      <w:ins w:id="809" w:author="Peter Dobson [2]" w:date="2025-03-10T13:52:00Z" w16du:dateUtc="2025-03-10T13:52:00Z">
        <w:r w:rsidR="00CA0E0A">
          <w:rPr>
            <w:lang w:eastAsia="en-GB"/>
          </w:rPr>
          <w:t xml:space="preserve"> or</w:t>
        </w:r>
      </w:ins>
      <w:r w:rsidRPr="00B32B2E">
        <w:rPr>
          <w:lang w:eastAsia="en-GB"/>
        </w:rPr>
        <w:t xml:space="preserve"> JSON objects, and it is permitted to use null values. Arrays and JSON objects may contain either </w:t>
      </w:r>
      <w:r w:rsidR="000E505B">
        <w:rPr>
          <w:lang w:eastAsia="en-GB"/>
        </w:rPr>
        <w:t xml:space="preserve">a </w:t>
      </w:r>
      <w:r w:rsidRPr="00B32B2E">
        <w:rPr>
          <w:lang w:eastAsia="en-GB"/>
        </w:rPr>
        <w:t>string or</w:t>
      </w:r>
      <w:ins w:id="810" w:author="Peter Dobson [2]" w:date="2025-03-10T13:52:00Z" w16du:dateUtc="2025-03-10T13:52:00Z">
        <w:r w:rsidR="00CA0E0A">
          <w:rPr>
            <w:lang w:eastAsia="en-GB"/>
          </w:rPr>
          <w:t xml:space="preserve"> an</w:t>
        </w:r>
      </w:ins>
      <w:r w:rsidRPr="00B32B2E">
        <w:rPr>
          <w:lang w:eastAsia="en-GB"/>
        </w:rPr>
        <w:t xml:space="preserve"> integer values.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6C1BA7" w14:paraId="6C1AD5FF"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009054D7" w14:textId="77777777" w:rsidR="006C1BA7" w:rsidRDefault="006C1BA7" w:rsidP="000E4F02">
            <w:pPr>
              <w:pStyle w:val="Tabletext"/>
            </w:pPr>
            <w:r>
              <w:t>{</w:t>
            </w:r>
          </w:p>
          <w:p w14:paraId="3C137F77" w14:textId="77777777" w:rsidR="006C1BA7" w:rsidRDefault="006C1BA7" w:rsidP="000E4F02">
            <w:pPr>
              <w:pStyle w:val="Tabletext"/>
            </w:pPr>
            <w:r>
              <w:t>  "&lt;key1&gt;": "&lt;value string&gt;",</w:t>
            </w:r>
          </w:p>
          <w:p w14:paraId="530DDD62" w14:textId="77777777" w:rsidR="006C1BA7" w:rsidRDefault="006C1BA7" w:rsidP="000E4F02">
            <w:pPr>
              <w:pStyle w:val="Tabletext"/>
            </w:pPr>
            <w:r>
              <w:t>  "&lt;key2&gt;": &lt;integer&gt;,</w:t>
            </w:r>
          </w:p>
          <w:p w14:paraId="55F2E625" w14:textId="77777777" w:rsidR="006C1BA7" w:rsidRDefault="006C1BA7" w:rsidP="000E4F02">
            <w:pPr>
              <w:pStyle w:val="Tabletext"/>
            </w:pPr>
            <w:r>
              <w:t>  "&lt;key3&gt;": ["&lt;value1&gt;", "&lt;value2&gt;"]</w:t>
            </w:r>
          </w:p>
          <w:p w14:paraId="627408B5" w14:textId="77777777" w:rsidR="006C1BA7" w:rsidRDefault="006C1BA7" w:rsidP="000E4F02">
            <w:pPr>
              <w:pStyle w:val="Tabletext"/>
            </w:pPr>
            <w:r>
              <w:t>  "&lt;key4&gt;": {"&lt;subkey1&gt;":"&lt;subvalue1&gt;", "&lt;subkey2&gt;": "&lt;subvalue2&gt;"}</w:t>
            </w:r>
          </w:p>
          <w:p w14:paraId="187EFDD8" w14:textId="77777777" w:rsidR="006C1BA7" w:rsidRDefault="006C1BA7" w:rsidP="000E4F02">
            <w:pPr>
              <w:pStyle w:val="Tabletext"/>
            </w:pPr>
            <w:r>
              <w:t>  "&lt;key5&gt;": null</w:t>
            </w:r>
          </w:p>
          <w:p w14:paraId="5ADD0522" w14:textId="77777777" w:rsidR="006C1BA7" w:rsidRDefault="006C1BA7" w:rsidP="000E4F02">
            <w:pPr>
              <w:pStyle w:val="Tabletext"/>
            </w:pPr>
            <w:r>
              <w:t>}</w:t>
            </w:r>
          </w:p>
        </w:tc>
      </w:tr>
    </w:tbl>
    <w:p w14:paraId="178E876E" w14:textId="394165C4" w:rsidR="0012776B" w:rsidRDefault="004372AA" w:rsidP="0012776B">
      <w:pPr>
        <w:pStyle w:val="Figurecaption"/>
      </w:pPr>
      <w:r>
        <w:t>An e</w:t>
      </w:r>
      <w:r w:rsidR="0012776B">
        <w:t>xample</w:t>
      </w:r>
      <w:r>
        <w:t xml:space="preserve"> showing JSON</w:t>
      </w:r>
      <w:r w:rsidR="002B533A">
        <w:t xml:space="preserve"> message format.</w:t>
      </w:r>
    </w:p>
    <w:p w14:paraId="4752A56C" w14:textId="2B87E5FB" w:rsidR="0064770D" w:rsidRDefault="0064770D" w:rsidP="00A438B2">
      <w:pPr>
        <w:pStyle w:val="AppendixHead2"/>
      </w:pPr>
      <w:r w:rsidRPr="0064770D">
        <w:t>Rules for all messages</w:t>
      </w:r>
    </w:p>
    <w:p w14:paraId="0FAFA7ED" w14:textId="77777777" w:rsidR="00A438B2" w:rsidRDefault="00A438B2" w:rsidP="00A438B2">
      <w:pPr>
        <w:pStyle w:val="Heading2separationline"/>
        <w:rPr>
          <w:lang w:eastAsia="en-GB"/>
        </w:rPr>
      </w:pPr>
    </w:p>
    <w:p w14:paraId="7B5742DF" w14:textId="231E9E15" w:rsidR="00A26001" w:rsidRDefault="00B23668" w:rsidP="000E4F02">
      <w:pPr>
        <w:pStyle w:val="List1"/>
        <w:numPr>
          <w:ilvl w:val="0"/>
          <w:numId w:val="73"/>
        </w:numPr>
        <w:tabs>
          <w:tab w:val="clear" w:pos="0"/>
          <w:tab w:val="num" w:pos="567"/>
        </w:tabs>
        <w:ind w:left="1134"/>
      </w:pPr>
      <w:ins w:id="811" w:author="Peter Dobson [4]" w:date="2025-02-26T08:26:00Z" w16du:dateUtc="2025-02-26T08:26:00Z">
        <w:r>
          <w:t xml:space="preserve">The </w:t>
        </w:r>
      </w:ins>
      <w:ins w:id="812" w:author="Peter Dobson [4]" w:date="2025-02-26T08:27:00Z" w16du:dateUtc="2025-02-26T08:27:00Z">
        <w:r>
          <w:t>p</w:t>
        </w:r>
      </w:ins>
      <w:del w:id="813" w:author="Peter Dobson [4]" w:date="2025-02-26T08:27:00Z" w16du:dateUtc="2025-02-26T08:27:00Z">
        <w:r w:rsidR="00A26001" w:rsidDel="00B23668">
          <w:delText>P</w:delText>
        </w:r>
      </w:del>
      <w:r w:rsidR="00A26001">
        <w:t>ayload is in JSON format</w:t>
      </w:r>
      <w:commentRangeStart w:id="814"/>
      <w:r w:rsidR="00A26001">
        <w:t xml:space="preserve"> [1, 2]</w:t>
      </w:r>
      <w:commentRangeEnd w:id="814"/>
      <w:r w:rsidR="00BC46B1">
        <w:rPr>
          <w:rStyle w:val="CommentReference"/>
          <w:rFonts w:eastAsiaTheme="minorHAnsi" w:cstheme="minorBidi"/>
          <w:lang w:eastAsia="en-US"/>
        </w:rPr>
        <w:commentReference w:id="814"/>
      </w:r>
    </w:p>
    <w:p w14:paraId="5DAD6FA1" w14:textId="223D3D35" w:rsidR="00A26001" w:rsidRDefault="00A26001" w:rsidP="000E4F02">
      <w:pPr>
        <w:pStyle w:val="List1"/>
        <w:tabs>
          <w:tab w:val="clear" w:pos="0"/>
          <w:tab w:val="num" w:pos="567"/>
        </w:tabs>
        <w:ind w:left="1134"/>
      </w:pPr>
      <w:r>
        <w:t>On</w:t>
      </w:r>
      <w:r w:rsidR="00BC46B1">
        <w:t>l</w:t>
      </w:r>
      <w:r>
        <w:t>y ASCII characters are allowed in property names.</w:t>
      </w:r>
    </w:p>
    <w:p w14:paraId="61A04ED3" w14:textId="3E088B65" w:rsidR="00A26001" w:rsidRDefault="00D346E7" w:rsidP="000E4F02">
      <w:pPr>
        <w:pStyle w:val="List1"/>
        <w:tabs>
          <w:tab w:val="clear" w:pos="0"/>
          <w:tab w:val="num" w:pos="567"/>
        </w:tabs>
        <w:ind w:left="1134"/>
      </w:pPr>
      <w:ins w:id="815" w:author="Peter Dobson [4]" w:date="2025-02-26T08:27:00Z" w16du:dateUtc="2025-02-26T08:27:00Z">
        <w:r>
          <w:t>The m</w:t>
        </w:r>
      </w:ins>
      <w:del w:id="816" w:author="Peter Dobson [4]" w:date="2025-02-26T08:27:00Z" w16du:dateUtc="2025-02-26T08:27:00Z">
        <w:r w:rsidR="00A26001" w:rsidDel="00D346E7">
          <w:delText>M</w:delText>
        </w:r>
      </w:del>
      <w:r w:rsidR="00A26001">
        <w:t>aximum property name length is 32 characters.</w:t>
      </w:r>
    </w:p>
    <w:p w14:paraId="5DFCDE99" w14:textId="51CE2B4A" w:rsidR="00A26001" w:rsidRDefault="00A26001" w:rsidP="000E4F02">
      <w:pPr>
        <w:pStyle w:val="List1"/>
        <w:tabs>
          <w:tab w:val="clear" w:pos="0"/>
          <w:tab w:val="num" w:pos="567"/>
        </w:tabs>
        <w:ind w:left="1134"/>
      </w:pPr>
      <w:r>
        <w:t>The first character must be a lower-case letter (’a’ – ’z’). Subsequent characters can be a letter (’a’ – ’z’ or ’A’ – ’Z’), or a digit. An upper-case (’A’ – ’Z’) letter is used to separate words in property names.</w:t>
      </w:r>
    </w:p>
    <w:p w14:paraId="48F48DA4" w14:textId="1A326563" w:rsidR="00A26001" w:rsidRDefault="00A26001" w:rsidP="000E4F02">
      <w:pPr>
        <w:pStyle w:val="List1"/>
        <w:tabs>
          <w:tab w:val="clear" w:pos="0"/>
          <w:tab w:val="num" w:pos="567"/>
        </w:tabs>
        <w:ind w:left="1134"/>
      </w:pPr>
      <w:r>
        <w:t>Property values are UTF-8 encoded JSON strings.</w:t>
      </w:r>
    </w:p>
    <w:p w14:paraId="68EAA24B" w14:textId="7258A22A" w:rsidR="00A26001" w:rsidRDefault="00C417D4" w:rsidP="000E4F02">
      <w:pPr>
        <w:pStyle w:val="List1"/>
        <w:tabs>
          <w:tab w:val="clear" w:pos="0"/>
          <w:tab w:val="num" w:pos="567"/>
        </w:tabs>
        <w:ind w:left="1134"/>
      </w:pPr>
      <w:ins w:id="817" w:author="Peter Dobson [4]" w:date="2025-02-26T08:29:00Z" w16du:dateUtc="2025-02-26T08:29:00Z">
        <w:r>
          <w:t xml:space="preserve">A </w:t>
        </w:r>
      </w:ins>
      <w:r w:rsidR="00A26001">
        <w:t xml:space="preserve">’.’ (dot) is used as </w:t>
      </w:r>
      <w:ins w:id="818" w:author="Peter Dobson [4]" w:date="2025-02-26T08:29:00Z" w16du:dateUtc="2025-02-26T08:29:00Z">
        <w:r>
          <w:t xml:space="preserve">a </w:t>
        </w:r>
      </w:ins>
      <w:r w:rsidR="00A26001">
        <w:t>decimal separator in floating-point numbers.</w:t>
      </w:r>
    </w:p>
    <w:p w14:paraId="0C610FA9" w14:textId="227337C9" w:rsidR="00A26001" w:rsidRDefault="00A26001" w:rsidP="000E4F02">
      <w:pPr>
        <w:pStyle w:val="List1"/>
        <w:tabs>
          <w:tab w:val="clear" w:pos="0"/>
          <w:tab w:val="num" w:pos="567"/>
        </w:tabs>
        <w:ind w:left="1134"/>
      </w:pPr>
      <w:r>
        <w:t>SI and derived units shall be used.</w:t>
      </w:r>
    </w:p>
    <w:p w14:paraId="02A275E7" w14:textId="057904A9" w:rsidR="00A26001" w:rsidRDefault="00A26001" w:rsidP="000E4F02">
      <w:pPr>
        <w:pStyle w:val="List1"/>
        <w:numPr>
          <w:ilvl w:val="1"/>
          <w:numId w:val="31"/>
        </w:numPr>
        <w:tabs>
          <w:tab w:val="clear" w:pos="0"/>
          <w:tab w:val="num" w:pos="567"/>
        </w:tabs>
        <w:ind w:left="1701"/>
      </w:pPr>
      <w:commentRangeStart w:id="819"/>
      <w:r>
        <w:t>Time units are in seconds.</w:t>
      </w:r>
    </w:p>
    <w:p w14:paraId="2D91D88A" w14:textId="1D764624" w:rsidR="00A26001" w:rsidRDefault="00A26001" w:rsidP="000E4F02">
      <w:pPr>
        <w:pStyle w:val="List1"/>
        <w:numPr>
          <w:ilvl w:val="1"/>
          <w:numId w:val="31"/>
        </w:numPr>
        <w:tabs>
          <w:tab w:val="clear" w:pos="0"/>
          <w:tab w:val="num" w:pos="567"/>
        </w:tabs>
        <w:ind w:left="1701"/>
      </w:pPr>
      <w:r>
        <w:t xml:space="preserve">Distance or length is </w:t>
      </w:r>
      <w:r w:rsidR="008A063C">
        <w:t xml:space="preserve">in </w:t>
      </w:r>
      <w:r>
        <w:t>meters.</w:t>
      </w:r>
    </w:p>
    <w:p w14:paraId="4F2CF3C3" w14:textId="63F85CBD" w:rsidR="00A26001" w:rsidRDefault="00A26001" w:rsidP="000E4F02">
      <w:pPr>
        <w:pStyle w:val="List1"/>
        <w:numPr>
          <w:ilvl w:val="1"/>
          <w:numId w:val="31"/>
        </w:numPr>
        <w:tabs>
          <w:tab w:val="clear" w:pos="0"/>
          <w:tab w:val="num" w:pos="567"/>
        </w:tabs>
        <w:ind w:left="1701"/>
      </w:pPr>
      <w:r>
        <w:t xml:space="preserve">Temperature in </w:t>
      </w:r>
      <w:ins w:id="820" w:author="Peter Dobson [2]" w:date="2025-03-10T13:52:00Z" w16du:dateUtc="2025-03-10T13:52:00Z">
        <w:r w:rsidR="00CA0E0A">
          <w:t>K</w:t>
        </w:r>
      </w:ins>
      <w:del w:id="821" w:author="Peter Dobson [2]" w:date="2025-03-10T13:52:00Z" w16du:dateUtc="2025-03-10T13:52:00Z">
        <w:r w:rsidDel="00CA0E0A">
          <w:delText>k</w:delText>
        </w:r>
      </w:del>
      <w:r>
        <w:t>elvin.</w:t>
      </w:r>
    </w:p>
    <w:p w14:paraId="0A905137" w14:textId="14C4F2D7" w:rsidR="00A26001" w:rsidRDefault="00A26001" w:rsidP="000E4F02">
      <w:pPr>
        <w:pStyle w:val="List1"/>
        <w:numPr>
          <w:ilvl w:val="1"/>
          <w:numId w:val="31"/>
        </w:numPr>
        <w:tabs>
          <w:tab w:val="clear" w:pos="0"/>
          <w:tab w:val="num" w:pos="567"/>
        </w:tabs>
        <w:ind w:left="1701"/>
      </w:pPr>
      <w:r>
        <w:t xml:space="preserve">Voltage in </w:t>
      </w:r>
      <w:ins w:id="822" w:author="Peter Dobson [2]" w:date="2025-03-10T13:52:00Z" w16du:dateUtc="2025-03-10T13:52:00Z">
        <w:r w:rsidR="00CA0E0A">
          <w:t>V</w:t>
        </w:r>
      </w:ins>
      <w:del w:id="823" w:author="Peter Dobson [2]" w:date="2025-03-10T13:52:00Z" w16du:dateUtc="2025-03-10T13:52:00Z">
        <w:r w:rsidDel="00CA0E0A">
          <w:delText>v</w:delText>
        </w:r>
      </w:del>
      <w:r>
        <w:t>olts.</w:t>
      </w:r>
    </w:p>
    <w:p w14:paraId="5D88687F" w14:textId="12F881DE" w:rsidR="00A26001" w:rsidRDefault="00A26001" w:rsidP="000E4F02">
      <w:pPr>
        <w:pStyle w:val="List1"/>
        <w:numPr>
          <w:ilvl w:val="1"/>
          <w:numId w:val="31"/>
        </w:numPr>
        <w:tabs>
          <w:tab w:val="clear" w:pos="0"/>
          <w:tab w:val="num" w:pos="567"/>
        </w:tabs>
        <w:ind w:left="1701"/>
      </w:pPr>
      <w:r>
        <w:t xml:space="preserve">Current in </w:t>
      </w:r>
      <w:ins w:id="824" w:author="Peter Dobson [2]" w:date="2025-03-10T13:52:00Z" w16du:dateUtc="2025-03-10T13:52:00Z">
        <w:r w:rsidR="00CA0E0A">
          <w:t>A</w:t>
        </w:r>
      </w:ins>
      <w:del w:id="825" w:author="Peter Dobson [2]" w:date="2025-03-10T13:52:00Z" w16du:dateUtc="2025-03-10T13:52:00Z">
        <w:r w:rsidDel="00CA0E0A">
          <w:delText>a</w:delText>
        </w:r>
      </w:del>
      <w:r>
        <w:t>mperes</w:t>
      </w:r>
      <w:commentRangeEnd w:id="819"/>
      <w:r w:rsidR="00AF03DF">
        <w:rPr>
          <w:rStyle w:val="CommentReference"/>
          <w:rFonts w:eastAsiaTheme="minorHAnsi" w:cstheme="minorBidi"/>
          <w:lang w:eastAsia="en-US"/>
        </w:rPr>
        <w:commentReference w:id="819"/>
      </w:r>
      <w:r>
        <w:t>.</w:t>
      </w:r>
    </w:p>
    <w:p w14:paraId="551DAED8" w14:textId="0C4367DC" w:rsidR="00A26001" w:rsidRDefault="00A26001" w:rsidP="000E4F02">
      <w:pPr>
        <w:pStyle w:val="List1"/>
        <w:tabs>
          <w:tab w:val="clear" w:pos="0"/>
          <w:tab w:val="num" w:pos="567"/>
        </w:tabs>
        <w:ind w:left="1134"/>
      </w:pPr>
      <w:r>
        <w:t>All timestamps must be in Coordinated Universal Time (UTC</w:t>
      </w:r>
      <w:r w:rsidR="00201A40">
        <w:t>+00:00</w:t>
      </w:r>
      <w:r>
        <w:t>).</w:t>
      </w:r>
    </w:p>
    <w:p w14:paraId="6EC98515" w14:textId="6BFB72C5" w:rsidR="00A26001" w:rsidRDefault="00A26001" w:rsidP="000E4F02">
      <w:pPr>
        <w:pStyle w:val="List1"/>
        <w:tabs>
          <w:tab w:val="clear" w:pos="0"/>
          <w:tab w:val="num" w:pos="567"/>
        </w:tabs>
        <w:ind w:left="1134"/>
      </w:pPr>
      <w:r>
        <w:t>Position coordinates should use the WGS 84 geographic coordinate system</w:t>
      </w:r>
      <w:r w:rsidR="00471AD2">
        <w:t>, using decimal degrees.</w:t>
      </w:r>
    </w:p>
    <w:p w14:paraId="4403770E" w14:textId="03BC9E87" w:rsidR="00A26001" w:rsidRDefault="00C05E7E" w:rsidP="000E4F02">
      <w:pPr>
        <w:pStyle w:val="List1"/>
        <w:tabs>
          <w:tab w:val="clear" w:pos="0"/>
          <w:tab w:val="num" w:pos="567"/>
        </w:tabs>
        <w:ind w:left="1134"/>
      </w:pPr>
      <w:r>
        <w:t>The p</w:t>
      </w:r>
      <w:r w:rsidR="000263AB">
        <w:t>roperty n</w:t>
      </w:r>
      <w:r w:rsidR="00573C0A">
        <w:t>ame</w:t>
      </w:r>
      <w:r w:rsidR="00E63B2B">
        <w:t xml:space="preserve"> </w:t>
      </w:r>
      <w:r w:rsidR="00573C0A">
        <w:t xml:space="preserve">“class” </w:t>
      </w:r>
      <w:r w:rsidR="00E63B2B">
        <w:t>is</w:t>
      </w:r>
      <w:r w:rsidR="00573C0A">
        <w:t xml:space="preserve"> not allowed.</w:t>
      </w:r>
    </w:p>
    <w:p w14:paraId="53FB3AD0" w14:textId="1EDF6548" w:rsidR="00A26001" w:rsidRDefault="00A26001" w:rsidP="000E4F02">
      <w:pPr>
        <w:pStyle w:val="List1"/>
        <w:tabs>
          <w:tab w:val="clear" w:pos="0"/>
          <w:tab w:val="num" w:pos="567"/>
        </w:tabs>
        <w:ind w:left="1134"/>
      </w:pPr>
      <w:r>
        <w:t>User defined properties are allowed</w:t>
      </w:r>
      <w:r w:rsidR="00E63B2B">
        <w:t>,</w:t>
      </w:r>
      <w:r>
        <w:t xml:space="preserve"> but must follow </w:t>
      </w:r>
      <w:r w:rsidR="00E63B2B">
        <w:t xml:space="preserve">the message </w:t>
      </w:r>
      <w:r>
        <w:t>payload data rules.</w:t>
      </w:r>
    </w:p>
    <w:p w14:paraId="680C1886" w14:textId="20B39007" w:rsidR="00A26001" w:rsidRDefault="00A26001" w:rsidP="000E4F02">
      <w:pPr>
        <w:pStyle w:val="List1"/>
        <w:tabs>
          <w:tab w:val="clear" w:pos="0"/>
          <w:tab w:val="num" w:pos="567"/>
        </w:tabs>
        <w:ind w:left="1134"/>
      </w:pPr>
      <w:r>
        <w:t xml:space="preserve">All optional properties can be omitted or have null value. Non-optional properties should have </w:t>
      </w:r>
      <w:r w:rsidR="0043536A">
        <w:t xml:space="preserve">a </w:t>
      </w:r>
      <w:r>
        <w:t xml:space="preserve">default value </w:t>
      </w:r>
      <w:commentRangeStart w:id="826"/>
      <w:r>
        <w:t>in case of invalid data</w:t>
      </w:r>
      <w:commentRangeEnd w:id="826"/>
      <w:r w:rsidR="003C1686">
        <w:rPr>
          <w:rStyle w:val="CommentReference"/>
          <w:rFonts w:eastAsiaTheme="minorHAnsi" w:cstheme="minorBidi"/>
          <w:lang w:eastAsia="en-US"/>
        </w:rPr>
        <w:commentReference w:id="826"/>
      </w:r>
      <w:r>
        <w:t>.</w:t>
      </w:r>
    </w:p>
    <w:p w14:paraId="422B9BA9" w14:textId="474FD7CB" w:rsidR="00A438B2" w:rsidRPr="00A438B2" w:rsidRDefault="00A26001" w:rsidP="000E4F02">
      <w:pPr>
        <w:pStyle w:val="List1"/>
        <w:tabs>
          <w:tab w:val="clear" w:pos="0"/>
          <w:tab w:val="num" w:pos="567"/>
        </w:tabs>
        <w:ind w:left="1134"/>
      </w:pPr>
      <w:r>
        <w:t xml:space="preserve">All JSON messages from </w:t>
      </w:r>
      <w:r w:rsidR="00C244E7">
        <w:t xml:space="preserve">a </w:t>
      </w:r>
      <w:r>
        <w:t>device should contain session ID information.</w:t>
      </w:r>
    </w:p>
    <w:p w14:paraId="0442542A" w14:textId="77777777" w:rsidR="00DA32CC" w:rsidRDefault="00DA32CC">
      <w:pPr>
        <w:spacing w:after="200" w:line="276" w:lineRule="auto"/>
        <w:rPr>
          <w:rFonts w:asciiTheme="majorHAnsi" w:eastAsia="Calibri" w:hAnsiTheme="majorHAnsi" w:cs="Arial"/>
          <w:b/>
          <w:bCs/>
          <w:caps/>
          <w:color w:val="00558C"/>
          <w:sz w:val="24"/>
          <w:szCs w:val="28"/>
          <w:lang w:eastAsia="en-GB"/>
        </w:rPr>
      </w:pPr>
      <w:r>
        <w:br w:type="page"/>
      </w:r>
    </w:p>
    <w:p w14:paraId="0A2AA626" w14:textId="731EEBA0" w:rsidR="000D20AF" w:rsidRDefault="000D20AF" w:rsidP="000D20AF">
      <w:pPr>
        <w:pStyle w:val="AppendixHead2"/>
      </w:pPr>
      <w:r w:rsidRPr="000D20AF">
        <w:lastRenderedPageBreak/>
        <w:t>General message</w:t>
      </w:r>
    </w:p>
    <w:p w14:paraId="25C481E6" w14:textId="77777777" w:rsidR="000D20AF" w:rsidRDefault="000D20AF" w:rsidP="000D20AF">
      <w:pPr>
        <w:pStyle w:val="Heading2separationline"/>
        <w:rPr>
          <w:lang w:eastAsia="en-GB"/>
        </w:rPr>
      </w:pPr>
    </w:p>
    <w:p w14:paraId="39663A05" w14:textId="23DD62C8" w:rsidR="00177769" w:rsidRDefault="003A74E0" w:rsidP="00532D25">
      <w:pPr>
        <w:pStyle w:val="BodyText"/>
        <w:rPr>
          <w:lang w:eastAsia="en-GB"/>
        </w:rPr>
      </w:pPr>
      <w:r>
        <w:rPr>
          <w:lang w:eastAsia="en-GB"/>
        </w:rPr>
        <w:t xml:space="preserve">A </w:t>
      </w:r>
      <w:commentRangeStart w:id="827"/>
      <w:r w:rsidR="00532D25">
        <w:rPr>
          <w:lang w:eastAsia="en-GB"/>
        </w:rPr>
        <w:t xml:space="preserve">General message is a supertype for all messages and all messages must implement fields in </w:t>
      </w:r>
      <w:r>
        <w:rPr>
          <w:lang w:eastAsia="en-GB"/>
        </w:rPr>
        <w:t xml:space="preserve">the </w:t>
      </w:r>
      <w:r w:rsidR="00532D25">
        <w:rPr>
          <w:lang w:eastAsia="en-GB"/>
        </w:rPr>
        <w:t>general message</w:t>
      </w:r>
      <w:commentRangeEnd w:id="827"/>
      <w:r w:rsidR="00F26973">
        <w:rPr>
          <w:rStyle w:val="CommentReference"/>
        </w:rPr>
        <w:commentReference w:id="827"/>
      </w:r>
      <w:r w:rsidR="00532D25">
        <w:rPr>
          <w:lang w:eastAsia="en-GB"/>
        </w:rPr>
        <w:t xml:space="preserve">. </w:t>
      </w:r>
      <w:r w:rsidR="003B4564">
        <w:rPr>
          <w:lang w:eastAsia="en-GB"/>
        </w:rPr>
        <w:t>The o</w:t>
      </w:r>
      <w:r w:rsidR="00532D25">
        <w:rPr>
          <w:lang w:eastAsia="en-GB"/>
        </w:rPr>
        <w:t>nly exception is certificate handling and provisioning, which are handled separately from other messages.</w:t>
      </w:r>
    </w:p>
    <w:p w14:paraId="60797236" w14:textId="5B19CE81" w:rsidR="00532D25" w:rsidRDefault="00247AB6" w:rsidP="000E4F02">
      <w:pPr>
        <w:pStyle w:val="BodyText"/>
        <w:jc w:val="center"/>
        <w:rPr>
          <w:lang w:eastAsia="en-GB"/>
        </w:rPr>
      </w:pPr>
      <w:r>
        <w:rPr>
          <w:noProof/>
        </w:rPr>
        <w:drawing>
          <wp:inline distT="0" distB="0" distL="0" distR="0" wp14:anchorId="4A1372CE" wp14:editId="55717202">
            <wp:extent cx="3300730" cy="2660650"/>
            <wp:effectExtent l="0" t="0" r="0" b="0"/>
            <wp:docPr id="1194525137" name="Image1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525137" name="Image11" descr="A black background with a black square&#10;&#10;Description automatically generated with medium confidence"/>
                    <pic:cNvPicPr>
                      <a:picLocks noChangeAspect="1" noChangeArrowheads="1"/>
                    </pic:cNvPicPr>
                  </pic:nvPicPr>
                  <pic:blipFill>
                    <a:blip r:embed="rId78"/>
                    <a:stretch>
                      <a:fillRect/>
                    </a:stretch>
                  </pic:blipFill>
                  <pic:spPr bwMode="auto">
                    <a:xfrm>
                      <a:off x="0" y="0"/>
                      <a:ext cx="3300730" cy="2660650"/>
                    </a:xfrm>
                    <a:prstGeom prst="rect">
                      <a:avLst/>
                    </a:prstGeom>
                  </pic:spPr>
                </pic:pic>
              </a:graphicData>
            </a:graphic>
          </wp:inline>
        </w:drawing>
      </w:r>
    </w:p>
    <w:p w14:paraId="4A9E960C" w14:textId="794A2DB6" w:rsidR="00247AB6" w:rsidRPr="003A42F2" w:rsidRDefault="00247AB6" w:rsidP="00247AB6">
      <w:pPr>
        <w:pStyle w:val="Figurecaption"/>
      </w:pPr>
      <w:bookmarkStart w:id="828" w:name="_Toc168516025"/>
      <w:r>
        <w:t>General message</w:t>
      </w:r>
      <w:bookmarkEnd w:id="828"/>
    </w:p>
    <w:p w14:paraId="5225A36B" w14:textId="77777777" w:rsidR="00F65F52" w:rsidRDefault="00F65F52" w:rsidP="000E4F02">
      <w:pPr>
        <w:pStyle w:val="BodyText"/>
        <w:rPr>
          <w:rFonts w:eastAsia="Calibri" w:cs="Arial"/>
          <w:color w:val="00558C"/>
          <w:sz w:val="24"/>
          <w:lang w:eastAsia="en-GB"/>
        </w:rPr>
      </w:pPr>
      <w:r>
        <w:br w:type="page"/>
      </w:r>
    </w:p>
    <w:p w14:paraId="6A24AB5D" w14:textId="448F8D1E" w:rsidR="00247AB6" w:rsidRDefault="00DA01A4" w:rsidP="00DA01A4">
      <w:pPr>
        <w:pStyle w:val="AppendixHead3"/>
      </w:pPr>
      <w:commentRangeStart w:id="829"/>
      <w:r w:rsidRPr="00DA01A4">
        <w:lastRenderedPageBreak/>
        <w:t>Property</w:t>
      </w:r>
      <w:commentRangeEnd w:id="829"/>
      <w:r w:rsidR="007269D4">
        <w:rPr>
          <w:rStyle w:val="CommentReference"/>
          <w:rFonts w:eastAsiaTheme="minorHAnsi" w:cstheme="minorBidi"/>
          <w:b w:val="0"/>
          <w:smallCaps w:val="0"/>
          <w:color w:val="auto"/>
          <w:lang w:eastAsia="en-US"/>
        </w:rPr>
        <w:commentReference w:id="829"/>
      </w:r>
      <w:r w:rsidRPr="00DA01A4">
        <w:t xml:space="preserve"> session ID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4"/>
        <w:gridCol w:w="7784"/>
      </w:tblGrid>
      <w:tr w:rsidR="0016165B" w14:paraId="25B11661" w14:textId="77777777" w:rsidTr="00D32BD9">
        <w:tc>
          <w:tcPr>
            <w:tcW w:w="1854" w:type="dxa"/>
            <w:tcBorders>
              <w:top w:val="single" w:sz="4" w:space="0" w:color="000000"/>
              <w:left w:val="single" w:sz="4" w:space="0" w:color="000000"/>
            </w:tcBorders>
          </w:tcPr>
          <w:p w14:paraId="463647FB" w14:textId="77777777" w:rsidR="0016165B" w:rsidRDefault="0016165B" w:rsidP="000E4F02">
            <w:pPr>
              <w:pStyle w:val="Tableheading"/>
            </w:pPr>
            <w:r>
              <w:t>Property name:</w:t>
            </w:r>
          </w:p>
        </w:tc>
        <w:tc>
          <w:tcPr>
            <w:tcW w:w="7784" w:type="dxa"/>
            <w:tcBorders>
              <w:top w:val="single" w:sz="4" w:space="0" w:color="000000"/>
              <w:left w:val="single" w:sz="4" w:space="0" w:color="000000"/>
              <w:right w:val="single" w:sz="4" w:space="0" w:color="000000"/>
            </w:tcBorders>
          </w:tcPr>
          <w:p w14:paraId="2B743F67" w14:textId="77777777" w:rsidR="0016165B" w:rsidRDefault="0016165B" w:rsidP="000E4F02">
            <w:pPr>
              <w:pStyle w:val="Tabletext"/>
            </w:pPr>
            <w:r>
              <w:t>’sessionId’</w:t>
            </w:r>
          </w:p>
        </w:tc>
      </w:tr>
      <w:tr w:rsidR="0016165B" w14:paraId="4C912DAE" w14:textId="77777777" w:rsidTr="00D32BD9">
        <w:tc>
          <w:tcPr>
            <w:tcW w:w="1854" w:type="dxa"/>
            <w:tcBorders>
              <w:left w:val="single" w:sz="4" w:space="0" w:color="000000"/>
            </w:tcBorders>
          </w:tcPr>
          <w:p w14:paraId="15B4576A" w14:textId="77777777" w:rsidR="0016165B" w:rsidRDefault="0016165B" w:rsidP="000E4F02">
            <w:pPr>
              <w:pStyle w:val="Tableheading"/>
            </w:pPr>
            <w:r>
              <w:t>Description:</w:t>
            </w:r>
          </w:p>
        </w:tc>
        <w:tc>
          <w:tcPr>
            <w:tcW w:w="7784" w:type="dxa"/>
            <w:tcBorders>
              <w:left w:val="single" w:sz="4" w:space="0" w:color="000000"/>
              <w:right w:val="single" w:sz="4" w:space="0" w:color="000000"/>
            </w:tcBorders>
          </w:tcPr>
          <w:p w14:paraId="428A3E9F" w14:textId="71C2550C" w:rsidR="0016165B" w:rsidRDefault="0016165B" w:rsidP="000E4F02">
            <w:pPr>
              <w:pStyle w:val="Tabletext"/>
            </w:pPr>
            <w:r>
              <w:t xml:space="preserve">Session ID property is </w:t>
            </w:r>
            <w:r w:rsidR="00F37851">
              <w:t xml:space="preserve">a </w:t>
            </w:r>
            <w:r>
              <w:t>string which holds</w:t>
            </w:r>
            <w:r w:rsidR="00356038">
              <w:t xml:space="preserve"> a</w:t>
            </w:r>
            <w:r>
              <w:t xml:space="preserve"> value, that is unique during </w:t>
            </w:r>
            <w:ins w:id="830" w:author="Peter Dobson [4]" w:date="2025-02-26T08:40:00Z" w16du:dateUtc="2025-02-26T08:40:00Z">
              <w:r w:rsidR="00B07DA5">
                <w:t xml:space="preserve">the </w:t>
              </w:r>
            </w:ins>
            <w:r>
              <w:t xml:space="preserve">MQTT session. This value can be </w:t>
            </w:r>
            <w:r w:rsidR="00F37851">
              <w:t xml:space="preserve">a </w:t>
            </w:r>
            <w:r>
              <w:t xml:space="preserve">monotonic counter which is started with </w:t>
            </w:r>
            <w:ins w:id="831" w:author="Peter Dobson [4]" w:date="2025-02-26T08:41:00Z" w16du:dateUtc="2025-02-26T08:41:00Z">
              <w:r w:rsidR="00AE250A">
                <w:t xml:space="preserve">each </w:t>
              </w:r>
            </w:ins>
            <w:r>
              <w:t>MQTT session or</w:t>
            </w:r>
            <w:ins w:id="832" w:author="Peter Dobson [4]" w:date="2025-02-26T08:41:00Z" w16du:dateUtc="2025-02-26T08:41:00Z">
              <w:r w:rsidR="00C22D3A">
                <w:t xml:space="preserve"> a</w:t>
              </w:r>
            </w:ins>
            <w:r>
              <w:t xml:space="preserve"> timer.</w:t>
            </w:r>
          </w:p>
        </w:tc>
      </w:tr>
      <w:tr w:rsidR="0016165B" w14:paraId="00B4CDBE" w14:textId="77777777" w:rsidTr="00D32BD9">
        <w:tc>
          <w:tcPr>
            <w:tcW w:w="1854" w:type="dxa"/>
            <w:tcBorders>
              <w:left w:val="single" w:sz="4" w:space="0" w:color="000000"/>
            </w:tcBorders>
          </w:tcPr>
          <w:p w14:paraId="789256D5" w14:textId="77777777" w:rsidR="0016165B" w:rsidRDefault="0016165B" w:rsidP="000E4F02">
            <w:pPr>
              <w:pStyle w:val="Tableheading"/>
            </w:pPr>
            <w:r>
              <w:t>Required:</w:t>
            </w:r>
          </w:p>
        </w:tc>
        <w:tc>
          <w:tcPr>
            <w:tcW w:w="7784" w:type="dxa"/>
            <w:tcBorders>
              <w:left w:val="single" w:sz="4" w:space="0" w:color="000000"/>
              <w:right w:val="single" w:sz="4" w:space="0" w:color="000000"/>
            </w:tcBorders>
          </w:tcPr>
          <w:p w14:paraId="211A156D" w14:textId="568C0DB7" w:rsidR="0016165B" w:rsidRDefault="0016165B" w:rsidP="000E4F02">
            <w:pPr>
              <w:pStyle w:val="Tabletext"/>
            </w:pPr>
            <w:r>
              <w:t xml:space="preserve">Only </w:t>
            </w:r>
            <w:r w:rsidR="00F51EDD">
              <w:t>for</w:t>
            </w:r>
            <w:r>
              <w:t xml:space="preserve"> messages that </w:t>
            </w:r>
            <w:r w:rsidR="00D23BFE">
              <w:t xml:space="preserve">are </w:t>
            </w:r>
            <w:r>
              <w:t>sent from</w:t>
            </w:r>
            <w:ins w:id="833" w:author="Peter Dobson [4]" w:date="2025-02-26T08:41:00Z" w16du:dateUtc="2025-02-26T08:41:00Z">
              <w:r w:rsidR="00C22D3A">
                <w:t xml:space="preserve"> a</w:t>
              </w:r>
            </w:ins>
            <w:r>
              <w:t xml:space="preserve"> device to </w:t>
            </w:r>
            <w:ins w:id="834" w:author="Peter Dobson [4]" w:date="2025-02-26T08:41:00Z" w16du:dateUtc="2025-02-26T08:41:00Z">
              <w:r w:rsidR="00C22D3A">
                <w:t xml:space="preserve">the </w:t>
              </w:r>
            </w:ins>
            <w:r>
              <w:t>server</w:t>
            </w:r>
          </w:p>
        </w:tc>
      </w:tr>
      <w:tr w:rsidR="0016165B" w14:paraId="322191FE" w14:textId="77777777" w:rsidTr="00D32BD9">
        <w:tc>
          <w:tcPr>
            <w:tcW w:w="1854" w:type="dxa"/>
            <w:tcBorders>
              <w:left w:val="single" w:sz="4" w:space="0" w:color="000000"/>
              <w:bottom w:val="single" w:sz="4" w:space="0" w:color="000000"/>
            </w:tcBorders>
          </w:tcPr>
          <w:p w14:paraId="3345AF04" w14:textId="77777777" w:rsidR="0016165B" w:rsidRDefault="0016165B" w:rsidP="000E4F02">
            <w:pPr>
              <w:pStyle w:val="Tableheading"/>
            </w:pPr>
            <w:r>
              <w:t>Example:</w:t>
            </w:r>
          </w:p>
        </w:tc>
        <w:tc>
          <w:tcPr>
            <w:tcW w:w="7784" w:type="dxa"/>
            <w:tcBorders>
              <w:left w:val="single" w:sz="4" w:space="0" w:color="000000"/>
              <w:bottom w:val="single" w:sz="4" w:space="0" w:color="000000"/>
              <w:right w:val="single" w:sz="4" w:space="0" w:color="000000"/>
            </w:tcBorders>
          </w:tcPr>
          <w:p w14:paraId="135800C0" w14:textId="77777777" w:rsidR="0016165B" w:rsidRDefault="0016165B" w:rsidP="000E4F02">
            <w:pPr>
              <w:pStyle w:val="Tabletext"/>
            </w:pPr>
            <w:r>
              <w:t>"sessionId": "session-820923084792"</w:t>
            </w:r>
          </w:p>
        </w:tc>
      </w:tr>
    </w:tbl>
    <w:p w14:paraId="23FF609B" w14:textId="4A91B370" w:rsidR="00DA01A4" w:rsidRDefault="008C0697" w:rsidP="000E4F02">
      <w:pPr>
        <w:pStyle w:val="AppendixHead3"/>
      </w:pPr>
      <w:r>
        <w:t>Time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C3DAA" w14:paraId="1D3E2B4D" w14:textId="77777777" w:rsidTr="00D32BD9">
        <w:tc>
          <w:tcPr>
            <w:tcW w:w="1855" w:type="dxa"/>
            <w:tcBorders>
              <w:top w:val="single" w:sz="4" w:space="0" w:color="000000"/>
              <w:left w:val="single" w:sz="4" w:space="0" w:color="000000"/>
            </w:tcBorders>
          </w:tcPr>
          <w:p w14:paraId="68FCE070" w14:textId="77777777" w:rsidR="00DC3DAA" w:rsidRDefault="00DC3DAA" w:rsidP="000E4F02">
            <w:pPr>
              <w:pStyle w:val="Tableheading"/>
            </w:pPr>
            <w:r>
              <w:t>Property name:</w:t>
            </w:r>
          </w:p>
        </w:tc>
        <w:tc>
          <w:tcPr>
            <w:tcW w:w="7783" w:type="dxa"/>
            <w:tcBorders>
              <w:top w:val="single" w:sz="4" w:space="0" w:color="000000"/>
              <w:left w:val="single" w:sz="4" w:space="0" w:color="000000"/>
              <w:right w:val="single" w:sz="4" w:space="0" w:color="000000"/>
            </w:tcBorders>
          </w:tcPr>
          <w:p w14:paraId="483B1269" w14:textId="77777777" w:rsidR="00DC3DAA" w:rsidRDefault="00DC3DAA" w:rsidP="000E4F02">
            <w:pPr>
              <w:pStyle w:val="Tabletext"/>
            </w:pPr>
            <w:r>
              <w:t>’time’</w:t>
            </w:r>
          </w:p>
        </w:tc>
      </w:tr>
      <w:tr w:rsidR="00DC3DAA" w14:paraId="7CF8F80B" w14:textId="77777777" w:rsidTr="00D32BD9">
        <w:tc>
          <w:tcPr>
            <w:tcW w:w="1855" w:type="dxa"/>
            <w:tcBorders>
              <w:left w:val="single" w:sz="4" w:space="0" w:color="000000"/>
            </w:tcBorders>
          </w:tcPr>
          <w:p w14:paraId="750FE4B0" w14:textId="77777777" w:rsidR="00DC3DAA" w:rsidRDefault="00DC3DAA" w:rsidP="000E4F02">
            <w:pPr>
              <w:pStyle w:val="Tableheading"/>
            </w:pPr>
            <w:r>
              <w:t>Description:</w:t>
            </w:r>
          </w:p>
        </w:tc>
        <w:tc>
          <w:tcPr>
            <w:tcW w:w="7783" w:type="dxa"/>
            <w:tcBorders>
              <w:left w:val="single" w:sz="4" w:space="0" w:color="000000"/>
              <w:right w:val="single" w:sz="4" w:space="0" w:color="000000"/>
            </w:tcBorders>
          </w:tcPr>
          <w:p w14:paraId="7DC52B38" w14:textId="41CDF60E" w:rsidR="00DC3DAA" w:rsidRDefault="00CA0E0A" w:rsidP="000E4F02">
            <w:pPr>
              <w:pStyle w:val="Tabletext"/>
            </w:pPr>
            <w:ins w:id="835" w:author="Peter Dobson [2]" w:date="2025-03-10T13:53:00Z" w16du:dateUtc="2025-03-10T13:53:00Z">
              <w:r>
                <w:t xml:space="preserve">An </w:t>
              </w:r>
            </w:ins>
            <w:del w:id="836" w:author="Peter Dobson [2]" w:date="2025-03-10T13:53:00Z" w16du:dateUtc="2025-03-10T13:53:00Z">
              <w:r w:rsidR="00DC3DAA" w:rsidDel="00CA0E0A">
                <w:delText>U</w:delText>
              </w:r>
            </w:del>
            <w:ins w:id="837" w:author="Peter Dobson [2]" w:date="2025-03-10T13:53:00Z" w16du:dateUtc="2025-03-10T13:53:00Z">
              <w:r>
                <w:t>u</w:t>
              </w:r>
            </w:ins>
            <w:r w:rsidR="00DC3DAA">
              <w:t xml:space="preserve">nsigned integer. </w:t>
            </w:r>
            <w:ins w:id="838" w:author="Peter Dobson [4]" w:date="2025-02-26T08:42:00Z" w16du:dateUtc="2025-02-26T08:42:00Z">
              <w:r w:rsidR="00225894">
                <w:t>The s</w:t>
              </w:r>
            </w:ins>
            <w:del w:id="839" w:author="Peter Dobson [4]" w:date="2025-02-26T08:42:00Z" w16du:dateUtc="2025-02-26T08:42:00Z">
              <w:r w:rsidR="00DC3DAA" w:rsidDel="00225894">
                <w:delText>S</w:delText>
              </w:r>
            </w:del>
            <w:r w:rsidR="00DC3DAA">
              <w:t xml:space="preserve">erver should expect to receive at least </w:t>
            </w:r>
            <w:r w:rsidR="00613F62">
              <w:t xml:space="preserve">a </w:t>
            </w:r>
            <w:r w:rsidR="00DC3DAA">
              <w:t>32-bit unsigned value. Possible values are:’</w:t>
            </w:r>
          </w:p>
          <w:p w14:paraId="10180A25" w14:textId="1F042232" w:rsidR="00DC3DAA" w:rsidRDefault="00DC3DAA" w:rsidP="000E4F02">
            <w:pPr>
              <w:pStyle w:val="Tabletext"/>
              <w:numPr>
                <w:ilvl w:val="0"/>
                <w:numId w:val="130"/>
              </w:numPr>
            </w:pPr>
            <w:r>
              <w:t xml:space="preserve">Seconds from January 1st, 1970, at UTC (UNIX time). Default value is 0. </w:t>
            </w:r>
          </w:p>
          <w:p w14:paraId="0549D83B" w14:textId="3CEE15A5" w:rsidR="00DC3DAA" w:rsidRDefault="00DC3DAA" w:rsidP="000E4F02">
            <w:pPr>
              <w:pStyle w:val="Tabletext"/>
              <w:numPr>
                <w:ilvl w:val="0"/>
                <w:numId w:val="130"/>
              </w:numPr>
            </w:pPr>
            <w:r>
              <w:t xml:space="preserve">null – used only </w:t>
            </w:r>
            <w:r w:rsidR="005615DD">
              <w:t>for</w:t>
            </w:r>
            <w:r>
              <w:t xml:space="preserve"> ‘command’ message to query time</w:t>
            </w:r>
          </w:p>
        </w:tc>
      </w:tr>
      <w:tr w:rsidR="00DC3DAA" w14:paraId="4524C4B2" w14:textId="77777777" w:rsidTr="00D32BD9">
        <w:tc>
          <w:tcPr>
            <w:tcW w:w="1855" w:type="dxa"/>
            <w:tcBorders>
              <w:left w:val="single" w:sz="4" w:space="0" w:color="000000"/>
            </w:tcBorders>
          </w:tcPr>
          <w:p w14:paraId="7650A911" w14:textId="77777777" w:rsidR="00DC3DAA" w:rsidRDefault="00DC3DAA" w:rsidP="000E4F02">
            <w:pPr>
              <w:pStyle w:val="Tableheading"/>
            </w:pPr>
            <w:r>
              <w:t>Required:</w:t>
            </w:r>
          </w:p>
        </w:tc>
        <w:tc>
          <w:tcPr>
            <w:tcW w:w="7783" w:type="dxa"/>
            <w:tcBorders>
              <w:left w:val="single" w:sz="4" w:space="0" w:color="000000"/>
              <w:right w:val="single" w:sz="4" w:space="0" w:color="000000"/>
            </w:tcBorders>
          </w:tcPr>
          <w:p w14:paraId="0F72E0BF" w14:textId="4D65CCFC" w:rsidR="00DC3DAA" w:rsidRDefault="00DC3DAA" w:rsidP="000E4F02">
            <w:pPr>
              <w:pStyle w:val="Tabletext"/>
            </w:pPr>
            <w:r>
              <w:t xml:space="preserve">Optional, only if </w:t>
            </w:r>
            <w:ins w:id="840" w:author="Peter Dobson [2]" w:date="2025-03-10T13:54:00Z" w16du:dateUtc="2025-03-10T13:54:00Z">
              <w:r w:rsidR="00CA0E0A">
                <w:t>real time clock (</w:t>
              </w:r>
            </w:ins>
            <w:r>
              <w:t>RTC</w:t>
            </w:r>
            <w:ins w:id="841" w:author="Peter Dobson [2]" w:date="2025-03-10T13:54:00Z" w16du:dateUtc="2025-03-10T13:54:00Z">
              <w:r w:rsidR="00CA0E0A">
                <w:t>)</w:t>
              </w:r>
            </w:ins>
            <w:r>
              <w:t xml:space="preserve"> timer is available.</w:t>
            </w:r>
          </w:p>
        </w:tc>
      </w:tr>
      <w:tr w:rsidR="00DC3DAA" w14:paraId="34BAF22D" w14:textId="77777777" w:rsidTr="00D32BD9">
        <w:tc>
          <w:tcPr>
            <w:tcW w:w="1855" w:type="dxa"/>
            <w:tcBorders>
              <w:left w:val="single" w:sz="4" w:space="0" w:color="000000"/>
              <w:bottom w:val="single" w:sz="4" w:space="0" w:color="000000"/>
            </w:tcBorders>
          </w:tcPr>
          <w:p w14:paraId="2E9ABB2E" w14:textId="77777777" w:rsidR="00DC3DAA" w:rsidRDefault="00DC3DAA" w:rsidP="000E4F02">
            <w:pPr>
              <w:pStyle w:val="Tableheading"/>
            </w:pPr>
            <w:r>
              <w:t>Example:</w:t>
            </w:r>
          </w:p>
        </w:tc>
        <w:tc>
          <w:tcPr>
            <w:tcW w:w="7783" w:type="dxa"/>
            <w:tcBorders>
              <w:left w:val="single" w:sz="4" w:space="0" w:color="000000"/>
              <w:bottom w:val="single" w:sz="4" w:space="0" w:color="000000"/>
              <w:right w:val="single" w:sz="4" w:space="0" w:color="000000"/>
            </w:tcBorders>
          </w:tcPr>
          <w:p w14:paraId="010B9760" w14:textId="77777777" w:rsidR="00DC3DAA" w:rsidRDefault="00DC3DAA" w:rsidP="000E4F02">
            <w:pPr>
              <w:pStyle w:val="Tabletext"/>
            </w:pPr>
            <w:r>
              <w:t xml:space="preserve">"time": </w:t>
            </w:r>
            <w:bookmarkStart w:id="842" w:name="__DdeLink__3242_4127785603"/>
            <w:r>
              <w:t>1673564596</w:t>
            </w:r>
            <w:bookmarkEnd w:id="842"/>
          </w:p>
        </w:tc>
      </w:tr>
    </w:tbl>
    <w:p w14:paraId="70952A53" w14:textId="3E53234F" w:rsidR="008C0697" w:rsidRDefault="00CE0637" w:rsidP="000E4F02">
      <w:pPr>
        <w:pStyle w:val="AppendixHead3"/>
      </w:pPr>
      <w:r w:rsidRPr="00CE0637">
        <w:t>Property response topic</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6120C" w14:paraId="4EB80FD3" w14:textId="77777777" w:rsidTr="00D32BD9">
        <w:tc>
          <w:tcPr>
            <w:tcW w:w="1855" w:type="dxa"/>
            <w:tcBorders>
              <w:top w:val="single" w:sz="4" w:space="0" w:color="000000"/>
              <w:left w:val="single" w:sz="4" w:space="0" w:color="000000"/>
            </w:tcBorders>
          </w:tcPr>
          <w:p w14:paraId="491975DE" w14:textId="77777777" w:rsidR="0026120C" w:rsidRPr="00FD44E3" w:rsidRDefault="0026120C" w:rsidP="000E4F02">
            <w:pPr>
              <w:pStyle w:val="Tableheading"/>
            </w:pPr>
            <w:r w:rsidRPr="00FD44E3">
              <w:t>Property name:</w:t>
            </w:r>
          </w:p>
        </w:tc>
        <w:tc>
          <w:tcPr>
            <w:tcW w:w="7783" w:type="dxa"/>
            <w:tcBorders>
              <w:top w:val="single" w:sz="4" w:space="0" w:color="000000"/>
              <w:left w:val="single" w:sz="4" w:space="0" w:color="000000"/>
              <w:right w:val="single" w:sz="4" w:space="0" w:color="000000"/>
            </w:tcBorders>
          </w:tcPr>
          <w:p w14:paraId="70CB9FA2" w14:textId="77777777" w:rsidR="0026120C" w:rsidRPr="00FD44E3" w:rsidRDefault="0026120C" w:rsidP="000E4F02">
            <w:pPr>
              <w:pStyle w:val="Tabletext"/>
            </w:pPr>
            <w:r w:rsidRPr="00FD44E3">
              <w:t>’resTopic’</w:t>
            </w:r>
          </w:p>
        </w:tc>
      </w:tr>
      <w:tr w:rsidR="0026120C" w14:paraId="171E7D7D" w14:textId="77777777" w:rsidTr="00D32BD9">
        <w:tc>
          <w:tcPr>
            <w:tcW w:w="1855" w:type="dxa"/>
            <w:tcBorders>
              <w:left w:val="single" w:sz="4" w:space="0" w:color="000000"/>
            </w:tcBorders>
          </w:tcPr>
          <w:p w14:paraId="0643E2CE" w14:textId="77777777" w:rsidR="0026120C" w:rsidRDefault="0026120C" w:rsidP="000E4F02">
            <w:pPr>
              <w:pStyle w:val="Tableheading"/>
            </w:pPr>
            <w:r>
              <w:t>Description:</w:t>
            </w:r>
          </w:p>
        </w:tc>
        <w:tc>
          <w:tcPr>
            <w:tcW w:w="7783" w:type="dxa"/>
            <w:tcBorders>
              <w:left w:val="single" w:sz="4" w:space="0" w:color="000000"/>
              <w:right w:val="single" w:sz="4" w:space="0" w:color="000000"/>
            </w:tcBorders>
          </w:tcPr>
          <w:p w14:paraId="7560A172" w14:textId="7882C62F" w:rsidR="0026120C" w:rsidRDefault="00CA0E0A" w:rsidP="000E4F02">
            <w:pPr>
              <w:pStyle w:val="Tabletext"/>
            </w:pPr>
            <w:ins w:id="843" w:author="Peter Dobson [2]" w:date="2025-03-10T13:54:00Z" w16du:dateUtc="2025-03-10T13:54:00Z">
              <w:r>
                <w:t xml:space="preserve">The </w:t>
              </w:r>
            </w:ins>
            <w:del w:id="844" w:author="Peter Dobson [2]" w:date="2025-03-10T13:54:00Z" w16du:dateUtc="2025-03-10T13:54:00Z">
              <w:r w:rsidR="0026120C" w:rsidDel="00CA0E0A">
                <w:delText>V</w:delText>
              </w:r>
            </w:del>
            <w:ins w:id="845" w:author="Peter Dobson [2]" w:date="2025-03-10T13:54:00Z" w16du:dateUtc="2025-03-10T13:54:00Z">
              <w:r>
                <w:t>v</w:t>
              </w:r>
            </w:ins>
            <w:r w:rsidR="0026120C">
              <w:t xml:space="preserve">alue of the ’resTopic’ is </w:t>
            </w:r>
            <w:r w:rsidR="008E0227">
              <w:t xml:space="preserve">a </w:t>
            </w:r>
            <w:r w:rsidR="0026120C">
              <w:t xml:space="preserve">string, which is used as </w:t>
            </w:r>
            <w:r w:rsidR="008E0227">
              <w:t xml:space="preserve">a </w:t>
            </w:r>
            <w:r w:rsidR="0026120C">
              <w:t xml:space="preserve">topic </w:t>
            </w:r>
            <w:del w:id="846" w:author="Peter Dobson [2]" w:date="2025-03-10T13:54:00Z" w16du:dateUtc="2025-03-10T13:54:00Z">
              <w:r w:rsidR="0026120C" w:rsidDel="00CA0E0A">
                <w:delText xml:space="preserve">for </w:delText>
              </w:r>
            </w:del>
            <w:r w:rsidR="008E0227">
              <w:t>a</w:t>
            </w:r>
            <w:ins w:id="847" w:author="Peter Dobson [2]" w:date="2025-03-10T13:55:00Z" w16du:dateUtc="2025-03-10T13:55:00Z">
              <w:r>
                <w:t>s</w:t>
              </w:r>
            </w:ins>
            <w:r w:rsidR="008E0227">
              <w:t xml:space="preserve"> </w:t>
            </w:r>
            <w:r w:rsidR="0026120C">
              <w:t xml:space="preserve">response to query. This value can be generated dynamically from </w:t>
            </w:r>
            <w:r w:rsidR="00BE739D">
              <w:t xml:space="preserve">the </w:t>
            </w:r>
            <w:r w:rsidR="0026120C">
              <w:t xml:space="preserve">server or can be </w:t>
            </w:r>
            <w:r w:rsidR="00BE739D">
              <w:t xml:space="preserve">a </w:t>
            </w:r>
            <w:r w:rsidR="0026120C">
              <w:t>fixed topic name with ‘res’ suffix.</w:t>
            </w:r>
          </w:p>
        </w:tc>
      </w:tr>
      <w:tr w:rsidR="0026120C" w14:paraId="38C19966" w14:textId="77777777" w:rsidTr="00D32BD9">
        <w:tc>
          <w:tcPr>
            <w:tcW w:w="1855" w:type="dxa"/>
            <w:tcBorders>
              <w:left w:val="single" w:sz="4" w:space="0" w:color="000000"/>
            </w:tcBorders>
          </w:tcPr>
          <w:p w14:paraId="07C0ED9E" w14:textId="77777777" w:rsidR="0026120C" w:rsidRDefault="0026120C" w:rsidP="000E4F02">
            <w:pPr>
              <w:pStyle w:val="Tableheading"/>
            </w:pPr>
            <w:r>
              <w:t>Required:</w:t>
            </w:r>
          </w:p>
        </w:tc>
        <w:tc>
          <w:tcPr>
            <w:tcW w:w="7783" w:type="dxa"/>
            <w:tcBorders>
              <w:left w:val="single" w:sz="4" w:space="0" w:color="000000"/>
              <w:right w:val="single" w:sz="4" w:space="0" w:color="000000"/>
            </w:tcBorders>
          </w:tcPr>
          <w:p w14:paraId="0F688BA3" w14:textId="48986E18" w:rsidR="0026120C" w:rsidRDefault="00BE739D" w:rsidP="000E4F02">
            <w:pPr>
              <w:pStyle w:val="Tabletext"/>
            </w:pPr>
            <w:r>
              <w:t>The s</w:t>
            </w:r>
            <w:r w:rsidR="0026120C">
              <w:t>erver add</w:t>
            </w:r>
            <w:r>
              <w:t>s</w:t>
            </w:r>
            <w:r w:rsidR="0026120C">
              <w:t xml:space="preserve"> this property to messages that require </w:t>
            </w:r>
            <w:r>
              <w:t xml:space="preserve">a </w:t>
            </w:r>
            <w:r w:rsidR="0026120C">
              <w:t xml:space="preserve">response from </w:t>
            </w:r>
            <w:r>
              <w:t xml:space="preserve">a </w:t>
            </w:r>
            <w:r w:rsidR="0026120C">
              <w:t>device.</w:t>
            </w:r>
          </w:p>
        </w:tc>
      </w:tr>
      <w:tr w:rsidR="0026120C" w14:paraId="2BEDB3C3" w14:textId="77777777" w:rsidTr="00D32BD9">
        <w:tc>
          <w:tcPr>
            <w:tcW w:w="1855" w:type="dxa"/>
            <w:tcBorders>
              <w:left w:val="single" w:sz="4" w:space="0" w:color="000000"/>
              <w:bottom w:val="single" w:sz="4" w:space="0" w:color="000000"/>
            </w:tcBorders>
          </w:tcPr>
          <w:p w14:paraId="7626A5D5" w14:textId="77777777" w:rsidR="0026120C" w:rsidRDefault="0026120C" w:rsidP="000E4F02">
            <w:pPr>
              <w:pStyle w:val="Tableheading"/>
            </w:pPr>
            <w:r>
              <w:t>Example:</w:t>
            </w:r>
          </w:p>
        </w:tc>
        <w:tc>
          <w:tcPr>
            <w:tcW w:w="7783" w:type="dxa"/>
            <w:tcBorders>
              <w:left w:val="single" w:sz="4" w:space="0" w:color="000000"/>
              <w:bottom w:val="single" w:sz="4" w:space="0" w:color="000000"/>
              <w:right w:val="single" w:sz="4" w:space="0" w:color="000000"/>
            </w:tcBorders>
          </w:tcPr>
          <w:p w14:paraId="43B4DD08" w14:textId="77777777" w:rsidR="0026120C" w:rsidRDefault="0026120C" w:rsidP="000E4F02">
            <w:pPr>
              <w:pStyle w:val="Tabletext"/>
            </w:pPr>
            <w:r>
              <w:t>Dynamic response topic name:</w:t>
            </w:r>
          </w:p>
          <w:p w14:paraId="0C90511A" w14:textId="2E1F959F" w:rsidR="0026120C" w:rsidRDefault="0026120C" w:rsidP="000E4F02">
            <w:pPr>
              <w:pStyle w:val="Tabletext"/>
            </w:pPr>
            <w:r>
              <w:t>"resTopic": "62694cbf-9a7a-4af4-abf6-11dee1253001"</w:t>
            </w:r>
          </w:p>
          <w:p w14:paraId="17841A14" w14:textId="77777777" w:rsidR="0026120C" w:rsidRDefault="0026120C" w:rsidP="000E4F02">
            <w:pPr>
              <w:pStyle w:val="Tabletext"/>
            </w:pPr>
            <w:r>
              <w:t>Fixed response topic name:</w:t>
            </w:r>
          </w:p>
          <w:p w14:paraId="41E93D9E" w14:textId="77777777" w:rsidR="0026120C" w:rsidRDefault="0026120C" w:rsidP="000E4F02">
            <w:pPr>
              <w:pStyle w:val="Tabletext"/>
            </w:pPr>
            <w:r>
              <w:t>"resTopic": "parameter/location1/location1/site/device1/res"</w:t>
            </w:r>
          </w:p>
        </w:tc>
      </w:tr>
    </w:tbl>
    <w:p w14:paraId="6937C87A" w14:textId="6A156B59" w:rsidR="00CE0637" w:rsidRDefault="006D2CA6" w:rsidP="006D2CA6">
      <w:pPr>
        <w:pStyle w:val="AppendixHead3"/>
      </w:pPr>
      <w:r>
        <w:t>Example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560D4C" w14:paraId="7637322F"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8AD18CB" w14:textId="77777777" w:rsidR="00560D4C" w:rsidRDefault="00560D4C" w:rsidP="000E4F02">
            <w:pPr>
              <w:pStyle w:val="Tabletext"/>
            </w:pPr>
            <w:r>
              <w:t>{</w:t>
            </w:r>
          </w:p>
          <w:p w14:paraId="439CECCD" w14:textId="77777777" w:rsidR="00560D4C" w:rsidRDefault="00560D4C" w:rsidP="000E4F02">
            <w:pPr>
              <w:pStyle w:val="Tabletext"/>
            </w:pPr>
            <w:r>
              <w:t>  "sessionId": "session-1"</w:t>
            </w:r>
          </w:p>
          <w:p w14:paraId="76355221" w14:textId="77777777" w:rsidR="00560D4C" w:rsidRDefault="00560D4C" w:rsidP="000E4F02">
            <w:pPr>
              <w:pStyle w:val="Tabletext"/>
            </w:pPr>
            <w:r>
              <w:t>  "resTopic": "abcd123/res"</w:t>
            </w:r>
          </w:p>
          <w:p w14:paraId="769CBE23" w14:textId="77777777" w:rsidR="00560D4C" w:rsidRDefault="00560D4C" w:rsidP="000E4F02">
            <w:pPr>
              <w:pStyle w:val="Tabletext"/>
            </w:pPr>
            <w:r>
              <w:t>}</w:t>
            </w:r>
          </w:p>
        </w:tc>
      </w:tr>
    </w:tbl>
    <w:p w14:paraId="4FADA976" w14:textId="77777777" w:rsidR="00905D2E" w:rsidRDefault="00905D2E" w:rsidP="000E4F02">
      <w:pPr>
        <w:pStyle w:val="BodyText"/>
        <w:rPr>
          <w:rFonts w:asciiTheme="majorHAnsi" w:eastAsia="Calibri" w:hAnsiTheme="majorHAnsi" w:cs="Arial"/>
          <w:color w:val="00558C"/>
          <w:sz w:val="24"/>
          <w:szCs w:val="28"/>
          <w:lang w:eastAsia="en-GB"/>
        </w:rPr>
      </w:pPr>
      <w:r>
        <w:br w:type="page"/>
      </w:r>
    </w:p>
    <w:p w14:paraId="21FE7577" w14:textId="46B60369" w:rsidR="006D2CA6" w:rsidRDefault="00F46C7A" w:rsidP="00F46C7A">
      <w:pPr>
        <w:pStyle w:val="AppendixHead2"/>
      </w:pPr>
      <w:r w:rsidRPr="00F46C7A">
        <w:lastRenderedPageBreak/>
        <w:t>Topic ’session’ – session information</w:t>
      </w:r>
    </w:p>
    <w:p w14:paraId="60EFC17B" w14:textId="77777777" w:rsidR="00404891" w:rsidRPr="000E4F02" w:rsidRDefault="00404891">
      <w:pPr>
        <w:pStyle w:val="Heading2separationline"/>
        <w:rPr>
          <w:lang w:eastAsia="en-GB"/>
        </w:rPr>
        <w:pPrChange w:id="848" w:author="Peter Dobson" w:date="2024-06-05T16:15:00Z">
          <w:pPr>
            <w:pStyle w:val="BodyText"/>
          </w:pPr>
        </w:pPrChange>
      </w:pPr>
    </w:p>
    <w:p w14:paraId="49D6DCF1" w14:textId="1044E852" w:rsidR="0043668B" w:rsidRDefault="002B2672" w:rsidP="0043668B">
      <w:pPr>
        <w:pStyle w:val="BodyText"/>
        <w:rPr>
          <w:lang w:eastAsia="en-GB"/>
        </w:rPr>
      </w:pPr>
      <w:r>
        <w:rPr>
          <w:lang w:eastAsia="en-GB"/>
        </w:rPr>
        <w:t>The s</w:t>
      </w:r>
      <w:r w:rsidR="0043668B">
        <w:rPr>
          <w:lang w:eastAsia="en-GB"/>
        </w:rPr>
        <w:t xml:space="preserve">ession topic is intended </w:t>
      </w:r>
      <w:del w:id="849" w:author="Peter Dobson [2]" w:date="2025-03-10T13:55:00Z" w16du:dateUtc="2025-03-10T13:55:00Z">
        <w:r w:rsidR="0043668B" w:rsidDel="00CA0E0A">
          <w:rPr>
            <w:lang w:eastAsia="en-GB"/>
          </w:rPr>
          <w:delText xml:space="preserve">for </w:delText>
        </w:r>
      </w:del>
      <w:ins w:id="850" w:author="Peter Dobson [2]" w:date="2025-03-10T13:55:00Z" w16du:dateUtc="2025-03-10T13:55:00Z">
        <w:r w:rsidR="00CA0E0A">
          <w:rPr>
            <w:lang w:eastAsia="en-GB"/>
          </w:rPr>
          <w:t xml:space="preserve">as a </w:t>
        </w:r>
      </w:ins>
      <w:r w:rsidR="0043668B">
        <w:rPr>
          <w:lang w:eastAsia="en-GB"/>
        </w:rPr>
        <w:t xml:space="preserve">notification </w:t>
      </w:r>
      <w:r>
        <w:rPr>
          <w:lang w:eastAsia="en-GB"/>
        </w:rPr>
        <w:t xml:space="preserve">of the </w:t>
      </w:r>
      <w:r w:rsidR="0043668B">
        <w:rPr>
          <w:lang w:eastAsia="en-GB"/>
        </w:rPr>
        <w:t xml:space="preserve">session start and end. This topic is used on systems which use long-lived sessions. This topic is </w:t>
      </w:r>
      <w:r w:rsidR="00DB5D21">
        <w:rPr>
          <w:lang w:eastAsia="en-GB"/>
        </w:rPr>
        <w:t xml:space="preserve">also </w:t>
      </w:r>
      <w:r w:rsidR="0043668B">
        <w:rPr>
          <w:lang w:eastAsia="en-GB"/>
        </w:rPr>
        <w:t>used in ’last will’ message</w:t>
      </w:r>
      <w:r w:rsidR="00DB5D21">
        <w:rPr>
          <w:lang w:eastAsia="en-GB"/>
        </w:rPr>
        <w:t>s</w:t>
      </w:r>
      <w:r w:rsidR="0043668B">
        <w:rPr>
          <w:lang w:eastAsia="en-GB"/>
        </w:rPr>
        <w:t xml:space="preserve">. </w:t>
      </w:r>
      <w:commentRangeStart w:id="851"/>
      <w:r w:rsidR="0043668B">
        <w:rPr>
          <w:lang w:eastAsia="en-GB"/>
        </w:rPr>
        <w:t xml:space="preserve">It is assumed that </w:t>
      </w:r>
      <w:r w:rsidR="00DB5D21">
        <w:rPr>
          <w:lang w:eastAsia="en-GB"/>
        </w:rPr>
        <w:t xml:space="preserve">a </w:t>
      </w:r>
      <w:r w:rsidR="0043668B">
        <w:rPr>
          <w:lang w:eastAsia="en-GB"/>
        </w:rPr>
        <w:t>device is off</w:t>
      </w:r>
      <w:r w:rsidR="00A77669">
        <w:rPr>
          <w:lang w:eastAsia="en-GB"/>
        </w:rPr>
        <w:t>-</w:t>
      </w:r>
      <w:r w:rsidR="0043668B">
        <w:rPr>
          <w:lang w:eastAsia="en-GB"/>
        </w:rPr>
        <w:t xml:space="preserve">line when </w:t>
      </w:r>
      <w:r w:rsidR="00A77669">
        <w:rPr>
          <w:lang w:eastAsia="en-GB"/>
        </w:rPr>
        <w:t xml:space="preserve">an </w:t>
      </w:r>
      <w:r w:rsidR="0043668B">
        <w:rPr>
          <w:lang w:eastAsia="en-GB"/>
        </w:rPr>
        <w:t>empty JSON payload is sent to server.</w:t>
      </w:r>
      <w:commentRangeEnd w:id="851"/>
      <w:r w:rsidR="00FB5008">
        <w:rPr>
          <w:rStyle w:val="CommentReference"/>
        </w:rPr>
        <w:commentReference w:id="851"/>
      </w:r>
    </w:p>
    <w:p w14:paraId="0604B24B" w14:textId="2FCCF24A" w:rsidR="006D2CA6" w:rsidRDefault="00771FFB" w:rsidP="0043668B">
      <w:pPr>
        <w:pStyle w:val="BodyText"/>
        <w:rPr>
          <w:lang w:eastAsia="en-GB"/>
        </w:rPr>
      </w:pPr>
      <w:r>
        <w:rPr>
          <w:lang w:eastAsia="en-GB"/>
        </w:rPr>
        <w:t>A d</w:t>
      </w:r>
      <w:r w:rsidR="0043668B">
        <w:rPr>
          <w:lang w:eastAsia="en-GB"/>
        </w:rPr>
        <w:t>evice send</w:t>
      </w:r>
      <w:r>
        <w:rPr>
          <w:lang w:eastAsia="en-GB"/>
        </w:rPr>
        <w:t>s</w:t>
      </w:r>
      <w:r w:rsidR="0043668B">
        <w:rPr>
          <w:lang w:eastAsia="en-GB"/>
        </w:rPr>
        <w:t xml:space="preserve"> </w:t>
      </w:r>
      <w:r>
        <w:rPr>
          <w:lang w:eastAsia="en-GB"/>
        </w:rPr>
        <w:t xml:space="preserve">the </w:t>
      </w:r>
      <w:r w:rsidR="0043668B">
        <w:rPr>
          <w:lang w:eastAsia="en-GB"/>
        </w:rPr>
        <w:t xml:space="preserve">following message </w:t>
      </w:r>
      <w:r>
        <w:rPr>
          <w:lang w:eastAsia="en-GB"/>
        </w:rPr>
        <w:t>at</w:t>
      </w:r>
      <w:r w:rsidR="0043668B">
        <w:rPr>
          <w:lang w:eastAsia="en-GB"/>
        </w:rPr>
        <w:t xml:space="preserve"> the beginning of persistent session: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C2122" w14:paraId="134F11C1"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4CDCB669" w14:textId="77777777" w:rsidR="004C2122" w:rsidRDefault="004C2122" w:rsidP="000E4F02">
            <w:pPr>
              <w:pStyle w:val="Tabletext"/>
            </w:pPr>
            <w:r>
              <w:t>{</w:t>
            </w:r>
          </w:p>
          <w:p w14:paraId="4A4EB4CF" w14:textId="77777777" w:rsidR="004C2122" w:rsidRDefault="004C2122" w:rsidP="000E4F02">
            <w:pPr>
              <w:pStyle w:val="Tabletext"/>
            </w:pPr>
            <w:r>
              <w:t>  "sessionId": "session-1",</w:t>
            </w:r>
          </w:p>
          <w:p w14:paraId="487B3ACC" w14:textId="77777777" w:rsidR="004C2122" w:rsidRDefault="004C2122" w:rsidP="000E4F02">
            <w:pPr>
              <w:pStyle w:val="Tabletext"/>
            </w:pPr>
            <w:r>
              <w:t>  "state": "hello"</w:t>
            </w:r>
          </w:p>
          <w:p w14:paraId="3A8B7688" w14:textId="77777777" w:rsidR="004C2122" w:rsidRDefault="004C2122" w:rsidP="000E4F02">
            <w:pPr>
              <w:pStyle w:val="Tabletext"/>
            </w:pPr>
            <w:r>
              <w:t>}</w:t>
            </w:r>
          </w:p>
        </w:tc>
      </w:tr>
    </w:tbl>
    <w:p w14:paraId="5C706DC3" w14:textId="3D3890D1" w:rsidR="0043668B" w:rsidRDefault="00771FFB" w:rsidP="0043668B">
      <w:pPr>
        <w:pStyle w:val="BodyText"/>
        <w:rPr>
          <w:lang w:eastAsia="en-GB"/>
        </w:rPr>
      </w:pPr>
      <w:r>
        <w:rPr>
          <w:lang w:eastAsia="en-GB"/>
        </w:rPr>
        <w:t>A d</w:t>
      </w:r>
      <w:r w:rsidR="007377F0" w:rsidRPr="007377F0">
        <w:rPr>
          <w:lang w:eastAsia="en-GB"/>
        </w:rPr>
        <w:t>evice send</w:t>
      </w:r>
      <w:r>
        <w:rPr>
          <w:lang w:eastAsia="en-GB"/>
        </w:rPr>
        <w:t>s the</w:t>
      </w:r>
      <w:r w:rsidR="007377F0" w:rsidRPr="007377F0">
        <w:rPr>
          <w:lang w:eastAsia="en-GB"/>
        </w:rPr>
        <w:t xml:space="preserve"> following message </w:t>
      </w:r>
      <w:r>
        <w:rPr>
          <w:lang w:eastAsia="en-GB"/>
        </w:rPr>
        <w:t>at</w:t>
      </w:r>
      <w:r w:rsidR="007377F0" w:rsidRPr="007377F0">
        <w:rPr>
          <w:lang w:eastAsia="en-GB"/>
        </w:rPr>
        <w:t xml:space="preserve"> the end of </w:t>
      </w:r>
      <w:ins w:id="852" w:author="Peter Dobson [2]" w:date="2025-03-10T13:55:00Z" w16du:dateUtc="2025-03-10T13:55:00Z">
        <w:r w:rsidR="00CA0E0A">
          <w:rPr>
            <w:lang w:eastAsia="en-GB"/>
          </w:rPr>
          <w:t xml:space="preserve">a </w:t>
        </w:r>
      </w:ins>
      <w:r w:rsidR="007377F0" w:rsidRPr="007377F0">
        <w:rPr>
          <w:lang w:eastAsia="en-GB"/>
        </w:rPr>
        <w:t>persistent session: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04E6D" w14:paraId="29950B3C"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56E3C612" w14:textId="77777777" w:rsidR="00404E6D" w:rsidRDefault="00404E6D" w:rsidP="000E4F02">
            <w:pPr>
              <w:pStyle w:val="Tabletext"/>
            </w:pPr>
            <w:r>
              <w:t>{</w:t>
            </w:r>
          </w:p>
          <w:p w14:paraId="7B328C22" w14:textId="77777777" w:rsidR="00404E6D" w:rsidRDefault="00404E6D" w:rsidP="000E4F02">
            <w:pPr>
              <w:pStyle w:val="Tabletext"/>
            </w:pPr>
            <w:r>
              <w:t>  "sessionId": "session-1",</w:t>
            </w:r>
          </w:p>
          <w:p w14:paraId="5D36EE42" w14:textId="77777777" w:rsidR="00404E6D" w:rsidRDefault="00404E6D" w:rsidP="000E4F02">
            <w:pPr>
              <w:pStyle w:val="Tabletext"/>
            </w:pPr>
            <w:r>
              <w:t>  "state": "bye",</w:t>
            </w:r>
          </w:p>
          <w:p w14:paraId="1F5F4833" w14:textId="36232628" w:rsidR="00404E6D" w:rsidRDefault="00404E6D" w:rsidP="000E4F02">
            <w:pPr>
              <w:pStyle w:val="Tabletext"/>
            </w:pPr>
            <w:r>
              <w:t xml:space="preserve">  "time": </w:t>
            </w:r>
            <w:bookmarkStart w:id="853" w:name="__DdeLink__3242_4127785603_Copy_1_Copy_1"/>
            <w:r>
              <w:t>1473564596</w:t>
            </w:r>
            <w:bookmarkEnd w:id="853"/>
          </w:p>
          <w:p w14:paraId="2561876C" w14:textId="77777777" w:rsidR="00404E6D" w:rsidRDefault="00404E6D" w:rsidP="000E4F02">
            <w:pPr>
              <w:pStyle w:val="Tabletext"/>
            </w:pPr>
            <w:r>
              <w:t>}</w:t>
            </w:r>
          </w:p>
        </w:tc>
      </w:tr>
    </w:tbl>
    <w:p w14:paraId="2357AAE1" w14:textId="4B23D8A6" w:rsidR="007377F0" w:rsidRDefault="00D4789D" w:rsidP="000E4F02">
      <w:pPr>
        <w:pStyle w:val="AppendixHead3"/>
      </w:pPr>
      <w:r>
        <w:t>Done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80FB4" w14:paraId="3ED3839A" w14:textId="77777777" w:rsidTr="00D32BD9">
        <w:tc>
          <w:tcPr>
            <w:tcW w:w="1855" w:type="dxa"/>
            <w:tcBorders>
              <w:top w:val="single" w:sz="4" w:space="0" w:color="000000"/>
              <w:left w:val="single" w:sz="4" w:space="0" w:color="000000"/>
            </w:tcBorders>
          </w:tcPr>
          <w:p w14:paraId="00A190A6" w14:textId="77777777" w:rsidR="00480FB4" w:rsidRDefault="00480FB4" w:rsidP="000E4F02">
            <w:pPr>
              <w:pStyle w:val="Tableheading"/>
            </w:pPr>
            <w:r>
              <w:t>Property name:</w:t>
            </w:r>
          </w:p>
        </w:tc>
        <w:tc>
          <w:tcPr>
            <w:tcW w:w="7783" w:type="dxa"/>
            <w:tcBorders>
              <w:top w:val="single" w:sz="4" w:space="0" w:color="000000"/>
              <w:left w:val="single" w:sz="4" w:space="0" w:color="000000"/>
              <w:right w:val="single" w:sz="4" w:space="0" w:color="000000"/>
            </w:tcBorders>
          </w:tcPr>
          <w:p w14:paraId="5136CFEC" w14:textId="77777777" w:rsidR="00480FB4" w:rsidRDefault="00480FB4" w:rsidP="000E4F02">
            <w:pPr>
              <w:pStyle w:val="Tabletext"/>
            </w:pPr>
            <w:r>
              <w:t>’done’</w:t>
            </w:r>
          </w:p>
        </w:tc>
      </w:tr>
      <w:tr w:rsidR="00480FB4" w14:paraId="2C601578" w14:textId="77777777" w:rsidTr="00D32BD9">
        <w:tc>
          <w:tcPr>
            <w:tcW w:w="1855" w:type="dxa"/>
            <w:tcBorders>
              <w:left w:val="single" w:sz="4" w:space="0" w:color="000000"/>
            </w:tcBorders>
          </w:tcPr>
          <w:p w14:paraId="536C7B58" w14:textId="77777777" w:rsidR="00480FB4" w:rsidRDefault="00480FB4" w:rsidP="00E07044">
            <w:pPr>
              <w:pStyle w:val="Tableheading"/>
            </w:pPr>
            <w:r>
              <w:t>Description:</w:t>
            </w:r>
          </w:p>
        </w:tc>
        <w:tc>
          <w:tcPr>
            <w:tcW w:w="7783" w:type="dxa"/>
            <w:tcBorders>
              <w:left w:val="single" w:sz="4" w:space="0" w:color="000000"/>
              <w:right w:val="single" w:sz="4" w:space="0" w:color="000000"/>
            </w:tcBorders>
          </w:tcPr>
          <w:p w14:paraId="03C4B4FE" w14:textId="3C416656" w:rsidR="00480FB4" w:rsidRDefault="00480FB4" w:rsidP="00E07044">
            <w:pPr>
              <w:pStyle w:val="Tabletext"/>
            </w:pPr>
            <w:commentRangeStart w:id="854"/>
            <w:r>
              <w:t>Any string or null.</w:t>
            </w:r>
            <w:commentRangeEnd w:id="854"/>
            <w:r w:rsidR="00F048A1">
              <w:rPr>
                <w:rStyle w:val="CommentReference"/>
                <w:color w:val="auto"/>
              </w:rPr>
              <w:commentReference w:id="854"/>
            </w:r>
            <w:r>
              <w:t xml:space="preserve"> This is </w:t>
            </w:r>
            <w:r w:rsidR="00C467AA">
              <w:t xml:space="preserve">a </w:t>
            </w:r>
            <w:r w:rsidR="00B70CA4">
              <w:t>notification</w:t>
            </w:r>
            <w:r>
              <w:t xml:space="preserve"> from </w:t>
            </w:r>
            <w:r w:rsidR="008B57F4">
              <w:t xml:space="preserve">the </w:t>
            </w:r>
            <w:r>
              <w:t>server, that</w:t>
            </w:r>
            <w:ins w:id="855" w:author="Peter Dobson [4]" w:date="2025-02-26T09:18:00Z" w16du:dateUtc="2025-02-26T09:18:00Z">
              <w:r w:rsidR="00C6372E">
                <w:t xml:space="preserve"> the</w:t>
              </w:r>
            </w:ins>
            <w:r>
              <w:t xml:space="preserve"> server has completed all </w:t>
            </w:r>
            <w:r w:rsidR="00B70CA4">
              <w:t xml:space="preserve">pending </w:t>
            </w:r>
            <w:r>
              <w:t xml:space="preserve">tasks and </w:t>
            </w:r>
            <w:ins w:id="856" w:author="Peter Dobson [2]" w:date="2025-03-10T13:56:00Z" w16du:dateUtc="2025-03-10T13:56:00Z">
              <w:r w:rsidR="00CA0E0A">
                <w:t xml:space="preserve">that </w:t>
              </w:r>
            </w:ins>
            <w:r w:rsidR="0054131F">
              <w:t xml:space="preserve">the </w:t>
            </w:r>
            <w:r>
              <w:t xml:space="preserve">device </w:t>
            </w:r>
            <w:r w:rsidR="0054131F">
              <w:t>is</w:t>
            </w:r>
            <w:r>
              <w:t xml:space="preserve"> free to disconnect from broker. It depends on </w:t>
            </w:r>
            <w:r w:rsidR="0054131F">
              <w:t xml:space="preserve">the </w:t>
            </w:r>
            <w:commentRangeStart w:id="857"/>
            <w:r>
              <w:t>client</w:t>
            </w:r>
            <w:ins w:id="858" w:author="Peter Dobson [4]" w:date="2025-02-26T09:18:00Z" w16du:dateUtc="2025-02-26T09:18:00Z">
              <w:r w:rsidR="00F60F37">
                <w:t>’s</w:t>
              </w:r>
            </w:ins>
            <w:commentRangeEnd w:id="857"/>
            <w:r w:rsidR="00CA0E0A">
              <w:rPr>
                <w:rStyle w:val="CommentReference"/>
                <w:color w:val="auto"/>
              </w:rPr>
              <w:commentReference w:id="857"/>
            </w:r>
            <w:r>
              <w:t xml:space="preserve"> configuration if it disconnects immediately or send</w:t>
            </w:r>
            <w:r w:rsidR="0054131F">
              <w:t>s</w:t>
            </w:r>
            <w:r>
              <w:t xml:space="preserve"> </w:t>
            </w:r>
            <w:r w:rsidR="006F3548">
              <w:t xml:space="preserve">further </w:t>
            </w:r>
            <w:r>
              <w:t>telematic packets. If</w:t>
            </w:r>
            <w:r w:rsidR="00704434">
              <w:t xml:space="preserve"> the </w:t>
            </w:r>
            <w:r w:rsidR="004A0DD5">
              <w:t>device</w:t>
            </w:r>
            <w:r>
              <w:t xml:space="preserve"> send</w:t>
            </w:r>
            <w:r w:rsidR="00D46418">
              <w:t>s</w:t>
            </w:r>
            <w:r>
              <w:t xml:space="preserve"> </w:t>
            </w:r>
            <w:r w:rsidR="00D46418">
              <w:t xml:space="preserve">further </w:t>
            </w:r>
            <w:r>
              <w:t xml:space="preserve">packets after </w:t>
            </w:r>
            <w:r w:rsidR="004A0DD5">
              <w:t xml:space="preserve">the </w:t>
            </w:r>
            <w:r>
              <w:t>’done’ message, then</w:t>
            </w:r>
            <w:del w:id="859" w:author="Peter Dobson [2]" w:date="2025-03-10T13:56:00Z" w16du:dateUtc="2025-03-10T13:56:00Z">
              <w:r w:rsidDel="00CA0E0A">
                <w:delText xml:space="preserve"> this</w:delText>
              </w:r>
            </w:del>
            <w:ins w:id="860" w:author="Peter Dobson [2]" w:date="2025-03-10T13:56:00Z" w16du:dateUtc="2025-03-10T13:56:00Z">
              <w:r w:rsidR="00CA0E0A">
                <w:t>the device</w:t>
              </w:r>
            </w:ins>
            <w:r>
              <w:t xml:space="preserve"> discard</w:t>
            </w:r>
            <w:ins w:id="861" w:author="Peter Dobson [2]" w:date="2025-03-10T13:56:00Z" w16du:dateUtc="2025-03-10T13:56:00Z">
              <w:r w:rsidR="00CA0E0A">
                <w:t>s the</w:t>
              </w:r>
            </w:ins>
            <w:r>
              <w:t xml:space="preserve"> current active ’done’ </w:t>
            </w:r>
            <w:r w:rsidR="004A0DD5">
              <w:t>notification</w:t>
            </w:r>
            <w:r>
              <w:t xml:space="preserve">. If server does not send </w:t>
            </w:r>
            <w:del w:id="862" w:author="Peter Dobson [2]" w:date="2025-03-10T13:56:00Z" w16du:dateUtc="2025-03-10T13:56:00Z">
              <w:r w:rsidR="00BB2E43" w:rsidDel="00CA0E0A">
                <w:delText xml:space="preserve">the </w:delText>
              </w:r>
            </w:del>
            <w:ins w:id="863" w:author="Peter Dobson [2]" w:date="2025-03-10T13:56:00Z" w16du:dateUtc="2025-03-10T13:56:00Z">
              <w:r w:rsidR="00CA0E0A">
                <w:t xml:space="preserve">a </w:t>
              </w:r>
            </w:ins>
            <w:r>
              <w:t xml:space="preserve">’done’ message, then </w:t>
            </w:r>
            <w:r w:rsidR="007E0AC3">
              <w:t xml:space="preserve">the </w:t>
            </w:r>
            <w:r w:rsidR="00E55002">
              <w:t>device</w:t>
            </w:r>
            <w:r>
              <w:t xml:space="preserve"> can disconnect if last message from server was more than </w:t>
            </w:r>
            <w:commentRangeStart w:id="864"/>
            <w:r>
              <w:t>60 seconds ago</w:t>
            </w:r>
            <w:commentRangeEnd w:id="864"/>
            <w:r w:rsidR="00DC6214">
              <w:rPr>
                <w:rStyle w:val="CommentReference"/>
                <w:color w:val="auto"/>
              </w:rPr>
              <w:commentReference w:id="864"/>
            </w:r>
            <w:r>
              <w:t xml:space="preserve">. </w:t>
            </w:r>
            <w:commentRangeStart w:id="865"/>
            <w:r>
              <w:t>This</w:t>
            </w:r>
            <w:commentRangeEnd w:id="865"/>
            <w:r w:rsidR="00E5781B">
              <w:rPr>
                <w:rStyle w:val="CommentReference"/>
                <w:color w:val="auto"/>
              </w:rPr>
              <w:commentReference w:id="865"/>
            </w:r>
            <w:r>
              <w:t xml:space="preserve"> command should close MQTT session.</w:t>
            </w:r>
          </w:p>
        </w:tc>
      </w:tr>
      <w:tr w:rsidR="00480FB4" w14:paraId="719F90F3" w14:textId="77777777" w:rsidTr="00D32BD9">
        <w:tc>
          <w:tcPr>
            <w:tcW w:w="1855" w:type="dxa"/>
            <w:tcBorders>
              <w:left w:val="single" w:sz="4" w:space="0" w:color="000000"/>
            </w:tcBorders>
          </w:tcPr>
          <w:p w14:paraId="7D2461F9" w14:textId="77777777" w:rsidR="00480FB4" w:rsidRDefault="00480FB4" w:rsidP="00E07044">
            <w:pPr>
              <w:pStyle w:val="Tableheading"/>
            </w:pPr>
            <w:r>
              <w:t>Required:</w:t>
            </w:r>
          </w:p>
        </w:tc>
        <w:tc>
          <w:tcPr>
            <w:tcW w:w="7783" w:type="dxa"/>
            <w:tcBorders>
              <w:left w:val="single" w:sz="4" w:space="0" w:color="000000"/>
              <w:right w:val="single" w:sz="4" w:space="0" w:color="000000"/>
            </w:tcBorders>
          </w:tcPr>
          <w:p w14:paraId="77CF954D" w14:textId="77777777" w:rsidR="00480FB4" w:rsidRDefault="00480FB4" w:rsidP="00E07044">
            <w:pPr>
              <w:pStyle w:val="Tabletext"/>
            </w:pPr>
            <w:r>
              <w:t>Optional</w:t>
            </w:r>
          </w:p>
        </w:tc>
      </w:tr>
      <w:tr w:rsidR="00480FB4" w14:paraId="6A115E45" w14:textId="77777777" w:rsidTr="00D32BD9">
        <w:tc>
          <w:tcPr>
            <w:tcW w:w="1855" w:type="dxa"/>
            <w:tcBorders>
              <w:left w:val="single" w:sz="4" w:space="0" w:color="000000"/>
              <w:bottom w:val="single" w:sz="4" w:space="0" w:color="000000"/>
            </w:tcBorders>
          </w:tcPr>
          <w:p w14:paraId="11889C5D" w14:textId="77777777" w:rsidR="00480FB4" w:rsidRDefault="00480FB4" w:rsidP="00E07044">
            <w:pPr>
              <w:pStyle w:val="Tableheading"/>
            </w:pPr>
            <w:r>
              <w:t>Example:</w:t>
            </w:r>
          </w:p>
        </w:tc>
        <w:tc>
          <w:tcPr>
            <w:tcW w:w="7783" w:type="dxa"/>
            <w:tcBorders>
              <w:left w:val="single" w:sz="4" w:space="0" w:color="000000"/>
              <w:bottom w:val="single" w:sz="4" w:space="0" w:color="000000"/>
              <w:right w:val="single" w:sz="4" w:space="0" w:color="000000"/>
            </w:tcBorders>
          </w:tcPr>
          <w:p w14:paraId="40E3466B" w14:textId="77777777" w:rsidR="00480FB4" w:rsidRDefault="00480FB4" w:rsidP="00E07044">
            <w:pPr>
              <w:pStyle w:val="Tabletext"/>
            </w:pPr>
            <w:r>
              <w:t>"done": "ok"</w:t>
            </w:r>
          </w:p>
        </w:tc>
      </w:tr>
    </w:tbl>
    <w:p w14:paraId="475053FE" w14:textId="28BE4964" w:rsidR="00D4789D" w:rsidRDefault="00480FB4" w:rsidP="00E07044">
      <w:pPr>
        <w:pStyle w:val="AppendixHead3"/>
      </w:pPr>
      <w:r>
        <w:t>State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33281" w14:paraId="6228C5DD" w14:textId="77777777" w:rsidTr="00D32BD9">
        <w:tc>
          <w:tcPr>
            <w:tcW w:w="1855" w:type="dxa"/>
            <w:tcBorders>
              <w:top w:val="single" w:sz="4" w:space="0" w:color="000000"/>
              <w:left w:val="single" w:sz="4" w:space="0" w:color="000000"/>
            </w:tcBorders>
          </w:tcPr>
          <w:p w14:paraId="07C22ED5" w14:textId="77777777" w:rsidR="00433281" w:rsidRDefault="00433281"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3F8B6830" w14:textId="77777777" w:rsidR="00433281" w:rsidRDefault="00433281" w:rsidP="00E07044">
            <w:pPr>
              <w:pStyle w:val="Tabletext"/>
            </w:pPr>
            <w:r>
              <w:t>’</w:t>
            </w:r>
            <w:bookmarkStart w:id="866" w:name="__DdeLink__7262_1594675174_Copy_1"/>
            <w:bookmarkStart w:id="867" w:name="__DdeLink__7260_1594675174_Copy_1"/>
            <w:r>
              <w:t>state</w:t>
            </w:r>
            <w:bookmarkEnd w:id="866"/>
            <w:bookmarkEnd w:id="867"/>
            <w:r>
              <w:t>’</w:t>
            </w:r>
          </w:p>
        </w:tc>
      </w:tr>
      <w:tr w:rsidR="00433281" w14:paraId="2420686D" w14:textId="77777777" w:rsidTr="00D32BD9">
        <w:tc>
          <w:tcPr>
            <w:tcW w:w="1855" w:type="dxa"/>
            <w:tcBorders>
              <w:left w:val="single" w:sz="4" w:space="0" w:color="000000"/>
            </w:tcBorders>
          </w:tcPr>
          <w:p w14:paraId="513B939D" w14:textId="77777777" w:rsidR="00433281" w:rsidRDefault="00433281" w:rsidP="00E07044">
            <w:pPr>
              <w:pStyle w:val="Tableheading"/>
            </w:pPr>
            <w:r>
              <w:t>Description:</w:t>
            </w:r>
          </w:p>
        </w:tc>
        <w:tc>
          <w:tcPr>
            <w:tcW w:w="7783" w:type="dxa"/>
            <w:tcBorders>
              <w:left w:val="single" w:sz="4" w:space="0" w:color="000000"/>
              <w:right w:val="single" w:sz="4" w:space="0" w:color="000000"/>
            </w:tcBorders>
          </w:tcPr>
          <w:p w14:paraId="759AD030" w14:textId="79885EBB" w:rsidR="00433281" w:rsidRDefault="00F048A1" w:rsidP="00E07044">
            <w:pPr>
              <w:pStyle w:val="Tabletext"/>
            </w:pPr>
            <w:ins w:id="868" w:author="Peter Dobson [4]" w:date="2025-02-26T09:22:00Z" w16du:dateUtc="2025-02-26T09:22:00Z">
              <w:r>
                <w:t>A s</w:t>
              </w:r>
            </w:ins>
            <w:del w:id="869" w:author="Peter Dobson [4]" w:date="2025-02-26T09:22:00Z" w16du:dateUtc="2025-02-26T09:22:00Z">
              <w:r w:rsidR="00433281" w:rsidDel="00B02C96">
                <w:delText>S</w:delText>
              </w:r>
            </w:del>
            <w:r w:rsidR="00433281">
              <w:t xml:space="preserve">tring that describes </w:t>
            </w:r>
            <w:ins w:id="870" w:author="Peter Dobson [2]" w:date="2025-03-10T13:57:00Z" w16du:dateUtc="2025-03-10T13:57:00Z">
              <w:r w:rsidR="00CA0E0A">
                <w:t>the</w:t>
              </w:r>
            </w:ins>
            <w:ins w:id="871" w:author="Peter Dobson [2]" w:date="2025-03-10T13:58:00Z" w16du:dateUtc="2025-03-10T13:58:00Z">
              <w:r w:rsidR="00CA0E0A">
                <w:t xml:space="preserve"> </w:t>
              </w:r>
            </w:ins>
            <w:r w:rsidR="00433281">
              <w:t>session</w:t>
            </w:r>
            <w:ins w:id="872" w:author="Peter Dobson [2]" w:date="2025-03-10T13:58:00Z" w16du:dateUtc="2025-03-10T13:58:00Z">
              <w:r w:rsidR="00CA0E0A">
                <w:t>’s</w:t>
              </w:r>
            </w:ins>
            <w:r w:rsidR="00433281">
              <w:t xml:space="preserve"> state.</w:t>
            </w:r>
          </w:p>
          <w:p w14:paraId="4F31BFB1" w14:textId="462231F6" w:rsidR="00433281" w:rsidRDefault="00433281" w:rsidP="00E07044">
            <w:pPr>
              <w:pStyle w:val="Tabletext"/>
              <w:numPr>
                <w:ilvl w:val="0"/>
                <w:numId w:val="131"/>
              </w:numPr>
            </w:pPr>
            <w:r>
              <w:t xml:space="preserve">‘hello’ – this value is sent </w:t>
            </w:r>
            <w:r w:rsidR="00C7665D">
              <w:t>at</w:t>
            </w:r>
            <w:r>
              <w:t xml:space="preserve"> the beginning of </w:t>
            </w:r>
            <w:r w:rsidR="00DC0B8A">
              <w:t xml:space="preserve">a </w:t>
            </w:r>
            <w:r>
              <w:t>persistent session.</w:t>
            </w:r>
          </w:p>
          <w:p w14:paraId="4293C5B0" w14:textId="55BED9EB" w:rsidR="00433281" w:rsidRDefault="00433281" w:rsidP="00E07044">
            <w:pPr>
              <w:pStyle w:val="Tabletext"/>
              <w:numPr>
                <w:ilvl w:val="0"/>
                <w:numId w:val="131"/>
              </w:numPr>
            </w:pPr>
            <w:r>
              <w:t xml:space="preserve">‘bye’ – this value is sent </w:t>
            </w:r>
            <w:r w:rsidR="00C7665D">
              <w:t>at</w:t>
            </w:r>
            <w:r>
              <w:t xml:space="preserve"> the end of </w:t>
            </w:r>
            <w:r w:rsidR="00C7665D">
              <w:t xml:space="preserve">a </w:t>
            </w:r>
            <w:r>
              <w:t xml:space="preserve">persistent session. If </w:t>
            </w:r>
            <w:r w:rsidR="00C7665D">
              <w:t xml:space="preserve">the </w:t>
            </w:r>
            <w:r>
              <w:t>device supports</w:t>
            </w:r>
            <w:r w:rsidR="00B519FF">
              <w:t xml:space="preserve"> real time </w:t>
            </w:r>
            <w:r w:rsidR="006776A7">
              <w:t>information</w:t>
            </w:r>
            <w:r>
              <w:t>, then it is recom</w:t>
            </w:r>
            <w:r w:rsidR="002F56AE">
              <w:t>m</w:t>
            </w:r>
            <w:r>
              <w:t>end</w:t>
            </w:r>
            <w:r w:rsidR="002F56AE">
              <w:t>e</w:t>
            </w:r>
            <w:r>
              <w:t xml:space="preserve">d that </w:t>
            </w:r>
            <w:r w:rsidR="006776A7">
              <w:t xml:space="preserve">the </w:t>
            </w:r>
            <w:r>
              <w:t xml:space="preserve">‘bye’ message </w:t>
            </w:r>
            <w:r w:rsidR="006776A7">
              <w:t xml:space="preserve">includes </w:t>
            </w:r>
            <w:ins w:id="873" w:author="Peter Dobson [2]" w:date="2025-03-10T13:58:00Z" w16du:dateUtc="2025-03-10T13:58:00Z">
              <w:r w:rsidR="00CA0E0A">
                <w:t xml:space="preserve">the </w:t>
              </w:r>
            </w:ins>
            <w:r>
              <w:t>‘time’ property.</w:t>
            </w:r>
          </w:p>
          <w:p w14:paraId="3A13C95B" w14:textId="57112A39" w:rsidR="00433281" w:rsidRDefault="00433281" w:rsidP="00E07044">
            <w:pPr>
              <w:pStyle w:val="Tabletext"/>
              <w:numPr>
                <w:ilvl w:val="0"/>
                <w:numId w:val="131"/>
              </w:numPr>
            </w:pPr>
            <w:r>
              <w:t>‘</w:t>
            </w:r>
            <w:commentRangeStart w:id="874"/>
            <w:r>
              <w:t>offline</w:t>
            </w:r>
            <w:commentRangeEnd w:id="874"/>
            <w:r w:rsidR="00BE54BB">
              <w:rPr>
                <w:rStyle w:val="CommentReference"/>
                <w:color w:val="auto"/>
              </w:rPr>
              <w:commentReference w:id="874"/>
            </w:r>
            <w:r>
              <w:t xml:space="preserve">’ – this value is sent by the </w:t>
            </w:r>
            <w:r w:rsidR="004470C6">
              <w:t xml:space="preserve">last </w:t>
            </w:r>
            <w:r>
              <w:t xml:space="preserve">will </w:t>
            </w:r>
            <w:r w:rsidR="004470C6">
              <w:t xml:space="preserve">&amp; testament </w:t>
            </w:r>
            <w:r>
              <w:t xml:space="preserve">message. An alternative is to use </w:t>
            </w:r>
            <w:r w:rsidR="004470C6">
              <w:t xml:space="preserve">an </w:t>
            </w:r>
            <w:r>
              <w:t>empty JSON payload.</w:t>
            </w:r>
          </w:p>
        </w:tc>
      </w:tr>
      <w:tr w:rsidR="00433281" w14:paraId="6782F026" w14:textId="77777777" w:rsidTr="00D32BD9">
        <w:tc>
          <w:tcPr>
            <w:tcW w:w="1855" w:type="dxa"/>
            <w:tcBorders>
              <w:left w:val="single" w:sz="4" w:space="0" w:color="000000"/>
            </w:tcBorders>
          </w:tcPr>
          <w:p w14:paraId="0A52D233" w14:textId="77777777" w:rsidR="00433281" w:rsidRDefault="00433281" w:rsidP="00E07044">
            <w:pPr>
              <w:pStyle w:val="Tableheading"/>
            </w:pPr>
            <w:r>
              <w:t>Required:</w:t>
            </w:r>
          </w:p>
        </w:tc>
        <w:tc>
          <w:tcPr>
            <w:tcW w:w="7783" w:type="dxa"/>
            <w:tcBorders>
              <w:left w:val="single" w:sz="4" w:space="0" w:color="000000"/>
              <w:right w:val="single" w:sz="4" w:space="0" w:color="000000"/>
            </w:tcBorders>
          </w:tcPr>
          <w:p w14:paraId="2656B5A3" w14:textId="77777777" w:rsidR="00433281" w:rsidRDefault="00433281" w:rsidP="00E07044">
            <w:pPr>
              <w:pStyle w:val="Tabletext"/>
            </w:pPr>
            <w:r>
              <w:t>Only on persistent sessions</w:t>
            </w:r>
          </w:p>
        </w:tc>
      </w:tr>
      <w:tr w:rsidR="00433281" w14:paraId="69796330" w14:textId="77777777" w:rsidTr="00D32BD9">
        <w:tc>
          <w:tcPr>
            <w:tcW w:w="1855" w:type="dxa"/>
            <w:tcBorders>
              <w:left w:val="single" w:sz="4" w:space="0" w:color="000000"/>
              <w:bottom w:val="single" w:sz="4" w:space="0" w:color="000000"/>
            </w:tcBorders>
          </w:tcPr>
          <w:p w14:paraId="2543DC04" w14:textId="77777777" w:rsidR="00433281" w:rsidRDefault="00433281" w:rsidP="00E07044">
            <w:pPr>
              <w:pStyle w:val="Tableheading"/>
            </w:pPr>
            <w:r>
              <w:t>Example:</w:t>
            </w:r>
          </w:p>
        </w:tc>
        <w:tc>
          <w:tcPr>
            <w:tcW w:w="7783" w:type="dxa"/>
            <w:tcBorders>
              <w:left w:val="single" w:sz="4" w:space="0" w:color="000000"/>
              <w:bottom w:val="single" w:sz="4" w:space="0" w:color="000000"/>
              <w:right w:val="single" w:sz="4" w:space="0" w:color="000000"/>
            </w:tcBorders>
          </w:tcPr>
          <w:p w14:paraId="375C42BF" w14:textId="77777777" w:rsidR="00433281" w:rsidRDefault="00433281" w:rsidP="00E07044">
            <w:pPr>
              <w:pStyle w:val="Tabletext"/>
            </w:pPr>
            <w:r>
              <w:t>"state": "hello"</w:t>
            </w:r>
          </w:p>
        </w:tc>
      </w:tr>
    </w:tbl>
    <w:p w14:paraId="0B34C0BA" w14:textId="77777777" w:rsidR="00415A7E" w:rsidRDefault="00415A7E" w:rsidP="00E07044">
      <w:pPr>
        <w:pStyle w:val="BodyText"/>
        <w:rPr>
          <w:rFonts w:asciiTheme="majorHAnsi" w:eastAsia="Calibri" w:hAnsiTheme="majorHAnsi" w:cs="Arial"/>
          <w:color w:val="00558C"/>
          <w:sz w:val="24"/>
          <w:szCs w:val="28"/>
          <w:lang w:eastAsia="en-GB"/>
        </w:rPr>
      </w:pPr>
      <w:r>
        <w:br w:type="page"/>
      </w:r>
    </w:p>
    <w:p w14:paraId="7603E069" w14:textId="0629C344" w:rsidR="00480FB4" w:rsidRDefault="003221D0" w:rsidP="003221D0">
      <w:pPr>
        <w:pStyle w:val="AppendixHead2"/>
      </w:pPr>
      <w:r w:rsidRPr="003221D0">
        <w:lastRenderedPageBreak/>
        <w:t>Topic ’tele’ – status information</w:t>
      </w:r>
    </w:p>
    <w:p w14:paraId="7997C601" w14:textId="77777777" w:rsidR="00404891" w:rsidRPr="00E07044" w:rsidRDefault="00404891">
      <w:pPr>
        <w:pStyle w:val="Heading2separationline"/>
        <w:rPr>
          <w:lang w:eastAsia="en-GB"/>
        </w:rPr>
        <w:pPrChange w:id="875" w:author="Peter Dobson" w:date="2024-06-05T16:15:00Z">
          <w:pPr>
            <w:pStyle w:val="BodyText"/>
          </w:pPr>
        </w:pPrChange>
      </w:pPr>
    </w:p>
    <w:p w14:paraId="32DEF5D4" w14:textId="26C2338F" w:rsidR="003221D0" w:rsidRDefault="00225177" w:rsidP="0043668B">
      <w:pPr>
        <w:pStyle w:val="BodyText"/>
        <w:rPr>
          <w:lang w:eastAsia="en-GB"/>
        </w:rPr>
      </w:pPr>
      <w:commentRangeStart w:id="876"/>
      <w:r w:rsidRPr="00225177">
        <w:rPr>
          <w:lang w:eastAsia="en-GB"/>
        </w:rPr>
        <w:t>Minimal telematic</w:t>
      </w:r>
      <w:commentRangeEnd w:id="876"/>
      <w:r w:rsidR="00E5520C">
        <w:rPr>
          <w:rStyle w:val="CommentReference"/>
        </w:rPr>
        <w:commentReference w:id="876"/>
      </w:r>
      <w:r w:rsidRPr="00225177">
        <w:rPr>
          <w:lang w:eastAsia="en-GB"/>
        </w:rPr>
        <w:t xml:space="preserve"> JSON message for </w:t>
      </w:r>
      <w:ins w:id="877" w:author="Peter Dobson [2]" w:date="2025-03-10T15:55:00Z" w16du:dateUtc="2025-03-10T15:55:00Z">
        <w:r w:rsidR="00407D73">
          <w:rPr>
            <w:lang w:eastAsia="en-GB"/>
          </w:rPr>
          <w:t xml:space="preserve">a </w:t>
        </w:r>
      </w:ins>
      <w:r w:rsidRPr="00225177">
        <w:rPr>
          <w:lang w:eastAsia="en-GB"/>
        </w:rPr>
        <w:t>generic device: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195C87" w14:paraId="7D17A55C"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28E9E576" w14:textId="4345ED86" w:rsidR="00195C87" w:rsidRDefault="00195C87" w:rsidP="00E07044">
            <w:pPr>
              <w:pStyle w:val="Tabletext"/>
            </w:pPr>
            <w:r>
              <w:t>{</w:t>
            </w:r>
          </w:p>
          <w:p w14:paraId="3014A75A" w14:textId="77777777" w:rsidR="00195C87" w:rsidRDefault="00195C87" w:rsidP="00E07044">
            <w:pPr>
              <w:pStyle w:val="Tabletext"/>
            </w:pPr>
            <w:r>
              <w:t>  "sessionId": "session-1",</w:t>
            </w:r>
          </w:p>
          <w:p w14:paraId="2364E61D" w14:textId="3ED69B8A" w:rsidR="00195C87" w:rsidRDefault="00195C87" w:rsidP="00E07044">
            <w:pPr>
              <w:pStyle w:val="Tabletext"/>
            </w:pPr>
            <w:r>
              <w:t> </w:t>
            </w:r>
            <w:del w:id="878" w:author="Peter Dobson [2]" w:date="2025-01-23T10:07:00Z" w16du:dateUtc="2025-01-23T10:07:00Z">
              <w:r w:rsidDel="007A60FB">
                <w:delText> "status": "ready",</w:delText>
              </w:r>
            </w:del>
          </w:p>
          <w:p w14:paraId="70DCA5C6" w14:textId="77777777" w:rsidR="00195C87" w:rsidRDefault="00195C87" w:rsidP="00E07044">
            <w:pPr>
              <w:pStyle w:val="Tabletext"/>
            </w:pPr>
            <w:r>
              <w:t xml:space="preserve">  "time": </w:t>
            </w:r>
            <w:commentRangeStart w:id="879"/>
            <w:r>
              <w:t>1715156630</w:t>
            </w:r>
            <w:commentRangeEnd w:id="879"/>
            <w:r w:rsidR="00137134">
              <w:rPr>
                <w:rStyle w:val="CommentReference"/>
                <w:color w:val="auto"/>
              </w:rPr>
              <w:commentReference w:id="879"/>
            </w:r>
            <w:r>
              <w:t>,</w:t>
            </w:r>
          </w:p>
          <w:p w14:paraId="152762B3" w14:textId="77777777" w:rsidR="007A60FB" w:rsidRDefault="00195C87" w:rsidP="00E07044">
            <w:pPr>
              <w:pStyle w:val="Tabletext"/>
              <w:rPr>
                <w:ins w:id="880" w:author="Peter Dobson [2]" w:date="2025-01-23T10:08:00Z" w16du:dateUtc="2025-01-23T10:08:00Z"/>
              </w:rPr>
            </w:pPr>
            <w:r>
              <w:t> </w:t>
            </w:r>
            <w:ins w:id="881" w:author="Peter Dobson [2]" w:date="2025-01-23T10:08:00Z" w16du:dateUtc="2025-01-23T10:08:00Z">
              <w:r w:rsidR="007A60FB">
                <w:t> "status": "ready",</w:t>
              </w:r>
            </w:ins>
          </w:p>
          <w:p w14:paraId="5BD08275" w14:textId="69DB17A7" w:rsidR="00195C87" w:rsidRDefault="00195C87" w:rsidP="00E07044">
            <w:pPr>
              <w:pStyle w:val="Tabletext"/>
            </w:pPr>
            <w:r>
              <w:t> "uptime": 20</w:t>
            </w:r>
          </w:p>
          <w:p w14:paraId="6929A123" w14:textId="77777777" w:rsidR="00195C87" w:rsidRDefault="00195C87" w:rsidP="00E07044">
            <w:pPr>
              <w:pStyle w:val="Tabletext"/>
            </w:pPr>
            <w:r>
              <w:t>}</w:t>
            </w:r>
          </w:p>
        </w:tc>
      </w:tr>
    </w:tbl>
    <w:p w14:paraId="0C5DC075" w14:textId="56E9D5B3" w:rsidR="00225177" w:rsidRPr="00407D73" w:rsidRDefault="00195C87" w:rsidP="00407D73">
      <w:pPr>
        <w:pStyle w:val="AppendixHead3"/>
      </w:pPr>
      <w:r w:rsidRPr="00407D73">
        <w:t>Time info</w:t>
      </w:r>
    </w:p>
    <w:p w14:paraId="26B13CB5" w14:textId="4D6B5307" w:rsidR="00404891" w:rsidRDefault="00404891" w:rsidP="00E07044">
      <w:pPr>
        <w:pStyle w:val="AppendixHead4"/>
      </w:pPr>
      <w:r>
        <w:t>Uptime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6082E" w14:paraId="7251C08F" w14:textId="77777777" w:rsidTr="00D32BD9">
        <w:tc>
          <w:tcPr>
            <w:tcW w:w="1855" w:type="dxa"/>
            <w:tcBorders>
              <w:top w:val="single" w:sz="4" w:space="0" w:color="000000"/>
              <w:left w:val="single" w:sz="4" w:space="0" w:color="000000"/>
            </w:tcBorders>
          </w:tcPr>
          <w:p w14:paraId="24FA3967" w14:textId="77777777" w:rsidR="0036082E" w:rsidRDefault="0036082E"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2E78FB69" w14:textId="77777777" w:rsidR="0036082E" w:rsidRDefault="0036082E" w:rsidP="00E07044">
            <w:pPr>
              <w:pStyle w:val="Tabletext"/>
            </w:pPr>
            <w:r>
              <w:t>’uptime’</w:t>
            </w:r>
          </w:p>
        </w:tc>
      </w:tr>
      <w:tr w:rsidR="0036082E" w14:paraId="5CCB586E" w14:textId="77777777" w:rsidTr="00D32BD9">
        <w:tc>
          <w:tcPr>
            <w:tcW w:w="1855" w:type="dxa"/>
            <w:tcBorders>
              <w:left w:val="single" w:sz="4" w:space="0" w:color="000000"/>
            </w:tcBorders>
          </w:tcPr>
          <w:p w14:paraId="455530D9" w14:textId="77777777" w:rsidR="0036082E" w:rsidRDefault="0036082E" w:rsidP="00E07044">
            <w:pPr>
              <w:pStyle w:val="Tableheading"/>
            </w:pPr>
            <w:r>
              <w:t>Description:</w:t>
            </w:r>
          </w:p>
        </w:tc>
        <w:tc>
          <w:tcPr>
            <w:tcW w:w="7783" w:type="dxa"/>
            <w:tcBorders>
              <w:left w:val="single" w:sz="4" w:space="0" w:color="000000"/>
              <w:right w:val="single" w:sz="4" w:space="0" w:color="000000"/>
            </w:tcBorders>
          </w:tcPr>
          <w:p w14:paraId="703FDB42" w14:textId="65D58C08" w:rsidR="0036082E" w:rsidRDefault="00162D5B" w:rsidP="00E07044">
            <w:pPr>
              <w:pStyle w:val="Tabletext"/>
            </w:pPr>
            <w:r>
              <w:t xml:space="preserve">This is </w:t>
            </w:r>
            <w:r w:rsidR="004F38E8">
              <w:t>a</w:t>
            </w:r>
            <w:ins w:id="882" w:author="Peter Dobson [2]" w:date="2025-03-10T15:57:00Z" w16du:dateUtc="2025-03-10T15:57:00Z">
              <w:r w:rsidR="00407D73">
                <w:t>n</w:t>
              </w:r>
            </w:ins>
            <w:r w:rsidR="004F38E8">
              <w:t xml:space="preserve"> u</w:t>
            </w:r>
            <w:r w:rsidR="0036082E">
              <w:t xml:space="preserve">nsigned integer. </w:t>
            </w:r>
            <w:r w:rsidR="004F38E8">
              <w:t>The s</w:t>
            </w:r>
            <w:r w:rsidR="0036082E">
              <w:t xml:space="preserve">erver should expect to receive at least </w:t>
            </w:r>
            <w:ins w:id="883" w:author="Peter Dobson [2]" w:date="2025-03-10T15:57:00Z" w16du:dateUtc="2025-03-10T15:57:00Z">
              <w:r w:rsidR="00407D73">
                <w:t xml:space="preserve">a </w:t>
              </w:r>
            </w:ins>
            <w:r w:rsidR="0036082E">
              <w:t>32-bit unsigned value</w:t>
            </w:r>
            <w:r w:rsidR="00363C17">
              <w:t>, representing s</w:t>
            </w:r>
            <w:r w:rsidR="0036082E">
              <w:t>econds from last boot. Default value is 0.</w:t>
            </w:r>
          </w:p>
        </w:tc>
      </w:tr>
      <w:tr w:rsidR="0036082E" w14:paraId="722D66E4" w14:textId="77777777" w:rsidTr="00D32BD9">
        <w:tc>
          <w:tcPr>
            <w:tcW w:w="1855" w:type="dxa"/>
            <w:tcBorders>
              <w:left w:val="single" w:sz="4" w:space="0" w:color="000000"/>
            </w:tcBorders>
          </w:tcPr>
          <w:p w14:paraId="000C4BB5" w14:textId="77777777" w:rsidR="0036082E" w:rsidRDefault="0036082E" w:rsidP="00E07044">
            <w:pPr>
              <w:pStyle w:val="Tableheading"/>
            </w:pPr>
            <w:r>
              <w:t>Required:</w:t>
            </w:r>
          </w:p>
        </w:tc>
        <w:tc>
          <w:tcPr>
            <w:tcW w:w="7783" w:type="dxa"/>
            <w:tcBorders>
              <w:left w:val="single" w:sz="4" w:space="0" w:color="000000"/>
              <w:right w:val="single" w:sz="4" w:space="0" w:color="000000"/>
            </w:tcBorders>
          </w:tcPr>
          <w:p w14:paraId="72C106C3" w14:textId="77777777" w:rsidR="0036082E" w:rsidRDefault="0036082E" w:rsidP="00E07044">
            <w:pPr>
              <w:pStyle w:val="Tabletext"/>
            </w:pPr>
            <w:r>
              <w:t>Yes</w:t>
            </w:r>
          </w:p>
        </w:tc>
      </w:tr>
      <w:tr w:rsidR="0036082E" w14:paraId="4961C845" w14:textId="77777777" w:rsidTr="00D32BD9">
        <w:tc>
          <w:tcPr>
            <w:tcW w:w="1855" w:type="dxa"/>
            <w:tcBorders>
              <w:left w:val="single" w:sz="4" w:space="0" w:color="000000"/>
              <w:bottom w:val="single" w:sz="4" w:space="0" w:color="000000"/>
            </w:tcBorders>
          </w:tcPr>
          <w:p w14:paraId="52D130A3" w14:textId="77777777" w:rsidR="0036082E" w:rsidRDefault="0036082E" w:rsidP="00E07044">
            <w:pPr>
              <w:pStyle w:val="Tableheading"/>
            </w:pPr>
            <w:r>
              <w:t>Example:</w:t>
            </w:r>
          </w:p>
        </w:tc>
        <w:tc>
          <w:tcPr>
            <w:tcW w:w="7783" w:type="dxa"/>
            <w:tcBorders>
              <w:left w:val="single" w:sz="4" w:space="0" w:color="000000"/>
              <w:bottom w:val="single" w:sz="4" w:space="0" w:color="000000"/>
              <w:right w:val="single" w:sz="4" w:space="0" w:color="000000"/>
            </w:tcBorders>
          </w:tcPr>
          <w:p w14:paraId="3E43C823" w14:textId="77777777" w:rsidR="0036082E" w:rsidRDefault="0036082E" w:rsidP="00E07044">
            <w:pPr>
              <w:pStyle w:val="Tabletext"/>
            </w:pPr>
            <w:r>
              <w:t>"uptime": 211</w:t>
            </w:r>
          </w:p>
        </w:tc>
      </w:tr>
    </w:tbl>
    <w:p w14:paraId="491B5261" w14:textId="0DBD34F0" w:rsidR="00404891" w:rsidRDefault="004222B7" w:rsidP="00E07044">
      <w:pPr>
        <w:pStyle w:val="AppendixHead3"/>
      </w:pPr>
      <w:r>
        <w:t>Status info</w:t>
      </w:r>
    </w:p>
    <w:p w14:paraId="3277CB9E" w14:textId="62723B57" w:rsidR="004222B7" w:rsidRPr="004222B7" w:rsidRDefault="004222B7" w:rsidP="00E07044">
      <w:pPr>
        <w:pStyle w:val="AppendixHead4"/>
      </w:pPr>
      <w:r>
        <w:t>Status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676C9" w14:paraId="17AE9500" w14:textId="77777777" w:rsidTr="00D32BD9">
        <w:tc>
          <w:tcPr>
            <w:tcW w:w="1855" w:type="dxa"/>
            <w:tcBorders>
              <w:top w:val="single" w:sz="4" w:space="0" w:color="000000"/>
              <w:left w:val="single" w:sz="4" w:space="0" w:color="000000"/>
            </w:tcBorders>
          </w:tcPr>
          <w:p w14:paraId="1BCB64D0" w14:textId="77777777" w:rsidR="007676C9" w:rsidRDefault="007676C9"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64E7477E" w14:textId="77777777" w:rsidR="007676C9" w:rsidRDefault="007676C9" w:rsidP="00E07044">
            <w:pPr>
              <w:pStyle w:val="Tabletext"/>
            </w:pPr>
            <w:r>
              <w:t>’status’</w:t>
            </w:r>
          </w:p>
        </w:tc>
      </w:tr>
      <w:tr w:rsidR="007676C9" w14:paraId="5453D1E9" w14:textId="77777777" w:rsidTr="00D32BD9">
        <w:tc>
          <w:tcPr>
            <w:tcW w:w="1855" w:type="dxa"/>
            <w:tcBorders>
              <w:left w:val="single" w:sz="4" w:space="0" w:color="000000"/>
            </w:tcBorders>
          </w:tcPr>
          <w:p w14:paraId="1F96EDE1" w14:textId="77777777" w:rsidR="007676C9" w:rsidRDefault="007676C9" w:rsidP="00E07044">
            <w:pPr>
              <w:pStyle w:val="Tableheading"/>
            </w:pPr>
            <w:r>
              <w:t>Description:</w:t>
            </w:r>
          </w:p>
        </w:tc>
        <w:tc>
          <w:tcPr>
            <w:tcW w:w="7783" w:type="dxa"/>
            <w:tcBorders>
              <w:left w:val="single" w:sz="4" w:space="0" w:color="000000"/>
              <w:right w:val="single" w:sz="4" w:space="0" w:color="000000"/>
            </w:tcBorders>
          </w:tcPr>
          <w:p w14:paraId="7C309226" w14:textId="18B2D95C" w:rsidR="007676C9" w:rsidRDefault="007676C9" w:rsidP="00E07044">
            <w:pPr>
              <w:pStyle w:val="Tabletext"/>
            </w:pPr>
            <w:del w:id="884" w:author="Peter Dobson [2]" w:date="2025-03-10T15:57:00Z" w16du:dateUtc="2025-03-10T15:57:00Z">
              <w:r w:rsidDel="00407D73">
                <w:delText xml:space="preserve">This string </w:delText>
              </w:r>
            </w:del>
            <w:ins w:id="885" w:author="Peter Dobson [2]" w:date="2025-03-10T15:58:00Z" w16du:dateUtc="2025-03-10T15:58:00Z">
              <w:r w:rsidR="00407D73">
                <w:t xml:space="preserve">The </w:t>
              </w:r>
            </w:ins>
            <w:r>
              <w:t xml:space="preserve">property </w:t>
            </w:r>
            <w:ins w:id="886" w:author="Peter Dobson [2]" w:date="2025-03-10T15:58:00Z" w16du:dateUtc="2025-03-10T15:58:00Z">
              <w:r w:rsidR="00407D73">
                <w:t xml:space="preserve">of this string </w:t>
              </w:r>
            </w:ins>
            <w:r w:rsidR="0038117B">
              <w:t>represents the</w:t>
            </w:r>
            <w:r>
              <w:t xml:space="preserve"> device</w:t>
            </w:r>
            <w:ins w:id="887" w:author="Peter Dobson [4]" w:date="2025-02-26T09:25:00Z" w16du:dateUtc="2025-02-26T09:25:00Z">
              <w:r w:rsidR="00333A06">
                <w:t>’s</w:t>
              </w:r>
            </w:ins>
            <w:r>
              <w:t xml:space="preserve"> </w:t>
            </w:r>
            <w:r w:rsidR="0038117B">
              <w:t xml:space="preserve">operational </w:t>
            </w:r>
            <w:r>
              <w:t xml:space="preserve">status. </w:t>
            </w:r>
            <w:r w:rsidR="0038117B">
              <w:t>The a</w:t>
            </w:r>
            <w:r>
              <w:t>llowed values are: ’init’, ’ready’, ’alert’ and ’suspend’</w:t>
            </w:r>
          </w:p>
          <w:p w14:paraId="6E63AB98" w14:textId="0D123ADD" w:rsidR="007676C9" w:rsidRDefault="007676C9" w:rsidP="00E07044">
            <w:pPr>
              <w:pStyle w:val="Tabletext"/>
              <w:numPr>
                <w:ilvl w:val="0"/>
                <w:numId w:val="132"/>
              </w:numPr>
            </w:pPr>
            <w:r>
              <w:t xml:space="preserve">’init’ – this status is set until all </w:t>
            </w:r>
            <w:ins w:id="888" w:author="Peter Dobson [2]" w:date="2025-03-10T15:58:00Z" w16du:dateUtc="2025-03-10T15:58:00Z">
              <w:r w:rsidR="00407D73">
                <w:t xml:space="preserve">the </w:t>
              </w:r>
            </w:ins>
            <w:r>
              <w:t xml:space="preserve">required components </w:t>
            </w:r>
            <w:r w:rsidR="00AB578E">
              <w:t>with</w:t>
            </w:r>
            <w:del w:id="889" w:author="Peter Dobson [2]" w:date="2025-03-10T15:58:00Z" w16du:dateUtc="2025-03-10T15:58:00Z">
              <w:r w:rsidR="00AB578E" w:rsidDel="00407D73">
                <w:delText xml:space="preserve"> </w:delText>
              </w:r>
            </w:del>
            <w:r w:rsidR="00AB578E">
              <w:t xml:space="preserve">in a device </w:t>
            </w:r>
            <w:r>
              <w:t xml:space="preserve">are fully operational, e.g. GNSS </w:t>
            </w:r>
            <w:r w:rsidR="001F2662">
              <w:t>has</w:t>
            </w:r>
            <w:r>
              <w:t xml:space="preserve"> not acquired initial coordinates after booting. It is recommended that</w:t>
            </w:r>
            <w:ins w:id="890" w:author="Peter Dobson [2]" w:date="2025-03-10T15:58:00Z" w16du:dateUtc="2025-03-10T15:58:00Z">
              <w:r w:rsidR="00407D73">
                <w:t xml:space="preserve"> the</w:t>
              </w:r>
            </w:ins>
            <w:r>
              <w:t xml:space="preserve"> ’init’ state duration is limited by </w:t>
            </w:r>
            <w:r w:rsidR="00A217C1">
              <w:t xml:space="preserve">a </w:t>
            </w:r>
            <w:r>
              <w:t xml:space="preserve">timeout. If ’init’ is not completed </w:t>
            </w:r>
            <w:del w:id="891" w:author="Peter Dobson [2]" w:date="2025-03-10T15:58:00Z" w16du:dateUtc="2025-03-10T15:58:00Z">
              <w:r w:rsidR="00CF6BF8" w:rsidDel="00407D73">
                <w:delText xml:space="preserve">by </w:delText>
              </w:r>
            </w:del>
            <w:ins w:id="892" w:author="Peter Dobson [2]" w:date="2025-03-10T15:58:00Z" w16du:dateUtc="2025-03-10T15:58:00Z">
              <w:r w:rsidR="00407D73">
                <w:t xml:space="preserve">within </w:t>
              </w:r>
            </w:ins>
            <w:r w:rsidR="00CF6BF8">
              <w:t>the</w:t>
            </w:r>
            <w:r>
              <w:t xml:space="preserve"> timeout</w:t>
            </w:r>
            <w:ins w:id="893" w:author="Peter Dobson [2]" w:date="2025-03-10T15:59:00Z" w16du:dateUtc="2025-03-10T15:59:00Z">
              <w:r w:rsidR="00407D73">
                <w:t xml:space="preserve"> period</w:t>
              </w:r>
            </w:ins>
            <w:r>
              <w:t xml:space="preserve">, then </w:t>
            </w:r>
            <w:r w:rsidR="006D4486">
              <w:t xml:space="preserve">the device enters </w:t>
            </w:r>
            <w:del w:id="894" w:author="Peter Dobson [2]" w:date="2025-03-10T15:59:00Z" w16du:dateUtc="2025-03-10T15:59:00Z">
              <w:r w:rsidR="006D4486" w:rsidDel="00407D73">
                <w:delText>the</w:delText>
              </w:r>
              <w:r w:rsidDel="00407D73">
                <w:delText xml:space="preserve"> </w:delText>
              </w:r>
            </w:del>
            <w:ins w:id="895" w:author="Peter Dobson [2]" w:date="2025-03-10T15:59:00Z" w16du:dateUtc="2025-03-10T15:59:00Z">
              <w:r w:rsidR="00407D73">
                <w:t xml:space="preserve">an </w:t>
              </w:r>
            </w:ins>
            <w:r w:rsidR="0087652D">
              <w:t>‘</w:t>
            </w:r>
            <w:r>
              <w:t>alert</w:t>
            </w:r>
            <w:r w:rsidR="0087652D">
              <w:t>’</w:t>
            </w:r>
            <w:r w:rsidR="006D4486">
              <w:t xml:space="preserve"> state</w:t>
            </w:r>
            <w:r>
              <w:t xml:space="preserve">. </w:t>
            </w:r>
            <w:r w:rsidR="0071083E">
              <w:t xml:space="preserve">‘init’ state </w:t>
            </w:r>
            <w:r>
              <w:t xml:space="preserve">is </w:t>
            </w:r>
            <w:r w:rsidR="00C9697B">
              <w:t xml:space="preserve">the </w:t>
            </w:r>
            <w:r>
              <w:t>default value after booting.</w:t>
            </w:r>
          </w:p>
          <w:p w14:paraId="00BAE6BA" w14:textId="18552FBD" w:rsidR="007676C9" w:rsidRDefault="007676C9" w:rsidP="00E07044">
            <w:pPr>
              <w:pStyle w:val="Tabletext"/>
              <w:numPr>
                <w:ilvl w:val="0"/>
                <w:numId w:val="132"/>
              </w:numPr>
            </w:pPr>
            <w:r>
              <w:t xml:space="preserve">’ready’ – </w:t>
            </w:r>
            <w:ins w:id="896" w:author="Peter Dobson [2]" w:date="2025-03-10T15:59:00Z" w16du:dateUtc="2025-03-10T15:59:00Z">
              <w:r w:rsidR="00407D73">
                <w:t xml:space="preserve">the </w:t>
              </w:r>
            </w:ins>
            <w:r>
              <w:t>system is fully functional and does not have any active errors, e.g. lantern is switched on</w:t>
            </w:r>
          </w:p>
          <w:p w14:paraId="4FE28C2D" w14:textId="098E8D09" w:rsidR="00DC6C1A" w:rsidDel="005475AF" w:rsidRDefault="007676C9" w:rsidP="005475AF">
            <w:pPr>
              <w:pStyle w:val="Tabletext"/>
              <w:numPr>
                <w:ilvl w:val="0"/>
                <w:numId w:val="132"/>
              </w:numPr>
              <w:rPr>
                <w:del w:id="897" w:author="Peter Dobson [2]" w:date="2025-01-23T10:22:00Z" w16du:dateUtc="2025-01-23T10:22:00Z"/>
              </w:rPr>
            </w:pPr>
            <w:commentRangeStart w:id="898"/>
            <w:r>
              <w:t xml:space="preserve">’alert’ – </w:t>
            </w:r>
            <w:ins w:id="899" w:author="Peter Dobson [2]" w:date="2025-03-10T15:59:00Z" w16du:dateUtc="2025-03-10T15:59:00Z">
              <w:r w:rsidR="00407D73">
                <w:t xml:space="preserve">when an </w:t>
              </w:r>
            </w:ins>
            <w:r>
              <w:t xml:space="preserve">alarm condition </w:t>
            </w:r>
            <w:ins w:id="900" w:author="Peter Dobson [2]" w:date="2025-03-10T15:59:00Z" w16du:dateUtc="2025-03-10T15:59:00Z">
              <w:r w:rsidR="00407D73">
                <w:t xml:space="preserve">is </w:t>
              </w:r>
            </w:ins>
            <w:r>
              <w:t xml:space="preserve">detected, e.g. low </w:t>
            </w:r>
            <w:commentRangeStart w:id="901"/>
            <w:commentRangeStart w:id="902"/>
            <w:r>
              <w:t>battery</w:t>
            </w:r>
            <w:commentRangeEnd w:id="901"/>
            <w:r w:rsidR="003F7DA7">
              <w:rPr>
                <w:rStyle w:val="CommentReference"/>
                <w:color w:val="auto"/>
              </w:rPr>
              <w:commentReference w:id="901"/>
            </w:r>
            <w:commentRangeEnd w:id="902"/>
            <w:r w:rsidR="005475AF">
              <w:rPr>
                <w:rStyle w:val="CommentReference"/>
                <w:color w:val="auto"/>
              </w:rPr>
              <w:commentReference w:id="902"/>
            </w:r>
            <w:commentRangeEnd w:id="898"/>
            <w:r w:rsidR="00407D73">
              <w:rPr>
                <w:rStyle w:val="CommentReference"/>
                <w:color w:val="auto"/>
              </w:rPr>
              <w:commentReference w:id="898"/>
            </w:r>
          </w:p>
          <w:p w14:paraId="2461BB1B" w14:textId="609DF328" w:rsidR="007676C9" w:rsidRDefault="007676C9" w:rsidP="00E07044">
            <w:pPr>
              <w:pStyle w:val="Tabletext"/>
              <w:numPr>
                <w:ilvl w:val="0"/>
                <w:numId w:val="132"/>
              </w:numPr>
            </w:pPr>
            <w:r>
              <w:t xml:space="preserve">’suspend’ – when </w:t>
            </w:r>
            <w:ins w:id="903" w:author="Peter Dobson [4]" w:date="2025-02-26T09:27:00Z" w16du:dateUtc="2025-02-26T09:27:00Z">
              <w:r w:rsidR="006820E5">
                <w:t xml:space="preserve">the </w:t>
              </w:r>
            </w:ins>
            <w:r>
              <w:t xml:space="preserve">system is switched off, but is </w:t>
            </w:r>
            <w:r w:rsidR="0087652D">
              <w:t>stil</w:t>
            </w:r>
            <w:r w:rsidR="00827E02">
              <w:t xml:space="preserve">l </w:t>
            </w:r>
            <w:r>
              <w:t xml:space="preserve">functional, e.g. storage state. </w:t>
            </w:r>
            <w:r w:rsidR="00827E02">
              <w:t>If th</w:t>
            </w:r>
            <w:r w:rsidR="00310474">
              <w:t>e device does not have this state, then t</w:t>
            </w:r>
            <w:r>
              <w:t>his field is not required</w:t>
            </w:r>
            <w:r w:rsidR="00310474">
              <w:t>.</w:t>
            </w:r>
          </w:p>
        </w:tc>
      </w:tr>
      <w:tr w:rsidR="007676C9" w14:paraId="4E613381" w14:textId="77777777" w:rsidTr="00D32BD9">
        <w:tc>
          <w:tcPr>
            <w:tcW w:w="1855" w:type="dxa"/>
            <w:tcBorders>
              <w:left w:val="single" w:sz="4" w:space="0" w:color="000000"/>
            </w:tcBorders>
          </w:tcPr>
          <w:p w14:paraId="2EA8CAB3" w14:textId="77777777" w:rsidR="007676C9" w:rsidRDefault="007676C9" w:rsidP="00E07044">
            <w:pPr>
              <w:pStyle w:val="Tableheading"/>
            </w:pPr>
            <w:r>
              <w:t>Required:</w:t>
            </w:r>
          </w:p>
        </w:tc>
        <w:tc>
          <w:tcPr>
            <w:tcW w:w="7783" w:type="dxa"/>
            <w:tcBorders>
              <w:left w:val="single" w:sz="4" w:space="0" w:color="000000"/>
              <w:right w:val="single" w:sz="4" w:space="0" w:color="000000"/>
            </w:tcBorders>
          </w:tcPr>
          <w:p w14:paraId="1C74F82A" w14:textId="77777777" w:rsidR="007676C9" w:rsidRDefault="007676C9" w:rsidP="00E07044">
            <w:pPr>
              <w:pStyle w:val="Tabletext"/>
            </w:pPr>
            <w:r>
              <w:t>Yes</w:t>
            </w:r>
          </w:p>
        </w:tc>
      </w:tr>
      <w:tr w:rsidR="007676C9" w14:paraId="3741DB23" w14:textId="77777777" w:rsidTr="00D32BD9">
        <w:tc>
          <w:tcPr>
            <w:tcW w:w="1855" w:type="dxa"/>
            <w:tcBorders>
              <w:left w:val="single" w:sz="4" w:space="0" w:color="000000"/>
              <w:bottom w:val="single" w:sz="4" w:space="0" w:color="000000"/>
            </w:tcBorders>
          </w:tcPr>
          <w:p w14:paraId="0201CA50" w14:textId="77777777" w:rsidR="007676C9" w:rsidRDefault="007676C9" w:rsidP="00E07044">
            <w:pPr>
              <w:pStyle w:val="Tableheading"/>
            </w:pPr>
            <w:r>
              <w:t>Example:</w:t>
            </w:r>
          </w:p>
        </w:tc>
        <w:tc>
          <w:tcPr>
            <w:tcW w:w="7783" w:type="dxa"/>
            <w:tcBorders>
              <w:left w:val="single" w:sz="4" w:space="0" w:color="000000"/>
              <w:bottom w:val="single" w:sz="4" w:space="0" w:color="000000"/>
              <w:right w:val="single" w:sz="4" w:space="0" w:color="000000"/>
            </w:tcBorders>
          </w:tcPr>
          <w:p w14:paraId="19BB0880" w14:textId="77777777" w:rsidR="007676C9" w:rsidRDefault="007676C9" w:rsidP="00E07044">
            <w:pPr>
              <w:pStyle w:val="Tabletext"/>
            </w:pPr>
            <w:r>
              <w:t>"status": "ready"</w:t>
            </w:r>
          </w:p>
        </w:tc>
      </w:tr>
    </w:tbl>
    <w:p w14:paraId="6137526B" w14:textId="77777777" w:rsidR="00D51BD4" w:rsidRDefault="00D51BD4" w:rsidP="00E07044">
      <w:pPr>
        <w:pStyle w:val="BodyText"/>
        <w:rPr>
          <w:rFonts w:eastAsia="Calibri" w:cs="Arial"/>
          <w:color w:val="00558C"/>
          <w:lang w:eastAsia="en-GB"/>
        </w:rPr>
      </w:pPr>
      <w:r>
        <w:br w:type="page"/>
      </w:r>
    </w:p>
    <w:p w14:paraId="3E511190" w14:textId="21A8BBBF" w:rsidR="00404891" w:rsidRDefault="007676C9" w:rsidP="00E07044">
      <w:pPr>
        <w:pStyle w:val="AppendixHead4"/>
      </w:pPr>
      <w:r>
        <w:lastRenderedPageBreak/>
        <w:t>Alert status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3750D" w14:paraId="555F9938" w14:textId="77777777" w:rsidTr="00D32BD9">
        <w:tc>
          <w:tcPr>
            <w:tcW w:w="1855" w:type="dxa"/>
            <w:tcBorders>
              <w:top w:val="single" w:sz="4" w:space="0" w:color="000000"/>
              <w:left w:val="single" w:sz="4" w:space="0" w:color="000000"/>
            </w:tcBorders>
          </w:tcPr>
          <w:p w14:paraId="593422CC" w14:textId="77777777" w:rsidR="00A3750D" w:rsidRPr="005A7D29" w:rsidRDefault="00A3750D" w:rsidP="00E07044">
            <w:pPr>
              <w:pStyle w:val="Tableheading"/>
            </w:pPr>
            <w:r w:rsidRPr="005A7D29">
              <w:t>Property name:</w:t>
            </w:r>
          </w:p>
        </w:tc>
        <w:tc>
          <w:tcPr>
            <w:tcW w:w="7783" w:type="dxa"/>
            <w:tcBorders>
              <w:top w:val="single" w:sz="4" w:space="0" w:color="000000"/>
              <w:left w:val="single" w:sz="4" w:space="0" w:color="000000"/>
              <w:right w:val="single" w:sz="4" w:space="0" w:color="000000"/>
            </w:tcBorders>
          </w:tcPr>
          <w:p w14:paraId="4027E3EC" w14:textId="77777777" w:rsidR="00A3750D" w:rsidRDefault="00A3750D" w:rsidP="00E07044">
            <w:pPr>
              <w:pStyle w:val="Tabletext"/>
            </w:pPr>
            <w:r>
              <w:t>’alert’</w:t>
            </w:r>
          </w:p>
        </w:tc>
      </w:tr>
      <w:tr w:rsidR="00A3750D" w14:paraId="119D6385" w14:textId="77777777" w:rsidTr="00D32BD9">
        <w:tc>
          <w:tcPr>
            <w:tcW w:w="1855" w:type="dxa"/>
            <w:tcBorders>
              <w:left w:val="single" w:sz="4" w:space="0" w:color="000000"/>
            </w:tcBorders>
          </w:tcPr>
          <w:p w14:paraId="4F85D3EE" w14:textId="77777777" w:rsidR="00A3750D" w:rsidRPr="005A7D29" w:rsidRDefault="00A3750D" w:rsidP="00E07044">
            <w:pPr>
              <w:pStyle w:val="Tableheading"/>
            </w:pPr>
            <w:r w:rsidRPr="005A7D29">
              <w:t>Description:</w:t>
            </w:r>
          </w:p>
        </w:tc>
        <w:tc>
          <w:tcPr>
            <w:tcW w:w="7783" w:type="dxa"/>
            <w:tcBorders>
              <w:left w:val="single" w:sz="4" w:space="0" w:color="000000"/>
              <w:right w:val="single" w:sz="4" w:space="0" w:color="000000"/>
            </w:tcBorders>
          </w:tcPr>
          <w:p w14:paraId="5C204274" w14:textId="6C5A95A2" w:rsidR="00A3750D" w:rsidRDefault="00A3750D" w:rsidP="00F24CDA">
            <w:pPr>
              <w:pStyle w:val="Tabletext"/>
            </w:pPr>
            <w:r w:rsidRPr="00656ED5">
              <w:t xml:space="preserve">This string </w:t>
            </w:r>
            <w:r w:rsidR="00C770D6" w:rsidRPr="00656ED5">
              <w:t>contains</w:t>
            </w:r>
            <w:r w:rsidR="00C3782F" w:rsidRPr="00656ED5">
              <w:t xml:space="preserve"> a</w:t>
            </w:r>
            <w:r w:rsidRPr="00656ED5">
              <w:t xml:space="preserve"> list of</w:t>
            </w:r>
            <w:r w:rsidR="00C3782F" w:rsidRPr="00656ED5">
              <w:t xml:space="preserve"> active </w:t>
            </w:r>
            <w:r w:rsidRPr="00656ED5">
              <w:t>alert</w:t>
            </w:r>
            <w:r w:rsidR="00C3782F" w:rsidRPr="00656ED5">
              <w:t>s</w:t>
            </w:r>
            <w:r w:rsidRPr="00656ED5">
              <w:t xml:space="preserve">. </w:t>
            </w:r>
            <w:r w:rsidR="00D17C27">
              <w:t xml:space="preserve">Include </w:t>
            </w:r>
            <w:r w:rsidR="000C3A0E">
              <w:t xml:space="preserve">this property </w:t>
            </w:r>
            <w:r w:rsidR="008E4195">
              <w:t>in each session</w:t>
            </w:r>
            <w:r w:rsidR="000C3A0E">
              <w:t>,</w:t>
            </w:r>
            <w:r w:rsidR="008E4195">
              <w:t xml:space="preserve"> </w:t>
            </w:r>
            <w:r w:rsidR="0008195B">
              <w:t>if</w:t>
            </w:r>
            <w:r w:rsidR="00D17C27">
              <w:t xml:space="preserve"> alert</w:t>
            </w:r>
            <w:r w:rsidR="005E0B59">
              <w:t>s</w:t>
            </w:r>
            <w:r w:rsidR="00D17C27">
              <w:t xml:space="preserve"> </w:t>
            </w:r>
            <w:r w:rsidR="008E4195">
              <w:t xml:space="preserve">are </w:t>
            </w:r>
            <w:r w:rsidR="00D17C27">
              <w:t xml:space="preserve">present. </w:t>
            </w:r>
            <w:r w:rsidR="00DD5AA5">
              <w:t xml:space="preserve">When all </w:t>
            </w:r>
            <w:ins w:id="904" w:author="Peter Dobson [2]" w:date="2025-03-10T16:01:00Z" w16du:dateUtc="2025-03-10T16:01:00Z">
              <w:r w:rsidR="00407D73">
                <w:t xml:space="preserve">the </w:t>
              </w:r>
            </w:ins>
            <w:r w:rsidR="00DD5AA5">
              <w:t>alerts have clear</w:t>
            </w:r>
            <w:r w:rsidR="00646AF8">
              <w:t>ed</w:t>
            </w:r>
            <w:r w:rsidR="00DD5AA5">
              <w:t xml:space="preserve"> it is recommended that this property with the value ‘none’ is sent </w:t>
            </w:r>
            <w:r w:rsidR="00F24CDA">
              <w:t>in</w:t>
            </w:r>
            <w:r w:rsidR="00DD5AA5">
              <w:t xml:space="preserve"> the next session</w:t>
            </w:r>
            <w:r w:rsidRPr="00656ED5">
              <w:t xml:space="preserve">. Any user defined values are allowed, but </w:t>
            </w:r>
            <w:r w:rsidR="00E50740">
              <w:t xml:space="preserve">the </w:t>
            </w:r>
            <w:r w:rsidRPr="00656ED5">
              <w:t>following status names are reserved:</w:t>
            </w:r>
          </w:p>
          <w:p w14:paraId="5CA232AE" w14:textId="77777777" w:rsidR="00A3750D" w:rsidRDefault="00A3750D" w:rsidP="00E07044">
            <w:pPr>
              <w:pStyle w:val="Tabletext"/>
              <w:numPr>
                <w:ilvl w:val="0"/>
                <w:numId w:val="133"/>
              </w:numPr>
            </w:pPr>
            <w:r>
              <w:t>’none’ – default value</w:t>
            </w:r>
          </w:p>
          <w:p w14:paraId="557F358B" w14:textId="47A06163" w:rsidR="00A3750D" w:rsidRDefault="00A3750D" w:rsidP="00E07044">
            <w:pPr>
              <w:pStyle w:val="Tabletext"/>
              <w:numPr>
                <w:ilvl w:val="0"/>
                <w:numId w:val="133"/>
              </w:numPr>
            </w:pPr>
            <w:r>
              <w:t xml:space="preserve">’lowBattery’ – for low battery alarm. Low battery </w:t>
            </w:r>
            <w:ins w:id="905" w:author="Peter Dobson [2]" w:date="2025-01-23T10:28:00Z" w16du:dateUtc="2025-01-23T10:28:00Z">
              <w:r w:rsidR="00803AED">
                <w:t xml:space="preserve">disconnect </w:t>
              </w:r>
            </w:ins>
            <w:r>
              <w:t xml:space="preserve">level is configured by </w:t>
            </w:r>
            <w:commentRangeStart w:id="906"/>
            <w:r>
              <w:fldChar w:fldCharType="begin"/>
            </w:r>
            <w:r>
              <w:instrText xml:space="preserve"> REF __RefHeading___Toc8408_2117989211_Copy_1 \w \w \h </w:instrText>
            </w:r>
            <w:r w:rsidR="005A7D29">
              <w:instrText xml:space="preserve"> \* MERGEFORMAT </w:instrText>
            </w:r>
            <w:r>
              <w:fldChar w:fldCharType="separate"/>
            </w:r>
            <w:r>
              <w:t>7.8.</w:t>
            </w:r>
            <w:del w:id="907" w:author="Peter Dobson [2]" w:date="2025-01-23T10:34:00Z" w16du:dateUtc="2025-01-23T10:34:00Z">
              <w:r w:rsidDel="00F00508">
                <w:delText>8</w:delText>
              </w:r>
            </w:del>
            <w:ins w:id="908" w:author="Peter Dobson [2]" w:date="2025-01-23T10:34:00Z" w16du:dateUtc="2025-01-23T10:34:00Z">
              <w:r w:rsidR="00F00508">
                <w:t>9</w:t>
              </w:r>
            </w:ins>
            <w:r>
              <w:t xml:space="preserve"> </w:t>
            </w:r>
            <w:r>
              <w:fldChar w:fldCharType="end"/>
            </w:r>
            <w:commentRangeEnd w:id="906"/>
            <w:r w:rsidR="008009CF">
              <w:rPr>
                <w:rStyle w:val="CommentReference"/>
                <w:color w:val="auto"/>
              </w:rPr>
              <w:commentReference w:id="906"/>
            </w:r>
            <w:r>
              <w:t xml:space="preserve"> – </w:t>
            </w:r>
            <w:commentRangeStart w:id="909"/>
            <w:commentRangeStart w:id="910"/>
            <w:r>
              <w:fldChar w:fldCharType="begin"/>
            </w:r>
            <w:r>
              <w:instrText xml:space="preserve"> REF __RefHeading___Toc8408_2117989211_Copy_1 \h </w:instrText>
            </w:r>
            <w:r w:rsidR="005A7D29">
              <w:instrText xml:space="preserve"> \* MERGEFORMAT </w:instrText>
            </w:r>
            <w:r>
              <w:fldChar w:fldCharType="separate"/>
            </w:r>
            <w:r>
              <w:t>Low battery voltage level</w:t>
            </w:r>
            <w:r>
              <w:fldChar w:fldCharType="end"/>
            </w:r>
            <w:commentRangeEnd w:id="909"/>
            <w:r w:rsidR="008E296A">
              <w:rPr>
                <w:rStyle w:val="CommentReference"/>
                <w:color w:val="auto"/>
              </w:rPr>
              <w:commentReference w:id="909"/>
            </w:r>
            <w:commentRangeEnd w:id="910"/>
            <w:r w:rsidR="00F00508">
              <w:rPr>
                <w:rStyle w:val="CommentReference"/>
                <w:color w:val="auto"/>
              </w:rPr>
              <w:commentReference w:id="910"/>
            </w:r>
            <w:r>
              <w:t>.</w:t>
            </w:r>
          </w:p>
          <w:p w14:paraId="0C360AC3" w14:textId="54BA5396" w:rsidR="00A3750D" w:rsidRDefault="00A3750D" w:rsidP="00E07044">
            <w:pPr>
              <w:pStyle w:val="Tabletext"/>
              <w:numPr>
                <w:ilvl w:val="0"/>
                <w:numId w:val="133"/>
              </w:numPr>
              <w:rPr>
                <w:ins w:id="911" w:author="Peter Dobson [2]" w:date="2025-01-23T10:24:00Z" w16du:dateUtc="2025-01-23T10:24:00Z"/>
              </w:rPr>
            </w:pPr>
            <w:r>
              <w:t>’</w:t>
            </w:r>
            <w:ins w:id="912" w:author="Peter Dobson [2]" w:date="2025-01-23T10:30:00Z" w16du:dateUtc="2025-01-23T10:30:00Z">
              <w:r w:rsidR="0029026C">
                <w:t>lowB</w:t>
              </w:r>
            </w:ins>
            <w:del w:id="913" w:author="Peter Dobson [2]" w:date="2025-01-23T10:30:00Z" w16du:dateUtc="2025-01-23T10:30:00Z">
              <w:r w:rsidDel="0029026C">
                <w:delText>b</w:delText>
              </w:r>
            </w:del>
            <w:r>
              <w:t>atteryWarning’ – for low battery warning. Battery warning level is co</w:t>
            </w:r>
            <w:r w:rsidR="008009CF">
              <w:t>n</w:t>
            </w:r>
            <w:r>
              <w:t xml:space="preserve">figured by </w:t>
            </w:r>
            <w:commentRangeStart w:id="914"/>
            <w:r>
              <w:fldChar w:fldCharType="begin"/>
            </w:r>
            <w:r>
              <w:instrText xml:space="preserve"> REF __RefHeading___Toc8408_2117989211 \w \w \h </w:instrText>
            </w:r>
            <w:r w:rsidR="005A7D29">
              <w:instrText xml:space="preserve"> \* MERGEFORMAT </w:instrText>
            </w:r>
            <w:r>
              <w:fldChar w:fldCharType="separate"/>
            </w:r>
            <w:r>
              <w:t xml:space="preserve">7.8.7 </w:t>
            </w:r>
            <w:r>
              <w:fldChar w:fldCharType="end"/>
            </w:r>
            <w:commentRangeEnd w:id="914"/>
            <w:r w:rsidR="008009CF">
              <w:rPr>
                <w:rStyle w:val="CommentReference"/>
                <w:color w:val="auto"/>
              </w:rPr>
              <w:commentReference w:id="914"/>
            </w:r>
            <w:r>
              <w:t xml:space="preserve"> – </w:t>
            </w:r>
            <w:r>
              <w:fldChar w:fldCharType="begin"/>
            </w:r>
            <w:r>
              <w:instrText xml:space="preserve"> REF __RefHeading___Toc8408_2117989211 \h </w:instrText>
            </w:r>
            <w:r w:rsidR="005A7D29">
              <w:instrText xml:space="preserve"> \* MERGEFORMAT </w:instrText>
            </w:r>
            <w:r>
              <w:fldChar w:fldCharType="separate"/>
            </w:r>
            <w:ins w:id="915" w:author="Peter Dobson [2]" w:date="2025-01-23T10:27:00Z" w16du:dateUtc="2025-01-23T10:27:00Z">
              <w:r w:rsidR="0032148A">
                <w:t>Minimum</w:t>
              </w:r>
            </w:ins>
            <w:del w:id="916" w:author="Peter Dobson [2]" w:date="2025-01-23T10:27:00Z" w16du:dateUtc="2025-01-23T10:27:00Z">
              <w:r w:rsidDel="0032148A">
                <w:delText xml:space="preserve">Low </w:delText>
              </w:r>
            </w:del>
            <w:r>
              <w:t>battery voltage warning level</w:t>
            </w:r>
            <w:r>
              <w:fldChar w:fldCharType="end"/>
            </w:r>
            <w:r>
              <w:t>.</w:t>
            </w:r>
          </w:p>
          <w:p w14:paraId="2E1D8DB7" w14:textId="53F840D6" w:rsidR="00C2224D" w:rsidRDefault="00505F97" w:rsidP="00E07044">
            <w:pPr>
              <w:pStyle w:val="Tabletext"/>
              <w:numPr>
                <w:ilvl w:val="0"/>
                <w:numId w:val="133"/>
              </w:numPr>
            </w:pPr>
            <w:ins w:id="917" w:author="Peter Dobson [2]" w:date="2025-01-23T10:24:00Z" w16du:dateUtc="2025-01-23T10:24:00Z">
              <w:r>
                <w:t>‘high</w:t>
              </w:r>
            </w:ins>
            <w:ins w:id="918" w:author="Peter Dobson [2]" w:date="2025-01-23T10:25:00Z" w16du:dateUtc="2025-01-23T10:25:00Z">
              <w:r>
                <w:t>Batte</w:t>
              </w:r>
            </w:ins>
            <w:ins w:id="919" w:author="Peter Dobson [2]" w:date="2025-01-23T10:26:00Z" w16du:dateUtc="2025-01-23T10:26:00Z">
              <w:r w:rsidR="00FA3F74">
                <w:t>r</w:t>
              </w:r>
            </w:ins>
            <w:ins w:id="920" w:author="Peter Dobson [2]" w:date="2025-01-23T10:25:00Z" w16du:dateUtc="2025-01-23T10:25:00Z">
              <w:r w:rsidR="001D5011">
                <w:t>y</w:t>
              </w:r>
            </w:ins>
            <w:ins w:id="921" w:author="Peter Dobson [2]" w:date="2025-01-23T10:30:00Z" w16du:dateUtc="2025-01-23T10:30:00Z">
              <w:r w:rsidR="0029026C">
                <w:t>Warning</w:t>
              </w:r>
            </w:ins>
            <w:ins w:id="922" w:author="Peter Dobson [2]" w:date="2025-01-23T10:25:00Z" w16du:dateUtc="2025-01-23T10:25:00Z">
              <w:r w:rsidR="001D5011">
                <w:t xml:space="preserve">’ </w:t>
              </w:r>
              <w:r w:rsidR="00E23443">
                <w:t>–</w:t>
              </w:r>
              <w:r w:rsidR="001D5011">
                <w:t xml:space="preserve"> </w:t>
              </w:r>
              <w:r w:rsidR="00E23443">
                <w:t>for a high b</w:t>
              </w:r>
            </w:ins>
            <w:ins w:id="923" w:author="Peter Dobson [2]" w:date="2025-01-23T10:27:00Z" w16du:dateUtc="2025-01-23T10:27:00Z">
              <w:r w:rsidR="00FA3F74">
                <w:t>a</w:t>
              </w:r>
            </w:ins>
            <w:ins w:id="924" w:author="Peter Dobson [2]" w:date="2025-01-23T10:25:00Z" w16du:dateUtc="2025-01-23T10:25:00Z">
              <w:r w:rsidR="00E23443">
                <w:t>ttery warning. Battery wa</w:t>
              </w:r>
            </w:ins>
            <w:ins w:id="925" w:author="Peter Dobson [2]" w:date="2025-01-23T10:26:00Z" w16du:dateUtc="2025-01-23T10:26:00Z">
              <w:r w:rsidR="00E23443">
                <w:t xml:space="preserve">rning level is configured by </w:t>
              </w:r>
            </w:ins>
            <w:ins w:id="926" w:author="Peter Dobson [2]" w:date="2025-01-23T10:34:00Z" w16du:dateUtc="2025-01-23T10:34:00Z">
              <w:r w:rsidR="002B266E">
                <w:t>7.8.8</w:t>
              </w:r>
            </w:ins>
            <w:ins w:id="927" w:author="Peter Dobson [2]" w:date="2025-01-23T10:26:00Z" w16du:dateUtc="2025-01-23T10:26:00Z">
              <w:r w:rsidR="00E23443">
                <w:t xml:space="preserve"> – </w:t>
              </w:r>
            </w:ins>
            <w:ins w:id="928" w:author="Peter Dobson [2]" w:date="2025-01-23T10:27:00Z" w16du:dateUtc="2025-01-23T10:27:00Z">
              <w:r w:rsidR="0032148A">
                <w:t>Maximum</w:t>
              </w:r>
            </w:ins>
            <w:ins w:id="929" w:author="Peter Dobson [2]" w:date="2025-01-23T10:26:00Z" w16du:dateUtc="2025-01-23T10:26:00Z">
              <w:r w:rsidR="00E23443">
                <w:t xml:space="preserve"> battery voltage</w:t>
              </w:r>
            </w:ins>
            <w:ins w:id="930" w:author="Peter Dobson [2]" w:date="2025-01-23T10:28:00Z" w16du:dateUtc="2025-01-23T10:28:00Z">
              <w:r w:rsidR="00540247">
                <w:t xml:space="preserve"> warning</w:t>
              </w:r>
            </w:ins>
            <w:ins w:id="931" w:author="Peter Dobson [2]" w:date="2025-01-23T10:26:00Z" w16du:dateUtc="2025-01-23T10:26:00Z">
              <w:r w:rsidR="00E23443">
                <w:t xml:space="preserve"> level</w:t>
              </w:r>
            </w:ins>
          </w:p>
          <w:p w14:paraId="10479896" w14:textId="77777777" w:rsidR="00A3750D" w:rsidRDefault="00A3750D" w:rsidP="00E07044">
            <w:pPr>
              <w:pStyle w:val="Tabletext"/>
              <w:numPr>
                <w:ilvl w:val="0"/>
                <w:numId w:val="133"/>
              </w:numPr>
            </w:pPr>
            <w:r>
              <w:t>’gnssError’ – any GNSS related errors</w:t>
            </w:r>
          </w:p>
          <w:p w14:paraId="25B55962" w14:textId="1F38F863" w:rsidR="00A3750D" w:rsidRDefault="00A3750D" w:rsidP="00E07044">
            <w:pPr>
              <w:pStyle w:val="Tabletext"/>
              <w:numPr>
                <w:ilvl w:val="0"/>
                <w:numId w:val="133"/>
              </w:numPr>
            </w:pPr>
            <w:r>
              <w:t xml:space="preserve">’offLocation’ – if distance from </w:t>
            </w:r>
            <w:r w:rsidR="00C8138F">
              <w:t xml:space="preserve">the appointed position </w:t>
            </w:r>
            <w:r>
              <w:t>is more than configured</w:t>
            </w:r>
          </w:p>
          <w:p w14:paraId="3932C27E" w14:textId="7BE98059" w:rsidR="00A3750D" w:rsidRDefault="00A3750D" w:rsidP="00E07044">
            <w:pPr>
              <w:pStyle w:val="Tabletext"/>
              <w:numPr>
                <w:ilvl w:val="0"/>
                <w:numId w:val="133"/>
              </w:numPr>
              <w:rPr>
                <w:ins w:id="932" w:author="Peter Dobson [2]" w:date="2025-01-23T10:54:00Z" w16du:dateUtc="2025-01-23T10:54:00Z"/>
              </w:rPr>
            </w:pPr>
            <w:r>
              <w:t>’</w:t>
            </w:r>
            <w:commentRangeStart w:id="933"/>
            <w:commentRangeStart w:id="934"/>
            <w:r>
              <w:t>lampFail</w:t>
            </w:r>
            <w:commentRangeEnd w:id="933"/>
            <w:r w:rsidR="00603A99">
              <w:rPr>
                <w:rStyle w:val="CommentReference"/>
                <w:color w:val="auto"/>
              </w:rPr>
              <w:commentReference w:id="933"/>
            </w:r>
            <w:commentRangeEnd w:id="934"/>
            <w:r w:rsidR="00985965">
              <w:rPr>
                <w:rStyle w:val="CommentReference"/>
                <w:color w:val="auto"/>
              </w:rPr>
              <w:commentReference w:id="934"/>
            </w:r>
            <w:r>
              <w:t>’ –</w:t>
            </w:r>
            <w:r w:rsidR="00DC1CF5">
              <w:t xml:space="preserve"> </w:t>
            </w:r>
            <w:r>
              <w:t xml:space="preserve">if </w:t>
            </w:r>
            <w:commentRangeStart w:id="935"/>
            <w:commentRangeStart w:id="936"/>
            <w:r>
              <w:t>lantern</w:t>
            </w:r>
            <w:commentRangeEnd w:id="935"/>
            <w:r w:rsidR="0020765A">
              <w:rPr>
                <w:rStyle w:val="CommentReference"/>
                <w:color w:val="auto"/>
              </w:rPr>
              <w:commentReference w:id="935"/>
            </w:r>
            <w:commentRangeEnd w:id="936"/>
            <w:r w:rsidR="00FD09D0">
              <w:rPr>
                <w:rStyle w:val="CommentReference"/>
                <w:color w:val="auto"/>
              </w:rPr>
              <w:commentReference w:id="936"/>
            </w:r>
            <w:r>
              <w:t xml:space="preserve"> does not operate as expected</w:t>
            </w:r>
            <w:ins w:id="937" w:author="Peter Dobson [2]" w:date="2025-03-10T16:07:00Z" w16du:dateUtc="2025-03-10T16:07:00Z">
              <w:r w:rsidR="005714D8">
                <w:t>.</w:t>
              </w:r>
            </w:ins>
          </w:p>
          <w:p w14:paraId="75D45FB7" w14:textId="2E20F9EB" w:rsidR="00997453" w:rsidRDefault="005C3CE0" w:rsidP="00E07044">
            <w:pPr>
              <w:pStyle w:val="Tabletext"/>
              <w:numPr>
                <w:ilvl w:val="0"/>
                <w:numId w:val="133"/>
              </w:numPr>
            </w:pPr>
            <w:ins w:id="938" w:author="Peter Dobson [2]" w:date="2025-01-23T10:55:00Z" w16du:dateUtc="2025-01-23T10:55:00Z">
              <w:r>
                <w:t xml:space="preserve">‘motorFail’ </w:t>
              </w:r>
              <w:r w:rsidR="008C4FD7">
                <w:t>–</w:t>
              </w:r>
              <w:r>
                <w:t xml:space="preserve"> </w:t>
              </w:r>
              <w:r w:rsidR="008C4FD7">
                <w:t>if the rotat</w:t>
              </w:r>
            </w:ins>
            <w:ins w:id="939" w:author="Peter Dobson [2]" w:date="2025-01-23T10:56:00Z" w16du:dateUtc="2025-01-23T10:56:00Z">
              <w:r w:rsidR="008C4FD7">
                <w:t>ion of a rotating beacon has failed</w:t>
              </w:r>
            </w:ins>
          </w:p>
          <w:p w14:paraId="6B5C36F5" w14:textId="77777777" w:rsidR="00A3750D" w:rsidRDefault="00A3750D" w:rsidP="00E07044">
            <w:pPr>
              <w:pStyle w:val="Tabletext"/>
              <w:numPr>
                <w:ilvl w:val="0"/>
                <w:numId w:val="133"/>
              </w:numPr>
            </w:pPr>
            <w:r>
              <w:t>‘impactDetected’ – for collision detection</w:t>
            </w:r>
          </w:p>
          <w:p w14:paraId="4BB55761" w14:textId="77777777" w:rsidR="00A3750D" w:rsidRDefault="00A3750D" w:rsidP="00E07044">
            <w:pPr>
              <w:pStyle w:val="Tabletext"/>
              <w:numPr>
                <w:ilvl w:val="0"/>
                <w:numId w:val="133"/>
              </w:numPr>
            </w:pPr>
            <w:r>
              <w:t>‘lanternPowerWarning’ – for consuming too much power</w:t>
            </w:r>
          </w:p>
          <w:p w14:paraId="06E6002E" w14:textId="27E1D256" w:rsidR="00A3750D" w:rsidRDefault="00A3750D" w:rsidP="00E07044">
            <w:pPr>
              <w:pStyle w:val="Tabletext"/>
              <w:numPr>
                <w:ilvl w:val="0"/>
                <w:numId w:val="133"/>
              </w:numPr>
            </w:pPr>
            <w:r>
              <w:t xml:space="preserve">‘maintenance’ – for </w:t>
            </w:r>
            <w:ins w:id="940" w:author="Peter Dobson [4]" w:date="2025-02-26T09:30:00Z" w16du:dateUtc="2025-02-26T09:30:00Z">
              <w:r w:rsidR="00322450">
                <w:t xml:space="preserve">when a </w:t>
              </w:r>
            </w:ins>
            <w:r>
              <w:t>maintenance visit</w:t>
            </w:r>
            <w:ins w:id="941" w:author="Peter Dobson [4]" w:date="2025-02-26T09:30:00Z" w16du:dateUtc="2025-02-26T09:30:00Z">
              <w:r w:rsidR="00ED20F3">
                <w:t xml:space="preserve"> is</w:t>
              </w:r>
            </w:ins>
            <w:r>
              <w:t xml:space="preserve"> required</w:t>
            </w:r>
          </w:p>
          <w:p w14:paraId="40A19351" w14:textId="77777777" w:rsidR="00A3750D" w:rsidRDefault="00A3750D" w:rsidP="00E07044">
            <w:pPr>
              <w:pStyle w:val="Tabletext"/>
              <w:numPr>
                <w:ilvl w:val="0"/>
                <w:numId w:val="133"/>
              </w:numPr>
            </w:pPr>
            <w:r>
              <w:t>’cfgChanged’ – configuration has been externally changed, and not yet synchronized with server</w:t>
            </w:r>
          </w:p>
        </w:tc>
      </w:tr>
      <w:tr w:rsidR="00A3750D" w14:paraId="57A62EE6" w14:textId="77777777" w:rsidTr="00D32BD9">
        <w:tc>
          <w:tcPr>
            <w:tcW w:w="1855" w:type="dxa"/>
            <w:tcBorders>
              <w:left w:val="single" w:sz="4" w:space="0" w:color="000000"/>
            </w:tcBorders>
          </w:tcPr>
          <w:p w14:paraId="5DFF97AB" w14:textId="77777777" w:rsidR="00A3750D" w:rsidRPr="005A7D29" w:rsidRDefault="00A3750D" w:rsidP="00E07044">
            <w:pPr>
              <w:pStyle w:val="Tableheading"/>
            </w:pPr>
            <w:r w:rsidRPr="005A7D29">
              <w:t>Required:</w:t>
            </w:r>
          </w:p>
        </w:tc>
        <w:tc>
          <w:tcPr>
            <w:tcW w:w="7783" w:type="dxa"/>
            <w:tcBorders>
              <w:left w:val="single" w:sz="4" w:space="0" w:color="000000"/>
              <w:right w:val="single" w:sz="4" w:space="0" w:color="000000"/>
            </w:tcBorders>
          </w:tcPr>
          <w:p w14:paraId="316A575C" w14:textId="5AC5110B" w:rsidR="00A3750D" w:rsidRDefault="00A3750D" w:rsidP="00E07044">
            <w:pPr>
              <w:pStyle w:val="Tabletext"/>
            </w:pPr>
            <w:r>
              <w:t xml:space="preserve">Optional, only required when </w:t>
            </w:r>
            <w:ins w:id="942" w:author="Peter Dobson [2]" w:date="2025-03-10T16:07:00Z" w16du:dateUtc="2025-03-10T16:07:00Z">
              <w:r w:rsidR="005714D8">
                <w:t xml:space="preserve">the </w:t>
              </w:r>
            </w:ins>
            <w:r>
              <w:t>device status is ’alert’</w:t>
            </w:r>
          </w:p>
        </w:tc>
      </w:tr>
      <w:tr w:rsidR="00A3750D" w14:paraId="752DA1C0" w14:textId="77777777" w:rsidTr="00D32BD9">
        <w:tc>
          <w:tcPr>
            <w:tcW w:w="1855" w:type="dxa"/>
            <w:tcBorders>
              <w:left w:val="single" w:sz="4" w:space="0" w:color="000000"/>
              <w:bottom w:val="single" w:sz="4" w:space="0" w:color="000000"/>
            </w:tcBorders>
          </w:tcPr>
          <w:p w14:paraId="1D621C87" w14:textId="77777777" w:rsidR="00A3750D" w:rsidRPr="005A7D29" w:rsidRDefault="00A3750D" w:rsidP="00E07044">
            <w:pPr>
              <w:pStyle w:val="Tableheading"/>
            </w:pPr>
            <w:r w:rsidRPr="005A7D29">
              <w:t>Example:</w:t>
            </w:r>
          </w:p>
        </w:tc>
        <w:tc>
          <w:tcPr>
            <w:tcW w:w="7783" w:type="dxa"/>
            <w:tcBorders>
              <w:left w:val="single" w:sz="4" w:space="0" w:color="000000"/>
              <w:bottom w:val="single" w:sz="4" w:space="0" w:color="000000"/>
              <w:right w:val="single" w:sz="4" w:space="0" w:color="000000"/>
            </w:tcBorders>
          </w:tcPr>
          <w:p w14:paraId="57ED1AE4" w14:textId="77777777" w:rsidR="00A3750D" w:rsidRDefault="00A3750D" w:rsidP="00E07044">
            <w:pPr>
              <w:pStyle w:val="Tabletext"/>
            </w:pPr>
            <w:r>
              <w:t>Two alerts active:</w:t>
            </w:r>
          </w:p>
          <w:p w14:paraId="3E2D9158" w14:textId="77777777" w:rsidR="00A3750D" w:rsidRDefault="00A3750D" w:rsidP="00E07044">
            <w:pPr>
              <w:pStyle w:val="Tabletext"/>
            </w:pPr>
            <w:r>
              <w:t>"alert": ["lowBattery", "offLocation"]</w:t>
            </w:r>
          </w:p>
        </w:tc>
      </w:tr>
    </w:tbl>
    <w:p w14:paraId="0F71FC09" w14:textId="2A439129" w:rsidR="007676C9" w:rsidRDefault="0075474E" w:rsidP="00E07044">
      <w:pPr>
        <w:pStyle w:val="AppendixHead4"/>
      </w:pPr>
      <w:commentRangeStart w:id="943"/>
      <w:commentRangeStart w:id="944"/>
      <w:r>
        <w:t>Lantern</w:t>
      </w:r>
      <w:commentRangeEnd w:id="943"/>
      <w:r w:rsidR="00D56BC6">
        <w:rPr>
          <w:rStyle w:val="CommentReference"/>
          <w:rFonts w:eastAsiaTheme="minorHAnsi" w:cstheme="minorBidi"/>
          <w:b w:val="0"/>
          <w:color w:val="auto"/>
          <w:lang w:eastAsia="en-US"/>
        </w:rPr>
        <w:commentReference w:id="943"/>
      </w:r>
      <w:commentRangeEnd w:id="944"/>
      <w:r w:rsidR="000C570B">
        <w:rPr>
          <w:rStyle w:val="CommentReference"/>
          <w:rFonts w:eastAsiaTheme="minorHAnsi" w:cstheme="minorBidi"/>
          <w:b w:val="0"/>
          <w:color w:val="auto"/>
          <w:lang w:eastAsia="en-US"/>
        </w:rPr>
        <w:commentReference w:id="944"/>
      </w:r>
      <w:r w:rsidR="00EF5862">
        <w:t xml:space="preserve"> </w:t>
      </w:r>
      <w:commentRangeStart w:id="945"/>
      <w:r w:rsidR="00EF5862">
        <w:t>status</w:t>
      </w:r>
      <w:commentRangeEnd w:id="945"/>
      <w:r w:rsidR="005647CD">
        <w:rPr>
          <w:rStyle w:val="CommentReference"/>
          <w:rFonts w:eastAsiaTheme="minorHAnsi" w:cstheme="minorBidi"/>
          <w:b w:val="0"/>
          <w:color w:val="auto"/>
          <w:lang w:eastAsia="en-US"/>
        </w:rPr>
        <w:commentReference w:id="945"/>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620329" w14:paraId="0CB020BA" w14:textId="77777777" w:rsidTr="00D32BD9">
        <w:tc>
          <w:tcPr>
            <w:tcW w:w="1855" w:type="dxa"/>
            <w:tcBorders>
              <w:top w:val="single" w:sz="4" w:space="0" w:color="000000"/>
              <w:left w:val="single" w:sz="4" w:space="0" w:color="000000"/>
            </w:tcBorders>
          </w:tcPr>
          <w:p w14:paraId="7203BA07" w14:textId="77777777" w:rsidR="00620329" w:rsidRDefault="00620329"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140486B2" w14:textId="221F96D9" w:rsidR="00620329" w:rsidRDefault="00620329" w:rsidP="00E07044">
            <w:pPr>
              <w:pStyle w:val="Tabletext"/>
            </w:pPr>
            <w:r>
              <w:t>’</w:t>
            </w:r>
            <w:r w:rsidR="00947CFB">
              <w:t>lantern</w:t>
            </w:r>
            <w:r>
              <w:t>Status’</w:t>
            </w:r>
          </w:p>
        </w:tc>
      </w:tr>
      <w:tr w:rsidR="00620329" w14:paraId="394FD038" w14:textId="77777777" w:rsidTr="00D32BD9">
        <w:tc>
          <w:tcPr>
            <w:tcW w:w="1855" w:type="dxa"/>
            <w:tcBorders>
              <w:left w:val="single" w:sz="4" w:space="0" w:color="000000"/>
            </w:tcBorders>
          </w:tcPr>
          <w:p w14:paraId="5BE42CAD" w14:textId="77777777" w:rsidR="00620329" w:rsidRDefault="00620329" w:rsidP="00E07044">
            <w:pPr>
              <w:pStyle w:val="Tableheading"/>
            </w:pPr>
            <w:r>
              <w:t>Description:</w:t>
            </w:r>
          </w:p>
        </w:tc>
        <w:tc>
          <w:tcPr>
            <w:tcW w:w="7783" w:type="dxa"/>
            <w:tcBorders>
              <w:left w:val="single" w:sz="4" w:space="0" w:color="000000"/>
              <w:right w:val="single" w:sz="4" w:space="0" w:color="000000"/>
            </w:tcBorders>
          </w:tcPr>
          <w:p w14:paraId="5B92D006" w14:textId="4EB79865" w:rsidR="00620329" w:rsidRDefault="005714D8" w:rsidP="00E07044">
            <w:pPr>
              <w:pStyle w:val="Tabletext"/>
            </w:pPr>
            <w:ins w:id="946" w:author="Peter Dobson [2]" w:date="2025-03-10T16:09:00Z" w16du:dateUtc="2025-03-10T16:09:00Z">
              <w:r>
                <w:t>A s</w:t>
              </w:r>
            </w:ins>
            <w:del w:id="947" w:author="Peter Dobson [2]" w:date="2025-03-10T16:09:00Z" w16du:dateUtc="2025-03-10T16:09:00Z">
              <w:r w:rsidR="00620329" w:rsidDel="005714D8">
                <w:delText>S</w:delText>
              </w:r>
            </w:del>
            <w:r w:rsidR="00620329">
              <w:t>tatus string</w:t>
            </w:r>
            <w:del w:id="948" w:author="Peter Dobson [2]" w:date="2025-03-10T16:09:00Z" w16du:dateUtc="2025-03-10T16:09:00Z">
              <w:r w:rsidR="00620329" w:rsidDel="005714D8">
                <w:delText>.</w:delText>
              </w:r>
            </w:del>
            <w:r w:rsidR="00620329">
              <w:t xml:space="preserve"> </w:t>
            </w:r>
            <w:ins w:id="949" w:author="Peter Dobson [2]" w:date="2025-03-10T16:10:00Z" w16du:dateUtc="2025-03-10T16:10:00Z">
              <w:r>
                <w:t>that s</w:t>
              </w:r>
            </w:ins>
            <w:del w:id="950" w:author="Peter Dobson [2]" w:date="2025-03-10T16:10:00Z" w16du:dateUtc="2025-03-10T16:10:00Z">
              <w:r w:rsidR="00620329" w:rsidDel="005714D8">
                <w:delText>S</w:delText>
              </w:r>
            </w:del>
            <w:r w:rsidR="00620329">
              <w:t xml:space="preserve">hows </w:t>
            </w:r>
            <w:r w:rsidR="00947CFB">
              <w:t>lantern</w:t>
            </w:r>
            <w:r w:rsidR="00620329">
              <w:t xml:space="preserve"> status. Allowed values are:</w:t>
            </w:r>
          </w:p>
          <w:p w14:paraId="2A435497" w14:textId="77777777" w:rsidR="00620329" w:rsidRDefault="00620329" w:rsidP="00E07044">
            <w:pPr>
              <w:pStyle w:val="Tabletext"/>
              <w:numPr>
                <w:ilvl w:val="0"/>
                <w:numId w:val="134"/>
              </w:numPr>
            </w:pPr>
            <w:r>
              <w:t>’onMainCharacter’ – main or night character</w:t>
            </w:r>
          </w:p>
          <w:p w14:paraId="7410F999" w14:textId="1772B791" w:rsidR="00620329" w:rsidRDefault="00620329" w:rsidP="00E07044">
            <w:pPr>
              <w:pStyle w:val="Tabletext"/>
              <w:numPr>
                <w:ilvl w:val="0"/>
                <w:numId w:val="134"/>
              </w:numPr>
              <w:rPr>
                <w:ins w:id="951" w:author="Mme Emma RIEU-STEPHAN" w:date="2025-01-20T15:45:00Z"/>
              </w:rPr>
            </w:pPr>
            <w:r>
              <w:t>’onAlternativeCharacter’ – alternative or day character</w:t>
            </w:r>
          </w:p>
          <w:p w14:paraId="26F8FCB6" w14:textId="781D1193" w:rsidR="00E07044" w:rsidDel="00D54BF2" w:rsidRDefault="00E07044" w:rsidP="00E07044">
            <w:pPr>
              <w:pStyle w:val="Tabletext"/>
              <w:numPr>
                <w:ilvl w:val="0"/>
                <w:numId w:val="134"/>
              </w:numPr>
              <w:rPr>
                <w:del w:id="952" w:author="Peter Dobson [2]" w:date="2025-01-23T11:07:00Z" w16du:dateUtc="2025-01-23T11:07:00Z"/>
              </w:rPr>
            </w:pPr>
            <w:ins w:id="953" w:author="Mme Emma RIEU-STEPHAN" w:date="2025-01-20T15:45:00Z">
              <w:del w:id="954" w:author="Peter Dobson [2]" w:date="2025-01-23T11:07:00Z" w16du:dateUtc="2025-01-23T11:07:00Z">
                <w:r w:rsidDel="00D54BF2">
                  <w:delText xml:space="preserve">‘lanternFail’ – lantern does not operate as </w:delText>
                </w:r>
                <w:commentRangeStart w:id="955"/>
                <w:commentRangeStart w:id="956"/>
                <w:r w:rsidDel="00D54BF2">
                  <w:delText>expected</w:delText>
                </w:r>
              </w:del>
            </w:ins>
            <w:commentRangeEnd w:id="955"/>
            <w:ins w:id="957" w:author="Mme Emma RIEU-STEPHAN" w:date="2025-01-20T15:47:00Z">
              <w:del w:id="958" w:author="Peter Dobson [2]" w:date="2025-01-23T11:07:00Z" w16du:dateUtc="2025-01-23T11:07:00Z">
                <w:r w:rsidDel="00D54BF2">
                  <w:rPr>
                    <w:rStyle w:val="CommentReference"/>
                    <w:color w:val="auto"/>
                  </w:rPr>
                  <w:commentReference w:id="955"/>
                </w:r>
              </w:del>
            </w:ins>
            <w:commentRangeEnd w:id="956"/>
            <w:r w:rsidR="005F4D41">
              <w:rPr>
                <w:rStyle w:val="CommentReference"/>
                <w:color w:val="auto"/>
              </w:rPr>
              <w:commentReference w:id="956"/>
            </w:r>
            <w:ins w:id="959" w:author="Mme Emma RIEU-STEPHAN" w:date="2025-01-20T15:46:00Z">
              <w:del w:id="960" w:author="Peter Dobson [2]" w:date="2025-01-23T11:07:00Z" w16du:dateUtc="2025-01-23T11:07:00Z">
                <w:r w:rsidDel="00D54BF2">
                  <w:delText xml:space="preserve"> </w:delText>
                </w:r>
              </w:del>
            </w:ins>
          </w:p>
          <w:p w14:paraId="4A444D21" w14:textId="6BF41600" w:rsidR="00620329" w:rsidRDefault="00620329" w:rsidP="00E07044">
            <w:pPr>
              <w:pStyle w:val="Tabletext"/>
              <w:numPr>
                <w:ilvl w:val="0"/>
                <w:numId w:val="134"/>
              </w:numPr>
            </w:pPr>
            <w:r>
              <w:t xml:space="preserve">’off’ – not </w:t>
            </w:r>
            <w:r w:rsidR="001D299F">
              <w:t>operating</w:t>
            </w:r>
            <w:r>
              <w:t>, default value</w:t>
            </w:r>
          </w:p>
        </w:tc>
      </w:tr>
      <w:tr w:rsidR="00620329" w14:paraId="668D528F" w14:textId="77777777" w:rsidTr="00D32BD9">
        <w:tc>
          <w:tcPr>
            <w:tcW w:w="1855" w:type="dxa"/>
            <w:tcBorders>
              <w:left w:val="single" w:sz="4" w:space="0" w:color="000000"/>
            </w:tcBorders>
          </w:tcPr>
          <w:p w14:paraId="45F3B708" w14:textId="77777777" w:rsidR="00620329" w:rsidRPr="00B668EC" w:rsidRDefault="00620329" w:rsidP="00E07044">
            <w:pPr>
              <w:pStyle w:val="Tableheading"/>
            </w:pPr>
            <w:r w:rsidRPr="00B668EC">
              <w:t>Required:</w:t>
            </w:r>
          </w:p>
        </w:tc>
        <w:tc>
          <w:tcPr>
            <w:tcW w:w="7783" w:type="dxa"/>
            <w:tcBorders>
              <w:left w:val="single" w:sz="4" w:space="0" w:color="000000"/>
              <w:right w:val="single" w:sz="4" w:space="0" w:color="000000"/>
            </w:tcBorders>
          </w:tcPr>
          <w:p w14:paraId="31C17AB5" w14:textId="1D716616" w:rsidR="00620329" w:rsidRPr="00B668EC" w:rsidRDefault="00620329" w:rsidP="00E07044">
            <w:pPr>
              <w:pStyle w:val="Tabletext"/>
            </w:pPr>
            <w:r w:rsidRPr="00B668EC">
              <w:t>Mandatory only on</w:t>
            </w:r>
            <w:r w:rsidR="00D74A8A" w:rsidRPr="00B668EC">
              <w:t xml:space="preserve"> lanterns</w:t>
            </w:r>
            <w:r w:rsidRPr="00B668EC">
              <w:t>.</w:t>
            </w:r>
            <w:ins w:id="961" w:author="Peter Dobson [2]" w:date="2025-03-10T16:10:00Z" w16du:dateUtc="2025-03-10T16:10:00Z">
              <w:r w:rsidR="005714D8">
                <w:t xml:space="preserve"> The</w:t>
              </w:r>
            </w:ins>
            <w:r w:rsidRPr="00B668EC">
              <w:t xml:space="preserve"> ’type’ field in info message should be ’</w:t>
            </w:r>
            <w:r w:rsidR="00D74A8A" w:rsidRPr="00B668EC">
              <w:t>lantern</w:t>
            </w:r>
            <w:r w:rsidRPr="00B668EC">
              <w:t>’.</w:t>
            </w:r>
          </w:p>
        </w:tc>
      </w:tr>
      <w:tr w:rsidR="00620329" w14:paraId="5AFF986D" w14:textId="77777777" w:rsidTr="00D32BD9">
        <w:tc>
          <w:tcPr>
            <w:tcW w:w="1855" w:type="dxa"/>
            <w:tcBorders>
              <w:left w:val="single" w:sz="4" w:space="0" w:color="000000"/>
              <w:bottom w:val="single" w:sz="4" w:space="0" w:color="000000"/>
            </w:tcBorders>
          </w:tcPr>
          <w:p w14:paraId="56A52BDD" w14:textId="77777777" w:rsidR="00620329" w:rsidRDefault="00620329" w:rsidP="00E07044">
            <w:pPr>
              <w:pStyle w:val="Tableheading"/>
            </w:pPr>
            <w:r>
              <w:t>Example:</w:t>
            </w:r>
          </w:p>
        </w:tc>
        <w:tc>
          <w:tcPr>
            <w:tcW w:w="7783" w:type="dxa"/>
            <w:tcBorders>
              <w:left w:val="single" w:sz="4" w:space="0" w:color="000000"/>
              <w:bottom w:val="single" w:sz="4" w:space="0" w:color="000000"/>
              <w:right w:val="single" w:sz="4" w:space="0" w:color="000000"/>
            </w:tcBorders>
          </w:tcPr>
          <w:p w14:paraId="1990970D" w14:textId="160B4C9A" w:rsidR="00620329" w:rsidRDefault="00620329" w:rsidP="00E07044">
            <w:pPr>
              <w:pStyle w:val="Tabletext"/>
            </w:pPr>
            <w:r>
              <w:t>"</w:t>
            </w:r>
            <w:r w:rsidR="00847787">
              <w:t>lantern</w:t>
            </w:r>
            <w:r>
              <w:t>Status": "onMainCharacter"</w:t>
            </w:r>
          </w:p>
        </w:tc>
      </w:tr>
    </w:tbl>
    <w:p w14:paraId="5ABED11C" w14:textId="48AB80C1" w:rsidR="00505F5B" w:rsidRDefault="005647CD">
      <w:pPr>
        <w:pStyle w:val="AppendixHead4"/>
      </w:pPr>
      <w:r>
        <w:t>Lantern test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647CD" w14:paraId="0938D47C" w14:textId="77777777" w:rsidTr="009A4B00">
        <w:tc>
          <w:tcPr>
            <w:tcW w:w="1855" w:type="dxa"/>
            <w:tcBorders>
              <w:top w:val="single" w:sz="4" w:space="0" w:color="000000"/>
              <w:left w:val="single" w:sz="4" w:space="0" w:color="000000"/>
            </w:tcBorders>
          </w:tcPr>
          <w:p w14:paraId="7B6E35AC" w14:textId="77777777" w:rsidR="005647CD" w:rsidRDefault="005647CD" w:rsidP="009A4B00">
            <w:pPr>
              <w:pStyle w:val="Tableheading"/>
            </w:pPr>
            <w:r>
              <w:t>Property name:</w:t>
            </w:r>
          </w:p>
        </w:tc>
        <w:tc>
          <w:tcPr>
            <w:tcW w:w="7783" w:type="dxa"/>
            <w:tcBorders>
              <w:top w:val="single" w:sz="4" w:space="0" w:color="000000"/>
              <w:left w:val="single" w:sz="4" w:space="0" w:color="000000"/>
              <w:right w:val="single" w:sz="4" w:space="0" w:color="000000"/>
            </w:tcBorders>
          </w:tcPr>
          <w:p w14:paraId="4E0DF9E6" w14:textId="3656A75F" w:rsidR="005647CD" w:rsidRPr="001467B2" w:rsidRDefault="005647CD" w:rsidP="009A4B00">
            <w:pPr>
              <w:pStyle w:val="Tabletext"/>
              <w:rPr>
                <w:rPrChange w:id="962" w:author="Peter Dobson [2]" w:date="2025-03-10T16:46:00Z" w16du:dateUtc="2025-03-10T16:46:00Z">
                  <w:rPr>
                    <w:highlight w:val="yellow"/>
                  </w:rPr>
                </w:rPrChange>
              </w:rPr>
            </w:pPr>
            <w:r w:rsidRPr="001467B2">
              <w:rPr>
                <w:rPrChange w:id="963" w:author="Peter Dobson [2]" w:date="2025-03-10T16:46:00Z" w16du:dateUtc="2025-03-10T16:46:00Z">
                  <w:rPr>
                    <w:highlight w:val="yellow"/>
                  </w:rPr>
                </w:rPrChange>
              </w:rPr>
              <w:t>’lanternTest’</w:t>
            </w:r>
          </w:p>
        </w:tc>
      </w:tr>
      <w:tr w:rsidR="005647CD" w14:paraId="25469526" w14:textId="77777777" w:rsidTr="009A4B00">
        <w:tc>
          <w:tcPr>
            <w:tcW w:w="1855" w:type="dxa"/>
            <w:tcBorders>
              <w:left w:val="single" w:sz="4" w:space="0" w:color="000000"/>
            </w:tcBorders>
          </w:tcPr>
          <w:p w14:paraId="643C4A0C" w14:textId="77777777" w:rsidR="005647CD" w:rsidRDefault="005647CD" w:rsidP="009A4B00">
            <w:pPr>
              <w:pStyle w:val="Tableheading"/>
            </w:pPr>
            <w:r>
              <w:t>Description:</w:t>
            </w:r>
          </w:p>
        </w:tc>
        <w:tc>
          <w:tcPr>
            <w:tcW w:w="7783" w:type="dxa"/>
            <w:tcBorders>
              <w:left w:val="single" w:sz="4" w:space="0" w:color="000000"/>
              <w:right w:val="single" w:sz="4" w:space="0" w:color="000000"/>
            </w:tcBorders>
          </w:tcPr>
          <w:p w14:paraId="77F1A69E" w14:textId="35088D2F" w:rsidR="005647CD" w:rsidRPr="001467B2" w:rsidRDefault="001467B2" w:rsidP="009A4B00">
            <w:pPr>
              <w:pStyle w:val="Tabletext"/>
              <w:rPr>
                <w:rPrChange w:id="964" w:author="Peter Dobson [2]" w:date="2025-03-10T16:46:00Z" w16du:dateUtc="2025-03-10T16:46:00Z">
                  <w:rPr>
                    <w:highlight w:val="yellow"/>
                  </w:rPr>
                </w:rPrChange>
              </w:rPr>
            </w:pPr>
            <w:ins w:id="965" w:author="Peter Dobson [2]" w:date="2025-03-10T16:45:00Z" w16du:dateUtc="2025-03-10T16:45:00Z">
              <w:r w:rsidRPr="001467B2">
                <w:rPr>
                  <w:rPrChange w:id="966" w:author="Peter Dobson [2]" w:date="2025-03-10T16:46:00Z" w16du:dateUtc="2025-03-10T16:46:00Z">
                    <w:rPr>
                      <w:highlight w:val="yellow"/>
                    </w:rPr>
                  </w:rPrChange>
                </w:rPr>
                <w:t>A s</w:t>
              </w:r>
            </w:ins>
            <w:del w:id="967" w:author="Peter Dobson [2]" w:date="2025-03-10T16:45:00Z" w16du:dateUtc="2025-03-10T16:45:00Z">
              <w:r w:rsidR="005647CD" w:rsidRPr="001467B2" w:rsidDel="001467B2">
                <w:rPr>
                  <w:rPrChange w:id="968" w:author="Peter Dobson [2]" w:date="2025-03-10T16:46:00Z" w16du:dateUtc="2025-03-10T16:46:00Z">
                    <w:rPr>
                      <w:highlight w:val="yellow"/>
                    </w:rPr>
                  </w:rPrChange>
                </w:rPr>
                <w:delText>S</w:delText>
              </w:r>
            </w:del>
            <w:r w:rsidR="005647CD" w:rsidRPr="001467B2">
              <w:rPr>
                <w:rPrChange w:id="969" w:author="Peter Dobson [2]" w:date="2025-03-10T16:46:00Z" w16du:dateUtc="2025-03-10T16:46:00Z">
                  <w:rPr>
                    <w:highlight w:val="yellow"/>
                  </w:rPr>
                </w:rPrChange>
              </w:rPr>
              <w:t>tatus string</w:t>
            </w:r>
            <w:del w:id="970" w:author="Peter Dobson [2]" w:date="2025-03-10T16:45:00Z" w16du:dateUtc="2025-03-10T16:45:00Z">
              <w:r w:rsidR="005647CD" w:rsidRPr="001467B2" w:rsidDel="001467B2">
                <w:rPr>
                  <w:rPrChange w:id="971" w:author="Peter Dobson [2]" w:date="2025-03-10T16:46:00Z" w16du:dateUtc="2025-03-10T16:46:00Z">
                    <w:rPr>
                      <w:highlight w:val="yellow"/>
                    </w:rPr>
                  </w:rPrChange>
                </w:rPr>
                <w:delText>.</w:delText>
              </w:r>
            </w:del>
            <w:r w:rsidR="005647CD" w:rsidRPr="001467B2">
              <w:rPr>
                <w:rPrChange w:id="972" w:author="Peter Dobson [2]" w:date="2025-03-10T16:46:00Z" w16du:dateUtc="2025-03-10T16:46:00Z">
                  <w:rPr>
                    <w:highlight w:val="yellow"/>
                  </w:rPr>
                </w:rPrChange>
              </w:rPr>
              <w:t xml:space="preserve"> </w:t>
            </w:r>
            <w:ins w:id="973" w:author="Peter Dobson [2]" w:date="2025-03-10T16:45:00Z" w16du:dateUtc="2025-03-10T16:45:00Z">
              <w:r w:rsidRPr="001467B2">
                <w:rPr>
                  <w:rPrChange w:id="974" w:author="Peter Dobson [2]" w:date="2025-03-10T16:46:00Z" w16du:dateUtc="2025-03-10T16:46:00Z">
                    <w:rPr>
                      <w:highlight w:val="yellow"/>
                    </w:rPr>
                  </w:rPrChange>
                </w:rPr>
                <w:t>that s</w:t>
              </w:r>
            </w:ins>
            <w:del w:id="975" w:author="Peter Dobson [2]" w:date="2025-03-10T16:45:00Z" w16du:dateUtc="2025-03-10T16:45:00Z">
              <w:r w:rsidR="005647CD" w:rsidRPr="001467B2" w:rsidDel="001467B2">
                <w:rPr>
                  <w:rPrChange w:id="976" w:author="Peter Dobson [2]" w:date="2025-03-10T16:46:00Z" w16du:dateUtc="2025-03-10T16:46:00Z">
                    <w:rPr>
                      <w:highlight w:val="yellow"/>
                    </w:rPr>
                  </w:rPrChange>
                </w:rPr>
                <w:delText>S</w:delText>
              </w:r>
            </w:del>
            <w:r w:rsidR="005647CD" w:rsidRPr="001467B2">
              <w:rPr>
                <w:rPrChange w:id="977" w:author="Peter Dobson [2]" w:date="2025-03-10T16:46:00Z" w16du:dateUtc="2025-03-10T16:46:00Z">
                  <w:rPr>
                    <w:highlight w:val="yellow"/>
                  </w:rPr>
                </w:rPrChange>
              </w:rPr>
              <w:t>hows if lantern is on test. Allowed values are:</w:t>
            </w:r>
          </w:p>
          <w:p w14:paraId="0C91E9B2" w14:textId="495C67FD" w:rsidR="005647CD" w:rsidRPr="001467B2" w:rsidRDefault="005647CD" w:rsidP="009A4B00">
            <w:pPr>
              <w:pStyle w:val="Tabletext"/>
              <w:numPr>
                <w:ilvl w:val="0"/>
                <w:numId w:val="134"/>
              </w:numPr>
              <w:rPr>
                <w:rPrChange w:id="978" w:author="Peter Dobson [2]" w:date="2025-03-10T16:46:00Z" w16du:dateUtc="2025-03-10T16:46:00Z">
                  <w:rPr>
                    <w:highlight w:val="yellow"/>
                  </w:rPr>
                </w:rPrChange>
              </w:rPr>
            </w:pPr>
            <w:r w:rsidRPr="001467B2">
              <w:rPr>
                <w:rPrChange w:id="979" w:author="Peter Dobson [2]" w:date="2025-03-10T16:46:00Z" w16du:dateUtc="2025-03-10T16:46:00Z">
                  <w:rPr>
                    <w:highlight w:val="yellow"/>
                  </w:rPr>
                </w:rPrChange>
              </w:rPr>
              <w:t>’on’ – the lantern is on test</w:t>
            </w:r>
          </w:p>
          <w:p w14:paraId="415CEEEB" w14:textId="41C1986D" w:rsidR="005647CD" w:rsidRPr="001467B2" w:rsidRDefault="005647CD" w:rsidP="009A4B00">
            <w:pPr>
              <w:pStyle w:val="Tabletext"/>
              <w:numPr>
                <w:ilvl w:val="0"/>
                <w:numId w:val="134"/>
              </w:numPr>
              <w:rPr>
                <w:rPrChange w:id="980" w:author="Peter Dobson [2]" w:date="2025-03-10T16:46:00Z" w16du:dateUtc="2025-03-10T16:46:00Z">
                  <w:rPr>
                    <w:highlight w:val="yellow"/>
                  </w:rPr>
                </w:rPrChange>
              </w:rPr>
            </w:pPr>
            <w:r w:rsidRPr="001467B2">
              <w:rPr>
                <w:rPrChange w:id="981" w:author="Peter Dobson [2]" w:date="2025-03-10T16:46:00Z" w16du:dateUtc="2025-03-10T16:46:00Z">
                  <w:rPr>
                    <w:highlight w:val="yellow"/>
                  </w:rPr>
                </w:rPrChange>
              </w:rPr>
              <w:t>’off’ – no test, default value</w:t>
            </w:r>
          </w:p>
        </w:tc>
      </w:tr>
      <w:tr w:rsidR="005647CD" w14:paraId="09245560" w14:textId="77777777" w:rsidTr="009A4B00">
        <w:tc>
          <w:tcPr>
            <w:tcW w:w="1855" w:type="dxa"/>
            <w:tcBorders>
              <w:left w:val="single" w:sz="4" w:space="0" w:color="000000"/>
            </w:tcBorders>
          </w:tcPr>
          <w:p w14:paraId="1FD49C3D" w14:textId="77777777" w:rsidR="005647CD" w:rsidRPr="00B668EC" w:rsidRDefault="005647CD" w:rsidP="009A4B00">
            <w:pPr>
              <w:pStyle w:val="Tableheading"/>
            </w:pPr>
            <w:r w:rsidRPr="00B668EC">
              <w:lastRenderedPageBreak/>
              <w:t>Required:</w:t>
            </w:r>
          </w:p>
        </w:tc>
        <w:tc>
          <w:tcPr>
            <w:tcW w:w="7783" w:type="dxa"/>
            <w:tcBorders>
              <w:left w:val="single" w:sz="4" w:space="0" w:color="000000"/>
              <w:right w:val="single" w:sz="4" w:space="0" w:color="000000"/>
            </w:tcBorders>
          </w:tcPr>
          <w:p w14:paraId="3A7A83F0" w14:textId="25318E3F" w:rsidR="005647CD" w:rsidRPr="00B668EC" w:rsidRDefault="005647CD" w:rsidP="009A4B00">
            <w:pPr>
              <w:pStyle w:val="Tabletext"/>
            </w:pPr>
            <w:r w:rsidRPr="00B668EC">
              <w:t xml:space="preserve">Mandatory only on lanterns. </w:t>
            </w:r>
            <w:ins w:id="982" w:author="Peter Dobson [2]" w:date="2025-03-10T16:46:00Z" w16du:dateUtc="2025-03-10T16:46:00Z">
              <w:r w:rsidR="001467B2">
                <w:t xml:space="preserve">The </w:t>
              </w:r>
            </w:ins>
            <w:r w:rsidRPr="00B668EC">
              <w:t>’type’ field in info message should be ’lantern’.</w:t>
            </w:r>
          </w:p>
        </w:tc>
      </w:tr>
      <w:tr w:rsidR="005647CD" w14:paraId="51B3B93F" w14:textId="77777777" w:rsidTr="009A4B00">
        <w:tc>
          <w:tcPr>
            <w:tcW w:w="1855" w:type="dxa"/>
            <w:tcBorders>
              <w:left w:val="single" w:sz="4" w:space="0" w:color="000000"/>
              <w:bottom w:val="single" w:sz="4" w:space="0" w:color="000000"/>
            </w:tcBorders>
          </w:tcPr>
          <w:p w14:paraId="51EBE66B" w14:textId="77777777" w:rsidR="005647CD" w:rsidRDefault="005647CD" w:rsidP="009A4B00">
            <w:pPr>
              <w:pStyle w:val="Tableheading"/>
            </w:pPr>
            <w:r>
              <w:t>Example:</w:t>
            </w:r>
          </w:p>
        </w:tc>
        <w:tc>
          <w:tcPr>
            <w:tcW w:w="7783" w:type="dxa"/>
            <w:tcBorders>
              <w:left w:val="single" w:sz="4" w:space="0" w:color="000000"/>
              <w:bottom w:val="single" w:sz="4" w:space="0" w:color="000000"/>
              <w:right w:val="single" w:sz="4" w:space="0" w:color="000000"/>
            </w:tcBorders>
          </w:tcPr>
          <w:p w14:paraId="61F36698" w14:textId="029DC224" w:rsidR="005647CD" w:rsidRDefault="005647CD" w:rsidP="009A4B00">
            <w:pPr>
              <w:pStyle w:val="Tabletext"/>
            </w:pPr>
            <w:r>
              <w:t>"lanternTest": "on"</w:t>
            </w:r>
          </w:p>
        </w:tc>
      </w:tr>
    </w:tbl>
    <w:p w14:paraId="76774E6B" w14:textId="77777777" w:rsidR="005647CD" w:rsidRPr="009A4B00" w:rsidRDefault="005647CD" w:rsidP="00E07044">
      <w:pPr>
        <w:pStyle w:val="BodyText"/>
      </w:pPr>
    </w:p>
    <w:p w14:paraId="273D4706" w14:textId="77777777" w:rsidR="00505F5B" w:rsidRPr="009A4B00" w:rsidRDefault="00505F5B" w:rsidP="00E07044">
      <w:pPr>
        <w:pStyle w:val="BodyText"/>
      </w:pPr>
    </w:p>
    <w:p w14:paraId="7BF45075" w14:textId="289E44B6" w:rsidR="00EF5862" w:rsidRDefault="00620329" w:rsidP="00E07044">
      <w:pPr>
        <w:pStyle w:val="AppendixHead4"/>
      </w:pPr>
      <w:r>
        <w:t>Light sensor status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52296" w14:paraId="15CF6542" w14:textId="77777777" w:rsidTr="00D32BD9">
        <w:tc>
          <w:tcPr>
            <w:tcW w:w="1855" w:type="dxa"/>
            <w:tcBorders>
              <w:top w:val="single" w:sz="4" w:space="0" w:color="000000"/>
              <w:left w:val="single" w:sz="4" w:space="0" w:color="000000"/>
            </w:tcBorders>
          </w:tcPr>
          <w:p w14:paraId="49296FC4" w14:textId="77777777" w:rsidR="00F52296" w:rsidRDefault="00F52296"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55B181DA" w14:textId="77777777" w:rsidR="00F52296" w:rsidRDefault="00F52296" w:rsidP="00E07044">
            <w:pPr>
              <w:pStyle w:val="Tabletext"/>
            </w:pPr>
            <w:r>
              <w:t>’lightSensorStatus’</w:t>
            </w:r>
          </w:p>
        </w:tc>
      </w:tr>
      <w:tr w:rsidR="00F52296" w14:paraId="34560AD7" w14:textId="77777777" w:rsidTr="00D32BD9">
        <w:tc>
          <w:tcPr>
            <w:tcW w:w="1855" w:type="dxa"/>
            <w:tcBorders>
              <w:left w:val="single" w:sz="4" w:space="0" w:color="000000"/>
            </w:tcBorders>
          </w:tcPr>
          <w:p w14:paraId="506C5F61" w14:textId="77777777" w:rsidR="00F52296" w:rsidRDefault="00F52296" w:rsidP="00E07044">
            <w:pPr>
              <w:pStyle w:val="Tableheading"/>
            </w:pPr>
            <w:r>
              <w:t>Description:</w:t>
            </w:r>
          </w:p>
        </w:tc>
        <w:tc>
          <w:tcPr>
            <w:tcW w:w="7783" w:type="dxa"/>
            <w:tcBorders>
              <w:left w:val="single" w:sz="4" w:space="0" w:color="000000"/>
              <w:right w:val="single" w:sz="4" w:space="0" w:color="000000"/>
            </w:tcBorders>
          </w:tcPr>
          <w:p w14:paraId="6893F43D" w14:textId="3F0127E5" w:rsidR="00F52296" w:rsidRDefault="001467B2" w:rsidP="00E07044">
            <w:pPr>
              <w:pStyle w:val="Tabletext"/>
            </w:pPr>
            <w:ins w:id="983" w:author="Peter Dobson [2]" w:date="2025-03-10T16:47:00Z" w16du:dateUtc="2025-03-10T16:47:00Z">
              <w:r>
                <w:t>A s</w:t>
              </w:r>
            </w:ins>
            <w:del w:id="984" w:author="Peter Dobson [2]" w:date="2025-03-10T16:47:00Z" w16du:dateUtc="2025-03-10T16:47:00Z">
              <w:r w:rsidR="00F52296" w:rsidDel="001467B2">
                <w:delText>S</w:delText>
              </w:r>
            </w:del>
            <w:r w:rsidR="00F52296">
              <w:t>tatus string</w:t>
            </w:r>
            <w:del w:id="985" w:author="Peter Dobson [2]" w:date="2025-03-10T16:47:00Z" w16du:dateUtc="2025-03-10T16:47:00Z">
              <w:r w:rsidR="00F52296" w:rsidDel="001467B2">
                <w:delText>.</w:delText>
              </w:r>
            </w:del>
            <w:r w:rsidR="00F52296">
              <w:t xml:space="preserve"> </w:t>
            </w:r>
            <w:ins w:id="986" w:author="Peter Dobson [2]" w:date="2025-03-10T16:47:00Z" w16du:dateUtc="2025-03-10T16:47:00Z">
              <w:r>
                <w:t xml:space="preserve">that </w:t>
              </w:r>
            </w:ins>
            <w:del w:id="987" w:author="Peter Dobson [2]" w:date="2025-03-10T16:47:00Z" w16du:dateUtc="2025-03-10T16:47:00Z">
              <w:r w:rsidR="00F52296" w:rsidDel="001467B2">
                <w:delText>S</w:delText>
              </w:r>
            </w:del>
            <w:ins w:id="988" w:author="Peter Dobson [2]" w:date="2025-03-10T16:47:00Z" w16du:dateUtc="2025-03-10T16:47:00Z">
              <w:r>
                <w:t>s</w:t>
              </w:r>
            </w:ins>
            <w:r w:rsidR="00F52296">
              <w:t xml:space="preserve">hows </w:t>
            </w:r>
            <w:r w:rsidR="00847787">
              <w:t>lantern</w:t>
            </w:r>
            <w:r w:rsidR="00F52296">
              <w:t xml:space="preserve"> light sensor status. Allowed values are:</w:t>
            </w:r>
          </w:p>
          <w:p w14:paraId="0F0DA680" w14:textId="77777777" w:rsidR="00F52296" w:rsidRDefault="00F52296" w:rsidP="00E07044">
            <w:pPr>
              <w:pStyle w:val="Tabletext"/>
              <w:numPr>
                <w:ilvl w:val="0"/>
                <w:numId w:val="135"/>
              </w:numPr>
            </w:pPr>
            <w:r>
              <w:t>’day’ – day mode</w:t>
            </w:r>
          </w:p>
          <w:p w14:paraId="19B923EA" w14:textId="77777777" w:rsidR="00F52296" w:rsidRDefault="00F52296" w:rsidP="00E07044">
            <w:pPr>
              <w:pStyle w:val="Tabletext"/>
              <w:numPr>
                <w:ilvl w:val="0"/>
                <w:numId w:val="135"/>
              </w:numPr>
            </w:pPr>
            <w:r>
              <w:t>’night’ – night mode</w:t>
            </w:r>
          </w:p>
          <w:p w14:paraId="6EA39050" w14:textId="438129D7" w:rsidR="00F52296" w:rsidDel="00135805" w:rsidRDefault="00F52296" w:rsidP="00E07044">
            <w:pPr>
              <w:pStyle w:val="Tabletext"/>
              <w:numPr>
                <w:ilvl w:val="0"/>
                <w:numId w:val="135"/>
              </w:numPr>
              <w:rPr>
                <w:del w:id="989" w:author="Peter Dobson [2]" w:date="2025-01-23T11:18:00Z" w16du:dateUtc="2025-01-23T11:18:00Z"/>
              </w:rPr>
            </w:pPr>
            <w:del w:id="990" w:author="Peter Dobson [2]" w:date="2025-01-23T11:18:00Z" w16du:dateUtc="2025-01-23T11:18:00Z">
              <w:r w:rsidDel="00135805">
                <w:delText>’forceDay’ – always day mode, light sensor value is not used</w:delText>
              </w:r>
            </w:del>
          </w:p>
          <w:p w14:paraId="13E431C5" w14:textId="1CD01E95" w:rsidR="00F52296" w:rsidRDefault="00F52296" w:rsidP="00E07044">
            <w:pPr>
              <w:pStyle w:val="Tabletext"/>
              <w:numPr>
                <w:ilvl w:val="0"/>
                <w:numId w:val="135"/>
              </w:numPr>
            </w:pPr>
            <w:del w:id="991" w:author="Peter Dobson [2]" w:date="2025-01-23T11:18:00Z" w16du:dateUtc="2025-01-23T11:18:00Z">
              <w:r w:rsidDel="00135805">
                <w:delText xml:space="preserve">’forceNight’ – always night mode, light sensor value is not </w:delText>
              </w:r>
              <w:commentRangeStart w:id="992"/>
              <w:commentRangeStart w:id="993"/>
              <w:r w:rsidDel="00135805">
                <w:delText>used</w:delText>
              </w:r>
              <w:commentRangeEnd w:id="992"/>
              <w:r w:rsidR="00504553" w:rsidDel="00135805">
                <w:rPr>
                  <w:rStyle w:val="CommentReference"/>
                  <w:color w:val="auto"/>
                </w:rPr>
                <w:commentReference w:id="992"/>
              </w:r>
            </w:del>
            <w:commentRangeEnd w:id="993"/>
            <w:r w:rsidR="001677FC">
              <w:rPr>
                <w:rStyle w:val="CommentReference"/>
                <w:color w:val="auto"/>
              </w:rPr>
              <w:commentReference w:id="993"/>
            </w:r>
          </w:p>
        </w:tc>
      </w:tr>
      <w:tr w:rsidR="00F52296" w14:paraId="62B8FECA" w14:textId="77777777" w:rsidTr="00D32BD9">
        <w:tc>
          <w:tcPr>
            <w:tcW w:w="1855" w:type="dxa"/>
            <w:tcBorders>
              <w:left w:val="single" w:sz="4" w:space="0" w:color="000000"/>
            </w:tcBorders>
          </w:tcPr>
          <w:p w14:paraId="63EA9D64" w14:textId="77777777" w:rsidR="00F52296" w:rsidRDefault="00F52296" w:rsidP="00E07044">
            <w:pPr>
              <w:pStyle w:val="Tableheading"/>
            </w:pPr>
            <w:r>
              <w:t>Required:</w:t>
            </w:r>
          </w:p>
        </w:tc>
        <w:tc>
          <w:tcPr>
            <w:tcW w:w="7783" w:type="dxa"/>
            <w:tcBorders>
              <w:left w:val="single" w:sz="4" w:space="0" w:color="000000"/>
              <w:right w:val="single" w:sz="4" w:space="0" w:color="000000"/>
            </w:tcBorders>
          </w:tcPr>
          <w:p w14:paraId="3AA4E383" w14:textId="5FF50B62" w:rsidR="00F52296" w:rsidRDefault="00F52296" w:rsidP="00E07044">
            <w:pPr>
              <w:pStyle w:val="Tabletext"/>
            </w:pPr>
            <w:r>
              <w:t xml:space="preserve">Optional. </w:t>
            </w:r>
            <w:ins w:id="994" w:author="Peter Dobson [2]" w:date="2025-03-10T16:47:00Z" w16du:dateUtc="2025-03-10T16:47:00Z">
              <w:r w:rsidR="001467B2">
                <w:t xml:space="preserve">The </w:t>
              </w:r>
            </w:ins>
            <w:r>
              <w:t>’type’ field in info message should be ’</w:t>
            </w:r>
            <w:r w:rsidR="00286F86">
              <w:t>lantern</w:t>
            </w:r>
            <w:r>
              <w:t>’.</w:t>
            </w:r>
          </w:p>
        </w:tc>
      </w:tr>
      <w:tr w:rsidR="00F52296" w14:paraId="5A09995B" w14:textId="77777777" w:rsidTr="00D32BD9">
        <w:tc>
          <w:tcPr>
            <w:tcW w:w="1855" w:type="dxa"/>
            <w:tcBorders>
              <w:left w:val="single" w:sz="4" w:space="0" w:color="000000"/>
              <w:bottom w:val="single" w:sz="4" w:space="0" w:color="000000"/>
            </w:tcBorders>
          </w:tcPr>
          <w:p w14:paraId="6E13824B" w14:textId="77777777" w:rsidR="00F52296" w:rsidRDefault="00F52296" w:rsidP="00E07044">
            <w:pPr>
              <w:pStyle w:val="Tableheading"/>
            </w:pPr>
            <w:r>
              <w:t>Example:</w:t>
            </w:r>
          </w:p>
        </w:tc>
        <w:tc>
          <w:tcPr>
            <w:tcW w:w="7783" w:type="dxa"/>
            <w:tcBorders>
              <w:left w:val="single" w:sz="4" w:space="0" w:color="000000"/>
              <w:bottom w:val="single" w:sz="4" w:space="0" w:color="000000"/>
              <w:right w:val="single" w:sz="4" w:space="0" w:color="000000"/>
            </w:tcBorders>
          </w:tcPr>
          <w:p w14:paraId="7D7A5B32" w14:textId="77777777" w:rsidR="00F52296" w:rsidRDefault="00F52296" w:rsidP="00E07044">
            <w:pPr>
              <w:pStyle w:val="Tabletext"/>
            </w:pPr>
            <w:r>
              <w:t>"lightSensorStatus": "day"</w:t>
            </w:r>
          </w:p>
        </w:tc>
      </w:tr>
    </w:tbl>
    <w:p w14:paraId="4E08F53A" w14:textId="24F27105" w:rsidR="00620329" w:rsidRDefault="00F54A4D" w:rsidP="00E07044">
      <w:pPr>
        <w:pStyle w:val="AppendixHead3"/>
      </w:pPr>
      <w:r w:rsidRPr="00F54A4D">
        <w:t>Environmental data</w:t>
      </w:r>
    </w:p>
    <w:p w14:paraId="58C0EBC3" w14:textId="23CC5FB5" w:rsidR="00F54A4D" w:rsidRDefault="00EF5A7D" w:rsidP="00EF5A7D">
      <w:pPr>
        <w:pStyle w:val="AppendixHead4"/>
      </w:pPr>
      <w:r w:rsidRPr="00EF5A7D">
        <w:t>Device temperature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34E41" w14:paraId="2C8F108A" w14:textId="77777777" w:rsidTr="00D32BD9">
        <w:tc>
          <w:tcPr>
            <w:tcW w:w="1855" w:type="dxa"/>
            <w:tcBorders>
              <w:top w:val="single" w:sz="4" w:space="0" w:color="000000"/>
              <w:left w:val="single" w:sz="4" w:space="0" w:color="000000"/>
            </w:tcBorders>
          </w:tcPr>
          <w:p w14:paraId="133EBD82" w14:textId="77777777" w:rsidR="00734E41" w:rsidRDefault="00734E41"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68F8D1A2" w14:textId="77777777" w:rsidR="00734E41" w:rsidRDefault="00734E41" w:rsidP="00E07044">
            <w:pPr>
              <w:pStyle w:val="Tabletext"/>
            </w:pPr>
            <w:r>
              <w:t>’temperature’</w:t>
            </w:r>
          </w:p>
        </w:tc>
      </w:tr>
      <w:tr w:rsidR="00734E41" w14:paraId="0352376A" w14:textId="77777777" w:rsidTr="00D32BD9">
        <w:tc>
          <w:tcPr>
            <w:tcW w:w="1855" w:type="dxa"/>
            <w:tcBorders>
              <w:left w:val="single" w:sz="4" w:space="0" w:color="000000"/>
            </w:tcBorders>
          </w:tcPr>
          <w:p w14:paraId="077A4C10" w14:textId="77777777" w:rsidR="00734E41" w:rsidRDefault="00734E41" w:rsidP="00E07044">
            <w:pPr>
              <w:pStyle w:val="Tableheading"/>
            </w:pPr>
            <w:r>
              <w:t>Description:</w:t>
            </w:r>
          </w:p>
        </w:tc>
        <w:tc>
          <w:tcPr>
            <w:tcW w:w="7783" w:type="dxa"/>
            <w:tcBorders>
              <w:left w:val="single" w:sz="4" w:space="0" w:color="000000"/>
              <w:right w:val="single" w:sz="4" w:space="0" w:color="000000"/>
            </w:tcBorders>
          </w:tcPr>
          <w:p w14:paraId="79C4B1B0" w14:textId="7A23EF49" w:rsidR="00734E41" w:rsidRDefault="00734E41" w:rsidP="00E07044">
            <w:pPr>
              <w:pStyle w:val="Tabletext"/>
            </w:pPr>
            <w:r>
              <w:t xml:space="preserve">Temperature in </w:t>
            </w:r>
            <w:r w:rsidR="00981259">
              <w:t>K</w:t>
            </w:r>
            <w:r>
              <w:t>elvin.</w:t>
            </w:r>
            <w:r w:rsidR="00040A99">
              <w:t xml:space="preserve"> This is a </w:t>
            </w:r>
            <w:r>
              <w:t xml:space="preserve">JSON object, </w:t>
            </w:r>
            <w:r w:rsidR="00040A99">
              <w:t xml:space="preserve">which </w:t>
            </w:r>
            <w:ins w:id="995" w:author="Peter Dobson [2]" w:date="2025-03-10T16:48:00Z" w16du:dateUtc="2025-03-10T16:48:00Z">
              <w:r w:rsidR="001467B2">
                <w:t>contains</w:t>
              </w:r>
            </w:ins>
            <w:del w:id="996" w:author="Peter Dobson [2]" w:date="2025-03-10T16:48:00Z" w16du:dateUtc="2025-03-10T16:48:00Z">
              <w:r w:rsidR="00040A99" w:rsidDel="001467B2">
                <w:delText>are</w:delText>
              </w:r>
            </w:del>
            <w:r w:rsidR="00040A99">
              <w:t xml:space="preserve"> </w:t>
            </w:r>
            <w:r>
              <w:t xml:space="preserve">unordered name/value pairs, where </w:t>
            </w:r>
            <w:r w:rsidR="00040A99">
              <w:t xml:space="preserve">the </w:t>
            </w:r>
            <w:r>
              <w:t>value</w:t>
            </w:r>
            <w:r w:rsidR="00040A99">
              <w:t>s</w:t>
            </w:r>
            <w:r>
              <w:t xml:space="preserve"> </w:t>
            </w:r>
            <w:r w:rsidR="00040A99">
              <w:t>are</w:t>
            </w:r>
            <w:r>
              <w:t xml:space="preserve"> floating-point value</w:t>
            </w:r>
            <w:r w:rsidR="00040A99">
              <w:t>s</w:t>
            </w:r>
            <w:r>
              <w:t xml:space="preserve">. This property contains </w:t>
            </w:r>
            <w:r w:rsidR="00526D48">
              <w:t xml:space="preserve">the </w:t>
            </w:r>
            <w:r>
              <w:t>following sub properties:</w:t>
            </w:r>
          </w:p>
          <w:p w14:paraId="09E1AFC4" w14:textId="77777777" w:rsidR="00734E41" w:rsidRDefault="00734E41" w:rsidP="00E07044">
            <w:pPr>
              <w:pStyle w:val="Tabletext"/>
              <w:numPr>
                <w:ilvl w:val="0"/>
                <w:numId w:val="136"/>
              </w:numPr>
            </w:pPr>
            <w:r>
              <w:t>’last’ – last read temperature, this is required</w:t>
            </w:r>
          </w:p>
          <w:p w14:paraId="3220AB60" w14:textId="77777777" w:rsidR="00734E41" w:rsidRDefault="00734E41" w:rsidP="00E07044">
            <w:pPr>
              <w:pStyle w:val="Tabletext"/>
              <w:numPr>
                <w:ilvl w:val="0"/>
                <w:numId w:val="136"/>
              </w:numPr>
            </w:pPr>
            <w:r>
              <w:t>’max’ – maximum temperature in last 24 hours, optional</w:t>
            </w:r>
          </w:p>
          <w:p w14:paraId="2A5B4C0E" w14:textId="77777777" w:rsidR="00734E41" w:rsidRDefault="00734E41" w:rsidP="00E07044">
            <w:pPr>
              <w:pStyle w:val="Tabletext"/>
              <w:numPr>
                <w:ilvl w:val="0"/>
                <w:numId w:val="136"/>
              </w:numPr>
            </w:pPr>
            <w:r>
              <w:t>’min’ – minimum temperature in last 24 hours, optional</w:t>
            </w:r>
          </w:p>
          <w:p w14:paraId="0B81882F" w14:textId="77777777" w:rsidR="00734E41" w:rsidRDefault="00734E41" w:rsidP="00E07044">
            <w:pPr>
              <w:pStyle w:val="Tabletext"/>
              <w:numPr>
                <w:ilvl w:val="0"/>
                <w:numId w:val="136"/>
              </w:numPr>
            </w:pPr>
            <w:r>
              <w:t>’avg’ – average temperature in last 24 hours, optional</w:t>
            </w:r>
          </w:p>
        </w:tc>
      </w:tr>
      <w:tr w:rsidR="00734E41" w14:paraId="5D2FB8F8" w14:textId="77777777" w:rsidTr="00D32BD9">
        <w:tc>
          <w:tcPr>
            <w:tcW w:w="1855" w:type="dxa"/>
            <w:tcBorders>
              <w:left w:val="single" w:sz="4" w:space="0" w:color="000000"/>
            </w:tcBorders>
          </w:tcPr>
          <w:p w14:paraId="042483CD" w14:textId="77777777" w:rsidR="00734E41" w:rsidRDefault="00734E41" w:rsidP="00E07044">
            <w:pPr>
              <w:pStyle w:val="Tableheading"/>
            </w:pPr>
            <w:r>
              <w:t>Required:</w:t>
            </w:r>
          </w:p>
        </w:tc>
        <w:tc>
          <w:tcPr>
            <w:tcW w:w="7783" w:type="dxa"/>
            <w:tcBorders>
              <w:left w:val="single" w:sz="4" w:space="0" w:color="000000"/>
              <w:right w:val="single" w:sz="4" w:space="0" w:color="000000"/>
            </w:tcBorders>
          </w:tcPr>
          <w:p w14:paraId="07E0FBFC" w14:textId="362138A3" w:rsidR="00734E41" w:rsidRDefault="00734E41" w:rsidP="00E07044">
            <w:pPr>
              <w:pStyle w:val="Tabletext"/>
            </w:pPr>
            <w:r>
              <w:t>Optional, only on devices which have temperature sensor</w:t>
            </w:r>
            <w:r w:rsidR="00740D8E">
              <w:t>s</w:t>
            </w:r>
            <w:r>
              <w:t>.</w:t>
            </w:r>
          </w:p>
        </w:tc>
      </w:tr>
      <w:tr w:rsidR="00734E41" w14:paraId="74C4AD96" w14:textId="77777777" w:rsidTr="00D32BD9">
        <w:tc>
          <w:tcPr>
            <w:tcW w:w="1855" w:type="dxa"/>
            <w:tcBorders>
              <w:left w:val="single" w:sz="4" w:space="0" w:color="000000"/>
              <w:bottom w:val="single" w:sz="4" w:space="0" w:color="000000"/>
            </w:tcBorders>
          </w:tcPr>
          <w:p w14:paraId="0AD7E927" w14:textId="77777777" w:rsidR="00734E41" w:rsidRDefault="00734E41" w:rsidP="00E07044">
            <w:pPr>
              <w:pStyle w:val="Tableheading"/>
            </w:pPr>
            <w:r>
              <w:t>Example:</w:t>
            </w:r>
          </w:p>
        </w:tc>
        <w:tc>
          <w:tcPr>
            <w:tcW w:w="7783" w:type="dxa"/>
            <w:tcBorders>
              <w:left w:val="single" w:sz="4" w:space="0" w:color="000000"/>
              <w:bottom w:val="single" w:sz="4" w:space="0" w:color="000000"/>
              <w:right w:val="single" w:sz="4" w:space="0" w:color="000000"/>
            </w:tcBorders>
          </w:tcPr>
          <w:p w14:paraId="18182EB3" w14:textId="77777777" w:rsidR="00734E41" w:rsidRDefault="00734E41" w:rsidP="00E07044">
            <w:pPr>
              <w:pStyle w:val="Tabletext"/>
            </w:pPr>
            <w:r>
              <w:t>"temperature":</w:t>
            </w:r>
          </w:p>
          <w:p w14:paraId="72C43EF9" w14:textId="77777777" w:rsidR="00734E41" w:rsidRDefault="00734E41" w:rsidP="00E07044">
            <w:pPr>
              <w:pStyle w:val="Tabletext"/>
            </w:pPr>
            <w:r>
              <w:t>{</w:t>
            </w:r>
          </w:p>
          <w:p w14:paraId="6DB0CE44" w14:textId="77777777" w:rsidR="00734E41" w:rsidRDefault="00734E41" w:rsidP="00E07044">
            <w:pPr>
              <w:pStyle w:val="Tabletext"/>
            </w:pPr>
            <w:r>
              <w:t>  "last": 294.15,</w:t>
            </w:r>
          </w:p>
          <w:p w14:paraId="32E5F1A0" w14:textId="77777777" w:rsidR="00734E41" w:rsidRDefault="00734E41" w:rsidP="00E07044">
            <w:pPr>
              <w:pStyle w:val="Tabletext"/>
            </w:pPr>
            <w:r>
              <w:t>  "max": 298.15,</w:t>
            </w:r>
          </w:p>
          <w:p w14:paraId="3A7368C2" w14:textId="77777777" w:rsidR="00734E41" w:rsidRDefault="00734E41" w:rsidP="00E07044">
            <w:pPr>
              <w:pStyle w:val="Tabletext"/>
            </w:pPr>
            <w:r>
              <w:t>  "min": 292.15,</w:t>
            </w:r>
          </w:p>
          <w:p w14:paraId="7886A7F3" w14:textId="77777777" w:rsidR="00734E41" w:rsidRDefault="00734E41" w:rsidP="00E07044">
            <w:pPr>
              <w:pStyle w:val="Tabletext"/>
            </w:pPr>
            <w:r>
              <w:t>  "avg": 295.15</w:t>
            </w:r>
          </w:p>
          <w:p w14:paraId="60E60E6F" w14:textId="77777777" w:rsidR="00734E41" w:rsidRDefault="00734E41" w:rsidP="00E07044">
            <w:pPr>
              <w:pStyle w:val="Tabletext"/>
            </w:pPr>
            <w:r>
              <w:t>}</w:t>
            </w:r>
          </w:p>
        </w:tc>
      </w:tr>
    </w:tbl>
    <w:p w14:paraId="0D0F932B" w14:textId="7EF6BDE5" w:rsidR="00EF5A7D" w:rsidRDefault="006B678E" w:rsidP="006B678E">
      <w:pPr>
        <w:pStyle w:val="AppendixHead4"/>
      </w:pPr>
      <w:r w:rsidRPr="006B678E">
        <w:t>Ambient light level measured by the photocell</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05D2F" w14:paraId="6CFCEE13" w14:textId="77777777" w:rsidTr="00D32BD9">
        <w:trPr>
          <w:cantSplit/>
        </w:trPr>
        <w:tc>
          <w:tcPr>
            <w:tcW w:w="1855" w:type="dxa"/>
            <w:tcBorders>
              <w:top w:val="single" w:sz="4" w:space="0" w:color="000000"/>
              <w:left w:val="single" w:sz="4" w:space="0" w:color="000000"/>
            </w:tcBorders>
          </w:tcPr>
          <w:p w14:paraId="087A2CDB" w14:textId="77777777" w:rsidR="00505D2F" w:rsidRDefault="00505D2F"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52179005" w14:textId="77777777" w:rsidR="00505D2F" w:rsidRDefault="00505D2F" w:rsidP="00E07044">
            <w:pPr>
              <w:pStyle w:val="Tabletext"/>
            </w:pPr>
            <w:r>
              <w:t>’lightLevel’</w:t>
            </w:r>
          </w:p>
        </w:tc>
      </w:tr>
      <w:tr w:rsidR="00505D2F" w14:paraId="45BA67B7" w14:textId="77777777" w:rsidTr="00D32BD9">
        <w:trPr>
          <w:cantSplit/>
        </w:trPr>
        <w:tc>
          <w:tcPr>
            <w:tcW w:w="1855" w:type="dxa"/>
            <w:tcBorders>
              <w:left w:val="single" w:sz="4" w:space="0" w:color="000000"/>
            </w:tcBorders>
          </w:tcPr>
          <w:p w14:paraId="3E463C13" w14:textId="77777777" w:rsidR="00505D2F" w:rsidRDefault="00505D2F" w:rsidP="00E07044">
            <w:pPr>
              <w:pStyle w:val="Tableheading"/>
            </w:pPr>
            <w:r>
              <w:t>Description:</w:t>
            </w:r>
          </w:p>
        </w:tc>
        <w:tc>
          <w:tcPr>
            <w:tcW w:w="7783" w:type="dxa"/>
            <w:tcBorders>
              <w:left w:val="single" w:sz="4" w:space="0" w:color="000000"/>
              <w:right w:val="single" w:sz="4" w:space="0" w:color="000000"/>
            </w:tcBorders>
          </w:tcPr>
          <w:p w14:paraId="277B7168" w14:textId="4910716B" w:rsidR="00505D2F" w:rsidRDefault="001467B2" w:rsidP="00E07044">
            <w:pPr>
              <w:pStyle w:val="Tabletext"/>
            </w:pPr>
            <w:ins w:id="997" w:author="Peter Dobson [2]" w:date="2025-03-10T16:50:00Z" w16du:dateUtc="2025-03-10T16:50:00Z">
              <w:r>
                <w:t xml:space="preserve">A </w:t>
              </w:r>
            </w:ins>
            <w:r w:rsidR="00505D2F">
              <w:t>Luminous flux value (lux) measured by light sensor. Positive floating-point value.</w:t>
            </w:r>
          </w:p>
        </w:tc>
      </w:tr>
      <w:tr w:rsidR="00505D2F" w14:paraId="770F7A21" w14:textId="77777777" w:rsidTr="00D32BD9">
        <w:trPr>
          <w:cantSplit/>
        </w:trPr>
        <w:tc>
          <w:tcPr>
            <w:tcW w:w="1855" w:type="dxa"/>
            <w:tcBorders>
              <w:left w:val="single" w:sz="4" w:space="0" w:color="000000"/>
            </w:tcBorders>
          </w:tcPr>
          <w:p w14:paraId="1B29B585" w14:textId="77777777" w:rsidR="00505D2F" w:rsidRDefault="00505D2F" w:rsidP="00E07044">
            <w:pPr>
              <w:pStyle w:val="Tableheading"/>
            </w:pPr>
            <w:r>
              <w:t>Required:</w:t>
            </w:r>
          </w:p>
        </w:tc>
        <w:tc>
          <w:tcPr>
            <w:tcW w:w="7783" w:type="dxa"/>
            <w:tcBorders>
              <w:left w:val="single" w:sz="4" w:space="0" w:color="000000"/>
              <w:right w:val="single" w:sz="4" w:space="0" w:color="000000"/>
            </w:tcBorders>
          </w:tcPr>
          <w:p w14:paraId="2A256138" w14:textId="7BDEABE9" w:rsidR="00505D2F" w:rsidRDefault="00505D2F" w:rsidP="00E07044">
            <w:pPr>
              <w:pStyle w:val="Tabletext"/>
            </w:pPr>
            <w:r>
              <w:t xml:space="preserve">Optional, only on devices which can measure </w:t>
            </w:r>
            <w:r w:rsidR="00751B90">
              <w:t xml:space="preserve">ambient luminous </w:t>
            </w:r>
            <w:r>
              <w:t>light levels.</w:t>
            </w:r>
          </w:p>
        </w:tc>
      </w:tr>
      <w:tr w:rsidR="00505D2F" w14:paraId="4F47F8AE" w14:textId="77777777" w:rsidTr="00D32BD9">
        <w:trPr>
          <w:cantSplit/>
        </w:trPr>
        <w:tc>
          <w:tcPr>
            <w:tcW w:w="1855" w:type="dxa"/>
            <w:tcBorders>
              <w:left w:val="single" w:sz="4" w:space="0" w:color="000000"/>
              <w:bottom w:val="single" w:sz="4" w:space="0" w:color="000000"/>
            </w:tcBorders>
          </w:tcPr>
          <w:p w14:paraId="27CD4D8F" w14:textId="77777777" w:rsidR="00505D2F" w:rsidRDefault="00505D2F" w:rsidP="00E07044">
            <w:pPr>
              <w:pStyle w:val="Tableheading"/>
            </w:pPr>
            <w:r>
              <w:t>Example:</w:t>
            </w:r>
          </w:p>
        </w:tc>
        <w:tc>
          <w:tcPr>
            <w:tcW w:w="7783" w:type="dxa"/>
            <w:tcBorders>
              <w:left w:val="single" w:sz="4" w:space="0" w:color="000000"/>
              <w:bottom w:val="single" w:sz="4" w:space="0" w:color="000000"/>
              <w:right w:val="single" w:sz="4" w:space="0" w:color="000000"/>
            </w:tcBorders>
          </w:tcPr>
          <w:p w14:paraId="0A252D4F" w14:textId="77777777" w:rsidR="00505D2F" w:rsidRDefault="00505D2F" w:rsidP="00E07044">
            <w:pPr>
              <w:pStyle w:val="Tabletext"/>
            </w:pPr>
            <w:r>
              <w:t>"lightLevel": 30.0</w:t>
            </w:r>
          </w:p>
        </w:tc>
      </w:tr>
    </w:tbl>
    <w:p w14:paraId="1BF36E82" w14:textId="77777777" w:rsidR="00D51BD4" w:rsidRDefault="00D51BD4" w:rsidP="00E07044">
      <w:pPr>
        <w:pStyle w:val="BodyText"/>
        <w:rPr>
          <w:rFonts w:eastAsia="Calibri" w:cs="Arial"/>
          <w:b/>
          <w:smallCaps/>
          <w:color w:val="00558C"/>
          <w:sz w:val="24"/>
          <w:lang w:eastAsia="en-GB"/>
        </w:rPr>
      </w:pPr>
      <w:r>
        <w:lastRenderedPageBreak/>
        <w:br w:type="page"/>
      </w:r>
    </w:p>
    <w:p w14:paraId="6B5DD15A" w14:textId="4B371A29" w:rsidR="006B678E" w:rsidRDefault="00AE2C6E" w:rsidP="00AE2C6E">
      <w:pPr>
        <w:pStyle w:val="AppendixHead3"/>
      </w:pPr>
      <w:r w:rsidRPr="00AE2C6E">
        <w:lastRenderedPageBreak/>
        <w:t>Power and supply voltage data</w:t>
      </w:r>
    </w:p>
    <w:p w14:paraId="3B1E83A7" w14:textId="2C02A108" w:rsidR="00AE2C6E" w:rsidRDefault="00AE2C6E" w:rsidP="00E07044">
      <w:pPr>
        <w:pStyle w:val="AppendixHead4"/>
      </w:pPr>
      <w:r>
        <w:t>Supply voltage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7202D" w14:paraId="6377FA96" w14:textId="77777777" w:rsidTr="00D32BD9">
        <w:tc>
          <w:tcPr>
            <w:tcW w:w="1855" w:type="dxa"/>
            <w:tcBorders>
              <w:top w:val="single" w:sz="4" w:space="0" w:color="000000"/>
              <w:left w:val="single" w:sz="4" w:space="0" w:color="000000"/>
            </w:tcBorders>
          </w:tcPr>
          <w:p w14:paraId="2325208E" w14:textId="77777777" w:rsidR="00B7202D" w:rsidRDefault="00B7202D"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625EA1F4" w14:textId="77777777" w:rsidR="00B7202D" w:rsidRDefault="00B7202D" w:rsidP="00E07044">
            <w:pPr>
              <w:pStyle w:val="Tabletext"/>
            </w:pPr>
            <w:r>
              <w:t>’voltage’</w:t>
            </w:r>
          </w:p>
        </w:tc>
      </w:tr>
      <w:tr w:rsidR="00B7202D" w:rsidRPr="00137134" w14:paraId="1A9510F7" w14:textId="77777777" w:rsidTr="00D32BD9">
        <w:tc>
          <w:tcPr>
            <w:tcW w:w="1855" w:type="dxa"/>
            <w:tcBorders>
              <w:left w:val="single" w:sz="4" w:space="0" w:color="000000"/>
            </w:tcBorders>
          </w:tcPr>
          <w:p w14:paraId="0CD52A61" w14:textId="77777777" w:rsidR="00B7202D" w:rsidRDefault="00B7202D" w:rsidP="00E07044">
            <w:pPr>
              <w:pStyle w:val="Tableheading"/>
            </w:pPr>
            <w:r>
              <w:t>Description:</w:t>
            </w:r>
          </w:p>
        </w:tc>
        <w:tc>
          <w:tcPr>
            <w:tcW w:w="7783" w:type="dxa"/>
            <w:tcBorders>
              <w:left w:val="single" w:sz="4" w:space="0" w:color="000000"/>
              <w:right w:val="single" w:sz="4" w:space="0" w:color="000000"/>
            </w:tcBorders>
          </w:tcPr>
          <w:p w14:paraId="68C79591" w14:textId="58A0288D" w:rsidR="00B7202D" w:rsidRDefault="00B7202D" w:rsidP="00E07044">
            <w:pPr>
              <w:pStyle w:val="Tabletext"/>
            </w:pPr>
            <w:r>
              <w:t xml:space="preserve">Supply voltage in </w:t>
            </w:r>
            <w:r w:rsidR="00E27309">
              <w:t>V</w:t>
            </w:r>
            <w:r>
              <w:t>olts.</w:t>
            </w:r>
            <w:r w:rsidR="003D3B03">
              <w:t xml:space="preserve"> </w:t>
            </w:r>
            <w:r w:rsidR="00E27309">
              <w:t xml:space="preserve">this is a </w:t>
            </w:r>
            <w:r>
              <w:t xml:space="preserve">JSON object, </w:t>
            </w:r>
            <w:ins w:id="998" w:author="Peter Dobson [4]" w:date="2025-02-26T09:35:00Z" w16du:dateUtc="2025-02-26T09:35:00Z">
              <w:r w:rsidR="00BA04F7">
                <w:t xml:space="preserve">which </w:t>
              </w:r>
            </w:ins>
            <w:ins w:id="999" w:author="Peter Dobson [2]" w:date="2025-03-10T16:50:00Z" w16du:dateUtc="2025-03-10T16:50:00Z">
              <w:r w:rsidR="001467B2">
                <w:t>co</w:t>
              </w:r>
            </w:ins>
            <w:ins w:id="1000" w:author="Peter Dobson [2]" w:date="2025-03-10T16:51:00Z" w16du:dateUtc="2025-03-10T16:51:00Z">
              <w:r w:rsidR="001467B2">
                <w:t>ntains</w:t>
              </w:r>
            </w:ins>
            <w:ins w:id="1001" w:author="Peter Dobson [4]" w:date="2025-02-26T09:35:00Z" w16du:dateUtc="2025-02-26T09:35:00Z">
              <w:del w:id="1002" w:author="Peter Dobson [2]" w:date="2025-03-10T16:50:00Z" w16du:dateUtc="2025-03-10T16:50:00Z">
                <w:r w:rsidR="00BA04F7" w:rsidDel="001467B2">
                  <w:delText>is</w:delText>
                </w:r>
              </w:del>
              <w:r w:rsidR="00BA04F7">
                <w:t xml:space="preserve"> </w:t>
              </w:r>
            </w:ins>
            <w:r w:rsidR="00E27309">
              <w:t xml:space="preserve">an </w:t>
            </w:r>
            <w:r>
              <w:t xml:space="preserve">unordered name/value pairs, where </w:t>
            </w:r>
            <w:r w:rsidR="00F94AA5">
              <w:t xml:space="preserve">the </w:t>
            </w:r>
            <w:r>
              <w:t>value</w:t>
            </w:r>
            <w:r w:rsidR="00F94AA5">
              <w:t xml:space="preserve">s are a </w:t>
            </w:r>
            <w:r>
              <w:t xml:space="preserve">positive floating-point. This property contains </w:t>
            </w:r>
            <w:r w:rsidR="0043378B">
              <w:t xml:space="preserve">the </w:t>
            </w:r>
            <w:r>
              <w:t>following sub properties:</w:t>
            </w:r>
          </w:p>
          <w:p w14:paraId="4BC1BCB5" w14:textId="42D6B66C" w:rsidR="00B7202D" w:rsidRDefault="00B7202D" w:rsidP="00E07044">
            <w:pPr>
              <w:pStyle w:val="Tabletext"/>
              <w:numPr>
                <w:ilvl w:val="0"/>
                <w:numId w:val="137"/>
              </w:numPr>
            </w:pPr>
            <w:r>
              <w:t xml:space="preserve">’avg’ – last battery voltage, this value is required. On </w:t>
            </w:r>
            <w:r w:rsidR="004657B8">
              <w:t xml:space="preserve">an </w:t>
            </w:r>
            <w:r w:rsidR="005826FF">
              <w:t xml:space="preserve">active </w:t>
            </w:r>
            <w:r w:rsidR="00286F86">
              <w:t>lantern</w:t>
            </w:r>
            <w:r>
              <w:t xml:space="preserve"> it is recommended to use average value over one </w:t>
            </w:r>
            <w:commentRangeStart w:id="1003"/>
            <w:r>
              <w:t>flash cycle</w:t>
            </w:r>
            <w:commentRangeEnd w:id="1003"/>
            <w:r w:rsidR="001467B2">
              <w:rPr>
                <w:rStyle w:val="CommentReference"/>
                <w:color w:val="auto"/>
              </w:rPr>
              <w:commentReference w:id="1003"/>
            </w:r>
            <w:r>
              <w:t>.</w:t>
            </w:r>
          </w:p>
          <w:p w14:paraId="62714E35" w14:textId="7F362004" w:rsidR="00B7202D" w:rsidRDefault="00B7202D" w:rsidP="00E07044">
            <w:pPr>
              <w:pStyle w:val="Tabletext"/>
              <w:numPr>
                <w:ilvl w:val="0"/>
                <w:numId w:val="137"/>
              </w:numPr>
            </w:pPr>
            <w:r>
              <w:t>’loaded’ – last measured battery voltage under load condition</w:t>
            </w:r>
            <w:r w:rsidR="00B65EA3">
              <w:t>s</w:t>
            </w:r>
            <w:r>
              <w:t>, optional.</w:t>
            </w:r>
          </w:p>
          <w:p w14:paraId="2FD23B05" w14:textId="71F0FDB8" w:rsidR="00B7202D" w:rsidRDefault="00B7202D" w:rsidP="00E07044">
            <w:pPr>
              <w:pStyle w:val="Tabletext"/>
              <w:numPr>
                <w:ilvl w:val="0"/>
                <w:numId w:val="137"/>
              </w:numPr>
            </w:pPr>
            <w:r>
              <w:t>’unloaded’ – last measured battery voltage under no-load condition</w:t>
            </w:r>
            <w:r w:rsidR="00B65EA3">
              <w:t>s</w:t>
            </w:r>
            <w:r>
              <w:t>, optional.</w:t>
            </w:r>
          </w:p>
          <w:p w14:paraId="2F2EFAA5" w14:textId="3AA4FC4A" w:rsidR="00B7202D" w:rsidRDefault="00B7202D" w:rsidP="00E07044">
            <w:pPr>
              <w:pStyle w:val="Tabletext"/>
              <w:numPr>
                <w:ilvl w:val="0"/>
                <w:numId w:val="137"/>
              </w:numPr>
            </w:pPr>
            <w:r>
              <w:t>’max’ – maximum battery voltage under no-load condition</w:t>
            </w:r>
            <w:r w:rsidR="00B65EA3">
              <w:t>s</w:t>
            </w:r>
            <w:r>
              <w:t xml:space="preserve"> in</w:t>
            </w:r>
            <w:ins w:id="1004" w:author="Peter Dobson [2]" w:date="2025-03-10T16:57:00Z" w16du:dateUtc="2025-03-10T16:57:00Z">
              <w:r w:rsidR="005406BA">
                <w:t xml:space="preserve"> the</w:t>
              </w:r>
            </w:ins>
            <w:r>
              <w:t xml:space="preserve"> last 24 hour, optional.</w:t>
            </w:r>
          </w:p>
          <w:p w14:paraId="38525EE3" w14:textId="012BD744" w:rsidR="00B7202D" w:rsidRDefault="00B7202D" w:rsidP="00E07044">
            <w:pPr>
              <w:pStyle w:val="Tabletext"/>
              <w:numPr>
                <w:ilvl w:val="0"/>
                <w:numId w:val="137"/>
              </w:numPr>
            </w:pPr>
            <w:r>
              <w:t>’min’ – minimum battery voltage under load condition</w:t>
            </w:r>
            <w:r w:rsidR="00B65EA3">
              <w:t>s</w:t>
            </w:r>
            <w:r>
              <w:t xml:space="preserve"> in </w:t>
            </w:r>
            <w:ins w:id="1005" w:author="Peter Dobson [2]" w:date="2025-03-10T16:57:00Z" w16du:dateUtc="2025-03-10T16:57:00Z">
              <w:r w:rsidR="005406BA">
                <w:t xml:space="preserve">the </w:t>
              </w:r>
            </w:ins>
            <w:r>
              <w:t>last 24 hours, optional.</w:t>
            </w:r>
          </w:p>
          <w:p w14:paraId="4B0F073A" w14:textId="562BE4A3" w:rsidR="00B7202D" w:rsidRPr="00D32BD9" w:rsidRDefault="00B7202D" w:rsidP="00E07044">
            <w:pPr>
              <w:pStyle w:val="Tabletext"/>
              <w:numPr>
                <w:ilvl w:val="0"/>
                <w:numId w:val="137"/>
              </w:numPr>
              <w:rPr>
                <w:lang w:val="fr-FR"/>
              </w:rPr>
            </w:pPr>
            <w:r w:rsidRPr="00D32BD9">
              <w:rPr>
                <w:lang w:val="fr-FR"/>
              </w:rPr>
              <w:t xml:space="preserve">’aux’ – </w:t>
            </w:r>
            <w:r w:rsidR="00193892" w:rsidRPr="00D32BD9">
              <w:rPr>
                <w:lang w:val="fr-FR"/>
              </w:rPr>
              <w:t>auxiliary</w:t>
            </w:r>
            <w:r w:rsidRPr="00D32BD9">
              <w:rPr>
                <w:lang w:val="fr-FR"/>
              </w:rPr>
              <w:t xml:space="preserve"> battery voltage, optional.</w:t>
            </w:r>
          </w:p>
        </w:tc>
      </w:tr>
      <w:tr w:rsidR="00B7202D" w14:paraId="759303C4" w14:textId="77777777" w:rsidTr="00D32BD9">
        <w:tc>
          <w:tcPr>
            <w:tcW w:w="1855" w:type="dxa"/>
            <w:tcBorders>
              <w:left w:val="single" w:sz="4" w:space="0" w:color="000000"/>
            </w:tcBorders>
          </w:tcPr>
          <w:p w14:paraId="63B8A5DA" w14:textId="77777777" w:rsidR="00B7202D" w:rsidRDefault="00B7202D" w:rsidP="00E07044">
            <w:pPr>
              <w:pStyle w:val="Tableheading"/>
            </w:pPr>
            <w:r>
              <w:t>Required:</w:t>
            </w:r>
          </w:p>
        </w:tc>
        <w:tc>
          <w:tcPr>
            <w:tcW w:w="7783" w:type="dxa"/>
            <w:tcBorders>
              <w:left w:val="single" w:sz="4" w:space="0" w:color="000000"/>
              <w:right w:val="single" w:sz="4" w:space="0" w:color="000000"/>
            </w:tcBorders>
          </w:tcPr>
          <w:p w14:paraId="3DBF7908" w14:textId="5C980906" w:rsidR="00B7202D" w:rsidRDefault="00B7202D" w:rsidP="00E07044">
            <w:pPr>
              <w:pStyle w:val="Tabletext"/>
            </w:pPr>
            <w:r>
              <w:t>Optional, only on devices which can measure</w:t>
            </w:r>
            <w:ins w:id="1006" w:author="Peter Dobson [2]" w:date="2025-03-10T16:57:00Z" w16du:dateUtc="2025-03-10T16:57:00Z">
              <w:r w:rsidR="005406BA">
                <w:t xml:space="preserve"> the</w:t>
              </w:r>
            </w:ins>
            <w:r>
              <w:t xml:space="preserve"> supply voltage.</w:t>
            </w:r>
          </w:p>
        </w:tc>
      </w:tr>
      <w:tr w:rsidR="00B7202D" w14:paraId="55DBE169" w14:textId="77777777" w:rsidTr="00D32BD9">
        <w:tc>
          <w:tcPr>
            <w:tcW w:w="1855" w:type="dxa"/>
            <w:tcBorders>
              <w:left w:val="single" w:sz="4" w:space="0" w:color="000000"/>
              <w:bottom w:val="single" w:sz="4" w:space="0" w:color="000000"/>
            </w:tcBorders>
          </w:tcPr>
          <w:p w14:paraId="24046A92" w14:textId="77777777" w:rsidR="00B7202D" w:rsidRDefault="00B7202D" w:rsidP="00E07044">
            <w:pPr>
              <w:pStyle w:val="Tableheading"/>
            </w:pPr>
            <w:r>
              <w:t>Example:</w:t>
            </w:r>
          </w:p>
        </w:tc>
        <w:tc>
          <w:tcPr>
            <w:tcW w:w="7783" w:type="dxa"/>
            <w:tcBorders>
              <w:left w:val="single" w:sz="4" w:space="0" w:color="000000"/>
              <w:bottom w:val="single" w:sz="4" w:space="0" w:color="000000"/>
              <w:right w:val="single" w:sz="4" w:space="0" w:color="000000"/>
            </w:tcBorders>
          </w:tcPr>
          <w:p w14:paraId="587919F6" w14:textId="77777777" w:rsidR="00B7202D" w:rsidRDefault="00B7202D" w:rsidP="00E07044">
            <w:pPr>
              <w:pStyle w:val="Tabletext"/>
            </w:pPr>
            <w:r>
              <w:t>"voltage":</w:t>
            </w:r>
          </w:p>
          <w:p w14:paraId="38E5D1AD" w14:textId="77777777" w:rsidR="00B7202D" w:rsidRDefault="00B7202D" w:rsidP="00E07044">
            <w:pPr>
              <w:pStyle w:val="Tabletext"/>
            </w:pPr>
            <w:r>
              <w:t>{</w:t>
            </w:r>
          </w:p>
          <w:p w14:paraId="63A9B57C" w14:textId="77777777" w:rsidR="00B7202D" w:rsidRDefault="00B7202D" w:rsidP="00E07044">
            <w:pPr>
              <w:pStyle w:val="Tabletext"/>
            </w:pPr>
            <w:r>
              <w:t>  "avg": 12.3,</w:t>
            </w:r>
          </w:p>
          <w:p w14:paraId="00A43582" w14:textId="77777777" w:rsidR="00B7202D" w:rsidRDefault="00B7202D" w:rsidP="00E07044">
            <w:pPr>
              <w:pStyle w:val="Tabletext"/>
            </w:pPr>
            <w:r>
              <w:t>  "loaded": 12.1,</w:t>
            </w:r>
          </w:p>
          <w:p w14:paraId="36A57F70" w14:textId="77777777" w:rsidR="00B7202D" w:rsidRDefault="00B7202D" w:rsidP="00E07044">
            <w:pPr>
              <w:pStyle w:val="Tabletext"/>
            </w:pPr>
            <w:r>
              <w:t>  "unloaded": 12.5,</w:t>
            </w:r>
          </w:p>
          <w:p w14:paraId="0616C2E9" w14:textId="77777777" w:rsidR="00B7202D" w:rsidRDefault="00B7202D" w:rsidP="00E07044">
            <w:pPr>
              <w:pStyle w:val="Tabletext"/>
            </w:pPr>
            <w:r>
              <w:t>  "max":13.3,</w:t>
            </w:r>
          </w:p>
          <w:p w14:paraId="32400DB5" w14:textId="77777777" w:rsidR="00B7202D" w:rsidRDefault="00B7202D" w:rsidP="00E07044">
            <w:pPr>
              <w:pStyle w:val="Tabletext"/>
            </w:pPr>
            <w:r>
              <w:t>  "min":11.5</w:t>
            </w:r>
          </w:p>
          <w:p w14:paraId="5E5AA0E9" w14:textId="77777777" w:rsidR="00B7202D" w:rsidRDefault="00B7202D" w:rsidP="00E07044">
            <w:pPr>
              <w:pStyle w:val="Tabletext"/>
            </w:pPr>
            <w:r>
              <w:t>}</w:t>
            </w:r>
          </w:p>
        </w:tc>
      </w:tr>
    </w:tbl>
    <w:p w14:paraId="44FB6FAB" w14:textId="78EB01E8" w:rsidR="00AE2C6E" w:rsidRDefault="00286F86" w:rsidP="00E07044">
      <w:pPr>
        <w:pStyle w:val="AppendixHead4"/>
      </w:pPr>
      <w:r>
        <w:t>Lantern</w:t>
      </w:r>
      <w:r w:rsidR="00100DB1">
        <w:t xml:space="preserve"> power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8259C" w14:paraId="01BCE7A0" w14:textId="77777777" w:rsidTr="00D32BD9">
        <w:tc>
          <w:tcPr>
            <w:tcW w:w="1855" w:type="dxa"/>
            <w:tcBorders>
              <w:top w:val="single" w:sz="4" w:space="0" w:color="000000"/>
              <w:left w:val="single" w:sz="4" w:space="0" w:color="000000"/>
            </w:tcBorders>
          </w:tcPr>
          <w:p w14:paraId="75EFC35B" w14:textId="77777777" w:rsidR="00D8259C" w:rsidRDefault="00D8259C"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0A267E03" w14:textId="7F509F70" w:rsidR="00D8259C" w:rsidRDefault="00D8259C" w:rsidP="00E07044">
            <w:pPr>
              <w:pStyle w:val="Tabletext"/>
            </w:pPr>
            <w:r>
              <w:t>’</w:t>
            </w:r>
            <w:r w:rsidR="00286F86">
              <w:t>lantern</w:t>
            </w:r>
            <w:r>
              <w:t>Power’</w:t>
            </w:r>
          </w:p>
        </w:tc>
      </w:tr>
      <w:tr w:rsidR="00D8259C" w14:paraId="65858C0D" w14:textId="77777777" w:rsidTr="00D32BD9">
        <w:tc>
          <w:tcPr>
            <w:tcW w:w="1855" w:type="dxa"/>
            <w:tcBorders>
              <w:left w:val="single" w:sz="4" w:space="0" w:color="000000"/>
            </w:tcBorders>
          </w:tcPr>
          <w:p w14:paraId="470E90E2" w14:textId="77777777" w:rsidR="00D8259C" w:rsidRDefault="00D8259C" w:rsidP="00E07044">
            <w:pPr>
              <w:pStyle w:val="Tableheading"/>
            </w:pPr>
            <w:r>
              <w:t>Description:</w:t>
            </w:r>
          </w:p>
        </w:tc>
        <w:tc>
          <w:tcPr>
            <w:tcW w:w="7783" w:type="dxa"/>
            <w:tcBorders>
              <w:left w:val="single" w:sz="4" w:space="0" w:color="000000"/>
              <w:right w:val="single" w:sz="4" w:space="0" w:color="000000"/>
            </w:tcBorders>
          </w:tcPr>
          <w:p w14:paraId="14D90AF1" w14:textId="68BEE423" w:rsidR="00D8259C" w:rsidRDefault="00286F86" w:rsidP="00E07044">
            <w:pPr>
              <w:pStyle w:val="Tabletext"/>
            </w:pPr>
            <w:r>
              <w:t>Lantern</w:t>
            </w:r>
            <w:r w:rsidR="00D8259C">
              <w:t xml:space="preserve"> power consumption during </w:t>
            </w:r>
            <w:r w:rsidR="00E53C87">
              <w:t xml:space="preserve">the </w:t>
            </w:r>
            <w:r w:rsidR="00D8259C">
              <w:t xml:space="preserve">flash, measured in </w:t>
            </w:r>
            <w:r w:rsidR="00E53C87">
              <w:t>W</w:t>
            </w:r>
            <w:r w:rsidR="00D8259C">
              <w:t>atts (W)</w:t>
            </w:r>
            <w:ins w:id="1007" w:author="Peter Dobson [2]" w:date="2025-01-23T11:20:00Z" w16du:dateUtc="2025-01-23T11:20:00Z">
              <w:r w:rsidR="005E1E15">
                <w:t xml:space="preserve"> as an average over the </w:t>
              </w:r>
              <w:r w:rsidR="0054132B">
                <w:t>flash</w:t>
              </w:r>
            </w:ins>
            <w:r w:rsidR="00D8259C">
              <w:t xml:space="preserve">. Positive floating-point </w:t>
            </w:r>
            <w:commentRangeStart w:id="1008"/>
            <w:r w:rsidR="00D8259C">
              <w:t>number</w:t>
            </w:r>
            <w:commentRangeEnd w:id="1008"/>
            <w:r w:rsidR="009A4B00">
              <w:rPr>
                <w:rStyle w:val="CommentReference"/>
                <w:color w:val="auto"/>
              </w:rPr>
              <w:commentReference w:id="1008"/>
            </w:r>
            <w:r w:rsidR="00D8259C">
              <w:t>.</w:t>
            </w:r>
          </w:p>
        </w:tc>
      </w:tr>
      <w:tr w:rsidR="00D8259C" w14:paraId="03FB9677" w14:textId="77777777" w:rsidTr="00D32BD9">
        <w:tc>
          <w:tcPr>
            <w:tcW w:w="1855" w:type="dxa"/>
            <w:tcBorders>
              <w:left w:val="single" w:sz="4" w:space="0" w:color="000000"/>
            </w:tcBorders>
          </w:tcPr>
          <w:p w14:paraId="4F5ABA05" w14:textId="77777777" w:rsidR="00D8259C" w:rsidRDefault="00D8259C" w:rsidP="00E07044">
            <w:pPr>
              <w:pStyle w:val="Tableheading"/>
            </w:pPr>
            <w:r>
              <w:t>Required:</w:t>
            </w:r>
          </w:p>
        </w:tc>
        <w:tc>
          <w:tcPr>
            <w:tcW w:w="7783" w:type="dxa"/>
            <w:tcBorders>
              <w:left w:val="single" w:sz="4" w:space="0" w:color="000000"/>
              <w:right w:val="single" w:sz="4" w:space="0" w:color="000000"/>
            </w:tcBorders>
          </w:tcPr>
          <w:p w14:paraId="669F2FD9" w14:textId="1C02A5FC" w:rsidR="00D8259C" w:rsidRDefault="00D8259C" w:rsidP="00E07044">
            <w:pPr>
              <w:pStyle w:val="Tabletext"/>
            </w:pPr>
            <w:r>
              <w:t xml:space="preserve">Optional, only on devices which can measure </w:t>
            </w:r>
            <w:r w:rsidR="00286F86">
              <w:t>lantern</w:t>
            </w:r>
            <w:r>
              <w:t xml:space="preserve"> power consumption during </w:t>
            </w:r>
            <w:r w:rsidR="0004610B">
              <w:t xml:space="preserve">the </w:t>
            </w:r>
            <w:r>
              <w:t>flash.</w:t>
            </w:r>
          </w:p>
        </w:tc>
      </w:tr>
      <w:tr w:rsidR="00D8259C" w14:paraId="6F06A784" w14:textId="77777777" w:rsidTr="00D32BD9">
        <w:tc>
          <w:tcPr>
            <w:tcW w:w="1855" w:type="dxa"/>
            <w:tcBorders>
              <w:left w:val="single" w:sz="4" w:space="0" w:color="000000"/>
              <w:bottom w:val="single" w:sz="4" w:space="0" w:color="000000"/>
            </w:tcBorders>
          </w:tcPr>
          <w:p w14:paraId="65C805A8" w14:textId="77777777" w:rsidR="00D8259C" w:rsidRDefault="00D8259C" w:rsidP="00E07044">
            <w:pPr>
              <w:pStyle w:val="Tableheading"/>
            </w:pPr>
            <w:r>
              <w:t>Example:</w:t>
            </w:r>
          </w:p>
        </w:tc>
        <w:tc>
          <w:tcPr>
            <w:tcW w:w="7783" w:type="dxa"/>
            <w:tcBorders>
              <w:left w:val="single" w:sz="4" w:space="0" w:color="000000"/>
              <w:bottom w:val="single" w:sz="4" w:space="0" w:color="000000"/>
              <w:right w:val="single" w:sz="4" w:space="0" w:color="000000"/>
            </w:tcBorders>
          </w:tcPr>
          <w:p w14:paraId="458DE13C" w14:textId="479120C3" w:rsidR="00D8259C" w:rsidRDefault="00D8259C" w:rsidP="00E07044">
            <w:pPr>
              <w:pStyle w:val="Tabletext"/>
            </w:pPr>
            <w:r>
              <w:t>"</w:t>
            </w:r>
            <w:r w:rsidR="00286F86">
              <w:t>lantern</w:t>
            </w:r>
            <w:r>
              <w:t>Power": 5.3</w:t>
            </w:r>
          </w:p>
        </w:tc>
      </w:tr>
    </w:tbl>
    <w:p w14:paraId="07C6D95B" w14:textId="7AA7CB47" w:rsidR="00100DB1" w:rsidRPr="00091DFF" w:rsidRDefault="00E94243" w:rsidP="00E07044">
      <w:pPr>
        <w:pStyle w:val="AppendixHead4"/>
        <w:rPr>
          <w:highlight w:val="yellow"/>
        </w:rPr>
      </w:pPr>
      <w:r w:rsidRPr="00091DFF">
        <w:rPr>
          <w:highlight w:val="yellow"/>
        </w:rPr>
        <w:t xml:space="preserve">Accumulated </w:t>
      </w:r>
      <w:r w:rsidR="00561D69" w:rsidRPr="00091DFF">
        <w:rPr>
          <w:highlight w:val="yellow"/>
        </w:rPr>
        <w:t>battery</w:t>
      </w:r>
      <w:r w:rsidRPr="00091DFF">
        <w:rPr>
          <w:highlight w:val="yellow"/>
        </w:rPr>
        <w:t xml:space="preserve"> charge during last 24 </w:t>
      </w:r>
      <w:commentRangeStart w:id="1009"/>
      <w:commentRangeStart w:id="1010"/>
      <w:r w:rsidRPr="00091DFF">
        <w:rPr>
          <w:highlight w:val="yellow"/>
        </w:rPr>
        <w:t>hours</w:t>
      </w:r>
      <w:commentRangeEnd w:id="1009"/>
      <w:r w:rsidR="008E296A">
        <w:rPr>
          <w:rStyle w:val="CommentReference"/>
          <w:rFonts w:eastAsiaTheme="minorHAnsi" w:cstheme="minorBidi"/>
          <w:b w:val="0"/>
          <w:color w:val="auto"/>
          <w:lang w:eastAsia="en-US"/>
        </w:rPr>
        <w:commentReference w:id="1009"/>
      </w:r>
      <w:commentRangeEnd w:id="1010"/>
      <w:r w:rsidR="002F7E67">
        <w:rPr>
          <w:rStyle w:val="CommentReference"/>
          <w:rFonts w:eastAsiaTheme="minorHAnsi" w:cstheme="minorBidi"/>
          <w:b w:val="0"/>
          <w:color w:val="auto"/>
          <w:lang w:eastAsia="en-US"/>
        </w:rPr>
        <w:commentReference w:id="1010"/>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8157F" w:rsidRPr="00091DFF" w14:paraId="201DE9DA" w14:textId="77777777" w:rsidTr="00D32BD9">
        <w:tc>
          <w:tcPr>
            <w:tcW w:w="1855" w:type="dxa"/>
            <w:tcBorders>
              <w:top w:val="single" w:sz="4" w:space="0" w:color="000000"/>
              <w:left w:val="single" w:sz="4" w:space="0" w:color="000000"/>
            </w:tcBorders>
          </w:tcPr>
          <w:p w14:paraId="54AB19D7" w14:textId="77777777" w:rsidR="0008157F" w:rsidRPr="00091DFF" w:rsidRDefault="0008157F" w:rsidP="00E07044">
            <w:pPr>
              <w:pStyle w:val="Tableheading"/>
              <w:rPr>
                <w:highlight w:val="yellow"/>
              </w:rPr>
            </w:pPr>
            <w:r w:rsidRPr="00091DFF">
              <w:rPr>
                <w:highlight w:val="yellow"/>
              </w:rPr>
              <w:t>Property name:</w:t>
            </w:r>
          </w:p>
        </w:tc>
        <w:tc>
          <w:tcPr>
            <w:tcW w:w="7783" w:type="dxa"/>
            <w:tcBorders>
              <w:top w:val="single" w:sz="4" w:space="0" w:color="000000"/>
              <w:left w:val="single" w:sz="4" w:space="0" w:color="000000"/>
              <w:right w:val="single" w:sz="4" w:space="0" w:color="000000"/>
            </w:tcBorders>
          </w:tcPr>
          <w:p w14:paraId="430B35DB" w14:textId="77656385" w:rsidR="0008157F" w:rsidRPr="00091DFF" w:rsidRDefault="0008157F" w:rsidP="00E07044">
            <w:pPr>
              <w:pStyle w:val="Tabletext"/>
              <w:rPr>
                <w:highlight w:val="yellow"/>
              </w:rPr>
            </w:pPr>
            <w:r w:rsidRPr="00091DFF">
              <w:rPr>
                <w:highlight w:val="yellow"/>
              </w:rPr>
              <w:t>’</w:t>
            </w:r>
            <w:r w:rsidR="00561D69" w:rsidRPr="00091DFF">
              <w:rPr>
                <w:highlight w:val="yellow"/>
              </w:rPr>
              <w:t>battery</w:t>
            </w:r>
            <w:r w:rsidRPr="00091DFF">
              <w:rPr>
                <w:highlight w:val="yellow"/>
              </w:rPr>
              <w:t>Charge’</w:t>
            </w:r>
          </w:p>
        </w:tc>
      </w:tr>
      <w:tr w:rsidR="0008157F" w:rsidRPr="00091DFF" w14:paraId="0761E2B4" w14:textId="77777777" w:rsidTr="00D32BD9">
        <w:tc>
          <w:tcPr>
            <w:tcW w:w="1855" w:type="dxa"/>
            <w:tcBorders>
              <w:left w:val="single" w:sz="4" w:space="0" w:color="000000"/>
            </w:tcBorders>
          </w:tcPr>
          <w:p w14:paraId="36A11B20" w14:textId="77777777" w:rsidR="0008157F" w:rsidRPr="00091DFF" w:rsidRDefault="0008157F" w:rsidP="00E07044">
            <w:pPr>
              <w:pStyle w:val="Tableheading"/>
              <w:rPr>
                <w:highlight w:val="yellow"/>
              </w:rPr>
            </w:pPr>
            <w:r w:rsidRPr="00091DFF">
              <w:rPr>
                <w:highlight w:val="yellow"/>
              </w:rPr>
              <w:t>Description:</w:t>
            </w:r>
          </w:p>
        </w:tc>
        <w:tc>
          <w:tcPr>
            <w:tcW w:w="7783" w:type="dxa"/>
            <w:tcBorders>
              <w:left w:val="single" w:sz="4" w:space="0" w:color="000000"/>
              <w:right w:val="single" w:sz="4" w:space="0" w:color="000000"/>
            </w:tcBorders>
          </w:tcPr>
          <w:p w14:paraId="5D9A66AD" w14:textId="11C7FB4A" w:rsidR="0008157F" w:rsidRPr="00091DFF" w:rsidRDefault="00561D69" w:rsidP="00E07044">
            <w:pPr>
              <w:pStyle w:val="Tabletext"/>
              <w:rPr>
                <w:highlight w:val="yellow"/>
              </w:rPr>
            </w:pPr>
            <w:r w:rsidRPr="00091DFF">
              <w:rPr>
                <w:highlight w:val="yellow"/>
              </w:rPr>
              <w:t>Battery</w:t>
            </w:r>
            <w:r w:rsidR="0008157F" w:rsidRPr="00091DFF">
              <w:rPr>
                <w:highlight w:val="yellow"/>
              </w:rPr>
              <w:t xml:space="preserve"> charge value in </w:t>
            </w:r>
            <w:r w:rsidR="00B57DD2" w:rsidRPr="00091DFF">
              <w:rPr>
                <w:highlight w:val="yellow"/>
              </w:rPr>
              <w:t>W</w:t>
            </w:r>
            <w:r w:rsidR="0008157F" w:rsidRPr="00091DFF">
              <w:rPr>
                <w:highlight w:val="yellow"/>
              </w:rPr>
              <w:t xml:space="preserve">att-hours (Wh). The value is a floating-point number. Positive and negative numbers are allowed. A positive number indicates </w:t>
            </w:r>
            <w:ins w:id="1011" w:author="Peter Dobson [2]" w:date="2025-03-10T17:02:00Z" w16du:dateUtc="2025-03-10T17:02:00Z">
              <w:r w:rsidR="004D0206">
                <w:rPr>
                  <w:highlight w:val="yellow"/>
                </w:rPr>
                <w:t xml:space="preserve">the </w:t>
              </w:r>
            </w:ins>
            <w:r w:rsidR="0008157F" w:rsidRPr="00091DFF">
              <w:rPr>
                <w:highlight w:val="yellow"/>
              </w:rPr>
              <w:t xml:space="preserve">accumulated charge, while a negative number indicates </w:t>
            </w:r>
            <w:ins w:id="1012" w:author="Peter Dobson [2]" w:date="2025-03-10T17:02:00Z" w16du:dateUtc="2025-03-10T17:02:00Z">
              <w:r w:rsidR="004D0206">
                <w:rPr>
                  <w:highlight w:val="yellow"/>
                </w:rPr>
                <w:t>the</w:t>
              </w:r>
            </w:ins>
            <w:ins w:id="1013" w:author="Peter Dobson [2]" w:date="2025-03-10T17:03:00Z" w16du:dateUtc="2025-03-10T17:03:00Z">
              <w:r w:rsidR="004D0206">
                <w:rPr>
                  <w:highlight w:val="yellow"/>
                </w:rPr>
                <w:t xml:space="preserve"> </w:t>
              </w:r>
            </w:ins>
            <w:r w:rsidR="0008157F" w:rsidRPr="00091DFF">
              <w:rPr>
                <w:highlight w:val="yellow"/>
              </w:rPr>
              <w:t>energy consumed from the battery. The indication of consumed energy is optional.</w:t>
            </w:r>
          </w:p>
        </w:tc>
      </w:tr>
      <w:tr w:rsidR="0008157F" w:rsidRPr="00091DFF" w14:paraId="5F0E78F4" w14:textId="77777777" w:rsidTr="00D32BD9">
        <w:tc>
          <w:tcPr>
            <w:tcW w:w="1855" w:type="dxa"/>
            <w:tcBorders>
              <w:left w:val="single" w:sz="4" w:space="0" w:color="000000"/>
            </w:tcBorders>
          </w:tcPr>
          <w:p w14:paraId="5142BD6D" w14:textId="77777777" w:rsidR="0008157F" w:rsidRPr="00091DFF" w:rsidRDefault="0008157F" w:rsidP="00E07044">
            <w:pPr>
              <w:pStyle w:val="Tableheading"/>
              <w:rPr>
                <w:highlight w:val="yellow"/>
              </w:rPr>
            </w:pPr>
            <w:r w:rsidRPr="00091DFF">
              <w:rPr>
                <w:highlight w:val="yellow"/>
              </w:rPr>
              <w:t>Required:</w:t>
            </w:r>
          </w:p>
        </w:tc>
        <w:tc>
          <w:tcPr>
            <w:tcW w:w="7783" w:type="dxa"/>
            <w:tcBorders>
              <w:left w:val="single" w:sz="4" w:space="0" w:color="000000"/>
              <w:right w:val="single" w:sz="4" w:space="0" w:color="000000"/>
            </w:tcBorders>
          </w:tcPr>
          <w:p w14:paraId="0869D49E" w14:textId="77777777" w:rsidR="0008157F" w:rsidRPr="00091DFF" w:rsidRDefault="0008157F" w:rsidP="00E07044">
            <w:pPr>
              <w:pStyle w:val="Tabletext"/>
              <w:rPr>
                <w:highlight w:val="yellow"/>
              </w:rPr>
            </w:pPr>
            <w:r w:rsidRPr="00091DFF">
              <w:rPr>
                <w:highlight w:val="yellow"/>
              </w:rPr>
              <w:t xml:space="preserve">Optional, only on devices which can measure </w:t>
            </w:r>
            <w:commentRangeStart w:id="1014"/>
            <w:r w:rsidRPr="00091DFF">
              <w:rPr>
                <w:highlight w:val="yellow"/>
              </w:rPr>
              <w:t>solar charge voltage</w:t>
            </w:r>
            <w:commentRangeEnd w:id="1014"/>
            <w:r w:rsidR="004D0206">
              <w:rPr>
                <w:rStyle w:val="CommentReference"/>
                <w:color w:val="auto"/>
              </w:rPr>
              <w:commentReference w:id="1014"/>
            </w:r>
            <w:r w:rsidRPr="00091DFF">
              <w:rPr>
                <w:highlight w:val="yellow"/>
              </w:rPr>
              <w:t>.</w:t>
            </w:r>
          </w:p>
        </w:tc>
      </w:tr>
      <w:tr w:rsidR="0008157F" w14:paraId="08C82A52" w14:textId="77777777" w:rsidTr="00D32BD9">
        <w:tc>
          <w:tcPr>
            <w:tcW w:w="1855" w:type="dxa"/>
            <w:tcBorders>
              <w:left w:val="single" w:sz="4" w:space="0" w:color="000000"/>
              <w:bottom w:val="single" w:sz="4" w:space="0" w:color="000000"/>
            </w:tcBorders>
          </w:tcPr>
          <w:p w14:paraId="49431463" w14:textId="77777777" w:rsidR="0008157F" w:rsidRPr="00091DFF" w:rsidRDefault="0008157F" w:rsidP="00E07044">
            <w:pPr>
              <w:pStyle w:val="Tableheading"/>
              <w:rPr>
                <w:highlight w:val="yellow"/>
              </w:rPr>
            </w:pPr>
            <w:r w:rsidRPr="00091DFF">
              <w:rPr>
                <w:highlight w:val="yellow"/>
              </w:rPr>
              <w:t>Example:</w:t>
            </w:r>
          </w:p>
        </w:tc>
        <w:tc>
          <w:tcPr>
            <w:tcW w:w="7783" w:type="dxa"/>
            <w:tcBorders>
              <w:left w:val="single" w:sz="4" w:space="0" w:color="000000"/>
              <w:bottom w:val="single" w:sz="4" w:space="0" w:color="000000"/>
              <w:right w:val="single" w:sz="4" w:space="0" w:color="000000"/>
            </w:tcBorders>
          </w:tcPr>
          <w:p w14:paraId="2D71FB73" w14:textId="77777777" w:rsidR="0008157F" w:rsidRDefault="0008157F" w:rsidP="00E07044">
            <w:pPr>
              <w:pStyle w:val="Tabletext"/>
            </w:pPr>
            <w:r w:rsidRPr="00091DFF">
              <w:rPr>
                <w:highlight w:val="yellow"/>
              </w:rPr>
              <w:t>"solarCharge": 10.</w:t>
            </w:r>
            <w:commentRangeStart w:id="1015"/>
            <w:commentRangeStart w:id="1016"/>
            <w:r w:rsidRPr="00091DFF">
              <w:rPr>
                <w:highlight w:val="yellow"/>
              </w:rPr>
              <w:t>1</w:t>
            </w:r>
            <w:commentRangeEnd w:id="1015"/>
            <w:r w:rsidR="008C6ADB">
              <w:rPr>
                <w:rStyle w:val="CommentReference"/>
                <w:color w:val="auto"/>
              </w:rPr>
              <w:commentReference w:id="1015"/>
            </w:r>
            <w:commentRangeEnd w:id="1016"/>
            <w:r w:rsidR="009C0EA5">
              <w:rPr>
                <w:rStyle w:val="CommentReference"/>
                <w:color w:val="auto"/>
              </w:rPr>
              <w:commentReference w:id="1016"/>
            </w:r>
          </w:p>
        </w:tc>
      </w:tr>
    </w:tbl>
    <w:p w14:paraId="69CA4688" w14:textId="77777777" w:rsidR="00107AC7" w:rsidRDefault="00107AC7">
      <w:pPr>
        <w:spacing w:after="200" w:line="276" w:lineRule="auto"/>
        <w:rPr>
          <w:rFonts w:eastAsia="Calibri" w:cs="Arial"/>
          <w:b/>
          <w:smallCaps/>
          <w:color w:val="00558C"/>
          <w:sz w:val="24"/>
          <w:lang w:eastAsia="en-GB"/>
        </w:rPr>
      </w:pPr>
      <w:r>
        <w:br w:type="page"/>
      </w:r>
      <w:commentRangeStart w:id="1017"/>
      <w:commentRangeEnd w:id="1017"/>
      <w:r w:rsidR="009C0EA5">
        <w:rPr>
          <w:rStyle w:val="CommentReference"/>
        </w:rPr>
        <w:commentReference w:id="1017"/>
      </w:r>
    </w:p>
    <w:p w14:paraId="12FAACCC" w14:textId="5B052587" w:rsidR="00E94243" w:rsidRDefault="00286F86" w:rsidP="00E07044">
      <w:pPr>
        <w:pStyle w:val="AppendixHead3"/>
      </w:pPr>
      <w:r>
        <w:lastRenderedPageBreak/>
        <w:t>Lantern</w:t>
      </w:r>
      <w:r w:rsidR="00412F5E">
        <w:t xml:space="preserve"> data</w:t>
      </w:r>
    </w:p>
    <w:p w14:paraId="6BAFB1B1" w14:textId="48B2C394" w:rsidR="00412F5E" w:rsidRDefault="004E446F" w:rsidP="004E446F">
      <w:pPr>
        <w:pStyle w:val="AppendixHead4"/>
      </w:pPr>
      <w:r w:rsidRPr="004E446F">
        <w:t xml:space="preserve">Illumination </w:t>
      </w:r>
      <w:commentRangeStart w:id="1018"/>
      <w:r w:rsidRPr="004E446F">
        <w:t>counter</w:t>
      </w:r>
      <w:commentRangeEnd w:id="1018"/>
      <w:r w:rsidR="00175F95">
        <w:rPr>
          <w:rStyle w:val="CommentReference"/>
          <w:rFonts w:eastAsiaTheme="minorHAnsi" w:cstheme="minorBidi"/>
          <w:b w:val="0"/>
          <w:color w:val="auto"/>
          <w:lang w:eastAsia="en-US"/>
        </w:rPr>
        <w:commentReference w:id="1018"/>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34220" w14:paraId="0417C3D6" w14:textId="77777777" w:rsidTr="00D32BD9">
        <w:tc>
          <w:tcPr>
            <w:tcW w:w="1855" w:type="dxa"/>
            <w:tcBorders>
              <w:top w:val="single" w:sz="4" w:space="0" w:color="000000"/>
              <w:left w:val="single" w:sz="4" w:space="0" w:color="000000"/>
            </w:tcBorders>
          </w:tcPr>
          <w:p w14:paraId="09B35F39" w14:textId="77777777" w:rsidR="00134220" w:rsidRDefault="00134220" w:rsidP="00E07044">
            <w:pPr>
              <w:pStyle w:val="Tableheading"/>
            </w:pPr>
            <w:r>
              <w:t>Property name:</w:t>
            </w:r>
          </w:p>
        </w:tc>
        <w:tc>
          <w:tcPr>
            <w:tcW w:w="7783" w:type="dxa"/>
            <w:tcBorders>
              <w:top w:val="single" w:sz="4" w:space="0" w:color="000000"/>
              <w:left w:val="single" w:sz="4" w:space="0" w:color="000000"/>
              <w:right w:val="single" w:sz="4" w:space="0" w:color="000000"/>
            </w:tcBorders>
          </w:tcPr>
          <w:p w14:paraId="4158BB57" w14:textId="77777777" w:rsidR="00134220" w:rsidRDefault="00134220" w:rsidP="00E07044">
            <w:pPr>
              <w:pStyle w:val="Tabletext"/>
            </w:pPr>
            <w:r>
              <w:t>’illuminationCounter’</w:t>
            </w:r>
          </w:p>
        </w:tc>
      </w:tr>
      <w:tr w:rsidR="00134220" w14:paraId="4FE25049" w14:textId="77777777" w:rsidTr="00D32BD9">
        <w:tc>
          <w:tcPr>
            <w:tcW w:w="1855" w:type="dxa"/>
            <w:tcBorders>
              <w:left w:val="single" w:sz="4" w:space="0" w:color="000000"/>
            </w:tcBorders>
          </w:tcPr>
          <w:p w14:paraId="1EC0AA4F" w14:textId="77777777" w:rsidR="00134220" w:rsidRDefault="00134220" w:rsidP="00E07044">
            <w:pPr>
              <w:pStyle w:val="Tableheading"/>
            </w:pPr>
            <w:r>
              <w:t>Description:</w:t>
            </w:r>
          </w:p>
        </w:tc>
        <w:tc>
          <w:tcPr>
            <w:tcW w:w="7783" w:type="dxa"/>
            <w:tcBorders>
              <w:left w:val="single" w:sz="4" w:space="0" w:color="000000"/>
              <w:right w:val="single" w:sz="4" w:space="0" w:color="000000"/>
            </w:tcBorders>
          </w:tcPr>
          <w:p w14:paraId="605249B3" w14:textId="6AEEDC05" w:rsidR="00134220" w:rsidRDefault="004D0206" w:rsidP="00E07044">
            <w:pPr>
              <w:pStyle w:val="Tabletext"/>
            </w:pPr>
            <w:ins w:id="1019" w:author="Peter Dobson [2]" w:date="2025-03-10T17:07:00Z" w16du:dateUtc="2025-03-10T17:07:00Z">
              <w:r>
                <w:t>This c</w:t>
              </w:r>
            </w:ins>
            <w:del w:id="1020" w:author="Peter Dobson [2]" w:date="2025-03-10T17:07:00Z" w16du:dateUtc="2025-03-10T17:07:00Z">
              <w:r w:rsidR="00134220" w:rsidDel="004D0206">
                <w:delText>C</w:delText>
              </w:r>
            </w:del>
            <w:r w:rsidR="00134220">
              <w:t xml:space="preserve">ounts </w:t>
            </w:r>
            <w:r w:rsidR="008C6ADB">
              <w:t xml:space="preserve">the </w:t>
            </w:r>
            <w:r w:rsidR="00134220">
              <w:t xml:space="preserve">time in seconds when the </w:t>
            </w:r>
            <w:r w:rsidR="00286F86">
              <w:t>lantern</w:t>
            </w:r>
            <w:r w:rsidR="00134220">
              <w:t xml:space="preserve"> </w:t>
            </w:r>
            <w:commentRangeStart w:id="1021"/>
            <w:r w:rsidR="00134220">
              <w:t>is in the active state</w:t>
            </w:r>
            <w:commentRangeEnd w:id="1021"/>
            <w:r>
              <w:rPr>
                <w:rStyle w:val="CommentReference"/>
                <w:color w:val="auto"/>
              </w:rPr>
              <w:commentReference w:id="1021"/>
            </w:r>
            <w:r w:rsidR="00134220">
              <w:t xml:space="preserve">. </w:t>
            </w:r>
            <w:ins w:id="1022" w:author="Peter Dobson [2]" w:date="2025-03-10T17:07:00Z" w16du:dateUtc="2025-03-10T17:07:00Z">
              <w:r>
                <w:t xml:space="preserve">This </w:t>
              </w:r>
            </w:ins>
            <w:del w:id="1023" w:author="Peter Dobson [2]" w:date="2025-03-10T17:07:00Z" w16du:dateUtc="2025-03-10T17:07:00Z">
              <w:r w:rsidR="00134220" w:rsidDel="004D0206">
                <w:delText>C</w:delText>
              </w:r>
            </w:del>
            <w:ins w:id="1024" w:author="Peter Dobson [2]" w:date="2025-03-10T17:07:00Z" w16du:dateUtc="2025-03-10T17:07:00Z">
              <w:r>
                <w:t>c</w:t>
              </w:r>
            </w:ins>
            <w:r w:rsidR="00134220">
              <w:t>an be reset with the 'reset statistics' command."</w:t>
            </w:r>
          </w:p>
        </w:tc>
      </w:tr>
      <w:tr w:rsidR="00134220" w14:paraId="598ED742" w14:textId="77777777" w:rsidTr="00D32BD9">
        <w:tc>
          <w:tcPr>
            <w:tcW w:w="1855" w:type="dxa"/>
            <w:tcBorders>
              <w:left w:val="single" w:sz="4" w:space="0" w:color="000000"/>
            </w:tcBorders>
          </w:tcPr>
          <w:p w14:paraId="382EEED1" w14:textId="77777777" w:rsidR="00134220" w:rsidRDefault="00134220" w:rsidP="00E07044">
            <w:pPr>
              <w:pStyle w:val="Tableheading"/>
            </w:pPr>
            <w:r>
              <w:t>Required:</w:t>
            </w:r>
          </w:p>
        </w:tc>
        <w:tc>
          <w:tcPr>
            <w:tcW w:w="7783" w:type="dxa"/>
            <w:tcBorders>
              <w:left w:val="single" w:sz="4" w:space="0" w:color="000000"/>
              <w:right w:val="single" w:sz="4" w:space="0" w:color="000000"/>
            </w:tcBorders>
          </w:tcPr>
          <w:p w14:paraId="7B8C89C9" w14:textId="77777777" w:rsidR="00134220" w:rsidRDefault="00134220" w:rsidP="00E07044">
            <w:pPr>
              <w:pStyle w:val="Tabletext"/>
            </w:pPr>
            <w:r>
              <w:t>Optional.</w:t>
            </w:r>
          </w:p>
        </w:tc>
      </w:tr>
      <w:tr w:rsidR="00134220" w14:paraId="2139D96B" w14:textId="77777777" w:rsidTr="00D32BD9">
        <w:tc>
          <w:tcPr>
            <w:tcW w:w="1855" w:type="dxa"/>
            <w:tcBorders>
              <w:left w:val="single" w:sz="4" w:space="0" w:color="000000"/>
              <w:bottom w:val="single" w:sz="4" w:space="0" w:color="000000"/>
            </w:tcBorders>
          </w:tcPr>
          <w:p w14:paraId="57E4E6E7" w14:textId="77777777" w:rsidR="00134220" w:rsidRDefault="00134220" w:rsidP="00E07044">
            <w:pPr>
              <w:pStyle w:val="Tableheading"/>
            </w:pPr>
            <w:r>
              <w:t>Example:</w:t>
            </w:r>
          </w:p>
        </w:tc>
        <w:tc>
          <w:tcPr>
            <w:tcW w:w="7783" w:type="dxa"/>
            <w:tcBorders>
              <w:left w:val="single" w:sz="4" w:space="0" w:color="000000"/>
              <w:bottom w:val="single" w:sz="4" w:space="0" w:color="000000"/>
              <w:right w:val="single" w:sz="4" w:space="0" w:color="000000"/>
            </w:tcBorders>
          </w:tcPr>
          <w:p w14:paraId="037B034A" w14:textId="77777777" w:rsidR="00134220" w:rsidRDefault="00134220" w:rsidP="00E07044">
            <w:pPr>
              <w:pStyle w:val="Tabletext"/>
            </w:pPr>
            <w:r>
              <w:t>"illuminationCounter": 16695</w:t>
            </w:r>
          </w:p>
        </w:tc>
      </w:tr>
    </w:tbl>
    <w:p w14:paraId="4559A193" w14:textId="61B91910" w:rsidR="0007463E" w:rsidRDefault="00D211DD" w:rsidP="0007463E">
      <w:pPr>
        <w:pStyle w:val="AppendixHead4"/>
      </w:pPr>
      <w:r>
        <w:t>Motor</w:t>
      </w:r>
      <w:r w:rsidR="00B40D74">
        <w:t xml:space="preserve"> </w:t>
      </w:r>
      <w:r w:rsidR="00E07FB0">
        <w:t>run</w:t>
      </w:r>
      <w:r w:rsidR="00B40D74">
        <w:t xml:space="preserve"> time</w:t>
      </w:r>
      <w:commentRangeStart w:id="1025"/>
      <w:commentRangeEnd w:id="1025"/>
      <w:r w:rsidR="0007463E">
        <w:rPr>
          <w:rStyle w:val="CommentReference"/>
          <w:rFonts w:eastAsiaTheme="minorHAnsi" w:cstheme="minorBidi"/>
          <w:b w:val="0"/>
          <w:color w:val="auto"/>
          <w:lang w:eastAsia="en-US"/>
        </w:rPr>
        <w:commentReference w:id="1025"/>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7463E" w14:paraId="252961C9" w14:textId="77777777" w:rsidTr="0003189D">
        <w:tc>
          <w:tcPr>
            <w:tcW w:w="1855" w:type="dxa"/>
            <w:tcBorders>
              <w:top w:val="single" w:sz="4" w:space="0" w:color="000000"/>
              <w:left w:val="single" w:sz="4" w:space="0" w:color="000000"/>
            </w:tcBorders>
          </w:tcPr>
          <w:p w14:paraId="1A987147" w14:textId="77777777" w:rsidR="0007463E" w:rsidRDefault="0007463E" w:rsidP="0003189D">
            <w:pPr>
              <w:pStyle w:val="Tableheading"/>
            </w:pPr>
            <w:r>
              <w:t>Property name:</w:t>
            </w:r>
          </w:p>
        </w:tc>
        <w:tc>
          <w:tcPr>
            <w:tcW w:w="7783" w:type="dxa"/>
            <w:tcBorders>
              <w:top w:val="single" w:sz="4" w:space="0" w:color="000000"/>
              <w:left w:val="single" w:sz="4" w:space="0" w:color="000000"/>
              <w:right w:val="single" w:sz="4" w:space="0" w:color="000000"/>
            </w:tcBorders>
          </w:tcPr>
          <w:p w14:paraId="653E6158" w14:textId="02A71AE2" w:rsidR="0007463E" w:rsidRDefault="00E07FB0" w:rsidP="0003189D">
            <w:pPr>
              <w:pStyle w:val="Tabletext"/>
            </w:pPr>
            <w:r>
              <w:t>motorRunTime</w:t>
            </w:r>
            <w:r w:rsidR="0007463E">
              <w:t>’</w:t>
            </w:r>
          </w:p>
        </w:tc>
      </w:tr>
      <w:tr w:rsidR="0007463E" w14:paraId="033B1EA5" w14:textId="77777777" w:rsidTr="0003189D">
        <w:tc>
          <w:tcPr>
            <w:tcW w:w="1855" w:type="dxa"/>
            <w:tcBorders>
              <w:left w:val="single" w:sz="4" w:space="0" w:color="000000"/>
            </w:tcBorders>
          </w:tcPr>
          <w:p w14:paraId="3F991650" w14:textId="77777777" w:rsidR="0007463E" w:rsidRDefault="0007463E" w:rsidP="0003189D">
            <w:pPr>
              <w:pStyle w:val="Tableheading"/>
            </w:pPr>
            <w:r>
              <w:t>Description:</w:t>
            </w:r>
          </w:p>
        </w:tc>
        <w:tc>
          <w:tcPr>
            <w:tcW w:w="7783" w:type="dxa"/>
            <w:tcBorders>
              <w:left w:val="single" w:sz="4" w:space="0" w:color="000000"/>
              <w:right w:val="single" w:sz="4" w:space="0" w:color="000000"/>
            </w:tcBorders>
          </w:tcPr>
          <w:p w14:paraId="6EF9E10A" w14:textId="47E0B7E8" w:rsidR="0007463E" w:rsidRDefault="004D0206" w:rsidP="0003189D">
            <w:pPr>
              <w:pStyle w:val="Tabletext"/>
            </w:pPr>
            <w:ins w:id="1026" w:author="Peter Dobson [2]" w:date="2025-03-10T17:11:00Z" w16du:dateUtc="2025-03-10T17:11:00Z">
              <w:r>
                <w:t xml:space="preserve">This </w:t>
              </w:r>
            </w:ins>
            <w:del w:id="1027" w:author="Peter Dobson [2]" w:date="2025-03-10T17:11:00Z" w16du:dateUtc="2025-03-10T17:11:00Z">
              <w:r w:rsidR="0007463E" w:rsidDel="004D0206">
                <w:delText>C</w:delText>
              </w:r>
            </w:del>
            <w:ins w:id="1028" w:author="Peter Dobson [2]" w:date="2025-03-10T17:11:00Z" w16du:dateUtc="2025-03-10T17:11:00Z">
              <w:r>
                <w:t>c</w:t>
              </w:r>
            </w:ins>
            <w:r w:rsidR="0007463E">
              <w:t xml:space="preserve">ounts the time in seconds when the </w:t>
            </w:r>
            <w:r w:rsidR="00FF3ADD">
              <w:t>motor</w:t>
            </w:r>
            <w:r w:rsidR="0007463E">
              <w:t xml:space="preserve"> is </w:t>
            </w:r>
            <w:commentRangeStart w:id="1029"/>
            <w:r w:rsidR="0007463E">
              <w:t>in the active state</w:t>
            </w:r>
            <w:commentRangeEnd w:id="1029"/>
            <w:r>
              <w:rPr>
                <w:rStyle w:val="CommentReference"/>
                <w:color w:val="auto"/>
              </w:rPr>
              <w:commentReference w:id="1029"/>
            </w:r>
            <w:r w:rsidR="0007463E">
              <w:t xml:space="preserve">. </w:t>
            </w:r>
            <w:r w:rsidR="00E2751A">
              <w:t xml:space="preserve">This can include information from multiple devices. </w:t>
            </w:r>
            <w:ins w:id="1030" w:author="Peter Dobson [2]" w:date="2025-03-10T17:11:00Z" w16du:dateUtc="2025-03-10T17:11:00Z">
              <w:r>
                <w:t xml:space="preserve">This </w:t>
              </w:r>
            </w:ins>
            <w:del w:id="1031" w:author="Peter Dobson [2]" w:date="2025-03-10T17:11:00Z" w16du:dateUtc="2025-03-10T17:11:00Z">
              <w:r w:rsidR="0007463E" w:rsidDel="004D0206">
                <w:delText>C</w:delText>
              </w:r>
            </w:del>
            <w:ins w:id="1032" w:author="Peter Dobson [2]" w:date="2025-03-10T17:11:00Z" w16du:dateUtc="2025-03-10T17:11:00Z">
              <w:r>
                <w:t>c</w:t>
              </w:r>
            </w:ins>
            <w:r w:rsidR="0007463E">
              <w:t>an be reset with the 'reset statistics' command."</w:t>
            </w:r>
          </w:p>
        </w:tc>
      </w:tr>
      <w:tr w:rsidR="0007463E" w14:paraId="291C7112" w14:textId="77777777" w:rsidTr="0003189D">
        <w:tc>
          <w:tcPr>
            <w:tcW w:w="1855" w:type="dxa"/>
            <w:tcBorders>
              <w:left w:val="single" w:sz="4" w:space="0" w:color="000000"/>
            </w:tcBorders>
          </w:tcPr>
          <w:p w14:paraId="0E134389" w14:textId="77777777" w:rsidR="0007463E" w:rsidRDefault="0007463E" w:rsidP="0003189D">
            <w:pPr>
              <w:pStyle w:val="Tableheading"/>
            </w:pPr>
            <w:r>
              <w:t>Required:</w:t>
            </w:r>
          </w:p>
        </w:tc>
        <w:tc>
          <w:tcPr>
            <w:tcW w:w="7783" w:type="dxa"/>
            <w:tcBorders>
              <w:left w:val="single" w:sz="4" w:space="0" w:color="000000"/>
              <w:right w:val="single" w:sz="4" w:space="0" w:color="000000"/>
            </w:tcBorders>
          </w:tcPr>
          <w:p w14:paraId="14129CF7" w14:textId="77777777" w:rsidR="0007463E" w:rsidRDefault="0007463E" w:rsidP="0003189D">
            <w:pPr>
              <w:pStyle w:val="Tabletext"/>
            </w:pPr>
            <w:r>
              <w:t>Optional.</w:t>
            </w:r>
          </w:p>
        </w:tc>
      </w:tr>
      <w:tr w:rsidR="0007463E" w14:paraId="74118925" w14:textId="77777777" w:rsidTr="0003189D">
        <w:tc>
          <w:tcPr>
            <w:tcW w:w="1855" w:type="dxa"/>
            <w:tcBorders>
              <w:left w:val="single" w:sz="4" w:space="0" w:color="000000"/>
              <w:bottom w:val="single" w:sz="4" w:space="0" w:color="000000"/>
            </w:tcBorders>
          </w:tcPr>
          <w:p w14:paraId="432A8200" w14:textId="77777777" w:rsidR="0007463E" w:rsidRDefault="0007463E" w:rsidP="0003189D">
            <w:pPr>
              <w:pStyle w:val="Tableheading"/>
            </w:pPr>
            <w:r>
              <w:t>Example:</w:t>
            </w:r>
          </w:p>
        </w:tc>
        <w:tc>
          <w:tcPr>
            <w:tcW w:w="7783" w:type="dxa"/>
            <w:tcBorders>
              <w:left w:val="single" w:sz="4" w:space="0" w:color="000000"/>
              <w:bottom w:val="single" w:sz="4" w:space="0" w:color="000000"/>
              <w:right w:val="single" w:sz="4" w:space="0" w:color="000000"/>
            </w:tcBorders>
          </w:tcPr>
          <w:p w14:paraId="50CA1842" w14:textId="7D64CC80" w:rsidR="0007463E" w:rsidRDefault="0007463E" w:rsidP="0003189D">
            <w:pPr>
              <w:pStyle w:val="Tabletext"/>
            </w:pPr>
            <w:r>
              <w:t>"</w:t>
            </w:r>
            <w:r w:rsidR="00FF3ADD">
              <w:t>motorRunTime</w:t>
            </w:r>
            <w:r>
              <w:t xml:space="preserve">": </w:t>
            </w:r>
            <w:ins w:id="1033" w:author="Peter Dobson [2]" w:date="2025-03-10T17:14:00Z" w16du:dateUtc="2025-03-10T17:14:00Z">
              <w:r w:rsidR="004D0206">
                <w:t>28943</w:t>
              </w:r>
            </w:ins>
            <w:del w:id="1034" w:author="Peter Dobson [2]" w:date="2025-03-10T17:14:00Z" w16du:dateUtc="2025-03-10T17:14:00Z">
              <w:r w:rsidDel="004D0206">
                <w:delText>16695</w:delText>
              </w:r>
            </w:del>
          </w:p>
        </w:tc>
      </w:tr>
    </w:tbl>
    <w:p w14:paraId="736A60AC" w14:textId="77777777" w:rsidR="0007463E" w:rsidRDefault="0007463E" w:rsidP="00FF2D97">
      <w:pPr>
        <w:pStyle w:val="AppendixHead4"/>
        <w:numPr>
          <w:ilvl w:val="0"/>
          <w:numId w:val="0"/>
        </w:numPr>
      </w:pPr>
    </w:p>
    <w:p w14:paraId="1BBC98DD" w14:textId="5E621271" w:rsidR="004E446F" w:rsidRDefault="00EF3D4A" w:rsidP="00E07044">
      <w:pPr>
        <w:pStyle w:val="AppendixHead4"/>
      </w:pPr>
      <w:r w:rsidRPr="00EF3D4A">
        <w:t>Astronomical dusk and d</w:t>
      </w:r>
      <w:r w:rsidR="00C001D8">
        <w:t>a</w:t>
      </w:r>
      <w:r w:rsidRPr="00EF3D4A">
        <w:t>wn</w:t>
      </w:r>
    </w:p>
    <w:p w14:paraId="634DBD0C" w14:textId="6CF45FE2" w:rsidR="00EF3D4A" w:rsidRDefault="00286D45" w:rsidP="004E446F">
      <w:pPr>
        <w:pStyle w:val="BodyText"/>
        <w:rPr>
          <w:lang w:eastAsia="en-GB"/>
        </w:rPr>
      </w:pPr>
      <w:r w:rsidRPr="00E07044">
        <w:rPr>
          <w:highlight w:val="yellow"/>
          <w:lang w:eastAsia="en-GB"/>
        </w:rPr>
        <w:t xml:space="preserve">TODO: Addition information can be found </w:t>
      </w:r>
      <w:r w:rsidRPr="00286D45">
        <w:rPr>
          <w:highlight w:val="yellow"/>
          <w:lang w:eastAsia="en-GB"/>
          <w:rPrChange w:id="1035" w:author="Peter Dobson" w:date="2024-06-05T16:28:00Z">
            <w:rPr>
              <w:lang w:eastAsia="en-GB"/>
            </w:rPr>
          </w:rPrChange>
        </w:rPr>
        <w:fldChar w:fldCharType="begin"/>
      </w:r>
      <w:r w:rsidRPr="00E07044">
        <w:rPr>
          <w:highlight w:val="yellow"/>
          <w:lang w:eastAsia="en-GB"/>
        </w:rPr>
        <w:instrText>HYPERLINK "https://science.howstuffworks.com/nature/climate-weather/atmospheric/twilight-dusk.html"</w:instrText>
      </w:r>
      <w:r w:rsidRPr="00AB583B">
        <w:rPr>
          <w:highlight w:val="yellow"/>
          <w:lang w:eastAsia="en-GB"/>
        </w:rPr>
      </w:r>
      <w:r w:rsidRPr="00286D45">
        <w:rPr>
          <w:highlight w:val="yellow"/>
          <w:lang w:eastAsia="en-GB"/>
          <w:rPrChange w:id="1036" w:author="Peter Dobson" w:date="2024-06-05T16:28:00Z">
            <w:rPr>
              <w:lang w:eastAsia="en-GB"/>
            </w:rPr>
          </w:rPrChange>
        </w:rPr>
        <w:fldChar w:fldCharType="separate"/>
      </w:r>
      <w:r w:rsidRPr="00E07044">
        <w:rPr>
          <w:rStyle w:val="Hyperlink"/>
          <w:highlight w:val="yellow"/>
          <w:lang w:eastAsia="en-GB"/>
        </w:rPr>
        <w:t>https://science.howstuffworks.com/nature/climate-weather/atmospheric/twilight-dusk.html</w:t>
      </w:r>
      <w:r w:rsidRPr="00286D45">
        <w:rPr>
          <w:highlight w:val="yellow"/>
          <w:lang w:eastAsia="en-GB"/>
          <w:rPrChange w:id="1037" w:author="Peter Dobson" w:date="2024-06-05T16:28:00Z">
            <w:rPr>
              <w:lang w:eastAsia="en-GB"/>
            </w:rPr>
          </w:rPrChange>
        </w:rPr>
        <w:fldChar w:fldCharType="end"/>
      </w:r>
    </w:p>
    <w:p w14:paraId="49F82F64" w14:textId="07F4DFC2" w:rsidR="00286D45" w:rsidRDefault="0012644B" w:rsidP="00E07044">
      <w:pPr>
        <w:pStyle w:val="AppendixHead3"/>
        <w:rPr>
          <w:ins w:id="1038" w:author="Peter Dobson" w:date="2024-06-05T16:29:00Z"/>
        </w:rPr>
      </w:pPr>
      <w:r w:rsidRPr="0012644B">
        <w:t xml:space="preserve">Position and GNSS </w:t>
      </w:r>
      <w:commentRangeStart w:id="1039"/>
      <w:r w:rsidRPr="0012644B">
        <w:t>data</w:t>
      </w:r>
      <w:commentRangeEnd w:id="1039"/>
      <w:r w:rsidR="004A06E9">
        <w:rPr>
          <w:rStyle w:val="CommentReference"/>
          <w:rFonts w:eastAsiaTheme="minorHAnsi" w:cstheme="minorBidi"/>
          <w:b w:val="0"/>
          <w:smallCaps w:val="0"/>
          <w:color w:val="auto"/>
          <w:lang w:eastAsia="en-US"/>
        </w:rPr>
        <w:commentReference w:id="1039"/>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6619D" w14:paraId="3329E2C5" w14:textId="77777777" w:rsidTr="00D32BD9">
        <w:trPr>
          <w:ins w:id="1040" w:author="Peter Dobson" w:date="2024-06-05T16:29:00Z"/>
        </w:trPr>
        <w:tc>
          <w:tcPr>
            <w:tcW w:w="1855" w:type="dxa"/>
            <w:tcBorders>
              <w:top w:val="single" w:sz="4" w:space="0" w:color="000000"/>
              <w:left w:val="single" w:sz="4" w:space="0" w:color="000000"/>
            </w:tcBorders>
          </w:tcPr>
          <w:p w14:paraId="35633577" w14:textId="77777777" w:rsidR="0056619D" w:rsidRDefault="0056619D" w:rsidP="00B92975">
            <w:pPr>
              <w:pStyle w:val="Tableheading"/>
              <w:rPr>
                <w:ins w:id="1041" w:author="Peter Dobson" w:date="2024-06-05T16:29:00Z"/>
              </w:rPr>
            </w:pPr>
            <w:ins w:id="1042" w:author="Peter Dobson" w:date="2024-06-05T16:29:00Z">
              <w:r>
                <w:t>Property name:</w:t>
              </w:r>
            </w:ins>
          </w:p>
        </w:tc>
        <w:tc>
          <w:tcPr>
            <w:tcW w:w="7783" w:type="dxa"/>
            <w:tcBorders>
              <w:top w:val="single" w:sz="4" w:space="0" w:color="000000"/>
              <w:left w:val="single" w:sz="4" w:space="0" w:color="000000"/>
              <w:right w:val="single" w:sz="4" w:space="0" w:color="000000"/>
            </w:tcBorders>
          </w:tcPr>
          <w:p w14:paraId="3A06D519" w14:textId="6170972A" w:rsidR="0056619D" w:rsidRDefault="0056619D" w:rsidP="00B92975">
            <w:pPr>
              <w:pStyle w:val="Tabletext"/>
              <w:rPr>
                <w:ins w:id="1043" w:author="Peter Dobson" w:date="2024-06-05T16:29:00Z"/>
              </w:rPr>
            </w:pPr>
            <w:commentRangeStart w:id="1044"/>
            <w:commentRangeStart w:id="1045"/>
            <w:ins w:id="1046" w:author="Peter Dobson" w:date="2024-06-05T16:29:00Z">
              <w:r>
                <w:t>’</w:t>
              </w:r>
            </w:ins>
            <w:ins w:id="1047" w:author="Mme Emma RIEU-STEPHAN" w:date="2025-01-14T16:17:00Z">
              <w:r w:rsidR="00175F95">
                <w:t>GNSSdata</w:t>
              </w:r>
            </w:ins>
            <w:ins w:id="1048" w:author="Peter Dobson" w:date="2024-06-05T16:29:00Z">
              <w:del w:id="1049" w:author="Mme Emma RIEU-STEPHAN" w:date="2025-01-14T16:17:00Z">
                <w:r w:rsidDel="00175F95">
                  <w:delText>position</w:delText>
                </w:r>
              </w:del>
            </w:ins>
            <w:commentRangeEnd w:id="1044"/>
            <w:del w:id="1050" w:author="Mme Emma RIEU-STEPHAN" w:date="2025-01-14T16:17:00Z">
              <w:r w:rsidR="00175F95" w:rsidDel="00175F95">
                <w:rPr>
                  <w:rStyle w:val="CommentReference"/>
                  <w:color w:val="auto"/>
                </w:rPr>
                <w:commentReference w:id="1044"/>
              </w:r>
            </w:del>
            <w:commentRangeEnd w:id="1045"/>
            <w:r w:rsidR="00774E9F">
              <w:rPr>
                <w:rStyle w:val="CommentReference"/>
                <w:color w:val="auto"/>
              </w:rPr>
              <w:commentReference w:id="1045"/>
            </w:r>
            <w:ins w:id="1051" w:author="Peter Dobson" w:date="2024-06-05T16:29:00Z">
              <w:r>
                <w:t>’</w:t>
              </w:r>
            </w:ins>
          </w:p>
        </w:tc>
      </w:tr>
      <w:tr w:rsidR="0056619D" w14:paraId="33A6AE8E" w14:textId="77777777" w:rsidTr="00D32BD9">
        <w:trPr>
          <w:ins w:id="1052" w:author="Peter Dobson" w:date="2024-06-05T16:29:00Z"/>
        </w:trPr>
        <w:tc>
          <w:tcPr>
            <w:tcW w:w="1855" w:type="dxa"/>
            <w:tcBorders>
              <w:left w:val="single" w:sz="4" w:space="0" w:color="000000"/>
            </w:tcBorders>
          </w:tcPr>
          <w:p w14:paraId="68ED6C5E" w14:textId="77777777" w:rsidR="0056619D" w:rsidRDefault="0056619D" w:rsidP="00B92975">
            <w:pPr>
              <w:pStyle w:val="Tableheading"/>
              <w:rPr>
                <w:ins w:id="1053" w:author="Peter Dobson" w:date="2024-06-05T16:29:00Z"/>
              </w:rPr>
            </w:pPr>
            <w:ins w:id="1054" w:author="Peter Dobson" w:date="2024-06-05T16:29:00Z">
              <w:r>
                <w:t>Description:</w:t>
              </w:r>
            </w:ins>
          </w:p>
        </w:tc>
        <w:tc>
          <w:tcPr>
            <w:tcW w:w="7783" w:type="dxa"/>
            <w:tcBorders>
              <w:left w:val="single" w:sz="4" w:space="0" w:color="000000"/>
              <w:right w:val="single" w:sz="4" w:space="0" w:color="000000"/>
            </w:tcBorders>
          </w:tcPr>
          <w:p w14:paraId="776332F4" w14:textId="6B32F317" w:rsidR="0056619D" w:rsidRDefault="0056619D" w:rsidP="00B92975">
            <w:pPr>
              <w:pStyle w:val="Tabletext"/>
              <w:rPr>
                <w:ins w:id="1055" w:author="Peter Dobson" w:date="2024-06-05T16:29:00Z"/>
              </w:rPr>
            </w:pPr>
            <w:commentRangeStart w:id="1056"/>
            <w:ins w:id="1057" w:author="Peter Dobson" w:date="2024-06-05T16:29:00Z">
              <w:r>
                <w:t>Position property</w:t>
              </w:r>
            </w:ins>
            <w:commentRangeEnd w:id="1056"/>
            <w:r w:rsidR="000C1731">
              <w:rPr>
                <w:rStyle w:val="CommentReference"/>
                <w:color w:val="auto"/>
              </w:rPr>
              <w:commentReference w:id="1056"/>
            </w:r>
            <w:ins w:id="1058" w:author="Peter Dobson" w:date="2024-06-05T16:29:00Z">
              <w:r>
                <w:t xml:space="preserve">. </w:t>
              </w:r>
            </w:ins>
            <w:r w:rsidR="00AE1C27">
              <w:t xml:space="preserve">A </w:t>
            </w:r>
            <w:ins w:id="1059" w:author="Peter Dobson" w:date="2024-06-05T16:29:00Z">
              <w:r>
                <w:t xml:space="preserve">JSON object, </w:t>
              </w:r>
            </w:ins>
            <w:r w:rsidR="002A24EE">
              <w:t xml:space="preserve">with </w:t>
            </w:r>
            <w:ins w:id="1060" w:author="Peter Dobson" w:date="2024-06-05T16:29:00Z">
              <w:r>
                <w:t xml:space="preserve">parameters described separately. This is available only on devices which have GNSS receiver and use </w:t>
              </w:r>
            </w:ins>
            <w:r w:rsidR="002A24EE">
              <w:t xml:space="preserve">the </w:t>
            </w:r>
            <w:ins w:id="1061" w:author="Peter Dobson" w:date="2024-06-05T16:29:00Z">
              <w:r>
                <w:t xml:space="preserve">GNSS receiver for positioning. Minimum required fields are location (’latLon’) </w:t>
              </w:r>
              <w:r w:rsidRPr="00B92975">
                <w:rPr>
                  <w:highlight w:val="yellow"/>
                </w:rPr>
                <w:t>and time (’time’</w:t>
              </w:r>
              <w:r>
                <w:t>). If position data is unavailable, then this property is omitted.</w:t>
              </w:r>
            </w:ins>
          </w:p>
        </w:tc>
      </w:tr>
      <w:tr w:rsidR="0056619D" w14:paraId="0BD2AA76" w14:textId="77777777" w:rsidTr="00D32BD9">
        <w:trPr>
          <w:ins w:id="1062" w:author="Peter Dobson" w:date="2024-06-05T16:29:00Z"/>
        </w:trPr>
        <w:tc>
          <w:tcPr>
            <w:tcW w:w="1855" w:type="dxa"/>
            <w:tcBorders>
              <w:left w:val="single" w:sz="4" w:space="0" w:color="000000"/>
            </w:tcBorders>
          </w:tcPr>
          <w:p w14:paraId="1C83576D" w14:textId="77777777" w:rsidR="0056619D" w:rsidRDefault="0056619D" w:rsidP="00B92975">
            <w:pPr>
              <w:pStyle w:val="Tableheading"/>
              <w:rPr>
                <w:ins w:id="1063" w:author="Peter Dobson" w:date="2024-06-05T16:29:00Z"/>
              </w:rPr>
            </w:pPr>
            <w:ins w:id="1064" w:author="Peter Dobson" w:date="2024-06-05T16:29:00Z">
              <w:r>
                <w:t>Required:</w:t>
              </w:r>
            </w:ins>
          </w:p>
        </w:tc>
        <w:tc>
          <w:tcPr>
            <w:tcW w:w="7783" w:type="dxa"/>
            <w:tcBorders>
              <w:left w:val="single" w:sz="4" w:space="0" w:color="000000"/>
              <w:right w:val="single" w:sz="4" w:space="0" w:color="000000"/>
            </w:tcBorders>
          </w:tcPr>
          <w:p w14:paraId="75BDC244" w14:textId="77777777" w:rsidR="0056619D" w:rsidRDefault="0056619D" w:rsidP="00B92975">
            <w:pPr>
              <w:pStyle w:val="Tabletext"/>
              <w:rPr>
                <w:ins w:id="1065" w:author="Peter Dobson" w:date="2024-06-05T16:29:00Z"/>
              </w:rPr>
            </w:pPr>
            <w:ins w:id="1066" w:author="Peter Dobson" w:date="2024-06-05T16:29:00Z">
              <w:r>
                <w:t>Required on devices which have GNSS for positioning</w:t>
              </w:r>
            </w:ins>
          </w:p>
        </w:tc>
      </w:tr>
      <w:tr w:rsidR="0056619D" w14:paraId="6A365CFE" w14:textId="77777777" w:rsidTr="00D32BD9">
        <w:trPr>
          <w:ins w:id="1067" w:author="Peter Dobson" w:date="2024-06-05T16:29:00Z"/>
        </w:trPr>
        <w:tc>
          <w:tcPr>
            <w:tcW w:w="1855" w:type="dxa"/>
            <w:tcBorders>
              <w:left w:val="single" w:sz="4" w:space="0" w:color="000000"/>
              <w:bottom w:val="single" w:sz="4" w:space="0" w:color="000000"/>
            </w:tcBorders>
          </w:tcPr>
          <w:p w14:paraId="2BE218CE" w14:textId="77777777" w:rsidR="0056619D" w:rsidRDefault="0056619D" w:rsidP="00B92975">
            <w:pPr>
              <w:pStyle w:val="Tableheading"/>
              <w:rPr>
                <w:ins w:id="1068" w:author="Peter Dobson" w:date="2024-06-05T16:29:00Z"/>
              </w:rPr>
            </w:pPr>
            <w:ins w:id="1069" w:author="Peter Dobson" w:date="2024-06-05T16:29:00Z">
              <w:r>
                <w:t>Example:</w:t>
              </w:r>
            </w:ins>
          </w:p>
        </w:tc>
        <w:tc>
          <w:tcPr>
            <w:tcW w:w="7783" w:type="dxa"/>
            <w:tcBorders>
              <w:left w:val="single" w:sz="4" w:space="0" w:color="000000"/>
              <w:bottom w:val="single" w:sz="4" w:space="0" w:color="000000"/>
              <w:right w:val="single" w:sz="4" w:space="0" w:color="000000"/>
            </w:tcBorders>
          </w:tcPr>
          <w:p w14:paraId="1BDE698F" w14:textId="6C80E2D5" w:rsidR="0056619D" w:rsidRDefault="0056619D" w:rsidP="00B92975">
            <w:pPr>
              <w:pStyle w:val="Tabletext"/>
              <w:rPr>
                <w:ins w:id="1070" w:author="Peter Dobson" w:date="2024-06-05T16:29:00Z"/>
              </w:rPr>
            </w:pPr>
            <w:ins w:id="1071" w:author="Peter Dobson" w:date="2024-06-05T16:29:00Z">
              <w:r>
                <w:t>"</w:t>
              </w:r>
              <w:del w:id="1072" w:author="Mme Emma RIEU-STEPHAN" w:date="2025-01-14T16:17:00Z">
                <w:r w:rsidDel="00175F95">
                  <w:delText>position</w:delText>
                </w:r>
              </w:del>
            </w:ins>
            <w:ins w:id="1073" w:author="Mme Emma RIEU-STEPHAN" w:date="2025-01-14T16:17:00Z">
              <w:r w:rsidR="00175F95">
                <w:t>GNSSdata</w:t>
              </w:r>
            </w:ins>
            <w:ins w:id="1074" w:author="Peter Dobson" w:date="2024-06-05T16:29:00Z">
              <w:r>
                <w:t>":</w:t>
              </w:r>
            </w:ins>
          </w:p>
          <w:p w14:paraId="3E845ACE" w14:textId="77777777" w:rsidR="0056619D" w:rsidRDefault="0056619D" w:rsidP="00B92975">
            <w:pPr>
              <w:pStyle w:val="Tabletext"/>
              <w:rPr>
                <w:ins w:id="1075" w:author="Peter Dobson" w:date="2024-06-05T16:29:00Z"/>
              </w:rPr>
            </w:pPr>
            <w:ins w:id="1076" w:author="Peter Dobson" w:date="2024-06-05T16:29:00Z">
              <w:r>
                <w:t>{</w:t>
              </w:r>
            </w:ins>
          </w:p>
          <w:p w14:paraId="769C7217" w14:textId="429D5A92" w:rsidR="0056619D" w:rsidRDefault="0056619D" w:rsidP="00B92975">
            <w:pPr>
              <w:pStyle w:val="Tabletext"/>
              <w:rPr>
                <w:ins w:id="1077" w:author="Peter Dobson" w:date="2024-06-05T16:29:00Z"/>
              </w:rPr>
            </w:pPr>
            <w:ins w:id="1078" w:author="Peter Dobson" w:date="2024-06-05T16:29:00Z">
              <w:r>
                <w:t>  "latLon": [60.</w:t>
              </w:r>
            </w:ins>
            <w:ins w:id="1079" w:author="Peter Dobson [2]" w:date="2025-01-23T11:38:00Z" w16du:dateUtc="2025-01-23T11:38:00Z">
              <w:r w:rsidR="00C92C9E">
                <w:t>1234567</w:t>
              </w:r>
            </w:ins>
            <w:ins w:id="1080" w:author="Peter Dobson" w:date="2024-06-05T16:29:00Z">
              <w:del w:id="1081" w:author="Peter Dobson [2]" w:date="2025-01-23T11:38:00Z" w16du:dateUtc="2025-01-23T11:38:00Z">
                <w:r w:rsidDel="00C92C9E">
                  <w:delText>0</w:delText>
                </w:r>
              </w:del>
              <w:r>
                <w:t>, 110.</w:t>
              </w:r>
            </w:ins>
            <w:ins w:id="1082" w:author="Peter Dobson [2]" w:date="2025-01-23T11:38:00Z" w16du:dateUtc="2025-01-23T11:38:00Z">
              <w:r w:rsidR="00C92C9E">
                <w:t>1234567</w:t>
              </w:r>
            </w:ins>
            <w:ins w:id="1083" w:author="Peter Dobson" w:date="2024-06-05T16:29:00Z">
              <w:del w:id="1084" w:author="Peter Dobson [2]" w:date="2025-01-23T11:38:00Z" w16du:dateUtc="2025-01-23T11:38:00Z">
                <w:r w:rsidDel="00C92C9E">
                  <w:delText>0</w:delText>
                </w:r>
              </w:del>
              <w:r>
                <w:t>],</w:t>
              </w:r>
            </w:ins>
          </w:p>
          <w:p w14:paraId="6AD1D3B7" w14:textId="77777777" w:rsidR="0056619D" w:rsidRDefault="0056619D" w:rsidP="00B92975">
            <w:pPr>
              <w:pStyle w:val="Tabletext"/>
              <w:rPr>
                <w:ins w:id="1085" w:author="Peter Dobson" w:date="2024-06-05T16:29:00Z"/>
              </w:rPr>
            </w:pPr>
            <w:ins w:id="1086" w:author="Peter Dobson" w:date="2024-06-05T16:29:00Z">
              <w:r>
                <w:t xml:space="preserve">  "time": </w:t>
              </w:r>
              <w:commentRangeStart w:id="1087"/>
              <w:commentRangeStart w:id="1088"/>
              <w:r>
                <w:t>1673564596</w:t>
              </w:r>
            </w:ins>
            <w:commentRangeEnd w:id="1087"/>
            <w:r w:rsidR="00175F95">
              <w:rPr>
                <w:rStyle w:val="CommentReference"/>
                <w:color w:val="auto"/>
              </w:rPr>
              <w:commentReference w:id="1087"/>
            </w:r>
            <w:commentRangeEnd w:id="1088"/>
            <w:r w:rsidR="00774E9F">
              <w:rPr>
                <w:rStyle w:val="CommentReference"/>
                <w:color w:val="auto"/>
              </w:rPr>
              <w:commentReference w:id="1088"/>
            </w:r>
            <w:ins w:id="1089" w:author="Peter Dobson" w:date="2024-06-05T16:29:00Z">
              <w:r>
                <w:t>,</w:t>
              </w:r>
            </w:ins>
          </w:p>
          <w:p w14:paraId="0EB3FAF6" w14:textId="77777777" w:rsidR="0056619D" w:rsidRDefault="0056619D" w:rsidP="00B92975">
            <w:pPr>
              <w:pStyle w:val="Tabletext"/>
              <w:rPr>
                <w:ins w:id="1090" w:author="Peter Dobson" w:date="2024-06-05T16:29:00Z"/>
              </w:rPr>
            </w:pPr>
            <w:ins w:id="1091" w:author="Peter Dobson" w:date="2024-06-05T16:29:00Z">
              <w:r>
                <w:t>  "deviation": 10.0,</w:t>
              </w:r>
            </w:ins>
          </w:p>
          <w:p w14:paraId="29AF5D00" w14:textId="77777777" w:rsidR="0056619D" w:rsidRDefault="0056619D" w:rsidP="00B92975">
            <w:pPr>
              <w:pStyle w:val="Tabletext"/>
              <w:rPr>
                <w:ins w:id="1092" w:author="Peter Dobson" w:date="2024-06-05T16:29:00Z"/>
              </w:rPr>
            </w:pPr>
            <w:ins w:id="1093" w:author="Peter Dobson" w:date="2024-06-05T16:29:00Z">
              <w:r>
                <w:t>  "hdop": 1.1</w:t>
              </w:r>
            </w:ins>
          </w:p>
          <w:p w14:paraId="478F943A" w14:textId="77777777" w:rsidR="0056619D" w:rsidRDefault="0056619D" w:rsidP="00B92975">
            <w:pPr>
              <w:pStyle w:val="Tabletext"/>
              <w:rPr>
                <w:ins w:id="1094" w:author="Peter Dobson" w:date="2024-06-05T16:29:00Z"/>
              </w:rPr>
            </w:pPr>
            <w:ins w:id="1095" w:author="Peter Dobson" w:date="2024-06-05T16:29:00Z">
              <w:r>
                <w:t>}</w:t>
              </w:r>
            </w:ins>
          </w:p>
        </w:tc>
      </w:tr>
    </w:tbl>
    <w:p w14:paraId="35518B5A" w14:textId="75709568" w:rsidR="0012644B" w:rsidRPr="00471AD2" w:rsidRDefault="006A5DA5" w:rsidP="006A5DA5">
      <w:pPr>
        <w:pStyle w:val="AppendixHead4"/>
        <w:rPr>
          <w:ins w:id="1096" w:author="Peter Dobson" w:date="2024-06-05T16:30:00Z"/>
        </w:rPr>
      </w:pPr>
      <w:ins w:id="1097" w:author="Peter Dobson" w:date="2024-06-05T16:29:00Z">
        <w:r w:rsidRPr="00471AD2">
          <w:t>Location</w:t>
        </w:r>
      </w:ins>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A3F76" w14:paraId="3A0F7271" w14:textId="77777777" w:rsidTr="00D32BD9">
        <w:trPr>
          <w:ins w:id="1098" w:author="Peter Dobson" w:date="2024-06-05T16:30:00Z"/>
        </w:trPr>
        <w:tc>
          <w:tcPr>
            <w:tcW w:w="1855" w:type="dxa"/>
            <w:tcBorders>
              <w:top w:val="single" w:sz="4" w:space="0" w:color="000000"/>
              <w:left w:val="single" w:sz="4" w:space="0" w:color="000000"/>
            </w:tcBorders>
          </w:tcPr>
          <w:p w14:paraId="2BA4808E" w14:textId="77777777" w:rsidR="00BA3F76" w:rsidRDefault="00BA3F76" w:rsidP="00B92975">
            <w:pPr>
              <w:pStyle w:val="Tableheading"/>
              <w:rPr>
                <w:ins w:id="1099" w:author="Peter Dobson" w:date="2024-06-05T16:30:00Z"/>
              </w:rPr>
            </w:pPr>
            <w:ins w:id="1100" w:author="Peter Dobson" w:date="2024-06-05T16:30:00Z">
              <w:r>
                <w:t>Property name:</w:t>
              </w:r>
            </w:ins>
          </w:p>
        </w:tc>
        <w:tc>
          <w:tcPr>
            <w:tcW w:w="7783" w:type="dxa"/>
            <w:tcBorders>
              <w:top w:val="single" w:sz="4" w:space="0" w:color="000000"/>
              <w:left w:val="single" w:sz="4" w:space="0" w:color="000000"/>
              <w:right w:val="single" w:sz="4" w:space="0" w:color="000000"/>
            </w:tcBorders>
          </w:tcPr>
          <w:p w14:paraId="60E486AD" w14:textId="77777777" w:rsidR="00BA3F76" w:rsidRDefault="00BA3F76" w:rsidP="00B92975">
            <w:pPr>
              <w:pStyle w:val="Tabletext"/>
              <w:rPr>
                <w:ins w:id="1101" w:author="Peter Dobson" w:date="2024-06-05T16:30:00Z"/>
              </w:rPr>
            </w:pPr>
            <w:ins w:id="1102" w:author="Peter Dobson" w:date="2024-06-05T16:30:00Z">
              <w:r>
                <w:t>’latLon’</w:t>
              </w:r>
            </w:ins>
          </w:p>
        </w:tc>
      </w:tr>
      <w:tr w:rsidR="00BA3F76" w14:paraId="15C29D08" w14:textId="77777777" w:rsidTr="00D32BD9">
        <w:trPr>
          <w:ins w:id="1103" w:author="Peter Dobson" w:date="2024-06-05T16:30:00Z"/>
        </w:trPr>
        <w:tc>
          <w:tcPr>
            <w:tcW w:w="1855" w:type="dxa"/>
            <w:tcBorders>
              <w:left w:val="single" w:sz="4" w:space="0" w:color="000000"/>
            </w:tcBorders>
          </w:tcPr>
          <w:p w14:paraId="7DA6197C" w14:textId="77777777" w:rsidR="00BA3F76" w:rsidRDefault="00BA3F76" w:rsidP="00B92975">
            <w:pPr>
              <w:pStyle w:val="Tableheading"/>
              <w:rPr>
                <w:ins w:id="1104" w:author="Peter Dobson" w:date="2024-06-05T16:30:00Z"/>
              </w:rPr>
            </w:pPr>
            <w:ins w:id="1105" w:author="Peter Dobson" w:date="2024-06-05T16:30:00Z">
              <w:r>
                <w:t>Description:</w:t>
              </w:r>
            </w:ins>
          </w:p>
        </w:tc>
        <w:tc>
          <w:tcPr>
            <w:tcW w:w="7783" w:type="dxa"/>
            <w:tcBorders>
              <w:left w:val="single" w:sz="4" w:space="0" w:color="000000"/>
              <w:right w:val="single" w:sz="4" w:space="0" w:color="000000"/>
            </w:tcBorders>
          </w:tcPr>
          <w:p w14:paraId="682CB257" w14:textId="1B492951" w:rsidR="00BA3F76" w:rsidRDefault="000C1731" w:rsidP="00B92975">
            <w:pPr>
              <w:pStyle w:val="Tabletext"/>
              <w:rPr>
                <w:ins w:id="1106" w:author="Peter Dobson" w:date="2024-06-05T16:30:00Z"/>
              </w:rPr>
            </w:pPr>
            <w:ins w:id="1107" w:author="Peter Dobson [2]" w:date="2025-03-10T18:05:00Z" w16du:dateUtc="2025-03-10T18:05:00Z">
              <w:r>
                <w:t xml:space="preserve">A </w:t>
              </w:r>
            </w:ins>
            <w:ins w:id="1108" w:author="Peter Dobson" w:date="2024-06-05T16:30:00Z">
              <w:r w:rsidR="00BA3F76">
                <w:t xml:space="preserve">JSON array of floating-point values with last GNSS position. </w:t>
              </w:r>
            </w:ins>
            <w:r w:rsidR="00A21621">
              <w:t xml:space="preserve">The </w:t>
            </w:r>
            <w:r w:rsidR="004B3DE3">
              <w:t>l</w:t>
            </w:r>
            <w:ins w:id="1109" w:author="Peter Dobson" w:date="2024-06-05T16:30:00Z">
              <w:r w:rsidR="00BA3F76">
                <w:t>atitude ha</w:t>
              </w:r>
            </w:ins>
            <w:r w:rsidR="004B3DE3">
              <w:t>s a</w:t>
            </w:r>
            <w:ins w:id="1110" w:author="Peter Dobson" w:date="2024-06-05T16:30:00Z">
              <w:r w:rsidR="00BA3F76">
                <w:t xml:space="preserve"> value between -90.0/90.0 </w:t>
              </w:r>
            </w:ins>
            <w:r w:rsidR="004B3DE3">
              <w:t xml:space="preserve">decimal </w:t>
            </w:r>
            <w:ins w:id="1111" w:author="Peter Dobson" w:date="2024-06-05T16:30:00Z">
              <w:r w:rsidR="00BA3F76">
                <w:t xml:space="preserve">degrees and longitude between -180.0/180.0 </w:t>
              </w:r>
            </w:ins>
            <w:r w:rsidR="00552C4A">
              <w:t xml:space="preserve">decimal </w:t>
            </w:r>
            <w:ins w:id="1112" w:author="Peter Dobson" w:date="2024-06-05T16:30:00Z">
              <w:r w:rsidR="00BA3F76">
                <w:t>degrees. It is recommended to have least 7 decimal points.</w:t>
              </w:r>
            </w:ins>
          </w:p>
        </w:tc>
      </w:tr>
      <w:tr w:rsidR="00BA3F76" w14:paraId="5C723900" w14:textId="77777777" w:rsidTr="00D32BD9">
        <w:trPr>
          <w:ins w:id="1113" w:author="Peter Dobson" w:date="2024-06-05T16:30:00Z"/>
        </w:trPr>
        <w:tc>
          <w:tcPr>
            <w:tcW w:w="1855" w:type="dxa"/>
            <w:tcBorders>
              <w:left w:val="single" w:sz="4" w:space="0" w:color="000000"/>
            </w:tcBorders>
          </w:tcPr>
          <w:p w14:paraId="660F052F" w14:textId="77777777" w:rsidR="00BA3F76" w:rsidRDefault="00BA3F76" w:rsidP="00B92975">
            <w:pPr>
              <w:pStyle w:val="Tableheading"/>
              <w:rPr>
                <w:ins w:id="1114" w:author="Peter Dobson" w:date="2024-06-05T16:30:00Z"/>
              </w:rPr>
            </w:pPr>
            <w:ins w:id="1115" w:author="Peter Dobson" w:date="2024-06-05T16:30:00Z">
              <w:r>
                <w:lastRenderedPageBreak/>
                <w:t>Required:</w:t>
              </w:r>
            </w:ins>
          </w:p>
        </w:tc>
        <w:tc>
          <w:tcPr>
            <w:tcW w:w="7783" w:type="dxa"/>
            <w:tcBorders>
              <w:left w:val="single" w:sz="4" w:space="0" w:color="000000"/>
              <w:right w:val="single" w:sz="4" w:space="0" w:color="000000"/>
            </w:tcBorders>
          </w:tcPr>
          <w:p w14:paraId="6946CEA3" w14:textId="77777777" w:rsidR="00BA3F76" w:rsidRDefault="00BA3F76" w:rsidP="00B92975">
            <w:pPr>
              <w:pStyle w:val="Tabletext"/>
              <w:rPr>
                <w:ins w:id="1116" w:author="Peter Dobson" w:date="2024-06-05T16:30:00Z"/>
              </w:rPr>
            </w:pPr>
            <w:ins w:id="1117" w:author="Peter Dobson" w:date="2024-06-05T16:30:00Z">
              <w:r>
                <w:t>Required on devices which have GNSS for positioning</w:t>
              </w:r>
            </w:ins>
          </w:p>
        </w:tc>
      </w:tr>
      <w:tr w:rsidR="00BA3F76" w14:paraId="491AD5DF" w14:textId="77777777" w:rsidTr="00D32BD9">
        <w:trPr>
          <w:ins w:id="1118" w:author="Peter Dobson" w:date="2024-06-05T16:30:00Z"/>
        </w:trPr>
        <w:tc>
          <w:tcPr>
            <w:tcW w:w="1855" w:type="dxa"/>
            <w:tcBorders>
              <w:left w:val="single" w:sz="4" w:space="0" w:color="000000"/>
              <w:bottom w:val="single" w:sz="4" w:space="0" w:color="000000"/>
            </w:tcBorders>
          </w:tcPr>
          <w:p w14:paraId="2501A385" w14:textId="77777777" w:rsidR="00BA3F76" w:rsidRDefault="00BA3F76" w:rsidP="00B92975">
            <w:pPr>
              <w:pStyle w:val="Tableheading"/>
              <w:rPr>
                <w:ins w:id="1119" w:author="Peter Dobson" w:date="2024-06-05T16:30:00Z"/>
              </w:rPr>
            </w:pPr>
            <w:ins w:id="1120" w:author="Peter Dobson" w:date="2024-06-05T16:30:00Z">
              <w:r>
                <w:t>Example:</w:t>
              </w:r>
            </w:ins>
          </w:p>
        </w:tc>
        <w:tc>
          <w:tcPr>
            <w:tcW w:w="7783" w:type="dxa"/>
            <w:tcBorders>
              <w:left w:val="single" w:sz="4" w:space="0" w:color="000000"/>
              <w:bottom w:val="single" w:sz="4" w:space="0" w:color="000000"/>
              <w:right w:val="single" w:sz="4" w:space="0" w:color="000000"/>
            </w:tcBorders>
          </w:tcPr>
          <w:p w14:paraId="4AEAFC15" w14:textId="0CFD30CA" w:rsidR="00BA3F76" w:rsidRPr="00A47346" w:rsidRDefault="00BA3F76" w:rsidP="00B92975">
            <w:pPr>
              <w:pStyle w:val="Tabletext"/>
              <w:rPr>
                <w:ins w:id="1121" w:author="Peter Dobson" w:date="2024-06-05T16:30:00Z"/>
              </w:rPr>
            </w:pPr>
            <w:ins w:id="1122" w:author="Peter Dobson" w:date="2024-06-05T16:30:00Z">
              <w:r w:rsidRPr="00A47346">
                <w:t>"</w:t>
              </w:r>
              <w:del w:id="1123" w:author="Mme Emma RIEU-STEPHAN" w:date="2025-01-14T16:17:00Z">
                <w:r w:rsidRPr="00A47346" w:rsidDel="004A06E9">
                  <w:delText>position</w:delText>
                </w:r>
              </w:del>
            </w:ins>
            <w:ins w:id="1124" w:author="Mme Emma RIEU-STEPHAN" w:date="2025-01-14T16:17:00Z">
              <w:r w:rsidR="004A06E9">
                <w:t>GNSSdata</w:t>
              </w:r>
            </w:ins>
            <w:ins w:id="1125" w:author="Peter Dobson" w:date="2024-06-05T16:30:00Z">
              <w:r w:rsidRPr="00A47346">
                <w:t>":</w:t>
              </w:r>
            </w:ins>
          </w:p>
          <w:p w14:paraId="33D59882" w14:textId="77777777" w:rsidR="00BA3F76" w:rsidRPr="00A47346" w:rsidRDefault="00BA3F76" w:rsidP="00B92975">
            <w:pPr>
              <w:pStyle w:val="Tabletext"/>
              <w:rPr>
                <w:ins w:id="1126" w:author="Peter Dobson" w:date="2024-06-05T16:30:00Z"/>
              </w:rPr>
            </w:pPr>
            <w:ins w:id="1127" w:author="Peter Dobson" w:date="2024-06-05T16:30:00Z">
              <w:r w:rsidRPr="00A47346">
                <w:t>{</w:t>
              </w:r>
            </w:ins>
          </w:p>
          <w:p w14:paraId="244875C4" w14:textId="32B2C630" w:rsidR="00BA3F76" w:rsidRPr="00A47346" w:rsidRDefault="00BA3F76" w:rsidP="00B92975">
            <w:pPr>
              <w:pStyle w:val="Tabletext"/>
              <w:rPr>
                <w:ins w:id="1128" w:author="Peter Dobson" w:date="2024-06-05T16:30:00Z"/>
              </w:rPr>
            </w:pPr>
            <w:ins w:id="1129" w:author="Peter Dobson" w:date="2024-06-05T16:30:00Z">
              <w:r w:rsidRPr="00B92975">
                <w:t>  "latLon": [60.</w:t>
              </w:r>
            </w:ins>
            <w:ins w:id="1130" w:author="Peter Dobson [2]" w:date="2025-01-23T11:40:00Z" w16du:dateUtc="2025-01-23T11:40:00Z">
              <w:r w:rsidR="00742CB4">
                <w:t>1234567</w:t>
              </w:r>
            </w:ins>
            <w:ins w:id="1131" w:author="Peter Dobson" w:date="2024-06-05T16:30:00Z">
              <w:del w:id="1132" w:author="Peter Dobson [2]" w:date="2025-01-23T11:40:00Z" w16du:dateUtc="2025-01-23T11:40:00Z">
                <w:r w:rsidRPr="00B92975" w:rsidDel="00742CB4">
                  <w:delText>0</w:delText>
                </w:r>
              </w:del>
              <w:r w:rsidRPr="00B92975">
                <w:t>, 110.</w:t>
              </w:r>
            </w:ins>
            <w:ins w:id="1133" w:author="Peter Dobson [2]" w:date="2025-01-23T11:40:00Z" w16du:dateUtc="2025-01-23T11:40:00Z">
              <w:r w:rsidR="00742CB4">
                <w:t>1234567</w:t>
              </w:r>
            </w:ins>
            <w:ins w:id="1134" w:author="Peter Dobson" w:date="2024-06-05T16:30:00Z">
              <w:del w:id="1135" w:author="Peter Dobson [2]" w:date="2025-01-23T11:40:00Z" w16du:dateUtc="2025-01-23T11:40:00Z">
                <w:r w:rsidRPr="00B92975" w:rsidDel="00742CB4">
                  <w:delText>0</w:delText>
                </w:r>
              </w:del>
              <w:r w:rsidRPr="00B92975">
                <w:t>]</w:t>
              </w:r>
              <w:r w:rsidRPr="00A47346">
                <w:t>,</w:t>
              </w:r>
            </w:ins>
          </w:p>
          <w:p w14:paraId="0ADA9F12" w14:textId="77777777" w:rsidR="00BA3F76" w:rsidRPr="00A47346" w:rsidRDefault="00BA3F76" w:rsidP="00B92975">
            <w:pPr>
              <w:pStyle w:val="Tabletext"/>
              <w:rPr>
                <w:ins w:id="1136" w:author="Peter Dobson" w:date="2024-06-05T16:30:00Z"/>
              </w:rPr>
            </w:pPr>
            <w:commentRangeStart w:id="1137"/>
            <w:ins w:id="1138" w:author="Peter Dobson" w:date="2024-06-05T16:30:00Z">
              <w:r w:rsidRPr="00A47346">
                <w:t>  "time": 1673564596</w:t>
              </w:r>
            </w:ins>
            <w:commentRangeEnd w:id="1137"/>
            <w:r w:rsidR="000C1731">
              <w:rPr>
                <w:rStyle w:val="CommentReference"/>
                <w:color w:val="auto"/>
              </w:rPr>
              <w:commentReference w:id="1137"/>
            </w:r>
          </w:p>
          <w:p w14:paraId="0015383B" w14:textId="77777777" w:rsidR="00BA3F76" w:rsidRPr="00A47346" w:rsidRDefault="00BA3F76" w:rsidP="00B92975">
            <w:pPr>
              <w:pStyle w:val="Tabletext"/>
              <w:rPr>
                <w:ins w:id="1139" w:author="Peter Dobson" w:date="2024-06-05T16:30:00Z"/>
              </w:rPr>
            </w:pPr>
            <w:ins w:id="1140" w:author="Peter Dobson" w:date="2024-06-05T16:30:00Z">
              <w:r w:rsidRPr="00A47346">
                <w:t>}</w:t>
              </w:r>
            </w:ins>
          </w:p>
        </w:tc>
      </w:tr>
    </w:tbl>
    <w:p w14:paraId="4238A304" w14:textId="77777777" w:rsidR="00107AC7" w:rsidRDefault="00107AC7" w:rsidP="00B92975">
      <w:pPr>
        <w:pStyle w:val="BodyText"/>
        <w:rPr>
          <w:ins w:id="1141" w:author="Peter Dobson" w:date="2024-06-05T21:10:00Z"/>
          <w:rFonts w:eastAsia="Calibri" w:cs="Arial"/>
          <w:color w:val="00558C"/>
          <w:lang w:eastAsia="en-GB"/>
        </w:rPr>
      </w:pPr>
      <w:ins w:id="1142" w:author="Peter Dobson" w:date="2024-06-05T21:10:00Z">
        <w:r>
          <w:br w:type="page"/>
        </w:r>
      </w:ins>
    </w:p>
    <w:p w14:paraId="6DA8D77E" w14:textId="55D74DE5" w:rsidR="006A5DA5" w:rsidRDefault="00E53803" w:rsidP="00B92975">
      <w:pPr>
        <w:pStyle w:val="AppendixHead4"/>
      </w:pPr>
      <w:r>
        <w:lastRenderedPageBreak/>
        <w:t xml:space="preserve">Time of </w:t>
      </w:r>
      <w:r w:rsidR="00936846" w:rsidRPr="00936846">
        <w:t>GNSS fix</w:t>
      </w:r>
      <w:del w:id="1143" w:author="Peter Dobson [2]" w:date="2025-01-23T11:45:00Z" w16du:dateUtc="2025-01-23T11:45:00Z">
        <w:r w:rsidR="00936846" w:rsidRPr="00936846" w:rsidDel="00781F76">
          <w:delText xml:space="preserve"> time</w:delText>
        </w:r>
      </w:del>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D59CC" w14:paraId="4B93F548" w14:textId="77777777" w:rsidTr="00D32BD9">
        <w:tc>
          <w:tcPr>
            <w:tcW w:w="1855" w:type="dxa"/>
            <w:tcBorders>
              <w:top w:val="single" w:sz="4" w:space="0" w:color="000000"/>
              <w:left w:val="single" w:sz="4" w:space="0" w:color="000000"/>
            </w:tcBorders>
          </w:tcPr>
          <w:p w14:paraId="3BFFF7F9" w14:textId="77777777" w:rsidR="00ED59CC" w:rsidRDefault="00ED59CC"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65D8DC9A" w14:textId="77777777" w:rsidR="00ED59CC" w:rsidRDefault="00ED59CC" w:rsidP="00B92975">
            <w:pPr>
              <w:pStyle w:val="Tabletext"/>
            </w:pPr>
            <w:commentRangeStart w:id="1144"/>
            <w:r>
              <w:t>’time</w:t>
            </w:r>
            <w:commentRangeEnd w:id="1144"/>
            <w:r w:rsidR="00175F95">
              <w:rPr>
                <w:rStyle w:val="CommentReference"/>
                <w:color w:val="auto"/>
              </w:rPr>
              <w:commentReference w:id="1144"/>
            </w:r>
            <w:r>
              <w:t>’</w:t>
            </w:r>
          </w:p>
        </w:tc>
      </w:tr>
      <w:tr w:rsidR="00ED59CC" w14:paraId="79477EF0" w14:textId="77777777" w:rsidTr="00D32BD9">
        <w:tc>
          <w:tcPr>
            <w:tcW w:w="1855" w:type="dxa"/>
            <w:tcBorders>
              <w:left w:val="single" w:sz="4" w:space="0" w:color="000000"/>
            </w:tcBorders>
          </w:tcPr>
          <w:p w14:paraId="0635B63C" w14:textId="77777777" w:rsidR="00ED59CC" w:rsidRDefault="00ED59CC" w:rsidP="00B92975">
            <w:pPr>
              <w:pStyle w:val="Tableheading"/>
            </w:pPr>
            <w:r>
              <w:t>Description:</w:t>
            </w:r>
          </w:p>
        </w:tc>
        <w:tc>
          <w:tcPr>
            <w:tcW w:w="7783" w:type="dxa"/>
            <w:tcBorders>
              <w:left w:val="single" w:sz="4" w:space="0" w:color="000000"/>
              <w:right w:val="single" w:sz="4" w:space="0" w:color="000000"/>
            </w:tcBorders>
          </w:tcPr>
          <w:p w14:paraId="559CBE90" w14:textId="1A54F8A8" w:rsidR="00ED59CC" w:rsidRDefault="000C1731" w:rsidP="00B92975">
            <w:pPr>
              <w:pStyle w:val="Tabletext"/>
            </w:pPr>
            <w:ins w:id="1145" w:author="Peter Dobson [2]" w:date="2025-03-10T18:07:00Z" w16du:dateUtc="2025-03-10T18:07:00Z">
              <w:r>
                <w:t xml:space="preserve">In </w:t>
              </w:r>
            </w:ins>
            <w:del w:id="1146" w:author="Peter Dobson [2]" w:date="2025-03-10T18:07:00Z" w16du:dateUtc="2025-03-10T18:07:00Z">
              <w:r w:rsidR="00ED59CC" w:rsidDel="000C1731">
                <w:delText>S</w:delText>
              </w:r>
            </w:del>
            <w:ins w:id="1147" w:author="Peter Dobson [2]" w:date="2025-03-10T18:07:00Z" w16du:dateUtc="2025-03-10T18:07:00Z">
              <w:r>
                <w:t>s</w:t>
              </w:r>
            </w:ins>
            <w:r w:rsidR="00ED59CC">
              <w:t>econds from January 1st, 1970, at UTC (UNIX time)</w:t>
            </w:r>
            <w:del w:id="1148" w:author="Peter Dobson [2]" w:date="2025-03-10T18:08:00Z" w16du:dateUtc="2025-03-10T18:08:00Z">
              <w:r w:rsidR="00ED59CC" w:rsidDel="000C1731">
                <w:delText>.</w:delText>
              </w:r>
            </w:del>
            <w:r w:rsidR="00ED59CC">
              <w:t xml:space="preserve"> </w:t>
            </w:r>
            <w:ins w:id="1149" w:author="Peter Dobson [2]" w:date="2025-03-10T18:08:00Z" w16du:dateUtc="2025-03-10T18:08:00Z">
              <w:r>
                <w:t>as a</w:t>
              </w:r>
            </w:ins>
            <w:del w:id="1150" w:author="Peter Dobson [2]" w:date="2025-03-10T18:08:00Z" w16du:dateUtc="2025-03-10T18:08:00Z">
              <w:r w:rsidR="00ED59CC" w:rsidDel="000C1731">
                <w:delText>P</w:delText>
              </w:r>
            </w:del>
            <w:ins w:id="1151" w:author="Peter Dobson [2]" w:date="2025-03-10T18:08:00Z" w16du:dateUtc="2025-03-10T18:08:00Z">
              <w:r>
                <w:t>p</w:t>
              </w:r>
            </w:ins>
            <w:r w:rsidR="00ED59CC">
              <w:t xml:space="preserve">ositive integer value. To avoid the </w:t>
            </w:r>
            <w:commentRangeStart w:id="1152"/>
            <w:r w:rsidR="00ED59CC">
              <w:t xml:space="preserve">year 2038 </w:t>
            </w:r>
            <w:r w:rsidR="00022157">
              <w:t>issue</w:t>
            </w:r>
            <w:commentRangeEnd w:id="1152"/>
            <w:r>
              <w:rPr>
                <w:rStyle w:val="CommentReference"/>
                <w:color w:val="auto"/>
              </w:rPr>
              <w:commentReference w:id="1152"/>
            </w:r>
            <w:r w:rsidR="00ED59CC">
              <w:t xml:space="preserve">, it is recommended to use </w:t>
            </w:r>
            <w:ins w:id="1153" w:author="Peter Dobson [2]" w:date="2025-03-10T18:09:00Z" w16du:dateUtc="2025-03-10T18:09:00Z">
              <w:r>
                <w:t xml:space="preserve">at </w:t>
              </w:r>
            </w:ins>
            <w:r w:rsidR="00ED59CC">
              <w:t xml:space="preserve">least </w:t>
            </w:r>
            <w:ins w:id="1154" w:author="Peter Dobson [2]" w:date="2025-03-10T18:09:00Z" w16du:dateUtc="2025-03-10T18:09:00Z">
              <w:r>
                <w:t xml:space="preserve">a </w:t>
              </w:r>
            </w:ins>
            <w:r w:rsidR="00ED59CC">
              <w:t xml:space="preserve">32-bit unsigned </w:t>
            </w:r>
            <w:commentRangeStart w:id="1155"/>
            <w:r w:rsidR="00ED59CC">
              <w:t>number</w:t>
            </w:r>
            <w:commentRangeEnd w:id="1155"/>
            <w:r>
              <w:rPr>
                <w:rStyle w:val="CommentReference"/>
                <w:color w:val="auto"/>
              </w:rPr>
              <w:commentReference w:id="1155"/>
            </w:r>
            <w:del w:id="1156" w:author="Peter Dobson [2]" w:date="2025-03-10T18:10:00Z" w16du:dateUtc="2025-03-10T18:10:00Z">
              <w:r w:rsidR="00ED59CC" w:rsidDel="000C1731">
                <w:delText>s</w:delText>
              </w:r>
            </w:del>
            <w:r w:rsidR="00ED59CC">
              <w:t xml:space="preserve"> in</w:t>
            </w:r>
            <w:ins w:id="1157" w:author="Peter Dobson [4]" w:date="2025-02-26T09:44:00Z" w16du:dateUtc="2025-02-26T09:44:00Z">
              <w:r w:rsidR="007D67E1">
                <w:t xml:space="preserve"> the</w:t>
              </w:r>
            </w:ins>
            <w:r w:rsidR="00ED59CC">
              <w:t xml:space="preserve"> implementation.</w:t>
            </w:r>
          </w:p>
        </w:tc>
      </w:tr>
      <w:tr w:rsidR="00ED59CC" w14:paraId="7268D54C" w14:textId="77777777" w:rsidTr="00D32BD9">
        <w:tc>
          <w:tcPr>
            <w:tcW w:w="1855" w:type="dxa"/>
            <w:tcBorders>
              <w:left w:val="single" w:sz="4" w:space="0" w:color="000000"/>
            </w:tcBorders>
          </w:tcPr>
          <w:p w14:paraId="46DDBB38" w14:textId="77777777" w:rsidR="00ED59CC" w:rsidRDefault="00ED59CC" w:rsidP="00B92975">
            <w:pPr>
              <w:pStyle w:val="Tableheading"/>
            </w:pPr>
            <w:r>
              <w:t>Required:</w:t>
            </w:r>
          </w:p>
        </w:tc>
        <w:tc>
          <w:tcPr>
            <w:tcW w:w="7783" w:type="dxa"/>
            <w:tcBorders>
              <w:left w:val="single" w:sz="4" w:space="0" w:color="000000"/>
              <w:right w:val="single" w:sz="4" w:space="0" w:color="000000"/>
            </w:tcBorders>
          </w:tcPr>
          <w:p w14:paraId="43641AE6" w14:textId="77777777" w:rsidR="00ED59CC" w:rsidRDefault="00ED59CC" w:rsidP="00B92975">
            <w:pPr>
              <w:pStyle w:val="Tabletext"/>
            </w:pPr>
            <w:r>
              <w:t>Required on devices which have GNSS for positioning</w:t>
            </w:r>
          </w:p>
        </w:tc>
      </w:tr>
      <w:tr w:rsidR="00ED59CC" w14:paraId="4C5D1338" w14:textId="77777777" w:rsidTr="00D32BD9">
        <w:tc>
          <w:tcPr>
            <w:tcW w:w="1855" w:type="dxa"/>
            <w:tcBorders>
              <w:left w:val="single" w:sz="4" w:space="0" w:color="000000"/>
              <w:bottom w:val="single" w:sz="4" w:space="0" w:color="000000"/>
            </w:tcBorders>
          </w:tcPr>
          <w:p w14:paraId="3ACBCC74" w14:textId="77777777" w:rsidR="00ED59CC" w:rsidRDefault="00ED59CC" w:rsidP="00B92975">
            <w:pPr>
              <w:pStyle w:val="Tableheading"/>
            </w:pPr>
            <w:r>
              <w:t>Example:</w:t>
            </w:r>
          </w:p>
        </w:tc>
        <w:tc>
          <w:tcPr>
            <w:tcW w:w="7783" w:type="dxa"/>
            <w:tcBorders>
              <w:left w:val="single" w:sz="4" w:space="0" w:color="000000"/>
              <w:bottom w:val="single" w:sz="4" w:space="0" w:color="000000"/>
              <w:right w:val="single" w:sz="4" w:space="0" w:color="000000"/>
            </w:tcBorders>
          </w:tcPr>
          <w:p w14:paraId="376F641E" w14:textId="070B10E5" w:rsidR="00ED59CC" w:rsidRDefault="00ED59CC" w:rsidP="00B92975">
            <w:pPr>
              <w:pStyle w:val="Tabletext"/>
            </w:pPr>
            <w:r>
              <w:t>"</w:t>
            </w:r>
            <w:r w:rsidR="004A06E9">
              <w:t>GNSSdata</w:t>
            </w:r>
            <w:r>
              <w:t>":</w:t>
            </w:r>
          </w:p>
          <w:p w14:paraId="4760B4E8" w14:textId="77777777" w:rsidR="00ED59CC" w:rsidRDefault="00ED59CC" w:rsidP="00B92975">
            <w:pPr>
              <w:pStyle w:val="Tabletext"/>
            </w:pPr>
            <w:r>
              <w:t>{</w:t>
            </w:r>
          </w:p>
          <w:p w14:paraId="6408F23C" w14:textId="79C15974" w:rsidR="00ED59CC" w:rsidRDefault="00ED59CC" w:rsidP="00B92975">
            <w:pPr>
              <w:pStyle w:val="Tabletext"/>
            </w:pPr>
            <w:r>
              <w:t>  "latLon": [60.</w:t>
            </w:r>
            <w:ins w:id="1158" w:author="Peter Dobson [2]" w:date="2025-01-23T11:40:00Z" w16du:dateUtc="2025-01-23T11:40:00Z">
              <w:r w:rsidR="00742CB4">
                <w:t>1234567</w:t>
              </w:r>
            </w:ins>
            <w:del w:id="1159" w:author="Peter Dobson [2]" w:date="2025-01-23T11:40:00Z" w16du:dateUtc="2025-01-23T11:40:00Z">
              <w:r w:rsidDel="00742CB4">
                <w:delText>0</w:delText>
              </w:r>
            </w:del>
            <w:r>
              <w:t>,110.</w:t>
            </w:r>
            <w:ins w:id="1160" w:author="Peter Dobson [2]" w:date="2025-01-23T11:40:00Z" w16du:dateUtc="2025-01-23T11:40:00Z">
              <w:r w:rsidR="00742CB4">
                <w:t>1234567</w:t>
              </w:r>
            </w:ins>
            <w:del w:id="1161" w:author="Peter Dobson [2]" w:date="2025-01-23T11:40:00Z" w16du:dateUtc="2025-01-23T11:40:00Z">
              <w:r w:rsidDel="00742CB4">
                <w:delText>0</w:delText>
              </w:r>
            </w:del>
            <w:r>
              <w:t>],</w:t>
            </w:r>
          </w:p>
          <w:p w14:paraId="4641CC5A" w14:textId="77777777" w:rsidR="00ED59CC" w:rsidRPr="00B92975" w:rsidRDefault="00ED59CC" w:rsidP="00B92975">
            <w:pPr>
              <w:pStyle w:val="Tabletext"/>
            </w:pPr>
            <w:r w:rsidRPr="00B76569">
              <w:t> </w:t>
            </w:r>
            <w:r w:rsidRPr="00B92975">
              <w:t> "time": 1673564596</w:t>
            </w:r>
          </w:p>
          <w:p w14:paraId="65496964" w14:textId="77777777" w:rsidR="00ED59CC" w:rsidRDefault="00ED59CC" w:rsidP="00B92975">
            <w:pPr>
              <w:pStyle w:val="Tabletext"/>
            </w:pPr>
            <w:r>
              <w:t>}</w:t>
            </w:r>
          </w:p>
        </w:tc>
      </w:tr>
    </w:tbl>
    <w:p w14:paraId="0219C650" w14:textId="4AF8FAE5" w:rsidR="00936846" w:rsidRDefault="00F33E16" w:rsidP="00B92975">
      <w:pPr>
        <w:pStyle w:val="AppendixHead4"/>
      </w:pPr>
      <w:r>
        <w:t>Deviation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270CC" w14:paraId="3658D2FD" w14:textId="77777777" w:rsidTr="00D32BD9">
        <w:tc>
          <w:tcPr>
            <w:tcW w:w="1855" w:type="dxa"/>
            <w:tcBorders>
              <w:top w:val="single" w:sz="4" w:space="0" w:color="000000"/>
              <w:left w:val="single" w:sz="4" w:space="0" w:color="000000"/>
            </w:tcBorders>
          </w:tcPr>
          <w:p w14:paraId="3E287C34" w14:textId="77777777" w:rsidR="00A270CC" w:rsidRDefault="00A270CC"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3231AA23" w14:textId="77777777" w:rsidR="00A270CC" w:rsidRDefault="00A270CC" w:rsidP="00B92975">
            <w:pPr>
              <w:pStyle w:val="Tabletext"/>
            </w:pPr>
            <w:r>
              <w:t>’deviation’</w:t>
            </w:r>
          </w:p>
        </w:tc>
      </w:tr>
      <w:tr w:rsidR="00A270CC" w14:paraId="4E96CBE5" w14:textId="77777777" w:rsidTr="00D32BD9">
        <w:tc>
          <w:tcPr>
            <w:tcW w:w="1855" w:type="dxa"/>
            <w:tcBorders>
              <w:left w:val="single" w:sz="4" w:space="0" w:color="000000"/>
            </w:tcBorders>
          </w:tcPr>
          <w:p w14:paraId="08A2F853" w14:textId="77777777" w:rsidR="00A270CC" w:rsidRDefault="00A270CC" w:rsidP="00B92975">
            <w:pPr>
              <w:pStyle w:val="Tableheading"/>
            </w:pPr>
            <w:r>
              <w:t>Description:</w:t>
            </w:r>
          </w:p>
        </w:tc>
        <w:tc>
          <w:tcPr>
            <w:tcW w:w="7783" w:type="dxa"/>
            <w:tcBorders>
              <w:left w:val="single" w:sz="4" w:space="0" w:color="000000"/>
              <w:right w:val="single" w:sz="4" w:space="0" w:color="000000"/>
            </w:tcBorders>
          </w:tcPr>
          <w:p w14:paraId="6F1D3568" w14:textId="4CCCE140" w:rsidR="00A270CC" w:rsidRDefault="000C1731" w:rsidP="00B92975">
            <w:pPr>
              <w:pStyle w:val="Tabletext"/>
            </w:pPr>
            <w:ins w:id="1162" w:author="Peter Dobson [2]" w:date="2025-03-10T18:11:00Z" w16du:dateUtc="2025-03-10T18:11:00Z">
              <w:r>
                <w:t xml:space="preserve">A </w:t>
              </w:r>
            </w:ins>
            <w:ins w:id="1163" w:author="Peter Dobson [2]" w:date="2025-03-10T18:13:00Z" w16du:dateUtc="2025-03-10T18:13:00Z">
              <w:r>
                <w:t xml:space="preserve">positive </w:t>
              </w:r>
            </w:ins>
            <w:ins w:id="1164" w:author="Peter Dobson [2]" w:date="2025-03-10T18:11:00Z" w16du:dateUtc="2025-03-10T18:11:00Z">
              <w:r>
                <w:t>f</w:t>
              </w:r>
            </w:ins>
            <w:del w:id="1165" w:author="Peter Dobson [2]" w:date="2025-03-10T18:11:00Z" w16du:dateUtc="2025-03-10T18:11:00Z">
              <w:r w:rsidR="00A270CC" w:rsidDel="000C1731">
                <w:delText>F</w:delText>
              </w:r>
            </w:del>
            <w:r w:rsidR="00A270CC">
              <w:t xml:space="preserve">loating-point value of </w:t>
            </w:r>
            <w:del w:id="1166" w:author="Peter Dobson [2]" w:date="2025-03-10T18:11:00Z" w16du:dateUtc="2025-03-10T18:11:00Z">
              <w:r w:rsidR="00A270CC" w:rsidDel="000C1731">
                <w:delText xml:space="preserve">deviation </w:delText>
              </w:r>
            </w:del>
            <w:ins w:id="1167" w:author="Peter Dobson [2]" w:date="2025-03-10T18:11:00Z" w16du:dateUtc="2025-03-10T18:11:00Z">
              <w:r>
                <w:t xml:space="preserve">distance </w:t>
              </w:r>
            </w:ins>
            <w:r w:rsidR="00A270CC">
              <w:t xml:space="preserve">in meters from </w:t>
            </w:r>
            <w:ins w:id="1168" w:author="Peter Dobson [2]" w:date="2025-03-10T18:11:00Z" w16du:dateUtc="2025-03-10T18:11:00Z">
              <w:r>
                <w:t xml:space="preserve">a </w:t>
              </w:r>
            </w:ins>
            <w:r w:rsidR="00A270CC">
              <w:t xml:space="preserve">GNSS </w:t>
            </w:r>
            <w:r w:rsidR="00CF1B80">
              <w:t>appointed</w:t>
            </w:r>
            <w:r w:rsidR="00A270CC">
              <w:t xml:space="preserve"> position</w:t>
            </w:r>
            <w:del w:id="1169" w:author="Peter Dobson [2]" w:date="2025-03-10T18:12:00Z" w16du:dateUtc="2025-03-10T18:12:00Z">
              <w:r w:rsidR="00A270CC" w:rsidDel="000C1731">
                <w:delText>.</w:delText>
              </w:r>
            </w:del>
            <w:del w:id="1170" w:author="Peter Dobson [2]" w:date="2025-03-10T18:13:00Z" w16du:dateUtc="2025-03-10T18:13:00Z">
              <w:r w:rsidR="00A270CC" w:rsidDel="000C1731">
                <w:delText xml:space="preserve"> </w:delText>
              </w:r>
            </w:del>
            <w:del w:id="1171" w:author="Peter Dobson [2]" w:date="2025-03-10T18:12:00Z" w16du:dateUtc="2025-03-10T18:12:00Z">
              <w:r w:rsidR="00A270CC" w:rsidDel="000C1731">
                <w:delText>P</w:delText>
              </w:r>
            </w:del>
            <w:del w:id="1172" w:author="Peter Dobson [2]" w:date="2025-03-10T18:13:00Z" w16du:dateUtc="2025-03-10T18:13:00Z">
              <w:r w:rsidR="00A270CC" w:rsidDel="000C1731">
                <w:delText>ositive floating-point value</w:delText>
              </w:r>
            </w:del>
            <w:r w:rsidR="00A270CC">
              <w:t>.</w:t>
            </w:r>
          </w:p>
        </w:tc>
      </w:tr>
      <w:tr w:rsidR="00A270CC" w14:paraId="3EF05A67" w14:textId="77777777" w:rsidTr="00D32BD9">
        <w:tc>
          <w:tcPr>
            <w:tcW w:w="1855" w:type="dxa"/>
            <w:tcBorders>
              <w:left w:val="single" w:sz="4" w:space="0" w:color="000000"/>
            </w:tcBorders>
          </w:tcPr>
          <w:p w14:paraId="0A18E670" w14:textId="77777777" w:rsidR="00A270CC" w:rsidRDefault="00A270CC" w:rsidP="00B92975">
            <w:pPr>
              <w:pStyle w:val="Tableheading"/>
            </w:pPr>
            <w:r>
              <w:t>Required:</w:t>
            </w:r>
          </w:p>
        </w:tc>
        <w:tc>
          <w:tcPr>
            <w:tcW w:w="7783" w:type="dxa"/>
            <w:tcBorders>
              <w:left w:val="single" w:sz="4" w:space="0" w:color="000000"/>
              <w:right w:val="single" w:sz="4" w:space="0" w:color="000000"/>
            </w:tcBorders>
          </w:tcPr>
          <w:p w14:paraId="784D0CC8" w14:textId="77777777" w:rsidR="00A270CC" w:rsidRDefault="00A270CC" w:rsidP="00B92975">
            <w:pPr>
              <w:pStyle w:val="Tabletext"/>
            </w:pPr>
            <w:r>
              <w:t>Optional on devices which have GNSS for positioning</w:t>
            </w:r>
          </w:p>
        </w:tc>
      </w:tr>
      <w:tr w:rsidR="00A270CC" w14:paraId="4BC87D27" w14:textId="77777777" w:rsidTr="00D32BD9">
        <w:tc>
          <w:tcPr>
            <w:tcW w:w="1855" w:type="dxa"/>
            <w:tcBorders>
              <w:left w:val="single" w:sz="4" w:space="0" w:color="000000"/>
              <w:bottom w:val="single" w:sz="4" w:space="0" w:color="000000"/>
            </w:tcBorders>
          </w:tcPr>
          <w:p w14:paraId="25C9041A" w14:textId="77777777" w:rsidR="00A270CC" w:rsidRPr="00A270CC" w:rsidRDefault="00A270CC" w:rsidP="00B92975">
            <w:pPr>
              <w:pStyle w:val="Tableheading"/>
            </w:pPr>
            <w:r w:rsidRPr="00A270CC">
              <w:t>Example:</w:t>
            </w:r>
          </w:p>
        </w:tc>
        <w:tc>
          <w:tcPr>
            <w:tcW w:w="7783" w:type="dxa"/>
            <w:tcBorders>
              <w:left w:val="single" w:sz="4" w:space="0" w:color="000000"/>
              <w:bottom w:val="single" w:sz="4" w:space="0" w:color="000000"/>
              <w:right w:val="single" w:sz="4" w:space="0" w:color="000000"/>
            </w:tcBorders>
          </w:tcPr>
          <w:p w14:paraId="2BAF1564" w14:textId="2D79EC99" w:rsidR="00A270CC" w:rsidRPr="00A270CC" w:rsidRDefault="00A270CC" w:rsidP="00B92975">
            <w:pPr>
              <w:pStyle w:val="Tabletext"/>
            </w:pPr>
            <w:r w:rsidRPr="00A270CC">
              <w:t>"</w:t>
            </w:r>
            <w:del w:id="1173" w:author="Mme Emma RIEU-STEPHAN" w:date="2025-01-14T16:20:00Z">
              <w:r w:rsidRPr="00A270CC" w:rsidDel="004A06E9">
                <w:delText>position</w:delText>
              </w:r>
            </w:del>
            <w:ins w:id="1174" w:author="Mme Emma RIEU-STEPHAN" w:date="2025-01-14T16:20:00Z">
              <w:r w:rsidR="004A06E9">
                <w:t>GNSSdata</w:t>
              </w:r>
            </w:ins>
            <w:r w:rsidRPr="00A270CC">
              <w:t>":</w:t>
            </w:r>
          </w:p>
          <w:p w14:paraId="76D45CCA" w14:textId="77777777" w:rsidR="00A270CC" w:rsidRPr="00A270CC" w:rsidRDefault="00A270CC" w:rsidP="00B92975">
            <w:pPr>
              <w:pStyle w:val="Tabletext"/>
            </w:pPr>
            <w:r w:rsidRPr="00A270CC">
              <w:t>{</w:t>
            </w:r>
          </w:p>
          <w:p w14:paraId="4BF8ABD1" w14:textId="7089E3ED" w:rsidR="00A270CC" w:rsidRPr="00A270CC" w:rsidRDefault="00A270CC" w:rsidP="00B92975">
            <w:pPr>
              <w:pStyle w:val="Tabletext"/>
            </w:pPr>
            <w:r w:rsidRPr="00A270CC">
              <w:t>  "latLon": [60.</w:t>
            </w:r>
            <w:ins w:id="1175" w:author="Peter Dobson [2]" w:date="2025-01-23T11:40:00Z" w16du:dateUtc="2025-01-23T11:40:00Z">
              <w:r w:rsidR="00742CB4">
                <w:t>1234567</w:t>
              </w:r>
            </w:ins>
            <w:del w:id="1176" w:author="Peter Dobson [2]" w:date="2025-01-23T11:40:00Z" w16du:dateUtc="2025-01-23T11:40:00Z">
              <w:r w:rsidRPr="00A270CC" w:rsidDel="00742CB4">
                <w:delText>0</w:delText>
              </w:r>
            </w:del>
            <w:r w:rsidRPr="00A270CC">
              <w:t>,110.</w:t>
            </w:r>
            <w:ins w:id="1177" w:author="Peter Dobson [2]" w:date="2025-01-23T11:40:00Z" w16du:dateUtc="2025-01-23T11:40:00Z">
              <w:r w:rsidR="00742CB4">
                <w:t>1234567</w:t>
              </w:r>
            </w:ins>
            <w:del w:id="1178" w:author="Peter Dobson [2]" w:date="2025-01-23T11:40:00Z" w16du:dateUtc="2025-01-23T11:40:00Z">
              <w:r w:rsidRPr="00A270CC" w:rsidDel="00742CB4">
                <w:delText>0</w:delText>
              </w:r>
            </w:del>
            <w:r w:rsidRPr="00A270CC">
              <w:t>],</w:t>
            </w:r>
          </w:p>
          <w:p w14:paraId="1DE44346" w14:textId="77777777" w:rsidR="00A270CC" w:rsidRPr="00A270CC" w:rsidRDefault="00A270CC" w:rsidP="00B92975">
            <w:pPr>
              <w:pStyle w:val="Tabletext"/>
            </w:pPr>
            <w:r w:rsidRPr="00A270CC">
              <w:t>  "time": 1673564596,</w:t>
            </w:r>
          </w:p>
          <w:p w14:paraId="58F59FCE" w14:textId="77777777" w:rsidR="00A270CC" w:rsidRPr="00B92975" w:rsidRDefault="00A270CC" w:rsidP="00B92975">
            <w:pPr>
              <w:pStyle w:val="Tabletext"/>
            </w:pPr>
            <w:r w:rsidRPr="00B92975">
              <w:t>  "deviation": 10.0</w:t>
            </w:r>
          </w:p>
          <w:p w14:paraId="620097B2" w14:textId="77777777" w:rsidR="00A270CC" w:rsidRPr="00A270CC" w:rsidRDefault="00A270CC" w:rsidP="00B92975">
            <w:pPr>
              <w:pStyle w:val="Tabletext"/>
            </w:pPr>
            <w:r w:rsidRPr="00A270CC">
              <w:t>}</w:t>
            </w:r>
          </w:p>
        </w:tc>
      </w:tr>
    </w:tbl>
    <w:p w14:paraId="6B78E8AD" w14:textId="1F235E08" w:rsidR="00F33E16" w:rsidRDefault="00EC0C06" w:rsidP="00B92975">
      <w:pPr>
        <w:pStyle w:val="AppendixHead4"/>
      </w:pPr>
      <w:r w:rsidRPr="00EC0C06">
        <w:t xml:space="preserve">GNSS </w:t>
      </w:r>
      <w:r w:rsidR="0018056C">
        <w:t>Ho</w:t>
      </w:r>
      <w:r w:rsidR="00BB18D7">
        <w:t>rizontal dilution of position (</w:t>
      </w:r>
      <w:r w:rsidRPr="00EC0C06">
        <w:t>HDOP</w:t>
      </w:r>
      <w:r w:rsidR="00BB18D7">
        <w:t>)</w:t>
      </w:r>
      <w:r w:rsidRPr="00EC0C06">
        <w:t xml:space="preserve"> indicator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F37B5" w14:paraId="4F48A8D4" w14:textId="77777777" w:rsidTr="00D32BD9">
        <w:trPr>
          <w:cantSplit/>
        </w:trPr>
        <w:tc>
          <w:tcPr>
            <w:tcW w:w="1855" w:type="dxa"/>
            <w:tcBorders>
              <w:top w:val="single" w:sz="4" w:space="0" w:color="000000"/>
              <w:left w:val="single" w:sz="4" w:space="0" w:color="000000"/>
            </w:tcBorders>
          </w:tcPr>
          <w:p w14:paraId="71600A89" w14:textId="77777777" w:rsidR="00FF37B5" w:rsidRDefault="00FF37B5"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0C81167E" w14:textId="77777777" w:rsidR="00FF37B5" w:rsidRDefault="00FF37B5" w:rsidP="00B92975">
            <w:pPr>
              <w:pStyle w:val="Tabletext"/>
            </w:pPr>
            <w:r>
              <w:t>’hdop’</w:t>
            </w:r>
          </w:p>
        </w:tc>
      </w:tr>
      <w:tr w:rsidR="00FF37B5" w14:paraId="293C5640" w14:textId="77777777" w:rsidTr="00D32BD9">
        <w:trPr>
          <w:cantSplit/>
        </w:trPr>
        <w:tc>
          <w:tcPr>
            <w:tcW w:w="1855" w:type="dxa"/>
            <w:tcBorders>
              <w:left w:val="single" w:sz="4" w:space="0" w:color="000000"/>
            </w:tcBorders>
          </w:tcPr>
          <w:p w14:paraId="3181AAAD" w14:textId="77777777" w:rsidR="00FF37B5" w:rsidRDefault="00FF37B5" w:rsidP="00B92975">
            <w:pPr>
              <w:pStyle w:val="Tableheading"/>
            </w:pPr>
            <w:r>
              <w:t>Description:</w:t>
            </w:r>
          </w:p>
        </w:tc>
        <w:tc>
          <w:tcPr>
            <w:tcW w:w="7783" w:type="dxa"/>
            <w:tcBorders>
              <w:left w:val="single" w:sz="4" w:space="0" w:color="000000"/>
              <w:right w:val="single" w:sz="4" w:space="0" w:color="000000"/>
            </w:tcBorders>
          </w:tcPr>
          <w:p w14:paraId="567D8AA2" w14:textId="77777777" w:rsidR="00FF37B5" w:rsidRDefault="00FF37B5" w:rsidP="00B92975">
            <w:pPr>
              <w:pStyle w:val="Tabletext"/>
            </w:pPr>
            <w:r>
              <w:t xml:space="preserve">GNSS </w:t>
            </w:r>
            <w:commentRangeStart w:id="1179"/>
            <w:r>
              <w:t>HDOP value</w:t>
            </w:r>
            <w:commentRangeEnd w:id="1179"/>
            <w:r w:rsidR="000C1731">
              <w:rPr>
                <w:rStyle w:val="CommentReference"/>
                <w:color w:val="auto"/>
              </w:rPr>
              <w:commentReference w:id="1179"/>
            </w:r>
            <w:r>
              <w:t>. Positive floating-point value.</w:t>
            </w:r>
          </w:p>
        </w:tc>
      </w:tr>
      <w:tr w:rsidR="00FF37B5" w14:paraId="592595FA" w14:textId="77777777" w:rsidTr="00D32BD9">
        <w:trPr>
          <w:cantSplit/>
        </w:trPr>
        <w:tc>
          <w:tcPr>
            <w:tcW w:w="1855" w:type="dxa"/>
            <w:tcBorders>
              <w:left w:val="single" w:sz="4" w:space="0" w:color="000000"/>
            </w:tcBorders>
          </w:tcPr>
          <w:p w14:paraId="0AC59039" w14:textId="77777777" w:rsidR="00FF37B5" w:rsidRDefault="00FF37B5" w:rsidP="00B92975">
            <w:pPr>
              <w:pStyle w:val="Tableheading"/>
            </w:pPr>
            <w:r>
              <w:t>Required:</w:t>
            </w:r>
          </w:p>
        </w:tc>
        <w:tc>
          <w:tcPr>
            <w:tcW w:w="7783" w:type="dxa"/>
            <w:tcBorders>
              <w:left w:val="single" w:sz="4" w:space="0" w:color="000000"/>
              <w:right w:val="single" w:sz="4" w:space="0" w:color="000000"/>
            </w:tcBorders>
          </w:tcPr>
          <w:p w14:paraId="583A8C4F" w14:textId="77777777" w:rsidR="00FF37B5" w:rsidRDefault="00FF37B5" w:rsidP="00B92975">
            <w:pPr>
              <w:pStyle w:val="Tabletext"/>
            </w:pPr>
            <w:r>
              <w:t>Optional on devices which have GNSS for positioning</w:t>
            </w:r>
          </w:p>
        </w:tc>
      </w:tr>
      <w:tr w:rsidR="00FF37B5" w14:paraId="3CEFB1E4" w14:textId="77777777" w:rsidTr="00D32BD9">
        <w:trPr>
          <w:cantSplit/>
        </w:trPr>
        <w:tc>
          <w:tcPr>
            <w:tcW w:w="1855" w:type="dxa"/>
            <w:tcBorders>
              <w:left w:val="single" w:sz="4" w:space="0" w:color="000000"/>
              <w:bottom w:val="single" w:sz="4" w:space="0" w:color="000000"/>
            </w:tcBorders>
          </w:tcPr>
          <w:p w14:paraId="11F78B83" w14:textId="77777777" w:rsidR="00FF37B5" w:rsidRPr="00FF37B5" w:rsidRDefault="00FF37B5" w:rsidP="00B92975">
            <w:pPr>
              <w:pStyle w:val="Tableheading"/>
            </w:pPr>
            <w:r w:rsidRPr="00FF37B5">
              <w:t>Example:</w:t>
            </w:r>
          </w:p>
        </w:tc>
        <w:tc>
          <w:tcPr>
            <w:tcW w:w="7783" w:type="dxa"/>
            <w:tcBorders>
              <w:left w:val="single" w:sz="4" w:space="0" w:color="000000"/>
              <w:bottom w:val="single" w:sz="4" w:space="0" w:color="000000"/>
              <w:right w:val="single" w:sz="4" w:space="0" w:color="000000"/>
            </w:tcBorders>
          </w:tcPr>
          <w:p w14:paraId="60AFE573" w14:textId="6457CB81" w:rsidR="00FF37B5" w:rsidRPr="00FF37B5" w:rsidRDefault="00FF37B5" w:rsidP="00B92975">
            <w:pPr>
              <w:pStyle w:val="Tabletext"/>
            </w:pPr>
            <w:r w:rsidRPr="00FF37B5">
              <w:t>"</w:t>
            </w:r>
            <w:del w:id="1180" w:author="Mme Emma RIEU-STEPHAN" w:date="2025-01-14T16:20:00Z">
              <w:r w:rsidRPr="00FF37B5" w:rsidDel="004A06E9">
                <w:delText>position</w:delText>
              </w:r>
            </w:del>
            <w:ins w:id="1181" w:author="Mme Emma RIEU-STEPHAN" w:date="2025-01-14T16:20:00Z">
              <w:r w:rsidR="004A06E9">
                <w:t>GNSSdata</w:t>
              </w:r>
            </w:ins>
            <w:r w:rsidRPr="00FF37B5">
              <w:t>":</w:t>
            </w:r>
          </w:p>
          <w:p w14:paraId="570243D8" w14:textId="77777777" w:rsidR="00FF37B5" w:rsidRPr="00FF37B5" w:rsidRDefault="00FF37B5" w:rsidP="00B92975">
            <w:pPr>
              <w:pStyle w:val="Tabletext"/>
            </w:pPr>
            <w:r w:rsidRPr="00FF37B5">
              <w:t>{</w:t>
            </w:r>
          </w:p>
          <w:p w14:paraId="0CF191DC" w14:textId="1CD50B6C" w:rsidR="00FF37B5" w:rsidRPr="00FF37B5" w:rsidRDefault="00FF37B5" w:rsidP="00B92975">
            <w:pPr>
              <w:pStyle w:val="Tabletext"/>
            </w:pPr>
            <w:r w:rsidRPr="00FF37B5">
              <w:t>  "latLon": [60.</w:t>
            </w:r>
            <w:ins w:id="1182" w:author="Peter Dobson [2]" w:date="2025-01-23T11:41:00Z" w16du:dateUtc="2025-01-23T11:41:00Z">
              <w:r w:rsidR="00742CB4">
                <w:t>1234567</w:t>
              </w:r>
            </w:ins>
            <w:del w:id="1183" w:author="Peter Dobson [2]" w:date="2025-01-23T11:41:00Z" w16du:dateUtc="2025-01-23T11:41:00Z">
              <w:r w:rsidRPr="00FF37B5" w:rsidDel="00742CB4">
                <w:delText>0</w:delText>
              </w:r>
            </w:del>
            <w:r w:rsidRPr="00FF37B5">
              <w:t>,110.</w:t>
            </w:r>
            <w:ins w:id="1184" w:author="Peter Dobson [2]" w:date="2025-01-23T11:41:00Z" w16du:dateUtc="2025-01-23T11:41:00Z">
              <w:r w:rsidR="00742CB4">
                <w:t>1234567</w:t>
              </w:r>
            </w:ins>
            <w:del w:id="1185" w:author="Peter Dobson [2]" w:date="2025-01-23T11:41:00Z" w16du:dateUtc="2025-01-23T11:41:00Z">
              <w:r w:rsidRPr="00FF37B5" w:rsidDel="00742CB4">
                <w:delText>0</w:delText>
              </w:r>
            </w:del>
            <w:r w:rsidRPr="00FF37B5">
              <w:t>],</w:t>
            </w:r>
          </w:p>
          <w:p w14:paraId="2A7556FA" w14:textId="77777777" w:rsidR="00FF37B5" w:rsidRPr="00FF37B5" w:rsidRDefault="00FF37B5" w:rsidP="00B92975">
            <w:pPr>
              <w:pStyle w:val="Tabletext"/>
            </w:pPr>
            <w:r w:rsidRPr="00FF37B5">
              <w:t>  "time": 1673564596,</w:t>
            </w:r>
          </w:p>
          <w:p w14:paraId="7296752E" w14:textId="77777777" w:rsidR="00FF37B5" w:rsidRPr="00FF37B5" w:rsidRDefault="00FF37B5" w:rsidP="00B92975">
            <w:pPr>
              <w:pStyle w:val="Tabletext"/>
            </w:pPr>
            <w:r w:rsidRPr="00B92975">
              <w:t>  "hdop": 1.1</w:t>
            </w:r>
          </w:p>
          <w:p w14:paraId="111A670A" w14:textId="77777777" w:rsidR="00FF37B5" w:rsidRPr="00FF37B5" w:rsidRDefault="00FF37B5" w:rsidP="00B92975">
            <w:pPr>
              <w:pStyle w:val="Tabletext"/>
            </w:pPr>
            <w:r w:rsidRPr="00FF37B5">
              <w:t>}</w:t>
            </w:r>
          </w:p>
        </w:tc>
      </w:tr>
    </w:tbl>
    <w:p w14:paraId="47B5F843" w14:textId="77777777" w:rsidR="005E434F" w:rsidRDefault="005E434F" w:rsidP="00B92975">
      <w:pPr>
        <w:pStyle w:val="BodyText"/>
        <w:rPr>
          <w:rFonts w:eastAsia="Calibri" w:cs="Arial"/>
          <w:b/>
          <w:smallCaps/>
          <w:color w:val="00558C"/>
          <w:sz w:val="24"/>
          <w:lang w:eastAsia="en-GB"/>
        </w:rPr>
      </w:pPr>
      <w:r>
        <w:br w:type="page"/>
      </w:r>
    </w:p>
    <w:p w14:paraId="675D71BB" w14:textId="3BDDD15F" w:rsidR="00EC0C06" w:rsidRPr="001F5C3D" w:rsidRDefault="00B43F1F" w:rsidP="00B92975">
      <w:pPr>
        <w:pStyle w:val="AppendixHead3"/>
      </w:pPr>
      <w:r w:rsidRPr="001F5C3D">
        <w:lastRenderedPageBreak/>
        <w:t>Network data</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74DA2" w14:paraId="677D135E" w14:textId="77777777" w:rsidTr="00D32BD9">
        <w:tc>
          <w:tcPr>
            <w:tcW w:w="1855" w:type="dxa"/>
            <w:tcBorders>
              <w:top w:val="single" w:sz="4" w:space="0" w:color="000000"/>
              <w:left w:val="single" w:sz="4" w:space="0" w:color="000000"/>
            </w:tcBorders>
          </w:tcPr>
          <w:p w14:paraId="6A7CF233" w14:textId="77777777" w:rsidR="00874DA2" w:rsidRDefault="00874DA2"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566478D9" w14:textId="77777777" w:rsidR="00874DA2" w:rsidRDefault="00874DA2" w:rsidP="00B92975">
            <w:pPr>
              <w:pStyle w:val="Tabletext"/>
            </w:pPr>
            <w:r>
              <w:t>’networkStatistics’</w:t>
            </w:r>
          </w:p>
        </w:tc>
      </w:tr>
      <w:tr w:rsidR="00874DA2" w14:paraId="4B446A9E" w14:textId="77777777" w:rsidTr="00D32BD9">
        <w:tc>
          <w:tcPr>
            <w:tcW w:w="1855" w:type="dxa"/>
            <w:tcBorders>
              <w:left w:val="single" w:sz="4" w:space="0" w:color="000000"/>
            </w:tcBorders>
          </w:tcPr>
          <w:p w14:paraId="445CE4A0" w14:textId="77777777" w:rsidR="00874DA2" w:rsidRDefault="00874DA2" w:rsidP="00B92975">
            <w:pPr>
              <w:pStyle w:val="Tableheading"/>
            </w:pPr>
            <w:r>
              <w:t>Description:</w:t>
            </w:r>
          </w:p>
        </w:tc>
        <w:tc>
          <w:tcPr>
            <w:tcW w:w="7783" w:type="dxa"/>
            <w:tcBorders>
              <w:left w:val="single" w:sz="4" w:space="0" w:color="000000"/>
              <w:right w:val="single" w:sz="4" w:space="0" w:color="000000"/>
            </w:tcBorders>
          </w:tcPr>
          <w:p w14:paraId="3ABBA20C" w14:textId="13C7B37D" w:rsidR="00874DA2" w:rsidRDefault="00874DA2" w:rsidP="00B92975">
            <w:pPr>
              <w:pStyle w:val="Tabletext"/>
            </w:pPr>
            <w:r>
              <w:t xml:space="preserve">Contains </w:t>
            </w:r>
            <w:r w:rsidR="006318D9">
              <w:t>network</w:t>
            </w:r>
            <w:r w:rsidR="00AC797C">
              <w:t xml:space="preserve"> </w:t>
            </w:r>
            <w:r>
              <w:t>statistic</w:t>
            </w:r>
            <w:r w:rsidR="00AC797C">
              <w:t>al</w:t>
            </w:r>
            <w:r>
              <w:t xml:space="preserve"> information</w:t>
            </w:r>
            <w:del w:id="1186" w:author="Peter Dobson [2]" w:date="2025-03-10T18:17:00Z" w16du:dateUtc="2025-03-10T18:17:00Z">
              <w:r w:rsidDel="000C1731">
                <w:delText>.</w:delText>
              </w:r>
            </w:del>
            <w:r>
              <w:t xml:space="preserve"> </w:t>
            </w:r>
            <w:ins w:id="1187" w:author="Peter Dobson [2]" w:date="2025-03-10T18:17:00Z" w16du:dateUtc="2025-03-10T18:17:00Z">
              <w:r w:rsidR="000C1731">
                <w:t xml:space="preserve">as a </w:t>
              </w:r>
            </w:ins>
            <w:commentRangeStart w:id="1188"/>
            <w:r>
              <w:t xml:space="preserve">JSON object, </w:t>
            </w:r>
            <w:ins w:id="1189" w:author="Peter Dobson [2]" w:date="2025-03-10T18:17:00Z" w16du:dateUtc="2025-03-10T18:17:00Z">
              <w:r w:rsidR="000C1731">
                <w:t xml:space="preserve">with </w:t>
              </w:r>
            </w:ins>
            <w:r>
              <w:t>parameters described separately.</w:t>
            </w:r>
            <w:commentRangeEnd w:id="1188"/>
            <w:r w:rsidR="000C1731">
              <w:rPr>
                <w:rStyle w:val="CommentReference"/>
                <w:color w:val="auto"/>
              </w:rPr>
              <w:commentReference w:id="1188"/>
            </w:r>
          </w:p>
        </w:tc>
      </w:tr>
      <w:tr w:rsidR="00874DA2" w14:paraId="2ADA5A33" w14:textId="77777777" w:rsidTr="00D32BD9">
        <w:tc>
          <w:tcPr>
            <w:tcW w:w="1855" w:type="dxa"/>
            <w:tcBorders>
              <w:left w:val="single" w:sz="4" w:space="0" w:color="000000"/>
            </w:tcBorders>
          </w:tcPr>
          <w:p w14:paraId="1ABB1B73" w14:textId="77777777" w:rsidR="00874DA2" w:rsidRDefault="00874DA2" w:rsidP="00B92975">
            <w:pPr>
              <w:pStyle w:val="Tableheading"/>
            </w:pPr>
            <w:r>
              <w:t>Required:</w:t>
            </w:r>
          </w:p>
        </w:tc>
        <w:tc>
          <w:tcPr>
            <w:tcW w:w="7783" w:type="dxa"/>
            <w:tcBorders>
              <w:left w:val="single" w:sz="4" w:space="0" w:color="000000"/>
              <w:right w:val="single" w:sz="4" w:space="0" w:color="000000"/>
            </w:tcBorders>
          </w:tcPr>
          <w:p w14:paraId="1718BB69" w14:textId="137B96AA" w:rsidR="00874DA2" w:rsidRDefault="00874DA2" w:rsidP="00B92975">
            <w:pPr>
              <w:pStyle w:val="Tabletext"/>
            </w:pPr>
            <w:r>
              <w:t xml:space="preserve">Optional. If present, </w:t>
            </w:r>
            <w:ins w:id="1190" w:author="Peter Dobson [4]" w:date="2025-02-26T09:46:00Z" w16du:dateUtc="2025-02-26T09:46:00Z">
              <w:r w:rsidR="00C60342">
                <w:t xml:space="preserve">it </w:t>
              </w:r>
            </w:ins>
            <w:r>
              <w:t>must contain all sub properties (’succeeded</w:t>
            </w:r>
            <w:r w:rsidR="00C023B9">
              <w:t>Network</w:t>
            </w:r>
            <w:r>
              <w:t>Connections’, ’failed</w:t>
            </w:r>
            <w:r w:rsidR="00C023B9">
              <w:t>Network</w:t>
            </w:r>
            <w:r>
              <w:t>Connections’, ’succeeded</w:t>
            </w:r>
            <w:r w:rsidR="00C023B9">
              <w:t>Broker</w:t>
            </w:r>
            <w:r>
              <w:t>Logins’ and ’failed</w:t>
            </w:r>
            <w:r w:rsidR="00C023B9">
              <w:t>Broker</w:t>
            </w:r>
            <w:r>
              <w:t>Logins’)</w:t>
            </w:r>
          </w:p>
        </w:tc>
      </w:tr>
      <w:tr w:rsidR="00874DA2" w14:paraId="40AD3ABE" w14:textId="77777777" w:rsidTr="00D32BD9">
        <w:tc>
          <w:tcPr>
            <w:tcW w:w="1855" w:type="dxa"/>
            <w:tcBorders>
              <w:left w:val="single" w:sz="4" w:space="0" w:color="000000"/>
              <w:bottom w:val="single" w:sz="4" w:space="0" w:color="000000"/>
            </w:tcBorders>
          </w:tcPr>
          <w:p w14:paraId="15C33311" w14:textId="77777777" w:rsidR="00874DA2" w:rsidRDefault="00874DA2" w:rsidP="00B92975">
            <w:pPr>
              <w:pStyle w:val="Tableheading"/>
            </w:pPr>
            <w:r>
              <w:t>Example:</w:t>
            </w:r>
          </w:p>
        </w:tc>
        <w:tc>
          <w:tcPr>
            <w:tcW w:w="7783" w:type="dxa"/>
            <w:tcBorders>
              <w:left w:val="single" w:sz="4" w:space="0" w:color="000000"/>
              <w:bottom w:val="single" w:sz="4" w:space="0" w:color="000000"/>
              <w:right w:val="single" w:sz="4" w:space="0" w:color="000000"/>
            </w:tcBorders>
          </w:tcPr>
          <w:p w14:paraId="7C8AD329" w14:textId="77777777" w:rsidR="00874DA2" w:rsidRDefault="00874DA2" w:rsidP="00B92975">
            <w:pPr>
              <w:pStyle w:val="Tabletext"/>
            </w:pPr>
            <w:r>
              <w:t>"networkStatistics":</w:t>
            </w:r>
          </w:p>
          <w:p w14:paraId="74D3D0BD" w14:textId="77777777" w:rsidR="00874DA2" w:rsidRDefault="00874DA2" w:rsidP="00B92975">
            <w:pPr>
              <w:pStyle w:val="Tabletext"/>
            </w:pPr>
            <w:r>
              <w:t>{</w:t>
            </w:r>
          </w:p>
          <w:p w14:paraId="7CFBE4CF" w14:textId="253140AC" w:rsidR="00874DA2" w:rsidRDefault="00874DA2" w:rsidP="00B92975">
            <w:pPr>
              <w:pStyle w:val="Tabletext"/>
            </w:pPr>
            <w:r>
              <w:t>  "succeeded</w:t>
            </w:r>
            <w:r w:rsidR="00334CCD">
              <w:t>Network</w:t>
            </w:r>
            <w:r>
              <w:t>Connections": 2,</w:t>
            </w:r>
          </w:p>
          <w:p w14:paraId="6685C6AB" w14:textId="6B1D0D8D" w:rsidR="00874DA2" w:rsidRDefault="00874DA2" w:rsidP="00B92975">
            <w:pPr>
              <w:pStyle w:val="Tabletext"/>
            </w:pPr>
            <w:r>
              <w:t>  "failed</w:t>
            </w:r>
            <w:r w:rsidR="00334CCD">
              <w:t>Network</w:t>
            </w:r>
            <w:r>
              <w:t>Connections": 0,</w:t>
            </w:r>
          </w:p>
          <w:p w14:paraId="3523767F" w14:textId="56000418" w:rsidR="00874DA2" w:rsidRDefault="00874DA2" w:rsidP="00B92975">
            <w:pPr>
              <w:pStyle w:val="Tabletext"/>
            </w:pPr>
            <w:r>
              <w:t>  "succeeded</w:t>
            </w:r>
            <w:r w:rsidR="00334CCD">
              <w:t>Broker</w:t>
            </w:r>
            <w:r>
              <w:t>Logins": 2,</w:t>
            </w:r>
          </w:p>
          <w:p w14:paraId="2C85C0F4" w14:textId="7E0BB70A" w:rsidR="00874DA2" w:rsidRDefault="00874DA2" w:rsidP="00B92975">
            <w:pPr>
              <w:pStyle w:val="Tabletext"/>
            </w:pPr>
            <w:r>
              <w:t>  "failed</w:t>
            </w:r>
            <w:r w:rsidR="001702EE">
              <w:t>Broker</w:t>
            </w:r>
            <w:r>
              <w:t>Logins":2</w:t>
            </w:r>
          </w:p>
          <w:p w14:paraId="224809D0" w14:textId="77777777" w:rsidR="00874DA2" w:rsidRDefault="00874DA2" w:rsidP="00B92975">
            <w:pPr>
              <w:pStyle w:val="Tabletext"/>
            </w:pPr>
            <w:r>
              <w:t>}</w:t>
            </w:r>
          </w:p>
        </w:tc>
      </w:tr>
    </w:tbl>
    <w:p w14:paraId="7B1D27FD" w14:textId="43C9C250" w:rsidR="00B43F1F" w:rsidRDefault="0024151A" w:rsidP="00B92975">
      <w:pPr>
        <w:pStyle w:val="AppendixHead4"/>
      </w:pPr>
      <w:r w:rsidRPr="0024151A">
        <w:t xml:space="preserve">Amount of succeeded </w:t>
      </w:r>
      <w:r w:rsidR="006C70C4">
        <w:t>n</w:t>
      </w:r>
      <w:r w:rsidR="001702EE">
        <w:t>etwork</w:t>
      </w:r>
      <w:r w:rsidRPr="0024151A">
        <w:t xml:space="preserve"> connections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36937" w14:paraId="7349C3E3" w14:textId="77777777" w:rsidTr="00D32BD9">
        <w:tc>
          <w:tcPr>
            <w:tcW w:w="1855" w:type="dxa"/>
            <w:tcBorders>
              <w:top w:val="single" w:sz="4" w:space="0" w:color="000000"/>
              <w:left w:val="single" w:sz="4" w:space="0" w:color="000000"/>
            </w:tcBorders>
          </w:tcPr>
          <w:p w14:paraId="08DC0F5A" w14:textId="77777777" w:rsidR="00036937" w:rsidRDefault="00036937"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7D45A14B" w14:textId="2E6BBF07" w:rsidR="00036937" w:rsidRDefault="00036937" w:rsidP="00B92975">
            <w:pPr>
              <w:pStyle w:val="Tabletext"/>
            </w:pPr>
            <w:r>
              <w:t>’succeeded</w:t>
            </w:r>
            <w:r w:rsidR="001702EE">
              <w:t>Network</w:t>
            </w:r>
            <w:r>
              <w:t>Connections’</w:t>
            </w:r>
          </w:p>
        </w:tc>
      </w:tr>
      <w:tr w:rsidR="00036937" w14:paraId="4EE97B3B" w14:textId="77777777" w:rsidTr="00D32BD9">
        <w:tc>
          <w:tcPr>
            <w:tcW w:w="1855" w:type="dxa"/>
            <w:tcBorders>
              <w:left w:val="single" w:sz="4" w:space="0" w:color="000000"/>
            </w:tcBorders>
          </w:tcPr>
          <w:p w14:paraId="6FECCF3A" w14:textId="77777777" w:rsidR="00036937" w:rsidRDefault="00036937" w:rsidP="00B92975">
            <w:pPr>
              <w:pStyle w:val="Tableheading"/>
            </w:pPr>
            <w:r>
              <w:t>Description:</w:t>
            </w:r>
          </w:p>
        </w:tc>
        <w:tc>
          <w:tcPr>
            <w:tcW w:w="7783" w:type="dxa"/>
            <w:tcBorders>
              <w:left w:val="single" w:sz="4" w:space="0" w:color="000000"/>
              <w:right w:val="single" w:sz="4" w:space="0" w:color="000000"/>
            </w:tcBorders>
          </w:tcPr>
          <w:p w14:paraId="6AD6D655" w14:textId="36780D16" w:rsidR="00036937" w:rsidRDefault="000C1731" w:rsidP="00B92975">
            <w:pPr>
              <w:pStyle w:val="Tabletext"/>
            </w:pPr>
            <w:ins w:id="1191" w:author="Peter Dobson [2]" w:date="2025-03-10T18:19:00Z" w16du:dateUtc="2025-03-10T18:19:00Z">
              <w:r>
                <w:t xml:space="preserve">This is the </w:t>
              </w:r>
            </w:ins>
            <w:del w:id="1192" w:author="Peter Dobson [2]" w:date="2025-03-10T18:19:00Z" w16du:dateUtc="2025-03-10T18:19:00Z">
              <w:r w:rsidR="00036937" w:rsidDel="000C1731">
                <w:delText>N</w:delText>
              </w:r>
            </w:del>
            <w:ins w:id="1193" w:author="Peter Dobson [2]" w:date="2025-03-10T18:19:00Z" w16du:dateUtc="2025-03-10T18:19:00Z">
              <w:r>
                <w:t>n</w:t>
              </w:r>
            </w:ins>
            <w:r w:rsidR="00036937">
              <w:t>umber of successful connections between</w:t>
            </w:r>
            <w:ins w:id="1194" w:author="Peter Dobson [4]" w:date="2025-02-26T09:46:00Z" w16du:dateUtc="2025-02-26T09:46:00Z">
              <w:r w:rsidR="00C60342">
                <w:t xml:space="preserve"> the</w:t>
              </w:r>
            </w:ins>
            <w:r w:rsidR="00036937">
              <w:t xml:space="preserve"> </w:t>
            </w:r>
            <w:r w:rsidR="00DB32E3">
              <w:t>d</w:t>
            </w:r>
            <w:r w:rsidR="001F5C3D">
              <w:t>evice</w:t>
            </w:r>
            <w:r w:rsidR="00036937">
              <w:t xml:space="preserve"> and</w:t>
            </w:r>
            <w:ins w:id="1195" w:author="Peter Dobson [4]" w:date="2025-02-26T09:46:00Z" w16du:dateUtc="2025-02-26T09:46:00Z">
              <w:r w:rsidR="00C60342">
                <w:t xml:space="preserve"> the</w:t>
              </w:r>
            </w:ins>
            <w:r w:rsidR="00036937">
              <w:t xml:space="preserve"> broker</w:t>
            </w:r>
            <w:del w:id="1196" w:author="Peter Dobson [2]" w:date="2025-03-10T18:19:00Z" w16du:dateUtc="2025-03-10T18:19:00Z">
              <w:r w:rsidR="00036937" w:rsidDel="000C1731">
                <w:delText>.</w:delText>
              </w:r>
            </w:del>
            <w:ins w:id="1197" w:author="Peter Dobson [2]" w:date="2025-03-10T18:19:00Z" w16du:dateUtc="2025-03-10T18:19:00Z">
              <w:r>
                <w:t xml:space="preserve"> as a </w:t>
              </w:r>
            </w:ins>
            <w:r w:rsidR="00036937">
              <w:t xml:space="preserve"> Positive integer, default value is 0.</w:t>
            </w:r>
          </w:p>
        </w:tc>
      </w:tr>
      <w:tr w:rsidR="00036937" w14:paraId="2C13154F" w14:textId="77777777" w:rsidTr="00D32BD9">
        <w:tc>
          <w:tcPr>
            <w:tcW w:w="1855" w:type="dxa"/>
            <w:tcBorders>
              <w:left w:val="single" w:sz="4" w:space="0" w:color="000000"/>
            </w:tcBorders>
          </w:tcPr>
          <w:p w14:paraId="6E29661D" w14:textId="77777777" w:rsidR="00036937" w:rsidRDefault="00036937" w:rsidP="00B92975">
            <w:pPr>
              <w:pStyle w:val="Tableheading"/>
            </w:pPr>
            <w:r>
              <w:t>Required:</w:t>
            </w:r>
          </w:p>
        </w:tc>
        <w:tc>
          <w:tcPr>
            <w:tcW w:w="7783" w:type="dxa"/>
            <w:tcBorders>
              <w:left w:val="single" w:sz="4" w:space="0" w:color="000000"/>
              <w:right w:val="single" w:sz="4" w:space="0" w:color="000000"/>
            </w:tcBorders>
          </w:tcPr>
          <w:p w14:paraId="453F6504" w14:textId="0B388F41" w:rsidR="00036937" w:rsidRDefault="00036937" w:rsidP="00B92975">
            <w:pPr>
              <w:pStyle w:val="Tabletext"/>
            </w:pPr>
            <w:r>
              <w:t xml:space="preserve">Required only when ’networkStatistics’ </w:t>
            </w:r>
            <w:ins w:id="1198" w:author="Peter Dobson [4]" w:date="2025-02-26T09:48:00Z" w16du:dateUtc="2025-02-26T09:48:00Z">
              <w:r w:rsidR="00C428AF">
                <w:t>are</w:t>
              </w:r>
            </w:ins>
            <w:del w:id="1199" w:author="Peter Dobson [4]" w:date="2025-02-26T09:48:00Z" w16du:dateUtc="2025-02-26T09:48:00Z">
              <w:r w:rsidDel="00C428AF">
                <w:delText>is</w:delText>
              </w:r>
            </w:del>
            <w:r>
              <w:t xml:space="preserve"> used.</w:t>
            </w:r>
          </w:p>
        </w:tc>
      </w:tr>
      <w:tr w:rsidR="00036937" w14:paraId="43DEA83F" w14:textId="77777777" w:rsidTr="00D32BD9">
        <w:tc>
          <w:tcPr>
            <w:tcW w:w="1855" w:type="dxa"/>
            <w:tcBorders>
              <w:left w:val="single" w:sz="4" w:space="0" w:color="000000"/>
              <w:bottom w:val="single" w:sz="4" w:space="0" w:color="000000"/>
            </w:tcBorders>
          </w:tcPr>
          <w:p w14:paraId="73253CC8" w14:textId="77777777" w:rsidR="00036937" w:rsidRPr="001A6466" w:rsidRDefault="00036937" w:rsidP="00B92975">
            <w:pPr>
              <w:pStyle w:val="Tableheading"/>
            </w:pPr>
            <w:r w:rsidRPr="001A6466">
              <w:t>Example:</w:t>
            </w:r>
          </w:p>
        </w:tc>
        <w:tc>
          <w:tcPr>
            <w:tcW w:w="7783" w:type="dxa"/>
            <w:tcBorders>
              <w:left w:val="single" w:sz="4" w:space="0" w:color="000000"/>
              <w:bottom w:val="single" w:sz="4" w:space="0" w:color="000000"/>
              <w:right w:val="single" w:sz="4" w:space="0" w:color="000000"/>
            </w:tcBorders>
          </w:tcPr>
          <w:p w14:paraId="4ADBAF8B" w14:textId="77777777" w:rsidR="006C70C4" w:rsidRDefault="006C70C4" w:rsidP="00B92975">
            <w:pPr>
              <w:pStyle w:val="Tabletext"/>
            </w:pPr>
            <w:r>
              <w:t>"networkStatistics":</w:t>
            </w:r>
          </w:p>
          <w:p w14:paraId="68EA4800" w14:textId="77777777" w:rsidR="006C70C4" w:rsidRDefault="006C70C4" w:rsidP="00B92975">
            <w:pPr>
              <w:pStyle w:val="Tabletext"/>
            </w:pPr>
            <w:r>
              <w:t>{</w:t>
            </w:r>
          </w:p>
          <w:p w14:paraId="7ED92667" w14:textId="77777777" w:rsidR="006C70C4" w:rsidRDefault="006C70C4" w:rsidP="00B92975">
            <w:pPr>
              <w:pStyle w:val="Tabletext"/>
            </w:pPr>
            <w:r>
              <w:t>  "succeededNetworkConnections": 2,</w:t>
            </w:r>
          </w:p>
          <w:p w14:paraId="6BA327AA" w14:textId="77777777" w:rsidR="006C70C4" w:rsidRDefault="006C70C4" w:rsidP="00B92975">
            <w:pPr>
              <w:pStyle w:val="Tabletext"/>
            </w:pPr>
            <w:r>
              <w:t>  "failedNetworkConnections": 0,</w:t>
            </w:r>
          </w:p>
          <w:p w14:paraId="6D359479" w14:textId="77777777" w:rsidR="006C70C4" w:rsidRDefault="006C70C4" w:rsidP="00B92975">
            <w:pPr>
              <w:pStyle w:val="Tabletext"/>
            </w:pPr>
            <w:r>
              <w:t>  "succeededBrokerLogins": 2,</w:t>
            </w:r>
          </w:p>
          <w:p w14:paraId="3B8DDF91" w14:textId="77777777" w:rsidR="006C70C4" w:rsidRDefault="006C70C4" w:rsidP="00B92975">
            <w:pPr>
              <w:pStyle w:val="Tabletext"/>
            </w:pPr>
            <w:r>
              <w:t>  "failedBrokerLogins":2</w:t>
            </w:r>
          </w:p>
          <w:p w14:paraId="2E4FBBA6" w14:textId="4CC69006" w:rsidR="00036937" w:rsidRPr="001A6466" w:rsidRDefault="006C70C4" w:rsidP="00B92975">
            <w:pPr>
              <w:pStyle w:val="Tabletext"/>
            </w:pPr>
            <w:r>
              <w:t>}</w:t>
            </w:r>
          </w:p>
        </w:tc>
      </w:tr>
    </w:tbl>
    <w:p w14:paraId="18BB57E7" w14:textId="6D60572C" w:rsidR="0024151A" w:rsidRDefault="001F6960" w:rsidP="00B92975">
      <w:pPr>
        <w:pStyle w:val="AppendixHead4"/>
      </w:pPr>
      <w:r w:rsidRPr="001F6960">
        <w:t xml:space="preserve">Amount of failed </w:t>
      </w:r>
      <w:r w:rsidR="006C70C4">
        <w:t xml:space="preserve">network </w:t>
      </w:r>
      <w:r w:rsidRPr="001F6960">
        <w:t>connections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A6466" w14:paraId="1E3FAB52" w14:textId="77777777" w:rsidTr="00D32BD9">
        <w:tc>
          <w:tcPr>
            <w:tcW w:w="1855" w:type="dxa"/>
            <w:tcBorders>
              <w:top w:val="single" w:sz="4" w:space="0" w:color="000000"/>
              <w:left w:val="single" w:sz="4" w:space="0" w:color="000000"/>
            </w:tcBorders>
          </w:tcPr>
          <w:p w14:paraId="6F2BD135" w14:textId="77777777" w:rsidR="001A6466" w:rsidRDefault="001A6466"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7F05D815" w14:textId="5947B72C" w:rsidR="001A6466" w:rsidRDefault="001A6466" w:rsidP="00B92975">
            <w:pPr>
              <w:pStyle w:val="Tabletext"/>
            </w:pPr>
            <w:r>
              <w:t>’failed</w:t>
            </w:r>
            <w:r w:rsidR="006C70C4">
              <w:t>Network</w:t>
            </w:r>
            <w:r>
              <w:t>Connections’</w:t>
            </w:r>
          </w:p>
        </w:tc>
      </w:tr>
      <w:tr w:rsidR="001A6466" w14:paraId="73378725" w14:textId="77777777" w:rsidTr="00D32BD9">
        <w:tc>
          <w:tcPr>
            <w:tcW w:w="1855" w:type="dxa"/>
            <w:tcBorders>
              <w:left w:val="single" w:sz="4" w:space="0" w:color="000000"/>
            </w:tcBorders>
          </w:tcPr>
          <w:p w14:paraId="0B9C2EDA" w14:textId="77777777" w:rsidR="001A6466" w:rsidRDefault="001A6466" w:rsidP="00B92975">
            <w:pPr>
              <w:pStyle w:val="Tableheading"/>
            </w:pPr>
            <w:r>
              <w:t>Description:</w:t>
            </w:r>
          </w:p>
        </w:tc>
        <w:tc>
          <w:tcPr>
            <w:tcW w:w="7783" w:type="dxa"/>
            <w:tcBorders>
              <w:left w:val="single" w:sz="4" w:space="0" w:color="000000"/>
              <w:right w:val="single" w:sz="4" w:space="0" w:color="000000"/>
            </w:tcBorders>
          </w:tcPr>
          <w:p w14:paraId="01BE0E4E" w14:textId="7980E69D" w:rsidR="001A6466" w:rsidRDefault="000C1731" w:rsidP="00B92975">
            <w:pPr>
              <w:pStyle w:val="Tabletext"/>
            </w:pPr>
            <w:ins w:id="1200" w:author="Peter Dobson [2]" w:date="2025-03-10T18:20:00Z" w16du:dateUtc="2025-03-10T18:20:00Z">
              <w:r>
                <w:t xml:space="preserve">This is the </w:t>
              </w:r>
            </w:ins>
            <w:del w:id="1201" w:author="Peter Dobson [2]" w:date="2025-03-10T18:20:00Z" w16du:dateUtc="2025-03-10T18:20:00Z">
              <w:r w:rsidR="001A6466" w:rsidDel="000C1731">
                <w:delText>N</w:delText>
              </w:r>
            </w:del>
            <w:ins w:id="1202" w:author="Peter Dobson [2]" w:date="2025-03-10T18:20:00Z" w16du:dateUtc="2025-03-10T18:20:00Z">
              <w:r>
                <w:t>n</w:t>
              </w:r>
            </w:ins>
            <w:r w:rsidR="001A6466">
              <w:t xml:space="preserve">umber of failed connections between </w:t>
            </w:r>
            <w:ins w:id="1203" w:author="Peter Dobson [4]" w:date="2025-02-26T09:47:00Z" w16du:dateUtc="2025-02-26T09:47:00Z">
              <w:r w:rsidR="00C60342">
                <w:t xml:space="preserve">the </w:t>
              </w:r>
            </w:ins>
            <w:r w:rsidR="006C70C4">
              <w:t>d</w:t>
            </w:r>
            <w:r w:rsidR="00DB32E3">
              <w:t>evice</w:t>
            </w:r>
            <w:r w:rsidR="001A6466">
              <w:t xml:space="preserve"> and</w:t>
            </w:r>
            <w:ins w:id="1204" w:author="Peter Dobson [4]" w:date="2025-02-26T09:47:00Z" w16du:dateUtc="2025-02-26T09:47:00Z">
              <w:r w:rsidR="00C60342">
                <w:t xml:space="preserve"> the</w:t>
              </w:r>
            </w:ins>
            <w:r w:rsidR="001A6466">
              <w:t xml:space="preserve"> broker</w:t>
            </w:r>
            <w:del w:id="1205" w:author="Peter Dobson [2]" w:date="2025-03-10T18:20:00Z" w16du:dateUtc="2025-03-10T18:20:00Z">
              <w:r w:rsidR="001A6466" w:rsidDel="000C1731">
                <w:delText>.</w:delText>
              </w:r>
            </w:del>
            <w:r w:rsidR="001A6466">
              <w:t xml:space="preserve"> </w:t>
            </w:r>
            <w:ins w:id="1206" w:author="Peter Dobson [2]" w:date="2025-03-10T18:20:00Z" w16du:dateUtc="2025-03-10T18:20:00Z">
              <w:r>
                <w:t xml:space="preserve">as a </w:t>
              </w:r>
            </w:ins>
            <w:r w:rsidR="001A6466">
              <w:t>Positive integer, default value is 0.</w:t>
            </w:r>
          </w:p>
        </w:tc>
      </w:tr>
      <w:tr w:rsidR="001A6466" w14:paraId="626238EC" w14:textId="77777777" w:rsidTr="00D32BD9">
        <w:tc>
          <w:tcPr>
            <w:tcW w:w="1855" w:type="dxa"/>
            <w:tcBorders>
              <w:left w:val="single" w:sz="4" w:space="0" w:color="000000"/>
            </w:tcBorders>
          </w:tcPr>
          <w:p w14:paraId="34489B38" w14:textId="77777777" w:rsidR="001A6466" w:rsidRDefault="001A6466" w:rsidP="00B92975">
            <w:pPr>
              <w:pStyle w:val="Tableheading"/>
            </w:pPr>
            <w:r>
              <w:t>Required:</w:t>
            </w:r>
          </w:p>
        </w:tc>
        <w:tc>
          <w:tcPr>
            <w:tcW w:w="7783" w:type="dxa"/>
            <w:tcBorders>
              <w:left w:val="single" w:sz="4" w:space="0" w:color="000000"/>
              <w:right w:val="single" w:sz="4" w:space="0" w:color="000000"/>
            </w:tcBorders>
          </w:tcPr>
          <w:p w14:paraId="607778CD" w14:textId="45A8F17C" w:rsidR="001A6466" w:rsidRDefault="001A6466" w:rsidP="00B92975">
            <w:pPr>
              <w:pStyle w:val="Tabletext"/>
            </w:pPr>
            <w:r>
              <w:t xml:space="preserve">Required only when ’networkStatistics’ </w:t>
            </w:r>
            <w:ins w:id="1207" w:author="Peter Dobson [4]" w:date="2025-02-26T09:48:00Z" w16du:dateUtc="2025-02-26T09:48:00Z">
              <w:r w:rsidR="008B2D38">
                <w:t>are</w:t>
              </w:r>
            </w:ins>
            <w:del w:id="1208" w:author="Peter Dobson [4]" w:date="2025-02-26T09:48:00Z" w16du:dateUtc="2025-02-26T09:48:00Z">
              <w:r w:rsidDel="008B2D38">
                <w:delText>is</w:delText>
              </w:r>
            </w:del>
            <w:r>
              <w:t xml:space="preserve"> used.</w:t>
            </w:r>
          </w:p>
        </w:tc>
      </w:tr>
      <w:tr w:rsidR="001A6466" w14:paraId="32558EA6" w14:textId="77777777" w:rsidTr="00D32BD9">
        <w:tc>
          <w:tcPr>
            <w:tcW w:w="1855" w:type="dxa"/>
            <w:tcBorders>
              <w:left w:val="single" w:sz="4" w:space="0" w:color="000000"/>
              <w:bottom w:val="single" w:sz="4" w:space="0" w:color="000000"/>
            </w:tcBorders>
          </w:tcPr>
          <w:p w14:paraId="6D2E9783" w14:textId="77777777" w:rsidR="001A6466" w:rsidRPr="001A6466" w:rsidRDefault="001A6466" w:rsidP="00B92975">
            <w:pPr>
              <w:pStyle w:val="Tableheading"/>
            </w:pPr>
            <w:r w:rsidRPr="001A6466">
              <w:t>Example:</w:t>
            </w:r>
          </w:p>
        </w:tc>
        <w:tc>
          <w:tcPr>
            <w:tcW w:w="7783" w:type="dxa"/>
            <w:tcBorders>
              <w:left w:val="single" w:sz="4" w:space="0" w:color="000000"/>
              <w:bottom w:val="single" w:sz="4" w:space="0" w:color="000000"/>
              <w:right w:val="single" w:sz="4" w:space="0" w:color="000000"/>
            </w:tcBorders>
          </w:tcPr>
          <w:p w14:paraId="7DF2428B" w14:textId="77777777" w:rsidR="00DB32E3" w:rsidRDefault="00DB32E3" w:rsidP="00B92975">
            <w:pPr>
              <w:pStyle w:val="Tabletext"/>
            </w:pPr>
            <w:r>
              <w:t>"networkStatistics":</w:t>
            </w:r>
          </w:p>
          <w:p w14:paraId="51EFCC9A" w14:textId="77777777" w:rsidR="00DB32E3" w:rsidRDefault="00DB32E3" w:rsidP="00B92975">
            <w:pPr>
              <w:pStyle w:val="Tabletext"/>
            </w:pPr>
            <w:r>
              <w:t>{</w:t>
            </w:r>
          </w:p>
          <w:p w14:paraId="7788FE64" w14:textId="77777777" w:rsidR="00DB32E3" w:rsidRDefault="00DB32E3" w:rsidP="00B92975">
            <w:pPr>
              <w:pStyle w:val="Tabletext"/>
            </w:pPr>
            <w:r>
              <w:t>  "succeededNetworkConnections": 2,</w:t>
            </w:r>
          </w:p>
          <w:p w14:paraId="5D944959" w14:textId="77777777" w:rsidR="00DB32E3" w:rsidRDefault="00DB32E3" w:rsidP="00B92975">
            <w:pPr>
              <w:pStyle w:val="Tabletext"/>
            </w:pPr>
            <w:r>
              <w:t>  "failedNetworkConnections": 0,</w:t>
            </w:r>
          </w:p>
          <w:p w14:paraId="1CCEC176" w14:textId="77777777" w:rsidR="00DB32E3" w:rsidRDefault="00DB32E3" w:rsidP="00B92975">
            <w:pPr>
              <w:pStyle w:val="Tabletext"/>
            </w:pPr>
            <w:r>
              <w:t>  "succeededBrokerLogins": 2,</w:t>
            </w:r>
          </w:p>
          <w:p w14:paraId="42E09572" w14:textId="77777777" w:rsidR="00DB32E3" w:rsidRDefault="00DB32E3" w:rsidP="00B92975">
            <w:pPr>
              <w:pStyle w:val="Tabletext"/>
            </w:pPr>
            <w:r>
              <w:t>  "failedBrokerLogins":2</w:t>
            </w:r>
          </w:p>
          <w:p w14:paraId="04545535" w14:textId="3CD21E7D" w:rsidR="001A6466" w:rsidRPr="001A6466" w:rsidRDefault="00DB32E3" w:rsidP="00B92975">
            <w:pPr>
              <w:pStyle w:val="Tabletext"/>
            </w:pPr>
            <w:r>
              <w:t>}</w:t>
            </w:r>
          </w:p>
        </w:tc>
      </w:tr>
    </w:tbl>
    <w:p w14:paraId="2A4E2269" w14:textId="77777777" w:rsidR="008D1D56" w:rsidRDefault="008D1D56" w:rsidP="00B92975">
      <w:pPr>
        <w:pStyle w:val="BodyText"/>
        <w:rPr>
          <w:rFonts w:eastAsia="Calibri" w:cs="Arial"/>
          <w:b/>
          <w:color w:val="00558C"/>
          <w:lang w:eastAsia="en-GB"/>
        </w:rPr>
      </w:pPr>
      <w:r>
        <w:br w:type="page"/>
      </w:r>
    </w:p>
    <w:p w14:paraId="7A112A47" w14:textId="60A1EB23" w:rsidR="001F6960" w:rsidRDefault="00EC72DA" w:rsidP="00B92975">
      <w:pPr>
        <w:pStyle w:val="AppendixHead4"/>
      </w:pPr>
      <w:r w:rsidRPr="00EC72DA">
        <w:lastRenderedPageBreak/>
        <w:t xml:space="preserve">Amount of succeeded </w:t>
      </w:r>
      <w:r w:rsidR="00DB32E3">
        <w:t>broker</w:t>
      </w:r>
      <w:r w:rsidRPr="00EC72DA">
        <w:t xml:space="preserve"> logins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7077A" w14:paraId="0D554D08" w14:textId="77777777" w:rsidTr="00D32BD9">
        <w:tc>
          <w:tcPr>
            <w:tcW w:w="1855" w:type="dxa"/>
            <w:tcBorders>
              <w:top w:val="single" w:sz="4" w:space="0" w:color="000000"/>
              <w:left w:val="single" w:sz="4" w:space="0" w:color="000000"/>
            </w:tcBorders>
          </w:tcPr>
          <w:p w14:paraId="1ABA98E2" w14:textId="77777777" w:rsidR="0017077A" w:rsidRDefault="0017077A"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0387D725" w14:textId="40C9DFFB" w:rsidR="0017077A" w:rsidRDefault="0017077A" w:rsidP="00B92975">
            <w:pPr>
              <w:pStyle w:val="Tabletext"/>
            </w:pPr>
            <w:r>
              <w:t>’succeeded</w:t>
            </w:r>
            <w:r w:rsidR="00DB32E3">
              <w:t>Broker</w:t>
            </w:r>
            <w:r>
              <w:t>Logins’</w:t>
            </w:r>
          </w:p>
        </w:tc>
      </w:tr>
      <w:tr w:rsidR="0017077A" w14:paraId="3082B251" w14:textId="77777777" w:rsidTr="00D32BD9">
        <w:tc>
          <w:tcPr>
            <w:tcW w:w="1855" w:type="dxa"/>
            <w:tcBorders>
              <w:left w:val="single" w:sz="4" w:space="0" w:color="000000"/>
            </w:tcBorders>
          </w:tcPr>
          <w:p w14:paraId="1C78F44A" w14:textId="77777777" w:rsidR="0017077A" w:rsidRDefault="0017077A" w:rsidP="00B92975">
            <w:pPr>
              <w:pStyle w:val="Tableheading"/>
            </w:pPr>
            <w:r>
              <w:t>Description:</w:t>
            </w:r>
          </w:p>
        </w:tc>
        <w:tc>
          <w:tcPr>
            <w:tcW w:w="7783" w:type="dxa"/>
            <w:tcBorders>
              <w:left w:val="single" w:sz="4" w:space="0" w:color="000000"/>
              <w:right w:val="single" w:sz="4" w:space="0" w:color="000000"/>
            </w:tcBorders>
          </w:tcPr>
          <w:p w14:paraId="67408030" w14:textId="110D69C2" w:rsidR="0017077A" w:rsidRDefault="000C1731" w:rsidP="00B92975">
            <w:pPr>
              <w:pStyle w:val="Tabletext"/>
            </w:pPr>
            <w:ins w:id="1209" w:author="Peter Dobson [2]" w:date="2025-03-10T18:21:00Z" w16du:dateUtc="2025-03-10T18:21:00Z">
              <w:r>
                <w:t xml:space="preserve">This is the </w:t>
              </w:r>
            </w:ins>
            <w:del w:id="1210" w:author="Peter Dobson [2]" w:date="2025-03-10T18:21:00Z" w16du:dateUtc="2025-03-10T18:21:00Z">
              <w:r w:rsidR="0017077A" w:rsidDel="000C1731">
                <w:delText>N</w:delText>
              </w:r>
            </w:del>
            <w:ins w:id="1211" w:author="Peter Dobson [2]" w:date="2025-03-10T18:21:00Z" w16du:dateUtc="2025-03-10T18:21:00Z">
              <w:r>
                <w:t>n</w:t>
              </w:r>
            </w:ins>
            <w:r w:rsidR="0017077A">
              <w:t>umber of succ</w:t>
            </w:r>
            <w:ins w:id="1212" w:author="Peter Dobson [2]" w:date="2025-03-10T18:21:00Z" w16du:dateUtc="2025-03-10T18:21:00Z">
              <w:r>
                <w:t>essful</w:t>
              </w:r>
            </w:ins>
            <w:del w:id="1213" w:author="Peter Dobson [2]" w:date="2025-03-10T18:21:00Z" w16du:dateUtc="2025-03-10T18:21:00Z">
              <w:r w:rsidR="0017077A" w:rsidDel="000C1731">
                <w:delText>eeded</w:delText>
              </w:r>
            </w:del>
            <w:r w:rsidR="0017077A">
              <w:t xml:space="preserve"> logins to </w:t>
            </w:r>
            <w:ins w:id="1214" w:author="Peter Dobson [4]" w:date="2025-02-26T09:49:00Z" w16du:dateUtc="2025-02-26T09:49:00Z">
              <w:r w:rsidR="001E00B6">
                <w:t xml:space="preserve">the </w:t>
              </w:r>
            </w:ins>
            <w:r w:rsidR="00DB32E3">
              <w:t>broker</w:t>
            </w:r>
            <w:del w:id="1215" w:author="Peter Dobson [2]" w:date="2025-03-10T18:21:00Z" w16du:dateUtc="2025-03-10T18:21:00Z">
              <w:r w:rsidR="0017077A" w:rsidDel="000C1731">
                <w:delText>.</w:delText>
              </w:r>
            </w:del>
            <w:r w:rsidR="0017077A">
              <w:t xml:space="preserve"> </w:t>
            </w:r>
            <w:ins w:id="1216" w:author="Peter Dobson [2]" w:date="2025-03-10T18:21:00Z" w16du:dateUtc="2025-03-10T18:21:00Z">
              <w:r>
                <w:t>as a p</w:t>
              </w:r>
            </w:ins>
            <w:del w:id="1217" w:author="Peter Dobson [2]" w:date="2025-03-10T18:21:00Z" w16du:dateUtc="2025-03-10T18:21:00Z">
              <w:r w:rsidR="0017077A" w:rsidDel="000C1731">
                <w:delText>P</w:delText>
              </w:r>
            </w:del>
            <w:r w:rsidR="0017077A">
              <w:t>ositive integer, default value is 0.</w:t>
            </w:r>
          </w:p>
        </w:tc>
      </w:tr>
      <w:tr w:rsidR="0017077A" w14:paraId="1B5DA5A1" w14:textId="77777777" w:rsidTr="00D32BD9">
        <w:tc>
          <w:tcPr>
            <w:tcW w:w="1855" w:type="dxa"/>
            <w:tcBorders>
              <w:left w:val="single" w:sz="4" w:space="0" w:color="000000"/>
            </w:tcBorders>
          </w:tcPr>
          <w:p w14:paraId="20FF9117" w14:textId="77777777" w:rsidR="0017077A" w:rsidRDefault="0017077A" w:rsidP="00B92975">
            <w:pPr>
              <w:pStyle w:val="Tableheading"/>
            </w:pPr>
            <w:r>
              <w:t>Required:</w:t>
            </w:r>
          </w:p>
        </w:tc>
        <w:tc>
          <w:tcPr>
            <w:tcW w:w="7783" w:type="dxa"/>
            <w:tcBorders>
              <w:left w:val="single" w:sz="4" w:space="0" w:color="000000"/>
              <w:right w:val="single" w:sz="4" w:space="0" w:color="000000"/>
            </w:tcBorders>
          </w:tcPr>
          <w:p w14:paraId="076DD3A9" w14:textId="13D87744" w:rsidR="0017077A" w:rsidRDefault="0017077A" w:rsidP="00B92975">
            <w:pPr>
              <w:pStyle w:val="Tabletext"/>
            </w:pPr>
            <w:r>
              <w:t xml:space="preserve">Required only when ’networkStatistics’ </w:t>
            </w:r>
            <w:ins w:id="1218" w:author="Peter Dobson [4]" w:date="2025-02-26T09:49:00Z" w16du:dateUtc="2025-02-26T09:49:00Z">
              <w:r w:rsidR="003D7D78">
                <w:t>are</w:t>
              </w:r>
            </w:ins>
            <w:del w:id="1219" w:author="Peter Dobson [4]" w:date="2025-02-26T09:49:00Z" w16du:dateUtc="2025-02-26T09:49:00Z">
              <w:r w:rsidDel="003D7D78">
                <w:delText>is</w:delText>
              </w:r>
            </w:del>
            <w:r>
              <w:t xml:space="preserve"> used.</w:t>
            </w:r>
          </w:p>
        </w:tc>
      </w:tr>
      <w:tr w:rsidR="0017077A" w14:paraId="43908692" w14:textId="77777777" w:rsidTr="00D32BD9">
        <w:tc>
          <w:tcPr>
            <w:tcW w:w="1855" w:type="dxa"/>
            <w:tcBorders>
              <w:left w:val="single" w:sz="4" w:space="0" w:color="000000"/>
              <w:bottom w:val="single" w:sz="4" w:space="0" w:color="000000"/>
            </w:tcBorders>
          </w:tcPr>
          <w:p w14:paraId="72A7E3E8" w14:textId="77777777" w:rsidR="0017077A" w:rsidRPr="0017077A" w:rsidRDefault="0017077A" w:rsidP="00B92975">
            <w:pPr>
              <w:pStyle w:val="Tableheading"/>
            </w:pPr>
            <w:r w:rsidRPr="0017077A">
              <w:t>Example:</w:t>
            </w:r>
          </w:p>
        </w:tc>
        <w:tc>
          <w:tcPr>
            <w:tcW w:w="7783" w:type="dxa"/>
            <w:tcBorders>
              <w:left w:val="single" w:sz="4" w:space="0" w:color="000000"/>
              <w:bottom w:val="single" w:sz="4" w:space="0" w:color="000000"/>
              <w:right w:val="single" w:sz="4" w:space="0" w:color="000000"/>
            </w:tcBorders>
          </w:tcPr>
          <w:p w14:paraId="33E3F055" w14:textId="77777777" w:rsidR="00DB32E3" w:rsidRDefault="00DB32E3" w:rsidP="00B92975">
            <w:pPr>
              <w:pStyle w:val="Tabletext"/>
            </w:pPr>
            <w:r>
              <w:t>"networkStatistics":</w:t>
            </w:r>
          </w:p>
          <w:p w14:paraId="4A87B40F" w14:textId="77777777" w:rsidR="00DB32E3" w:rsidRDefault="00DB32E3" w:rsidP="00B92975">
            <w:pPr>
              <w:pStyle w:val="Tabletext"/>
            </w:pPr>
            <w:r>
              <w:t>{</w:t>
            </w:r>
          </w:p>
          <w:p w14:paraId="531392B8" w14:textId="77777777" w:rsidR="00DB32E3" w:rsidRDefault="00DB32E3" w:rsidP="00B92975">
            <w:pPr>
              <w:pStyle w:val="Tabletext"/>
            </w:pPr>
            <w:r>
              <w:t>  "succeededNetworkConnections": 2,</w:t>
            </w:r>
          </w:p>
          <w:p w14:paraId="30F06C92" w14:textId="77777777" w:rsidR="00DB32E3" w:rsidRDefault="00DB32E3" w:rsidP="00B92975">
            <w:pPr>
              <w:pStyle w:val="Tabletext"/>
            </w:pPr>
            <w:r>
              <w:t>  "failedNetworkConnections": 0,</w:t>
            </w:r>
          </w:p>
          <w:p w14:paraId="1281DAB5" w14:textId="77777777" w:rsidR="00DB32E3" w:rsidRDefault="00DB32E3" w:rsidP="00B92975">
            <w:pPr>
              <w:pStyle w:val="Tabletext"/>
            </w:pPr>
            <w:r>
              <w:t>  "succeededBrokerLogins": 2,</w:t>
            </w:r>
          </w:p>
          <w:p w14:paraId="1AB0180A" w14:textId="77777777" w:rsidR="00DB32E3" w:rsidRDefault="00DB32E3" w:rsidP="00B92975">
            <w:pPr>
              <w:pStyle w:val="Tabletext"/>
            </w:pPr>
            <w:r>
              <w:t>  "failedBrokerLogins":2</w:t>
            </w:r>
          </w:p>
          <w:p w14:paraId="72ABCAD0" w14:textId="7096F9A4" w:rsidR="0017077A" w:rsidRPr="0017077A" w:rsidRDefault="00DB32E3" w:rsidP="00B92975">
            <w:pPr>
              <w:pStyle w:val="Tabletext"/>
            </w:pPr>
            <w:r>
              <w:t>}</w:t>
            </w:r>
          </w:p>
        </w:tc>
      </w:tr>
    </w:tbl>
    <w:p w14:paraId="582493DB" w14:textId="4F206B26" w:rsidR="00EC72DA" w:rsidRDefault="00923152" w:rsidP="00B92975">
      <w:pPr>
        <w:pStyle w:val="AppendixHead4"/>
      </w:pPr>
      <w:r w:rsidRPr="00923152">
        <w:t xml:space="preserve">Amount of failed </w:t>
      </w:r>
      <w:r w:rsidR="00DB32E3">
        <w:t>broker</w:t>
      </w:r>
      <w:r w:rsidRPr="00923152">
        <w:t xml:space="preserve"> logins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A050D" w14:paraId="4FBB2A2B" w14:textId="77777777" w:rsidTr="00D32BD9">
        <w:trPr>
          <w:cantSplit/>
        </w:trPr>
        <w:tc>
          <w:tcPr>
            <w:tcW w:w="1855" w:type="dxa"/>
            <w:tcBorders>
              <w:top w:val="single" w:sz="4" w:space="0" w:color="000000"/>
              <w:left w:val="single" w:sz="4" w:space="0" w:color="000000"/>
            </w:tcBorders>
          </w:tcPr>
          <w:p w14:paraId="18821A66" w14:textId="77777777" w:rsidR="008A050D" w:rsidRDefault="008A050D"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523B8070" w14:textId="5AC9AE5E" w:rsidR="008A050D" w:rsidRDefault="008A050D" w:rsidP="00B92975">
            <w:pPr>
              <w:pStyle w:val="Tabletext"/>
            </w:pPr>
            <w:r>
              <w:t>’failed</w:t>
            </w:r>
            <w:r w:rsidR="00DB32E3">
              <w:t>Broker</w:t>
            </w:r>
            <w:r>
              <w:t>Logins’</w:t>
            </w:r>
          </w:p>
        </w:tc>
      </w:tr>
      <w:tr w:rsidR="008A050D" w14:paraId="317B54EC" w14:textId="77777777" w:rsidTr="00D32BD9">
        <w:trPr>
          <w:cantSplit/>
        </w:trPr>
        <w:tc>
          <w:tcPr>
            <w:tcW w:w="1855" w:type="dxa"/>
            <w:tcBorders>
              <w:left w:val="single" w:sz="4" w:space="0" w:color="000000"/>
            </w:tcBorders>
          </w:tcPr>
          <w:p w14:paraId="5A4D9986" w14:textId="77777777" w:rsidR="008A050D" w:rsidRDefault="008A050D" w:rsidP="00B92975">
            <w:pPr>
              <w:pStyle w:val="Tableheading"/>
            </w:pPr>
            <w:r>
              <w:t>Description:</w:t>
            </w:r>
          </w:p>
        </w:tc>
        <w:tc>
          <w:tcPr>
            <w:tcW w:w="7783" w:type="dxa"/>
            <w:tcBorders>
              <w:left w:val="single" w:sz="4" w:space="0" w:color="000000"/>
              <w:right w:val="single" w:sz="4" w:space="0" w:color="000000"/>
            </w:tcBorders>
          </w:tcPr>
          <w:p w14:paraId="6E0784B7" w14:textId="4E8DE880" w:rsidR="008A050D" w:rsidRDefault="000C1731" w:rsidP="00B92975">
            <w:pPr>
              <w:pStyle w:val="Tabletext"/>
            </w:pPr>
            <w:ins w:id="1220" w:author="Peter Dobson [2]" w:date="2025-03-10T18:22:00Z" w16du:dateUtc="2025-03-10T18:22:00Z">
              <w:r>
                <w:t xml:space="preserve">This is the </w:t>
              </w:r>
            </w:ins>
            <w:del w:id="1221" w:author="Peter Dobson [2]" w:date="2025-03-10T18:22:00Z" w16du:dateUtc="2025-03-10T18:22:00Z">
              <w:r w:rsidR="008A050D" w:rsidDel="000C1731">
                <w:delText>N</w:delText>
              </w:r>
            </w:del>
            <w:ins w:id="1222" w:author="Peter Dobson [2]" w:date="2025-03-10T18:22:00Z" w16du:dateUtc="2025-03-10T18:22:00Z">
              <w:r>
                <w:t>n</w:t>
              </w:r>
            </w:ins>
            <w:r w:rsidR="008A050D">
              <w:t xml:space="preserve">umber of failed logins to </w:t>
            </w:r>
            <w:ins w:id="1223" w:author="Peter Dobson [4]" w:date="2025-02-26T09:49:00Z" w16du:dateUtc="2025-02-26T09:49:00Z">
              <w:r w:rsidR="003D7D78">
                <w:t xml:space="preserve">the </w:t>
              </w:r>
            </w:ins>
            <w:r w:rsidR="00DB32E3">
              <w:t>broker</w:t>
            </w:r>
            <w:del w:id="1224" w:author="Peter Dobson [2]" w:date="2025-03-10T18:22:00Z" w16du:dateUtc="2025-03-10T18:22:00Z">
              <w:r w:rsidR="008A050D" w:rsidDel="000C1731">
                <w:delText>.</w:delText>
              </w:r>
            </w:del>
            <w:r w:rsidR="008A050D">
              <w:t xml:space="preserve"> </w:t>
            </w:r>
            <w:ins w:id="1225" w:author="Peter Dobson [2]" w:date="2025-03-10T18:22:00Z" w16du:dateUtc="2025-03-10T18:22:00Z">
              <w:r>
                <w:t>as a p</w:t>
              </w:r>
            </w:ins>
            <w:del w:id="1226" w:author="Peter Dobson [2]" w:date="2025-03-10T18:22:00Z" w16du:dateUtc="2025-03-10T18:22:00Z">
              <w:r w:rsidR="008A050D" w:rsidDel="000C1731">
                <w:delText>P</w:delText>
              </w:r>
            </w:del>
            <w:r w:rsidR="008A050D">
              <w:t>ositive integer, default value is 0.</w:t>
            </w:r>
          </w:p>
        </w:tc>
      </w:tr>
      <w:tr w:rsidR="008A050D" w14:paraId="6C1B7AF6" w14:textId="77777777" w:rsidTr="00D32BD9">
        <w:trPr>
          <w:cantSplit/>
        </w:trPr>
        <w:tc>
          <w:tcPr>
            <w:tcW w:w="1855" w:type="dxa"/>
            <w:tcBorders>
              <w:left w:val="single" w:sz="4" w:space="0" w:color="000000"/>
            </w:tcBorders>
          </w:tcPr>
          <w:p w14:paraId="63759FB3" w14:textId="77777777" w:rsidR="008A050D" w:rsidRDefault="008A050D" w:rsidP="00B92975">
            <w:pPr>
              <w:pStyle w:val="Tableheading"/>
            </w:pPr>
            <w:r>
              <w:t>Required:</w:t>
            </w:r>
          </w:p>
        </w:tc>
        <w:tc>
          <w:tcPr>
            <w:tcW w:w="7783" w:type="dxa"/>
            <w:tcBorders>
              <w:left w:val="single" w:sz="4" w:space="0" w:color="000000"/>
              <w:right w:val="single" w:sz="4" w:space="0" w:color="000000"/>
            </w:tcBorders>
          </w:tcPr>
          <w:p w14:paraId="327C782F" w14:textId="56843ADC" w:rsidR="008A050D" w:rsidRDefault="008A050D" w:rsidP="00B92975">
            <w:pPr>
              <w:pStyle w:val="Tabletext"/>
            </w:pPr>
            <w:r>
              <w:t xml:space="preserve">Required only when ’networkStatistics’ </w:t>
            </w:r>
            <w:ins w:id="1227" w:author="Peter Dobson [4]" w:date="2025-02-26T09:50:00Z" w16du:dateUtc="2025-02-26T09:50:00Z">
              <w:r w:rsidR="00761E49">
                <w:t>are</w:t>
              </w:r>
            </w:ins>
            <w:del w:id="1228" w:author="Peter Dobson [4]" w:date="2025-02-26T09:50:00Z" w16du:dateUtc="2025-02-26T09:50:00Z">
              <w:r w:rsidDel="00761E49">
                <w:delText>is</w:delText>
              </w:r>
            </w:del>
            <w:r>
              <w:t xml:space="preserve"> used.</w:t>
            </w:r>
          </w:p>
        </w:tc>
      </w:tr>
      <w:tr w:rsidR="008A050D" w14:paraId="48081E99" w14:textId="77777777" w:rsidTr="00D32BD9">
        <w:trPr>
          <w:cantSplit/>
        </w:trPr>
        <w:tc>
          <w:tcPr>
            <w:tcW w:w="1855" w:type="dxa"/>
            <w:tcBorders>
              <w:left w:val="single" w:sz="4" w:space="0" w:color="000000"/>
              <w:bottom w:val="single" w:sz="4" w:space="0" w:color="000000"/>
            </w:tcBorders>
          </w:tcPr>
          <w:p w14:paraId="7549320A" w14:textId="77777777" w:rsidR="008A050D" w:rsidRPr="008A050D" w:rsidRDefault="008A050D" w:rsidP="00B92975">
            <w:pPr>
              <w:pStyle w:val="Tableheading"/>
            </w:pPr>
            <w:r w:rsidRPr="008A050D">
              <w:t>Example:</w:t>
            </w:r>
          </w:p>
        </w:tc>
        <w:tc>
          <w:tcPr>
            <w:tcW w:w="7783" w:type="dxa"/>
            <w:tcBorders>
              <w:left w:val="single" w:sz="4" w:space="0" w:color="000000"/>
              <w:bottom w:val="single" w:sz="4" w:space="0" w:color="000000"/>
              <w:right w:val="single" w:sz="4" w:space="0" w:color="000000"/>
            </w:tcBorders>
          </w:tcPr>
          <w:p w14:paraId="0AAE43BC" w14:textId="77777777" w:rsidR="00DB32E3" w:rsidRDefault="00DB32E3" w:rsidP="00B92975">
            <w:pPr>
              <w:pStyle w:val="Tabletext"/>
            </w:pPr>
            <w:r>
              <w:t>"networkStatistics":</w:t>
            </w:r>
          </w:p>
          <w:p w14:paraId="5A694A41" w14:textId="77777777" w:rsidR="00DB32E3" w:rsidRDefault="00DB32E3" w:rsidP="00B92975">
            <w:pPr>
              <w:pStyle w:val="Tabletext"/>
            </w:pPr>
            <w:r>
              <w:t>{</w:t>
            </w:r>
          </w:p>
          <w:p w14:paraId="145279FB" w14:textId="77777777" w:rsidR="00DB32E3" w:rsidRDefault="00DB32E3" w:rsidP="00B92975">
            <w:pPr>
              <w:pStyle w:val="Tabletext"/>
            </w:pPr>
            <w:r>
              <w:t>  "succeededNetworkConnections": 2,</w:t>
            </w:r>
          </w:p>
          <w:p w14:paraId="3B1E47E8" w14:textId="77777777" w:rsidR="00DB32E3" w:rsidRDefault="00DB32E3" w:rsidP="00B92975">
            <w:pPr>
              <w:pStyle w:val="Tabletext"/>
            </w:pPr>
            <w:r>
              <w:t>  "failedNetworkConnections": 0,</w:t>
            </w:r>
          </w:p>
          <w:p w14:paraId="13B97231" w14:textId="77777777" w:rsidR="00DB32E3" w:rsidRDefault="00DB32E3" w:rsidP="00B92975">
            <w:pPr>
              <w:pStyle w:val="Tabletext"/>
            </w:pPr>
            <w:r>
              <w:t>  "succeededBrokerLogins": 2,</w:t>
            </w:r>
          </w:p>
          <w:p w14:paraId="4C5E6C49" w14:textId="77777777" w:rsidR="00DB32E3" w:rsidRDefault="00DB32E3" w:rsidP="00B92975">
            <w:pPr>
              <w:pStyle w:val="Tabletext"/>
            </w:pPr>
            <w:r>
              <w:t>  "failedBrokerLogins":2</w:t>
            </w:r>
          </w:p>
          <w:p w14:paraId="2F0AAFD4" w14:textId="5D6D05FC" w:rsidR="008A050D" w:rsidRPr="008A050D" w:rsidRDefault="00DB32E3" w:rsidP="00B92975">
            <w:pPr>
              <w:pStyle w:val="Tabletext"/>
            </w:pPr>
            <w:r>
              <w:t>}</w:t>
            </w:r>
          </w:p>
        </w:tc>
      </w:tr>
    </w:tbl>
    <w:p w14:paraId="3BE24846" w14:textId="19775C76" w:rsidR="00923152" w:rsidRPr="00AD1D2B" w:rsidRDefault="00594615" w:rsidP="00B92975">
      <w:pPr>
        <w:pStyle w:val="AppendixHead3"/>
        <w:rPr>
          <w:highlight w:val="yellow"/>
        </w:rPr>
      </w:pPr>
      <w:r w:rsidRPr="00AD1D2B">
        <w:rPr>
          <w:highlight w:val="yellow"/>
        </w:rPr>
        <w:t>System data</w:t>
      </w:r>
    </w:p>
    <w:p w14:paraId="574EA35F" w14:textId="5B43CA99" w:rsidR="00594615" w:rsidRDefault="001D5EF9" w:rsidP="006A5DA5">
      <w:pPr>
        <w:pStyle w:val="BodyText"/>
        <w:rPr>
          <w:lang w:eastAsia="en-GB"/>
        </w:rPr>
      </w:pPr>
      <w:r w:rsidRPr="001D5EF9">
        <w:rPr>
          <w:lang w:eastAsia="en-GB"/>
        </w:rPr>
        <w:t xml:space="preserve">System data is optional, but it is useful for problem solving. </w:t>
      </w:r>
      <w:r w:rsidR="000A5C62">
        <w:rPr>
          <w:lang w:eastAsia="en-GB"/>
        </w:rPr>
        <w:t>The s</w:t>
      </w:r>
      <w:r w:rsidRPr="001D5EF9">
        <w:rPr>
          <w:lang w:eastAsia="en-GB"/>
        </w:rPr>
        <w:t xml:space="preserve">ystem data </w:t>
      </w:r>
      <w:commentRangeStart w:id="1229"/>
      <w:r w:rsidRPr="001D5EF9">
        <w:rPr>
          <w:lang w:eastAsia="en-GB"/>
        </w:rPr>
        <w:t xml:space="preserve">block can be </w:t>
      </w:r>
      <w:commentRangeEnd w:id="1229"/>
      <w:r w:rsidR="000C1731">
        <w:rPr>
          <w:rStyle w:val="CommentReference"/>
        </w:rPr>
        <w:commentReference w:id="1229"/>
      </w:r>
      <w:r w:rsidRPr="001D5EF9">
        <w:rPr>
          <w:lang w:eastAsia="en-GB"/>
        </w:rPr>
        <w:t xml:space="preserve">transmitted once </w:t>
      </w:r>
      <w:r w:rsidR="000A5C62">
        <w:rPr>
          <w:lang w:eastAsia="en-GB"/>
        </w:rPr>
        <w:t>during</w:t>
      </w:r>
      <w:del w:id="1230" w:author="Peter Dobson [2]" w:date="2025-02-27T12:05:00Z" w16du:dateUtc="2025-02-27T12:05:00Z">
        <w:r w:rsidR="000A5C62" w:rsidDel="00FF2D97">
          <w:rPr>
            <w:lang w:eastAsia="en-GB"/>
          </w:rPr>
          <w:delText xml:space="preserve"> </w:delText>
        </w:r>
      </w:del>
      <w:r w:rsidRPr="001D5EF9">
        <w:rPr>
          <w:lang w:eastAsia="en-GB"/>
        </w:rPr>
        <w:t xml:space="preserve"> </w:t>
      </w:r>
      <w:ins w:id="1231" w:author="Peter Dobson [2]" w:date="2025-02-27T12:05:00Z" w16du:dateUtc="2025-02-27T12:05:00Z">
        <w:r w:rsidR="00FF2D97">
          <w:rPr>
            <w:lang w:eastAsia="en-GB"/>
          </w:rPr>
          <w:t xml:space="preserve">the </w:t>
        </w:r>
      </w:ins>
      <w:r w:rsidR="004A06E9">
        <w:rPr>
          <w:lang w:eastAsia="en-GB"/>
        </w:rPr>
        <w:t>f</w:t>
      </w:r>
      <w:r w:rsidRPr="001D5EF9">
        <w:rPr>
          <w:lang w:eastAsia="en-GB"/>
        </w:rPr>
        <w:t>irst session</w:t>
      </w:r>
      <w:ins w:id="1232" w:author="Peter Dobson [2]" w:date="2025-02-27T12:06:00Z" w16du:dateUtc="2025-02-27T12:06:00Z">
        <w:r w:rsidR="00FF2D97">
          <w:rPr>
            <w:lang w:eastAsia="en-GB"/>
          </w:rPr>
          <w:t>,</w:t>
        </w:r>
      </w:ins>
      <w:r w:rsidRPr="001D5EF9">
        <w:rPr>
          <w:lang w:eastAsia="en-GB"/>
        </w:rPr>
        <w:t xml:space="preserve"> </w:t>
      </w:r>
      <w:r w:rsidR="00F82E2A">
        <w:rPr>
          <w:lang w:eastAsia="en-GB"/>
        </w:rPr>
        <w:t>following a</w:t>
      </w:r>
      <w:r w:rsidRPr="001D5EF9">
        <w:rPr>
          <w:lang w:eastAsia="en-GB"/>
        </w:rPr>
        <w:t xml:space="preserve"> device restart.</w:t>
      </w:r>
    </w:p>
    <w:p w14:paraId="324FBC3A" w14:textId="2707ED09" w:rsidR="001D5EF9" w:rsidRDefault="002916F8" w:rsidP="00E92DAD">
      <w:pPr>
        <w:pStyle w:val="AppendixHead4"/>
      </w:pPr>
      <w:r>
        <w:t>C</w:t>
      </w:r>
      <w:r w:rsidR="00F90626">
        <w:t xml:space="preserve">ause of </w:t>
      </w:r>
      <w:r>
        <w:t xml:space="preserve">last </w:t>
      </w:r>
      <w:r w:rsidR="00E92DAD" w:rsidRPr="00E92DAD">
        <w:t>reset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43CFF" w14:paraId="4E11F6DE" w14:textId="77777777" w:rsidTr="00D32BD9">
        <w:tc>
          <w:tcPr>
            <w:tcW w:w="1855" w:type="dxa"/>
            <w:tcBorders>
              <w:top w:val="single" w:sz="4" w:space="0" w:color="000000"/>
              <w:left w:val="single" w:sz="4" w:space="0" w:color="000000"/>
            </w:tcBorders>
          </w:tcPr>
          <w:p w14:paraId="556BFA60" w14:textId="77777777" w:rsidR="00043CFF" w:rsidRDefault="00043CFF"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2A710D24" w14:textId="77777777" w:rsidR="00043CFF" w:rsidRDefault="00043CFF" w:rsidP="00B92975">
            <w:pPr>
              <w:pStyle w:val="Tabletext"/>
            </w:pPr>
            <w:r>
              <w:t>’</w:t>
            </w:r>
            <w:bookmarkStart w:id="1233" w:name="__DdeLink__7320_1594675174"/>
            <w:bookmarkStart w:id="1234" w:name="__DdeLink__7316_1594675174"/>
            <w:r>
              <w:t>lastResetSource</w:t>
            </w:r>
            <w:bookmarkEnd w:id="1233"/>
            <w:bookmarkEnd w:id="1234"/>
            <w:r>
              <w:t>’</w:t>
            </w:r>
          </w:p>
        </w:tc>
      </w:tr>
      <w:tr w:rsidR="00043CFF" w14:paraId="7D384193" w14:textId="77777777" w:rsidTr="00D32BD9">
        <w:tc>
          <w:tcPr>
            <w:tcW w:w="1855" w:type="dxa"/>
            <w:tcBorders>
              <w:left w:val="single" w:sz="4" w:space="0" w:color="000000"/>
            </w:tcBorders>
          </w:tcPr>
          <w:p w14:paraId="223885DB" w14:textId="77777777" w:rsidR="00043CFF" w:rsidRDefault="00043CFF" w:rsidP="00B92975">
            <w:pPr>
              <w:pStyle w:val="Tableheading"/>
            </w:pPr>
            <w:r>
              <w:t>Description:</w:t>
            </w:r>
          </w:p>
        </w:tc>
        <w:tc>
          <w:tcPr>
            <w:tcW w:w="7783" w:type="dxa"/>
            <w:tcBorders>
              <w:left w:val="single" w:sz="4" w:space="0" w:color="000000"/>
              <w:right w:val="single" w:sz="4" w:space="0" w:color="000000"/>
            </w:tcBorders>
          </w:tcPr>
          <w:p w14:paraId="059F4387" w14:textId="011C1895" w:rsidR="00506E7C" w:rsidRDefault="000C1731" w:rsidP="00506E7C">
            <w:pPr>
              <w:pStyle w:val="Tabletext"/>
            </w:pPr>
            <w:ins w:id="1235" w:author="Peter Dobson [2]" w:date="2025-03-10T18:24:00Z" w16du:dateUtc="2025-03-10T18:24:00Z">
              <w:r>
                <w:t>This is a</w:t>
              </w:r>
            </w:ins>
            <w:del w:id="1236" w:author="Peter Dobson [2]" w:date="2025-03-10T18:24:00Z" w16du:dateUtc="2025-03-10T18:24:00Z">
              <w:r w:rsidR="00EE24FD" w:rsidDel="000C1731">
                <w:delText>A</w:delText>
              </w:r>
            </w:del>
            <w:r w:rsidR="00EE24FD">
              <w:t xml:space="preserve"> JSON array </w:t>
            </w:r>
            <w:ins w:id="1237" w:author="Peter Dobson [2]" w:date="2025-02-27T12:08:00Z" w16du:dateUtc="2025-02-27T12:08:00Z">
              <w:r w:rsidR="00FF2D97">
                <w:t xml:space="preserve">that </w:t>
              </w:r>
            </w:ins>
            <w:r w:rsidR="00EE24FD">
              <w:t>contain</w:t>
            </w:r>
            <w:ins w:id="1238" w:author="Peter Dobson [2]" w:date="2025-02-27T12:08:00Z" w16du:dateUtc="2025-02-27T12:08:00Z">
              <w:r w:rsidR="00FF2D97">
                <w:t>s</w:t>
              </w:r>
            </w:ins>
            <w:del w:id="1239" w:author="Peter Dobson [2]" w:date="2025-02-27T12:08:00Z" w16du:dateUtc="2025-02-27T12:08:00Z">
              <w:r w:rsidR="00EE24FD" w:rsidDel="00FF2D97">
                <w:delText>ing</w:delText>
              </w:r>
            </w:del>
            <w:r w:rsidR="00EE24FD">
              <w:t xml:space="preserve"> the cause of the last reset and optionally the time when it occurred.</w:t>
            </w:r>
            <w:r w:rsidR="00EF3E7F">
              <w:t xml:space="preserve"> </w:t>
            </w:r>
            <w:r w:rsidR="00C557E2">
              <w:t>The first object in the array is a</w:t>
            </w:r>
            <w:r w:rsidR="00EF3E7F">
              <w:t xml:space="preserve"> string </w:t>
            </w:r>
            <w:del w:id="1240" w:author="Peter Dobson [2]" w:date="2025-02-27T12:10:00Z" w16du:dateUtc="2025-02-27T12:10:00Z">
              <w:r w:rsidR="00EF3E7F" w:rsidDel="00FF2D97">
                <w:delText>that contains the cause of the last reset</w:delText>
              </w:r>
            </w:del>
            <w:ins w:id="1241" w:author="Peter Dobson [2]" w:date="2025-02-27T12:10:00Z" w16du:dateUtc="2025-02-27T12:10:00Z">
              <w:r w:rsidR="00FF2D97">
                <w:t>with the following allowed values</w:t>
              </w:r>
            </w:ins>
            <w:r w:rsidR="00EF3E7F">
              <w:t>.</w:t>
            </w:r>
          </w:p>
          <w:p w14:paraId="6D73E8EA" w14:textId="3BE7649F" w:rsidR="00043CFF" w:rsidRDefault="00043CFF" w:rsidP="00B92975">
            <w:pPr>
              <w:pStyle w:val="Tabletext"/>
            </w:pPr>
            <w:r>
              <w:t>Allowed values are:</w:t>
            </w:r>
          </w:p>
          <w:p w14:paraId="12BB485B" w14:textId="77777777" w:rsidR="00043CFF" w:rsidRDefault="00043CFF" w:rsidP="00B92975">
            <w:pPr>
              <w:pStyle w:val="Tabletext"/>
              <w:numPr>
                <w:ilvl w:val="0"/>
                <w:numId w:val="138"/>
              </w:numPr>
            </w:pPr>
            <w:r>
              <w:t>’por’ – power on reset</w:t>
            </w:r>
          </w:p>
          <w:p w14:paraId="35D37B8A" w14:textId="77777777" w:rsidR="00043CFF" w:rsidRDefault="00043CFF" w:rsidP="00B92975">
            <w:pPr>
              <w:pStyle w:val="Tabletext"/>
              <w:numPr>
                <w:ilvl w:val="0"/>
                <w:numId w:val="138"/>
              </w:numPr>
            </w:pPr>
            <w:r>
              <w:t>’wdr’ – watchdog reset</w:t>
            </w:r>
          </w:p>
          <w:p w14:paraId="0D37249E" w14:textId="376AE7C0" w:rsidR="00043CFF" w:rsidRDefault="00043CFF" w:rsidP="00B92975">
            <w:pPr>
              <w:pStyle w:val="Tabletext"/>
              <w:numPr>
                <w:ilvl w:val="0"/>
                <w:numId w:val="138"/>
              </w:numPr>
            </w:pPr>
            <w:r>
              <w:t>’rst’ – reset from</w:t>
            </w:r>
            <w:ins w:id="1242" w:author="Peter Dobson [2]" w:date="2025-03-10T18:24:00Z" w16du:dateUtc="2025-03-10T18:24:00Z">
              <w:r w:rsidR="000C1731">
                <w:t xml:space="preserve"> an</w:t>
              </w:r>
            </w:ins>
            <w:r>
              <w:t xml:space="preserve"> external reset signal </w:t>
            </w:r>
            <w:commentRangeStart w:id="1243"/>
            <w:r>
              <w:t>(HW signal)</w:t>
            </w:r>
            <w:commentRangeEnd w:id="1243"/>
            <w:r w:rsidR="00FF2D97">
              <w:rPr>
                <w:rStyle w:val="CommentReference"/>
                <w:color w:val="auto"/>
              </w:rPr>
              <w:commentReference w:id="1243"/>
            </w:r>
          </w:p>
          <w:p w14:paraId="17847FD1" w14:textId="77777777" w:rsidR="00043CFF" w:rsidRDefault="00043CFF" w:rsidP="00B92975">
            <w:pPr>
              <w:pStyle w:val="Tabletext"/>
              <w:numPr>
                <w:ilvl w:val="0"/>
                <w:numId w:val="138"/>
              </w:numPr>
            </w:pPr>
            <w:r>
              <w:t xml:space="preserve">’bor’ </w:t>
            </w:r>
            <w:commentRangeStart w:id="1244"/>
            <w:r>
              <w:t>– brown-out reset</w:t>
            </w:r>
            <w:commentRangeEnd w:id="1244"/>
            <w:r w:rsidR="00FF2D97">
              <w:rPr>
                <w:rStyle w:val="CommentReference"/>
                <w:color w:val="auto"/>
              </w:rPr>
              <w:commentReference w:id="1244"/>
            </w:r>
          </w:p>
          <w:p w14:paraId="5128342A" w14:textId="2B403322" w:rsidR="00043CFF" w:rsidRDefault="00043CFF" w:rsidP="00B92975">
            <w:pPr>
              <w:pStyle w:val="Tabletext"/>
              <w:numPr>
                <w:ilvl w:val="0"/>
                <w:numId w:val="138"/>
              </w:numPr>
            </w:pPr>
            <w:r>
              <w:t>’user’ – user or software triggered reset, e.g. reset triggered by</w:t>
            </w:r>
            <w:ins w:id="1245" w:author="Peter Dobson [2]" w:date="2025-03-10T18:24:00Z" w16du:dateUtc="2025-03-10T18:24:00Z">
              <w:r w:rsidR="000C1731">
                <w:t xml:space="preserve"> a</w:t>
              </w:r>
            </w:ins>
            <w:r>
              <w:t xml:space="preserve"> user command</w:t>
            </w:r>
          </w:p>
          <w:p w14:paraId="2156ABCB" w14:textId="77777777" w:rsidR="00043CFF" w:rsidRDefault="00043CFF">
            <w:pPr>
              <w:pStyle w:val="Tabletext"/>
              <w:numPr>
                <w:ilvl w:val="0"/>
                <w:numId w:val="138"/>
              </w:numPr>
            </w:pPr>
            <w:r>
              <w:t>’other’ – all other reset sources</w:t>
            </w:r>
          </w:p>
          <w:p w14:paraId="0E6614CA" w14:textId="4E441E55" w:rsidR="00521D19" w:rsidRDefault="005274FF" w:rsidP="00006EF6">
            <w:pPr>
              <w:pStyle w:val="Tabletext"/>
            </w:pPr>
            <w:r>
              <w:lastRenderedPageBreak/>
              <w:t xml:space="preserve">The second optional object is </w:t>
            </w:r>
            <w:r w:rsidR="00006EF6">
              <w:t xml:space="preserve">the time of the event coded in accordance with property </w:t>
            </w:r>
            <w:ins w:id="1246" w:author="Peter Dobson [2]" w:date="2025-03-10T18:25:00Z" w16du:dateUtc="2025-03-10T18:25:00Z">
              <w:r w:rsidR="000C1731">
                <w:t xml:space="preserve">Time. See </w:t>
              </w:r>
            </w:ins>
            <w:commentRangeStart w:id="1247"/>
            <w:r w:rsidR="00006EF6">
              <w:t>7.2.2 – Time.</w:t>
            </w:r>
            <w:commentRangeEnd w:id="1247"/>
            <w:r w:rsidR="00006EF6">
              <w:rPr>
                <w:rStyle w:val="CommentReference"/>
                <w:color w:val="auto"/>
              </w:rPr>
              <w:commentReference w:id="1247"/>
            </w:r>
          </w:p>
        </w:tc>
      </w:tr>
      <w:tr w:rsidR="00043CFF" w14:paraId="00F0E89F" w14:textId="77777777" w:rsidTr="00D32BD9">
        <w:tc>
          <w:tcPr>
            <w:tcW w:w="1855" w:type="dxa"/>
            <w:tcBorders>
              <w:left w:val="single" w:sz="4" w:space="0" w:color="000000"/>
            </w:tcBorders>
          </w:tcPr>
          <w:p w14:paraId="7238AD72" w14:textId="77777777" w:rsidR="00043CFF" w:rsidRDefault="00043CFF" w:rsidP="00B92975">
            <w:pPr>
              <w:pStyle w:val="Tableheading"/>
            </w:pPr>
            <w:r>
              <w:lastRenderedPageBreak/>
              <w:t>Required:</w:t>
            </w:r>
          </w:p>
        </w:tc>
        <w:tc>
          <w:tcPr>
            <w:tcW w:w="7783" w:type="dxa"/>
            <w:tcBorders>
              <w:left w:val="single" w:sz="4" w:space="0" w:color="000000"/>
              <w:right w:val="single" w:sz="4" w:space="0" w:color="000000"/>
            </w:tcBorders>
          </w:tcPr>
          <w:p w14:paraId="0362D0CD" w14:textId="77777777" w:rsidR="00043CFF" w:rsidRDefault="00043CFF" w:rsidP="00B92975">
            <w:pPr>
              <w:pStyle w:val="Tabletext"/>
            </w:pPr>
            <w:r>
              <w:t>Optional</w:t>
            </w:r>
          </w:p>
        </w:tc>
      </w:tr>
      <w:tr w:rsidR="00043CFF" w14:paraId="5A183688" w14:textId="77777777" w:rsidTr="00D32BD9">
        <w:tc>
          <w:tcPr>
            <w:tcW w:w="1855" w:type="dxa"/>
            <w:tcBorders>
              <w:left w:val="single" w:sz="4" w:space="0" w:color="000000"/>
              <w:bottom w:val="single" w:sz="4" w:space="0" w:color="000000"/>
            </w:tcBorders>
          </w:tcPr>
          <w:p w14:paraId="3518CC51" w14:textId="77777777" w:rsidR="00043CFF" w:rsidRDefault="00043CFF" w:rsidP="00B92975">
            <w:pPr>
              <w:pStyle w:val="Tableheading"/>
            </w:pPr>
            <w:r>
              <w:t>Example:</w:t>
            </w:r>
          </w:p>
        </w:tc>
        <w:tc>
          <w:tcPr>
            <w:tcW w:w="7783" w:type="dxa"/>
            <w:tcBorders>
              <w:left w:val="single" w:sz="4" w:space="0" w:color="000000"/>
              <w:bottom w:val="single" w:sz="4" w:space="0" w:color="000000"/>
              <w:right w:val="single" w:sz="4" w:space="0" w:color="000000"/>
            </w:tcBorders>
          </w:tcPr>
          <w:p w14:paraId="67311655" w14:textId="77777777" w:rsidR="00006EF6" w:rsidRPr="00A210F8" w:rsidRDefault="00006EF6" w:rsidP="00B92975">
            <w:pPr>
              <w:pStyle w:val="Tabletext"/>
              <w:ind w:left="0"/>
            </w:pPr>
            <w:r w:rsidRPr="00A210F8">
              <w:t>{</w:t>
            </w:r>
          </w:p>
          <w:p w14:paraId="6132B995" w14:textId="01DFCBD1" w:rsidR="00006EF6" w:rsidRPr="00A210F8" w:rsidRDefault="00006EF6" w:rsidP="00B92975">
            <w:pPr>
              <w:pStyle w:val="Tabletext"/>
            </w:pPr>
            <w:r w:rsidRPr="00A210F8">
              <w:t>  "</w:t>
            </w:r>
            <w:r w:rsidR="005B2D84" w:rsidRPr="00A210F8">
              <w:t xml:space="preserve"> lastResetSource</w:t>
            </w:r>
            <w:r w:rsidRPr="00A210F8">
              <w:t xml:space="preserve">": </w:t>
            </w:r>
            <w:r w:rsidR="00A210F8" w:rsidRPr="00A210F8">
              <w:t>"wdr"</w:t>
            </w:r>
            <w:r w:rsidRPr="00A210F8">
              <w:t>,</w:t>
            </w:r>
          </w:p>
          <w:p w14:paraId="720668E2" w14:textId="47D77FA3" w:rsidR="00006EF6" w:rsidRPr="00A210F8" w:rsidRDefault="00006EF6" w:rsidP="00B92975">
            <w:pPr>
              <w:pStyle w:val="Tabletext"/>
            </w:pPr>
            <w:r w:rsidRPr="00A210F8">
              <w:t>  "time": 1673564596</w:t>
            </w:r>
          </w:p>
          <w:p w14:paraId="13630DE1" w14:textId="44968A68" w:rsidR="00006EF6" w:rsidRPr="00A210F8" w:rsidRDefault="00006EF6" w:rsidP="00006EF6">
            <w:pPr>
              <w:pStyle w:val="Tabletext"/>
            </w:pPr>
            <w:r w:rsidRPr="00A210F8">
              <w:t>}</w:t>
            </w:r>
          </w:p>
        </w:tc>
      </w:tr>
    </w:tbl>
    <w:p w14:paraId="102FA087" w14:textId="225BF01A" w:rsidR="00B21883" w:rsidRDefault="00B21883" w:rsidP="00B92975">
      <w:pPr>
        <w:pStyle w:val="BodyText"/>
        <w:rPr>
          <w:rFonts w:eastAsia="Calibri" w:cs="Arial"/>
          <w:color w:val="00558C"/>
          <w:lang w:eastAsia="en-GB"/>
        </w:rPr>
      </w:pPr>
      <w:r>
        <w:br w:type="page"/>
      </w:r>
    </w:p>
    <w:p w14:paraId="3B86FD69" w14:textId="0236ED06" w:rsidR="00E92DAD" w:rsidRDefault="00376067" w:rsidP="00B92975">
      <w:pPr>
        <w:pStyle w:val="AppendixHead4"/>
      </w:pPr>
      <w:r w:rsidRPr="00376067">
        <w:lastRenderedPageBreak/>
        <w:t>Reset count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67270" w14:paraId="60E1969E" w14:textId="77777777" w:rsidTr="00D32BD9">
        <w:tc>
          <w:tcPr>
            <w:tcW w:w="1855" w:type="dxa"/>
            <w:tcBorders>
              <w:top w:val="single" w:sz="4" w:space="0" w:color="000000"/>
              <w:left w:val="single" w:sz="4" w:space="0" w:color="000000"/>
            </w:tcBorders>
          </w:tcPr>
          <w:p w14:paraId="0DB732A6" w14:textId="77777777" w:rsidR="00867270" w:rsidRDefault="00867270"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481ECE6A" w14:textId="77777777" w:rsidR="00867270" w:rsidRDefault="00867270" w:rsidP="00B92975">
            <w:pPr>
              <w:pStyle w:val="Tabletext"/>
            </w:pPr>
            <w:r>
              <w:t>’</w:t>
            </w:r>
            <w:bookmarkStart w:id="1248" w:name="__DdeLink__7328_1594675174"/>
            <w:r>
              <w:t>resetCount</w:t>
            </w:r>
            <w:bookmarkEnd w:id="1248"/>
            <w:r>
              <w:t>’</w:t>
            </w:r>
          </w:p>
        </w:tc>
      </w:tr>
      <w:tr w:rsidR="00867270" w14:paraId="7C437AE5" w14:textId="77777777" w:rsidTr="00D32BD9">
        <w:tc>
          <w:tcPr>
            <w:tcW w:w="1855" w:type="dxa"/>
            <w:tcBorders>
              <w:left w:val="single" w:sz="4" w:space="0" w:color="000000"/>
            </w:tcBorders>
          </w:tcPr>
          <w:p w14:paraId="495C0AA2" w14:textId="77777777" w:rsidR="00867270" w:rsidRDefault="00867270" w:rsidP="00B92975">
            <w:pPr>
              <w:pStyle w:val="Tableheading"/>
            </w:pPr>
            <w:r>
              <w:t>Description:</w:t>
            </w:r>
          </w:p>
        </w:tc>
        <w:tc>
          <w:tcPr>
            <w:tcW w:w="7783" w:type="dxa"/>
            <w:tcBorders>
              <w:left w:val="single" w:sz="4" w:space="0" w:color="000000"/>
              <w:right w:val="single" w:sz="4" w:space="0" w:color="000000"/>
            </w:tcBorders>
          </w:tcPr>
          <w:p w14:paraId="6B10BD85" w14:textId="0AF53923" w:rsidR="00867270" w:rsidRDefault="00867270" w:rsidP="00B92975">
            <w:pPr>
              <w:pStyle w:val="Tabletext"/>
            </w:pPr>
            <w:r>
              <w:t xml:space="preserve">Contains </w:t>
            </w:r>
            <w:ins w:id="1249" w:author="Peter Dobson [2]" w:date="2025-03-10T18:27:00Z" w16du:dateUtc="2025-03-10T18:27:00Z">
              <w:r w:rsidR="000C1731">
                <w:t xml:space="preserve">the </w:t>
              </w:r>
            </w:ins>
            <w:r>
              <w:t xml:space="preserve">nested properties </w:t>
            </w:r>
            <w:r w:rsidR="000F3BEB">
              <w:t xml:space="preserve">of the </w:t>
            </w:r>
            <w:r>
              <w:t xml:space="preserve">property names which are used in ’lastResetSource’. </w:t>
            </w:r>
            <w:r w:rsidR="000F3BEB">
              <w:t xml:space="preserve">This is a </w:t>
            </w:r>
            <w:r>
              <w:t xml:space="preserve">JSON </w:t>
            </w:r>
            <w:commentRangeStart w:id="1250"/>
            <w:r>
              <w:t>object</w:t>
            </w:r>
            <w:commentRangeEnd w:id="1250"/>
            <w:r w:rsidR="000C1731">
              <w:rPr>
                <w:rStyle w:val="CommentReference"/>
                <w:color w:val="auto"/>
              </w:rPr>
              <w:commentReference w:id="1250"/>
            </w:r>
            <w:r>
              <w:t xml:space="preserve">, </w:t>
            </w:r>
            <w:ins w:id="1251" w:author="Peter Dobson [2]" w:date="2025-03-10T18:29:00Z" w16du:dateUtc="2025-03-10T18:29:00Z">
              <w:r w:rsidR="000C1731">
                <w:t xml:space="preserve">with </w:t>
              </w:r>
            </w:ins>
            <w:r>
              <w:t xml:space="preserve">unordered name/value pairs, where </w:t>
            </w:r>
            <w:ins w:id="1252" w:author="Peter Dobson [2]" w:date="2025-02-27T12:18:00Z" w16du:dateUtc="2025-02-27T12:18:00Z">
              <w:r w:rsidR="00E92812">
                <w:t xml:space="preserve">the </w:t>
              </w:r>
            </w:ins>
            <w:r>
              <w:t xml:space="preserve">value is </w:t>
            </w:r>
            <w:ins w:id="1253" w:author="Peter Dobson [2]" w:date="2025-02-27T12:18:00Z" w16du:dateUtc="2025-02-27T12:18:00Z">
              <w:r w:rsidR="00E92812">
                <w:t xml:space="preserve">a </w:t>
              </w:r>
            </w:ins>
            <w:r>
              <w:t xml:space="preserve">positive integer value. </w:t>
            </w:r>
            <w:r w:rsidR="00D87A0D">
              <w:t>The d</w:t>
            </w:r>
            <w:r>
              <w:t>efault value</w:t>
            </w:r>
            <w:del w:id="1254" w:author="Peter Dobson [2]" w:date="2025-03-10T18:33:00Z" w16du:dateUtc="2025-03-10T18:33:00Z">
              <w:r w:rsidR="00D87A0D" w:rsidDel="000C1731">
                <w:delText>s</w:delText>
              </w:r>
            </w:del>
            <w:r>
              <w:t xml:space="preserve"> </w:t>
            </w:r>
            <w:ins w:id="1255" w:author="Peter Dobson [2]" w:date="2025-03-10T18:33:00Z" w16du:dateUtc="2025-03-10T18:33:00Z">
              <w:r w:rsidR="000C1731">
                <w:t>is</w:t>
              </w:r>
            </w:ins>
            <w:del w:id="1256" w:author="Peter Dobson [2]" w:date="2025-03-10T18:33:00Z" w16du:dateUtc="2025-03-10T18:33:00Z">
              <w:r w:rsidDel="000C1731">
                <w:delText>are</w:delText>
              </w:r>
            </w:del>
            <w:r>
              <w:t xml:space="preserve"> 0.</w:t>
            </w:r>
          </w:p>
        </w:tc>
      </w:tr>
      <w:tr w:rsidR="00867270" w14:paraId="32E7B581" w14:textId="77777777" w:rsidTr="00D32BD9">
        <w:tc>
          <w:tcPr>
            <w:tcW w:w="1855" w:type="dxa"/>
            <w:tcBorders>
              <w:left w:val="single" w:sz="4" w:space="0" w:color="000000"/>
            </w:tcBorders>
          </w:tcPr>
          <w:p w14:paraId="43CE8C77" w14:textId="77777777" w:rsidR="00867270" w:rsidRDefault="00867270" w:rsidP="00B92975">
            <w:pPr>
              <w:pStyle w:val="Tableheading"/>
            </w:pPr>
            <w:r>
              <w:t>Required:</w:t>
            </w:r>
          </w:p>
        </w:tc>
        <w:tc>
          <w:tcPr>
            <w:tcW w:w="7783" w:type="dxa"/>
            <w:tcBorders>
              <w:left w:val="single" w:sz="4" w:space="0" w:color="000000"/>
              <w:right w:val="single" w:sz="4" w:space="0" w:color="000000"/>
            </w:tcBorders>
          </w:tcPr>
          <w:p w14:paraId="65EF9303" w14:textId="77777777" w:rsidR="00867270" w:rsidRDefault="00867270" w:rsidP="00B92975">
            <w:pPr>
              <w:pStyle w:val="Tabletext"/>
            </w:pPr>
            <w:r>
              <w:t>Optional, only when last reset source is present.</w:t>
            </w:r>
          </w:p>
        </w:tc>
      </w:tr>
      <w:tr w:rsidR="00867270" w14:paraId="5203400D" w14:textId="77777777" w:rsidTr="00D32BD9">
        <w:tc>
          <w:tcPr>
            <w:tcW w:w="1855" w:type="dxa"/>
            <w:tcBorders>
              <w:left w:val="single" w:sz="4" w:space="0" w:color="000000"/>
              <w:bottom w:val="single" w:sz="4" w:space="0" w:color="000000"/>
            </w:tcBorders>
          </w:tcPr>
          <w:p w14:paraId="7E2AE06A" w14:textId="77777777" w:rsidR="00867270" w:rsidRDefault="00867270" w:rsidP="00B92975">
            <w:pPr>
              <w:pStyle w:val="Tableheading"/>
            </w:pPr>
            <w:r>
              <w:t>Example:</w:t>
            </w:r>
          </w:p>
        </w:tc>
        <w:tc>
          <w:tcPr>
            <w:tcW w:w="7783" w:type="dxa"/>
            <w:tcBorders>
              <w:left w:val="single" w:sz="4" w:space="0" w:color="000000"/>
              <w:bottom w:val="single" w:sz="4" w:space="0" w:color="000000"/>
              <w:right w:val="single" w:sz="4" w:space="0" w:color="000000"/>
            </w:tcBorders>
          </w:tcPr>
          <w:p w14:paraId="4DF03872" w14:textId="77777777" w:rsidR="00867270" w:rsidRDefault="00867270" w:rsidP="00B92975">
            <w:pPr>
              <w:pStyle w:val="Tabletext"/>
            </w:pPr>
            <w:r>
              <w:t>"resetCount":</w:t>
            </w:r>
          </w:p>
          <w:p w14:paraId="13B243A9" w14:textId="77777777" w:rsidR="00867270" w:rsidRDefault="00867270" w:rsidP="00B92975">
            <w:pPr>
              <w:pStyle w:val="Tabletext"/>
            </w:pPr>
            <w:r>
              <w:t>{</w:t>
            </w:r>
          </w:p>
          <w:p w14:paraId="38DA607E" w14:textId="77777777" w:rsidR="00867270" w:rsidRDefault="00867270" w:rsidP="00B92975">
            <w:pPr>
              <w:pStyle w:val="Tabletext"/>
            </w:pPr>
            <w:r>
              <w:t>  "por": 30,</w:t>
            </w:r>
          </w:p>
          <w:p w14:paraId="2CB4A129" w14:textId="77777777" w:rsidR="00867270" w:rsidRDefault="00867270" w:rsidP="00B92975">
            <w:pPr>
              <w:pStyle w:val="Tabletext"/>
            </w:pPr>
            <w:r>
              <w:t>  "wdr": 1</w:t>
            </w:r>
          </w:p>
          <w:p w14:paraId="28975E23" w14:textId="77777777" w:rsidR="00867270" w:rsidRDefault="00867270" w:rsidP="00B92975">
            <w:pPr>
              <w:pStyle w:val="Tabletext"/>
            </w:pPr>
            <w:r>
              <w:t>}</w:t>
            </w:r>
          </w:p>
        </w:tc>
      </w:tr>
    </w:tbl>
    <w:p w14:paraId="4620BB22" w14:textId="530A04A1" w:rsidR="00376067" w:rsidRDefault="00156C78" w:rsidP="00B92975">
      <w:pPr>
        <w:pStyle w:val="AppendixHead3"/>
      </w:pPr>
      <w:r>
        <w:t>Example</w:t>
      </w:r>
      <w:r w:rsidR="00202E1A">
        <w:t xml:space="preserve"> of topic ‘Tele’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BF6C44" w14:paraId="775AF80A"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2089E90A" w14:textId="77777777" w:rsidR="00BF6C44" w:rsidRDefault="00BF6C44" w:rsidP="00B92975">
            <w:pPr>
              <w:pStyle w:val="Tabletext"/>
            </w:pPr>
            <w:r>
              <w:t>{</w:t>
            </w:r>
          </w:p>
          <w:p w14:paraId="65BDD961" w14:textId="77777777" w:rsidR="00BF6C44" w:rsidRDefault="00BF6C44" w:rsidP="00B92975">
            <w:pPr>
              <w:pStyle w:val="Tabletext"/>
            </w:pPr>
            <w:r>
              <w:t>  </w:t>
            </w:r>
            <w:commentRangeStart w:id="1257"/>
            <w:r>
              <w:t>"sessionId": "session-1",</w:t>
            </w:r>
          </w:p>
          <w:p w14:paraId="3F4959A5" w14:textId="77777777" w:rsidR="00BF6C44" w:rsidRDefault="00BF6C44" w:rsidP="00B92975">
            <w:pPr>
              <w:pStyle w:val="Tabletext"/>
            </w:pPr>
            <w:r>
              <w:t>  "time": 1673564596,</w:t>
            </w:r>
          </w:p>
          <w:p w14:paraId="7C00EEFF" w14:textId="77777777" w:rsidR="00BF6C44" w:rsidRDefault="00BF6C44" w:rsidP="00B92975">
            <w:pPr>
              <w:pStyle w:val="Tabletext"/>
            </w:pPr>
            <w:r>
              <w:t>  "status": "ready",</w:t>
            </w:r>
          </w:p>
          <w:p w14:paraId="4ADDA798" w14:textId="77777777" w:rsidR="00BF6C44" w:rsidRDefault="00BF6C44" w:rsidP="00B92975">
            <w:pPr>
              <w:pStyle w:val="Tabletext"/>
            </w:pPr>
            <w:r>
              <w:t>  "uptime": 20,</w:t>
            </w:r>
          </w:p>
          <w:p w14:paraId="34734EE8" w14:textId="1E055799" w:rsidR="00BF6C44" w:rsidRDefault="00BF6C44" w:rsidP="00B92975">
            <w:pPr>
              <w:pStyle w:val="Tabletext"/>
            </w:pPr>
            <w:r>
              <w:t>  "</w:t>
            </w:r>
            <w:r w:rsidR="00F854BC">
              <w:t>lantern</w:t>
            </w:r>
            <w:r>
              <w:t>Status": "</w:t>
            </w:r>
            <w:commentRangeStart w:id="1258"/>
            <w:commentRangeStart w:id="1259"/>
            <w:r>
              <w:t>onMainCharacter</w:t>
            </w:r>
            <w:commentRangeEnd w:id="1258"/>
            <w:r w:rsidR="004A06E9">
              <w:rPr>
                <w:rStyle w:val="CommentReference"/>
                <w:color w:val="auto"/>
              </w:rPr>
              <w:commentReference w:id="1258"/>
            </w:r>
            <w:commentRangeEnd w:id="1259"/>
            <w:r w:rsidR="000215DE">
              <w:rPr>
                <w:rStyle w:val="CommentReference"/>
                <w:color w:val="auto"/>
              </w:rPr>
              <w:commentReference w:id="1259"/>
            </w:r>
            <w:r>
              <w:t>",</w:t>
            </w:r>
          </w:p>
          <w:p w14:paraId="46A6E835" w14:textId="77777777" w:rsidR="00BF6C44" w:rsidRDefault="00BF6C44" w:rsidP="00B92975">
            <w:pPr>
              <w:pStyle w:val="Tabletext"/>
            </w:pPr>
            <w:r>
              <w:t>  "lightSensorStatus": "night",</w:t>
            </w:r>
          </w:p>
          <w:p w14:paraId="0C270F80" w14:textId="77777777" w:rsidR="00BF6C44" w:rsidRDefault="00BF6C44" w:rsidP="00B92975">
            <w:pPr>
              <w:pStyle w:val="Tabletext"/>
            </w:pPr>
            <w:r>
              <w:t>  "temperature": {"last": 24.5, "max" :27.0, "min": 21.5, "avg": 23.0},</w:t>
            </w:r>
          </w:p>
          <w:p w14:paraId="518A5799" w14:textId="77777777" w:rsidR="00BF6C44" w:rsidRDefault="00BF6C44" w:rsidP="00B92975">
            <w:pPr>
              <w:pStyle w:val="Tabletext"/>
            </w:pPr>
            <w:r>
              <w:t>  "voltage": {"avg": 13.10, "max": 13.44, "min": 12.73},</w:t>
            </w:r>
          </w:p>
          <w:p w14:paraId="434F67F7" w14:textId="77777777" w:rsidR="00BF6C44" w:rsidRDefault="00BF6C44" w:rsidP="00B92975">
            <w:pPr>
              <w:pStyle w:val="Tabletext"/>
            </w:pPr>
            <w:r>
              <w:t>  "lightLevel": 41,</w:t>
            </w:r>
            <w:commentRangeEnd w:id="1257"/>
            <w:r w:rsidR="00E92812">
              <w:rPr>
                <w:rStyle w:val="CommentReference"/>
                <w:color w:val="auto"/>
              </w:rPr>
              <w:commentReference w:id="1257"/>
            </w:r>
          </w:p>
          <w:p w14:paraId="58545156" w14:textId="3798460A" w:rsidR="00BF6C44" w:rsidRDefault="00BF6C44" w:rsidP="00B92975">
            <w:pPr>
              <w:pStyle w:val="Tabletext"/>
            </w:pPr>
            <w:r>
              <w:t>  "</w:t>
            </w:r>
            <w:del w:id="1260" w:author="Mme Emma RIEU-STEPHAN" w:date="2025-01-14T16:24:00Z">
              <w:r w:rsidDel="004A06E9">
                <w:delText>position</w:delText>
              </w:r>
            </w:del>
            <w:ins w:id="1261" w:author="Mme Emma RIEU-STEPHAN" w:date="2025-01-14T16:24:00Z">
              <w:r w:rsidR="004A06E9">
                <w:t>GNSSdata</w:t>
              </w:r>
            </w:ins>
            <w:r>
              <w:t>":</w:t>
            </w:r>
          </w:p>
          <w:p w14:paraId="35C12B95" w14:textId="77777777" w:rsidR="00BF6C44" w:rsidRDefault="00BF6C44" w:rsidP="00B92975">
            <w:pPr>
              <w:pStyle w:val="Tabletext"/>
            </w:pPr>
            <w:r>
              <w:t>  {</w:t>
            </w:r>
          </w:p>
          <w:p w14:paraId="4EB1B6B7" w14:textId="10A018ED" w:rsidR="00BF6C44" w:rsidRDefault="00BF6C44" w:rsidP="00B92975">
            <w:pPr>
              <w:pStyle w:val="Tabletext"/>
            </w:pPr>
            <w:r>
              <w:t>    "latLon": [60.0,110.0],</w:t>
            </w:r>
          </w:p>
          <w:p w14:paraId="12BB5E2E" w14:textId="77777777" w:rsidR="00BF6C44" w:rsidRDefault="00BF6C44" w:rsidP="00B92975">
            <w:pPr>
              <w:pStyle w:val="Tabletext"/>
            </w:pPr>
            <w:r>
              <w:t>    "time": 1673564590,</w:t>
            </w:r>
          </w:p>
          <w:p w14:paraId="3918BA11" w14:textId="77777777" w:rsidR="00BF6C44" w:rsidRDefault="00BF6C44" w:rsidP="00B92975">
            <w:pPr>
              <w:pStyle w:val="Tabletext"/>
            </w:pPr>
            <w:r>
              <w:t>    "deviation": 22,</w:t>
            </w:r>
          </w:p>
          <w:p w14:paraId="04A6F03A" w14:textId="77777777" w:rsidR="00BF6C44" w:rsidRDefault="00BF6C44" w:rsidP="00B92975">
            <w:pPr>
              <w:pStyle w:val="Tabletext"/>
            </w:pPr>
            <w:r>
              <w:t>    "hdop": 1.6</w:t>
            </w:r>
          </w:p>
          <w:p w14:paraId="135A9094" w14:textId="77777777" w:rsidR="00BF6C44" w:rsidRDefault="00BF6C44" w:rsidP="00B92975">
            <w:pPr>
              <w:pStyle w:val="Tabletext"/>
            </w:pPr>
            <w:r>
              <w:t>  },</w:t>
            </w:r>
          </w:p>
          <w:p w14:paraId="14693763" w14:textId="77777777" w:rsidR="00BF6C44" w:rsidRDefault="00BF6C44" w:rsidP="00B92975">
            <w:pPr>
              <w:pStyle w:val="Tabletext"/>
            </w:pPr>
            <w:r>
              <w:t>  "networkStatistics":</w:t>
            </w:r>
          </w:p>
          <w:p w14:paraId="237E9E98" w14:textId="77777777" w:rsidR="00BF6C44" w:rsidRDefault="00BF6C44" w:rsidP="00B92975">
            <w:pPr>
              <w:pStyle w:val="Tabletext"/>
            </w:pPr>
            <w:r>
              <w:t>  {</w:t>
            </w:r>
          </w:p>
          <w:p w14:paraId="4B96E796" w14:textId="6903DFCA" w:rsidR="00BF6C44" w:rsidRDefault="00BF6C44" w:rsidP="00B92975">
            <w:pPr>
              <w:pStyle w:val="Tabletext"/>
            </w:pPr>
            <w:r>
              <w:t>    "succeeded</w:t>
            </w:r>
            <w:r w:rsidR="004C70DA">
              <w:t>Network</w:t>
            </w:r>
            <w:r>
              <w:t>Connections": 1,</w:t>
            </w:r>
          </w:p>
          <w:p w14:paraId="773F526F" w14:textId="5F8A1539" w:rsidR="00BF6C44" w:rsidRDefault="00BF6C44" w:rsidP="00B92975">
            <w:pPr>
              <w:pStyle w:val="Tabletext"/>
            </w:pPr>
            <w:r>
              <w:t>    "failed</w:t>
            </w:r>
            <w:r w:rsidR="004C70DA">
              <w:t>Network</w:t>
            </w:r>
            <w:r>
              <w:t>Connections": 2,</w:t>
            </w:r>
          </w:p>
          <w:p w14:paraId="534A7092" w14:textId="07C5BF6A" w:rsidR="00BF6C44" w:rsidRDefault="00BF6C44" w:rsidP="00B92975">
            <w:pPr>
              <w:pStyle w:val="Tabletext"/>
            </w:pPr>
            <w:r>
              <w:t>    "succeeded</w:t>
            </w:r>
            <w:r w:rsidR="004C70DA">
              <w:t>Broker</w:t>
            </w:r>
            <w:r>
              <w:t xml:space="preserve">Logins": </w:t>
            </w:r>
            <w:commentRangeStart w:id="1262"/>
            <w:r>
              <w:t>0,</w:t>
            </w:r>
            <w:commentRangeEnd w:id="1262"/>
            <w:r w:rsidR="00E92812">
              <w:rPr>
                <w:rStyle w:val="CommentReference"/>
                <w:color w:val="auto"/>
              </w:rPr>
              <w:commentReference w:id="1262"/>
            </w:r>
          </w:p>
          <w:p w14:paraId="69CD81CE" w14:textId="6A958B3E" w:rsidR="00BF6C44" w:rsidRDefault="00BF6C44" w:rsidP="00B92975">
            <w:pPr>
              <w:pStyle w:val="Tabletext"/>
            </w:pPr>
            <w:r>
              <w:t>    "failed</w:t>
            </w:r>
            <w:r w:rsidR="004C70DA">
              <w:t>Broker</w:t>
            </w:r>
            <w:r>
              <w:t>Logins": 2</w:t>
            </w:r>
          </w:p>
          <w:p w14:paraId="0BF9A3D7" w14:textId="77777777" w:rsidR="00BF6C44" w:rsidRDefault="00BF6C44" w:rsidP="00B92975">
            <w:pPr>
              <w:pStyle w:val="Tabletext"/>
            </w:pPr>
            <w:r>
              <w:t>  }</w:t>
            </w:r>
          </w:p>
          <w:p w14:paraId="030F2715" w14:textId="77777777" w:rsidR="00BF6C44" w:rsidRDefault="00BF6C44" w:rsidP="00B92975">
            <w:pPr>
              <w:pStyle w:val="Tabletext"/>
            </w:pPr>
            <w:r>
              <w:t>}</w:t>
            </w:r>
          </w:p>
        </w:tc>
      </w:tr>
    </w:tbl>
    <w:p w14:paraId="5BAFF206" w14:textId="77777777" w:rsidR="00B21883" w:rsidRDefault="00B21883" w:rsidP="00B92975">
      <w:pPr>
        <w:pStyle w:val="BodyText"/>
        <w:rPr>
          <w:rFonts w:asciiTheme="majorHAnsi" w:eastAsia="Calibri" w:hAnsiTheme="majorHAnsi" w:cs="Arial"/>
          <w:b/>
          <w:bCs/>
          <w:caps/>
          <w:color w:val="00558C"/>
          <w:sz w:val="24"/>
          <w:szCs w:val="28"/>
          <w:lang w:eastAsia="en-GB"/>
        </w:rPr>
      </w:pPr>
      <w:r>
        <w:br w:type="page"/>
      </w:r>
    </w:p>
    <w:p w14:paraId="5786B62B" w14:textId="02BE5AD9" w:rsidR="00156C78" w:rsidRPr="00023AF3" w:rsidRDefault="005623EB" w:rsidP="005623EB">
      <w:pPr>
        <w:pStyle w:val="AppendixHead2"/>
        <w:rPr>
          <w:highlight w:val="green"/>
          <w:rPrChange w:id="1263" w:author="Peter Dobson [2]" w:date="2025-03-10T18:39:00Z" w16du:dateUtc="2025-03-10T18:39:00Z">
            <w:rPr/>
          </w:rPrChange>
        </w:rPr>
      </w:pPr>
      <w:commentRangeStart w:id="1264"/>
      <w:r w:rsidRPr="00023AF3">
        <w:rPr>
          <w:highlight w:val="green"/>
          <w:rPrChange w:id="1265" w:author="Peter Dobson [2]" w:date="2025-03-10T18:39:00Z" w16du:dateUtc="2025-03-10T18:39:00Z">
            <w:rPr/>
          </w:rPrChange>
        </w:rPr>
        <w:lastRenderedPageBreak/>
        <w:t>Topic ’info’</w:t>
      </w:r>
      <w:commentRangeEnd w:id="1264"/>
      <w:r w:rsidR="00023AF3" w:rsidRPr="00023AF3">
        <w:rPr>
          <w:rStyle w:val="CommentReference"/>
          <w:rFonts w:asciiTheme="minorHAnsi" w:eastAsiaTheme="minorHAnsi" w:hAnsiTheme="minorHAnsi" w:cstheme="minorBidi"/>
          <w:b w:val="0"/>
          <w:bCs w:val="0"/>
          <w:caps w:val="0"/>
          <w:color w:val="auto"/>
          <w:highlight w:val="green"/>
          <w:lang w:eastAsia="en-US"/>
          <w:rPrChange w:id="1266" w:author="Peter Dobson [2]" w:date="2025-03-10T18:39:00Z" w16du:dateUtc="2025-03-10T18:39:00Z">
            <w:rPr>
              <w:rStyle w:val="CommentReference"/>
              <w:rFonts w:asciiTheme="minorHAnsi" w:eastAsiaTheme="minorHAnsi" w:hAnsiTheme="minorHAnsi" w:cstheme="minorBidi"/>
              <w:b w:val="0"/>
              <w:bCs w:val="0"/>
              <w:caps w:val="0"/>
              <w:color w:val="auto"/>
              <w:lang w:eastAsia="en-US"/>
            </w:rPr>
          </w:rPrChange>
        </w:rPr>
        <w:commentReference w:id="1264"/>
      </w:r>
    </w:p>
    <w:p w14:paraId="6EC07A7A" w14:textId="77777777" w:rsidR="005623EB" w:rsidRDefault="005623EB" w:rsidP="005623EB">
      <w:pPr>
        <w:pStyle w:val="Heading2separationline"/>
        <w:rPr>
          <w:lang w:eastAsia="en-GB"/>
        </w:rPr>
      </w:pPr>
    </w:p>
    <w:p w14:paraId="7F24C5F5" w14:textId="3F0FBD27" w:rsidR="005428DD" w:rsidRDefault="005428DD" w:rsidP="005623EB">
      <w:pPr>
        <w:pStyle w:val="BodyText"/>
        <w:rPr>
          <w:lang w:eastAsia="en-GB"/>
        </w:rPr>
      </w:pPr>
      <w:r>
        <w:rPr>
          <w:lang w:eastAsia="en-GB"/>
        </w:rPr>
        <w:t xml:space="preserve">This </w:t>
      </w:r>
      <w:r w:rsidR="00541779">
        <w:rPr>
          <w:lang w:eastAsia="en-GB"/>
        </w:rPr>
        <w:t xml:space="preserve">set of topics outlines </w:t>
      </w:r>
      <w:r w:rsidR="00C1775D">
        <w:rPr>
          <w:lang w:eastAsia="en-GB"/>
        </w:rPr>
        <w:t>the device capabilities and restriction</w:t>
      </w:r>
      <w:r w:rsidR="00D03018">
        <w:rPr>
          <w:lang w:eastAsia="en-GB"/>
        </w:rPr>
        <w:t>s</w:t>
      </w:r>
      <w:r w:rsidR="00C1775D">
        <w:rPr>
          <w:lang w:eastAsia="en-GB"/>
        </w:rPr>
        <w:t xml:space="preserve"> to the server.</w:t>
      </w:r>
    </w:p>
    <w:p w14:paraId="3C87E5F8" w14:textId="628E669D" w:rsidR="005623EB" w:rsidRDefault="00E92812" w:rsidP="005623EB">
      <w:pPr>
        <w:pStyle w:val="BodyText"/>
        <w:rPr>
          <w:lang w:eastAsia="en-GB"/>
        </w:rPr>
      </w:pPr>
      <w:ins w:id="1267" w:author="Peter Dobson [2]" w:date="2025-02-27T12:24:00Z" w16du:dateUtc="2025-02-27T12:24:00Z">
        <w:r>
          <w:rPr>
            <w:lang w:eastAsia="en-GB"/>
          </w:rPr>
          <w:t xml:space="preserve">This </w:t>
        </w:r>
      </w:ins>
      <w:del w:id="1268" w:author="Peter Dobson [2]" w:date="2025-02-27T12:24:00Z" w16du:dateUtc="2025-02-27T12:24:00Z">
        <w:r w:rsidR="0018248D" w:rsidRPr="0018248D" w:rsidDel="00E92812">
          <w:rPr>
            <w:lang w:eastAsia="en-GB"/>
          </w:rPr>
          <w:delText>I</w:delText>
        </w:r>
      </w:del>
      <w:ins w:id="1269" w:author="Peter Dobson [2]" w:date="2025-02-27T12:24:00Z" w16du:dateUtc="2025-02-27T12:24:00Z">
        <w:r>
          <w:rPr>
            <w:lang w:eastAsia="en-GB"/>
          </w:rPr>
          <w:t>i</w:t>
        </w:r>
      </w:ins>
      <w:r w:rsidR="0018248D" w:rsidRPr="0018248D">
        <w:rPr>
          <w:lang w:eastAsia="en-GB"/>
        </w:rPr>
        <w:t>nformation is triggered by</w:t>
      </w:r>
      <w:r w:rsidR="00675604">
        <w:rPr>
          <w:lang w:eastAsia="en-GB"/>
        </w:rPr>
        <w:t xml:space="preserve"> the</w:t>
      </w:r>
      <w:r w:rsidR="0018248D" w:rsidRPr="0018248D">
        <w:rPr>
          <w:lang w:eastAsia="en-GB"/>
        </w:rPr>
        <w:t xml:space="preserve"> info request command. </w:t>
      </w:r>
      <w:r w:rsidR="002F253E">
        <w:rPr>
          <w:lang w:eastAsia="en-GB"/>
        </w:rPr>
        <w:t>The r</w:t>
      </w:r>
      <w:r w:rsidR="0018248D" w:rsidRPr="0018248D">
        <w:rPr>
          <w:lang w:eastAsia="en-GB"/>
        </w:rPr>
        <w:t xml:space="preserve">equest topic is ’cmd/’ and </w:t>
      </w:r>
      <w:r w:rsidR="002F253E">
        <w:rPr>
          <w:lang w:eastAsia="en-GB"/>
        </w:rPr>
        <w:t xml:space="preserve">its </w:t>
      </w:r>
      <w:r w:rsidR="0018248D" w:rsidRPr="0018248D">
        <w:rPr>
          <w:lang w:eastAsia="en-GB"/>
        </w:rPr>
        <w:t>message payload i</w:t>
      </w:r>
      <w:r w:rsidR="00480865">
        <w:rPr>
          <w:lang w:eastAsia="en-GB"/>
        </w:rPr>
        <w:t>s</w:t>
      </w:r>
      <w:r w:rsidR="0018248D" w:rsidRPr="0018248D">
        <w:rPr>
          <w:lang w:eastAsia="en-GB"/>
        </w:rPr>
        <w:t xml:space="preserve"> ’{"send": "info"}’.</w:t>
      </w:r>
    </w:p>
    <w:p w14:paraId="4B536BBA" w14:textId="728EDFA7" w:rsidR="0018248D" w:rsidRDefault="00D91B9F" w:rsidP="00B92975">
      <w:pPr>
        <w:pStyle w:val="AppendixHead3"/>
      </w:pPr>
      <w:r w:rsidRPr="00D91B9F">
        <w:t>Protocol version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00D72" w14:paraId="4F9F64CA" w14:textId="77777777" w:rsidTr="00D32BD9">
        <w:tc>
          <w:tcPr>
            <w:tcW w:w="1855" w:type="dxa"/>
            <w:tcBorders>
              <w:top w:val="single" w:sz="4" w:space="0" w:color="000000"/>
              <w:left w:val="single" w:sz="4" w:space="0" w:color="000000"/>
            </w:tcBorders>
          </w:tcPr>
          <w:p w14:paraId="28E2CC21" w14:textId="77777777" w:rsidR="00400D72" w:rsidRDefault="00400D72"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1FBDCE48" w14:textId="77777777" w:rsidR="00400D72" w:rsidRDefault="00400D72" w:rsidP="00B92975">
            <w:pPr>
              <w:pStyle w:val="Tabletext"/>
            </w:pPr>
            <w:r>
              <w:t>’protocolVersion’</w:t>
            </w:r>
          </w:p>
        </w:tc>
      </w:tr>
      <w:tr w:rsidR="00400D72" w14:paraId="576A2C32" w14:textId="77777777" w:rsidTr="00D32BD9">
        <w:tc>
          <w:tcPr>
            <w:tcW w:w="1855" w:type="dxa"/>
            <w:tcBorders>
              <w:left w:val="single" w:sz="4" w:space="0" w:color="000000"/>
            </w:tcBorders>
          </w:tcPr>
          <w:p w14:paraId="30EA81E9" w14:textId="77777777" w:rsidR="00400D72" w:rsidRDefault="00400D72" w:rsidP="00B92975">
            <w:pPr>
              <w:pStyle w:val="Tableheading"/>
            </w:pPr>
            <w:r>
              <w:t>Description:</w:t>
            </w:r>
          </w:p>
        </w:tc>
        <w:tc>
          <w:tcPr>
            <w:tcW w:w="7783" w:type="dxa"/>
            <w:tcBorders>
              <w:left w:val="single" w:sz="4" w:space="0" w:color="000000"/>
              <w:right w:val="single" w:sz="4" w:space="0" w:color="000000"/>
            </w:tcBorders>
          </w:tcPr>
          <w:p w14:paraId="2F868A08" w14:textId="337ECC9D" w:rsidR="00400D72" w:rsidRDefault="00185168" w:rsidP="00B92975">
            <w:pPr>
              <w:pStyle w:val="Tabletext"/>
            </w:pPr>
            <w:r>
              <w:t>This is an i</w:t>
            </w:r>
            <w:r w:rsidR="00400D72">
              <w:t xml:space="preserve">nteger value to describe protocol version. </w:t>
            </w:r>
            <w:commentRangeStart w:id="1270"/>
            <w:r w:rsidR="006973B0">
              <w:t>The c</w:t>
            </w:r>
            <w:r w:rsidR="00400D72">
              <w:t>urrently supported value is 1</w:t>
            </w:r>
            <w:commentRangeEnd w:id="1270"/>
            <w:r w:rsidR="00E92812">
              <w:rPr>
                <w:rStyle w:val="CommentReference"/>
                <w:color w:val="auto"/>
              </w:rPr>
              <w:commentReference w:id="1270"/>
            </w:r>
            <w:r w:rsidR="00400D72">
              <w:t>.</w:t>
            </w:r>
          </w:p>
        </w:tc>
      </w:tr>
      <w:tr w:rsidR="00400D72" w14:paraId="0B0FB671" w14:textId="77777777" w:rsidTr="00D32BD9">
        <w:tc>
          <w:tcPr>
            <w:tcW w:w="1855" w:type="dxa"/>
            <w:tcBorders>
              <w:left w:val="single" w:sz="4" w:space="0" w:color="000000"/>
            </w:tcBorders>
          </w:tcPr>
          <w:p w14:paraId="1F2E6B75" w14:textId="77777777" w:rsidR="00400D72" w:rsidRDefault="00400D72" w:rsidP="00B92975">
            <w:pPr>
              <w:pStyle w:val="Tableheading"/>
            </w:pPr>
            <w:r>
              <w:t>Required:</w:t>
            </w:r>
          </w:p>
        </w:tc>
        <w:tc>
          <w:tcPr>
            <w:tcW w:w="7783" w:type="dxa"/>
            <w:tcBorders>
              <w:left w:val="single" w:sz="4" w:space="0" w:color="000000"/>
              <w:right w:val="single" w:sz="4" w:space="0" w:color="000000"/>
            </w:tcBorders>
          </w:tcPr>
          <w:p w14:paraId="52DD338E" w14:textId="77777777" w:rsidR="00400D72" w:rsidRDefault="00400D72" w:rsidP="00B92975">
            <w:pPr>
              <w:pStyle w:val="Tabletext"/>
            </w:pPr>
            <w:r>
              <w:t>Yes</w:t>
            </w:r>
          </w:p>
        </w:tc>
      </w:tr>
      <w:tr w:rsidR="00400D72" w14:paraId="1FA643A6" w14:textId="77777777" w:rsidTr="00D32BD9">
        <w:tc>
          <w:tcPr>
            <w:tcW w:w="1855" w:type="dxa"/>
            <w:tcBorders>
              <w:left w:val="single" w:sz="4" w:space="0" w:color="000000"/>
              <w:bottom w:val="single" w:sz="4" w:space="0" w:color="000000"/>
            </w:tcBorders>
          </w:tcPr>
          <w:p w14:paraId="74D6B715" w14:textId="77777777" w:rsidR="00400D72" w:rsidRDefault="00400D72" w:rsidP="00B92975">
            <w:pPr>
              <w:pStyle w:val="Tableheading"/>
            </w:pPr>
            <w:r>
              <w:t>Example:</w:t>
            </w:r>
          </w:p>
        </w:tc>
        <w:tc>
          <w:tcPr>
            <w:tcW w:w="7783" w:type="dxa"/>
            <w:tcBorders>
              <w:left w:val="single" w:sz="4" w:space="0" w:color="000000"/>
              <w:bottom w:val="single" w:sz="4" w:space="0" w:color="000000"/>
              <w:right w:val="single" w:sz="4" w:space="0" w:color="000000"/>
            </w:tcBorders>
          </w:tcPr>
          <w:p w14:paraId="6C3A9D02" w14:textId="77777777" w:rsidR="00400D72" w:rsidRDefault="00400D72" w:rsidP="00B92975">
            <w:pPr>
              <w:pStyle w:val="Tabletext"/>
            </w:pPr>
            <w:r>
              <w:t>"protocolVersion": 1</w:t>
            </w:r>
          </w:p>
        </w:tc>
      </w:tr>
    </w:tbl>
    <w:p w14:paraId="22AEA56C" w14:textId="57C2FF61" w:rsidR="00D91B9F" w:rsidRPr="00DD2CA4" w:rsidRDefault="00F24D6E" w:rsidP="00B92975">
      <w:pPr>
        <w:pStyle w:val="AppendixHead3"/>
        <w:rPr>
          <w:highlight w:val="yellow"/>
        </w:rPr>
      </w:pPr>
      <w:commentRangeStart w:id="1271"/>
      <w:r w:rsidRPr="00DD2CA4">
        <w:rPr>
          <w:highlight w:val="yellow"/>
        </w:rPr>
        <w:t>Metadata</w:t>
      </w:r>
      <w:commentRangeEnd w:id="1271"/>
      <w:r w:rsidR="008B700C">
        <w:rPr>
          <w:rStyle w:val="CommentReference"/>
          <w:rFonts w:eastAsiaTheme="minorHAnsi" w:cstheme="minorBidi"/>
          <w:b w:val="0"/>
          <w:smallCaps w:val="0"/>
          <w:color w:val="auto"/>
          <w:lang w:eastAsia="en-US"/>
        </w:rPr>
        <w:commentReference w:id="1271"/>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50C1C" w:rsidRPr="00DD2CA4" w14:paraId="0EBCB9B7" w14:textId="77777777" w:rsidTr="00D32BD9">
        <w:trPr>
          <w:cantSplit/>
        </w:trPr>
        <w:tc>
          <w:tcPr>
            <w:tcW w:w="1855" w:type="dxa"/>
            <w:tcBorders>
              <w:top w:val="single" w:sz="4" w:space="0" w:color="000000"/>
              <w:left w:val="single" w:sz="4" w:space="0" w:color="000000"/>
            </w:tcBorders>
          </w:tcPr>
          <w:p w14:paraId="2BEB0038" w14:textId="77777777" w:rsidR="00150C1C" w:rsidRPr="00DD2CA4" w:rsidRDefault="00150C1C" w:rsidP="00B92975">
            <w:pPr>
              <w:pStyle w:val="Tableheading"/>
              <w:rPr>
                <w:highlight w:val="yellow"/>
              </w:rPr>
            </w:pPr>
            <w:r w:rsidRPr="00DD2CA4">
              <w:rPr>
                <w:highlight w:val="yellow"/>
              </w:rPr>
              <w:t>Property name:</w:t>
            </w:r>
          </w:p>
        </w:tc>
        <w:tc>
          <w:tcPr>
            <w:tcW w:w="7783" w:type="dxa"/>
            <w:tcBorders>
              <w:top w:val="single" w:sz="4" w:space="0" w:color="000000"/>
              <w:left w:val="single" w:sz="4" w:space="0" w:color="000000"/>
              <w:right w:val="single" w:sz="4" w:space="0" w:color="000000"/>
            </w:tcBorders>
          </w:tcPr>
          <w:p w14:paraId="71741E56" w14:textId="77777777" w:rsidR="00150C1C" w:rsidRPr="00DD2CA4" w:rsidRDefault="00150C1C" w:rsidP="00B92975">
            <w:pPr>
              <w:pStyle w:val="Tabletext"/>
              <w:rPr>
                <w:highlight w:val="yellow"/>
              </w:rPr>
            </w:pPr>
            <w:r w:rsidRPr="00DD2CA4">
              <w:rPr>
                <w:highlight w:val="yellow"/>
              </w:rPr>
              <w:t>’</w:t>
            </w:r>
            <w:bookmarkStart w:id="1272" w:name="__DdeLink__7374_1594675174"/>
            <w:r w:rsidRPr="00DD2CA4">
              <w:rPr>
                <w:highlight w:val="yellow"/>
              </w:rPr>
              <w:t>metadata</w:t>
            </w:r>
            <w:bookmarkEnd w:id="1272"/>
            <w:r w:rsidRPr="00DD2CA4">
              <w:rPr>
                <w:highlight w:val="yellow"/>
              </w:rPr>
              <w:t>’</w:t>
            </w:r>
          </w:p>
        </w:tc>
      </w:tr>
      <w:tr w:rsidR="00150C1C" w14:paraId="5189F6D9" w14:textId="77777777" w:rsidTr="00D32BD9">
        <w:trPr>
          <w:cantSplit/>
        </w:trPr>
        <w:tc>
          <w:tcPr>
            <w:tcW w:w="1855" w:type="dxa"/>
            <w:tcBorders>
              <w:left w:val="single" w:sz="4" w:space="0" w:color="000000"/>
            </w:tcBorders>
          </w:tcPr>
          <w:p w14:paraId="792D4751" w14:textId="77777777" w:rsidR="00150C1C" w:rsidRPr="00DD2CA4" w:rsidRDefault="00150C1C" w:rsidP="00B92975">
            <w:pPr>
              <w:pStyle w:val="Tableheading"/>
              <w:rPr>
                <w:highlight w:val="yellow"/>
              </w:rPr>
            </w:pPr>
            <w:r w:rsidRPr="00DD2CA4">
              <w:rPr>
                <w:highlight w:val="yellow"/>
              </w:rPr>
              <w:t>Description:</w:t>
            </w:r>
          </w:p>
        </w:tc>
        <w:tc>
          <w:tcPr>
            <w:tcW w:w="7783" w:type="dxa"/>
            <w:tcBorders>
              <w:left w:val="single" w:sz="4" w:space="0" w:color="000000"/>
              <w:right w:val="single" w:sz="4" w:space="0" w:color="000000"/>
            </w:tcBorders>
          </w:tcPr>
          <w:p w14:paraId="5915E436" w14:textId="77777777" w:rsidR="00150C1C" w:rsidRPr="00DD2CA4" w:rsidRDefault="00150C1C" w:rsidP="00B92975">
            <w:pPr>
              <w:pStyle w:val="Tabletext"/>
              <w:rPr>
                <w:highlight w:val="yellow"/>
              </w:rPr>
            </w:pPr>
            <w:r w:rsidRPr="00DD2CA4">
              <w:rPr>
                <w:highlight w:val="yellow"/>
              </w:rPr>
              <w:t>Map of nested maps and strings with supported properties and limit values. This property contains only topics that can have data from device side which can be stored to database and does not contain commands. All values must match with parameters. Map key contains nested map name or properties name, and value contains nested map or value limits in interval notation. Limit value may contain limiting number values, list of allowed strings or empty string to allow all.</w:t>
            </w:r>
          </w:p>
          <w:p w14:paraId="37E0DA23" w14:textId="77777777" w:rsidR="00150C1C" w:rsidRPr="00DD2CA4" w:rsidRDefault="00150C1C" w:rsidP="00B92975">
            <w:pPr>
              <w:pStyle w:val="Tabletext"/>
              <w:numPr>
                <w:ilvl w:val="0"/>
                <w:numId w:val="139"/>
              </w:numPr>
              <w:rPr>
                <w:highlight w:val="yellow"/>
              </w:rPr>
            </w:pPr>
            <w:r w:rsidRPr="00DD2CA4">
              <w:rPr>
                <w:highlight w:val="yellow"/>
              </w:rPr>
              <w:t>The rectangular bracket symbols, "[" and "]", are used to describe sets with a "less than or equal to" or a "greater than or equal to" element, respectively. They correspond to the ≥ and ≤ symbols. The parentheses symbols, "(" and ")", are used to describe sets with a lower bound or upper bound, respectively. They correspond to the &gt; and &lt; symbols. Special string "inf" is used for infinity.</w:t>
            </w:r>
          </w:p>
          <w:p w14:paraId="481D477B" w14:textId="77777777" w:rsidR="00150C1C" w:rsidRPr="00DD2CA4" w:rsidRDefault="00150C1C" w:rsidP="00B92975">
            <w:pPr>
              <w:pStyle w:val="Tabletext"/>
              <w:numPr>
                <w:ilvl w:val="0"/>
                <w:numId w:val="139"/>
              </w:numPr>
              <w:rPr>
                <w:highlight w:val="yellow"/>
              </w:rPr>
            </w:pPr>
            <w:r w:rsidRPr="00DD2CA4">
              <w:rPr>
                <w:highlight w:val="yellow"/>
              </w:rPr>
              <w:t>Value may contain comma separated list of allowed strings.</w:t>
            </w:r>
          </w:p>
          <w:p w14:paraId="264C2090" w14:textId="77777777" w:rsidR="00150C1C" w:rsidRPr="00DD2CA4" w:rsidRDefault="00150C1C" w:rsidP="00B92975">
            <w:pPr>
              <w:pStyle w:val="Tabletext"/>
              <w:numPr>
                <w:ilvl w:val="0"/>
                <w:numId w:val="139"/>
              </w:numPr>
              <w:rPr>
                <w:highlight w:val="yellow"/>
              </w:rPr>
            </w:pPr>
            <w:r w:rsidRPr="00DD2CA4">
              <w:rPr>
                <w:highlight w:val="yellow"/>
              </w:rPr>
              <w:t>Value may contain map for nested parameters.</w:t>
            </w:r>
          </w:p>
        </w:tc>
      </w:tr>
      <w:tr w:rsidR="00150C1C" w14:paraId="455D8B4D" w14:textId="77777777" w:rsidTr="00D32BD9">
        <w:trPr>
          <w:cantSplit/>
        </w:trPr>
        <w:tc>
          <w:tcPr>
            <w:tcW w:w="1855" w:type="dxa"/>
            <w:tcBorders>
              <w:left w:val="single" w:sz="4" w:space="0" w:color="000000"/>
            </w:tcBorders>
          </w:tcPr>
          <w:p w14:paraId="34CFC810" w14:textId="77777777" w:rsidR="00150C1C" w:rsidRDefault="00150C1C" w:rsidP="00B92975">
            <w:pPr>
              <w:pStyle w:val="Tableheading"/>
            </w:pPr>
            <w:r>
              <w:t>Required:</w:t>
            </w:r>
          </w:p>
        </w:tc>
        <w:tc>
          <w:tcPr>
            <w:tcW w:w="7783" w:type="dxa"/>
            <w:tcBorders>
              <w:left w:val="single" w:sz="4" w:space="0" w:color="000000"/>
              <w:right w:val="single" w:sz="4" w:space="0" w:color="000000"/>
            </w:tcBorders>
          </w:tcPr>
          <w:p w14:paraId="223AD080" w14:textId="77777777" w:rsidR="00150C1C" w:rsidRDefault="00150C1C" w:rsidP="00B92975">
            <w:pPr>
              <w:pStyle w:val="Tabletext"/>
            </w:pPr>
            <w:r>
              <w:t>Yes</w:t>
            </w:r>
          </w:p>
        </w:tc>
      </w:tr>
      <w:tr w:rsidR="00150C1C" w14:paraId="2F4896D7" w14:textId="77777777" w:rsidTr="00D32BD9">
        <w:trPr>
          <w:cantSplit/>
        </w:trPr>
        <w:tc>
          <w:tcPr>
            <w:tcW w:w="1855" w:type="dxa"/>
            <w:tcBorders>
              <w:left w:val="single" w:sz="4" w:space="0" w:color="000000"/>
              <w:bottom w:val="single" w:sz="4" w:space="0" w:color="000000"/>
            </w:tcBorders>
          </w:tcPr>
          <w:p w14:paraId="30B5E9C8" w14:textId="77777777" w:rsidR="00150C1C" w:rsidRDefault="00150C1C" w:rsidP="00B92975">
            <w:pPr>
              <w:pStyle w:val="Tableheading"/>
            </w:pPr>
            <w:r>
              <w:lastRenderedPageBreak/>
              <w:t>Example:</w:t>
            </w:r>
          </w:p>
        </w:tc>
        <w:tc>
          <w:tcPr>
            <w:tcW w:w="7783" w:type="dxa"/>
            <w:tcBorders>
              <w:left w:val="single" w:sz="4" w:space="0" w:color="000000"/>
              <w:bottom w:val="single" w:sz="4" w:space="0" w:color="000000"/>
              <w:right w:val="single" w:sz="4" w:space="0" w:color="000000"/>
            </w:tcBorders>
          </w:tcPr>
          <w:p w14:paraId="4DD66B35" w14:textId="77777777" w:rsidR="00150C1C" w:rsidRDefault="00150C1C" w:rsidP="00B92975">
            <w:pPr>
              <w:pStyle w:val="Tabletext"/>
            </w:pPr>
            <w:r>
              <w:t>"</w:t>
            </w:r>
            <w:bookmarkStart w:id="1273" w:name="__DdeLink__6993_3154164239"/>
            <w:r>
              <w:t>metadata</w:t>
            </w:r>
            <w:bookmarkEnd w:id="1273"/>
            <w:r>
              <w:t>":</w:t>
            </w:r>
          </w:p>
          <w:p w14:paraId="35DBAA05" w14:textId="77777777" w:rsidR="00150C1C" w:rsidRDefault="00150C1C" w:rsidP="00B92975">
            <w:pPr>
              <w:pStyle w:val="Tabletext"/>
            </w:pPr>
            <w:r>
              <w:t>{</w:t>
            </w:r>
          </w:p>
          <w:p w14:paraId="47164C85" w14:textId="77777777" w:rsidR="00150C1C" w:rsidRDefault="00150C1C" w:rsidP="00B92975">
            <w:pPr>
              <w:pStyle w:val="Tabletext"/>
            </w:pPr>
            <w:r>
              <w:t>  </w:t>
            </w:r>
            <w:bookmarkStart w:id="1274" w:name="__DdeLink__7306_2002514132"/>
            <w:r>
              <w:t>"tele":</w:t>
            </w:r>
            <w:bookmarkEnd w:id="1274"/>
          </w:p>
          <w:p w14:paraId="3D8267D4" w14:textId="77777777" w:rsidR="00150C1C" w:rsidRDefault="00150C1C" w:rsidP="00B92975">
            <w:pPr>
              <w:pStyle w:val="Tabletext"/>
            </w:pPr>
            <w:r>
              <w:t>  {</w:t>
            </w:r>
          </w:p>
          <w:p w14:paraId="4ED5FDDE" w14:textId="77777777" w:rsidR="00150C1C" w:rsidRDefault="00150C1C" w:rsidP="00B92975">
            <w:pPr>
              <w:pStyle w:val="Tabletext"/>
            </w:pPr>
            <w:r>
              <w:t>    "light-intensity":</w:t>
            </w:r>
            <w:bookmarkStart w:id="1275" w:name="__DdeLink__7315_4160402374"/>
            <w:r>
              <w:t xml:space="preserve"> "</w:t>
            </w:r>
            <w:bookmarkEnd w:id="1275"/>
            <w:r>
              <w:t>[0, inf]",</w:t>
            </w:r>
          </w:p>
          <w:p w14:paraId="0278FCED" w14:textId="77777777" w:rsidR="00150C1C" w:rsidRDefault="00150C1C" w:rsidP="00B92975">
            <w:pPr>
              <w:pStyle w:val="Tabletext"/>
            </w:pPr>
            <w:r>
              <w:t>    "low-voltage-level": "[0,20)",</w:t>
            </w:r>
          </w:p>
          <w:p w14:paraId="768BCA50" w14:textId="77777777" w:rsidR="00150C1C" w:rsidRDefault="00150C1C" w:rsidP="00B92975">
            <w:pPr>
              <w:pStyle w:val="Tabletext"/>
            </w:pPr>
            <w:r>
              <w:t>    "time": "",</w:t>
            </w:r>
          </w:p>
          <w:p w14:paraId="6BDD646F" w14:textId="77777777" w:rsidR="00150C1C" w:rsidRDefault="00150C1C" w:rsidP="00B92975">
            <w:pPr>
              <w:pStyle w:val="Tabletext"/>
            </w:pPr>
            <w:r>
              <w:t>    "last-reset-source": "wdr, por",</w:t>
            </w:r>
          </w:p>
          <w:p w14:paraId="2762F388" w14:textId="77777777" w:rsidR="00150C1C" w:rsidRDefault="00150C1C" w:rsidP="00B92975">
            <w:pPr>
              <w:pStyle w:val="Tabletext"/>
            </w:pPr>
            <w:r>
              <w:t>    "network-statistics":</w:t>
            </w:r>
          </w:p>
          <w:p w14:paraId="1A256FF7" w14:textId="77777777" w:rsidR="00150C1C" w:rsidRDefault="00150C1C" w:rsidP="00B92975">
            <w:pPr>
              <w:pStyle w:val="Tabletext"/>
            </w:pPr>
            <w:r>
              <w:t>    {</w:t>
            </w:r>
          </w:p>
          <w:p w14:paraId="29451C1E" w14:textId="77777777" w:rsidR="00150C1C" w:rsidRDefault="00150C1C" w:rsidP="00B92975">
            <w:pPr>
              <w:pStyle w:val="Tabletext"/>
            </w:pPr>
            <w:r>
              <w:t>      "succeeded-server-connections": "",</w:t>
            </w:r>
          </w:p>
          <w:p w14:paraId="5B546604" w14:textId="77777777" w:rsidR="00150C1C" w:rsidRDefault="00150C1C" w:rsidP="00B92975">
            <w:pPr>
              <w:pStyle w:val="Tabletext"/>
            </w:pPr>
            <w:r>
              <w:t>      "failed-server-connections": "",</w:t>
            </w:r>
          </w:p>
          <w:p w14:paraId="4FDA8D5B" w14:textId="77777777" w:rsidR="00150C1C" w:rsidRDefault="00150C1C" w:rsidP="00B92975">
            <w:pPr>
              <w:pStyle w:val="Tabletext"/>
            </w:pPr>
            <w:r>
              <w:t>      "succeeded-network-logins": "",</w:t>
            </w:r>
          </w:p>
          <w:p w14:paraId="0E6DB71A" w14:textId="77777777" w:rsidR="00150C1C" w:rsidRDefault="00150C1C" w:rsidP="00B92975">
            <w:pPr>
              <w:pStyle w:val="Tabletext"/>
            </w:pPr>
            <w:r>
              <w:t>      "failed-network-logins": ""</w:t>
            </w:r>
          </w:p>
          <w:p w14:paraId="22160829" w14:textId="77777777" w:rsidR="00150C1C" w:rsidRDefault="00150C1C" w:rsidP="00B92975">
            <w:pPr>
              <w:pStyle w:val="Tabletext"/>
            </w:pPr>
            <w:r>
              <w:t>    }</w:t>
            </w:r>
          </w:p>
          <w:p w14:paraId="4243CAB6" w14:textId="77777777" w:rsidR="00150C1C" w:rsidRDefault="00150C1C" w:rsidP="00B92975">
            <w:pPr>
              <w:pStyle w:val="Tabletext"/>
            </w:pPr>
            <w:r>
              <w:t>  },</w:t>
            </w:r>
          </w:p>
          <w:p w14:paraId="3DC47C56" w14:textId="77777777" w:rsidR="00150C1C" w:rsidRDefault="00150C1C" w:rsidP="00B92975">
            <w:pPr>
              <w:pStyle w:val="Tabletext"/>
            </w:pPr>
            <w:bookmarkStart w:id="1276" w:name="__DdeLink__7354_2002514132"/>
            <w:bookmarkStart w:id="1277" w:name="__DdeLink__7404_2002514132"/>
            <w:r>
              <w:t>  </w:t>
            </w:r>
            <w:bookmarkEnd w:id="1276"/>
            <w:bookmarkEnd w:id="1277"/>
            <w:r>
              <w:t>"parameter":</w:t>
            </w:r>
          </w:p>
          <w:p w14:paraId="35E2CF60" w14:textId="77777777" w:rsidR="00150C1C" w:rsidRDefault="00150C1C" w:rsidP="00B92975">
            <w:pPr>
              <w:pStyle w:val="Tabletext"/>
            </w:pPr>
            <w:r>
              <w:t>  {</w:t>
            </w:r>
          </w:p>
          <w:p w14:paraId="593A7170" w14:textId="77777777" w:rsidR="00150C1C" w:rsidRDefault="00150C1C" w:rsidP="00B92975">
            <w:pPr>
              <w:pStyle w:val="Tabletext"/>
            </w:pPr>
            <w:r>
              <w:t>    "mode": "photocell"</w:t>
            </w:r>
          </w:p>
          <w:p w14:paraId="321EAE2E" w14:textId="77777777" w:rsidR="00150C1C" w:rsidRDefault="00150C1C" w:rsidP="00B92975">
            <w:pPr>
              <w:pStyle w:val="Tabletext"/>
            </w:pPr>
            <w:r>
              <w:t>  }</w:t>
            </w:r>
          </w:p>
          <w:p w14:paraId="5E0CE20B" w14:textId="77777777" w:rsidR="00150C1C" w:rsidRDefault="00150C1C" w:rsidP="00B92975">
            <w:pPr>
              <w:pStyle w:val="Tabletext"/>
            </w:pPr>
            <w:r>
              <w:t>}</w:t>
            </w:r>
          </w:p>
        </w:tc>
      </w:tr>
    </w:tbl>
    <w:p w14:paraId="42491486" w14:textId="6605235F" w:rsidR="00F24D6E" w:rsidRDefault="001B4F58" w:rsidP="00B92975">
      <w:pPr>
        <w:pStyle w:val="AppendixHead3"/>
      </w:pPr>
      <w:r w:rsidRPr="001B4F58">
        <w:t>System information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E0735" w14:paraId="3A68758C" w14:textId="77777777" w:rsidTr="00D32BD9">
        <w:trPr>
          <w:cantSplit/>
        </w:trPr>
        <w:tc>
          <w:tcPr>
            <w:tcW w:w="1855" w:type="dxa"/>
            <w:tcBorders>
              <w:top w:val="single" w:sz="4" w:space="0" w:color="000000"/>
              <w:left w:val="single" w:sz="4" w:space="0" w:color="000000"/>
            </w:tcBorders>
          </w:tcPr>
          <w:p w14:paraId="53ED21BF" w14:textId="77777777" w:rsidR="00CE0735" w:rsidRDefault="00CE0735"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4B348F40" w14:textId="77777777" w:rsidR="00CE0735" w:rsidRDefault="00CE0735" w:rsidP="00B92975">
            <w:pPr>
              <w:pStyle w:val="Tabletext"/>
            </w:pPr>
            <w:r>
              <w:t>’sysInfo’</w:t>
            </w:r>
          </w:p>
        </w:tc>
      </w:tr>
      <w:tr w:rsidR="00CE0735" w14:paraId="5D36677F" w14:textId="77777777" w:rsidTr="00D32BD9">
        <w:trPr>
          <w:cantSplit/>
        </w:trPr>
        <w:tc>
          <w:tcPr>
            <w:tcW w:w="1855" w:type="dxa"/>
            <w:tcBorders>
              <w:left w:val="single" w:sz="4" w:space="0" w:color="000000"/>
            </w:tcBorders>
          </w:tcPr>
          <w:p w14:paraId="547259E5" w14:textId="77777777" w:rsidR="00CE0735" w:rsidRDefault="00CE0735" w:rsidP="00B92975">
            <w:pPr>
              <w:pStyle w:val="Tableheading"/>
            </w:pPr>
            <w:r>
              <w:t>Description:</w:t>
            </w:r>
          </w:p>
        </w:tc>
        <w:tc>
          <w:tcPr>
            <w:tcW w:w="7783" w:type="dxa"/>
            <w:tcBorders>
              <w:left w:val="single" w:sz="4" w:space="0" w:color="000000"/>
              <w:right w:val="single" w:sz="4" w:space="0" w:color="000000"/>
            </w:tcBorders>
          </w:tcPr>
          <w:p w14:paraId="41EF7E75" w14:textId="727EBA25" w:rsidR="00CE0735" w:rsidRDefault="00CE0735" w:rsidP="00B92975">
            <w:pPr>
              <w:pStyle w:val="Tabletext"/>
            </w:pPr>
            <w:r>
              <w:t xml:space="preserve">This information can be used to set up optimal set/get transmission packet sizes. JSON object, unordered name/value pairs, where value is </w:t>
            </w:r>
            <w:r w:rsidR="004C6E1F">
              <w:t xml:space="preserve">an </w:t>
            </w:r>
            <w:r>
              <w:t>integer value. Allowed system parameters are:</w:t>
            </w:r>
          </w:p>
          <w:p w14:paraId="1BD3274C" w14:textId="77777777" w:rsidR="00CE0735" w:rsidRDefault="00CE0735" w:rsidP="00B92975">
            <w:pPr>
              <w:pStyle w:val="Tabletext"/>
              <w:numPr>
                <w:ilvl w:val="0"/>
                <w:numId w:val="140"/>
              </w:numPr>
            </w:pPr>
            <w:r>
              <w:t>’rxBuf’ – size of receive buffer in bytes, -1 means infinite</w:t>
            </w:r>
          </w:p>
          <w:p w14:paraId="0E974B74" w14:textId="77777777" w:rsidR="00CE0735" w:rsidRDefault="00CE0735" w:rsidP="00B92975">
            <w:pPr>
              <w:pStyle w:val="Tabletext"/>
              <w:numPr>
                <w:ilvl w:val="0"/>
                <w:numId w:val="140"/>
              </w:numPr>
            </w:pPr>
            <w:r>
              <w:t>’txBuf’ – size of transmit buffer in bytes, -1 means infinite</w:t>
            </w:r>
          </w:p>
        </w:tc>
      </w:tr>
      <w:tr w:rsidR="00CE0735" w14:paraId="7FB145C8" w14:textId="77777777" w:rsidTr="00D32BD9">
        <w:trPr>
          <w:cantSplit/>
        </w:trPr>
        <w:tc>
          <w:tcPr>
            <w:tcW w:w="1855" w:type="dxa"/>
            <w:tcBorders>
              <w:left w:val="single" w:sz="4" w:space="0" w:color="000000"/>
            </w:tcBorders>
          </w:tcPr>
          <w:p w14:paraId="0B2D627C" w14:textId="77777777" w:rsidR="00CE0735" w:rsidRDefault="00CE0735" w:rsidP="00B92975">
            <w:pPr>
              <w:pStyle w:val="Tableheading"/>
            </w:pPr>
            <w:r>
              <w:t>Required:</w:t>
            </w:r>
          </w:p>
        </w:tc>
        <w:tc>
          <w:tcPr>
            <w:tcW w:w="7783" w:type="dxa"/>
            <w:tcBorders>
              <w:left w:val="single" w:sz="4" w:space="0" w:color="000000"/>
              <w:right w:val="single" w:sz="4" w:space="0" w:color="000000"/>
            </w:tcBorders>
          </w:tcPr>
          <w:p w14:paraId="6727DF60" w14:textId="77777777" w:rsidR="00CE0735" w:rsidRDefault="00CE0735" w:rsidP="00B92975">
            <w:pPr>
              <w:pStyle w:val="Tabletext"/>
            </w:pPr>
            <w:r>
              <w:t>Yes</w:t>
            </w:r>
          </w:p>
        </w:tc>
      </w:tr>
      <w:tr w:rsidR="00CE0735" w14:paraId="2DDEE48B" w14:textId="77777777" w:rsidTr="00D32BD9">
        <w:trPr>
          <w:cantSplit/>
        </w:trPr>
        <w:tc>
          <w:tcPr>
            <w:tcW w:w="1855" w:type="dxa"/>
            <w:tcBorders>
              <w:left w:val="single" w:sz="4" w:space="0" w:color="000000"/>
              <w:bottom w:val="single" w:sz="4" w:space="0" w:color="000000"/>
            </w:tcBorders>
          </w:tcPr>
          <w:p w14:paraId="4ECEF6AD" w14:textId="77777777" w:rsidR="00CE0735" w:rsidRDefault="00CE0735" w:rsidP="00B92975">
            <w:pPr>
              <w:pStyle w:val="Tableheading"/>
            </w:pPr>
            <w:r>
              <w:t>Example:</w:t>
            </w:r>
          </w:p>
        </w:tc>
        <w:tc>
          <w:tcPr>
            <w:tcW w:w="7783" w:type="dxa"/>
            <w:tcBorders>
              <w:left w:val="single" w:sz="4" w:space="0" w:color="000000"/>
              <w:bottom w:val="single" w:sz="4" w:space="0" w:color="000000"/>
              <w:right w:val="single" w:sz="4" w:space="0" w:color="000000"/>
            </w:tcBorders>
          </w:tcPr>
          <w:p w14:paraId="74DA2FC6" w14:textId="77777777" w:rsidR="00CE0735" w:rsidRDefault="00CE0735" w:rsidP="00B92975">
            <w:pPr>
              <w:pStyle w:val="Tabletext"/>
            </w:pPr>
            <w:r>
              <w:t>"sysInfo":</w:t>
            </w:r>
          </w:p>
          <w:p w14:paraId="7167B277" w14:textId="77777777" w:rsidR="00CE0735" w:rsidRDefault="00CE0735" w:rsidP="00B92975">
            <w:pPr>
              <w:pStyle w:val="Tabletext"/>
            </w:pPr>
            <w:r>
              <w:t>{</w:t>
            </w:r>
          </w:p>
          <w:p w14:paraId="32368308" w14:textId="77777777" w:rsidR="00CE0735" w:rsidRDefault="00CE0735" w:rsidP="00B92975">
            <w:pPr>
              <w:pStyle w:val="Tabletext"/>
            </w:pPr>
            <w:r>
              <w:t>  "rxBuf": 128,</w:t>
            </w:r>
          </w:p>
          <w:p w14:paraId="704D90DC" w14:textId="77777777" w:rsidR="00CE0735" w:rsidRDefault="00CE0735" w:rsidP="00B92975">
            <w:pPr>
              <w:pStyle w:val="Tabletext"/>
            </w:pPr>
            <w:r>
              <w:t>  "txBuf": -1</w:t>
            </w:r>
          </w:p>
          <w:p w14:paraId="6ABB48A5" w14:textId="77777777" w:rsidR="00CE0735" w:rsidRDefault="00CE0735" w:rsidP="00B92975">
            <w:pPr>
              <w:pStyle w:val="Tabletext"/>
            </w:pPr>
            <w:r>
              <w:t>}</w:t>
            </w:r>
          </w:p>
        </w:tc>
      </w:tr>
    </w:tbl>
    <w:p w14:paraId="690B2791" w14:textId="77777777" w:rsidR="00903C89" w:rsidRDefault="00903C89" w:rsidP="00B92975">
      <w:pPr>
        <w:pStyle w:val="BodyText"/>
        <w:rPr>
          <w:rFonts w:eastAsia="Calibri" w:cs="Arial"/>
          <w:b/>
          <w:smallCaps/>
          <w:color w:val="00558C"/>
          <w:sz w:val="24"/>
          <w:lang w:eastAsia="en-GB"/>
        </w:rPr>
      </w:pPr>
      <w:r>
        <w:br w:type="page"/>
      </w:r>
    </w:p>
    <w:p w14:paraId="7C9D9019" w14:textId="02469693" w:rsidR="001B4F58" w:rsidRDefault="00CE0735" w:rsidP="00B92975">
      <w:pPr>
        <w:pStyle w:val="AppendixHead3"/>
      </w:pPr>
      <w:commentRangeStart w:id="1278"/>
      <w:r>
        <w:lastRenderedPageBreak/>
        <w:t>Type</w:t>
      </w:r>
      <w:commentRangeEnd w:id="1278"/>
      <w:r w:rsidR="00CA1B8A">
        <w:rPr>
          <w:rStyle w:val="CommentReference"/>
          <w:rFonts w:eastAsiaTheme="minorHAnsi" w:cstheme="minorBidi"/>
          <w:b w:val="0"/>
          <w:smallCaps w:val="0"/>
          <w:color w:val="auto"/>
          <w:lang w:eastAsia="en-US"/>
        </w:rPr>
        <w:commentReference w:id="1278"/>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65DA1" w14:paraId="34525529" w14:textId="77777777" w:rsidTr="00D32BD9">
        <w:tc>
          <w:tcPr>
            <w:tcW w:w="1855" w:type="dxa"/>
            <w:tcBorders>
              <w:top w:val="single" w:sz="4" w:space="0" w:color="000000"/>
              <w:left w:val="single" w:sz="4" w:space="0" w:color="000000"/>
            </w:tcBorders>
          </w:tcPr>
          <w:p w14:paraId="2E149030" w14:textId="77777777" w:rsidR="00C65DA1" w:rsidRDefault="00C65DA1"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65EC4650" w14:textId="77777777" w:rsidR="00C65DA1" w:rsidRDefault="00C65DA1" w:rsidP="00B92975">
            <w:pPr>
              <w:pStyle w:val="Tabletext"/>
            </w:pPr>
            <w:r>
              <w:t>’type’</w:t>
            </w:r>
          </w:p>
        </w:tc>
      </w:tr>
      <w:tr w:rsidR="00C65DA1" w14:paraId="12D01990" w14:textId="77777777" w:rsidTr="00D32BD9">
        <w:tc>
          <w:tcPr>
            <w:tcW w:w="1855" w:type="dxa"/>
            <w:tcBorders>
              <w:left w:val="single" w:sz="4" w:space="0" w:color="000000"/>
            </w:tcBorders>
          </w:tcPr>
          <w:p w14:paraId="5599E786" w14:textId="77777777" w:rsidR="00C65DA1" w:rsidRDefault="00C65DA1" w:rsidP="00B92975">
            <w:pPr>
              <w:pStyle w:val="Tableheading"/>
            </w:pPr>
            <w:r>
              <w:t>Description:</w:t>
            </w:r>
          </w:p>
        </w:tc>
        <w:tc>
          <w:tcPr>
            <w:tcW w:w="7783" w:type="dxa"/>
            <w:tcBorders>
              <w:left w:val="single" w:sz="4" w:space="0" w:color="000000"/>
              <w:right w:val="single" w:sz="4" w:space="0" w:color="000000"/>
            </w:tcBorders>
          </w:tcPr>
          <w:p w14:paraId="0C53F386" w14:textId="072FB57F" w:rsidR="00C65DA1" w:rsidRDefault="00C65DA1" w:rsidP="00B92975">
            <w:pPr>
              <w:pStyle w:val="Tabletext"/>
            </w:pPr>
            <w:r>
              <w:t xml:space="preserve">String, which contains </w:t>
            </w:r>
            <w:r w:rsidR="003F3680">
              <w:t xml:space="preserve">the type of </w:t>
            </w:r>
            <w:r>
              <w:t>device:</w:t>
            </w:r>
          </w:p>
          <w:p w14:paraId="0BB2081E" w14:textId="2ED27356" w:rsidR="00C65DA1" w:rsidRDefault="00C65DA1" w:rsidP="00B92975">
            <w:pPr>
              <w:pStyle w:val="Tabletext"/>
              <w:numPr>
                <w:ilvl w:val="0"/>
                <w:numId w:val="141"/>
              </w:numPr>
            </w:pPr>
            <w:r>
              <w:t>’group’ – logical container for device group, used for MQTT gateway</w:t>
            </w:r>
            <w:r w:rsidR="0081080C">
              <w:t>s</w:t>
            </w:r>
          </w:p>
          <w:p w14:paraId="47EE0F5C" w14:textId="24F8B06D" w:rsidR="00C65DA1" w:rsidRDefault="00C65DA1" w:rsidP="00B92975">
            <w:pPr>
              <w:pStyle w:val="Tabletext"/>
              <w:numPr>
                <w:ilvl w:val="0"/>
                <w:numId w:val="141"/>
              </w:numPr>
            </w:pPr>
            <w:r>
              <w:t>’</w:t>
            </w:r>
            <w:r w:rsidR="00F854BC">
              <w:t>lantern</w:t>
            </w:r>
            <w:r>
              <w:t xml:space="preserve">’ – for </w:t>
            </w:r>
            <w:r w:rsidR="00F854BC">
              <w:t>lantern</w:t>
            </w:r>
            <w:r>
              <w:t>s</w:t>
            </w:r>
          </w:p>
        </w:tc>
      </w:tr>
      <w:tr w:rsidR="00C65DA1" w14:paraId="53F8CBD4" w14:textId="77777777" w:rsidTr="00D32BD9">
        <w:tc>
          <w:tcPr>
            <w:tcW w:w="1855" w:type="dxa"/>
            <w:tcBorders>
              <w:left w:val="single" w:sz="4" w:space="0" w:color="000000"/>
            </w:tcBorders>
          </w:tcPr>
          <w:p w14:paraId="54715452" w14:textId="77777777" w:rsidR="00C65DA1" w:rsidRDefault="00C65DA1" w:rsidP="00B92975">
            <w:pPr>
              <w:pStyle w:val="Tableheading"/>
            </w:pPr>
            <w:r>
              <w:t>Required:</w:t>
            </w:r>
          </w:p>
        </w:tc>
        <w:tc>
          <w:tcPr>
            <w:tcW w:w="7783" w:type="dxa"/>
            <w:tcBorders>
              <w:left w:val="single" w:sz="4" w:space="0" w:color="000000"/>
              <w:right w:val="single" w:sz="4" w:space="0" w:color="000000"/>
            </w:tcBorders>
          </w:tcPr>
          <w:p w14:paraId="1ABCB1AC" w14:textId="77777777" w:rsidR="00C65DA1" w:rsidRDefault="00C65DA1" w:rsidP="00B92975">
            <w:pPr>
              <w:pStyle w:val="Tabletext"/>
            </w:pPr>
            <w:r>
              <w:t>Optional</w:t>
            </w:r>
          </w:p>
        </w:tc>
      </w:tr>
      <w:tr w:rsidR="00C65DA1" w14:paraId="309BAB96" w14:textId="77777777" w:rsidTr="00D32BD9">
        <w:tc>
          <w:tcPr>
            <w:tcW w:w="1855" w:type="dxa"/>
            <w:tcBorders>
              <w:left w:val="single" w:sz="4" w:space="0" w:color="000000"/>
              <w:bottom w:val="single" w:sz="4" w:space="0" w:color="000000"/>
            </w:tcBorders>
          </w:tcPr>
          <w:p w14:paraId="0AB074A3" w14:textId="77777777" w:rsidR="00C65DA1" w:rsidRDefault="00C65DA1" w:rsidP="00B92975">
            <w:pPr>
              <w:pStyle w:val="Tableheading"/>
            </w:pPr>
            <w:r>
              <w:t>Example:</w:t>
            </w:r>
          </w:p>
        </w:tc>
        <w:tc>
          <w:tcPr>
            <w:tcW w:w="7783" w:type="dxa"/>
            <w:tcBorders>
              <w:left w:val="single" w:sz="4" w:space="0" w:color="000000"/>
              <w:bottom w:val="single" w:sz="4" w:space="0" w:color="000000"/>
              <w:right w:val="single" w:sz="4" w:space="0" w:color="000000"/>
            </w:tcBorders>
          </w:tcPr>
          <w:p w14:paraId="2E7744EB" w14:textId="28E38142" w:rsidR="00C65DA1" w:rsidRDefault="00C65DA1" w:rsidP="00B92975">
            <w:pPr>
              <w:pStyle w:val="Tabletext"/>
            </w:pPr>
            <w:r>
              <w:t>"type": "</w:t>
            </w:r>
            <w:r w:rsidR="00F854BC">
              <w:t>lantern</w:t>
            </w:r>
            <w:r>
              <w:t>"</w:t>
            </w:r>
          </w:p>
        </w:tc>
      </w:tr>
    </w:tbl>
    <w:p w14:paraId="7FE75D01" w14:textId="7C065931" w:rsidR="00CE0735" w:rsidRDefault="001415BD" w:rsidP="00B92975">
      <w:pPr>
        <w:pStyle w:val="AppendixHead3"/>
      </w:pPr>
      <w:r w:rsidRPr="001415BD">
        <w:t>Serial number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D2096" w14:paraId="7623F366" w14:textId="77777777" w:rsidTr="00D32BD9">
        <w:tc>
          <w:tcPr>
            <w:tcW w:w="1855" w:type="dxa"/>
            <w:tcBorders>
              <w:top w:val="single" w:sz="4" w:space="0" w:color="000000"/>
              <w:left w:val="single" w:sz="4" w:space="0" w:color="000000"/>
            </w:tcBorders>
          </w:tcPr>
          <w:p w14:paraId="6D25F7F9" w14:textId="77777777" w:rsidR="002D2096" w:rsidRDefault="002D2096"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64A702D1" w14:textId="77777777" w:rsidR="002D2096" w:rsidRDefault="002D2096" w:rsidP="00B92975">
            <w:pPr>
              <w:pStyle w:val="Tabletext"/>
            </w:pPr>
            <w:r>
              <w:t>’serialNr’</w:t>
            </w:r>
          </w:p>
        </w:tc>
      </w:tr>
      <w:tr w:rsidR="002D2096" w14:paraId="192EDD56" w14:textId="77777777" w:rsidTr="00D32BD9">
        <w:tc>
          <w:tcPr>
            <w:tcW w:w="1855" w:type="dxa"/>
            <w:tcBorders>
              <w:left w:val="single" w:sz="4" w:space="0" w:color="000000"/>
            </w:tcBorders>
          </w:tcPr>
          <w:p w14:paraId="5C3D8A56" w14:textId="77777777" w:rsidR="002D2096" w:rsidRDefault="002D2096" w:rsidP="00B92975">
            <w:pPr>
              <w:pStyle w:val="Tableheading"/>
            </w:pPr>
            <w:r>
              <w:t>Description:</w:t>
            </w:r>
          </w:p>
        </w:tc>
        <w:tc>
          <w:tcPr>
            <w:tcW w:w="7783" w:type="dxa"/>
            <w:tcBorders>
              <w:left w:val="single" w:sz="4" w:space="0" w:color="000000"/>
              <w:right w:val="single" w:sz="4" w:space="0" w:color="000000"/>
            </w:tcBorders>
          </w:tcPr>
          <w:p w14:paraId="3FF0EFDE" w14:textId="102C3488" w:rsidR="002D2096" w:rsidRDefault="002D2096" w:rsidP="00A82578">
            <w:pPr>
              <w:pStyle w:val="Tabletext"/>
            </w:pPr>
            <w:r>
              <w:t xml:space="preserve">String with device serial number. </w:t>
            </w:r>
            <w:r w:rsidR="009F14E1">
              <w:t xml:space="preserve">It is recommended </w:t>
            </w:r>
            <w:r w:rsidR="007F3404">
              <w:t>that the string also include the p</w:t>
            </w:r>
            <w:r w:rsidR="001B1645">
              <w:t>r</w:t>
            </w:r>
            <w:r w:rsidR="007F3404">
              <w:t>oduct code</w:t>
            </w:r>
            <w:r w:rsidR="001B1645">
              <w:t xml:space="preserve"> to ensure a unique identifier</w:t>
            </w:r>
            <w:r w:rsidR="00B02CDD">
              <w:t>.</w:t>
            </w:r>
          </w:p>
        </w:tc>
      </w:tr>
      <w:tr w:rsidR="002D2096" w14:paraId="6F98547F" w14:textId="77777777" w:rsidTr="00D32BD9">
        <w:tc>
          <w:tcPr>
            <w:tcW w:w="1855" w:type="dxa"/>
            <w:tcBorders>
              <w:left w:val="single" w:sz="4" w:space="0" w:color="000000"/>
            </w:tcBorders>
          </w:tcPr>
          <w:p w14:paraId="35EDDCDF" w14:textId="77777777" w:rsidR="002D2096" w:rsidRDefault="002D2096" w:rsidP="00B92975">
            <w:pPr>
              <w:pStyle w:val="Tableheading"/>
            </w:pPr>
            <w:r>
              <w:t>Required:</w:t>
            </w:r>
          </w:p>
        </w:tc>
        <w:tc>
          <w:tcPr>
            <w:tcW w:w="7783" w:type="dxa"/>
            <w:tcBorders>
              <w:left w:val="single" w:sz="4" w:space="0" w:color="000000"/>
              <w:right w:val="single" w:sz="4" w:space="0" w:color="000000"/>
            </w:tcBorders>
          </w:tcPr>
          <w:p w14:paraId="013F2C6F" w14:textId="77777777" w:rsidR="002D2096" w:rsidRDefault="002D2096" w:rsidP="00B92975">
            <w:pPr>
              <w:pStyle w:val="Tabletext"/>
            </w:pPr>
            <w:r>
              <w:t>Optional. Only on devices that have valid serial number.</w:t>
            </w:r>
          </w:p>
        </w:tc>
      </w:tr>
      <w:tr w:rsidR="002D2096" w14:paraId="047BEFFE" w14:textId="77777777" w:rsidTr="00D32BD9">
        <w:tc>
          <w:tcPr>
            <w:tcW w:w="1855" w:type="dxa"/>
            <w:tcBorders>
              <w:left w:val="single" w:sz="4" w:space="0" w:color="000000"/>
              <w:bottom w:val="single" w:sz="4" w:space="0" w:color="000000"/>
            </w:tcBorders>
          </w:tcPr>
          <w:p w14:paraId="41EE727D" w14:textId="77777777" w:rsidR="002D2096" w:rsidRDefault="002D2096" w:rsidP="00B92975">
            <w:pPr>
              <w:pStyle w:val="Tableheading"/>
            </w:pPr>
            <w:r>
              <w:t>Example:</w:t>
            </w:r>
          </w:p>
        </w:tc>
        <w:tc>
          <w:tcPr>
            <w:tcW w:w="7783" w:type="dxa"/>
            <w:tcBorders>
              <w:left w:val="single" w:sz="4" w:space="0" w:color="000000"/>
              <w:bottom w:val="single" w:sz="4" w:space="0" w:color="000000"/>
              <w:right w:val="single" w:sz="4" w:space="0" w:color="000000"/>
            </w:tcBorders>
          </w:tcPr>
          <w:p w14:paraId="73AB0F6E" w14:textId="3C7B513F" w:rsidR="002D2096" w:rsidRDefault="002D2096" w:rsidP="00B92975">
            <w:pPr>
              <w:pStyle w:val="Tabletext"/>
            </w:pPr>
            <w:r>
              <w:t>"serialNr": "</w:t>
            </w:r>
            <w:r w:rsidR="000169B7">
              <w:t>p</w:t>
            </w:r>
            <w:r w:rsidR="00DF40C9">
              <w:t>roduct</w:t>
            </w:r>
            <w:r w:rsidR="001E014E">
              <w:t>123</w:t>
            </w:r>
            <w:r>
              <w:t>-001"</w:t>
            </w:r>
          </w:p>
        </w:tc>
      </w:tr>
    </w:tbl>
    <w:p w14:paraId="47DD5B89" w14:textId="2028951A" w:rsidR="001415BD" w:rsidRDefault="00BF2DC7" w:rsidP="00B92975">
      <w:pPr>
        <w:pStyle w:val="AppendixHead3"/>
      </w:pPr>
      <w:r w:rsidRPr="00BF2DC7">
        <w:t>Product code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943EC" w14:paraId="2E561686" w14:textId="77777777" w:rsidTr="00D32BD9">
        <w:tc>
          <w:tcPr>
            <w:tcW w:w="1855" w:type="dxa"/>
            <w:tcBorders>
              <w:top w:val="single" w:sz="4" w:space="0" w:color="000000"/>
              <w:left w:val="single" w:sz="4" w:space="0" w:color="000000"/>
            </w:tcBorders>
          </w:tcPr>
          <w:p w14:paraId="0E505A8C" w14:textId="77777777" w:rsidR="004943EC" w:rsidRDefault="004943EC"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3BAE71F2" w14:textId="77777777" w:rsidR="004943EC" w:rsidRDefault="004943EC" w:rsidP="00B92975">
            <w:pPr>
              <w:pStyle w:val="Tabletext"/>
            </w:pPr>
            <w:r>
              <w:t>’productCode’</w:t>
            </w:r>
          </w:p>
        </w:tc>
      </w:tr>
      <w:tr w:rsidR="004943EC" w14:paraId="5DD9429F" w14:textId="77777777" w:rsidTr="00D32BD9">
        <w:tc>
          <w:tcPr>
            <w:tcW w:w="1855" w:type="dxa"/>
            <w:tcBorders>
              <w:left w:val="single" w:sz="4" w:space="0" w:color="000000"/>
            </w:tcBorders>
          </w:tcPr>
          <w:p w14:paraId="37AAE2B4" w14:textId="77777777" w:rsidR="004943EC" w:rsidRDefault="004943EC" w:rsidP="00B92975">
            <w:pPr>
              <w:pStyle w:val="Tableheading"/>
            </w:pPr>
            <w:r>
              <w:t>Description:</w:t>
            </w:r>
          </w:p>
        </w:tc>
        <w:tc>
          <w:tcPr>
            <w:tcW w:w="7783" w:type="dxa"/>
            <w:tcBorders>
              <w:left w:val="single" w:sz="4" w:space="0" w:color="000000"/>
              <w:right w:val="single" w:sz="4" w:space="0" w:color="000000"/>
            </w:tcBorders>
          </w:tcPr>
          <w:p w14:paraId="31C7ECEE" w14:textId="77777777" w:rsidR="004943EC" w:rsidRDefault="004943EC" w:rsidP="00B92975">
            <w:pPr>
              <w:pStyle w:val="Tabletext"/>
            </w:pPr>
            <w:r>
              <w:t>String with device product code.</w:t>
            </w:r>
          </w:p>
        </w:tc>
      </w:tr>
      <w:tr w:rsidR="004943EC" w14:paraId="675C5B63" w14:textId="77777777" w:rsidTr="00D32BD9">
        <w:tc>
          <w:tcPr>
            <w:tcW w:w="1855" w:type="dxa"/>
            <w:tcBorders>
              <w:left w:val="single" w:sz="4" w:space="0" w:color="000000"/>
            </w:tcBorders>
          </w:tcPr>
          <w:p w14:paraId="72DDB7A2" w14:textId="77777777" w:rsidR="004943EC" w:rsidRDefault="004943EC" w:rsidP="00B92975">
            <w:pPr>
              <w:pStyle w:val="Tableheading"/>
            </w:pPr>
            <w:r>
              <w:t>Required:</w:t>
            </w:r>
          </w:p>
        </w:tc>
        <w:tc>
          <w:tcPr>
            <w:tcW w:w="7783" w:type="dxa"/>
            <w:tcBorders>
              <w:left w:val="single" w:sz="4" w:space="0" w:color="000000"/>
              <w:right w:val="single" w:sz="4" w:space="0" w:color="000000"/>
            </w:tcBorders>
          </w:tcPr>
          <w:p w14:paraId="3EDAB4F1" w14:textId="77777777" w:rsidR="004943EC" w:rsidRDefault="004943EC" w:rsidP="00B92975">
            <w:pPr>
              <w:pStyle w:val="Tabletext"/>
            </w:pPr>
            <w:r>
              <w:t>Optional. Required only when serial number does not have product information.</w:t>
            </w:r>
          </w:p>
        </w:tc>
      </w:tr>
      <w:tr w:rsidR="004943EC" w14:paraId="05CD248F" w14:textId="77777777" w:rsidTr="00D32BD9">
        <w:tc>
          <w:tcPr>
            <w:tcW w:w="1855" w:type="dxa"/>
            <w:tcBorders>
              <w:left w:val="single" w:sz="4" w:space="0" w:color="000000"/>
              <w:bottom w:val="single" w:sz="4" w:space="0" w:color="000000"/>
            </w:tcBorders>
          </w:tcPr>
          <w:p w14:paraId="5D2ADD00" w14:textId="77777777" w:rsidR="004943EC" w:rsidRDefault="004943EC" w:rsidP="00B92975">
            <w:pPr>
              <w:pStyle w:val="Tableheading"/>
            </w:pPr>
            <w:r>
              <w:t>Example:</w:t>
            </w:r>
          </w:p>
        </w:tc>
        <w:tc>
          <w:tcPr>
            <w:tcW w:w="7783" w:type="dxa"/>
            <w:tcBorders>
              <w:left w:val="single" w:sz="4" w:space="0" w:color="000000"/>
              <w:bottom w:val="single" w:sz="4" w:space="0" w:color="000000"/>
              <w:right w:val="single" w:sz="4" w:space="0" w:color="000000"/>
            </w:tcBorders>
          </w:tcPr>
          <w:p w14:paraId="506D2264" w14:textId="0C959DF4" w:rsidR="004943EC" w:rsidRDefault="004943EC" w:rsidP="00B92975">
            <w:pPr>
              <w:pStyle w:val="Tabletext"/>
            </w:pPr>
            <w:r>
              <w:t>"productCode": "</w:t>
            </w:r>
            <w:r w:rsidR="002D05D0">
              <w:t>product123</w:t>
            </w:r>
            <w:r>
              <w:t>"</w:t>
            </w:r>
          </w:p>
        </w:tc>
      </w:tr>
    </w:tbl>
    <w:p w14:paraId="61BA8838" w14:textId="6537A4D1" w:rsidR="00BF2DC7" w:rsidRDefault="00E97A08" w:rsidP="00E97A08">
      <w:pPr>
        <w:pStyle w:val="AppendixHead3"/>
      </w:pPr>
      <w:r w:rsidRPr="00E97A08">
        <w:t>Firmware version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5407D" w14:paraId="1F97C4D4" w14:textId="77777777" w:rsidTr="00D32BD9">
        <w:tc>
          <w:tcPr>
            <w:tcW w:w="1855" w:type="dxa"/>
            <w:tcBorders>
              <w:top w:val="single" w:sz="4" w:space="0" w:color="000000"/>
              <w:left w:val="single" w:sz="4" w:space="0" w:color="000000"/>
            </w:tcBorders>
          </w:tcPr>
          <w:p w14:paraId="475B84FE" w14:textId="77777777" w:rsidR="0035407D" w:rsidRDefault="0035407D"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1D09E4B5" w14:textId="77777777" w:rsidR="0035407D" w:rsidRDefault="0035407D" w:rsidP="00B92975">
            <w:pPr>
              <w:pStyle w:val="Tabletext"/>
            </w:pPr>
            <w:r>
              <w:t>’firmwareVersion’</w:t>
            </w:r>
          </w:p>
        </w:tc>
      </w:tr>
      <w:tr w:rsidR="0035407D" w14:paraId="1F2A57D9" w14:textId="77777777" w:rsidTr="00D32BD9">
        <w:tc>
          <w:tcPr>
            <w:tcW w:w="1855" w:type="dxa"/>
            <w:tcBorders>
              <w:left w:val="single" w:sz="4" w:space="0" w:color="000000"/>
            </w:tcBorders>
          </w:tcPr>
          <w:p w14:paraId="1C66C106" w14:textId="77777777" w:rsidR="0035407D" w:rsidRDefault="0035407D" w:rsidP="00B92975">
            <w:pPr>
              <w:pStyle w:val="Tableheading"/>
            </w:pPr>
            <w:r>
              <w:t>Description:</w:t>
            </w:r>
          </w:p>
        </w:tc>
        <w:tc>
          <w:tcPr>
            <w:tcW w:w="7783" w:type="dxa"/>
            <w:tcBorders>
              <w:left w:val="single" w:sz="4" w:space="0" w:color="000000"/>
              <w:right w:val="single" w:sz="4" w:space="0" w:color="000000"/>
            </w:tcBorders>
          </w:tcPr>
          <w:p w14:paraId="2D07CC03" w14:textId="77777777" w:rsidR="0035407D" w:rsidRDefault="0035407D" w:rsidP="00B92975">
            <w:pPr>
              <w:pStyle w:val="Tabletext"/>
            </w:pPr>
            <w:r>
              <w:t>String with firmware version.</w:t>
            </w:r>
          </w:p>
        </w:tc>
      </w:tr>
      <w:tr w:rsidR="0035407D" w14:paraId="482DCA05" w14:textId="77777777" w:rsidTr="00D32BD9">
        <w:tc>
          <w:tcPr>
            <w:tcW w:w="1855" w:type="dxa"/>
            <w:tcBorders>
              <w:left w:val="single" w:sz="4" w:space="0" w:color="000000"/>
            </w:tcBorders>
          </w:tcPr>
          <w:p w14:paraId="3678E19F" w14:textId="77777777" w:rsidR="0035407D" w:rsidRDefault="0035407D" w:rsidP="00B92975">
            <w:pPr>
              <w:pStyle w:val="Tableheading"/>
            </w:pPr>
            <w:r>
              <w:t>Required:</w:t>
            </w:r>
          </w:p>
        </w:tc>
        <w:tc>
          <w:tcPr>
            <w:tcW w:w="7783" w:type="dxa"/>
            <w:tcBorders>
              <w:left w:val="single" w:sz="4" w:space="0" w:color="000000"/>
              <w:right w:val="single" w:sz="4" w:space="0" w:color="000000"/>
            </w:tcBorders>
          </w:tcPr>
          <w:p w14:paraId="567456AB" w14:textId="77777777" w:rsidR="0035407D" w:rsidRDefault="0035407D" w:rsidP="00B92975">
            <w:pPr>
              <w:pStyle w:val="Tabletext"/>
            </w:pPr>
            <w:r>
              <w:t>Optional. Only on devices that have firmware version information.</w:t>
            </w:r>
          </w:p>
        </w:tc>
      </w:tr>
      <w:tr w:rsidR="0035407D" w14:paraId="39638446" w14:textId="77777777" w:rsidTr="00D32BD9">
        <w:tc>
          <w:tcPr>
            <w:tcW w:w="1855" w:type="dxa"/>
            <w:tcBorders>
              <w:left w:val="single" w:sz="4" w:space="0" w:color="000000"/>
              <w:bottom w:val="single" w:sz="4" w:space="0" w:color="000000"/>
            </w:tcBorders>
          </w:tcPr>
          <w:p w14:paraId="1FABEAE0" w14:textId="77777777" w:rsidR="0035407D" w:rsidRDefault="0035407D" w:rsidP="00B92975">
            <w:pPr>
              <w:pStyle w:val="Tableheading"/>
            </w:pPr>
            <w:r>
              <w:t>Example:</w:t>
            </w:r>
          </w:p>
        </w:tc>
        <w:tc>
          <w:tcPr>
            <w:tcW w:w="7783" w:type="dxa"/>
            <w:tcBorders>
              <w:left w:val="single" w:sz="4" w:space="0" w:color="000000"/>
              <w:bottom w:val="single" w:sz="4" w:space="0" w:color="000000"/>
              <w:right w:val="single" w:sz="4" w:space="0" w:color="000000"/>
            </w:tcBorders>
          </w:tcPr>
          <w:p w14:paraId="215E4AAD" w14:textId="77777777" w:rsidR="0035407D" w:rsidRDefault="0035407D" w:rsidP="00B92975">
            <w:pPr>
              <w:pStyle w:val="Tabletext"/>
            </w:pPr>
            <w:r>
              <w:t>"firmwareVersion": "version-1.0"</w:t>
            </w:r>
          </w:p>
        </w:tc>
      </w:tr>
    </w:tbl>
    <w:p w14:paraId="1FE1100F" w14:textId="77777777" w:rsidR="000B18C5" w:rsidRDefault="000B18C5" w:rsidP="00B92975">
      <w:pPr>
        <w:pStyle w:val="BodyText"/>
        <w:rPr>
          <w:rFonts w:eastAsia="Calibri" w:cs="Arial"/>
          <w:b/>
          <w:smallCaps/>
          <w:color w:val="00558C"/>
          <w:sz w:val="24"/>
          <w:lang w:eastAsia="en-GB"/>
        </w:rPr>
      </w:pPr>
      <w:r>
        <w:br w:type="page"/>
      </w:r>
    </w:p>
    <w:p w14:paraId="697449C9" w14:textId="148DD2EA" w:rsidR="00E97A08" w:rsidRDefault="00AD5F3E" w:rsidP="00B92975">
      <w:pPr>
        <w:pStyle w:val="AppendixHead3"/>
      </w:pPr>
      <w:r w:rsidRPr="00AD5F3E">
        <w:lastRenderedPageBreak/>
        <w:t>Component info</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33D2" w14:paraId="4C4BF84E" w14:textId="77777777" w:rsidTr="00D32BD9">
        <w:trPr>
          <w:cantSplit/>
        </w:trPr>
        <w:tc>
          <w:tcPr>
            <w:tcW w:w="1855" w:type="dxa"/>
            <w:tcBorders>
              <w:top w:val="single" w:sz="4" w:space="0" w:color="000000"/>
              <w:left w:val="single" w:sz="4" w:space="0" w:color="000000"/>
            </w:tcBorders>
          </w:tcPr>
          <w:p w14:paraId="21ED3F08" w14:textId="77777777" w:rsidR="00C433D2" w:rsidRDefault="00C433D2"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2597D17A" w14:textId="77777777" w:rsidR="00C433D2" w:rsidRDefault="00C433D2" w:rsidP="00B92975">
            <w:pPr>
              <w:pStyle w:val="Tabletext"/>
            </w:pPr>
            <w:r>
              <w:t>’componentInfo’</w:t>
            </w:r>
          </w:p>
        </w:tc>
      </w:tr>
      <w:tr w:rsidR="00C433D2" w14:paraId="5425E437" w14:textId="77777777" w:rsidTr="00D32BD9">
        <w:trPr>
          <w:cantSplit/>
        </w:trPr>
        <w:tc>
          <w:tcPr>
            <w:tcW w:w="1855" w:type="dxa"/>
            <w:tcBorders>
              <w:left w:val="single" w:sz="4" w:space="0" w:color="000000"/>
            </w:tcBorders>
          </w:tcPr>
          <w:p w14:paraId="1981B103" w14:textId="77777777" w:rsidR="00C433D2" w:rsidRDefault="00C433D2" w:rsidP="00B92975">
            <w:pPr>
              <w:pStyle w:val="Tableheading"/>
            </w:pPr>
            <w:r>
              <w:t>Description:</w:t>
            </w:r>
          </w:p>
        </w:tc>
        <w:tc>
          <w:tcPr>
            <w:tcW w:w="7783" w:type="dxa"/>
            <w:tcBorders>
              <w:left w:val="single" w:sz="4" w:space="0" w:color="000000"/>
              <w:right w:val="single" w:sz="4" w:space="0" w:color="000000"/>
            </w:tcBorders>
          </w:tcPr>
          <w:p w14:paraId="1F70906A" w14:textId="77777777" w:rsidR="00C433D2" w:rsidRDefault="00C433D2" w:rsidP="00B92975">
            <w:pPr>
              <w:pStyle w:val="Tabletext"/>
            </w:pPr>
            <w:r>
              <w:t>Contains device component information. List of JSON objects, unordered name/value pairs, where values are strings. Allowed information parameters are:</w:t>
            </w:r>
          </w:p>
          <w:p w14:paraId="3C61018F" w14:textId="77777777" w:rsidR="00C433D2" w:rsidRDefault="00C433D2" w:rsidP="00B92975">
            <w:pPr>
              <w:pStyle w:val="Tabletext"/>
              <w:numPr>
                <w:ilvl w:val="0"/>
                <w:numId w:val="142"/>
              </w:numPr>
            </w:pPr>
            <w:r>
              <w:t xml:space="preserve">’component’ – component description. </w:t>
            </w:r>
          </w:p>
          <w:p w14:paraId="708596A0" w14:textId="77777777" w:rsidR="00C433D2" w:rsidRDefault="00C433D2" w:rsidP="00B92975">
            <w:pPr>
              <w:pStyle w:val="Tabletext"/>
              <w:numPr>
                <w:ilvl w:val="0"/>
                <w:numId w:val="142"/>
              </w:numPr>
            </w:pPr>
            <w:r>
              <w:t>’version’ – component version.</w:t>
            </w:r>
          </w:p>
          <w:p w14:paraId="4FF0637F" w14:textId="6A4F82CC" w:rsidR="00C433D2" w:rsidRDefault="00C433D2" w:rsidP="00B92975">
            <w:pPr>
              <w:pStyle w:val="Tabletext"/>
              <w:numPr>
                <w:ilvl w:val="0"/>
                <w:numId w:val="142"/>
              </w:numPr>
            </w:pPr>
            <w:r>
              <w:t xml:space="preserve">’id’ – component ID or serial number. This parameter is optional and </w:t>
            </w:r>
            <w:r w:rsidR="00AF7749">
              <w:t xml:space="preserve">can be </w:t>
            </w:r>
            <w:r>
              <w:t>used in topics names to address sub-devices.</w:t>
            </w:r>
          </w:p>
        </w:tc>
      </w:tr>
      <w:tr w:rsidR="00C433D2" w14:paraId="0932C6E7" w14:textId="77777777" w:rsidTr="00D32BD9">
        <w:trPr>
          <w:cantSplit/>
        </w:trPr>
        <w:tc>
          <w:tcPr>
            <w:tcW w:w="1855" w:type="dxa"/>
            <w:tcBorders>
              <w:left w:val="single" w:sz="4" w:space="0" w:color="000000"/>
            </w:tcBorders>
          </w:tcPr>
          <w:p w14:paraId="4CB0ED18" w14:textId="77777777" w:rsidR="00C433D2" w:rsidRDefault="00C433D2" w:rsidP="00B92975">
            <w:pPr>
              <w:pStyle w:val="Tableheading"/>
            </w:pPr>
            <w:r>
              <w:t>Required:</w:t>
            </w:r>
          </w:p>
        </w:tc>
        <w:tc>
          <w:tcPr>
            <w:tcW w:w="7783" w:type="dxa"/>
            <w:tcBorders>
              <w:left w:val="single" w:sz="4" w:space="0" w:color="000000"/>
              <w:right w:val="single" w:sz="4" w:space="0" w:color="000000"/>
            </w:tcBorders>
          </w:tcPr>
          <w:p w14:paraId="3A8486C3" w14:textId="03AD509B" w:rsidR="00C433D2" w:rsidRDefault="00C433D2" w:rsidP="00B92975">
            <w:pPr>
              <w:pStyle w:val="Tabletext"/>
            </w:pPr>
            <w:r>
              <w:t>Optional. Only for devices or systems that have sub-components or sub-devices.</w:t>
            </w:r>
          </w:p>
        </w:tc>
      </w:tr>
      <w:tr w:rsidR="00C433D2" w14:paraId="6388724E" w14:textId="77777777" w:rsidTr="00D32BD9">
        <w:trPr>
          <w:cantSplit/>
        </w:trPr>
        <w:tc>
          <w:tcPr>
            <w:tcW w:w="1855" w:type="dxa"/>
            <w:tcBorders>
              <w:left w:val="single" w:sz="4" w:space="0" w:color="000000"/>
              <w:bottom w:val="single" w:sz="4" w:space="0" w:color="000000"/>
            </w:tcBorders>
          </w:tcPr>
          <w:p w14:paraId="7C053A25" w14:textId="77777777" w:rsidR="00C433D2" w:rsidRDefault="00C433D2" w:rsidP="00B92975">
            <w:pPr>
              <w:pStyle w:val="Tableheading"/>
            </w:pPr>
            <w:r>
              <w:t>Example:</w:t>
            </w:r>
          </w:p>
        </w:tc>
        <w:tc>
          <w:tcPr>
            <w:tcW w:w="7783" w:type="dxa"/>
            <w:tcBorders>
              <w:left w:val="single" w:sz="4" w:space="0" w:color="000000"/>
              <w:bottom w:val="single" w:sz="4" w:space="0" w:color="000000"/>
              <w:right w:val="single" w:sz="4" w:space="0" w:color="000000"/>
            </w:tcBorders>
          </w:tcPr>
          <w:p w14:paraId="6F94A06A" w14:textId="77777777" w:rsidR="00C433D2" w:rsidRDefault="00C433D2" w:rsidP="00B92975">
            <w:pPr>
              <w:pStyle w:val="Tabletext"/>
            </w:pPr>
            <w:r>
              <w:t>"componentInfo":</w:t>
            </w:r>
          </w:p>
          <w:p w14:paraId="33DAEFD4" w14:textId="77777777" w:rsidR="00C433D2" w:rsidRDefault="00C433D2" w:rsidP="00B92975">
            <w:pPr>
              <w:pStyle w:val="Tabletext"/>
            </w:pPr>
            <w:r>
              <w:t>[</w:t>
            </w:r>
          </w:p>
          <w:p w14:paraId="712F7274" w14:textId="77777777" w:rsidR="00C433D2" w:rsidRDefault="00C433D2" w:rsidP="00B92975">
            <w:pPr>
              <w:pStyle w:val="Tabletext"/>
            </w:pPr>
            <w:r>
              <w:t>  {</w:t>
            </w:r>
          </w:p>
          <w:p w14:paraId="4446AF32" w14:textId="77777777" w:rsidR="00C433D2" w:rsidRDefault="00C433D2" w:rsidP="00B92975">
            <w:pPr>
              <w:pStyle w:val="Tabletext"/>
            </w:pPr>
            <w:r>
              <w:t>    "component": "gnss",</w:t>
            </w:r>
          </w:p>
          <w:p w14:paraId="66BBF019" w14:textId="77777777" w:rsidR="00C433D2" w:rsidRDefault="00C433D2" w:rsidP="00B92975">
            <w:pPr>
              <w:pStyle w:val="Tabletext"/>
            </w:pPr>
            <w:r>
              <w:t>    "version":"1.0"</w:t>
            </w:r>
          </w:p>
          <w:p w14:paraId="52F6CE3D" w14:textId="77777777" w:rsidR="00C433D2" w:rsidRDefault="00C433D2" w:rsidP="00B92975">
            <w:pPr>
              <w:pStyle w:val="Tabletext"/>
            </w:pPr>
            <w:r>
              <w:t>  },</w:t>
            </w:r>
          </w:p>
          <w:p w14:paraId="6152EE39" w14:textId="77777777" w:rsidR="00C433D2" w:rsidRDefault="00C433D2" w:rsidP="00B92975">
            <w:pPr>
              <w:pStyle w:val="Tabletext"/>
            </w:pPr>
            <w:r>
              <w:t>  {</w:t>
            </w:r>
          </w:p>
          <w:p w14:paraId="4589E868" w14:textId="77777777" w:rsidR="00C433D2" w:rsidRDefault="00C433D2" w:rsidP="00B92975">
            <w:pPr>
              <w:pStyle w:val="Tabletext"/>
            </w:pPr>
            <w:r>
              <w:t>    "component": "flasher",</w:t>
            </w:r>
          </w:p>
          <w:p w14:paraId="56A5C69B" w14:textId="77777777" w:rsidR="00C433D2" w:rsidRDefault="00C433D2" w:rsidP="00B92975">
            <w:pPr>
              <w:pStyle w:val="Tabletext"/>
            </w:pPr>
            <w:r>
              <w:t>    "version": "2.0",</w:t>
            </w:r>
          </w:p>
          <w:p w14:paraId="30C10692" w14:textId="77777777" w:rsidR="00C433D2" w:rsidRDefault="00C433D2" w:rsidP="00B92975">
            <w:pPr>
              <w:pStyle w:val="Tabletext"/>
            </w:pPr>
            <w:r>
              <w:t>    "id": "flasher1"</w:t>
            </w:r>
          </w:p>
          <w:p w14:paraId="7825D5D8" w14:textId="77777777" w:rsidR="00C433D2" w:rsidRDefault="00C433D2" w:rsidP="00B92975">
            <w:pPr>
              <w:pStyle w:val="Tabletext"/>
            </w:pPr>
            <w:r>
              <w:t>  }</w:t>
            </w:r>
          </w:p>
          <w:p w14:paraId="5E89B242" w14:textId="77777777" w:rsidR="00C433D2" w:rsidRDefault="00C433D2" w:rsidP="00B92975">
            <w:pPr>
              <w:pStyle w:val="Tabletext"/>
            </w:pPr>
            <w:r>
              <w:t>]</w:t>
            </w:r>
          </w:p>
        </w:tc>
      </w:tr>
    </w:tbl>
    <w:p w14:paraId="062E0F6D" w14:textId="5B55E2DE" w:rsidR="00AD5F3E" w:rsidRDefault="00796299" w:rsidP="00796299">
      <w:pPr>
        <w:pStyle w:val="AppendixHead2"/>
      </w:pPr>
      <w:r>
        <w:t>Example</w:t>
      </w:r>
      <w:r w:rsidR="002477F2">
        <w:t xml:space="preserve"> of </w:t>
      </w:r>
      <w:r w:rsidR="003D2A2F">
        <w:t>TOpic ‘</w:t>
      </w:r>
      <w:r w:rsidR="002477F2">
        <w:t>INfo</w:t>
      </w:r>
      <w:r w:rsidR="003D2A2F">
        <w:t>’</w:t>
      </w:r>
    </w:p>
    <w:p w14:paraId="2B4CBDF9" w14:textId="77777777" w:rsidR="002C0E1C" w:rsidRPr="00B92975" w:rsidRDefault="002C0E1C" w:rsidP="00B92975">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E47852" w14:paraId="1E275E1A" w14:textId="77777777" w:rsidTr="00B92975">
        <w:tc>
          <w:tcPr>
            <w:tcW w:w="9638" w:type="dxa"/>
            <w:tcBorders>
              <w:top w:val="single" w:sz="4" w:space="0" w:color="000000"/>
              <w:left w:val="single" w:sz="4" w:space="0" w:color="000000"/>
              <w:bottom w:val="single" w:sz="4" w:space="0" w:color="000000"/>
              <w:right w:val="single" w:sz="4" w:space="0" w:color="000000"/>
            </w:tcBorders>
          </w:tcPr>
          <w:p w14:paraId="781FBA6B" w14:textId="77777777" w:rsidR="00E47852" w:rsidRDefault="00E47852" w:rsidP="00B92975">
            <w:pPr>
              <w:pStyle w:val="Tabletext"/>
            </w:pPr>
            <w:r>
              <w:t>{</w:t>
            </w:r>
          </w:p>
          <w:p w14:paraId="743FA556" w14:textId="77777777" w:rsidR="00E47852" w:rsidRDefault="00E47852" w:rsidP="00B92975">
            <w:pPr>
              <w:pStyle w:val="Tabletext"/>
            </w:pPr>
            <w:r>
              <w:t>  "sessionId": "session-1",</w:t>
            </w:r>
          </w:p>
          <w:p w14:paraId="48B6C7DB" w14:textId="77777777" w:rsidR="00E47852" w:rsidRDefault="00E47852" w:rsidP="00B92975">
            <w:pPr>
              <w:pStyle w:val="Tabletext"/>
            </w:pPr>
            <w:r>
              <w:t>  "time": 1715169904,</w:t>
            </w:r>
          </w:p>
          <w:p w14:paraId="271E00E4" w14:textId="77777777" w:rsidR="00E47852" w:rsidRDefault="00E47852" w:rsidP="00B92975">
            <w:pPr>
              <w:pStyle w:val="Tabletext"/>
            </w:pPr>
            <w:r>
              <w:t>  "</w:t>
            </w:r>
            <w:bookmarkStart w:id="1279" w:name="__DdeLink__6993_3154164239_Copy_1"/>
            <w:r>
              <w:t>metadata</w:t>
            </w:r>
            <w:bookmarkEnd w:id="1279"/>
            <w:r>
              <w:t>":</w:t>
            </w:r>
          </w:p>
          <w:p w14:paraId="4514E69F" w14:textId="77777777" w:rsidR="00E47852" w:rsidRDefault="00E47852" w:rsidP="00B92975">
            <w:pPr>
              <w:pStyle w:val="Tabletext"/>
            </w:pPr>
            <w:r>
              <w:t>  {</w:t>
            </w:r>
          </w:p>
          <w:p w14:paraId="4DE039A7" w14:textId="41B8D48F" w:rsidR="00E47852" w:rsidRDefault="00E47852" w:rsidP="00B92975">
            <w:pPr>
              <w:pStyle w:val="Tabletext"/>
            </w:pPr>
            <w:r>
              <w:t>    </w:t>
            </w:r>
            <w:bookmarkStart w:id="1280" w:name="__DdeLink__7306_2002514132_Copy_1"/>
            <w:r>
              <w:t>"tele":</w:t>
            </w:r>
            <w:bookmarkEnd w:id="1280"/>
          </w:p>
          <w:p w14:paraId="2E1097FB" w14:textId="77777777" w:rsidR="00E47852" w:rsidRDefault="00E47852" w:rsidP="00B92975">
            <w:pPr>
              <w:pStyle w:val="Tabletext"/>
            </w:pPr>
            <w:r>
              <w:t>    {</w:t>
            </w:r>
          </w:p>
          <w:p w14:paraId="4DA349A1" w14:textId="77777777" w:rsidR="00E47852" w:rsidRDefault="00E47852" w:rsidP="00B92975">
            <w:pPr>
              <w:pStyle w:val="Tabletext"/>
            </w:pPr>
            <w:r>
              <w:t xml:space="preserve">      "light-intensity": </w:t>
            </w:r>
            <w:bookmarkStart w:id="1281" w:name="__DdeLink__7315_4160402374_Copy_1"/>
            <w:r>
              <w:t>"</w:t>
            </w:r>
            <w:bookmarkEnd w:id="1281"/>
            <w:r>
              <w:t>[0, inf]",</w:t>
            </w:r>
          </w:p>
          <w:p w14:paraId="0C4C9057" w14:textId="77777777" w:rsidR="00E47852" w:rsidRDefault="00E47852" w:rsidP="00B92975">
            <w:pPr>
              <w:pStyle w:val="Tabletext"/>
            </w:pPr>
            <w:r>
              <w:t>     </w:t>
            </w:r>
            <w:commentRangeStart w:id="1282"/>
            <w:r>
              <w:t> "low-voltage-level": "[0 ,20)",</w:t>
            </w:r>
            <w:commentRangeEnd w:id="1282"/>
            <w:r w:rsidR="00654D12">
              <w:rPr>
                <w:rStyle w:val="CommentReference"/>
                <w:color w:val="auto"/>
              </w:rPr>
              <w:commentReference w:id="1282"/>
            </w:r>
          </w:p>
          <w:p w14:paraId="704A0DD4" w14:textId="77777777" w:rsidR="00E47852" w:rsidRDefault="00E47852" w:rsidP="00B92975">
            <w:pPr>
              <w:pStyle w:val="Tabletext"/>
            </w:pPr>
            <w:r>
              <w:t>      "time": "",</w:t>
            </w:r>
          </w:p>
          <w:p w14:paraId="64016F01" w14:textId="77777777" w:rsidR="00E47852" w:rsidRDefault="00E47852" w:rsidP="00B92975">
            <w:pPr>
              <w:pStyle w:val="Tabletext"/>
            </w:pPr>
            <w:r>
              <w:t>      "last-reset-source": "wdr, por",</w:t>
            </w:r>
          </w:p>
          <w:p w14:paraId="260C7645" w14:textId="77777777" w:rsidR="00E47852" w:rsidRDefault="00E47852" w:rsidP="00B92975">
            <w:pPr>
              <w:pStyle w:val="Tabletext"/>
            </w:pPr>
            <w:r>
              <w:t>      "network-statistics":</w:t>
            </w:r>
          </w:p>
          <w:p w14:paraId="4722070A" w14:textId="77777777" w:rsidR="00E47852" w:rsidRDefault="00E47852" w:rsidP="00B92975">
            <w:pPr>
              <w:pStyle w:val="Tabletext"/>
            </w:pPr>
            <w:r>
              <w:t>      {</w:t>
            </w:r>
          </w:p>
          <w:p w14:paraId="7F74D987" w14:textId="471F71F9" w:rsidR="00E47852" w:rsidRDefault="00E47852" w:rsidP="00B92975">
            <w:pPr>
              <w:pStyle w:val="Tabletext"/>
            </w:pPr>
            <w:r>
              <w:t>        "succeeded-</w:t>
            </w:r>
            <w:r w:rsidR="009A19C1">
              <w:t>network</w:t>
            </w:r>
            <w:r>
              <w:t>-connections": "",</w:t>
            </w:r>
          </w:p>
          <w:p w14:paraId="40CA1A83" w14:textId="4CC43550" w:rsidR="00E47852" w:rsidRDefault="00E47852" w:rsidP="00B92975">
            <w:pPr>
              <w:pStyle w:val="Tabletext"/>
            </w:pPr>
            <w:r>
              <w:t>        "failed-</w:t>
            </w:r>
            <w:r w:rsidR="009A19C1">
              <w:t>network</w:t>
            </w:r>
            <w:r>
              <w:t>-connections": "",</w:t>
            </w:r>
          </w:p>
          <w:p w14:paraId="2467E0D8" w14:textId="016F40C7" w:rsidR="00E47852" w:rsidRDefault="00E47852" w:rsidP="00B92975">
            <w:pPr>
              <w:pStyle w:val="Tabletext"/>
            </w:pPr>
            <w:r>
              <w:t>        "succeeded-</w:t>
            </w:r>
            <w:r w:rsidR="009A19C1">
              <w:t>broker</w:t>
            </w:r>
            <w:r>
              <w:t>-logins" "",</w:t>
            </w:r>
          </w:p>
          <w:p w14:paraId="40297C5C" w14:textId="3E11CDD2" w:rsidR="00E47852" w:rsidRDefault="00E47852" w:rsidP="00B92975">
            <w:pPr>
              <w:pStyle w:val="Tabletext"/>
            </w:pPr>
            <w:r>
              <w:t>        "failed-</w:t>
            </w:r>
            <w:r w:rsidR="009A19C1">
              <w:t>broker</w:t>
            </w:r>
            <w:r>
              <w:t>-logins": ""</w:t>
            </w:r>
          </w:p>
          <w:p w14:paraId="1294B09D" w14:textId="77777777" w:rsidR="00E47852" w:rsidRDefault="00E47852" w:rsidP="00B92975">
            <w:pPr>
              <w:pStyle w:val="Tabletext"/>
            </w:pPr>
            <w:r>
              <w:t>      }</w:t>
            </w:r>
          </w:p>
          <w:p w14:paraId="6D482CAE" w14:textId="77777777" w:rsidR="00E47852" w:rsidRDefault="00E47852" w:rsidP="00B92975">
            <w:pPr>
              <w:pStyle w:val="Tabletext"/>
            </w:pPr>
            <w:r>
              <w:t>    },</w:t>
            </w:r>
          </w:p>
          <w:p w14:paraId="04E71184" w14:textId="77777777" w:rsidR="00E47852" w:rsidRDefault="00E47852" w:rsidP="00B92975">
            <w:pPr>
              <w:pStyle w:val="Tabletext"/>
            </w:pPr>
            <w:r>
              <w:t>  </w:t>
            </w:r>
            <w:bookmarkStart w:id="1283" w:name="__DdeLink__7354_2002514132_Copy_3"/>
            <w:bookmarkStart w:id="1284" w:name="__DdeLink__7404_2002514132_Copy_1"/>
            <w:bookmarkEnd w:id="1283"/>
            <w:bookmarkEnd w:id="1284"/>
            <w:r>
              <w:t>  "parameter":</w:t>
            </w:r>
          </w:p>
          <w:p w14:paraId="2F97A3A3" w14:textId="77777777" w:rsidR="00E47852" w:rsidRDefault="00E47852" w:rsidP="00B92975">
            <w:pPr>
              <w:pStyle w:val="Tabletext"/>
            </w:pPr>
            <w:r>
              <w:lastRenderedPageBreak/>
              <w:t>    {</w:t>
            </w:r>
          </w:p>
          <w:p w14:paraId="676D5DE8" w14:textId="77777777" w:rsidR="00E47852" w:rsidRDefault="00E47852" w:rsidP="00B92975">
            <w:pPr>
              <w:pStyle w:val="Tabletext"/>
            </w:pPr>
            <w:bookmarkStart w:id="1285" w:name="__DdeLink__7354_2002514132_Copy_1_Copy_1"/>
            <w:bookmarkStart w:id="1286" w:name="__DdeLink__7354_2002514132_Copy_2_Copy_1"/>
            <w:bookmarkEnd w:id="1285"/>
            <w:bookmarkEnd w:id="1286"/>
            <w:r>
              <w:t>      "mode": "photocell"</w:t>
            </w:r>
          </w:p>
          <w:p w14:paraId="69B8883D" w14:textId="77777777" w:rsidR="00E47852" w:rsidRPr="00D32BD9" w:rsidRDefault="00E47852" w:rsidP="00B92975">
            <w:pPr>
              <w:pStyle w:val="Tabletext"/>
              <w:rPr>
                <w:lang w:val="fr-FR"/>
              </w:rPr>
            </w:pPr>
            <w:r>
              <w:t>    </w:t>
            </w:r>
            <w:r w:rsidRPr="00D32BD9">
              <w:rPr>
                <w:lang w:val="fr-FR"/>
              </w:rPr>
              <w:t>}</w:t>
            </w:r>
          </w:p>
          <w:p w14:paraId="674F68C5" w14:textId="77777777" w:rsidR="00E47852" w:rsidRPr="00D32BD9" w:rsidRDefault="00E47852" w:rsidP="00B92975">
            <w:pPr>
              <w:pStyle w:val="Tabletext"/>
              <w:rPr>
                <w:lang w:val="fr-FR"/>
              </w:rPr>
            </w:pPr>
            <w:r w:rsidRPr="00D32BD9">
              <w:rPr>
                <w:lang w:val="fr-FR"/>
              </w:rPr>
              <w:t>  },</w:t>
            </w:r>
          </w:p>
          <w:p w14:paraId="6C733AE2" w14:textId="77777777" w:rsidR="00E47852" w:rsidRPr="00D32BD9" w:rsidRDefault="00E47852" w:rsidP="00B92975">
            <w:pPr>
              <w:pStyle w:val="Tabletext"/>
              <w:rPr>
                <w:lang w:val="fr-FR"/>
              </w:rPr>
            </w:pPr>
            <w:r w:rsidRPr="00D32BD9">
              <w:rPr>
                <w:lang w:val="fr-FR"/>
              </w:rPr>
              <w:t>  "protocol-version": 1,</w:t>
            </w:r>
          </w:p>
          <w:p w14:paraId="1BA6F0D5" w14:textId="5C0EEC0C" w:rsidR="00E47852" w:rsidRPr="00D32BD9" w:rsidRDefault="00E47852" w:rsidP="00B92975">
            <w:pPr>
              <w:pStyle w:val="Tabletext"/>
              <w:rPr>
                <w:lang w:val="fr-FR"/>
              </w:rPr>
            </w:pPr>
            <w:r w:rsidRPr="00D32BD9">
              <w:rPr>
                <w:lang w:val="fr-FR"/>
              </w:rPr>
              <w:t>  "type": "</w:t>
            </w:r>
            <w:r w:rsidR="00F854BC" w:rsidRPr="00D32BD9">
              <w:rPr>
                <w:lang w:val="fr-FR"/>
              </w:rPr>
              <w:t>lantern</w:t>
            </w:r>
            <w:r w:rsidRPr="00D32BD9">
              <w:rPr>
                <w:lang w:val="fr-FR"/>
              </w:rPr>
              <w:t>",</w:t>
            </w:r>
          </w:p>
          <w:p w14:paraId="6E71D140" w14:textId="77777777" w:rsidR="00E47852" w:rsidRPr="00D32BD9" w:rsidRDefault="00E47852" w:rsidP="00B92975">
            <w:pPr>
              <w:pStyle w:val="Tabletext"/>
              <w:rPr>
                <w:lang w:val="fr-FR"/>
              </w:rPr>
            </w:pPr>
            <w:r w:rsidRPr="00D32BD9">
              <w:rPr>
                <w:lang w:val="fr-FR"/>
              </w:rPr>
              <w:t>  "sys-info":</w:t>
            </w:r>
          </w:p>
          <w:p w14:paraId="1F757518" w14:textId="77777777" w:rsidR="00E47852" w:rsidRDefault="00E47852" w:rsidP="00B92975">
            <w:pPr>
              <w:pStyle w:val="Tabletext"/>
            </w:pPr>
            <w:r w:rsidRPr="00D32BD9">
              <w:rPr>
                <w:lang w:val="fr-FR"/>
              </w:rPr>
              <w:t>  </w:t>
            </w:r>
            <w:r>
              <w:t>{</w:t>
            </w:r>
          </w:p>
          <w:p w14:paraId="7819E279" w14:textId="77777777" w:rsidR="00E47852" w:rsidRDefault="00E47852" w:rsidP="00B92975">
            <w:pPr>
              <w:pStyle w:val="Tabletext"/>
            </w:pPr>
            <w:r>
              <w:t>    "rx-buf": 128,</w:t>
            </w:r>
          </w:p>
          <w:p w14:paraId="1412241C" w14:textId="77777777" w:rsidR="00E47852" w:rsidRDefault="00E47852" w:rsidP="00B92975">
            <w:pPr>
              <w:pStyle w:val="Tabletext"/>
            </w:pPr>
            <w:r>
              <w:t>    "tx-buf": -1</w:t>
            </w:r>
          </w:p>
          <w:p w14:paraId="17000C3C" w14:textId="77777777" w:rsidR="00E47852" w:rsidRDefault="00E47852" w:rsidP="00B92975">
            <w:pPr>
              <w:pStyle w:val="Tabletext"/>
            </w:pPr>
            <w:r>
              <w:t>  },</w:t>
            </w:r>
          </w:p>
          <w:p w14:paraId="77E206E7" w14:textId="6423BBDA" w:rsidR="00E47852" w:rsidRDefault="00E47852" w:rsidP="00B92975">
            <w:pPr>
              <w:pStyle w:val="Tabletext"/>
            </w:pPr>
            <w:r>
              <w:t>  "serial-nr": "</w:t>
            </w:r>
            <w:r w:rsidR="009367C5">
              <w:t>product123</w:t>
            </w:r>
            <w:r>
              <w:t>-001",</w:t>
            </w:r>
          </w:p>
          <w:p w14:paraId="352FB318" w14:textId="5CBAC343" w:rsidR="00E47852" w:rsidRDefault="00E47852" w:rsidP="00B92975">
            <w:pPr>
              <w:pStyle w:val="Tabletext"/>
            </w:pPr>
            <w:r>
              <w:t>  "product-code": "</w:t>
            </w:r>
            <w:r w:rsidR="009367C5">
              <w:t>product123</w:t>
            </w:r>
            <w:r>
              <w:t>",</w:t>
            </w:r>
          </w:p>
          <w:p w14:paraId="01F67E35" w14:textId="77777777" w:rsidR="00E47852" w:rsidRDefault="00E47852" w:rsidP="00B92975">
            <w:pPr>
              <w:pStyle w:val="Tabletext"/>
            </w:pPr>
            <w:r>
              <w:t>  "firmware-version": "1.0",</w:t>
            </w:r>
          </w:p>
          <w:p w14:paraId="68546C9A" w14:textId="77777777" w:rsidR="00E47852" w:rsidRDefault="00E47852" w:rsidP="00B92975">
            <w:pPr>
              <w:pStyle w:val="Tabletext"/>
            </w:pPr>
            <w:r>
              <w:t>  "component-info":</w:t>
            </w:r>
          </w:p>
          <w:p w14:paraId="09D73661" w14:textId="77777777" w:rsidR="00E47852" w:rsidRDefault="00E47852" w:rsidP="00B92975">
            <w:pPr>
              <w:pStyle w:val="Tabletext"/>
            </w:pPr>
            <w:r>
              <w:t>  [</w:t>
            </w:r>
          </w:p>
          <w:p w14:paraId="204DD6F8" w14:textId="77777777" w:rsidR="00E47852" w:rsidRDefault="00E47852" w:rsidP="00B92975">
            <w:pPr>
              <w:pStyle w:val="Tabletext"/>
            </w:pPr>
            <w:r>
              <w:t>    {</w:t>
            </w:r>
          </w:p>
          <w:p w14:paraId="653CB69E" w14:textId="77777777" w:rsidR="00E47852" w:rsidRDefault="00E47852" w:rsidP="00B92975">
            <w:pPr>
              <w:pStyle w:val="Tabletext"/>
            </w:pPr>
            <w:r>
              <w:t>      "component": "gnss",</w:t>
            </w:r>
          </w:p>
          <w:p w14:paraId="6536B306" w14:textId="77777777" w:rsidR="00E47852" w:rsidRDefault="00E47852" w:rsidP="00B92975">
            <w:pPr>
              <w:pStyle w:val="Tabletext"/>
            </w:pPr>
            <w:r>
              <w:t>      "version": "1.0"</w:t>
            </w:r>
          </w:p>
          <w:p w14:paraId="7E7ECF08" w14:textId="77777777" w:rsidR="00E47852" w:rsidRDefault="00E47852" w:rsidP="00B92975">
            <w:pPr>
              <w:pStyle w:val="Tabletext"/>
            </w:pPr>
            <w:r>
              <w:t>    },</w:t>
            </w:r>
          </w:p>
          <w:p w14:paraId="61D96EA6" w14:textId="77777777" w:rsidR="00E47852" w:rsidRDefault="00E47852" w:rsidP="00B92975">
            <w:pPr>
              <w:pStyle w:val="Tabletext"/>
            </w:pPr>
            <w:r>
              <w:t>    {</w:t>
            </w:r>
          </w:p>
          <w:p w14:paraId="6D76C32C" w14:textId="77777777" w:rsidR="00E47852" w:rsidRDefault="00E47852" w:rsidP="00B92975">
            <w:pPr>
              <w:pStyle w:val="Tabletext"/>
            </w:pPr>
            <w:r>
              <w:t>      "component": "flasher",</w:t>
            </w:r>
          </w:p>
          <w:p w14:paraId="002A6C45" w14:textId="77777777" w:rsidR="00E47852" w:rsidRDefault="00E47852" w:rsidP="00B92975">
            <w:pPr>
              <w:pStyle w:val="Tabletext"/>
            </w:pPr>
            <w:r>
              <w:t>      "version": "2.0",</w:t>
            </w:r>
          </w:p>
          <w:p w14:paraId="76883B26" w14:textId="77777777" w:rsidR="00E47852" w:rsidRDefault="00E47852" w:rsidP="00B92975">
            <w:pPr>
              <w:pStyle w:val="Tabletext"/>
            </w:pPr>
            <w:r>
              <w:t>      "id":"flasher1"</w:t>
            </w:r>
          </w:p>
          <w:p w14:paraId="635227D3" w14:textId="77777777" w:rsidR="00E47852" w:rsidRDefault="00E47852" w:rsidP="00B92975">
            <w:pPr>
              <w:pStyle w:val="Tabletext"/>
            </w:pPr>
            <w:r>
              <w:t>    }</w:t>
            </w:r>
          </w:p>
          <w:p w14:paraId="61CEBE04" w14:textId="77777777" w:rsidR="00E47852" w:rsidRDefault="00E47852" w:rsidP="00B92975">
            <w:pPr>
              <w:pStyle w:val="Tabletext"/>
            </w:pPr>
            <w:r>
              <w:t>  ]</w:t>
            </w:r>
          </w:p>
          <w:p w14:paraId="535C7CAA" w14:textId="77777777" w:rsidR="00E47852" w:rsidRDefault="00E47852" w:rsidP="00B92975">
            <w:pPr>
              <w:pStyle w:val="Tabletext"/>
            </w:pPr>
            <w:r>
              <w:t>}</w:t>
            </w:r>
          </w:p>
        </w:tc>
      </w:tr>
    </w:tbl>
    <w:p w14:paraId="39DC55C1" w14:textId="77777777" w:rsidR="00D62E2B" w:rsidRDefault="00D62E2B" w:rsidP="00B92975">
      <w:pPr>
        <w:pStyle w:val="BodyText"/>
        <w:rPr>
          <w:rFonts w:asciiTheme="majorHAnsi" w:eastAsia="Calibri" w:hAnsiTheme="majorHAnsi" w:cs="Arial"/>
          <w:b/>
          <w:bCs/>
          <w:caps/>
          <w:color w:val="00558C"/>
          <w:sz w:val="24"/>
          <w:szCs w:val="28"/>
          <w:lang w:eastAsia="en-GB"/>
        </w:rPr>
      </w:pPr>
      <w:r>
        <w:lastRenderedPageBreak/>
        <w:br w:type="page"/>
      </w:r>
    </w:p>
    <w:p w14:paraId="1B567E69" w14:textId="6DC501A0" w:rsidR="00796299" w:rsidRDefault="00317F7E" w:rsidP="00317F7E">
      <w:pPr>
        <w:pStyle w:val="AppendixHead2"/>
      </w:pPr>
      <w:r w:rsidRPr="00317F7E">
        <w:lastRenderedPageBreak/>
        <w:t>Topic ’cmd’</w:t>
      </w:r>
    </w:p>
    <w:p w14:paraId="1D2FC883" w14:textId="77777777" w:rsidR="00317F7E" w:rsidRDefault="00317F7E" w:rsidP="00317F7E">
      <w:pPr>
        <w:pStyle w:val="Heading2separationline"/>
        <w:rPr>
          <w:lang w:eastAsia="en-GB"/>
        </w:rPr>
      </w:pPr>
    </w:p>
    <w:p w14:paraId="1170A177" w14:textId="69405ADC" w:rsidR="00317F7E" w:rsidRDefault="00866721" w:rsidP="00317F7E">
      <w:pPr>
        <w:pStyle w:val="BodyText"/>
        <w:rPr>
          <w:lang w:eastAsia="en-GB"/>
        </w:rPr>
      </w:pPr>
      <w:r w:rsidRPr="00866721">
        <w:rPr>
          <w:lang w:eastAsia="en-GB"/>
        </w:rPr>
        <w:t>Command topics are intended for server-initiated actions. Commands does not store data directly to non-volatile memory, although it is possible that data is stored as result of command action. It is allowed that the command may lock the device for a short time. MQTT retention must be disabled on commands.</w:t>
      </w:r>
    </w:p>
    <w:p w14:paraId="5A97154F" w14:textId="36C68A4C" w:rsidR="00866721" w:rsidRDefault="00020765" w:rsidP="00B92975">
      <w:pPr>
        <w:pStyle w:val="AppendixHead3"/>
      </w:pPr>
      <w:r w:rsidRPr="00020765">
        <w:t>Send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33A4C" w14:paraId="718526D3" w14:textId="77777777" w:rsidTr="00D32BD9">
        <w:tc>
          <w:tcPr>
            <w:tcW w:w="1855" w:type="dxa"/>
            <w:tcBorders>
              <w:top w:val="single" w:sz="4" w:space="0" w:color="000000"/>
              <w:left w:val="single" w:sz="4" w:space="0" w:color="000000"/>
            </w:tcBorders>
          </w:tcPr>
          <w:p w14:paraId="6798A8A5" w14:textId="77777777" w:rsidR="00033A4C" w:rsidRDefault="00033A4C"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668AAFBF" w14:textId="77777777" w:rsidR="00033A4C" w:rsidRDefault="00033A4C" w:rsidP="00B92975">
            <w:pPr>
              <w:pStyle w:val="Tabletext"/>
            </w:pPr>
            <w:r>
              <w:t>’send’</w:t>
            </w:r>
          </w:p>
        </w:tc>
      </w:tr>
      <w:tr w:rsidR="00033A4C" w14:paraId="1D09F6B1" w14:textId="77777777" w:rsidTr="00D32BD9">
        <w:tc>
          <w:tcPr>
            <w:tcW w:w="1855" w:type="dxa"/>
            <w:tcBorders>
              <w:left w:val="single" w:sz="4" w:space="0" w:color="000000"/>
            </w:tcBorders>
          </w:tcPr>
          <w:p w14:paraId="1C2F50D6" w14:textId="77777777" w:rsidR="00033A4C" w:rsidRDefault="00033A4C" w:rsidP="00B92975">
            <w:pPr>
              <w:pStyle w:val="Tableheading"/>
            </w:pPr>
            <w:r>
              <w:t>Description:</w:t>
            </w:r>
          </w:p>
        </w:tc>
        <w:tc>
          <w:tcPr>
            <w:tcW w:w="7783" w:type="dxa"/>
            <w:tcBorders>
              <w:left w:val="single" w:sz="4" w:space="0" w:color="000000"/>
              <w:right w:val="single" w:sz="4" w:space="0" w:color="000000"/>
            </w:tcBorders>
          </w:tcPr>
          <w:p w14:paraId="5E3CCFAC" w14:textId="77777777" w:rsidR="00033A4C" w:rsidRDefault="00033A4C" w:rsidP="00B92975">
            <w:pPr>
              <w:pStyle w:val="Tabletext"/>
            </w:pPr>
            <w:r>
              <w:t>String with requested topic. Allowed values are:</w:t>
            </w:r>
          </w:p>
          <w:p w14:paraId="5DF7E096" w14:textId="77777777" w:rsidR="00033A4C" w:rsidRDefault="00033A4C" w:rsidP="00B92975">
            <w:pPr>
              <w:pStyle w:val="Tabletext"/>
              <w:numPr>
                <w:ilvl w:val="0"/>
                <w:numId w:val="143"/>
              </w:numPr>
            </w:pPr>
            <w:r>
              <w:t>’tele’ – for telematics</w:t>
            </w:r>
          </w:p>
          <w:p w14:paraId="096FB1F0" w14:textId="77777777" w:rsidR="00033A4C" w:rsidRDefault="00033A4C" w:rsidP="00B92975">
            <w:pPr>
              <w:pStyle w:val="Tabletext"/>
              <w:numPr>
                <w:ilvl w:val="0"/>
                <w:numId w:val="143"/>
              </w:numPr>
            </w:pPr>
            <w:r>
              <w:t>’info’ – for information</w:t>
            </w:r>
          </w:p>
        </w:tc>
      </w:tr>
      <w:tr w:rsidR="00033A4C" w14:paraId="1F19CF49" w14:textId="77777777" w:rsidTr="00D32BD9">
        <w:tc>
          <w:tcPr>
            <w:tcW w:w="1855" w:type="dxa"/>
            <w:tcBorders>
              <w:left w:val="single" w:sz="4" w:space="0" w:color="000000"/>
            </w:tcBorders>
          </w:tcPr>
          <w:p w14:paraId="2249A81D" w14:textId="77777777" w:rsidR="00033A4C" w:rsidRDefault="00033A4C" w:rsidP="00B92975">
            <w:pPr>
              <w:pStyle w:val="Tableheading"/>
            </w:pPr>
            <w:r>
              <w:t>Required:</w:t>
            </w:r>
          </w:p>
        </w:tc>
        <w:tc>
          <w:tcPr>
            <w:tcW w:w="7783" w:type="dxa"/>
            <w:tcBorders>
              <w:left w:val="single" w:sz="4" w:space="0" w:color="000000"/>
              <w:right w:val="single" w:sz="4" w:space="0" w:color="000000"/>
            </w:tcBorders>
          </w:tcPr>
          <w:p w14:paraId="7EC322C5" w14:textId="77777777" w:rsidR="00033A4C" w:rsidRDefault="00033A4C" w:rsidP="00B92975">
            <w:pPr>
              <w:pStyle w:val="Tabletext"/>
            </w:pPr>
            <w:r>
              <w:t>Yes</w:t>
            </w:r>
          </w:p>
        </w:tc>
      </w:tr>
      <w:tr w:rsidR="00033A4C" w14:paraId="6C90FFBA" w14:textId="77777777" w:rsidTr="00D32BD9">
        <w:tc>
          <w:tcPr>
            <w:tcW w:w="1855" w:type="dxa"/>
            <w:tcBorders>
              <w:left w:val="single" w:sz="4" w:space="0" w:color="000000"/>
              <w:bottom w:val="single" w:sz="4" w:space="0" w:color="000000"/>
            </w:tcBorders>
          </w:tcPr>
          <w:p w14:paraId="3C31F6C4" w14:textId="77777777" w:rsidR="00033A4C" w:rsidRDefault="00033A4C" w:rsidP="00B92975">
            <w:pPr>
              <w:pStyle w:val="Tableheading"/>
            </w:pPr>
            <w:r>
              <w:t>Example:</w:t>
            </w:r>
          </w:p>
        </w:tc>
        <w:tc>
          <w:tcPr>
            <w:tcW w:w="7783" w:type="dxa"/>
            <w:tcBorders>
              <w:left w:val="single" w:sz="4" w:space="0" w:color="000000"/>
              <w:bottom w:val="single" w:sz="4" w:space="0" w:color="000000"/>
              <w:right w:val="single" w:sz="4" w:space="0" w:color="000000"/>
            </w:tcBorders>
          </w:tcPr>
          <w:p w14:paraId="63D48F79" w14:textId="77777777" w:rsidR="00033A4C" w:rsidRDefault="00033A4C" w:rsidP="00B92975">
            <w:pPr>
              <w:pStyle w:val="Tabletext"/>
            </w:pPr>
            <w:r>
              <w:t>"send": "info"</w:t>
            </w:r>
          </w:p>
        </w:tc>
      </w:tr>
    </w:tbl>
    <w:p w14:paraId="1ED02B60" w14:textId="6279DFC8" w:rsidR="00020765" w:rsidRDefault="00CD3972" w:rsidP="00B92975">
      <w:pPr>
        <w:pStyle w:val="AppendixHead3"/>
      </w:pPr>
      <w:r w:rsidRPr="00CD3972">
        <w:t>Reconnect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962DA" w14:paraId="2E136D24" w14:textId="77777777" w:rsidTr="00D32BD9">
        <w:tc>
          <w:tcPr>
            <w:tcW w:w="1855" w:type="dxa"/>
            <w:tcBorders>
              <w:top w:val="single" w:sz="4" w:space="0" w:color="000000"/>
              <w:left w:val="single" w:sz="4" w:space="0" w:color="000000"/>
            </w:tcBorders>
          </w:tcPr>
          <w:p w14:paraId="17B45308" w14:textId="77777777" w:rsidR="001962DA" w:rsidRDefault="001962DA"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7BE22787" w14:textId="77777777" w:rsidR="001962DA" w:rsidRDefault="001962DA" w:rsidP="00B92975">
            <w:pPr>
              <w:pStyle w:val="Tabletext"/>
            </w:pPr>
            <w:r>
              <w:t>’reconnect’</w:t>
            </w:r>
          </w:p>
        </w:tc>
      </w:tr>
      <w:tr w:rsidR="001962DA" w14:paraId="3C0FAF60" w14:textId="77777777" w:rsidTr="00D32BD9">
        <w:tc>
          <w:tcPr>
            <w:tcW w:w="1855" w:type="dxa"/>
            <w:tcBorders>
              <w:left w:val="single" w:sz="4" w:space="0" w:color="000000"/>
            </w:tcBorders>
          </w:tcPr>
          <w:p w14:paraId="3A4EC4BC" w14:textId="77777777" w:rsidR="001962DA" w:rsidRDefault="001962DA" w:rsidP="00B92975">
            <w:pPr>
              <w:pStyle w:val="Tableheading"/>
            </w:pPr>
            <w:r>
              <w:t>Description:</w:t>
            </w:r>
          </w:p>
        </w:tc>
        <w:tc>
          <w:tcPr>
            <w:tcW w:w="7783" w:type="dxa"/>
            <w:tcBorders>
              <w:left w:val="single" w:sz="4" w:space="0" w:color="000000"/>
              <w:right w:val="single" w:sz="4" w:space="0" w:color="000000"/>
            </w:tcBorders>
          </w:tcPr>
          <w:p w14:paraId="7ADE4526" w14:textId="4648A460" w:rsidR="001962DA" w:rsidRDefault="001962DA" w:rsidP="00B92975">
            <w:pPr>
              <w:pStyle w:val="Tabletext"/>
            </w:pPr>
            <w:r>
              <w:t>Disconnect</w:t>
            </w:r>
            <w:r w:rsidR="00792A75">
              <w:t>s</w:t>
            </w:r>
            <w:r>
              <w:t xml:space="preserve"> and </w:t>
            </w:r>
            <w:r w:rsidR="005A26BE">
              <w:t>re</w:t>
            </w:r>
            <w:r>
              <w:t>connect</w:t>
            </w:r>
            <w:r w:rsidR="00792A75">
              <w:t>s</w:t>
            </w:r>
            <w:r>
              <w:t xml:space="preserve"> </w:t>
            </w:r>
            <w:r w:rsidR="005A26BE">
              <w:t>the devi</w:t>
            </w:r>
            <w:r w:rsidR="00792A75">
              <w:t xml:space="preserve">ce </w:t>
            </w:r>
            <w:r>
              <w:t>with broker. Any parameter value is accepted, but null is preferred.</w:t>
            </w:r>
          </w:p>
        </w:tc>
      </w:tr>
      <w:tr w:rsidR="001962DA" w14:paraId="33A7EF68" w14:textId="77777777" w:rsidTr="00D32BD9">
        <w:tc>
          <w:tcPr>
            <w:tcW w:w="1855" w:type="dxa"/>
            <w:tcBorders>
              <w:left w:val="single" w:sz="4" w:space="0" w:color="000000"/>
            </w:tcBorders>
          </w:tcPr>
          <w:p w14:paraId="40C7D75B" w14:textId="77777777" w:rsidR="001962DA" w:rsidRDefault="001962DA" w:rsidP="00B92975">
            <w:pPr>
              <w:pStyle w:val="Tableheading"/>
            </w:pPr>
            <w:r>
              <w:t>Required:</w:t>
            </w:r>
          </w:p>
        </w:tc>
        <w:tc>
          <w:tcPr>
            <w:tcW w:w="7783" w:type="dxa"/>
            <w:tcBorders>
              <w:left w:val="single" w:sz="4" w:space="0" w:color="000000"/>
              <w:right w:val="single" w:sz="4" w:space="0" w:color="000000"/>
            </w:tcBorders>
          </w:tcPr>
          <w:p w14:paraId="4D9DA3F6" w14:textId="77777777" w:rsidR="001962DA" w:rsidRDefault="001962DA" w:rsidP="00B92975">
            <w:pPr>
              <w:pStyle w:val="Tabletext"/>
            </w:pPr>
            <w:r>
              <w:t>Optional</w:t>
            </w:r>
          </w:p>
        </w:tc>
      </w:tr>
      <w:tr w:rsidR="001962DA" w14:paraId="11024DE2" w14:textId="77777777" w:rsidTr="00D32BD9">
        <w:tc>
          <w:tcPr>
            <w:tcW w:w="1855" w:type="dxa"/>
            <w:tcBorders>
              <w:left w:val="single" w:sz="4" w:space="0" w:color="000000"/>
              <w:bottom w:val="single" w:sz="4" w:space="0" w:color="000000"/>
            </w:tcBorders>
          </w:tcPr>
          <w:p w14:paraId="4C9836DB" w14:textId="473D25AF" w:rsidR="001962DA" w:rsidRDefault="001962DA" w:rsidP="00B92975">
            <w:pPr>
              <w:pStyle w:val="Tableheading"/>
            </w:pPr>
            <w:r>
              <w:t>Example:</w:t>
            </w:r>
          </w:p>
        </w:tc>
        <w:tc>
          <w:tcPr>
            <w:tcW w:w="7783" w:type="dxa"/>
            <w:tcBorders>
              <w:left w:val="single" w:sz="4" w:space="0" w:color="000000"/>
              <w:bottom w:val="single" w:sz="4" w:space="0" w:color="000000"/>
              <w:right w:val="single" w:sz="4" w:space="0" w:color="000000"/>
            </w:tcBorders>
          </w:tcPr>
          <w:p w14:paraId="067D53BE" w14:textId="77777777" w:rsidR="001962DA" w:rsidRDefault="001962DA" w:rsidP="00B92975">
            <w:pPr>
              <w:pStyle w:val="Tabletext"/>
            </w:pPr>
            <w:r>
              <w:t>"reconnect": null</w:t>
            </w:r>
          </w:p>
        </w:tc>
      </w:tr>
    </w:tbl>
    <w:p w14:paraId="76CF17DF" w14:textId="395DC285" w:rsidR="00CD3972" w:rsidRDefault="00D8117E" w:rsidP="00D8117E">
      <w:pPr>
        <w:pStyle w:val="AppendixHead3"/>
      </w:pPr>
      <w:r w:rsidRPr="00D8117E">
        <w:t>Reset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83257" w14:paraId="40D2187C" w14:textId="77777777" w:rsidTr="00D32BD9">
        <w:tc>
          <w:tcPr>
            <w:tcW w:w="1855" w:type="dxa"/>
            <w:tcBorders>
              <w:top w:val="single" w:sz="4" w:space="0" w:color="000000"/>
              <w:left w:val="single" w:sz="4" w:space="0" w:color="000000"/>
            </w:tcBorders>
          </w:tcPr>
          <w:p w14:paraId="01AA92BE" w14:textId="77777777" w:rsidR="00A83257" w:rsidRDefault="00A83257"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07CC39CD" w14:textId="77777777" w:rsidR="00A83257" w:rsidRDefault="00A83257" w:rsidP="00B92975">
            <w:pPr>
              <w:pStyle w:val="Tabletext"/>
            </w:pPr>
            <w:r>
              <w:t>’reset’</w:t>
            </w:r>
          </w:p>
        </w:tc>
      </w:tr>
      <w:tr w:rsidR="00A83257" w14:paraId="1546086A" w14:textId="77777777" w:rsidTr="00D32BD9">
        <w:tc>
          <w:tcPr>
            <w:tcW w:w="1855" w:type="dxa"/>
            <w:tcBorders>
              <w:left w:val="single" w:sz="4" w:space="0" w:color="000000"/>
            </w:tcBorders>
          </w:tcPr>
          <w:p w14:paraId="5702218E" w14:textId="77777777" w:rsidR="00A83257" w:rsidRDefault="00A83257" w:rsidP="00B92975">
            <w:pPr>
              <w:pStyle w:val="Tableheading"/>
            </w:pPr>
            <w:r>
              <w:t>Description:</w:t>
            </w:r>
          </w:p>
        </w:tc>
        <w:tc>
          <w:tcPr>
            <w:tcW w:w="7783" w:type="dxa"/>
            <w:tcBorders>
              <w:left w:val="single" w:sz="4" w:space="0" w:color="000000"/>
              <w:right w:val="single" w:sz="4" w:space="0" w:color="000000"/>
            </w:tcBorders>
          </w:tcPr>
          <w:p w14:paraId="07CE3150" w14:textId="38D35D23" w:rsidR="00A83257" w:rsidRDefault="00532CBA" w:rsidP="00B92975">
            <w:pPr>
              <w:pStyle w:val="Tabletext"/>
            </w:pPr>
            <w:r>
              <w:t>A s</w:t>
            </w:r>
            <w:r w:rsidR="00A83257">
              <w:t xml:space="preserve">tring which describes </w:t>
            </w:r>
            <w:r>
              <w:t xml:space="preserve">a </w:t>
            </w:r>
            <w:r w:rsidR="00A83257">
              <w:t xml:space="preserve">device or parameter to reset. </w:t>
            </w:r>
            <w:r w:rsidR="00493565">
              <w:t xml:space="preserve">When a </w:t>
            </w:r>
            <w:r w:rsidR="00A83257">
              <w:t xml:space="preserve">reset device command is issued, this command </w:t>
            </w:r>
            <w:r w:rsidR="00D27900">
              <w:t>must</w:t>
            </w:r>
            <w:r w:rsidR="00A83257">
              <w:t xml:space="preserve"> close </w:t>
            </w:r>
            <w:r w:rsidR="00555647">
              <w:t xml:space="preserve">the </w:t>
            </w:r>
            <w:r w:rsidR="00A83257">
              <w:t>MQTT session. Allowed values are:</w:t>
            </w:r>
          </w:p>
          <w:p w14:paraId="0C466CAF" w14:textId="77777777" w:rsidR="00A83257" w:rsidRDefault="00A83257" w:rsidP="00B92975">
            <w:pPr>
              <w:pStyle w:val="Tabletext"/>
              <w:numPr>
                <w:ilvl w:val="0"/>
                <w:numId w:val="144"/>
              </w:numPr>
            </w:pPr>
            <w:r>
              <w:t>null, empty string or ’reset’– reset device (required)</w:t>
            </w:r>
          </w:p>
          <w:p w14:paraId="04C425E8" w14:textId="77777777" w:rsidR="00A83257" w:rsidRDefault="00A83257" w:rsidP="00B92975">
            <w:pPr>
              <w:pStyle w:val="Tabletext"/>
              <w:numPr>
                <w:ilvl w:val="0"/>
                <w:numId w:val="144"/>
              </w:numPr>
            </w:pPr>
            <w:r>
              <w:t>’parameters’ – reset all parameters (optional)</w:t>
            </w:r>
          </w:p>
          <w:p w14:paraId="73EEEED3" w14:textId="77777777" w:rsidR="00A83257" w:rsidRDefault="00A83257" w:rsidP="00B92975">
            <w:pPr>
              <w:pStyle w:val="Tabletext"/>
              <w:numPr>
                <w:ilvl w:val="0"/>
                <w:numId w:val="144"/>
              </w:numPr>
            </w:pPr>
            <w:r>
              <w:t>’statistics’ – reset all statistics (optional)</w:t>
            </w:r>
          </w:p>
          <w:p w14:paraId="304D01AD" w14:textId="77777777" w:rsidR="00A83257" w:rsidRDefault="00A83257" w:rsidP="00B92975">
            <w:pPr>
              <w:pStyle w:val="Tabletext"/>
              <w:numPr>
                <w:ilvl w:val="0"/>
                <w:numId w:val="144"/>
              </w:numPr>
            </w:pPr>
            <w:r>
              <w:t>&lt;parameterName&gt; – reset parameter name to default (optional)</w:t>
            </w:r>
          </w:p>
        </w:tc>
      </w:tr>
      <w:tr w:rsidR="00A83257" w14:paraId="05FB643C" w14:textId="77777777" w:rsidTr="00D32BD9">
        <w:tc>
          <w:tcPr>
            <w:tcW w:w="1855" w:type="dxa"/>
            <w:tcBorders>
              <w:left w:val="single" w:sz="4" w:space="0" w:color="000000"/>
            </w:tcBorders>
          </w:tcPr>
          <w:p w14:paraId="3ABD97AF" w14:textId="77777777" w:rsidR="00A83257" w:rsidRDefault="00A83257" w:rsidP="00B92975">
            <w:pPr>
              <w:pStyle w:val="Tableheading"/>
            </w:pPr>
            <w:r>
              <w:t>Required:</w:t>
            </w:r>
          </w:p>
        </w:tc>
        <w:tc>
          <w:tcPr>
            <w:tcW w:w="7783" w:type="dxa"/>
            <w:tcBorders>
              <w:left w:val="single" w:sz="4" w:space="0" w:color="000000"/>
              <w:right w:val="single" w:sz="4" w:space="0" w:color="000000"/>
            </w:tcBorders>
          </w:tcPr>
          <w:p w14:paraId="1670F1DD" w14:textId="77777777" w:rsidR="00A83257" w:rsidRDefault="00A83257" w:rsidP="00B92975">
            <w:pPr>
              <w:pStyle w:val="Tabletext"/>
            </w:pPr>
            <w:r>
              <w:t>Optional</w:t>
            </w:r>
          </w:p>
        </w:tc>
      </w:tr>
      <w:tr w:rsidR="00A83257" w14:paraId="059A4C37" w14:textId="77777777" w:rsidTr="00D32BD9">
        <w:tc>
          <w:tcPr>
            <w:tcW w:w="1855" w:type="dxa"/>
            <w:tcBorders>
              <w:left w:val="single" w:sz="4" w:space="0" w:color="000000"/>
              <w:bottom w:val="single" w:sz="4" w:space="0" w:color="000000"/>
            </w:tcBorders>
          </w:tcPr>
          <w:p w14:paraId="18410713" w14:textId="77777777" w:rsidR="00A83257" w:rsidRDefault="00A83257" w:rsidP="00B92975">
            <w:pPr>
              <w:pStyle w:val="Tableheading"/>
            </w:pPr>
            <w:r>
              <w:t>Example:</w:t>
            </w:r>
          </w:p>
        </w:tc>
        <w:tc>
          <w:tcPr>
            <w:tcW w:w="7783" w:type="dxa"/>
            <w:tcBorders>
              <w:left w:val="single" w:sz="4" w:space="0" w:color="000000"/>
              <w:bottom w:val="single" w:sz="4" w:space="0" w:color="000000"/>
              <w:right w:val="single" w:sz="4" w:space="0" w:color="000000"/>
            </w:tcBorders>
          </w:tcPr>
          <w:p w14:paraId="11B91D00" w14:textId="2DC3F365" w:rsidR="00AD1724" w:rsidRDefault="00A83257" w:rsidP="006516F9">
            <w:pPr>
              <w:pStyle w:val="Tabletext"/>
            </w:pPr>
            <w:r>
              <w:t>"reset": null</w:t>
            </w:r>
          </w:p>
        </w:tc>
      </w:tr>
    </w:tbl>
    <w:p w14:paraId="35CD0759" w14:textId="77777777" w:rsidR="00417F73" w:rsidRDefault="00417F73" w:rsidP="00B92975">
      <w:pPr>
        <w:pStyle w:val="BodyText"/>
        <w:rPr>
          <w:rFonts w:eastAsia="Calibri" w:cs="Arial"/>
          <w:b/>
          <w:smallCaps/>
          <w:color w:val="00558C"/>
          <w:sz w:val="24"/>
          <w:lang w:eastAsia="en-GB"/>
        </w:rPr>
      </w:pPr>
      <w:r>
        <w:br w:type="page"/>
      </w:r>
    </w:p>
    <w:p w14:paraId="54C99F46" w14:textId="19CF03AF" w:rsidR="00D8117E" w:rsidRDefault="00C7250B" w:rsidP="00C7250B">
      <w:pPr>
        <w:pStyle w:val="AppendixHead3"/>
      </w:pPr>
      <w:r w:rsidRPr="00C7250B">
        <w:lastRenderedPageBreak/>
        <w:t>Reload configuration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5102" w14:paraId="67ECE19E" w14:textId="77777777" w:rsidTr="00D32BD9">
        <w:tc>
          <w:tcPr>
            <w:tcW w:w="1855" w:type="dxa"/>
            <w:tcBorders>
              <w:top w:val="single" w:sz="4" w:space="0" w:color="000000"/>
              <w:left w:val="single" w:sz="4" w:space="0" w:color="000000"/>
            </w:tcBorders>
          </w:tcPr>
          <w:p w14:paraId="22DB4326" w14:textId="77777777" w:rsidR="00C45102" w:rsidRDefault="00C45102"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50ABBFE0" w14:textId="77777777" w:rsidR="00C45102" w:rsidRDefault="00C45102" w:rsidP="00B92975">
            <w:pPr>
              <w:pStyle w:val="Tabletext"/>
            </w:pPr>
            <w:r>
              <w:t>’reloadConfig’</w:t>
            </w:r>
          </w:p>
        </w:tc>
      </w:tr>
      <w:tr w:rsidR="00C45102" w14:paraId="5ADEF2B0" w14:textId="77777777" w:rsidTr="00D32BD9">
        <w:tc>
          <w:tcPr>
            <w:tcW w:w="1855" w:type="dxa"/>
            <w:tcBorders>
              <w:left w:val="single" w:sz="4" w:space="0" w:color="000000"/>
            </w:tcBorders>
          </w:tcPr>
          <w:p w14:paraId="05986429" w14:textId="77777777" w:rsidR="00C45102" w:rsidRDefault="00C45102" w:rsidP="00B92975">
            <w:pPr>
              <w:pStyle w:val="Tableheading"/>
            </w:pPr>
            <w:r>
              <w:t>Description:</w:t>
            </w:r>
          </w:p>
        </w:tc>
        <w:tc>
          <w:tcPr>
            <w:tcW w:w="7783" w:type="dxa"/>
            <w:tcBorders>
              <w:left w:val="single" w:sz="4" w:space="0" w:color="000000"/>
              <w:right w:val="single" w:sz="4" w:space="0" w:color="000000"/>
            </w:tcBorders>
          </w:tcPr>
          <w:p w14:paraId="424732BD" w14:textId="5B013350" w:rsidR="00C45102" w:rsidRDefault="00C45102" w:rsidP="00B92975">
            <w:pPr>
              <w:pStyle w:val="Tabletext"/>
            </w:pPr>
            <w:r>
              <w:t>Load</w:t>
            </w:r>
            <w:r w:rsidR="007F2995">
              <w:t xml:space="preserve"> a new</w:t>
            </w:r>
            <w:r>
              <w:t xml:space="preserve"> configuration from configuration storage to device registers or RAM. This command is used after updating </w:t>
            </w:r>
            <w:r w:rsidR="007F2995">
              <w:t xml:space="preserve">the </w:t>
            </w:r>
            <w:r>
              <w:t>parameter value</w:t>
            </w:r>
            <w:r w:rsidR="00EE4571">
              <w:t>s</w:t>
            </w:r>
            <w:r>
              <w:t xml:space="preserve"> when</w:t>
            </w:r>
            <w:r w:rsidR="00EE4571">
              <w:t xml:space="preserve"> the</w:t>
            </w:r>
            <w:r>
              <w:t xml:space="preserve"> device need</w:t>
            </w:r>
            <w:r w:rsidR="00EE4571">
              <w:t>s</w:t>
            </w:r>
            <w:r>
              <w:t xml:space="preserve"> additional steps to </w:t>
            </w:r>
            <w:r w:rsidR="00C544A9">
              <w:t>appl</w:t>
            </w:r>
            <w:r w:rsidR="00DB1405">
              <w:t>y</w:t>
            </w:r>
            <w:r>
              <w:t xml:space="preserve"> new parameters. For example, load new GNSS acquisition period from configuration storage to GNSS handler. Allowed values are:</w:t>
            </w:r>
          </w:p>
          <w:p w14:paraId="40725F31" w14:textId="77777777" w:rsidR="00C45102" w:rsidRDefault="00C45102" w:rsidP="00B92975">
            <w:pPr>
              <w:pStyle w:val="Tabletext"/>
              <w:numPr>
                <w:ilvl w:val="0"/>
                <w:numId w:val="145"/>
              </w:numPr>
            </w:pPr>
            <w:r>
              <w:t>null</w:t>
            </w:r>
          </w:p>
          <w:p w14:paraId="7EBAAF2B" w14:textId="77777777" w:rsidR="00C45102" w:rsidRDefault="00C45102" w:rsidP="00B92975">
            <w:pPr>
              <w:pStyle w:val="Tabletext"/>
              <w:numPr>
                <w:ilvl w:val="0"/>
                <w:numId w:val="145"/>
              </w:numPr>
            </w:pPr>
            <w:r>
              <w:t>all other parameters are reserved for future use</w:t>
            </w:r>
          </w:p>
        </w:tc>
      </w:tr>
      <w:tr w:rsidR="00C45102" w14:paraId="0658C48C" w14:textId="77777777" w:rsidTr="00D32BD9">
        <w:tc>
          <w:tcPr>
            <w:tcW w:w="1855" w:type="dxa"/>
            <w:tcBorders>
              <w:left w:val="single" w:sz="4" w:space="0" w:color="000000"/>
            </w:tcBorders>
          </w:tcPr>
          <w:p w14:paraId="361143B2" w14:textId="77777777" w:rsidR="00C45102" w:rsidRDefault="00C45102" w:rsidP="00B92975">
            <w:pPr>
              <w:pStyle w:val="Tableheading"/>
            </w:pPr>
            <w:r>
              <w:t>Required:</w:t>
            </w:r>
          </w:p>
        </w:tc>
        <w:tc>
          <w:tcPr>
            <w:tcW w:w="7783" w:type="dxa"/>
            <w:tcBorders>
              <w:left w:val="single" w:sz="4" w:space="0" w:color="000000"/>
              <w:right w:val="single" w:sz="4" w:space="0" w:color="000000"/>
            </w:tcBorders>
          </w:tcPr>
          <w:p w14:paraId="4F5EE3DF" w14:textId="77777777" w:rsidR="00C45102" w:rsidRDefault="00C45102" w:rsidP="00B92975">
            <w:pPr>
              <w:pStyle w:val="Tabletext"/>
            </w:pPr>
            <w:r>
              <w:t>Optional</w:t>
            </w:r>
          </w:p>
        </w:tc>
      </w:tr>
      <w:tr w:rsidR="00C45102" w14:paraId="53ED8E61" w14:textId="77777777" w:rsidTr="00D32BD9">
        <w:tc>
          <w:tcPr>
            <w:tcW w:w="1855" w:type="dxa"/>
            <w:tcBorders>
              <w:left w:val="single" w:sz="4" w:space="0" w:color="000000"/>
              <w:bottom w:val="single" w:sz="4" w:space="0" w:color="000000"/>
            </w:tcBorders>
          </w:tcPr>
          <w:p w14:paraId="1678DCDE" w14:textId="77777777" w:rsidR="00C45102" w:rsidRDefault="00C45102" w:rsidP="00B92975">
            <w:pPr>
              <w:pStyle w:val="Tableheading"/>
            </w:pPr>
            <w:r>
              <w:t>Example:</w:t>
            </w:r>
          </w:p>
        </w:tc>
        <w:tc>
          <w:tcPr>
            <w:tcW w:w="7783" w:type="dxa"/>
            <w:tcBorders>
              <w:left w:val="single" w:sz="4" w:space="0" w:color="000000"/>
              <w:bottom w:val="single" w:sz="4" w:space="0" w:color="000000"/>
              <w:right w:val="single" w:sz="4" w:space="0" w:color="000000"/>
            </w:tcBorders>
          </w:tcPr>
          <w:p w14:paraId="35BDF85B" w14:textId="77777777" w:rsidR="00C45102" w:rsidRDefault="00C45102" w:rsidP="00B92975">
            <w:pPr>
              <w:pStyle w:val="Tabletext"/>
            </w:pPr>
            <w:r>
              <w:t>"reloadConfig": null</w:t>
            </w:r>
          </w:p>
        </w:tc>
      </w:tr>
    </w:tbl>
    <w:p w14:paraId="7CCAE655" w14:textId="429009E1" w:rsidR="00C7250B" w:rsidRDefault="00C87392" w:rsidP="00B92975">
      <w:pPr>
        <w:pStyle w:val="AppendixHead3"/>
      </w:pPr>
      <w:r w:rsidRPr="00C87392">
        <w:t>Time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D6250" w14:paraId="1C3F57D2" w14:textId="77777777" w:rsidTr="00D32BD9">
        <w:trPr>
          <w:cantSplit/>
        </w:trPr>
        <w:tc>
          <w:tcPr>
            <w:tcW w:w="1855" w:type="dxa"/>
            <w:tcBorders>
              <w:top w:val="single" w:sz="4" w:space="0" w:color="000000"/>
              <w:left w:val="single" w:sz="4" w:space="0" w:color="000000"/>
            </w:tcBorders>
          </w:tcPr>
          <w:p w14:paraId="1D89CCA3" w14:textId="77777777" w:rsidR="005D6250" w:rsidRDefault="005D6250" w:rsidP="00B92975">
            <w:pPr>
              <w:pStyle w:val="Tableheading"/>
            </w:pPr>
            <w:r>
              <w:t>Property name:</w:t>
            </w:r>
          </w:p>
        </w:tc>
        <w:tc>
          <w:tcPr>
            <w:tcW w:w="7783" w:type="dxa"/>
            <w:tcBorders>
              <w:top w:val="single" w:sz="4" w:space="0" w:color="000000"/>
              <w:left w:val="single" w:sz="4" w:space="0" w:color="000000"/>
              <w:right w:val="single" w:sz="4" w:space="0" w:color="000000"/>
            </w:tcBorders>
          </w:tcPr>
          <w:p w14:paraId="4A7C43BC" w14:textId="77777777" w:rsidR="005D6250" w:rsidRDefault="005D6250" w:rsidP="00B92975">
            <w:pPr>
              <w:pStyle w:val="Tabletext"/>
            </w:pPr>
            <w:r>
              <w:t>’time’</w:t>
            </w:r>
          </w:p>
        </w:tc>
      </w:tr>
      <w:tr w:rsidR="005D6250" w14:paraId="28D8540D" w14:textId="77777777" w:rsidTr="00D32BD9">
        <w:trPr>
          <w:cantSplit/>
        </w:trPr>
        <w:tc>
          <w:tcPr>
            <w:tcW w:w="1855" w:type="dxa"/>
            <w:tcBorders>
              <w:left w:val="single" w:sz="4" w:space="0" w:color="000000"/>
            </w:tcBorders>
          </w:tcPr>
          <w:p w14:paraId="4518C292" w14:textId="77777777" w:rsidR="005D6250" w:rsidRDefault="005D6250" w:rsidP="0068179C">
            <w:pPr>
              <w:pStyle w:val="Tableheading"/>
            </w:pPr>
            <w:r>
              <w:t>Description:</w:t>
            </w:r>
          </w:p>
        </w:tc>
        <w:tc>
          <w:tcPr>
            <w:tcW w:w="7783" w:type="dxa"/>
            <w:tcBorders>
              <w:left w:val="single" w:sz="4" w:space="0" w:color="000000"/>
              <w:right w:val="single" w:sz="4" w:space="0" w:color="000000"/>
            </w:tcBorders>
          </w:tcPr>
          <w:p w14:paraId="61ED261E" w14:textId="54337E09" w:rsidR="005D6250" w:rsidRDefault="005D6250" w:rsidP="0068179C">
            <w:pPr>
              <w:pStyle w:val="Tabletext"/>
            </w:pPr>
            <w:r>
              <w:t xml:space="preserve">Set or get the time value in </w:t>
            </w:r>
            <w:commentRangeStart w:id="1287"/>
            <w:r>
              <w:t>seconds</w:t>
            </w:r>
            <w:commentRangeEnd w:id="1287"/>
            <w:r w:rsidR="00C9435F">
              <w:rPr>
                <w:rStyle w:val="CommentReference"/>
                <w:color w:val="auto"/>
              </w:rPr>
              <w:commentReference w:id="1287"/>
            </w:r>
            <w:r>
              <w:t xml:space="preserve">, </w:t>
            </w:r>
            <w:r w:rsidR="00444983">
              <w:t xml:space="preserve">this is </w:t>
            </w:r>
            <w:r>
              <w:t xml:space="preserve">a complementary property </w:t>
            </w:r>
            <w:r w:rsidR="00444983">
              <w:t>to the</w:t>
            </w:r>
            <w:r>
              <w:t xml:space="preserve"> ‘time’ property in the ‘general’ message</w:t>
            </w:r>
            <w:r w:rsidR="00A42F74">
              <w:t xml:space="preserve">, following the </w:t>
            </w:r>
            <w:r w:rsidR="00264851">
              <w:t xml:space="preserve">same </w:t>
            </w:r>
            <w:r w:rsidR="001E1BBD">
              <w:t>format</w:t>
            </w:r>
            <w:ins w:id="1288" w:author="Peter Dobson [2]" w:date="2025-01-23T11:53:00Z" w16du:dateUtc="2025-01-23T11:53:00Z">
              <w:r w:rsidR="006231AE">
                <w:t xml:space="preserve">, seconds </w:t>
              </w:r>
            </w:ins>
            <w:ins w:id="1289" w:author="Peter Dobson [2]" w:date="2025-01-23T11:52:00Z" w16du:dateUtc="2025-01-23T11:52:00Z">
              <w:r w:rsidR="00E97DA7">
                <w:t xml:space="preserve"> </w:t>
              </w:r>
              <w:r w:rsidR="00E97DA7" w:rsidRPr="00E97DA7">
                <w:t>from January 1st, 1970, at UTC (UNIX time)</w:t>
              </w:r>
            </w:ins>
            <w:r w:rsidR="00264851">
              <w:t>.</w:t>
            </w:r>
            <w:r w:rsidR="001E1BBD">
              <w:t xml:space="preserve"> </w:t>
            </w:r>
            <w:r>
              <w:t>Allowed values are:</w:t>
            </w:r>
          </w:p>
          <w:p w14:paraId="61DC26E3" w14:textId="77777777" w:rsidR="005D6250" w:rsidRDefault="005D6250" w:rsidP="0068179C">
            <w:pPr>
              <w:pStyle w:val="Tabletext"/>
              <w:numPr>
                <w:ilvl w:val="0"/>
                <w:numId w:val="146"/>
              </w:numPr>
            </w:pPr>
            <w:r>
              <w:t>null – query from the server</w:t>
            </w:r>
          </w:p>
          <w:p w14:paraId="55CCB213" w14:textId="77777777" w:rsidR="005D6250" w:rsidRDefault="005D6250" w:rsidP="0068179C">
            <w:pPr>
              <w:pStyle w:val="Tabletext"/>
              <w:numPr>
                <w:ilvl w:val="0"/>
                <w:numId w:val="146"/>
              </w:numPr>
            </w:pPr>
            <w:r>
              <w:t>any positive integer – sets a new time value</w:t>
            </w:r>
          </w:p>
        </w:tc>
      </w:tr>
      <w:tr w:rsidR="005D6250" w14:paraId="04E123CB" w14:textId="77777777" w:rsidTr="00D32BD9">
        <w:trPr>
          <w:cantSplit/>
        </w:trPr>
        <w:tc>
          <w:tcPr>
            <w:tcW w:w="1855" w:type="dxa"/>
            <w:tcBorders>
              <w:left w:val="single" w:sz="4" w:space="0" w:color="000000"/>
            </w:tcBorders>
          </w:tcPr>
          <w:p w14:paraId="0E1D45B3" w14:textId="77777777" w:rsidR="005D6250" w:rsidRDefault="005D6250" w:rsidP="0068179C">
            <w:pPr>
              <w:pStyle w:val="Tableheading"/>
            </w:pPr>
            <w:r>
              <w:t>Required:</w:t>
            </w:r>
          </w:p>
        </w:tc>
        <w:tc>
          <w:tcPr>
            <w:tcW w:w="7783" w:type="dxa"/>
            <w:tcBorders>
              <w:left w:val="single" w:sz="4" w:space="0" w:color="000000"/>
              <w:right w:val="single" w:sz="4" w:space="0" w:color="000000"/>
            </w:tcBorders>
          </w:tcPr>
          <w:p w14:paraId="1407A8BD" w14:textId="77777777" w:rsidR="005D6250" w:rsidRDefault="005D6250" w:rsidP="0068179C">
            <w:pPr>
              <w:pStyle w:val="Tabletext"/>
            </w:pPr>
            <w:r>
              <w:t>Optional</w:t>
            </w:r>
          </w:p>
        </w:tc>
      </w:tr>
      <w:tr w:rsidR="005D6250" w14:paraId="459D64E2" w14:textId="77777777" w:rsidTr="00D32BD9">
        <w:trPr>
          <w:cantSplit/>
        </w:trPr>
        <w:tc>
          <w:tcPr>
            <w:tcW w:w="1855" w:type="dxa"/>
            <w:tcBorders>
              <w:left w:val="single" w:sz="4" w:space="0" w:color="000000"/>
              <w:bottom w:val="single" w:sz="4" w:space="0" w:color="000000"/>
            </w:tcBorders>
          </w:tcPr>
          <w:p w14:paraId="4C26E103" w14:textId="77777777" w:rsidR="005D6250" w:rsidRDefault="005D6250" w:rsidP="0068179C">
            <w:pPr>
              <w:pStyle w:val="Tableheading"/>
            </w:pPr>
            <w:r>
              <w:t>Example:</w:t>
            </w:r>
          </w:p>
        </w:tc>
        <w:tc>
          <w:tcPr>
            <w:tcW w:w="7783" w:type="dxa"/>
            <w:tcBorders>
              <w:left w:val="single" w:sz="4" w:space="0" w:color="000000"/>
              <w:bottom w:val="single" w:sz="4" w:space="0" w:color="000000"/>
              <w:right w:val="single" w:sz="4" w:space="0" w:color="000000"/>
            </w:tcBorders>
          </w:tcPr>
          <w:p w14:paraId="0A9307C2" w14:textId="77777777" w:rsidR="005D6250" w:rsidRDefault="005D6250" w:rsidP="0068179C">
            <w:pPr>
              <w:pStyle w:val="Tabletext"/>
            </w:pPr>
            <w:r>
              <w:t>"time": 1673564596</w:t>
            </w:r>
          </w:p>
        </w:tc>
      </w:tr>
    </w:tbl>
    <w:p w14:paraId="1A81ABB3" w14:textId="77777777" w:rsidR="00BB6D29" w:rsidRDefault="00BB6D29" w:rsidP="0068179C">
      <w:pPr>
        <w:pStyle w:val="BodyText"/>
        <w:rPr>
          <w:rFonts w:eastAsia="Calibri" w:cs="Arial"/>
          <w:b/>
          <w:smallCaps/>
          <w:color w:val="00558C"/>
          <w:sz w:val="24"/>
          <w:lang w:eastAsia="en-GB"/>
        </w:rPr>
      </w:pPr>
      <w:r>
        <w:br w:type="page"/>
      </w:r>
    </w:p>
    <w:p w14:paraId="140BEB08" w14:textId="6D957A4C" w:rsidR="00C87392" w:rsidRDefault="00565BB3" w:rsidP="0068179C">
      <w:pPr>
        <w:pStyle w:val="AppendixHead3"/>
      </w:pPr>
      <w:r w:rsidRPr="00565BB3">
        <w:lastRenderedPageBreak/>
        <w:t>Light on demand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3793D" w14:paraId="267ACFCB" w14:textId="77777777" w:rsidTr="00D32BD9">
        <w:trPr>
          <w:cantSplit/>
        </w:trPr>
        <w:tc>
          <w:tcPr>
            <w:tcW w:w="1855" w:type="dxa"/>
            <w:tcBorders>
              <w:top w:val="single" w:sz="4" w:space="0" w:color="000000"/>
              <w:left w:val="single" w:sz="4" w:space="0" w:color="000000"/>
            </w:tcBorders>
          </w:tcPr>
          <w:p w14:paraId="0D6B8FE7" w14:textId="77777777" w:rsidR="0033793D" w:rsidRDefault="0033793D" w:rsidP="0068179C">
            <w:pPr>
              <w:pStyle w:val="Tableheading"/>
            </w:pPr>
            <w:r>
              <w:t>Property name:</w:t>
            </w:r>
          </w:p>
        </w:tc>
        <w:tc>
          <w:tcPr>
            <w:tcW w:w="7783" w:type="dxa"/>
            <w:tcBorders>
              <w:top w:val="single" w:sz="4" w:space="0" w:color="000000"/>
              <w:left w:val="single" w:sz="4" w:space="0" w:color="000000"/>
              <w:right w:val="single" w:sz="4" w:space="0" w:color="000000"/>
            </w:tcBorders>
          </w:tcPr>
          <w:p w14:paraId="727C52A1" w14:textId="77777777" w:rsidR="0033793D" w:rsidRDefault="0033793D" w:rsidP="0068179C">
            <w:pPr>
              <w:pStyle w:val="Tabletext"/>
            </w:pPr>
            <w:r>
              <w:t>’lightOnDemand’</w:t>
            </w:r>
          </w:p>
        </w:tc>
      </w:tr>
      <w:tr w:rsidR="0033793D" w14:paraId="3F8A9699" w14:textId="77777777" w:rsidTr="00D32BD9">
        <w:trPr>
          <w:cantSplit/>
        </w:trPr>
        <w:tc>
          <w:tcPr>
            <w:tcW w:w="1855" w:type="dxa"/>
            <w:tcBorders>
              <w:left w:val="single" w:sz="4" w:space="0" w:color="000000"/>
            </w:tcBorders>
          </w:tcPr>
          <w:p w14:paraId="50826866" w14:textId="77777777" w:rsidR="0033793D" w:rsidRDefault="0033793D" w:rsidP="0068179C">
            <w:pPr>
              <w:pStyle w:val="Tableheading"/>
            </w:pPr>
            <w:r>
              <w:t>Description:</w:t>
            </w:r>
          </w:p>
        </w:tc>
        <w:tc>
          <w:tcPr>
            <w:tcW w:w="7783" w:type="dxa"/>
            <w:tcBorders>
              <w:left w:val="single" w:sz="4" w:space="0" w:color="000000"/>
              <w:right w:val="single" w:sz="4" w:space="0" w:color="000000"/>
            </w:tcBorders>
          </w:tcPr>
          <w:p w14:paraId="35EC0019" w14:textId="43348C38" w:rsidR="0033793D" w:rsidRDefault="00193475" w:rsidP="0068179C">
            <w:pPr>
              <w:pStyle w:val="Tabletext"/>
            </w:pPr>
            <w:r>
              <w:t>T</w:t>
            </w:r>
            <w:r w:rsidR="0066709D">
              <w:t xml:space="preserve">his </w:t>
            </w:r>
            <w:r w:rsidR="0033793D">
              <w:t>parameter describe</w:t>
            </w:r>
            <w:r w:rsidR="00460D56">
              <w:t>s</w:t>
            </w:r>
            <w:r w:rsidR="0033793D">
              <w:t xml:space="preserve"> how many seconds </w:t>
            </w:r>
            <w:r w:rsidR="00EE7E1A">
              <w:t>the</w:t>
            </w:r>
            <w:r w:rsidR="0033793D">
              <w:t xml:space="preserve"> light on demand mode is active. </w:t>
            </w:r>
            <w:r w:rsidR="00EE7E1A">
              <w:t>The d</w:t>
            </w:r>
            <w:r w:rsidR="0033793D">
              <w:t xml:space="preserve">evice returns </w:t>
            </w:r>
            <w:r w:rsidR="00EE7E1A">
              <w:t xml:space="preserve">to </w:t>
            </w:r>
            <w:r w:rsidR="00DB6518">
              <w:t xml:space="preserve">a </w:t>
            </w:r>
            <w:r w:rsidR="0033793D">
              <w:t xml:space="preserve">normal operation after this time </w:t>
            </w:r>
            <w:r w:rsidR="00DB6518">
              <w:t>has</w:t>
            </w:r>
            <w:r w:rsidR="0033793D">
              <w:t xml:space="preserve"> elapsed. </w:t>
            </w:r>
            <w:r w:rsidR="006E3919">
              <w:t>Optionally, t</w:t>
            </w:r>
            <w:r w:rsidR="0033793D">
              <w:t>his command</w:t>
            </w:r>
            <w:r w:rsidR="00DB6518">
              <w:t xml:space="preserve"> also</w:t>
            </w:r>
            <w:r w:rsidR="0033793D">
              <w:t xml:space="preserve"> allows </w:t>
            </w:r>
            <w:r w:rsidR="00777834">
              <w:t xml:space="preserve">the intensity </w:t>
            </w:r>
            <w:r w:rsidR="0033793D">
              <w:t xml:space="preserve">to </w:t>
            </w:r>
            <w:r w:rsidR="00777834">
              <w:t xml:space="preserve">be </w:t>
            </w:r>
            <w:r w:rsidR="0033793D">
              <w:t xml:space="preserve">specify for </w:t>
            </w:r>
            <w:r w:rsidR="006E3919">
              <w:t xml:space="preserve">the duration of </w:t>
            </w:r>
            <w:r w:rsidR="0033793D">
              <w:t>light on demand operation. Allowed values are:</w:t>
            </w:r>
          </w:p>
          <w:p w14:paraId="39CCA044" w14:textId="0E4C9B77" w:rsidR="0033793D" w:rsidRDefault="0033793D" w:rsidP="0068179C">
            <w:pPr>
              <w:pStyle w:val="Tabletext"/>
              <w:numPr>
                <w:ilvl w:val="0"/>
                <w:numId w:val="147"/>
              </w:numPr>
            </w:pPr>
            <w:r>
              <w:t xml:space="preserve">null – query from server, server send current status, </w:t>
            </w:r>
            <w:r w:rsidR="00A650DD">
              <w:t xml:space="preserve">including </w:t>
            </w:r>
            <w:r w:rsidR="00416E7A">
              <w:t>duration</w:t>
            </w:r>
            <w:r>
              <w:t xml:space="preserve"> and intensity values</w:t>
            </w:r>
          </w:p>
          <w:p w14:paraId="7A2D1ABB" w14:textId="0E7D2830" w:rsidR="0033793D" w:rsidRDefault="0033793D" w:rsidP="0068179C">
            <w:pPr>
              <w:pStyle w:val="Tabletext"/>
              <w:numPr>
                <w:ilvl w:val="0"/>
                <w:numId w:val="147"/>
              </w:numPr>
            </w:pPr>
            <w:r>
              <w:t>sub-properties to describe o</w:t>
            </w:r>
            <w:r w:rsidR="00416E7A">
              <w:t>peration</w:t>
            </w:r>
          </w:p>
          <w:p w14:paraId="2F676375" w14:textId="08BD497D" w:rsidR="0033793D" w:rsidRDefault="0033793D" w:rsidP="0068179C">
            <w:pPr>
              <w:pStyle w:val="Tabletext"/>
              <w:numPr>
                <w:ilvl w:val="1"/>
                <w:numId w:val="147"/>
              </w:numPr>
            </w:pPr>
            <w:r>
              <w:t>’</w:t>
            </w:r>
            <w:r w:rsidR="00416E7A">
              <w:t>duration</w:t>
            </w:r>
            <w:r>
              <w:t>’ – integer, duration of light activation in seconds. If ’</w:t>
            </w:r>
            <w:r w:rsidR="00D7795D">
              <w:t>duration</w:t>
            </w:r>
            <w:r>
              <w:t xml:space="preserve">’ property is missing, then light on demand </w:t>
            </w:r>
            <w:r w:rsidR="00D7795D">
              <w:t>function will be cancelled</w:t>
            </w:r>
            <w:r>
              <w:t xml:space="preserve"> (same as value 0).</w:t>
            </w:r>
          </w:p>
          <w:p w14:paraId="2C5F4C28" w14:textId="77777777" w:rsidR="0033793D" w:rsidRDefault="0033793D" w:rsidP="0068179C">
            <w:pPr>
              <w:pStyle w:val="Tabletext"/>
              <w:numPr>
                <w:ilvl w:val="2"/>
                <w:numId w:val="147"/>
              </w:numPr>
            </w:pPr>
            <w:r>
              <w:t>-1 – light on demand is active until switched off</w:t>
            </w:r>
          </w:p>
          <w:p w14:paraId="5EF96D66" w14:textId="77777777" w:rsidR="0033793D" w:rsidRDefault="0033793D" w:rsidP="0068179C">
            <w:pPr>
              <w:pStyle w:val="Tabletext"/>
              <w:numPr>
                <w:ilvl w:val="2"/>
                <w:numId w:val="147"/>
              </w:numPr>
            </w:pPr>
            <w:r>
              <w:t>0 – light on demand switched off</w:t>
            </w:r>
          </w:p>
          <w:p w14:paraId="21E6DE37" w14:textId="77777777" w:rsidR="0033793D" w:rsidRDefault="0033793D" w:rsidP="0068179C">
            <w:pPr>
              <w:pStyle w:val="Tabletext"/>
              <w:numPr>
                <w:ilvl w:val="2"/>
                <w:numId w:val="147"/>
              </w:numPr>
            </w:pPr>
            <w:r>
              <w:t>1...2147483648 – seconds active</w:t>
            </w:r>
          </w:p>
          <w:p w14:paraId="30E796A2" w14:textId="77777777" w:rsidR="0033793D" w:rsidRDefault="0033793D" w:rsidP="0068179C">
            <w:pPr>
              <w:pStyle w:val="Tabletext"/>
              <w:numPr>
                <w:ilvl w:val="1"/>
                <w:numId w:val="147"/>
              </w:numPr>
            </w:pPr>
            <w:r>
              <w:t>’intensity’ – integer, effective intensity in candelas, optional</w:t>
            </w:r>
          </w:p>
        </w:tc>
      </w:tr>
      <w:tr w:rsidR="0033793D" w14:paraId="138DC729" w14:textId="77777777" w:rsidTr="00D32BD9">
        <w:trPr>
          <w:cantSplit/>
        </w:trPr>
        <w:tc>
          <w:tcPr>
            <w:tcW w:w="1855" w:type="dxa"/>
            <w:tcBorders>
              <w:left w:val="single" w:sz="4" w:space="0" w:color="000000"/>
            </w:tcBorders>
          </w:tcPr>
          <w:p w14:paraId="42C04BF1" w14:textId="77777777" w:rsidR="0033793D" w:rsidRDefault="0033793D" w:rsidP="0068179C">
            <w:pPr>
              <w:pStyle w:val="Tableheading"/>
            </w:pPr>
            <w:r>
              <w:t>Required:</w:t>
            </w:r>
          </w:p>
        </w:tc>
        <w:tc>
          <w:tcPr>
            <w:tcW w:w="7783" w:type="dxa"/>
            <w:tcBorders>
              <w:left w:val="single" w:sz="4" w:space="0" w:color="000000"/>
              <w:right w:val="single" w:sz="4" w:space="0" w:color="000000"/>
            </w:tcBorders>
          </w:tcPr>
          <w:p w14:paraId="662E26A7" w14:textId="77777777" w:rsidR="0033793D" w:rsidRDefault="0033793D" w:rsidP="0068179C">
            <w:pPr>
              <w:pStyle w:val="Tabletext"/>
            </w:pPr>
            <w:r>
              <w:t>Optional, only when device supports it.</w:t>
            </w:r>
          </w:p>
        </w:tc>
      </w:tr>
      <w:tr w:rsidR="0033793D" w14:paraId="7DF887AA" w14:textId="77777777" w:rsidTr="00D32BD9">
        <w:trPr>
          <w:cantSplit/>
        </w:trPr>
        <w:tc>
          <w:tcPr>
            <w:tcW w:w="1855" w:type="dxa"/>
            <w:tcBorders>
              <w:left w:val="single" w:sz="4" w:space="0" w:color="000000"/>
              <w:bottom w:val="single" w:sz="4" w:space="0" w:color="000000"/>
            </w:tcBorders>
          </w:tcPr>
          <w:p w14:paraId="411E385A" w14:textId="77777777" w:rsidR="0033793D" w:rsidRDefault="0033793D" w:rsidP="0068179C">
            <w:pPr>
              <w:pStyle w:val="Tableheading"/>
            </w:pPr>
            <w:r>
              <w:t>Example:</w:t>
            </w:r>
          </w:p>
        </w:tc>
        <w:tc>
          <w:tcPr>
            <w:tcW w:w="7783" w:type="dxa"/>
            <w:tcBorders>
              <w:left w:val="single" w:sz="4" w:space="0" w:color="000000"/>
              <w:bottom w:val="single" w:sz="4" w:space="0" w:color="000000"/>
              <w:right w:val="single" w:sz="4" w:space="0" w:color="000000"/>
            </w:tcBorders>
          </w:tcPr>
          <w:p w14:paraId="3F64A0F9" w14:textId="77777777" w:rsidR="0033793D" w:rsidRDefault="0033793D" w:rsidP="0068179C">
            <w:pPr>
              <w:pStyle w:val="Tabletext"/>
            </w:pPr>
            <w:r>
              <w:t>Light activated for one hour with 300 cd effective intensity:</w:t>
            </w:r>
          </w:p>
          <w:p w14:paraId="128046DA" w14:textId="77777777" w:rsidR="0033793D" w:rsidRDefault="0033793D" w:rsidP="0068179C">
            <w:pPr>
              <w:pStyle w:val="Tabletext"/>
            </w:pPr>
            <w:r>
              <w:t>"lightOnDemand":</w:t>
            </w:r>
          </w:p>
          <w:p w14:paraId="5E2ADD3B" w14:textId="77777777" w:rsidR="0033793D" w:rsidRDefault="0033793D" w:rsidP="0068179C">
            <w:pPr>
              <w:pStyle w:val="Tabletext"/>
            </w:pPr>
            <w:r>
              <w:t>{</w:t>
            </w:r>
          </w:p>
          <w:p w14:paraId="2D75F794" w14:textId="105BF802" w:rsidR="0033793D" w:rsidRDefault="0033793D" w:rsidP="0068179C">
            <w:pPr>
              <w:pStyle w:val="Tabletext"/>
            </w:pPr>
            <w:r>
              <w:t>  "</w:t>
            </w:r>
            <w:r w:rsidR="00635C23">
              <w:t>duration</w:t>
            </w:r>
            <w:r>
              <w:t>": 3600,</w:t>
            </w:r>
          </w:p>
          <w:p w14:paraId="21A7A5C2" w14:textId="77777777" w:rsidR="0033793D" w:rsidRDefault="0033793D" w:rsidP="0068179C">
            <w:pPr>
              <w:pStyle w:val="Tabletext"/>
            </w:pPr>
            <w:r>
              <w:t>  "intensity": 300</w:t>
            </w:r>
          </w:p>
          <w:p w14:paraId="378ED7C6" w14:textId="77777777" w:rsidR="0033793D" w:rsidRDefault="0033793D" w:rsidP="0068179C">
            <w:pPr>
              <w:pStyle w:val="Tabletext"/>
            </w:pPr>
            <w:r>
              <w:t>}</w:t>
            </w:r>
          </w:p>
        </w:tc>
      </w:tr>
    </w:tbl>
    <w:p w14:paraId="01EAFAAD" w14:textId="3CB88B03" w:rsidR="00565BB3" w:rsidRDefault="005C4440" w:rsidP="0068179C">
      <w:pPr>
        <w:pStyle w:val="AppendixHead3"/>
      </w:pPr>
      <w:r w:rsidRPr="005C4440">
        <w:t>Fix position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22B2D" w14:paraId="6761BBC7" w14:textId="77777777" w:rsidTr="00D32BD9">
        <w:tc>
          <w:tcPr>
            <w:tcW w:w="1855" w:type="dxa"/>
            <w:tcBorders>
              <w:top w:val="single" w:sz="4" w:space="0" w:color="000000"/>
              <w:left w:val="single" w:sz="4" w:space="0" w:color="000000"/>
            </w:tcBorders>
          </w:tcPr>
          <w:p w14:paraId="4B176A90" w14:textId="77777777" w:rsidR="00C22B2D" w:rsidRDefault="00C22B2D" w:rsidP="0068179C">
            <w:pPr>
              <w:pStyle w:val="Tableheading"/>
            </w:pPr>
            <w:r>
              <w:t>Property name:</w:t>
            </w:r>
          </w:p>
        </w:tc>
        <w:tc>
          <w:tcPr>
            <w:tcW w:w="7783" w:type="dxa"/>
            <w:tcBorders>
              <w:top w:val="single" w:sz="4" w:space="0" w:color="000000"/>
              <w:left w:val="single" w:sz="4" w:space="0" w:color="000000"/>
              <w:right w:val="single" w:sz="4" w:space="0" w:color="000000"/>
            </w:tcBorders>
          </w:tcPr>
          <w:p w14:paraId="5C5FEF07" w14:textId="77777777" w:rsidR="00C22B2D" w:rsidRDefault="00C22B2D" w:rsidP="0068179C">
            <w:pPr>
              <w:pStyle w:val="Tabletext"/>
            </w:pPr>
            <w:r>
              <w:t>’fixPosition’</w:t>
            </w:r>
          </w:p>
        </w:tc>
      </w:tr>
      <w:tr w:rsidR="00C22B2D" w14:paraId="2BAF0DF0" w14:textId="77777777" w:rsidTr="00D32BD9">
        <w:tc>
          <w:tcPr>
            <w:tcW w:w="1855" w:type="dxa"/>
            <w:tcBorders>
              <w:left w:val="single" w:sz="4" w:space="0" w:color="000000"/>
            </w:tcBorders>
          </w:tcPr>
          <w:p w14:paraId="2B6DB223" w14:textId="77777777" w:rsidR="00C22B2D" w:rsidRDefault="00C22B2D" w:rsidP="0068179C">
            <w:pPr>
              <w:pStyle w:val="Tableheading"/>
            </w:pPr>
            <w:r>
              <w:t>Description:</w:t>
            </w:r>
          </w:p>
        </w:tc>
        <w:tc>
          <w:tcPr>
            <w:tcW w:w="7783" w:type="dxa"/>
            <w:tcBorders>
              <w:left w:val="single" w:sz="4" w:space="0" w:color="000000"/>
              <w:right w:val="single" w:sz="4" w:space="0" w:color="000000"/>
            </w:tcBorders>
          </w:tcPr>
          <w:p w14:paraId="6ECCA1B6" w14:textId="3A3BA77A" w:rsidR="00EA030B" w:rsidRDefault="00193D83" w:rsidP="00EA030B">
            <w:pPr>
              <w:pStyle w:val="Tabletext"/>
            </w:pPr>
            <w:r>
              <w:t>Used for the device to calculate</w:t>
            </w:r>
            <w:r w:rsidR="007D6D3D">
              <w:t xml:space="preserve"> and store</w:t>
            </w:r>
            <w:r>
              <w:t xml:space="preserve"> its appointed po</w:t>
            </w:r>
            <w:r w:rsidR="008706DE">
              <w:t>sit</w:t>
            </w:r>
            <w:r>
              <w:t>ion</w:t>
            </w:r>
            <w:r w:rsidR="008706DE">
              <w:t>.</w:t>
            </w:r>
          </w:p>
          <w:p w14:paraId="2A57B152" w14:textId="5CBF551C" w:rsidR="00C22B2D" w:rsidRDefault="00C22B2D" w:rsidP="0068179C">
            <w:pPr>
              <w:pStyle w:val="Tabletext"/>
            </w:pPr>
            <w:r>
              <w:t>Allowed values are:</w:t>
            </w:r>
          </w:p>
          <w:p w14:paraId="29E85B72" w14:textId="77777777" w:rsidR="006B23DB" w:rsidRDefault="006B23DB">
            <w:pPr>
              <w:pStyle w:val="Tabletext"/>
              <w:numPr>
                <w:ilvl w:val="0"/>
                <w:numId w:val="180"/>
              </w:numPr>
              <w:pPrChange w:id="1290" w:author="Mme Emma RIEU-STEPHAN" w:date="2025-01-14T16:45:00Z">
                <w:pPr>
                  <w:pStyle w:val="Tabletext"/>
                </w:pPr>
              </w:pPrChange>
            </w:pPr>
            <w:r>
              <w:t>‘start’ – start position fix</w:t>
            </w:r>
          </w:p>
          <w:p w14:paraId="11288FDA" w14:textId="77777777" w:rsidR="00DF475B" w:rsidRDefault="00C22B2D">
            <w:pPr>
              <w:pStyle w:val="Tabletext"/>
              <w:numPr>
                <w:ilvl w:val="0"/>
                <w:numId w:val="180"/>
              </w:numPr>
              <w:pPrChange w:id="1291" w:author="Mme Emma RIEU-STEPHAN" w:date="2025-01-14T16:45:00Z">
                <w:pPr>
                  <w:pStyle w:val="Tabletext"/>
                </w:pPr>
              </w:pPrChange>
            </w:pPr>
            <w:r>
              <w:t>null – optional query from server, returns current status.</w:t>
            </w:r>
          </w:p>
          <w:p w14:paraId="013A7102" w14:textId="1A19BEC9" w:rsidR="00C22B2D" w:rsidRDefault="00C22B2D" w:rsidP="00DF475B">
            <w:pPr>
              <w:pStyle w:val="Tabletext"/>
            </w:pPr>
            <w:r>
              <w:t>Responses to query:</w:t>
            </w:r>
          </w:p>
          <w:p w14:paraId="3A0E0184" w14:textId="77777777" w:rsidR="00C22B2D" w:rsidRDefault="00C22B2D">
            <w:pPr>
              <w:pStyle w:val="Tabletext"/>
              <w:numPr>
                <w:ilvl w:val="0"/>
                <w:numId w:val="181"/>
              </w:numPr>
              <w:pPrChange w:id="1292" w:author="Mme Emma RIEU-STEPHAN" w:date="2025-01-14T16:45:00Z">
                <w:pPr>
                  <w:pStyle w:val="TableContents"/>
                  <w:numPr>
                    <w:ilvl w:val="1"/>
                    <w:numId w:val="93"/>
                  </w:numPr>
                  <w:tabs>
                    <w:tab w:val="num" w:pos="1080"/>
                  </w:tabs>
                  <w:autoSpaceDN/>
                  <w:ind w:left="1080" w:hanging="360"/>
                  <w:textAlignment w:val="auto"/>
                </w:pPr>
              </w:pPrChange>
            </w:pPr>
            <w:r>
              <w:t>‘started’ – position fix has already stated</w:t>
            </w:r>
          </w:p>
          <w:p w14:paraId="465CE9BD" w14:textId="77777777" w:rsidR="00C22B2D" w:rsidRDefault="00C22B2D">
            <w:pPr>
              <w:pStyle w:val="Tabletext"/>
              <w:numPr>
                <w:ilvl w:val="0"/>
                <w:numId w:val="181"/>
              </w:numPr>
              <w:pPrChange w:id="1293" w:author="Mme Emma RIEU-STEPHAN" w:date="2025-01-14T16:45:00Z">
                <w:pPr>
                  <w:pStyle w:val="TableContents"/>
                  <w:numPr>
                    <w:ilvl w:val="1"/>
                    <w:numId w:val="93"/>
                  </w:numPr>
                  <w:tabs>
                    <w:tab w:val="num" w:pos="1080"/>
                  </w:tabs>
                  <w:autoSpaceDN/>
                  <w:ind w:left="1080" w:hanging="360"/>
                  <w:textAlignment w:val="auto"/>
                </w:pPr>
              </w:pPrChange>
            </w:pPr>
            <w:r>
              <w:t>‘idle’ – position fix is not started or is already completed</w:t>
            </w:r>
          </w:p>
          <w:p w14:paraId="43D70A33" w14:textId="42750FA2" w:rsidR="00C22B2D" w:rsidRDefault="00C22B2D">
            <w:pPr>
              <w:pStyle w:val="Tabletext"/>
              <w:numPr>
                <w:ilvl w:val="0"/>
                <w:numId w:val="181"/>
              </w:numPr>
              <w:pPrChange w:id="1294" w:author="Mme Emma RIEU-STEPHAN" w:date="2025-01-14T16:45:00Z">
                <w:pPr>
                  <w:pStyle w:val="TableContents"/>
                  <w:numPr>
                    <w:numId w:val="93"/>
                  </w:numPr>
                  <w:tabs>
                    <w:tab w:val="num" w:pos="720"/>
                  </w:tabs>
                  <w:autoSpaceDN/>
                  <w:ind w:left="720" w:hanging="360"/>
                  <w:textAlignment w:val="auto"/>
                </w:pPr>
              </w:pPrChange>
            </w:pPr>
            <w:r>
              <w:t xml:space="preserve">number between 0 to 100 – </w:t>
            </w:r>
            <w:r w:rsidR="00C07F94">
              <w:t>percentage</w:t>
            </w:r>
            <w:r>
              <w:t xml:space="preserve"> value of completed fix, can be used instead ‘started’</w:t>
            </w:r>
          </w:p>
        </w:tc>
      </w:tr>
      <w:tr w:rsidR="00C22B2D" w14:paraId="6C073BA1" w14:textId="77777777" w:rsidTr="00D32BD9">
        <w:tc>
          <w:tcPr>
            <w:tcW w:w="1855" w:type="dxa"/>
            <w:tcBorders>
              <w:left w:val="single" w:sz="4" w:space="0" w:color="000000"/>
            </w:tcBorders>
          </w:tcPr>
          <w:p w14:paraId="75B667A2" w14:textId="77777777" w:rsidR="00C22B2D" w:rsidRDefault="00C22B2D" w:rsidP="0068179C">
            <w:pPr>
              <w:pStyle w:val="Tableheading"/>
            </w:pPr>
            <w:r>
              <w:t>Required:</w:t>
            </w:r>
          </w:p>
        </w:tc>
        <w:tc>
          <w:tcPr>
            <w:tcW w:w="7783" w:type="dxa"/>
            <w:tcBorders>
              <w:left w:val="single" w:sz="4" w:space="0" w:color="000000"/>
              <w:right w:val="single" w:sz="4" w:space="0" w:color="000000"/>
            </w:tcBorders>
          </w:tcPr>
          <w:p w14:paraId="71B29B93" w14:textId="77777777" w:rsidR="00C22B2D" w:rsidRDefault="00C22B2D" w:rsidP="0068179C">
            <w:pPr>
              <w:pStyle w:val="Tabletext"/>
            </w:pPr>
            <w:r>
              <w:t>Optional</w:t>
            </w:r>
          </w:p>
        </w:tc>
      </w:tr>
      <w:tr w:rsidR="00C22B2D" w14:paraId="1EB48578" w14:textId="77777777" w:rsidTr="00D32BD9">
        <w:tc>
          <w:tcPr>
            <w:tcW w:w="1855" w:type="dxa"/>
            <w:tcBorders>
              <w:left w:val="single" w:sz="4" w:space="0" w:color="000000"/>
              <w:bottom w:val="single" w:sz="4" w:space="0" w:color="000000"/>
            </w:tcBorders>
          </w:tcPr>
          <w:p w14:paraId="6C87789C" w14:textId="77777777" w:rsidR="00C22B2D" w:rsidRDefault="00C22B2D" w:rsidP="0068179C">
            <w:pPr>
              <w:pStyle w:val="Tableheading"/>
            </w:pPr>
            <w:r>
              <w:t>Example:</w:t>
            </w:r>
          </w:p>
        </w:tc>
        <w:tc>
          <w:tcPr>
            <w:tcW w:w="7783" w:type="dxa"/>
            <w:tcBorders>
              <w:left w:val="single" w:sz="4" w:space="0" w:color="000000"/>
              <w:bottom w:val="single" w:sz="4" w:space="0" w:color="000000"/>
              <w:right w:val="single" w:sz="4" w:space="0" w:color="000000"/>
            </w:tcBorders>
          </w:tcPr>
          <w:p w14:paraId="242AF2E2" w14:textId="77777777" w:rsidR="00C22B2D" w:rsidRDefault="00C22B2D" w:rsidP="0068179C">
            <w:pPr>
              <w:pStyle w:val="Tabletext"/>
            </w:pPr>
            <w:r>
              <w:t>"fixPosition": "start"</w:t>
            </w:r>
          </w:p>
        </w:tc>
      </w:tr>
    </w:tbl>
    <w:p w14:paraId="43F74A3A" w14:textId="77777777" w:rsidR="00BB6D29" w:rsidRDefault="00BB6D29" w:rsidP="0068179C">
      <w:pPr>
        <w:pStyle w:val="BodyText"/>
        <w:rPr>
          <w:rFonts w:eastAsia="Calibri" w:cs="Arial"/>
          <w:b/>
          <w:smallCaps/>
          <w:color w:val="00558C"/>
          <w:sz w:val="24"/>
          <w:lang w:eastAsia="en-GB"/>
        </w:rPr>
      </w:pPr>
      <w:r>
        <w:br w:type="page"/>
      </w:r>
    </w:p>
    <w:p w14:paraId="623B0EBC" w14:textId="5D1ED8F9" w:rsidR="005C4440" w:rsidRDefault="00574B62" w:rsidP="0068179C">
      <w:pPr>
        <w:pStyle w:val="AppendixHead3"/>
      </w:pPr>
      <w:r>
        <w:lastRenderedPageBreak/>
        <w:t>T</w:t>
      </w:r>
      <w:r w:rsidR="002F0C3E">
        <w:t>hree e</w:t>
      </w:r>
      <w:r w:rsidR="00793F00">
        <w:t>xample</w:t>
      </w:r>
      <w:r w:rsidR="002F0C3E">
        <w:t>s</w:t>
      </w:r>
      <w:r w:rsidR="00B46F7B">
        <w:t xml:space="preserve"> of </w:t>
      </w:r>
      <w:r w:rsidR="002F0C3E">
        <w:t>t</w:t>
      </w:r>
      <w:r w:rsidR="00B46F7B">
        <w:t>opic ‘cmd’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1C1298" w14:paraId="320A0590"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2EF7DB47" w14:textId="236521E1" w:rsidR="001C1298" w:rsidRDefault="001C1298" w:rsidP="0068179C">
            <w:pPr>
              <w:pStyle w:val="List1"/>
              <w:numPr>
                <w:ilvl w:val="3"/>
                <w:numId w:val="31"/>
              </w:numPr>
            </w:pPr>
            <w:r>
              <w:t>Command from server: start position fix and set time.</w:t>
            </w:r>
          </w:p>
          <w:p w14:paraId="75A3FD1E" w14:textId="77777777" w:rsidR="001C1298" w:rsidRDefault="001C1298" w:rsidP="0068179C">
            <w:pPr>
              <w:pStyle w:val="Tabletext"/>
            </w:pPr>
            <w:r>
              <w:t>{</w:t>
            </w:r>
          </w:p>
          <w:p w14:paraId="2F326F4C" w14:textId="77777777" w:rsidR="001C1298" w:rsidRDefault="001C1298" w:rsidP="0068179C">
            <w:pPr>
              <w:pStyle w:val="Tabletext"/>
            </w:pPr>
            <w:r>
              <w:t>  "time": 1715169904,</w:t>
            </w:r>
          </w:p>
          <w:p w14:paraId="3CE472C7" w14:textId="77777777" w:rsidR="001C1298" w:rsidRDefault="001C1298" w:rsidP="0068179C">
            <w:pPr>
              <w:pStyle w:val="Tabletext"/>
            </w:pPr>
            <w:r>
              <w:t>  "fixPosition": "start"</w:t>
            </w:r>
          </w:p>
          <w:p w14:paraId="231410AA" w14:textId="77777777" w:rsidR="001C1298" w:rsidRDefault="001C1298" w:rsidP="0068179C">
            <w:pPr>
              <w:pStyle w:val="Tabletext"/>
            </w:pPr>
            <w:r>
              <w:t>}</w:t>
            </w:r>
          </w:p>
          <w:p w14:paraId="53D01177" w14:textId="77777777" w:rsidR="001C1298" w:rsidRDefault="001C1298" w:rsidP="0068179C">
            <w:pPr>
              <w:pStyle w:val="Tabletext"/>
            </w:pPr>
          </w:p>
          <w:p w14:paraId="703AD58C" w14:textId="5CC73593" w:rsidR="001C1298" w:rsidRDefault="001C1298" w:rsidP="0068179C">
            <w:pPr>
              <w:pStyle w:val="List1"/>
              <w:numPr>
                <w:ilvl w:val="3"/>
                <w:numId w:val="31"/>
              </w:numPr>
            </w:pPr>
            <w:r>
              <w:t xml:space="preserve">Time query command from server: </w:t>
            </w:r>
          </w:p>
          <w:p w14:paraId="1C1F5B77" w14:textId="77777777" w:rsidR="001C1298" w:rsidRDefault="001C1298" w:rsidP="0068179C">
            <w:pPr>
              <w:pStyle w:val="Tabletext"/>
            </w:pPr>
            <w:r>
              <w:t>{</w:t>
            </w:r>
          </w:p>
          <w:p w14:paraId="7A04A497" w14:textId="77777777" w:rsidR="001C1298" w:rsidRDefault="001C1298" w:rsidP="0068179C">
            <w:pPr>
              <w:pStyle w:val="Tabletext"/>
            </w:pPr>
            <w:r>
              <w:t>  "time": null</w:t>
            </w:r>
          </w:p>
          <w:p w14:paraId="1F2B362F" w14:textId="77777777" w:rsidR="001C1298" w:rsidRDefault="001C1298" w:rsidP="0068179C">
            <w:pPr>
              <w:pStyle w:val="Tabletext"/>
            </w:pPr>
            <w:commentRangeStart w:id="1295"/>
            <w:commentRangeStart w:id="1296"/>
            <w:r>
              <w:t>  "resTopic": "630c8f35-148f-4961-8b56-96586b021ba0"</w:t>
            </w:r>
            <w:commentRangeEnd w:id="1295"/>
            <w:r w:rsidR="00AA08E9">
              <w:rPr>
                <w:rStyle w:val="CommentReference"/>
                <w:color w:val="auto"/>
              </w:rPr>
              <w:commentReference w:id="1295"/>
            </w:r>
            <w:commentRangeEnd w:id="1296"/>
            <w:r w:rsidR="004E5F0E">
              <w:rPr>
                <w:rStyle w:val="CommentReference"/>
                <w:color w:val="auto"/>
              </w:rPr>
              <w:commentReference w:id="1296"/>
            </w:r>
          </w:p>
          <w:p w14:paraId="57CA7054" w14:textId="77777777" w:rsidR="001C1298" w:rsidRDefault="001C1298" w:rsidP="0068179C">
            <w:pPr>
              <w:pStyle w:val="Tabletext"/>
            </w:pPr>
            <w:r>
              <w:t>}</w:t>
            </w:r>
          </w:p>
          <w:p w14:paraId="0C443CC2" w14:textId="77777777" w:rsidR="001C1298" w:rsidRDefault="001C1298" w:rsidP="0068179C">
            <w:pPr>
              <w:pStyle w:val="Tabletext"/>
            </w:pPr>
          </w:p>
          <w:p w14:paraId="30DB83B8" w14:textId="323970F8" w:rsidR="001C1298" w:rsidRDefault="001C1298" w:rsidP="0068179C">
            <w:pPr>
              <w:pStyle w:val="List1"/>
              <w:numPr>
                <w:ilvl w:val="3"/>
                <w:numId w:val="31"/>
              </w:numPr>
            </w:pPr>
            <w:r>
              <w:t>Response to time query:</w:t>
            </w:r>
          </w:p>
          <w:p w14:paraId="7058E7E2" w14:textId="77777777" w:rsidR="001C1298" w:rsidRDefault="001C1298" w:rsidP="0068179C">
            <w:pPr>
              <w:pStyle w:val="Tabletext"/>
            </w:pPr>
            <w:r>
              <w:t>{</w:t>
            </w:r>
          </w:p>
          <w:p w14:paraId="1DC4B23A" w14:textId="77777777" w:rsidR="001C1298" w:rsidRDefault="001C1298" w:rsidP="0068179C">
            <w:pPr>
              <w:pStyle w:val="Tabletext"/>
            </w:pPr>
            <w:r>
              <w:t>  "</w:t>
            </w:r>
            <w:commentRangeStart w:id="1297"/>
            <w:r>
              <w:t>sessionId": "session-1",</w:t>
            </w:r>
            <w:commentRangeEnd w:id="1297"/>
            <w:r w:rsidR="00AA08E9">
              <w:rPr>
                <w:rStyle w:val="CommentReference"/>
                <w:color w:val="auto"/>
              </w:rPr>
              <w:commentReference w:id="1297"/>
            </w:r>
          </w:p>
          <w:p w14:paraId="1DF62EEB" w14:textId="77777777" w:rsidR="001C1298" w:rsidRDefault="001C1298" w:rsidP="0068179C">
            <w:pPr>
              <w:pStyle w:val="Tabletext"/>
            </w:pPr>
            <w:r>
              <w:t>  "time": 1715169904</w:t>
            </w:r>
          </w:p>
          <w:p w14:paraId="0872AAAB" w14:textId="77777777" w:rsidR="001C1298" w:rsidRDefault="001C1298" w:rsidP="0068179C">
            <w:pPr>
              <w:pStyle w:val="Tabletext"/>
            </w:pPr>
            <w:r>
              <w:t>}</w:t>
            </w:r>
          </w:p>
        </w:tc>
      </w:tr>
    </w:tbl>
    <w:p w14:paraId="724BB3CC" w14:textId="77777777" w:rsidR="00BB6D29" w:rsidRDefault="00BB6D29" w:rsidP="0068179C">
      <w:pPr>
        <w:pStyle w:val="BodyText"/>
        <w:rPr>
          <w:rFonts w:asciiTheme="majorHAnsi" w:eastAsia="Calibri" w:hAnsiTheme="majorHAnsi" w:cs="Arial"/>
          <w:b/>
          <w:bCs/>
          <w:caps/>
          <w:color w:val="00558C"/>
          <w:sz w:val="24"/>
          <w:szCs w:val="28"/>
          <w:lang w:eastAsia="en-GB"/>
        </w:rPr>
      </w:pPr>
      <w:r>
        <w:br w:type="page"/>
      </w:r>
    </w:p>
    <w:p w14:paraId="74E8ED33" w14:textId="5C638E01" w:rsidR="00793F00" w:rsidRDefault="00336A96" w:rsidP="00336A96">
      <w:pPr>
        <w:pStyle w:val="AppendixHead2"/>
      </w:pPr>
      <w:r w:rsidRPr="00336A96">
        <w:lastRenderedPageBreak/>
        <w:t>Topics ’parameter’</w:t>
      </w:r>
    </w:p>
    <w:p w14:paraId="35F645EC" w14:textId="77777777" w:rsidR="00336A96" w:rsidRDefault="00336A96" w:rsidP="00336A96">
      <w:pPr>
        <w:pStyle w:val="Heading2separationline"/>
        <w:rPr>
          <w:lang w:eastAsia="en-GB"/>
        </w:rPr>
      </w:pPr>
      <w:commentRangeStart w:id="1298"/>
    </w:p>
    <w:p w14:paraId="17C944DC" w14:textId="77777777" w:rsidR="004336B1" w:rsidRPr="004336B1" w:rsidRDefault="004336B1" w:rsidP="004336B1">
      <w:pPr>
        <w:pStyle w:val="Tabletext"/>
        <w:rPr>
          <w:color w:val="0070C0"/>
        </w:rPr>
      </w:pPr>
      <w:r w:rsidRPr="004336B1">
        <w:rPr>
          <w:color w:val="0070C0"/>
        </w:rPr>
        <w:t>This is used to configure the lantern for an persistent operational state.</w:t>
      </w:r>
      <w:commentRangeEnd w:id="1298"/>
      <w:r>
        <w:rPr>
          <w:rStyle w:val="CommentReference"/>
          <w:color w:val="auto"/>
        </w:rPr>
        <w:commentReference w:id="1298"/>
      </w:r>
    </w:p>
    <w:p w14:paraId="0689E2DE" w14:textId="77777777" w:rsidR="004336B1" w:rsidRDefault="004336B1" w:rsidP="00F46386">
      <w:pPr>
        <w:pStyle w:val="BodyText"/>
        <w:rPr>
          <w:lang w:eastAsia="en-GB"/>
        </w:rPr>
      </w:pPr>
    </w:p>
    <w:p w14:paraId="7D563D47" w14:textId="77777777" w:rsidR="004336B1" w:rsidRDefault="004336B1" w:rsidP="00F46386">
      <w:pPr>
        <w:pStyle w:val="BodyText"/>
        <w:rPr>
          <w:lang w:eastAsia="en-GB"/>
        </w:rPr>
      </w:pPr>
    </w:p>
    <w:p w14:paraId="5E7160BE" w14:textId="09758AB0" w:rsidR="00F46386" w:rsidRDefault="00F46386" w:rsidP="00F46386">
      <w:pPr>
        <w:pStyle w:val="BodyText"/>
        <w:rPr>
          <w:lang w:eastAsia="en-GB"/>
        </w:rPr>
      </w:pPr>
      <w:r>
        <w:rPr>
          <w:lang w:eastAsia="en-GB"/>
        </w:rPr>
        <w:t xml:space="preserve">Parameter topic is intended to store or retrieve device configuration parameters. Values that are stored </w:t>
      </w:r>
      <w:r w:rsidR="0006000E">
        <w:rPr>
          <w:lang w:eastAsia="en-GB"/>
        </w:rPr>
        <w:t>in</w:t>
      </w:r>
      <w:r>
        <w:rPr>
          <w:lang w:eastAsia="en-GB"/>
        </w:rPr>
        <w:t xml:space="preserve"> non-volatile memory are all considered as parameters. All get commands must </w:t>
      </w:r>
      <w:r w:rsidR="00D06FC0">
        <w:rPr>
          <w:lang w:eastAsia="en-GB"/>
        </w:rPr>
        <w:t>include</w:t>
      </w:r>
      <w:r w:rsidR="00486534">
        <w:rPr>
          <w:lang w:eastAsia="en-GB"/>
        </w:rPr>
        <w:t xml:space="preserve"> a</w:t>
      </w:r>
      <w:r>
        <w:rPr>
          <w:lang w:eastAsia="en-GB"/>
        </w:rPr>
        <w:t xml:space="preserve"> ’resTopic’ property. Value of the ’resTopic’ is </w:t>
      </w:r>
      <w:r w:rsidR="00D06FC0">
        <w:rPr>
          <w:lang w:eastAsia="en-GB"/>
        </w:rPr>
        <w:t xml:space="preserve">a </w:t>
      </w:r>
      <w:r>
        <w:rPr>
          <w:lang w:eastAsia="en-GB"/>
        </w:rPr>
        <w:t xml:space="preserve">string, which is used for sending </w:t>
      </w:r>
      <w:r w:rsidR="00D06FC0">
        <w:rPr>
          <w:lang w:eastAsia="en-GB"/>
        </w:rPr>
        <w:t xml:space="preserve">a </w:t>
      </w:r>
      <w:r>
        <w:rPr>
          <w:lang w:eastAsia="en-GB"/>
        </w:rPr>
        <w:t xml:space="preserve">response from </w:t>
      </w:r>
      <w:r w:rsidR="00D06FC0">
        <w:rPr>
          <w:lang w:eastAsia="en-GB"/>
        </w:rPr>
        <w:t>the device</w:t>
      </w:r>
      <w:r>
        <w:rPr>
          <w:lang w:eastAsia="en-GB"/>
        </w:rPr>
        <w:t xml:space="preserve">. This value is generated from </w:t>
      </w:r>
      <w:r w:rsidR="00974DDC">
        <w:rPr>
          <w:lang w:eastAsia="en-GB"/>
        </w:rPr>
        <w:t xml:space="preserve">the </w:t>
      </w:r>
      <w:r>
        <w:rPr>
          <w:lang w:eastAsia="en-GB"/>
        </w:rPr>
        <w:t>server and can be any unique string</w:t>
      </w:r>
      <w:r w:rsidR="00934EB3">
        <w:rPr>
          <w:lang w:eastAsia="en-GB"/>
        </w:rPr>
        <w:t>.</w:t>
      </w:r>
      <w:r>
        <w:rPr>
          <w:lang w:eastAsia="en-GB"/>
        </w:rPr>
        <w:t xml:space="preserve"> </w:t>
      </w:r>
      <w:r w:rsidR="00934EB3">
        <w:rPr>
          <w:lang w:eastAsia="en-GB"/>
        </w:rPr>
        <w:t>I</w:t>
      </w:r>
      <w:r>
        <w:rPr>
          <w:lang w:eastAsia="en-GB"/>
        </w:rPr>
        <w:t xml:space="preserve">t is allowed to use random characters or topic name with ’res’ suffix. All topic queries have </w:t>
      </w:r>
      <w:r w:rsidR="00067FB3">
        <w:rPr>
          <w:lang w:eastAsia="en-GB"/>
        </w:rPr>
        <w:t xml:space="preserve">a </w:t>
      </w:r>
      <w:r>
        <w:rPr>
          <w:lang w:eastAsia="en-GB"/>
        </w:rPr>
        <w:t xml:space="preserve">parameter value null. If </w:t>
      </w:r>
      <w:r w:rsidR="00934EB3">
        <w:rPr>
          <w:lang w:eastAsia="en-GB"/>
        </w:rPr>
        <w:t xml:space="preserve">the </w:t>
      </w:r>
      <w:r>
        <w:rPr>
          <w:lang w:eastAsia="en-GB"/>
        </w:rPr>
        <w:t xml:space="preserve">device supports </w:t>
      </w:r>
      <w:r w:rsidR="00934EB3">
        <w:rPr>
          <w:lang w:eastAsia="en-GB"/>
        </w:rPr>
        <w:t xml:space="preserve">the </w:t>
      </w:r>
      <w:r>
        <w:rPr>
          <w:lang w:eastAsia="en-GB"/>
        </w:rPr>
        <w:t>requested parameter, but ha</w:t>
      </w:r>
      <w:r w:rsidR="00602C12">
        <w:rPr>
          <w:lang w:eastAsia="en-GB"/>
        </w:rPr>
        <w:t>s an</w:t>
      </w:r>
      <w:r>
        <w:rPr>
          <w:lang w:eastAsia="en-GB"/>
        </w:rPr>
        <w:t xml:space="preserve"> invalid value stored for </w:t>
      </w:r>
      <w:r w:rsidR="00602C12">
        <w:rPr>
          <w:lang w:eastAsia="en-GB"/>
        </w:rPr>
        <w:t xml:space="preserve">the </w:t>
      </w:r>
      <w:r>
        <w:rPr>
          <w:lang w:eastAsia="en-GB"/>
        </w:rPr>
        <w:t>parameter, then null should be returned. It is allowed to</w:t>
      </w:r>
      <w:r w:rsidR="00602C12">
        <w:rPr>
          <w:lang w:eastAsia="en-GB"/>
        </w:rPr>
        <w:t xml:space="preserve"> use</w:t>
      </w:r>
      <w:r>
        <w:rPr>
          <w:lang w:eastAsia="en-GB"/>
        </w:rPr>
        <w:t xml:space="preserve"> MQTT retention on </w:t>
      </w:r>
      <w:r w:rsidR="008141FC">
        <w:rPr>
          <w:lang w:eastAsia="en-GB"/>
        </w:rPr>
        <w:t xml:space="preserve">these </w:t>
      </w:r>
      <w:r>
        <w:rPr>
          <w:lang w:eastAsia="en-GB"/>
        </w:rPr>
        <w:t>commands.</w:t>
      </w:r>
      <w:r w:rsidR="008141FC">
        <w:rPr>
          <w:lang w:eastAsia="en-GB"/>
        </w:rPr>
        <w:t xml:space="preserve"> Below are some examples.</w:t>
      </w:r>
    </w:p>
    <w:p w14:paraId="4FE29070" w14:textId="3E994F09" w:rsidR="00336A96" w:rsidRDefault="00F46386" w:rsidP="00F46386">
      <w:pPr>
        <w:pStyle w:val="BodyText"/>
        <w:rPr>
          <w:lang w:eastAsia="en-GB"/>
        </w:rPr>
      </w:pPr>
      <w:r>
        <w:rPr>
          <w:lang w:eastAsia="en-GB"/>
        </w:rPr>
        <w:t>Get and set in one message: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F74F5D" w14:paraId="79EA2A1B"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0CC15217" w14:textId="77777777" w:rsidR="00F74F5D" w:rsidRPr="00D32BD9" w:rsidRDefault="00F74F5D" w:rsidP="0068179C">
            <w:pPr>
              <w:pStyle w:val="Tabletext"/>
              <w:rPr>
                <w:lang w:val="fr-FR"/>
              </w:rPr>
            </w:pPr>
            <w:r w:rsidRPr="00D32BD9">
              <w:rPr>
                <w:lang w:val="fr-FR"/>
              </w:rPr>
              <w:t>{</w:t>
            </w:r>
          </w:p>
          <w:p w14:paraId="6F7704E2" w14:textId="77777777" w:rsidR="00F74F5D" w:rsidRPr="00D32BD9" w:rsidRDefault="00F74F5D" w:rsidP="0068179C">
            <w:pPr>
              <w:pStyle w:val="Tabletext"/>
              <w:rPr>
                <w:lang w:val="fr-FR"/>
              </w:rPr>
            </w:pPr>
            <w:r w:rsidRPr="00D32BD9">
              <w:rPr>
                <w:lang w:val="fr-FR"/>
              </w:rPr>
              <w:t>  "resTopic": "parameter/locationa/locationb/site/device1/res",</w:t>
            </w:r>
          </w:p>
          <w:p w14:paraId="44034BB6" w14:textId="77777777" w:rsidR="00F74F5D" w:rsidRPr="00D32BD9" w:rsidRDefault="00F74F5D" w:rsidP="0068179C">
            <w:pPr>
              <w:pStyle w:val="Tabletext"/>
              <w:rPr>
                <w:lang w:val="fr-FR"/>
              </w:rPr>
            </w:pPr>
            <w:r w:rsidRPr="00D32BD9">
              <w:rPr>
                <w:lang w:val="fr-FR"/>
              </w:rPr>
              <w:t>  "mode": null,</w:t>
            </w:r>
          </w:p>
          <w:p w14:paraId="4D7C5776" w14:textId="77777777" w:rsidR="00F74F5D" w:rsidRDefault="00F74F5D" w:rsidP="0068179C">
            <w:pPr>
              <w:pStyle w:val="Tabletext"/>
            </w:pPr>
            <w:r w:rsidRPr="00D32BD9">
              <w:rPr>
                <w:lang w:val="fr-FR"/>
              </w:rPr>
              <w:t>  </w:t>
            </w:r>
            <w:r>
              <w:t>"lightIntensity": null,</w:t>
            </w:r>
          </w:p>
          <w:p w14:paraId="36343B9C" w14:textId="77777777" w:rsidR="00F74F5D" w:rsidRDefault="00F74F5D" w:rsidP="0068179C">
            <w:pPr>
              <w:pStyle w:val="Tabletext"/>
            </w:pPr>
            <w:r>
              <w:t>  "lightLevel": 50</w:t>
            </w:r>
          </w:p>
          <w:p w14:paraId="0CDF9F2D" w14:textId="77777777" w:rsidR="00F74F5D" w:rsidRDefault="00F74F5D" w:rsidP="0068179C">
            <w:pPr>
              <w:pStyle w:val="Tabletext"/>
            </w:pPr>
            <w:r>
              <w:t>}</w:t>
            </w:r>
          </w:p>
        </w:tc>
      </w:tr>
    </w:tbl>
    <w:p w14:paraId="3614D30B" w14:textId="116E809E" w:rsidR="00F46386" w:rsidRDefault="009406C4" w:rsidP="00F46386">
      <w:pPr>
        <w:pStyle w:val="BodyText"/>
        <w:rPr>
          <w:lang w:eastAsia="en-GB"/>
        </w:rPr>
      </w:pPr>
      <w:r w:rsidRPr="009406C4">
        <w:rPr>
          <w:lang w:eastAsia="en-GB"/>
        </w:rPr>
        <w:t>Response to ’parameter/locationa/locationb/site/device1/res’: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61751" w14:paraId="4D6DA330"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390496E8" w14:textId="77777777" w:rsidR="00461751" w:rsidRDefault="00461751" w:rsidP="0068179C">
            <w:pPr>
              <w:pStyle w:val="Tabletext"/>
            </w:pPr>
            <w:r>
              <w:t>{</w:t>
            </w:r>
          </w:p>
          <w:p w14:paraId="001E093E" w14:textId="77777777" w:rsidR="00461751" w:rsidRDefault="00461751" w:rsidP="0068179C">
            <w:pPr>
              <w:pStyle w:val="Tabletext"/>
            </w:pPr>
            <w:r>
              <w:t>  "sessionId": "session-1",</w:t>
            </w:r>
          </w:p>
          <w:p w14:paraId="1B554387" w14:textId="77777777" w:rsidR="00461751" w:rsidRDefault="00461751" w:rsidP="0068179C">
            <w:pPr>
              <w:pStyle w:val="Tabletext"/>
            </w:pPr>
            <w:r>
              <w:t>  "mode": "photocell"</w:t>
            </w:r>
          </w:p>
          <w:p w14:paraId="310C47C5" w14:textId="77777777" w:rsidR="00461751" w:rsidRDefault="00461751" w:rsidP="0068179C">
            <w:pPr>
              <w:pStyle w:val="Tabletext"/>
            </w:pPr>
            <w:r>
              <w:t>  "lightIntensity": 34</w:t>
            </w:r>
          </w:p>
          <w:p w14:paraId="3F2A1B7F" w14:textId="77777777" w:rsidR="00461751" w:rsidRDefault="00461751" w:rsidP="0068179C">
            <w:pPr>
              <w:pStyle w:val="Tabletext"/>
            </w:pPr>
            <w:r>
              <w:t>}</w:t>
            </w:r>
          </w:p>
        </w:tc>
      </w:tr>
    </w:tbl>
    <w:p w14:paraId="64122C98" w14:textId="76FC251F" w:rsidR="009406C4" w:rsidRDefault="00371111" w:rsidP="00F46386">
      <w:pPr>
        <w:pStyle w:val="BodyText"/>
        <w:rPr>
          <w:lang w:eastAsia="en-GB"/>
        </w:rPr>
      </w:pPr>
      <w:r w:rsidRPr="00371111">
        <w:rPr>
          <w:lang w:eastAsia="en-GB"/>
        </w:rPr>
        <w:t>Set: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A96AB5" w14:paraId="40EEA467"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4E2FB5D9" w14:textId="77777777" w:rsidR="00A96AB5" w:rsidRPr="00D32BD9" w:rsidRDefault="00A96AB5" w:rsidP="0068179C">
            <w:pPr>
              <w:pStyle w:val="Tabletext"/>
              <w:rPr>
                <w:lang w:val="fr-FR"/>
              </w:rPr>
            </w:pPr>
            <w:r w:rsidRPr="00D32BD9">
              <w:rPr>
                <w:lang w:val="fr-FR"/>
              </w:rPr>
              <w:t>{</w:t>
            </w:r>
          </w:p>
          <w:p w14:paraId="176036AD" w14:textId="77777777" w:rsidR="00A96AB5" w:rsidRPr="00D32BD9" w:rsidRDefault="00A96AB5" w:rsidP="0068179C">
            <w:pPr>
              <w:pStyle w:val="Tabletext"/>
              <w:rPr>
                <w:lang w:val="fr-FR"/>
              </w:rPr>
            </w:pPr>
            <w:r w:rsidRPr="00D32BD9">
              <w:rPr>
                <w:lang w:val="fr-FR"/>
              </w:rPr>
              <w:t>  "resTopic": "parameter/locationa/locationb/site/device1/res",</w:t>
            </w:r>
          </w:p>
          <w:p w14:paraId="611E5374" w14:textId="77777777" w:rsidR="00A96AB5" w:rsidRPr="00D32BD9" w:rsidRDefault="00A96AB5" w:rsidP="0068179C">
            <w:pPr>
              <w:pStyle w:val="Tabletext"/>
              <w:rPr>
                <w:lang w:val="fr-FR"/>
              </w:rPr>
            </w:pPr>
            <w:r w:rsidRPr="00D32BD9">
              <w:rPr>
                <w:lang w:val="fr-FR"/>
              </w:rPr>
              <w:t>  "mode": "idle"</w:t>
            </w:r>
          </w:p>
          <w:p w14:paraId="6374635A" w14:textId="77777777" w:rsidR="00A96AB5" w:rsidRDefault="00A96AB5" w:rsidP="0068179C">
            <w:pPr>
              <w:pStyle w:val="Tabletext"/>
            </w:pPr>
            <w:r w:rsidRPr="00D32BD9">
              <w:rPr>
                <w:lang w:val="fr-FR"/>
              </w:rPr>
              <w:t>  </w:t>
            </w:r>
            <w:r>
              <w:t>"lightIntensity": 30</w:t>
            </w:r>
          </w:p>
          <w:p w14:paraId="03146836" w14:textId="77777777" w:rsidR="00A96AB5" w:rsidRDefault="00A96AB5" w:rsidP="0068179C">
            <w:pPr>
              <w:pStyle w:val="Tabletext"/>
            </w:pPr>
            <w:r>
              <w:t>}</w:t>
            </w:r>
          </w:p>
        </w:tc>
      </w:tr>
    </w:tbl>
    <w:p w14:paraId="52C7A061" w14:textId="68E3083D" w:rsidR="00371111" w:rsidRPr="00BF243D" w:rsidRDefault="00502A4B" w:rsidP="0068179C">
      <w:pPr>
        <w:pStyle w:val="AppendixHead3"/>
      </w:pPr>
      <w:r w:rsidRPr="00BF243D">
        <w:t>Automatic data</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36046" w14:paraId="1167C383" w14:textId="77777777" w:rsidTr="00D32BD9">
        <w:tc>
          <w:tcPr>
            <w:tcW w:w="1855" w:type="dxa"/>
            <w:tcBorders>
              <w:top w:val="single" w:sz="4" w:space="0" w:color="000000"/>
              <w:left w:val="single" w:sz="4" w:space="0" w:color="000000"/>
            </w:tcBorders>
          </w:tcPr>
          <w:p w14:paraId="473B747F" w14:textId="77777777" w:rsidR="00736046" w:rsidRDefault="00736046" w:rsidP="0068179C">
            <w:pPr>
              <w:pStyle w:val="Tableheading"/>
            </w:pPr>
            <w:r>
              <w:t>Property name:</w:t>
            </w:r>
          </w:p>
        </w:tc>
        <w:tc>
          <w:tcPr>
            <w:tcW w:w="7783" w:type="dxa"/>
            <w:tcBorders>
              <w:top w:val="single" w:sz="4" w:space="0" w:color="000000"/>
              <w:left w:val="single" w:sz="4" w:space="0" w:color="000000"/>
              <w:right w:val="single" w:sz="4" w:space="0" w:color="000000"/>
            </w:tcBorders>
          </w:tcPr>
          <w:p w14:paraId="4EF112B7" w14:textId="77777777" w:rsidR="00736046" w:rsidRDefault="00736046" w:rsidP="0068179C">
            <w:pPr>
              <w:pStyle w:val="Tabletext"/>
            </w:pPr>
            <w:r>
              <w:t>’autoData’</w:t>
            </w:r>
          </w:p>
        </w:tc>
      </w:tr>
      <w:tr w:rsidR="00736046" w14:paraId="36B60CB7" w14:textId="77777777" w:rsidTr="00D32BD9">
        <w:tc>
          <w:tcPr>
            <w:tcW w:w="1855" w:type="dxa"/>
            <w:tcBorders>
              <w:left w:val="single" w:sz="4" w:space="0" w:color="000000"/>
            </w:tcBorders>
          </w:tcPr>
          <w:p w14:paraId="54C42193" w14:textId="77777777" w:rsidR="00736046" w:rsidRDefault="00736046" w:rsidP="0068179C">
            <w:pPr>
              <w:pStyle w:val="Tableheading"/>
            </w:pPr>
            <w:r>
              <w:t>Description:</w:t>
            </w:r>
          </w:p>
        </w:tc>
        <w:tc>
          <w:tcPr>
            <w:tcW w:w="7783" w:type="dxa"/>
            <w:tcBorders>
              <w:left w:val="single" w:sz="4" w:space="0" w:color="000000"/>
              <w:right w:val="single" w:sz="4" w:space="0" w:color="000000"/>
            </w:tcBorders>
          </w:tcPr>
          <w:p w14:paraId="122D0961" w14:textId="0F8D7D27" w:rsidR="007A0F2E" w:rsidRDefault="007A0F2E" w:rsidP="007A0F2E">
            <w:pPr>
              <w:pStyle w:val="Tabletext"/>
            </w:pPr>
            <w:r>
              <w:t xml:space="preserve">This configures the device </w:t>
            </w:r>
            <w:r w:rsidR="0058596F">
              <w:t>for w</w:t>
            </w:r>
            <w:r w:rsidR="00C71FA9">
              <w:t>hat</w:t>
            </w:r>
            <w:r w:rsidR="0058596F">
              <w:t xml:space="preserve"> information </w:t>
            </w:r>
            <w:r w:rsidR="00A37FAB">
              <w:t xml:space="preserve">to send </w:t>
            </w:r>
            <w:r w:rsidR="0058596F">
              <w:t xml:space="preserve">on each </w:t>
            </w:r>
            <w:r w:rsidR="007B0DDD">
              <w:t>occasion</w:t>
            </w:r>
            <w:r w:rsidR="0058596F">
              <w:t xml:space="preserve"> the device connects.</w:t>
            </w:r>
            <w:r w:rsidR="007B0DDD">
              <w:t xml:space="preserve"> This is over and above what the device sends due to a change</w:t>
            </w:r>
            <w:r w:rsidR="00BD0764">
              <w:t xml:space="preserve"> or other reasons.</w:t>
            </w:r>
            <w:r w:rsidR="006E5E1D">
              <w:t xml:space="preserve"> This can be considered as a default set of </w:t>
            </w:r>
            <w:r w:rsidR="00946225">
              <w:t>information but</w:t>
            </w:r>
            <w:r w:rsidR="006E5E1D">
              <w:t xml:space="preserve"> note the impact this may have </w:t>
            </w:r>
            <w:r w:rsidR="004F6B4D">
              <w:t xml:space="preserve">on the </w:t>
            </w:r>
            <w:r w:rsidR="006E5E1D">
              <w:t xml:space="preserve">data volume </w:t>
            </w:r>
            <w:r w:rsidR="004F6B4D">
              <w:t>transmitted.</w:t>
            </w:r>
          </w:p>
          <w:p w14:paraId="0348EBF5" w14:textId="699FC680" w:rsidR="00736046" w:rsidRDefault="00736046" w:rsidP="0068179C">
            <w:pPr>
              <w:pStyle w:val="Tabletext"/>
            </w:pPr>
            <w:r>
              <w:t>By default, telemetry packet is used. Reserved values:</w:t>
            </w:r>
          </w:p>
          <w:p w14:paraId="1F90CA88" w14:textId="77777777" w:rsidR="00736046" w:rsidRDefault="00736046" w:rsidP="0068179C">
            <w:pPr>
              <w:pStyle w:val="Tabletext"/>
              <w:numPr>
                <w:ilvl w:val="0"/>
                <w:numId w:val="148"/>
              </w:numPr>
            </w:pPr>
            <w:r>
              <w:t>’tele’ – telemetry packet is sent automatically, this is default.</w:t>
            </w:r>
          </w:p>
          <w:p w14:paraId="10B6838D" w14:textId="42EFACF7" w:rsidR="00736046" w:rsidRDefault="00736046" w:rsidP="0068179C">
            <w:pPr>
              <w:pStyle w:val="Tabletext"/>
              <w:numPr>
                <w:ilvl w:val="0"/>
                <w:numId w:val="148"/>
              </w:numPr>
            </w:pPr>
            <w:r>
              <w:t xml:space="preserve">’proprietary’ – proprietary data packet is sent automatically. </w:t>
            </w:r>
            <w:r w:rsidR="003932D1">
              <w:t>The d</w:t>
            </w:r>
            <w:r>
              <w:t>ata which is sent is device dependent.</w:t>
            </w:r>
          </w:p>
          <w:p w14:paraId="44E16EEC" w14:textId="77777777" w:rsidR="00736046" w:rsidRDefault="00736046" w:rsidP="0068179C">
            <w:pPr>
              <w:pStyle w:val="Tabletext"/>
            </w:pPr>
          </w:p>
          <w:p w14:paraId="17691E24" w14:textId="77777777" w:rsidR="00736046" w:rsidRDefault="00736046" w:rsidP="0068179C">
            <w:pPr>
              <w:pStyle w:val="Tabletext"/>
            </w:pPr>
            <w:r>
              <w:lastRenderedPageBreak/>
              <w:t>It is allowed to use additional values by user.</w:t>
            </w:r>
          </w:p>
        </w:tc>
      </w:tr>
      <w:tr w:rsidR="00736046" w14:paraId="7CFB5AB2" w14:textId="77777777" w:rsidTr="00D32BD9">
        <w:tc>
          <w:tcPr>
            <w:tcW w:w="1855" w:type="dxa"/>
            <w:tcBorders>
              <w:left w:val="single" w:sz="4" w:space="0" w:color="000000"/>
            </w:tcBorders>
          </w:tcPr>
          <w:p w14:paraId="0112A6D2" w14:textId="77777777" w:rsidR="00736046" w:rsidRDefault="00736046" w:rsidP="0068179C">
            <w:pPr>
              <w:pStyle w:val="Tableheading"/>
            </w:pPr>
            <w:r>
              <w:lastRenderedPageBreak/>
              <w:t>Required:</w:t>
            </w:r>
          </w:p>
        </w:tc>
        <w:tc>
          <w:tcPr>
            <w:tcW w:w="7783" w:type="dxa"/>
            <w:tcBorders>
              <w:left w:val="single" w:sz="4" w:space="0" w:color="000000"/>
              <w:right w:val="single" w:sz="4" w:space="0" w:color="000000"/>
            </w:tcBorders>
          </w:tcPr>
          <w:p w14:paraId="43966DB4" w14:textId="77777777" w:rsidR="00736046" w:rsidRDefault="00736046" w:rsidP="0068179C">
            <w:pPr>
              <w:pStyle w:val="Tabletext"/>
            </w:pPr>
            <w:r>
              <w:t>Optional</w:t>
            </w:r>
          </w:p>
        </w:tc>
      </w:tr>
      <w:tr w:rsidR="00736046" w14:paraId="109C4A73" w14:textId="77777777" w:rsidTr="00D32BD9">
        <w:tc>
          <w:tcPr>
            <w:tcW w:w="1855" w:type="dxa"/>
            <w:tcBorders>
              <w:left w:val="single" w:sz="4" w:space="0" w:color="000000"/>
              <w:bottom w:val="single" w:sz="4" w:space="0" w:color="000000"/>
            </w:tcBorders>
          </w:tcPr>
          <w:p w14:paraId="51D34ED5" w14:textId="77777777" w:rsidR="00736046" w:rsidRDefault="00736046" w:rsidP="0068179C">
            <w:pPr>
              <w:pStyle w:val="Tableheading"/>
            </w:pPr>
            <w:r>
              <w:t>Example:</w:t>
            </w:r>
          </w:p>
        </w:tc>
        <w:tc>
          <w:tcPr>
            <w:tcW w:w="7783" w:type="dxa"/>
            <w:tcBorders>
              <w:left w:val="single" w:sz="4" w:space="0" w:color="000000"/>
              <w:bottom w:val="single" w:sz="4" w:space="0" w:color="000000"/>
              <w:right w:val="single" w:sz="4" w:space="0" w:color="000000"/>
            </w:tcBorders>
          </w:tcPr>
          <w:p w14:paraId="32841812" w14:textId="77777777" w:rsidR="00736046" w:rsidRDefault="00736046" w:rsidP="0068179C">
            <w:pPr>
              <w:pStyle w:val="Tabletext"/>
            </w:pPr>
            <w:r>
              <w:t>"autoData": "proprietary"</w:t>
            </w:r>
          </w:p>
        </w:tc>
      </w:tr>
    </w:tbl>
    <w:p w14:paraId="5783CF6F" w14:textId="77777777" w:rsidR="00276279" w:rsidRDefault="00276279" w:rsidP="0068179C">
      <w:pPr>
        <w:pStyle w:val="BodyText"/>
        <w:rPr>
          <w:rFonts w:eastAsia="Calibri" w:cs="Arial"/>
          <w:b/>
          <w:smallCaps/>
          <w:color w:val="00558C"/>
          <w:sz w:val="24"/>
          <w:lang w:eastAsia="en-GB"/>
        </w:rPr>
      </w:pPr>
      <w:r>
        <w:br w:type="page"/>
      </w:r>
    </w:p>
    <w:p w14:paraId="39D6B4A7" w14:textId="5CD1F75A" w:rsidR="00502A4B" w:rsidRDefault="00F854BC" w:rsidP="0068179C">
      <w:pPr>
        <w:pStyle w:val="AppendixHead3"/>
      </w:pPr>
      <w:r>
        <w:lastRenderedPageBreak/>
        <w:t>Lantern</w:t>
      </w:r>
      <w:r w:rsidR="00EC3C0E" w:rsidRPr="00EC3C0E">
        <w:t xml:space="preserve"> mode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621BA" w14:paraId="1C9FF6D8" w14:textId="77777777" w:rsidTr="00D32BD9">
        <w:tc>
          <w:tcPr>
            <w:tcW w:w="1855" w:type="dxa"/>
            <w:tcBorders>
              <w:top w:val="single" w:sz="4" w:space="0" w:color="000000"/>
              <w:left w:val="single" w:sz="4" w:space="0" w:color="000000"/>
            </w:tcBorders>
          </w:tcPr>
          <w:p w14:paraId="3BB132BF" w14:textId="77777777" w:rsidR="00F621BA" w:rsidRDefault="00F621BA" w:rsidP="0068179C">
            <w:pPr>
              <w:pStyle w:val="Tableheading"/>
            </w:pPr>
            <w:r>
              <w:t>Property name:</w:t>
            </w:r>
          </w:p>
        </w:tc>
        <w:tc>
          <w:tcPr>
            <w:tcW w:w="7783" w:type="dxa"/>
            <w:tcBorders>
              <w:top w:val="single" w:sz="4" w:space="0" w:color="000000"/>
              <w:left w:val="single" w:sz="4" w:space="0" w:color="000000"/>
              <w:right w:val="single" w:sz="4" w:space="0" w:color="000000"/>
            </w:tcBorders>
          </w:tcPr>
          <w:p w14:paraId="17F4925F" w14:textId="77777777" w:rsidR="00F621BA" w:rsidRDefault="00F621BA" w:rsidP="0068179C">
            <w:pPr>
              <w:pStyle w:val="Tabletext"/>
            </w:pPr>
            <w:r>
              <w:t>’</w:t>
            </w:r>
            <w:bookmarkStart w:id="1299" w:name="__DdeLink__7775_1699636008"/>
            <w:r>
              <w:t>mode</w:t>
            </w:r>
            <w:bookmarkEnd w:id="1299"/>
            <w:r>
              <w:t>’</w:t>
            </w:r>
          </w:p>
        </w:tc>
      </w:tr>
      <w:tr w:rsidR="00F621BA" w14:paraId="764BC107" w14:textId="77777777" w:rsidTr="00D32BD9">
        <w:tc>
          <w:tcPr>
            <w:tcW w:w="1855" w:type="dxa"/>
            <w:tcBorders>
              <w:left w:val="single" w:sz="4" w:space="0" w:color="000000"/>
            </w:tcBorders>
          </w:tcPr>
          <w:p w14:paraId="3FCD7604" w14:textId="77777777" w:rsidR="00F621BA" w:rsidRDefault="00F621BA" w:rsidP="0068179C">
            <w:pPr>
              <w:pStyle w:val="Tableheading"/>
            </w:pPr>
            <w:r>
              <w:t>Description:</w:t>
            </w:r>
          </w:p>
        </w:tc>
        <w:tc>
          <w:tcPr>
            <w:tcW w:w="7783" w:type="dxa"/>
            <w:tcBorders>
              <w:left w:val="single" w:sz="4" w:space="0" w:color="000000"/>
              <w:right w:val="single" w:sz="4" w:space="0" w:color="000000"/>
            </w:tcBorders>
          </w:tcPr>
          <w:p w14:paraId="48353E1C" w14:textId="50F1041E" w:rsidR="00F621BA" w:rsidRDefault="00F621BA" w:rsidP="0068179C">
            <w:pPr>
              <w:pStyle w:val="Tabletext"/>
            </w:pPr>
            <w:r>
              <w:t xml:space="preserve">Set or get </w:t>
            </w:r>
            <w:r w:rsidR="00F854BC">
              <w:t>lantern</w:t>
            </w:r>
            <w:r>
              <w:t xml:space="preserve"> operation mode. Allowed string values:</w:t>
            </w:r>
          </w:p>
          <w:p w14:paraId="3D9C9D07" w14:textId="77777777" w:rsidR="00F621BA" w:rsidRDefault="00F621BA" w:rsidP="0068179C">
            <w:pPr>
              <w:pStyle w:val="Tabletext"/>
              <w:numPr>
                <w:ilvl w:val="0"/>
                <w:numId w:val="149"/>
              </w:numPr>
            </w:pPr>
            <w:r>
              <w:t>null – query from server</w:t>
            </w:r>
          </w:p>
          <w:p w14:paraId="3C40DBC0" w14:textId="096D330A" w:rsidR="00F621BA" w:rsidRDefault="00F621BA" w:rsidP="0068179C">
            <w:pPr>
              <w:pStyle w:val="Tabletext"/>
              <w:numPr>
                <w:ilvl w:val="0"/>
                <w:numId w:val="149"/>
              </w:numPr>
            </w:pPr>
            <w:r>
              <w:t xml:space="preserve">’photocell’ – </w:t>
            </w:r>
            <w:r w:rsidR="00D44DB4">
              <w:t>operation</w:t>
            </w:r>
            <w:r>
              <w:t xml:space="preserve"> is controlled by photocell, this is default</w:t>
            </w:r>
          </w:p>
          <w:p w14:paraId="1F3B3629" w14:textId="1E3AB6BF" w:rsidR="00F621BA" w:rsidRDefault="00F621BA" w:rsidP="0068179C">
            <w:pPr>
              <w:pStyle w:val="Tabletext"/>
              <w:numPr>
                <w:ilvl w:val="0"/>
                <w:numId w:val="149"/>
              </w:numPr>
            </w:pPr>
            <w:r>
              <w:t xml:space="preserve">’alwaysNight’ – always </w:t>
            </w:r>
            <w:r w:rsidR="007533DF">
              <w:t>operating</w:t>
            </w:r>
            <w:r>
              <w:t xml:space="preserve"> in night mode</w:t>
            </w:r>
            <w:ins w:id="1300" w:author="Mme Emma RIEU-STEPHAN" w:date="2025-01-22T16:49:00Z">
              <w:r w:rsidR="003F7DA7">
                <w:t xml:space="preserve"> (forced)</w:t>
              </w:r>
            </w:ins>
            <w:r>
              <w:t xml:space="preserve">, as </w:t>
            </w:r>
            <w:r w:rsidR="005D6B6A">
              <w:t xml:space="preserve">if the </w:t>
            </w:r>
            <w:r>
              <w:t>photocell detected night (optional)</w:t>
            </w:r>
          </w:p>
          <w:p w14:paraId="3D997B77" w14:textId="640618D7" w:rsidR="00F621BA" w:rsidRDefault="00F621BA">
            <w:pPr>
              <w:pStyle w:val="Tabletext"/>
              <w:numPr>
                <w:ilvl w:val="0"/>
                <w:numId w:val="149"/>
              </w:numPr>
              <w:rPr>
                <w:ins w:id="1301" w:author="Mme Emma RIEU-STEPHAN" w:date="2025-01-08T11:35:00Z"/>
              </w:rPr>
            </w:pPr>
            <w:r>
              <w:t xml:space="preserve">’alwaysDay’ – always </w:t>
            </w:r>
            <w:r w:rsidR="005D6B6A">
              <w:t>operating</w:t>
            </w:r>
            <w:r>
              <w:t xml:space="preserve"> in day mode, as </w:t>
            </w:r>
            <w:r w:rsidR="005D6B6A">
              <w:t xml:space="preserve">if the </w:t>
            </w:r>
            <w:r>
              <w:t>photocell has detected day (optional)</w:t>
            </w:r>
          </w:p>
          <w:p w14:paraId="0C2BCE27" w14:textId="78F93B8C" w:rsidR="005647CD" w:rsidRPr="005647CD" w:rsidRDefault="005647CD" w:rsidP="005647CD">
            <w:pPr>
              <w:pStyle w:val="Tabletext"/>
              <w:numPr>
                <w:ilvl w:val="0"/>
                <w:numId w:val="149"/>
              </w:numPr>
              <w:rPr>
                <w:ins w:id="1302" w:author="Mme Emma RIEU-STEPHAN" w:date="2025-01-08T11:36:00Z"/>
                <w:highlight w:val="yellow"/>
                <w:rPrChange w:id="1303" w:author="Mme Emma RIEU-STEPHAN" w:date="2025-01-08T11:36:00Z">
                  <w:rPr>
                    <w:ins w:id="1304" w:author="Mme Emma RIEU-STEPHAN" w:date="2025-01-08T11:36:00Z"/>
                  </w:rPr>
                </w:rPrChange>
              </w:rPr>
            </w:pPr>
            <w:ins w:id="1305" w:author="Mme Emma RIEU-STEPHAN" w:date="2025-01-08T11:36:00Z">
              <w:r w:rsidRPr="005647CD">
                <w:rPr>
                  <w:highlight w:val="yellow"/>
                  <w:rPrChange w:id="1306" w:author="Mme Emma RIEU-STEPHAN" w:date="2025-01-08T11:36:00Z">
                    <w:rPr/>
                  </w:rPrChange>
                </w:rPr>
                <w:t xml:space="preserve">‘scheduled’ - </w:t>
              </w:r>
            </w:ins>
            <w:ins w:id="1307" w:author="Mme Emma RIEU-STEPHAN" w:date="2025-01-20T16:06:00Z">
              <w:r w:rsidR="0068179C">
                <w:t>operations is controlled based on a fixed template</w:t>
              </w:r>
            </w:ins>
          </w:p>
          <w:p w14:paraId="58F3D1D0" w14:textId="1243255E" w:rsidR="005647CD" w:rsidRPr="005647CD" w:rsidRDefault="005647CD" w:rsidP="00BF1C89">
            <w:pPr>
              <w:pStyle w:val="Tabletext"/>
              <w:numPr>
                <w:ilvl w:val="0"/>
                <w:numId w:val="149"/>
              </w:numPr>
              <w:rPr>
                <w:highlight w:val="yellow"/>
                <w:rPrChange w:id="1308" w:author="Mme Emma RIEU-STEPHAN" w:date="2025-01-08T11:36:00Z">
                  <w:rPr/>
                </w:rPrChange>
              </w:rPr>
            </w:pPr>
            <w:ins w:id="1309" w:author="Mme Emma RIEU-STEPHAN" w:date="2025-01-08T11:36:00Z">
              <w:r w:rsidRPr="005647CD">
                <w:rPr>
                  <w:highlight w:val="yellow"/>
                  <w:rPrChange w:id="1310" w:author="Mme Emma RIEU-STEPHAN" w:date="2025-01-08T11:36:00Z">
                    <w:rPr/>
                  </w:rPrChange>
                </w:rPr>
                <w:t xml:space="preserve">‘ephemeris’ - </w:t>
              </w:r>
            </w:ins>
            <w:ins w:id="1311" w:author="Mme Emma RIEU-STEPHAN" w:date="2025-01-20T16:06:00Z">
              <w:r w:rsidR="0068179C">
                <w:t>o</w:t>
              </w:r>
              <w:r w:rsidR="0068179C" w:rsidRPr="0068179C">
                <w:t xml:space="preserve">perations </w:t>
              </w:r>
              <w:r w:rsidR="0068179C">
                <w:t>is</w:t>
              </w:r>
              <w:r w:rsidR="0068179C" w:rsidRPr="0068179C">
                <w:t xml:space="preserve"> controlled based on the calculated ephemeris</w:t>
              </w:r>
            </w:ins>
          </w:p>
          <w:p w14:paraId="44226364" w14:textId="406AA4E2" w:rsidR="005647CD" w:rsidRDefault="00F621BA">
            <w:pPr>
              <w:pStyle w:val="Tabletext"/>
              <w:numPr>
                <w:ilvl w:val="0"/>
                <w:numId w:val="149"/>
              </w:numPr>
              <w:pPrChange w:id="1312" w:author="Mme Emma RIEU-STEPHAN" w:date="2025-01-08T11:36:00Z">
                <w:pPr>
                  <w:pStyle w:val="TableContents"/>
                  <w:numPr>
                    <w:numId w:val="95"/>
                  </w:numPr>
                  <w:tabs>
                    <w:tab w:val="num" w:pos="720"/>
                  </w:tabs>
                  <w:autoSpaceDN/>
                  <w:ind w:left="720" w:hanging="360"/>
                  <w:textAlignment w:val="auto"/>
                </w:pPr>
              </w:pPrChange>
            </w:pPr>
            <w:r>
              <w:t xml:space="preserve">’idle’ – idle mode, </w:t>
            </w:r>
            <w:r w:rsidR="001D299F">
              <w:t>operating</w:t>
            </w:r>
            <w:r>
              <w:t xml:space="preserve"> is turned off, lowest power consumption</w:t>
            </w:r>
          </w:p>
        </w:tc>
      </w:tr>
      <w:tr w:rsidR="00F621BA" w14:paraId="66181497" w14:textId="77777777" w:rsidTr="00D32BD9">
        <w:tc>
          <w:tcPr>
            <w:tcW w:w="1855" w:type="dxa"/>
            <w:tcBorders>
              <w:left w:val="single" w:sz="4" w:space="0" w:color="000000"/>
            </w:tcBorders>
          </w:tcPr>
          <w:p w14:paraId="5339113E" w14:textId="77777777" w:rsidR="00F621BA" w:rsidRDefault="00F621BA" w:rsidP="00BF1C89">
            <w:pPr>
              <w:pStyle w:val="Tableheading"/>
            </w:pPr>
            <w:r>
              <w:t>Required:</w:t>
            </w:r>
          </w:p>
        </w:tc>
        <w:tc>
          <w:tcPr>
            <w:tcW w:w="7783" w:type="dxa"/>
            <w:tcBorders>
              <w:left w:val="single" w:sz="4" w:space="0" w:color="000000"/>
              <w:right w:val="single" w:sz="4" w:space="0" w:color="000000"/>
            </w:tcBorders>
          </w:tcPr>
          <w:p w14:paraId="4F576059" w14:textId="77777777" w:rsidR="00F621BA" w:rsidRDefault="00F621BA" w:rsidP="00BF1C89">
            <w:pPr>
              <w:pStyle w:val="Tabletext"/>
            </w:pPr>
            <w:r>
              <w:t>Optional</w:t>
            </w:r>
          </w:p>
        </w:tc>
      </w:tr>
      <w:tr w:rsidR="00F621BA" w14:paraId="4822686C" w14:textId="77777777" w:rsidTr="00D32BD9">
        <w:tc>
          <w:tcPr>
            <w:tcW w:w="1855" w:type="dxa"/>
            <w:tcBorders>
              <w:left w:val="single" w:sz="4" w:space="0" w:color="000000"/>
              <w:bottom w:val="single" w:sz="4" w:space="0" w:color="000000"/>
            </w:tcBorders>
          </w:tcPr>
          <w:p w14:paraId="44DAD207" w14:textId="77777777" w:rsidR="00F621BA" w:rsidRDefault="00F621BA" w:rsidP="00BF1C89">
            <w:pPr>
              <w:pStyle w:val="Tableheading"/>
            </w:pPr>
            <w:r>
              <w:t>Example:</w:t>
            </w:r>
          </w:p>
        </w:tc>
        <w:tc>
          <w:tcPr>
            <w:tcW w:w="7783" w:type="dxa"/>
            <w:tcBorders>
              <w:left w:val="single" w:sz="4" w:space="0" w:color="000000"/>
              <w:bottom w:val="single" w:sz="4" w:space="0" w:color="000000"/>
              <w:right w:val="single" w:sz="4" w:space="0" w:color="000000"/>
            </w:tcBorders>
          </w:tcPr>
          <w:p w14:paraId="19B822F9" w14:textId="77777777" w:rsidR="00F621BA" w:rsidRDefault="00F621BA" w:rsidP="00BF1C89">
            <w:pPr>
              <w:pStyle w:val="Tabletext"/>
            </w:pPr>
            <w:r>
              <w:t>"mode": "photocell"</w:t>
            </w:r>
          </w:p>
        </w:tc>
      </w:tr>
    </w:tbl>
    <w:p w14:paraId="6065A31A" w14:textId="363C74E0" w:rsidR="00EC3C0E" w:rsidRDefault="00256196" w:rsidP="00BF1C89">
      <w:pPr>
        <w:pStyle w:val="AppendixHead3"/>
      </w:pPr>
      <w:r w:rsidRPr="00256196">
        <w:t>Astronomical dusk and d</w:t>
      </w:r>
      <w:r>
        <w:t>a</w:t>
      </w:r>
      <w:r w:rsidRPr="00256196">
        <w:t>wn</w:t>
      </w:r>
    </w:p>
    <w:p w14:paraId="0E833C5A" w14:textId="61815649" w:rsidR="00256196" w:rsidRDefault="00D006B3" w:rsidP="00F46386">
      <w:pPr>
        <w:pStyle w:val="BodyText"/>
        <w:rPr>
          <w:lang w:eastAsia="en-GB"/>
        </w:rPr>
      </w:pPr>
      <w:r w:rsidRPr="00BF1C89">
        <w:rPr>
          <w:highlight w:val="yellow"/>
          <w:lang w:eastAsia="en-GB"/>
        </w:rPr>
        <w:t xml:space="preserve">TODO: Addition information can be found </w:t>
      </w:r>
      <w:r w:rsidRPr="00D006B3">
        <w:rPr>
          <w:highlight w:val="yellow"/>
          <w:lang w:eastAsia="en-GB"/>
          <w:rPrChange w:id="1313" w:author="Peter Dobson" w:date="2024-06-05T17:28:00Z">
            <w:rPr>
              <w:lang w:eastAsia="en-GB"/>
            </w:rPr>
          </w:rPrChange>
        </w:rPr>
        <w:fldChar w:fldCharType="begin"/>
      </w:r>
      <w:r w:rsidRPr="00BF1C89">
        <w:rPr>
          <w:highlight w:val="yellow"/>
          <w:lang w:eastAsia="en-GB"/>
        </w:rPr>
        <w:instrText>HYPERLINK "https://science.howstuffworks.com/nature/climate-weather/atmospheric/twilight-dusk.html"</w:instrText>
      </w:r>
      <w:r w:rsidRPr="00AB583B">
        <w:rPr>
          <w:highlight w:val="yellow"/>
          <w:lang w:eastAsia="en-GB"/>
        </w:rPr>
      </w:r>
      <w:r w:rsidRPr="00D006B3">
        <w:rPr>
          <w:highlight w:val="yellow"/>
          <w:lang w:eastAsia="en-GB"/>
          <w:rPrChange w:id="1314" w:author="Peter Dobson" w:date="2024-06-05T17:28:00Z">
            <w:rPr>
              <w:lang w:eastAsia="en-GB"/>
            </w:rPr>
          </w:rPrChange>
        </w:rPr>
        <w:fldChar w:fldCharType="separate"/>
      </w:r>
      <w:r w:rsidRPr="00BF1C89">
        <w:rPr>
          <w:rStyle w:val="Hyperlink"/>
          <w:highlight w:val="yellow"/>
          <w:lang w:eastAsia="en-GB"/>
        </w:rPr>
        <w:t>https://science.howstuffworks.com/nature/climate-weather/atmospheric/twilight-dusk.html</w:t>
      </w:r>
      <w:r w:rsidRPr="00D006B3">
        <w:rPr>
          <w:highlight w:val="yellow"/>
          <w:lang w:eastAsia="en-GB"/>
          <w:rPrChange w:id="1315" w:author="Peter Dobson" w:date="2024-06-05T17:28:00Z">
            <w:rPr>
              <w:lang w:eastAsia="en-GB"/>
            </w:rPr>
          </w:rPrChange>
        </w:rPr>
        <w:fldChar w:fldCharType="end"/>
      </w:r>
    </w:p>
    <w:p w14:paraId="5654E451" w14:textId="283E1D4F" w:rsidR="00D006B3" w:rsidRPr="003D27B5" w:rsidRDefault="00F854BC" w:rsidP="004A1296">
      <w:pPr>
        <w:pStyle w:val="AppendixHead3"/>
      </w:pPr>
      <w:r w:rsidRPr="003D27B5">
        <w:t>Lantern</w:t>
      </w:r>
      <w:r w:rsidR="004A1296" w:rsidRPr="003D27B5">
        <w:t xml:space="preserve"> flash character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94FA4" w14:paraId="2D040D1E" w14:textId="77777777" w:rsidTr="00D32BD9">
        <w:trPr>
          <w:cantSplit/>
        </w:trPr>
        <w:tc>
          <w:tcPr>
            <w:tcW w:w="1855" w:type="dxa"/>
            <w:tcBorders>
              <w:top w:val="single" w:sz="4" w:space="0" w:color="000000"/>
              <w:left w:val="single" w:sz="4" w:space="0" w:color="000000"/>
            </w:tcBorders>
          </w:tcPr>
          <w:p w14:paraId="3115831E" w14:textId="77777777" w:rsidR="00C94FA4" w:rsidRDefault="00C94FA4"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2153F5A9" w14:textId="77777777" w:rsidR="00C94FA4" w:rsidRDefault="00C94FA4" w:rsidP="003D27B5">
            <w:pPr>
              <w:pStyle w:val="Tabletext"/>
            </w:pPr>
            <w:r>
              <w:t>’flashCode’</w:t>
            </w:r>
          </w:p>
        </w:tc>
      </w:tr>
      <w:tr w:rsidR="00C94FA4" w14:paraId="4A2487D6" w14:textId="77777777" w:rsidTr="00D32BD9">
        <w:trPr>
          <w:cantSplit/>
        </w:trPr>
        <w:tc>
          <w:tcPr>
            <w:tcW w:w="1855" w:type="dxa"/>
            <w:tcBorders>
              <w:left w:val="single" w:sz="4" w:space="0" w:color="000000"/>
            </w:tcBorders>
          </w:tcPr>
          <w:p w14:paraId="0F77FEA2" w14:textId="77777777" w:rsidR="00C94FA4" w:rsidRDefault="00C94FA4" w:rsidP="003D27B5">
            <w:pPr>
              <w:pStyle w:val="Tableheading"/>
            </w:pPr>
            <w:r>
              <w:t>Description:</w:t>
            </w:r>
          </w:p>
        </w:tc>
        <w:tc>
          <w:tcPr>
            <w:tcW w:w="7783" w:type="dxa"/>
            <w:tcBorders>
              <w:left w:val="single" w:sz="4" w:space="0" w:color="000000"/>
              <w:right w:val="single" w:sz="4" w:space="0" w:color="000000"/>
            </w:tcBorders>
          </w:tcPr>
          <w:p w14:paraId="09705250" w14:textId="77777777" w:rsidR="00C94FA4" w:rsidRDefault="00C94FA4" w:rsidP="003D27B5">
            <w:pPr>
              <w:pStyle w:val="Tabletext"/>
            </w:pPr>
            <w:r>
              <w:t>Common property for flash code. JSON object, see parameters descriptions below. Allowed sub properties are:</w:t>
            </w:r>
          </w:p>
          <w:p w14:paraId="35128926" w14:textId="77777777" w:rsidR="00C94FA4" w:rsidRDefault="00C94FA4" w:rsidP="003D27B5">
            <w:pPr>
              <w:pStyle w:val="Tabletext"/>
              <w:numPr>
                <w:ilvl w:val="0"/>
                <w:numId w:val="150"/>
              </w:numPr>
            </w:pPr>
            <w:r>
              <w:t>null – query all from server</w:t>
            </w:r>
          </w:p>
          <w:p w14:paraId="23245897" w14:textId="77777777" w:rsidR="00C94FA4" w:rsidRDefault="00C94FA4" w:rsidP="003D27B5">
            <w:pPr>
              <w:pStyle w:val="Tabletext"/>
              <w:numPr>
                <w:ilvl w:val="0"/>
                <w:numId w:val="150"/>
              </w:numPr>
            </w:pPr>
            <w:r>
              <w:t>’main’ – main flash character</w:t>
            </w:r>
          </w:p>
          <w:p w14:paraId="44674DE8" w14:textId="77777777" w:rsidR="00C94FA4" w:rsidRDefault="00C94FA4" w:rsidP="003D27B5">
            <w:pPr>
              <w:pStyle w:val="Tabletext"/>
              <w:numPr>
                <w:ilvl w:val="0"/>
                <w:numId w:val="150"/>
              </w:numPr>
            </w:pPr>
            <w:r>
              <w:t>’secondary’ – secondary flash character</w:t>
            </w:r>
          </w:p>
        </w:tc>
      </w:tr>
      <w:tr w:rsidR="00C94FA4" w14:paraId="40B17DEB" w14:textId="77777777" w:rsidTr="00D32BD9">
        <w:trPr>
          <w:cantSplit/>
        </w:trPr>
        <w:tc>
          <w:tcPr>
            <w:tcW w:w="1855" w:type="dxa"/>
            <w:tcBorders>
              <w:left w:val="single" w:sz="4" w:space="0" w:color="000000"/>
            </w:tcBorders>
          </w:tcPr>
          <w:p w14:paraId="767BEC50" w14:textId="77777777" w:rsidR="00C94FA4" w:rsidRDefault="00C94FA4" w:rsidP="003D27B5">
            <w:pPr>
              <w:pStyle w:val="Tableheading"/>
            </w:pPr>
            <w:r>
              <w:t>Required:</w:t>
            </w:r>
          </w:p>
        </w:tc>
        <w:tc>
          <w:tcPr>
            <w:tcW w:w="7783" w:type="dxa"/>
            <w:tcBorders>
              <w:left w:val="single" w:sz="4" w:space="0" w:color="000000"/>
              <w:right w:val="single" w:sz="4" w:space="0" w:color="000000"/>
            </w:tcBorders>
          </w:tcPr>
          <w:p w14:paraId="0B25B586" w14:textId="77777777" w:rsidR="00C94FA4" w:rsidRDefault="00C94FA4" w:rsidP="003D27B5">
            <w:pPr>
              <w:pStyle w:val="Tabletext"/>
            </w:pPr>
            <w:r>
              <w:t>Optional</w:t>
            </w:r>
          </w:p>
        </w:tc>
      </w:tr>
      <w:tr w:rsidR="00C94FA4" w14:paraId="79482A75" w14:textId="77777777" w:rsidTr="00D32BD9">
        <w:trPr>
          <w:cantSplit/>
        </w:trPr>
        <w:tc>
          <w:tcPr>
            <w:tcW w:w="1855" w:type="dxa"/>
            <w:tcBorders>
              <w:left w:val="single" w:sz="4" w:space="0" w:color="000000"/>
              <w:bottom w:val="single" w:sz="4" w:space="0" w:color="000000"/>
            </w:tcBorders>
          </w:tcPr>
          <w:p w14:paraId="74386899" w14:textId="77777777" w:rsidR="00C94FA4" w:rsidRDefault="00C94FA4" w:rsidP="003D27B5">
            <w:pPr>
              <w:pStyle w:val="Tableheading"/>
            </w:pPr>
            <w:r>
              <w:t>Example:</w:t>
            </w:r>
          </w:p>
        </w:tc>
        <w:tc>
          <w:tcPr>
            <w:tcW w:w="7783" w:type="dxa"/>
            <w:tcBorders>
              <w:left w:val="single" w:sz="4" w:space="0" w:color="000000"/>
              <w:bottom w:val="single" w:sz="4" w:space="0" w:color="000000"/>
              <w:right w:val="single" w:sz="4" w:space="0" w:color="000000"/>
            </w:tcBorders>
          </w:tcPr>
          <w:p w14:paraId="3311B9AF" w14:textId="77777777" w:rsidR="00C94FA4" w:rsidRDefault="00C94FA4" w:rsidP="003D27B5">
            <w:pPr>
              <w:pStyle w:val="Tabletext"/>
            </w:pPr>
            <w:r>
              <w:t>"flashCode":</w:t>
            </w:r>
          </w:p>
          <w:p w14:paraId="4A0D2B0B" w14:textId="77777777" w:rsidR="00C94FA4" w:rsidRDefault="00C94FA4" w:rsidP="003D27B5">
            <w:pPr>
              <w:pStyle w:val="Tabletext"/>
            </w:pPr>
            <w:r>
              <w:t>{</w:t>
            </w:r>
          </w:p>
          <w:p w14:paraId="76390EDF" w14:textId="77777777" w:rsidR="00C94FA4" w:rsidRDefault="00C94FA4" w:rsidP="003D27B5">
            <w:pPr>
              <w:pStyle w:val="Tabletext"/>
            </w:pPr>
            <w:r>
              <w:t>  "main": [0.5,0.5],</w:t>
            </w:r>
          </w:p>
          <w:p w14:paraId="05FC84F7" w14:textId="77777777" w:rsidR="00C94FA4" w:rsidRDefault="00C94FA4" w:rsidP="003D27B5">
            <w:pPr>
              <w:pStyle w:val="Tabletext"/>
            </w:pPr>
            <w:r>
              <w:t>  "secondary": [1,1]</w:t>
            </w:r>
          </w:p>
          <w:p w14:paraId="4385A643" w14:textId="77777777" w:rsidR="00C94FA4" w:rsidRDefault="00C94FA4" w:rsidP="003D27B5">
            <w:pPr>
              <w:pStyle w:val="Tabletext"/>
            </w:pPr>
            <w:r>
              <w:t>}</w:t>
            </w:r>
          </w:p>
        </w:tc>
      </w:tr>
    </w:tbl>
    <w:p w14:paraId="695E880B" w14:textId="77777777" w:rsidR="0006356E" w:rsidRDefault="0006356E" w:rsidP="003D27B5">
      <w:pPr>
        <w:pStyle w:val="BodyText"/>
        <w:rPr>
          <w:rFonts w:eastAsia="Calibri" w:cs="Arial"/>
          <w:color w:val="00558C"/>
          <w:lang w:eastAsia="en-GB"/>
        </w:rPr>
      </w:pPr>
      <w:r>
        <w:br w:type="page"/>
      </w:r>
    </w:p>
    <w:p w14:paraId="1B2ED535" w14:textId="4D44F457" w:rsidR="00C94FA4" w:rsidRDefault="00976877" w:rsidP="003D27B5">
      <w:pPr>
        <w:pStyle w:val="AppendixHead5"/>
      </w:pPr>
      <w:r w:rsidRPr="00976877">
        <w:lastRenderedPageBreak/>
        <w:t>Main flash character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F25AE" w14:paraId="4A0E1CFE" w14:textId="77777777" w:rsidTr="00D32BD9">
        <w:tc>
          <w:tcPr>
            <w:tcW w:w="1855" w:type="dxa"/>
            <w:tcBorders>
              <w:top w:val="single" w:sz="4" w:space="0" w:color="000000"/>
              <w:left w:val="single" w:sz="4" w:space="0" w:color="000000"/>
            </w:tcBorders>
          </w:tcPr>
          <w:p w14:paraId="0A9B923C" w14:textId="77777777" w:rsidR="007F25AE" w:rsidRDefault="007F25AE"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0D45CE75" w14:textId="77777777" w:rsidR="007F25AE" w:rsidRDefault="007F25AE" w:rsidP="003D27B5">
            <w:pPr>
              <w:pStyle w:val="Tabletext"/>
            </w:pPr>
            <w:r>
              <w:t>’main’</w:t>
            </w:r>
          </w:p>
        </w:tc>
      </w:tr>
      <w:tr w:rsidR="007F25AE" w14:paraId="47E970A0" w14:textId="77777777" w:rsidTr="00D32BD9">
        <w:tc>
          <w:tcPr>
            <w:tcW w:w="1855" w:type="dxa"/>
            <w:tcBorders>
              <w:left w:val="single" w:sz="4" w:space="0" w:color="000000"/>
            </w:tcBorders>
          </w:tcPr>
          <w:p w14:paraId="1A7B28D9" w14:textId="5E4F7CD9" w:rsidR="007F25AE" w:rsidRDefault="007F25AE" w:rsidP="003D27B5">
            <w:pPr>
              <w:pStyle w:val="Tableheading"/>
            </w:pPr>
            <w:r>
              <w:t>Description:</w:t>
            </w:r>
          </w:p>
        </w:tc>
        <w:tc>
          <w:tcPr>
            <w:tcW w:w="7783" w:type="dxa"/>
            <w:tcBorders>
              <w:left w:val="single" w:sz="4" w:space="0" w:color="000000"/>
              <w:right w:val="single" w:sz="4" w:space="0" w:color="000000"/>
            </w:tcBorders>
          </w:tcPr>
          <w:p w14:paraId="01DAC7E1" w14:textId="375CF852" w:rsidR="007F25AE" w:rsidRDefault="007F25AE" w:rsidP="003D27B5">
            <w:pPr>
              <w:pStyle w:val="Tabletext"/>
            </w:pPr>
            <w:r>
              <w:t xml:space="preserve">Set or get flash character. JSON array of </w:t>
            </w:r>
            <w:r w:rsidR="00F2593D">
              <w:t>floating point</w:t>
            </w:r>
            <w:r>
              <w:t xml:space="preserve"> pairs that describe flash character. Every odd element in array, describe flash duration in seconds. Every even element describes eclipse duration in seconds. Last eclipse character may be omitted to get fixed light. Allowed values:</w:t>
            </w:r>
          </w:p>
          <w:p w14:paraId="4132BB4F" w14:textId="77777777" w:rsidR="007F25AE" w:rsidRDefault="007F25AE" w:rsidP="003D27B5">
            <w:pPr>
              <w:pStyle w:val="Tabletext"/>
              <w:numPr>
                <w:ilvl w:val="0"/>
                <w:numId w:val="151"/>
              </w:numPr>
            </w:pPr>
            <w:r>
              <w:t>null – query from server</w:t>
            </w:r>
          </w:p>
          <w:p w14:paraId="5248A4DC" w14:textId="6D426583" w:rsidR="007F25AE" w:rsidRDefault="007F25AE" w:rsidP="003D27B5">
            <w:pPr>
              <w:pStyle w:val="Tabletext"/>
              <w:numPr>
                <w:ilvl w:val="0"/>
                <w:numId w:val="151"/>
              </w:numPr>
            </w:pPr>
            <w:r>
              <w:t xml:space="preserve">array of </w:t>
            </w:r>
            <w:r w:rsidR="00010811">
              <w:t>floating point</w:t>
            </w:r>
            <w:r>
              <w:t xml:space="preserve"> to describe flash character</w:t>
            </w:r>
          </w:p>
        </w:tc>
      </w:tr>
      <w:tr w:rsidR="007F25AE" w14:paraId="772EFDCF" w14:textId="77777777" w:rsidTr="00D32BD9">
        <w:tc>
          <w:tcPr>
            <w:tcW w:w="1855" w:type="dxa"/>
            <w:tcBorders>
              <w:left w:val="single" w:sz="4" w:space="0" w:color="000000"/>
            </w:tcBorders>
          </w:tcPr>
          <w:p w14:paraId="619288C2" w14:textId="77777777" w:rsidR="007F25AE" w:rsidRDefault="007F25AE" w:rsidP="003D27B5">
            <w:pPr>
              <w:pStyle w:val="Tableheading"/>
            </w:pPr>
            <w:r>
              <w:t>Required:</w:t>
            </w:r>
          </w:p>
        </w:tc>
        <w:tc>
          <w:tcPr>
            <w:tcW w:w="7783" w:type="dxa"/>
            <w:tcBorders>
              <w:left w:val="single" w:sz="4" w:space="0" w:color="000000"/>
              <w:right w:val="single" w:sz="4" w:space="0" w:color="000000"/>
            </w:tcBorders>
          </w:tcPr>
          <w:p w14:paraId="4D956420" w14:textId="77777777" w:rsidR="007F25AE" w:rsidRDefault="007F25AE" w:rsidP="003D27B5">
            <w:pPr>
              <w:pStyle w:val="Tabletext"/>
            </w:pPr>
            <w:r>
              <w:t>Required for all flashers.</w:t>
            </w:r>
          </w:p>
        </w:tc>
      </w:tr>
      <w:tr w:rsidR="007F25AE" w14:paraId="64C037EA" w14:textId="77777777" w:rsidTr="00D32BD9">
        <w:tc>
          <w:tcPr>
            <w:tcW w:w="1855" w:type="dxa"/>
            <w:tcBorders>
              <w:left w:val="single" w:sz="4" w:space="0" w:color="000000"/>
              <w:bottom w:val="single" w:sz="4" w:space="0" w:color="000000"/>
            </w:tcBorders>
          </w:tcPr>
          <w:p w14:paraId="60CBD466" w14:textId="77777777" w:rsidR="007F25AE" w:rsidRDefault="007F25AE" w:rsidP="003D27B5">
            <w:pPr>
              <w:pStyle w:val="Tableheading"/>
            </w:pPr>
            <w:r>
              <w:t>Example:</w:t>
            </w:r>
          </w:p>
        </w:tc>
        <w:tc>
          <w:tcPr>
            <w:tcW w:w="7783" w:type="dxa"/>
            <w:tcBorders>
              <w:left w:val="single" w:sz="4" w:space="0" w:color="000000"/>
              <w:bottom w:val="single" w:sz="4" w:space="0" w:color="000000"/>
              <w:right w:val="single" w:sz="4" w:space="0" w:color="000000"/>
            </w:tcBorders>
          </w:tcPr>
          <w:p w14:paraId="06A043F8" w14:textId="77777777" w:rsidR="007F25AE" w:rsidRDefault="007F25AE" w:rsidP="003D27B5">
            <w:pPr>
              <w:pStyle w:val="Tabletext"/>
            </w:pPr>
            <w:r>
              <w:t>Flash code where flash is 500 ms and eclipse 500 ms:</w:t>
            </w:r>
          </w:p>
          <w:p w14:paraId="4D5C3EAF" w14:textId="77777777" w:rsidR="007F25AE" w:rsidRDefault="007F25AE" w:rsidP="003D27B5">
            <w:pPr>
              <w:pStyle w:val="Tabletext"/>
            </w:pPr>
            <w:r>
              <w:t>"flashCode":</w:t>
            </w:r>
          </w:p>
          <w:p w14:paraId="66DDA540" w14:textId="77777777" w:rsidR="007F25AE" w:rsidRDefault="007F25AE" w:rsidP="003D27B5">
            <w:pPr>
              <w:pStyle w:val="Tabletext"/>
            </w:pPr>
            <w:r>
              <w:t>{</w:t>
            </w:r>
          </w:p>
          <w:p w14:paraId="601974BF" w14:textId="77777777" w:rsidR="007F25AE" w:rsidRDefault="007F25AE" w:rsidP="003D27B5">
            <w:pPr>
              <w:pStyle w:val="Tabletext"/>
            </w:pPr>
            <w:r>
              <w:rPr>
                <w:b/>
                <w:bCs/>
              </w:rPr>
              <w:t>  "main": [0.5, 0.5]</w:t>
            </w:r>
          </w:p>
          <w:p w14:paraId="4BA09DD3" w14:textId="77777777" w:rsidR="007F25AE" w:rsidRDefault="007F25AE" w:rsidP="003D27B5">
            <w:pPr>
              <w:pStyle w:val="Tabletext"/>
            </w:pPr>
            <w:r>
              <w:t>}</w:t>
            </w:r>
          </w:p>
          <w:p w14:paraId="6BD38AB5" w14:textId="77777777" w:rsidR="007F25AE" w:rsidRDefault="007F25AE" w:rsidP="003D27B5">
            <w:pPr>
              <w:pStyle w:val="Tabletext"/>
            </w:pPr>
          </w:p>
          <w:p w14:paraId="2D7D208A" w14:textId="77777777" w:rsidR="007F25AE" w:rsidRDefault="007F25AE" w:rsidP="003D27B5">
            <w:pPr>
              <w:pStyle w:val="Tabletext"/>
            </w:pPr>
            <w:r>
              <w:t>Flash code where eclipse is absent, light is always on i.e. fixed light.</w:t>
            </w:r>
          </w:p>
          <w:p w14:paraId="34561F6E" w14:textId="77777777" w:rsidR="007F25AE" w:rsidRDefault="007F25AE" w:rsidP="003D27B5">
            <w:pPr>
              <w:pStyle w:val="Tabletext"/>
            </w:pPr>
            <w:r>
              <w:t>"flashCode":</w:t>
            </w:r>
          </w:p>
          <w:p w14:paraId="67009BDF" w14:textId="77777777" w:rsidR="007F25AE" w:rsidRDefault="007F25AE" w:rsidP="003D27B5">
            <w:pPr>
              <w:pStyle w:val="Tabletext"/>
            </w:pPr>
            <w:r>
              <w:t>{</w:t>
            </w:r>
          </w:p>
          <w:p w14:paraId="1D689CD8" w14:textId="77777777" w:rsidR="007F25AE" w:rsidRDefault="007F25AE" w:rsidP="003D27B5">
            <w:pPr>
              <w:pStyle w:val="Tabletext"/>
            </w:pPr>
            <w:r>
              <w:rPr>
                <w:b/>
                <w:bCs/>
              </w:rPr>
              <w:t>  "main": [1]</w:t>
            </w:r>
          </w:p>
          <w:p w14:paraId="5155D459" w14:textId="77777777" w:rsidR="007F25AE" w:rsidRDefault="007F25AE" w:rsidP="003D27B5">
            <w:pPr>
              <w:pStyle w:val="Tabletext"/>
            </w:pPr>
            <w:r>
              <w:t>}</w:t>
            </w:r>
          </w:p>
        </w:tc>
      </w:tr>
    </w:tbl>
    <w:p w14:paraId="2899CF9F" w14:textId="775C5C36" w:rsidR="00976877" w:rsidRDefault="00142314" w:rsidP="003D27B5">
      <w:pPr>
        <w:pStyle w:val="AppendixHead5"/>
      </w:pPr>
      <w:r w:rsidRPr="00142314">
        <w:t>Secondary flash character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71F28" w14:paraId="01404DF2" w14:textId="77777777" w:rsidTr="00D32BD9">
        <w:tc>
          <w:tcPr>
            <w:tcW w:w="1855" w:type="dxa"/>
            <w:tcBorders>
              <w:top w:val="single" w:sz="4" w:space="0" w:color="000000"/>
              <w:left w:val="single" w:sz="4" w:space="0" w:color="000000"/>
            </w:tcBorders>
          </w:tcPr>
          <w:p w14:paraId="1B4EFC12" w14:textId="77777777" w:rsidR="00871F28" w:rsidRDefault="00871F28"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402908B8" w14:textId="77777777" w:rsidR="00871F28" w:rsidRDefault="00871F28" w:rsidP="003D27B5">
            <w:pPr>
              <w:pStyle w:val="Tabletext"/>
            </w:pPr>
            <w:r>
              <w:t>’secondary’</w:t>
            </w:r>
          </w:p>
        </w:tc>
      </w:tr>
      <w:tr w:rsidR="00871F28" w14:paraId="76007445" w14:textId="77777777" w:rsidTr="00D32BD9">
        <w:tc>
          <w:tcPr>
            <w:tcW w:w="1855" w:type="dxa"/>
            <w:tcBorders>
              <w:left w:val="single" w:sz="4" w:space="0" w:color="000000"/>
            </w:tcBorders>
          </w:tcPr>
          <w:p w14:paraId="1AFADAE3" w14:textId="77777777" w:rsidR="00871F28" w:rsidRDefault="00871F28" w:rsidP="003D27B5">
            <w:pPr>
              <w:pStyle w:val="Tableheading"/>
            </w:pPr>
            <w:r>
              <w:t>Description:</w:t>
            </w:r>
          </w:p>
        </w:tc>
        <w:tc>
          <w:tcPr>
            <w:tcW w:w="7783" w:type="dxa"/>
            <w:tcBorders>
              <w:left w:val="single" w:sz="4" w:space="0" w:color="000000"/>
              <w:right w:val="single" w:sz="4" w:space="0" w:color="000000"/>
            </w:tcBorders>
          </w:tcPr>
          <w:p w14:paraId="24AC031F" w14:textId="11A6BB24" w:rsidR="00871F28" w:rsidRDefault="00871F28" w:rsidP="003D27B5">
            <w:pPr>
              <w:pStyle w:val="Tabletext"/>
            </w:pPr>
            <w:r>
              <w:t xml:space="preserve">See description in </w:t>
            </w:r>
            <w:r>
              <w:fldChar w:fldCharType="begin"/>
            </w:r>
            <w:r>
              <w:instrText xml:space="preserve"> REF __RefHeading___Toc5523_3900709044 \r \r \h </w:instrText>
            </w:r>
            <w:r w:rsidR="00FF1505">
              <w:instrText xml:space="preserve"> \* MERGEFORMAT </w:instrText>
            </w:r>
            <w:r>
              <w:fldChar w:fldCharType="separate"/>
            </w:r>
            <w:r>
              <w:t xml:space="preserve">7.8.4.1 </w:t>
            </w:r>
            <w:r>
              <w:fldChar w:fldCharType="end"/>
            </w:r>
            <w:r>
              <w:t xml:space="preserve"> – </w:t>
            </w:r>
            <w:r>
              <w:fldChar w:fldCharType="begin"/>
            </w:r>
            <w:r>
              <w:instrText xml:space="preserve"> REF __RefHeading___Toc5523_3900709044 \h </w:instrText>
            </w:r>
            <w:r w:rsidR="00FF1505">
              <w:instrText xml:space="preserve"> \* MERGEFORMAT </w:instrText>
            </w:r>
            <w:r>
              <w:fldChar w:fldCharType="separate"/>
            </w:r>
            <w:r>
              <w:t>Main flash character</w:t>
            </w:r>
            <w:r>
              <w:fldChar w:fldCharType="end"/>
            </w:r>
            <w:r>
              <w:t>.</w:t>
            </w:r>
          </w:p>
        </w:tc>
      </w:tr>
      <w:tr w:rsidR="00871F28" w14:paraId="77CF565D" w14:textId="77777777" w:rsidTr="00D32BD9">
        <w:tc>
          <w:tcPr>
            <w:tcW w:w="1855" w:type="dxa"/>
            <w:tcBorders>
              <w:left w:val="single" w:sz="4" w:space="0" w:color="000000"/>
            </w:tcBorders>
          </w:tcPr>
          <w:p w14:paraId="0A795F83" w14:textId="77777777" w:rsidR="00871F28" w:rsidRDefault="00871F28" w:rsidP="003D27B5">
            <w:pPr>
              <w:pStyle w:val="Tableheading"/>
            </w:pPr>
            <w:r>
              <w:t>Required:</w:t>
            </w:r>
          </w:p>
        </w:tc>
        <w:tc>
          <w:tcPr>
            <w:tcW w:w="7783" w:type="dxa"/>
            <w:tcBorders>
              <w:left w:val="single" w:sz="4" w:space="0" w:color="000000"/>
              <w:right w:val="single" w:sz="4" w:space="0" w:color="000000"/>
            </w:tcBorders>
          </w:tcPr>
          <w:p w14:paraId="6D51D7C3" w14:textId="77777777" w:rsidR="00871F28" w:rsidRDefault="00871F28" w:rsidP="003D27B5">
            <w:pPr>
              <w:pStyle w:val="Tabletext"/>
            </w:pPr>
            <w:r>
              <w:t>Required flashers that support secondary flash character.</w:t>
            </w:r>
          </w:p>
        </w:tc>
      </w:tr>
      <w:tr w:rsidR="00871F28" w14:paraId="4002CF4A" w14:textId="77777777" w:rsidTr="00D32BD9">
        <w:tc>
          <w:tcPr>
            <w:tcW w:w="1855" w:type="dxa"/>
            <w:tcBorders>
              <w:left w:val="single" w:sz="4" w:space="0" w:color="000000"/>
              <w:bottom w:val="single" w:sz="4" w:space="0" w:color="000000"/>
            </w:tcBorders>
          </w:tcPr>
          <w:p w14:paraId="683117CE" w14:textId="77777777" w:rsidR="00871F28" w:rsidRPr="00FF1505" w:rsidRDefault="00871F28" w:rsidP="003D27B5">
            <w:pPr>
              <w:pStyle w:val="Tableheading"/>
            </w:pPr>
            <w:r w:rsidRPr="00FF1505">
              <w:t>Example:</w:t>
            </w:r>
          </w:p>
        </w:tc>
        <w:tc>
          <w:tcPr>
            <w:tcW w:w="7783" w:type="dxa"/>
            <w:tcBorders>
              <w:left w:val="single" w:sz="4" w:space="0" w:color="000000"/>
              <w:bottom w:val="single" w:sz="4" w:space="0" w:color="000000"/>
              <w:right w:val="single" w:sz="4" w:space="0" w:color="000000"/>
            </w:tcBorders>
          </w:tcPr>
          <w:p w14:paraId="3E6B3AF0" w14:textId="77777777" w:rsidR="00871F28" w:rsidRPr="00FF1505" w:rsidRDefault="00871F28" w:rsidP="003D27B5">
            <w:pPr>
              <w:pStyle w:val="Tabletext"/>
            </w:pPr>
            <w:r w:rsidRPr="00FF1505">
              <w:t>"flashCode":</w:t>
            </w:r>
          </w:p>
          <w:p w14:paraId="32C0E1C1" w14:textId="77777777" w:rsidR="00871F28" w:rsidRPr="00FF1505" w:rsidRDefault="00871F28" w:rsidP="003D27B5">
            <w:pPr>
              <w:pStyle w:val="Tabletext"/>
            </w:pPr>
            <w:r w:rsidRPr="00FF1505">
              <w:t>{</w:t>
            </w:r>
          </w:p>
          <w:p w14:paraId="2CA1776A" w14:textId="77777777" w:rsidR="00871F28" w:rsidRPr="00FF1505" w:rsidRDefault="00871F28" w:rsidP="003D27B5">
            <w:pPr>
              <w:pStyle w:val="Tabletext"/>
            </w:pPr>
            <w:r w:rsidRPr="003D27B5">
              <w:t>  "secondary": [0.5, 0.5]</w:t>
            </w:r>
          </w:p>
          <w:p w14:paraId="496EF03A" w14:textId="77777777" w:rsidR="00871F28" w:rsidRPr="00FF1505" w:rsidRDefault="00871F28" w:rsidP="003D27B5">
            <w:pPr>
              <w:pStyle w:val="Tabletext"/>
            </w:pPr>
            <w:r w:rsidRPr="00FF1505">
              <w:t>}</w:t>
            </w:r>
          </w:p>
        </w:tc>
      </w:tr>
    </w:tbl>
    <w:p w14:paraId="07427151" w14:textId="77777777" w:rsidR="0006356E" w:rsidRDefault="0006356E" w:rsidP="003D27B5">
      <w:pPr>
        <w:pStyle w:val="BodyText"/>
        <w:rPr>
          <w:rFonts w:eastAsia="Calibri" w:cs="Arial"/>
          <w:b/>
          <w:smallCaps/>
          <w:color w:val="00558C"/>
          <w:sz w:val="24"/>
          <w:lang w:eastAsia="en-GB"/>
        </w:rPr>
      </w:pPr>
      <w:r>
        <w:br w:type="page"/>
      </w:r>
    </w:p>
    <w:p w14:paraId="2877D4A4" w14:textId="4B9AA896" w:rsidR="00142314" w:rsidRDefault="005252AF" w:rsidP="003D27B5">
      <w:pPr>
        <w:pStyle w:val="AppendixHead3"/>
      </w:pPr>
      <w:r w:rsidRPr="005252AF">
        <w:lastRenderedPageBreak/>
        <w:t>Output intensity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E3283" w14:paraId="371F45E7" w14:textId="77777777" w:rsidTr="00D32BD9">
        <w:tc>
          <w:tcPr>
            <w:tcW w:w="1855" w:type="dxa"/>
            <w:tcBorders>
              <w:top w:val="single" w:sz="4" w:space="0" w:color="000000"/>
              <w:left w:val="single" w:sz="4" w:space="0" w:color="000000"/>
            </w:tcBorders>
          </w:tcPr>
          <w:p w14:paraId="0844978A" w14:textId="77777777" w:rsidR="007E3283" w:rsidRDefault="007E3283"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4A764AC5" w14:textId="77777777" w:rsidR="007E3283" w:rsidRDefault="007E3283" w:rsidP="003D27B5">
            <w:pPr>
              <w:pStyle w:val="Tabletext"/>
            </w:pPr>
            <w:r>
              <w:t>’intensity’</w:t>
            </w:r>
          </w:p>
        </w:tc>
      </w:tr>
      <w:tr w:rsidR="007E3283" w14:paraId="26E9F4AC" w14:textId="77777777" w:rsidTr="00D32BD9">
        <w:tc>
          <w:tcPr>
            <w:tcW w:w="1855" w:type="dxa"/>
            <w:tcBorders>
              <w:left w:val="single" w:sz="4" w:space="0" w:color="000000"/>
            </w:tcBorders>
          </w:tcPr>
          <w:p w14:paraId="45C97CB2" w14:textId="77777777" w:rsidR="007E3283" w:rsidRDefault="007E3283" w:rsidP="003D27B5">
            <w:pPr>
              <w:pStyle w:val="Tableheading"/>
            </w:pPr>
            <w:r>
              <w:t>Description:</w:t>
            </w:r>
          </w:p>
        </w:tc>
        <w:tc>
          <w:tcPr>
            <w:tcW w:w="7783" w:type="dxa"/>
            <w:tcBorders>
              <w:left w:val="single" w:sz="4" w:space="0" w:color="000000"/>
              <w:right w:val="single" w:sz="4" w:space="0" w:color="000000"/>
            </w:tcBorders>
          </w:tcPr>
          <w:p w14:paraId="5DC180F8" w14:textId="77777777" w:rsidR="007E3283" w:rsidRDefault="007E3283" w:rsidP="003D27B5">
            <w:pPr>
              <w:pStyle w:val="Tabletext"/>
            </w:pPr>
            <w:r>
              <w:t>Intensity values for flashers. Common property for flasher output intensity. JSON object, see parameters descriptions below. Allowed sub-properties are:</w:t>
            </w:r>
          </w:p>
          <w:p w14:paraId="637D8ECC" w14:textId="6A226211" w:rsidR="007E3283" w:rsidRDefault="007E3283" w:rsidP="003D27B5">
            <w:pPr>
              <w:pStyle w:val="Tabletext"/>
              <w:numPr>
                <w:ilvl w:val="0"/>
                <w:numId w:val="152"/>
              </w:numPr>
            </w:pPr>
            <w:r>
              <w:t>null – query all</w:t>
            </w:r>
            <w:r w:rsidR="00520177">
              <w:t xml:space="preserve"> values</w:t>
            </w:r>
            <w:r>
              <w:t xml:space="preserve"> from server.</w:t>
            </w:r>
          </w:p>
          <w:p w14:paraId="62DC06BE" w14:textId="77777777" w:rsidR="007E3283" w:rsidRDefault="007E3283" w:rsidP="003D27B5">
            <w:pPr>
              <w:pStyle w:val="Tabletext"/>
              <w:numPr>
                <w:ilvl w:val="0"/>
                <w:numId w:val="152"/>
              </w:numPr>
            </w:pPr>
            <w:r>
              <w:t>defaultIntensity – intensity which is used during night.</w:t>
            </w:r>
          </w:p>
          <w:p w14:paraId="2DFB90AC" w14:textId="77777777" w:rsidR="007E3283" w:rsidRDefault="007E3283" w:rsidP="003D27B5">
            <w:pPr>
              <w:pStyle w:val="Tabletext"/>
              <w:numPr>
                <w:ilvl w:val="0"/>
                <w:numId w:val="152"/>
              </w:numPr>
            </w:pPr>
            <w:r>
              <w:t>alternativeIntensity – intensity which is used during day.</w:t>
            </w:r>
          </w:p>
        </w:tc>
      </w:tr>
      <w:tr w:rsidR="007E3283" w14:paraId="1432F10F" w14:textId="77777777" w:rsidTr="00D32BD9">
        <w:tc>
          <w:tcPr>
            <w:tcW w:w="1855" w:type="dxa"/>
            <w:tcBorders>
              <w:left w:val="single" w:sz="4" w:space="0" w:color="000000"/>
            </w:tcBorders>
          </w:tcPr>
          <w:p w14:paraId="785C2A52" w14:textId="77777777" w:rsidR="007E3283" w:rsidRDefault="007E3283" w:rsidP="003D27B5">
            <w:pPr>
              <w:pStyle w:val="Tableheading"/>
            </w:pPr>
            <w:r>
              <w:t>Required:</w:t>
            </w:r>
          </w:p>
        </w:tc>
        <w:tc>
          <w:tcPr>
            <w:tcW w:w="7783" w:type="dxa"/>
            <w:tcBorders>
              <w:left w:val="single" w:sz="4" w:space="0" w:color="000000"/>
              <w:right w:val="single" w:sz="4" w:space="0" w:color="000000"/>
            </w:tcBorders>
          </w:tcPr>
          <w:p w14:paraId="02D082B4" w14:textId="77777777" w:rsidR="007E3283" w:rsidRDefault="007E3283" w:rsidP="003D27B5">
            <w:pPr>
              <w:pStyle w:val="Tabletext"/>
            </w:pPr>
            <w:r>
              <w:t>Optional</w:t>
            </w:r>
          </w:p>
        </w:tc>
      </w:tr>
      <w:tr w:rsidR="007E3283" w14:paraId="54CF92A0" w14:textId="77777777" w:rsidTr="00D32BD9">
        <w:tc>
          <w:tcPr>
            <w:tcW w:w="1855" w:type="dxa"/>
            <w:tcBorders>
              <w:left w:val="single" w:sz="4" w:space="0" w:color="000000"/>
              <w:bottom w:val="single" w:sz="4" w:space="0" w:color="000000"/>
            </w:tcBorders>
          </w:tcPr>
          <w:p w14:paraId="015692BD" w14:textId="77777777" w:rsidR="007E3283" w:rsidRDefault="007E3283" w:rsidP="003D27B5">
            <w:pPr>
              <w:pStyle w:val="Tableheading"/>
            </w:pPr>
            <w:r>
              <w:t>Example:</w:t>
            </w:r>
          </w:p>
        </w:tc>
        <w:tc>
          <w:tcPr>
            <w:tcW w:w="7783" w:type="dxa"/>
            <w:tcBorders>
              <w:left w:val="single" w:sz="4" w:space="0" w:color="000000"/>
              <w:bottom w:val="single" w:sz="4" w:space="0" w:color="000000"/>
              <w:right w:val="single" w:sz="4" w:space="0" w:color="000000"/>
            </w:tcBorders>
          </w:tcPr>
          <w:p w14:paraId="71480F4F" w14:textId="77777777" w:rsidR="007E3283" w:rsidRDefault="007E3283" w:rsidP="003D27B5">
            <w:pPr>
              <w:pStyle w:val="Tabletext"/>
            </w:pPr>
            <w:r>
              <w:t>"intensity":</w:t>
            </w:r>
          </w:p>
          <w:p w14:paraId="748041CF" w14:textId="77777777" w:rsidR="007E3283" w:rsidRDefault="007E3283" w:rsidP="003D27B5">
            <w:pPr>
              <w:pStyle w:val="Tabletext"/>
            </w:pPr>
            <w:r>
              <w:t>{</w:t>
            </w:r>
          </w:p>
          <w:p w14:paraId="77698E2B" w14:textId="2B8BB9A8" w:rsidR="007E3283" w:rsidRDefault="007E3283" w:rsidP="003D27B5">
            <w:pPr>
              <w:pStyle w:val="Tabletext"/>
            </w:pPr>
            <w:r>
              <w:t>  "default</w:t>
            </w:r>
            <w:r w:rsidR="00520177">
              <w:t>I</w:t>
            </w:r>
            <w:r>
              <w:t>ntensity": 500,</w:t>
            </w:r>
          </w:p>
          <w:p w14:paraId="277FFE16" w14:textId="09F66002" w:rsidR="007E3283" w:rsidRDefault="007E3283" w:rsidP="003D27B5">
            <w:pPr>
              <w:pStyle w:val="Tabletext"/>
            </w:pPr>
            <w:r>
              <w:t>  "alternative</w:t>
            </w:r>
            <w:r w:rsidR="00520177">
              <w:t>I</w:t>
            </w:r>
            <w:r>
              <w:t>ntensity": 1000</w:t>
            </w:r>
          </w:p>
          <w:p w14:paraId="74434C35" w14:textId="77777777" w:rsidR="007E3283" w:rsidRDefault="007E3283" w:rsidP="003D27B5">
            <w:pPr>
              <w:pStyle w:val="Tabletext"/>
            </w:pPr>
            <w:bookmarkStart w:id="1316" w:name="__DdeLink__7274_1699636008"/>
            <w:r>
              <w:t>}</w:t>
            </w:r>
            <w:bookmarkEnd w:id="1316"/>
          </w:p>
        </w:tc>
      </w:tr>
    </w:tbl>
    <w:p w14:paraId="437EDBDF" w14:textId="49799286" w:rsidR="005252AF" w:rsidRDefault="007E3951" w:rsidP="003D27B5">
      <w:pPr>
        <w:pStyle w:val="AppendixHead5"/>
      </w:pPr>
      <w:r w:rsidRPr="007E3951">
        <w:t>Default output intensity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A1857" w14:paraId="710E41E9" w14:textId="77777777" w:rsidTr="00D32BD9">
        <w:trPr>
          <w:cantSplit/>
        </w:trPr>
        <w:tc>
          <w:tcPr>
            <w:tcW w:w="1855" w:type="dxa"/>
            <w:tcBorders>
              <w:top w:val="single" w:sz="4" w:space="0" w:color="000000"/>
              <w:left w:val="single" w:sz="4" w:space="0" w:color="000000"/>
            </w:tcBorders>
          </w:tcPr>
          <w:p w14:paraId="5EDA6B44" w14:textId="77777777" w:rsidR="004A1857" w:rsidRDefault="004A1857"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C520171" w14:textId="77777777" w:rsidR="004A1857" w:rsidRDefault="004A1857" w:rsidP="003D27B5">
            <w:pPr>
              <w:pStyle w:val="Tabletext"/>
            </w:pPr>
            <w:r>
              <w:t>’defaultIntensity’</w:t>
            </w:r>
          </w:p>
        </w:tc>
      </w:tr>
      <w:tr w:rsidR="004A1857" w14:paraId="5F935FA9" w14:textId="77777777" w:rsidTr="00D32BD9">
        <w:trPr>
          <w:cantSplit/>
        </w:trPr>
        <w:tc>
          <w:tcPr>
            <w:tcW w:w="1855" w:type="dxa"/>
            <w:tcBorders>
              <w:left w:val="single" w:sz="4" w:space="0" w:color="000000"/>
            </w:tcBorders>
          </w:tcPr>
          <w:p w14:paraId="4B037D35" w14:textId="77777777" w:rsidR="004A1857" w:rsidRDefault="004A1857" w:rsidP="003D27B5">
            <w:pPr>
              <w:pStyle w:val="Tableheading"/>
            </w:pPr>
            <w:r>
              <w:t>Description:</w:t>
            </w:r>
          </w:p>
        </w:tc>
        <w:tc>
          <w:tcPr>
            <w:tcW w:w="7783" w:type="dxa"/>
            <w:tcBorders>
              <w:left w:val="single" w:sz="4" w:space="0" w:color="000000"/>
              <w:right w:val="single" w:sz="4" w:space="0" w:color="000000"/>
            </w:tcBorders>
          </w:tcPr>
          <w:p w14:paraId="5FE733F1" w14:textId="77777777" w:rsidR="004A1857" w:rsidRDefault="004A1857" w:rsidP="003D27B5">
            <w:pPr>
              <w:pStyle w:val="Tabletext"/>
            </w:pPr>
            <w:r>
              <w:t>Set or get main light output intensity in candelas. Default intensity is mostly used as light output intensity during night. Allowed values:</w:t>
            </w:r>
          </w:p>
          <w:p w14:paraId="43C08EA6" w14:textId="77777777" w:rsidR="004A1857" w:rsidRDefault="004A1857" w:rsidP="003D27B5">
            <w:pPr>
              <w:pStyle w:val="Tabletext"/>
              <w:numPr>
                <w:ilvl w:val="0"/>
                <w:numId w:val="153"/>
              </w:numPr>
            </w:pPr>
            <w:r>
              <w:t>null – query from server</w:t>
            </w:r>
          </w:p>
          <w:p w14:paraId="4D2D57F0" w14:textId="77777777" w:rsidR="004A1857" w:rsidRDefault="004A1857" w:rsidP="003D27B5">
            <w:pPr>
              <w:pStyle w:val="Tabletext"/>
              <w:numPr>
                <w:ilvl w:val="0"/>
                <w:numId w:val="153"/>
              </w:numPr>
            </w:pPr>
            <w:r>
              <w:t>any positive number – light intensity in candelas</w:t>
            </w:r>
          </w:p>
        </w:tc>
      </w:tr>
      <w:tr w:rsidR="004A1857" w14:paraId="1E091E48" w14:textId="77777777" w:rsidTr="00D32BD9">
        <w:trPr>
          <w:cantSplit/>
        </w:trPr>
        <w:tc>
          <w:tcPr>
            <w:tcW w:w="1855" w:type="dxa"/>
            <w:tcBorders>
              <w:left w:val="single" w:sz="4" w:space="0" w:color="000000"/>
            </w:tcBorders>
          </w:tcPr>
          <w:p w14:paraId="33C9CF8E" w14:textId="77777777" w:rsidR="004A1857" w:rsidRDefault="004A1857" w:rsidP="003D27B5">
            <w:pPr>
              <w:pStyle w:val="Tableheading"/>
            </w:pPr>
            <w:r>
              <w:t>Required:</w:t>
            </w:r>
          </w:p>
        </w:tc>
        <w:tc>
          <w:tcPr>
            <w:tcW w:w="7783" w:type="dxa"/>
            <w:tcBorders>
              <w:left w:val="single" w:sz="4" w:space="0" w:color="000000"/>
              <w:right w:val="single" w:sz="4" w:space="0" w:color="000000"/>
            </w:tcBorders>
          </w:tcPr>
          <w:p w14:paraId="602C4969" w14:textId="77777777" w:rsidR="004A1857" w:rsidRDefault="004A1857" w:rsidP="003D27B5">
            <w:pPr>
              <w:pStyle w:val="Tabletext"/>
            </w:pPr>
            <w:r>
              <w:t>Only on flashers</w:t>
            </w:r>
          </w:p>
        </w:tc>
      </w:tr>
      <w:tr w:rsidR="004A1857" w14:paraId="7D2071CC" w14:textId="77777777" w:rsidTr="00D32BD9">
        <w:trPr>
          <w:cantSplit/>
        </w:trPr>
        <w:tc>
          <w:tcPr>
            <w:tcW w:w="1855" w:type="dxa"/>
            <w:tcBorders>
              <w:left w:val="single" w:sz="4" w:space="0" w:color="000000"/>
              <w:bottom w:val="single" w:sz="4" w:space="0" w:color="000000"/>
            </w:tcBorders>
          </w:tcPr>
          <w:p w14:paraId="5EDB8187" w14:textId="77777777" w:rsidR="004A1857" w:rsidRPr="004A1857" w:rsidRDefault="004A1857" w:rsidP="003D27B5">
            <w:pPr>
              <w:pStyle w:val="Tableheading"/>
            </w:pPr>
            <w:r w:rsidRPr="004A1857">
              <w:t>Example:</w:t>
            </w:r>
          </w:p>
        </w:tc>
        <w:tc>
          <w:tcPr>
            <w:tcW w:w="7783" w:type="dxa"/>
            <w:tcBorders>
              <w:left w:val="single" w:sz="4" w:space="0" w:color="000000"/>
              <w:bottom w:val="single" w:sz="4" w:space="0" w:color="000000"/>
              <w:right w:val="single" w:sz="4" w:space="0" w:color="000000"/>
            </w:tcBorders>
          </w:tcPr>
          <w:p w14:paraId="2604FBED" w14:textId="77777777" w:rsidR="004A1857" w:rsidRPr="004A1857" w:rsidRDefault="004A1857" w:rsidP="003D27B5">
            <w:pPr>
              <w:pStyle w:val="Tabletext"/>
            </w:pPr>
            <w:r w:rsidRPr="004A1857">
              <w:t>"intensity":</w:t>
            </w:r>
          </w:p>
          <w:p w14:paraId="28416B72" w14:textId="77777777" w:rsidR="004A1857" w:rsidRPr="004A1857" w:rsidRDefault="004A1857" w:rsidP="003D27B5">
            <w:pPr>
              <w:pStyle w:val="Tabletext"/>
            </w:pPr>
            <w:r w:rsidRPr="004A1857">
              <w:t>{</w:t>
            </w:r>
          </w:p>
          <w:p w14:paraId="70C3BEAA" w14:textId="77777777" w:rsidR="004A1857" w:rsidRPr="004A1857" w:rsidRDefault="004A1857" w:rsidP="003D27B5">
            <w:pPr>
              <w:pStyle w:val="Tabletext"/>
            </w:pPr>
            <w:r w:rsidRPr="003D27B5">
              <w:t>  "defaultIntensity": 500</w:t>
            </w:r>
          </w:p>
          <w:p w14:paraId="20768030" w14:textId="77777777" w:rsidR="004A1857" w:rsidRPr="004A1857" w:rsidRDefault="004A1857" w:rsidP="003D27B5">
            <w:pPr>
              <w:pStyle w:val="Tabletext"/>
            </w:pPr>
            <w:r w:rsidRPr="004A1857">
              <w:t>}</w:t>
            </w:r>
          </w:p>
        </w:tc>
      </w:tr>
    </w:tbl>
    <w:p w14:paraId="2E38B39E" w14:textId="5AB10877" w:rsidR="007E3951" w:rsidRDefault="004F6D0E" w:rsidP="003D27B5">
      <w:pPr>
        <w:pStyle w:val="AppendixHead4"/>
      </w:pPr>
      <w:r w:rsidRPr="004F6D0E">
        <w:t>Alternative output intensity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F58B0" w14:paraId="5966326B" w14:textId="77777777" w:rsidTr="00D32BD9">
        <w:tc>
          <w:tcPr>
            <w:tcW w:w="1855" w:type="dxa"/>
            <w:tcBorders>
              <w:top w:val="single" w:sz="4" w:space="0" w:color="000000"/>
              <w:left w:val="single" w:sz="4" w:space="0" w:color="000000"/>
            </w:tcBorders>
          </w:tcPr>
          <w:p w14:paraId="29822FA7" w14:textId="77777777" w:rsidR="007F58B0" w:rsidRDefault="007F58B0"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026AE1D4" w14:textId="77777777" w:rsidR="007F58B0" w:rsidRDefault="007F58B0" w:rsidP="003D27B5">
            <w:pPr>
              <w:pStyle w:val="Tabletext"/>
            </w:pPr>
            <w:r>
              <w:t>’</w:t>
            </w:r>
            <w:bookmarkStart w:id="1317" w:name="__DdeLink__5910_1908218293"/>
            <w:r>
              <w:t>alternativeIntensity</w:t>
            </w:r>
            <w:bookmarkEnd w:id="1317"/>
            <w:r>
              <w:t>’</w:t>
            </w:r>
          </w:p>
        </w:tc>
      </w:tr>
      <w:tr w:rsidR="007F58B0" w14:paraId="6A0A570B" w14:textId="77777777" w:rsidTr="00D32BD9">
        <w:tc>
          <w:tcPr>
            <w:tcW w:w="1855" w:type="dxa"/>
            <w:tcBorders>
              <w:left w:val="single" w:sz="4" w:space="0" w:color="000000"/>
            </w:tcBorders>
          </w:tcPr>
          <w:p w14:paraId="40A919C0" w14:textId="77777777" w:rsidR="007F58B0" w:rsidRDefault="007F58B0" w:rsidP="003D27B5">
            <w:pPr>
              <w:pStyle w:val="Tableheading"/>
            </w:pPr>
            <w:r>
              <w:t>Description:</w:t>
            </w:r>
          </w:p>
        </w:tc>
        <w:tc>
          <w:tcPr>
            <w:tcW w:w="7783" w:type="dxa"/>
            <w:tcBorders>
              <w:left w:val="single" w:sz="4" w:space="0" w:color="000000"/>
              <w:right w:val="single" w:sz="4" w:space="0" w:color="000000"/>
            </w:tcBorders>
          </w:tcPr>
          <w:p w14:paraId="324DB44A" w14:textId="77777777" w:rsidR="007F58B0" w:rsidRDefault="007F58B0" w:rsidP="003D27B5">
            <w:pPr>
              <w:pStyle w:val="Tabletext"/>
            </w:pPr>
            <w:r>
              <w:t>Set or get secondary light output intensity in candelas. Secondary intensity is often used as light output intensity during day.</w:t>
            </w:r>
          </w:p>
        </w:tc>
      </w:tr>
      <w:tr w:rsidR="007F58B0" w14:paraId="614A217F" w14:textId="77777777" w:rsidTr="00D32BD9">
        <w:tc>
          <w:tcPr>
            <w:tcW w:w="1855" w:type="dxa"/>
            <w:tcBorders>
              <w:left w:val="single" w:sz="4" w:space="0" w:color="000000"/>
            </w:tcBorders>
          </w:tcPr>
          <w:p w14:paraId="29BA2ADF" w14:textId="77777777" w:rsidR="007F58B0" w:rsidRDefault="007F58B0" w:rsidP="003D27B5">
            <w:pPr>
              <w:pStyle w:val="Tableheading"/>
            </w:pPr>
            <w:r>
              <w:t>Required:</w:t>
            </w:r>
          </w:p>
        </w:tc>
        <w:tc>
          <w:tcPr>
            <w:tcW w:w="7783" w:type="dxa"/>
            <w:tcBorders>
              <w:left w:val="single" w:sz="4" w:space="0" w:color="000000"/>
              <w:right w:val="single" w:sz="4" w:space="0" w:color="000000"/>
            </w:tcBorders>
          </w:tcPr>
          <w:p w14:paraId="660B79BC" w14:textId="77777777" w:rsidR="007F58B0" w:rsidRDefault="007F58B0" w:rsidP="003D27B5">
            <w:pPr>
              <w:pStyle w:val="Tabletext"/>
            </w:pPr>
            <w:r>
              <w:t>Only on flashers that supports secondary intensity</w:t>
            </w:r>
          </w:p>
        </w:tc>
      </w:tr>
      <w:tr w:rsidR="007F58B0" w14:paraId="12E04245" w14:textId="77777777" w:rsidTr="00D32BD9">
        <w:tc>
          <w:tcPr>
            <w:tcW w:w="1855" w:type="dxa"/>
            <w:tcBorders>
              <w:left w:val="single" w:sz="4" w:space="0" w:color="000000"/>
            </w:tcBorders>
          </w:tcPr>
          <w:p w14:paraId="73F3FD2B" w14:textId="77777777" w:rsidR="007F58B0" w:rsidRDefault="007F58B0" w:rsidP="003D27B5">
            <w:pPr>
              <w:pStyle w:val="Tableheading"/>
            </w:pPr>
            <w:r>
              <w:t>Parameter format:</w:t>
            </w:r>
          </w:p>
        </w:tc>
        <w:tc>
          <w:tcPr>
            <w:tcW w:w="7783" w:type="dxa"/>
            <w:tcBorders>
              <w:left w:val="single" w:sz="4" w:space="0" w:color="000000"/>
              <w:right w:val="single" w:sz="4" w:space="0" w:color="000000"/>
            </w:tcBorders>
          </w:tcPr>
          <w:p w14:paraId="72445A5F" w14:textId="77777777" w:rsidR="007F58B0" w:rsidRDefault="007F58B0" w:rsidP="003D27B5">
            <w:pPr>
              <w:pStyle w:val="Tabletext"/>
            </w:pPr>
            <w:r>
              <w:t>Allowed values:</w:t>
            </w:r>
          </w:p>
          <w:p w14:paraId="434BE32D" w14:textId="77777777" w:rsidR="007F58B0" w:rsidRDefault="007F58B0" w:rsidP="003D27B5">
            <w:pPr>
              <w:pStyle w:val="Tabletext"/>
              <w:numPr>
                <w:ilvl w:val="0"/>
                <w:numId w:val="154"/>
              </w:numPr>
            </w:pPr>
            <w:r>
              <w:t>null – query from server</w:t>
            </w:r>
          </w:p>
          <w:p w14:paraId="51570825" w14:textId="77777777" w:rsidR="007F58B0" w:rsidRDefault="007F58B0" w:rsidP="003D27B5">
            <w:pPr>
              <w:pStyle w:val="Tabletext"/>
              <w:numPr>
                <w:ilvl w:val="0"/>
                <w:numId w:val="154"/>
              </w:numPr>
            </w:pPr>
            <w:r>
              <w:t>any positive number – light intensity in candelas</w:t>
            </w:r>
          </w:p>
        </w:tc>
      </w:tr>
      <w:tr w:rsidR="007F58B0" w14:paraId="0A492777" w14:textId="77777777" w:rsidTr="00D32BD9">
        <w:tc>
          <w:tcPr>
            <w:tcW w:w="1855" w:type="dxa"/>
            <w:tcBorders>
              <w:left w:val="single" w:sz="4" w:space="0" w:color="000000"/>
              <w:bottom w:val="single" w:sz="4" w:space="0" w:color="000000"/>
            </w:tcBorders>
          </w:tcPr>
          <w:p w14:paraId="405B07D7" w14:textId="77777777" w:rsidR="007F58B0" w:rsidRPr="007F58B0" w:rsidRDefault="007F58B0" w:rsidP="003D27B5">
            <w:pPr>
              <w:pStyle w:val="Tableheading"/>
            </w:pPr>
            <w:r w:rsidRPr="007F58B0">
              <w:t>Example:</w:t>
            </w:r>
          </w:p>
        </w:tc>
        <w:tc>
          <w:tcPr>
            <w:tcW w:w="7783" w:type="dxa"/>
            <w:tcBorders>
              <w:left w:val="single" w:sz="4" w:space="0" w:color="000000"/>
              <w:bottom w:val="single" w:sz="4" w:space="0" w:color="000000"/>
              <w:right w:val="single" w:sz="4" w:space="0" w:color="000000"/>
            </w:tcBorders>
          </w:tcPr>
          <w:p w14:paraId="7F489479" w14:textId="77777777" w:rsidR="007F58B0" w:rsidRPr="007F58B0" w:rsidRDefault="007F58B0" w:rsidP="003D27B5">
            <w:pPr>
              <w:pStyle w:val="Tabletext"/>
            </w:pPr>
            <w:r w:rsidRPr="007F58B0">
              <w:t>"intensity":</w:t>
            </w:r>
          </w:p>
          <w:p w14:paraId="1E74F034" w14:textId="77777777" w:rsidR="007F58B0" w:rsidRPr="007F58B0" w:rsidRDefault="007F58B0" w:rsidP="003D27B5">
            <w:pPr>
              <w:pStyle w:val="Tabletext"/>
            </w:pPr>
            <w:r w:rsidRPr="007F58B0">
              <w:t>{</w:t>
            </w:r>
          </w:p>
          <w:p w14:paraId="072FB351" w14:textId="77777777" w:rsidR="007F58B0" w:rsidRPr="007F58B0" w:rsidRDefault="007F58B0" w:rsidP="003D27B5">
            <w:pPr>
              <w:pStyle w:val="Tabletext"/>
            </w:pPr>
            <w:r w:rsidRPr="003D27B5">
              <w:t>  "alternativeIntensity": 1000</w:t>
            </w:r>
          </w:p>
          <w:p w14:paraId="4BFED549" w14:textId="77777777" w:rsidR="007F58B0" w:rsidRPr="007F58B0" w:rsidRDefault="007F58B0" w:rsidP="003D27B5">
            <w:pPr>
              <w:pStyle w:val="Tabletext"/>
            </w:pPr>
            <w:r w:rsidRPr="007F58B0">
              <w:t>}</w:t>
            </w:r>
          </w:p>
        </w:tc>
      </w:tr>
    </w:tbl>
    <w:p w14:paraId="1D37CD1C" w14:textId="77777777" w:rsidR="00391276" w:rsidRDefault="00391276" w:rsidP="003D27B5">
      <w:pPr>
        <w:pStyle w:val="BodyText"/>
        <w:rPr>
          <w:rFonts w:eastAsia="Calibri" w:cs="Arial"/>
          <w:color w:val="00558C"/>
          <w:sz w:val="24"/>
          <w:lang w:eastAsia="en-GB"/>
        </w:rPr>
      </w:pPr>
      <w:r>
        <w:br w:type="page"/>
      </w:r>
    </w:p>
    <w:p w14:paraId="29F34C82" w14:textId="7521654A" w:rsidR="004F6D0E" w:rsidRDefault="00E14A83" w:rsidP="00E14A83">
      <w:pPr>
        <w:pStyle w:val="AppendixHead3"/>
      </w:pPr>
      <w:r w:rsidRPr="00E14A83">
        <w:lastRenderedPageBreak/>
        <w:t>Light level</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D0E40" w14:paraId="3BD58E93" w14:textId="77777777" w:rsidTr="00D32BD9">
        <w:tc>
          <w:tcPr>
            <w:tcW w:w="1855" w:type="dxa"/>
            <w:tcBorders>
              <w:top w:val="single" w:sz="4" w:space="0" w:color="000000"/>
              <w:left w:val="single" w:sz="4" w:space="0" w:color="000000"/>
            </w:tcBorders>
          </w:tcPr>
          <w:p w14:paraId="32719B4F" w14:textId="77777777" w:rsidR="000D0E40" w:rsidRDefault="000D0E40"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4B5FF8B8" w14:textId="77777777" w:rsidR="000D0E40" w:rsidRDefault="000D0E40" w:rsidP="003D27B5">
            <w:pPr>
              <w:pStyle w:val="Tabletext"/>
            </w:pPr>
            <w:r>
              <w:t>’lightLevel’</w:t>
            </w:r>
          </w:p>
        </w:tc>
      </w:tr>
      <w:tr w:rsidR="000D0E40" w14:paraId="0224CEAC" w14:textId="77777777" w:rsidTr="00D32BD9">
        <w:tc>
          <w:tcPr>
            <w:tcW w:w="1855" w:type="dxa"/>
            <w:tcBorders>
              <w:left w:val="single" w:sz="4" w:space="0" w:color="000000"/>
            </w:tcBorders>
          </w:tcPr>
          <w:p w14:paraId="0ACB6E2E" w14:textId="77777777" w:rsidR="000D0E40" w:rsidRDefault="000D0E40" w:rsidP="003D27B5">
            <w:pPr>
              <w:pStyle w:val="Tableheading"/>
            </w:pPr>
            <w:r>
              <w:t>Description:</w:t>
            </w:r>
          </w:p>
        </w:tc>
        <w:tc>
          <w:tcPr>
            <w:tcW w:w="7783" w:type="dxa"/>
            <w:tcBorders>
              <w:left w:val="single" w:sz="4" w:space="0" w:color="000000"/>
              <w:right w:val="single" w:sz="4" w:space="0" w:color="000000"/>
            </w:tcBorders>
          </w:tcPr>
          <w:p w14:paraId="394E86D8" w14:textId="7B34E63A" w:rsidR="000D0E40" w:rsidRDefault="000D0E40" w:rsidP="003D27B5">
            <w:pPr>
              <w:pStyle w:val="Tabletext"/>
            </w:pPr>
            <w:r>
              <w:t xml:space="preserve">Set or get ambient light threshold levels in lux. Minimum light level triggering </w:t>
            </w:r>
            <w:r w:rsidR="00B668EC">
              <w:t>lantern</w:t>
            </w:r>
            <w:r>
              <w:t xml:space="preserve"> activation. Allowed values:</w:t>
            </w:r>
          </w:p>
          <w:p w14:paraId="1497E5C9" w14:textId="77777777" w:rsidR="000D0E40" w:rsidRDefault="000D0E40" w:rsidP="003D27B5">
            <w:pPr>
              <w:pStyle w:val="Tabletext"/>
              <w:numPr>
                <w:ilvl w:val="0"/>
                <w:numId w:val="155"/>
              </w:numPr>
            </w:pPr>
            <w:r>
              <w:t>null – query from server</w:t>
            </w:r>
          </w:p>
          <w:p w14:paraId="22571747" w14:textId="77777777" w:rsidR="000D0E40" w:rsidRDefault="000D0E40" w:rsidP="003D27B5">
            <w:pPr>
              <w:pStyle w:val="Tabletext"/>
              <w:numPr>
                <w:ilvl w:val="0"/>
                <w:numId w:val="155"/>
              </w:numPr>
            </w:pPr>
            <w:r>
              <w:t>any positive number – light intensity in lux</w:t>
            </w:r>
          </w:p>
        </w:tc>
      </w:tr>
      <w:tr w:rsidR="000D0E40" w14:paraId="190472CD" w14:textId="77777777" w:rsidTr="00D32BD9">
        <w:tc>
          <w:tcPr>
            <w:tcW w:w="1855" w:type="dxa"/>
            <w:tcBorders>
              <w:left w:val="single" w:sz="4" w:space="0" w:color="000000"/>
            </w:tcBorders>
          </w:tcPr>
          <w:p w14:paraId="591941B9" w14:textId="77777777" w:rsidR="000D0E40" w:rsidRDefault="000D0E40" w:rsidP="003D27B5">
            <w:pPr>
              <w:pStyle w:val="Tableheading"/>
            </w:pPr>
            <w:r>
              <w:t>Required:</w:t>
            </w:r>
          </w:p>
        </w:tc>
        <w:tc>
          <w:tcPr>
            <w:tcW w:w="7783" w:type="dxa"/>
            <w:tcBorders>
              <w:left w:val="single" w:sz="4" w:space="0" w:color="000000"/>
              <w:right w:val="single" w:sz="4" w:space="0" w:color="000000"/>
            </w:tcBorders>
          </w:tcPr>
          <w:p w14:paraId="38FB3A9D" w14:textId="77777777" w:rsidR="000D0E40" w:rsidRDefault="000D0E40" w:rsidP="003D27B5">
            <w:pPr>
              <w:pStyle w:val="Tabletext"/>
            </w:pPr>
            <w:r>
              <w:t>Optional</w:t>
            </w:r>
          </w:p>
        </w:tc>
      </w:tr>
      <w:tr w:rsidR="000D0E40" w14:paraId="785629C5" w14:textId="77777777" w:rsidTr="00D32BD9">
        <w:tc>
          <w:tcPr>
            <w:tcW w:w="1855" w:type="dxa"/>
            <w:tcBorders>
              <w:left w:val="single" w:sz="4" w:space="0" w:color="000000"/>
              <w:bottom w:val="single" w:sz="4" w:space="0" w:color="000000"/>
            </w:tcBorders>
          </w:tcPr>
          <w:p w14:paraId="5AB4ED2D" w14:textId="77777777" w:rsidR="000D0E40" w:rsidRDefault="000D0E40" w:rsidP="003D27B5">
            <w:pPr>
              <w:pStyle w:val="Tableheading"/>
            </w:pPr>
            <w:r>
              <w:t>Example:</w:t>
            </w:r>
          </w:p>
        </w:tc>
        <w:tc>
          <w:tcPr>
            <w:tcW w:w="7783" w:type="dxa"/>
            <w:tcBorders>
              <w:left w:val="single" w:sz="4" w:space="0" w:color="000000"/>
              <w:bottom w:val="single" w:sz="4" w:space="0" w:color="000000"/>
              <w:right w:val="single" w:sz="4" w:space="0" w:color="000000"/>
            </w:tcBorders>
          </w:tcPr>
          <w:p w14:paraId="69FBB4DB" w14:textId="77777777" w:rsidR="000D0E40" w:rsidRDefault="000D0E40" w:rsidP="003D27B5">
            <w:pPr>
              <w:pStyle w:val="Tabletext"/>
            </w:pPr>
            <w:r>
              <w:t>"lightLevel": 50</w:t>
            </w:r>
          </w:p>
        </w:tc>
      </w:tr>
    </w:tbl>
    <w:p w14:paraId="4F990FCA" w14:textId="54CA6F06" w:rsidR="00E14A83" w:rsidRDefault="00FE6C47" w:rsidP="003D27B5">
      <w:pPr>
        <w:pStyle w:val="AppendixHead3"/>
      </w:pPr>
      <w:r w:rsidRPr="00FE6C47">
        <w:t>Low battery voltage warning level</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C59EE" w14:paraId="1EA5538A" w14:textId="77777777" w:rsidTr="00D32BD9">
        <w:tc>
          <w:tcPr>
            <w:tcW w:w="1855" w:type="dxa"/>
            <w:tcBorders>
              <w:top w:val="single" w:sz="4" w:space="0" w:color="000000"/>
              <w:left w:val="single" w:sz="4" w:space="0" w:color="000000"/>
            </w:tcBorders>
          </w:tcPr>
          <w:p w14:paraId="7CC1D671" w14:textId="77777777" w:rsidR="007C59EE" w:rsidRDefault="007C59EE"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334CA6BC" w14:textId="77777777" w:rsidR="007C59EE" w:rsidRDefault="007C59EE" w:rsidP="003D27B5">
            <w:pPr>
              <w:pStyle w:val="Tabletext"/>
            </w:pPr>
            <w:r>
              <w:t>’lowVoltageWarningLevel’</w:t>
            </w:r>
          </w:p>
        </w:tc>
      </w:tr>
      <w:tr w:rsidR="007C59EE" w14:paraId="75CC763A" w14:textId="77777777" w:rsidTr="00D32BD9">
        <w:tc>
          <w:tcPr>
            <w:tcW w:w="1855" w:type="dxa"/>
            <w:tcBorders>
              <w:left w:val="single" w:sz="4" w:space="0" w:color="000000"/>
            </w:tcBorders>
          </w:tcPr>
          <w:p w14:paraId="4782956C" w14:textId="77777777" w:rsidR="007C59EE" w:rsidRDefault="007C59EE" w:rsidP="003D27B5">
            <w:pPr>
              <w:pStyle w:val="Tableheading"/>
            </w:pPr>
            <w:r>
              <w:t>Description:</w:t>
            </w:r>
          </w:p>
        </w:tc>
        <w:tc>
          <w:tcPr>
            <w:tcW w:w="7783" w:type="dxa"/>
            <w:tcBorders>
              <w:left w:val="single" w:sz="4" w:space="0" w:color="000000"/>
              <w:right w:val="single" w:sz="4" w:space="0" w:color="000000"/>
            </w:tcBorders>
          </w:tcPr>
          <w:p w14:paraId="77AB243A" w14:textId="3AC487ED" w:rsidR="007C59EE" w:rsidRDefault="007C59EE" w:rsidP="003D27B5">
            <w:pPr>
              <w:pStyle w:val="Tabletext"/>
            </w:pPr>
            <w:r>
              <w:t>Set or get low voltage warning level. A warning message ’</w:t>
            </w:r>
            <w:r w:rsidR="00A9394C">
              <w:t>lowB</w:t>
            </w:r>
            <w:r>
              <w:t>atteryWarning’ is sent when device power supply voltage drop below low voltage warning level. This level must be hig</w:t>
            </w:r>
            <w:r w:rsidR="00867CCD">
              <w:t>h</w:t>
            </w:r>
            <w:r>
              <w:t>er or equal than low voltage level. It is allowed to change device operational mode to consume less power. Allowed values:</w:t>
            </w:r>
          </w:p>
          <w:p w14:paraId="7B99B6A9" w14:textId="77777777" w:rsidR="007C59EE" w:rsidRDefault="007C59EE" w:rsidP="003D27B5">
            <w:pPr>
              <w:pStyle w:val="Tabletext"/>
              <w:numPr>
                <w:ilvl w:val="0"/>
                <w:numId w:val="156"/>
              </w:numPr>
            </w:pPr>
            <w:r>
              <w:t>null – query from server</w:t>
            </w:r>
          </w:p>
          <w:p w14:paraId="53015952" w14:textId="77777777" w:rsidR="007C59EE" w:rsidRDefault="007C59EE" w:rsidP="003D27B5">
            <w:pPr>
              <w:pStyle w:val="Tabletext"/>
              <w:numPr>
                <w:ilvl w:val="0"/>
                <w:numId w:val="156"/>
              </w:numPr>
            </w:pPr>
            <w:r>
              <w:t>any positive floating-point number – voltage level</w:t>
            </w:r>
          </w:p>
        </w:tc>
      </w:tr>
      <w:tr w:rsidR="007C59EE" w14:paraId="709817FF" w14:textId="77777777" w:rsidTr="00D32BD9">
        <w:tc>
          <w:tcPr>
            <w:tcW w:w="1855" w:type="dxa"/>
            <w:tcBorders>
              <w:left w:val="single" w:sz="4" w:space="0" w:color="000000"/>
            </w:tcBorders>
          </w:tcPr>
          <w:p w14:paraId="3FE08E4D" w14:textId="77777777" w:rsidR="007C59EE" w:rsidRDefault="007C59EE" w:rsidP="003D27B5">
            <w:pPr>
              <w:pStyle w:val="Tableheading"/>
            </w:pPr>
            <w:r>
              <w:t>Required:</w:t>
            </w:r>
          </w:p>
        </w:tc>
        <w:tc>
          <w:tcPr>
            <w:tcW w:w="7783" w:type="dxa"/>
            <w:tcBorders>
              <w:left w:val="single" w:sz="4" w:space="0" w:color="000000"/>
              <w:right w:val="single" w:sz="4" w:space="0" w:color="000000"/>
            </w:tcBorders>
          </w:tcPr>
          <w:p w14:paraId="24BFE3EF" w14:textId="77777777" w:rsidR="007C59EE" w:rsidRDefault="007C59EE" w:rsidP="003D27B5">
            <w:pPr>
              <w:pStyle w:val="Tabletext"/>
            </w:pPr>
            <w:r>
              <w:t>Optional</w:t>
            </w:r>
          </w:p>
        </w:tc>
      </w:tr>
      <w:tr w:rsidR="007C59EE" w14:paraId="711F29A2" w14:textId="77777777" w:rsidTr="00D32BD9">
        <w:tc>
          <w:tcPr>
            <w:tcW w:w="1855" w:type="dxa"/>
            <w:tcBorders>
              <w:left w:val="single" w:sz="4" w:space="0" w:color="000000"/>
              <w:bottom w:val="single" w:sz="4" w:space="0" w:color="000000"/>
            </w:tcBorders>
          </w:tcPr>
          <w:p w14:paraId="15DD791E" w14:textId="77777777" w:rsidR="007C59EE" w:rsidRDefault="007C59EE" w:rsidP="003D27B5">
            <w:pPr>
              <w:pStyle w:val="Tableheading"/>
            </w:pPr>
            <w:r>
              <w:t>Example:</w:t>
            </w:r>
          </w:p>
        </w:tc>
        <w:tc>
          <w:tcPr>
            <w:tcW w:w="7783" w:type="dxa"/>
            <w:tcBorders>
              <w:left w:val="single" w:sz="4" w:space="0" w:color="000000"/>
              <w:bottom w:val="single" w:sz="4" w:space="0" w:color="000000"/>
              <w:right w:val="single" w:sz="4" w:space="0" w:color="000000"/>
            </w:tcBorders>
          </w:tcPr>
          <w:p w14:paraId="6C7C2187" w14:textId="77777777" w:rsidR="007C59EE" w:rsidRDefault="007C59EE" w:rsidP="003D27B5">
            <w:pPr>
              <w:pStyle w:val="Tabletext"/>
            </w:pPr>
            <w:r>
              <w:t>"lowVoltageWarningLevel": 11.1</w:t>
            </w:r>
          </w:p>
        </w:tc>
      </w:tr>
    </w:tbl>
    <w:p w14:paraId="15E5AC6D" w14:textId="4EB2C138" w:rsidR="00F83693" w:rsidRDefault="00F83693" w:rsidP="00F83693">
      <w:pPr>
        <w:pStyle w:val="AppendixHead3"/>
      </w:pPr>
      <w:r>
        <w:t>High</w:t>
      </w:r>
      <w:r w:rsidRPr="00FE6C47">
        <w:t xml:space="preserve"> battery voltage warning level</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83693" w14:paraId="0A8FD34B" w14:textId="77777777" w:rsidTr="0003189D">
        <w:tc>
          <w:tcPr>
            <w:tcW w:w="1855" w:type="dxa"/>
            <w:tcBorders>
              <w:top w:val="single" w:sz="4" w:space="0" w:color="000000"/>
              <w:left w:val="single" w:sz="4" w:space="0" w:color="000000"/>
            </w:tcBorders>
          </w:tcPr>
          <w:p w14:paraId="271482AD" w14:textId="77777777" w:rsidR="00F83693" w:rsidRDefault="00F83693" w:rsidP="0003189D">
            <w:pPr>
              <w:pStyle w:val="Tableheading"/>
            </w:pPr>
            <w:r>
              <w:t>Property name:</w:t>
            </w:r>
          </w:p>
        </w:tc>
        <w:tc>
          <w:tcPr>
            <w:tcW w:w="7783" w:type="dxa"/>
            <w:tcBorders>
              <w:top w:val="single" w:sz="4" w:space="0" w:color="000000"/>
              <w:left w:val="single" w:sz="4" w:space="0" w:color="000000"/>
              <w:right w:val="single" w:sz="4" w:space="0" w:color="000000"/>
            </w:tcBorders>
          </w:tcPr>
          <w:p w14:paraId="58E5FFB6" w14:textId="16D8F339" w:rsidR="00F83693" w:rsidRDefault="00F83693" w:rsidP="0003189D">
            <w:pPr>
              <w:pStyle w:val="Tabletext"/>
            </w:pPr>
            <w:r>
              <w:t>’highVoltageWarningLevel’</w:t>
            </w:r>
          </w:p>
        </w:tc>
      </w:tr>
      <w:tr w:rsidR="00F83693" w14:paraId="163A576E" w14:textId="77777777" w:rsidTr="0003189D">
        <w:tc>
          <w:tcPr>
            <w:tcW w:w="1855" w:type="dxa"/>
            <w:tcBorders>
              <w:left w:val="single" w:sz="4" w:space="0" w:color="000000"/>
            </w:tcBorders>
          </w:tcPr>
          <w:p w14:paraId="4AA9A67B" w14:textId="77777777" w:rsidR="00F83693" w:rsidRDefault="00F83693" w:rsidP="0003189D">
            <w:pPr>
              <w:pStyle w:val="Tableheading"/>
            </w:pPr>
            <w:r>
              <w:t>Description:</w:t>
            </w:r>
          </w:p>
        </w:tc>
        <w:tc>
          <w:tcPr>
            <w:tcW w:w="7783" w:type="dxa"/>
            <w:tcBorders>
              <w:left w:val="single" w:sz="4" w:space="0" w:color="000000"/>
              <w:right w:val="single" w:sz="4" w:space="0" w:color="000000"/>
            </w:tcBorders>
          </w:tcPr>
          <w:p w14:paraId="6964AC66" w14:textId="1D76CBB3" w:rsidR="00F83693" w:rsidRDefault="00F83693" w:rsidP="0003189D">
            <w:pPr>
              <w:pStyle w:val="Tabletext"/>
            </w:pPr>
            <w:r>
              <w:t xml:space="preserve">Set or get </w:t>
            </w:r>
            <w:r w:rsidR="00A9394C">
              <w:t>high</w:t>
            </w:r>
            <w:r>
              <w:t xml:space="preserve"> voltage warning level. A warning message ’</w:t>
            </w:r>
            <w:r w:rsidR="00A9394C">
              <w:t>highB</w:t>
            </w:r>
            <w:r>
              <w:t xml:space="preserve">atteryWarning’ is sent when device power supply voltage </w:t>
            </w:r>
            <w:r w:rsidR="00A9394C">
              <w:t>exceeds a</w:t>
            </w:r>
            <w:r>
              <w:t xml:space="preserve"> voltage warning level. Allowed values:</w:t>
            </w:r>
          </w:p>
          <w:p w14:paraId="5636BE96" w14:textId="77777777" w:rsidR="00F83693" w:rsidRDefault="00F83693" w:rsidP="0003189D">
            <w:pPr>
              <w:pStyle w:val="Tabletext"/>
              <w:numPr>
                <w:ilvl w:val="0"/>
                <w:numId w:val="156"/>
              </w:numPr>
            </w:pPr>
            <w:r>
              <w:t>null – query from server</w:t>
            </w:r>
          </w:p>
          <w:p w14:paraId="0D3A7229" w14:textId="77777777" w:rsidR="00F83693" w:rsidRDefault="00F83693" w:rsidP="0003189D">
            <w:pPr>
              <w:pStyle w:val="Tabletext"/>
              <w:numPr>
                <w:ilvl w:val="0"/>
                <w:numId w:val="156"/>
              </w:numPr>
            </w:pPr>
            <w:r>
              <w:t>any positive floating-point number – voltage level</w:t>
            </w:r>
          </w:p>
        </w:tc>
      </w:tr>
      <w:tr w:rsidR="00F83693" w14:paraId="103BC870" w14:textId="77777777" w:rsidTr="0003189D">
        <w:tc>
          <w:tcPr>
            <w:tcW w:w="1855" w:type="dxa"/>
            <w:tcBorders>
              <w:left w:val="single" w:sz="4" w:space="0" w:color="000000"/>
            </w:tcBorders>
          </w:tcPr>
          <w:p w14:paraId="5738C3D8" w14:textId="77777777" w:rsidR="00F83693" w:rsidRDefault="00F83693" w:rsidP="0003189D">
            <w:pPr>
              <w:pStyle w:val="Tableheading"/>
            </w:pPr>
            <w:r>
              <w:t>Required:</w:t>
            </w:r>
          </w:p>
        </w:tc>
        <w:tc>
          <w:tcPr>
            <w:tcW w:w="7783" w:type="dxa"/>
            <w:tcBorders>
              <w:left w:val="single" w:sz="4" w:space="0" w:color="000000"/>
              <w:right w:val="single" w:sz="4" w:space="0" w:color="000000"/>
            </w:tcBorders>
          </w:tcPr>
          <w:p w14:paraId="37BE07BE" w14:textId="77777777" w:rsidR="00F83693" w:rsidRDefault="00F83693" w:rsidP="0003189D">
            <w:pPr>
              <w:pStyle w:val="Tabletext"/>
            </w:pPr>
            <w:r>
              <w:t>Optional</w:t>
            </w:r>
          </w:p>
        </w:tc>
      </w:tr>
      <w:tr w:rsidR="00F83693" w14:paraId="76929EEC" w14:textId="77777777" w:rsidTr="0003189D">
        <w:tc>
          <w:tcPr>
            <w:tcW w:w="1855" w:type="dxa"/>
            <w:tcBorders>
              <w:left w:val="single" w:sz="4" w:space="0" w:color="000000"/>
              <w:bottom w:val="single" w:sz="4" w:space="0" w:color="000000"/>
            </w:tcBorders>
          </w:tcPr>
          <w:p w14:paraId="60851DF1" w14:textId="77777777" w:rsidR="00F83693" w:rsidRDefault="00F83693" w:rsidP="0003189D">
            <w:pPr>
              <w:pStyle w:val="Tableheading"/>
            </w:pPr>
            <w:r>
              <w:t>Example:</w:t>
            </w:r>
          </w:p>
        </w:tc>
        <w:tc>
          <w:tcPr>
            <w:tcW w:w="7783" w:type="dxa"/>
            <w:tcBorders>
              <w:left w:val="single" w:sz="4" w:space="0" w:color="000000"/>
              <w:bottom w:val="single" w:sz="4" w:space="0" w:color="000000"/>
              <w:right w:val="single" w:sz="4" w:space="0" w:color="000000"/>
            </w:tcBorders>
          </w:tcPr>
          <w:p w14:paraId="6DDA9BA9" w14:textId="47231D1C" w:rsidR="00F83693" w:rsidRDefault="00F83693" w:rsidP="0003189D">
            <w:pPr>
              <w:pStyle w:val="Tabletext"/>
            </w:pPr>
            <w:r>
              <w:t>"</w:t>
            </w:r>
            <w:r w:rsidR="002B266E">
              <w:t>high</w:t>
            </w:r>
            <w:r>
              <w:t>VoltageWarningLevel": 1</w:t>
            </w:r>
            <w:r w:rsidR="00520177">
              <w:t>6</w:t>
            </w:r>
            <w:r>
              <w:t>.1</w:t>
            </w:r>
          </w:p>
        </w:tc>
      </w:tr>
    </w:tbl>
    <w:p w14:paraId="267AD160" w14:textId="003446AC" w:rsidR="00FE6C47" w:rsidRDefault="006533F2" w:rsidP="003D27B5">
      <w:pPr>
        <w:pStyle w:val="AppendixHead3"/>
      </w:pPr>
      <w:r w:rsidRPr="006533F2">
        <w:t>Low battery voltage level</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6085B" w14:paraId="667C5684" w14:textId="77777777" w:rsidTr="00D32BD9">
        <w:tc>
          <w:tcPr>
            <w:tcW w:w="1855" w:type="dxa"/>
            <w:tcBorders>
              <w:top w:val="single" w:sz="4" w:space="0" w:color="000000"/>
              <w:left w:val="single" w:sz="4" w:space="0" w:color="000000"/>
            </w:tcBorders>
          </w:tcPr>
          <w:p w14:paraId="6F207CBF" w14:textId="77777777" w:rsidR="0036085B" w:rsidRDefault="0036085B"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4C5EA8BE" w14:textId="77777777" w:rsidR="0036085B" w:rsidRDefault="0036085B" w:rsidP="003D27B5">
            <w:pPr>
              <w:pStyle w:val="Tabletext"/>
            </w:pPr>
            <w:r>
              <w:t>’lowVoltageLevel’</w:t>
            </w:r>
          </w:p>
        </w:tc>
      </w:tr>
      <w:tr w:rsidR="0036085B" w14:paraId="0941371B" w14:textId="77777777" w:rsidTr="00D32BD9">
        <w:tc>
          <w:tcPr>
            <w:tcW w:w="1855" w:type="dxa"/>
            <w:tcBorders>
              <w:left w:val="single" w:sz="4" w:space="0" w:color="000000"/>
            </w:tcBorders>
          </w:tcPr>
          <w:p w14:paraId="4B0FE975" w14:textId="77777777" w:rsidR="0036085B" w:rsidRDefault="0036085B" w:rsidP="003D27B5">
            <w:pPr>
              <w:pStyle w:val="Tableheading"/>
            </w:pPr>
            <w:r>
              <w:t>Description:</w:t>
            </w:r>
          </w:p>
        </w:tc>
        <w:tc>
          <w:tcPr>
            <w:tcW w:w="7783" w:type="dxa"/>
            <w:tcBorders>
              <w:left w:val="single" w:sz="4" w:space="0" w:color="000000"/>
              <w:right w:val="single" w:sz="4" w:space="0" w:color="000000"/>
            </w:tcBorders>
          </w:tcPr>
          <w:p w14:paraId="3C7C0FBC" w14:textId="411390CD" w:rsidR="0036085B" w:rsidRDefault="0036085B" w:rsidP="003D27B5">
            <w:pPr>
              <w:pStyle w:val="Tabletext"/>
            </w:pPr>
            <w:commentRangeStart w:id="1318"/>
            <w:commentRangeStart w:id="1319"/>
            <w:r>
              <w:t>Set</w:t>
            </w:r>
            <w:commentRangeEnd w:id="1318"/>
            <w:r w:rsidR="00867CCD">
              <w:rPr>
                <w:rStyle w:val="CommentReference"/>
                <w:color w:val="auto"/>
              </w:rPr>
              <w:commentReference w:id="1318"/>
            </w:r>
            <w:commentRangeEnd w:id="1319"/>
            <w:r w:rsidR="008304F8">
              <w:rPr>
                <w:rStyle w:val="CommentReference"/>
                <w:color w:val="auto"/>
              </w:rPr>
              <w:commentReference w:id="1319"/>
            </w:r>
            <w:r>
              <w:t xml:space="preserve"> or get low voltage level. A warning message ’lowBattery’ is sent when device power supply voltage drop below low voltage level. This level must be lower or equal than low voltage warning level. It is allowed to change device operational mode to consume less power. Allowed values:</w:t>
            </w:r>
          </w:p>
          <w:p w14:paraId="7E747E27" w14:textId="77777777" w:rsidR="0036085B" w:rsidRDefault="0036085B" w:rsidP="003D27B5">
            <w:pPr>
              <w:pStyle w:val="Tabletext"/>
              <w:numPr>
                <w:ilvl w:val="0"/>
                <w:numId w:val="157"/>
              </w:numPr>
            </w:pPr>
            <w:r>
              <w:t>null – query from server</w:t>
            </w:r>
          </w:p>
          <w:p w14:paraId="56189CB9" w14:textId="77777777" w:rsidR="0036085B" w:rsidRDefault="0036085B" w:rsidP="003D27B5">
            <w:pPr>
              <w:pStyle w:val="Tabletext"/>
              <w:numPr>
                <w:ilvl w:val="0"/>
                <w:numId w:val="157"/>
              </w:numPr>
            </w:pPr>
            <w:r>
              <w:t>any positive floating-point number – voltage level</w:t>
            </w:r>
          </w:p>
        </w:tc>
      </w:tr>
      <w:tr w:rsidR="0036085B" w14:paraId="26FFA158" w14:textId="77777777" w:rsidTr="00D32BD9">
        <w:tc>
          <w:tcPr>
            <w:tcW w:w="1855" w:type="dxa"/>
            <w:tcBorders>
              <w:left w:val="single" w:sz="4" w:space="0" w:color="000000"/>
            </w:tcBorders>
          </w:tcPr>
          <w:p w14:paraId="25EBCEBE" w14:textId="77777777" w:rsidR="0036085B" w:rsidRDefault="0036085B" w:rsidP="003D27B5">
            <w:pPr>
              <w:pStyle w:val="Tableheading"/>
            </w:pPr>
            <w:r>
              <w:t>Required:</w:t>
            </w:r>
          </w:p>
        </w:tc>
        <w:tc>
          <w:tcPr>
            <w:tcW w:w="7783" w:type="dxa"/>
            <w:tcBorders>
              <w:left w:val="single" w:sz="4" w:space="0" w:color="000000"/>
              <w:right w:val="single" w:sz="4" w:space="0" w:color="000000"/>
            </w:tcBorders>
          </w:tcPr>
          <w:p w14:paraId="626710E2" w14:textId="77777777" w:rsidR="0036085B" w:rsidRDefault="0036085B" w:rsidP="003D27B5">
            <w:pPr>
              <w:pStyle w:val="Tabletext"/>
            </w:pPr>
            <w:r>
              <w:t>Optional</w:t>
            </w:r>
          </w:p>
        </w:tc>
      </w:tr>
      <w:tr w:rsidR="0036085B" w14:paraId="7110600B" w14:textId="77777777" w:rsidTr="00D32BD9">
        <w:tc>
          <w:tcPr>
            <w:tcW w:w="1855" w:type="dxa"/>
            <w:tcBorders>
              <w:left w:val="single" w:sz="4" w:space="0" w:color="000000"/>
              <w:bottom w:val="single" w:sz="4" w:space="0" w:color="000000"/>
            </w:tcBorders>
          </w:tcPr>
          <w:p w14:paraId="37DD6E62" w14:textId="77777777" w:rsidR="0036085B" w:rsidRDefault="0036085B" w:rsidP="003D27B5">
            <w:pPr>
              <w:pStyle w:val="Tableheading"/>
            </w:pPr>
            <w:r>
              <w:t>Example:</w:t>
            </w:r>
          </w:p>
        </w:tc>
        <w:tc>
          <w:tcPr>
            <w:tcW w:w="7783" w:type="dxa"/>
            <w:tcBorders>
              <w:left w:val="single" w:sz="4" w:space="0" w:color="000000"/>
              <w:bottom w:val="single" w:sz="4" w:space="0" w:color="000000"/>
              <w:right w:val="single" w:sz="4" w:space="0" w:color="000000"/>
            </w:tcBorders>
          </w:tcPr>
          <w:p w14:paraId="44E06F08" w14:textId="77777777" w:rsidR="0036085B" w:rsidRDefault="0036085B" w:rsidP="003D27B5">
            <w:pPr>
              <w:pStyle w:val="Tabletext"/>
            </w:pPr>
            <w:r>
              <w:t>"lowVoltageLevel": 10.1</w:t>
            </w:r>
          </w:p>
        </w:tc>
      </w:tr>
    </w:tbl>
    <w:p w14:paraId="76C684CE" w14:textId="77777777" w:rsidR="005A118F" w:rsidRDefault="005A118F" w:rsidP="003D27B5">
      <w:pPr>
        <w:pStyle w:val="BodyText"/>
        <w:rPr>
          <w:rFonts w:eastAsia="Calibri" w:cs="Arial"/>
          <w:b/>
          <w:smallCaps/>
          <w:color w:val="00558C"/>
          <w:sz w:val="24"/>
          <w:lang w:eastAsia="en-GB"/>
        </w:rPr>
      </w:pPr>
      <w:r>
        <w:lastRenderedPageBreak/>
        <w:br w:type="page"/>
      </w:r>
    </w:p>
    <w:p w14:paraId="2CE5515E" w14:textId="2DCB9958" w:rsidR="006533F2" w:rsidRDefault="0036085B" w:rsidP="003D27B5">
      <w:pPr>
        <w:pStyle w:val="AppendixHead3"/>
      </w:pPr>
      <w:r>
        <w:lastRenderedPageBreak/>
        <w:t>Telemetry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94286" w14:paraId="7D9010E3" w14:textId="77777777" w:rsidTr="00D32BD9">
        <w:trPr>
          <w:cantSplit/>
        </w:trPr>
        <w:tc>
          <w:tcPr>
            <w:tcW w:w="1855" w:type="dxa"/>
            <w:tcBorders>
              <w:top w:val="single" w:sz="4" w:space="0" w:color="000000"/>
              <w:left w:val="single" w:sz="4" w:space="0" w:color="000000"/>
            </w:tcBorders>
          </w:tcPr>
          <w:p w14:paraId="112EEDBB" w14:textId="77777777" w:rsidR="00E94286" w:rsidRDefault="00E94286"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5062E8F6" w14:textId="77777777" w:rsidR="00E94286" w:rsidRDefault="00E94286" w:rsidP="003D27B5">
            <w:pPr>
              <w:pStyle w:val="Tabletext"/>
            </w:pPr>
            <w:r>
              <w:t>’telemetry’</w:t>
            </w:r>
          </w:p>
        </w:tc>
      </w:tr>
      <w:tr w:rsidR="00E94286" w14:paraId="6CD9290C" w14:textId="77777777" w:rsidTr="00D32BD9">
        <w:trPr>
          <w:cantSplit/>
        </w:trPr>
        <w:tc>
          <w:tcPr>
            <w:tcW w:w="1855" w:type="dxa"/>
            <w:tcBorders>
              <w:left w:val="single" w:sz="4" w:space="0" w:color="000000"/>
            </w:tcBorders>
          </w:tcPr>
          <w:p w14:paraId="1AE4C768" w14:textId="77777777" w:rsidR="00E94286" w:rsidRDefault="00E94286" w:rsidP="003D27B5">
            <w:pPr>
              <w:pStyle w:val="Tableheading"/>
            </w:pPr>
            <w:r>
              <w:t>Description:</w:t>
            </w:r>
          </w:p>
        </w:tc>
        <w:tc>
          <w:tcPr>
            <w:tcW w:w="7783" w:type="dxa"/>
            <w:tcBorders>
              <w:left w:val="single" w:sz="4" w:space="0" w:color="000000"/>
              <w:right w:val="single" w:sz="4" w:space="0" w:color="000000"/>
            </w:tcBorders>
          </w:tcPr>
          <w:p w14:paraId="55C2ACD5" w14:textId="2B75A254" w:rsidR="00E94286" w:rsidRDefault="00E94286" w:rsidP="003D27B5">
            <w:pPr>
              <w:pStyle w:val="Tabletext"/>
            </w:pPr>
            <w:r>
              <w:t>Common property for telemetry. JSON object, see parameters descriptions below. It is allowed to send query with null parameter, this returns all available parameters with current values. Allowed sub-properties are</w:t>
            </w:r>
            <w:r w:rsidR="008304F8">
              <w:t xml:space="preserve"> but not limited to</w:t>
            </w:r>
            <w:r>
              <w:t>:</w:t>
            </w:r>
          </w:p>
          <w:p w14:paraId="286D4F3B" w14:textId="77777777" w:rsidR="00E94286" w:rsidRDefault="00E94286" w:rsidP="003D27B5">
            <w:pPr>
              <w:pStyle w:val="Tabletext"/>
              <w:numPr>
                <w:ilvl w:val="0"/>
                <w:numId w:val="158"/>
              </w:numPr>
            </w:pPr>
            <w:r>
              <w:t>null – query all from server</w:t>
            </w:r>
          </w:p>
          <w:p w14:paraId="04855AD6" w14:textId="77777777" w:rsidR="00E94286" w:rsidRDefault="00E94286" w:rsidP="003D27B5">
            <w:pPr>
              <w:pStyle w:val="Tabletext"/>
              <w:numPr>
                <w:ilvl w:val="0"/>
                <w:numId w:val="158"/>
              </w:numPr>
            </w:pPr>
            <w:r>
              <w:t>‘reportMode’ – telemetry report mode</w:t>
            </w:r>
          </w:p>
          <w:p w14:paraId="0AFA7366" w14:textId="77777777" w:rsidR="00E94286" w:rsidRDefault="00E94286" w:rsidP="003D27B5">
            <w:pPr>
              <w:pStyle w:val="Tabletext"/>
              <w:numPr>
                <w:ilvl w:val="0"/>
                <w:numId w:val="158"/>
              </w:numPr>
            </w:pPr>
            <w:r>
              <w:t>‘reportPeriod’ – telemetry report period</w:t>
            </w:r>
          </w:p>
          <w:p w14:paraId="4529D79C" w14:textId="77777777" w:rsidR="00E94286" w:rsidRDefault="00E94286" w:rsidP="003D27B5">
            <w:pPr>
              <w:pStyle w:val="Tabletext"/>
              <w:numPr>
                <w:ilvl w:val="0"/>
                <w:numId w:val="158"/>
              </w:numPr>
            </w:pPr>
            <w:r>
              <w:t>‘apn’ – access point name</w:t>
            </w:r>
          </w:p>
          <w:p w14:paraId="7141676B" w14:textId="77777777" w:rsidR="00E94286" w:rsidRDefault="00E94286" w:rsidP="003D27B5">
            <w:pPr>
              <w:pStyle w:val="Tabletext"/>
              <w:numPr>
                <w:ilvl w:val="0"/>
                <w:numId w:val="158"/>
              </w:numPr>
            </w:pPr>
            <w:r>
              <w:t>‘apnUser’ – APN username</w:t>
            </w:r>
          </w:p>
          <w:p w14:paraId="7529555A" w14:textId="77777777" w:rsidR="00E94286" w:rsidRDefault="00E94286" w:rsidP="003D27B5">
            <w:pPr>
              <w:pStyle w:val="Tabletext"/>
              <w:numPr>
                <w:ilvl w:val="0"/>
                <w:numId w:val="158"/>
              </w:numPr>
            </w:pPr>
            <w:r>
              <w:t>‘apnPassword’ – password for APN</w:t>
            </w:r>
          </w:p>
          <w:p w14:paraId="4DBC43AC" w14:textId="77777777" w:rsidR="00E94286" w:rsidRDefault="00E94286" w:rsidP="003D27B5">
            <w:pPr>
              <w:pStyle w:val="Tabletext"/>
              <w:numPr>
                <w:ilvl w:val="0"/>
                <w:numId w:val="158"/>
              </w:numPr>
            </w:pPr>
            <w:r>
              <w:t>‘brokerAddress’ – broker address</w:t>
            </w:r>
          </w:p>
          <w:p w14:paraId="4A7CFF91" w14:textId="77777777" w:rsidR="00E94286" w:rsidRDefault="00E94286" w:rsidP="003D27B5">
            <w:pPr>
              <w:pStyle w:val="Tabletext"/>
              <w:numPr>
                <w:ilvl w:val="0"/>
                <w:numId w:val="158"/>
              </w:numPr>
            </w:pPr>
            <w:r>
              <w:t>‘mqttClientId’ – MQTT client ID</w:t>
            </w:r>
          </w:p>
          <w:p w14:paraId="38652E99" w14:textId="77777777" w:rsidR="00E94286" w:rsidRDefault="00E94286" w:rsidP="003D27B5">
            <w:pPr>
              <w:pStyle w:val="Tabletext"/>
              <w:numPr>
                <w:ilvl w:val="0"/>
                <w:numId w:val="158"/>
              </w:numPr>
            </w:pPr>
            <w:r>
              <w:t>‘mqttUser’ – MQTT username for broker</w:t>
            </w:r>
          </w:p>
          <w:p w14:paraId="1CB98404" w14:textId="77777777" w:rsidR="00E94286" w:rsidRDefault="00E94286" w:rsidP="003D27B5">
            <w:pPr>
              <w:pStyle w:val="Tabletext"/>
              <w:numPr>
                <w:ilvl w:val="0"/>
                <w:numId w:val="158"/>
              </w:numPr>
            </w:pPr>
            <w:r>
              <w:t>‘mqttPassword’ – password for username</w:t>
            </w:r>
          </w:p>
          <w:p w14:paraId="140A5E87" w14:textId="77777777" w:rsidR="00E94286" w:rsidRDefault="00E94286" w:rsidP="003D27B5">
            <w:pPr>
              <w:pStyle w:val="Tabletext"/>
              <w:numPr>
                <w:ilvl w:val="0"/>
                <w:numId w:val="158"/>
              </w:numPr>
            </w:pPr>
            <w:r>
              <w:t>‘uid’ – unique ID for device or location string for MQTT topic</w:t>
            </w:r>
          </w:p>
        </w:tc>
      </w:tr>
      <w:tr w:rsidR="00E94286" w14:paraId="3BBF61C2" w14:textId="77777777" w:rsidTr="00D32BD9">
        <w:trPr>
          <w:cantSplit/>
        </w:trPr>
        <w:tc>
          <w:tcPr>
            <w:tcW w:w="1855" w:type="dxa"/>
            <w:tcBorders>
              <w:left w:val="single" w:sz="4" w:space="0" w:color="000000"/>
            </w:tcBorders>
          </w:tcPr>
          <w:p w14:paraId="6208A08D" w14:textId="77777777" w:rsidR="00E94286" w:rsidRDefault="00E94286" w:rsidP="003D27B5">
            <w:pPr>
              <w:pStyle w:val="Tableheading"/>
            </w:pPr>
            <w:r>
              <w:t>Required:</w:t>
            </w:r>
          </w:p>
        </w:tc>
        <w:tc>
          <w:tcPr>
            <w:tcW w:w="7783" w:type="dxa"/>
            <w:tcBorders>
              <w:left w:val="single" w:sz="4" w:space="0" w:color="000000"/>
              <w:right w:val="single" w:sz="4" w:space="0" w:color="000000"/>
            </w:tcBorders>
          </w:tcPr>
          <w:p w14:paraId="00043058" w14:textId="77777777" w:rsidR="00E94286" w:rsidRDefault="00E94286" w:rsidP="003D27B5">
            <w:pPr>
              <w:pStyle w:val="Tabletext"/>
            </w:pPr>
            <w:r>
              <w:t>Optional</w:t>
            </w:r>
          </w:p>
        </w:tc>
      </w:tr>
      <w:tr w:rsidR="00E94286" w14:paraId="6318E60D" w14:textId="77777777" w:rsidTr="00D32BD9">
        <w:trPr>
          <w:cantSplit/>
        </w:trPr>
        <w:tc>
          <w:tcPr>
            <w:tcW w:w="1855" w:type="dxa"/>
            <w:tcBorders>
              <w:left w:val="single" w:sz="4" w:space="0" w:color="000000"/>
              <w:bottom w:val="single" w:sz="4" w:space="0" w:color="000000"/>
            </w:tcBorders>
          </w:tcPr>
          <w:p w14:paraId="38161563" w14:textId="77777777" w:rsidR="00E94286" w:rsidRDefault="00E94286" w:rsidP="003D27B5">
            <w:pPr>
              <w:pStyle w:val="Tableheading"/>
            </w:pPr>
            <w:r>
              <w:t>Example:</w:t>
            </w:r>
          </w:p>
        </w:tc>
        <w:tc>
          <w:tcPr>
            <w:tcW w:w="7783" w:type="dxa"/>
            <w:tcBorders>
              <w:left w:val="single" w:sz="4" w:space="0" w:color="000000"/>
              <w:bottom w:val="single" w:sz="4" w:space="0" w:color="000000"/>
              <w:right w:val="single" w:sz="4" w:space="0" w:color="000000"/>
            </w:tcBorders>
          </w:tcPr>
          <w:p w14:paraId="423F4A5C" w14:textId="77777777" w:rsidR="00E94286" w:rsidRDefault="00E94286" w:rsidP="003D27B5">
            <w:pPr>
              <w:pStyle w:val="Tabletext"/>
            </w:pPr>
            <w:r>
              <w:t>"telemetry":</w:t>
            </w:r>
          </w:p>
          <w:p w14:paraId="11148BA2" w14:textId="77777777" w:rsidR="00E94286" w:rsidRDefault="00E94286" w:rsidP="003D27B5">
            <w:pPr>
              <w:pStyle w:val="Tabletext"/>
            </w:pPr>
            <w:r>
              <w:t>{</w:t>
            </w:r>
          </w:p>
          <w:p w14:paraId="5C3D8205" w14:textId="2D55B57F" w:rsidR="00E94286" w:rsidRDefault="00E94286" w:rsidP="003D27B5">
            <w:pPr>
              <w:pStyle w:val="Tabletext"/>
            </w:pPr>
            <w:r>
              <w:t>  "report</w:t>
            </w:r>
            <w:r w:rsidR="008304F8">
              <w:t>M</w:t>
            </w:r>
            <w:r>
              <w:t>ode": "interval",</w:t>
            </w:r>
          </w:p>
          <w:p w14:paraId="3EB1CE30" w14:textId="2444453E" w:rsidR="00E94286" w:rsidRDefault="00E94286" w:rsidP="003D27B5">
            <w:pPr>
              <w:pStyle w:val="Tabletext"/>
            </w:pPr>
            <w:r>
              <w:t>  "report</w:t>
            </w:r>
            <w:r w:rsidR="008304F8">
              <w:t>P</w:t>
            </w:r>
            <w:r>
              <w:t>eriod": 300,</w:t>
            </w:r>
          </w:p>
          <w:p w14:paraId="463FCF25" w14:textId="77777777" w:rsidR="00E94286" w:rsidRDefault="00E94286" w:rsidP="003D27B5">
            <w:pPr>
              <w:pStyle w:val="Tabletext"/>
            </w:pPr>
            <w:r>
              <w:t>  "apn": "internet",</w:t>
            </w:r>
          </w:p>
          <w:p w14:paraId="18FA91C4" w14:textId="2426E756" w:rsidR="00E94286" w:rsidRDefault="00E94286" w:rsidP="003D27B5">
            <w:pPr>
              <w:pStyle w:val="Tabletext"/>
            </w:pPr>
            <w:r>
              <w:t>  "apn</w:t>
            </w:r>
            <w:r w:rsidR="008304F8">
              <w:t>U</w:t>
            </w:r>
            <w:r>
              <w:t>ser": "user",</w:t>
            </w:r>
          </w:p>
          <w:p w14:paraId="5FB6BF14" w14:textId="7C162AC5" w:rsidR="00E94286" w:rsidRDefault="00E94286" w:rsidP="003D27B5">
            <w:pPr>
              <w:pStyle w:val="Tabletext"/>
            </w:pPr>
            <w:r>
              <w:t>  "apn</w:t>
            </w:r>
            <w:r w:rsidR="008304F8">
              <w:t>P</w:t>
            </w:r>
            <w:r>
              <w:t>assword": "secret",</w:t>
            </w:r>
          </w:p>
          <w:p w14:paraId="00CD48EC" w14:textId="06FC5A91" w:rsidR="00E94286" w:rsidRDefault="00E94286" w:rsidP="003D27B5">
            <w:pPr>
              <w:pStyle w:val="Tabletext"/>
            </w:pPr>
            <w:r>
              <w:t>  "broker</w:t>
            </w:r>
            <w:r w:rsidR="008304F8">
              <w:t>A</w:t>
            </w:r>
            <w:r>
              <w:t>ddress": "example.org",</w:t>
            </w:r>
          </w:p>
          <w:p w14:paraId="5E73335D" w14:textId="071A0424" w:rsidR="00E94286" w:rsidRDefault="00E94286" w:rsidP="003D27B5">
            <w:pPr>
              <w:pStyle w:val="Tabletext"/>
            </w:pPr>
            <w:r>
              <w:t>  "mqtt</w:t>
            </w:r>
            <w:r w:rsidR="008304F8">
              <w:t>C</w:t>
            </w:r>
            <w:r>
              <w:t>lient-id": "client123",</w:t>
            </w:r>
          </w:p>
          <w:p w14:paraId="04866862" w14:textId="77777777" w:rsidR="00E94286" w:rsidRDefault="00E94286" w:rsidP="003D27B5">
            <w:pPr>
              <w:pStyle w:val="Tabletext"/>
            </w:pPr>
            <w:r>
              <w:t>  "uid": "location1/location2/site"</w:t>
            </w:r>
          </w:p>
          <w:p w14:paraId="335F1E44" w14:textId="77777777" w:rsidR="00E94286" w:rsidRDefault="00E94286" w:rsidP="003D27B5">
            <w:pPr>
              <w:pStyle w:val="Tabletext"/>
            </w:pPr>
            <w:bookmarkStart w:id="1320" w:name="__DdeLink__4855_2524681099"/>
            <w:r>
              <w:t>}</w:t>
            </w:r>
            <w:bookmarkEnd w:id="1320"/>
          </w:p>
        </w:tc>
      </w:tr>
    </w:tbl>
    <w:p w14:paraId="78DD8EA8" w14:textId="77777777" w:rsidR="003D4B95" w:rsidRDefault="003D4B95" w:rsidP="003D27B5">
      <w:pPr>
        <w:pStyle w:val="BodyText"/>
        <w:rPr>
          <w:rFonts w:eastAsia="Calibri" w:cs="Arial"/>
          <w:b/>
          <w:color w:val="00558C"/>
          <w:lang w:eastAsia="en-GB"/>
        </w:rPr>
      </w:pPr>
      <w:r>
        <w:br w:type="page"/>
      </w:r>
    </w:p>
    <w:p w14:paraId="11AD06DE" w14:textId="699449BC" w:rsidR="0036085B" w:rsidRDefault="00507820" w:rsidP="003D27B5">
      <w:pPr>
        <w:pStyle w:val="AppendixHead4"/>
      </w:pPr>
      <w:r w:rsidRPr="00507820">
        <w:lastRenderedPageBreak/>
        <w:t>Telemetry report mode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81EDA" w14:paraId="171605FC" w14:textId="77777777" w:rsidTr="00D32BD9">
        <w:tc>
          <w:tcPr>
            <w:tcW w:w="1855" w:type="dxa"/>
            <w:tcBorders>
              <w:top w:val="single" w:sz="4" w:space="0" w:color="000000"/>
              <w:left w:val="single" w:sz="4" w:space="0" w:color="000000"/>
            </w:tcBorders>
          </w:tcPr>
          <w:p w14:paraId="058D398B" w14:textId="77777777" w:rsidR="00181EDA" w:rsidRDefault="00181EDA"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15E541B2" w14:textId="77777777" w:rsidR="00181EDA" w:rsidRDefault="00181EDA" w:rsidP="003D27B5">
            <w:pPr>
              <w:pStyle w:val="Tabletext"/>
            </w:pPr>
            <w:r>
              <w:t>’reportMode’</w:t>
            </w:r>
          </w:p>
        </w:tc>
      </w:tr>
      <w:tr w:rsidR="00181EDA" w14:paraId="18CE2415" w14:textId="77777777" w:rsidTr="00D32BD9">
        <w:tc>
          <w:tcPr>
            <w:tcW w:w="1855" w:type="dxa"/>
            <w:tcBorders>
              <w:left w:val="single" w:sz="4" w:space="0" w:color="000000"/>
            </w:tcBorders>
          </w:tcPr>
          <w:p w14:paraId="42F0507D" w14:textId="77777777" w:rsidR="00181EDA" w:rsidRDefault="00181EDA" w:rsidP="003D27B5">
            <w:pPr>
              <w:pStyle w:val="Tableheading"/>
            </w:pPr>
            <w:r>
              <w:t>Description:</w:t>
            </w:r>
          </w:p>
        </w:tc>
        <w:tc>
          <w:tcPr>
            <w:tcW w:w="7783" w:type="dxa"/>
            <w:tcBorders>
              <w:left w:val="single" w:sz="4" w:space="0" w:color="000000"/>
              <w:right w:val="single" w:sz="4" w:space="0" w:color="000000"/>
            </w:tcBorders>
          </w:tcPr>
          <w:p w14:paraId="184CB13E" w14:textId="77777777" w:rsidR="00181EDA" w:rsidRDefault="00181EDA" w:rsidP="003D27B5">
            <w:pPr>
              <w:pStyle w:val="Tabletext"/>
            </w:pPr>
            <w:r>
              <w:t xml:space="preserve">Set or get telemetry report mode. Allowed </w:t>
            </w:r>
            <w:commentRangeStart w:id="1321"/>
            <w:r>
              <w:t>values</w:t>
            </w:r>
            <w:commentRangeEnd w:id="1321"/>
            <w:r>
              <w:commentReference w:id="1321"/>
            </w:r>
            <w:r>
              <w:t>:</w:t>
            </w:r>
          </w:p>
          <w:p w14:paraId="5138453B" w14:textId="77777777" w:rsidR="00181EDA" w:rsidRDefault="00181EDA" w:rsidP="003D27B5">
            <w:pPr>
              <w:pStyle w:val="Tabletext"/>
              <w:numPr>
                <w:ilvl w:val="0"/>
                <w:numId w:val="159"/>
              </w:numPr>
            </w:pPr>
            <w:r>
              <w:t>null – query from server</w:t>
            </w:r>
          </w:p>
          <w:p w14:paraId="76C4BAA0" w14:textId="77777777" w:rsidR="00181EDA" w:rsidRDefault="00181EDA" w:rsidP="003D27B5">
            <w:pPr>
              <w:pStyle w:val="Tabletext"/>
              <w:numPr>
                <w:ilvl w:val="0"/>
                <w:numId w:val="159"/>
              </w:numPr>
            </w:pPr>
            <w:r>
              <w:t>’</w:t>
            </w:r>
            <w:bookmarkStart w:id="1322" w:name="__DdeLink__7365_1699636008"/>
            <w:r>
              <w:t>off</w:t>
            </w:r>
            <w:bookmarkEnd w:id="1322"/>
            <w:r>
              <w:t>’ – telemetry data is sent only after query with ’cmd’</w:t>
            </w:r>
          </w:p>
          <w:p w14:paraId="7438964A" w14:textId="4DAEF455" w:rsidR="00181EDA" w:rsidRDefault="00181EDA" w:rsidP="003D27B5">
            <w:pPr>
              <w:pStyle w:val="Tabletext"/>
              <w:numPr>
                <w:ilvl w:val="0"/>
                <w:numId w:val="159"/>
              </w:numPr>
            </w:pPr>
            <w:r>
              <w:t xml:space="preserve">’utcFixed’ – UTC fixed mode, for example 00:00, 00:05, 00:10, etc. </w:t>
            </w:r>
            <w:r w:rsidR="008304F8">
              <w:t xml:space="preserve">A device specific time offset </w:t>
            </w:r>
            <w:r>
              <w:t xml:space="preserve"> can be added to report period to spread simultaneous sessions. Delay length is implementation defined, for example delay seconds can be calculated from device serial number.</w:t>
            </w:r>
          </w:p>
          <w:p w14:paraId="39EA92FD" w14:textId="77777777" w:rsidR="00181EDA" w:rsidRDefault="00181EDA" w:rsidP="003D27B5">
            <w:pPr>
              <w:pStyle w:val="Tabletext"/>
              <w:numPr>
                <w:ilvl w:val="0"/>
                <w:numId w:val="159"/>
              </w:numPr>
            </w:pPr>
            <w:commentRangeStart w:id="1323"/>
            <w:commentRangeStart w:id="1324"/>
            <w:r>
              <w:t>’interval’ – interval mode, for example every 3 minutes, not fixed to UTC</w:t>
            </w:r>
          </w:p>
          <w:p w14:paraId="7715C25B" w14:textId="77777777" w:rsidR="00181EDA" w:rsidRDefault="00181EDA" w:rsidP="003D27B5">
            <w:pPr>
              <w:pStyle w:val="Tabletext"/>
              <w:numPr>
                <w:ilvl w:val="0"/>
                <w:numId w:val="159"/>
              </w:numPr>
            </w:pPr>
            <w:r>
              <w:t>’onEvent’ – only when state change and / or error condition is detected</w:t>
            </w:r>
            <w:commentRangeEnd w:id="1323"/>
            <w:r w:rsidR="00867CCD">
              <w:rPr>
                <w:rStyle w:val="CommentReference"/>
                <w:color w:val="auto"/>
              </w:rPr>
              <w:commentReference w:id="1323"/>
            </w:r>
            <w:commentRangeEnd w:id="1324"/>
            <w:r w:rsidR="008304F8">
              <w:rPr>
                <w:rStyle w:val="CommentReference"/>
                <w:color w:val="auto"/>
              </w:rPr>
              <w:commentReference w:id="1324"/>
            </w:r>
          </w:p>
        </w:tc>
      </w:tr>
      <w:tr w:rsidR="00181EDA" w14:paraId="23F67C25" w14:textId="77777777" w:rsidTr="00D32BD9">
        <w:tc>
          <w:tcPr>
            <w:tcW w:w="1855" w:type="dxa"/>
            <w:tcBorders>
              <w:left w:val="single" w:sz="4" w:space="0" w:color="000000"/>
            </w:tcBorders>
          </w:tcPr>
          <w:p w14:paraId="374AF965" w14:textId="77777777" w:rsidR="00181EDA" w:rsidRDefault="00181EDA" w:rsidP="003D27B5">
            <w:pPr>
              <w:pStyle w:val="Tableheading"/>
            </w:pPr>
            <w:r>
              <w:t>Required:</w:t>
            </w:r>
          </w:p>
        </w:tc>
        <w:tc>
          <w:tcPr>
            <w:tcW w:w="7783" w:type="dxa"/>
            <w:tcBorders>
              <w:left w:val="single" w:sz="4" w:space="0" w:color="000000"/>
              <w:right w:val="single" w:sz="4" w:space="0" w:color="000000"/>
            </w:tcBorders>
          </w:tcPr>
          <w:p w14:paraId="524E6145" w14:textId="77777777" w:rsidR="00181EDA" w:rsidRDefault="00181EDA" w:rsidP="003D27B5">
            <w:pPr>
              <w:pStyle w:val="Tabletext"/>
            </w:pPr>
            <w:r>
              <w:t>Optional</w:t>
            </w:r>
          </w:p>
        </w:tc>
      </w:tr>
      <w:tr w:rsidR="00181EDA" w14:paraId="3B21C132" w14:textId="77777777" w:rsidTr="00D32BD9">
        <w:tc>
          <w:tcPr>
            <w:tcW w:w="1855" w:type="dxa"/>
            <w:tcBorders>
              <w:left w:val="single" w:sz="4" w:space="0" w:color="000000"/>
              <w:bottom w:val="single" w:sz="4" w:space="0" w:color="000000"/>
            </w:tcBorders>
          </w:tcPr>
          <w:p w14:paraId="42055662" w14:textId="77777777" w:rsidR="00181EDA" w:rsidRPr="00181EDA" w:rsidRDefault="00181EDA" w:rsidP="003D27B5">
            <w:pPr>
              <w:pStyle w:val="Tableheading"/>
            </w:pPr>
            <w:r w:rsidRPr="00181EDA">
              <w:t>Example:</w:t>
            </w:r>
          </w:p>
        </w:tc>
        <w:tc>
          <w:tcPr>
            <w:tcW w:w="7783" w:type="dxa"/>
            <w:tcBorders>
              <w:left w:val="single" w:sz="4" w:space="0" w:color="000000"/>
              <w:bottom w:val="single" w:sz="4" w:space="0" w:color="000000"/>
              <w:right w:val="single" w:sz="4" w:space="0" w:color="000000"/>
            </w:tcBorders>
          </w:tcPr>
          <w:p w14:paraId="61CFB741" w14:textId="77777777" w:rsidR="00181EDA" w:rsidRPr="00181EDA" w:rsidRDefault="00181EDA" w:rsidP="003D27B5">
            <w:pPr>
              <w:pStyle w:val="Tabletext"/>
            </w:pPr>
            <w:r w:rsidRPr="00181EDA">
              <w:t>"telemetry":</w:t>
            </w:r>
          </w:p>
          <w:p w14:paraId="78B627A7" w14:textId="77777777" w:rsidR="00181EDA" w:rsidRPr="00181EDA" w:rsidRDefault="00181EDA" w:rsidP="003D27B5">
            <w:pPr>
              <w:pStyle w:val="Tabletext"/>
            </w:pPr>
            <w:r w:rsidRPr="00181EDA">
              <w:t>{</w:t>
            </w:r>
          </w:p>
          <w:p w14:paraId="7F1C3936" w14:textId="77777777" w:rsidR="00181EDA" w:rsidRPr="00181EDA" w:rsidRDefault="00181EDA" w:rsidP="003D27B5">
            <w:pPr>
              <w:pStyle w:val="Tabletext"/>
            </w:pPr>
            <w:r w:rsidRPr="003D27B5">
              <w:t>  "reportMode": "interval"</w:t>
            </w:r>
          </w:p>
          <w:p w14:paraId="78CBBD15" w14:textId="77777777" w:rsidR="00181EDA" w:rsidRPr="00181EDA" w:rsidRDefault="00181EDA" w:rsidP="003D27B5">
            <w:pPr>
              <w:pStyle w:val="Tabletext"/>
            </w:pPr>
            <w:r w:rsidRPr="00181EDA">
              <w:t>}</w:t>
            </w:r>
          </w:p>
        </w:tc>
      </w:tr>
    </w:tbl>
    <w:p w14:paraId="111103C4" w14:textId="0762279E" w:rsidR="00507820" w:rsidRDefault="007A0907" w:rsidP="003D27B5">
      <w:pPr>
        <w:pStyle w:val="AppendixHead4"/>
      </w:pPr>
      <w:r w:rsidRPr="007A0907">
        <w:t>Telemetry report period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27D91" w14:paraId="28A045A0" w14:textId="77777777" w:rsidTr="00D32BD9">
        <w:tc>
          <w:tcPr>
            <w:tcW w:w="1855" w:type="dxa"/>
            <w:tcBorders>
              <w:top w:val="single" w:sz="4" w:space="0" w:color="000000"/>
              <w:left w:val="single" w:sz="4" w:space="0" w:color="000000"/>
            </w:tcBorders>
          </w:tcPr>
          <w:p w14:paraId="59E31F99" w14:textId="77777777" w:rsidR="00C27D91" w:rsidRDefault="00C27D91"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94008D8" w14:textId="77777777" w:rsidR="00C27D91" w:rsidRDefault="00C27D91" w:rsidP="003D27B5">
            <w:pPr>
              <w:pStyle w:val="Tabletext"/>
            </w:pPr>
            <w:r>
              <w:t>’reportPeriod’</w:t>
            </w:r>
          </w:p>
        </w:tc>
      </w:tr>
      <w:tr w:rsidR="00C27D91" w14:paraId="31856FCA" w14:textId="77777777" w:rsidTr="00D32BD9">
        <w:tc>
          <w:tcPr>
            <w:tcW w:w="1855" w:type="dxa"/>
            <w:tcBorders>
              <w:left w:val="single" w:sz="4" w:space="0" w:color="000000"/>
            </w:tcBorders>
          </w:tcPr>
          <w:p w14:paraId="279BC80B" w14:textId="77777777" w:rsidR="00C27D91" w:rsidRDefault="00C27D91" w:rsidP="003D27B5">
            <w:pPr>
              <w:pStyle w:val="Tableheading"/>
            </w:pPr>
            <w:r>
              <w:t>Description:</w:t>
            </w:r>
          </w:p>
        </w:tc>
        <w:tc>
          <w:tcPr>
            <w:tcW w:w="7783" w:type="dxa"/>
            <w:tcBorders>
              <w:left w:val="single" w:sz="4" w:space="0" w:color="000000"/>
              <w:right w:val="single" w:sz="4" w:space="0" w:color="000000"/>
            </w:tcBorders>
          </w:tcPr>
          <w:p w14:paraId="1E561B53" w14:textId="77777777" w:rsidR="00C27D91" w:rsidRDefault="00C27D91" w:rsidP="003D27B5">
            <w:pPr>
              <w:pStyle w:val="Tabletext"/>
            </w:pPr>
            <w:r>
              <w:t>Set or get telemetry report period. Allowed values:</w:t>
            </w:r>
          </w:p>
          <w:p w14:paraId="68630402" w14:textId="77777777" w:rsidR="00C27D91" w:rsidRDefault="00C27D91" w:rsidP="003D27B5">
            <w:pPr>
              <w:pStyle w:val="Tabletext"/>
              <w:numPr>
                <w:ilvl w:val="0"/>
                <w:numId w:val="160"/>
              </w:numPr>
            </w:pPr>
            <w:r>
              <w:t>null – query from server</w:t>
            </w:r>
          </w:p>
          <w:p w14:paraId="399DBE28" w14:textId="77777777" w:rsidR="00C27D91" w:rsidRDefault="00C27D91" w:rsidP="003D27B5">
            <w:pPr>
              <w:pStyle w:val="Tabletext"/>
              <w:numPr>
                <w:ilvl w:val="0"/>
                <w:numId w:val="160"/>
              </w:numPr>
            </w:pPr>
            <w:r>
              <w:t>0 – disable telemetry period, telemetry is sent only after query</w:t>
            </w:r>
          </w:p>
          <w:p w14:paraId="7394E0EA" w14:textId="77777777" w:rsidR="00C27D91" w:rsidRDefault="00C27D91" w:rsidP="003D27B5">
            <w:pPr>
              <w:pStyle w:val="Tabletext"/>
              <w:numPr>
                <w:ilvl w:val="0"/>
                <w:numId w:val="160"/>
              </w:numPr>
            </w:pPr>
            <w:r>
              <w:t>any positive number – telemetry period in seconds</w:t>
            </w:r>
          </w:p>
        </w:tc>
      </w:tr>
      <w:tr w:rsidR="00C27D91" w14:paraId="2712ADCE" w14:textId="77777777" w:rsidTr="00D32BD9">
        <w:tc>
          <w:tcPr>
            <w:tcW w:w="1855" w:type="dxa"/>
            <w:tcBorders>
              <w:left w:val="single" w:sz="4" w:space="0" w:color="000000"/>
            </w:tcBorders>
          </w:tcPr>
          <w:p w14:paraId="671E58BF" w14:textId="77777777" w:rsidR="00C27D91" w:rsidRDefault="00C27D91" w:rsidP="003D27B5">
            <w:pPr>
              <w:pStyle w:val="Tableheading"/>
            </w:pPr>
            <w:r>
              <w:t>Required:</w:t>
            </w:r>
          </w:p>
        </w:tc>
        <w:tc>
          <w:tcPr>
            <w:tcW w:w="7783" w:type="dxa"/>
            <w:tcBorders>
              <w:left w:val="single" w:sz="4" w:space="0" w:color="000000"/>
              <w:right w:val="single" w:sz="4" w:space="0" w:color="000000"/>
            </w:tcBorders>
          </w:tcPr>
          <w:p w14:paraId="123F725A" w14:textId="77777777" w:rsidR="00C27D91" w:rsidRDefault="00C27D91" w:rsidP="003D27B5">
            <w:pPr>
              <w:pStyle w:val="Tabletext"/>
            </w:pPr>
            <w:commentRangeStart w:id="1325"/>
            <w:commentRangeStart w:id="1326"/>
            <w:r>
              <w:t>Optional</w:t>
            </w:r>
            <w:commentRangeEnd w:id="1325"/>
            <w:r w:rsidR="00867CCD">
              <w:rPr>
                <w:rStyle w:val="CommentReference"/>
                <w:color w:val="auto"/>
              </w:rPr>
              <w:commentReference w:id="1325"/>
            </w:r>
            <w:commentRangeEnd w:id="1326"/>
            <w:r w:rsidR="008304F8">
              <w:rPr>
                <w:rStyle w:val="CommentReference"/>
                <w:color w:val="auto"/>
              </w:rPr>
              <w:commentReference w:id="1326"/>
            </w:r>
          </w:p>
        </w:tc>
      </w:tr>
      <w:tr w:rsidR="00C27D91" w14:paraId="168D52CB" w14:textId="77777777" w:rsidTr="00D32BD9">
        <w:tc>
          <w:tcPr>
            <w:tcW w:w="1855" w:type="dxa"/>
            <w:tcBorders>
              <w:left w:val="single" w:sz="4" w:space="0" w:color="000000"/>
              <w:bottom w:val="single" w:sz="4" w:space="0" w:color="000000"/>
            </w:tcBorders>
          </w:tcPr>
          <w:p w14:paraId="12A279C7" w14:textId="77777777" w:rsidR="00C27D91" w:rsidRPr="006A06D1" w:rsidRDefault="00C27D91" w:rsidP="003D27B5">
            <w:pPr>
              <w:pStyle w:val="Tableheading"/>
            </w:pPr>
            <w:r w:rsidRPr="006A06D1">
              <w:t>Example:</w:t>
            </w:r>
          </w:p>
        </w:tc>
        <w:tc>
          <w:tcPr>
            <w:tcW w:w="7783" w:type="dxa"/>
            <w:tcBorders>
              <w:left w:val="single" w:sz="4" w:space="0" w:color="000000"/>
              <w:bottom w:val="single" w:sz="4" w:space="0" w:color="000000"/>
              <w:right w:val="single" w:sz="4" w:space="0" w:color="000000"/>
            </w:tcBorders>
          </w:tcPr>
          <w:p w14:paraId="7E2674C5" w14:textId="77777777" w:rsidR="00C27D91" w:rsidRPr="006A06D1" w:rsidRDefault="00C27D91" w:rsidP="003D27B5">
            <w:pPr>
              <w:pStyle w:val="Tabletext"/>
            </w:pPr>
            <w:r w:rsidRPr="006A06D1">
              <w:t>"telemetry":</w:t>
            </w:r>
          </w:p>
          <w:p w14:paraId="245AB396" w14:textId="77777777" w:rsidR="00C27D91" w:rsidRPr="006A06D1" w:rsidRDefault="00C27D91" w:rsidP="003D27B5">
            <w:pPr>
              <w:pStyle w:val="Tabletext"/>
            </w:pPr>
            <w:r w:rsidRPr="006A06D1">
              <w:t>{</w:t>
            </w:r>
          </w:p>
          <w:p w14:paraId="46A84B72" w14:textId="77777777" w:rsidR="00C27D91" w:rsidRPr="006A06D1" w:rsidRDefault="00C27D91" w:rsidP="003D27B5">
            <w:pPr>
              <w:pStyle w:val="Tabletext"/>
            </w:pPr>
            <w:r w:rsidRPr="003D27B5">
              <w:t>  "reportPeriod": 300</w:t>
            </w:r>
          </w:p>
          <w:p w14:paraId="416338F8" w14:textId="77777777" w:rsidR="00C27D91" w:rsidRPr="006A06D1" w:rsidRDefault="00C27D91" w:rsidP="003D27B5">
            <w:pPr>
              <w:pStyle w:val="Tabletext"/>
            </w:pPr>
            <w:r w:rsidRPr="006A06D1">
              <w:t>}</w:t>
            </w:r>
          </w:p>
        </w:tc>
      </w:tr>
    </w:tbl>
    <w:p w14:paraId="31C82D67" w14:textId="1BF5A8E1" w:rsidR="007A0907" w:rsidRDefault="00C27D91" w:rsidP="003D27B5">
      <w:pPr>
        <w:pStyle w:val="AppendixHead4"/>
      </w:pPr>
      <w:commentRangeStart w:id="1327"/>
      <w:commentRangeStart w:id="1328"/>
      <w:r>
        <w:t>APN</w:t>
      </w:r>
      <w:commentRangeEnd w:id="1327"/>
      <w:r w:rsidR="007441A9">
        <w:rPr>
          <w:rStyle w:val="CommentReference"/>
          <w:rFonts w:eastAsiaTheme="minorHAnsi" w:cstheme="minorBidi"/>
          <w:b w:val="0"/>
          <w:color w:val="auto"/>
          <w:lang w:eastAsia="en-US"/>
        </w:rPr>
        <w:commentReference w:id="1327"/>
      </w:r>
      <w:commentRangeEnd w:id="1328"/>
      <w:r w:rsidR="008304F8">
        <w:rPr>
          <w:rStyle w:val="CommentReference"/>
          <w:rFonts w:eastAsiaTheme="minorHAnsi" w:cstheme="minorBidi"/>
          <w:b w:val="0"/>
          <w:color w:val="auto"/>
          <w:lang w:eastAsia="en-US"/>
        </w:rPr>
        <w:commentReference w:id="1328"/>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6A06D1" w14:paraId="4682E3C1" w14:textId="77777777" w:rsidTr="00D32BD9">
        <w:tc>
          <w:tcPr>
            <w:tcW w:w="1855" w:type="dxa"/>
            <w:tcBorders>
              <w:top w:val="single" w:sz="4" w:space="0" w:color="000000"/>
              <w:left w:val="single" w:sz="4" w:space="0" w:color="000000"/>
            </w:tcBorders>
          </w:tcPr>
          <w:p w14:paraId="1058459B" w14:textId="77777777" w:rsidR="006A06D1" w:rsidRDefault="006A06D1"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2572F738" w14:textId="77777777" w:rsidR="006A06D1" w:rsidRDefault="006A06D1" w:rsidP="003D27B5">
            <w:pPr>
              <w:pStyle w:val="Tabletext"/>
            </w:pPr>
            <w:r>
              <w:t>’apn’</w:t>
            </w:r>
          </w:p>
        </w:tc>
      </w:tr>
      <w:tr w:rsidR="006A06D1" w14:paraId="3E4E6A5A" w14:textId="77777777" w:rsidTr="00D32BD9">
        <w:tc>
          <w:tcPr>
            <w:tcW w:w="1855" w:type="dxa"/>
            <w:tcBorders>
              <w:left w:val="single" w:sz="4" w:space="0" w:color="000000"/>
            </w:tcBorders>
          </w:tcPr>
          <w:p w14:paraId="266836BC" w14:textId="77777777" w:rsidR="006A06D1" w:rsidRDefault="006A06D1" w:rsidP="003D27B5">
            <w:pPr>
              <w:pStyle w:val="Tableheading"/>
            </w:pPr>
            <w:r>
              <w:t>Description:</w:t>
            </w:r>
          </w:p>
        </w:tc>
        <w:tc>
          <w:tcPr>
            <w:tcW w:w="7783" w:type="dxa"/>
            <w:tcBorders>
              <w:left w:val="single" w:sz="4" w:space="0" w:color="000000"/>
              <w:right w:val="single" w:sz="4" w:space="0" w:color="000000"/>
            </w:tcBorders>
          </w:tcPr>
          <w:p w14:paraId="0708990D" w14:textId="77777777" w:rsidR="006A06D1" w:rsidRDefault="006A06D1" w:rsidP="003D27B5">
            <w:pPr>
              <w:pStyle w:val="Tabletext"/>
            </w:pPr>
            <w:r>
              <w:t>Set or get APN. Allowed values:</w:t>
            </w:r>
          </w:p>
          <w:p w14:paraId="6FE43786" w14:textId="77777777" w:rsidR="006A06D1" w:rsidRDefault="006A06D1" w:rsidP="003D27B5">
            <w:pPr>
              <w:pStyle w:val="Tabletext"/>
              <w:numPr>
                <w:ilvl w:val="0"/>
                <w:numId w:val="161"/>
              </w:numPr>
            </w:pPr>
            <w:r>
              <w:t>null – query from server</w:t>
            </w:r>
          </w:p>
          <w:p w14:paraId="21330B8A" w14:textId="77777777" w:rsidR="006A06D1" w:rsidRDefault="006A06D1" w:rsidP="003D27B5">
            <w:pPr>
              <w:pStyle w:val="Tabletext"/>
              <w:numPr>
                <w:ilvl w:val="0"/>
                <w:numId w:val="161"/>
              </w:numPr>
            </w:pPr>
            <w:r>
              <w:t>string – APN name</w:t>
            </w:r>
          </w:p>
        </w:tc>
      </w:tr>
      <w:tr w:rsidR="006A06D1" w14:paraId="6683B901" w14:textId="77777777" w:rsidTr="00D32BD9">
        <w:tc>
          <w:tcPr>
            <w:tcW w:w="1855" w:type="dxa"/>
            <w:tcBorders>
              <w:left w:val="single" w:sz="4" w:space="0" w:color="000000"/>
            </w:tcBorders>
          </w:tcPr>
          <w:p w14:paraId="6152C188" w14:textId="77777777" w:rsidR="006A06D1" w:rsidRDefault="006A06D1" w:rsidP="003D27B5">
            <w:pPr>
              <w:pStyle w:val="Tableheading"/>
            </w:pPr>
            <w:r>
              <w:t>Required:</w:t>
            </w:r>
          </w:p>
        </w:tc>
        <w:tc>
          <w:tcPr>
            <w:tcW w:w="7783" w:type="dxa"/>
            <w:tcBorders>
              <w:left w:val="single" w:sz="4" w:space="0" w:color="000000"/>
              <w:right w:val="single" w:sz="4" w:space="0" w:color="000000"/>
            </w:tcBorders>
          </w:tcPr>
          <w:p w14:paraId="3ED75925" w14:textId="77777777" w:rsidR="006A06D1" w:rsidRDefault="006A06D1" w:rsidP="003D27B5">
            <w:pPr>
              <w:pStyle w:val="Tabletext"/>
            </w:pPr>
            <w:r>
              <w:t>Optional</w:t>
            </w:r>
          </w:p>
        </w:tc>
      </w:tr>
      <w:tr w:rsidR="006A06D1" w14:paraId="3117B665" w14:textId="77777777" w:rsidTr="00D32BD9">
        <w:tc>
          <w:tcPr>
            <w:tcW w:w="1855" w:type="dxa"/>
            <w:tcBorders>
              <w:left w:val="single" w:sz="4" w:space="0" w:color="000000"/>
              <w:bottom w:val="single" w:sz="4" w:space="0" w:color="000000"/>
            </w:tcBorders>
          </w:tcPr>
          <w:p w14:paraId="665D5006" w14:textId="77777777" w:rsidR="006A06D1" w:rsidRPr="006A06D1" w:rsidRDefault="006A06D1" w:rsidP="003D27B5">
            <w:pPr>
              <w:pStyle w:val="Tableheading"/>
            </w:pPr>
            <w:r w:rsidRPr="006A06D1">
              <w:t>Example:</w:t>
            </w:r>
          </w:p>
        </w:tc>
        <w:tc>
          <w:tcPr>
            <w:tcW w:w="7783" w:type="dxa"/>
            <w:tcBorders>
              <w:left w:val="single" w:sz="4" w:space="0" w:color="000000"/>
              <w:bottom w:val="single" w:sz="4" w:space="0" w:color="000000"/>
              <w:right w:val="single" w:sz="4" w:space="0" w:color="000000"/>
            </w:tcBorders>
          </w:tcPr>
          <w:p w14:paraId="24D3EF44" w14:textId="77777777" w:rsidR="006A06D1" w:rsidRPr="006A06D1" w:rsidRDefault="006A06D1" w:rsidP="003D27B5">
            <w:pPr>
              <w:pStyle w:val="Tabletext"/>
            </w:pPr>
            <w:r w:rsidRPr="006A06D1">
              <w:t>"telemetry":</w:t>
            </w:r>
          </w:p>
          <w:p w14:paraId="718ECB8F" w14:textId="77777777" w:rsidR="006A06D1" w:rsidRPr="006A06D1" w:rsidRDefault="006A06D1" w:rsidP="003D27B5">
            <w:pPr>
              <w:pStyle w:val="Tabletext"/>
            </w:pPr>
            <w:r w:rsidRPr="006A06D1">
              <w:t>{</w:t>
            </w:r>
          </w:p>
          <w:p w14:paraId="0E240E36" w14:textId="77777777" w:rsidR="006A06D1" w:rsidRPr="006A06D1" w:rsidRDefault="006A06D1" w:rsidP="003D27B5">
            <w:pPr>
              <w:pStyle w:val="Tabletext"/>
            </w:pPr>
            <w:r w:rsidRPr="003D27B5">
              <w:t>  "apn": "internet"</w:t>
            </w:r>
          </w:p>
          <w:p w14:paraId="1841D867" w14:textId="77777777" w:rsidR="006A06D1" w:rsidRPr="006A06D1" w:rsidRDefault="006A06D1" w:rsidP="003D27B5">
            <w:pPr>
              <w:pStyle w:val="Tabletext"/>
            </w:pPr>
            <w:r w:rsidRPr="006A06D1">
              <w:t>}</w:t>
            </w:r>
          </w:p>
        </w:tc>
      </w:tr>
    </w:tbl>
    <w:p w14:paraId="7FF7EEE1" w14:textId="77777777" w:rsidR="00937990" w:rsidRDefault="00937990" w:rsidP="003D27B5">
      <w:pPr>
        <w:pStyle w:val="BodyText"/>
        <w:rPr>
          <w:rFonts w:eastAsia="Calibri" w:cs="Arial"/>
          <w:color w:val="00558C"/>
          <w:lang w:eastAsia="en-GB"/>
        </w:rPr>
      </w:pPr>
      <w:r>
        <w:br w:type="page"/>
      </w:r>
    </w:p>
    <w:p w14:paraId="16B2927C" w14:textId="0644297A" w:rsidR="00C27D91" w:rsidRDefault="006A06D1" w:rsidP="003D27B5">
      <w:pPr>
        <w:pStyle w:val="AppendixHead4"/>
      </w:pPr>
      <w:r>
        <w:lastRenderedPageBreak/>
        <w:t>APN user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8314D" w14:paraId="6D646595" w14:textId="77777777" w:rsidTr="00D32BD9">
        <w:tc>
          <w:tcPr>
            <w:tcW w:w="1855" w:type="dxa"/>
            <w:tcBorders>
              <w:top w:val="single" w:sz="4" w:space="0" w:color="000000"/>
              <w:left w:val="single" w:sz="4" w:space="0" w:color="000000"/>
            </w:tcBorders>
          </w:tcPr>
          <w:p w14:paraId="7AD0F625" w14:textId="77777777" w:rsidR="00C8314D" w:rsidRDefault="00C8314D"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3D7FDD95" w14:textId="77777777" w:rsidR="00C8314D" w:rsidRDefault="00C8314D" w:rsidP="003D27B5">
            <w:pPr>
              <w:pStyle w:val="Tabletext"/>
            </w:pPr>
            <w:r>
              <w:t>’apnUser’</w:t>
            </w:r>
          </w:p>
        </w:tc>
      </w:tr>
      <w:tr w:rsidR="00C8314D" w14:paraId="293836B6" w14:textId="77777777" w:rsidTr="00D32BD9">
        <w:tc>
          <w:tcPr>
            <w:tcW w:w="1855" w:type="dxa"/>
            <w:tcBorders>
              <w:left w:val="single" w:sz="4" w:space="0" w:color="000000"/>
            </w:tcBorders>
          </w:tcPr>
          <w:p w14:paraId="3F99F7C5" w14:textId="77777777" w:rsidR="00C8314D" w:rsidRDefault="00C8314D" w:rsidP="003D27B5">
            <w:pPr>
              <w:pStyle w:val="Tableheading"/>
            </w:pPr>
            <w:r>
              <w:t>Description:</w:t>
            </w:r>
          </w:p>
        </w:tc>
        <w:tc>
          <w:tcPr>
            <w:tcW w:w="7783" w:type="dxa"/>
            <w:tcBorders>
              <w:left w:val="single" w:sz="4" w:space="0" w:color="000000"/>
              <w:right w:val="single" w:sz="4" w:space="0" w:color="000000"/>
            </w:tcBorders>
          </w:tcPr>
          <w:p w14:paraId="10C3171D" w14:textId="77777777" w:rsidR="00C8314D" w:rsidRDefault="00C8314D" w:rsidP="003D27B5">
            <w:pPr>
              <w:pStyle w:val="Tabletext"/>
            </w:pPr>
            <w:r>
              <w:t>Set or get APN username. Allowed values:</w:t>
            </w:r>
          </w:p>
          <w:p w14:paraId="275A5F25" w14:textId="77777777" w:rsidR="00C8314D" w:rsidRDefault="00C8314D" w:rsidP="003D27B5">
            <w:pPr>
              <w:pStyle w:val="Tabletext"/>
              <w:numPr>
                <w:ilvl w:val="0"/>
                <w:numId w:val="162"/>
              </w:numPr>
            </w:pPr>
            <w:r>
              <w:t>null – query from server</w:t>
            </w:r>
          </w:p>
          <w:p w14:paraId="5100DD57" w14:textId="77777777" w:rsidR="00C8314D" w:rsidRDefault="00C8314D" w:rsidP="003D27B5">
            <w:pPr>
              <w:pStyle w:val="Tabletext"/>
              <w:numPr>
                <w:ilvl w:val="0"/>
                <w:numId w:val="162"/>
              </w:numPr>
            </w:pPr>
            <w:r>
              <w:t>string – A1715169904PN username</w:t>
            </w:r>
          </w:p>
        </w:tc>
      </w:tr>
      <w:tr w:rsidR="00C8314D" w14:paraId="44CC15C1" w14:textId="77777777" w:rsidTr="00D32BD9">
        <w:tc>
          <w:tcPr>
            <w:tcW w:w="1855" w:type="dxa"/>
            <w:tcBorders>
              <w:left w:val="single" w:sz="4" w:space="0" w:color="000000"/>
            </w:tcBorders>
          </w:tcPr>
          <w:p w14:paraId="6C97B15E" w14:textId="77777777" w:rsidR="00C8314D" w:rsidRDefault="00C8314D" w:rsidP="003D27B5">
            <w:pPr>
              <w:pStyle w:val="Tableheading"/>
            </w:pPr>
            <w:r>
              <w:t>Required:</w:t>
            </w:r>
          </w:p>
        </w:tc>
        <w:tc>
          <w:tcPr>
            <w:tcW w:w="7783" w:type="dxa"/>
            <w:tcBorders>
              <w:left w:val="single" w:sz="4" w:space="0" w:color="000000"/>
              <w:right w:val="single" w:sz="4" w:space="0" w:color="000000"/>
            </w:tcBorders>
          </w:tcPr>
          <w:p w14:paraId="127C4768" w14:textId="77777777" w:rsidR="00C8314D" w:rsidRDefault="00C8314D" w:rsidP="003D27B5">
            <w:pPr>
              <w:pStyle w:val="Tabletext"/>
            </w:pPr>
            <w:r>
              <w:t>Optional</w:t>
            </w:r>
          </w:p>
        </w:tc>
      </w:tr>
      <w:tr w:rsidR="00C8314D" w14:paraId="701FA5C7" w14:textId="77777777" w:rsidTr="00D32BD9">
        <w:tc>
          <w:tcPr>
            <w:tcW w:w="1855" w:type="dxa"/>
            <w:tcBorders>
              <w:left w:val="single" w:sz="4" w:space="0" w:color="000000"/>
              <w:bottom w:val="single" w:sz="4" w:space="0" w:color="000000"/>
            </w:tcBorders>
          </w:tcPr>
          <w:p w14:paraId="646B770F" w14:textId="77777777" w:rsidR="00C8314D" w:rsidRPr="00C8314D" w:rsidRDefault="00C8314D" w:rsidP="003D27B5">
            <w:pPr>
              <w:pStyle w:val="Tableheading"/>
            </w:pPr>
            <w:r w:rsidRPr="00C8314D">
              <w:t>Example:</w:t>
            </w:r>
          </w:p>
        </w:tc>
        <w:tc>
          <w:tcPr>
            <w:tcW w:w="7783" w:type="dxa"/>
            <w:tcBorders>
              <w:left w:val="single" w:sz="4" w:space="0" w:color="000000"/>
              <w:bottom w:val="single" w:sz="4" w:space="0" w:color="000000"/>
              <w:right w:val="single" w:sz="4" w:space="0" w:color="000000"/>
            </w:tcBorders>
          </w:tcPr>
          <w:p w14:paraId="09C37483" w14:textId="77777777" w:rsidR="00C8314D" w:rsidRPr="00C8314D" w:rsidRDefault="00C8314D" w:rsidP="003D27B5">
            <w:pPr>
              <w:pStyle w:val="Tabletext"/>
            </w:pPr>
            <w:r w:rsidRPr="00C8314D">
              <w:t>"telemetry":</w:t>
            </w:r>
          </w:p>
          <w:p w14:paraId="2A5974F2" w14:textId="77777777" w:rsidR="00C8314D" w:rsidRPr="00C8314D" w:rsidRDefault="00C8314D" w:rsidP="003D27B5">
            <w:pPr>
              <w:pStyle w:val="Tabletext"/>
            </w:pPr>
            <w:r w:rsidRPr="00C8314D">
              <w:t>{</w:t>
            </w:r>
          </w:p>
          <w:p w14:paraId="44E839F6" w14:textId="77777777" w:rsidR="00C8314D" w:rsidRPr="00C8314D" w:rsidRDefault="00C8314D" w:rsidP="003D27B5">
            <w:pPr>
              <w:pStyle w:val="Tabletext"/>
            </w:pPr>
            <w:r w:rsidRPr="003D27B5">
              <w:t>  "apnUser": "user"</w:t>
            </w:r>
          </w:p>
          <w:p w14:paraId="1C04683D" w14:textId="77777777" w:rsidR="00C8314D" w:rsidRPr="00C8314D" w:rsidRDefault="00C8314D" w:rsidP="003D27B5">
            <w:pPr>
              <w:pStyle w:val="Tabletext"/>
            </w:pPr>
            <w:r w:rsidRPr="00C8314D">
              <w:t>}</w:t>
            </w:r>
          </w:p>
        </w:tc>
      </w:tr>
    </w:tbl>
    <w:p w14:paraId="4C6D700E" w14:textId="39662C20" w:rsidR="006A06D1" w:rsidRDefault="00200474" w:rsidP="003D27B5">
      <w:pPr>
        <w:pStyle w:val="AppendixHead4"/>
      </w:pPr>
      <w:r w:rsidRPr="00200474">
        <w:t>APN password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32D2B" w14:paraId="6AAACAB9" w14:textId="77777777" w:rsidTr="00D32BD9">
        <w:tc>
          <w:tcPr>
            <w:tcW w:w="1855" w:type="dxa"/>
            <w:tcBorders>
              <w:top w:val="single" w:sz="4" w:space="0" w:color="000000"/>
              <w:left w:val="single" w:sz="4" w:space="0" w:color="000000"/>
            </w:tcBorders>
          </w:tcPr>
          <w:p w14:paraId="2A96EA1D" w14:textId="77777777" w:rsidR="00232D2B" w:rsidRDefault="00232D2B"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AA0174C" w14:textId="77777777" w:rsidR="00232D2B" w:rsidRDefault="00232D2B" w:rsidP="003D27B5">
            <w:pPr>
              <w:pStyle w:val="Tabletext"/>
            </w:pPr>
            <w:r>
              <w:t>’apnPassword’</w:t>
            </w:r>
          </w:p>
        </w:tc>
      </w:tr>
      <w:tr w:rsidR="00232D2B" w14:paraId="07B4986F" w14:textId="77777777" w:rsidTr="00D32BD9">
        <w:tc>
          <w:tcPr>
            <w:tcW w:w="1855" w:type="dxa"/>
            <w:tcBorders>
              <w:left w:val="single" w:sz="4" w:space="0" w:color="000000"/>
            </w:tcBorders>
          </w:tcPr>
          <w:p w14:paraId="35300ED3" w14:textId="77777777" w:rsidR="00232D2B" w:rsidRDefault="00232D2B" w:rsidP="003D27B5">
            <w:pPr>
              <w:pStyle w:val="Tableheading"/>
            </w:pPr>
            <w:r>
              <w:t>Description:</w:t>
            </w:r>
          </w:p>
        </w:tc>
        <w:tc>
          <w:tcPr>
            <w:tcW w:w="7783" w:type="dxa"/>
            <w:tcBorders>
              <w:left w:val="single" w:sz="4" w:space="0" w:color="000000"/>
              <w:right w:val="single" w:sz="4" w:space="0" w:color="000000"/>
            </w:tcBorders>
          </w:tcPr>
          <w:p w14:paraId="0FB5728C" w14:textId="77777777" w:rsidR="00232D2B" w:rsidRDefault="00232D2B" w:rsidP="003D27B5">
            <w:pPr>
              <w:pStyle w:val="Tabletext"/>
            </w:pPr>
            <w:r>
              <w:t>Set or get password for APN. Allowed values:</w:t>
            </w:r>
          </w:p>
          <w:p w14:paraId="3EF819AF" w14:textId="77777777" w:rsidR="00232D2B" w:rsidRDefault="00232D2B" w:rsidP="003D27B5">
            <w:pPr>
              <w:pStyle w:val="Tabletext"/>
              <w:numPr>
                <w:ilvl w:val="0"/>
                <w:numId w:val="163"/>
              </w:numPr>
            </w:pPr>
            <w:r>
              <w:t>null – query from server</w:t>
            </w:r>
          </w:p>
          <w:p w14:paraId="4EFE2A96" w14:textId="77777777" w:rsidR="00232D2B" w:rsidRDefault="00232D2B" w:rsidP="003D27B5">
            <w:pPr>
              <w:pStyle w:val="Tabletext"/>
              <w:numPr>
                <w:ilvl w:val="0"/>
                <w:numId w:val="163"/>
              </w:numPr>
            </w:pPr>
            <w:r>
              <w:t>string – APN password</w:t>
            </w:r>
          </w:p>
        </w:tc>
      </w:tr>
      <w:tr w:rsidR="00232D2B" w14:paraId="528E58F0" w14:textId="77777777" w:rsidTr="00D32BD9">
        <w:tc>
          <w:tcPr>
            <w:tcW w:w="1855" w:type="dxa"/>
            <w:tcBorders>
              <w:left w:val="single" w:sz="4" w:space="0" w:color="000000"/>
            </w:tcBorders>
          </w:tcPr>
          <w:p w14:paraId="364888EE" w14:textId="77777777" w:rsidR="00232D2B" w:rsidRDefault="00232D2B" w:rsidP="003D27B5">
            <w:pPr>
              <w:pStyle w:val="Tableheading"/>
            </w:pPr>
            <w:r>
              <w:t>Required:</w:t>
            </w:r>
          </w:p>
        </w:tc>
        <w:tc>
          <w:tcPr>
            <w:tcW w:w="7783" w:type="dxa"/>
            <w:tcBorders>
              <w:left w:val="single" w:sz="4" w:space="0" w:color="000000"/>
              <w:right w:val="single" w:sz="4" w:space="0" w:color="000000"/>
            </w:tcBorders>
          </w:tcPr>
          <w:p w14:paraId="17B9EB8E" w14:textId="77777777" w:rsidR="00232D2B" w:rsidRDefault="00232D2B" w:rsidP="003D27B5">
            <w:pPr>
              <w:pStyle w:val="Tabletext"/>
            </w:pPr>
            <w:r>
              <w:t>Optional</w:t>
            </w:r>
          </w:p>
        </w:tc>
      </w:tr>
      <w:tr w:rsidR="00232D2B" w14:paraId="38FF917E" w14:textId="77777777" w:rsidTr="00D32BD9">
        <w:tc>
          <w:tcPr>
            <w:tcW w:w="1855" w:type="dxa"/>
            <w:tcBorders>
              <w:left w:val="single" w:sz="4" w:space="0" w:color="000000"/>
              <w:bottom w:val="single" w:sz="4" w:space="0" w:color="000000"/>
            </w:tcBorders>
          </w:tcPr>
          <w:p w14:paraId="39F6CB6D" w14:textId="77777777" w:rsidR="00232D2B" w:rsidRPr="00232D2B" w:rsidRDefault="00232D2B" w:rsidP="003D27B5">
            <w:pPr>
              <w:pStyle w:val="Tableheading"/>
            </w:pPr>
            <w:r w:rsidRPr="00232D2B">
              <w:t>Example:</w:t>
            </w:r>
          </w:p>
        </w:tc>
        <w:tc>
          <w:tcPr>
            <w:tcW w:w="7783" w:type="dxa"/>
            <w:tcBorders>
              <w:left w:val="single" w:sz="4" w:space="0" w:color="000000"/>
              <w:bottom w:val="single" w:sz="4" w:space="0" w:color="000000"/>
              <w:right w:val="single" w:sz="4" w:space="0" w:color="000000"/>
            </w:tcBorders>
          </w:tcPr>
          <w:p w14:paraId="4BE6DF13" w14:textId="77777777" w:rsidR="00232D2B" w:rsidRPr="00232D2B" w:rsidRDefault="00232D2B" w:rsidP="003D27B5">
            <w:pPr>
              <w:pStyle w:val="Tabletext"/>
            </w:pPr>
            <w:r w:rsidRPr="00232D2B">
              <w:t>"telemetry":</w:t>
            </w:r>
          </w:p>
          <w:p w14:paraId="7308CADE" w14:textId="77777777" w:rsidR="00232D2B" w:rsidRPr="00232D2B" w:rsidRDefault="00232D2B" w:rsidP="003D27B5">
            <w:pPr>
              <w:pStyle w:val="Tabletext"/>
            </w:pPr>
            <w:r w:rsidRPr="00232D2B">
              <w:t>{</w:t>
            </w:r>
          </w:p>
          <w:p w14:paraId="335BA73A" w14:textId="77777777" w:rsidR="00232D2B" w:rsidRPr="00232D2B" w:rsidRDefault="00232D2B" w:rsidP="003D27B5">
            <w:pPr>
              <w:pStyle w:val="Tabletext"/>
            </w:pPr>
            <w:r w:rsidRPr="003D27B5">
              <w:t>  "apnPassword": "secret"</w:t>
            </w:r>
          </w:p>
          <w:p w14:paraId="5E2B2A38" w14:textId="77777777" w:rsidR="00232D2B" w:rsidRPr="00232D2B" w:rsidRDefault="00232D2B" w:rsidP="003D27B5">
            <w:pPr>
              <w:pStyle w:val="Tabletext"/>
            </w:pPr>
            <w:r w:rsidRPr="00232D2B">
              <w:t>}</w:t>
            </w:r>
          </w:p>
        </w:tc>
      </w:tr>
    </w:tbl>
    <w:p w14:paraId="71A6DF8E" w14:textId="0DD05024" w:rsidR="00200474" w:rsidRDefault="00742BD5" w:rsidP="003D27B5">
      <w:pPr>
        <w:pStyle w:val="AppendixHead4"/>
      </w:pPr>
      <w:r w:rsidRPr="00742BD5">
        <w:t>Broker address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960476" w14:paraId="0D2BFEFD" w14:textId="77777777" w:rsidTr="00D32BD9">
        <w:tc>
          <w:tcPr>
            <w:tcW w:w="1855" w:type="dxa"/>
            <w:tcBorders>
              <w:top w:val="single" w:sz="4" w:space="0" w:color="000000"/>
              <w:left w:val="single" w:sz="4" w:space="0" w:color="000000"/>
            </w:tcBorders>
          </w:tcPr>
          <w:p w14:paraId="1541E60D" w14:textId="77777777" w:rsidR="00960476" w:rsidRDefault="00960476"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1C23316E" w14:textId="77777777" w:rsidR="00960476" w:rsidRDefault="00960476" w:rsidP="003D27B5">
            <w:pPr>
              <w:pStyle w:val="Tabletext"/>
            </w:pPr>
            <w:r>
              <w:t>’brokerAddress’</w:t>
            </w:r>
          </w:p>
        </w:tc>
      </w:tr>
      <w:tr w:rsidR="00960476" w14:paraId="6C723566" w14:textId="77777777" w:rsidTr="00D32BD9">
        <w:tc>
          <w:tcPr>
            <w:tcW w:w="1855" w:type="dxa"/>
            <w:tcBorders>
              <w:left w:val="single" w:sz="4" w:space="0" w:color="000000"/>
            </w:tcBorders>
          </w:tcPr>
          <w:p w14:paraId="6BE1E1F6" w14:textId="77777777" w:rsidR="00960476" w:rsidRDefault="00960476" w:rsidP="003D27B5">
            <w:pPr>
              <w:pStyle w:val="Tableheading"/>
            </w:pPr>
            <w:r>
              <w:t>Description:</w:t>
            </w:r>
          </w:p>
        </w:tc>
        <w:tc>
          <w:tcPr>
            <w:tcW w:w="7783" w:type="dxa"/>
            <w:tcBorders>
              <w:left w:val="single" w:sz="4" w:space="0" w:color="000000"/>
              <w:right w:val="single" w:sz="4" w:space="0" w:color="000000"/>
            </w:tcBorders>
          </w:tcPr>
          <w:p w14:paraId="53A68118" w14:textId="77777777" w:rsidR="00960476" w:rsidRDefault="00960476" w:rsidP="003D27B5">
            <w:pPr>
              <w:pStyle w:val="Tabletext"/>
            </w:pPr>
            <w:r>
              <w:t xml:space="preserve">Set or get broker address. List with broker addresses. Address may contain TCP port when non default port is used. IP addresses is also supported. </w:t>
            </w:r>
            <w:commentRangeStart w:id="1329"/>
            <w:r>
              <w:t xml:space="preserve">Currently used address will not be changed. </w:t>
            </w:r>
            <w:commentRangeEnd w:id="1329"/>
            <w:r w:rsidR="008304F8">
              <w:rPr>
                <w:rStyle w:val="CommentReference"/>
                <w:color w:val="auto"/>
              </w:rPr>
              <w:commentReference w:id="1329"/>
            </w:r>
            <w:r>
              <w:t>Allowed values:</w:t>
            </w:r>
          </w:p>
          <w:p w14:paraId="35B350C2" w14:textId="77777777" w:rsidR="00960476" w:rsidRDefault="00960476" w:rsidP="003D27B5">
            <w:pPr>
              <w:pStyle w:val="Tabletext"/>
              <w:numPr>
                <w:ilvl w:val="0"/>
                <w:numId w:val="164"/>
              </w:numPr>
            </w:pPr>
            <w:r>
              <w:t>null – query from server</w:t>
            </w:r>
          </w:p>
          <w:p w14:paraId="3B2DF08D" w14:textId="77777777" w:rsidR="00960476" w:rsidRDefault="00960476" w:rsidP="003D27B5">
            <w:pPr>
              <w:pStyle w:val="Tabletext"/>
              <w:numPr>
                <w:ilvl w:val="0"/>
                <w:numId w:val="164"/>
              </w:numPr>
            </w:pPr>
            <w:r>
              <w:t>list of addresses with port, may contain current address</w:t>
            </w:r>
          </w:p>
        </w:tc>
      </w:tr>
      <w:tr w:rsidR="00960476" w14:paraId="2B5FCEF9" w14:textId="77777777" w:rsidTr="00D32BD9">
        <w:tc>
          <w:tcPr>
            <w:tcW w:w="1855" w:type="dxa"/>
            <w:tcBorders>
              <w:left w:val="single" w:sz="4" w:space="0" w:color="000000"/>
            </w:tcBorders>
          </w:tcPr>
          <w:p w14:paraId="747784A2" w14:textId="77777777" w:rsidR="00960476" w:rsidRDefault="00960476" w:rsidP="003D27B5">
            <w:pPr>
              <w:pStyle w:val="Tableheading"/>
            </w:pPr>
            <w:r>
              <w:t>Required:</w:t>
            </w:r>
          </w:p>
        </w:tc>
        <w:tc>
          <w:tcPr>
            <w:tcW w:w="7783" w:type="dxa"/>
            <w:tcBorders>
              <w:left w:val="single" w:sz="4" w:space="0" w:color="000000"/>
              <w:right w:val="single" w:sz="4" w:space="0" w:color="000000"/>
            </w:tcBorders>
          </w:tcPr>
          <w:p w14:paraId="2828415A" w14:textId="77777777" w:rsidR="00960476" w:rsidRDefault="00960476" w:rsidP="003D27B5">
            <w:pPr>
              <w:pStyle w:val="Tabletext"/>
            </w:pPr>
            <w:r>
              <w:t>Yes</w:t>
            </w:r>
          </w:p>
        </w:tc>
      </w:tr>
      <w:tr w:rsidR="00960476" w14:paraId="73CC9296" w14:textId="77777777" w:rsidTr="00D32BD9">
        <w:tc>
          <w:tcPr>
            <w:tcW w:w="1855" w:type="dxa"/>
            <w:tcBorders>
              <w:left w:val="single" w:sz="4" w:space="0" w:color="000000"/>
              <w:bottom w:val="single" w:sz="4" w:space="0" w:color="000000"/>
            </w:tcBorders>
          </w:tcPr>
          <w:p w14:paraId="1593DF8E" w14:textId="77777777" w:rsidR="00960476" w:rsidRPr="00960476" w:rsidRDefault="00960476" w:rsidP="003D27B5">
            <w:pPr>
              <w:pStyle w:val="Tableheading"/>
            </w:pPr>
            <w:r w:rsidRPr="00960476">
              <w:t>Example:</w:t>
            </w:r>
          </w:p>
        </w:tc>
        <w:tc>
          <w:tcPr>
            <w:tcW w:w="7783" w:type="dxa"/>
            <w:tcBorders>
              <w:left w:val="single" w:sz="4" w:space="0" w:color="000000"/>
              <w:bottom w:val="single" w:sz="4" w:space="0" w:color="000000"/>
              <w:right w:val="single" w:sz="4" w:space="0" w:color="000000"/>
            </w:tcBorders>
          </w:tcPr>
          <w:p w14:paraId="64F40DCB" w14:textId="77777777" w:rsidR="00960476" w:rsidRPr="00960476" w:rsidRDefault="00960476" w:rsidP="003D27B5">
            <w:pPr>
              <w:pStyle w:val="Tabletext"/>
            </w:pPr>
            <w:r w:rsidRPr="00960476">
              <w:t>Single address:</w:t>
            </w:r>
          </w:p>
          <w:p w14:paraId="01C22254" w14:textId="77777777" w:rsidR="00960476" w:rsidRPr="00960476" w:rsidRDefault="00960476" w:rsidP="003D27B5">
            <w:pPr>
              <w:pStyle w:val="Tabletext"/>
            </w:pPr>
            <w:r w:rsidRPr="00960476">
              <w:t>"telemetry":</w:t>
            </w:r>
          </w:p>
          <w:p w14:paraId="0FABB47B" w14:textId="77777777" w:rsidR="00960476" w:rsidRPr="00960476" w:rsidRDefault="00960476" w:rsidP="003D27B5">
            <w:pPr>
              <w:pStyle w:val="Tabletext"/>
            </w:pPr>
            <w:r w:rsidRPr="00960476">
              <w:t>{</w:t>
            </w:r>
          </w:p>
          <w:p w14:paraId="49377C7F" w14:textId="77777777" w:rsidR="00960476" w:rsidRPr="00960476" w:rsidRDefault="00960476" w:rsidP="003D27B5">
            <w:pPr>
              <w:pStyle w:val="Tabletext"/>
            </w:pPr>
            <w:r w:rsidRPr="003D27B5">
              <w:t>  "brokerAddress": ["example.org"]</w:t>
            </w:r>
          </w:p>
          <w:p w14:paraId="70AFEC40" w14:textId="77777777" w:rsidR="00960476" w:rsidRPr="00960476" w:rsidRDefault="00960476" w:rsidP="003D27B5">
            <w:pPr>
              <w:pStyle w:val="Tabletext"/>
            </w:pPr>
            <w:r w:rsidRPr="00960476">
              <w:t>}</w:t>
            </w:r>
          </w:p>
          <w:p w14:paraId="28074478" w14:textId="77777777" w:rsidR="00960476" w:rsidRPr="00960476" w:rsidRDefault="00960476" w:rsidP="003D27B5">
            <w:pPr>
              <w:pStyle w:val="Tabletext"/>
            </w:pPr>
          </w:p>
          <w:p w14:paraId="39DA74C1" w14:textId="77777777" w:rsidR="00960476" w:rsidRPr="00960476" w:rsidRDefault="00960476" w:rsidP="003D27B5">
            <w:pPr>
              <w:pStyle w:val="Tabletext"/>
            </w:pPr>
            <w:r w:rsidRPr="00960476">
              <w:t>Address list with fallback:</w:t>
            </w:r>
          </w:p>
          <w:p w14:paraId="0CBDDCB2" w14:textId="77777777" w:rsidR="00960476" w:rsidRPr="00960476" w:rsidRDefault="00960476" w:rsidP="003D27B5">
            <w:pPr>
              <w:pStyle w:val="Tabletext"/>
            </w:pPr>
            <w:r w:rsidRPr="00960476">
              <w:t>"telemetry":</w:t>
            </w:r>
          </w:p>
          <w:p w14:paraId="6AC83E33" w14:textId="77777777" w:rsidR="00960476" w:rsidRPr="00960476" w:rsidRDefault="00960476" w:rsidP="003D27B5">
            <w:pPr>
              <w:pStyle w:val="Tabletext"/>
            </w:pPr>
            <w:r w:rsidRPr="00960476">
              <w:t>{</w:t>
            </w:r>
          </w:p>
          <w:p w14:paraId="1F072ACF" w14:textId="77777777" w:rsidR="00960476" w:rsidRPr="00960476" w:rsidRDefault="00960476" w:rsidP="003D27B5">
            <w:pPr>
              <w:pStyle w:val="Tabletext"/>
            </w:pPr>
            <w:r w:rsidRPr="003D27B5">
              <w:t>  "brokerAddress": ["example1.org", "example-fallback.org"]</w:t>
            </w:r>
          </w:p>
          <w:p w14:paraId="7101F979" w14:textId="77777777" w:rsidR="00960476" w:rsidRPr="00960476" w:rsidRDefault="00960476" w:rsidP="003D27B5">
            <w:pPr>
              <w:pStyle w:val="Tabletext"/>
            </w:pPr>
            <w:r w:rsidRPr="00960476">
              <w:lastRenderedPageBreak/>
              <w:t>}</w:t>
            </w:r>
          </w:p>
        </w:tc>
      </w:tr>
    </w:tbl>
    <w:p w14:paraId="532B3E8B" w14:textId="3254CA7A" w:rsidR="00742BD5" w:rsidRDefault="00B610A3" w:rsidP="003D27B5">
      <w:pPr>
        <w:pStyle w:val="AppendixHead4"/>
      </w:pPr>
      <w:r w:rsidRPr="00B610A3">
        <w:lastRenderedPageBreak/>
        <w:t>MQTT client ID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C2A97" w14:paraId="17533151" w14:textId="77777777" w:rsidTr="00D32BD9">
        <w:tc>
          <w:tcPr>
            <w:tcW w:w="1855" w:type="dxa"/>
            <w:tcBorders>
              <w:top w:val="single" w:sz="4" w:space="0" w:color="000000"/>
              <w:left w:val="single" w:sz="4" w:space="0" w:color="000000"/>
            </w:tcBorders>
          </w:tcPr>
          <w:p w14:paraId="23E0ACC4" w14:textId="77777777" w:rsidR="002C2A97" w:rsidRDefault="002C2A97"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D509438" w14:textId="77777777" w:rsidR="002C2A97" w:rsidRDefault="002C2A97" w:rsidP="003D27B5">
            <w:pPr>
              <w:pStyle w:val="Tabletext"/>
            </w:pPr>
            <w:r>
              <w:t>’mqttClientId’</w:t>
            </w:r>
          </w:p>
        </w:tc>
      </w:tr>
      <w:tr w:rsidR="002C2A97" w14:paraId="15939653" w14:textId="77777777" w:rsidTr="00D32BD9">
        <w:tc>
          <w:tcPr>
            <w:tcW w:w="1855" w:type="dxa"/>
            <w:tcBorders>
              <w:left w:val="single" w:sz="4" w:space="0" w:color="000000"/>
            </w:tcBorders>
          </w:tcPr>
          <w:p w14:paraId="6D97A566" w14:textId="77777777" w:rsidR="002C2A97" w:rsidRDefault="002C2A97" w:rsidP="003D27B5">
            <w:pPr>
              <w:pStyle w:val="Tableheading"/>
            </w:pPr>
            <w:r>
              <w:t>Description:</w:t>
            </w:r>
          </w:p>
        </w:tc>
        <w:tc>
          <w:tcPr>
            <w:tcW w:w="7783" w:type="dxa"/>
            <w:tcBorders>
              <w:left w:val="single" w:sz="4" w:space="0" w:color="000000"/>
              <w:right w:val="single" w:sz="4" w:space="0" w:color="000000"/>
            </w:tcBorders>
          </w:tcPr>
          <w:p w14:paraId="6DB12400" w14:textId="77777777" w:rsidR="002C2A97" w:rsidRDefault="002C2A97" w:rsidP="003D27B5">
            <w:pPr>
              <w:pStyle w:val="Tabletext"/>
            </w:pPr>
            <w:r>
              <w:t>Set or get MQTT ClientId [3, 4]. While this parameter allows to write new ClientId value, it is still recommended that this parameter is read only, and ClientId value can be changed by using locally without using MQTT. This parameter may have same value as product serial number. Allowed values:</w:t>
            </w:r>
          </w:p>
          <w:p w14:paraId="16D2BDB4" w14:textId="77777777" w:rsidR="00937990" w:rsidRDefault="002C2A97" w:rsidP="00937990">
            <w:pPr>
              <w:pStyle w:val="Tabletext"/>
              <w:numPr>
                <w:ilvl w:val="0"/>
                <w:numId w:val="165"/>
              </w:numPr>
            </w:pPr>
            <w:r>
              <w:t>null – query from server</w:t>
            </w:r>
          </w:p>
          <w:p w14:paraId="1F90EAFC" w14:textId="09AEED50" w:rsidR="002C2A97" w:rsidRDefault="002C2A97" w:rsidP="003D27B5">
            <w:pPr>
              <w:pStyle w:val="Tabletext"/>
              <w:numPr>
                <w:ilvl w:val="0"/>
                <w:numId w:val="165"/>
              </w:numPr>
            </w:pPr>
            <w:r>
              <w:t>string with client id</w:t>
            </w:r>
          </w:p>
        </w:tc>
      </w:tr>
      <w:tr w:rsidR="002C2A97" w14:paraId="0A1BC801" w14:textId="77777777" w:rsidTr="00D32BD9">
        <w:tc>
          <w:tcPr>
            <w:tcW w:w="1855" w:type="dxa"/>
            <w:tcBorders>
              <w:left w:val="single" w:sz="4" w:space="0" w:color="000000"/>
            </w:tcBorders>
          </w:tcPr>
          <w:p w14:paraId="59FA9A49" w14:textId="77777777" w:rsidR="002C2A97" w:rsidRDefault="002C2A97" w:rsidP="003D27B5">
            <w:pPr>
              <w:pStyle w:val="Tableheading"/>
            </w:pPr>
            <w:r>
              <w:t>Required:</w:t>
            </w:r>
          </w:p>
        </w:tc>
        <w:tc>
          <w:tcPr>
            <w:tcW w:w="7783" w:type="dxa"/>
            <w:tcBorders>
              <w:left w:val="single" w:sz="4" w:space="0" w:color="000000"/>
              <w:right w:val="single" w:sz="4" w:space="0" w:color="000000"/>
            </w:tcBorders>
          </w:tcPr>
          <w:p w14:paraId="7DFDBBD5" w14:textId="77777777" w:rsidR="002C2A97" w:rsidRDefault="002C2A97" w:rsidP="003D27B5">
            <w:pPr>
              <w:pStyle w:val="Tabletext"/>
            </w:pPr>
            <w:r>
              <w:t>Yes. Device should respond to query but may ignore write.</w:t>
            </w:r>
          </w:p>
        </w:tc>
      </w:tr>
      <w:tr w:rsidR="002C2A97" w14:paraId="23E4B5DD" w14:textId="77777777" w:rsidTr="00D32BD9">
        <w:tc>
          <w:tcPr>
            <w:tcW w:w="1855" w:type="dxa"/>
            <w:tcBorders>
              <w:left w:val="single" w:sz="4" w:space="0" w:color="000000"/>
              <w:bottom w:val="single" w:sz="4" w:space="0" w:color="000000"/>
            </w:tcBorders>
          </w:tcPr>
          <w:p w14:paraId="66D477F2" w14:textId="77777777" w:rsidR="002C2A97" w:rsidRPr="002C2A97" w:rsidRDefault="002C2A97" w:rsidP="003D27B5">
            <w:pPr>
              <w:pStyle w:val="Tableheading"/>
            </w:pPr>
            <w:r w:rsidRPr="002C2A97">
              <w:t>Example:</w:t>
            </w:r>
          </w:p>
        </w:tc>
        <w:tc>
          <w:tcPr>
            <w:tcW w:w="7783" w:type="dxa"/>
            <w:tcBorders>
              <w:left w:val="single" w:sz="4" w:space="0" w:color="000000"/>
              <w:bottom w:val="single" w:sz="4" w:space="0" w:color="000000"/>
              <w:right w:val="single" w:sz="4" w:space="0" w:color="000000"/>
            </w:tcBorders>
          </w:tcPr>
          <w:p w14:paraId="000A77DA" w14:textId="77777777" w:rsidR="002C2A97" w:rsidRPr="002C2A97" w:rsidRDefault="002C2A97" w:rsidP="003D27B5">
            <w:pPr>
              <w:pStyle w:val="Tabletext"/>
            </w:pPr>
            <w:r w:rsidRPr="002C2A97">
              <w:t>"telemetry":</w:t>
            </w:r>
          </w:p>
          <w:p w14:paraId="2CA4A01E" w14:textId="77777777" w:rsidR="002C2A97" w:rsidRPr="002C2A97" w:rsidRDefault="002C2A97" w:rsidP="003D27B5">
            <w:pPr>
              <w:pStyle w:val="Tabletext"/>
            </w:pPr>
            <w:r w:rsidRPr="002C2A97">
              <w:t>{</w:t>
            </w:r>
          </w:p>
          <w:p w14:paraId="429F6209" w14:textId="77777777" w:rsidR="002C2A97" w:rsidRPr="002C2A97" w:rsidRDefault="002C2A97" w:rsidP="003D27B5">
            <w:pPr>
              <w:pStyle w:val="Tabletext"/>
            </w:pPr>
            <w:r w:rsidRPr="003D27B5">
              <w:t>  "mqttClientId": "mqtt client"</w:t>
            </w:r>
          </w:p>
          <w:p w14:paraId="7780D127" w14:textId="77777777" w:rsidR="002C2A97" w:rsidRPr="002C2A97" w:rsidRDefault="002C2A97" w:rsidP="003D27B5">
            <w:pPr>
              <w:pStyle w:val="Tabletext"/>
            </w:pPr>
            <w:r w:rsidRPr="002C2A97">
              <w:t>}</w:t>
            </w:r>
          </w:p>
        </w:tc>
      </w:tr>
    </w:tbl>
    <w:p w14:paraId="0D53E5F6" w14:textId="1FA33A30" w:rsidR="00B610A3" w:rsidRDefault="008D10F2" w:rsidP="003D27B5">
      <w:pPr>
        <w:pStyle w:val="AppendixHead4"/>
      </w:pPr>
      <w:r w:rsidRPr="008D10F2">
        <w:t>MQTT username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C1E60" w14:paraId="7CD07D08" w14:textId="77777777" w:rsidTr="00D32BD9">
        <w:tc>
          <w:tcPr>
            <w:tcW w:w="1855" w:type="dxa"/>
            <w:tcBorders>
              <w:top w:val="single" w:sz="4" w:space="0" w:color="000000"/>
              <w:left w:val="single" w:sz="4" w:space="0" w:color="000000"/>
            </w:tcBorders>
          </w:tcPr>
          <w:p w14:paraId="106B4EEF" w14:textId="77777777" w:rsidR="004C1E60" w:rsidRDefault="004C1E60"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FBFD161" w14:textId="77777777" w:rsidR="004C1E60" w:rsidRDefault="004C1E60" w:rsidP="003D27B5">
            <w:pPr>
              <w:pStyle w:val="Tabletext"/>
            </w:pPr>
            <w:r>
              <w:t>’mqttUser’</w:t>
            </w:r>
          </w:p>
        </w:tc>
      </w:tr>
      <w:tr w:rsidR="004C1E60" w14:paraId="2036BEF5" w14:textId="77777777" w:rsidTr="00D32BD9">
        <w:tc>
          <w:tcPr>
            <w:tcW w:w="1855" w:type="dxa"/>
            <w:tcBorders>
              <w:left w:val="single" w:sz="4" w:space="0" w:color="000000"/>
            </w:tcBorders>
          </w:tcPr>
          <w:p w14:paraId="6559936A" w14:textId="77777777" w:rsidR="004C1E60" w:rsidRDefault="004C1E60" w:rsidP="003D27B5">
            <w:pPr>
              <w:pStyle w:val="Tableheading"/>
            </w:pPr>
            <w:r>
              <w:t>Description:</w:t>
            </w:r>
          </w:p>
        </w:tc>
        <w:tc>
          <w:tcPr>
            <w:tcW w:w="7783" w:type="dxa"/>
            <w:tcBorders>
              <w:left w:val="single" w:sz="4" w:space="0" w:color="000000"/>
              <w:right w:val="single" w:sz="4" w:space="0" w:color="000000"/>
            </w:tcBorders>
          </w:tcPr>
          <w:p w14:paraId="38793EEC" w14:textId="77777777" w:rsidR="004C1E60" w:rsidRDefault="004C1E60" w:rsidP="003D27B5">
            <w:pPr>
              <w:pStyle w:val="Tabletext"/>
            </w:pPr>
            <w:r>
              <w:t>Set or get MQTT username. It is not required to implement query in device side. Generic topic query should not list username. Can be only used with encrypted payload. Allowed values:</w:t>
            </w:r>
          </w:p>
          <w:p w14:paraId="1E6FAF6A" w14:textId="77777777" w:rsidR="004C1E60" w:rsidRDefault="004C1E60" w:rsidP="003D27B5">
            <w:pPr>
              <w:pStyle w:val="Tabletext"/>
              <w:numPr>
                <w:ilvl w:val="0"/>
                <w:numId w:val="166"/>
              </w:numPr>
            </w:pPr>
            <w:r>
              <w:t>null – query from server</w:t>
            </w:r>
          </w:p>
          <w:p w14:paraId="3DA93A84" w14:textId="77777777" w:rsidR="004C1E60" w:rsidRDefault="004C1E60" w:rsidP="003D27B5">
            <w:pPr>
              <w:pStyle w:val="Tabletext"/>
              <w:numPr>
                <w:ilvl w:val="0"/>
                <w:numId w:val="166"/>
              </w:numPr>
            </w:pPr>
            <w:r>
              <w:t>MQTT username string</w:t>
            </w:r>
          </w:p>
        </w:tc>
      </w:tr>
      <w:tr w:rsidR="004C1E60" w14:paraId="537104ED" w14:textId="77777777" w:rsidTr="00D32BD9">
        <w:tc>
          <w:tcPr>
            <w:tcW w:w="1855" w:type="dxa"/>
            <w:tcBorders>
              <w:left w:val="single" w:sz="4" w:space="0" w:color="000000"/>
            </w:tcBorders>
          </w:tcPr>
          <w:p w14:paraId="6F489125" w14:textId="77777777" w:rsidR="004C1E60" w:rsidRDefault="004C1E60" w:rsidP="003D27B5">
            <w:pPr>
              <w:pStyle w:val="Tableheading"/>
            </w:pPr>
            <w:r>
              <w:t>Required:</w:t>
            </w:r>
          </w:p>
        </w:tc>
        <w:tc>
          <w:tcPr>
            <w:tcW w:w="7783" w:type="dxa"/>
            <w:tcBorders>
              <w:left w:val="single" w:sz="4" w:space="0" w:color="000000"/>
              <w:right w:val="single" w:sz="4" w:space="0" w:color="000000"/>
            </w:tcBorders>
          </w:tcPr>
          <w:p w14:paraId="4DF537F8" w14:textId="77777777" w:rsidR="004C1E60" w:rsidRDefault="004C1E60" w:rsidP="003D27B5">
            <w:pPr>
              <w:pStyle w:val="Tabletext"/>
            </w:pPr>
            <w:r>
              <w:t>Optional. Query may be omitted.</w:t>
            </w:r>
          </w:p>
        </w:tc>
      </w:tr>
      <w:tr w:rsidR="004C1E60" w14:paraId="7DA529F0" w14:textId="77777777" w:rsidTr="00D32BD9">
        <w:tc>
          <w:tcPr>
            <w:tcW w:w="1855" w:type="dxa"/>
            <w:tcBorders>
              <w:left w:val="single" w:sz="4" w:space="0" w:color="000000"/>
              <w:bottom w:val="single" w:sz="4" w:space="0" w:color="000000"/>
            </w:tcBorders>
          </w:tcPr>
          <w:p w14:paraId="31D6DE27" w14:textId="77777777" w:rsidR="004C1E60" w:rsidRPr="004C1E60" w:rsidRDefault="004C1E60" w:rsidP="003D27B5">
            <w:pPr>
              <w:pStyle w:val="Tableheading"/>
            </w:pPr>
            <w:r w:rsidRPr="004C1E60">
              <w:t>Example:</w:t>
            </w:r>
          </w:p>
        </w:tc>
        <w:tc>
          <w:tcPr>
            <w:tcW w:w="7783" w:type="dxa"/>
            <w:tcBorders>
              <w:left w:val="single" w:sz="4" w:space="0" w:color="000000"/>
              <w:bottom w:val="single" w:sz="4" w:space="0" w:color="000000"/>
              <w:right w:val="single" w:sz="4" w:space="0" w:color="000000"/>
            </w:tcBorders>
          </w:tcPr>
          <w:p w14:paraId="1B1540C8" w14:textId="77777777" w:rsidR="004C1E60" w:rsidRPr="004C1E60" w:rsidRDefault="004C1E60" w:rsidP="003D27B5">
            <w:pPr>
              <w:pStyle w:val="Tabletext"/>
            </w:pPr>
            <w:r w:rsidRPr="004C1E60">
              <w:t>"telemetry":</w:t>
            </w:r>
          </w:p>
          <w:p w14:paraId="1962FE7E" w14:textId="77777777" w:rsidR="004C1E60" w:rsidRPr="004C1E60" w:rsidRDefault="004C1E60" w:rsidP="003D27B5">
            <w:pPr>
              <w:pStyle w:val="Tabletext"/>
            </w:pPr>
            <w:r w:rsidRPr="004C1E60">
              <w:t>{</w:t>
            </w:r>
          </w:p>
          <w:p w14:paraId="05C9E658" w14:textId="77777777" w:rsidR="004C1E60" w:rsidRPr="004C1E60" w:rsidRDefault="004C1E60" w:rsidP="003D27B5">
            <w:pPr>
              <w:pStyle w:val="Tabletext"/>
            </w:pPr>
            <w:r w:rsidRPr="003D27B5">
              <w:t>  "mqttUser": "MQTT User"</w:t>
            </w:r>
          </w:p>
          <w:p w14:paraId="2D9664C8" w14:textId="77777777" w:rsidR="004C1E60" w:rsidRPr="004C1E60" w:rsidRDefault="004C1E60" w:rsidP="003D27B5">
            <w:pPr>
              <w:pStyle w:val="Tabletext"/>
            </w:pPr>
            <w:r w:rsidRPr="004C1E60">
              <w:t>}</w:t>
            </w:r>
          </w:p>
        </w:tc>
      </w:tr>
    </w:tbl>
    <w:p w14:paraId="505DFDE9" w14:textId="68223F5E" w:rsidR="008D10F2" w:rsidRDefault="00A90631" w:rsidP="003D27B5">
      <w:pPr>
        <w:pStyle w:val="AppendixHead5"/>
      </w:pPr>
      <w:r w:rsidRPr="00A90631">
        <w:t>MQTT password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Change w:id="1330">
          <w:tblGrid>
            <w:gridCol w:w="66"/>
            <w:gridCol w:w="1789"/>
            <w:gridCol w:w="66"/>
            <w:gridCol w:w="7717"/>
            <w:gridCol w:w="66"/>
          </w:tblGrid>
        </w:tblGridChange>
      </w:tblGrid>
      <w:tr w:rsidR="00DE731B" w14:paraId="7560EEF4" w14:textId="77777777" w:rsidTr="00D32BD9">
        <w:tc>
          <w:tcPr>
            <w:tcW w:w="1855" w:type="dxa"/>
            <w:tcBorders>
              <w:top w:val="single" w:sz="4" w:space="0" w:color="000000"/>
              <w:left w:val="single" w:sz="4" w:space="0" w:color="000000"/>
            </w:tcBorders>
          </w:tcPr>
          <w:p w14:paraId="4167BEC5" w14:textId="77777777" w:rsidR="00DE731B" w:rsidRDefault="00DE731B"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440E585E" w14:textId="77777777" w:rsidR="00DE731B" w:rsidRDefault="00DE731B" w:rsidP="003D27B5">
            <w:pPr>
              <w:pStyle w:val="Tabletext"/>
            </w:pPr>
            <w:r>
              <w:t>’mqttPassword’</w:t>
            </w:r>
          </w:p>
        </w:tc>
      </w:tr>
      <w:tr w:rsidR="00DE731B" w14:paraId="7E9D2674" w14:textId="77777777" w:rsidTr="00D32BD9">
        <w:tc>
          <w:tcPr>
            <w:tcW w:w="1855" w:type="dxa"/>
            <w:tcBorders>
              <w:left w:val="single" w:sz="4" w:space="0" w:color="000000"/>
            </w:tcBorders>
          </w:tcPr>
          <w:p w14:paraId="22BBFA8F" w14:textId="77777777" w:rsidR="00DE731B" w:rsidRDefault="00DE731B" w:rsidP="003D27B5">
            <w:pPr>
              <w:pStyle w:val="Tableheading"/>
            </w:pPr>
            <w:r>
              <w:t>Description:</w:t>
            </w:r>
          </w:p>
        </w:tc>
        <w:tc>
          <w:tcPr>
            <w:tcW w:w="7783" w:type="dxa"/>
            <w:tcBorders>
              <w:left w:val="single" w:sz="4" w:space="0" w:color="000000"/>
              <w:right w:val="single" w:sz="4" w:space="0" w:color="000000"/>
            </w:tcBorders>
          </w:tcPr>
          <w:p w14:paraId="2087F36D" w14:textId="77777777" w:rsidR="00DE731B" w:rsidRDefault="00DE731B" w:rsidP="003D27B5">
            <w:pPr>
              <w:pStyle w:val="Tabletext"/>
            </w:pPr>
            <w:r>
              <w:t>Set MQTT password. Supports only write command. Can be only used with encrypted payload. Allowed values:</w:t>
            </w:r>
          </w:p>
          <w:p w14:paraId="1A926E46" w14:textId="77777777" w:rsidR="00DE731B" w:rsidRDefault="00DE731B" w:rsidP="003D27B5">
            <w:pPr>
              <w:pStyle w:val="Tabletext"/>
              <w:numPr>
                <w:ilvl w:val="0"/>
                <w:numId w:val="167"/>
              </w:numPr>
            </w:pPr>
            <w:r>
              <w:t>MQTT password string</w:t>
            </w:r>
          </w:p>
        </w:tc>
      </w:tr>
      <w:tr w:rsidR="00DE731B" w14:paraId="73125CFD" w14:textId="77777777" w:rsidTr="00D32BD9">
        <w:tc>
          <w:tcPr>
            <w:tcW w:w="1855" w:type="dxa"/>
            <w:tcBorders>
              <w:left w:val="single" w:sz="4" w:space="0" w:color="000000"/>
            </w:tcBorders>
          </w:tcPr>
          <w:p w14:paraId="6DD924BA" w14:textId="77777777" w:rsidR="00DE731B" w:rsidRDefault="00DE731B" w:rsidP="003D27B5">
            <w:pPr>
              <w:pStyle w:val="Tableheading"/>
            </w:pPr>
            <w:r>
              <w:t>Required:</w:t>
            </w:r>
          </w:p>
        </w:tc>
        <w:tc>
          <w:tcPr>
            <w:tcW w:w="7783" w:type="dxa"/>
            <w:tcBorders>
              <w:left w:val="single" w:sz="4" w:space="0" w:color="000000"/>
              <w:right w:val="single" w:sz="4" w:space="0" w:color="000000"/>
            </w:tcBorders>
          </w:tcPr>
          <w:p w14:paraId="3E62E5B0" w14:textId="77777777" w:rsidR="00DE731B" w:rsidRDefault="00DE731B" w:rsidP="003D27B5">
            <w:pPr>
              <w:pStyle w:val="Tabletext"/>
            </w:pPr>
            <w:r>
              <w:t>Optional. Query may be omitted.</w:t>
            </w:r>
          </w:p>
        </w:tc>
      </w:tr>
      <w:tr w:rsidR="00DE731B" w14:paraId="031E97F2" w14:textId="77777777" w:rsidTr="00FF1505">
        <w:tblPrEx>
          <w:tblW w:w="9638" w:type="dxa"/>
          <w:tblInd w:w="-8" w:type="dxa"/>
          <w:tblLayout w:type="fixed"/>
          <w:tblCellMar>
            <w:top w:w="55" w:type="dxa"/>
            <w:left w:w="55" w:type="dxa"/>
            <w:bottom w:w="55" w:type="dxa"/>
            <w:right w:w="55" w:type="dxa"/>
          </w:tblCellMar>
          <w:tblLook w:val="0000" w:firstRow="0" w:lastRow="0" w:firstColumn="0" w:lastColumn="0" w:noHBand="0" w:noVBand="0"/>
          <w:tblPrExChange w:id="1331" w:author="Peter Dobson" w:date="2024-06-05T20:42:00Z">
            <w:tblPrEx>
              <w:tblW w:w="9638" w:type="dxa"/>
              <w:tblInd w:w="-8" w:type="dxa"/>
              <w:tblLayout w:type="fixed"/>
              <w:tblCellMar>
                <w:top w:w="55" w:type="dxa"/>
                <w:left w:w="55" w:type="dxa"/>
                <w:bottom w:w="55" w:type="dxa"/>
                <w:right w:w="55" w:type="dxa"/>
              </w:tblCellMar>
              <w:tblLook w:val="0000" w:firstRow="0" w:lastRow="0" w:firstColumn="0" w:lastColumn="0" w:noHBand="0" w:noVBand="0"/>
            </w:tblPrEx>
          </w:tblPrExChange>
        </w:tblPrEx>
        <w:trPr>
          <w:trPrChange w:id="1332" w:author="Peter Dobson" w:date="2024-06-05T20:42:00Z">
            <w:trPr>
              <w:gridBefore w:val="1"/>
            </w:trPr>
          </w:trPrChange>
        </w:trPr>
        <w:tc>
          <w:tcPr>
            <w:tcW w:w="1855" w:type="dxa"/>
            <w:tcBorders>
              <w:left w:val="single" w:sz="4" w:space="0" w:color="000000"/>
              <w:bottom w:val="single" w:sz="4" w:space="0" w:color="000000"/>
            </w:tcBorders>
            <w:tcPrChange w:id="1333" w:author="Peter Dobson" w:date="2024-06-05T20:42:00Z">
              <w:tcPr>
                <w:tcW w:w="1855" w:type="dxa"/>
                <w:gridSpan w:val="2"/>
                <w:tcBorders>
                  <w:left w:val="single" w:sz="4" w:space="0" w:color="000000"/>
                  <w:bottom w:val="single" w:sz="4" w:space="0" w:color="000000"/>
                </w:tcBorders>
              </w:tcPr>
            </w:tcPrChange>
          </w:tcPr>
          <w:p w14:paraId="22863DC3" w14:textId="77777777" w:rsidR="00DE731B" w:rsidRPr="00DE731B" w:rsidRDefault="00DE731B" w:rsidP="003D27B5">
            <w:pPr>
              <w:pStyle w:val="Tableheading"/>
            </w:pPr>
            <w:r w:rsidRPr="00DE731B">
              <w:t>Example:</w:t>
            </w:r>
          </w:p>
        </w:tc>
        <w:tc>
          <w:tcPr>
            <w:tcW w:w="7783" w:type="dxa"/>
            <w:tcBorders>
              <w:left w:val="single" w:sz="4" w:space="0" w:color="000000"/>
              <w:bottom w:val="single" w:sz="4" w:space="0" w:color="000000"/>
              <w:right w:val="single" w:sz="4" w:space="0" w:color="000000"/>
            </w:tcBorders>
            <w:tcPrChange w:id="1334" w:author="Peter Dobson" w:date="2024-06-05T20:42:00Z">
              <w:tcPr>
                <w:tcW w:w="7783" w:type="dxa"/>
                <w:gridSpan w:val="2"/>
                <w:tcBorders>
                  <w:left w:val="single" w:sz="4" w:space="0" w:color="000000"/>
                  <w:bottom w:val="single" w:sz="4" w:space="0" w:color="000000"/>
                  <w:right w:val="single" w:sz="4" w:space="0" w:color="000000"/>
                </w:tcBorders>
              </w:tcPr>
            </w:tcPrChange>
          </w:tcPr>
          <w:p w14:paraId="12FC3264" w14:textId="77777777" w:rsidR="00DE731B" w:rsidRPr="00DE731B" w:rsidRDefault="00DE731B" w:rsidP="003D27B5">
            <w:pPr>
              <w:pStyle w:val="Tabletext"/>
            </w:pPr>
            <w:r w:rsidRPr="00DE731B">
              <w:t>"telemetry":</w:t>
            </w:r>
          </w:p>
          <w:p w14:paraId="7025E3EB" w14:textId="77777777" w:rsidR="00DE731B" w:rsidRPr="00DE731B" w:rsidRDefault="00DE731B" w:rsidP="003D27B5">
            <w:pPr>
              <w:pStyle w:val="Tabletext"/>
            </w:pPr>
            <w:r w:rsidRPr="00DE731B">
              <w:t>{</w:t>
            </w:r>
          </w:p>
          <w:p w14:paraId="78A5940C" w14:textId="77777777" w:rsidR="00DE731B" w:rsidRPr="00DE731B" w:rsidRDefault="00DE731B" w:rsidP="003D27B5">
            <w:pPr>
              <w:pStyle w:val="Tabletext"/>
            </w:pPr>
            <w:r w:rsidRPr="003D27B5">
              <w:t>  "mqttPassword": "secret"</w:t>
            </w:r>
          </w:p>
          <w:p w14:paraId="032D7CEF" w14:textId="77777777" w:rsidR="00DE731B" w:rsidRPr="00DE731B" w:rsidRDefault="00DE731B" w:rsidP="003D27B5">
            <w:pPr>
              <w:pStyle w:val="Tabletext"/>
            </w:pPr>
            <w:r w:rsidRPr="00DE731B">
              <w:t>}</w:t>
            </w:r>
          </w:p>
        </w:tc>
      </w:tr>
    </w:tbl>
    <w:p w14:paraId="277FCA74" w14:textId="77777777" w:rsidR="00F861AC" w:rsidRDefault="00F861AC" w:rsidP="003D27B5">
      <w:pPr>
        <w:pStyle w:val="BodyText"/>
        <w:rPr>
          <w:rFonts w:eastAsia="Calibri" w:cs="Arial"/>
          <w:b/>
          <w:color w:val="00558C"/>
          <w:lang w:eastAsia="en-GB"/>
        </w:rPr>
      </w:pPr>
      <w:r>
        <w:br w:type="page"/>
      </w:r>
    </w:p>
    <w:p w14:paraId="0166AAB6" w14:textId="18AFB357" w:rsidR="00A90631" w:rsidRDefault="00587C5C" w:rsidP="003D27B5">
      <w:pPr>
        <w:pStyle w:val="AppendixHead4"/>
      </w:pPr>
      <w:r w:rsidRPr="00587C5C">
        <w:lastRenderedPageBreak/>
        <w:t>Unique ID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221C0" w14:paraId="50388CFD" w14:textId="77777777" w:rsidTr="00D32BD9">
        <w:tc>
          <w:tcPr>
            <w:tcW w:w="1855" w:type="dxa"/>
            <w:tcBorders>
              <w:top w:val="single" w:sz="4" w:space="0" w:color="000000"/>
              <w:left w:val="single" w:sz="4" w:space="0" w:color="000000"/>
            </w:tcBorders>
          </w:tcPr>
          <w:p w14:paraId="7B5F505B" w14:textId="77777777" w:rsidR="00F221C0" w:rsidRDefault="00F221C0"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129A9AFD" w14:textId="77777777" w:rsidR="00F221C0" w:rsidRDefault="00F221C0" w:rsidP="003D27B5">
            <w:pPr>
              <w:pStyle w:val="Tabletext"/>
            </w:pPr>
            <w:r>
              <w:t>’uid’</w:t>
            </w:r>
          </w:p>
        </w:tc>
      </w:tr>
      <w:tr w:rsidR="00F221C0" w14:paraId="75B0825B" w14:textId="77777777" w:rsidTr="00D32BD9">
        <w:tc>
          <w:tcPr>
            <w:tcW w:w="1855" w:type="dxa"/>
            <w:tcBorders>
              <w:left w:val="single" w:sz="4" w:space="0" w:color="000000"/>
            </w:tcBorders>
          </w:tcPr>
          <w:p w14:paraId="24859EC7" w14:textId="77777777" w:rsidR="00F221C0" w:rsidRDefault="00F221C0" w:rsidP="003D27B5">
            <w:pPr>
              <w:pStyle w:val="Tableheading"/>
            </w:pPr>
            <w:r>
              <w:t>Description:</w:t>
            </w:r>
          </w:p>
        </w:tc>
        <w:tc>
          <w:tcPr>
            <w:tcW w:w="7783" w:type="dxa"/>
            <w:tcBorders>
              <w:left w:val="single" w:sz="4" w:space="0" w:color="000000"/>
              <w:right w:val="single" w:sz="4" w:space="0" w:color="000000"/>
            </w:tcBorders>
          </w:tcPr>
          <w:p w14:paraId="3528FC1B" w14:textId="77777777" w:rsidR="00F221C0" w:rsidRDefault="00F221C0" w:rsidP="003D27B5">
            <w:pPr>
              <w:pStyle w:val="Tabletext"/>
            </w:pPr>
            <w:r>
              <w:t>Set or get device unique ID string. Unique ID is text that is used to describe device location or device serial number in MQTT topic name.</w:t>
            </w:r>
          </w:p>
          <w:p w14:paraId="005C5A0D" w14:textId="77777777" w:rsidR="00F221C0" w:rsidRDefault="00F221C0" w:rsidP="003D27B5">
            <w:pPr>
              <w:pStyle w:val="Tabletext"/>
            </w:pPr>
            <w:r>
              <w:t>Allowed values:</w:t>
            </w:r>
          </w:p>
          <w:p w14:paraId="71F747B6" w14:textId="77777777" w:rsidR="00F221C0" w:rsidRDefault="00F221C0" w:rsidP="003D27B5">
            <w:pPr>
              <w:pStyle w:val="Tabletext"/>
              <w:numPr>
                <w:ilvl w:val="0"/>
                <w:numId w:val="167"/>
              </w:numPr>
            </w:pPr>
            <w:r>
              <w:t>null – query from server</w:t>
            </w:r>
          </w:p>
          <w:p w14:paraId="36870AA7" w14:textId="7FCB6362" w:rsidR="00F221C0" w:rsidRDefault="00F221C0" w:rsidP="003D27B5">
            <w:pPr>
              <w:pStyle w:val="Tabletext"/>
              <w:numPr>
                <w:ilvl w:val="0"/>
                <w:numId w:val="167"/>
              </w:numPr>
            </w:pPr>
            <w:r>
              <w:t>unique ID string. It is allowed to use forward slash for multilevel ID string. Device location string in format &lt;location1&gt;/&lt;location2&gt;/&lt;site&gt; or device serial number can be used for unique ID.</w:t>
            </w:r>
          </w:p>
        </w:tc>
      </w:tr>
      <w:tr w:rsidR="00F221C0" w14:paraId="2B22B7BC" w14:textId="77777777" w:rsidTr="00D32BD9">
        <w:tc>
          <w:tcPr>
            <w:tcW w:w="1855" w:type="dxa"/>
            <w:tcBorders>
              <w:left w:val="single" w:sz="4" w:space="0" w:color="000000"/>
            </w:tcBorders>
          </w:tcPr>
          <w:p w14:paraId="0F85C729" w14:textId="77777777" w:rsidR="00F221C0" w:rsidRPr="00F221C0" w:rsidRDefault="00F221C0" w:rsidP="003D27B5">
            <w:pPr>
              <w:pStyle w:val="Tableheading"/>
            </w:pPr>
            <w:r w:rsidRPr="00F221C0">
              <w:t>Required:</w:t>
            </w:r>
          </w:p>
        </w:tc>
        <w:tc>
          <w:tcPr>
            <w:tcW w:w="7783" w:type="dxa"/>
            <w:tcBorders>
              <w:left w:val="single" w:sz="4" w:space="0" w:color="000000"/>
              <w:right w:val="single" w:sz="4" w:space="0" w:color="000000"/>
            </w:tcBorders>
          </w:tcPr>
          <w:p w14:paraId="1A362B2A" w14:textId="77777777" w:rsidR="00F221C0" w:rsidRPr="00F221C0" w:rsidRDefault="00F221C0" w:rsidP="003D27B5">
            <w:pPr>
              <w:pStyle w:val="Tabletext"/>
            </w:pPr>
            <w:r w:rsidRPr="00F221C0">
              <w:t>Yes</w:t>
            </w:r>
          </w:p>
        </w:tc>
      </w:tr>
      <w:tr w:rsidR="00F221C0" w14:paraId="1A29A547" w14:textId="77777777" w:rsidTr="00D32BD9">
        <w:tc>
          <w:tcPr>
            <w:tcW w:w="1855" w:type="dxa"/>
            <w:tcBorders>
              <w:left w:val="single" w:sz="4" w:space="0" w:color="000000"/>
              <w:bottom w:val="single" w:sz="4" w:space="0" w:color="000000"/>
            </w:tcBorders>
          </w:tcPr>
          <w:p w14:paraId="6DEF7A17" w14:textId="77777777" w:rsidR="00F221C0" w:rsidRPr="00F221C0" w:rsidRDefault="00F221C0" w:rsidP="003D27B5">
            <w:pPr>
              <w:pStyle w:val="Tableheading"/>
            </w:pPr>
            <w:r w:rsidRPr="00F221C0">
              <w:t>Example:</w:t>
            </w:r>
          </w:p>
        </w:tc>
        <w:tc>
          <w:tcPr>
            <w:tcW w:w="7783" w:type="dxa"/>
            <w:tcBorders>
              <w:left w:val="single" w:sz="4" w:space="0" w:color="000000"/>
              <w:bottom w:val="single" w:sz="4" w:space="0" w:color="000000"/>
              <w:right w:val="single" w:sz="4" w:space="0" w:color="000000"/>
            </w:tcBorders>
          </w:tcPr>
          <w:p w14:paraId="172BB98C" w14:textId="77777777" w:rsidR="00F221C0" w:rsidRPr="00F221C0" w:rsidRDefault="00F221C0" w:rsidP="003D27B5">
            <w:pPr>
              <w:pStyle w:val="Tabletext"/>
            </w:pPr>
            <w:r w:rsidRPr="00F221C0">
              <w:t>"telemetry":</w:t>
            </w:r>
          </w:p>
          <w:p w14:paraId="0379E6A3" w14:textId="77777777" w:rsidR="00F221C0" w:rsidRPr="00F221C0" w:rsidRDefault="00F221C0" w:rsidP="003D27B5">
            <w:pPr>
              <w:pStyle w:val="Tabletext"/>
            </w:pPr>
            <w:r w:rsidRPr="00F221C0">
              <w:t>{</w:t>
            </w:r>
          </w:p>
          <w:p w14:paraId="7691A638" w14:textId="77777777" w:rsidR="00F221C0" w:rsidRPr="00F221C0" w:rsidRDefault="00F221C0" w:rsidP="003D27B5">
            <w:pPr>
              <w:pStyle w:val="Tabletext"/>
            </w:pPr>
            <w:r w:rsidRPr="003D27B5">
              <w:t>  "uid": "location1/location2/site"</w:t>
            </w:r>
          </w:p>
          <w:p w14:paraId="4CA2BC96" w14:textId="77777777" w:rsidR="00F221C0" w:rsidRPr="00F221C0" w:rsidRDefault="00F221C0" w:rsidP="003D27B5">
            <w:pPr>
              <w:pStyle w:val="Tabletext"/>
            </w:pPr>
            <w:r w:rsidRPr="00F221C0">
              <w:t>}</w:t>
            </w:r>
          </w:p>
        </w:tc>
      </w:tr>
    </w:tbl>
    <w:p w14:paraId="339F4FBF" w14:textId="73C6E8F8" w:rsidR="00587C5C" w:rsidRDefault="00661052" w:rsidP="003D27B5">
      <w:pPr>
        <w:pStyle w:val="AppendixHead4"/>
      </w:pPr>
      <w:r w:rsidRPr="00661052">
        <w:t>Certificate selection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B31C5" w14:paraId="25D35716" w14:textId="77777777" w:rsidTr="00D32BD9">
        <w:tc>
          <w:tcPr>
            <w:tcW w:w="1855" w:type="dxa"/>
            <w:tcBorders>
              <w:top w:val="single" w:sz="4" w:space="0" w:color="000000"/>
              <w:left w:val="single" w:sz="4" w:space="0" w:color="000000"/>
            </w:tcBorders>
          </w:tcPr>
          <w:p w14:paraId="40DCC48D" w14:textId="77777777" w:rsidR="002B31C5" w:rsidRDefault="002B31C5"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06D228C" w14:textId="77777777" w:rsidR="002B31C5" w:rsidRDefault="002B31C5" w:rsidP="003D27B5">
            <w:pPr>
              <w:pStyle w:val="Tabletext"/>
            </w:pPr>
            <w:r>
              <w:t>’cert’</w:t>
            </w:r>
          </w:p>
        </w:tc>
      </w:tr>
      <w:tr w:rsidR="002B31C5" w14:paraId="7E268AAE" w14:textId="77777777" w:rsidTr="00D32BD9">
        <w:tc>
          <w:tcPr>
            <w:tcW w:w="1855" w:type="dxa"/>
            <w:tcBorders>
              <w:left w:val="single" w:sz="4" w:space="0" w:color="000000"/>
            </w:tcBorders>
          </w:tcPr>
          <w:p w14:paraId="37C0B525" w14:textId="77777777" w:rsidR="002B31C5" w:rsidRDefault="002B31C5" w:rsidP="003D27B5">
            <w:pPr>
              <w:pStyle w:val="Tableheading"/>
            </w:pPr>
            <w:r>
              <w:t>Description:</w:t>
            </w:r>
          </w:p>
        </w:tc>
        <w:tc>
          <w:tcPr>
            <w:tcW w:w="7783" w:type="dxa"/>
            <w:tcBorders>
              <w:left w:val="single" w:sz="4" w:space="0" w:color="000000"/>
              <w:right w:val="single" w:sz="4" w:space="0" w:color="000000"/>
            </w:tcBorders>
          </w:tcPr>
          <w:p w14:paraId="76F21139" w14:textId="77777777" w:rsidR="002B31C5" w:rsidRDefault="002B31C5" w:rsidP="003D27B5">
            <w:pPr>
              <w:pStyle w:val="Tabletext"/>
            </w:pPr>
            <w:r>
              <w:t>Set or get certificate identification. This allows to select certificate from stored certificate list that is used for communication.</w:t>
            </w:r>
          </w:p>
          <w:p w14:paraId="3F8BAE2B" w14:textId="77777777" w:rsidR="002B31C5" w:rsidRDefault="002B31C5" w:rsidP="003D27B5">
            <w:pPr>
              <w:pStyle w:val="Tabletext"/>
            </w:pPr>
            <w:r>
              <w:t>Allowed values:</w:t>
            </w:r>
          </w:p>
          <w:p w14:paraId="00056081" w14:textId="77777777" w:rsidR="001F1175" w:rsidRDefault="002B31C5" w:rsidP="001F1175">
            <w:pPr>
              <w:pStyle w:val="Tabletext"/>
              <w:numPr>
                <w:ilvl w:val="0"/>
                <w:numId w:val="168"/>
              </w:numPr>
            </w:pPr>
            <w:r>
              <w:t>null – query from server</w:t>
            </w:r>
          </w:p>
          <w:p w14:paraId="256711E7" w14:textId="293C0E82" w:rsidR="002B31C5" w:rsidRDefault="002B31C5" w:rsidP="003D27B5">
            <w:pPr>
              <w:pStyle w:val="Tabletext"/>
              <w:numPr>
                <w:ilvl w:val="0"/>
                <w:numId w:val="168"/>
              </w:numPr>
            </w:pPr>
            <w:r>
              <w:t>string with certificate identification</w:t>
            </w:r>
          </w:p>
        </w:tc>
      </w:tr>
      <w:tr w:rsidR="002B31C5" w14:paraId="65D4BC91" w14:textId="77777777" w:rsidTr="00D32BD9">
        <w:tc>
          <w:tcPr>
            <w:tcW w:w="1855" w:type="dxa"/>
            <w:tcBorders>
              <w:left w:val="single" w:sz="4" w:space="0" w:color="000000"/>
            </w:tcBorders>
          </w:tcPr>
          <w:p w14:paraId="27A32528" w14:textId="77777777" w:rsidR="002B31C5" w:rsidRDefault="002B31C5" w:rsidP="003D27B5">
            <w:pPr>
              <w:pStyle w:val="Tableheading"/>
            </w:pPr>
            <w:r>
              <w:t>Required:</w:t>
            </w:r>
          </w:p>
        </w:tc>
        <w:tc>
          <w:tcPr>
            <w:tcW w:w="7783" w:type="dxa"/>
            <w:tcBorders>
              <w:left w:val="single" w:sz="4" w:space="0" w:color="000000"/>
              <w:right w:val="single" w:sz="4" w:space="0" w:color="000000"/>
            </w:tcBorders>
          </w:tcPr>
          <w:p w14:paraId="38D53165" w14:textId="77777777" w:rsidR="002B31C5" w:rsidRDefault="002B31C5" w:rsidP="003D27B5">
            <w:pPr>
              <w:pStyle w:val="Tabletext"/>
            </w:pPr>
            <w:r>
              <w:t>Optional. Only on devices that use TLS/SSL.</w:t>
            </w:r>
          </w:p>
        </w:tc>
      </w:tr>
      <w:tr w:rsidR="002B31C5" w14:paraId="67FB5BCE" w14:textId="77777777" w:rsidTr="00D32BD9">
        <w:tc>
          <w:tcPr>
            <w:tcW w:w="1855" w:type="dxa"/>
            <w:tcBorders>
              <w:left w:val="single" w:sz="4" w:space="0" w:color="000000"/>
              <w:bottom w:val="single" w:sz="4" w:space="0" w:color="000000"/>
            </w:tcBorders>
          </w:tcPr>
          <w:p w14:paraId="2D52EE74" w14:textId="77777777" w:rsidR="002B31C5" w:rsidRPr="002B31C5" w:rsidRDefault="002B31C5" w:rsidP="003D27B5">
            <w:pPr>
              <w:pStyle w:val="Tableheading"/>
            </w:pPr>
            <w:r w:rsidRPr="002B31C5">
              <w:t>Example:</w:t>
            </w:r>
          </w:p>
        </w:tc>
        <w:tc>
          <w:tcPr>
            <w:tcW w:w="7783" w:type="dxa"/>
            <w:tcBorders>
              <w:left w:val="single" w:sz="4" w:space="0" w:color="000000"/>
              <w:bottom w:val="single" w:sz="4" w:space="0" w:color="000000"/>
              <w:right w:val="single" w:sz="4" w:space="0" w:color="000000"/>
            </w:tcBorders>
          </w:tcPr>
          <w:p w14:paraId="6192A192" w14:textId="77777777" w:rsidR="002B31C5" w:rsidRPr="002B31C5" w:rsidRDefault="002B31C5" w:rsidP="003D27B5">
            <w:pPr>
              <w:pStyle w:val="Tabletext"/>
            </w:pPr>
            <w:r w:rsidRPr="002B31C5">
              <w:t>"telemetry":</w:t>
            </w:r>
          </w:p>
          <w:p w14:paraId="514D382D" w14:textId="77777777" w:rsidR="002B31C5" w:rsidRPr="002B31C5" w:rsidRDefault="002B31C5" w:rsidP="003D27B5">
            <w:pPr>
              <w:pStyle w:val="Tabletext"/>
            </w:pPr>
            <w:r w:rsidRPr="002B31C5">
              <w:t>{</w:t>
            </w:r>
          </w:p>
          <w:p w14:paraId="1A7103E5" w14:textId="77777777" w:rsidR="002B31C5" w:rsidRPr="002B31C5" w:rsidRDefault="002B31C5" w:rsidP="003D27B5">
            <w:pPr>
              <w:pStyle w:val="Tabletext"/>
            </w:pPr>
            <w:r w:rsidRPr="003D27B5">
              <w:t>  "cert": "aws"</w:t>
            </w:r>
          </w:p>
          <w:p w14:paraId="7CAF3118" w14:textId="77777777" w:rsidR="002B31C5" w:rsidRPr="002B31C5" w:rsidRDefault="002B31C5" w:rsidP="003D27B5">
            <w:pPr>
              <w:pStyle w:val="Tabletext"/>
            </w:pPr>
            <w:r w:rsidRPr="002B31C5">
              <w:t>}</w:t>
            </w:r>
          </w:p>
        </w:tc>
      </w:tr>
    </w:tbl>
    <w:p w14:paraId="525B3E5E" w14:textId="6D62189D" w:rsidR="00661052" w:rsidRDefault="009947DD" w:rsidP="003D27B5">
      <w:pPr>
        <w:pStyle w:val="AppendixHead3"/>
      </w:pPr>
      <w:r w:rsidRPr="009947DD">
        <w:t>GNSS and positioning</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B4AD3" w14:paraId="54BE7865" w14:textId="77777777" w:rsidTr="00D32BD9">
        <w:trPr>
          <w:cantSplit/>
        </w:trPr>
        <w:tc>
          <w:tcPr>
            <w:tcW w:w="1855" w:type="dxa"/>
            <w:tcBorders>
              <w:top w:val="single" w:sz="4" w:space="0" w:color="000000"/>
              <w:left w:val="single" w:sz="4" w:space="0" w:color="000000"/>
            </w:tcBorders>
          </w:tcPr>
          <w:p w14:paraId="0BE8914F" w14:textId="77777777" w:rsidR="005B4AD3" w:rsidRDefault="005B4AD3"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41B41F6" w14:textId="77777777" w:rsidR="005B4AD3" w:rsidRDefault="005B4AD3" w:rsidP="003D27B5">
            <w:pPr>
              <w:pStyle w:val="Tabletext"/>
            </w:pPr>
            <w:r>
              <w:t>’gnss’</w:t>
            </w:r>
          </w:p>
        </w:tc>
      </w:tr>
      <w:tr w:rsidR="005B4AD3" w14:paraId="6F4B4AE5" w14:textId="77777777" w:rsidTr="00D32BD9">
        <w:trPr>
          <w:cantSplit/>
        </w:trPr>
        <w:tc>
          <w:tcPr>
            <w:tcW w:w="1855" w:type="dxa"/>
            <w:tcBorders>
              <w:left w:val="single" w:sz="4" w:space="0" w:color="000000"/>
            </w:tcBorders>
          </w:tcPr>
          <w:p w14:paraId="2A1DA89D" w14:textId="77777777" w:rsidR="005B4AD3" w:rsidRDefault="005B4AD3" w:rsidP="003D27B5">
            <w:pPr>
              <w:pStyle w:val="Tableheading"/>
            </w:pPr>
            <w:r>
              <w:t>Description:</w:t>
            </w:r>
          </w:p>
        </w:tc>
        <w:tc>
          <w:tcPr>
            <w:tcW w:w="7783" w:type="dxa"/>
            <w:tcBorders>
              <w:left w:val="single" w:sz="4" w:space="0" w:color="000000"/>
              <w:right w:val="single" w:sz="4" w:space="0" w:color="000000"/>
            </w:tcBorders>
          </w:tcPr>
          <w:p w14:paraId="4EDA546B" w14:textId="77777777" w:rsidR="005B4AD3" w:rsidRDefault="005B4AD3" w:rsidP="003D27B5">
            <w:pPr>
              <w:pStyle w:val="Tabletext"/>
            </w:pPr>
            <w:r>
              <w:t>Common property for GNSS and positioning. See parameters descriptions below. Allowed sub-properties are:</w:t>
            </w:r>
          </w:p>
          <w:p w14:paraId="28E56E5B" w14:textId="5EDA43AE" w:rsidR="005B4AD3" w:rsidRDefault="005B4AD3" w:rsidP="003D27B5">
            <w:pPr>
              <w:pStyle w:val="Tabletext"/>
              <w:numPr>
                <w:ilvl w:val="0"/>
                <w:numId w:val="169"/>
              </w:numPr>
            </w:pPr>
            <w:r>
              <w:t>null – query all from server</w:t>
            </w:r>
          </w:p>
          <w:p w14:paraId="04C7589A" w14:textId="0B381802" w:rsidR="005B4AD3" w:rsidRDefault="005B4AD3" w:rsidP="003D27B5">
            <w:pPr>
              <w:pStyle w:val="Tabletext"/>
              <w:numPr>
                <w:ilvl w:val="0"/>
                <w:numId w:val="169"/>
              </w:numPr>
            </w:pPr>
            <w:r>
              <w:t>‘base’ – GNSS wake-up base</w:t>
            </w:r>
          </w:p>
          <w:p w14:paraId="6E9EC09E" w14:textId="4B2883C8" w:rsidR="005B4AD3" w:rsidRDefault="005B4AD3" w:rsidP="003D27B5">
            <w:pPr>
              <w:pStyle w:val="Tabletext"/>
              <w:numPr>
                <w:ilvl w:val="0"/>
                <w:numId w:val="169"/>
              </w:numPr>
            </w:pPr>
            <w:r>
              <w:t>‘interval’ – interval of GNSS time and position checkup</w:t>
            </w:r>
          </w:p>
          <w:p w14:paraId="5B5061D6" w14:textId="04E26ACA" w:rsidR="005B4AD3" w:rsidRDefault="005B4AD3" w:rsidP="003D27B5">
            <w:pPr>
              <w:pStyle w:val="Tabletext"/>
              <w:numPr>
                <w:ilvl w:val="0"/>
                <w:numId w:val="169"/>
              </w:numPr>
            </w:pPr>
            <w:r>
              <w:t>‘duration’ – duration of GNSS time and position checkup</w:t>
            </w:r>
          </w:p>
          <w:p w14:paraId="35C63312" w14:textId="40657C24" w:rsidR="005B4AD3" w:rsidRDefault="005B4AD3" w:rsidP="003D27B5">
            <w:pPr>
              <w:pStyle w:val="Tabletext"/>
              <w:numPr>
                <w:ilvl w:val="0"/>
                <w:numId w:val="169"/>
              </w:numPr>
            </w:pPr>
            <w:r>
              <w:t>‘fixPosition’ – latitude and longitude of fix position</w:t>
            </w:r>
          </w:p>
          <w:p w14:paraId="0FA21BB3" w14:textId="4D4872CC" w:rsidR="005B4AD3" w:rsidRDefault="005B4AD3" w:rsidP="003D27B5">
            <w:pPr>
              <w:pStyle w:val="Tabletext"/>
              <w:numPr>
                <w:ilvl w:val="0"/>
                <w:numId w:val="169"/>
              </w:numPr>
            </w:pPr>
            <w:r>
              <w:t>‘distanceFromFix’ – distance from fixed position</w:t>
            </w:r>
          </w:p>
          <w:p w14:paraId="590D538E" w14:textId="4500C18F" w:rsidR="005B4AD3" w:rsidRDefault="005B4AD3" w:rsidP="003D27B5">
            <w:pPr>
              <w:pStyle w:val="Tabletext"/>
              <w:numPr>
                <w:ilvl w:val="0"/>
                <w:numId w:val="169"/>
              </w:numPr>
            </w:pPr>
            <w:r>
              <w:t>‘sync’ – flash code synchronization base</w:t>
            </w:r>
          </w:p>
        </w:tc>
      </w:tr>
      <w:tr w:rsidR="005B4AD3" w14:paraId="0DEB044B" w14:textId="77777777" w:rsidTr="00D32BD9">
        <w:trPr>
          <w:cantSplit/>
        </w:trPr>
        <w:tc>
          <w:tcPr>
            <w:tcW w:w="1855" w:type="dxa"/>
            <w:tcBorders>
              <w:left w:val="single" w:sz="4" w:space="0" w:color="000000"/>
            </w:tcBorders>
          </w:tcPr>
          <w:p w14:paraId="36852B01" w14:textId="77777777" w:rsidR="005B4AD3" w:rsidRDefault="005B4AD3" w:rsidP="003D27B5">
            <w:pPr>
              <w:pStyle w:val="Tableheading"/>
            </w:pPr>
            <w:r>
              <w:t>Required:</w:t>
            </w:r>
          </w:p>
        </w:tc>
        <w:tc>
          <w:tcPr>
            <w:tcW w:w="7783" w:type="dxa"/>
            <w:tcBorders>
              <w:left w:val="single" w:sz="4" w:space="0" w:color="000000"/>
              <w:right w:val="single" w:sz="4" w:space="0" w:color="000000"/>
            </w:tcBorders>
          </w:tcPr>
          <w:p w14:paraId="2DCF89ED" w14:textId="77777777" w:rsidR="005B4AD3" w:rsidRDefault="005B4AD3" w:rsidP="003D27B5">
            <w:pPr>
              <w:pStyle w:val="Tabletext"/>
            </w:pPr>
            <w:r>
              <w:t>Optional. Only for devices which have GNSS</w:t>
            </w:r>
          </w:p>
        </w:tc>
      </w:tr>
      <w:tr w:rsidR="005B4AD3" w14:paraId="22730992" w14:textId="77777777" w:rsidTr="00D32BD9">
        <w:trPr>
          <w:cantSplit/>
        </w:trPr>
        <w:tc>
          <w:tcPr>
            <w:tcW w:w="1855" w:type="dxa"/>
            <w:tcBorders>
              <w:left w:val="single" w:sz="4" w:space="0" w:color="000000"/>
              <w:bottom w:val="single" w:sz="4" w:space="0" w:color="000000"/>
            </w:tcBorders>
          </w:tcPr>
          <w:p w14:paraId="0C1077C2" w14:textId="77777777" w:rsidR="005B4AD3" w:rsidRPr="005B4AD3" w:rsidRDefault="005B4AD3" w:rsidP="003D27B5">
            <w:pPr>
              <w:pStyle w:val="Tableheading"/>
            </w:pPr>
            <w:r w:rsidRPr="005B4AD3">
              <w:lastRenderedPageBreak/>
              <w:t>Example:</w:t>
            </w:r>
          </w:p>
        </w:tc>
        <w:tc>
          <w:tcPr>
            <w:tcW w:w="7783" w:type="dxa"/>
            <w:tcBorders>
              <w:left w:val="single" w:sz="4" w:space="0" w:color="000000"/>
              <w:bottom w:val="single" w:sz="4" w:space="0" w:color="000000"/>
              <w:right w:val="single" w:sz="4" w:space="0" w:color="000000"/>
            </w:tcBorders>
          </w:tcPr>
          <w:p w14:paraId="6ECEFE07" w14:textId="77777777" w:rsidR="005B4AD3" w:rsidRPr="00D32BD9" w:rsidRDefault="005B4AD3" w:rsidP="003D27B5">
            <w:pPr>
              <w:pStyle w:val="Tabletext"/>
              <w:rPr>
                <w:lang w:val="fr-FR"/>
              </w:rPr>
            </w:pPr>
            <w:r w:rsidRPr="00D32BD9">
              <w:rPr>
                <w:lang w:val="fr-FR"/>
              </w:rPr>
              <w:t>"</w:t>
            </w:r>
            <w:bookmarkStart w:id="1335" w:name="__DdeLink__7719_1699636008"/>
            <w:r w:rsidRPr="00D32BD9">
              <w:rPr>
                <w:lang w:val="fr-FR"/>
              </w:rPr>
              <w:t>gnss</w:t>
            </w:r>
            <w:bookmarkEnd w:id="1335"/>
            <w:r w:rsidRPr="00D32BD9">
              <w:rPr>
                <w:lang w:val="fr-FR"/>
              </w:rPr>
              <w:t>":</w:t>
            </w:r>
          </w:p>
          <w:p w14:paraId="15F4475C" w14:textId="77777777" w:rsidR="005B4AD3" w:rsidRPr="00D32BD9" w:rsidRDefault="005B4AD3" w:rsidP="003D27B5">
            <w:pPr>
              <w:pStyle w:val="Tabletext"/>
              <w:rPr>
                <w:lang w:val="fr-FR"/>
              </w:rPr>
            </w:pPr>
            <w:r w:rsidRPr="00D32BD9">
              <w:rPr>
                <w:lang w:val="fr-FR"/>
              </w:rPr>
              <w:t>{</w:t>
            </w:r>
          </w:p>
          <w:p w14:paraId="57624ECA" w14:textId="77777777" w:rsidR="005B4AD3" w:rsidRPr="00D32BD9" w:rsidRDefault="005B4AD3" w:rsidP="003D27B5">
            <w:pPr>
              <w:pStyle w:val="Tabletext"/>
              <w:rPr>
                <w:lang w:val="fr-FR"/>
              </w:rPr>
            </w:pPr>
            <w:r w:rsidRPr="00D32BD9">
              <w:rPr>
                <w:lang w:val="fr-FR"/>
              </w:rPr>
              <w:t>  "</w:t>
            </w:r>
            <w:bookmarkStart w:id="1336" w:name="__DdeLink__7721_1699636008"/>
            <w:r w:rsidRPr="00D32BD9">
              <w:rPr>
                <w:lang w:val="fr-FR"/>
              </w:rPr>
              <w:t>base</w:t>
            </w:r>
            <w:bookmarkEnd w:id="1336"/>
            <w:r w:rsidRPr="00D32BD9">
              <w:rPr>
                <w:lang w:val="fr-FR"/>
              </w:rPr>
              <w:t>": "async",</w:t>
            </w:r>
          </w:p>
          <w:p w14:paraId="71758853" w14:textId="77777777" w:rsidR="005B4AD3" w:rsidRPr="00D32BD9" w:rsidRDefault="005B4AD3" w:rsidP="003D27B5">
            <w:pPr>
              <w:pStyle w:val="Tabletext"/>
              <w:rPr>
                <w:lang w:val="fr-FR"/>
              </w:rPr>
            </w:pPr>
            <w:r w:rsidRPr="00D32BD9">
              <w:rPr>
                <w:lang w:val="fr-FR"/>
              </w:rPr>
              <w:t>  "</w:t>
            </w:r>
            <w:bookmarkStart w:id="1337" w:name="__DdeLink__7767_1699636008"/>
            <w:r w:rsidRPr="00D32BD9">
              <w:rPr>
                <w:lang w:val="fr-FR"/>
              </w:rPr>
              <w:t>interval</w:t>
            </w:r>
            <w:bookmarkEnd w:id="1337"/>
            <w:r w:rsidRPr="00D32BD9">
              <w:rPr>
                <w:lang w:val="fr-FR"/>
              </w:rPr>
              <w:t>": 300,</w:t>
            </w:r>
          </w:p>
          <w:p w14:paraId="44FBDC67" w14:textId="77777777" w:rsidR="005B4AD3" w:rsidRPr="00D32BD9" w:rsidRDefault="005B4AD3" w:rsidP="003D27B5">
            <w:pPr>
              <w:pStyle w:val="Tabletext"/>
              <w:rPr>
                <w:lang w:val="fr-FR"/>
              </w:rPr>
            </w:pPr>
            <w:r w:rsidRPr="00D32BD9">
              <w:rPr>
                <w:lang w:val="fr-FR"/>
              </w:rPr>
              <w:t>  "</w:t>
            </w:r>
            <w:bookmarkStart w:id="1338" w:name="__DdeLink__7769_1699636008"/>
            <w:r w:rsidRPr="00D32BD9">
              <w:rPr>
                <w:lang w:val="fr-FR"/>
              </w:rPr>
              <w:t>duration</w:t>
            </w:r>
            <w:bookmarkEnd w:id="1338"/>
            <w:r w:rsidRPr="00D32BD9">
              <w:rPr>
                <w:lang w:val="fr-FR"/>
              </w:rPr>
              <w:t>": 120,</w:t>
            </w:r>
          </w:p>
          <w:p w14:paraId="0D4325D3" w14:textId="77777777" w:rsidR="005B4AD3" w:rsidRPr="003D27B5" w:rsidRDefault="005B4AD3" w:rsidP="003D27B5">
            <w:pPr>
              <w:pStyle w:val="Tabletext"/>
              <w:rPr>
                <w:lang w:val="fr-FR"/>
              </w:rPr>
            </w:pPr>
            <w:r w:rsidRPr="00D32BD9">
              <w:rPr>
                <w:lang w:val="fr-FR"/>
              </w:rPr>
              <w:t>  </w:t>
            </w:r>
            <w:r w:rsidRPr="003D27B5">
              <w:rPr>
                <w:lang w:val="fr-FR"/>
              </w:rPr>
              <w:t>"fixPosition": [60.0, 110.0],</w:t>
            </w:r>
          </w:p>
          <w:p w14:paraId="640ED14A" w14:textId="77777777" w:rsidR="005B4AD3" w:rsidRPr="005B4AD3" w:rsidRDefault="005B4AD3" w:rsidP="003D27B5">
            <w:pPr>
              <w:pStyle w:val="Tabletext"/>
            </w:pPr>
            <w:r w:rsidRPr="003D27B5">
              <w:rPr>
                <w:lang w:val="fr-FR"/>
              </w:rPr>
              <w:t>  </w:t>
            </w:r>
            <w:r w:rsidRPr="005B4AD3">
              <w:t>"</w:t>
            </w:r>
            <w:bookmarkStart w:id="1339" w:name="__DdeLink__7773_1699636008"/>
            <w:r w:rsidRPr="005B4AD3">
              <w:t>distanceFromFix</w:t>
            </w:r>
            <w:bookmarkEnd w:id="1339"/>
            <w:r w:rsidRPr="005B4AD3">
              <w:t>": 30,</w:t>
            </w:r>
          </w:p>
          <w:p w14:paraId="277FE238" w14:textId="77777777" w:rsidR="005B4AD3" w:rsidRPr="005B4AD3" w:rsidRDefault="005B4AD3" w:rsidP="003D27B5">
            <w:pPr>
              <w:pStyle w:val="Tabletext"/>
            </w:pPr>
            <w:r w:rsidRPr="005B4AD3">
              <w:t>  "sync": "off"</w:t>
            </w:r>
          </w:p>
          <w:p w14:paraId="70164C1E" w14:textId="77777777" w:rsidR="005B4AD3" w:rsidRPr="005B4AD3" w:rsidRDefault="005B4AD3" w:rsidP="003D27B5">
            <w:pPr>
              <w:pStyle w:val="Tabletext"/>
            </w:pPr>
            <w:r w:rsidRPr="005B4AD3">
              <w:t>}</w:t>
            </w:r>
          </w:p>
        </w:tc>
      </w:tr>
    </w:tbl>
    <w:p w14:paraId="7EDC8B16" w14:textId="0B05B582" w:rsidR="009947DD" w:rsidRDefault="00D31BBE" w:rsidP="003D27B5">
      <w:pPr>
        <w:pStyle w:val="AppendixHead4"/>
      </w:pPr>
      <w:r w:rsidRPr="00D31BBE">
        <w:t>GNSS base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867FB" w14:paraId="5F22AA08" w14:textId="77777777" w:rsidTr="00D32BD9">
        <w:tc>
          <w:tcPr>
            <w:tcW w:w="1855" w:type="dxa"/>
            <w:tcBorders>
              <w:top w:val="single" w:sz="4" w:space="0" w:color="000000"/>
              <w:left w:val="single" w:sz="4" w:space="0" w:color="000000"/>
            </w:tcBorders>
          </w:tcPr>
          <w:p w14:paraId="3B234E7F" w14:textId="77777777" w:rsidR="004867FB" w:rsidRDefault="004867FB"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548721A5" w14:textId="77777777" w:rsidR="004867FB" w:rsidRDefault="004867FB" w:rsidP="003D27B5">
            <w:pPr>
              <w:pStyle w:val="Tabletext"/>
            </w:pPr>
            <w:r>
              <w:t>’base’</w:t>
            </w:r>
          </w:p>
        </w:tc>
      </w:tr>
      <w:tr w:rsidR="004867FB" w14:paraId="0CC31414" w14:textId="77777777" w:rsidTr="00D32BD9">
        <w:tc>
          <w:tcPr>
            <w:tcW w:w="1855" w:type="dxa"/>
            <w:tcBorders>
              <w:left w:val="single" w:sz="4" w:space="0" w:color="000000"/>
            </w:tcBorders>
          </w:tcPr>
          <w:p w14:paraId="4FE1CEBF" w14:textId="77777777" w:rsidR="004867FB" w:rsidRDefault="004867FB" w:rsidP="003D27B5">
            <w:pPr>
              <w:pStyle w:val="Tableheading"/>
            </w:pPr>
            <w:r>
              <w:t>Description:</w:t>
            </w:r>
          </w:p>
        </w:tc>
        <w:tc>
          <w:tcPr>
            <w:tcW w:w="7783" w:type="dxa"/>
            <w:tcBorders>
              <w:left w:val="single" w:sz="4" w:space="0" w:color="000000"/>
              <w:right w:val="single" w:sz="4" w:space="0" w:color="000000"/>
            </w:tcBorders>
          </w:tcPr>
          <w:p w14:paraId="24C5470F" w14:textId="77777777" w:rsidR="004867FB" w:rsidRDefault="004867FB" w:rsidP="003D27B5">
            <w:pPr>
              <w:pStyle w:val="Tabletext"/>
            </w:pPr>
            <w:r>
              <w:t>Select GNSS wake-up base. Allowed values:</w:t>
            </w:r>
          </w:p>
          <w:p w14:paraId="3F43E3D7" w14:textId="77777777" w:rsidR="004867FB" w:rsidRDefault="004867FB" w:rsidP="003D27B5">
            <w:pPr>
              <w:pStyle w:val="Tabletext"/>
              <w:numPr>
                <w:ilvl w:val="0"/>
                <w:numId w:val="170"/>
              </w:numPr>
            </w:pPr>
            <w:r>
              <w:t>null – query from server</w:t>
            </w:r>
          </w:p>
          <w:p w14:paraId="2A887D55" w14:textId="77777777" w:rsidR="004867FB" w:rsidRDefault="004867FB" w:rsidP="003D27B5">
            <w:pPr>
              <w:pStyle w:val="Tabletext"/>
              <w:numPr>
                <w:ilvl w:val="0"/>
                <w:numId w:val="170"/>
              </w:numPr>
            </w:pPr>
            <w:r>
              <w:t>async – not synchronized with other tasks (optional)</w:t>
            </w:r>
          </w:p>
          <w:p w14:paraId="513CF1A1" w14:textId="77777777" w:rsidR="004867FB" w:rsidRDefault="004867FB" w:rsidP="003D27B5">
            <w:pPr>
              <w:pStyle w:val="Tabletext"/>
              <w:numPr>
                <w:ilvl w:val="0"/>
                <w:numId w:val="170"/>
              </w:numPr>
            </w:pPr>
            <w:r>
              <w:t>preTelematics – always before telematics (optional). If interval is set, then GNSS started before telematics and repeated with interval. Completion of GNSS task triggers telematics task.</w:t>
            </w:r>
          </w:p>
          <w:p w14:paraId="2A0E9FD5" w14:textId="77777777" w:rsidR="004867FB" w:rsidRDefault="004867FB" w:rsidP="003D27B5">
            <w:pPr>
              <w:pStyle w:val="Tabletext"/>
              <w:numPr>
                <w:ilvl w:val="0"/>
                <w:numId w:val="170"/>
              </w:numPr>
            </w:pPr>
            <w:r>
              <w:t>utc – synchronized with UTC (optional)</w:t>
            </w:r>
          </w:p>
          <w:p w14:paraId="0E1668E7" w14:textId="77777777" w:rsidR="004867FB" w:rsidRDefault="004867FB" w:rsidP="003D27B5">
            <w:pPr>
              <w:pStyle w:val="Tabletext"/>
              <w:numPr>
                <w:ilvl w:val="0"/>
                <w:numId w:val="170"/>
              </w:numPr>
            </w:pPr>
            <w:r>
              <w:t>If device supports only one wake-up base, then this command returns only supported base.</w:t>
            </w:r>
          </w:p>
        </w:tc>
      </w:tr>
      <w:tr w:rsidR="004867FB" w14:paraId="41E8642D" w14:textId="77777777" w:rsidTr="00D32BD9">
        <w:tc>
          <w:tcPr>
            <w:tcW w:w="1855" w:type="dxa"/>
            <w:tcBorders>
              <w:left w:val="single" w:sz="4" w:space="0" w:color="000000"/>
            </w:tcBorders>
          </w:tcPr>
          <w:p w14:paraId="32E5F28C" w14:textId="77777777" w:rsidR="004867FB" w:rsidRDefault="004867FB" w:rsidP="003D27B5">
            <w:pPr>
              <w:pStyle w:val="Tableheading"/>
            </w:pPr>
            <w:r>
              <w:t>Required:</w:t>
            </w:r>
          </w:p>
        </w:tc>
        <w:tc>
          <w:tcPr>
            <w:tcW w:w="7783" w:type="dxa"/>
            <w:tcBorders>
              <w:left w:val="single" w:sz="4" w:space="0" w:color="000000"/>
              <w:right w:val="single" w:sz="4" w:space="0" w:color="000000"/>
            </w:tcBorders>
          </w:tcPr>
          <w:p w14:paraId="3A96AFF0" w14:textId="77777777" w:rsidR="004867FB" w:rsidRDefault="004867FB" w:rsidP="003D27B5">
            <w:pPr>
              <w:pStyle w:val="Tabletext"/>
            </w:pPr>
            <w:r>
              <w:t>Optional</w:t>
            </w:r>
          </w:p>
        </w:tc>
      </w:tr>
      <w:tr w:rsidR="004867FB" w14:paraId="6E99DD1B" w14:textId="77777777" w:rsidTr="00D32BD9">
        <w:tc>
          <w:tcPr>
            <w:tcW w:w="1855" w:type="dxa"/>
            <w:tcBorders>
              <w:left w:val="single" w:sz="4" w:space="0" w:color="000000"/>
              <w:bottom w:val="single" w:sz="4" w:space="0" w:color="000000"/>
            </w:tcBorders>
          </w:tcPr>
          <w:p w14:paraId="0B57F1F6" w14:textId="77777777" w:rsidR="004867FB" w:rsidRPr="004867FB" w:rsidRDefault="004867FB" w:rsidP="003D27B5">
            <w:pPr>
              <w:pStyle w:val="Tableheading"/>
            </w:pPr>
            <w:r w:rsidRPr="004867FB">
              <w:t>Example:</w:t>
            </w:r>
          </w:p>
        </w:tc>
        <w:tc>
          <w:tcPr>
            <w:tcW w:w="7783" w:type="dxa"/>
            <w:tcBorders>
              <w:left w:val="single" w:sz="4" w:space="0" w:color="000000"/>
              <w:bottom w:val="single" w:sz="4" w:space="0" w:color="000000"/>
              <w:right w:val="single" w:sz="4" w:space="0" w:color="000000"/>
            </w:tcBorders>
          </w:tcPr>
          <w:p w14:paraId="47EA1527" w14:textId="77777777" w:rsidR="004867FB" w:rsidRPr="004867FB" w:rsidRDefault="004867FB" w:rsidP="003D27B5">
            <w:pPr>
              <w:pStyle w:val="Tabletext"/>
            </w:pPr>
            <w:r w:rsidRPr="004867FB">
              <w:t>"gnss":</w:t>
            </w:r>
          </w:p>
          <w:p w14:paraId="7A3A4824" w14:textId="77777777" w:rsidR="004867FB" w:rsidRPr="004867FB" w:rsidRDefault="004867FB" w:rsidP="003D27B5">
            <w:pPr>
              <w:pStyle w:val="Tabletext"/>
            </w:pPr>
            <w:r w:rsidRPr="004867FB">
              <w:t>{</w:t>
            </w:r>
          </w:p>
          <w:p w14:paraId="28EE7827" w14:textId="77777777" w:rsidR="004867FB" w:rsidRPr="004867FB" w:rsidRDefault="004867FB" w:rsidP="003D27B5">
            <w:pPr>
              <w:pStyle w:val="Tabletext"/>
            </w:pPr>
            <w:r w:rsidRPr="003D27B5">
              <w:t>  </w:t>
            </w:r>
            <w:bookmarkStart w:id="1340" w:name="__DdeLink__5027_2140393061"/>
            <w:r w:rsidRPr="003D27B5">
              <w:t>"base"</w:t>
            </w:r>
            <w:bookmarkEnd w:id="1340"/>
            <w:r w:rsidRPr="003D27B5">
              <w:t>: "async"</w:t>
            </w:r>
          </w:p>
          <w:p w14:paraId="5F84395F" w14:textId="77777777" w:rsidR="004867FB" w:rsidRPr="004867FB" w:rsidRDefault="004867FB" w:rsidP="003D27B5">
            <w:pPr>
              <w:pStyle w:val="Tabletext"/>
            </w:pPr>
            <w:r w:rsidRPr="004867FB">
              <w:t>}</w:t>
            </w:r>
          </w:p>
        </w:tc>
      </w:tr>
    </w:tbl>
    <w:p w14:paraId="58A73CE8" w14:textId="4C442C5F" w:rsidR="00D31BBE" w:rsidRDefault="00043A79" w:rsidP="003D27B5">
      <w:pPr>
        <w:pStyle w:val="AppendixHead4"/>
      </w:pPr>
      <w:r w:rsidRPr="00043A79">
        <w:t>GNSS interval</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12E03" w14:paraId="46CD5351" w14:textId="77777777" w:rsidTr="00D32BD9">
        <w:tc>
          <w:tcPr>
            <w:tcW w:w="1855" w:type="dxa"/>
            <w:tcBorders>
              <w:top w:val="single" w:sz="4" w:space="0" w:color="000000"/>
              <w:left w:val="single" w:sz="4" w:space="0" w:color="000000"/>
            </w:tcBorders>
          </w:tcPr>
          <w:p w14:paraId="5B1BCC8D" w14:textId="77777777" w:rsidR="00412E03" w:rsidRDefault="00412E03"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5483291E" w14:textId="77777777" w:rsidR="00412E03" w:rsidRDefault="00412E03" w:rsidP="003D27B5">
            <w:pPr>
              <w:pStyle w:val="Tabletext"/>
            </w:pPr>
            <w:r>
              <w:t>’interval’</w:t>
            </w:r>
          </w:p>
        </w:tc>
      </w:tr>
      <w:tr w:rsidR="00412E03" w14:paraId="7E90CC2F" w14:textId="77777777" w:rsidTr="00D32BD9">
        <w:tc>
          <w:tcPr>
            <w:tcW w:w="1855" w:type="dxa"/>
            <w:tcBorders>
              <w:left w:val="single" w:sz="4" w:space="0" w:color="000000"/>
            </w:tcBorders>
          </w:tcPr>
          <w:p w14:paraId="4E022816" w14:textId="77777777" w:rsidR="00412E03" w:rsidRDefault="00412E03" w:rsidP="003D27B5">
            <w:pPr>
              <w:pStyle w:val="Tableheading"/>
            </w:pPr>
            <w:r>
              <w:t>Description:</w:t>
            </w:r>
          </w:p>
        </w:tc>
        <w:tc>
          <w:tcPr>
            <w:tcW w:w="7783" w:type="dxa"/>
            <w:tcBorders>
              <w:left w:val="single" w:sz="4" w:space="0" w:color="000000"/>
              <w:right w:val="single" w:sz="4" w:space="0" w:color="000000"/>
            </w:tcBorders>
          </w:tcPr>
          <w:p w14:paraId="43C8AFC8" w14:textId="77777777" w:rsidR="00412E03" w:rsidRDefault="00412E03" w:rsidP="003D27B5">
            <w:pPr>
              <w:pStyle w:val="Tabletext"/>
            </w:pPr>
            <w:r>
              <w:t>Set or get time interval for GNSS time and position checkup. Allowed values:</w:t>
            </w:r>
          </w:p>
          <w:p w14:paraId="050C52B1" w14:textId="77777777" w:rsidR="00412E03" w:rsidRDefault="00412E03" w:rsidP="003D27B5">
            <w:pPr>
              <w:pStyle w:val="Tabletext"/>
              <w:numPr>
                <w:ilvl w:val="0"/>
                <w:numId w:val="171"/>
              </w:numPr>
            </w:pPr>
            <w:r>
              <w:t>null – query from server</w:t>
            </w:r>
          </w:p>
          <w:p w14:paraId="44CD0B45" w14:textId="77777777" w:rsidR="00412E03" w:rsidRDefault="00412E03" w:rsidP="003D27B5">
            <w:pPr>
              <w:pStyle w:val="Tabletext"/>
              <w:numPr>
                <w:ilvl w:val="0"/>
                <w:numId w:val="171"/>
              </w:numPr>
            </w:pPr>
            <w:r>
              <w:t>0 – disable GNSS time and position periodical checkup</w:t>
            </w:r>
          </w:p>
          <w:p w14:paraId="09362E09" w14:textId="77777777" w:rsidR="00412E03" w:rsidRDefault="00412E03" w:rsidP="003D27B5">
            <w:pPr>
              <w:pStyle w:val="Tabletext"/>
              <w:numPr>
                <w:ilvl w:val="0"/>
                <w:numId w:val="171"/>
              </w:numPr>
            </w:pPr>
            <w:r>
              <w:t>any positive number – interval in seconds</w:t>
            </w:r>
          </w:p>
        </w:tc>
      </w:tr>
      <w:tr w:rsidR="00412E03" w14:paraId="7E22BAE0" w14:textId="77777777" w:rsidTr="00D32BD9">
        <w:tc>
          <w:tcPr>
            <w:tcW w:w="1855" w:type="dxa"/>
            <w:tcBorders>
              <w:left w:val="single" w:sz="4" w:space="0" w:color="000000"/>
            </w:tcBorders>
          </w:tcPr>
          <w:p w14:paraId="13F61AC4" w14:textId="77777777" w:rsidR="00412E03" w:rsidRDefault="00412E03" w:rsidP="003D27B5">
            <w:pPr>
              <w:pStyle w:val="Tableheading"/>
            </w:pPr>
            <w:r>
              <w:t>Required:</w:t>
            </w:r>
          </w:p>
        </w:tc>
        <w:tc>
          <w:tcPr>
            <w:tcW w:w="7783" w:type="dxa"/>
            <w:tcBorders>
              <w:left w:val="single" w:sz="4" w:space="0" w:color="000000"/>
              <w:right w:val="single" w:sz="4" w:space="0" w:color="000000"/>
            </w:tcBorders>
          </w:tcPr>
          <w:p w14:paraId="636D960F" w14:textId="77777777" w:rsidR="00412E03" w:rsidRDefault="00412E03" w:rsidP="003D27B5">
            <w:pPr>
              <w:pStyle w:val="Tabletext"/>
            </w:pPr>
            <w:r>
              <w:t>Optional</w:t>
            </w:r>
          </w:p>
        </w:tc>
      </w:tr>
      <w:tr w:rsidR="00412E03" w14:paraId="0FB34F36" w14:textId="77777777" w:rsidTr="00D32BD9">
        <w:tc>
          <w:tcPr>
            <w:tcW w:w="1855" w:type="dxa"/>
            <w:tcBorders>
              <w:left w:val="single" w:sz="4" w:space="0" w:color="000000"/>
              <w:bottom w:val="single" w:sz="4" w:space="0" w:color="000000"/>
            </w:tcBorders>
          </w:tcPr>
          <w:p w14:paraId="15682621" w14:textId="77777777" w:rsidR="00412E03" w:rsidRPr="00412E03" w:rsidRDefault="00412E03" w:rsidP="003D27B5">
            <w:pPr>
              <w:pStyle w:val="Tableheading"/>
            </w:pPr>
            <w:r w:rsidRPr="00412E03">
              <w:t>Example:</w:t>
            </w:r>
          </w:p>
        </w:tc>
        <w:tc>
          <w:tcPr>
            <w:tcW w:w="7783" w:type="dxa"/>
            <w:tcBorders>
              <w:left w:val="single" w:sz="4" w:space="0" w:color="000000"/>
              <w:bottom w:val="single" w:sz="4" w:space="0" w:color="000000"/>
              <w:right w:val="single" w:sz="4" w:space="0" w:color="000000"/>
            </w:tcBorders>
          </w:tcPr>
          <w:p w14:paraId="578B721D" w14:textId="77777777" w:rsidR="00412E03" w:rsidRPr="00412E03" w:rsidRDefault="00412E03" w:rsidP="003D27B5">
            <w:pPr>
              <w:pStyle w:val="Tabletext"/>
            </w:pPr>
            <w:r w:rsidRPr="00412E03">
              <w:t>"gnss":</w:t>
            </w:r>
          </w:p>
          <w:p w14:paraId="1BA5B03C" w14:textId="77777777" w:rsidR="00412E03" w:rsidRPr="00412E03" w:rsidRDefault="00412E03" w:rsidP="003D27B5">
            <w:pPr>
              <w:pStyle w:val="Tabletext"/>
            </w:pPr>
            <w:r w:rsidRPr="00412E03">
              <w:t>{</w:t>
            </w:r>
          </w:p>
          <w:p w14:paraId="3E669E47" w14:textId="77777777" w:rsidR="00412E03" w:rsidRPr="00412E03" w:rsidRDefault="00412E03" w:rsidP="003D27B5">
            <w:pPr>
              <w:pStyle w:val="Tabletext"/>
            </w:pPr>
            <w:r w:rsidRPr="00412E03">
              <w:t>  "interval": 300</w:t>
            </w:r>
          </w:p>
          <w:p w14:paraId="01D2D147" w14:textId="77777777" w:rsidR="00412E03" w:rsidRPr="00412E03" w:rsidRDefault="00412E03" w:rsidP="003D27B5">
            <w:pPr>
              <w:pStyle w:val="Tabletext"/>
            </w:pPr>
            <w:r w:rsidRPr="00412E03">
              <w:t>}</w:t>
            </w:r>
          </w:p>
        </w:tc>
      </w:tr>
    </w:tbl>
    <w:p w14:paraId="591177E5" w14:textId="77777777" w:rsidR="00C103C9" w:rsidRDefault="00C103C9" w:rsidP="003D27B5">
      <w:pPr>
        <w:pStyle w:val="BodyText"/>
        <w:rPr>
          <w:rFonts w:eastAsia="Calibri" w:cs="Arial"/>
          <w:b/>
          <w:color w:val="00558C"/>
          <w:lang w:eastAsia="en-GB"/>
        </w:rPr>
      </w:pPr>
      <w:r>
        <w:br w:type="page"/>
      </w:r>
    </w:p>
    <w:p w14:paraId="0AEAD183" w14:textId="129429BA" w:rsidR="00043A79" w:rsidRDefault="00C32D50" w:rsidP="003D27B5">
      <w:pPr>
        <w:pStyle w:val="AppendixHead4"/>
      </w:pPr>
      <w:r w:rsidRPr="00C32D50">
        <w:lastRenderedPageBreak/>
        <w:t>GNSS duration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A65C7" w14:paraId="6A1F508E" w14:textId="77777777" w:rsidTr="00D32BD9">
        <w:trPr>
          <w:cantSplit/>
        </w:trPr>
        <w:tc>
          <w:tcPr>
            <w:tcW w:w="1855" w:type="dxa"/>
            <w:tcBorders>
              <w:top w:val="single" w:sz="4" w:space="0" w:color="000000"/>
              <w:left w:val="single" w:sz="4" w:space="0" w:color="000000"/>
            </w:tcBorders>
          </w:tcPr>
          <w:p w14:paraId="049029C8" w14:textId="77777777" w:rsidR="00DA65C7" w:rsidRDefault="00DA65C7"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299F94E1" w14:textId="77777777" w:rsidR="00DA65C7" w:rsidRDefault="00DA65C7" w:rsidP="003D27B5">
            <w:pPr>
              <w:pStyle w:val="Tabletext"/>
            </w:pPr>
            <w:r>
              <w:t>’duration’</w:t>
            </w:r>
          </w:p>
        </w:tc>
      </w:tr>
      <w:tr w:rsidR="00DA65C7" w14:paraId="2DE0596D" w14:textId="77777777" w:rsidTr="00D32BD9">
        <w:trPr>
          <w:cantSplit/>
        </w:trPr>
        <w:tc>
          <w:tcPr>
            <w:tcW w:w="1855" w:type="dxa"/>
            <w:tcBorders>
              <w:left w:val="single" w:sz="4" w:space="0" w:color="000000"/>
            </w:tcBorders>
          </w:tcPr>
          <w:p w14:paraId="4E62491A" w14:textId="77777777" w:rsidR="00DA65C7" w:rsidRDefault="00DA65C7" w:rsidP="003D27B5">
            <w:pPr>
              <w:pStyle w:val="Tableheading"/>
            </w:pPr>
            <w:r>
              <w:t>Description:</w:t>
            </w:r>
          </w:p>
        </w:tc>
        <w:tc>
          <w:tcPr>
            <w:tcW w:w="7783" w:type="dxa"/>
            <w:tcBorders>
              <w:left w:val="single" w:sz="4" w:space="0" w:color="000000"/>
              <w:right w:val="single" w:sz="4" w:space="0" w:color="000000"/>
            </w:tcBorders>
          </w:tcPr>
          <w:p w14:paraId="2B9B4B67" w14:textId="77777777" w:rsidR="00DA65C7" w:rsidRDefault="00DA65C7" w:rsidP="003D27B5">
            <w:pPr>
              <w:pStyle w:val="Tabletext"/>
            </w:pPr>
            <w:r>
              <w:t>Set or get duration for GNSS time and position checkup. Allowed values:</w:t>
            </w:r>
          </w:p>
          <w:p w14:paraId="7FA889E7" w14:textId="77777777" w:rsidR="00DA65C7" w:rsidRDefault="00DA65C7" w:rsidP="003D27B5">
            <w:pPr>
              <w:pStyle w:val="Tabletext"/>
              <w:numPr>
                <w:ilvl w:val="0"/>
                <w:numId w:val="172"/>
              </w:numPr>
            </w:pPr>
            <w:r>
              <w:t>null – query from server</w:t>
            </w:r>
          </w:p>
          <w:p w14:paraId="7FBF5ACD" w14:textId="77777777" w:rsidR="00DA65C7" w:rsidRDefault="00DA65C7" w:rsidP="003D27B5">
            <w:pPr>
              <w:pStyle w:val="Tabletext"/>
              <w:numPr>
                <w:ilvl w:val="0"/>
                <w:numId w:val="172"/>
              </w:numPr>
            </w:pPr>
            <w:r>
              <w:t>0 – disable GNSS time and position checkup</w:t>
            </w:r>
          </w:p>
          <w:p w14:paraId="6B0B5C49" w14:textId="77777777" w:rsidR="00DA65C7" w:rsidRDefault="00DA65C7" w:rsidP="003D27B5">
            <w:pPr>
              <w:pStyle w:val="Tabletext"/>
              <w:numPr>
                <w:ilvl w:val="0"/>
                <w:numId w:val="172"/>
              </w:numPr>
            </w:pPr>
            <w:r>
              <w:t>any positive number – duration in seconds</w:t>
            </w:r>
          </w:p>
        </w:tc>
      </w:tr>
      <w:tr w:rsidR="00DA65C7" w14:paraId="79A3342E" w14:textId="77777777" w:rsidTr="00D32BD9">
        <w:trPr>
          <w:cantSplit/>
        </w:trPr>
        <w:tc>
          <w:tcPr>
            <w:tcW w:w="1855" w:type="dxa"/>
            <w:tcBorders>
              <w:left w:val="single" w:sz="4" w:space="0" w:color="000000"/>
            </w:tcBorders>
          </w:tcPr>
          <w:p w14:paraId="12D37CA6" w14:textId="77777777" w:rsidR="00DA65C7" w:rsidRDefault="00DA65C7" w:rsidP="003D27B5">
            <w:pPr>
              <w:pStyle w:val="Tableheading"/>
            </w:pPr>
            <w:r>
              <w:t>Required:</w:t>
            </w:r>
          </w:p>
        </w:tc>
        <w:tc>
          <w:tcPr>
            <w:tcW w:w="7783" w:type="dxa"/>
            <w:tcBorders>
              <w:left w:val="single" w:sz="4" w:space="0" w:color="000000"/>
              <w:right w:val="single" w:sz="4" w:space="0" w:color="000000"/>
            </w:tcBorders>
          </w:tcPr>
          <w:p w14:paraId="56619BCF" w14:textId="77777777" w:rsidR="00DA65C7" w:rsidRDefault="00DA65C7" w:rsidP="003D27B5">
            <w:pPr>
              <w:pStyle w:val="Tabletext"/>
            </w:pPr>
            <w:r>
              <w:t>Optional</w:t>
            </w:r>
          </w:p>
        </w:tc>
      </w:tr>
      <w:tr w:rsidR="00DA65C7" w14:paraId="720233E3" w14:textId="77777777" w:rsidTr="00D32BD9">
        <w:trPr>
          <w:cantSplit/>
        </w:trPr>
        <w:tc>
          <w:tcPr>
            <w:tcW w:w="1855" w:type="dxa"/>
            <w:tcBorders>
              <w:left w:val="single" w:sz="4" w:space="0" w:color="000000"/>
              <w:bottom w:val="single" w:sz="4" w:space="0" w:color="000000"/>
            </w:tcBorders>
          </w:tcPr>
          <w:p w14:paraId="0515BCB4" w14:textId="77777777" w:rsidR="00DA65C7" w:rsidRPr="00DA65C7" w:rsidRDefault="00DA65C7" w:rsidP="003D27B5">
            <w:pPr>
              <w:pStyle w:val="Tableheading"/>
            </w:pPr>
            <w:r w:rsidRPr="00DA65C7">
              <w:t>Example:</w:t>
            </w:r>
          </w:p>
        </w:tc>
        <w:tc>
          <w:tcPr>
            <w:tcW w:w="7783" w:type="dxa"/>
            <w:tcBorders>
              <w:left w:val="single" w:sz="4" w:space="0" w:color="000000"/>
              <w:bottom w:val="single" w:sz="4" w:space="0" w:color="000000"/>
              <w:right w:val="single" w:sz="4" w:space="0" w:color="000000"/>
            </w:tcBorders>
          </w:tcPr>
          <w:p w14:paraId="2DF4FFC3" w14:textId="77777777" w:rsidR="00DA65C7" w:rsidRPr="00DA65C7" w:rsidRDefault="00DA65C7" w:rsidP="003D27B5">
            <w:pPr>
              <w:pStyle w:val="Tabletext"/>
            </w:pPr>
            <w:r w:rsidRPr="00DA65C7">
              <w:t>"gnss":</w:t>
            </w:r>
          </w:p>
          <w:p w14:paraId="2B04A26D" w14:textId="77777777" w:rsidR="00DA65C7" w:rsidRPr="00DA65C7" w:rsidRDefault="00DA65C7" w:rsidP="003D27B5">
            <w:pPr>
              <w:pStyle w:val="Tabletext"/>
            </w:pPr>
            <w:r w:rsidRPr="00DA65C7">
              <w:t>{</w:t>
            </w:r>
          </w:p>
          <w:p w14:paraId="6BD7E71E" w14:textId="77777777" w:rsidR="00DA65C7" w:rsidRPr="00DA65C7" w:rsidRDefault="00DA65C7" w:rsidP="003D27B5">
            <w:pPr>
              <w:pStyle w:val="Tabletext"/>
            </w:pPr>
            <w:r w:rsidRPr="003D27B5">
              <w:t>  "duration": 120</w:t>
            </w:r>
          </w:p>
          <w:p w14:paraId="54CA5A97" w14:textId="77777777" w:rsidR="00DA65C7" w:rsidRPr="00DA65C7" w:rsidRDefault="00DA65C7" w:rsidP="003D27B5">
            <w:pPr>
              <w:pStyle w:val="Tabletext"/>
            </w:pPr>
            <w:r w:rsidRPr="00DA65C7">
              <w:t>}</w:t>
            </w:r>
          </w:p>
        </w:tc>
      </w:tr>
    </w:tbl>
    <w:p w14:paraId="5738A4B6" w14:textId="490C7530" w:rsidR="00C32D50" w:rsidRDefault="001C197A" w:rsidP="003D27B5">
      <w:pPr>
        <w:pStyle w:val="AppendixHead4"/>
      </w:pPr>
      <w:r w:rsidRPr="001C197A">
        <w:t>Latitude and longitude of fixed position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A3EAD" w14:paraId="38A07B2F" w14:textId="77777777" w:rsidTr="00D32BD9">
        <w:tc>
          <w:tcPr>
            <w:tcW w:w="1855" w:type="dxa"/>
            <w:tcBorders>
              <w:top w:val="single" w:sz="4" w:space="0" w:color="000000"/>
              <w:left w:val="single" w:sz="4" w:space="0" w:color="000000"/>
            </w:tcBorders>
          </w:tcPr>
          <w:p w14:paraId="455273BF" w14:textId="77777777" w:rsidR="00BA3EAD" w:rsidRDefault="00BA3EAD"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072F3211" w14:textId="77777777" w:rsidR="00BA3EAD" w:rsidRDefault="00BA3EAD" w:rsidP="003D27B5">
            <w:pPr>
              <w:pStyle w:val="Tabletext"/>
            </w:pPr>
            <w:r>
              <w:t>’fixPosition’</w:t>
            </w:r>
          </w:p>
        </w:tc>
      </w:tr>
      <w:tr w:rsidR="00BA3EAD" w14:paraId="69B5FA9B" w14:textId="77777777" w:rsidTr="00D32BD9">
        <w:tc>
          <w:tcPr>
            <w:tcW w:w="1855" w:type="dxa"/>
            <w:tcBorders>
              <w:left w:val="single" w:sz="4" w:space="0" w:color="000000"/>
            </w:tcBorders>
          </w:tcPr>
          <w:p w14:paraId="7FA29F13" w14:textId="77777777" w:rsidR="00BA3EAD" w:rsidRDefault="00BA3EAD" w:rsidP="003D27B5">
            <w:pPr>
              <w:pStyle w:val="Tableheading"/>
            </w:pPr>
            <w:r>
              <w:t>Description:</w:t>
            </w:r>
          </w:p>
        </w:tc>
        <w:tc>
          <w:tcPr>
            <w:tcW w:w="7783" w:type="dxa"/>
            <w:tcBorders>
              <w:left w:val="single" w:sz="4" w:space="0" w:color="000000"/>
              <w:right w:val="single" w:sz="4" w:space="0" w:color="000000"/>
            </w:tcBorders>
          </w:tcPr>
          <w:p w14:paraId="1CBD966A" w14:textId="77777777" w:rsidR="00BA3EAD" w:rsidRDefault="00BA3EAD" w:rsidP="003D27B5">
            <w:pPr>
              <w:pStyle w:val="Tabletext"/>
            </w:pPr>
            <w:r>
              <w:t>Set or get latitude and longitude of fix position. Array, where first value is latitude and second value longitude. Positive values indicate Northern latitudes and Eastern longitudes. Allowed values:</w:t>
            </w:r>
          </w:p>
          <w:p w14:paraId="30401363" w14:textId="77777777" w:rsidR="00BA3EAD" w:rsidRDefault="00BA3EAD" w:rsidP="003D27B5">
            <w:pPr>
              <w:pStyle w:val="Tabletext"/>
              <w:numPr>
                <w:ilvl w:val="0"/>
                <w:numId w:val="173"/>
              </w:numPr>
            </w:pPr>
            <w:r>
              <w:t>null – query from server</w:t>
            </w:r>
          </w:p>
          <w:p w14:paraId="25347D41" w14:textId="77777777" w:rsidR="00BA3EAD" w:rsidRDefault="00BA3EAD" w:rsidP="003D27B5">
            <w:pPr>
              <w:pStyle w:val="Tabletext"/>
              <w:numPr>
                <w:ilvl w:val="0"/>
                <w:numId w:val="173"/>
              </w:numPr>
            </w:pPr>
            <w:r>
              <w:t>array of degrees for latitude -90.0/90.0, and for longitude -180.0/180.0</w:t>
            </w:r>
          </w:p>
        </w:tc>
      </w:tr>
      <w:tr w:rsidR="00BA3EAD" w14:paraId="65716E0C" w14:textId="77777777" w:rsidTr="00D32BD9">
        <w:tc>
          <w:tcPr>
            <w:tcW w:w="1855" w:type="dxa"/>
            <w:tcBorders>
              <w:left w:val="single" w:sz="4" w:space="0" w:color="000000"/>
            </w:tcBorders>
          </w:tcPr>
          <w:p w14:paraId="055BFDE7" w14:textId="77777777" w:rsidR="00BA3EAD" w:rsidRDefault="00BA3EAD" w:rsidP="003D27B5">
            <w:pPr>
              <w:pStyle w:val="Tableheading"/>
            </w:pPr>
            <w:r>
              <w:t>Required:</w:t>
            </w:r>
          </w:p>
        </w:tc>
        <w:tc>
          <w:tcPr>
            <w:tcW w:w="7783" w:type="dxa"/>
            <w:tcBorders>
              <w:left w:val="single" w:sz="4" w:space="0" w:color="000000"/>
              <w:right w:val="single" w:sz="4" w:space="0" w:color="000000"/>
            </w:tcBorders>
          </w:tcPr>
          <w:p w14:paraId="3528487B" w14:textId="77777777" w:rsidR="00BA3EAD" w:rsidRDefault="00BA3EAD" w:rsidP="003D27B5">
            <w:pPr>
              <w:pStyle w:val="Tabletext"/>
            </w:pPr>
            <w:r>
              <w:t>Optional</w:t>
            </w:r>
          </w:p>
        </w:tc>
      </w:tr>
      <w:tr w:rsidR="00BA3EAD" w14:paraId="1F45203D" w14:textId="77777777" w:rsidTr="00D32BD9">
        <w:tc>
          <w:tcPr>
            <w:tcW w:w="1855" w:type="dxa"/>
            <w:tcBorders>
              <w:left w:val="single" w:sz="4" w:space="0" w:color="000000"/>
              <w:bottom w:val="single" w:sz="4" w:space="0" w:color="000000"/>
            </w:tcBorders>
          </w:tcPr>
          <w:p w14:paraId="4B97BA9E" w14:textId="77777777" w:rsidR="00BA3EAD" w:rsidRPr="00BA3EAD" w:rsidRDefault="00BA3EAD" w:rsidP="003D27B5">
            <w:pPr>
              <w:pStyle w:val="Tableheading"/>
            </w:pPr>
            <w:r w:rsidRPr="00BA3EAD">
              <w:t>Example:</w:t>
            </w:r>
          </w:p>
        </w:tc>
        <w:tc>
          <w:tcPr>
            <w:tcW w:w="7783" w:type="dxa"/>
            <w:tcBorders>
              <w:left w:val="single" w:sz="4" w:space="0" w:color="000000"/>
              <w:bottom w:val="single" w:sz="4" w:space="0" w:color="000000"/>
              <w:right w:val="single" w:sz="4" w:space="0" w:color="000000"/>
            </w:tcBorders>
          </w:tcPr>
          <w:p w14:paraId="16DF2DB2" w14:textId="77777777" w:rsidR="00BA3EAD" w:rsidRPr="00BA3EAD" w:rsidRDefault="00BA3EAD" w:rsidP="003D27B5">
            <w:pPr>
              <w:pStyle w:val="Tabletext"/>
            </w:pPr>
            <w:r w:rsidRPr="00BA3EAD">
              <w:t>"gnss":</w:t>
            </w:r>
          </w:p>
          <w:p w14:paraId="0AE8C788" w14:textId="77777777" w:rsidR="00BA3EAD" w:rsidRPr="00BA3EAD" w:rsidRDefault="00BA3EAD" w:rsidP="003D27B5">
            <w:pPr>
              <w:pStyle w:val="Tabletext"/>
            </w:pPr>
            <w:r w:rsidRPr="00BA3EAD">
              <w:t>{</w:t>
            </w:r>
          </w:p>
          <w:p w14:paraId="1F3B52EC" w14:textId="77777777" w:rsidR="00BA3EAD" w:rsidRPr="00BA3EAD" w:rsidRDefault="00BA3EAD" w:rsidP="003D27B5">
            <w:pPr>
              <w:pStyle w:val="Tabletext"/>
            </w:pPr>
            <w:r w:rsidRPr="003D27B5">
              <w:t>  "fixPosition": [60.0, 110.0]</w:t>
            </w:r>
          </w:p>
          <w:p w14:paraId="41E8E926" w14:textId="77777777" w:rsidR="00BA3EAD" w:rsidRPr="00BA3EAD" w:rsidRDefault="00BA3EAD" w:rsidP="003D27B5">
            <w:pPr>
              <w:pStyle w:val="Tabletext"/>
            </w:pPr>
            <w:r w:rsidRPr="00BA3EAD">
              <w:t>}</w:t>
            </w:r>
          </w:p>
        </w:tc>
      </w:tr>
    </w:tbl>
    <w:p w14:paraId="4B6A694D" w14:textId="78F7C0A1" w:rsidR="00A12C49" w:rsidRDefault="00D5699F" w:rsidP="003D27B5">
      <w:pPr>
        <w:pStyle w:val="AppendixHead4"/>
      </w:pPr>
      <w:r w:rsidRPr="00D5699F">
        <w:t>Maximum allowed distance from fix position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75939" w14:paraId="0B7243FC" w14:textId="77777777" w:rsidTr="00D32BD9">
        <w:tc>
          <w:tcPr>
            <w:tcW w:w="1855" w:type="dxa"/>
            <w:tcBorders>
              <w:top w:val="single" w:sz="4" w:space="0" w:color="000000"/>
              <w:left w:val="single" w:sz="4" w:space="0" w:color="000000"/>
            </w:tcBorders>
          </w:tcPr>
          <w:p w14:paraId="02088531" w14:textId="77777777" w:rsidR="00E75939" w:rsidRDefault="00E75939"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1BEA6D5D" w14:textId="77777777" w:rsidR="00E75939" w:rsidRDefault="00E75939" w:rsidP="003D27B5">
            <w:pPr>
              <w:pStyle w:val="Tabletext"/>
            </w:pPr>
            <w:r>
              <w:t>’distanceFromFix’</w:t>
            </w:r>
          </w:p>
        </w:tc>
      </w:tr>
      <w:tr w:rsidR="00E75939" w14:paraId="66F024AD" w14:textId="77777777" w:rsidTr="00D32BD9">
        <w:tc>
          <w:tcPr>
            <w:tcW w:w="1855" w:type="dxa"/>
            <w:tcBorders>
              <w:left w:val="single" w:sz="4" w:space="0" w:color="000000"/>
            </w:tcBorders>
          </w:tcPr>
          <w:p w14:paraId="39A6D1B2" w14:textId="77777777" w:rsidR="00E75939" w:rsidRDefault="00E75939" w:rsidP="003D27B5">
            <w:pPr>
              <w:pStyle w:val="Tableheading"/>
            </w:pPr>
            <w:r>
              <w:t>Description:</w:t>
            </w:r>
          </w:p>
        </w:tc>
        <w:tc>
          <w:tcPr>
            <w:tcW w:w="7783" w:type="dxa"/>
            <w:tcBorders>
              <w:left w:val="single" w:sz="4" w:space="0" w:color="000000"/>
              <w:right w:val="single" w:sz="4" w:space="0" w:color="000000"/>
            </w:tcBorders>
          </w:tcPr>
          <w:p w14:paraId="4FC76784" w14:textId="77777777" w:rsidR="00E75939" w:rsidRDefault="00E75939" w:rsidP="003D27B5">
            <w:pPr>
              <w:pStyle w:val="Tabletext"/>
            </w:pPr>
            <w:r>
              <w:t>Set or get distance from fix position. Allowed values:</w:t>
            </w:r>
          </w:p>
          <w:p w14:paraId="2FDB023B" w14:textId="77777777" w:rsidR="00E75939" w:rsidRDefault="00E75939" w:rsidP="003D27B5">
            <w:pPr>
              <w:pStyle w:val="Tabletext"/>
              <w:numPr>
                <w:ilvl w:val="0"/>
                <w:numId w:val="174"/>
              </w:numPr>
            </w:pPr>
            <w:r>
              <w:t>null – query from server</w:t>
            </w:r>
          </w:p>
          <w:p w14:paraId="7FF14BA6" w14:textId="77777777" w:rsidR="00E75939" w:rsidRDefault="00E75939" w:rsidP="003D27B5">
            <w:pPr>
              <w:pStyle w:val="Tabletext"/>
              <w:numPr>
                <w:ilvl w:val="0"/>
                <w:numId w:val="174"/>
              </w:numPr>
            </w:pPr>
            <w:r>
              <w:t>any positive floating-point number – distance from fix in meters</w:t>
            </w:r>
          </w:p>
        </w:tc>
      </w:tr>
      <w:tr w:rsidR="00E75939" w14:paraId="65330721" w14:textId="77777777" w:rsidTr="00D32BD9">
        <w:tc>
          <w:tcPr>
            <w:tcW w:w="1855" w:type="dxa"/>
            <w:tcBorders>
              <w:left w:val="single" w:sz="4" w:space="0" w:color="000000"/>
            </w:tcBorders>
          </w:tcPr>
          <w:p w14:paraId="25BBE6FA" w14:textId="77777777" w:rsidR="00E75939" w:rsidRDefault="00E75939" w:rsidP="003D27B5">
            <w:pPr>
              <w:pStyle w:val="Tableheading"/>
            </w:pPr>
            <w:r>
              <w:t>Required:</w:t>
            </w:r>
          </w:p>
        </w:tc>
        <w:tc>
          <w:tcPr>
            <w:tcW w:w="7783" w:type="dxa"/>
            <w:tcBorders>
              <w:left w:val="single" w:sz="4" w:space="0" w:color="000000"/>
              <w:right w:val="single" w:sz="4" w:space="0" w:color="000000"/>
            </w:tcBorders>
          </w:tcPr>
          <w:p w14:paraId="3498CE67" w14:textId="77777777" w:rsidR="00E75939" w:rsidRDefault="00E75939" w:rsidP="003D27B5">
            <w:pPr>
              <w:pStyle w:val="Tabletext"/>
            </w:pPr>
            <w:r>
              <w:t>Optional</w:t>
            </w:r>
          </w:p>
        </w:tc>
      </w:tr>
      <w:tr w:rsidR="00E75939" w14:paraId="0DFC9DEC" w14:textId="77777777" w:rsidTr="00D32BD9">
        <w:tc>
          <w:tcPr>
            <w:tcW w:w="1855" w:type="dxa"/>
            <w:tcBorders>
              <w:left w:val="single" w:sz="4" w:space="0" w:color="000000"/>
              <w:bottom w:val="single" w:sz="4" w:space="0" w:color="000000"/>
            </w:tcBorders>
          </w:tcPr>
          <w:p w14:paraId="71A5624A" w14:textId="77777777" w:rsidR="00E75939" w:rsidRPr="00E75939" w:rsidRDefault="00E75939" w:rsidP="003D27B5">
            <w:pPr>
              <w:pStyle w:val="Tableheading"/>
            </w:pPr>
            <w:r w:rsidRPr="00E75939">
              <w:t>Example:</w:t>
            </w:r>
          </w:p>
        </w:tc>
        <w:tc>
          <w:tcPr>
            <w:tcW w:w="7783" w:type="dxa"/>
            <w:tcBorders>
              <w:left w:val="single" w:sz="4" w:space="0" w:color="000000"/>
              <w:bottom w:val="single" w:sz="4" w:space="0" w:color="000000"/>
              <w:right w:val="single" w:sz="4" w:space="0" w:color="000000"/>
            </w:tcBorders>
          </w:tcPr>
          <w:p w14:paraId="70B8A0E6" w14:textId="77777777" w:rsidR="00E75939" w:rsidRPr="00E75939" w:rsidRDefault="00E75939" w:rsidP="003D27B5">
            <w:pPr>
              <w:pStyle w:val="Tabletext"/>
            </w:pPr>
            <w:r w:rsidRPr="00E75939">
              <w:t>"gnss":</w:t>
            </w:r>
          </w:p>
          <w:p w14:paraId="760186AC" w14:textId="77777777" w:rsidR="00E75939" w:rsidRPr="00E75939" w:rsidRDefault="00E75939" w:rsidP="003D27B5">
            <w:pPr>
              <w:pStyle w:val="Tabletext"/>
            </w:pPr>
            <w:r w:rsidRPr="00E75939">
              <w:t>{</w:t>
            </w:r>
          </w:p>
          <w:p w14:paraId="33985CB6" w14:textId="77777777" w:rsidR="00E75939" w:rsidRPr="00E75939" w:rsidRDefault="00E75939" w:rsidP="003D27B5">
            <w:pPr>
              <w:pStyle w:val="Tabletext"/>
            </w:pPr>
            <w:r w:rsidRPr="003D27B5">
              <w:t>  "distanceFromFix": 30</w:t>
            </w:r>
          </w:p>
          <w:p w14:paraId="77297F11" w14:textId="77777777" w:rsidR="00E75939" w:rsidRPr="00E75939" w:rsidRDefault="00E75939" w:rsidP="003D27B5">
            <w:pPr>
              <w:pStyle w:val="Tabletext"/>
            </w:pPr>
            <w:r w:rsidRPr="00E75939">
              <w:t>}</w:t>
            </w:r>
          </w:p>
        </w:tc>
      </w:tr>
    </w:tbl>
    <w:p w14:paraId="42F92D17" w14:textId="77777777" w:rsidR="00F70C64" w:rsidRDefault="00F70C64" w:rsidP="003D27B5">
      <w:pPr>
        <w:pStyle w:val="BodyText"/>
        <w:rPr>
          <w:rFonts w:eastAsia="Calibri" w:cs="Arial"/>
          <w:b/>
          <w:color w:val="00558C"/>
          <w:lang w:eastAsia="en-GB"/>
        </w:rPr>
      </w:pPr>
      <w:r>
        <w:br w:type="page"/>
      </w:r>
    </w:p>
    <w:p w14:paraId="0D2EC9C4" w14:textId="02639FE1" w:rsidR="001C197A" w:rsidRDefault="000B2153" w:rsidP="003D27B5">
      <w:pPr>
        <w:pStyle w:val="AppendixHead4"/>
      </w:pPr>
      <w:r w:rsidRPr="000B2153">
        <w:lastRenderedPageBreak/>
        <w:t>GNSS sync</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12C49" w14:paraId="414558D0" w14:textId="77777777" w:rsidTr="00D32BD9">
        <w:tc>
          <w:tcPr>
            <w:tcW w:w="1855" w:type="dxa"/>
            <w:tcBorders>
              <w:top w:val="single" w:sz="4" w:space="0" w:color="000000"/>
              <w:left w:val="single" w:sz="4" w:space="0" w:color="000000"/>
            </w:tcBorders>
          </w:tcPr>
          <w:p w14:paraId="01CF21DE" w14:textId="77777777" w:rsidR="00A12C49" w:rsidRDefault="00A12C49"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0252E5C5" w14:textId="77777777" w:rsidR="00A12C49" w:rsidRDefault="00A12C49" w:rsidP="003D27B5">
            <w:pPr>
              <w:pStyle w:val="Tabletext"/>
            </w:pPr>
            <w:r>
              <w:t>’sync’</w:t>
            </w:r>
          </w:p>
        </w:tc>
      </w:tr>
      <w:tr w:rsidR="00A12C49" w14:paraId="6D63DFDB" w14:textId="77777777" w:rsidTr="00D32BD9">
        <w:tc>
          <w:tcPr>
            <w:tcW w:w="1855" w:type="dxa"/>
            <w:tcBorders>
              <w:left w:val="single" w:sz="4" w:space="0" w:color="000000"/>
            </w:tcBorders>
          </w:tcPr>
          <w:p w14:paraId="1C6CEE6A" w14:textId="77777777" w:rsidR="00A12C49" w:rsidRDefault="00A12C49" w:rsidP="003D27B5">
            <w:pPr>
              <w:pStyle w:val="Tableheading"/>
            </w:pPr>
            <w:r>
              <w:t>Description:</w:t>
            </w:r>
          </w:p>
        </w:tc>
        <w:tc>
          <w:tcPr>
            <w:tcW w:w="7783" w:type="dxa"/>
            <w:tcBorders>
              <w:left w:val="single" w:sz="4" w:space="0" w:color="000000"/>
              <w:right w:val="single" w:sz="4" w:space="0" w:color="000000"/>
            </w:tcBorders>
          </w:tcPr>
          <w:p w14:paraId="1A0315F4" w14:textId="010D7804" w:rsidR="00A12C49" w:rsidRDefault="00A12C49" w:rsidP="003D27B5">
            <w:pPr>
              <w:pStyle w:val="Tabletext"/>
            </w:pPr>
            <w:r>
              <w:t>Set or get GNSS synchronization of flash code. Only available when positioning is enabled. Allowed values:</w:t>
            </w:r>
          </w:p>
          <w:p w14:paraId="036DE306" w14:textId="77777777" w:rsidR="00A12C49" w:rsidRDefault="00A12C49" w:rsidP="003D27B5">
            <w:pPr>
              <w:pStyle w:val="Tabletext"/>
              <w:numPr>
                <w:ilvl w:val="0"/>
                <w:numId w:val="175"/>
              </w:numPr>
            </w:pPr>
            <w:r>
              <w:t>null – query from server</w:t>
            </w:r>
          </w:p>
          <w:p w14:paraId="29AB0531" w14:textId="77777777" w:rsidR="00A12C49" w:rsidRDefault="00A12C49" w:rsidP="003D27B5">
            <w:pPr>
              <w:pStyle w:val="Tabletext"/>
              <w:numPr>
                <w:ilvl w:val="0"/>
                <w:numId w:val="175"/>
              </w:numPr>
            </w:pPr>
            <w:r>
              <w:t>off – GNSS sync disabled</w:t>
            </w:r>
          </w:p>
          <w:p w14:paraId="20F3027E" w14:textId="77777777" w:rsidR="00A12C49" w:rsidRDefault="00A12C49" w:rsidP="003D27B5">
            <w:pPr>
              <w:pStyle w:val="Tabletext"/>
              <w:numPr>
                <w:ilvl w:val="0"/>
                <w:numId w:val="175"/>
              </w:numPr>
            </w:pPr>
            <w:r>
              <w:t>utc – UTC based GNSS sync (start of flash adjusted to UTC 00:00:00)</w:t>
            </w:r>
          </w:p>
          <w:p w14:paraId="25B35F83" w14:textId="58081B02" w:rsidR="00A12C49" w:rsidRDefault="00A12C49" w:rsidP="003D27B5">
            <w:pPr>
              <w:pStyle w:val="Tabletext"/>
              <w:numPr>
                <w:ilvl w:val="0"/>
                <w:numId w:val="175"/>
              </w:numPr>
            </w:pPr>
            <w:r>
              <w:t>gps – GPS time based GNSS sync</w:t>
            </w:r>
            <w:r w:rsidR="003E28C9">
              <w:t xml:space="preserve"> (start of flash adjusted to TOW 00:00:00)</w:t>
            </w:r>
          </w:p>
        </w:tc>
      </w:tr>
      <w:tr w:rsidR="00A12C49" w14:paraId="32F710C3" w14:textId="77777777" w:rsidTr="00D32BD9">
        <w:tc>
          <w:tcPr>
            <w:tcW w:w="1855" w:type="dxa"/>
            <w:tcBorders>
              <w:left w:val="single" w:sz="4" w:space="0" w:color="000000"/>
            </w:tcBorders>
          </w:tcPr>
          <w:p w14:paraId="2B8FC866" w14:textId="77777777" w:rsidR="00A12C49" w:rsidRDefault="00A12C49" w:rsidP="003D27B5">
            <w:pPr>
              <w:pStyle w:val="Tableheading"/>
            </w:pPr>
            <w:r>
              <w:t>Required:</w:t>
            </w:r>
          </w:p>
        </w:tc>
        <w:tc>
          <w:tcPr>
            <w:tcW w:w="7783" w:type="dxa"/>
            <w:tcBorders>
              <w:left w:val="single" w:sz="4" w:space="0" w:color="000000"/>
              <w:right w:val="single" w:sz="4" w:space="0" w:color="000000"/>
            </w:tcBorders>
          </w:tcPr>
          <w:p w14:paraId="4607C400" w14:textId="77777777" w:rsidR="00A12C49" w:rsidRDefault="00A12C49" w:rsidP="003D27B5">
            <w:pPr>
              <w:pStyle w:val="Tabletext"/>
            </w:pPr>
            <w:r>
              <w:t>Optional</w:t>
            </w:r>
          </w:p>
        </w:tc>
      </w:tr>
      <w:tr w:rsidR="00A12C49" w14:paraId="260E5858" w14:textId="77777777" w:rsidTr="00D32BD9">
        <w:tc>
          <w:tcPr>
            <w:tcW w:w="1855" w:type="dxa"/>
            <w:tcBorders>
              <w:left w:val="single" w:sz="4" w:space="0" w:color="000000"/>
              <w:bottom w:val="single" w:sz="4" w:space="0" w:color="000000"/>
            </w:tcBorders>
          </w:tcPr>
          <w:p w14:paraId="4B4ADDBC" w14:textId="77777777" w:rsidR="00A12C49" w:rsidRPr="00A12C49" w:rsidRDefault="00A12C49" w:rsidP="003D27B5">
            <w:pPr>
              <w:pStyle w:val="Tableheading"/>
            </w:pPr>
            <w:r w:rsidRPr="00A12C49">
              <w:t>Example:</w:t>
            </w:r>
          </w:p>
        </w:tc>
        <w:tc>
          <w:tcPr>
            <w:tcW w:w="7783" w:type="dxa"/>
            <w:tcBorders>
              <w:left w:val="single" w:sz="4" w:space="0" w:color="000000"/>
              <w:bottom w:val="single" w:sz="4" w:space="0" w:color="000000"/>
              <w:right w:val="single" w:sz="4" w:space="0" w:color="000000"/>
            </w:tcBorders>
          </w:tcPr>
          <w:p w14:paraId="1229476C" w14:textId="77777777" w:rsidR="00A12C49" w:rsidRPr="00A12C49" w:rsidRDefault="00A12C49" w:rsidP="003D27B5">
            <w:pPr>
              <w:pStyle w:val="Tabletext"/>
            </w:pPr>
            <w:r w:rsidRPr="00A12C49">
              <w:t>"gnss":</w:t>
            </w:r>
          </w:p>
          <w:p w14:paraId="54A5B0B5" w14:textId="77777777" w:rsidR="00A12C49" w:rsidRPr="00A12C49" w:rsidRDefault="00A12C49" w:rsidP="003D27B5">
            <w:pPr>
              <w:pStyle w:val="Tabletext"/>
            </w:pPr>
            <w:r w:rsidRPr="00A12C49">
              <w:t>{</w:t>
            </w:r>
          </w:p>
          <w:p w14:paraId="7378EB9D" w14:textId="77777777" w:rsidR="00A12C49" w:rsidRPr="00A12C49" w:rsidRDefault="00A12C49" w:rsidP="003D27B5">
            <w:pPr>
              <w:pStyle w:val="Tabletext"/>
            </w:pPr>
            <w:r w:rsidRPr="003D27B5">
              <w:t>  "sync":"utc"</w:t>
            </w:r>
          </w:p>
          <w:p w14:paraId="00F3DA67" w14:textId="77777777" w:rsidR="00A12C49" w:rsidRPr="00A12C49" w:rsidRDefault="00A12C49" w:rsidP="003D27B5">
            <w:pPr>
              <w:pStyle w:val="Tabletext"/>
            </w:pPr>
            <w:r w:rsidRPr="00A12C49">
              <w:t>}</w:t>
            </w:r>
          </w:p>
        </w:tc>
      </w:tr>
    </w:tbl>
    <w:p w14:paraId="1E8DBD39" w14:textId="23AA47FB" w:rsidR="00FD28FF" w:rsidRDefault="004166FC" w:rsidP="003D27B5">
      <w:pPr>
        <w:pStyle w:val="AppendixHead2"/>
      </w:pPr>
      <w:r w:rsidRPr="004166FC">
        <w:t xml:space="preserve">Topic </w:t>
      </w:r>
      <w:commentRangeStart w:id="1341"/>
      <w:commentRangeStart w:id="1342"/>
      <w:r w:rsidRPr="004166FC">
        <w:t>’proprietary</w:t>
      </w:r>
      <w:commentRangeEnd w:id="1341"/>
      <w:r w:rsidR="007441A9">
        <w:rPr>
          <w:rStyle w:val="CommentReference"/>
          <w:rFonts w:asciiTheme="minorHAnsi" w:eastAsiaTheme="minorHAnsi" w:hAnsiTheme="minorHAnsi" w:cstheme="minorBidi"/>
          <w:b w:val="0"/>
          <w:bCs w:val="0"/>
          <w:caps w:val="0"/>
          <w:color w:val="auto"/>
          <w:lang w:eastAsia="en-US"/>
        </w:rPr>
        <w:commentReference w:id="1341"/>
      </w:r>
      <w:commentRangeEnd w:id="1342"/>
      <w:r w:rsidR="003E28C9">
        <w:rPr>
          <w:rStyle w:val="CommentReference"/>
          <w:rFonts w:asciiTheme="minorHAnsi" w:eastAsiaTheme="minorHAnsi" w:hAnsiTheme="minorHAnsi" w:cstheme="minorBidi"/>
          <w:b w:val="0"/>
          <w:bCs w:val="0"/>
          <w:caps w:val="0"/>
          <w:color w:val="auto"/>
          <w:lang w:eastAsia="en-US"/>
        </w:rPr>
        <w:commentReference w:id="1342"/>
      </w:r>
      <w:r w:rsidRPr="004166FC">
        <w:t>’</w:t>
      </w:r>
    </w:p>
    <w:p w14:paraId="4B28244A" w14:textId="30D5DB1F" w:rsidR="00A12C49" w:rsidRDefault="003E3FB2" w:rsidP="00E14A83">
      <w:pPr>
        <w:pStyle w:val="BodyText"/>
        <w:rPr>
          <w:lang w:eastAsia="en-GB"/>
        </w:rPr>
      </w:pPr>
      <w:r w:rsidRPr="003E3FB2">
        <w:rPr>
          <w:lang w:eastAsia="en-GB"/>
        </w:rPr>
        <w:t>This topic is intended to pass raw data to sub-modules, for example Modbus packets. All get commands must have ’resTopic’ property. Proprietary topic to controller contains "resTopic" and "data" properties and to server contains session "sessionId" and "data" properties.</w:t>
      </w:r>
    </w:p>
    <w:p w14:paraId="67FD2630" w14:textId="4E56F770" w:rsidR="003E3FB2" w:rsidRDefault="00887AAA" w:rsidP="00E14A83">
      <w:pPr>
        <w:pStyle w:val="BodyText"/>
        <w:rPr>
          <w:lang w:eastAsia="en-GB"/>
        </w:rPr>
      </w:pPr>
      <w:r w:rsidRPr="00887AAA">
        <w:rPr>
          <w:lang w:eastAsia="en-GB"/>
        </w:rPr>
        <w:t>JSON string to from server to controller: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46412" w14:paraId="79DA11B0"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0B00F8AA" w14:textId="77777777" w:rsidR="00946412" w:rsidRDefault="00946412" w:rsidP="003D27B5">
            <w:pPr>
              <w:pStyle w:val="Tabletext"/>
            </w:pPr>
            <w:r>
              <w:t>{</w:t>
            </w:r>
          </w:p>
          <w:p w14:paraId="3F504B87" w14:textId="77777777" w:rsidR="00946412" w:rsidRDefault="00946412" w:rsidP="003D27B5">
            <w:pPr>
              <w:pStyle w:val="Tabletext"/>
            </w:pPr>
            <w:r>
              <w:t>  "resTopic": "proprietary/locationa/locationb/site/device1/res"</w:t>
            </w:r>
          </w:p>
          <w:p w14:paraId="066E559C" w14:textId="77777777" w:rsidR="00946412" w:rsidRDefault="00946412" w:rsidP="003D27B5">
            <w:pPr>
              <w:pStyle w:val="Tabletext"/>
            </w:pPr>
            <w:r>
              <w:t>  "flags": ["noResponse"],</w:t>
            </w:r>
          </w:p>
          <w:p w14:paraId="51D6F3CC" w14:textId="77777777" w:rsidR="00946412" w:rsidRDefault="00946412" w:rsidP="003D27B5">
            <w:pPr>
              <w:pStyle w:val="Tabletext"/>
            </w:pPr>
            <w:r>
              <w:t>  "timeout": 1000,</w:t>
            </w:r>
          </w:p>
          <w:p w14:paraId="3E53C6CE" w14:textId="77777777" w:rsidR="00946412" w:rsidRDefault="00946412" w:rsidP="003D27B5">
            <w:pPr>
              <w:pStyle w:val="Tabletext"/>
            </w:pPr>
            <w:r>
              <w:t>  "data": "0011"</w:t>
            </w:r>
          </w:p>
          <w:p w14:paraId="2EFEA3AE" w14:textId="77777777" w:rsidR="00946412" w:rsidRDefault="00946412" w:rsidP="003D27B5">
            <w:pPr>
              <w:pStyle w:val="Tabletext"/>
            </w:pPr>
            <w:r>
              <w:t>}</w:t>
            </w:r>
          </w:p>
        </w:tc>
      </w:tr>
    </w:tbl>
    <w:p w14:paraId="26A77565" w14:textId="0C8F02C8" w:rsidR="00887AAA" w:rsidRDefault="0081765B" w:rsidP="00E14A83">
      <w:pPr>
        <w:pStyle w:val="BodyText"/>
        <w:rPr>
          <w:lang w:eastAsia="en-GB"/>
        </w:rPr>
      </w:pPr>
      <w:r w:rsidRPr="0081765B">
        <w:rPr>
          <w:lang w:eastAsia="en-GB"/>
        </w:rPr>
        <w:t>JSON string to from controller server to server: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7F4A26" w14:paraId="7E5EAC59"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D31CCC2" w14:textId="77777777" w:rsidR="007F4A26" w:rsidRDefault="007F4A26" w:rsidP="003D27B5">
            <w:pPr>
              <w:pStyle w:val="Tabletext"/>
            </w:pPr>
            <w:r>
              <w:t>{</w:t>
            </w:r>
          </w:p>
          <w:p w14:paraId="1A890219" w14:textId="77777777" w:rsidR="007F4A26" w:rsidRDefault="007F4A26" w:rsidP="003D27B5">
            <w:pPr>
              <w:pStyle w:val="Tabletext"/>
            </w:pPr>
            <w:r>
              <w:t>  "sessionId": "session-1",</w:t>
            </w:r>
          </w:p>
          <w:p w14:paraId="152247D6" w14:textId="77777777" w:rsidR="007F4A26" w:rsidRDefault="007F4A26" w:rsidP="003D27B5">
            <w:pPr>
              <w:pStyle w:val="Tabletext"/>
            </w:pPr>
            <w:r>
              <w:t>  "data": "0011"</w:t>
            </w:r>
          </w:p>
          <w:p w14:paraId="5F2A8C8B" w14:textId="77777777" w:rsidR="007F4A26" w:rsidRDefault="007F4A26" w:rsidP="003D27B5">
            <w:pPr>
              <w:pStyle w:val="Tabletext"/>
            </w:pPr>
            <w:r>
              <w:t>}</w:t>
            </w:r>
          </w:p>
        </w:tc>
      </w:tr>
    </w:tbl>
    <w:p w14:paraId="7CABA0A7" w14:textId="003E472B" w:rsidR="0081765B" w:rsidRDefault="001B05CB" w:rsidP="00E14A83">
      <w:pPr>
        <w:pStyle w:val="BodyText"/>
        <w:rPr>
          <w:lang w:eastAsia="en-GB"/>
        </w:rPr>
      </w:pPr>
      <w:r w:rsidRPr="001B05CB">
        <w:rPr>
          <w:lang w:eastAsia="en-GB"/>
        </w:rPr>
        <w:t>When "no response" flag is set: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712D3" w14:paraId="5AC6AE39"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7949C54" w14:textId="77777777" w:rsidR="009712D3" w:rsidRDefault="009712D3" w:rsidP="003D27B5">
            <w:pPr>
              <w:pStyle w:val="Tabletext"/>
            </w:pPr>
            <w:r>
              <w:t>{</w:t>
            </w:r>
          </w:p>
          <w:p w14:paraId="3B3DF7B7" w14:textId="77777777" w:rsidR="009712D3" w:rsidRDefault="009712D3" w:rsidP="003D27B5">
            <w:pPr>
              <w:pStyle w:val="Tabletext"/>
            </w:pPr>
            <w:r>
              <w:t>  "sessionId: "session-1",</w:t>
            </w:r>
          </w:p>
          <w:p w14:paraId="5354FFF8" w14:textId="77777777" w:rsidR="009712D3" w:rsidRDefault="009712D3" w:rsidP="003D27B5">
            <w:pPr>
              <w:pStyle w:val="Tabletext"/>
            </w:pPr>
            <w:r>
              <w:t>  "result": "ok"</w:t>
            </w:r>
          </w:p>
          <w:p w14:paraId="7EECBAC9" w14:textId="77777777" w:rsidR="009712D3" w:rsidRDefault="009712D3" w:rsidP="003D27B5">
            <w:pPr>
              <w:pStyle w:val="Tabletext"/>
            </w:pPr>
            <w:r>
              <w:t>}</w:t>
            </w:r>
          </w:p>
        </w:tc>
      </w:tr>
    </w:tbl>
    <w:p w14:paraId="714C59D2" w14:textId="75C02B81" w:rsidR="001B05CB" w:rsidRDefault="00161E54" w:rsidP="00E14A83">
      <w:pPr>
        <w:pStyle w:val="BodyText"/>
        <w:rPr>
          <w:lang w:eastAsia="en-GB"/>
        </w:rPr>
      </w:pPr>
      <w:r w:rsidRPr="00161E54">
        <w:rPr>
          <w:lang w:eastAsia="en-GB"/>
        </w:rPr>
        <w:t>When device does not respond in requested time: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80A59" w14:paraId="6F1EA859"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2CE8A8DA" w14:textId="77777777" w:rsidR="00980A59" w:rsidRDefault="00980A59" w:rsidP="003D27B5">
            <w:pPr>
              <w:pStyle w:val="Tabletext"/>
            </w:pPr>
            <w:r>
              <w:t>{</w:t>
            </w:r>
          </w:p>
          <w:p w14:paraId="74A276B4" w14:textId="77777777" w:rsidR="00980A59" w:rsidRDefault="00980A59" w:rsidP="003D27B5">
            <w:pPr>
              <w:pStyle w:val="Tabletext"/>
            </w:pPr>
            <w:r>
              <w:t>  "sessionId": "session-1",</w:t>
            </w:r>
          </w:p>
          <w:p w14:paraId="17B0CA7C" w14:textId="77777777" w:rsidR="00980A59" w:rsidRDefault="00980A59" w:rsidP="003D27B5">
            <w:pPr>
              <w:pStyle w:val="Tabletext"/>
            </w:pPr>
            <w:r>
              <w:t>  "result": "timeout"</w:t>
            </w:r>
          </w:p>
          <w:p w14:paraId="7454AA85" w14:textId="77777777" w:rsidR="00980A59" w:rsidRDefault="00980A59" w:rsidP="003D27B5">
            <w:pPr>
              <w:pStyle w:val="Tabletext"/>
            </w:pPr>
            <w:r>
              <w:t>}</w:t>
            </w:r>
          </w:p>
        </w:tc>
      </w:tr>
    </w:tbl>
    <w:p w14:paraId="238A7971" w14:textId="04213B0D" w:rsidR="00161E54" w:rsidRDefault="00780F91" w:rsidP="003D27B5">
      <w:pPr>
        <w:pStyle w:val="AppendixHead3"/>
      </w:pPr>
      <w:r w:rsidRPr="00780F91">
        <w:lastRenderedPageBreak/>
        <w:t>Flags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136B5" w14:paraId="5E7DDCBD" w14:textId="77777777" w:rsidTr="00D32BD9">
        <w:tc>
          <w:tcPr>
            <w:tcW w:w="1855" w:type="dxa"/>
            <w:tcBorders>
              <w:top w:val="single" w:sz="4" w:space="0" w:color="000000"/>
              <w:left w:val="single" w:sz="4" w:space="0" w:color="000000"/>
            </w:tcBorders>
          </w:tcPr>
          <w:p w14:paraId="2A42121D" w14:textId="77777777" w:rsidR="004136B5" w:rsidRDefault="004136B5"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43BDAC0A" w14:textId="77777777" w:rsidR="004136B5" w:rsidRDefault="004136B5" w:rsidP="003D27B5">
            <w:pPr>
              <w:pStyle w:val="Tabletext"/>
            </w:pPr>
            <w:r>
              <w:t>’flags’</w:t>
            </w:r>
          </w:p>
        </w:tc>
      </w:tr>
      <w:tr w:rsidR="004136B5" w14:paraId="2C84E047" w14:textId="77777777" w:rsidTr="00D32BD9">
        <w:tc>
          <w:tcPr>
            <w:tcW w:w="1855" w:type="dxa"/>
            <w:tcBorders>
              <w:left w:val="single" w:sz="4" w:space="0" w:color="000000"/>
            </w:tcBorders>
          </w:tcPr>
          <w:p w14:paraId="1D8A2816" w14:textId="77777777" w:rsidR="004136B5" w:rsidRDefault="004136B5" w:rsidP="003D27B5">
            <w:pPr>
              <w:pStyle w:val="Tableheading"/>
            </w:pPr>
            <w:r>
              <w:t>Description:</w:t>
            </w:r>
          </w:p>
        </w:tc>
        <w:tc>
          <w:tcPr>
            <w:tcW w:w="7783" w:type="dxa"/>
            <w:tcBorders>
              <w:left w:val="single" w:sz="4" w:space="0" w:color="000000"/>
              <w:right w:val="single" w:sz="4" w:space="0" w:color="000000"/>
            </w:tcBorders>
          </w:tcPr>
          <w:p w14:paraId="58309D45" w14:textId="77777777" w:rsidR="004136B5" w:rsidRDefault="004136B5" w:rsidP="003D27B5">
            <w:pPr>
              <w:pStyle w:val="Tabletext"/>
            </w:pPr>
            <w:r>
              <w:t>Send direct command flags. If this property is omitted, then default value</w:t>
            </w:r>
            <w:del w:id="1343" w:author="Peter Dobson [2]" w:date="2025-03-10T18:35:00Z" w16du:dateUtc="2025-03-10T18:35:00Z">
              <w:r w:rsidDel="000C1731">
                <w:delText>s</w:delText>
              </w:r>
            </w:del>
            <w:r>
              <w:t xml:space="preserve"> is used. Array of strings with flag description:</w:t>
            </w:r>
          </w:p>
          <w:p w14:paraId="5C0E52A1" w14:textId="3E333F01" w:rsidR="004136B5" w:rsidRDefault="004136B5" w:rsidP="003D27B5">
            <w:pPr>
              <w:pStyle w:val="Tabletext"/>
              <w:numPr>
                <w:ilvl w:val="0"/>
                <w:numId w:val="176"/>
              </w:numPr>
            </w:pPr>
            <w:r>
              <w:t>noResponse – no response is expected</w:t>
            </w:r>
          </w:p>
        </w:tc>
      </w:tr>
      <w:tr w:rsidR="004136B5" w14:paraId="7D938CDF" w14:textId="77777777" w:rsidTr="00D32BD9">
        <w:tc>
          <w:tcPr>
            <w:tcW w:w="1855" w:type="dxa"/>
            <w:tcBorders>
              <w:left w:val="single" w:sz="4" w:space="0" w:color="000000"/>
            </w:tcBorders>
          </w:tcPr>
          <w:p w14:paraId="009CCBF4" w14:textId="77777777" w:rsidR="004136B5" w:rsidRDefault="004136B5" w:rsidP="003D27B5">
            <w:pPr>
              <w:pStyle w:val="Tableheading"/>
            </w:pPr>
            <w:r>
              <w:t>Required:</w:t>
            </w:r>
          </w:p>
        </w:tc>
        <w:tc>
          <w:tcPr>
            <w:tcW w:w="7783" w:type="dxa"/>
            <w:tcBorders>
              <w:left w:val="single" w:sz="4" w:space="0" w:color="000000"/>
              <w:right w:val="single" w:sz="4" w:space="0" w:color="000000"/>
            </w:tcBorders>
          </w:tcPr>
          <w:p w14:paraId="1A49000C" w14:textId="77777777" w:rsidR="004136B5" w:rsidRDefault="004136B5" w:rsidP="003D27B5">
            <w:pPr>
              <w:pStyle w:val="Tabletext"/>
            </w:pPr>
            <w:r>
              <w:t>Optional</w:t>
            </w:r>
          </w:p>
        </w:tc>
      </w:tr>
      <w:tr w:rsidR="004136B5" w14:paraId="48685C37" w14:textId="77777777" w:rsidTr="00D32BD9">
        <w:tc>
          <w:tcPr>
            <w:tcW w:w="1855" w:type="dxa"/>
            <w:tcBorders>
              <w:left w:val="single" w:sz="4" w:space="0" w:color="000000"/>
              <w:bottom w:val="single" w:sz="4" w:space="0" w:color="000000"/>
            </w:tcBorders>
          </w:tcPr>
          <w:p w14:paraId="20903B6A" w14:textId="77777777" w:rsidR="004136B5" w:rsidRDefault="004136B5" w:rsidP="003D27B5">
            <w:pPr>
              <w:pStyle w:val="Tableheading"/>
            </w:pPr>
            <w:r>
              <w:t>Example:</w:t>
            </w:r>
          </w:p>
        </w:tc>
        <w:tc>
          <w:tcPr>
            <w:tcW w:w="7783" w:type="dxa"/>
            <w:tcBorders>
              <w:left w:val="single" w:sz="4" w:space="0" w:color="000000"/>
              <w:bottom w:val="single" w:sz="4" w:space="0" w:color="000000"/>
              <w:right w:val="single" w:sz="4" w:space="0" w:color="000000"/>
            </w:tcBorders>
          </w:tcPr>
          <w:p w14:paraId="58441F0F" w14:textId="77777777" w:rsidR="004136B5" w:rsidRDefault="004136B5" w:rsidP="003D27B5">
            <w:pPr>
              <w:pStyle w:val="Tabletext"/>
            </w:pPr>
            <w:r>
              <w:t>"flags": ["noResponse"]</w:t>
            </w:r>
          </w:p>
        </w:tc>
      </w:tr>
    </w:tbl>
    <w:p w14:paraId="5D2910D3" w14:textId="015D9F5D" w:rsidR="00780F91" w:rsidRDefault="00DF0CD3" w:rsidP="003D27B5">
      <w:pPr>
        <w:pStyle w:val="AppendixHead3"/>
      </w:pPr>
      <w:r w:rsidRPr="00DF0CD3">
        <w:t>Timeout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9484D" w14:paraId="63DB9152" w14:textId="77777777" w:rsidTr="00D32BD9">
        <w:tc>
          <w:tcPr>
            <w:tcW w:w="1855" w:type="dxa"/>
            <w:tcBorders>
              <w:top w:val="single" w:sz="4" w:space="0" w:color="000000"/>
              <w:left w:val="single" w:sz="4" w:space="0" w:color="000000"/>
            </w:tcBorders>
          </w:tcPr>
          <w:p w14:paraId="0852D0BB" w14:textId="77777777" w:rsidR="00E9484D" w:rsidRDefault="00E9484D"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6C1E5CD0" w14:textId="77777777" w:rsidR="00E9484D" w:rsidRDefault="00E9484D" w:rsidP="003D27B5">
            <w:pPr>
              <w:pStyle w:val="Tabletext"/>
            </w:pPr>
            <w:r>
              <w:t>’timeout’</w:t>
            </w:r>
          </w:p>
        </w:tc>
      </w:tr>
      <w:tr w:rsidR="00E9484D" w14:paraId="7137CAE1" w14:textId="77777777" w:rsidTr="00D32BD9">
        <w:tc>
          <w:tcPr>
            <w:tcW w:w="1855" w:type="dxa"/>
            <w:tcBorders>
              <w:left w:val="single" w:sz="4" w:space="0" w:color="000000"/>
            </w:tcBorders>
          </w:tcPr>
          <w:p w14:paraId="7962D712" w14:textId="77777777" w:rsidR="00E9484D" w:rsidRDefault="00E9484D" w:rsidP="003D27B5">
            <w:pPr>
              <w:pStyle w:val="Tableheading"/>
            </w:pPr>
            <w:r>
              <w:t>Description:</w:t>
            </w:r>
          </w:p>
        </w:tc>
        <w:tc>
          <w:tcPr>
            <w:tcW w:w="7783" w:type="dxa"/>
            <w:tcBorders>
              <w:left w:val="single" w:sz="4" w:space="0" w:color="000000"/>
              <w:right w:val="single" w:sz="4" w:space="0" w:color="000000"/>
            </w:tcBorders>
          </w:tcPr>
          <w:p w14:paraId="5FE1B709" w14:textId="77777777" w:rsidR="00E9484D" w:rsidRDefault="00E9484D" w:rsidP="003D27B5">
            <w:pPr>
              <w:pStyle w:val="Tabletext"/>
            </w:pPr>
            <w:r>
              <w:t>Proprietary command timeout in seconds. This is timeout which is expected to have response from controller. If "noResponse" flags are active, then this command wait given timeout before processing next command. If this property is omitted, then no timeout is used, this is default.</w:t>
            </w:r>
          </w:p>
        </w:tc>
      </w:tr>
      <w:tr w:rsidR="00E9484D" w14:paraId="4FDB8FC0" w14:textId="77777777" w:rsidTr="00D32BD9">
        <w:tc>
          <w:tcPr>
            <w:tcW w:w="1855" w:type="dxa"/>
            <w:tcBorders>
              <w:left w:val="single" w:sz="4" w:space="0" w:color="000000"/>
            </w:tcBorders>
          </w:tcPr>
          <w:p w14:paraId="046F0830" w14:textId="77777777" w:rsidR="00E9484D" w:rsidRDefault="00E9484D" w:rsidP="003D27B5">
            <w:pPr>
              <w:pStyle w:val="Tableheading"/>
            </w:pPr>
            <w:r>
              <w:t>Required:</w:t>
            </w:r>
          </w:p>
        </w:tc>
        <w:tc>
          <w:tcPr>
            <w:tcW w:w="7783" w:type="dxa"/>
            <w:tcBorders>
              <w:left w:val="single" w:sz="4" w:space="0" w:color="000000"/>
              <w:right w:val="single" w:sz="4" w:space="0" w:color="000000"/>
            </w:tcBorders>
          </w:tcPr>
          <w:p w14:paraId="3299C306" w14:textId="77777777" w:rsidR="00E9484D" w:rsidRDefault="00E9484D" w:rsidP="003D27B5">
            <w:pPr>
              <w:pStyle w:val="Tabletext"/>
            </w:pPr>
            <w:r>
              <w:t>Optional</w:t>
            </w:r>
          </w:p>
        </w:tc>
      </w:tr>
      <w:tr w:rsidR="00E9484D" w14:paraId="68A7B307" w14:textId="77777777" w:rsidTr="00D32BD9">
        <w:tc>
          <w:tcPr>
            <w:tcW w:w="1855" w:type="dxa"/>
            <w:tcBorders>
              <w:left w:val="single" w:sz="4" w:space="0" w:color="000000"/>
              <w:bottom w:val="single" w:sz="4" w:space="0" w:color="000000"/>
            </w:tcBorders>
          </w:tcPr>
          <w:p w14:paraId="35269909" w14:textId="77777777" w:rsidR="00E9484D" w:rsidRDefault="00E9484D" w:rsidP="003D27B5">
            <w:pPr>
              <w:pStyle w:val="Tableheading"/>
            </w:pPr>
            <w:r>
              <w:t>Example:</w:t>
            </w:r>
          </w:p>
        </w:tc>
        <w:tc>
          <w:tcPr>
            <w:tcW w:w="7783" w:type="dxa"/>
            <w:tcBorders>
              <w:left w:val="single" w:sz="4" w:space="0" w:color="000000"/>
              <w:bottom w:val="single" w:sz="4" w:space="0" w:color="000000"/>
              <w:right w:val="single" w:sz="4" w:space="0" w:color="000000"/>
            </w:tcBorders>
          </w:tcPr>
          <w:p w14:paraId="24C9B168" w14:textId="77777777" w:rsidR="00E9484D" w:rsidRDefault="00E9484D" w:rsidP="003D27B5">
            <w:pPr>
              <w:pStyle w:val="Tabletext"/>
            </w:pPr>
            <w:r>
              <w:t>"timeout": 2</w:t>
            </w:r>
          </w:p>
        </w:tc>
      </w:tr>
    </w:tbl>
    <w:p w14:paraId="085AB124" w14:textId="270AF830" w:rsidR="00DF0CD3" w:rsidRDefault="00A3009D" w:rsidP="003D27B5">
      <w:pPr>
        <w:pStyle w:val="AppendixHead3"/>
      </w:pPr>
      <w:r w:rsidRPr="00A3009D">
        <w:t>Result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448E9" w14:paraId="718ED828" w14:textId="77777777" w:rsidTr="00D32BD9">
        <w:trPr>
          <w:cantSplit/>
        </w:trPr>
        <w:tc>
          <w:tcPr>
            <w:tcW w:w="1855" w:type="dxa"/>
            <w:tcBorders>
              <w:top w:val="single" w:sz="4" w:space="0" w:color="000000"/>
              <w:left w:val="single" w:sz="4" w:space="0" w:color="000000"/>
            </w:tcBorders>
          </w:tcPr>
          <w:p w14:paraId="546D6978" w14:textId="77777777" w:rsidR="00E448E9" w:rsidRDefault="00E448E9"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04740274" w14:textId="77777777" w:rsidR="00E448E9" w:rsidRDefault="00E448E9" w:rsidP="003D27B5">
            <w:pPr>
              <w:pStyle w:val="Tabletext"/>
            </w:pPr>
            <w:r>
              <w:t>’result’</w:t>
            </w:r>
          </w:p>
        </w:tc>
      </w:tr>
      <w:tr w:rsidR="00E448E9" w14:paraId="5FC94048" w14:textId="77777777" w:rsidTr="00D32BD9">
        <w:trPr>
          <w:cantSplit/>
        </w:trPr>
        <w:tc>
          <w:tcPr>
            <w:tcW w:w="1855" w:type="dxa"/>
            <w:tcBorders>
              <w:left w:val="single" w:sz="4" w:space="0" w:color="000000"/>
            </w:tcBorders>
          </w:tcPr>
          <w:p w14:paraId="10076355" w14:textId="77777777" w:rsidR="00E448E9" w:rsidRDefault="00E448E9" w:rsidP="003D27B5">
            <w:pPr>
              <w:pStyle w:val="Tableheading"/>
            </w:pPr>
            <w:r>
              <w:t>Description:</w:t>
            </w:r>
          </w:p>
        </w:tc>
        <w:tc>
          <w:tcPr>
            <w:tcW w:w="7783" w:type="dxa"/>
            <w:tcBorders>
              <w:left w:val="single" w:sz="4" w:space="0" w:color="000000"/>
              <w:right w:val="single" w:sz="4" w:space="0" w:color="000000"/>
            </w:tcBorders>
          </w:tcPr>
          <w:p w14:paraId="067A5D78" w14:textId="77777777" w:rsidR="00E448E9" w:rsidRDefault="00E448E9" w:rsidP="003D27B5">
            <w:pPr>
              <w:pStyle w:val="Tabletext"/>
            </w:pPr>
            <w:r>
              <w:t>Return result of operation. This property is sent only by controller. Allowed string values:</w:t>
            </w:r>
          </w:p>
          <w:p w14:paraId="1F6070CE" w14:textId="77777777" w:rsidR="00E448E9" w:rsidRDefault="00E448E9" w:rsidP="003D27B5">
            <w:pPr>
              <w:pStyle w:val="Tabletext"/>
              <w:numPr>
                <w:ilvl w:val="0"/>
                <w:numId w:val="176"/>
              </w:numPr>
            </w:pPr>
            <w:r>
              <w:t>ok – operation was successful, this value is not needed on successful operation and when ’data’ property is set. It is used when noResponse command returns without errors.</w:t>
            </w:r>
          </w:p>
          <w:p w14:paraId="51D448C1" w14:textId="77777777" w:rsidR="00E448E9" w:rsidRDefault="00E448E9" w:rsidP="003D27B5">
            <w:pPr>
              <w:pStyle w:val="Tabletext"/>
              <w:numPr>
                <w:ilvl w:val="0"/>
                <w:numId w:val="176"/>
              </w:numPr>
            </w:pPr>
            <w:r>
              <w:t>timeout – timeout occurs.</w:t>
            </w:r>
          </w:p>
          <w:p w14:paraId="57F7FD9C" w14:textId="77777777" w:rsidR="00E448E9" w:rsidRDefault="00E448E9" w:rsidP="003D27B5">
            <w:pPr>
              <w:pStyle w:val="Tabletext"/>
              <w:numPr>
                <w:ilvl w:val="0"/>
                <w:numId w:val="176"/>
              </w:numPr>
            </w:pPr>
            <w:r>
              <w:t>error – any generic error: read errors, write errors, CRC errors, etc.</w:t>
            </w:r>
          </w:p>
        </w:tc>
      </w:tr>
      <w:tr w:rsidR="00E448E9" w14:paraId="344A9306" w14:textId="77777777" w:rsidTr="00D32BD9">
        <w:trPr>
          <w:cantSplit/>
        </w:trPr>
        <w:tc>
          <w:tcPr>
            <w:tcW w:w="1855" w:type="dxa"/>
            <w:tcBorders>
              <w:left w:val="single" w:sz="4" w:space="0" w:color="000000"/>
            </w:tcBorders>
          </w:tcPr>
          <w:p w14:paraId="46B3F89A" w14:textId="77777777" w:rsidR="00E448E9" w:rsidRDefault="00E448E9" w:rsidP="003D27B5">
            <w:pPr>
              <w:pStyle w:val="Tableheading"/>
            </w:pPr>
            <w:r>
              <w:t>Required:</w:t>
            </w:r>
          </w:p>
        </w:tc>
        <w:tc>
          <w:tcPr>
            <w:tcW w:w="7783" w:type="dxa"/>
            <w:tcBorders>
              <w:left w:val="single" w:sz="4" w:space="0" w:color="000000"/>
              <w:right w:val="single" w:sz="4" w:space="0" w:color="000000"/>
            </w:tcBorders>
          </w:tcPr>
          <w:p w14:paraId="0154FBC0" w14:textId="77777777" w:rsidR="00E448E9" w:rsidRDefault="00E448E9" w:rsidP="003D27B5">
            <w:pPr>
              <w:pStyle w:val="Tabletext"/>
            </w:pPr>
            <w:r>
              <w:t>Optional, may be omitted when device respond with data property and no errors are set.</w:t>
            </w:r>
          </w:p>
        </w:tc>
      </w:tr>
      <w:tr w:rsidR="00E448E9" w14:paraId="6B3A677F" w14:textId="77777777" w:rsidTr="00D32BD9">
        <w:trPr>
          <w:cantSplit/>
        </w:trPr>
        <w:tc>
          <w:tcPr>
            <w:tcW w:w="1855" w:type="dxa"/>
            <w:tcBorders>
              <w:left w:val="single" w:sz="4" w:space="0" w:color="000000"/>
              <w:bottom w:val="single" w:sz="4" w:space="0" w:color="000000"/>
            </w:tcBorders>
          </w:tcPr>
          <w:p w14:paraId="2BF70F58" w14:textId="77777777" w:rsidR="00E448E9" w:rsidRDefault="00E448E9" w:rsidP="003D27B5">
            <w:pPr>
              <w:pStyle w:val="Tableheading"/>
            </w:pPr>
            <w:r>
              <w:t>Example:</w:t>
            </w:r>
          </w:p>
        </w:tc>
        <w:tc>
          <w:tcPr>
            <w:tcW w:w="7783" w:type="dxa"/>
            <w:tcBorders>
              <w:left w:val="single" w:sz="4" w:space="0" w:color="000000"/>
              <w:bottom w:val="single" w:sz="4" w:space="0" w:color="000000"/>
              <w:right w:val="single" w:sz="4" w:space="0" w:color="000000"/>
            </w:tcBorders>
          </w:tcPr>
          <w:p w14:paraId="401470DB" w14:textId="77777777" w:rsidR="00E448E9" w:rsidRDefault="00E448E9" w:rsidP="003D27B5">
            <w:pPr>
              <w:pStyle w:val="Tabletext"/>
            </w:pPr>
            <w:r>
              <w:t>"result": "ok"</w:t>
            </w:r>
          </w:p>
        </w:tc>
      </w:tr>
    </w:tbl>
    <w:p w14:paraId="371E3E1B" w14:textId="73AE2A16" w:rsidR="00A3009D" w:rsidRDefault="00CD7817" w:rsidP="003D27B5">
      <w:pPr>
        <w:pStyle w:val="AppendixHead3"/>
      </w:pPr>
      <w:r w:rsidRPr="00CD7817">
        <w:t>Data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3153" w14:paraId="120A4C09" w14:textId="77777777" w:rsidTr="00D32BD9">
        <w:tc>
          <w:tcPr>
            <w:tcW w:w="1855" w:type="dxa"/>
            <w:tcBorders>
              <w:top w:val="single" w:sz="4" w:space="0" w:color="000000"/>
              <w:left w:val="single" w:sz="4" w:space="0" w:color="000000"/>
            </w:tcBorders>
          </w:tcPr>
          <w:p w14:paraId="36F66551" w14:textId="77777777" w:rsidR="00C43153" w:rsidRDefault="00C43153"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2599A2E1" w14:textId="77777777" w:rsidR="00C43153" w:rsidRDefault="00C43153" w:rsidP="003D27B5">
            <w:pPr>
              <w:pStyle w:val="Tabletext"/>
            </w:pPr>
            <w:r>
              <w:t>’data’</w:t>
            </w:r>
          </w:p>
        </w:tc>
      </w:tr>
      <w:tr w:rsidR="00C43153" w14:paraId="02E91021" w14:textId="77777777" w:rsidTr="00D32BD9">
        <w:tc>
          <w:tcPr>
            <w:tcW w:w="1855" w:type="dxa"/>
            <w:tcBorders>
              <w:left w:val="single" w:sz="4" w:space="0" w:color="000000"/>
            </w:tcBorders>
          </w:tcPr>
          <w:p w14:paraId="3013B4E3" w14:textId="77777777" w:rsidR="00C43153" w:rsidRDefault="00C43153" w:rsidP="003D27B5">
            <w:pPr>
              <w:pStyle w:val="Tableheading"/>
            </w:pPr>
            <w:r>
              <w:t>Description:</w:t>
            </w:r>
          </w:p>
        </w:tc>
        <w:tc>
          <w:tcPr>
            <w:tcW w:w="7783" w:type="dxa"/>
            <w:tcBorders>
              <w:left w:val="single" w:sz="4" w:space="0" w:color="000000"/>
              <w:right w:val="single" w:sz="4" w:space="0" w:color="000000"/>
            </w:tcBorders>
          </w:tcPr>
          <w:p w14:paraId="7F0F241B" w14:textId="77777777" w:rsidR="00C43153" w:rsidRDefault="00C43153" w:rsidP="003D27B5">
            <w:pPr>
              <w:pStyle w:val="Tabletext"/>
            </w:pPr>
            <w:r>
              <w:t>Send and receive data from controller. String with hexadecimal coded bytes. If response does not contain any data, then empty string will be sent back. It is possible to send only one device at time, no multicast allowed.</w:t>
            </w:r>
          </w:p>
        </w:tc>
      </w:tr>
      <w:tr w:rsidR="00C43153" w14:paraId="3F4A4991" w14:textId="77777777" w:rsidTr="00D32BD9">
        <w:tc>
          <w:tcPr>
            <w:tcW w:w="1855" w:type="dxa"/>
            <w:tcBorders>
              <w:left w:val="single" w:sz="4" w:space="0" w:color="000000"/>
            </w:tcBorders>
          </w:tcPr>
          <w:p w14:paraId="421C8041" w14:textId="77777777" w:rsidR="00C43153" w:rsidRDefault="00C43153" w:rsidP="003D27B5">
            <w:pPr>
              <w:pStyle w:val="Tableheading"/>
            </w:pPr>
            <w:r>
              <w:t>Required:</w:t>
            </w:r>
          </w:p>
        </w:tc>
        <w:tc>
          <w:tcPr>
            <w:tcW w:w="7783" w:type="dxa"/>
            <w:tcBorders>
              <w:left w:val="single" w:sz="4" w:space="0" w:color="000000"/>
              <w:right w:val="single" w:sz="4" w:space="0" w:color="000000"/>
            </w:tcBorders>
          </w:tcPr>
          <w:p w14:paraId="5A711548" w14:textId="77777777" w:rsidR="00C43153" w:rsidRDefault="00C43153" w:rsidP="003D27B5">
            <w:pPr>
              <w:pStyle w:val="Tabletext"/>
            </w:pPr>
            <w:r>
              <w:t>Optional</w:t>
            </w:r>
          </w:p>
        </w:tc>
      </w:tr>
      <w:tr w:rsidR="00C43153" w14:paraId="33E3E8F3" w14:textId="77777777" w:rsidTr="00D32BD9">
        <w:tc>
          <w:tcPr>
            <w:tcW w:w="1855" w:type="dxa"/>
            <w:tcBorders>
              <w:left w:val="single" w:sz="4" w:space="0" w:color="000000"/>
              <w:bottom w:val="single" w:sz="4" w:space="0" w:color="000000"/>
            </w:tcBorders>
          </w:tcPr>
          <w:p w14:paraId="1FF5146C" w14:textId="77777777" w:rsidR="00C43153" w:rsidRDefault="00C43153" w:rsidP="003D27B5">
            <w:pPr>
              <w:pStyle w:val="Tableheading"/>
            </w:pPr>
            <w:r>
              <w:t>Example:</w:t>
            </w:r>
          </w:p>
        </w:tc>
        <w:tc>
          <w:tcPr>
            <w:tcW w:w="7783" w:type="dxa"/>
            <w:tcBorders>
              <w:left w:val="single" w:sz="4" w:space="0" w:color="000000"/>
              <w:bottom w:val="single" w:sz="4" w:space="0" w:color="000000"/>
              <w:right w:val="single" w:sz="4" w:space="0" w:color="000000"/>
            </w:tcBorders>
          </w:tcPr>
          <w:p w14:paraId="181D376C" w14:textId="77777777" w:rsidR="00C43153" w:rsidRDefault="00C43153" w:rsidP="003D27B5">
            <w:pPr>
              <w:pStyle w:val="Tabletext"/>
            </w:pPr>
            <w:r>
              <w:t>"data": "0011"</w:t>
            </w:r>
          </w:p>
        </w:tc>
      </w:tr>
    </w:tbl>
    <w:p w14:paraId="7CE80FC4" w14:textId="77777777" w:rsidR="00775538" w:rsidRDefault="00775538" w:rsidP="003D27B5">
      <w:pPr>
        <w:pStyle w:val="BodyText"/>
        <w:rPr>
          <w:rFonts w:asciiTheme="majorHAnsi" w:eastAsia="Calibri" w:hAnsiTheme="majorHAnsi" w:cs="Arial"/>
          <w:b/>
          <w:bCs/>
          <w:caps/>
          <w:color w:val="00558C"/>
          <w:sz w:val="24"/>
          <w:szCs w:val="28"/>
          <w:lang w:eastAsia="en-GB"/>
        </w:rPr>
      </w:pPr>
      <w:r>
        <w:br w:type="page"/>
      </w:r>
    </w:p>
    <w:p w14:paraId="0D5DFE65" w14:textId="6F03B949" w:rsidR="00CD7817" w:rsidRDefault="007D4AB3" w:rsidP="003D27B5">
      <w:pPr>
        <w:pStyle w:val="AppendixHead2"/>
      </w:pPr>
      <w:r w:rsidRPr="007D4AB3">
        <w:lastRenderedPageBreak/>
        <w:t>Topic ’certificates’</w:t>
      </w:r>
    </w:p>
    <w:p w14:paraId="176CB043" w14:textId="0C4367DC" w:rsidR="007D4AB3" w:rsidRDefault="0019545A" w:rsidP="00E14A83">
      <w:pPr>
        <w:pStyle w:val="BodyText"/>
        <w:rPr>
          <w:lang w:eastAsia="en-GB"/>
        </w:rPr>
      </w:pPr>
      <w:r w:rsidRPr="0019545A">
        <w:rPr>
          <w:lang w:eastAsia="en-GB"/>
        </w:rPr>
        <w:t>This topic is intended for certificate download, device registration and certificate renewal. To obtain new certificate device connect to broker and send request for certificate. Certificate request is empty MQTT message. Server responds with new certificate message: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3C7072" w14:paraId="5492BF7D"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632F7CDC" w14:textId="77777777" w:rsidR="003C7072" w:rsidRPr="008D6C4B" w:rsidRDefault="003C7072" w:rsidP="003D27B5">
            <w:pPr>
              <w:pStyle w:val="Tabletext"/>
            </w:pPr>
            <w:r>
              <w:rPr>
                <w:rStyle w:val="SourceText"/>
              </w:rPr>
              <w:t>{</w:t>
            </w:r>
          </w:p>
          <w:p w14:paraId="2FD5ECE6" w14:textId="77777777" w:rsidR="003C7072" w:rsidRPr="008D6C4B" w:rsidRDefault="003C7072" w:rsidP="003D27B5">
            <w:pPr>
              <w:pStyle w:val="Tabletext"/>
            </w:pPr>
            <w:r w:rsidRPr="008D6C4B">
              <w:rPr>
                <w:rStyle w:val="SourceText"/>
                <w:rFonts w:asciiTheme="minorHAnsi" w:eastAsiaTheme="minorHAnsi" w:hAnsiTheme="minorHAnsi" w:cstheme="minorBidi"/>
              </w:rPr>
              <w:t>  "certificateId": &lt;ID string&gt;,</w:t>
            </w:r>
          </w:p>
          <w:p w14:paraId="3CEDF963" w14:textId="77777777" w:rsidR="003C7072" w:rsidRPr="008D6C4B" w:rsidRDefault="003C7072" w:rsidP="003D27B5">
            <w:pPr>
              <w:pStyle w:val="Tabletext"/>
            </w:pPr>
            <w:r w:rsidRPr="008D6C4B">
              <w:rPr>
                <w:rStyle w:val="SourceText"/>
                <w:rFonts w:asciiTheme="minorHAnsi" w:eastAsiaTheme="minorHAnsi" w:hAnsiTheme="minorHAnsi" w:cstheme="minorBidi"/>
              </w:rPr>
              <w:t>  "certificatePem": &lt;certificate string&gt;,</w:t>
            </w:r>
          </w:p>
          <w:p w14:paraId="10852FE5" w14:textId="77777777" w:rsidR="003C7072" w:rsidRPr="008D6C4B" w:rsidRDefault="003C7072" w:rsidP="003D27B5">
            <w:pPr>
              <w:pStyle w:val="Tabletext"/>
            </w:pPr>
            <w:r w:rsidRPr="008D6C4B">
              <w:rPr>
                <w:rStyle w:val="SourceText"/>
                <w:rFonts w:asciiTheme="minorHAnsi" w:eastAsiaTheme="minorHAnsi" w:hAnsiTheme="minorHAnsi" w:cstheme="minorBidi"/>
              </w:rPr>
              <w:t>  "privateKey": &lt;private key string&gt;,</w:t>
            </w:r>
          </w:p>
          <w:p w14:paraId="608B315E" w14:textId="77777777" w:rsidR="003C7072" w:rsidRPr="008D6C4B" w:rsidRDefault="003C7072" w:rsidP="003D27B5">
            <w:pPr>
              <w:pStyle w:val="Tabletext"/>
            </w:pPr>
            <w:r w:rsidRPr="008D6C4B">
              <w:rPr>
                <w:rStyle w:val="SourceText"/>
                <w:rFonts w:asciiTheme="minorHAnsi" w:eastAsiaTheme="minorHAnsi" w:hAnsiTheme="minorHAnsi" w:cstheme="minorBidi"/>
              </w:rPr>
              <w:t>  "certificateOwnershipToken": &lt;token string&gt;,</w:t>
            </w:r>
          </w:p>
          <w:p w14:paraId="56F1C06F" w14:textId="77777777" w:rsidR="003C7072" w:rsidRPr="008D6C4B" w:rsidRDefault="003C7072" w:rsidP="003D27B5">
            <w:pPr>
              <w:pStyle w:val="Tabletext"/>
            </w:pPr>
            <w:r w:rsidRPr="008D6C4B">
              <w:rPr>
                <w:rStyle w:val="SourceText"/>
                <w:rFonts w:asciiTheme="minorHAnsi" w:eastAsiaTheme="minorHAnsi" w:hAnsiTheme="minorHAnsi" w:cstheme="minorBidi"/>
              </w:rPr>
              <w:t>  "checksum": &lt;checksum, integer&gt;</w:t>
            </w:r>
          </w:p>
          <w:p w14:paraId="137041A3" w14:textId="77777777" w:rsidR="003C7072" w:rsidRDefault="003C7072" w:rsidP="003D27B5">
            <w:pPr>
              <w:pStyle w:val="Tabletext"/>
            </w:pPr>
            <w:r w:rsidRPr="008D6C4B">
              <w:rPr>
                <w:rStyle w:val="SourceText"/>
                <w:rFonts w:asciiTheme="minorHAnsi" w:eastAsiaTheme="minorHAnsi" w:hAnsiTheme="minorHAnsi" w:cstheme="minorBidi"/>
              </w:rPr>
              <w:t>}</w:t>
            </w:r>
          </w:p>
        </w:tc>
      </w:tr>
    </w:tbl>
    <w:p w14:paraId="0768144F" w14:textId="725EB2A9" w:rsidR="0019545A" w:rsidRDefault="004B7AE8" w:rsidP="00E14A83">
      <w:pPr>
        <w:pStyle w:val="BodyText"/>
        <w:rPr>
          <w:lang w:eastAsia="en-GB"/>
        </w:rPr>
      </w:pPr>
      <w:r w:rsidRPr="004B7AE8">
        <w:rPr>
          <w:lang w:eastAsia="en-GB"/>
        </w:rPr>
        <w:t>After successful response device send registration request: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315B52" w14:paraId="4C8E3074"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DE12EDD" w14:textId="77777777" w:rsidR="00315B52" w:rsidRDefault="00315B52" w:rsidP="003D27B5">
            <w:pPr>
              <w:pStyle w:val="Tabletext"/>
            </w:pPr>
            <w:r>
              <w:rPr>
                <w:rStyle w:val="SourceText"/>
              </w:rPr>
              <w:t>{</w:t>
            </w:r>
          </w:p>
          <w:p w14:paraId="62CF8BBB" w14:textId="77777777" w:rsidR="00315B52" w:rsidRDefault="00315B52" w:rsidP="003D27B5">
            <w:pPr>
              <w:pStyle w:val="Tabletext"/>
            </w:pPr>
            <w:r>
              <w:rPr>
                <w:rStyle w:val="SourceText"/>
              </w:rPr>
              <w:t>  "certificateOwnershipToken": &lt;token string&gt;,</w:t>
            </w:r>
          </w:p>
          <w:p w14:paraId="4F306EA8" w14:textId="77777777" w:rsidR="00315B52" w:rsidRDefault="00315B52" w:rsidP="003D27B5">
            <w:pPr>
              <w:pStyle w:val="Tabletext"/>
            </w:pPr>
            <w:r>
              <w:rPr>
                <w:rStyle w:val="SourceText"/>
              </w:rPr>
              <w:t>  "uid": &lt;device unique ID string&gt;,</w:t>
            </w:r>
            <w:r>
              <w:rPr>
                <w:rStyle w:val="SourceText"/>
              </w:rPr>
              <w:br/>
              <w:t>  "serialNr": &lt;device serial nr&gt;,</w:t>
            </w:r>
          </w:p>
          <w:p w14:paraId="10120830" w14:textId="77777777" w:rsidR="00315B52" w:rsidRDefault="00315B52" w:rsidP="003D27B5">
            <w:pPr>
              <w:pStyle w:val="Tabletext"/>
            </w:pPr>
            <w:r>
              <w:t xml:space="preserve">  "productCode": </w:t>
            </w:r>
            <w:r>
              <w:rPr>
                <w:rStyle w:val="SourceText"/>
              </w:rPr>
              <w:t>&lt;device product code&gt;</w:t>
            </w:r>
          </w:p>
          <w:p w14:paraId="1ED0D528" w14:textId="77777777" w:rsidR="00315B52" w:rsidRDefault="00315B52" w:rsidP="003D27B5">
            <w:pPr>
              <w:pStyle w:val="Tabletext"/>
            </w:pPr>
            <w:r>
              <w:rPr>
                <w:rStyle w:val="SourceText"/>
              </w:rPr>
              <w:t>}</w:t>
            </w:r>
          </w:p>
        </w:tc>
      </w:tr>
    </w:tbl>
    <w:p w14:paraId="3F48AE2B" w14:textId="6032E272" w:rsidR="004B7AE8" w:rsidRDefault="00D819A5" w:rsidP="00E14A83">
      <w:pPr>
        <w:pStyle w:val="BodyText"/>
        <w:rPr>
          <w:lang w:eastAsia="en-GB"/>
        </w:rPr>
      </w:pPr>
      <w:r w:rsidRPr="00D819A5">
        <w:rPr>
          <w:lang w:eastAsia="en-GB"/>
        </w:rPr>
        <w:t>Server accept registration request: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8D6C4B" w14:paraId="06F7DC9B" w14:textId="77777777" w:rsidTr="00D32BD9">
        <w:trPr>
          <w:cantSplit/>
          <w:trHeight w:val="775"/>
        </w:trPr>
        <w:tc>
          <w:tcPr>
            <w:tcW w:w="9638" w:type="dxa"/>
            <w:tcBorders>
              <w:top w:val="single" w:sz="4" w:space="0" w:color="000000"/>
              <w:left w:val="single" w:sz="4" w:space="0" w:color="000000"/>
              <w:bottom w:val="single" w:sz="4" w:space="0" w:color="000000"/>
              <w:right w:val="single" w:sz="4" w:space="0" w:color="000000"/>
            </w:tcBorders>
          </w:tcPr>
          <w:p w14:paraId="41021EEC" w14:textId="77777777" w:rsidR="008D6C4B" w:rsidRDefault="008D6C4B" w:rsidP="003D27B5">
            <w:pPr>
              <w:pStyle w:val="Tabletext"/>
            </w:pPr>
            <w:r>
              <w:rPr>
                <w:rStyle w:val="SourceText"/>
              </w:rPr>
              <w:t>{</w:t>
            </w:r>
          </w:p>
          <w:p w14:paraId="096917E2" w14:textId="77777777" w:rsidR="008D6C4B" w:rsidRDefault="008D6C4B" w:rsidP="003D27B5">
            <w:pPr>
              <w:pStyle w:val="Tabletext"/>
            </w:pPr>
            <w:r>
              <w:rPr>
                <w:rStyle w:val="SourceText"/>
              </w:rPr>
              <w:t>  "deviceName": &lt;device name string&gt;</w:t>
            </w:r>
          </w:p>
          <w:p w14:paraId="1FC5EBE8" w14:textId="77777777" w:rsidR="008D6C4B" w:rsidRDefault="008D6C4B" w:rsidP="003D27B5">
            <w:pPr>
              <w:pStyle w:val="Tabletext"/>
            </w:pPr>
            <w:r>
              <w:rPr>
                <w:rStyle w:val="SourceText"/>
              </w:rPr>
              <w:t>}</w:t>
            </w:r>
          </w:p>
        </w:tc>
      </w:tr>
    </w:tbl>
    <w:p w14:paraId="2C15222C" w14:textId="3069A562" w:rsidR="00D819A5" w:rsidRDefault="00DF189C" w:rsidP="00E14A83">
      <w:pPr>
        <w:pStyle w:val="BodyText"/>
        <w:rPr>
          <w:lang w:eastAsia="en-GB"/>
        </w:rPr>
      </w:pPr>
      <w:r w:rsidRPr="00DF189C">
        <w:rPr>
          <w:lang w:eastAsia="en-GB"/>
        </w:rPr>
        <w:t>In case of any error server responds with error message: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3243A4" w14:paraId="5C3991B7"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10E1022" w14:textId="77777777" w:rsidR="003243A4" w:rsidRPr="00C0245E" w:rsidRDefault="003243A4" w:rsidP="003D27B5">
            <w:pPr>
              <w:pStyle w:val="Tabletext"/>
            </w:pPr>
            <w:r>
              <w:rPr>
                <w:rStyle w:val="SourceText"/>
              </w:rPr>
              <w:t>{</w:t>
            </w:r>
          </w:p>
          <w:p w14:paraId="638D9B00" w14:textId="77777777" w:rsidR="003243A4" w:rsidRPr="00C0245E" w:rsidRDefault="003243A4" w:rsidP="003D27B5">
            <w:pPr>
              <w:pStyle w:val="Tabletext"/>
            </w:pPr>
            <w:r w:rsidRPr="00C0245E">
              <w:rPr>
                <w:rStyle w:val="SourceText"/>
              </w:rPr>
              <w:t>  "statusCode": &lt;status code&gt;,</w:t>
            </w:r>
          </w:p>
          <w:p w14:paraId="4A80471C" w14:textId="77777777" w:rsidR="003243A4" w:rsidRPr="00C0245E" w:rsidRDefault="003243A4" w:rsidP="003D27B5">
            <w:pPr>
              <w:pStyle w:val="Tabletext"/>
            </w:pPr>
            <w:r w:rsidRPr="00C0245E">
              <w:rPr>
                <w:rStyle w:val="SourceText"/>
              </w:rPr>
              <w:t>  "errorCode": &lt;error code string&gt;,</w:t>
            </w:r>
          </w:p>
          <w:p w14:paraId="3634DD88" w14:textId="77777777" w:rsidR="003243A4" w:rsidRPr="00C0245E" w:rsidRDefault="003243A4" w:rsidP="003D27B5">
            <w:pPr>
              <w:pStyle w:val="Tabletext"/>
            </w:pPr>
            <w:r w:rsidRPr="00C0245E">
              <w:rPr>
                <w:rStyle w:val="SourceText"/>
              </w:rPr>
              <w:t>  "errorMessage": &lt;error message string&gt;</w:t>
            </w:r>
          </w:p>
          <w:p w14:paraId="25237483" w14:textId="77777777" w:rsidR="003243A4" w:rsidRDefault="003243A4" w:rsidP="003D27B5">
            <w:pPr>
              <w:pStyle w:val="Tabletext"/>
            </w:pPr>
            <w:r w:rsidRPr="00C0245E">
              <w:rPr>
                <w:rStyle w:val="SourceText"/>
              </w:rPr>
              <w:t>}</w:t>
            </w:r>
          </w:p>
        </w:tc>
      </w:tr>
    </w:tbl>
    <w:p w14:paraId="75632F16" w14:textId="2E99339C" w:rsidR="00DF189C" w:rsidRPr="00257BDB" w:rsidRDefault="00666FD8" w:rsidP="003D27B5">
      <w:pPr>
        <w:pStyle w:val="AppendixHead3"/>
      </w:pPr>
      <w:r w:rsidRPr="00257BDB">
        <w:t>Certificate ID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90704" w14:paraId="2C391BEB" w14:textId="77777777" w:rsidTr="00D32BD9">
        <w:tc>
          <w:tcPr>
            <w:tcW w:w="1855" w:type="dxa"/>
            <w:tcBorders>
              <w:top w:val="single" w:sz="4" w:space="0" w:color="000000"/>
              <w:left w:val="single" w:sz="4" w:space="0" w:color="000000"/>
            </w:tcBorders>
          </w:tcPr>
          <w:p w14:paraId="60205BCB" w14:textId="77777777" w:rsidR="00C90704" w:rsidRDefault="00C90704"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546E72DB" w14:textId="77777777" w:rsidR="00C90704" w:rsidRDefault="00C90704" w:rsidP="003D27B5">
            <w:pPr>
              <w:pStyle w:val="Tabletext"/>
            </w:pPr>
            <w:r>
              <w:t>’certificateId’</w:t>
            </w:r>
          </w:p>
        </w:tc>
      </w:tr>
      <w:tr w:rsidR="00C90704" w14:paraId="5603983B" w14:textId="77777777" w:rsidTr="00D32BD9">
        <w:tc>
          <w:tcPr>
            <w:tcW w:w="1855" w:type="dxa"/>
            <w:tcBorders>
              <w:left w:val="single" w:sz="4" w:space="0" w:color="000000"/>
            </w:tcBorders>
          </w:tcPr>
          <w:p w14:paraId="25F0D07A" w14:textId="77777777" w:rsidR="00C90704" w:rsidRDefault="00C90704" w:rsidP="003D27B5">
            <w:pPr>
              <w:pStyle w:val="Tableheading"/>
            </w:pPr>
            <w:r>
              <w:t>Description:</w:t>
            </w:r>
          </w:p>
        </w:tc>
        <w:tc>
          <w:tcPr>
            <w:tcW w:w="7783" w:type="dxa"/>
            <w:tcBorders>
              <w:left w:val="single" w:sz="4" w:space="0" w:color="000000"/>
              <w:right w:val="single" w:sz="4" w:space="0" w:color="000000"/>
            </w:tcBorders>
          </w:tcPr>
          <w:p w14:paraId="227AA473" w14:textId="2A4D91B0" w:rsidR="00C90704" w:rsidRDefault="00C90704" w:rsidP="003D27B5">
            <w:pPr>
              <w:pStyle w:val="Tabletext"/>
            </w:pPr>
            <w:r>
              <w:t>The ID of the certificate. Value in this property can be used for certificate identification (</w:t>
            </w:r>
            <w:r>
              <w:fldChar w:fldCharType="begin"/>
            </w:r>
            <w:r>
              <w:instrText xml:space="preserve"> REF __RefHeading___Toc16203_3789183208 \w \w \h </w:instrText>
            </w:r>
            <w:r w:rsidR="00C0245E">
              <w:instrText xml:space="preserve"> \* MERGEFORMAT </w:instrText>
            </w:r>
            <w:r>
              <w:fldChar w:fldCharType="separate"/>
            </w:r>
            <w:r>
              <w:t xml:space="preserve">7.8.9.11 </w:t>
            </w:r>
            <w:r>
              <w:fldChar w:fldCharType="end"/>
            </w:r>
            <w:r>
              <w:t xml:space="preserve"> – </w:t>
            </w:r>
            <w:r>
              <w:fldChar w:fldCharType="begin"/>
            </w:r>
            <w:r>
              <w:instrText xml:space="preserve"> REF __RefHeading___Toc16203_3789183208 \h </w:instrText>
            </w:r>
            <w:r w:rsidR="00C0245E">
              <w:instrText xml:space="preserve"> \* MERGEFORMAT </w:instrText>
            </w:r>
            <w:r>
              <w:fldChar w:fldCharType="separate"/>
            </w:r>
            <w:r>
              <w:t>Certificate selection</w:t>
            </w:r>
            <w:r>
              <w:fldChar w:fldCharType="end"/>
            </w:r>
            <w:r>
              <w:t>)</w:t>
            </w:r>
          </w:p>
        </w:tc>
      </w:tr>
      <w:tr w:rsidR="00C90704" w14:paraId="18D44CA6" w14:textId="77777777" w:rsidTr="00D32BD9">
        <w:tc>
          <w:tcPr>
            <w:tcW w:w="1855" w:type="dxa"/>
            <w:tcBorders>
              <w:left w:val="single" w:sz="4" w:space="0" w:color="000000"/>
            </w:tcBorders>
          </w:tcPr>
          <w:p w14:paraId="62F40212" w14:textId="77777777" w:rsidR="00C90704" w:rsidRDefault="00C90704" w:rsidP="003D27B5">
            <w:pPr>
              <w:pStyle w:val="Tableheading"/>
            </w:pPr>
            <w:r>
              <w:t>Required:</w:t>
            </w:r>
          </w:p>
        </w:tc>
        <w:tc>
          <w:tcPr>
            <w:tcW w:w="7783" w:type="dxa"/>
            <w:tcBorders>
              <w:left w:val="single" w:sz="4" w:space="0" w:color="000000"/>
              <w:right w:val="single" w:sz="4" w:space="0" w:color="000000"/>
            </w:tcBorders>
          </w:tcPr>
          <w:p w14:paraId="4600694B" w14:textId="77777777" w:rsidR="00C90704" w:rsidRDefault="00C90704" w:rsidP="003D27B5">
            <w:pPr>
              <w:pStyle w:val="Tabletext"/>
            </w:pPr>
            <w:r>
              <w:t>Optional</w:t>
            </w:r>
          </w:p>
        </w:tc>
      </w:tr>
      <w:tr w:rsidR="00C90704" w14:paraId="0846D4D8" w14:textId="77777777" w:rsidTr="00D32BD9">
        <w:tc>
          <w:tcPr>
            <w:tcW w:w="1855" w:type="dxa"/>
            <w:tcBorders>
              <w:left w:val="single" w:sz="4" w:space="0" w:color="000000"/>
              <w:bottom w:val="single" w:sz="4" w:space="0" w:color="000000"/>
            </w:tcBorders>
          </w:tcPr>
          <w:p w14:paraId="238D2D16" w14:textId="77777777" w:rsidR="00C90704" w:rsidRDefault="00C90704" w:rsidP="003D27B5">
            <w:pPr>
              <w:pStyle w:val="Tableheading"/>
            </w:pPr>
            <w:r>
              <w:t>Example:</w:t>
            </w:r>
          </w:p>
        </w:tc>
        <w:tc>
          <w:tcPr>
            <w:tcW w:w="7783" w:type="dxa"/>
            <w:tcBorders>
              <w:left w:val="single" w:sz="4" w:space="0" w:color="000000"/>
              <w:bottom w:val="single" w:sz="4" w:space="0" w:color="000000"/>
              <w:right w:val="single" w:sz="4" w:space="0" w:color="000000"/>
            </w:tcBorders>
          </w:tcPr>
          <w:p w14:paraId="7A0761FB" w14:textId="77777777" w:rsidR="00C90704" w:rsidRDefault="00C90704" w:rsidP="003D27B5">
            <w:pPr>
              <w:pStyle w:val="Tabletext"/>
            </w:pPr>
            <w:r>
              <w:t>"certificateId": "certID1"</w:t>
            </w:r>
          </w:p>
        </w:tc>
      </w:tr>
    </w:tbl>
    <w:p w14:paraId="72EC46A0" w14:textId="77777777" w:rsidR="00DE5248" w:rsidRDefault="00DE5248" w:rsidP="003D27B5">
      <w:pPr>
        <w:pStyle w:val="BodyText"/>
        <w:rPr>
          <w:rFonts w:eastAsia="Calibri" w:cs="Arial"/>
          <w:b/>
          <w:smallCaps/>
          <w:color w:val="00558C"/>
          <w:sz w:val="24"/>
          <w:lang w:eastAsia="en-GB"/>
        </w:rPr>
      </w:pPr>
      <w:r>
        <w:br w:type="page"/>
      </w:r>
    </w:p>
    <w:p w14:paraId="38008E1B" w14:textId="504E9D10" w:rsidR="00666FD8" w:rsidRPr="00257BDB" w:rsidRDefault="004C7545" w:rsidP="003D27B5">
      <w:pPr>
        <w:pStyle w:val="AppendixHead3"/>
      </w:pPr>
      <w:r w:rsidRPr="00257BDB">
        <w:lastRenderedPageBreak/>
        <w:t>Certificate PEM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14DB4" w14:paraId="10896B8E" w14:textId="77777777" w:rsidTr="00D32BD9">
        <w:tc>
          <w:tcPr>
            <w:tcW w:w="1855" w:type="dxa"/>
            <w:tcBorders>
              <w:top w:val="single" w:sz="4" w:space="0" w:color="000000"/>
              <w:left w:val="single" w:sz="4" w:space="0" w:color="000000"/>
            </w:tcBorders>
          </w:tcPr>
          <w:p w14:paraId="1072B9FA" w14:textId="77777777" w:rsidR="00514DB4" w:rsidRDefault="00514DB4"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1C555422" w14:textId="77777777" w:rsidR="00514DB4" w:rsidRDefault="00514DB4" w:rsidP="003D27B5">
            <w:pPr>
              <w:pStyle w:val="Tabletext"/>
            </w:pPr>
            <w:r>
              <w:t>’certificatePem’</w:t>
            </w:r>
          </w:p>
        </w:tc>
      </w:tr>
      <w:tr w:rsidR="00514DB4" w14:paraId="6F4155C4" w14:textId="77777777" w:rsidTr="00D32BD9">
        <w:tc>
          <w:tcPr>
            <w:tcW w:w="1855" w:type="dxa"/>
            <w:tcBorders>
              <w:left w:val="single" w:sz="4" w:space="0" w:color="000000"/>
            </w:tcBorders>
          </w:tcPr>
          <w:p w14:paraId="02EFD9D7" w14:textId="77777777" w:rsidR="00514DB4" w:rsidRDefault="00514DB4" w:rsidP="003D27B5">
            <w:pPr>
              <w:pStyle w:val="Tableheading"/>
            </w:pPr>
            <w:r>
              <w:t>Description:</w:t>
            </w:r>
          </w:p>
        </w:tc>
        <w:tc>
          <w:tcPr>
            <w:tcW w:w="7783" w:type="dxa"/>
            <w:tcBorders>
              <w:left w:val="single" w:sz="4" w:space="0" w:color="000000"/>
              <w:right w:val="single" w:sz="4" w:space="0" w:color="000000"/>
            </w:tcBorders>
          </w:tcPr>
          <w:p w14:paraId="4684C9DF" w14:textId="77777777" w:rsidR="00514DB4" w:rsidRDefault="00514DB4" w:rsidP="003D27B5">
            <w:pPr>
              <w:pStyle w:val="Tabletext"/>
            </w:pPr>
            <w:r>
              <w:t>The certificate data, in PEM format.</w:t>
            </w:r>
          </w:p>
        </w:tc>
      </w:tr>
      <w:tr w:rsidR="00514DB4" w14:paraId="65AAC988" w14:textId="77777777" w:rsidTr="00D32BD9">
        <w:tc>
          <w:tcPr>
            <w:tcW w:w="1855" w:type="dxa"/>
            <w:tcBorders>
              <w:left w:val="single" w:sz="4" w:space="0" w:color="000000"/>
            </w:tcBorders>
          </w:tcPr>
          <w:p w14:paraId="3884244F" w14:textId="77777777" w:rsidR="00514DB4" w:rsidRDefault="00514DB4" w:rsidP="003D27B5">
            <w:pPr>
              <w:pStyle w:val="Tableheading"/>
            </w:pPr>
            <w:r>
              <w:t>Required:</w:t>
            </w:r>
          </w:p>
        </w:tc>
        <w:tc>
          <w:tcPr>
            <w:tcW w:w="7783" w:type="dxa"/>
            <w:tcBorders>
              <w:left w:val="single" w:sz="4" w:space="0" w:color="000000"/>
              <w:right w:val="single" w:sz="4" w:space="0" w:color="000000"/>
            </w:tcBorders>
          </w:tcPr>
          <w:p w14:paraId="4071B7F3" w14:textId="77777777" w:rsidR="00514DB4" w:rsidRDefault="00514DB4" w:rsidP="003D27B5">
            <w:pPr>
              <w:pStyle w:val="Tabletext"/>
            </w:pPr>
            <w:r>
              <w:t>Yes</w:t>
            </w:r>
          </w:p>
        </w:tc>
      </w:tr>
      <w:tr w:rsidR="00514DB4" w14:paraId="6FFBF35E" w14:textId="77777777" w:rsidTr="00D32BD9">
        <w:tc>
          <w:tcPr>
            <w:tcW w:w="1855" w:type="dxa"/>
            <w:tcBorders>
              <w:left w:val="single" w:sz="4" w:space="0" w:color="000000"/>
              <w:bottom w:val="single" w:sz="4" w:space="0" w:color="000000"/>
            </w:tcBorders>
          </w:tcPr>
          <w:p w14:paraId="64024198" w14:textId="77777777" w:rsidR="00514DB4" w:rsidRDefault="00514DB4" w:rsidP="003D27B5">
            <w:pPr>
              <w:pStyle w:val="Tableheading"/>
            </w:pPr>
            <w:r>
              <w:t>Example:</w:t>
            </w:r>
          </w:p>
        </w:tc>
        <w:tc>
          <w:tcPr>
            <w:tcW w:w="7783" w:type="dxa"/>
            <w:tcBorders>
              <w:left w:val="single" w:sz="4" w:space="0" w:color="000000"/>
              <w:bottom w:val="single" w:sz="4" w:space="0" w:color="000000"/>
              <w:right w:val="single" w:sz="4" w:space="0" w:color="000000"/>
            </w:tcBorders>
          </w:tcPr>
          <w:p w14:paraId="459B403B" w14:textId="77777777" w:rsidR="00514DB4" w:rsidRDefault="00514DB4" w:rsidP="003D27B5">
            <w:pPr>
              <w:pStyle w:val="Tabletext"/>
            </w:pPr>
            <w:r>
              <w:t>"certificatePem": "---BEGIN ..."</w:t>
            </w:r>
          </w:p>
        </w:tc>
      </w:tr>
    </w:tbl>
    <w:p w14:paraId="6F90F890" w14:textId="638FDE03" w:rsidR="004C7545" w:rsidRDefault="00B01ABE" w:rsidP="003D27B5">
      <w:pPr>
        <w:pStyle w:val="AppendixHead3"/>
      </w:pPr>
      <w:r w:rsidRPr="00B01ABE">
        <w:t>Private key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4"/>
        <w:gridCol w:w="7784"/>
      </w:tblGrid>
      <w:tr w:rsidR="00907F50" w14:paraId="26153A86" w14:textId="77777777" w:rsidTr="00D32BD9">
        <w:tc>
          <w:tcPr>
            <w:tcW w:w="1854" w:type="dxa"/>
            <w:tcBorders>
              <w:top w:val="single" w:sz="4" w:space="0" w:color="000000"/>
              <w:left w:val="single" w:sz="4" w:space="0" w:color="000000"/>
            </w:tcBorders>
          </w:tcPr>
          <w:p w14:paraId="4BD92BD8" w14:textId="77777777" w:rsidR="00907F50" w:rsidRDefault="00907F50" w:rsidP="003D27B5">
            <w:pPr>
              <w:pStyle w:val="Tableheading"/>
            </w:pPr>
            <w:r>
              <w:t>Property name:</w:t>
            </w:r>
          </w:p>
        </w:tc>
        <w:tc>
          <w:tcPr>
            <w:tcW w:w="7784" w:type="dxa"/>
            <w:tcBorders>
              <w:top w:val="single" w:sz="4" w:space="0" w:color="000000"/>
              <w:left w:val="single" w:sz="4" w:space="0" w:color="000000"/>
              <w:right w:val="single" w:sz="4" w:space="0" w:color="000000"/>
            </w:tcBorders>
          </w:tcPr>
          <w:p w14:paraId="6573C9E5" w14:textId="77777777" w:rsidR="00907F50" w:rsidRDefault="00907F50" w:rsidP="003D27B5">
            <w:pPr>
              <w:pStyle w:val="Tabletext"/>
            </w:pPr>
            <w:r>
              <w:rPr>
                <w:rStyle w:val="SourceText"/>
              </w:rPr>
              <w:t>’privateKey’</w:t>
            </w:r>
          </w:p>
        </w:tc>
      </w:tr>
      <w:tr w:rsidR="00907F50" w14:paraId="66714824" w14:textId="77777777" w:rsidTr="00D32BD9">
        <w:tc>
          <w:tcPr>
            <w:tcW w:w="1854" w:type="dxa"/>
            <w:tcBorders>
              <w:left w:val="single" w:sz="4" w:space="0" w:color="000000"/>
            </w:tcBorders>
          </w:tcPr>
          <w:p w14:paraId="1772E27A" w14:textId="77777777" w:rsidR="00907F50" w:rsidRDefault="00907F50" w:rsidP="003D27B5">
            <w:pPr>
              <w:pStyle w:val="Tableheading"/>
            </w:pPr>
            <w:r>
              <w:t>Description:</w:t>
            </w:r>
          </w:p>
        </w:tc>
        <w:tc>
          <w:tcPr>
            <w:tcW w:w="7784" w:type="dxa"/>
            <w:tcBorders>
              <w:left w:val="single" w:sz="4" w:space="0" w:color="000000"/>
              <w:right w:val="single" w:sz="4" w:space="0" w:color="000000"/>
            </w:tcBorders>
          </w:tcPr>
          <w:p w14:paraId="2D6713D9" w14:textId="77777777" w:rsidR="00907F50" w:rsidRDefault="00907F50" w:rsidP="003D27B5">
            <w:pPr>
              <w:pStyle w:val="Tabletext"/>
            </w:pPr>
            <w:r>
              <w:t>The private key.</w:t>
            </w:r>
          </w:p>
        </w:tc>
      </w:tr>
      <w:tr w:rsidR="00907F50" w14:paraId="3E6C4EA7" w14:textId="77777777" w:rsidTr="00D32BD9">
        <w:tc>
          <w:tcPr>
            <w:tcW w:w="1854" w:type="dxa"/>
            <w:tcBorders>
              <w:left w:val="single" w:sz="4" w:space="0" w:color="000000"/>
            </w:tcBorders>
          </w:tcPr>
          <w:p w14:paraId="22E984E4" w14:textId="77777777" w:rsidR="00907F50" w:rsidRDefault="00907F50" w:rsidP="003D27B5">
            <w:pPr>
              <w:pStyle w:val="Tableheading"/>
            </w:pPr>
            <w:r>
              <w:t>Required:</w:t>
            </w:r>
          </w:p>
        </w:tc>
        <w:tc>
          <w:tcPr>
            <w:tcW w:w="7784" w:type="dxa"/>
            <w:tcBorders>
              <w:left w:val="single" w:sz="4" w:space="0" w:color="000000"/>
              <w:right w:val="single" w:sz="4" w:space="0" w:color="000000"/>
            </w:tcBorders>
          </w:tcPr>
          <w:p w14:paraId="739BE34F" w14:textId="77777777" w:rsidR="00907F50" w:rsidRDefault="00907F50" w:rsidP="003D27B5">
            <w:pPr>
              <w:pStyle w:val="Tabletext"/>
            </w:pPr>
            <w:r>
              <w:t>Yes</w:t>
            </w:r>
          </w:p>
        </w:tc>
      </w:tr>
      <w:tr w:rsidR="00907F50" w14:paraId="43CDC508" w14:textId="77777777" w:rsidTr="00D32BD9">
        <w:tc>
          <w:tcPr>
            <w:tcW w:w="1854" w:type="dxa"/>
            <w:tcBorders>
              <w:left w:val="single" w:sz="4" w:space="0" w:color="000000"/>
              <w:bottom w:val="single" w:sz="4" w:space="0" w:color="000000"/>
            </w:tcBorders>
          </w:tcPr>
          <w:p w14:paraId="5C12275F" w14:textId="77777777" w:rsidR="00907F50" w:rsidRDefault="00907F50" w:rsidP="003D27B5">
            <w:pPr>
              <w:pStyle w:val="Tableheading"/>
            </w:pPr>
            <w:r>
              <w:t>Example:</w:t>
            </w:r>
          </w:p>
        </w:tc>
        <w:tc>
          <w:tcPr>
            <w:tcW w:w="7784" w:type="dxa"/>
            <w:tcBorders>
              <w:left w:val="single" w:sz="4" w:space="0" w:color="000000"/>
              <w:bottom w:val="single" w:sz="4" w:space="0" w:color="000000"/>
              <w:right w:val="single" w:sz="4" w:space="0" w:color="000000"/>
            </w:tcBorders>
          </w:tcPr>
          <w:p w14:paraId="3F7D4506" w14:textId="77777777" w:rsidR="00907F50" w:rsidRDefault="00907F50" w:rsidP="003D27B5">
            <w:pPr>
              <w:pStyle w:val="Tabletext"/>
            </w:pPr>
            <w:r>
              <w:t>"</w:t>
            </w:r>
            <w:r>
              <w:rPr>
                <w:rStyle w:val="SourceText"/>
              </w:rPr>
              <w:t>privateKey</w:t>
            </w:r>
            <w:r>
              <w:t>": "---BEGIN ..."</w:t>
            </w:r>
          </w:p>
        </w:tc>
      </w:tr>
    </w:tbl>
    <w:p w14:paraId="4F9288B5" w14:textId="125A3BEE" w:rsidR="00B01ABE" w:rsidRDefault="006B4906" w:rsidP="003D27B5">
      <w:pPr>
        <w:pStyle w:val="AppendixHead3"/>
      </w:pPr>
      <w:r w:rsidRPr="006B4906">
        <w:t>Certificate ownership token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065D1" w14:paraId="60778C1A" w14:textId="77777777" w:rsidTr="00D32BD9">
        <w:tc>
          <w:tcPr>
            <w:tcW w:w="1855" w:type="dxa"/>
            <w:tcBorders>
              <w:top w:val="single" w:sz="4" w:space="0" w:color="000000"/>
              <w:left w:val="single" w:sz="4" w:space="0" w:color="000000"/>
            </w:tcBorders>
          </w:tcPr>
          <w:p w14:paraId="4145DBED" w14:textId="77777777" w:rsidR="000065D1" w:rsidRDefault="000065D1"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3012E8BE" w14:textId="121D3BD2" w:rsidR="000065D1" w:rsidRDefault="000065D1" w:rsidP="003D27B5">
            <w:pPr>
              <w:pStyle w:val="Tabletext"/>
            </w:pPr>
            <w:r>
              <w:rPr>
                <w:rStyle w:val="SourceText"/>
              </w:rPr>
              <w:t>’certificateOwnership</w:t>
            </w:r>
            <w:r w:rsidR="005A57B6">
              <w:rPr>
                <w:rStyle w:val="SourceText"/>
              </w:rPr>
              <w:t>T</w:t>
            </w:r>
            <w:r>
              <w:rPr>
                <w:rStyle w:val="SourceText"/>
              </w:rPr>
              <w:t>oken’</w:t>
            </w:r>
          </w:p>
        </w:tc>
      </w:tr>
      <w:tr w:rsidR="000065D1" w14:paraId="1FED31F9" w14:textId="77777777" w:rsidTr="00D32BD9">
        <w:tc>
          <w:tcPr>
            <w:tcW w:w="1855" w:type="dxa"/>
            <w:tcBorders>
              <w:left w:val="single" w:sz="4" w:space="0" w:color="000000"/>
            </w:tcBorders>
          </w:tcPr>
          <w:p w14:paraId="65469B6F" w14:textId="77777777" w:rsidR="000065D1" w:rsidRDefault="000065D1" w:rsidP="003D27B5">
            <w:pPr>
              <w:pStyle w:val="Tableheading"/>
            </w:pPr>
            <w:r>
              <w:t>Description:</w:t>
            </w:r>
          </w:p>
        </w:tc>
        <w:tc>
          <w:tcPr>
            <w:tcW w:w="7783" w:type="dxa"/>
            <w:tcBorders>
              <w:left w:val="single" w:sz="4" w:space="0" w:color="000000"/>
              <w:right w:val="single" w:sz="4" w:space="0" w:color="000000"/>
            </w:tcBorders>
          </w:tcPr>
          <w:p w14:paraId="60C5D0EE" w14:textId="77777777" w:rsidR="000065D1" w:rsidRDefault="000065D1" w:rsidP="003D27B5">
            <w:pPr>
              <w:pStyle w:val="Tabletext"/>
            </w:pPr>
            <w:r>
              <w:t>The token to prove ownership of the certificate during provisioning.</w:t>
            </w:r>
          </w:p>
        </w:tc>
      </w:tr>
      <w:tr w:rsidR="000065D1" w14:paraId="1F2DD967" w14:textId="77777777" w:rsidTr="00D32BD9">
        <w:tc>
          <w:tcPr>
            <w:tcW w:w="1855" w:type="dxa"/>
            <w:tcBorders>
              <w:left w:val="single" w:sz="4" w:space="0" w:color="000000"/>
            </w:tcBorders>
          </w:tcPr>
          <w:p w14:paraId="69A2EC6E" w14:textId="77777777" w:rsidR="000065D1" w:rsidRDefault="000065D1" w:rsidP="003D27B5">
            <w:pPr>
              <w:pStyle w:val="Tableheading"/>
            </w:pPr>
            <w:r>
              <w:t>Required:</w:t>
            </w:r>
          </w:p>
        </w:tc>
        <w:tc>
          <w:tcPr>
            <w:tcW w:w="7783" w:type="dxa"/>
            <w:tcBorders>
              <w:left w:val="single" w:sz="4" w:space="0" w:color="000000"/>
              <w:right w:val="single" w:sz="4" w:space="0" w:color="000000"/>
            </w:tcBorders>
          </w:tcPr>
          <w:p w14:paraId="2A552309" w14:textId="77777777" w:rsidR="000065D1" w:rsidRDefault="000065D1" w:rsidP="003D27B5">
            <w:pPr>
              <w:pStyle w:val="Tabletext"/>
            </w:pPr>
            <w:r>
              <w:t>Yes</w:t>
            </w:r>
          </w:p>
        </w:tc>
      </w:tr>
      <w:tr w:rsidR="000065D1" w14:paraId="3692D0EE" w14:textId="77777777" w:rsidTr="00D32BD9">
        <w:tc>
          <w:tcPr>
            <w:tcW w:w="1855" w:type="dxa"/>
            <w:tcBorders>
              <w:left w:val="single" w:sz="4" w:space="0" w:color="000000"/>
              <w:bottom w:val="single" w:sz="4" w:space="0" w:color="000000"/>
            </w:tcBorders>
          </w:tcPr>
          <w:p w14:paraId="3CFA02AF" w14:textId="77777777" w:rsidR="000065D1" w:rsidRDefault="000065D1" w:rsidP="003D27B5">
            <w:pPr>
              <w:pStyle w:val="Tableheading"/>
            </w:pPr>
            <w:r>
              <w:t>Example:</w:t>
            </w:r>
          </w:p>
        </w:tc>
        <w:tc>
          <w:tcPr>
            <w:tcW w:w="7783" w:type="dxa"/>
            <w:tcBorders>
              <w:left w:val="single" w:sz="4" w:space="0" w:color="000000"/>
              <w:bottom w:val="single" w:sz="4" w:space="0" w:color="000000"/>
              <w:right w:val="single" w:sz="4" w:space="0" w:color="000000"/>
            </w:tcBorders>
          </w:tcPr>
          <w:p w14:paraId="5E45CB3D" w14:textId="6DA39FE2" w:rsidR="000065D1" w:rsidRDefault="000065D1" w:rsidP="003D27B5">
            <w:pPr>
              <w:pStyle w:val="Tabletext"/>
            </w:pPr>
            <w:r>
              <w:t>"</w:t>
            </w:r>
            <w:r>
              <w:rPr>
                <w:rStyle w:val="SourceText"/>
              </w:rPr>
              <w:t>certificateOwnership</w:t>
            </w:r>
            <w:r w:rsidR="003D27B5">
              <w:rPr>
                <w:rStyle w:val="SourceText"/>
              </w:rPr>
              <w:t>T</w:t>
            </w:r>
            <w:r>
              <w:rPr>
                <w:rStyle w:val="SourceText"/>
              </w:rPr>
              <w:t>oken</w:t>
            </w:r>
            <w:r>
              <w:t>": "token123"</w:t>
            </w:r>
          </w:p>
        </w:tc>
      </w:tr>
    </w:tbl>
    <w:p w14:paraId="2DF708BE" w14:textId="5ACB4A55" w:rsidR="006B4906" w:rsidRDefault="00B13A03" w:rsidP="003D27B5">
      <w:pPr>
        <w:pStyle w:val="AppendixHead3"/>
      </w:pPr>
      <w:r w:rsidRPr="00B13A03">
        <w:t>Checksum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9D59EE" w14:paraId="5DF49FC2" w14:textId="77777777" w:rsidTr="00D32BD9">
        <w:tc>
          <w:tcPr>
            <w:tcW w:w="1855" w:type="dxa"/>
            <w:tcBorders>
              <w:top w:val="single" w:sz="4" w:space="0" w:color="000000"/>
              <w:left w:val="single" w:sz="4" w:space="0" w:color="000000"/>
            </w:tcBorders>
          </w:tcPr>
          <w:p w14:paraId="4DAECDCA" w14:textId="77777777" w:rsidR="009D59EE" w:rsidRDefault="009D59EE"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461991A1" w14:textId="77777777" w:rsidR="009D59EE" w:rsidRDefault="009D59EE" w:rsidP="003D27B5">
            <w:pPr>
              <w:pStyle w:val="Tabletext"/>
            </w:pPr>
            <w:r>
              <w:rPr>
                <w:rStyle w:val="SourceText"/>
              </w:rPr>
              <w:t>’checksum’</w:t>
            </w:r>
          </w:p>
        </w:tc>
      </w:tr>
      <w:tr w:rsidR="009D59EE" w14:paraId="5BCE7BC3" w14:textId="77777777" w:rsidTr="00D32BD9">
        <w:tc>
          <w:tcPr>
            <w:tcW w:w="1855" w:type="dxa"/>
            <w:tcBorders>
              <w:left w:val="single" w:sz="4" w:space="0" w:color="000000"/>
            </w:tcBorders>
          </w:tcPr>
          <w:p w14:paraId="0CA1C041" w14:textId="77777777" w:rsidR="009D59EE" w:rsidRDefault="009D59EE" w:rsidP="003D27B5">
            <w:pPr>
              <w:pStyle w:val="Tableheading"/>
            </w:pPr>
            <w:r>
              <w:t>Description:</w:t>
            </w:r>
          </w:p>
        </w:tc>
        <w:tc>
          <w:tcPr>
            <w:tcW w:w="7783" w:type="dxa"/>
            <w:tcBorders>
              <w:left w:val="single" w:sz="4" w:space="0" w:color="000000"/>
              <w:right w:val="single" w:sz="4" w:space="0" w:color="000000"/>
            </w:tcBorders>
          </w:tcPr>
          <w:p w14:paraId="34592ADF" w14:textId="77777777" w:rsidR="009D59EE" w:rsidRDefault="009D59EE" w:rsidP="003D27B5">
            <w:pPr>
              <w:pStyle w:val="Tabletext"/>
            </w:pPr>
            <w:r>
              <w:t>Integer value. CRC-32 calculated over all other properties data in this message. Used only to check data corruption.</w:t>
            </w:r>
          </w:p>
        </w:tc>
      </w:tr>
      <w:tr w:rsidR="009D59EE" w14:paraId="701FCFD9" w14:textId="77777777" w:rsidTr="00D32BD9">
        <w:tc>
          <w:tcPr>
            <w:tcW w:w="1855" w:type="dxa"/>
            <w:tcBorders>
              <w:left w:val="single" w:sz="4" w:space="0" w:color="000000"/>
            </w:tcBorders>
          </w:tcPr>
          <w:p w14:paraId="1B6EBE03" w14:textId="77777777" w:rsidR="009D59EE" w:rsidRDefault="009D59EE" w:rsidP="003D27B5">
            <w:pPr>
              <w:pStyle w:val="Tableheading"/>
            </w:pPr>
            <w:r>
              <w:t>Required:</w:t>
            </w:r>
          </w:p>
        </w:tc>
        <w:tc>
          <w:tcPr>
            <w:tcW w:w="7783" w:type="dxa"/>
            <w:tcBorders>
              <w:left w:val="single" w:sz="4" w:space="0" w:color="000000"/>
              <w:right w:val="single" w:sz="4" w:space="0" w:color="000000"/>
            </w:tcBorders>
          </w:tcPr>
          <w:p w14:paraId="027C2839" w14:textId="77777777" w:rsidR="009D59EE" w:rsidRDefault="009D59EE" w:rsidP="003D27B5">
            <w:pPr>
              <w:pStyle w:val="Tabletext"/>
            </w:pPr>
            <w:r>
              <w:t>Optional</w:t>
            </w:r>
          </w:p>
        </w:tc>
      </w:tr>
      <w:tr w:rsidR="009D59EE" w14:paraId="1344B4FA" w14:textId="77777777" w:rsidTr="00D32BD9">
        <w:tc>
          <w:tcPr>
            <w:tcW w:w="1855" w:type="dxa"/>
            <w:tcBorders>
              <w:left w:val="single" w:sz="4" w:space="0" w:color="000000"/>
              <w:bottom w:val="single" w:sz="4" w:space="0" w:color="000000"/>
            </w:tcBorders>
          </w:tcPr>
          <w:p w14:paraId="0F759A12" w14:textId="77777777" w:rsidR="009D59EE" w:rsidRDefault="009D59EE" w:rsidP="003D27B5">
            <w:pPr>
              <w:pStyle w:val="Tableheading"/>
            </w:pPr>
            <w:r>
              <w:t>Example:</w:t>
            </w:r>
          </w:p>
        </w:tc>
        <w:tc>
          <w:tcPr>
            <w:tcW w:w="7783" w:type="dxa"/>
            <w:tcBorders>
              <w:left w:val="single" w:sz="4" w:space="0" w:color="000000"/>
              <w:bottom w:val="single" w:sz="4" w:space="0" w:color="000000"/>
              <w:right w:val="single" w:sz="4" w:space="0" w:color="000000"/>
            </w:tcBorders>
          </w:tcPr>
          <w:p w14:paraId="2DA44DAD" w14:textId="77777777" w:rsidR="009D59EE" w:rsidRDefault="009D59EE" w:rsidP="003D27B5">
            <w:pPr>
              <w:pStyle w:val="Tabletext"/>
            </w:pPr>
            <w:r>
              <w:t>"</w:t>
            </w:r>
            <w:r>
              <w:rPr>
                <w:rStyle w:val="SourceText"/>
              </w:rPr>
              <w:t>checksum</w:t>
            </w:r>
            <w:r>
              <w:t>": 3632233996</w:t>
            </w:r>
          </w:p>
        </w:tc>
      </w:tr>
    </w:tbl>
    <w:p w14:paraId="648379FA" w14:textId="7A11E89E" w:rsidR="00B13A03" w:rsidRDefault="001D0EF4" w:rsidP="003D27B5">
      <w:pPr>
        <w:pStyle w:val="AppendixHead3"/>
      </w:pPr>
      <w:r w:rsidRPr="001D0EF4">
        <w:t>Unique ID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A7DA7" w14:paraId="4EF121E4" w14:textId="77777777" w:rsidTr="00D32BD9">
        <w:trPr>
          <w:cantSplit/>
        </w:trPr>
        <w:tc>
          <w:tcPr>
            <w:tcW w:w="1855" w:type="dxa"/>
            <w:tcBorders>
              <w:top w:val="single" w:sz="4" w:space="0" w:color="000000"/>
              <w:left w:val="single" w:sz="4" w:space="0" w:color="000000"/>
            </w:tcBorders>
          </w:tcPr>
          <w:p w14:paraId="77E6A4A4" w14:textId="77777777" w:rsidR="00CA7DA7" w:rsidRDefault="00CA7DA7"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66470E01" w14:textId="77777777" w:rsidR="00CA7DA7" w:rsidRDefault="00CA7DA7" w:rsidP="003D27B5">
            <w:pPr>
              <w:pStyle w:val="Tabletext"/>
            </w:pPr>
            <w:r>
              <w:rPr>
                <w:rStyle w:val="SourceText"/>
              </w:rPr>
              <w:t>’uid’</w:t>
            </w:r>
          </w:p>
        </w:tc>
      </w:tr>
      <w:tr w:rsidR="00CA7DA7" w14:paraId="79982A3E" w14:textId="77777777" w:rsidTr="00D32BD9">
        <w:trPr>
          <w:cantSplit/>
        </w:trPr>
        <w:tc>
          <w:tcPr>
            <w:tcW w:w="1855" w:type="dxa"/>
            <w:tcBorders>
              <w:left w:val="single" w:sz="4" w:space="0" w:color="000000"/>
            </w:tcBorders>
          </w:tcPr>
          <w:p w14:paraId="13AE0664" w14:textId="77777777" w:rsidR="00CA7DA7" w:rsidRDefault="00CA7DA7" w:rsidP="003D27B5">
            <w:pPr>
              <w:pStyle w:val="Tableheading"/>
            </w:pPr>
            <w:r>
              <w:t>Description:</w:t>
            </w:r>
          </w:p>
        </w:tc>
        <w:tc>
          <w:tcPr>
            <w:tcW w:w="7783" w:type="dxa"/>
            <w:tcBorders>
              <w:left w:val="single" w:sz="4" w:space="0" w:color="000000"/>
              <w:right w:val="single" w:sz="4" w:space="0" w:color="000000"/>
            </w:tcBorders>
          </w:tcPr>
          <w:p w14:paraId="1637E6A6" w14:textId="0620C673" w:rsidR="00CA7DA7" w:rsidRDefault="00CA7DA7" w:rsidP="003D27B5">
            <w:pPr>
              <w:pStyle w:val="Tabletext"/>
            </w:pPr>
            <w:r>
              <w:t xml:space="preserve">See description in </w:t>
            </w:r>
            <w:r>
              <w:fldChar w:fldCharType="begin"/>
            </w:r>
            <w:r>
              <w:instrText xml:space="preserve"> REF __RefHeading___Toc16203_3789183208 \w \w \h </w:instrText>
            </w:r>
            <w:r w:rsidR="00C0245E">
              <w:instrText xml:space="preserve"> \* MERGEFORMAT </w:instrText>
            </w:r>
            <w:r>
              <w:fldChar w:fldCharType="separate"/>
            </w:r>
            <w:r>
              <w:t xml:space="preserve">7.8.9.11 </w:t>
            </w:r>
            <w:r>
              <w:fldChar w:fldCharType="end"/>
            </w:r>
            <w:r>
              <w:t xml:space="preserve"> – </w:t>
            </w:r>
            <w:r>
              <w:fldChar w:fldCharType="begin"/>
            </w:r>
            <w:r>
              <w:instrText xml:space="preserve"> REF __RefHeading___Toc8430_2117989211_Copy_1 \h </w:instrText>
            </w:r>
            <w:r w:rsidR="00C0245E">
              <w:instrText xml:space="preserve"> \* MERGEFORMAT </w:instrText>
            </w:r>
            <w:r>
              <w:fldChar w:fldCharType="separate"/>
            </w:r>
            <w:r>
              <w:t>Unique ID</w:t>
            </w:r>
            <w:r>
              <w:fldChar w:fldCharType="end"/>
            </w:r>
          </w:p>
        </w:tc>
      </w:tr>
      <w:tr w:rsidR="00CA7DA7" w14:paraId="3D146B4A" w14:textId="77777777" w:rsidTr="00D32BD9">
        <w:trPr>
          <w:cantSplit/>
        </w:trPr>
        <w:tc>
          <w:tcPr>
            <w:tcW w:w="1855" w:type="dxa"/>
            <w:tcBorders>
              <w:left w:val="single" w:sz="4" w:space="0" w:color="000000"/>
            </w:tcBorders>
          </w:tcPr>
          <w:p w14:paraId="5D9998B6" w14:textId="77777777" w:rsidR="00CA7DA7" w:rsidRDefault="00CA7DA7" w:rsidP="003D27B5">
            <w:pPr>
              <w:pStyle w:val="Tableheading"/>
            </w:pPr>
            <w:r>
              <w:t>Required:</w:t>
            </w:r>
          </w:p>
        </w:tc>
        <w:tc>
          <w:tcPr>
            <w:tcW w:w="7783" w:type="dxa"/>
            <w:tcBorders>
              <w:left w:val="single" w:sz="4" w:space="0" w:color="000000"/>
              <w:right w:val="single" w:sz="4" w:space="0" w:color="000000"/>
            </w:tcBorders>
          </w:tcPr>
          <w:p w14:paraId="6884789F" w14:textId="77777777" w:rsidR="00CA7DA7" w:rsidRDefault="00CA7DA7" w:rsidP="003D27B5">
            <w:pPr>
              <w:pStyle w:val="Tabletext"/>
            </w:pPr>
            <w:r>
              <w:t>Yes</w:t>
            </w:r>
          </w:p>
        </w:tc>
      </w:tr>
      <w:tr w:rsidR="00CA7DA7" w14:paraId="6ED27D99" w14:textId="77777777" w:rsidTr="00D32BD9">
        <w:trPr>
          <w:cantSplit/>
        </w:trPr>
        <w:tc>
          <w:tcPr>
            <w:tcW w:w="1855" w:type="dxa"/>
            <w:tcBorders>
              <w:left w:val="single" w:sz="4" w:space="0" w:color="000000"/>
              <w:bottom w:val="single" w:sz="4" w:space="0" w:color="000000"/>
            </w:tcBorders>
          </w:tcPr>
          <w:p w14:paraId="5364D591" w14:textId="77777777" w:rsidR="00CA7DA7" w:rsidRDefault="00CA7DA7" w:rsidP="003D27B5">
            <w:pPr>
              <w:pStyle w:val="Tableheading"/>
            </w:pPr>
            <w:r>
              <w:t>Example:</w:t>
            </w:r>
          </w:p>
        </w:tc>
        <w:tc>
          <w:tcPr>
            <w:tcW w:w="7783" w:type="dxa"/>
            <w:tcBorders>
              <w:left w:val="single" w:sz="4" w:space="0" w:color="000000"/>
              <w:bottom w:val="single" w:sz="4" w:space="0" w:color="000000"/>
              <w:right w:val="single" w:sz="4" w:space="0" w:color="000000"/>
            </w:tcBorders>
          </w:tcPr>
          <w:p w14:paraId="5E61F3CA" w14:textId="77777777" w:rsidR="00CA7DA7" w:rsidRDefault="00CA7DA7" w:rsidP="003D27B5">
            <w:pPr>
              <w:pStyle w:val="Tabletext"/>
            </w:pPr>
            <w:r>
              <w:t>"</w:t>
            </w:r>
            <w:r>
              <w:rPr>
                <w:rStyle w:val="SourceText"/>
              </w:rPr>
              <w:t>uid</w:t>
            </w:r>
            <w:r>
              <w:t>": "location1/location2/site"</w:t>
            </w:r>
          </w:p>
        </w:tc>
      </w:tr>
    </w:tbl>
    <w:p w14:paraId="2079554E" w14:textId="77777777" w:rsidR="009A11C2" w:rsidRDefault="009A11C2" w:rsidP="003D27B5">
      <w:pPr>
        <w:pStyle w:val="BodyText"/>
        <w:rPr>
          <w:rFonts w:eastAsia="Calibri" w:cs="Arial"/>
          <w:b/>
          <w:smallCaps/>
          <w:color w:val="00558C"/>
          <w:sz w:val="24"/>
          <w:lang w:eastAsia="en-GB"/>
        </w:rPr>
      </w:pPr>
      <w:r>
        <w:br w:type="page"/>
      </w:r>
    </w:p>
    <w:p w14:paraId="45076057" w14:textId="759DB1DC" w:rsidR="001D0EF4" w:rsidRDefault="005B00FC" w:rsidP="003D27B5">
      <w:pPr>
        <w:pStyle w:val="AppendixHead3"/>
      </w:pPr>
      <w:r w:rsidRPr="005B00FC">
        <w:lastRenderedPageBreak/>
        <w:t>Serial number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7333B" w14:paraId="645DDC64" w14:textId="77777777" w:rsidTr="00D32BD9">
        <w:tc>
          <w:tcPr>
            <w:tcW w:w="1855" w:type="dxa"/>
            <w:tcBorders>
              <w:top w:val="single" w:sz="4" w:space="0" w:color="000000"/>
              <w:left w:val="single" w:sz="4" w:space="0" w:color="000000"/>
            </w:tcBorders>
          </w:tcPr>
          <w:p w14:paraId="2B548D13" w14:textId="77777777" w:rsidR="0037333B" w:rsidRDefault="0037333B"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65B4CE5E" w14:textId="77777777" w:rsidR="0037333B" w:rsidRDefault="0037333B" w:rsidP="003D27B5">
            <w:pPr>
              <w:pStyle w:val="Tabletext"/>
            </w:pPr>
            <w:r>
              <w:rPr>
                <w:rStyle w:val="SourceText"/>
              </w:rPr>
              <w:t>’serialNr’</w:t>
            </w:r>
          </w:p>
        </w:tc>
      </w:tr>
      <w:tr w:rsidR="0037333B" w14:paraId="74586E2A" w14:textId="77777777" w:rsidTr="00D32BD9">
        <w:tc>
          <w:tcPr>
            <w:tcW w:w="1855" w:type="dxa"/>
            <w:tcBorders>
              <w:left w:val="single" w:sz="4" w:space="0" w:color="000000"/>
            </w:tcBorders>
          </w:tcPr>
          <w:p w14:paraId="7FDCC5E9" w14:textId="77777777" w:rsidR="0037333B" w:rsidRDefault="0037333B" w:rsidP="003D27B5">
            <w:pPr>
              <w:pStyle w:val="Tableheading"/>
            </w:pPr>
            <w:r>
              <w:t>Description:</w:t>
            </w:r>
          </w:p>
        </w:tc>
        <w:tc>
          <w:tcPr>
            <w:tcW w:w="7783" w:type="dxa"/>
            <w:tcBorders>
              <w:left w:val="single" w:sz="4" w:space="0" w:color="000000"/>
              <w:right w:val="single" w:sz="4" w:space="0" w:color="000000"/>
            </w:tcBorders>
          </w:tcPr>
          <w:p w14:paraId="53A176D3" w14:textId="6CF4F8F7" w:rsidR="0037333B" w:rsidRDefault="0037333B" w:rsidP="003D27B5">
            <w:pPr>
              <w:pStyle w:val="Tabletext"/>
            </w:pPr>
            <w:r>
              <w:t xml:space="preserve">See description in </w:t>
            </w:r>
            <w:r>
              <w:fldChar w:fldCharType="begin"/>
            </w:r>
            <w:r>
              <w:instrText xml:space="preserve"> REF __RefHeading___Toc8370_2117989211 \w \w \h </w:instrText>
            </w:r>
            <w:r w:rsidR="00C0245E">
              <w:instrText xml:space="preserve"> \* MERGEFORMAT </w:instrText>
            </w:r>
            <w:r>
              <w:fldChar w:fldCharType="separate"/>
            </w:r>
            <w:r>
              <w:t xml:space="preserve">7.5.6 </w:t>
            </w:r>
            <w:r>
              <w:fldChar w:fldCharType="end"/>
            </w:r>
            <w:r>
              <w:t xml:space="preserve"> – </w:t>
            </w:r>
            <w:r>
              <w:fldChar w:fldCharType="begin"/>
            </w:r>
            <w:r>
              <w:instrText xml:space="preserve"> REF __RefHeading___Toc8368_2117989211 \h </w:instrText>
            </w:r>
            <w:r w:rsidR="00C0245E">
              <w:instrText xml:space="preserve"> \* MERGEFORMAT </w:instrText>
            </w:r>
            <w:r>
              <w:fldChar w:fldCharType="separate"/>
            </w:r>
            <w:r>
              <w:t>Serial number</w:t>
            </w:r>
            <w:r>
              <w:fldChar w:fldCharType="end"/>
            </w:r>
          </w:p>
        </w:tc>
      </w:tr>
      <w:tr w:rsidR="0037333B" w14:paraId="638C1BF3" w14:textId="77777777" w:rsidTr="00D32BD9">
        <w:tc>
          <w:tcPr>
            <w:tcW w:w="1855" w:type="dxa"/>
            <w:tcBorders>
              <w:left w:val="single" w:sz="4" w:space="0" w:color="000000"/>
            </w:tcBorders>
          </w:tcPr>
          <w:p w14:paraId="7F874893" w14:textId="77777777" w:rsidR="0037333B" w:rsidRDefault="0037333B" w:rsidP="003D27B5">
            <w:pPr>
              <w:pStyle w:val="Tableheading"/>
            </w:pPr>
            <w:r>
              <w:t>Required:</w:t>
            </w:r>
          </w:p>
        </w:tc>
        <w:tc>
          <w:tcPr>
            <w:tcW w:w="7783" w:type="dxa"/>
            <w:tcBorders>
              <w:left w:val="single" w:sz="4" w:space="0" w:color="000000"/>
              <w:right w:val="single" w:sz="4" w:space="0" w:color="000000"/>
            </w:tcBorders>
          </w:tcPr>
          <w:p w14:paraId="03F83168" w14:textId="77777777" w:rsidR="0037333B" w:rsidRDefault="0037333B" w:rsidP="003D27B5">
            <w:pPr>
              <w:pStyle w:val="Tabletext"/>
            </w:pPr>
            <w:r>
              <w:t>Yes</w:t>
            </w:r>
          </w:p>
        </w:tc>
      </w:tr>
      <w:tr w:rsidR="0037333B" w14:paraId="245B0A4D" w14:textId="77777777" w:rsidTr="00D32BD9">
        <w:tc>
          <w:tcPr>
            <w:tcW w:w="1855" w:type="dxa"/>
            <w:tcBorders>
              <w:left w:val="single" w:sz="4" w:space="0" w:color="000000"/>
              <w:bottom w:val="single" w:sz="4" w:space="0" w:color="000000"/>
            </w:tcBorders>
          </w:tcPr>
          <w:p w14:paraId="111929D3" w14:textId="77777777" w:rsidR="0037333B" w:rsidRDefault="0037333B" w:rsidP="003D27B5">
            <w:pPr>
              <w:pStyle w:val="Tableheading"/>
            </w:pPr>
            <w:r>
              <w:t>Example:</w:t>
            </w:r>
          </w:p>
        </w:tc>
        <w:tc>
          <w:tcPr>
            <w:tcW w:w="7783" w:type="dxa"/>
            <w:tcBorders>
              <w:left w:val="single" w:sz="4" w:space="0" w:color="000000"/>
              <w:bottom w:val="single" w:sz="4" w:space="0" w:color="000000"/>
              <w:right w:val="single" w:sz="4" w:space="0" w:color="000000"/>
            </w:tcBorders>
          </w:tcPr>
          <w:p w14:paraId="0D663063" w14:textId="4D152F31" w:rsidR="0037333B" w:rsidRDefault="0037333B" w:rsidP="003D27B5">
            <w:pPr>
              <w:pStyle w:val="Tabletext"/>
            </w:pPr>
            <w:r>
              <w:t>"serialNr": "flasher1-001"</w:t>
            </w:r>
          </w:p>
        </w:tc>
      </w:tr>
    </w:tbl>
    <w:p w14:paraId="754B2979" w14:textId="723E85EB" w:rsidR="00CA7DA7" w:rsidRDefault="00BE496E" w:rsidP="003D27B5">
      <w:pPr>
        <w:pStyle w:val="AppendixHead3"/>
      </w:pPr>
      <w:r w:rsidRPr="00BE496E">
        <w:t>Product code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C6065" w14:paraId="3465A5D1" w14:textId="77777777" w:rsidTr="00D32BD9">
        <w:tc>
          <w:tcPr>
            <w:tcW w:w="1855" w:type="dxa"/>
            <w:tcBorders>
              <w:top w:val="single" w:sz="4" w:space="0" w:color="000000"/>
              <w:left w:val="single" w:sz="4" w:space="0" w:color="000000"/>
            </w:tcBorders>
          </w:tcPr>
          <w:p w14:paraId="4E7EE91F" w14:textId="77777777" w:rsidR="00CC6065" w:rsidRDefault="00CC6065"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5C2272B" w14:textId="77777777" w:rsidR="00CC6065" w:rsidRDefault="00CC6065" w:rsidP="003D27B5">
            <w:pPr>
              <w:pStyle w:val="Tabletext"/>
            </w:pPr>
            <w:r>
              <w:rPr>
                <w:rStyle w:val="SourceText"/>
              </w:rPr>
              <w:t>’productCode’</w:t>
            </w:r>
          </w:p>
        </w:tc>
      </w:tr>
      <w:tr w:rsidR="00CC6065" w14:paraId="5EA325F1" w14:textId="77777777" w:rsidTr="00D32BD9">
        <w:tc>
          <w:tcPr>
            <w:tcW w:w="1855" w:type="dxa"/>
            <w:tcBorders>
              <w:left w:val="single" w:sz="4" w:space="0" w:color="000000"/>
            </w:tcBorders>
          </w:tcPr>
          <w:p w14:paraId="3A970CE1" w14:textId="77777777" w:rsidR="00CC6065" w:rsidRDefault="00CC6065" w:rsidP="003D27B5">
            <w:pPr>
              <w:pStyle w:val="Tableheading"/>
            </w:pPr>
            <w:r>
              <w:t>Description:</w:t>
            </w:r>
          </w:p>
        </w:tc>
        <w:tc>
          <w:tcPr>
            <w:tcW w:w="7783" w:type="dxa"/>
            <w:tcBorders>
              <w:left w:val="single" w:sz="4" w:space="0" w:color="000000"/>
              <w:right w:val="single" w:sz="4" w:space="0" w:color="000000"/>
            </w:tcBorders>
          </w:tcPr>
          <w:p w14:paraId="4FD5F84B" w14:textId="6D5D427A" w:rsidR="00CC6065" w:rsidRDefault="00CC6065" w:rsidP="003D27B5">
            <w:pPr>
              <w:pStyle w:val="Tabletext"/>
            </w:pPr>
            <w:r>
              <w:t xml:space="preserve">See description in 5.4.6  – </w:t>
            </w:r>
            <w:r>
              <w:fldChar w:fldCharType="begin"/>
            </w:r>
            <w:r>
              <w:instrText xml:space="preserve"> REF __RefHeading___Toc8370_2117989211 \h </w:instrText>
            </w:r>
            <w:r w:rsidR="00C0245E">
              <w:instrText xml:space="preserve"> \* MERGEFORMAT </w:instrText>
            </w:r>
            <w:r>
              <w:fldChar w:fldCharType="separate"/>
            </w:r>
            <w:r>
              <w:t>Product code</w:t>
            </w:r>
            <w:r>
              <w:fldChar w:fldCharType="end"/>
            </w:r>
          </w:p>
        </w:tc>
      </w:tr>
      <w:tr w:rsidR="00CC6065" w14:paraId="70EA1E4A" w14:textId="77777777" w:rsidTr="00D32BD9">
        <w:tc>
          <w:tcPr>
            <w:tcW w:w="1855" w:type="dxa"/>
            <w:tcBorders>
              <w:left w:val="single" w:sz="4" w:space="0" w:color="000000"/>
            </w:tcBorders>
          </w:tcPr>
          <w:p w14:paraId="33F38071" w14:textId="77777777" w:rsidR="00CC6065" w:rsidRDefault="00CC6065" w:rsidP="003D27B5">
            <w:pPr>
              <w:pStyle w:val="Tableheading"/>
            </w:pPr>
            <w:r>
              <w:t>Required:</w:t>
            </w:r>
          </w:p>
        </w:tc>
        <w:tc>
          <w:tcPr>
            <w:tcW w:w="7783" w:type="dxa"/>
            <w:tcBorders>
              <w:left w:val="single" w:sz="4" w:space="0" w:color="000000"/>
              <w:right w:val="single" w:sz="4" w:space="0" w:color="000000"/>
            </w:tcBorders>
          </w:tcPr>
          <w:p w14:paraId="1F934C7D" w14:textId="77777777" w:rsidR="00CC6065" w:rsidRDefault="00CC6065" w:rsidP="003D27B5">
            <w:pPr>
              <w:pStyle w:val="Tabletext"/>
            </w:pPr>
            <w:r>
              <w:t>Yes</w:t>
            </w:r>
          </w:p>
        </w:tc>
      </w:tr>
      <w:tr w:rsidR="00CC6065" w14:paraId="5691CE6B" w14:textId="77777777" w:rsidTr="00D32BD9">
        <w:tc>
          <w:tcPr>
            <w:tcW w:w="1855" w:type="dxa"/>
            <w:tcBorders>
              <w:left w:val="single" w:sz="4" w:space="0" w:color="000000"/>
              <w:bottom w:val="single" w:sz="4" w:space="0" w:color="000000"/>
            </w:tcBorders>
          </w:tcPr>
          <w:p w14:paraId="6098F6A4" w14:textId="77777777" w:rsidR="00CC6065" w:rsidRDefault="00CC6065" w:rsidP="003D27B5">
            <w:pPr>
              <w:pStyle w:val="Tableheading"/>
            </w:pPr>
            <w:r>
              <w:t>Example:</w:t>
            </w:r>
          </w:p>
        </w:tc>
        <w:tc>
          <w:tcPr>
            <w:tcW w:w="7783" w:type="dxa"/>
            <w:tcBorders>
              <w:left w:val="single" w:sz="4" w:space="0" w:color="000000"/>
              <w:bottom w:val="single" w:sz="4" w:space="0" w:color="000000"/>
              <w:right w:val="single" w:sz="4" w:space="0" w:color="000000"/>
            </w:tcBorders>
          </w:tcPr>
          <w:p w14:paraId="673AD1DC" w14:textId="77777777" w:rsidR="00CC6065" w:rsidRDefault="00CC6065" w:rsidP="003D27B5">
            <w:pPr>
              <w:pStyle w:val="Tabletext"/>
            </w:pPr>
            <w:r>
              <w:t>"productCode": "flasher1"</w:t>
            </w:r>
          </w:p>
        </w:tc>
      </w:tr>
    </w:tbl>
    <w:p w14:paraId="554C082E" w14:textId="18D5F7CF" w:rsidR="00BE496E" w:rsidRDefault="008602A7" w:rsidP="003D27B5">
      <w:pPr>
        <w:pStyle w:val="AppendixHead3"/>
      </w:pPr>
      <w:r w:rsidRPr="008602A7">
        <w:t>Device name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751A9" w14:paraId="121F3140" w14:textId="77777777" w:rsidTr="00D32BD9">
        <w:tc>
          <w:tcPr>
            <w:tcW w:w="1855" w:type="dxa"/>
            <w:tcBorders>
              <w:top w:val="single" w:sz="4" w:space="0" w:color="000000"/>
              <w:left w:val="single" w:sz="4" w:space="0" w:color="000000"/>
            </w:tcBorders>
          </w:tcPr>
          <w:p w14:paraId="192D1F18" w14:textId="77777777" w:rsidR="002751A9" w:rsidRDefault="002751A9"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730E9962" w14:textId="77777777" w:rsidR="002751A9" w:rsidRDefault="002751A9" w:rsidP="003D27B5">
            <w:pPr>
              <w:pStyle w:val="Tabletext"/>
            </w:pPr>
            <w:r>
              <w:rPr>
                <w:rStyle w:val="SourceText"/>
              </w:rPr>
              <w:t>’deviceName’</w:t>
            </w:r>
          </w:p>
        </w:tc>
      </w:tr>
      <w:tr w:rsidR="002751A9" w14:paraId="7C13927B" w14:textId="77777777" w:rsidTr="00D32BD9">
        <w:tc>
          <w:tcPr>
            <w:tcW w:w="1855" w:type="dxa"/>
            <w:tcBorders>
              <w:left w:val="single" w:sz="4" w:space="0" w:color="000000"/>
            </w:tcBorders>
          </w:tcPr>
          <w:p w14:paraId="51B12669" w14:textId="77777777" w:rsidR="002751A9" w:rsidRDefault="002751A9" w:rsidP="003D27B5">
            <w:pPr>
              <w:pStyle w:val="Tableheading"/>
            </w:pPr>
            <w:r>
              <w:t>Description:</w:t>
            </w:r>
          </w:p>
        </w:tc>
        <w:tc>
          <w:tcPr>
            <w:tcW w:w="7783" w:type="dxa"/>
            <w:tcBorders>
              <w:left w:val="single" w:sz="4" w:space="0" w:color="000000"/>
              <w:right w:val="single" w:sz="4" w:space="0" w:color="000000"/>
            </w:tcBorders>
          </w:tcPr>
          <w:p w14:paraId="141B72E6" w14:textId="77777777" w:rsidR="002751A9" w:rsidRDefault="002751A9" w:rsidP="003D27B5">
            <w:pPr>
              <w:pStyle w:val="Tabletext"/>
            </w:pPr>
            <w:r>
              <w:t>The name of the device created during provisioning.</w:t>
            </w:r>
          </w:p>
        </w:tc>
      </w:tr>
      <w:tr w:rsidR="002751A9" w14:paraId="5472BDDD" w14:textId="77777777" w:rsidTr="00D32BD9">
        <w:tc>
          <w:tcPr>
            <w:tcW w:w="1855" w:type="dxa"/>
            <w:tcBorders>
              <w:left w:val="single" w:sz="4" w:space="0" w:color="000000"/>
            </w:tcBorders>
          </w:tcPr>
          <w:p w14:paraId="15E769FA" w14:textId="77777777" w:rsidR="002751A9" w:rsidRDefault="002751A9" w:rsidP="003D27B5">
            <w:pPr>
              <w:pStyle w:val="Tableheading"/>
            </w:pPr>
            <w:r>
              <w:t>Required:</w:t>
            </w:r>
          </w:p>
        </w:tc>
        <w:tc>
          <w:tcPr>
            <w:tcW w:w="7783" w:type="dxa"/>
            <w:tcBorders>
              <w:left w:val="single" w:sz="4" w:space="0" w:color="000000"/>
              <w:right w:val="single" w:sz="4" w:space="0" w:color="000000"/>
            </w:tcBorders>
          </w:tcPr>
          <w:p w14:paraId="69D967DF" w14:textId="77777777" w:rsidR="002751A9" w:rsidRDefault="002751A9" w:rsidP="003D27B5">
            <w:pPr>
              <w:pStyle w:val="Tabletext"/>
            </w:pPr>
            <w:r>
              <w:t>Yes</w:t>
            </w:r>
          </w:p>
        </w:tc>
      </w:tr>
      <w:tr w:rsidR="002751A9" w14:paraId="273990C7" w14:textId="77777777" w:rsidTr="00D32BD9">
        <w:tc>
          <w:tcPr>
            <w:tcW w:w="1855" w:type="dxa"/>
            <w:tcBorders>
              <w:left w:val="single" w:sz="4" w:space="0" w:color="000000"/>
              <w:bottom w:val="single" w:sz="4" w:space="0" w:color="000000"/>
            </w:tcBorders>
          </w:tcPr>
          <w:p w14:paraId="50EA97AF" w14:textId="77777777" w:rsidR="002751A9" w:rsidRDefault="002751A9" w:rsidP="003D27B5">
            <w:pPr>
              <w:pStyle w:val="Tableheading"/>
            </w:pPr>
            <w:r>
              <w:t>Example:</w:t>
            </w:r>
          </w:p>
        </w:tc>
        <w:tc>
          <w:tcPr>
            <w:tcW w:w="7783" w:type="dxa"/>
            <w:tcBorders>
              <w:left w:val="single" w:sz="4" w:space="0" w:color="000000"/>
              <w:bottom w:val="single" w:sz="4" w:space="0" w:color="000000"/>
              <w:right w:val="single" w:sz="4" w:space="0" w:color="000000"/>
            </w:tcBorders>
          </w:tcPr>
          <w:p w14:paraId="52C9EA97" w14:textId="77777777" w:rsidR="002751A9" w:rsidRDefault="002751A9" w:rsidP="003D27B5">
            <w:pPr>
              <w:pStyle w:val="Tabletext"/>
            </w:pPr>
            <w:r>
              <w:t>"</w:t>
            </w:r>
            <w:r w:rsidRPr="003D27B5">
              <w:t>deviceName</w:t>
            </w:r>
            <w:r>
              <w:t>": "device123"</w:t>
            </w:r>
          </w:p>
        </w:tc>
      </w:tr>
    </w:tbl>
    <w:p w14:paraId="50436F58" w14:textId="411F75E4" w:rsidR="008602A7" w:rsidRDefault="00981FF9" w:rsidP="003D27B5">
      <w:pPr>
        <w:pStyle w:val="AppendixHead3"/>
      </w:pPr>
      <w:r w:rsidRPr="00981FF9">
        <w:t>Status code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F1EC6" w14:paraId="057F78C4" w14:textId="77777777" w:rsidTr="00D32BD9">
        <w:tc>
          <w:tcPr>
            <w:tcW w:w="1855" w:type="dxa"/>
            <w:tcBorders>
              <w:top w:val="single" w:sz="4" w:space="0" w:color="000000"/>
              <w:left w:val="single" w:sz="4" w:space="0" w:color="000000"/>
            </w:tcBorders>
          </w:tcPr>
          <w:p w14:paraId="29CC0987" w14:textId="77777777" w:rsidR="00BF1EC6" w:rsidRDefault="00BF1EC6"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13963BC4" w14:textId="77777777" w:rsidR="00BF1EC6" w:rsidRDefault="00BF1EC6" w:rsidP="003D27B5">
            <w:pPr>
              <w:pStyle w:val="Tabletext"/>
            </w:pPr>
            <w:r>
              <w:rPr>
                <w:rStyle w:val="SourceText"/>
              </w:rPr>
              <w:t>’statusCode’</w:t>
            </w:r>
          </w:p>
        </w:tc>
      </w:tr>
      <w:tr w:rsidR="00BF1EC6" w14:paraId="10EB6BDF" w14:textId="77777777" w:rsidTr="00D32BD9">
        <w:tc>
          <w:tcPr>
            <w:tcW w:w="1855" w:type="dxa"/>
            <w:tcBorders>
              <w:left w:val="single" w:sz="4" w:space="0" w:color="000000"/>
            </w:tcBorders>
          </w:tcPr>
          <w:p w14:paraId="0648B147" w14:textId="77777777" w:rsidR="00BF1EC6" w:rsidRDefault="00BF1EC6" w:rsidP="003D27B5">
            <w:pPr>
              <w:pStyle w:val="Tableheading"/>
            </w:pPr>
            <w:r>
              <w:t>Description:</w:t>
            </w:r>
          </w:p>
        </w:tc>
        <w:tc>
          <w:tcPr>
            <w:tcW w:w="7783" w:type="dxa"/>
            <w:tcBorders>
              <w:left w:val="single" w:sz="4" w:space="0" w:color="000000"/>
              <w:right w:val="single" w:sz="4" w:space="0" w:color="000000"/>
            </w:tcBorders>
          </w:tcPr>
          <w:p w14:paraId="2DC59B81" w14:textId="77777777" w:rsidR="00BF1EC6" w:rsidRDefault="00BF1EC6" w:rsidP="003D27B5">
            <w:pPr>
              <w:pStyle w:val="Tabletext"/>
            </w:pPr>
            <w:r>
              <w:t>Integer to describe status of operation.</w:t>
            </w:r>
          </w:p>
        </w:tc>
      </w:tr>
      <w:tr w:rsidR="00BF1EC6" w14:paraId="1F64BFDC" w14:textId="77777777" w:rsidTr="00D32BD9">
        <w:tc>
          <w:tcPr>
            <w:tcW w:w="1855" w:type="dxa"/>
            <w:tcBorders>
              <w:left w:val="single" w:sz="4" w:space="0" w:color="000000"/>
            </w:tcBorders>
          </w:tcPr>
          <w:p w14:paraId="329612D8" w14:textId="77777777" w:rsidR="00BF1EC6" w:rsidRDefault="00BF1EC6" w:rsidP="003D27B5">
            <w:pPr>
              <w:pStyle w:val="Tableheading"/>
            </w:pPr>
            <w:r>
              <w:t>Required:</w:t>
            </w:r>
          </w:p>
        </w:tc>
        <w:tc>
          <w:tcPr>
            <w:tcW w:w="7783" w:type="dxa"/>
            <w:tcBorders>
              <w:left w:val="single" w:sz="4" w:space="0" w:color="000000"/>
              <w:right w:val="single" w:sz="4" w:space="0" w:color="000000"/>
            </w:tcBorders>
          </w:tcPr>
          <w:p w14:paraId="425DB139" w14:textId="77777777" w:rsidR="00BF1EC6" w:rsidRDefault="00BF1EC6" w:rsidP="003D27B5">
            <w:pPr>
              <w:pStyle w:val="Tabletext"/>
            </w:pPr>
            <w:r>
              <w:t>Yes</w:t>
            </w:r>
          </w:p>
        </w:tc>
      </w:tr>
      <w:tr w:rsidR="00BF1EC6" w14:paraId="7A2DEA0F" w14:textId="77777777" w:rsidTr="00D32BD9">
        <w:tc>
          <w:tcPr>
            <w:tcW w:w="1855" w:type="dxa"/>
            <w:tcBorders>
              <w:left w:val="single" w:sz="4" w:space="0" w:color="000000"/>
              <w:bottom w:val="single" w:sz="4" w:space="0" w:color="000000"/>
            </w:tcBorders>
          </w:tcPr>
          <w:p w14:paraId="772120D4" w14:textId="77777777" w:rsidR="00BF1EC6" w:rsidRDefault="00BF1EC6" w:rsidP="003D27B5">
            <w:pPr>
              <w:pStyle w:val="Tableheading"/>
            </w:pPr>
            <w:r>
              <w:t>Example:</w:t>
            </w:r>
          </w:p>
        </w:tc>
        <w:tc>
          <w:tcPr>
            <w:tcW w:w="7783" w:type="dxa"/>
            <w:tcBorders>
              <w:left w:val="single" w:sz="4" w:space="0" w:color="000000"/>
              <w:bottom w:val="single" w:sz="4" w:space="0" w:color="000000"/>
              <w:right w:val="single" w:sz="4" w:space="0" w:color="000000"/>
            </w:tcBorders>
          </w:tcPr>
          <w:p w14:paraId="4CF550E9" w14:textId="77777777" w:rsidR="00BF1EC6" w:rsidRDefault="00BF1EC6" w:rsidP="003D27B5">
            <w:pPr>
              <w:pStyle w:val="Tabletext"/>
            </w:pPr>
            <w:r>
              <w:t>"statusCode": 200</w:t>
            </w:r>
          </w:p>
        </w:tc>
      </w:tr>
    </w:tbl>
    <w:p w14:paraId="175566D5" w14:textId="1A9D796C" w:rsidR="00981FF9" w:rsidRDefault="00BE614F" w:rsidP="003D27B5">
      <w:pPr>
        <w:pStyle w:val="AppendixHead3"/>
      </w:pPr>
      <w:r w:rsidRPr="00BE614F">
        <w:t>Error code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96797" w14:paraId="21529183" w14:textId="77777777" w:rsidTr="00D32BD9">
        <w:tc>
          <w:tcPr>
            <w:tcW w:w="1855" w:type="dxa"/>
            <w:tcBorders>
              <w:top w:val="single" w:sz="4" w:space="0" w:color="000000"/>
              <w:left w:val="single" w:sz="4" w:space="0" w:color="000000"/>
            </w:tcBorders>
          </w:tcPr>
          <w:p w14:paraId="526422EC" w14:textId="77777777" w:rsidR="00D96797" w:rsidRDefault="00D96797"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669C9D7C" w14:textId="77777777" w:rsidR="00D96797" w:rsidRDefault="00D96797" w:rsidP="003D27B5">
            <w:pPr>
              <w:pStyle w:val="Tabletext"/>
            </w:pPr>
            <w:r>
              <w:rPr>
                <w:rStyle w:val="SourceText"/>
              </w:rPr>
              <w:t>’errorCode’</w:t>
            </w:r>
          </w:p>
        </w:tc>
      </w:tr>
      <w:tr w:rsidR="00D96797" w14:paraId="467F1074" w14:textId="77777777" w:rsidTr="00D32BD9">
        <w:tc>
          <w:tcPr>
            <w:tcW w:w="1855" w:type="dxa"/>
            <w:tcBorders>
              <w:left w:val="single" w:sz="4" w:space="0" w:color="000000"/>
            </w:tcBorders>
          </w:tcPr>
          <w:p w14:paraId="77A524E7" w14:textId="77777777" w:rsidR="00D96797" w:rsidRDefault="00D96797" w:rsidP="003D27B5">
            <w:pPr>
              <w:pStyle w:val="Tableheading"/>
            </w:pPr>
            <w:r>
              <w:t>Description:</w:t>
            </w:r>
          </w:p>
        </w:tc>
        <w:tc>
          <w:tcPr>
            <w:tcW w:w="7783" w:type="dxa"/>
            <w:tcBorders>
              <w:left w:val="single" w:sz="4" w:space="0" w:color="000000"/>
              <w:right w:val="single" w:sz="4" w:space="0" w:color="000000"/>
            </w:tcBorders>
          </w:tcPr>
          <w:p w14:paraId="1585BBB7" w14:textId="77777777" w:rsidR="00D96797" w:rsidRDefault="00D96797" w:rsidP="003D27B5">
            <w:pPr>
              <w:pStyle w:val="Tabletext"/>
            </w:pPr>
            <w:r>
              <w:t>String that describes error.</w:t>
            </w:r>
          </w:p>
        </w:tc>
      </w:tr>
      <w:tr w:rsidR="00D96797" w14:paraId="0C3D3272" w14:textId="77777777" w:rsidTr="00D32BD9">
        <w:tc>
          <w:tcPr>
            <w:tcW w:w="1855" w:type="dxa"/>
            <w:tcBorders>
              <w:left w:val="single" w:sz="4" w:space="0" w:color="000000"/>
            </w:tcBorders>
          </w:tcPr>
          <w:p w14:paraId="13A71C18" w14:textId="77777777" w:rsidR="00D96797" w:rsidRDefault="00D96797" w:rsidP="003D27B5">
            <w:pPr>
              <w:pStyle w:val="Tableheading"/>
            </w:pPr>
            <w:r>
              <w:t>Required:</w:t>
            </w:r>
          </w:p>
        </w:tc>
        <w:tc>
          <w:tcPr>
            <w:tcW w:w="7783" w:type="dxa"/>
            <w:tcBorders>
              <w:left w:val="single" w:sz="4" w:space="0" w:color="000000"/>
              <w:right w:val="single" w:sz="4" w:space="0" w:color="000000"/>
            </w:tcBorders>
          </w:tcPr>
          <w:p w14:paraId="0CED720E" w14:textId="77777777" w:rsidR="00D96797" w:rsidRDefault="00D96797" w:rsidP="003D27B5">
            <w:pPr>
              <w:pStyle w:val="Tabletext"/>
            </w:pPr>
            <w:r>
              <w:t>Yes</w:t>
            </w:r>
          </w:p>
        </w:tc>
      </w:tr>
      <w:tr w:rsidR="00D96797" w14:paraId="694A9142" w14:textId="77777777" w:rsidTr="00D32BD9">
        <w:tc>
          <w:tcPr>
            <w:tcW w:w="1855" w:type="dxa"/>
            <w:tcBorders>
              <w:left w:val="single" w:sz="4" w:space="0" w:color="000000"/>
              <w:bottom w:val="single" w:sz="4" w:space="0" w:color="000000"/>
            </w:tcBorders>
          </w:tcPr>
          <w:p w14:paraId="22C4EB19" w14:textId="77777777" w:rsidR="00D96797" w:rsidRDefault="00D96797" w:rsidP="003D27B5">
            <w:pPr>
              <w:pStyle w:val="Tableheading"/>
            </w:pPr>
            <w:r>
              <w:t>Example:</w:t>
            </w:r>
          </w:p>
        </w:tc>
        <w:tc>
          <w:tcPr>
            <w:tcW w:w="7783" w:type="dxa"/>
            <w:tcBorders>
              <w:left w:val="single" w:sz="4" w:space="0" w:color="000000"/>
              <w:bottom w:val="single" w:sz="4" w:space="0" w:color="000000"/>
              <w:right w:val="single" w:sz="4" w:space="0" w:color="000000"/>
            </w:tcBorders>
          </w:tcPr>
          <w:p w14:paraId="777BF3F2" w14:textId="77777777" w:rsidR="00D96797" w:rsidRDefault="00D96797" w:rsidP="003D27B5">
            <w:pPr>
              <w:pStyle w:val="Tabletext"/>
            </w:pPr>
            <w:r>
              <w:t>"errorCode": "AccessDenied"</w:t>
            </w:r>
          </w:p>
        </w:tc>
      </w:tr>
    </w:tbl>
    <w:p w14:paraId="17B78E09" w14:textId="1DC66D1A" w:rsidR="00BE614F" w:rsidRDefault="00732E9B" w:rsidP="003D27B5">
      <w:pPr>
        <w:pStyle w:val="AppendixHead3"/>
      </w:pPr>
      <w:r w:rsidRPr="00732E9B">
        <w:t>Error message property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A79D3" w14:paraId="651B97C3" w14:textId="77777777" w:rsidTr="00D32BD9">
        <w:trPr>
          <w:cantSplit/>
        </w:trPr>
        <w:tc>
          <w:tcPr>
            <w:tcW w:w="1855" w:type="dxa"/>
            <w:tcBorders>
              <w:top w:val="single" w:sz="4" w:space="0" w:color="000000"/>
              <w:left w:val="single" w:sz="4" w:space="0" w:color="000000"/>
            </w:tcBorders>
          </w:tcPr>
          <w:p w14:paraId="5DA9A5A3" w14:textId="77777777" w:rsidR="008A79D3" w:rsidRDefault="008A79D3" w:rsidP="003D27B5">
            <w:pPr>
              <w:pStyle w:val="Tableheading"/>
            </w:pPr>
            <w:r>
              <w:t>Property name:</w:t>
            </w:r>
          </w:p>
        </w:tc>
        <w:tc>
          <w:tcPr>
            <w:tcW w:w="7783" w:type="dxa"/>
            <w:tcBorders>
              <w:top w:val="single" w:sz="4" w:space="0" w:color="000000"/>
              <w:left w:val="single" w:sz="4" w:space="0" w:color="000000"/>
              <w:right w:val="single" w:sz="4" w:space="0" w:color="000000"/>
            </w:tcBorders>
          </w:tcPr>
          <w:p w14:paraId="50443E6C" w14:textId="77777777" w:rsidR="008A79D3" w:rsidRDefault="008A79D3" w:rsidP="003D27B5">
            <w:pPr>
              <w:pStyle w:val="Tabletext"/>
            </w:pPr>
            <w:r>
              <w:rPr>
                <w:rStyle w:val="SourceText"/>
              </w:rPr>
              <w:t>’errorMessage’</w:t>
            </w:r>
          </w:p>
        </w:tc>
      </w:tr>
      <w:tr w:rsidR="008A79D3" w14:paraId="26BB3692" w14:textId="77777777" w:rsidTr="00D32BD9">
        <w:trPr>
          <w:cantSplit/>
        </w:trPr>
        <w:tc>
          <w:tcPr>
            <w:tcW w:w="1855" w:type="dxa"/>
            <w:tcBorders>
              <w:left w:val="single" w:sz="4" w:space="0" w:color="000000"/>
            </w:tcBorders>
          </w:tcPr>
          <w:p w14:paraId="6E9A0E92" w14:textId="77777777" w:rsidR="008A79D3" w:rsidRDefault="008A79D3" w:rsidP="003D27B5">
            <w:pPr>
              <w:pStyle w:val="Tableheading"/>
            </w:pPr>
            <w:r>
              <w:t>Description:</w:t>
            </w:r>
          </w:p>
        </w:tc>
        <w:tc>
          <w:tcPr>
            <w:tcW w:w="7783" w:type="dxa"/>
            <w:tcBorders>
              <w:left w:val="single" w:sz="4" w:space="0" w:color="000000"/>
              <w:right w:val="single" w:sz="4" w:space="0" w:color="000000"/>
            </w:tcBorders>
          </w:tcPr>
          <w:p w14:paraId="272DE51C" w14:textId="77777777" w:rsidR="008A79D3" w:rsidRDefault="008A79D3" w:rsidP="003D27B5">
            <w:pPr>
              <w:pStyle w:val="Tabletext"/>
            </w:pPr>
            <w:r>
              <w:t>String with error message.</w:t>
            </w:r>
          </w:p>
        </w:tc>
      </w:tr>
      <w:tr w:rsidR="008A79D3" w14:paraId="3155D34C" w14:textId="77777777" w:rsidTr="00D32BD9">
        <w:trPr>
          <w:cantSplit/>
        </w:trPr>
        <w:tc>
          <w:tcPr>
            <w:tcW w:w="1855" w:type="dxa"/>
            <w:tcBorders>
              <w:left w:val="single" w:sz="4" w:space="0" w:color="000000"/>
            </w:tcBorders>
          </w:tcPr>
          <w:p w14:paraId="772938E1" w14:textId="77777777" w:rsidR="008A79D3" w:rsidRDefault="008A79D3" w:rsidP="003D27B5">
            <w:pPr>
              <w:pStyle w:val="Tableheading"/>
            </w:pPr>
            <w:r>
              <w:t>Required:</w:t>
            </w:r>
          </w:p>
        </w:tc>
        <w:tc>
          <w:tcPr>
            <w:tcW w:w="7783" w:type="dxa"/>
            <w:tcBorders>
              <w:left w:val="single" w:sz="4" w:space="0" w:color="000000"/>
              <w:right w:val="single" w:sz="4" w:space="0" w:color="000000"/>
            </w:tcBorders>
          </w:tcPr>
          <w:p w14:paraId="037818A3" w14:textId="77777777" w:rsidR="008A79D3" w:rsidRDefault="008A79D3" w:rsidP="003D27B5">
            <w:pPr>
              <w:pStyle w:val="Tabletext"/>
            </w:pPr>
            <w:r>
              <w:t>Yes</w:t>
            </w:r>
          </w:p>
        </w:tc>
      </w:tr>
      <w:tr w:rsidR="008A79D3" w14:paraId="56913075" w14:textId="77777777" w:rsidTr="00D32BD9">
        <w:trPr>
          <w:cantSplit/>
        </w:trPr>
        <w:tc>
          <w:tcPr>
            <w:tcW w:w="1855" w:type="dxa"/>
            <w:tcBorders>
              <w:left w:val="single" w:sz="4" w:space="0" w:color="000000"/>
              <w:bottom w:val="single" w:sz="4" w:space="0" w:color="000000"/>
            </w:tcBorders>
          </w:tcPr>
          <w:p w14:paraId="4497D949" w14:textId="77777777" w:rsidR="008A79D3" w:rsidRDefault="008A79D3" w:rsidP="003D27B5">
            <w:pPr>
              <w:pStyle w:val="Tableheading"/>
            </w:pPr>
            <w:r>
              <w:lastRenderedPageBreak/>
              <w:t>Example:</w:t>
            </w:r>
          </w:p>
        </w:tc>
        <w:tc>
          <w:tcPr>
            <w:tcW w:w="7783" w:type="dxa"/>
            <w:tcBorders>
              <w:left w:val="single" w:sz="4" w:space="0" w:color="000000"/>
              <w:bottom w:val="single" w:sz="4" w:space="0" w:color="000000"/>
              <w:right w:val="single" w:sz="4" w:space="0" w:color="000000"/>
            </w:tcBorders>
          </w:tcPr>
          <w:p w14:paraId="107794B9" w14:textId="77777777" w:rsidR="008A79D3" w:rsidRDefault="008A79D3" w:rsidP="003D27B5">
            <w:pPr>
              <w:pStyle w:val="Tabletext"/>
            </w:pPr>
            <w:r>
              <w:t>"errorM</w:t>
            </w:r>
            <w:r w:rsidRPr="003D27B5">
              <w:t>essage</w:t>
            </w:r>
            <w:r>
              <w:t>": "Access Denied"</w:t>
            </w:r>
          </w:p>
        </w:tc>
      </w:tr>
    </w:tbl>
    <w:p w14:paraId="1CAE7DD3" w14:textId="4D0A919F" w:rsidR="00732E9B" w:rsidRDefault="0074237B" w:rsidP="0074237B">
      <w:pPr>
        <w:pStyle w:val="AppendixHead1"/>
      </w:pPr>
      <w:r w:rsidRPr="0074237B">
        <w:t>Security and encryption</w:t>
      </w:r>
    </w:p>
    <w:p w14:paraId="7594BC16" w14:textId="77777777" w:rsidR="00162768" w:rsidRPr="003D27B5" w:rsidRDefault="00162768">
      <w:pPr>
        <w:pStyle w:val="Heading1separationline"/>
        <w:rPr>
          <w:lang w:eastAsia="en-GB"/>
        </w:rPr>
        <w:pPrChange w:id="1344" w:author="Peter Dobson" w:date="2024-06-05T20:22:00Z">
          <w:pPr>
            <w:pStyle w:val="TableContents"/>
          </w:pPr>
        </w:pPrChange>
      </w:pPr>
    </w:p>
    <w:p w14:paraId="709B78AF" w14:textId="760C8575" w:rsidR="00FA408B" w:rsidRDefault="00FA408B" w:rsidP="003D27B5">
      <w:pPr>
        <w:pStyle w:val="List1"/>
        <w:numPr>
          <w:ilvl w:val="0"/>
          <w:numId w:val="123"/>
        </w:numPr>
      </w:pPr>
      <w:r>
        <w:t>For minimum security, MQTT username and password authentication should be used [5]. Both values should not be accessible directly by unencrypted communication channel. It is recommended to use other communication method, like local access, to change username and password.</w:t>
      </w:r>
    </w:p>
    <w:p w14:paraId="235664EF" w14:textId="3FB041D7" w:rsidR="0074237B" w:rsidRDefault="00FA408B" w:rsidP="00FA408B">
      <w:pPr>
        <w:pStyle w:val="List1"/>
      </w:pPr>
      <w:r>
        <w:t xml:space="preserve">Client-to-broker encryption. It is possible to encrypt MQTT session by using common session encryption methods such as TLS. Client to broker encryption can be used in places where broker is configured to block connections between devices, and full control is only from end-server. Operations performed with certificates are described in chapters </w:t>
      </w:r>
      <w:r w:rsidRPr="003D27B5">
        <w:rPr>
          <w:highlight w:val="yellow"/>
        </w:rPr>
        <w:t>4.3</w:t>
      </w:r>
      <w:r>
        <w:t xml:space="preserve">  – Device registration and certificate renewal and </w:t>
      </w:r>
      <w:r w:rsidRPr="003D27B5">
        <w:rPr>
          <w:highlight w:val="yellow"/>
        </w:rPr>
        <w:t>7.10.12</w:t>
      </w:r>
      <w:r>
        <w:t xml:space="preserve">  – Error message property.</w:t>
      </w:r>
    </w:p>
    <w:p w14:paraId="2BD73F13" w14:textId="7E64B3D8" w:rsidR="00C54C68" w:rsidRDefault="00C54C68" w:rsidP="00C54C68">
      <w:pPr>
        <w:pStyle w:val="AppendixHead1"/>
        <w:rPr>
          <w:ins w:id="1345" w:author="Peter Dobson" w:date="2024-06-05T20:26:00Z"/>
        </w:rPr>
      </w:pPr>
      <w:ins w:id="1346" w:author="Peter Dobson" w:date="2024-06-05T20:26:00Z">
        <w:r>
          <w:t>Bibliography</w:t>
        </w:r>
      </w:ins>
    </w:p>
    <w:p w14:paraId="65E8BB44" w14:textId="77777777" w:rsidR="00C54C68" w:rsidRDefault="00C54C68" w:rsidP="00C54C68">
      <w:pPr>
        <w:pStyle w:val="Heading1separationline"/>
        <w:rPr>
          <w:ins w:id="1347" w:author="Peter Dobson" w:date="2024-06-05T20:26:00Z"/>
          <w:lang w:eastAsia="en-GB"/>
        </w:rPr>
      </w:pPr>
    </w:p>
    <w:p w14:paraId="03BD9D91" w14:textId="55C345E0" w:rsidR="003A267C" w:rsidRDefault="003A267C">
      <w:pPr>
        <w:pStyle w:val="List1"/>
        <w:numPr>
          <w:ilvl w:val="0"/>
          <w:numId w:val="129"/>
        </w:numPr>
        <w:rPr>
          <w:ins w:id="1348" w:author="Peter Dobson" w:date="2024-06-05T20:27:00Z"/>
        </w:rPr>
        <w:pPrChange w:id="1349" w:author="Peter Dobson" w:date="2024-06-05T20:28:00Z">
          <w:pPr>
            <w:pStyle w:val="Bibliography1"/>
            <w:tabs>
              <w:tab w:val="clear" w:pos="9638"/>
            </w:tabs>
          </w:pPr>
        </w:pPrChange>
      </w:pPr>
      <w:ins w:id="1350" w:author="Peter Dobson" w:date="2024-06-05T20:27:00Z">
        <w:r>
          <w:t xml:space="preserve">Introducing JSON, 2023, </w:t>
        </w:r>
        <w:r>
          <w:fldChar w:fldCharType="begin"/>
        </w:r>
        <w:r>
          <w:instrText>HYPERLINK "https://www.json.org/json-en.html" \t "_top" \h</w:instrText>
        </w:r>
        <w:r>
          <w:fldChar w:fldCharType="separate"/>
        </w:r>
        <w:r>
          <w:rPr>
            <w:rStyle w:val="Hyperlink"/>
          </w:rPr>
          <w:t>https://www.json.org/json-en.html</w:t>
        </w:r>
        <w:r>
          <w:rPr>
            <w:rStyle w:val="Hyperlink"/>
          </w:rPr>
          <w:fldChar w:fldCharType="end"/>
        </w:r>
      </w:ins>
    </w:p>
    <w:p w14:paraId="1C528517" w14:textId="2024B288" w:rsidR="003A267C" w:rsidRDefault="003A267C">
      <w:pPr>
        <w:pStyle w:val="List1"/>
        <w:rPr>
          <w:ins w:id="1351" w:author="Peter Dobson" w:date="2024-06-05T20:27:00Z"/>
        </w:rPr>
        <w:pPrChange w:id="1352" w:author="Peter Dobson" w:date="2024-06-05T20:28:00Z">
          <w:pPr>
            <w:pStyle w:val="Bibliography1"/>
            <w:tabs>
              <w:tab w:val="clear" w:pos="9638"/>
            </w:tabs>
          </w:pPr>
        </w:pPrChange>
      </w:pPr>
      <w:ins w:id="1353" w:author="Peter Dobson" w:date="2024-06-05T20:27:00Z">
        <w:r>
          <w:t xml:space="preserve">The JavaScript Object Notation (JSON) Data Interchange Format, 2017, </w:t>
        </w:r>
        <w:r>
          <w:fldChar w:fldCharType="begin"/>
        </w:r>
        <w:r>
          <w:instrText>HYPERLINK "https://www.rfc-editor.org/rfc/rfc8259" \t "_top" \h</w:instrText>
        </w:r>
        <w:r>
          <w:fldChar w:fldCharType="separate"/>
        </w:r>
        <w:r>
          <w:rPr>
            <w:rStyle w:val="Hyperlink"/>
          </w:rPr>
          <w:t>https://www.rfc-editor.org/rfc/rfc8259</w:t>
        </w:r>
        <w:r>
          <w:rPr>
            <w:rStyle w:val="Hyperlink"/>
          </w:rPr>
          <w:fldChar w:fldCharType="end"/>
        </w:r>
      </w:ins>
    </w:p>
    <w:p w14:paraId="24C88CCA" w14:textId="6ACAF1BA" w:rsidR="003A267C" w:rsidRPr="00D32BD9" w:rsidRDefault="003A267C">
      <w:pPr>
        <w:pStyle w:val="List1"/>
        <w:rPr>
          <w:ins w:id="1354" w:author="Peter Dobson" w:date="2024-06-05T20:27:00Z"/>
          <w:lang w:val="fr-FR"/>
        </w:rPr>
        <w:pPrChange w:id="1355" w:author="Peter Dobson" w:date="2024-06-05T20:28:00Z">
          <w:pPr>
            <w:pStyle w:val="Bibliography1"/>
            <w:tabs>
              <w:tab w:val="clear" w:pos="9638"/>
            </w:tabs>
          </w:pPr>
        </w:pPrChange>
      </w:pPr>
      <w:ins w:id="1356" w:author="Peter Dobson" w:date="2024-06-05T20:27:00Z">
        <w:r w:rsidRPr="00D32BD9">
          <w:rPr>
            <w:lang w:val="fr-FR"/>
          </w:rPr>
          <w:t xml:space="preserve">Client identifier, 2023-09-06, </w:t>
        </w:r>
        <w:r>
          <w:fldChar w:fldCharType="begin"/>
        </w:r>
        <w:r w:rsidRPr="00D32BD9">
          <w:rPr>
            <w:lang w:val="fr-FR"/>
          </w:rPr>
          <w:instrText>HYPERLINK "https://www.ibm.com/docs/en/ibm-mq/9.3?topic=concepts-client-identifier" \t "_top" \h</w:instrText>
        </w:r>
        <w:r>
          <w:fldChar w:fldCharType="separate"/>
        </w:r>
        <w:r w:rsidRPr="00D32BD9">
          <w:rPr>
            <w:rStyle w:val="Hyperlink"/>
            <w:lang w:val="fr-FR"/>
          </w:rPr>
          <w:t>https://www.ibm.com/docs/en/ibm-mq/9.3?topic=concepts-client-identifier</w:t>
        </w:r>
        <w:r>
          <w:rPr>
            <w:rStyle w:val="Hyperlink"/>
          </w:rPr>
          <w:fldChar w:fldCharType="end"/>
        </w:r>
      </w:ins>
    </w:p>
    <w:p w14:paraId="77F18224" w14:textId="77777777" w:rsidR="006A5995" w:rsidRDefault="003A267C">
      <w:pPr>
        <w:pStyle w:val="List1"/>
        <w:rPr>
          <w:ins w:id="1357" w:author="Peter Dobson" w:date="2024-06-05T20:27:00Z"/>
        </w:rPr>
        <w:pPrChange w:id="1358" w:author="Peter Dobson" w:date="2024-06-05T20:28:00Z">
          <w:pPr>
            <w:pStyle w:val="Bibliography1"/>
            <w:tabs>
              <w:tab w:val="clear" w:pos="9638"/>
            </w:tabs>
          </w:pPr>
        </w:pPrChange>
      </w:pPr>
      <w:ins w:id="1359" w:author="Peter Dobson" w:date="2024-06-05T20:27:00Z">
        <w:r>
          <w:t xml:space="preserve">MQTT Client, MQTT Broker, and MQTT Server Connection Establishment Explained – MQTT Essentials: Part 3, 2023-06-06, </w:t>
        </w:r>
        <w:r>
          <w:fldChar w:fldCharType="begin"/>
        </w:r>
        <w:r>
          <w:instrText>HYPERLINK "https://www.hivemq.com/blog/mqtt-essentials-part-3-client-broker-connection-establishment/" \t "_top" \h</w:instrText>
        </w:r>
        <w:r>
          <w:fldChar w:fldCharType="separate"/>
        </w:r>
        <w:r>
          <w:rPr>
            <w:rStyle w:val="Hyperlink"/>
          </w:rPr>
          <w:t>https://www.hivemq.com/blog/mqtt-essentials-part-3-client-broker-connection-establishment/</w:t>
        </w:r>
        <w:r>
          <w:rPr>
            <w:rStyle w:val="Hyperlink"/>
          </w:rPr>
          <w:fldChar w:fldCharType="end"/>
        </w:r>
      </w:ins>
    </w:p>
    <w:p w14:paraId="7F11A35B" w14:textId="33C3F6D6" w:rsidR="00C54C68" w:rsidRPr="006A5995" w:rsidRDefault="003A267C">
      <w:pPr>
        <w:pStyle w:val="List1"/>
        <w:rPr>
          <w:ins w:id="1360" w:author="Peter Dobson" w:date="2024-06-05T20:26:00Z"/>
        </w:rPr>
        <w:pPrChange w:id="1361" w:author="Peter Dobson" w:date="2024-06-05T20:28:00Z">
          <w:pPr>
            <w:pStyle w:val="BodyText"/>
          </w:pPr>
        </w:pPrChange>
      </w:pPr>
      <w:ins w:id="1362" w:author="Peter Dobson" w:date="2024-06-05T20:27:00Z">
        <w:r>
          <w:t xml:space="preserve">Securing MQTT with Username &amp; Password Authentication, 2023-03-30, </w:t>
        </w:r>
        <w:r>
          <w:fldChar w:fldCharType="begin"/>
        </w:r>
        <w:r>
          <w:instrText>HYPERLINK "https://www.emqx.com/en/blog/securing-mqtt-with-username-and-password-authentication" \t "_top" \h</w:instrText>
        </w:r>
        <w:r>
          <w:fldChar w:fldCharType="separate"/>
        </w:r>
        <w:r>
          <w:rPr>
            <w:rStyle w:val="Hyperlink"/>
          </w:rPr>
          <w:t>https://www.emqx.com/en/blog/securing-mqtt-with-username-and-password-authentication</w:t>
        </w:r>
        <w:r>
          <w:rPr>
            <w:rStyle w:val="Hyperlink"/>
          </w:rPr>
          <w:fldChar w:fldCharType="end"/>
        </w:r>
      </w:ins>
    </w:p>
    <w:p w14:paraId="4A0BCA15" w14:textId="6025F93B" w:rsidR="00646F5B" w:rsidRDefault="00646F5B">
      <w:pPr>
        <w:pStyle w:val="BodyText"/>
        <w:rPr>
          <w:ins w:id="1363" w:author="Peter Dobson" w:date="2024-06-05T19:59:00Z"/>
          <w:lang w:eastAsia="en-GB"/>
        </w:rPr>
      </w:pPr>
      <w:ins w:id="1364" w:author="Peter Dobson" w:date="2024-06-05T14:33:00Z">
        <w:r>
          <w:rPr>
            <w:lang w:eastAsia="en-GB"/>
          </w:rPr>
          <w:br w:type="page"/>
        </w:r>
      </w:ins>
    </w:p>
    <w:p w14:paraId="6F80DC83" w14:textId="6ADE0087" w:rsidR="00E877DC" w:rsidRDefault="00E877DC" w:rsidP="00D656A2">
      <w:pPr>
        <w:pStyle w:val="Appendix"/>
      </w:pPr>
      <w:r w:rsidRPr="00586C66">
        <w:lastRenderedPageBreak/>
        <w:t>Example</w:t>
      </w:r>
      <w:r>
        <w:t xml:space="preserve"> of appendix Title </w:t>
      </w:r>
      <w:r w:rsidR="00F91B03">
        <w:t>(</w:t>
      </w:r>
      <w:r w:rsidR="0009165E">
        <w:t>Head 1</w:t>
      </w:r>
      <w:r w:rsidR="00F91B03">
        <w:t>)</w:t>
      </w:r>
      <w:r w:rsidR="0009165E">
        <w:t xml:space="preserve"> </w:t>
      </w:r>
      <w:r>
        <w:t>style</w:t>
      </w:r>
    </w:p>
    <w:p w14:paraId="3D988314" w14:textId="77777777" w:rsidR="00666380" w:rsidRDefault="00E877DC" w:rsidP="00CB1D11">
      <w:pPr>
        <w:pStyle w:val="BodyText"/>
        <w:suppressAutoHyphens/>
        <w:rPr>
          <w:b/>
          <w:bCs/>
        </w:rPr>
      </w:pPr>
      <w:bookmarkStart w:id="1365" w:name="_Hlk60401020"/>
      <w:r>
        <w:t xml:space="preserve">Appendices should be started on a separate page and contain information that </w:t>
      </w:r>
      <w:r w:rsidRPr="00E877DC">
        <w:t>is directly relevant to the main body of the text at a certain point, but that would be too large or distracting to include at that particular point</w:t>
      </w:r>
      <w:r>
        <w:t xml:space="preserve">. There are four levels of appendix heading styles available in the </w:t>
      </w:r>
      <w:r w:rsidRPr="00E877DC">
        <w:rPr>
          <w:b/>
          <w:bCs/>
        </w:rPr>
        <w:t>Style Gallery</w:t>
      </w:r>
      <w:r>
        <w:rPr>
          <w:b/>
          <w:bCs/>
        </w:rPr>
        <w:t>.</w:t>
      </w:r>
      <w:r w:rsidR="00E76B2C">
        <w:rPr>
          <w:b/>
          <w:bCs/>
        </w:rPr>
        <w:t xml:space="preserve"> </w:t>
      </w:r>
      <w:bookmarkEnd w:id="1365"/>
    </w:p>
    <w:p w14:paraId="1EE968EA" w14:textId="77777777" w:rsidR="00E877DC" w:rsidRDefault="00E877DC" w:rsidP="00D656A2">
      <w:pPr>
        <w:pStyle w:val="AppendixHead1"/>
      </w:pPr>
      <w:r>
        <w:t xml:space="preserve">Example of Appendix </w:t>
      </w:r>
      <w:r w:rsidRPr="00586C66">
        <w:t>Head</w:t>
      </w:r>
      <w:r>
        <w:t xml:space="preserve"> </w:t>
      </w:r>
      <w:r w:rsidR="00666380">
        <w:t>1</w:t>
      </w:r>
      <w:r>
        <w:t xml:space="preserve"> style</w:t>
      </w:r>
    </w:p>
    <w:p w14:paraId="7B6A99E4" w14:textId="77777777" w:rsidR="00666380" w:rsidRPr="00666380" w:rsidRDefault="00666380" w:rsidP="00666380">
      <w:pPr>
        <w:pStyle w:val="Heading1separationline"/>
        <w:rPr>
          <w:lang w:eastAsia="en-GB"/>
        </w:rPr>
      </w:pPr>
    </w:p>
    <w:p w14:paraId="439ECB92" w14:textId="77777777" w:rsidR="00666380" w:rsidRDefault="00666380" w:rsidP="00666380">
      <w:pPr>
        <w:pStyle w:val="AppendixHead2"/>
      </w:pPr>
      <w:bookmarkStart w:id="1366" w:name="_Hlk60401219"/>
      <w:r>
        <w:t>Example of Appendix Head 2 Style</w:t>
      </w:r>
    </w:p>
    <w:p w14:paraId="3DF470BD" w14:textId="77777777" w:rsidR="00666380" w:rsidRPr="00666380" w:rsidRDefault="00666380" w:rsidP="00666380">
      <w:pPr>
        <w:pStyle w:val="Heading2separationline"/>
        <w:rPr>
          <w:lang w:eastAsia="en-GB"/>
        </w:rPr>
      </w:pPr>
    </w:p>
    <w:p w14:paraId="6595CE30" w14:textId="77777777" w:rsidR="00E877DC" w:rsidRPr="00E877DC" w:rsidRDefault="00FD25C7" w:rsidP="00CB1D11">
      <w:pPr>
        <w:pStyle w:val="BodyText"/>
        <w:suppressAutoHyphens/>
        <w:rPr>
          <w:lang w:eastAsia="en-GB"/>
        </w:rPr>
      </w:pPr>
      <w:r>
        <w:rPr>
          <w:lang w:eastAsia="en-GB"/>
        </w:rPr>
        <w:t xml:space="preserve">At </w:t>
      </w:r>
      <w:r w:rsidR="00E877DC" w:rsidRPr="00E877DC">
        <w:rPr>
          <w:lang w:eastAsia="en-GB"/>
        </w:rPr>
        <w:t xml:space="preserve">the end of the </w:t>
      </w:r>
      <w:r w:rsidR="0009165E" w:rsidRPr="0009165E">
        <w:rPr>
          <w:b/>
          <w:bCs/>
          <w:lang w:eastAsia="en-GB"/>
        </w:rPr>
        <w:t xml:space="preserve">Appendix head 2 </w:t>
      </w:r>
      <w:r w:rsidR="0009165E">
        <w:rPr>
          <w:lang w:eastAsia="en-GB"/>
        </w:rPr>
        <w:t>style</w:t>
      </w:r>
      <w:r w:rsidR="00E877DC" w:rsidRPr="00E877DC">
        <w:rPr>
          <w:lang w:eastAsia="en-GB"/>
        </w:rPr>
        <w:t xml:space="preserve"> text press carriage return, the following paragraph is </w:t>
      </w:r>
      <w:r w:rsidR="00E877DC" w:rsidRPr="00E877DC">
        <w:rPr>
          <w:b/>
          <w:bCs/>
          <w:lang w:eastAsia="en-GB"/>
        </w:rPr>
        <w:t>the Heading 1 separation line</w:t>
      </w:r>
      <w:r w:rsidR="00E877DC" w:rsidRPr="00E877DC">
        <w:rPr>
          <w:lang w:eastAsia="en-GB"/>
        </w:rPr>
        <w:t xml:space="preserve"> style, press carriage return again, and the following line will be in </w:t>
      </w:r>
      <w:r w:rsidR="00E877DC" w:rsidRPr="00E877DC">
        <w:rPr>
          <w:b/>
          <w:bCs/>
          <w:lang w:eastAsia="en-GB"/>
        </w:rPr>
        <w:t>Body text</w:t>
      </w:r>
      <w:r w:rsidR="00E877DC" w:rsidRPr="00E877DC">
        <w:rPr>
          <w:lang w:eastAsia="en-GB"/>
        </w:rPr>
        <w:t xml:space="preserve"> style.</w:t>
      </w:r>
    </w:p>
    <w:bookmarkEnd w:id="1366"/>
    <w:p w14:paraId="3F13E4E0" w14:textId="77777777" w:rsidR="00E877DC" w:rsidRDefault="00E877DC" w:rsidP="00A43432">
      <w:pPr>
        <w:pStyle w:val="AppendixHead3"/>
      </w:pPr>
      <w:r>
        <w:t xml:space="preserve">Example of Appendix head </w:t>
      </w:r>
      <w:r w:rsidR="0009165E">
        <w:t>3</w:t>
      </w:r>
      <w:r>
        <w:t xml:space="preserve"> style</w:t>
      </w:r>
    </w:p>
    <w:p w14:paraId="79402C41" w14:textId="77777777" w:rsidR="00E877DC" w:rsidRDefault="00E877DC" w:rsidP="00CB1D11">
      <w:pPr>
        <w:pStyle w:val="Heading2separationline"/>
        <w:suppressAutoHyphens/>
        <w:rPr>
          <w:lang w:eastAsia="en-GB"/>
        </w:rPr>
      </w:pPr>
    </w:p>
    <w:p w14:paraId="2DEEB360" w14:textId="77777777" w:rsidR="0004255E" w:rsidRDefault="00E877DC" w:rsidP="00CB1D11">
      <w:pPr>
        <w:pStyle w:val="BodyText"/>
        <w:suppressAutoHyphens/>
      </w:pPr>
      <w:bookmarkStart w:id="1367" w:name="_Hlk60401247"/>
      <w:r w:rsidRPr="00E877DC">
        <w:t xml:space="preserve">The same following formatting applies to the </w:t>
      </w:r>
      <w:r w:rsidRPr="00E877DC">
        <w:rPr>
          <w:b/>
          <w:bCs/>
        </w:rPr>
        <w:t xml:space="preserve">Appendix Head </w:t>
      </w:r>
      <w:r w:rsidR="0009165E">
        <w:rPr>
          <w:b/>
          <w:bCs/>
        </w:rPr>
        <w:t>3</w:t>
      </w:r>
      <w:r w:rsidRPr="00E877DC">
        <w:t xml:space="preserve"> style i.e., press carriage return, the following paragraph is the </w:t>
      </w:r>
      <w:r w:rsidRPr="00E877DC">
        <w:rPr>
          <w:b/>
          <w:bCs/>
        </w:rPr>
        <w:t xml:space="preserve">Heading </w:t>
      </w:r>
      <w:r>
        <w:rPr>
          <w:b/>
          <w:bCs/>
        </w:rPr>
        <w:t>2</w:t>
      </w:r>
      <w:r w:rsidRPr="00E877DC">
        <w:rPr>
          <w:b/>
          <w:bCs/>
        </w:rPr>
        <w:t xml:space="preserve"> separation line</w:t>
      </w:r>
      <w:r w:rsidRPr="00E877DC">
        <w:t xml:space="preserve"> style, press carriage return again, and you will be back to body text.</w:t>
      </w:r>
    </w:p>
    <w:bookmarkEnd w:id="1367"/>
    <w:p w14:paraId="396423CC" w14:textId="77777777" w:rsidR="00E877DC" w:rsidRDefault="00E877DC" w:rsidP="00CB1D11">
      <w:pPr>
        <w:pStyle w:val="AppendixHead4"/>
        <w:suppressAutoHyphens/>
      </w:pPr>
      <w:r>
        <w:t xml:space="preserve">Example of Appendix Head </w:t>
      </w:r>
      <w:r w:rsidR="0009165E">
        <w:t>4</w:t>
      </w:r>
      <w:r>
        <w:t xml:space="preserve"> style</w:t>
      </w:r>
    </w:p>
    <w:p w14:paraId="51BE0C3F" w14:textId="77777777" w:rsidR="002115A6" w:rsidRDefault="00E877DC" w:rsidP="00CB1D11">
      <w:pPr>
        <w:pStyle w:val="BodyText"/>
        <w:suppressAutoHyphens/>
      </w:pPr>
      <w:bookmarkStart w:id="1368" w:name="_Hlk60401279"/>
      <w:r w:rsidRPr="00E877DC">
        <w:rPr>
          <w:lang w:eastAsia="en-GB"/>
        </w:rPr>
        <w:t xml:space="preserve">The </w:t>
      </w:r>
      <w:r w:rsidR="00FD25C7">
        <w:rPr>
          <w:lang w:eastAsia="en-GB"/>
        </w:rPr>
        <w:t>Appendix</w:t>
      </w:r>
      <w:r w:rsidRPr="00E877DC">
        <w:rPr>
          <w:lang w:eastAsia="en-GB"/>
        </w:rPr>
        <w:t xml:space="preserve"> Head </w:t>
      </w:r>
      <w:r w:rsidR="0009165E">
        <w:rPr>
          <w:lang w:eastAsia="en-GB"/>
        </w:rPr>
        <w:t xml:space="preserve">4 </w:t>
      </w:r>
      <w:r w:rsidRPr="00E877DC">
        <w:rPr>
          <w:lang w:eastAsia="en-GB"/>
        </w:rPr>
        <w:t>style is followed by body text and does not have a separation line.</w:t>
      </w:r>
      <w:r w:rsidR="002176C4">
        <w:rPr>
          <w:lang w:eastAsia="en-GB"/>
        </w:rPr>
        <w:t xml:space="preserve"> </w:t>
      </w:r>
      <w:r w:rsidR="002115A6">
        <w:t xml:space="preserve">Only the level 1 </w:t>
      </w:r>
      <w:r w:rsidR="002115A6" w:rsidRPr="002115A6">
        <w:rPr>
          <w:b/>
          <w:bCs/>
        </w:rPr>
        <w:t xml:space="preserve">Appendix </w:t>
      </w:r>
      <w:r w:rsidR="002115A6">
        <w:rPr>
          <w:b/>
          <w:bCs/>
        </w:rPr>
        <w:t>T</w:t>
      </w:r>
      <w:r w:rsidR="002115A6" w:rsidRPr="002115A6">
        <w:rPr>
          <w:b/>
          <w:bCs/>
        </w:rPr>
        <w:t>itle</w:t>
      </w:r>
      <w:r w:rsidR="002115A6">
        <w:t xml:space="preserve"> will appear in the TOC.</w:t>
      </w:r>
    </w:p>
    <w:p w14:paraId="02E89D24" w14:textId="77777777" w:rsidR="000C2133" w:rsidRDefault="000C2133" w:rsidP="00D656A2">
      <w:pPr>
        <w:pStyle w:val="AppendixHead4"/>
      </w:pPr>
      <w:r>
        <w:t>Example of Appendix Head 5 style</w:t>
      </w:r>
    </w:p>
    <w:p w14:paraId="30E10FCC" w14:textId="77777777" w:rsidR="000C2133" w:rsidRDefault="000C2133" w:rsidP="00CB1D11">
      <w:pPr>
        <w:pStyle w:val="BodyText"/>
        <w:suppressAutoHyphens/>
        <w:rPr>
          <w:lang w:eastAsia="en-GB"/>
        </w:rPr>
      </w:pPr>
      <w:r w:rsidRPr="000C2133">
        <w:rPr>
          <w:lang w:eastAsia="en-GB"/>
        </w:rPr>
        <w:t xml:space="preserve">The </w:t>
      </w:r>
      <w:r w:rsidRPr="000C2133">
        <w:rPr>
          <w:b/>
          <w:bCs/>
          <w:lang w:eastAsia="en-GB"/>
        </w:rPr>
        <w:t>Appendix Head 5 style</w:t>
      </w:r>
      <w:r w:rsidRPr="000C2133">
        <w:rPr>
          <w:lang w:eastAsia="en-GB"/>
        </w:rPr>
        <w:t xml:space="preserve"> is followed by body text and does not have a separation line.</w:t>
      </w:r>
      <w:r w:rsidR="00D80A15">
        <w:rPr>
          <w:lang w:eastAsia="en-GB"/>
        </w:rPr>
        <w:t xml:space="preserve">  Figure and tables should be labelled as a continuation from the main Guideline content.</w:t>
      </w:r>
    </w:p>
    <w:bookmarkEnd w:id="1368"/>
    <w:p w14:paraId="4527D4E9" w14:textId="77777777" w:rsidR="00E5035D" w:rsidRDefault="00E76B2C" w:rsidP="00CB1D11">
      <w:pPr>
        <w:pStyle w:val="Annex"/>
        <w:suppressAutoHyphens/>
        <w:rPr>
          <w:lang w:eastAsia="en-GB"/>
        </w:rPr>
      </w:pPr>
      <w:r>
        <w:rPr>
          <w:lang w:eastAsia="en-GB"/>
        </w:rPr>
        <w:t xml:space="preserve">Example of Annex </w:t>
      </w:r>
      <w:r w:rsidR="0009165E">
        <w:rPr>
          <w:lang w:eastAsia="en-GB"/>
        </w:rPr>
        <w:t>t</w:t>
      </w:r>
      <w:r>
        <w:rPr>
          <w:lang w:eastAsia="en-GB"/>
        </w:rPr>
        <w:t xml:space="preserve">itle </w:t>
      </w:r>
      <w:r w:rsidR="000C2133">
        <w:rPr>
          <w:lang w:eastAsia="en-GB"/>
        </w:rPr>
        <w:t>(</w:t>
      </w:r>
      <w:r w:rsidR="0009165E">
        <w:rPr>
          <w:lang w:eastAsia="en-GB"/>
        </w:rPr>
        <w:t>Head 1</w:t>
      </w:r>
      <w:r w:rsidR="000C2133">
        <w:rPr>
          <w:lang w:eastAsia="en-GB"/>
        </w:rPr>
        <w:t>)</w:t>
      </w:r>
      <w:r w:rsidR="0009165E">
        <w:rPr>
          <w:lang w:eastAsia="en-GB"/>
        </w:rPr>
        <w:t xml:space="preserve"> </w:t>
      </w:r>
      <w:r>
        <w:rPr>
          <w:lang w:eastAsia="en-GB"/>
        </w:rPr>
        <w:t>style</w:t>
      </w:r>
    </w:p>
    <w:p w14:paraId="241FCA49" w14:textId="77777777" w:rsidR="00E76B2C" w:rsidRDefault="00E76B2C" w:rsidP="00CB1D11">
      <w:pPr>
        <w:pStyle w:val="BodyText"/>
        <w:suppressAutoHyphens/>
        <w:rPr>
          <w:lang w:eastAsia="en-GB"/>
        </w:rPr>
      </w:pPr>
      <w:r>
        <w:rPr>
          <w:lang w:eastAsia="en-GB"/>
        </w:rPr>
        <w:t>Annexes should include information that can exist in isolation e.g.</w:t>
      </w:r>
    </w:p>
    <w:p w14:paraId="72A00B9D" w14:textId="77777777" w:rsidR="00E76B2C" w:rsidRDefault="00E76B2C" w:rsidP="00CB1D11">
      <w:pPr>
        <w:pStyle w:val="Bullet1"/>
        <w:suppressAutoHyphens/>
        <w:rPr>
          <w:lang w:eastAsia="en-GB"/>
        </w:rPr>
      </w:pPr>
      <w:r>
        <w:rPr>
          <w:lang w:eastAsia="en-GB"/>
        </w:rPr>
        <w:t>a technical specification for a new piece of equipment;</w:t>
      </w:r>
    </w:p>
    <w:p w14:paraId="00EA6F9D" w14:textId="77777777" w:rsidR="00E76B2C" w:rsidRDefault="00E76B2C" w:rsidP="00CB1D11">
      <w:pPr>
        <w:pStyle w:val="Bullet1"/>
        <w:suppressAutoHyphens/>
        <w:rPr>
          <w:lang w:eastAsia="en-GB"/>
        </w:rPr>
      </w:pPr>
      <w:r>
        <w:rPr>
          <w:lang w:eastAsia="en-GB"/>
        </w:rPr>
        <w:t>the content and structure of a new training module; or</w:t>
      </w:r>
    </w:p>
    <w:p w14:paraId="3CC88AF7" w14:textId="77777777" w:rsidR="00E76B2C" w:rsidRDefault="00E76B2C" w:rsidP="00CB1D11">
      <w:pPr>
        <w:pStyle w:val="Bullet1"/>
        <w:suppressAutoHyphens/>
        <w:rPr>
          <w:lang w:eastAsia="en-GB"/>
        </w:rPr>
      </w:pPr>
      <w:r>
        <w:rPr>
          <w:lang w:eastAsia="en-GB"/>
        </w:rPr>
        <w:t>the detail associated with a new recommendation for an AIS.</w:t>
      </w:r>
    </w:p>
    <w:p w14:paraId="7487F0A8" w14:textId="77777777" w:rsidR="00E76B2C" w:rsidRPr="008069C5" w:rsidRDefault="00E76B2C" w:rsidP="00CB1D11">
      <w:pPr>
        <w:pStyle w:val="BodyText"/>
        <w:suppressAutoHyphens/>
        <w:rPr>
          <w:lang w:eastAsia="en-GB"/>
        </w:rPr>
      </w:pPr>
      <w:r>
        <w:rPr>
          <w:lang w:eastAsia="en-GB"/>
        </w:rPr>
        <w:t xml:space="preserve">Annexes can include appendices if required. </w:t>
      </w:r>
      <w:r w:rsidRPr="00E76B2C">
        <w:t xml:space="preserve">There are </w:t>
      </w:r>
      <w:r>
        <w:t xml:space="preserve">also </w:t>
      </w:r>
      <w:r w:rsidRPr="00E76B2C">
        <w:t xml:space="preserve">four levels of </w:t>
      </w:r>
      <w:r>
        <w:t xml:space="preserve">annex </w:t>
      </w:r>
      <w:r w:rsidRPr="00E76B2C">
        <w:t xml:space="preserve">heading styles available in the </w:t>
      </w:r>
      <w:r w:rsidRPr="00E76B2C">
        <w:rPr>
          <w:b/>
          <w:bCs/>
        </w:rPr>
        <w:t>Style Gallery.</w:t>
      </w:r>
      <w:r>
        <w:rPr>
          <w:b/>
          <w:bCs/>
        </w:rPr>
        <w:t xml:space="preserve"> </w:t>
      </w:r>
      <w:r w:rsidRPr="00E76B2C">
        <w:t>In</w:t>
      </w:r>
      <w:r>
        <w:t xml:space="preserve"> addition to the </w:t>
      </w:r>
      <w:r w:rsidRPr="00E76B2C">
        <w:rPr>
          <w:b/>
          <w:bCs/>
        </w:rPr>
        <w:t>Annex title</w:t>
      </w:r>
      <w:r>
        <w:t xml:space="preserve"> </w:t>
      </w:r>
      <w:r w:rsidR="000C2133">
        <w:t>(</w:t>
      </w:r>
      <w:r w:rsidR="0009165E" w:rsidRPr="0009165E">
        <w:rPr>
          <w:b/>
          <w:bCs/>
        </w:rPr>
        <w:t>Head 1</w:t>
      </w:r>
      <w:r w:rsidR="000C2133">
        <w:rPr>
          <w:b/>
          <w:bCs/>
        </w:rPr>
        <w:t>)</w:t>
      </w:r>
      <w:r w:rsidR="0009165E" w:rsidRPr="0009165E">
        <w:rPr>
          <w:b/>
          <w:bCs/>
        </w:rPr>
        <w:t xml:space="preserve"> </w:t>
      </w:r>
      <w:r>
        <w:t xml:space="preserve">style there is </w:t>
      </w:r>
      <w:r w:rsidRPr="00E76B2C">
        <w:rPr>
          <w:b/>
          <w:bCs/>
        </w:rPr>
        <w:t xml:space="preserve">Annexe Head </w:t>
      </w:r>
      <w:r w:rsidR="0009165E">
        <w:rPr>
          <w:b/>
          <w:bCs/>
        </w:rPr>
        <w:t>2</w:t>
      </w:r>
      <w:r>
        <w:t xml:space="preserve">, </w:t>
      </w:r>
      <w:r w:rsidRPr="00E76B2C">
        <w:rPr>
          <w:b/>
          <w:bCs/>
        </w:rPr>
        <w:t xml:space="preserve">Annexe Head </w:t>
      </w:r>
      <w:r w:rsidR="0009165E">
        <w:rPr>
          <w:b/>
          <w:bCs/>
        </w:rPr>
        <w:t>3</w:t>
      </w:r>
      <w:r>
        <w:t xml:space="preserve"> and </w:t>
      </w:r>
      <w:r w:rsidRPr="00E76B2C">
        <w:rPr>
          <w:b/>
          <w:bCs/>
        </w:rPr>
        <w:t xml:space="preserve">Annexe Head </w:t>
      </w:r>
      <w:r w:rsidR="0009165E">
        <w:rPr>
          <w:b/>
          <w:bCs/>
        </w:rPr>
        <w:t>4</w:t>
      </w:r>
      <w:r>
        <w:t>. These follow a similar format to the appendix heading styles.</w:t>
      </w:r>
      <w:r w:rsidR="002176C4">
        <w:t xml:space="preserve"> </w:t>
      </w:r>
      <w:r>
        <w:rPr>
          <w:lang w:eastAsia="en-GB"/>
        </w:rPr>
        <w:t>As many annexes can be included as needed and it is advisable to separate them with a page break.</w:t>
      </w:r>
      <w:r w:rsidR="002115A6">
        <w:rPr>
          <w:lang w:eastAsia="en-GB"/>
        </w:rPr>
        <w:t xml:space="preserve"> </w:t>
      </w:r>
      <w:r w:rsidR="002115A6">
        <w:t xml:space="preserve">Only the level 1 </w:t>
      </w:r>
      <w:r w:rsidR="002115A6" w:rsidRPr="002115A6">
        <w:rPr>
          <w:b/>
          <w:bCs/>
        </w:rPr>
        <w:t>Annex title</w:t>
      </w:r>
      <w:r w:rsidR="002115A6">
        <w:t xml:space="preserve"> style text will appear in the TOC.</w:t>
      </w:r>
    </w:p>
    <w:p w14:paraId="1E285AEA" w14:textId="77777777" w:rsidR="00B453D3" w:rsidRDefault="00983287" w:rsidP="00CB1D11">
      <w:pPr>
        <w:pStyle w:val="AnnexHead2"/>
        <w:suppressAutoHyphens/>
      </w:pPr>
      <w:r>
        <w:t>Example of Annex Head 2 style</w:t>
      </w:r>
    </w:p>
    <w:p w14:paraId="0D347C7B" w14:textId="77777777" w:rsidR="00983287" w:rsidRDefault="00983287" w:rsidP="00CB1D11">
      <w:pPr>
        <w:pStyle w:val="Heading1separationline"/>
        <w:suppressAutoHyphens/>
        <w:rPr>
          <w:lang w:eastAsia="en-GB"/>
        </w:rPr>
      </w:pPr>
    </w:p>
    <w:p w14:paraId="31983A60" w14:textId="77777777" w:rsidR="00983287" w:rsidRDefault="00983287" w:rsidP="00CB1D11">
      <w:pPr>
        <w:pStyle w:val="AnnexHead3"/>
        <w:suppressAutoHyphens/>
      </w:pPr>
      <w:r>
        <w:t xml:space="preserve">Example of Annex </w:t>
      </w:r>
      <w:r w:rsidRPr="00E5035D">
        <w:t>Head</w:t>
      </w:r>
      <w:r>
        <w:t xml:space="preserve"> 3 style</w:t>
      </w:r>
    </w:p>
    <w:p w14:paraId="3804377D" w14:textId="77777777" w:rsidR="00983287" w:rsidRDefault="00983287" w:rsidP="00CB1D11">
      <w:pPr>
        <w:pStyle w:val="Heading2separationline"/>
        <w:suppressAutoHyphens/>
        <w:rPr>
          <w:lang w:eastAsia="en-GB"/>
        </w:rPr>
      </w:pPr>
    </w:p>
    <w:p w14:paraId="14D17C3F" w14:textId="77777777" w:rsidR="00983287" w:rsidRDefault="00983287" w:rsidP="00CB1D11">
      <w:pPr>
        <w:pStyle w:val="AnnexHead4"/>
        <w:suppressAutoHyphens/>
      </w:pPr>
      <w:r>
        <w:t>Example of Annex Head 4 style</w:t>
      </w:r>
    </w:p>
    <w:p w14:paraId="43983B74" w14:textId="77777777" w:rsidR="00D80A15" w:rsidRPr="00D80A15" w:rsidRDefault="000C2857" w:rsidP="00CB1D11">
      <w:pPr>
        <w:pStyle w:val="BodyText"/>
        <w:suppressAutoHyphens/>
        <w:rPr>
          <w:lang w:eastAsia="en-GB"/>
        </w:rPr>
      </w:pPr>
      <w:bookmarkStart w:id="1369" w:name="_Hlk60407741"/>
      <w:r>
        <w:rPr>
          <w:lang w:eastAsia="en-GB"/>
        </w:rPr>
        <w:t>Annex f</w:t>
      </w:r>
      <w:r w:rsidR="00D80A15">
        <w:rPr>
          <w:lang w:eastAsia="en-GB"/>
        </w:rPr>
        <w:t xml:space="preserve">igures and </w:t>
      </w:r>
      <w:r w:rsidR="00E51C33">
        <w:rPr>
          <w:lang w:eastAsia="en-GB"/>
        </w:rPr>
        <w:t xml:space="preserve">tables </w:t>
      </w:r>
      <w:r w:rsidR="00D80A15">
        <w:rPr>
          <w:lang w:eastAsia="en-GB"/>
        </w:rPr>
        <w:t xml:space="preserve">should be labelled with the </w:t>
      </w:r>
      <w:r w:rsidR="00D80A15" w:rsidRPr="00D80A15">
        <w:rPr>
          <w:b/>
          <w:bCs/>
          <w:lang w:eastAsia="en-GB"/>
        </w:rPr>
        <w:t>Annex Figure Caption</w:t>
      </w:r>
      <w:r w:rsidR="00D80A15">
        <w:rPr>
          <w:lang w:eastAsia="en-GB"/>
        </w:rPr>
        <w:t xml:space="preserve"> </w:t>
      </w:r>
      <w:r w:rsidR="00D80A15" w:rsidRPr="002176C4">
        <w:rPr>
          <w:lang w:eastAsia="en-GB"/>
        </w:rPr>
        <w:t>and</w:t>
      </w:r>
      <w:r w:rsidR="00D80A15" w:rsidRPr="00D80A15">
        <w:rPr>
          <w:b/>
          <w:bCs/>
          <w:lang w:eastAsia="en-GB"/>
        </w:rPr>
        <w:t xml:space="preserve"> Annex Table Caption</w:t>
      </w:r>
      <w:r w:rsidR="00D80A15">
        <w:rPr>
          <w:lang w:eastAsia="en-GB"/>
        </w:rPr>
        <w:t xml:space="preserve"> styles respectively</w:t>
      </w:r>
      <w:r w:rsidR="00FB5308">
        <w:rPr>
          <w:lang w:eastAsia="en-GB"/>
        </w:rPr>
        <w:t>, r</w:t>
      </w:r>
      <w:r w:rsidR="00D80A15">
        <w:rPr>
          <w:lang w:eastAsia="en-GB"/>
        </w:rPr>
        <w:t xml:space="preserve">ather than the main </w:t>
      </w:r>
      <w:r>
        <w:rPr>
          <w:lang w:eastAsia="en-GB"/>
        </w:rPr>
        <w:t>f</w:t>
      </w:r>
      <w:r w:rsidR="00D80A15">
        <w:rPr>
          <w:lang w:eastAsia="en-GB"/>
        </w:rPr>
        <w:t>igure and table caption</w:t>
      </w:r>
      <w:r>
        <w:rPr>
          <w:lang w:eastAsia="en-GB"/>
        </w:rPr>
        <w:t xml:space="preserve"> styles</w:t>
      </w:r>
      <w:r w:rsidR="00FB5308">
        <w:rPr>
          <w:lang w:eastAsia="en-GB"/>
        </w:rPr>
        <w:t>. This</w:t>
      </w:r>
      <w:r w:rsidR="00D80A15">
        <w:rPr>
          <w:lang w:eastAsia="en-GB"/>
        </w:rPr>
        <w:t xml:space="preserve"> ensure</w:t>
      </w:r>
      <w:r w:rsidR="00FB5308">
        <w:rPr>
          <w:lang w:eastAsia="en-GB"/>
        </w:rPr>
        <w:t>s</w:t>
      </w:r>
      <w:r w:rsidR="00D80A15">
        <w:rPr>
          <w:lang w:eastAsia="en-GB"/>
        </w:rPr>
        <w:t xml:space="preserve"> the annex can be read logically in isolation and that annex figures and tables are not included in the List of Figures and Tables respectively on the main Guideline contents page</w:t>
      </w:r>
      <w:r>
        <w:rPr>
          <w:lang w:eastAsia="en-GB"/>
        </w:rPr>
        <w:t>.</w:t>
      </w:r>
      <w:r w:rsidR="00356472">
        <w:rPr>
          <w:lang w:eastAsia="en-GB"/>
        </w:rPr>
        <w:t xml:space="preserve"> </w:t>
      </w:r>
    </w:p>
    <w:bookmarkEnd w:id="1369"/>
    <w:p w14:paraId="422D9E51" w14:textId="77777777" w:rsidR="00983287" w:rsidRDefault="000C2857" w:rsidP="00CB1D11">
      <w:pPr>
        <w:pStyle w:val="AnnexFigureCaption"/>
        <w:suppressAutoHyphens/>
      </w:pPr>
      <w:r>
        <w:t>Example of annex figure caption</w:t>
      </w:r>
    </w:p>
    <w:p w14:paraId="6B1F66B6" w14:textId="77777777" w:rsidR="00DF47E2" w:rsidRPr="00DF47E2" w:rsidRDefault="00E5035D" w:rsidP="00CB1D11">
      <w:pPr>
        <w:pStyle w:val="AnnexHead5"/>
        <w:suppressAutoHyphens/>
      </w:pPr>
      <w:r>
        <w:t>Example of Annex Head 5 style</w:t>
      </w:r>
    </w:p>
    <w:sectPr w:rsidR="00DF47E2" w:rsidRPr="00DF47E2" w:rsidSect="00093206">
      <w:headerReference w:type="even" r:id="rId79"/>
      <w:headerReference w:type="default" r:id="rId80"/>
      <w:footerReference w:type="even" r:id="rId81"/>
      <w:headerReference w:type="first" r:id="rId82"/>
      <w:footerReference w:type="first" r:id="rId83"/>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8" w:author="Peter Dobson [2]" w:date="2025-03-10T11:37:00Z" w:initials="PD">
    <w:p w14:paraId="52736D28" w14:textId="77777777" w:rsidR="009D153A" w:rsidRDefault="009D153A" w:rsidP="009D153A">
      <w:pPr>
        <w:pStyle w:val="CommentText"/>
      </w:pPr>
      <w:r>
        <w:rPr>
          <w:rStyle w:val="CommentReference"/>
        </w:rPr>
        <w:annotationRef/>
      </w:r>
      <w:r>
        <w:t>What does this sentence mean?</w:t>
      </w:r>
    </w:p>
  </w:comment>
  <w:comment w:id="42" w:author="Peter Dobson" w:date="2024-04-04T09:19:00Z" w:initials="PD">
    <w:p w14:paraId="6456B80A" w14:textId="77777777" w:rsidR="009D153A" w:rsidRDefault="004778BE" w:rsidP="009D153A">
      <w:pPr>
        <w:pStyle w:val="CommentText"/>
      </w:pPr>
      <w:r>
        <w:rPr>
          <w:rStyle w:val="CommentReference"/>
        </w:rPr>
        <w:annotationRef/>
      </w:r>
      <w:r w:rsidR="009D153A">
        <w:rPr>
          <w:color w:val="000000"/>
        </w:rPr>
        <w:t>Should we use the full names?</w:t>
      </w:r>
    </w:p>
  </w:comment>
  <w:comment w:id="56" w:author="Peter Dobson [2]" w:date="2025-03-10T11:42:00Z" w:initials="PD">
    <w:p w14:paraId="564920A1" w14:textId="77777777" w:rsidR="009D153A" w:rsidRDefault="009D153A" w:rsidP="009D153A">
      <w:pPr>
        <w:pStyle w:val="CommentText"/>
      </w:pPr>
      <w:r>
        <w:rPr>
          <w:rStyle w:val="CommentReference"/>
        </w:rPr>
        <w:annotationRef/>
      </w:r>
      <w:r>
        <w:t>This makes sense but does not feel strong enough. would the word “enrolled” be better?</w:t>
      </w:r>
    </w:p>
  </w:comment>
  <w:comment w:id="57" w:author="Peter Dobson [2]" w:date="2025-03-10T11:42:00Z" w:initials="PD">
    <w:p w14:paraId="2D21D278" w14:textId="77777777" w:rsidR="009D153A" w:rsidRDefault="009D153A" w:rsidP="009D153A">
      <w:pPr>
        <w:pStyle w:val="CommentText"/>
      </w:pPr>
      <w:r>
        <w:rPr>
          <w:rStyle w:val="CommentReference"/>
        </w:rPr>
        <w:annotationRef/>
      </w:r>
      <w:r>
        <w:rPr>
          <w:color w:val="000000"/>
        </w:rPr>
        <w:t>Would this be better?</w:t>
      </w:r>
    </w:p>
    <w:p w14:paraId="49916D06" w14:textId="77777777" w:rsidR="009D153A" w:rsidRDefault="009D153A" w:rsidP="009D153A">
      <w:pPr>
        <w:pStyle w:val="CommentText"/>
      </w:pPr>
      <w:r>
        <w:rPr>
          <w:color w:val="000000"/>
        </w:rPr>
        <w:t>These are subject areas on which message are sent and received.</w:t>
      </w:r>
    </w:p>
  </w:comment>
  <w:comment w:id="66" w:author="Peter Dobson [2]" w:date="2025-03-10T11:44:00Z" w:initials="PD">
    <w:p w14:paraId="6968EE9E" w14:textId="77777777" w:rsidR="009D153A" w:rsidRDefault="009D153A" w:rsidP="009D153A">
      <w:pPr>
        <w:pStyle w:val="CommentText"/>
      </w:pPr>
      <w:r>
        <w:rPr>
          <w:rStyle w:val="CommentReference"/>
        </w:rPr>
        <w:annotationRef/>
      </w:r>
      <w:r>
        <w:rPr>
          <w:color w:val="000000"/>
        </w:rPr>
        <w:t>Why use the word exactly? Can this be deleted?</w:t>
      </w:r>
    </w:p>
  </w:comment>
  <w:comment w:id="74" w:author="Peter Dobson [2]" w:date="2025-03-10T11:45:00Z" w:initials="PD">
    <w:p w14:paraId="39E925D6" w14:textId="77777777" w:rsidR="009D153A" w:rsidRDefault="009D153A" w:rsidP="009D153A">
      <w:pPr>
        <w:pStyle w:val="CommentText"/>
      </w:pPr>
      <w:r>
        <w:rPr>
          <w:rStyle w:val="CommentReference"/>
        </w:rPr>
        <w:annotationRef/>
      </w:r>
      <w:r>
        <w:rPr>
          <w:color w:val="000000"/>
        </w:rPr>
        <w:t>Does this keep all clients, both publishers and subscribers connected? If not, is this done a client by client basis?</w:t>
      </w:r>
    </w:p>
    <w:p w14:paraId="2E34B3A3" w14:textId="77777777" w:rsidR="009D153A" w:rsidRDefault="009D153A" w:rsidP="009D153A">
      <w:pPr>
        <w:pStyle w:val="CommentText"/>
      </w:pPr>
      <w:r>
        <w:rPr>
          <w:color w:val="000000"/>
        </w:rPr>
        <w:t>If not then change the word clients to “a client”.</w:t>
      </w:r>
    </w:p>
  </w:comment>
  <w:comment w:id="88" w:author="Mme Emma RIEU-STEPHAN" w:date="2025-01-20T15:34:00Z" w:initials="MER">
    <w:p w14:paraId="68A11626" w14:textId="55FB113A" w:rsidR="004778BE" w:rsidRDefault="004778BE">
      <w:pPr>
        <w:pStyle w:val="CommentText"/>
      </w:pPr>
      <w:r>
        <w:rPr>
          <w:rStyle w:val="CommentReference"/>
        </w:rPr>
        <w:annotationRef/>
      </w:r>
      <w:r>
        <w:t>Currently, there isn’t any guideline, just a recommendation : R1024.</w:t>
      </w:r>
    </w:p>
  </w:comment>
  <w:comment w:id="92" w:author="Peter Dobson" w:date="2025-03-08T17:15:00Z" w:initials="PD">
    <w:p w14:paraId="6E268D17" w14:textId="77777777" w:rsidR="009D153A" w:rsidRDefault="009D153A" w:rsidP="009D153A">
      <w:pPr>
        <w:pStyle w:val="CommentText"/>
      </w:pPr>
      <w:r>
        <w:rPr>
          <w:rStyle w:val="CommentReference"/>
        </w:rPr>
        <w:annotationRef/>
      </w:r>
      <w:r>
        <w:rPr>
          <w:color w:val="000000"/>
        </w:rPr>
        <w:t>Should we add a sentence or two on each of these as to why you may want to apply these?</w:t>
      </w:r>
    </w:p>
  </w:comment>
  <w:comment w:id="123" w:author="Peter Dobson [2]" w:date="2025-03-10T11:54:00Z" w:initials="PD">
    <w:p w14:paraId="43CE309C" w14:textId="77777777" w:rsidR="009D153A" w:rsidRDefault="009D153A" w:rsidP="009D153A">
      <w:pPr>
        <w:pStyle w:val="CommentText"/>
      </w:pPr>
      <w:r>
        <w:rPr>
          <w:rStyle w:val="CommentReference"/>
        </w:rPr>
        <w:annotationRef/>
      </w:r>
      <w:r>
        <w:rPr>
          <w:color w:val="000000"/>
        </w:rPr>
        <w:t>Would you have usernames and passwords for subscribing clients?</w:t>
      </w:r>
    </w:p>
  </w:comment>
  <w:comment w:id="126" w:author="Peter Dobson [2]" w:date="2025-03-10T11:55:00Z" w:initials="PD">
    <w:p w14:paraId="14C3EFED" w14:textId="77777777" w:rsidR="009D153A" w:rsidRDefault="009D153A" w:rsidP="009D153A">
      <w:pPr>
        <w:pStyle w:val="CommentText"/>
      </w:pPr>
      <w:r>
        <w:rPr>
          <w:rStyle w:val="CommentReference"/>
        </w:rPr>
        <w:annotationRef/>
      </w:r>
      <w:r>
        <w:rPr>
          <w:color w:val="000000"/>
        </w:rPr>
        <w:t>Is this both publishing and subscribing clients?</w:t>
      </w:r>
    </w:p>
  </w:comment>
  <w:comment w:id="128" w:author="Peter Dobson [2]" w:date="2025-03-10T11:56:00Z" w:initials="PD">
    <w:p w14:paraId="01FA801D" w14:textId="77777777" w:rsidR="009D153A" w:rsidRDefault="009D153A" w:rsidP="009D153A">
      <w:pPr>
        <w:pStyle w:val="CommentText"/>
      </w:pPr>
      <w:r>
        <w:rPr>
          <w:rStyle w:val="CommentReference"/>
        </w:rPr>
        <w:annotationRef/>
      </w:r>
      <w:r>
        <w:rPr>
          <w:color w:val="000000"/>
        </w:rPr>
        <w:t>Would a VPN not be private regardless of data loads? Are we not trying to indicate that VPN on large data loads has a large processing overhead?</w:t>
      </w:r>
    </w:p>
  </w:comment>
  <w:comment w:id="135" w:author="Peter Dobson [2]" w:date="2025-03-10T11:58:00Z" w:initials="PD">
    <w:p w14:paraId="62A47B5A" w14:textId="77777777" w:rsidR="009D153A" w:rsidRDefault="009D153A" w:rsidP="009D153A">
      <w:pPr>
        <w:pStyle w:val="CommentText"/>
      </w:pPr>
      <w:r>
        <w:rPr>
          <w:rStyle w:val="CommentReference"/>
        </w:rPr>
        <w:annotationRef/>
      </w:r>
      <w:r>
        <w:rPr>
          <w:color w:val="000000"/>
        </w:rPr>
        <w:t>Is it just about the data or is it also about security of access?</w:t>
      </w:r>
    </w:p>
  </w:comment>
  <w:comment w:id="189" w:author="Peter Dobson" w:date="2024-06-06T11:56:00Z" w:initials="PD">
    <w:p w14:paraId="308921E5" w14:textId="684F60D2" w:rsidR="004778BE" w:rsidRDefault="004778BE" w:rsidP="00635137">
      <w:pPr>
        <w:pStyle w:val="CommentText"/>
      </w:pPr>
      <w:r>
        <w:rPr>
          <w:rStyle w:val="CommentReference"/>
        </w:rPr>
        <w:annotationRef/>
      </w:r>
      <w:r>
        <w:t>Should we replace this example with the AtoN specific example below?</w:t>
      </w:r>
    </w:p>
  </w:comment>
  <w:comment w:id="306" w:author="Peter Dobson [2]" w:date="2025-02-25T15:06:00Z" w:initials="PD">
    <w:p w14:paraId="4F1E1DD0" w14:textId="77777777" w:rsidR="003E1CFC" w:rsidRDefault="009974FB" w:rsidP="003E1CFC">
      <w:pPr>
        <w:pStyle w:val="CommentText"/>
      </w:pPr>
      <w:r>
        <w:rPr>
          <w:rStyle w:val="CommentReference"/>
        </w:rPr>
        <w:annotationRef/>
      </w:r>
      <w:r w:rsidR="003E1CFC">
        <w:t>Do we need the word legacy? This feels as if we are dealing with only old devices. Is it only legacy devices that have these structures?</w:t>
      </w:r>
    </w:p>
  </w:comment>
  <w:comment w:id="310" w:author="Peter Dobson" w:date="2025-03-01T18:53:00Z" w:initials="PD">
    <w:p w14:paraId="49036D19" w14:textId="77777777" w:rsidR="005B1A99" w:rsidRDefault="005B1A99" w:rsidP="005B1A99">
      <w:r>
        <w:rPr>
          <w:rStyle w:val="CommentReference"/>
        </w:rPr>
        <w:annotationRef/>
      </w:r>
      <w:r>
        <w:rPr>
          <w:sz w:val="24"/>
          <w:szCs w:val="24"/>
        </w:rPr>
        <w:t>We use the word server here, but in the figure it is only the broker. Does one of these need to change?</w:t>
      </w:r>
    </w:p>
  </w:comment>
  <w:comment w:id="314" w:author="Peter Dobson [2]" w:date="2025-03-10T13:04:00Z" w:initials="PD">
    <w:p w14:paraId="23551C6B" w14:textId="77777777" w:rsidR="00CB2BBB" w:rsidRDefault="00CB2BBB" w:rsidP="00CB2BBB">
      <w:pPr>
        <w:pStyle w:val="CommentText"/>
      </w:pPr>
      <w:r>
        <w:rPr>
          <w:rStyle w:val="CommentReference"/>
        </w:rPr>
        <w:annotationRef/>
      </w:r>
      <w:r>
        <w:rPr>
          <w:color w:val="000000"/>
        </w:rPr>
        <w:t>In section 5 we refer to a command and unique ID. Which is correct?</w:t>
      </w:r>
    </w:p>
  </w:comment>
  <w:comment w:id="321" w:author="Peter Dobson [2]" w:date="2025-03-10T13:05:00Z" w:initials="PD">
    <w:p w14:paraId="135D526A" w14:textId="77777777" w:rsidR="00CB2BBB" w:rsidRDefault="00CB2BBB" w:rsidP="00CB2BBB">
      <w:pPr>
        <w:pStyle w:val="CommentText"/>
      </w:pPr>
      <w:r>
        <w:rPr>
          <w:rStyle w:val="CommentReference"/>
        </w:rPr>
        <w:annotationRef/>
      </w:r>
      <w:r>
        <w:rPr>
          <w:color w:val="000000"/>
        </w:rPr>
        <w:t>Is it a gateway or a broker?</w:t>
      </w:r>
    </w:p>
  </w:comment>
  <w:comment w:id="322" w:author="Peter Dobson [2]" w:date="2025-03-10T13:05:00Z" w:initials="PD">
    <w:p w14:paraId="5EF38C0D" w14:textId="77777777" w:rsidR="00CB2BBB" w:rsidRDefault="00CB2BBB" w:rsidP="00CB2BBB">
      <w:pPr>
        <w:pStyle w:val="CommentText"/>
      </w:pPr>
      <w:r>
        <w:rPr>
          <w:rStyle w:val="CommentReference"/>
        </w:rPr>
        <w:annotationRef/>
      </w:r>
      <w:r>
        <w:rPr>
          <w:color w:val="000000"/>
        </w:rPr>
        <w:t>We have introduce the term server without speaking about it before. Where would it sit?</w:t>
      </w:r>
    </w:p>
  </w:comment>
  <w:comment w:id="334" w:author="Peter Dobson [2]" w:date="2025-02-25T15:36:00Z" w:initials="PD">
    <w:p w14:paraId="5FB86D7D" w14:textId="7DA1ED76" w:rsidR="006E286E" w:rsidRDefault="006E286E" w:rsidP="006E286E">
      <w:pPr>
        <w:pStyle w:val="CommentText"/>
      </w:pPr>
      <w:r>
        <w:rPr>
          <w:rStyle w:val="CommentReference"/>
        </w:rPr>
        <w:annotationRef/>
      </w:r>
      <w:r>
        <w:t>Should this be access instead of roles? If it is roles, then what is a role?</w:t>
      </w:r>
    </w:p>
  </w:comment>
  <w:comment w:id="335" w:author="Peter Dobson [2]" w:date="2025-03-10T13:06:00Z" w:initials="PD">
    <w:p w14:paraId="36FCEE36" w14:textId="77777777" w:rsidR="00CB2BBB" w:rsidRDefault="00CB2BBB" w:rsidP="00CB2BBB">
      <w:pPr>
        <w:pStyle w:val="CommentText"/>
      </w:pPr>
      <w:r>
        <w:rPr>
          <w:rStyle w:val="CommentReference"/>
        </w:rPr>
        <w:annotationRef/>
      </w:r>
      <w:r>
        <w:rPr>
          <w:color w:val="000000"/>
        </w:rPr>
        <w:t>In this diagram, is control = access control?</w:t>
      </w:r>
    </w:p>
  </w:comment>
  <w:comment w:id="337" w:author="Peter Dobson [2]" w:date="2025-02-25T15:40:00Z" w:initials="PD">
    <w:p w14:paraId="16CB6368" w14:textId="7FDED143" w:rsidR="006E286E" w:rsidRDefault="006E286E" w:rsidP="006E286E">
      <w:pPr>
        <w:pStyle w:val="CommentText"/>
      </w:pPr>
      <w:r>
        <w:rPr>
          <w:rStyle w:val="CommentReference"/>
        </w:rPr>
        <w:annotationRef/>
      </w:r>
      <w:r>
        <w:t>Is the database part of the service?</w:t>
      </w:r>
    </w:p>
  </w:comment>
  <w:comment w:id="340" w:author="Peter Dobson [2]" w:date="2025-02-25T15:43:00Z" w:initials="PD">
    <w:p w14:paraId="3048721D" w14:textId="77777777" w:rsidR="006E286E" w:rsidRDefault="006E286E" w:rsidP="006E286E">
      <w:pPr>
        <w:pStyle w:val="CommentText"/>
      </w:pPr>
      <w:r>
        <w:rPr>
          <w:rStyle w:val="CommentReference"/>
        </w:rPr>
        <w:annotationRef/>
      </w:r>
      <w:r>
        <w:t>Do we need this word? Can you get non compliant versions?</w:t>
      </w:r>
    </w:p>
  </w:comment>
  <w:comment w:id="341" w:author="Peter Dobson [4]" w:date="2025-02-25T20:01:00Z" w:initials="PD">
    <w:p w14:paraId="042F8D12" w14:textId="77777777" w:rsidR="002A0E24" w:rsidRDefault="002A0E24" w:rsidP="002A0E24">
      <w:r>
        <w:rPr>
          <w:rStyle w:val="CommentReference"/>
        </w:rPr>
        <w:annotationRef/>
      </w:r>
      <w:r>
        <w:rPr>
          <w:sz w:val="24"/>
          <w:szCs w:val="24"/>
        </w:rPr>
        <w:t>Do we need this paragraph? It is covered later.</w:t>
      </w:r>
    </w:p>
  </w:comment>
  <w:comment w:id="345" w:author="Peter Dobson [2]" w:date="2025-03-10T13:10:00Z" w:initials="PD">
    <w:p w14:paraId="5BB3A1CD" w14:textId="77777777" w:rsidR="00CB2BBB" w:rsidRDefault="00CB2BBB" w:rsidP="00CB2BBB">
      <w:pPr>
        <w:pStyle w:val="CommentText"/>
      </w:pPr>
      <w:r>
        <w:rPr>
          <w:rStyle w:val="CommentReference"/>
        </w:rPr>
        <w:annotationRef/>
      </w:r>
      <w:r>
        <w:t>Is this the publishing device or is it both publishing and subscribing?</w:t>
      </w:r>
    </w:p>
  </w:comment>
  <w:comment w:id="350" w:author="Peter Dobson [2]" w:date="2025-03-10T13:11:00Z" w:initials="PD">
    <w:p w14:paraId="1E3D28A3" w14:textId="77777777" w:rsidR="00CB2BBB" w:rsidRDefault="00CB2BBB" w:rsidP="00CB2BBB">
      <w:pPr>
        <w:pStyle w:val="CommentText"/>
      </w:pPr>
      <w:r>
        <w:rPr>
          <w:rStyle w:val="CommentReference"/>
        </w:rPr>
        <w:annotationRef/>
      </w:r>
      <w:r>
        <w:rPr>
          <w:color w:val="000000"/>
        </w:rPr>
        <w:t>Is this server or device?</w:t>
      </w:r>
    </w:p>
  </w:comment>
  <w:comment w:id="365" w:author="Peter Dobson [2]" w:date="2025-02-25T16:07:00Z" w:initials="PD">
    <w:p w14:paraId="330E9C3B" w14:textId="603D3FAE" w:rsidR="00816F21" w:rsidRDefault="00816F21" w:rsidP="00816F21">
      <w:pPr>
        <w:pStyle w:val="CommentText"/>
      </w:pPr>
      <w:r>
        <w:rPr>
          <w:rStyle w:val="CommentReference"/>
        </w:rPr>
        <w:annotationRef/>
      </w:r>
      <w:r>
        <w:t>Should this be “receive wait period”?</w:t>
      </w:r>
    </w:p>
  </w:comment>
  <w:comment w:id="367" w:author="Peter Dobson" w:date="2024-06-06T11:57:00Z" w:initials="PD">
    <w:p w14:paraId="44CA6E51" w14:textId="19B3A4C0" w:rsidR="004778BE" w:rsidRDefault="004778BE" w:rsidP="00635137">
      <w:pPr>
        <w:pStyle w:val="CommentText"/>
      </w:pPr>
      <w:r>
        <w:rPr>
          <w:rStyle w:val="CommentReference"/>
        </w:rPr>
        <w:annotationRef/>
      </w:r>
      <w:r>
        <w:t>Does this need rewording for clarity?</w:t>
      </w:r>
    </w:p>
  </w:comment>
  <w:comment w:id="378" w:author="Peter Dobson [2]" w:date="2025-02-25T16:20:00Z" w:initials="PD">
    <w:p w14:paraId="4A28A4AA" w14:textId="77777777" w:rsidR="00816F21" w:rsidRDefault="00816F21" w:rsidP="00816F21">
      <w:pPr>
        <w:pStyle w:val="CommentText"/>
      </w:pPr>
      <w:r>
        <w:rPr>
          <w:rStyle w:val="CommentReference"/>
        </w:rPr>
        <w:annotationRef/>
      </w:r>
      <w:r>
        <w:t>We sometimes use the word broker and sometimes server. Are they the same?</w:t>
      </w:r>
    </w:p>
  </w:comment>
  <w:comment w:id="379" w:author="Peter Dobson [2]" w:date="2025-02-25T16:16:00Z" w:initials="PD">
    <w:p w14:paraId="4A608DC1" w14:textId="2CBE81AB" w:rsidR="00816F21" w:rsidRDefault="00816F21" w:rsidP="00816F21">
      <w:pPr>
        <w:pStyle w:val="CommentText"/>
      </w:pPr>
      <w:r>
        <w:rPr>
          <w:rStyle w:val="CommentReference"/>
        </w:rPr>
        <w:annotationRef/>
      </w:r>
      <w:r>
        <w:t>Should or will?</w:t>
      </w:r>
    </w:p>
  </w:comment>
  <w:comment w:id="403" w:author="Peter Dobson [2]" w:date="2025-02-25T16:29:00Z" w:initials="PD">
    <w:p w14:paraId="27304DDE" w14:textId="77777777" w:rsidR="007B21F8" w:rsidRDefault="007B21F8" w:rsidP="007B21F8">
      <w:pPr>
        <w:pStyle w:val="CommentText"/>
      </w:pPr>
      <w:r>
        <w:rPr>
          <w:rStyle w:val="CommentReference"/>
        </w:rPr>
        <w:annotationRef/>
      </w:r>
      <w:r>
        <w:t>Do devices subscribe to topics?</w:t>
      </w:r>
    </w:p>
  </w:comment>
  <w:comment w:id="426" w:author="Peter Dobson [2]" w:date="2025-03-10T13:25:00Z" w:initials="PD">
    <w:p w14:paraId="13289DCA" w14:textId="77777777" w:rsidR="00CB2BBB" w:rsidRDefault="00CB2BBB" w:rsidP="00CB2BBB">
      <w:pPr>
        <w:pStyle w:val="CommentText"/>
      </w:pPr>
      <w:r>
        <w:rPr>
          <w:rStyle w:val="CommentReference"/>
        </w:rPr>
        <w:annotationRef/>
      </w:r>
      <w:r>
        <w:t>Should this be in quotes?</w:t>
      </w:r>
    </w:p>
  </w:comment>
  <w:comment w:id="435" w:author="Peter Dobson [2]" w:date="2025-03-10T13:25:00Z" w:initials="PD">
    <w:p w14:paraId="52F60C63" w14:textId="77777777" w:rsidR="00CB2BBB" w:rsidRDefault="00CB2BBB" w:rsidP="00CB2BBB">
      <w:pPr>
        <w:pStyle w:val="CommentText"/>
      </w:pPr>
      <w:r>
        <w:rPr>
          <w:rStyle w:val="CommentReference"/>
        </w:rPr>
        <w:annotationRef/>
      </w:r>
      <w:r>
        <w:t>Should this be in quotes?</w:t>
      </w:r>
    </w:p>
  </w:comment>
  <w:comment w:id="456" w:author="Peter Dobson [2]" w:date="2025-03-10T13:26:00Z" w:initials="PD">
    <w:p w14:paraId="55F8796B" w14:textId="77777777" w:rsidR="00CB2BBB" w:rsidRDefault="00CB2BBB" w:rsidP="00CB2BBB">
      <w:pPr>
        <w:pStyle w:val="CommentText"/>
      </w:pPr>
      <w:r>
        <w:rPr>
          <w:rStyle w:val="CommentReference"/>
        </w:rPr>
        <w:annotationRef/>
      </w:r>
      <w:r>
        <w:t>Should this be in quotes?</w:t>
      </w:r>
    </w:p>
  </w:comment>
  <w:comment w:id="468" w:author="Peter Dobson [2]" w:date="2025-03-10T13:27:00Z" w:initials="PD">
    <w:p w14:paraId="6561B1B7" w14:textId="77777777" w:rsidR="00CB2BBB" w:rsidRDefault="00CB2BBB" w:rsidP="00CB2BBB">
      <w:pPr>
        <w:pStyle w:val="CommentText"/>
      </w:pPr>
      <w:r>
        <w:rPr>
          <w:rStyle w:val="CommentReference"/>
        </w:rPr>
        <w:annotationRef/>
      </w:r>
      <w:r>
        <w:t>Should this be in quotes?</w:t>
      </w:r>
    </w:p>
  </w:comment>
  <w:comment w:id="481" w:author="Peter Dobson [2]" w:date="2025-03-10T13:29:00Z" w:initials="PD">
    <w:p w14:paraId="7E83888F" w14:textId="77777777" w:rsidR="00CB2BBB" w:rsidRDefault="00CB2BBB" w:rsidP="00CB2BBB">
      <w:pPr>
        <w:pStyle w:val="CommentText"/>
      </w:pPr>
      <w:r>
        <w:rPr>
          <w:rStyle w:val="CommentReference"/>
        </w:rPr>
        <w:annotationRef/>
      </w:r>
      <w:r>
        <w:rPr>
          <w:color w:val="000000"/>
        </w:rPr>
        <w:t>s this correct as this is a proprietary command?</w:t>
      </w:r>
    </w:p>
  </w:comment>
  <w:comment w:id="495" w:author="Peter Dobson [2]" w:date="2025-03-10T13:29:00Z" w:initials="PD">
    <w:p w14:paraId="45F3F761" w14:textId="77777777" w:rsidR="00CB2BBB" w:rsidRDefault="00CB2BBB" w:rsidP="00CB2BBB">
      <w:pPr>
        <w:pStyle w:val="CommentText"/>
      </w:pPr>
      <w:r>
        <w:rPr>
          <w:rStyle w:val="CommentReference"/>
        </w:rPr>
        <w:annotationRef/>
      </w:r>
      <w:r>
        <w:rPr>
          <w:color w:val="000000"/>
        </w:rPr>
        <w:t>Should this be in quotes?</w:t>
      </w:r>
    </w:p>
  </w:comment>
  <w:comment w:id="528" w:author="Peter Dobson [2]" w:date="2025-02-25T16:55:00Z" w:initials="PD">
    <w:p w14:paraId="42994431" w14:textId="4B44B10B" w:rsidR="003C7B03" w:rsidRDefault="003C7B03" w:rsidP="003C7B03">
      <w:pPr>
        <w:pStyle w:val="CommentText"/>
      </w:pPr>
      <w:r>
        <w:rPr>
          <w:rStyle w:val="CommentReference"/>
        </w:rPr>
        <w:annotationRef/>
      </w:r>
      <w:r>
        <w:t>What is the rule about the use of quotes?</w:t>
      </w:r>
    </w:p>
  </w:comment>
  <w:comment w:id="554" w:author="Peter Dobson [2]" w:date="2025-03-10T13:32:00Z" w:initials="PD">
    <w:p w14:paraId="3FCA3D76" w14:textId="77777777" w:rsidR="00CB2BBB" w:rsidRDefault="00CB2BBB" w:rsidP="00CB2BBB">
      <w:pPr>
        <w:pStyle w:val="CommentText"/>
      </w:pPr>
      <w:r>
        <w:rPr>
          <w:rStyle w:val="CommentReference"/>
        </w:rPr>
        <w:annotationRef/>
      </w:r>
      <w:r>
        <w:rPr>
          <w:color w:val="000000"/>
        </w:rPr>
        <w:t>Is it a single packet or a number? Up to now the work has been packet, so I have added an a before it.</w:t>
      </w:r>
    </w:p>
  </w:comment>
  <w:comment w:id="563" w:author="Peter Dobson [2]" w:date="2025-03-10T13:33:00Z" w:initials="PD">
    <w:p w14:paraId="2B540D84" w14:textId="77777777" w:rsidR="00CB2BBB" w:rsidRDefault="00CB2BBB" w:rsidP="00CB2BBB">
      <w:pPr>
        <w:pStyle w:val="CommentText"/>
      </w:pPr>
      <w:r>
        <w:rPr>
          <w:rStyle w:val="CommentReference"/>
        </w:rPr>
        <w:annotationRef/>
      </w:r>
      <w:r>
        <w:rPr>
          <w:color w:val="000000"/>
        </w:rPr>
        <w:t>Earlier it is not call a timeout but server receive wait period. Is this correct?</w:t>
      </w:r>
    </w:p>
  </w:comment>
  <w:comment w:id="572" w:author="Peter Dobson [4]" w:date="2025-02-25T18:53:00Z" w:initials="PD">
    <w:p w14:paraId="39FDC64F" w14:textId="4E4A8661" w:rsidR="003A7C88" w:rsidRDefault="003A7C88" w:rsidP="003A7C88">
      <w:r>
        <w:rPr>
          <w:rStyle w:val="CommentReference"/>
        </w:rPr>
        <w:annotationRef/>
      </w:r>
      <w:r>
        <w:rPr>
          <w:sz w:val="24"/>
          <w:szCs w:val="24"/>
        </w:rPr>
        <w:t>What service?</w:t>
      </w:r>
    </w:p>
  </w:comment>
  <w:comment w:id="574" w:author="Peter Dobson [2]" w:date="2025-03-10T13:38:00Z" w:initials="PD">
    <w:p w14:paraId="199F1C18" w14:textId="77777777" w:rsidR="00CB2BBB" w:rsidRDefault="00CB2BBB" w:rsidP="00CB2BBB">
      <w:pPr>
        <w:pStyle w:val="CommentText"/>
      </w:pPr>
      <w:r>
        <w:rPr>
          <w:rStyle w:val="CommentReference"/>
        </w:rPr>
        <w:annotationRef/>
      </w:r>
      <w:r>
        <w:rPr>
          <w:color w:val="000000"/>
        </w:rPr>
        <w:t>Above we call it a provisioning certificate. What is the difference?</w:t>
      </w:r>
    </w:p>
  </w:comment>
  <w:comment w:id="584" w:author="Peter Dobson [4]" w:date="2025-02-25T18:56:00Z" w:initials="PD">
    <w:p w14:paraId="34EA58AD" w14:textId="70882A1A" w:rsidR="00186F15" w:rsidRDefault="00186F15" w:rsidP="00186F15">
      <w:r>
        <w:rPr>
          <w:rStyle w:val="CommentReference"/>
        </w:rPr>
        <w:annotationRef/>
      </w:r>
      <w:r>
        <w:rPr>
          <w:sz w:val="24"/>
          <w:szCs w:val="24"/>
        </w:rPr>
        <w:t>Using what?</w:t>
      </w:r>
    </w:p>
  </w:comment>
  <w:comment w:id="638" w:author="Peter Dobson [2]" w:date="2025-03-10T13:38:00Z" w:initials="PD">
    <w:p w14:paraId="2CFA3C3B" w14:textId="77777777" w:rsidR="00CB2BBB" w:rsidRDefault="00CB2BBB" w:rsidP="00CB2BBB">
      <w:pPr>
        <w:pStyle w:val="CommentText"/>
      </w:pPr>
      <w:r>
        <w:rPr>
          <w:rStyle w:val="CommentReference"/>
        </w:rPr>
        <w:annotationRef/>
      </w:r>
      <w:r>
        <w:t>Should this be in quotes?</w:t>
      </w:r>
    </w:p>
  </w:comment>
  <w:comment w:id="639" w:author="Peter Dobson" w:date="2024-06-06T12:29:00Z" w:initials="PD">
    <w:p w14:paraId="7798DABF" w14:textId="7FA09004" w:rsidR="004778BE" w:rsidRDefault="004778BE" w:rsidP="00716B13">
      <w:pPr>
        <w:pStyle w:val="CommentText"/>
      </w:pPr>
      <w:r>
        <w:rPr>
          <w:rStyle w:val="CommentReference"/>
        </w:rPr>
        <w:annotationRef/>
      </w:r>
      <w:r>
        <w:t>Check this is the correct section</w:t>
      </w:r>
    </w:p>
  </w:comment>
  <w:comment w:id="647" w:author="Peter Dobson [4]" w:date="2025-02-25T19:25:00Z" w:initials="PD">
    <w:p w14:paraId="07C4443F" w14:textId="77777777" w:rsidR="005E07A9" w:rsidRDefault="005E07A9" w:rsidP="005E07A9">
      <w:r>
        <w:rPr>
          <w:rStyle w:val="CommentReference"/>
        </w:rPr>
        <w:annotationRef/>
      </w:r>
      <w:r>
        <w:rPr>
          <w:sz w:val="24"/>
          <w:szCs w:val="24"/>
        </w:rPr>
        <w:t>In section 5.1 it topic name and unique ID and not command and unique ID.</w:t>
      </w:r>
    </w:p>
  </w:comment>
  <w:comment w:id="697" w:author="Peter Dobson [2]" w:date="2025-03-10T13:46:00Z" w:initials="PD">
    <w:p w14:paraId="1E40505D" w14:textId="77777777" w:rsidR="00CB2BBB" w:rsidRDefault="00CB2BBB" w:rsidP="00CB2BBB">
      <w:pPr>
        <w:pStyle w:val="CommentText"/>
      </w:pPr>
      <w:r>
        <w:rPr>
          <w:rStyle w:val="CommentReference"/>
        </w:rPr>
        <w:annotationRef/>
      </w:r>
      <w:r>
        <w:rPr>
          <w:color w:val="000000"/>
        </w:rPr>
        <w:t>There is no example here (below no 4). Should there be?</w:t>
      </w:r>
    </w:p>
  </w:comment>
  <w:comment w:id="710" w:author="Peter Dobson [4]" w:date="2025-02-25T19:59:00Z" w:initials="PD">
    <w:p w14:paraId="0D60DEED" w14:textId="34DD3255" w:rsidR="00682D0D" w:rsidRDefault="00682D0D" w:rsidP="00682D0D">
      <w:r>
        <w:rPr>
          <w:rStyle w:val="CommentReference"/>
        </w:rPr>
        <w:annotationRef/>
      </w:r>
      <w:r>
        <w:rPr>
          <w:sz w:val="24"/>
          <w:szCs w:val="24"/>
        </w:rPr>
        <w:t>What would this look like. We don’t show an example.</w:t>
      </w:r>
    </w:p>
  </w:comment>
  <w:comment w:id="753" w:author="Peter Dobson" w:date="2024-06-06T12:47:00Z" w:initials="PD">
    <w:p w14:paraId="4159585C" w14:textId="5E06AD67" w:rsidR="004778BE" w:rsidRDefault="004778BE" w:rsidP="001F1F00">
      <w:pPr>
        <w:pStyle w:val="CommentText"/>
      </w:pPr>
      <w:r>
        <w:rPr>
          <w:rStyle w:val="CommentReference"/>
        </w:rPr>
        <w:annotationRef/>
      </w:r>
      <w:r>
        <w:t>Jonas to check what is missing from this sentence.</w:t>
      </w:r>
    </w:p>
  </w:comment>
  <w:comment w:id="767" w:author="Peter Dobson [4]" w:date="2025-02-26T07:54:00Z" w:initials="PD">
    <w:p w14:paraId="2CBDE661" w14:textId="77777777" w:rsidR="004D7C67" w:rsidRDefault="004D7C67" w:rsidP="004D7C67">
      <w:r>
        <w:rPr>
          <w:rStyle w:val="CommentReference"/>
        </w:rPr>
        <w:annotationRef/>
      </w:r>
      <w:r>
        <w:rPr>
          <w:sz w:val="24"/>
          <w:szCs w:val="24"/>
        </w:rPr>
        <w:t>Does this mean that an acknowledgment of the acknowledgment, is sent?</w:t>
      </w:r>
    </w:p>
  </w:comment>
  <w:comment w:id="778" w:author="Peter Dobson [2]" w:date="2025-03-10T13:49:00Z" w:initials="PD">
    <w:p w14:paraId="0B197048" w14:textId="77777777" w:rsidR="00CB2BBB" w:rsidRDefault="00CB2BBB" w:rsidP="00CB2BBB">
      <w:pPr>
        <w:pStyle w:val="CommentText"/>
      </w:pPr>
      <w:r>
        <w:rPr>
          <w:rStyle w:val="CommentReference"/>
        </w:rPr>
        <w:annotationRef/>
      </w:r>
      <w:r>
        <w:rPr>
          <w:color w:val="000000"/>
        </w:rPr>
        <w:t>Does this mater if the data is time stamped?</w:t>
      </w:r>
    </w:p>
  </w:comment>
  <w:comment w:id="780" w:author="Peter Dobson [4]" w:date="2025-02-26T08:18:00Z" w:initials="PD">
    <w:p w14:paraId="4A2C8D37" w14:textId="0E4DD744" w:rsidR="005678C4" w:rsidRDefault="005678C4" w:rsidP="005678C4">
      <w:r>
        <w:rPr>
          <w:rStyle w:val="CommentReference"/>
        </w:rPr>
        <w:annotationRef/>
      </w:r>
      <w:r>
        <w:rPr>
          <w:sz w:val="24"/>
          <w:szCs w:val="24"/>
        </w:rPr>
        <w:t>Am I correct in thinking that retention can be used for messages,status and parameters?</w:t>
      </w:r>
    </w:p>
  </w:comment>
  <w:comment w:id="808" w:author="Peter Dobson [2]" w:date="2024-10-23T01:17:00Z" w:initials="PD">
    <w:p w14:paraId="483E4F84" w14:textId="32459AE6" w:rsidR="004778BE" w:rsidRDefault="004778BE" w:rsidP="00710EFE">
      <w:pPr>
        <w:pStyle w:val="CommentText"/>
      </w:pPr>
      <w:r>
        <w:rPr>
          <w:rStyle w:val="CommentReference"/>
        </w:rPr>
        <w:annotationRef/>
      </w:r>
      <w:r>
        <w:t>Check link and references</w:t>
      </w:r>
    </w:p>
  </w:comment>
  <w:comment w:id="814" w:author="Peter Dobson [2]" w:date="2024-10-23T01:22:00Z" w:initials="PD">
    <w:p w14:paraId="341F6891" w14:textId="77777777" w:rsidR="004778BE" w:rsidRDefault="004778BE" w:rsidP="00BC46B1">
      <w:pPr>
        <w:pStyle w:val="CommentText"/>
      </w:pPr>
      <w:r>
        <w:rPr>
          <w:rStyle w:val="CommentReference"/>
        </w:rPr>
        <w:annotationRef/>
      </w:r>
      <w:r>
        <w:t>Check reference links</w:t>
      </w:r>
    </w:p>
  </w:comment>
  <w:comment w:id="819" w:author="Peter Dobson [4]" w:date="2025-02-26T08:30:00Z" w:initials="PD">
    <w:p w14:paraId="2BACC419" w14:textId="77777777" w:rsidR="00AF03DF" w:rsidRDefault="00AF03DF" w:rsidP="00AF03DF">
      <w:r>
        <w:rPr>
          <w:rStyle w:val="CommentReference"/>
        </w:rPr>
        <w:annotationRef/>
      </w:r>
      <w:r>
        <w:rPr>
          <w:sz w:val="24"/>
          <w:szCs w:val="24"/>
        </w:rPr>
        <w:t>Are the examples of the only SI unit that can be used?</w:t>
      </w:r>
    </w:p>
  </w:comment>
  <w:comment w:id="826" w:author="Peter Dobson [2]" w:date="2024-10-23T01:46:00Z" w:initials="PD">
    <w:p w14:paraId="0611AF95" w14:textId="6EA79127" w:rsidR="004778BE" w:rsidRDefault="004778BE" w:rsidP="003C1686">
      <w:pPr>
        <w:pStyle w:val="CommentText"/>
      </w:pPr>
      <w:r>
        <w:rPr>
          <w:rStyle w:val="CommentReference"/>
        </w:rPr>
        <w:annotationRef/>
      </w:r>
      <w:r>
        <w:t>Jonas to check this statement.</w:t>
      </w:r>
    </w:p>
  </w:comment>
  <w:comment w:id="827" w:author="Peter Dobson [4]" w:date="2025-02-26T08:35:00Z" w:initials="PD">
    <w:p w14:paraId="09AFF197" w14:textId="77777777" w:rsidR="00F26973" w:rsidRDefault="00F26973" w:rsidP="00F26973">
      <w:r>
        <w:rPr>
          <w:rStyle w:val="CommentReference"/>
        </w:rPr>
        <w:annotationRef/>
      </w:r>
      <w:r>
        <w:rPr>
          <w:sz w:val="24"/>
          <w:szCs w:val="24"/>
        </w:rPr>
        <w:t>I am not sure I understand what this means.</w:t>
      </w:r>
    </w:p>
  </w:comment>
  <w:comment w:id="829" w:author="Peter Dobson [4]" w:date="2025-02-26T08:39:00Z" w:initials="PD">
    <w:p w14:paraId="30F96A0E" w14:textId="77777777" w:rsidR="007269D4" w:rsidRDefault="007269D4" w:rsidP="007269D4">
      <w:r>
        <w:rPr>
          <w:rStyle w:val="CommentReference"/>
        </w:rPr>
        <w:annotationRef/>
      </w:r>
      <w:r>
        <w:rPr>
          <w:sz w:val="24"/>
          <w:szCs w:val="24"/>
        </w:rPr>
        <w:t>Are these general messages?</w:t>
      </w:r>
    </w:p>
  </w:comment>
  <w:comment w:id="851" w:author="Peter Dobson [4]" w:date="2025-02-26T09:17:00Z" w:initials="PD">
    <w:p w14:paraId="3B2EAD68" w14:textId="77777777" w:rsidR="00FB5008" w:rsidRDefault="00FB5008" w:rsidP="00FB5008">
      <w:r>
        <w:rPr>
          <w:rStyle w:val="CommentReference"/>
        </w:rPr>
        <w:annotationRef/>
      </w:r>
      <w:r>
        <w:rPr>
          <w:sz w:val="24"/>
          <w:szCs w:val="24"/>
        </w:rPr>
        <w:t>This sentence seems out of place. Does it relate to sessions?</w:t>
      </w:r>
    </w:p>
  </w:comment>
  <w:comment w:id="854" w:author="Peter Dobson [4]" w:date="2025-02-26T09:22:00Z" w:initials="PD">
    <w:p w14:paraId="35EF00AF" w14:textId="77777777" w:rsidR="00F048A1" w:rsidRDefault="00F048A1" w:rsidP="00F048A1">
      <w:r>
        <w:rPr>
          <w:rStyle w:val="CommentReference"/>
        </w:rPr>
        <w:annotationRef/>
      </w:r>
      <w:r>
        <w:rPr>
          <w:sz w:val="24"/>
          <w:szCs w:val="24"/>
        </w:rPr>
        <w:t>What does this mean?</w:t>
      </w:r>
    </w:p>
  </w:comment>
  <w:comment w:id="857" w:author="Peter Dobson [2]" w:date="2025-03-10T13:57:00Z" w:initials="PD">
    <w:p w14:paraId="30B471D1" w14:textId="77777777" w:rsidR="00CA0E0A" w:rsidRDefault="00CA0E0A" w:rsidP="00CA0E0A">
      <w:pPr>
        <w:pStyle w:val="CommentText"/>
      </w:pPr>
      <w:r>
        <w:rPr>
          <w:rStyle w:val="CommentReference"/>
        </w:rPr>
        <w:annotationRef/>
      </w:r>
      <w:r>
        <w:t>Should this be device?</w:t>
      </w:r>
    </w:p>
  </w:comment>
  <w:comment w:id="864" w:author="Peter Dobson [4]" w:date="2025-02-26T09:20:00Z" w:initials="PD">
    <w:p w14:paraId="1A9D138F" w14:textId="3110AB1B" w:rsidR="00DC6214" w:rsidRDefault="00DC6214" w:rsidP="00DC6214">
      <w:r>
        <w:rPr>
          <w:rStyle w:val="CommentReference"/>
        </w:rPr>
        <w:annotationRef/>
      </w:r>
      <w:r>
        <w:rPr>
          <w:sz w:val="24"/>
          <w:szCs w:val="24"/>
        </w:rPr>
        <w:t>Where does this value come from? Is it a system default?</w:t>
      </w:r>
    </w:p>
  </w:comment>
  <w:comment w:id="865" w:author="Peter Dobson [4]" w:date="2025-02-26T09:21:00Z" w:initials="PD">
    <w:p w14:paraId="363DBE1D" w14:textId="77777777" w:rsidR="00E5781B" w:rsidRDefault="00E5781B" w:rsidP="00E5781B">
      <w:r>
        <w:rPr>
          <w:rStyle w:val="CommentReference"/>
        </w:rPr>
        <w:annotationRef/>
      </w:r>
      <w:r>
        <w:rPr>
          <w:sz w:val="24"/>
          <w:szCs w:val="24"/>
        </w:rPr>
        <w:t>Which command…the done?</w:t>
      </w:r>
    </w:p>
  </w:comment>
  <w:comment w:id="874" w:author="Peter Dobson [2]" w:date="2024-10-23T02:37:00Z" w:initials="PD">
    <w:p w14:paraId="7C86157F" w14:textId="6933FE4E" w:rsidR="004778BE" w:rsidRDefault="004778BE" w:rsidP="00BE54BB">
      <w:pPr>
        <w:pStyle w:val="CommentText"/>
      </w:pPr>
      <w:r>
        <w:rPr>
          <w:rStyle w:val="CommentReference"/>
        </w:rPr>
        <w:annotationRef/>
      </w:r>
      <w:r>
        <w:t>Do find &amp; replace to ensure offline not off-line and check on-line.</w:t>
      </w:r>
    </w:p>
  </w:comment>
  <w:comment w:id="876" w:author="Peter Dobson [2]" w:date="2024-10-23T02:41:00Z" w:initials="PD">
    <w:p w14:paraId="361ECD7C" w14:textId="77777777" w:rsidR="004778BE" w:rsidRDefault="004778BE" w:rsidP="00E5520C">
      <w:pPr>
        <w:pStyle w:val="CommentText"/>
      </w:pPr>
      <w:r>
        <w:rPr>
          <w:rStyle w:val="CommentReference"/>
        </w:rPr>
        <w:annotationRef/>
      </w:r>
      <w:r>
        <w:t>This might not be in the right place</w:t>
      </w:r>
    </w:p>
  </w:comment>
  <w:comment w:id="879" w:author="Mme Emma RIEU-STEPHAN" w:date="2025-01-23T09:18:00Z" w:initials="MER">
    <w:p w14:paraId="68C06BC8" w14:textId="65A33A73" w:rsidR="004778BE" w:rsidRDefault="004778BE">
      <w:pPr>
        <w:pStyle w:val="CommentText"/>
      </w:pPr>
      <w:r>
        <w:rPr>
          <w:rStyle w:val="CommentReference"/>
        </w:rPr>
        <w:annotationRef/>
      </w:r>
      <w:r>
        <w:t>‘time’ is more important than status, put it before?</w:t>
      </w:r>
    </w:p>
  </w:comment>
  <w:comment w:id="901" w:author="Mme Emma RIEU-STEPHAN" w:date="2025-01-22T16:43:00Z" w:initials="MER">
    <w:p w14:paraId="1D229B2C" w14:textId="12B8A496" w:rsidR="004778BE" w:rsidRDefault="004778BE">
      <w:pPr>
        <w:pStyle w:val="CommentText"/>
      </w:pPr>
      <w:r>
        <w:rPr>
          <w:rStyle w:val="CommentReference"/>
        </w:rPr>
        <w:annotationRef/>
      </w:r>
      <w:r>
        <w:t>Replace by ‘failed’ because ‘alert’ doesn’t significate that the device is on failure</w:t>
      </w:r>
    </w:p>
  </w:comment>
  <w:comment w:id="902" w:author="Peter Dobson [2]" w:date="2025-01-23T10:23:00Z" w:initials="PD">
    <w:p w14:paraId="66259BBE" w14:textId="77777777" w:rsidR="005475AF" w:rsidRDefault="005475AF" w:rsidP="005475AF">
      <w:pPr>
        <w:pStyle w:val="CommentText"/>
      </w:pPr>
      <w:r>
        <w:rPr>
          <w:rStyle w:val="CommentReference"/>
        </w:rPr>
        <w:annotationRef/>
      </w:r>
      <w:r>
        <w:t>This alert is to gain attention so that you can dig deeper to determine if this is a warning or failure.</w:t>
      </w:r>
    </w:p>
  </w:comment>
  <w:comment w:id="898" w:author="Peter Dobson [2]" w:date="2025-03-10T16:00:00Z" w:initials="PD">
    <w:p w14:paraId="4A7DD1A4" w14:textId="77777777" w:rsidR="00407D73" w:rsidRDefault="00407D73" w:rsidP="00407D73">
      <w:pPr>
        <w:pStyle w:val="CommentText"/>
      </w:pPr>
      <w:r>
        <w:rPr>
          <w:rStyle w:val="CommentReference"/>
        </w:rPr>
        <w:annotationRef/>
      </w:r>
      <w:r>
        <w:rPr>
          <w:color w:val="000000"/>
        </w:rPr>
        <w:t>Is this alert the same as the alert below. The description seems slightly different.</w:t>
      </w:r>
    </w:p>
  </w:comment>
  <w:comment w:id="906" w:author="Peter Dobson [2]" w:date="2024-10-23T04:36:00Z" w:initials="PD">
    <w:p w14:paraId="7E7FD3AA" w14:textId="08874C17" w:rsidR="004778BE" w:rsidRDefault="004778BE" w:rsidP="008009CF">
      <w:pPr>
        <w:pStyle w:val="CommentText"/>
      </w:pPr>
      <w:r>
        <w:rPr>
          <w:rStyle w:val="CommentReference"/>
        </w:rPr>
        <w:annotationRef/>
      </w:r>
      <w:r>
        <w:t>Check these references</w:t>
      </w:r>
    </w:p>
  </w:comment>
  <w:comment w:id="909" w:author="Mme Emma RIEU-STEPHAN" w:date="2025-01-22T17:07:00Z" w:initials="MER">
    <w:p w14:paraId="00104B66" w14:textId="5C517065" w:rsidR="004778BE" w:rsidRDefault="004778BE">
      <w:pPr>
        <w:pStyle w:val="CommentText"/>
      </w:pPr>
      <w:r>
        <w:rPr>
          <w:rStyle w:val="CommentReference"/>
        </w:rPr>
        <w:annotationRef/>
      </w:r>
      <w:r>
        <w:t>Add ‘highBattery’</w:t>
      </w:r>
    </w:p>
  </w:comment>
  <w:comment w:id="910" w:author="Peter Dobson [2]" w:date="2025-01-23T10:35:00Z" w:initials="PD">
    <w:p w14:paraId="455A98CD" w14:textId="77777777" w:rsidR="00F00508" w:rsidRDefault="00F00508" w:rsidP="00F00508">
      <w:pPr>
        <w:pStyle w:val="CommentText"/>
      </w:pPr>
      <w:r>
        <w:rPr>
          <w:rStyle w:val="CommentReference"/>
        </w:rPr>
        <w:annotationRef/>
      </w:r>
      <w:r>
        <w:t>Done</w:t>
      </w:r>
    </w:p>
  </w:comment>
  <w:comment w:id="914" w:author="Peter Dobson [2]" w:date="2024-10-23T04:36:00Z" w:initials="PD">
    <w:p w14:paraId="6B8CB659" w14:textId="68E6A710" w:rsidR="004778BE" w:rsidRDefault="004778BE" w:rsidP="008009CF">
      <w:pPr>
        <w:pStyle w:val="CommentText"/>
      </w:pPr>
      <w:r>
        <w:rPr>
          <w:rStyle w:val="CommentReference"/>
        </w:rPr>
        <w:annotationRef/>
      </w:r>
      <w:r>
        <w:t>Check these references</w:t>
      </w:r>
    </w:p>
  </w:comment>
  <w:comment w:id="933" w:author="Peter Dobson [2]" w:date="2024-10-23T04:47:00Z" w:initials="PD">
    <w:p w14:paraId="6C2F3A04" w14:textId="77777777" w:rsidR="004778BE" w:rsidRDefault="004778BE" w:rsidP="00603A99">
      <w:pPr>
        <w:pStyle w:val="CommentText"/>
      </w:pPr>
      <w:r>
        <w:rPr>
          <w:rStyle w:val="CommentReference"/>
        </w:rPr>
        <w:annotationRef/>
      </w:r>
      <w:r>
        <w:t>Should we still use the word lamp?</w:t>
      </w:r>
    </w:p>
  </w:comment>
  <w:comment w:id="934" w:author="Peter Dobson [2]" w:date="2025-01-23T10:35:00Z" w:initials="PD">
    <w:p w14:paraId="4ECA927D" w14:textId="77777777" w:rsidR="00985965" w:rsidRDefault="00985965" w:rsidP="00985965">
      <w:pPr>
        <w:pStyle w:val="CommentText"/>
      </w:pPr>
      <w:r>
        <w:rPr>
          <w:rStyle w:val="CommentReference"/>
        </w:rPr>
        <w:annotationRef/>
      </w:r>
      <w:r>
        <w:t>ok</w:t>
      </w:r>
    </w:p>
  </w:comment>
  <w:comment w:id="935" w:author="Mme Emma RIEU-STEPHAN" w:date="2025-01-08T11:01:00Z" w:initials="MER">
    <w:p w14:paraId="4701D89D" w14:textId="18EABACD" w:rsidR="004778BE" w:rsidRDefault="004778BE">
      <w:pPr>
        <w:pStyle w:val="CommentText"/>
      </w:pPr>
      <w:r>
        <w:rPr>
          <w:rStyle w:val="CommentReference"/>
        </w:rPr>
        <w:annotationRef/>
      </w:r>
      <w:r>
        <w:t>How to handle the case where there are multiple lanterns?</w:t>
      </w:r>
    </w:p>
    <w:p w14:paraId="45BEC4EE" w14:textId="72B8A504" w:rsidR="004778BE" w:rsidRDefault="004778BE">
      <w:pPr>
        <w:pStyle w:val="CommentText"/>
      </w:pPr>
      <w:r>
        <w:t>Is it possible to put an ‘X’ after to precise the number of lamps</w:t>
      </w:r>
    </w:p>
  </w:comment>
  <w:comment w:id="936" w:author="Peter Dobson [2]" w:date="2025-01-23T10:50:00Z" w:initials="PD">
    <w:p w14:paraId="7604DFF9" w14:textId="77777777" w:rsidR="00FD09D0" w:rsidRDefault="00FD09D0" w:rsidP="00FD09D0">
      <w:pPr>
        <w:pStyle w:val="CommentText"/>
      </w:pPr>
      <w:r>
        <w:rPr>
          <w:rStyle w:val="CommentReference"/>
        </w:rPr>
        <w:annotationRef/>
      </w:r>
      <w:r>
        <w:t>We could do with an example of how this can be implemented. E.g. lampFailN</w:t>
      </w:r>
    </w:p>
  </w:comment>
  <w:comment w:id="943" w:author="Mme Emma RIEU-STEPHAN" w:date="2025-01-22T16:57:00Z" w:initials="MER">
    <w:p w14:paraId="0F14D11B" w14:textId="6A9F7202" w:rsidR="004778BE" w:rsidRDefault="004778BE">
      <w:pPr>
        <w:pStyle w:val="CommentText"/>
      </w:pPr>
      <w:r>
        <w:rPr>
          <w:rStyle w:val="CommentReference"/>
        </w:rPr>
        <w:annotationRef/>
      </w:r>
      <w:r>
        <w:t>How to introduce the other components of the lantern: motors, other lamps, etc.?</w:t>
      </w:r>
    </w:p>
  </w:comment>
  <w:comment w:id="944" w:author="Peter Dobson [2]" w:date="2025-01-23T10:52:00Z" w:initials="PD">
    <w:p w14:paraId="38BCAEF9" w14:textId="77777777" w:rsidR="000C570B" w:rsidRDefault="000C570B" w:rsidP="000C570B">
      <w:pPr>
        <w:pStyle w:val="CommentText"/>
      </w:pPr>
      <w:r>
        <w:rPr>
          <w:rStyle w:val="CommentReference"/>
        </w:rPr>
        <w:annotationRef/>
      </w:r>
      <w:r>
        <w:t>You are free to add what is needed. This is the typical minimum.</w:t>
      </w:r>
    </w:p>
  </w:comment>
  <w:comment w:id="945" w:author="Mme Emma RIEU-STEPHAN" w:date="2025-01-08T11:31:00Z" w:initials="MER">
    <w:p w14:paraId="3EF9AF02" w14:textId="3A1C0EB0" w:rsidR="004778BE" w:rsidRDefault="004778BE">
      <w:pPr>
        <w:pStyle w:val="CommentText"/>
      </w:pPr>
      <w:r>
        <w:rPr>
          <w:rStyle w:val="CommentReference"/>
        </w:rPr>
        <w:annotationRef/>
      </w:r>
      <w:r>
        <w:t>How to handle the case where there are multiple lanterns?</w:t>
      </w:r>
    </w:p>
  </w:comment>
  <w:comment w:id="955" w:author="Mme Emma RIEU-STEPHAN" w:date="2025-01-20T15:47:00Z" w:initials="MER">
    <w:p w14:paraId="758F8E29" w14:textId="5091F2A2" w:rsidR="004778BE" w:rsidRDefault="004778BE">
      <w:pPr>
        <w:pStyle w:val="CommentText"/>
      </w:pPr>
      <w:r>
        <w:rPr>
          <w:rStyle w:val="CommentReference"/>
        </w:rPr>
        <w:annotationRef/>
      </w:r>
      <w:r>
        <w:t>No possibility to be on or off if in fault condition.</w:t>
      </w:r>
    </w:p>
  </w:comment>
  <w:comment w:id="956" w:author="Peter Dobson [2]" w:date="2025-01-23T11:16:00Z" w:initials="PD">
    <w:p w14:paraId="39D9D718" w14:textId="77777777" w:rsidR="005F4D41" w:rsidRDefault="005F4D41" w:rsidP="005F4D41">
      <w:pPr>
        <w:pStyle w:val="CommentText"/>
      </w:pPr>
      <w:r>
        <w:rPr>
          <w:rStyle w:val="CommentReference"/>
        </w:rPr>
        <w:annotationRef/>
      </w:r>
      <w:r>
        <w:t>Further discussion to conclude.</w:t>
      </w:r>
    </w:p>
  </w:comment>
  <w:comment w:id="992" w:author="Mme Emma RIEU-STEPHAN" w:date="2025-01-08T11:13:00Z" w:initials="MER">
    <w:p w14:paraId="16053CD6" w14:textId="7BF6D5DC" w:rsidR="004778BE" w:rsidRDefault="004778BE">
      <w:pPr>
        <w:pStyle w:val="CommentText"/>
      </w:pPr>
      <w:r>
        <w:rPr>
          <w:rStyle w:val="CommentReference"/>
        </w:rPr>
        <w:annotationRef/>
      </w:r>
      <w:r>
        <w:t>How to check that the sensor is faulty and that the day/night variable is calculated using ephemeris?</w:t>
      </w:r>
    </w:p>
  </w:comment>
  <w:comment w:id="993" w:author="Peter Dobson [2]" w:date="2025-01-23T11:18:00Z" w:initials="PD">
    <w:p w14:paraId="7FD2CB23" w14:textId="77777777" w:rsidR="001677FC" w:rsidRDefault="001677FC" w:rsidP="001677FC">
      <w:pPr>
        <w:pStyle w:val="CommentText"/>
      </w:pPr>
      <w:r>
        <w:rPr>
          <w:rStyle w:val="CommentReference"/>
        </w:rPr>
        <w:annotationRef/>
      </w:r>
      <w:r>
        <w:t>This can be determined at the server end</w:t>
      </w:r>
    </w:p>
  </w:comment>
  <w:comment w:id="1003" w:author="Peter Dobson [2]" w:date="2025-03-10T16:52:00Z" w:initials="PD">
    <w:p w14:paraId="71722148" w14:textId="77777777" w:rsidR="001467B2" w:rsidRDefault="001467B2" w:rsidP="001467B2">
      <w:pPr>
        <w:pStyle w:val="CommentText"/>
      </w:pPr>
      <w:r>
        <w:rPr>
          <w:rStyle w:val="CommentReference"/>
        </w:rPr>
        <w:annotationRef/>
      </w:r>
      <w:r>
        <w:rPr>
          <w:color w:val="000000"/>
        </w:rPr>
        <w:t>Does IALA call it a flash cycle of flash period?</w:t>
      </w:r>
    </w:p>
  </w:comment>
  <w:comment w:id="1008" w:author="Mme Emma RIEU-STEPHAN" w:date="2025-01-14T16:07:00Z" w:initials="MER">
    <w:p w14:paraId="04499A54" w14:textId="08A2128B" w:rsidR="004778BE" w:rsidRDefault="004778BE">
      <w:pPr>
        <w:pStyle w:val="CommentText"/>
      </w:pPr>
      <w:r>
        <w:rPr>
          <w:rStyle w:val="CommentReference"/>
        </w:rPr>
        <w:annotationRef/>
      </w:r>
      <w:r>
        <w:t>Average on the period of the cycle?</w:t>
      </w:r>
    </w:p>
  </w:comment>
  <w:comment w:id="1009" w:author="Mme Emma RIEU-STEPHAN" w:date="2025-01-22T17:04:00Z" w:initials="MER">
    <w:p w14:paraId="404421A5" w14:textId="7A734C20" w:rsidR="004778BE" w:rsidRDefault="004778BE">
      <w:pPr>
        <w:pStyle w:val="CommentText"/>
      </w:pPr>
      <w:r>
        <w:rPr>
          <w:rStyle w:val="CommentReference"/>
        </w:rPr>
        <w:annotationRef/>
      </w:r>
      <w:r>
        <w:t xml:space="preserve">Add a part on battery load shedding </w:t>
      </w:r>
    </w:p>
  </w:comment>
  <w:comment w:id="1010" w:author="Peter Dobson [2]" w:date="2025-01-23T11:22:00Z" w:initials="PD">
    <w:p w14:paraId="7FF55299" w14:textId="77777777" w:rsidR="002F7E67" w:rsidRDefault="002F7E67" w:rsidP="002F7E67">
      <w:pPr>
        <w:pStyle w:val="CommentText"/>
      </w:pPr>
      <w:r>
        <w:rPr>
          <w:rStyle w:val="CommentReference"/>
        </w:rPr>
        <w:annotationRef/>
      </w:r>
      <w:r>
        <w:t>Needs to be discussed.</w:t>
      </w:r>
    </w:p>
  </w:comment>
  <w:comment w:id="1014" w:author="Peter Dobson [2]" w:date="2025-03-10T17:05:00Z" w:initials="PD">
    <w:p w14:paraId="157B495D" w14:textId="77777777" w:rsidR="004D0206" w:rsidRDefault="004D0206" w:rsidP="004D0206">
      <w:pPr>
        <w:pStyle w:val="CommentText"/>
      </w:pPr>
      <w:r>
        <w:rPr>
          <w:rStyle w:val="CommentReference"/>
        </w:rPr>
        <w:annotationRef/>
      </w:r>
      <w:r>
        <w:t>Is solar charge voltage correct here? I feel it should be energy flow?</w:t>
      </w:r>
    </w:p>
  </w:comment>
  <w:comment w:id="1015" w:author="Peter Dobson [2]" w:date="2024-10-23T06:14:00Z" w:initials="PD">
    <w:p w14:paraId="2B119FB3" w14:textId="5D6B7BA3" w:rsidR="004778BE" w:rsidRDefault="004778BE" w:rsidP="008C6ADB">
      <w:pPr>
        <w:pStyle w:val="CommentText"/>
      </w:pPr>
      <w:r>
        <w:rPr>
          <w:rStyle w:val="CommentReference"/>
        </w:rPr>
        <w:annotationRef/>
      </w:r>
      <w:r>
        <w:t>This needs to be thought about. Do we need two values for input and output.</w:t>
      </w:r>
    </w:p>
  </w:comment>
  <w:comment w:id="1016" w:author="Mme Emma RIEU-STEPHAN" w:date="2025-01-22T17:12:00Z" w:initials="MER">
    <w:p w14:paraId="6C165F1A" w14:textId="4CD24C0B" w:rsidR="004778BE" w:rsidRDefault="004778BE">
      <w:pPr>
        <w:pStyle w:val="CommentText"/>
      </w:pPr>
      <w:r>
        <w:rPr>
          <w:rStyle w:val="CommentReference"/>
        </w:rPr>
        <w:annotationRef/>
      </w:r>
      <w:r>
        <w:t xml:space="preserve">Possible? Power in W seems to be better </w:t>
      </w:r>
    </w:p>
  </w:comment>
  <w:comment w:id="1017" w:author="Mme Emma RIEU-STEPHAN" w:date="2025-01-22T17:14:00Z" w:initials="MER">
    <w:p w14:paraId="51EC25FC" w14:textId="0C546DF2" w:rsidR="004778BE" w:rsidRDefault="004778BE">
      <w:pPr>
        <w:pStyle w:val="CommentText"/>
      </w:pPr>
      <w:r>
        <w:rPr>
          <w:rStyle w:val="CommentReference"/>
        </w:rPr>
        <w:annotationRef/>
      </w:r>
      <w:r>
        <w:t>Add property name ‘batteryChargingMode’</w:t>
      </w:r>
      <w:r>
        <w:br/>
        <w:t xml:space="preserve">Description : Charging modes </w:t>
      </w:r>
      <w:r>
        <w:br/>
        <w:t>3 possibilities : ‘standby’, ‘charging’, ‘floating’</w:t>
      </w:r>
    </w:p>
  </w:comment>
  <w:comment w:id="1018" w:author="Mme Emma RIEU-STEPHAN" w:date="2025-01-14T16:10:00Z" w:initials="MER">
    <w:p w14:paraId="01364F77" w14:textId="1B38B798" w:rsidR="004778BE" w:rsidRDefault="004778BE">
      <w:pPr>
        <w:pStyle w:val="CommentText"/>
      </w:pPr>
      <w:r>
        <w:rPr>
          <w:rStyle w:val="CommentReference"/>
        </w:rPr>
        <w:annotationRef/>
      </w:r>
      <w:r>
        <w:t>Divide into each element of the lantern: motors and lamps</w:t>
      </w:r>
    </w:p>
  </w:comment>
  <w:comment w:id="1021" w:author="Peter Dobson [2]" w:date="2025-03-10T17:13:00Z" w:initials="PD">
    <w:p w14:paraId="27EBF1C8" w14:textId="77777777" w:rsidR="004D0206" w:rsidRDefault="004D0206" w:rsidP="004D0206">
      <w:pPr>
        <w:pStyle w:val="CommentText"/>
      </w:pPr>
      <w:r>
        <w:rPr>
          <w:rStyle w:val="CommentReference"/>
        </w:rPr>
        <w:annotationRef/>
      </w:r>
      <w:r>
        <w:t>Do we need to state that his is a positive integer only?</w:t>
      </w:r>
    </w:p>
  </w:comment>
  <w:comment w:id="1025" w:author="Mme Emma RIEU-STEPHAN" w:date="2025-01-14T16:10:00Z" w:initials="MER">
    <w:p w14:paraId="5FC7433B" w14:textId="7336B195" w:rsidR="0007463E" w:rsidRDefault="0007463E" w:rsidP="0007463E">
      <w:pPr>
        <w:pStyle w:val="CommentText"/>
      </w:pPr>
      <w:r>
        <w:rPr>
          <w:rStyle w:val="CommentReference"/>
        </w:rPr>
        <w:annotationRef/>
      </w:r>
      <w:r>
        <w:t>Divide into each element of the lantern: motors and lamps</w:t>
      </w:r>
    </w:p>
  </w:comment>
  <w:comment w:id="1029" w:author="Peter Dobson [2]" w:date="2025-03-10T17:14:00Z" w:initials="PD">
    <w:p w14:paraId="705D69D4" w14:textId="77777777" w:rsidR="004D0206" w:rsidRDefault="004D0206" w:rsidP="004D0206">
      <w:pPr>
        <w:pStyle w:val="CommentText"/>
      </w:pPr>
      <w:r>
        <w:rPr>
          <w:rStyle w:val="CommentReference"/>
        </w:rPr>
        <w:annotationRef/>
      </w:r>
      <w:r>
        <w:t>Do we need to state that his is a positive integer only?</w:t>
      </w:r>
    </w:p>
  </w:comment>
  <w:comment w:id="1039" w:author="Mme Emma RIEU-STEPHAN" w:date="2025-01-14T16:21:00Z" w:initials="MER">
    <w:p w14:paraId="1CF63997" w14:textId="7C63152C" w:rsidR="004778BE" w:rsidRDefault="004778BE">
      <w:pPr>
        <w:pStyle w:val="CommentText"/>
      </w:pPr>
      <w:r>
        <w:rPr>
          <w:rStyle w:val="CommentReference"/>
        </w:rPr>
        <w:annotationRef/>
      </w:r>
      <w:r>
        <w:t>Why the description is different from the last paragraph?</w:t>
      </w:r>
    </w:p>
    <w:p w14:paraId="0FED12D3" w14:textId="016E86A7" w:rsidR="004778BE" w:rsidRDefault="004778BE">
      <w:pPr>
        <w:pStyle w:val="CommentText"/>
      </w:pPr>
      <w:r>
        <w:t>A new paragraph for each possibility?</w:t>
      </w:r>
    </w:p>
  </w:comment>
  <w:comment w:id="1044" w:author="Mme Emma RIEU-STEPHAN" w:date="2025-01-14T16:15:00Z" w:initials="MER">
    <w:p w14:paraId="42CC00B2" w14:textId="0B8FC0C0" w:rsidR="004778BE" w:rsidRDefault="004778BE">
      <w:pPr>
        <w:pStyle w:val="CommentText"/>
      </w:pPr>
      <w:r>
        <w:rPr>
          <w:rStyle w:val="CommentReference"/>
        </w:rPr>
        <w:annotationRef/>
      </w:r>
      <w:r>
        <w:t>GNSS data more than Position</w:t>
      </w:r>
    </w:p>
  </w:comment>
  <w:comment w:id="1045" w:author="Peter Dobson [2]" w:date="2025-01-23T11:44:00Z" w:initials="PD">
    <w:p w14:paraId="64B188B8" w14:textId="77777777" w:rsidR="00774E9F" w:rsidRDefault="00774E9F" w:rsidP="00774E9F">
      <w:pPr>
        <w:pStyle w:val="CommentText"/>
      </w:pPr>
      <w:r>
        <w:rPr>
          <w:rStyle w:val="CommentReference"/>
        </w:rPr>
        <w:annotationRef/>
      </w:r>
      <w:r>
        <w:t>Ok.</w:t>
      </w:r>
    </w:p>
  </w:comment>
  <w:comment w:id="1056" w:author="Peter Dobson [2]" w:date="2025-03-10T18:02:00Z" w:initials="PD">
    <w:p w14:paraId="58D393AD" w14:textId="77777777" w:rsidR="000C1731" w:rsidRDefault="000C1731" w:rsidP="000C1731">
      <w:pPr>
        <w:pStyle w:val="CommentText"/>
      </w:pPr>
      <w:r>
        <w:rPr>
          <w:rStyle w:val="CommentReference"/>
        </w:rPr>
        <w:annotationRef/>
      </w:r>
      <w:r>
        <w:t>Is it still position property?</w:t>
      </w:r>
    </w:p>
  </w:comment>
  <w:comment w:id="1087" w:author="Mme Emma RIEU-STEPHAN" w:date="2025-01-14T16:14:00Z" w:initials="MER">
    <w:p w14:paraId="0E5DC3FB" w14:textId="4E119560" w:rsidR="004778BE" w:rsidRDefault="004778BE">
      <w:pPr>
        <w:pStyle w:val="CommentText"/>
      </w:pPr>
      <w:r>
        <w:rPr>
          <w:rStyle w:val="CommentReference"/>
        </w:rPr>
        <w:annotationRef/>
      </w:r>
      <w:r>
        <w:t xml:space="preserve">Why do we have time for this information and no for the others? </w:t>
      </w:r>
    </w:p>
  </w:comment>
  <w:comment w:id="1088" w:author="Peter Dobson [2]" w:date="2025-01-23T11:44:00Z" w:initials="PD">
    <w:p w14:paraId="1A874E21" w14:textId="77777777" w:rsidR="00774E9F" w:rsidRDefault="00774E9F" w:rsidP="00774E9F">
      <w:pPr>
        <w:pStyle w:val="CommentText"/>
      </w:pPr>
      <w:r>
        <w:rPr>
          <w:rStyle w:val="CommentReference"/>
        </w:rPr>
        <w:annotationRef/>
      </w:r>
      <w:r>
        <w:t>Typically not. This is the time the GNSS is calculated solution.</w:t>
      </w:r>
    </w:p>
  </w:comment>
  <w:comment w:id="1137" w:author="Peter Dobson [2]" w:date="2025-03-10T18:07:00Z" w:initials="PD">
    <w:p w14:paraId="1CB307E5" w14:textId="77777777" w:rsidR="000C1731" w:rsidRDefault="000C1731" w:rsidP="000C1731">
      <w:pPr>
        <w:pStyle w:val="CommentText"/>
      </w:pPr>
      <w:r>
        <w:rPr>
          <w:rStyle w:val="CommentReference"/>
        </w:rPr>
        <w:annotationRef/>
      </w:r>
      <w:r>
        <w:t>As this is Lat Lon, is time included as it is not mentioned in the description.</w:t>
      </w:r>
    </w:p>
  </w:comment>
  <w:comment w:id="1144" w:author="Mme Emma RIEU-STEPHAN" w:date="2025-01-14T16:15:00Z" w:initials="MER">
    <w:p w14:paraId="186EB752" w14:textId="755B84EA" w:rsidR="004778BE" w:rsidRDefault="004778BE">
      <w:pPr>
        <w:pStyle w:val="CommentText"/>
      </w:pPr>
      <w:r>
        <w:rPr>
          <w:rStyle w:val="CommentReference"/>
        </w:rPr>
        <w:annotationRef/>
      </w:r>
      <w:r>
        <w:t>Why?</w:t>
      </w:r>
    </w:p>
  </w:comment>
  <w:comment w:id="1152" w:author="Peter Dobson [2]" w:date="2025-03-10T18:08:00Z" w:initials="PD">
    <w:p w14:paraId="438C777E" w14:textId="77777777" w:rsidR="000C1731" w:rsidRDefault="000C1731" w:rsidP="000C1731">
      <w:pPr>
        <w:pStyle w:val="CommentText"/>
      </w:pPr>
      <w:r>
        <w:rPr>
          <w:rStyle w:val="CommentReference"/>
        </w:rPr>
        <w:annotationRef/>
      </w:r>
      <w:r>
        <w:t>Do we need a footnote reference?</w:t>
      </w:r>
    </w:p>
  </w:comment>
  <w:comment w:id="1155" w:author="Peter Dobson [2]" w:date="2025-03-10T18:10:00Z" w:initials="PD">
    <w:p w14:paraId="377F5FB6" w14:textId="77777777" w:rsidR="000C1731" w:rsidRDefault="000C1731" w:rsidP="000C1731">
      <w:pPr>
        <w:pStyle w:val="CommentText"/>
      </w:pPr>
      <w:r>
        <w:rPr>
          <w:rStyle w:val="CommentReference"/>
        </w:rPr>
        <w:annotationRef/>
      </w:r>
      <w:r>
        <w:t>Is it a number?</w:t>
      </w:r>
    </w:p>
  </w:comment>
  <w:comment w:id="1179" w:author="Peter Dobson [2]" w:date="2025-03-10T18:17:00Z" w:initials="PD">
    <w:p w14:paraId="21C35104" w14:textId="77777777" w:rsidR="000C1731" w:rsidRDefault="000C1731" w:rsidP="000C1731">
      <w:pPr>
        <w:pStyle w:val="CommentText"/>
      </w:pPr>
      <w:r>
        <w:rPr>
          <w:rStyle w:val="CommentReference"/>
        </w:rPr>
        <w:annotationRef/>
      </w:r>
      <w:r>
        <w:t>What does HDoP represent and do we need so say anything about it here?</w:t>
      </w:r>
    </w:p>
  </w:comment>
  <w:comment w:id="1188" w:author="Peter Dobson [2]" w:date="2025-03-10T18:33:00Z" w:initials="PD">
    <w:p w14:paraId="2454F2AE" w14:textId="77777777" w:rsidR="000C1731" w:rsidRDefault="000C1731" w:rsidP="000C1731">
      <w:pPr>
        <w:pStyle w:val="CommentText"/>
      </w:pPr>
      <w:r>
        <w:rPr>
          <w:rStyle w:val="CommentReference"/>
        </w:rPr>
        <w:annotationRef/>
      </w:r>
      <w:r>
        <w:t>Why is this section not phrased as follows:</w:t>
      </w:r>
    </w:p>
    <w:p w14:paraId="69EEC9B6" w14:textId="77777777" w:rsidR="000C1731" w:rsidRDefault="000C1731" w:rsidP="000C1731">
      <w:pPr>
        <w:pStyle w:val="CommentText"/>
      </w:pPr>
    </w:p>
    <w:p w14:paraId="1D785F13" w14:textId="77777777" w:rsidR="000C1731" w:rsidRDefault="000C1731" w:rsidP="000C1731">
      <w:pPr>
        <w:pStyle w:val="CommentText"/>
      </w:pPr>
      <w:r>
        <w:t>Contains the nested properties of the property names which are used in ’networkStatistics’. This is a JSON object, with unordered name/value pairs, where the value is a positive integer value. The default values are 0.</w:t>
      </w:r>
    </w:p>
  </w:comment>
  <w:comment w:id="1229" w:author="Peter Dobson [2]" w:date="2025-03-10T18:23:00Z" w:initials="PD">
    <w:p w14:paraId="152BEFE1" w14:textId="5DDD5E8B" w:rsidR="000C1731" w:rsidRDefault="000C1731" w:rsidP="000C1731">
      <w:pPr>
        <w:pStyle w:val="CommentText"/>
      </w:pPr>
      <w:r>
        <w:rPr>
          <w:rStyle w:val="CommentReference"/>
        </w:rPr>
        <w:annotationRef/>
      </w:r>
      <w:r>
        <w:t>Should this be “can only”?</w:t>
      </w:r>
    </w:p>
  </w:comment>
  <w:comment w:id="1243" w:author="Peter Dobson [2]" w:date="2025-02-27T12:12:00Z" w:initials="PD">
    <w:p w14:paraId="37C3BDE5" w14:textId="335891E0" w:rsidR="00FF2D97" w:rsidRDefault="00FF2D97" w:rsidP="00FF2D97">
      <w:pPr>
        <w:pStyle w:val="CommentText"/>
      </w:pPr>
      <w:r>
        <w:rPr>
          <w:rStyle w:val="CommentReference"/>
        </w:rPr>
        <w:annotationRef/>
      </w:r>
      <w:r>
        <w:t>Do we need explain what HW signal is? Is it hardware reset?</w:t>
      </w:r>
    </w:p>
  </w:comment>
  <w:comment w:id="1244" w:author="Peter Dobson [2]" w:date="2025-02-27T12:13:00Z" w:initials="PD">
    <w:p w14:paraId="3F1A46CE" w14:textId="77777777" w:rsidR="00FF2D97" w:rsidRDefault="00FF2D97" w:rsidP="00FF2D97">
      <w:pPr>
        <w:pStyle w:val="CommentText"/>
      </w:pPr>
      <w:r>
        <w:rPr>
          <w:rStyle w:val="CommentReference"/>
        </w:rPr>
        <w:annotationRef/>
      </w:r>
      <w:r>
        <w:t>Would you get a brown-out reset and power on reset together?</w:t>
      </w:r>
    </w:p>
  </w:comment>
  <w:comment w:id="1247" w:author="Peter Dobson [2]" w:date="2024-10-23T23:53:00Z" w:initials="PD">
    <w:p w14:paraId="2FF22ACA" w14:textId="338E9E65" w:rsidR="004778BE" w:rsidRDefault="004778BE" w:rsidP="00006EF6">
      <w:pPr>
        <w:pStyle w:val="CommentText"/>
      </w:pPr>
      <w:r>
        <w:rPr>
          <w:rStyle w:val="CommentReference"/>
        </w:rPr>
        <w:annotationRef/>
      </w:r>
      <w:r>
        <w:t>Make this a cross reference</w:t>
      </w:r>
    </w:p>
  </w:comment>
  <w:comment w:id="1250" w:author="Peter Dobson [2]" w:date="2025-03-10T18:28:00Z" w:initials="PD">
    <w:p w14:paraId="303DA7D4" w14:textId="77777777" w:rsidR="000C1731" w:rsidRDefault="000C1731" w:rsidP="000C1731">
      <w:pPr>
        <w:pStyle w:val="CommentText"/>
      </w:pPr>
      <w:r>
        <w:rPr>
          <w:rStyle w:val="CommentReference"/>
        </w:rPr>
        <w:annotationRef/>
      </w:r>
      <w:r>
        <w:t>Is there a difference between a JSON object and a JSON array. We have used both.</w:t>
      </w:r>
    </w:p>
  </w:comment>
  <w:comment w:id="1258" w:author="Mme Emma RIEU-STEPHAN" w:date="2025-01-14T16:24:00Z" w:initials="MER">
    <w:p w14:paraId="6E2DEF4C" w14:textId="2C338543" w:rsidR="004778BE" w:rsidRDefault="004778BE">
      <w:pPr>
        <w:pStyle w:val="CommentText"/>
      </w:pPr>
      <w:r>
        <w:rPr>
          <w:rStyle w:val="CommentReference"/>
        </w:rPr>
        <w:annotationRef/>
      </w:r>
      <w:r>
        <w:t>Does this variable correspond to the state at the session time or to another time? Could there be 'delayed' messages with a time different from that of the session?</w:t>
      </w:r>
    </w:p>
  </w:comment>
  <w:comment w:id="1259" w:author="Peter Dobson [2]" w:date="2025-01-23T11:48:00Z" w:initials="PD">
    <w:p w14:paraId="4C5A0A1C" w14:textId="77777777" w:rsidR="000215DE" w:rsidRDefault="000215DE" w:rsidP="000215DE">
      <w:pPr>
        <w:pStyle w:val="CommentText"/>
      </w:pPr>
      <w:r>
        <w:rPr>
          <w:rStyle w:val="CommentReference"/>
        </w:rPr>
        <w:annotationRef/>
      </w:r>
      <w:r>
        <w:t>At the time relates to the time all of the data is captured.</w:t>
      </w:r>
    </w:p>
  </w:comment>
  <w:comment w:id="1257" w:author="Peter Dobson [2]" w:date="2025-02-27T12:22:00Z" w:initials="PD">
    <w:p w14:paraId="15BFF62C" w14:textId="77777777" w:rsidR="00E92812" w:rsidRDefault="00E92812" w:rsidP="00E92812">
      <w:pPr>
        <w:pStyle w:val="CommentText"/>
      </w:pPr>
      <w:r>
        <w:rPr>
          <w:rStyle w:val="CommentReference"/>
        </w:rPr>
        <w:annotationRef/>
      </w:r>
      <w:r>
        <w:t>Should this section be enclosed by brackets {  }?</w:t>
      </w:r>
    </w:p>
  </w:comment>
  <w:comment w:id="1262" w:author="Peter Dobson [2]" w:date="2025-02-27T12:23:00Z" w:initials="PD">
    <w:p w14:paraId="35E53BD4" w14:textId="77777777" w:rsidR="00E92812" w:rsidRDefault="00E92812" w:rsidP="00E92812">
      <w:pPr>
        <w:pStyle w:val="CommentText"/>
      </w:pPr>
      <w:r>
        <w:rPr>
          <w:rStyle w:val="CommentReference"/>
        </w:rPr>
        <w:annotationRef/>
      </w:r>
      <w:r>
        <w:t>If we had no succeeded broker logins, would we get this data? Should this figure be 1?</w:t>
      </w:r>
    </w:p>
  </w:comment>
  <w:comment w:id="1264" w:author="Peter Dobson [2]" w:date="2025-03-10T18:39:00Z" w:initials="PD">
    <w:p w14:paraId="7EB12728" w14:textId="77777777" w:rsidR="00023AF3" w:rsidRDefault="00023AF3" w:rsidP="00023AF3">
      <w:pPr>
        <w:pStyle w:val="CommentText"/>
      </w:pPr>
      <w:r>
        <w:rPr>
          <w:rStyle w:val="CommentReference"/>
        </w:rPr>
        <w:annotationRef/>
      </w:r>
      <w:r>
        <w:t>09-03-25 - This is as far as I have read.</w:t>
      </w:r>
    </w:p>
  </w:comment>
  <w:comment w:id="1270" w:author="Peter Dobson [2]" w:date="2025-02-27T12:26:00Z" w:initials="PD">
    <w:p w14:paraId="772E2EA1" w14:textId="4BB704F0" w:rsidR="00E92812" w:rsidRDefault="00E92812" w:rsidP="00E92812">
      <w:pPr>
        <w:pStyle w:val="CommentText"/>
      </w:pPr>
      <w:r>
        <w:rPr>
          <w:rStyle w:val="CommentReference"/>
        </w:rPr>
        <w:annotationRef/>
      </w:r>
      <w:r>
        <w:t>What does this mean? No other value is supported?</w:t>
      </w:r>
    </w:p>
  </w:comment>
  <w:comment w:id="1271" w:author="Peter Dobson [2]" w:date="2024-10-24T01:00:00Z" w:initials="PD">
    <w:p w14:paraId="369F9BDA" w14:textId="20A6D968" w:rsidR="004778BE" w:rsidRDefault="004778BE" w:rsidP="008B700C">
      <w:pPr>
        <w:pStyle w:val="CommentText"/>
      </w:pPr>
      <w:r>
        <w:rPr>
          <w:rStyle w:val="CommentReference"/>
        </w:rPr>
        <w:annotationRef/>
      </w:r>
      <w:r>
        <w:t>Need to return to this to understand why property names in the example are now hyphenated</w:t>
      </w:r>
    </w:p>
  </w:comment>
  <w:comment w:id="1278" w:author="Peter Dobson [2]" w:date="2024-10-24T01:11:00Z" w:initials="PD">
    <w:p w14:paraId="2AC176CF" w14:textId="3EF19A86" w:rsidR="004778BE" w:rsidRDefault="004778BE" w:rsidP="00CA1B8A">
      <w:pPr>
        <w:pStyle w:val="CommentText"/>
      </w:pPr>
      <w:r>
        <w:rPr>
          <w:rStyle w:val="CommentReference"/>
        </w:rPr>
        <w:annotationRef/>
      </w:r>
      <w:r>
        <w:t>This is an example of where devices are not connected via TCP/IP directly by via e.g LoRaWAN, so these would be grouped so that the server knows this and is directed  accordingly. Make sure this is captured / explained in the guideline.</w:t>
      </w:r>
    </w:p>
  </w:comment>
  <w:comment w:id="1282" w:author="Peter Dobson [2]" w:date="2024-10-24T01:39:00Z" w:initials="PD">
    <w:p w14:paraId="5B760C83" w14:textId="77777777" w:rsidR="004778BE" w:rsidRDefault="004778BE" w:rsidP="00654D12">
      <w:pPr>
        <w:pStyle w:val="CommentText"/>
      </w:pPr>
      <w:r>
        <w:rPr>
          <w:rStyle w:val="CommentReference"/>
        </w:rPr>
        <w:annotationRef/>
      </w:r>
      <w:r>
        <w:t>Need to check why hyphonated</w:t>
      </w:r>
    </w:p>
  </w:comment>
  <w:comment w:id="1287" w:author="Mme Emma RIEU-STEPHAN" w:date="2025-01-14T16:44:00Z" w:initials="MER">
    <w:p w14:paraId="1DCA428D" w14:textId="5BD044FB" w:rsidR="004778BE" w:rsidRDefault="004778BE">
      <w:pPr>
        <w:pStyle w:val="CommentText"/>
      </w:pPr>
      <w:r>
        <w:rPr>
          <w:rStyle w:val="CommentReference"/>
        </w:rPr>
        <w:annotationRef/>
      </w:r>
      <w:r>
        <w:t>Precise the format of this time (UTC Unix)</w:t>
      </w:r>
    </w:p>
  </w:comment>
  <w:comment w:id="1295" w:author="Mme Emma RIEU-STEPHAN" w:date="2025-01-14T16:48:00Z" w:initials="MER">
    <w:p w14:paraId="691972ED" w14:textId="15F5A53D" w:rsidR="004778BE" w:rsidRDefault="004778BE">
      <w:pPr>
        <w:pStyle w:val="CommentText"/>
      </w:pPr>
      <w:r>
        <w:rPr>
          <w:rStyle w:val="CommentReference"/>
        </w:rPr>
        <w:annotationRef/>
      </w:r>
      <w:r>
        <w:t>What does resTopic correspond to?</w:t>
      </w:r>
    </w:p>
  </w:comment>
  <w:comment w:id="1296" w:author="Peter Dobson [2]" w:date="2025-02-26T10:07:00Z" w:initials="PD">
    <w:p w14:paraId="4B571712" w14:textId="77777777" w:rsidR="004E5F0E" w:rsidRDefault="004E5F0E" w:rsidP="004E5F0E">
      <w:pPr>
        <w:pStyle w:val="CommentText"/>
      </w:pPr>
      <w:r>
        <w:rPr>
          <w:rStyle w:val="CommentReference"/>
        </w:rPr>
        <w:annotationRef/>
      </w:r>
      <w:r>
        <w:t>Jonas to check</w:t>
      </w:r>
    </w:p>
  </w:comment>
  <w:comment w:id="1297" w:author="Mme Emma RIEU-STEPHAN" w:date="2025-01-14T16:48:00Z" w:initials="MER">
    <w:p w14:paraId="3BE3CF8C" w14:textId="409FFAC8" w:rsidR="004778BE" w:rsidRDefault="004778BE">
      <w:pPr>
        <w:pStyle w:val="CommentText"/>
      </w:pPr>
      <w:r>
        <w:rPr>
          <w:rStyle w:val="CommentReference"/>
        </w:rPr>
        <w:annotationRef/>
      </w:r>
      <w:r>
        <w:t>?</w:t>
      </w:r>
    </w:p>
  </w:comment>
  <w:comment w:id="1298" w:author="Peter Dobson [2]" w:date="2024-10-24T04:37:00Z" w:initials="PD">
    <w:p w14:paraId="7EA3547A" w14:textId="77777777" w:rsidR="004778BE" w:rsidRDefault="004778BE" w:rsidP="004336B1">
      <w:pPr>
        <w:pStyle w:val="CommentText"/>
      </w:pPr>
      <w:r>
        <w:rPr>
          <w:rStyle w:val="CommentReference"/>
        </w:rPr>
        <w:annotationRef/>
      </w:r>
      <w:r>
        <w:t>Need to include this in the text below.</w:t>
      </w:r>
    </w:p>
  </w:comment>
  <w:comment w:id="1318" w:author="Mme Emma RIEU-STEPHAN" w:date="2025-01-14T17:07:00Z" w:initials="MER">
    <w:p w14:paraId="7D8265E4" w14:textId="4DF8BB84" w:rsidR="004778BE" w:rsidRDefault="004778BE">
      <w:pPr>
        <w:pStyle w:val="CommentText"/>
      </w:pPr>
      <w:r>
        <w:rPr>
          <w:rStyle w:val="CommentReference"/>
        </w:rPr>
        <w:annotationRef/>
      </w:r>
      <w:r>
        <w:t xml:space="preserve">Which property name corresponds to the most sever event? </w:t>
      </w:r>
    </w:p>
  </w:comment>
  <w:comment w:id="1319" w:author="Peter Dobson [2]" w:date="2025-02-26T10:38:00Z" w:initials="PD">
    <w:p w14:paraId="29FD6B0F" w14:textId="77777777" w:rsidR="008304F8" w:rsidRDefault="008304F8" w:rsidP="008304F8">
      <w:pPr>
        <w:pStyle w:val="CommentText"/>
      </w:pPr>
      <w:r>
        <w:rPr>
          <w:rStyle w:val="CommentReference"/>
        </w:rPr>
        <w:annotationRef/>
      </w:r>
      <w:r>
        <w:t>Low voltage level</w:t>
      </w:r>
    </w:p>
  </w:comment>
  <w:comment w:id="1321" w:author="Peter Dobson" w:date="2024-04-09T14:15:00Z" w:initials="PD">
    <w:p w14:paraId="18FD6AAA" w14:textId="20D0AFF3" w:rsidR="004778BE" w:rsidRDefault="004778BE" w:rsidP="00181EDA">
      <w:pPr>
        <w:overflowPunct w:val="0"/>
      </w:pPr>
      <w:r>
        <w:rPr>
          <w:lang w:bidi="en-US"/>
        </w:rPr>
        <w:t>By default the unit will communicate on change of state. The following are extra communication requests.</w:t>
      </w:r>
    </w:p>
  </w:comment>
  <w:comment w:id="1323" w:author="Mme Emma RIEU-STEPHAN" w:date="2025-01-14T17:11:00Z" w:initials="MER">
    <w:p w14:paraId="1B5E5C55" w14:textId="2E6C2FB3" w:rsidR="004778BE" w:rsidRDefault="004778BE">
      <w:pPr>
        <w:pStyle w:val="CommentText"/>
      </w:pPr>
      <w:r>
        <w:rPr>
          <w:rStyle w:val="CommentReference"/>
        </w:rPr>
        <w:annotationRef/>
      </w:r>
      <w:r>
        <w:t>Is it possible to have two modes? for example interval and onEvent ?</w:t>
      </w:r>
    </w:p>
  </w:comment>
  <w:comment w:id="1324" w:author="Peter Dobson [2]" w:date="2025-02-26T10:35:00Z" w:initials="PD">
    <w:p w14:paraId="3F3ED690" w14:textId="77777777" w:rsidR="008304F8" w:rsidRDefault="008304F8" w:rsidP="008304F8">
      <w:pPr>
        <w:pStyle w:val="CommentText"/>
      </w:pPr>
      <w:r>
        <w:rPr>
          <w:rStyle w:val="CommentReference"/>
        </w:rPr>
        <w:annotationRef/>
      </w:r>
      <w:r>
        <w:t>It is possible to have interval and event. Jonas to provide example.</w:t>
      </w:r>
    </w:p>
  </w:comment>
  <w:comment w:id="1325" w:author="Mme Emma RIEU-STEPHAN" w:date="2025-01-14T17:14:00Z" w:initials="MER">
    <w:p w14:paraId="6E16AE78" w14:textId="77FB153C" w:rsidR="004778BE" w:rsidRDefault="004778BE">
      <w:pPr>
        <w:pStyle w:val="CommentText"/>
      </w:pPr>
      <w:r>
        <w:rPr>
          <w:rStyle w:val="CommentReference"/>
        </w:rPr>
        <w:annotationRef/>
      </w:r>
      <w:r>
        <w:t>Only if the reportMode is on interval ?</w:t>
      </w:r>
    </w:p>
  </w:comment>
  <w:comment w:id="1326" w:author="Peter Dobson [2]" w:date="2025-02-26T10:41:00Z" w:initials="PD">
    <w:p w14:paraId="5A3830A5" w14:textId="77777777" w:rsidR="008304F8" w:rsidRDefault="008304F8" w:rsidP="008304F8">
      <w:pPr>
        <w:pStyle w:val="CommentText"/>
      </w:pPr>
      <w:r>
        <w:rPr>
          <w:rStyle w:val="CommentReference"/>
        </w:rPr>
        <w:annotationRef/>
      </w:r>
      <w:r>
        <w:t>Yes</w:t>
      </w:r>
    </w:p>
  </w:comment>
  <w:comment w:id="1327" w:author="Mme Emma RIEU-STEPHAN" w:date="2025-01-14T17:16:00Z" w:initials="MER">
    <w:p w14:paraId="784D3DB2" w14:textId="7D67BE26" w:rsidR="004778BE" w:rsidRDefault="004778BE">
      <w:pPr>
        <w:pStyle w:val="CommentText"/>
      </w:pPr>
      <w:r>
        <w:rPr>
          <w:rStyle w:val="CommentReference"/>
        </w:rPr>
        <w:annotationRef/>
      </w:r>
      <w:r>
        <w:t>What is it?</w:t>
      </w:r>
    </w:p>
  </w:comment>
  <w:comment w:id="1328" w:author="Peter Dobson [2]" w:date="2025-02-26T10:43:00Z" w:initials="PD">
    <w:p w14:paraId="4F3B23EF" w14:textId="77777777" w:rsidR="008304F8" w:rsidRDefault="008304F8" w:rsidP="008304F8">
      <w:pPr>
        <w:pStyle w:val="CommentText"/>
      </w:pPr>
      <w:r>
        <w:rPr>
          <w:rStyle w:val="CommentReference"/>
        </w:rPr>
        <w:annotationRef/>
      </w:r>
      <w:r>
        <w:t>Access Point Name - used on LTE as an example.</w:t>
      </w:r>
    </w:p>
  </w:comment>
  <w:comment w:id="1329" w:author="Peter Dobson [2]" w:date="2025-02-26T10:47:00Z" w:initials="PD">
    <w:p w14:paraId="1B4E53FB" w14:textId="77777777" w:rsidR="008304F8" w:rsidRDefault="008304F8" w:rsidP="008304F8">
      <w:pPr>
        <w:pStyle w:val="CommentText"/>
      </w:pPr>
      <w:r>
        <w:rPr>
          <w:rStyle w:val="CommentReference"/>
        </w:rPr>
        <w:annotationRef/>
      </w:r>
      <w:r>
        <w:t>Jonas to check what this means.</w:t>
      </w:r>
    </w:p>
  </w:comment>
  <w:comment w:id="1341" w:author="Mme Emma RIEU-STEPHAN" w:date="2025-01-14T17:22:00Z" w:initials="MER">
    <w:p w14:paraId="258B6CB2" w14:textId="61711EE5" w:rsidR="004778BE" w:rsidRDefault="004778BE">
      <w:pPr>
        <w:pStyle w:val="CommentText"/>
      </w:pPr>
      <w:r>
        <w:rPr>
          <w:rStyle w:val="CommentReference"/>
        </w:rPr>
        <w:annotationRef/>
      </w:r>
      <w:r w:rsidR="00ED1C65">
        <w:t>In which case?</w:t>
      </w:r>
    </w:p>
  </w:comment>
  <w:comment w:id="1342" w:author="Peter Dobson [2]" w:date="2025-02-26T11:07:00Z" w:initials="PD">
    <w:p w14:paraId="306E7C46" w14:textId="77777777" w:rsidR="003E28C9" w:rsidRDefault="003E28C9" w:rsidP="003E28C9">
      <w:pPr>
        <w:pStyle w:val="CommentText"/>
      </w:pPr>
      <w:r>
        <w:rPr>
          <w:rStyle w:val="CommentReference"/>
        </w:rPr>
        <w:annotationRef/>
      </w:r>
      <w:r>
        <w:t>Jonas provided an example of unique sensor used at a specific location e.g. vibration, which would have some unique data. This is as need by the implementer.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2736D28" w15:done="0"/>
  <w15:commentEx w15:paraId="6456B80A" w15:done="0"/>
  <w15:commentEx w15:paraId="564920A1" w15:done="0"/>
  <w15:commentEx w15:paraId="49916D06" w15:done="0"/>
  <w15:commentEx w15:paraId="6968EE9E" w15:done="0"/>
  <w15:commentEx w15:paraId="2E34B3A3" w15:done="0"/>
  <w15:commentEx w15:paraId="68A11626" w15:done="0"/>
  <w15:commentEx w15:paraId="6E268D17" w15:done="0"/>
  <w15:commentEx w15:paraId="43CE309C" w15:done="0"/>
  <w15:commentEx w15:paraId="14C3EFED" w15:done="0"/>
  <w15:commentEx w15:paraId="01FA801D" w15:done="0"/>
  <w15:commentEx w15:paraId="62A47B5A" w15:done="0"/>
  <w15:commentEx w15:paraId="308921E5" w15:done="0"/>
  <w15:commentEx w15:paraId="4F1E1DD0" w15:done="0"/>
  <w15:commentEx w15:paraId="49036D19" w15:done="0"/>
  <w15:commentEx w15:paraId="23551C6B" w15:done="0"/>
  <w15:commentEx w15:paraId="135D526A" w15:done="0"/>
  <w15:commentEx w15:paraId="5EF38C0D" w15:done="0"/>
  <w15:commentEx w15:paraId="5FB86D7D" w15:done="0"/>
  <w15:commentEx w15:paraId="36FCEE36" w15:done="0"/>
  <w15:commentEx w15:paraId="16CB6368" w15:done="0"/>
  <w15:commentEx w15:paraId="3048721D" w15:done="0"/>
  <w15:commentEx w15:paraId="042F8D12" w15:done="0"/>
  <w15:commentEx w15:paraId="5BB3A1CD" w15:done="0"/>
  <w15:commentEx w15:paraId="1E3D28A3" w15:done="0"/>
  <w15:commentEx w15:paraId="330E9C3B" w15:done="0"/>
  <w15:commentEx w15:paraId="44CA6E51" w15:done="0"/>
  <w15:commentEx w15:paraId="4A28A4AA" w15:done="0"/>
  <w15:commentEx w15:paraId="4A608DC1" w15:done="0"/>
  <w15:commentEx w15:paraId="27304DDE" w15:done="0"/>
  <w15:commentEx w15:paraId="13289DCA" w15:done="0"/>
  <w15:commentEx w15:paraId="52F60C63" w15:done="0"/>
  <w15:commentEx w15:paraId="55F8796B" w15:done="0"/>
  <w15:commentEx w15:paraId="6561B1B7" w15:done="0"/>
  <w15:commentEx w15:paraId="7E83888F" w15:done="0"/>
  <w15:commentEx w15:paraId="45F3F761" w15:done="0"/>
  <w15:commentEx w15:paraId="42994431" w15:done="0"/>
  <w15:commentEx w15:paraId="3FCA3D76" w15:done="0"/>
  <w15:commentEx w15:paraId="2B540D84" w15:done="0"/>
  <w15:commentEx w15:paraId="39FDC64F" w15:done="0"/>
  <w15:commentEx w15:paraId="199F1C18" w15:done="0"/>
  <w15:commentEx w15:paraId="34EA58AD" w15:done="0"/>
  <w15:commentEx w15:paraId="2CFA3C3B" w15:done="0"/>
  <w15:commentEx w15:paraId="7798DABF" w15:done="0"/>
  <w15:commentEx w15:paraId="07C4443F" w15:done="0"/>
  <w15:commentEx w15:paraId="1E40505D" w15:done="0"/>
  <w15:commentEx w15:paraId="0D60DEED" w15:done="0"/>
  <w15:commentEx w15:paraId="4159585C" w15:done="0"/>
  <w15:commentEx w15:paraId="2CBDE661" w15:done="0"/>
  <w15:commentEx w15:paraId="0B197048" w15:done="0"/>
  <w15:commentEx w15:paraId="4A2C8D37" w15:done="0"/>
  <w15:commentEx w15:paraId="483E4F84" w15:done="0"/>
  <w15:commentEx w15:paraId="341F6891" w15:done="0"/>
  <w15:commentEx w15:paraId="2BACC419" w15:done="0"/>
  <w15:commentEx w15:paraId="0611AF95" w15:done="0"/>
  <w15:commentEx w15:paraId="09AFF197" w15:done="0"/>
  <w15:commentEx w15:paraId="30F96A0E" w15:done="0"/>
  <w15:commentEx w15:paraId="3B2EAD68" w15:done="0"/>
  <w15:commentEx w15:paraId="35EF00AF" w15:done="0"/>
  <w15:commentEx w15:paraId="30B471D1" w15:done="0"/>
  <w15:commentEx w15:paraId="1A9D138F" w15:done="0"/>
  <w15:commentEx w15:paraId="363DBE1D" w15:done="0"/>
  <w15:commentEx w15:paraId="7C86157F" w15:done="0"/>
  <w15:commentEx w15:paraId="361ECD7C" w15:done="0"/>
  <w15:commentEx w15:paraId="68C06BC8" w15:done="1"/>
  <w15:commentEx w15:paraId="1D229B2C" w15:done="0"/>
  <w15:commentEx w15:paraId="66259BBE" w15:paraIdParent="1D229B2C" w15:done="0"/>
  <w15:commentEx w15:paraId="4A7DD1A4" w15:done="0"/>
  <w15:commentEx w15:paraId="7E7FD3AA" w15:done="0"/>
  <w15:commentEx w15:paraId="00104B66" w15:done="0"/>
  <w15:commentEx w15:paraId="455A98CD" w15:paraIdParent="00104B66" w15:done="0"/>
  <w15:commentEx w15:paraId="6B8CB659" w15:done="0"/>
  <w15:commentEx w15:paraId="6C2F3A04" w15:done="1"/>
  <w15:commentEx w15:paraId="4ECA927D" w15:paraIdParent="6C2F3A04" w15:done="1"/>
  <w15:commentEx w15:paraId="45BEC4EE" w15:done="0"/>
  <w15:commentEx w15:paraId="7604DFF9" w15:paraIdParent="45BEC4EE" w15:done="0"/>
  <w15:commentEx w15:paraId="0F14D11B" w15:done="1"/>
  <w15:commentEx w15:paraId="38BCAEF9" w15:paraIdParent="0F14D11B" w15:done="1"/>
  <w15:commentEx w15:paraId="3EF9AF02" w15:done="1"/>
  <w15:commentEx w15:paraId="758F8E29" w15:done="0"/>
  <w15:commentEx w15:paraId="39D9D718" w15:paraIdParent="758F8E29" w15:done="0"/>
  <w15:commentEx w15:paraId="16053CD6" w15:done="1"/>
  <w15:commentEx w15:paraId="7FD2CB23" w15:paraIdParent="16053CD6" w15:done="1"/>
  <w15:commentEx w15:paraId="71722148" w15:done="0"/>
  <w15:commentEx w15:paraId="04499A54" w15:done="1"/>
  <w15:commentEx w15:paraId="404421A5" w15:done="0"/>
  <w15:commentEx w15:paraId="7FF55299" w15:paraIdParent="404421A5" w15:done="0"/>
  <w15:commentEx w15:paraId="157B495D" w15:done="0"/>
  <w15:commentEx w15:paraId="2B119FB3" w15:done="0"/>
  <w15:commentEx w15:paraId="6C165F1A" w15:paraIdParent="2B119FB3" w15:done="0"/>
  <w15:commentEx w15:paraId="51EC25FC" w15:done="0"/>
  <w15:commentEx w15:paraId="01364F77" w15:done="0"/>
  <w15:commentEx w15:paraId="27EBF1C8" w15:done="0"/>
  <w15:commentEx w15:paraId="5FC7433B" w15:done="1"/>
  <w15:commentEx w15:paraId="705D69D4" w15:done="0"/>
  <w15:commentEx w15:paraId="0FED12D3" w15:done="1"/>
  <w15:commentEx w15:paraId="42CC00B2" w15:done="1"/>
  <w15:commentEx w15:paraId="64B188B8" w15:paraIdParent="42CC00B2" w15:done="1"/>
  <w15:commentEx w15:paraId="58D393AD" w15:done="0"/>
  <w15:commentEx w15:paraId="0E5DC3FB" w15:done="1"/>
  <w15:commentEx w15:paraId="1A874E21" w15:paraIdParent="0E5DC3FB" w15:done="1"/>
  <w15:commentEx w15:paraId="1CB307E5" w15:done="0"/>
  <w15:commentEx w15:paraId="186EB752" w15:done="1"/>
  <w15:commentEx w15:paraId="438C777E" w15:done="0"/>
  <w15:commentEx w15:paraId="377F5FB6" w15:done="0"/>
  <w15:commentEx w15:paraId="21C35104" w15:done="0"/>
  <w15:commentEx w15:paraId="1D785F13" w15:done="0"/>
  <w15:commentEx w15:paraId="152BEFE1" w15:done="0"/>
  <w15:commentEx w15:paraId="37C3BDE5" w15:done="0"/>
  <w15:commentEx w15:paraId="3F1A46CE" w15:done="0"/>
  <w15:commentEx w15:paraId="2FF22ACA" w15:done="0"/>
  <w15:commentEx w15:paraId="303DA7D4" w15:done="0"/>
  <w15:commentEx w15:paraId="6E2DEF4C" w15:done="1"/>
  <w15:commentEx w15:paraId="4C5A0A1C" w15:paraIdParent="6E2DEF4C" w15:done="1"/>
  <w15:commentEx w15:paraId="15BFF62C" w15:done="0"/>
  <w15:commentEx w15:paraId="35E53BD4" w15:done="0"/>
  <w15:commentEx w15:paraId="7EB12728" w15:done="0"/>
  <w15:commentEx w15:paraId="772E2EA1" w15:done="0"/>
  <w15:commentEx w15:paraId="369F9BDA" w15:done="0"/>
  <w15:commentEx w15:paraId="2AC176CF" w15:done="0"/>
  <w15:commentEx w15:paraId="5B760C83" w15:done="0"/>
  <w15:commentEx w15:paraId="1DCA428D" w15:done="1"/>
  <w15:commentEx w15:paraId="691972ED" w15:done="0"/>
  <w15:commentEx w15:paraId="4B571712" w15:paraIdParent="691972ED" w15:done="0"/>
  <w15:commentEx w15:paraId="3BE3CF8C" w15:done="1"/>
  <w15:commentEx w15:paraId="7EA3547A" w15:done="0"/>
  <w15:commentEx w15:paraId="7D8265E4" w15:done="1"/>
  <w15:commentEx w15:paraId="29FD6B0F" w15:paraIdParent="7D8265E4" w15:done="1"/>
  <w15:commentEx w15:paraId="18FD6AAA" w15:done="0"/>
  <w15:commentEx w15:paraId="1B5E5C55" w15:done="0"/>
  <w15:commentEx w15:paraId="3F3ED690" w15:paraIdParent="1B5E5C55" w15:done="0"/>
  <w15:commentEx w15:paraId="6E16AE78" w15:done="1"/>
  <w15:commentEx w15:paraId="5A3830A5" w15:paraIdParent="6E16AE78" w15:done="1"/>
  <w15:commentEx w15:paraId="784D3DB2" w15:done="1"/>
  <w15:commentEx w15:paraId="4F3B23EF" w15:paraIdParent="784D3DB2" w15:done="1"/>
  <w15:commentEx w15:paraId="1B4E53FB" w15:done="0"/>
  <w15:commentEx w15:paraId="258B6CB2" w15:done="1"/>
  <w15:commentEx w15:paraId="306E7C46" w15:paraIdParent="258B6CB2"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C8E8119" w16cex:dateUtc="2025-03-10T11:37:00Z"/>
  <w16cex:commentExtensible w16cex:durableId="260C7381" w16cex:dateUtc="2024-04-04T07:19:00Z"/>
  <w16cex:commentExtensible w16cex:durableId="6B91B32C" w16cex:dateUtc="2025-03-10T11:42:00Z"/>
  <w16cex:commentExtensible w16cex:durableId="7194FE4C" w16cex:dateUtc="2025-03-10T11:42:00Z"/>
  <w16cex:commentExtensible w16cex:durableId="2EE1CF0C" w16cex:dateUtc="2025-03-10T11:44:00Z"/>
  <w16cex:commentExtensible w16cex:durableId="2CA8CCF8" w16cex:dateUtc="2025-03-10T11:45:00Z"/>
  <w16cex:commentExtensible w16cex:durableId="1E675ED7" w16cex:dateUtc="2025-03-08T17:15:00Z"/>
  <w16cex:commentExtensible w16cex:durableId="7D8E89F6" w16cex:dateUtc="2025-03-10T11:54:00Z"/>
  <w16cex:commentExtensible w16cex:durableId="02699223" w16cex:dateUtc="2025-03-10T11:55:00Z"/>
  <w16cex:commentExtensible w16cex:durableId="7A6356D2" w16cex:dateUtc="2025-03-10T11:56:00Z"/>
  <w16cex:commentExtensible w16cex:durableId="58CE9717" w16cex:dateUtc="2025-03-10T11:58:00Z"/>
  <w16cex:commentExtensible w16cex:durableId="74B307E1" w16cex:dateUtc="2024-06-06T10:56:00Z"/>
  <w16cex:commentExtensible w16cex:durableId="2DC0D210" w16cex:dateUtc="2025-02-25T15:06:00Z"/>
  <w16cex:commentExtensible w16cex:durableId="63576C4A" w16cex:dateUtc="2025-03-01T18:53:00Z"/>
  <w16cex:commentExtensible w16cex:durableId="5321ABEC" w16cex:dateUtc="2025-03-10T13:04:00Z"/>
  <w16cex:commentExtensible w16cex:durableId="035E22B2" w16cex:dateUtc="2025-03-10T13:05:00Z"/>
  <w16cex:commentExtensible w16cex:durableId="5C574638" w16cex:dateUtc="2025-03-10T13:05:00Z"/>
  <w16cex:commentExtensible w16cex:durableId="426C8E0D" w16cex:dateUtc="2025-02-25T15:36:00Z"/>
  <w16cex:commentExtensible w16cex:durableId="7B73387C" w16cex:dateUtc="2025-03-10T13:06:00Z"/>
  <w16cex:commentExtensible w16cex:durableId="7C4203F6" w16cex:dateUtc="2025-02-25T15:40:00Z"/>
  <w16cex:commentExtensible w16cex:durableId="21F93990" w16cex:dateUtc="2025-02-25T15:43:00Z"/>
  <w16cex:commentExtensible w16cex:durableId="487525B4" w16cex:dateUtc="2025-02-25T20:01:00Z"/>
  <w16cex:commentExtensible w16cex:durableId="093EECA4" w16cex:dateUtc="2025-03-10T13:10:00Z"/>
  <w16cex:commentExtensible w16cex:durableId="201E6BDD" w16cex:dateUtc="2025-03-10T13:11:00Z"/>
  <w16cex:commentExtensible w16cex:durableId="3CA2124F" w16cex:dateUtc="2025-02-25T16:07:00Z"/>
  <w16cex:commentExtensible w16cex:durableId="351769FC" w16cex:dateUtc="2024-06-06T10:57:00Z"/>
  <w16cex:commentExtensible w16cex:durableId="728A39FF" w16cex:dateUtc="2025-02-25T16:20:00Z"/>
  <w16cex:commentExtensible w16cex:durableId="0D62601F" w16cex:dateUtc="2025-02-25T16:16:00Z"/>
  <w16cex:commentExtensible w16cex:durableId="12CFE3CF" w16cex:dateUtc="2025-02-25T16:29:00Z"/>
  <w16cex:commentExtensible w16cex:durableId="3BA9EC4F" w16cex:dateUtc="2025-03-10T13:25:00Z"/>
  <w16cex:commentExtensible w16cex:durableId="35B31A69" w16cex:dateUtc="2025-03-10T13:25:00Z"/>
  <w16cex:commentExtensible w16cex:durableId="13AE2289" w16cex:dateUtc="2025-03-10T13:26:00Z"/>
  <w16cex:commentExtensible w16cex:durableId="157BAC18" w16cex:dateUtc="2025-03-10T13:27:00Z"/>
  <w16cex:commentExtensible w16cex:durableId="39E32427" w16cex:dateUtc="2025-03-10T13:29:00Z"/>
  <w16cex:commentExtensible w16cex:durableId="7FF84804" w16cex:dateUtc="2025-03-10T13:29:00Z"/>
  <w16cex:commentExtensible w16cex:durableId="2C8B7B70" w16cex:dateUtc="2025-02-25T16:55:00Z"/>
  <w16cex:commentExtensible w16cex:durableId="718C31F6" w16cex:dateUtc="2025-03-10T13:32:00Z"/>
  <w16cex:commentExtensible w16cex:durableId="1F8588FC" w16cex:dateUtc="2025-03-10T13:33:00Z"/>
  <w16cex:commentExtensible w16cex:durableId="1585CF6D" w16cex:dateUtc="2025-02-25T18:53:00Z"/>
  <w16cex:commentExtensible w16cex:durableId="6BBA2E63" w16cex:dateUtc="2025-03-10T13:38:00Z"/>
  <w16cex:commentExtensible w16cex:durableId="37335849" w16cex:dateUtc="2025-02-25T18:56:00Z"/>
  <w16cex:commentExtensible w16cex:durableId="25DA5128" w16cex:dateUtc="2025-03-10T13:38:00Z"/>
  <w16cex:commentExtensible w16cex:durableId="0FE8535D" w16cex:dateUtc="2024-06-06T11:29:00Z"/>
  <w16cex:commentExtensible w16cex:durableId="7452B12B" w16cex:dateUtc="2025-02-25T19:25:00Z"/>
  <w16cex:commentExtensible w16cex:durableId="4899F899" w16cex:dateUtc="2025-03-10T13:46:00Z"/>
  <w16cex:commentExtensible w16cex:durableId="4AD0B693" w16cex:dateUtc="2025-02-25T19:59:00Z"/>
  <w16cex:commentExtensible w16cex:durableId="7D319ABF" w16cex:dateUtc="2024-06-06T11:47:00Z"/>
  <w16cex:commentExtensible w16cex:durableId="52EB176A" w16cex:dateUtc="2025-02-26T07:54:00Z"/>
  <w16cex:commentExtensible w16cex:durableId="341381BF" w16cex:dateUtc="2025-03-10T13:49:00Z"/>
  <w16cex:commentExtensible w16cex:durableId="76FBBD08" w16cex:dateUtc="2025-02-26T08:18:00Z"/>
  <w16cex:commentExtensible w16cex:durableId="1CFBB13A" w16cex:dateUtc="2024-10-23T00:17:00Z"/>
  <w16cex:commentExtensible w16cex:durableId="183923DB" w16cex:dateUtc="2024-10-23T00:22:00Z"/>
  <w16cex:commentExtensible w16cex:durableId="2BAB6F38" w16cex:dateUtc="2025-02-26T08:30:00Z"/>
  <w16cex:commentExtensible w16cex:durableId="0037DDAD" w16cex:dateUtc="2024-10-23T00:46:00Z"/>
  <w16cex:commentExtensible w16cex:durableId="4F377585" w16cex:dateUtc="2025-02-26T08:35:00Z"/>
  <w16cex:commentExtensible w16cex:durableId="3B4AAFA1" w16cex:dateUtc="2025-02-26T08:39:00Z"/>
  <w16cex:commentExtensible w16cex:durableId="3D13ACC9" w16cex:dateUtc="2025-02-26T09:17:00Z"/>
  <w16cex:commentExtensible w16cex:durableId="7E9A8F59" w16cex:dateUtc="2025-02-26T09:22:00Z"/>
  <w16cex:commentExtensible w16cex:durableId="362BC039" w16cex:dateUtc="2025-03-10T13:57:00Z"/>
  <w16cex:commentExtensible w16cex:durableId="23520908" w16cex:dateUtc="2025-02-26T09:20:00Z"/>
  <w16cex:commentExtensible w16cex:durableId="0EBF0A5F" w16cex:dateUtc="2025-02-26T09:21:00Z"/>
  <w16cex:commentExtensible w16cex:durableId="0CE85401" w16cex:dateUtc="2024-10-23T01:37:00Z"/>
  <w16cex:commentExtensible w16cex:durableId="6A2A79E3" w16cex:dateUtc="2024-10-23T01:41:00Z"/>
  <w16cex:commentExtensible w16cex:durableId="7D47A679" w16cex:dateUtc="2025-01-23T10:23:00Z"/>
  <w16cex:commentExtensible w16cex:durableId="0FB07F35" w16cex:dateUtc="2025-03-10T16:00:00Z"/>
  <w16cex:commentExtensible w16cex:durableId="111D0444" w16cex:dateUtc="2024-10-23T03:36:00Z"/>
  <w16cex:commentExtensible w16cex:durableId="76090EAF" w16cex:dateUtc="2025-01-23T10:35:00Z"/>
  <w16cex:commentExtensible w16cex:durableId="0A4B4A87" w16cex:dateUtc="2024-10-23T03:36:00Z"/>
  <w16cex:commentExtensible w16cex:durableId="58D885DD" w16cex:dateUtc="2024-10-23T03:47:00Z"/>
  <w16cex:commentExtensible w16cex:durableId="136EB342" w16cex:dateUtc="2025-01-23T10:35:00Z"/>
  <w16cex:commentExtensible w16cex:durableId="2AC0BB32" w16cex:dateUtc="2025-01-23T10:50:00Z"/>
  <w16cex:commentExtensible w16cex:durableId="49FB6542" w16cex:dateUtc="2025-01-23T10:52:00Z"/>
  <w16cex:commentExtensible w16cex:durableId="0C66F9BD" w16cex:dateUtc="2025-01-23T11:16:00Z"/>
  <w16cex:commentExtensible w16cex:durableId="115E4E87" w16cex:dateUtc="2025-01-23T11:18:00Z"/>
  <w16cex:commentExtensible w16cex:durableId="0B449D6B" w16cex:dateUtc="2025-03-10T16:52:00Z"/>
  <w16cex:commentExtensible w16cex:durableId="2A77644A" w16cex:dateUtc="2025-01-23T11:22:00Z"/>
  <w16cex:commentExtensible w16cex:durableId="6A3D0596" w16cex:dateUtc="2025-03-10T17:05:00Z"/>
  <w16cex:commentExtensible w16cex:durableId="0F231D86" w16cex:dateUtc="2024-10-23T05:14:00Z"/>
  <w16cex:commentExtensible w16cex:durableId="2C9A8B69" w16cex:dateUtc="2025-03-10T17:13:00Z"/>
  <w16cex:commentExtensible w16cex:durableId="6FD7CA93" w16cex:dateUtc="2025-03-10T17:14:00Z"/>
  <w16cex:commentExtensible w16cex:durableId="54B428F2" w16cex:dateUtc="2025-01-23T11:44:00Z"/>
  <w16cex:commentExtensible w16cex:durableId="0B32D405" w16cex:dateUtc="2025-03-10T18:02:00Z"/>
  <w16cex:commentExtensible w16cex:durableId="37D735BC" w16cex:dateUtc="2025-01-23T11:44:00Z"/>
  <w16cex:commentExtensible w16cex:durableId="3599306B" w16cex:dateUtc="2025-03-10T18:07:00Z"/>
  <w16cex:commentExtensible w16cex:durableId="70539B3A" w16cex:dateUtc="2025-03-10T18:08:00Z"/>
  <w16cex:commentExtensible w16cex:durableId="1F5D8C20" w16cex:dateUtc="2025-03-10T18:10:00Z"/>
  <w16cex:commentExtensible w16cex:durableId="2F2F6928" w16cex:dateUtc="2025-03-10T18:17:00Z"/>
  <w16cex:commentExtensible w16cex:durableId="012C141A" w16cex:dateUtc="2025-03-10T18:33:00Z"/>
  <w16cex:commentExtensible w16cex:durableId="7F69BD61" w16cex:dateUtc="2025-03-10T18:23:00Z"/>
  <w16cex:commentExtensible w16cex:durableId="33EECB86" w16cex:dateUtc="2025-02-27T12:12:00Z"/>
  <w16cex:commentExtensible w16cex:durableId="6FD826F4" w16cex:dateUtc="2025-02-27T12:13:00Z"/>
  <w16cex:commentExtensible w16cex:durableId="43A5A488" w16cex:dateUtc="2024-10-23T22:53:00Z"/>
  <w16cex:commentExtensible w16cex:durableId="57663C74" w16cex:dateUtc="2025-03-10T18:28:00Z"/>
  <w16cex:commentExtensible w16cex:durableId="355A7373" w16cex:dateUtc="2025-01-23T11:48:00Z"/>
  <w16cex:commentExtensible w16cex:durableId="0C878022" w16cex:dateUtc="2025-02-27T12:22:00Z"/>
  <w16cex:commentExtensible w16cex:durableId="66B59F46" w16cex:dateUtc="2025-02-27T12:23:00Z"/>
  <w16cex:commentExtensible w16cex:durableId="783CCB49" w16cex:dateUtc="2025-03-10T18:39:00Z"/>
  <w16cex:commentExtensible w16cex:durableId="7C8CDCB4" w16cex:dateUtc="2025-02-27T12:26:00Z"/>
  <w16cex:commentExtensible w16cex:durableId="4884FEFA" w16cex:dateUtc="2024-10-24T00:00:00Z"/>
  <w16cex:commentExtensible w16cex:durableId="42841FFF" w16cex:dateUtc="2024-10-24T00:11:00Z"/>
  <w16cex:commentExtensible w16cex:durableId="58B0A81E" w16cex:dateUtc="2024-10-24T00:39:00Z"/>
  <w16cex:commentExtensible w16cex:durableId="5C83BBEB" w16cex:dateUtc="2025-02-26T10:07:00Z"/>
  <w16cex:commentExtensible w16cex:durableId="4741DAAB" w16cex:dateUtc="2024-10-24T03:37:00Z"/>
  <w16cex:commentExtensible w16cex:durableId="29CD7371" w16cex:dateUtc="2025-02-26T10:38:00Z"/>
  <w16cex:commentExtensible w16cex:durableId="4BC44AE3" w16cex:dateUtc="2025-02-26T10:35:00Z"/>
  <w16cex:commentExtensible w16cex:durableId="4F9029DB" w16cex:dateUtc="2025-02-26T10:41:00Z"/>
  <w16cex:commentExtensible w16cex:durableId="79808B88" w16cex:dateUtc="2025-02-26T10:43:00Z"/>
  <w16cex:commentExtensible w16cex:durableId="5206F792" w16cex:dateUtc="2025-02-26T10:47:00Z"/>
  <w16cex:commentExtensible w16cex:durableId="02879027" w16cex:dateUtc="2025-02-26T11:0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2736D28" w16cid:durableId="4C8E8119"/>
  <w16cid:commentId w16cid:paraId="6456B80A" w16cid:durableId="260C7381"/>
  <w16cid:commentId w16cid:paraId="564920A1" w16cid:durableId="6B91B32C"/>
  <w16cid:commentId w16cid:paraId="49916D06" w16cid:durableId="7194FE4C"/>
  <w16cid:commentId w16cid:paraId="6968EE9E" w16cid:durableId="2EE1CF0C"/>
  <w16cid:commentId w16cid:paraId="2E34B3A3" w16cid:durableId="2CA8CCF8"/>
  <w16cid:commentId w16cid:paraId="68A11626" w16cid:durableId="2B38EB6F"/>
  <w16cid:commentId w16cid:paraId="6E268D17" w16cid:durableId="1E675ED7"/>
  <w16cid:commentId w16cid:paraId="43CE309C" w16cid:durableId="7D8E89F6"/>
  <w16cid:commentId w16cid:paraId="14C3EFED" w16cid:durableId="02699223"/>
  <w16cid:commentId w16cid:paraId="01FA801D" w16cid:durableId="7A6356D2"/>
  <w16cid:commentId w16cid:paraId="62A47B5A" w16cid:durableId="58CE9717"/>
  <w16cid:commentId w16cid:paraId="308921E5" w16cid:durableId="74B307E1"/>
  <w16cid:commentId w16cid:paraId="4F1E1DD0" w16cid:durableId="2DC0D210"/>
  <w16cid:commentId w16cid:paraId="49036D19" w16cid:durableId="63576C4A"/>
  <w16cid:commentId w16cid:paraId="23551C6B" w16cid:durableId="5321ABEC"/>
  <w16cid:commentId w16cid:paraId="135D526A" w16cid:durableId="035E22B2"/>
  <w16cid:commentId w16cid:paraId="5EF38C0D" w16cid:durableId="5C574638"/>
  <w16cid:commentId w16cid:paraId="5FB86D7D" w16cid:durableId="426C8E0D"/>
  <w16cid:commentId w16cid:paraId="36FCEE36" w16cid:durableId="7B73387C"/>
  <w16cid:commentId w16cid:paraId="16CB6368" w16cid:durableId="7C4203F6"/>
  <w16cid:commentId w16cid:paraId="3048721D" w16cid:durableId="21F93990"/>
  <w16cid:commentId w16cid:paraId="042F8D12" w16cid:durableId="487525B4"/>
  <w16cid:commentId w16cid:paraId="5BB3A1CD" w16cid:durableId="093EECA4"/>
  <w16cid:commentId w16cid:paraId="1E3D28A3" w16cid:durableId="201E6BDD"/>
  <w16cid:commentId w16cid:paraId="330E9C3B" w16cid:durableId="3CA2124F"/>
  <w16cid:commentId w16cid:paraId="44CA6E51" w16cid:durableId="351769FC"/>
  <w16cid:commentId w16cid:paraId="4A28A4AA" w16cid:durableId="728A39FF"/>
  <w16cid:commentId w16cid:paraId="4A608DC1" w16cid:durableId="0D62601F"/>
  <w16cid:commentId w16cid:paraId="27304DDE" w16cid:durableId="12CFE3CF"/>
  <w16cid:commentId w16cid:paraId="13289DCA" w16cid:durableId="3BA9EC4F"/>
  <w16cid:commentId w16cid:paraId="52F60C63" w16cid:durableId="35B31A69"/>
  <w16cid:commentId w16cid:paraId="55F8796B" w16cid:durableId="13AE2289"/>
  <w16cid:commentId w16cid:paraId="6561B1B7" w16cid:durableId="157BAC18"/>
  <w16cid:commentId w16cid:paraId="7E83888F" w16cid:durableId="39E32427"/>
  <w16cid:commentId w16cid:paraId="45F3F761" w16cid:durableId="7FF84804"/>
  <w16cid:commentId w16cid:paraId="42994431" w16cid:durableId="2C8B7B70"/>
  <w16cid:commentId w16cid:paraId="3FCA3D76" w16cid:durableId="718C31F6"/>
  <w16cid:commentId w16cid:paraId="2B540D84" w16cid:durableId="1F8588FC"/>
  <w16cid:commentId w16cid:paraId="39FDC64F" w16cid:durableId="1585CF6D"/>
  <w16cid:commentId w16cid:paraId="199F1C18" w16cid:durableId="6BBA2E63"/>
  <w16cid:commentId w16cid:paraId="34EA58AD" w16cid:durableId="37335849"/>
  <w16cid:commentId w16cid:paraId="2CFA3C3B" w16cid:durableId="25DA5128"/>
  <w16cid:commentId w16cid:paraId="7798DABF" w16cid:durableId="0FE8535D"/>
  <w16cid:commentId w16cid:paraId="07C4443F" w16cid:durableId="7452B12B"/>
  <w16cid:commentId w16cid:paraId="1E40505D" w16cid:durableId="4899F899"/>
  <w16cid:commentId w16cid:paraId="0D60DEED" w16cid:durableId="4AD0B693"/>
  <w16cid:commentId w16cid:paraId="4159585C" w16cid:durableId="7D319ABF"/>
  <w16cid:commentId w16cid:paraId="2CBDE661" w16cid:durableId="52EB176A"/>
  <w16cid:commentId w16cid:paraId="0B197048" w16cid:durableId="341381BF"/>
  <w16cid:commentId w16cid:paraId="4A2C8D37" w16cid:durableId="76FBBD08"/>
  <w16cid:commentId w16cid:paraId="483E4F84" w16cid:durableId="1CFBB13A"/>
  <w16cid:commentId w16cid:paraId="341F6891" w16cid:durableId="183923DB"/>
  <w16cid:commentId w16cid:paraId="2BACC419" w16cid:durableId="2BAB6F38"/>
  <w16cid:commentId w16cid:paraId="0611AF95" w16cid:durableId="0037DDAD"/>
  <w16cid:commentId w16cid:paraId="09AFF197" w16cid:durableId="4F377585"/>
  <w16cid:commentId w16cid:paraId="30F96A0E" w16cid:durableId="3B4AAFA1"/>
  <w16cid:commentId w16cid:paraId="3B2EAD68" w16cid:durableId="3D13ACC9"/>
  <w16cid:commentId w16cid:paraId="35EF00AF" w16cid:durableId="7E9A8F59"/>
  <w16cid:commentId w16cid:paraId="30B471D1" w16cid:durableId="362BC039"/>
  <w16cid:commentId w16cid:paraId="1A9D138F" w16cid:durableId="23520908"/>
  <w16cid:commentId w16cid:paraId="363DBE1D" w16cid:durableId="0EBF0A5F"/>
  <w16cid:commentId w16cid:paraId="7C86157F" w16cid:durableId="0CE85401"/>
  <w16cid:commentId w16cid:paraId="361ECD7C" w16cid:durableId="6A2A79E3"/>
  <w16cid:commentId w16cid:paraId="68C06BC8" w16cid:durableId="2B3C87F5"/>
  <w16cid:commentId w16cid:paraId="1D229B2C" w16cid:durableId="2B3B9ECB"/>
  <w16cid:commentId w16cid:paraId="66259BBE" w16cid:durableId="7D47A679"/>
  <w16cid:commentId w16cid:paraId="4A7DD1A4" w16cid:durableId="0FB07F35"/>
  <w16cid:commentId w16cid:paraId="7E7FD3AA" w16cid:durableId="111D0444"/>
  <w16cid:commentId w16cid:paraId="00104B66" w16cid:durableId="2B3BA467"/>
  <w16cid:commentId w16cid:paraId="455A98CD" w16cid:durableId="76090EAF"/>
  <w16cid:commentId w16cid:paraId="6B8CB659" w16cid:durableId="0A4B4A87"/>
  <w16cid:commentId w16cid:paraId="6C2F3A04" w16cid:durableId="58D885DD"/>
  <w16cid:commentId w16cid:paraId="4ECA927D" w16cid:durableId="136EB342"/>
  <w16cid:commentId w16cid:paraId="45BEC4EE" w16cid:durableId="2B28D99A"/>
  <w16cid:commentId w16cid:paraId="7604DFF9" w16cid:durableId="2AC0BB32"/>
  <w16cid:commentId w16cid:paraId="0F14D11B" w16cid:durableId="2B3BA214"/>
  <w16cid:commentId w16cid:paraId="38BCAEF9" w16cid:durableId="49FB6542"/>
  <w16cid:commentId w16cid:paraId="3EF9AF02" w16cid:durableId="2B28E096"/>
  <w16cid:commentId w16cid:paraId="758F8E29" w16cid:durableId="2B38EE89"/>
  <w16cid:commentId w16cid:paraId="39D9D718" w16cid:durableId="0C66F9BD"/>
  <w16cid:commentId w16cid:paraId="16053CD6" w16cid:durableId="2B28DC4E"/>
  <w16cid:commentId w16cid:paraId="7FD2CB23" w16cid:durableId="115E4E87"/>
  <w16cid:commentId w16cid:paraId="71722148" w16cid:durableId="0B449D6B"/>
  <w16cid:commentId w16cid:paraId="04499A54" w16cid:durableId="2B310A43"/>
  <w16cid:commentId w16cid:paraId="404421A5" w16cid:durableId="2B3BA39A"/>
  <w16cid:commentId w16cid:paraId="7FF55299" w16cid:durableId="2A77644A"/>
  <w16cid:commentId w16cid:paraId="157B495D" w16cid:durableId="6A3D0596"/>
  <w16cid:commentId w16cid:paraId="2B119FB3" w16cid:durableId="0F231D86"/>
  <w16cid:commentId w16cid:paraId="6C165F1A" w16cid:durableId="2B3BA593"/>
  <w16cid:commentId w16cid:paraId="51EC25FC" w16cid:durableId="376C1711"/>
  <w16cid:commentId w16cid:paraId="01364F77" w16cid:durableId="2B310AE3"/>
  <w16cid:commentId w16cid:paraId="27EBF1C8" w16cid:durableId="2C9A8B69"/>
  <w16cid:commentId w16cid:paraId="5FC7433B" w16cid:durableId="63F06692"/>
  <w16cid:commentId w16cid:paraId="705D69D4" w16cid:durableId="6FD7CA93"/>
  <w16cid:commentId w16cid:paraId="0FED12D3" w16cid:durableId="2B310D75"/>
  <w16cid:commentId w16cid:paraId="42CC00B2" w16cid:durableId="2B310C38"/>
  <w16cid:commentId w16cid:paraId="64B188B8" w16cid:durableId="54B428F2"/>
  <w16cid:commentId w16cid:paraId="58D393AD" w16cid:durableId="0B32D405"/>
  <w16cid:commentId w16cid:paraId="0E5DC3FB" w16cid:durableId="2B310BCF"/>
  <w16cid:commentId w16cid:paraId="1A874E21" w16cid:durableId="37D735BC"/>
  <w16cid:commentId w16cid:paraId="1CB307E5" w16cid:durableId="3599306B"/>
  <w16cid:commentId w16cid:paraId="186EB752" w16cid:durableId="2B310C15"/>
  <w16cid:commentId w16cid:paraId="438C777E" w16cid:durableId="70539B3A"/>
  <w16cid:commentId w16cid:paraId="377F5FB6" w16cid:durableId="1F5D8C20"/>
  <w16cid:commentId w16cid:paraId="21C35104" w16cid:durableId="2F2F6928"/>
  <w16cid:commentId w16cid:paraId="1D785F13" w16cid:durableId="012C141A"/>
  <w16cid:commentId w16cid:paraId="152BEFE1" w16cid:durableId="7F69BD61"/>
  <w16cid:commentId w16cid:paraId="37C3BDE5" w16cid:durableId="33EECB86"/>
  <w16cid:commentId w16cid:paraId="3F1A46CE" w16cid:durableId="6FD826F4"/>
  <w16cid:commentId w16cid:paraId="2FF22ACA" w16cid:durableId="43A5A488"/>
  <w16cid:commentId w16cid:paraId="303DA7D4" w16cid:durableId="57663C74"/>
  <w16cid:commentId w16cid:paraId="6E2DEF4C" w16cid:durableId="2B310E39"/>
  <w16cid:commentId w16cid:paraId="4C5A0A1C" w16cid:durableId="355A7373"/>
  <w16cid:commentId w16cid:paraId="15BFF62C" w16cid:durableId="0C878022"/>
  <w16cid:commentId w16cid:paraId="35E53BD4" w16cid:durableId="66B59F46"/>
  <w16cid:commentId w16cid:paraId="7EB12728" w16cid:durableId="783CCB49"/>
  <w16cid:commentId w16cid:paraId="772E2EA1" w16cid:durableId="7C8CDCB4"/>
  <w16cid:commentId w16cid:paraId="369F9BDA" w16cid:durableId="4884FEFA"/>
  <w16cid:commentId w16cid:paraId="2AC176CF" w16cid:durableId="42841FFF"/>
  <w16cid:commentId w16cid:paraId="5B760C83" w16cid:durableId="58B0A81E"/>
  <w16cid:commentId w16cid:paraId="1DCA428D" w16cid:durableId="2B3112E8"/>
  <w16cid:commentId w16cid:paraId="691972ED" w16cid:durableId="2B3113C6"/>
  <w16cid:commentId w16cid:paraId="4B571712" w16cid:durableId="5C83BBEB"/>
  <w16cid:commentId w16cid:paraId="3BE3CF8C" w16cid:durableId="2B3113DC"/>
  <w16cid:commentId w16cid:paraId="7EA3547A" w16cid:durableId="4741DAAB"/>
  <w16cid:commentId w16cid:paraId="7D8265E4" w16cid:durableId="2B31183E"/>
  <w16cid:commentId w16cid:paraId="29FD6B0F" w16cid:durableId="29CD7371"/>
  <w16cid:commentId w16cid:paraId="18FD6AAA" w16cid:durableId="55B1221C"/>
  <w16cid:commentId w16cid:paraId="1B5E5C55" w16cid:durableId="2B31193A"/>
  <w16cid:commentId w16cid:paraId="3F3ED690" w16cid:durableId="4BC44AE3"/>
  <w16cid:commentId w16cid:paraId="6E16AE78" w16cid:durableId="2B3119E4"/>
  <w16cid:commentId w16cid:paraId="5A3830A5" w16cid:durableId="4F9029DB"/>
  <w16cid:commentId w16cid:paraId="784D3DB2" w16cid:durableId="2B311A8A"/>
  <w16cid:commentId w16cid:paraId="4F3B23EF" w16cid:durableId="79808B88"/>
  <w16cid:commentId w16cid:paraId="1B4E53FB" w16cid:durableId="5206F792"/>
  <w16cid:commentId w16cid:paraId="258B6CB2" w16cid:durableId="2B311BB8"/>
  <w16cid:commentId w16cid:paraId="306E7C46" w16cid:durableId="0287902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C026E4" w14:textId="77777777" w:rsidR="00BE672F" w:rsidRDefault="00BE672F" w:rsidP="003274DB">
      <w:r>
        <w:separator/>
      </w:r>
    </w:p>
    <w:p w14:paraId="4DA0B8D1" w14:textId="77777777" w:rsidR="00BE672F" w:rsidRDefault="00BE672F"/>
  </w:endnote>
  <w:endnote w:type="continuationSeparator" w:id="0">
    <w:p w14:paraId="6C527FDB" w14:textId="77777777" w:rsidR="00BE672F" w:rsidRDefault="00BE672F" w:rsidP="003274DB">
      <w:r>
        <w:continuationSeparator/>
      </w:r>
    </w:p>
    <w:p w14:paraId="33FFDAFD" w14:textId="77777777" w:rsidR="00BE672F" w:rsidRDefault="00BE67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Body)">
    <w:altName w:val="Calibri"/>
    <w:charset w:val="00"/>
    <w:family w:val="roman"/>
    <w:pitch w:val="default"/>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Liberation Serif">
    <w:altName w:val="Times New Roman"/>
    <w:charset w:val="01"/>
    <w:family w:val="roman"/>
    <w:pitch w:val="variable"/>
    <w:sig w:usb0="E0000AFF" w:usb1="500078FF" w:usb2="00000021" w:usb3="00000000" w:csb0="000001BF" w:csb1="00000000"/>
  </w:font>
  <w:font w:name="DejaVu Sans">
    <w:charset w:val="00"/>
    <w:family w:val="swiss"/>
    <w:pitch w:val="variable"/>
    <w:sig w:usb0="E7002EFF" w:usb1="D200FDFF" w:usb2="0A24602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Liberation Mono">
    <w:altName w:val="Calibri"/>
    <w:charset w:val="01"/>
    <w:family w:val="modern"/>
    <w:pitch w:val="fixed"/>
    <w:sig w:usb0="E0000AFF" w:usb1="400078FF" w:usb2="00000001" w:usb3="00000000" w:csb0="000001B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090E" w14:textId="77777777" w:rsidR="004778BE" w:rsidRDefault="004778B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4778BE" w:rsidRDefault="004778B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4778BE" w:rsidRDefault="004778B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4778BE" w:rsidRDefault="004778B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4778BE" w:rsidRDefault="004778B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200F0" w14:textId="77777777" w:rsidR="004778BE" w:rsidRDefault="004778BE" w:rsidP="008747E0">
    <w:pPr>
      <w:pStyle w:val="Footer"/>
    </w:pPr>
    <w:r>
      <w:rPr>
        <w:noProof/>
        <w:lang w:eastAsia="en-GB"/>
      </w:rPr>
      <mc:AlternateContent>
        <mc:Choice Requires="wps">
          <w:drawing>
            <wp:anchor distT="0" distB="0" distL="114300" distR="114300" simplePos="0" relativeHeight="251649536"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B4A382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eastAsia="en-GB"/>
      </w:rPr>
      <w:drawing>
        <wp:anchor distT="0" distB="0" distL="114300" distR="114300" simplePos="0" relativeHeight="251647488"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4778BE" w:rsidRPr="00ED2A8D" w:rsidRDefault="004778BE" w:rsidP="008747E0">
    <w:pPr>
      <w:pStyle w:val="Footer"/>
    </w:pPr>
  </w:p>
  <w:p w14:paraId="3BE57E7C" w14:textId="77777777" w:rsidR="004778BE" w:rsidRPr="00ED2A8D" w:rsidRDefault="004778BE" w:rsidP="002735DD">
    <w:pPr>
      <w:pStyle w:val="Footer"/>
      <w:tabs>
        <w:tab w:val="left" w:pos="1781"/>
      </w:tabs>
    </w:pPr>
    <w:r>
      <w:tab/>
    </w:r>
  </w:p>
  <w:p w14:paraId="6E3234A9" w14:textId="77777777" w:rsidR="004778BE" w:rsidRPr="00ED2A8D" w:rsidRDefault="004778BE" w:rsidP="008747E0">
    <w:pPr>
      <w:pStyle w:val="Footer"/>
    </w:pPr>
  </w:p>
  <w:p w14:paraId="171B1A87" w14:textId="77777777" w:rsidR="004778BE" w:rsidRPr="00ED2A8D" w:rsidRDefault="004778BE"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7CD2B" w14:textId="77777777" w:rsidR="004778BE" w:rsidRDefault="004778BE" w:rsidP="00525922">
    <w:r>
      <w:rPr>
        <w:noProof/>
        <w:lang w:eastAsia="en-GB"/>
      </w:rPr>
      <mc:AlternateContent>
        <mc:Choice Requires="wps">
          <w:drawing>
            <wp:anchor distT="0" distB="0" distL="114300" distR="114300" simplePos="0" relativeHeight="251651584"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68E6B6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77777777" w:rsidR="004778BE" w:rsidRPr="00C907DF" w:rsidRDefault="004778BE"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28915F7A" w14:textId="77777777" w:rsidR="004778BE" w:rsidRPr="00525922" w:rsidRDefault="004778BE"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CABF8" w14:textId="77777777" w:rsidR="004778BE" w:rsidRPr="00553815" w:rsidRDefault="004778BE" w:rsidP="00827301">
    <w:pPr>
      <w:pStyle w:val="Footerportrait"/>
    </w:pPr>
  </w:p>
  <w:p w14:paraId="1CBE1034" w14:textId="5024A8C4" w:rsidR="004778BE" w:rsidRPr="000D1024" w:rsidRDefault="00023AF3" w:rsidP="00827301">
    <w:pPr>
      <w:pStyle w:val="Footerportrait"/>
      <w:rPr>
        <w:rStyle w:val="PageNumber"/>
        <w:szCs w:val="15"/>
      </w:rPr>
    </w:pPr>
    <w:fldSimple w:instr=" STYLEREF  &quot;Document type&quot;  \* MERGEFORMAT ">
      <w:r w:rsidR="00AB583B">
        <w:t>IALA Guideline</w:t>
      </w:r>
    </w:fldSimple>
    <w:r w:rsidR="004778BE" w:rsidRPr="000D1024">
      <w:t xml:space="preserve"> </w:t>
    </w:r>
    <w:fldSimple w:instr=" STYLEREF &quot;Document number&quot; \* MERGEFORMAT ">
      <w:r w:rsidR="00AB583B">
        <w:t>Gnnnn</w:t>
      </w:r>
    </w:fldSimple>
    <w:r w:rsidR="004778BE" w:rsidRPr="000D1024">
      <w:t xml:space="preserve"> </w:t>
    </w:r>
    <w:r w:rsidR="004778BE">
      <w:fldChar w:fldCharType="begin"/>
    </w:r>
    <w:r w:rsidR="004778BE">
      <w:instrText xml:space="preserve"> STYLEREF "Document name" \* MERGEFORMAT </w:instrText>
    </w:r>
    <w:r w:rsidR="004778BE">
      <w:fldChar w:fldCharType="separate"/>
    </w:r>
    <w:r w:rsidR="00AB583B">
      <w:rPr>
        <w:b w:val="0"/>
        <w:bCs/>
      </w:rPr>
      <w:t>Error! No text of specified style in document.</w:t>
    </w:r>
    <w:r w:rsidR="004778BE">
      <w:fldChar w:fldCharType="end"/>
    </w:r>
  </w:p>
  <w:p w14:paraId="42805CD4" w14:textId="5A96A500" w:rsidR="004778BE" w:rsidRPr="00C907DF" w:rsidRDefault="00023AF3" w:rsidP="00827301">
    <w:pPr>
      <w:pStyle w:val="Footerportrait"/>
    </w:pPr>
    <w:fldSimple w:instr=" STYLEREF &quot;Edition number&quot; \* MERGEFORMAT ">
      <w:r w:rsidR="00AB583B">
        <w:t>Edition x.x</w:t>
      </w:r>
    </w:fldSimple>
    <w:r w:rsidR="004778BE">
      <w:t xml:space="preserve"> </w:t>
    </w:r>
    <w:fldSimple w:instr=" STYLEREF  MRN  \* MERGEFORMAT ">
      <w:r w:rsidR="00AB583B">
        <w:t>urn:mrn:iala:pub:gnnnn</w:t>
      </w:r>
    </w:fldSimple>
    <w:r w:rsidR="004778BE" w:rsidRPr="00C907DF">
      <w:tab/>
    </w:r>
    <w:r w:rsidR="004778BE">
      <w:t xml:space="preserve">P </w:t>
    </w:r>
    <w:r w:rsidR="004778BE" w:rsidRPr="00C907DF">
      <w:rPr>
        <w:rStyle w:val="PageNumber"/>
        <w:szCs w:val="15"/>
      </w:rPr>
      <w:fldChar w:fldCharType="begin"/>
    </w:r>
    <w:r w:rsidR="004778BE" w:rsidRPr="00C907DF">
      <w:rPr>
        <w:rStyle w:val="PageNumber"/>
        <w:szCs w:val="15"/>
      </w:rPr>
      <w:instrText xml:space="preserve">PAGE  </w:instrText>
    </w:r>
    <w:r w:rsidR="004778BE" w:rsidRPr="00C907DF">
      <w:rPr>
        <w:rStyle w:val="PageNumber"/>
        <w:szCs w:val="15"/>
      </w:rPr>
      <w:fldChar w:fldCharType="separate"/>
    </w:r>
    <w:r w:rsidR="004778BE">
      <w:rPr>
        <w:rStyle w:val="PageNumber"/>
        <w:szCs w:val="15"/>
      </w:rPr>
      <w:t>19</w:t>
    </w:r>
    <w:r w:rsidR="004778B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86DC2" w14:textId="77777777" w:rsidR="004778BE" w:rsidRPr="00553815" w:rsidRDefault="004778BE" w:rsidP="00827301">
    <w:pPr>
      <w:pStyle w:val="Footerportrait"/>
    </w:pPr>
  </w:p>
  <w:p w14:paraId="11A77AE7" w14:textId="77777777" w:rsidR="004778BE" w:rsidRPr="00C907DF" w:rsidRDefault="004778BE" w:rsidP="00827301">
    <w:pPr>
      <w:pStyle w:val="Footerportrait"/>
      <w:rPr>
        <w:rStyle w:val="PageNumber"/>
        <w:szCs w:val="15"/>
      </w:rPr>
    </w:pPr>
    <w:fldSimple w:instr=" STYLEREF &quot;Document type&quot; \* MERGEFORMAT ">
      <w:r>
        <w:t>IALA Guideline</w:t>
      </w:r>
    </w:fldSimple>
    <w:r w:rsidRPr="00C907DF">
      <w:t xml:space="preserve"> </w:t>
    </w:r>
    <w:fldSimple w:instr=" STYLEREF &quot;Document number&quot; \* MERGEFORMAT ">
      <w:r w:rsidRPr="000870E9">
        <w:rPr>
          <w:bCs/>
        </w:rPr>
        <w:t>Gnnnn</w:t>
      </w:r>
    </w:fldSimple>
    <w:r w:rsidRPr="00C907DF">
      <w:t xml:space="preserve"> </w:t>
    </w:r>
    <w:fldSimple w:instr=" STYLEREF &quot;Document name&quot; \* MERGEFORMAT ">
      <w:r w:rsidRPr="000870E9">
        <w:rPr>
          <w:b w:val="0"/>
          <w:bCs/>
        </w:rPr>
        <w:t>Guideline title</w:t>
      </w:r>
    </w:fldSimple>
  </w:p>
  <w:p w14:paraId="6122B812" w14:textId="77777777" w:rsidR="004778BE" w:rsidRPr="00525922" w:rsidRDefault="004778BE" w:rsidP="00827301">
    <w:pPr>
      <w:pStyle w:val="Footerportrait"/>
    </w:pPr>
    <w:fldSimple w:instr=" STYLEREF &quot;Edition number&quot; \* MERGEFORMAT ">
      <w:r>
        <w:t>Edition x.x</w:t>
      </w:r>
    </w:fldSimple>
    <w:r>
      <w:t xml:space="preserve"> </w:t>
    </w:r>
    <w:fldSimple w:instr=" STYLEREF  MRN  \* MERGEFORMAT ">
      <w:r>
        <w:t>urn:mrn:iala:pub:gnnnn</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A2E8B" w14:textId="77777777" w:rsidR="004778BE" w:rsidRDefault="004778B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4778BE" w:rsidRDefault="004778B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4778BE" w:rsidRDefault="004778B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4778BE" w:rsidRDefault="004778B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4778BE" w:rsidRDefault="004778BE"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6ACEA" w14:textId="77777777" w:rsidR="004778BE" w:rsidRDefault="004778BE" w:rsidP="00525922">
    <w:r>
      <w:rPr>
        <w:noProof/>
        <w:lang w:eastAsia="en-GB"/>
      </w:rPr>
      <mc:AlternateContent>
        <mc:Choice Requires="wps">
          <w:drawing>
            <wp:anchor distT="0" distB="0" distL="114300" distR="114300" simplePos="0" relativeHeight="251653632"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DC15FB4"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A9464AD" w14:textId="77777777" w:rsidR="004778BE" w:rsidRPr="00C907DF" w:rsidRDefault="004778BE"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69E70841" w14:textId="77777777" w:rsidR="004778BE" w:rsidRPr="00525922" w:rsidRDefault="004778BE"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B53488" w14:textId="77777777" w:rsidR="00BE672F" w:rsidRDefault="00BE672F" w:rsidP="003274DB">
      <w:r>
        <w:separator/>
      </w:r>
    </w:p>
    <w:p w14:paraId="46AD3054" w14:textId="77777777" w:rsidR="00BE672F" w:rsidRDefault="00BE672F"/>
  </w:footnote>
  <w:footnote w:type="continuationSeparator" w:id="0">
    <w:p w14:paraId="658AE768" w14:textId="77777777" w:rsidR="00BE672F" w:rsidRDefault="00BE672F" w:rsidP="003274DB">
      <w:r>
        <w:continuationSeparator/>
      </w:r>
    </w:p>
    <w:p w14:paraId="1CDC7E24" w14:textId="77777777" w:rsidR="00BE672F" w:rsidRDefault="00BE672F"/>
  </w:footnote>
  <w:footnote w:id="1">
    <w:p w14:paraId="3C3192EB" w14:textId="77777777" w:rsidR="004778BE" w:rsidRDefault="004778BE">
      <w:pPr>
        <w:pStyle w:val="FootnoteText"/>
      </w:pPr>
      <w:r>
        <w:rPr>
          <w:rStyle w:val="FootnoteReference"/>
        </w:rPr>
        <w:footnoteRef/>
      </w:r>
      <w:r>
        <w:t xml:space="preserve"> Footnotes should be used sparingly.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23BD" w14:textId="77777777" w:rsidR="004778BE" w:rsidRDefault="00AB583B">
    <w:pPr>
      <w:pStyle w:val="Header"/>
    </w:pPr>
    <w:r>
      <w:rPr>
        <w:noProof/>
      </w:rPr>
      <w:pict w14:anchorId="28637FA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42" type="#_x0000_t136" alt="" style="position:absolute;margin-left:0;margin-top:0;width:412.1pt;height:247.25pt;rotation:315;z-index:-25165721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3433B57B">
        <v:shape id="_x0000_s1041" type="#_x0000_t136" alt="" style="position:absolute;margin-left:0;margin-top:0;width:449.6pt;height:269.75pt;rotation:315;z-index:-2516561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E952E" w14:textId="27991D57" w:rsidR="004778BE" w:rsidRDefault="00AB583B" w:rsidP="007E1777">
    <w:pPr>
      <w:pStyle w:val="Header"/>
      <w:jc w:val="right"/>
    </w:pPr>
    <w:r>
      <w:rPr>
        <w:noProof/>
      </w:rPr>
      <w:pict w14:anchorId="3E38C5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40" type="#_x0000_t136" alt="" style="position:absolute;left:0;text-align:left;margin-left:0;margin-top:0;width:412.1pt;height:247.25pt;rotation:315;z-index:-25165516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sidRPr="00442889">
      <w:rPr>
        <w:noProof/>
        <w:lang w:eastAsia="en-GB"/>
      </w:rPr>
      <w:drawing>
        <wp:anchor distT="0" distB="0" distL="114300" distR="114300" simplePos="0" relativeHeight="251644416" behindDoc="1" locked="0" layoutInCell="1" allowOverlap="1" wp14:anchorId="7D1FD137" wp14:editId="48AA232A">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4778BE">
      <w:t>ENG19-3.1.1.</w:t>
    </w:r>
    <w:r>
      <w:t>2.1</w:t>
    </w:r>
  </w:p>
  <w:p w14:paraId="5F3DB5BD" w14:textId="77777777" w:rsidR="004778BE" w:rsidRDefault="004778BE" w:rsidP="00A87080">
    <w:pPr>
      <w:pStyle w:val="Header"/>
    </w:pPr>
  </w:p>
  <w:p w14:paraId="5D71FE0F" w14:textId="77777777" w:rsidR="004778BE" w:rsidRDefault="004778BE" w:rsidP="00A87080">
    <w:pPr>
      <w:pStyle w:val="Header"/>
    </w:pPr>
  </w:p>
  <w:p w14:paraId="792C5C96" w14:textId="77777777" w:rsidR="004778BE" w:rsidRDefault="004778BE" w:rsidP="008747E0">
    <w:pPr>
      <w:pStyle w:val="Header"/>
    </w:pPr>
  </w:p>
  <w:p w14:paraId="35E8F036" w14:textId="77777777" w:rsidR="004778BE" w:rsidRDefault="004778BE" w:rsidP="008747E0">
    <w:pPr>
      <w:pStyle w:val="Header"/>
    </w:pPr>
  </w:p>
  <w:p w14:paraId="44541C10" w14:textId="77777777" w:rsidR="004778BE" w:rsidRDefault="004778BE" w:rsidP="008747E0">
    <w:pPr>
      <w:pStyle w:val="Header"/>
    </w:pPr>
    <w:r>
      <w:rPr>
        <w:noProof/>
        <w:lang w:eastAsia="en-GB"/>
      </w:rPr>
      <w:drawing>
        <wp:anchor distT="0" distB="0" distL="114300" distR="114300" simplePos="0" relativeHeight="251643392"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4778BE" w:rsidRDefault="004778BE" w:rsidP="008747E0">
    <w:pPr>
      <w:pStyle w:val="Header"/>
    </w:pPr>
  </w:p>
  <w:p w14:paraId="54136A9C" w14:textId="77777777" w:rsidR="004778BE" w:rsidRPr="00ED2A8D" w:rsidRDefault="004778BE" w:rsidP="00A87080">
    <w:pPr>
      <w:pStyle w:val="Header"/>
    </w:pPr>
  </w:p>
  <w:p w14:paraId="07EDBC4A" w14:textId="77777777" w:rsidR="004778BE" w:rsidRPr="00ED2A8D" w:rsidRDefault="004778B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08B4B" w14:textId="77777777" w:rsidR="004778BE" w:rsidRDefault="00AB583B">
    <w:pPr>
      <w:pStyle w:val="Header"/>
    </w:pPr>
    <w:r>
      <w:rPr>
        <w:noProof/>
      </w:rPr>
      <w:pict w14:anchorId="273AD70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39" type="#_x0000_t136" alt="" style="position:absolute;margin-left:0;margin-top:0;width:412.1pt;height:247.25pt;rotation:315;z-index:-2516541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505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4778BE" w:rsidRDefault="004778BE">
    <w:pPr>
      <w:pStyle w:val="Header"/>
    </w:pPr>
  </w:p>
  <w:p w14:paraId="001126A5" w14:textId="77777777" w:rsidR="004778BE" w:rsidRDefault="004778B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3E97" w14:textId="77777777" w:rsidR="004778BE" w:rsidRDefault="00AB583B">
    <w:pPr>
      <w:pStyle w:val="Header"/>
    </w:pPr>
    <w:r>
      <w:rPr>
        <w:noProof/>
      </w:rPr>
      <w:pict w14:anchorId="65C579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38" type="#_x0000_t136" alt="" style="position:absolute;margin-left:0;margin-top:0;width:412.1pt;height:247.25pt;rotation:315;z-index:-2516531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4EAAEDE6">
        <v:shape id="_x0000_s1037" type="#_x0000_t136" alt="" style="position:absolute;margin-left:0;margin-top:0;width:449.6pt;height:269.75pt;rotation:315;z-index:-2516520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BB94E" w14:textId="77777777" w:rsidR="004778BE" w:rsidRPr="00ED2A8D" w:rsidRDefault="00AB583B" w:rsidP="0010529E">
    <w:pPr>
      <w:pStyle w:val="Header"/>
      <w:tabs>
        <w:tab w:val="right" w:pos="10205"/>
      </w:tabs>
    </w:pPr>
    <w:r>
      <w:rPr>
        <w:noProof/>
      </w:rPr>
      <w:pict w14:anchorId="7CEC6D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36" type="#_x0000_t136" alt="" style="position:absolute;margin-left:0;margin-top:0;width:412.1pt;height:247.25pt;rotation:315;z-index:-25165107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46464"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72533022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4778BE">
      <w:tab/>
    </w:r>
  </w:p>
  <w:p w14:paraId="43A0E47D" w14:textId="77777777" w:rsidR="004778BE" w:rsidRPr="00ED2A8D" w:rsidRDefault="004778BE" w:rsidP="008747E0">
    <w:pPr>
      <w:pStyle w:val="Header"/>
    </w:pPr>
  </w:p>
  <w:p w14:paraId="0E6A72B2" w14:textId="77777777" w:rsidR="004778BE" w:rsidRDefault="004778BE" w:rsidP="008747E0">
    <w:pPr>
      <w:pStyle w:val="Header"/>
    </w:pPr>
  </w:p>
  <w:p w14:paraId="24BEBDA1" w14:textId="77777777" w:rsidR="004778BE" w:rsidRDefault="004778BE" w:rsidP="008747E0">
    <w:pPr>
      <w:pStyle w:val="Header"/>
    </w:pPr>
  </w:p>
  <w:p w14:paraId="447D8E59" w14:textId="77777777" w:rsidR="004778BE" w:rsidRDefault="004778BE" w:rsidP="008747E0">
    <w:pPr>
      <w:pStyle w:val="Header"/>
    </w:pPr>
  </w:p>
  <w:p w14:paraId="1FCAC367" w14:textId="77777777" w:rsidR="004778BE" w:rsidRPr="00441393" w:rsidRDefault="004778BE" w:rsidP="00441393">
    <w:pPr>
      <w:pStyle w:val="Contents"/>
    </w:pPr>
    <w:r>
      <w:t>DOCUMENT REVISION</w:t>
    </w:r>
  </w:p>
  <w:p w14:paraId="40B6FC71" w14:textId="77777777" w:rsidR="004778BE" w:rsidRPr="00ED2A8D" w:rsidRDefault="004778BE" w:rsidP="008747E0">
    <w:pPr>
      <w:pStyle w:val="Header"/>
    </w:pPr>
  </w:p>
  <w:p w14:paraId="46FF5377" w14:textId="77777777" w:rsidR="004778BE" w:rsidRPr="00AC33A2" w:rsidRDefault="004778B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54F94" w14:textId="77777777" w:rsidR="004778BE" w:rsidRDefault="00AB583B">
    <w:pPr>
      <w:pStyle w:val="Header"/>
    </w:pPr>
    <w:r>
      <w:rPr>
        <w:noProof/>
      </w:rPr>
      <w:pict w14:anchorId="70AAF6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35" type="#_x0000_t136" alt="" style="position:absolute;margin-left:0;margin-top:0;width:412.1pt;height:247.25pt;rotation:315;z-index:-2516500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08F4C1AD">
        <v:shape id="_x0000_s1034" type="#_x0000_t136" alt="" style="position:absolute;margin-left:0;margin-top:0;width:449.6pt;height:269.75pt;rotation:315;z-index:-2516490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E79A8" w14:textId="77777777" w:rsidR="004778BE" w:rsidRDefault="00AB583B">
    <w:pPr>
      <w:pStyle w:val="Header"/>
    </w:pPr>
    <w:r>
      <w:rPr>
        <w:noProof/>
      </w:rPr>
      <w:pict w14:anchorId="220EF5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33" type="#_x0000_t136" alt="" style="position:absolute;margin-left:0;margin-top:0;width:412.1pt;height:247.25pt;rotation:315;z-index:-2516480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1B8D9BD5">
        <v:shape id="_x0000_s1032" type="#_x0000_t136" alt="" style="position:absolute;margin-left:0;margin-top:0;width:449.6pt;height:269.75pt;rotation:315;z-index:-2516469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ED3C" w14:textId="77777777" w:rsidR="004778BE" w:rsidRPr="00ED2A8D" w:rsidRDefault="00AB583B" w:rsidP="008747E0">
    <w:pPr>
      <w:pStyle w:val="Header"/>
    </w:pPr>
    <w:r>
      <w:rPr>
        <w:noProof/>
      </w:rPr>
      <w:pict w14:anchorId="4F37D8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alt="" style="position:absolute;margin-left:0;margin-top:0;width:449.6pt;height:269.75pt;rotation:315;z-index:-2516459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42368"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89270757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4778BE" w:rsidRPr="00ED2A8D" w:rsidRDefault="004778BE" w:rsidP="008747E0">
    <w:pPr>
      <w:pStyle w:val="Header"/>
    </w:pPr>
  </w:p>
  <w:p w14:paraId="01929C87" w14:textId="77777777" w:rsidR="004778BE" w:rsidRDefault="004778BE" w:rsidP="008747E0">
    <w:pPr>
      <w:pStyle w:val="Header"/>
    </w:pPr>
  </w:p>
  <w:p w14:paraId="708B9053" w14:textId="77777777" w:rsidR="004778BE" w:rsidRDefault="004778BE" w:rsidP="008747E0">
    <w:pPr>
      <w:pStyle w:val="Header"/>
    </w:pPr>
  </w:p>
  <w:p w14:paraId="352CC394" w14:textId="77777777" w:rsidR="004778BE" w:rsidRDefault="004778BE" w:rsidP="008747E0">
    <w:pPr>
      <w:pStyle w:val="Header"/>
    </w:pPr>
  </w:p>
  <w:p w14:paraId="1157DAB6" w14:textId="77777777" w:rsidR="004778BE" w:rsidRPr="00441393" w:rsidRDefault="004778BE" w:rsidP="00441393">
    <w:pPr>
      <w:pStyle w:val="Contents"/>
    </w:pPr>
    <w:r>
      <w:t>CONTENTS</w:t>
    </w:r>
  </w:p>
  <w:p w14:paraId="726E38B4" w14:textId="77777777" w:rsidR="004778BE" w:rsidRDefault="004778BE" w:rsidP="0078486B">
    <w:pPr>
      <w:pStyle w:val="Header"/>
      <w:spacing w:line="140" w:lineRule="exact"/>
    </w:pPr>
  </w:p>
  <w:p w14:paraId="09824143" w14:textId="77777777" w:rsidR="004778BE" w:rsidRPr="00AC33A2" w:rsidRDefault="004778B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888EC" w14:textId="77777777" w:rsidR="004778BE" w:rsidRPr="00ED2A8D" w:rsidRDefault="00AB583B" w:rsidP="00C716E5">
    <w:pPr>
      <w:pStyle w:val="Header"/>
    </w:pPr>
    <w:r>
      <w:rPr>
        <w:noProof/>
      </w:rPr>
      <w:pict w14:anchorId="40DE55C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30" type="#_x0000_t136" alt="" style="position:absolute;margin-left:0;margin-top:0;width:412.1pt;height:247.25pt;rotation:315;z-index:-2516449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48512"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59528949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4778BE" w:rsidRPr="00ED2A8D" w:rsidRDefault="004778BE" w:rsidP="00C716E5">
    <w:pPr>
      <w:pStyle w:val="Header"/>
    </w:pPr>
  </w:p>
  <w:p w14:paraId="6FE1FDA0" w14:textId="77777777" w:rsidR="004778BE" w:rsidRDefault="004778BE" w:rsidP="00C716E5">
    <w:pPr>
      <w:pStyle w:val="Header"/>
    </w:pPr>
  </w:p>
  <w:p w14:paraId="4BCBDC5C" w14:textId="77777777" w:rsidR="004778BE" w:rsidRDefault="004778BE" w:rsidP="00C716E5">
    <w:pPr>
      <w:pStyle w:val="Header"/>
    </w:pPr>
  </w:p>
  <w:p w14:paraId="66D18B5D" w14:textId="77777777" w:rsidR="004778BE" w:rsidRDefault="004778BE" w:rsidP="00C716E5">
    <w:pPr>
      <w:pStyle w:val="Header"/>
    </w:pPr>
  </w:p>
  <w:p w14:paraId="0FDC55BD" w14:textId="77777777" w:rsidR="004778BE" w:rsidRPr="00441393" w:rsidRDefault="004778BE" w:rsidP="00C716E5">
    <w:pPr>
      <w:pStyle w:val="Contents"/>
    </w:pPr>
    <w:r>
      <w:t>CONTENTS</w:t>
    </w:r>
  </w:p>
  <w:p w14:paraId="12D1FD2B" w14:textId="77777777" w:rsidR="004778BE" w:rsidRPr="00ED2A8D" w:rsidRDefault="004778BE" w:rsidP="00C716E5">
    <w:pPr>
      <w:pStyle w:val="Header"/>
    </w:pPr>
  </w:p>
  <w:p w14:paraId="1CEA155E" w14:textId="77777777" w:rsidR="004778BE" w:rsidRPr="00AC33A2" w:rsidRDefault="004778BE" w:rsidP="00C716E5">
    <w:pPr>
      <w:pStyle w:val="Header"/>
      <w:spacing w:line="140" w:lineRule="exact"/>
    </w:pPr>
  </w:p>
  <w:p w14:paraId="5B427A35" w14:textId="77777777" w:rsidR="004778BE" w:rsidRDefault="004778BE">
    <w:pPr>
      <w:pStyle w:val="Header"/>
    </w:pPr>
    <w:r>
      <w:rPr>
        <w:noProof/>
        <w:lang w:eastAsia="en-GB"/>
      </w:rPr>
      <w:drawing>
        <wp:anchor distT="0" distB="0" distL="114300" distR="114300" simplePos="0" relativeHeight="251645440"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2576965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D91FF" w14:textId="77777777" w:rsidR="004778BE" w:rsidRDefault="00AB583B">
    <w:pPr>
      <w:pStyle w:val="Header"/>
    </w:pPr>
    <w:r>
      <w:rPr>
        <w:noProof/>
      </w:rPr>
      <w:pict w14:anchorId="738CC4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29" type="#_x0000_t136" alt="" style="position:absolute;margin-left:0;margin-top:0;width:412.1pt;height:247.25pt;rotation:315;z-index:-2516439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5C9AE6D2">
        <v:shape id="_x0000_s1028" type="#_x0000_t136" alt="" style="position:absolute;margin-left:0;margin-top:0;width:449.6pt;height:269.75pt;rotation:315;z-index:-2516428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18900" w14:textId="77777777" w:rsidR="004778BE" w:rsidRPr="00667792" w:rsidRDefault="00AB583B" w:rsidP="00667792">
    <w:pPr>
      <w:pStyle w:val="Header"/>
    </w:pPr>
    <w:r>
      <w:rPr>
        <w:noProof/>
      </w:rPr>
      <w:pict w14:anchorId="0488A6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27" type="#_x0000_t136" alt="" style="position:absolute;margin-left:0;margin-top:0;width:412.1pt;height:247.25pt;rotation:315;z-index:-25164185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54656"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4778BE" w:rsidRPr="00DF47E2" w:rsidRDefault="004778BE"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177244" w14:textId="77777777" w:rsidR="004778BE" w:rsidRDefault="00AB583B">
    <w:pPr>
      <w:pStyle w:val="Header"/>
    </w:pPr>
    <w:r>
      <w:rPr>
        <w:noProof/>
      </w:rPr>
      <w:pict w14:anchorId="6E5E56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26" type="#_x0000_t136" alt="" style="position:absolute;margin-left:0;margin-top:0;width:412.1pt;height:247.25pt;rotation:315;z-index:-2516408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7D162F9D">
        <v:shape id="_x0000_s1025" type="#_x0000_t136" alt="" style="position:absolute;margin-left:0;margin-top:0;width:449.6pt;height:269.75pt;rotation:315;z-index:-25163980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52608"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4778BE" w:rsidRDefault="004778BE">
    <w:pPr>
      <w:pStyle w:val="Header"/>
    </w:pPr>
  </w:p>
  <w:p w14:paraId="1BEDFCEC" w14:textId="77777777" w:rsidR="004778BE" w:rsidRDefault="004778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2CF7B77"/>
    <w:multiLevelType w:val="hybridMultilevel"/>
    <w:tmpl w:val="CABADD0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 w15:restartNumberingAfterBreak="0">
    <w:nsid w:val="06A93538"/>
    <w:multiLevelType w:val="multilevel"/>
    <w:tmpl w:val="CFAEBBA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15:restartNumberingAfterBreak="0">
    <w:nsid w:val="088F78AC"/>
    <w:multiLevelType w:val="hybridMultilevel"/>
    <w:tmpl w:val="631ED164"/>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 w15:restartNumberingAfterBreak="0">
    <w:nsid w:val="098F705B"/>
    <w:multiLevelType w:val="hybridMultilevel"/>
    <w:tmpl w:val="43E4D6C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3" w15:restartNumberingAfterBreak="0">
    <w:nsid w:val="0AB56E50"/>
    <w:multiLevelType w:val="multilevel"/>
    <w:tmpl w:val="7138DA7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 w15:restartNumberingAfterBreak="0">
    <w:nsid w:val="0E0A43AE"/>
    <w:multiLevelType w:val="hybridMultilevel"/>
    <w:tmpl w:val="7EB6974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5" w15:restartNumberingAfterBreak="0">
    <w:nsid w:val="0E1C0C4F"/>
    <w:multiLevelType w:val="hybridMultilevel"/>
    <w:tmpl w:val="D48449E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6" w15:restartNumberingAfterBreak="0">
    <w:nsid w:val="0FE20914"/>
    <w:multiLevelType w:val="hybridMultilevel"/>
    <w:tmpl w:val="DF6A68B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7" w15:restartNumberingAfterBreak="0">
    <w:nsid w:val="106F3546"/>
    <w:multiLevelType w:val="hybridMultilevel"/>
    <w:tmpl w:val="15CEEB7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8"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20" w15:restartNumberingAfterBreak="0">
    <w:nsid w:val="145070E8"/>
    <w:multiLevelType w:val="multilevel"/>
    <w:tmpl w:val="7FD4674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15:restartNumberingAfterBreak="0">
    <w:nsid w:val="14972B23"/>
    <w:multiLevelType w:val="hybridMultilevel"/>
    <w:tmpl w:val="ABB8217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2" w15:restartNumberingAfterBreak="0">
    <w:nsid w:val="15D37395"/>
    <w:multiLevelType w:val="multilevel"/>
    <w:tmpl w:val="B81A308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23" w15:restartNumberingAfterBreak="0">
    <w:nsid w:val="15D83A4D"/>
    <w:multiLevelType w:val="multilevel"/>
    <w:tmpl w:val="A300A49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5" w15:restartNumberingAfterBreak="0">
    <w:nsid w:val="17D578A4"/>
    <w:multiLevelType w:val="hybridMultilevel"/>
    <w:tmpl w:val="07A8F7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6"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19E057EA"/>
    <w:multiLevelType w:val="hybridMultilevel"/>
    <w:tmpl w:val="CCAEE3E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8" w15:restartNumberingAfterBreak="0">
    <w:nsid w:val="1C89664A"/>
    <w:multiLevelType w:val="multilevel"/>
    <w:tmpl w:val="E6E2167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9" w15:restartNumberingAfterBreak="0">
    <w:nsid w:val="1D562744"/>
    <w:multiLevelType w:val="multilevel"/>
    <w:tmpl w:val="12661D3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EAA2466"/>
    <w:multiLevelType w:val="hybridMultilevel"/>
    <w:tmpl w:val="1478A5A4"/>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32" w15:restartNumberingAfterBreak="0">
    <w:nsid w:val="1F972A49"/>
    <w:multiLevelType w:val="multilevel"/>
    <w:tmpl w:val="E43A016C"/>
    <w:lvl w:ilvl="0">
      <w:start w:val="1"/>
      <w:numFmt w:val="bullet"/>
      <w:lvlText w:val=""/>
      <w:lvlJc w:val="left"/>
      <w:pPr>
        <w:tabs>
          <w:tab w:val="num" w:pos="960"/>
        </w:tabs>
        <w:ind w:left="960" w:hanging="360"/>
      </w:pPr>
      <w:rPr>
        <w:rFonts w:ascii="Symbol" w:hAnsi="Symbol" w:cs="Symbol" w:hint="default"/>
      </w:rPr>
    </w:lvl>
    <w:lvl w:ilvl="1">
      <w:start w:val="1"/>
      <w:numFmt w:val="bullet"/>
      <w:lvlText w:val="◦"/>
      <w:lvlJc w:val="left"/>
      <w:pPr>
        <w:tabs>
          <w:tab w:val="num" w:pos="1320"/>
        </w:tabs>
        <w:ind w:left="1320" w:hanging="360"/>
      </w:pPr>
      <w:rPr>
        <w:rFonts w:ascii="OpenSymbol" w:hAnsi="OpenSymbol" w:cs="OpenSymbol" w:hint="default"/>
      </w:rPr>
    </w:lvl>
    <w:lvl w:ilvl="2">
      <w:start w:val="1"/>
      <w:numFmt w:val="bullet"/>
      <w:lvlText w:val="▪"/>
      <w:lvlJc w:val="left"/>
      <w:pPr>
        <w:tabs>
          <w:tab w:val="num" w:pos="1680"/>
        </w:tabs>
        <w:ind w:left="1680" w:hanging="360"/>
      </w:pPr>
      <w:rPr>
        <w:rFonts w:ascii="OpenSymbol" w:hAnsi="OpenSymbol" w:cs="OpenSymbol" w:hint="default"/>
      </w:rPr>
    </w:lvl>
    <w:lvl w:ilvl="3">
      <w:start w:val="1"/>
      <w:numFmt w:val="bullet"/>
      <w:lvlText w:val=""/>
      <w:lvlJc w:val="left"/>
      <w:pPr>
        <w:tabs>
          <w:tab w:val="num" w:pos="2040"/>
        </w:tabs>
        <w:ind w:left="2040" w:hanging="360"/>
      </w:pPr>
      <w:rPr>
        <w:rFonts w:ascii="Symbol" w:hAnsi="Symbol" w:cs="Symbol" w:hint="default"/>
      </w:rPr>
    </w:lvl>
    <w:lvl w:ilvl="4">
      <w:start w:val="1"/>
      <w:numFmt w:val="bullet"/>
      <w:lvlText w:val="◦"/>
      <w:lvlJc w:val="left"/>
      <w:pPr>
        <w:tabs>
          <w:tab w:val="num" w:pos="2400"/>
        </w:tabs>
        <w:ind w:left="2400" w:hanging="360"/>
      </w:pPr>
      <w:rPr>
        <w:rFonts w:ascii="OpenSymbol" w:hAnsi="OpenSymbol" w:cs="OpenSymbol" w:hint="default"/>
      </w:rPr>
    </w:lvl>
    <w:lvl w:ilvl="5">
      <w:start w:val="1"/>
      <w:numFmt w:val="bullet"/>
      <w:lvlText w:val="▪"/>
      <w:lvlJc w:val="left"/>
      <w:pPr>
        <w:tabs>
          <w:tab w:val="num" w:pos="2760"/>
        </w:tabs>
        <w:ind w:left="2760" w:hanging="360"/>
      </w:pPr>
      <w:rPr>
        <w:rFonts w:ascii="OpenSymbol" w:hAnsi="OpenSymbol" w:cs="OpenSymbol" w:hint="default"/>
      </w:rPr>
    </w:lvl>
    <w:lvl w:ilvl="6">
      <w:start w:val="1"/>
      <w:numFmt w:val="bullet"/>
      <w:lvlText w:val=""/>
      <w:lvlJc w:val="left"/>
      <w:pPr>
        <w:tabs>
          <w:tab w:val="num" w:pos="3120"/>
        </w:tabs>
        <w:ind w:left="3120" w:hanging="360"/>
      </w:pPr>
      <w:rPr>
        <w:rFonts w:ascii="Symbol" w:hAnsi="Symbol" w:cs="Symbol" w:hint="default"/>
      </w:rPr>
    </w:lvl>
    <w:lvl w:ilvl="7">
      <w:start w:val="1"/>
      <w:numFmt w:val="bullet"/>
      <w:lvlText w:val="◦"/>
      <w:lvlJc w:val="left"/>
      <w:pPr>
        <w:tabs>
          <w:tab w:val="num" w:pos="3480"/>
        </w:tabs>
        <w:ind w:left="3480" w:hanging="360"/>
      </w:pPr>
      <w:rPr>
        <w:rFonts w:ascii="OpenSymbol" w:hAnsi="OpenSymbol" w:cs="OpenSymbol" w:hint="default"/>
      </w:rPr>
    </w:lvl>
    <w:lvl w:ilvl="8">
      <w:start w:val="1"/>
      <w:numFmt w:val="bullet"/>
      <w:lvlText w:val="▪"/>
      <w:lvlJc w:val="left"/>
      <w:pPr>
        <w:tabs>
          <w:tab w:val="num" w:pos="3840"/>
        </w:tabs>
        <w:ind w:left="3840" w:hanging="360"/>
      </w:pPr>
      <w:rPr>
        <w:rFonts w:ascii="OpenSymbol" w:hAnsi="OpenSymbol" w:cs="OpenSymbol" w:hint="default"/>
      </w:rPr>
    </w:lvl>
  </w:abstractNum>
  <w:abstractNum w:abstractNumId="33" w15:restartNumberingAfterBreak="0">
    <w:nsid w:val="21F155E0"/>
    <w:multiLevelType w:val="multilevel"/>
    <w:tmpl w:val="726030A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4"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9B71D9D"/>
    <w:multiLevelType w:val="multilevel"/>
    <w:tmpl w:val="9A2622F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2B632216"/>
    <w:multiLevelType w:val="multilevel"/>
    <w:tmpl w:val="9D6A980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 w15:restartNumberingAfterBreak="0">
    <w:nsid w:val="2BAC186A"/>
    <w:multiLevelType w:val="hybridMultilevel"/>
    <w:tmpl w:val="B10245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4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2D6361B0"/>
    <w:multiLevelType w:val="multilevel"/>
    <w:tmpl w:val="B49674B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 w15:restartNumberingAfterBreak="0">
    <w:nsid w:val="2FD664B0"/>
    <w:multiLevelType w:val="multilevel"/>
    <w:tmpl w:val="1C36A9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4" w15:restartNumberingAfterBreak="0">
    <w:nsid w:val="2FD706B2"/>
    <w:multiLevelType w:val="multilevel"/>
    <w:tmpl w:val="0C80E35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5" w15:restartNumberingAfterBreak="0">
    <w:nsid w:val="30A14FC2"/>
    <w:multiLevelType w:val="hybridMultilevel"/>
    <w:tmpl w:val="1FE4D7C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46" w15:restartNumberingAfterBreak="0">
    <w:nsid w:val="31DB4F70"/>
    <w:multiLevelType w:val="hybridMultilevel"/>
    <w:tmpl w:val="884EA18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47"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32DD076E"/>
    <w:multiLevelType w:val="multilevel"/>
    <w:tmpl w:val="927E5D6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9" w15:restartNumberingAfterBreak="0">
    <w:nsid w:val="3579247D"/>
    <w:multiLevelType w:val="hybridMultilevel"/>
    <w:tmpl w:val="20DCF4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0" w15:restartNumberingAfterBreak="0">
    <w:nsid w:val="357B6F21"/>
    <w:multiLevelType w:val="hybridMultilevel"/>
    <w:tmpl w:val="10BEBE6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1" w15:restartNumberingAfterBreak="0">
    <w:nsid w:val="35914729"/>
    <w:multiLevelType w:val="multilevel"/>
    <w:tmpl w:val="76E6C4D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 w15:restartNumberingAfterBreak="0">
    <w:nsid w:val="360520DB"/>
    <w:multiLevelType w:val="hybridMultilevel"/>
    <w:tmpl w:val="558AEBB4"/>
    <w:lvl w:ilvl="0" w:tplc="040C0001">
      <w:start w:val="1"/>
      <w:numFmt w:val="bullet"/>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53" w15:restartNumberingAfterBreak="0">
    <w:nsid w:val="39681C85"/>
    <w:multiLevelType w:val="hybridMultilevel"/>
    <w:tmpl w:val="9CFACFA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4" w15:restartNumberingAfterBreak="0">
    <w:nsid w:val="3B5F7E7D"/>
    <w:multiLevelType w:val="multilevel"/>
    <w:tmpl w:val="A44A4A4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 w15:restartNumberingAfterBreak="0">
    <w:nsid w:val="3B89323D"/>
    <w:multiLevelType w:val="multilevel"/>
    <w:tmpl w:val="07C0B23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6" w15:restartNumberingAfterBreak="0">
    <w:nsid w:val="3BCC3019"/>
    <w:multiLevelType w:val="multilevel"/>
    <w:tmpl w:val="E932DD6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7" w15:restartNumberingAfterBreak="0">
    <w:nsid w:val="3C1069DC"/>
    <w:multiLevelType w:val="multilevel"/>
    <w:tmpl w:val="ED46348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8" w15:restartNumberingAfterBreak="0">
    <w:nsid w:val="3D145AE0"/>
    <w:multiLevelType w:val="multilevel"/>
    <w:tmpl w:val="282680E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9" w15:restartNumberingAfterBreak="0">
    <w:nsid w:val="3D5D52B3"/>
    <w:multiLevelType w:val="multilevel"/>
    <w:tmpl w:val="E12E364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0"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3EA86AF0"/>
    <w:multiLevelType w:val="multilevel"/>
    <w:tmpl w:val="8412162C"/>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62" w15:restartNumberingAfterBreak="0">
    <w:nsid w:val="405369FD"/>
    <w:multiLevelType w:val="multilevel"/>
    <w:tmpl w:val="AA1C88A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3" w15:restartNumberingAfterBreak="0">
    <w:nsid w:val="442D4781"/>
    <w:multiLevelType w:val="hybridMultilevel"/>
    <w:tmpl w:val="A5C644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44C90A7D"/>
    <w:multiLevelType w:val="hybridMultilevel"/>
    <w:tmpl w:val="2D2C58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5" w15:restartNumberingAfterBreak="0">
    <w:nsid w:val="44DE3190"/>
    <w:multiLevelType w:val="hybridMultilevel"/>
    <w:tmpl w:val="1B7CD18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6" w15:restartNumberingAfterBreak="0">
    <w:nsid w:val="46004080"/>
    <w:multiLevelType w:val="multilevel"/>
    <w:tmpl w:val="8640ACC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7" w15:restartNumberingAfterBreak="0">
    <w:nsid w:val="48011542"/>
    <w:multiLevelType w:val="hybridMultilevel"/>
    <w:tmpl w:val="612E9E7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8" w15:restartNumberingAfterBreak="0">
    <w:nsid w:val="48885FB4"/>
    <w:multiLevelType w:val="hybridMultilevel"/>
    <w:tmpl w:val="4EE2B12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9"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71" w15:restartNumberingAfterBreak="0">
    <w:nsid w:val="49157CF8"/>
    <w:multiLevelType w:val="hybridMultilevel"/>
    <w:tmpl w:val="F498EFD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2" w15:restartNumberingAfterBreak="0">
    <w:nsid w:val="4A02694C"/>
    <w:multiLevelType w:val="hybridMultilevel"/>
    <w:tmpl w:val="AA10CDF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3" w15:restartNumberingAfterBreak="0">
    <w:nsid w:val="4B2E641E"/>
    <w:multiLevelType w:val="multilevel"/>
    <w:tmpl w:val="24205C4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4" w15:restartNumberingAfterBreak="0">
    <w:nsid w:val="4B63478B"/>
    <w:multiLevelType w:val="hybridMultilevel"/>
    <w:tmpl w:val="DB6435C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5"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15:restartNumberingAfterBreak="0">
    <w:nsid w:val="4F896E94"/>
    <w:multiLevelType w:val="hybridMultilevel"/>
    <w:tmpl w:val="0474306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7" w15:restartNumberingAfterBreak="0">
    <w:nsid w:val="4FB75BCF"/>
    <w:multiLevelType w:val="hybridMultilevel"/>
    <w:tmpl w:val="CF3CA60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8" w15:restartNumberingAfterBreak="0">
    <w:nsid w:val="54F3392C"/>
    <w:multiLevelType w:val="hybridMultilevel"/>
    <w:tmpl w:val="B6FC7BB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9" w15:restartNumberingAfterBreak="0">
    <w:nsid w:val="550E3722"/>
    <w:multiLevelType w:val="hybridMultilevel"/>
    <w:tmpl w:val="A71A24D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0" w15:restartNumberingAfterBreak="0">
    <w:nsid w:val="55607AD7"/>
    <w:multiLevelType w:val="multilevel"/>
    <w:tmpl w:val="9C388E00"/>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1" w15:restartNumberingAfterBreak="0">
    <w:nsid w:val="55834EB4"/>
    <w:multiLevelType w:val="multilevel"/>
    <w:tmpl w:val="41E4308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2" w15:restartNumberingAfterBreak="0">
    <w:nsid w:val="566515FB"/>
    <w:multiLevelType w:val="multilevel"/>
    <w:tmpl w:val="C93C8C86"/>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3" w15:restartNumberingAfterBreak="0">
    <w:nsid w:val="56C9123F"/>
    <w:multiLevelType w:val="hybridMultilevel"/>
    <w:tmpl w:val="59462AD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4" w15:restartNumberingAfterBreak="0">
    <w:nsid w:val="58B61904"/>
    <w:multiLevelType w:val="multilevel"/>
    <w:tmpl w:val="A20066F2"/>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5" w15:restartNumberingAfterBreak="0">
    <w:nsid w:val="59F9676C"/>
    <w:multiLevelType w:val="hybridMultilevel"/>
    <w:tmpl w:val="EB48DA2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6" w15:restartNumberingAfterBreak="0">
    <w:nsid w:val="5A0D6D0F"/>
    <w:multiLevelType w:val="hybridMultilevel"/>
    <w:tmpl w:val="32100F9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7" w15:restartNumberingAfterBreak="0">
    <w:nsid w:val="5ACE5A03"/>
    <w:multiLevelType w:val="multilevel"/>
    <w:tmpl w:val="B692757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8" w15:restartNumberingAfterBreak="0">
    <w:nsid w:val="5B7305F4"/>
    <w:multiLevelType w:val="hybridMultilevel"/>
    <w:tmpl w:val="2BA0EDB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9" w15:restartNumberingAfterBreak="0">
    <w:nsid w:val="5BB8654F"/>
    <w:multiLevelType w:val="multilevel"/>
    <w:tmpl w:val="A05C962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0" w15:restartNumberingAfterBreak="0">
    <w:nsid w:val="5BE81F9D"/>
    <w:multiLevelType w:val="multilevel"/>
    <w:tmpl w:val="0298EBFE"/>
    <w:lvl w:ilvl="0">
      <w:start w:val="1"/>
      <w:numFmt w:val="bullet"/>
      <w:lvlText w:val=""/>
      <w:lvlJc w:val="left"/>
      <w:pPr>
        <w:tabs>
          <w:tab w:val="num" w:pos="960"/>
        </w:tabs>
        <w:ind w:left="960" w:hanging="360"/>
      </w:pPr>
      <w:rPr>
        <w:rFonts w:ascii="Symbol" w:hAnsi="Symbol" w:cs="Symbol" w:hint="default"/>
      </w:rPr>
    </w:lvl>
    <w:lvl w:ilvl="1">
      <w:start w:val="1"/>
      <w:numFmt w:val="bullet"/>
      <w:lvlText w:val="◦"/>
      <w:lvlJc w:val="left"/>
      <w:pPr>
        <w:tabs>
          <w:tab w:val="num" w:pos="1320"/>
        </w:tabs>
        <w:ind w:left="1320" w:hanging="360"/>
      </w:pPr>
      <w:rPr>
        <w:rFonts w:ascii="OpenSymbol" w:hAnsi="OpenSymbol" w:cs="OpenSymbol" w:hint="default"/>
      </w:rPr>
    </w:lvl>
    <w:lvl w:ilvl="2">
      <w:start w:val="1"/>
      <w:numFmt w:val="bullet"/>
      <w:lvlText w:val="▪"/>
      <w:lvlJc w:val="left"/>
      <w:pPr>
        <w:tabs>
          <w:tab w:val="num" w:pos="1680"/>
        </w:tabs>
        <w:ind w:left="1680" w:hanging="360"/>
      </w:pPr>
      <w:rPr>
        <w:rFonts w:ascii="OpenSymbol" w:hAnsi="OpenSymbol" w:cs="OpenSymbol" w:hint="default"/>
      </w:rPr>
    </w:lvl>
    <w:lvl w:ilvl="3">
      <w:start w:val="1"/>
      <w:numFmt w:val="bullet"/>
      <w:lvlText w:val=""/>
      <w:lvlJc w:val="left"/>
      <w:pPr>
        <w:tabs>
          <w:tab w:val="num" w:pos="2040"/>
        </w:tabs>
        <w:ind w:left="2040" w:hanging="360"/>
      </w:pPr>
      <w:rPr>
        <w:rFonts w:ascii="Symbol" w:hAnsi="Symbol" w:cs="Symbol" w:hint="default"/>
      </w:rPr>
    </w:lvl>
    <w:lvl w:ilvl="4">
      <w:start w:val="1"/>
      <w:numFmt w:val="bullet"/>
      <w:lvlText w:val="◦"/>
      <w:lvlJc w:val="left"/>
      <w:pPr>
        <w:tabs>
          <w:tab w:val="num" w:pos="2400"/>
        </w:tabs>
        <w:ind w:left="2400" w:hanging="360"/>
      </w:pPr>
      <w:rPr>
        <w:rFonts w:ascii="OpenSymbol" w:hAnsi="OpenSymbol" w:cs="OpenSymbol" w:hint="default"/>
      </w:rPr>
    </w:lvl>
    <w:lvl w:ilvl="5">
      <w:start w:val="1"/>
      <w:numFmt w:val="bullet"/>
      <w:lvlText w:val="▪"/>
      <w:lvlJc w:val="left"/>
      <w:pPr>
        <w:tabs>
          <w:tab w:val="num" w:pos="2760"/>
        </w:tabs>
        <w:ind w:left="2760" w:hanging="360"/>
      </w:pPr>
      <w:rPr>
        <w:rFonts w:ascii="OpenSymbol" w:hAnsi="OpenSymbol" w:cs="OpenSymbol" w:hint="default"/>
      </w:rPr>
    </w:lvl>
    <w:lvl w:ilvl="6">
      <w:start w:val="1"/>
      <w:numFmt w:val="bullet"/>
      <w:lvlText w:val=""/>
      <w:lvlJc w:val="left"/>
      <w:pPr>
        <w:tabs>
          <w:tab w:val="num" w:pos="3120"/>
        </w:tabs>
        <w:ind w:left="3120" w:hanging="360"/>
      </w:pPr>
      <w:rPr>
        <w:rFonts w:ascii="Symbol" w:hAnsi="Symbol" w:cs="Symbol" w:hint="default"/>
      </w:rPr>
    </w:lvl>
    <w:lvl w:ilvl="7">
      <w:start w:val="1"/>
      <w:numFmt w:val="bullet"/>
      <w:lvlText w:val="◦"/>
      <w:lvlJc w:val="left"/>
      <w:pPr>
        <w:tabs>
          <w:tab w:val="num" w:pos="3480"/>
        </w:tabs>
        <w:ind w:left="3480" w:hanging="360"/>
      </w:pPr>
      <w:rPr>
        <w:rFonts w:ascii="OpenSymbol" w:hAnsi="OpenSymbol" w:cs="OpenSymbol" w:hint="default"/>
      </w:rPr>
    </w:lvl>
    <w:lvl w:ilvl="8">
      <w:start w:val="1"/>
      <w:numFmt w:val="bullet"/>
      <w:lvlText w:val="▪"/>
      <w:lvlJc w:val="left"/>
      <w:pPr>
        <w:tabs>
          <w:tab w:val="num" w:pos="3840"/>
        </w:tabs>
        <w:ind w:left="3840" w:hanging="360"/>
      </w:pPr>
      <w:rPr>
        <w:rFonts w:ascii="OpenSymbol" w:hAnsi="OpenSymbol" w:cs="OpenSymbol" w:hint="default"/>
      </w:rPr>
    </w:lvl>
  </w:abstractNum>
  <w:abstractNum w:abstractNumId="91" w15:restartNumberingAfterBreak="0">
    <w:nsid w:val="5D5C682C"/>
    <w:multiLevelType w:val="multilevel"/>
    <w:tmpl w:val="4C827E2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5D9430CE"/>
    <w:multiLevelType w:val="hybridMultilevel"/>
    <w:tmpl w:val="36ACC61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3"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15:restartNumberingAfterBreak="0">
    <w:nsid w:val="5F8D63A7"/>
    <w:multiLevelType w:val="multilevel"/>
    <w:tmpl w:val="7D14F2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5" w15:restartNumberingAfterBreak="0">
    <w:nsid w:val="60445494"/>
    <w:multiLevelType w:val="hybridMultilevel"/>
    <w:tmpl w:val="0868C37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6" w15:restartNumberingAfterBreak="0">
    <w:nsid w:val="607C33D9"/>
    <w:multiLevelType w:val="multilevel"/>
    <w:tmpl w:val="7ACA26E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7" w15:restartNumberingAfterBreak="0">
    <w:nsid w:val="61141113"/>
    <w:multiLevelType w:val="multilevel"/>
    <w:tmpl w:val="5CC2E9AA"/>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98" w15:restartNumberingAfterBreak="0">
    <w:nsid w:val="63976CCF"/>
    <w:multiLevelType w:val="hybridMultilevel"/>
    <w:tmpl w:val="34342090"/>
    <w:lvl w:ilvl="0" w:tplc="08090001">
      <w:start w:val="1"/>
      <w:numFmt w:val="bullet"/>
      <w:lvlText w:val=""/>
      <w:lvlJc w:val="left"/>
      <w:pPr>
        <w:ind w:left="833" w:hanging="360"/>
      </w:pPr>
      <w:rPr>
        <w:rFonts w:ascii="Symbol" w:hAnsi="Symbol" w:hint="default"/>
      </w:rPr>
    </w:lvl>
    <w:lvl w:ilvl="1" w:tplc="08090003">
      <w:start w:val="1"/>
      <w:numFmt w:val="bullet"/>
      <w:lvlText w:val="o"/>
      <w:lvlJc w:val="left"/>
      <w:pPr>
        <w:ind w:left="1553" w:hanging="360"/>
      </w:pPr>
      <w:rPr>
        <w:rFonts w:ascii="Courier New" w:hAnsi="Courier New" w:cs="Courier New" w:hint="default"/>
      </w:rPr>
    </w:lvl>
    <w:lvl w:ilvl="2" w:tplc="08090005">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9" w15:restartNumberingAfterBreak="0">
    <w:nsid w:val="63E62D22"/>
    <w:multiLevelType w:val="multilevel"/>
    <w:tmpl w:val="7A06C4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0" w15:restartNumberingAfterBreak="0">
    <w:nsid w:val="64071C37"/>
    <w:multiLevelType w:val="hybridMultilevel"/>
    <w:tmpl w:val="5E069D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1" w15:restartNumberingAfterBreak="0">
    <w:nsid w:val="65A549D0"/>
    <w:multiLevelType w:val="hybridMultilevel"/>
    <w:tmpl w:val="E29E455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2" w15:restartNumberingAfterBreak="0">
    <w:nsid w:val="65BA5D98"/>
    <w:multiLevelType w:val="multilevel"/>
    <w:tmpl w:val="BAD40F6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3" w15:restartNumberingAfterBreak="0">
    <w:nsid w:val="66EC35B8"/>
    <w:multiLevelType w:val="multilevel"/>
    <w:tmpl w:val="494C4D8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4"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5" w15:restartNumberingAfterBreak="0">
    <w:nsid w:val="68235CC0"/>
    <w:multiLevelType w:val="multilevel"/>
    <w:tmpl w:val="FDC87DC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6" w15:restartNumberingAfterBreak="0">
    <w:nsid w:val="6B6F3E75"/>
    <w:multiLevelType w:val="multilevel"/>
    <w:tmpl w:val="BFFCC49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07" w15:restartNumberingAfterBreak="0">
    <w:nsid w:val="6B875968"/>
    <w:multiLevelType w:val="hybridMultilevel"/>
    <w:tmpl w:val="8662C3A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8" w15:restartNumberingAfterBreak="0">
    <w:nsid w:val="6C793074"/>
    <w:multiLevelType w:val="hybridMultilevel"/>
    <w:tmpl w:val="34981F2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9" w15:restartNumberingAfterBreak="0">
    <w:nsid w:val="6C8B5058"/>
    <w:multiLevelType w:val="hybridMultilevel"/>
    <w:tmpl w:val="2374812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0"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111" w15:restartNumberingAfterBreak="0">
    <w:nsid w:val="6D2B561D"/>
    <w:multiLevelType w:val="multilevel"/>
    <w:tmpl w:val="BDC6CEA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2" w15:restartNumberingAfterBreak="0">
    <w:nsid w:val="6E230698"/>
    <w:multiLevelType w:val="multilevel"/>
    <w:tmpl w:val="4F0608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3" w15:restartNumberingAfterBreak="0">
    <w:nsid w:val="6E9D510E"/>
    <w:multiLevelType w:val="hybridMultilevel"/>
    <w:tmpl w:val="8B70B1B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4" w15:restartNumberingAfterBreak="0">
    <w:nsid w:val="6F6B34F1"/>
    <w:multiLevelType w:val="hybridMultilevel"/>
    <w:tmpl w:val="9014EB1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5" w15:restartNumberingAfterBreak="0">
    <w:nsid w:val="718C5292"/>
    <w:multiLevelType w:val="hybridMultilevel"/>
    <w:tmpl w:val="A39059EE"/>
    <w:lvl w:ilvl="0" w:tplc="040C0001">
      <w:start w:val="1"/>
      <w:numFmt w:val="bullet"/>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16" w15:restartNumberingAfterBreak="0">
    <w:nsid w:val="72591EC5"/>
    <w:multiLevelType w:val="hybridMultilevel"/>
    <w:tmpl w:val="2230CE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7" w15:restartNumberingAfterBreak="0">
    <w:nsid w:val="754C3B2D"/>
    <w:multiLevelType w:val="multilevel"/>
    <w:tmpl w:val="EBEAF68E"/>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18"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77195381"/>
    <w:multiLevelType w:val="hybridMultilevel"/>
    <w:tmpl w:val="898E95B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0" w15:restartNumberingAfterBreak="0">
    <w:nsid w:val="77A008E2"/>
    <w:multiLevelType w:val="multilevel"/>
    <w:tmpl w:val="2102B95C"/>
    <w:styleLink w:val="Outline"/>
    <w:lvl w:ilvl="0">
      <w:start w:val="1"/>
      <w:numFmt w:val="decimal"/>
      <w:lvlText w:val="%1 "/>
      <w:lvlJc w:val="left"/>
    </w:lvl>
    <w:lvl w:ilvl="1">
      <w:start w:val="1"/>
      <w:numFmt w:val="decimal"/>
      <w:lvlText w:val="%1.%2 "/>
      <w:lvlJc w:val="left"/>
    </w:lvl>
    <w:lvl w:ilvl="2">
      <w:start w:val="1"/>
      <w:numFmt w:val="decimal"/>
      <w:lvlText w:val="%1.%2.%3 "/>
      <w:lvlJc w:val="left"/>
    </w:lvl>
    <w:lvl w:ilvl="3">
      <w:start w:val="1"/>
      <w:numFmt w:val="decimal"/>
      <w:lvlText w:val="%1.%2.%3.%4 "/>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2" w15:restartNumberingAfterBreak="0">
    <w:nsid w:val="79270D66"/>
    <w:multiLevelType w:val="hybridMultilevel"/>
    <w:tmpl w:val="7F402CB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3" w15:restartNumberingAfterBreak="0">
    <w:nsid w:val="797267F0"/>
    <w:multiLevelType w:val="multilevel"/>
    <w:tmpl w:val="72A6CE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4" w15:restartNumberingAfterBreak="0">
    <w:nsid w:val="79DE0701"/>
    <w:multiLevelType w:val="hybridMultilevel"/>
    <w:tmpl w:val="AAFE821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5" w15:restartNumberingAfterBreak="0">
    <w:nsid w:val="7AE7467A"/>
    <w:multiLevelType w:val="multilevel"/>
    <w:tmpl w:val="00D64C5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7" w15:restartNumberingAfterBreak="0">
    <w:nsid w:val="7C2B5B64"/>
    <w:multiLevelType w:val="multilevel"/>
    <w:tmpl w:val="8676C7E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8" w15:restartNumberingAfterBreak="0">
    <w:nsid w:val="7C830D57"/>
    <w:multiLevelType w:val="multilevel"/>
    <w:tmpl w:val="D49884D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843473082">
    <w:abstractNumId w:val="69"/>
  </w:num>
  <w:num w:numId="2" w16cid:durableId="1395392840">
    <w:abstractNumId w:val="126"/>
  </w:num>
  <w:num w:numId="3" w16cid:durableId="2007248713">
    <w:abstractNumId w:val="19"/>
  </w:num>
  <w:num w:numId="4" w16cid:durableId="1461221316">
    <w:abstractNumId w:val="36"/>
  </w:num>
  <w:num w:numId="5" w16cid:durableId="1547720312">
    <w:abstractNumId w:val="24"/>
  </w:num>
  <w:num w:numId="6" w16cid:durableId="2138794962">
    <w:abstractNumId w:val="35"/>
  </w:num>
  <w:num w:numId="7" w16cid:durableId="169562123">
    <w:abstractNumId w:val="60"/>
  </w:num>
  <w:num w:numId="8" w16cid:durableId="826360919">
    <w:abstractNumId w:val="18"/>
  </w:num>
  <w:num w:numId="9" w16cid:durableId="1964383061">
    <w:abstractNumId w:val="34"/>
  </w:num>
  <w:num w:numId="10" w16cid:durableId="1313682762">
    <w:abstractNumId w:val="7"/>
  </w:num>
  <w:num w:numId="11" w16cid:durableId="890848771">
    <w:abstractNumId w:val="104"/>
  </w:num>
  <w:num w:numId="12" w16cid:durableId="2130707462">
    <w:abstractNumId w:val="118"/>
  </w:num>
  <w:num w:numId="13" w16cid:durableId="1201939468">
    <w:abstractNumId w:val="26"/>
  </w:num>
  <w:num w:numId="14" w16cid:durableId="1023362770">
    <w:abstractNumId w:val="121"/>
  </w:num>
  <w:num w:numId="15" w16cid:durableId="101193234">
    <w:abstractNumId w:val="30"/>
  </w:num>
  <w:num w:numId="16" w16cid:durableId="926155427">
    <w:abstractNumId w:val="93"/>
  </w:num>
  <w:num w:numId="17" w16cid:durableId="1130782657">
    <w:abstractNumId w:val="47"/>
  </w:num>
  <w:num w:numId="18" w16cid:durableId="1827088617">
    <w:abstractNumId w:val="8"/>
  </w:num>
  <w:num w:numId="19" w16cid:durableId="2062047564">
    <w:abstractNumId w:val="2"/>
  </w:num>
  <w:num w:numId="20" w16cid:durableId="329987186">
    <w:abstractNumId w:val="6"/>
  </w:num>
  <w:num w:numId="21" w16cid:durableId="1854149957">
    <w:abstractNumId w:val="5"/>
  </w:num>
  <w:num w:numId="22" w16cid:durableId="750547299">
    <w:abstractNumId w:val="4"/>
  </w:num>
  <w:num w:numId="23" w16cid:durableId="29231920">
    <w:abstractNumId w:val="3"/>
  </w:num>
  <w:num w:numId="24" w16cid:durableId="1060127976">
    <w:abstractNumId w:val="1"/>
  </w:num>
  <w:num w:numId="25" w16cid:durableId="1900940284">
    <w:abstractNumId w:val="0"/>
  </w:num>
  <w:num w:numId="26" w16cid:durableId="205486530">
    <w:abstractNumId w:val="104"/>
  </w:num>
  <w:num w:numId="27" w16cid:durableId="213664833">
    <w:abstractNumId w:val="75"/>
  </w:num>
  <w:num w:numId="28" w16cid:durableId="838616396">
    <w:abstractNumId w:val="69"/>
  </w:num>
  <w:num w:numId="29" w16cid:durableId="2128814818">
    <w:abstractNumId w:val="126"/>
  </w:num>
  <w:num w:numId="30" w16cid:durableId="1494252485">
    <w:abstractNumId w:val="118"/>
  </w:num>
  <w:num w:numId="31" w16cid:durableId="297534656">
    <w:abstractNumId w:val="121"/>
  </w:num>
  <w:num w:numId="32" w16cid:durableId="1503351992">
    <w:abstractNumId w:val="110"/>
  </w:num>
  <w:num w:numId="33" w16cid:durableId="204872879">
    <w:abstractNumId w:val="110"/>
  </w:num>
  <w:num w:numId="34" w16cid:durableId="1872255233">
    <w:abstractNumId w:val="104"/>
  </w:num>
  <w:num w:numId="35" w16cid:durableId="1493064561">
    <w:abstractNumId w:val="104"/>
  </w:num>
  <w:num w:numId="36" w16cid:durableId="1058632114">
    <w:abstractNumId w:val="104"/>
  </w:num>
  <w:num w:numId="37" w16cid:durableId="762724736">
    <w:abstractNumId w:val="104"/>
  </w:num>
  <w:num w:numId="38" w16cid:durableId="1168399048">
    <w:abstractNumId w:val="104"/>
  </w:num>
  <w:num w:numId="39" w16cid:durableId="1764759541">
    <w:abstractNumId w:val="41"/>
  </w:num>
  <w:num w:numId="40" w16cid:durableId="19045954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05198771">
    <w:abstractNumId w:val="38"/>
  </w:num>
  <w:num w:numId="42" w16cid:durableId="182380990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8757818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986126254">
    <w:abstractNumId w:val="70"/>
  </w:num>
  <w:num w:numId="45" w16cid:durableId="1138105259">
    <w:abstractNumId w:val="26"/>
  </w:num>
  <w:num w:numId="46" w16cid:durableId="98300297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42180484">
    <w:abstractNumId w:val="26"/>
  </w:num>
  <w:num w:numId="48" w16cid:durableId="591282639">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440414946">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22505616">
    <w:abstractNumId w:val="26"/>
  </w:num>
  <w:num w:numId="51" w16cid:durableId="1119682921">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377170550">
    <w:abstractNumId w:val="26"/>
  </w:num>
  <w:num w:numId="53" w16cid:durableId="1565988082">
    <w:abstractNumId w:val="26"/>
  </w:num>
  <w:num w:numId="54" w16cid:durableId="165167949">
    <w:abstractNumId w:val="26"/>
  </w:num>
  <w:num w:numId="55" w16cid:durableId="316152679">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751077111">
    <w:abstractNumId w:val="26"/>
  </w:num>
  <w:num w:numId="57" w16cid:durableId="151259673">
    <w:abstractNumId w:val="120"/>
  </w:num>
  <w:num w:numId="58" w16cid:durableId="1993286948">
    <w:abstractNumId w:val="26"/>
  </w:num>
  <w:num w:numId="59" w16cid:durableId="1279409831">
    <w:abstractNumId w:val="26"/>
  </w:num>
  <w:num w:numId="60" w16cid:durableId="1808157492">
    <w:abstractNumId w:val="26"/>
  </w:num>
  <w:num w:numId="61" w16cid:durableId="1950430929">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250652827">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381830429">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403479588">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256211201">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37088152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52609161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550217876">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959530726">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214665712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468354101">
    <w:abstractNumId w:val="121"/>
  </w:num>
  <w:num w:numId="72" w16cid:durableId="762997305">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454786396">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825466346">
    <w:abstractNumId w:val="66"/>
  </w:num>
  <w:num w:numId="75" w16cid:durableId="1733890725">
    <w:abstractNumId w:val="32"/>
  </w:num>
  <w:num w:numId="76" w16cid:durableId="1082606655">
    <w:abstractNumId w:val="48"/>
  </w:num>
  <w:num w:numId="77" w16cid:durableId="1854876447">
    <w:abstractNumId w:val="94"/>
  </w:num>
  <w:num w:numId="78" w16cid:durableId="170073264">
    <w:abstractNumId w:val="105"/>
  </w:num>
  <w:num w:numId="79" w16cid:durableId="349916810">
    <w:abstractNumId w:val="44"/>
  </w:num>
  <w:num w:numId="80" w16cid:durableId="1796824746">
    <w:abstractNumId w:val="102"/>
  </w:num>
  <w:num w:numId="81" w16cid:durableId="564532400">
    <w:abstractNumId w:val="59"/>
  </w:num>
  <w:num w:numId="82" w16cid:durableId="960577318">
    <w:abstractNumId w:val="51"/>
  </w:num>
  <w:num w:numId="83" w16cid:durableId="25640177">
    <w:abstractNumId w:val="62"/>
  </w:num>
  <w:num w:numId="84" w16cid:durableId="1381049206">
    <w:abstractNumId w:val="127"/>
  </w:num>
  <w:num w:numId="85" w16cid:durableId="1961648097">
    <w:abstractNumId w:val="82"/>
  </w:num>
  <w:num w:numId="86" w16cid:durableId="1176311650">
    <w:abstractNumId w:val="128"/>
  </w:num>
  <w:num w:numId="87" w16cid:durableId="951207628">
    <w:abstractNumId w:val="123"/>
  </w:num>
  <w:num w:numId="88" w16cid:durableId="734357236">
    <w:abstractNumId w:val="56"/>
  </w:num>
  <w:num w:numId="89" w16cid:durableId="774834801">
    <w:abstractNumId w:val="23"/>
  </w:num>
  <w:num w:numId="90" w16cid:durableId="491725611">
    <w:abstractNumId w:val="20"/>
  </w:num>
  <w:num w:numId="91" w16cid:durableId="696588367">
    <w:abstractNumId w:val="81"/>
  </w:num>
  <w:num w:numId="92" w16cid:durableId="1891532746">
    <w:abstractNumId w:val="103"/>
  </w:num>
  <w:num w:numId="93" w16cid:durableId="1458142233">
    <w:abstractNumId w:val="58"/>
  </w:num>
  <w:num w:numId="94" w16cid:durableId="1520122579">
    <w:abstractNumId w:val="29"/>
  </w:num>
  <w:num w:numId="95" w16cid:durableId="1955553907">
    <w:abstractNumId w:val="28"/>
  </w:num>
  <w:num w:numId="96" w16cid:durableId="7097760">
    <w:abstractNumId w:val="99"/>
  </w:num>
  <w:num w:numId="97" w16cid:durableId="716708478">
    <w:abstractNumId w:val="96"/>
  </w:num>
  <w:num w:numId="98" w16cid:durableId="513960815">
    <w:abstractNumId w:val="89"/>
  </w:num>
  <w:num w:numId="99" w16cid:durableId="1910726821">
    <w:abstractNumId w:val="125"/>
  </w:num>
  <w:num w:numId="100" w16cid:durableId="314182296">
    <w:abstractNumId w:val="22"/>
  </w:num>
  <w:num w:numId="101" w16cid:durableId="1369141264">
    <w:abstractNumId w:val="37"/>
  </w:num>
  <w:num w:numId="102" w16cid:durableId="201216421">
    <w:abstractNumId w:val="106"/>
  </w:num>
  <w:num w:numId="103" w16cid:durableId="489951236">
    <w:abstractNumId w:val="112"/>
  </w:num>
  <w:num w:numId="104" w16cid:durableId="697239088">
    <w:abstractNumId w:val="61"/>
  </w:num>
  <w:num w:numId="105" w16cid:durableId="1010134043">
    <w:abstractNumId w:val="13"/>
  </w:num>
  <w:num w:numId="106" w16cid:durableId="1377391662">
    <w:abstractNumId w:val="80"/>
  </w:num>
  <w:num w:numId="107" w16cid:durableId="2072727687">
    <w:abstractNumId w:val="97"/>
  </w:num>
  <w:num w:numId="108" w16cid:durableId="362631730">
    <w:abstractNumId w:val="84"/>
  </w:num>
  <w:num w:numId="109" w16cid:durableId="1269433015">
    <w:abstractNumId w:val="43"/>
  </w:num>
  <w:num w:numId="110" w16cid:durableId="520822755">
    <w:abstractNumId w:val="39"/>
  </w:num>
  <w:num w:numId="111" w16cid:durableId="1728139032">
    <w:abstractNumId w:val="73"/>
  </w:num>
  <w:num w:numId="112" w16cid:durableId="1089473143">
    <w:abstractNumId w:val="55"/>
  </w:num>
  <w:num w:numId="113" w16cid:durableId="669210645">
    <w:abstractNumId w:val="10"/>
  </w:num>
  <w:num w:numId="114" w16cid:durableId="1043362925">
    <w:abstractNumId w:val="117"/>
  </w:num>
  <w:num w:numId="115" w16cid:durableId="64032956">
    <w:abstractNumId w:val="54"/>
  </w:num>
  <w:num w:numId="116" w16cid:durableId="1111779106">
    <w:abstractNumId w:val="90"/>
  </w:num>
  <w:num w:numId="117" w16cid:durableId="1132363590">
    <w:abstractNumId w:val="91"/>
  </w:num>
  <w:num w:numId="118" w16cid:durableId="1710031274">
    <w:abstractNumId w:val="33"/>
  </w:num>
  <w:num w:numId="119" w16cid:durableId="1791970101">
    <w:abstractNumId w:val="42"/>
  </w:num>
  <w:num w:numId="120" w16cid:durableId="835800648">
    <w:abstractNumId w:val="111"/>
  </w:num>
  <w:num w:numId="121" w16cid:durableId="192151955">
    <w:abstractNumId w:val="87"/>
  </w:num>
  <w:num w:numId="122" w16cid:durableId="1088770790">
    <w:abstractNumId w:val="57"/>
  </w:num>
  <w:num w:numId="123" w16cid:durableId="1831209094">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307663660">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6675400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62642087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2060586466">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589240590">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1024407245">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939945144">
    <w:abstractNumId w:val="64"/>
  </w:num>
  <w:num w:numId="131" w16cid:durableId="295062642">
    <w:abstractNumId w:val="88"/>
  </w:num>
  <w:num w:numId="132" w16cid:durableId="1809778889">
    <w:abstractNumId w:val="50"/>
  </w:num>
  <w:num w:numId="133" w16cid:durableId="1527016210">
    <w:abstractNumId w:val="83"/>
  </w:num>
  <w:num w:numId="134" w16cid:durableId="854616866">
    <w:abstractNumId w:val="109"/>
  </w:num>
  <w:num w:numId="135" w16cid:durableId="483354394">
    <w:abstractNumId w:val="27"/>
  </w:num>
  <w:num w:numId="136" w16cid:durableId="160704941">
    <w:abstractNumId w:val="9"/>
  </w:num>
  <w:num w:numId="137" w16cid:durableId="1035425105">
    <w:abstractNumId w:val="92"/>
  </w:num>
  <w:num w:numId="138" w16cid:durableId="1571962250">
    <w:abstractNumId w:val="71"/>
  </w:num>
  <w:num w:numId="139" w16cid:durableId="73741326">
    <w:abstractNumId w:val="114"/>
  </w:num>
  <w:num w:numId="140" w16cid:durableId="1199928032">
    <w:abstractNumId w:val="85"/>
  </w:num>
  <w:num w:numId="141" w16cid:durableId="1783063114">
    <w:abstractNumId w:val="17"/>
  </w:num>
  <w:num w:numId="142" w16cid:durableId="1767580376">
    <w:abstractNumId w:val="72"/>
  </w:num>
  <w:num w:numId="143" w16cid:durableId="2143763133">
    <w:abstractNumId w:val="76"/>
  </w:num>
  <w:num w:numId="144" w16cid:durableId="1102578041">
    <w:abstractNumId w:val="40"/>
  </w:num>
  <w:num w:numId="145" w16cid:durableId="1498036832">
    <w:abstractNumId w:val="79"/>
  </w:num>
  <w:num w:numId="146" w16cid:durableId="514920617">
    <w:abstractNumId w:val="119"/>
  </w:num>
  <w:num w:numId="147" w16cid:durableId="1726875329">
    <w:abstractNumId w:val="98"/>
  </w:num>
  <w:num w:numId="148" w16cid:durableId="410154610">
    <w:abstractNumId w:val="14"/>
  </w:num>
  <w:num w:numId="149" w16cid:durableId="1853956375">
    <w:abstractNumId w:val="122"/>
  </w:num>
  <w:num w:numId="150" w16cid:durableId="657343823">
    <w:abstractNumId w:val="45"/>
  </w:num>
  <w:num w:numId="151" w16cid:durableId="1206019174">
    <w:abstractNumId w:val="16"/>
  </w:num>
  <w:num w:numId="152" w16cid:durableId="1367634743">
    <w:abstractNumId w:val="12"/>
  </w:num>
  <w:num w:numId="153" w16cid:durableId="229004958">
    <w:abstractNumId w:val="46"/>
  </w:num>
  <w:num w:numId="154" w16cid:durableId="2037849996">
    <w:abstractNumId w:val="107"/>
  </w:num>
  <w:num w:numId="155" w16cid:durableId="1066029908">
    <w:abstractNumId w:val="113"/>
  </w:num>
  <w:num w:numId="156" w16cid:durableId="417482134">
    <w:abstractNumId w:val="25"/>
  </w:num>
  <w:num w:numId="157" w16cid:durableId="751585521">
    <w:abstractNumId w:val="77"/>
  </w:num>
  <w:num w:numId="158" w16cid:durableId="1287662234">
    <w:abstractNumId w:val="31"/>
  </w:num>
  <w:num w:numId="159" w16cid:durableId="1802578564">
    <w:abstractNumId w:val="11"/>
  </w:num>
  <w:num w:numId="160" w16cid:durableId="844831388">
    <w:abstractNumId w:val="108"/>
  </w:num>
  <w:num w:numId="161" w16cid:durableId="43527387">
    <w:abstractNumId w:val="95"/>
  </w:num>
  <w:num w:numId="162" w16cid:durableId="1625188997">
    <w:abstractNumId w:val="74"/>
  </w:num>
  <w:num w:numId="163" w16cid:durableId="1450973266">
    <w:abstractNumId w:val="78"/>
  </w:num>
  <w:num w:numId="164" w16cid:durableId="1302927200">
    <w:abstractNumId w:val="53"/>
  </w:num>
  <w:num w:numId="165" w16cid:durableId="1702775882">
    <w:abstractNumId w:val="49"/>
  </w:num>
  <w:num w:numId="166" w16cid:durableId="948468694">
    <w:abstractNumId w:val="65"/>
  </w:num>
  <w:num w:numId="167" w16cid:durableId="1957445837">
    <w:abstractNumId w:val="21"/>
  </w:num>
  <w:num w:numId="168" w16cid:durableId="1886092279">
    <w:abstractNumId w:val="124"/>
  </w:num>
  <w:num w:numId="169" w16cid:durableId="1653292641">
    <w:abstractNumId w:val="63"/>
  </w:num>
  <w:num w:numId="170" w16cid:durableId="965240322">
    <w:abstractNumId w:val="116"/>
  </w:num>
  <w:num w:numId="171" w16cid:durableId="1316229027">
    <w:abstractNumId w:val="86"/>
  </w:num>
  <w:num w:numId="172" w16cid:durableId="241261459">
    <w:abstractNumId w:val="67"/>
  </w:num>
  <w:num w:numId="173" w16cid:durableId="961031645">
    <w:abstractNumId w:val="15"/>
  </w:num>
  <w:num w:numId="174" w16cid:durableId="187373379">
    <w:abstractNumId w:val="100"/>
  </w:num>
  <w:num w:numId="175" w16cid:durableId="760881948">
    <w:abstractNumId w:val="101"/>
  </w:num>
  <w:num w:numId="176" w16cid:durableId="1360741690">
    <w:abstractNumId w:val="68"/>
  </w:num>
  <w:num w:numId="177" w16cid:durableId="18027712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16cid:durableId="1357392225">
    <w:abstractNumId w:val="121"/>
  </w:num>
  <w:num w:numId="179" w16cid:durableId="860584500">
    <w:abstractNumId w:val="121"/>
  </w:num>
  <w:num w:numId="180" w16cid:durableId="572469516">
    <w:abstractNumId w:val="115"/>
  </w:num>
  <w:num w:numId="181" w16cid:durableId="163520980">
    <w:abstractNumId w:val="52"/>
  </w:num>
  <w:num w:numId="182" w16cid:durableId="1975332032">
    <w:abstractNumId w:val="26"/>
  </w:num>
  <w:numIdMacAtCleanup w:val="17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eter Dobson">
    <w15:presenceInfo w15:providerId="Windows Live" w15:userId="bd26c5e0e9f890d0"/>
  </w15:person>
  <w15:person w15:author="Peter Dobson [2]">
    <w15:presenceInfo w15:providerId="AD" w15:userId="S::Peter.Dobson@trinityhouse.co.uk::09a29766-e43e-4a80-a4a9-b43a0940ee2f"/>
  </w15:person>
  <w15:person w15:author="Peter Dobson [3]">
    <w15:presenceInfo w15:providerId="AD" w15:userId="S-1-5-21-2046026355-2876191845-2165928818-1752"/>
  </w15:person>
  <w15:person w15:author="Mme Emma RIEU-STEPHAN">
    <w15:presenceInfo w15:providerId="AD" w15:userId="S-1-5-21-1400669940-2874269118-2294255063-4869"/>
  </w15:person>
  <w15:person w15:author="Peter Dobson [4]">
    <w15:presenceInfo w15:providerId="Windows Live" w15:userId="36205226_tp_dropbox"/>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02F8"/>
    <w:rsid w:val="00001616"/>
    <w:rsid w:val="00004196"/>
    <w:rsid w:val="000044AD"/>
    <w:rsid w:val="00005A8D"/>
    <w:rsid w:val="000065D1"/>
    <w:rsid w:val="00006EF6"/>
    <w:rsid w:val="00010811"/>
    <w:rsid w:val="00013BD8"/>
    <w:rsid w:val="000146B3"/>
    <w:rsid w:val="0001616D"/>
    <w:rsid w:val="00016839"/>
    <w:rsid w:val="000169B7"/>
    <w:rsid w:val="000174F9"/>
    <w:rsid w:val="000177AE"/>
    <w:rsid w:val="00020703"/>
    <w:rsid w:val="00020765"/>
    <w:rsid w:val="000215DE"/>
    <w:rsid w:val="00022157"/>
    <w:rsid w:val="0002236C"/>
    <w:rsid w:val="00022E52"/>
    <w:rsid w:val="00023AE3"/>
    <w:rsid w:val="00023AF3"/>
    <w:rsid w:val="000249C2"/>
    <w:rsid w:val="000258F6"/>
    <w:rsid w:val="00025A03"/>
    <w:rsid w:val="00025C1F"/>
    <w:rsid w:val="000263AB"/>
    <w:rsid w:val="00027B36"/>
    <w:rsid w:val="00030CFE"/>
    <w:rsid w:val="00031E41"/>
    <w:rsid w:val="00033A4C"/>
    <w:rsid w:val="0003449E"/>
    <w:rsid w:val="00035E1F"/>
    <w:rsid w:val="00036937"/>
    <w:rsid w:val="00036D03"/>
    <w:rsid w:val="000374E5"/>
    <w:rsid w:val="000379A7"/>
    <w:rsid w:val="00040A99"/>
    <w:rsid w:val="00040EB8"/>
    <w:rsid w:val="0004108B"/>
    <w:rsid w:val="000412F3"/>
    <w:rsid w:val="000418CA"/>
    <w:rsid w:val="0004255E"/>
    <w:rsid w:val="00043A79"/>
    <w:rsid w:val="00043CFF"/>
    <w:rsid w:val="000442BE"/>
    <w:rsid w:val="0004610B"/>
    <w:rsid w:val="00050EBA"/>
    <w:rsid w:val="00050F02"/>
    <w:rsid w:val="0005129B"/>
    <w:rsid w:val="00051724"/>
    <w:rsid w:val="00051AA4"/>
    <w:rsid w:val="0005317F"/>
    <w:rsid w:val="00053503"/>
    <w:rsid w:val="0005449E"/>
    <w:rsid w:val="00054C7D"/>
    <w:rsid w:val="00055938"/>
    <w:rsid w:val="00057B6D"/>
    <w:rsid w:val="0006000E"/>
    <w:rsid w:val="00061642"/>
    <w:rsid w:val="00061A7B"/>
    <w:rsid w:val="00062874"/>
    <w:rsid w:val="0006356E"/>
    <w:rsid w:val="000668C0"/>
    <w:rsid w:val="00066F9E"/>
    <w:rsid w:val="000671C2"/>
    <w:rsid w:val="00067400"/>
    <w:rsid w:val="00067FB3"/>
    <w:rsid w:val="000704F8"/>
    <w:rsid w:val="000717FA"/>
    <w:rsid w:val="00071AA2"/>
    <w:rsid w:val="00071F87"/>
    <w:rsid w:val="00073A4D"/>
    <w:rsid w:val="0007463E"/>
    <w:rsid w:val="00075D25"/>
    <w:rsid w:val="0008157F"/>
    <w:rsid w:val="0008195B"/>
    <w:rsid w:val="00081F28"/>
    <w:rsid w:val="00082C85"/>
    <w:rsid w:val="0008654C"/>
    <w:rsid w:val="000870E9"/>
    <w:rsid w:val="000904ED"/>
    <w:rsid w:val="00091158"/>
    <w:rsid w:val="00091545"/>
    <w:rsid w:val="0009165E"/>
    <w:rsid w:val="00091DFF"/>
    <w:rsid w:val="00093206"/>
    <w:rsid w:val="0009547D"/>
    <w:rsid w:val="000A17BD"/>
    <w:rsid w:val="000A27A8"/>
    <w:rsid w:val="000A2D7C"/>
    <w:rsid w:val="000A49B9"/>
    <w:rsid w:val="000A4DCC"/>
    <w:rsid w:val="000A4DF3"/>
    <w:rsid w:val="000A59C0"/>
    <w:rsid w:val="000A5C62"/>
    <w:rsid w:val="000A5F99"/>
    <w:rsid w:val="000A78A9"/>
    <w:rsid w:val="000B185A"/>
    <w:rsid w:val="000B18C5"/>
    <w:rsid w:val="000B1A90"/>
    <w:rsid w:val="000B1C0D"/>
    <w:rsid w:val="000B2153"/>
    <w:rsid w:val="000B2356"/>
    <w:rsid w:val="000B293B"/>
    <w:rsid w:val="000B342D"/>
    <w:rsid w:val="000B577B"/>
    <w:rsid w:val="000B65AB"/>
    <w:rsid w:val="000C0295"/>
    <w:rsid w:val="000C1731"/>
    <w:rsid w:val="000C2133"/>
    <w:rsid w:val="000C2857"/>
    <w:rsid w:val="000C3A0E"/>
    <w:rsid w:val="000C570B"/>
    <w:rsid w:val="000C7013"/>
    <w:rsid w:val="000C711B"/>
    <w:rsid w:val="000D0E40"/>
    <w:rsid w:val="000D1024"/>
    <w:rsid w:val="000D14CE"/>
    <w:rsid w:val="000D1D15"/>
    <w:rsid w:val="000D20AF"/>
    <w:rsid w:val="000D2431"/>
    <w:rsid w:val="000D60B5"/>
    <w:rsid w:val="000D76B7"/>
    <w:rsid w:val="000E0EC6"/>
    <w:rsid w:val="000E22F0"/>
    <w:rsid w:val="000E2F3F"/>
    <w:rsid w:val="000E34D3"/>
    <w:rsid w:val="000E3954"/>
    <w:rsid w:val="000E3E52"/>
    <w:rsid w:val="000E4F02"/>
    <w:rsid w:val="000E505B"/>
    <w:rsid w:val="000E74D7"/>
    <w:rsid w:val="000E7817"/>
    <w:rsid w:val="000F0F9F"/>
    <w:rsid w:val="000F1342"/>
    <w:rsid w:val="000F22C4"/>
    <w:rsid w:val="000F3B42"/>
    <w:rsid w:val="000F3BEB"/>
    <w:rsid w:val="000F3F43"/>
    <w:rsid w:val="000F50A8"/>
    <w:rsid w:val="000F58ED"/>
    <w:rsid w:val="000F74D3"/>
    <w:rsid w:val="00100DB1"/>
    <w:rsid w:val="0010529E"/>
    <w:rsid w:val="00107AC7"/>
    <w:rsid w:val="00107EB4"/>
    <w:rsid w:val="00112888"/>
    <w:rsid w:val="00113D5B"/>
    <w:rsid w:val="00113F8F"/>
    <w:rsid w:val="00117705"/>
    <w:rsid w:val="00120143"/>
    <w:rsid w:val="00121616"/>
    <w:rsid w:val="00121F1B"/>
    <w:rsid w:val="001236B5"/>
    <w:rsid w:val="00123859"/>
    <w:rsid w:val="0012644B"/>
    <w:rsid w:val="0012776B"/>
    <w:rsid w:val="00127A21"/>
    <w:rsid w:val="00131E1C"/>
    <w:rsid w:val="001341CE"/>
    <w:rsid w:val="00134220"/>
    <w:rsid w:val="001349DB"/>
    <w:rsid w:val="00134B86"/>
    <w:rsid w:val="00135805"/>
    <w:rsid w:val="00135AEB"/>
    <w:rsid w:val="001362B4"/>
    <w:rsid w:val="00136E58"/>
    <w:rsid w:val="00137134"/>
    <w:rsid w:val="0014060A"/>
    <w:rsid w:val="001415BD"/>
    <w:rsid w:val="00142314"/>
    <w:rsid w:val="001445F8"/>
    <w:rsid w:val="0014597C"/>
    <w:rsid w:val="001467B2"/>
    <w:rsid w:val="00147755"/>
    <w:rsid w:val="00150B18"/>
    <w:rsid w:val="00150C1C"/>
    <w:rsid w:val="00151BFE"/>
    <w:rsid w:val="00152C44"/>
    <w:rsid w:val="001535C6"/>
    <w:rsid w:val="00153D6F"/>
    <w:rsid w:val="001547F9"/>
    <w:rsid w:val="00154A0A"/>
    <w:rsid w:val="00155515"/>
    <w:rsid w:val="001563A6"/>
    <w:rsid w:val="00156C78"/>
    <w:rsid w:val="001573ED"/>
    <w:rsid w:val="00157869"/>
    <w:rsid w:val="001578AC"/>
    <w:rsid w:val="001607D8"/>
    <w:rsid w:val="00161325"/>
    <w:rsid w:val="00161401"/>
    <w:rsid w:val="0016165B"/>
    <w:rsid w:val="00161E54"/>
    <w:rsid w:val="00162612"/>
    <w:rsid w:val="00162768"/>
    <w:rsid w:val="00162D5B"/>
    <w:rsid w:val="001635F3"/>
    <w:rsid w:val="00165184"/>
    <w:rsid w:val="001677FC"/>
    <w:rsid w:val="001702EE"/>
    <w:rsid w:val="0017077A"/>
    <w:rsid w:val="00170CFD"/>
    <w:rsid w:val="00172BAA"/>
    <w:rsid w:val="00173602"/>
    <w:rsid w:val="00175F95"/>
    <w:rsid w:val="00176385"/>
    <w:rsid w:val="00176BB8"/>
    <w:rsid w:val="00177769"/>
    <w:rsid w:val="00177E30"/>
    <w:rsid w:val="0018056C"/>
    <w:rsid w:val="00181EDA"/>
    <w:rsid w:val="00182108"/>
    <w:rsid w:val="0018248D"/>
    <w:rsid w:val="00182B9C"/>
    <w:rsid w:val="00184427"/>
    <w:rsid w:val="00185168"/>
    <w:rsid w:val="00186F15"/>
    <w:rsid w:val="00186FED"/>
    <w:rsid w:val="001870E8"/>
    <w:rsid w:val="001875B1"/>
    <w:rsid w:val="00191120"/>
    <w:rsid w:val="0019148A"/>
    <w:rsid w:val="0019173E"/>
    <w:rsid w:val="0019285B"/>
    <w:rsid w:val="00193475"/>
    <w:rsid w:val="00193667"/>
    <w:rsid w:val="00193892"/>
    <w:rsid w:val="00193D83"/>
    <w:rsid w:val="001941EC"/>
    <w:rsid w:val="0019530F"/>
    <w:rsid w:val="0019545A"/>
    <w:rsid w:val="00195C87"/>
    <w:rsid w:val="001962DA"/>
    <w:rsid w:val="001A2DCA"/>
    <w:rsid w:val="001A6466"/>
    <w:rsid w:val="001A73B9"/>
    <w:rsid w:val="001B05CB"/>
    <w:rsid w:val="001B1645"/>
    <w:rsid w:val="001B1EF6"/>
    <w:rsid w:val="001B2A35"/>
    <w:rsid w:val="001B339A"/>
    <w:rsid w:val="001B4579"/>
    <w:rsid w:val="001B4F58"/>
    <w:rsid w:val="001B596D"/>
    <w:rsid w:val="001B60A6"/>
    <w:rsid w:val="001B671E"/>
    <w:rsid w:val="001C0184"/>
    <w:rsid w:val="001C1298"/>
    <w:rsid w:val="001C197A"/>
    <w:rsid w:val="001C2971"/>
    <w:rsid w:val="001C44B6"/>
    <w:rsid w:val="001C451F"/>
    <w:rsid w:val="001C4A48"/>
    <w:rsid w:val="001C5792"/>
    <w:rsid w:val="001C650B"/>
    <w:rsid w:val="001C666A"/>
    <w:rsid w:val="001C72B5"/>
    <w:rsid w:val="001C75D1"/>
    <w:rsid w:val="001C77FB"/>
    <w:rsid w:val="001D0EF4"/>
    <w:rsid w:val="001D11AC"/>
    <w:rsid w:val="001D128A"/>
    <w:rsid w:val="001D1845"/>
    <w:rsid w:val="001D18A9"/>
    <w:rsid w:val="001D1D57"/>
    <w:rsid w:val="001D293E"/>
    <w:rsid w:val="001D299F"/>
    <w:rsid w:val="001D2E7A"/>
    <w:rsid w:val="001D3992"/>
    <w:rsid w:val="001D4A3E"/>
    <w:rsid w:val="001D4FE6"/>
    <w:rsid w:val="001D5011"/>
    <w:rsid w:val="001D507F"/>
    <w:rsid w:val="001D5EF9"/>
    <w:rsid w:val="001D6FFA"/>
    <w:rsid w:val="001E00B6"/>
    <w:rsid w:val="001E014E"/>
    <w:rsid w:val="001E073B"/>
    <w:rsid w:val="001E17A3"/>
    <w:rsid w:val="001E1BBD"/>
    <w:rsid w:val="001E32E5"/>
    <w:rsid w:val="001E3AEE"/>
    <w:rsid w:val="001E416D"/>
    <w:rsid w:val="001F00D6"/>
    <w:rsid w:val="001F1175"/>
    <w:rsid w:val="001F1F00"/>
    <w:rsid w:val="001F2662"/>
    <w:rsid w:val="001F462F"/>
    <w:rsid w:val="001F4EF8"/>
    <w:rsid w:val="001F574E"/>
    <w:rsid w:val="001F5AB1"/>
    <w:rsid w:val="001F5C3D"/>
    <w:rsid w:val="001F6960"/>
    <w:rsid w:val="001F7730"/>
    <w:rsid w:val="00200217"/>
    <w:rsid w:val="00200474"/>
    <w:rsid w:val="00200579"/>
    <w:rsid w:val="002005BE"/>
    <w:rsid w:val="00201337"/>
    <w:rsid w:val="002014BA"/>
    <w:rsid w:val="00201579"/>
    <w:rsid w:val="00201A40"/>
    <w:rsid w:val="00202127"/>
    <w:rsid w:val="002022EA"/>
    <w:rsid w:val="002024E9"/>
    <w:rsid w:val="00202CB2"/>
    <w:rsid w:val="00202E1A"/>
    <w:rsid w:val="002044E9"/>
    <w:rsid w:val="00205B17"/>
    <w:rsid w:val="00205D9B"/>
    <w:rsid w:val="0020765A"/>
    <w:rsid w:val="002115A6"/>
    <w:rsid w:val="00213436"/>
    <w:rsid w:val="00214033"/>
    <w:rsid w:val="002176C4"/>
    <w:rsid w:val="002204DA"/>
    <w:rsid w:val="00221066"/>
    <w:rsid w:val="0022371A"/>
    <w:rsid w:val="00224DAB"/>
    <w:rsid w:val="00225177"/>
    <w:rsid w:val="0022582A"/>
    <w:rsid w:val="00225894"/>
    <w:rsid w:val="002278C5"/>
    <w:rsid w:val="00231507"/>
    <w:rsid w:val="00232D2B"/>
    <w:rsid w:val="00233A44"/>
    <w:rsid w:val="00236D95"/>
    <w:rsid w:val="002372CD"/>
    <w:rsid w:val="00237785"/>
    <w:rsid w:val="00237A2B"/>
    <w:rsid w:val="002406D3"/>
    <w:rsid w:val="0024151A"/>
    <w:rsid w:val="00246546"/>
    <w:rsid w:val="00246749"/>
    <w:rsid w:val="00246C81"/>
    <w:rsid w:val="002477F2"/>
    <w:rsid w:val="00247AB6"/>
    <w:rsid w:val="00247B86"/>
    <w:rsid w:val="002505E9"/>
    <w:rsid w:val="00251FB9"/>
    <w:rsid w:val="002520AD"/>
    <w:rsid w:val="00255FD9"/>
    <w:rsid w:val="00256196"/>
    <w:rsid w:val="0025660A"/>
    <w:rsid w:val="002570DF"/>
    <w:rsid w:val="00257BDB"/>
    <w:rsid w:val="00257DF8"/>
    <w:rsid w:val="00257E4A"/>
    <w:rsid w:val="0026038D"/>
    <w:rsid w:val="00260847"/>
    <w:rsid w:val="00260AD3"/>
    <w:rsid w:val="0026120C"/>
    <w:rsid w:val="002617BA"/>
    <w:rsid w:val="0026265F"/>
    <w:rsid w:val="00262E69"/>
    <w:rsid w:val="0026344C"/>
    <w:rsid w:val="00263D78"/>
    <w:rsid w:val="00264851"/>
    <w:rsid w:val="0027175D"/>
    <w:rsid w:val="002723A0"/>
    <w:rsid w:val="002727B2"/>
    <w:rsid w:val="00272D2F"/>
    <w:rsid w:val="002735DD"/>
    <w:rsid w:val="00274B97"/>
    <w:rsid w:val="00274D95"/>
    <w:rsid w:val="002751A9"/>
    <w:rsid w:val="00275C90"/>
    <w:rsid w:val="00276279"/>
    <w:rsid w:val="0027722B"/>
    <w:rsid w:val="00285051"/>
    <w:rsid w:val="00286250"/>
    <w:rsid w:val="00286D45"/>
    <w:rsid w:val="00286F86"/>
    <w:rsid w:val="0029026C"/>
    <w:rsid w:val="00290909"/>
    <w:rsid w:val="00290CF6"/>
    <w:rsid w:val="002914A4"/>
    <w:rsid w:val="002916F8"/>
    <w:rsid w:val="002918C5"/>
    <w:rsid w:val="00296AE1"/>
    <w:rsid w:val="0029793F"/>
    <w:rsid w:val="002A0E24"/>
    <w:rsid w:val="002A1C42"/>
    <w:rsid w:val="002A24EE"/>
    <w:rsid w:val="002A2814"/>
    <w:rsid w:val="002A617C"/>
    <w:rsid w:val="002A67E1"/>
    <w:rsid w:val="002A6F3E"/>
    <w:rsid w:val="002A71CF"/>
    <w:rsid w:val="002A772D"/>
    <w:rsid w:val="002A7C03"/>
    <w:rsid w:val="002B266E"/>
    <w:rsid w:val="002B2672"/>
    <w:rsid w:val="002B31C5"/>
    <w:rsid w:val="002B3E9D"/>
    <w:rsid w:val="002B533A"/>
    <w:rsid w:val="002B574E"/>
    <w:rsid w:val="002C0E1C"/>
    <w:rsid w:val="002C1E38"/>
    <w:rsid w:val="002C2A97"/>
    <w:rsid w:val="002C3540"/>
    <w:rsid w:val="002C4128"/>
    <w:rsid w:val="002C430D"/>
    <w:rsid w:val="002C605E"/>
    <w:rsid w:val="002C7558"/>
    <w:rsid w:val="002C77F4"/>
    <w:rsid w:val="002C7C57"/>
    <w:rsid w:val="002D05D0"/>
    <w:rsid w:val="002D0869"/>
    <w:rsid w:val="002D14BB"/>
    <w:rsid w:val="002D195A"/>
    <w:rsid w:val="002D2096"/>
    <w:rsid w:val="002D278E"/>
    <w:rsid w:val="002D4927"/>
    <w:rsid w:val="002D78FE"/>
    <w:rsid w:val="002D7A56"/>
    <w:rsid w:val="002E4145"/>
    <w:rsid w:val="002E4993"/>
    <w:rsid w:val="002E5581"/>
    <w:rsid w:val="002E560E"/>
    <w:rsid w:val="002E5BAC"/>
    <w:rsid w:val="002E6010"/>
    <w:rsid w:val="002E7635"/>
    <w:rsid w:val="002F0C3E"/>
    <w:rsid w:val="002F253E"/>
    <w:rsid w:val="002F2576"/>
    <w:rsid w:val="002F265A"/>
    <w:rsid w:val="002F3B40"/>
    <w:rsid w:val="002F3BBF"/>
    <w:rsid w:val="002F56AE"/>
    <w:rsid w:val="002F7E67"/>
    <w:rsid w:val="0030172B"/>
    <w:rsid w:val="003024BC"/>
    <w:rsid w:val="00302DC4"/>
    <w:rsid w:val="003032C4"/>
    <w:rsid w:val="0030413F"/>
    <w:rsid w:val="00305EFE"/>
    <w:rsid w:val="00310474"/>
    <w:rsid w:val="00312380"/>
    <w:rsid w:val="00313B4B"/>
    <w:rsid w:val="00313D13"/>
    <w:rsid w:val="00313D85"/>
    <w:rsid w:val="00313F32"/>
    <w:rsid w:val="00315B52"/>
    <w:rsid w:val="00315CE3"/>
    <w:rsid w:val="0031629B"/>
    <w:rsid w:val="003170AD"/>
    <w:rsid w:val="00317343"/>
    <w:rsid w:val="00317D5C"/>
    <w:rsid w:val="00317F49"/>
    <w:rsid w:val="00317F7E"/>
    <w:rsid w:val="00320A8B"/>
    <w:rsid w:val="0032148A"/>
    <w:rsid w:val="003221D0"/>
    <w:rsid w:val="00322450"/>
    <w:rsid w:val="00323C21"/>
    <w:rsid w:val="003243A4"/>
    <w:rsid w:val="00324ABE"/>
    <w:rsid w:val="003251FE"/>
    <w:rsid w:val="00325D9A"/>
    <w:rsid w:val="00326BB4"/>
    <w:rsid w:val="003274DB"/>
    <w:rsid w:val="003276DE"/>
    <w:rsid w:val="00327FBF"/>
    <w:rsid w:val="003327BE"/>
    <w:rsid w:val="003328B8"/>
    <w:rsid w:val="00332A7B"/>
    <w:rsid w:val="00333A06"/>
    <w:rsid w:val="003343E0"/>
    <w:rsid w:val="00334CCD"/>
    <w:rsid w:val="00335152"/>
    <w:rsid w:val="00335E40"/>
    <w:rsid w:val="00336902"/>
    <w:rsid w:val="00336A96"/>
    <w:rsid w:val="003374FD"/>
    <w:rsid w:val="0033793D"/>
    <w:rsid w:val="0034046C"/>
    <w:rsid w:val="00344408"/>
    <w:rsid w:val="00345E37"/>
    <w:rsid w:val="00346A15"/>
    <w:rsid w:val="00346AEC"/>
    <w:rsid w:val="00347F3E"/>
    <w:rsid w:val="00347F6A"/>
    <w:rsid w:val="00350A92"/>
    <w:rsid w:val="00352893"/>
    <w:rsid w:val="003533C9"/>
    <w:rsid w:val="0035407D"/>
    <w:rsid w:val="00356038"/>
    <w:rsid w:val="00356472"/>
    <w:rsid w:val="0036082E"/>
    <w:rsid w:val="0036085B"/>
    <w:rsid w:val="003621C3"/>
    <w:rsid w:val="00362816"/>
    <w:rsid w:val="003629FE"/>
    <w:rsid w:val="0036382D"/>
    <w:rsid w:val="00363C17"/>
    <w:rsid w:val="00367B5A"/>
    <w:rsid w:val="00370A02"/>
    <w:rsid w:val="00371111"/>
    <w:rsid w:val="0037333B"/>
    <w:rsid w:val="00375AC7"/>
    <w:rsid w:val="00376067"/>
    <w:rsid w:val="00380350"/>
    <w:rsid w:val="00380B4E"/>
    <w:rsid w:val="00380F88"/>
    <w:rsid w:val="0038117B"/>
    <w:rsid w:val="003816E4"/>
    <w:rsid w:val="00381C3C"/>
    <w:rsid w:val="00381F7A"/>
    <w:rsid w:val="00382C28"/>
    <w:rsid w:val="00385541"/>
    <w:rsid w:val="0038597C"/>
    <w:rsid w:val="00386B53"/>
    <w:rsid w:val="00390CE1"/>
    <w:rsid w:val="00391276"/>
    <w:rsid w:val="0039131E"/>
    <w:rsid w:val="003932D1"/>
    <w:rsid w:val="00394444"/>
    <w:rsid w:val="003961B2"/>
    <w:rsid w:val="003A04A6"/>
    <w:rsid w:val="003A1BA4"/>
    <w:rsid w:val="003A267C"/>
    <w:rsid w:val="003A35DC"/>
    <w:rsid w:val="003A42F2"/>
    <w:rsid w:val="003A6A32"/>
    <w:rsid w:val="003A74E0"/>
    <w:rsid w:val="003A7759"/>
    <w:rsid w:val="003A7C88"/>
    <w:rsid w:val="003A7F6E"/>
    <w:rsid w:val="003B03EA"/>
    <w:rsid w:val="003B2475"/>
    <w:rsid w:val="003B3246"/>
    <w:rsid w:val="003B4564"/>
    <w:rsid w:val="003B76F0"/>
    <w:rsid w:val="003C1242"/>
    <w:rsid w:val="003C138B"/>
    <w:rsid w:val="003C1686"/>
    <w:rsid w:val="003C18B6"/>
    <w:rsid w:val="003C4B97"/>
    <w:rsid w:val="003C7072"/>
    <w:rsid w:val="003C7B03"/>
    <w:rsid w:val="003C7C34"/>
    <w:rsid w:val="003D0F37"/>
    <w:rsid w:val="003D1624"/>
    <w:rsid w:val="003D1CCA"/>
    <w:rsid w:val="003D27B5"/>
    <w:rsid w:val="003D2A2F"/>
    <w:rsid w:val="003D2A7A"/>
    <w:rsid w:val="003D3B03"/>
    <w:rsid w:val="003D3B40"/>
    <w:rsid w:val="003D4B95"/>
    <w:rsid w:val="003D5150"/>
    <w:rsid w:val="003D6614"/>
    <w:rsid w:val="003D666D"/>
    <w:rsid w:val="003D6C30"/>
    <w:rsid w:val="003D6EA1"/>
    <w:rsid w:val="003D7D78"/>
    <w:rsid w:val="003E0955"/>
    <w:rsid w:val="003E1065"/>
    <w:rsid w:val="003E1CFC"/>
    <w:rsid w:val="003E26B1"/>
    <w:rsid w:val="003E28C9"/>
    <w:rsid w:val="003E3FB2"/>
    <w:rsid w:val="003E6A2F"/>
    <w:rsid w:val="003F00BE"/>
    <w:rsid w:val="003F1C3A"/>
    <w:rsid w:val="003F223A"/>
    <w:rsid w:val="003F3680"/>
    <w:rsid w:val="003F4DE4"/>
    <w:rsid w:val="003F55F0"/>
    <w:rsid w:val="003F70D2"/>
    <w:rsid w:val="003F725C"/>
    <w:rsid w:val="003F7DA7"/>
    <w:rsid w:val="00400D72"/>
    <w:rsid w:val="00403E51"/>
    <w:rsid w:val="00404891"/>
    <w:rsid w:val="00404E6D"/>
    <w:rsid w:val="0040535A"/>
    <w:rsid w:val="00407C3B"/>
    <w:rsid w:val="00407D73"/>
    <w:rsid w:val="0041132A"/>
    <w:rsid w:val="00412E03"/>
    <w:rsid w:val="00412F5E"/>
    <w:rsid w:val="004136B5"/>
    <w:rsid w:val="0041397A"/>
    <w:rsid w:val="00414698"/>
    <w:rsid w:val="00415649"/>
    <w:rsid w:val="00415A7E"/>
    <w:rsid w:val="00416515"/>
    <w:rsid w:val="004166FC"/>
    <w:rsid w:val="00416E7A"/>
    <w:rsid w:val="00417F73"/>
    <w:rsid w:val="00420F06"/>
    <w:rsid w:val="00421339"/>
    <w:rsid w:val="004218EA"/>
    <w:rsid w:val="004222B7"/>
    <w:rsid w:val="004227AD"/>
    <w:rsid w:val="00423878"/>
    <w:rsid w:val="004240FD"/>
    <w:rsid w:val="0042565E"/>
    <w:rsid w:val="00425A46"/>
    <w:rsid w:val="00430AA3"/>
    <w:rsid w:val="00432C05"/>
    <w:rsid w:val="00433281"/>
    <w:rsid w:val="004336B1"/>
    <w:rsid w:val="0043378B"/>
    <w:rsid w:val="0043536A"/>
    <w:rsid w:val="0043668B"/>
    <w:rsid w:val="004372AA"/>
    <w:rsid w:val="00440379"/>
    <w:rsid w:val="00441393"/>
    <w:rsid w:val="00442FED"/>
    <w:rsid w:val="004441F8"/>
    <w:rsid w:val="00444983"/>
    <w:rsid w:val="00446F42"/>
    <w:rsid w:val="004470C6"/>
    <w:rsid w:val="00447CF0"/>
    <w:rsid w:val="00452107"/>
    <w:rsid w:val="00456DE1"/>
    <w:rsid w:val="00456F10"/>
    <w:rsid w:val="0046000D"/>
    <w:rsid w:val="00460D56"/>
    <w:rsid w:val="00460D62"/>
    <w:rsid w:val="00461751"/>
    <w:rsid w:val="004618CB"/>
    <w:rsid w:val="00461DDC"/>
    <w:rsid w:val="00462095"/>
    <w:rsid w:val="004621D1"/>
    <w:rsid w:val="00463B48"/>
    <w:rsid w:val="0046413E"/>
    <w:rsid w:val="0046464D"/>
    <w:rsid w:val="0046532D"/>
    <w:rsid w:val="004657B8"/>
    <w:rsid w:val="004710E7"/>
    <w:rsid w:val="00471AD2"/>
    <w:rsid w:val="00474746"/>
    <w:rsid w:val="00476942"/>
    <w:rsid w:val="00476A71"/>
    <w:rsid w:val="004778BE"/>
    <w:rsid w:val="00477D62"/>
    <w:rsid w:val="00480865"/>
    <w:rsid w:val="00480FB4"/>
    <w:rsid w:val="0048167E"/>
    <w:rsid w:val="00481C27"/>
    <w:rsid w:val="00486534"/>
    <w:rsid w:val="004867FB"/>
    <w:rsid w:val="004871A2"/>
    <w:rsid w:val="004874FF"/>
    <w:rsid w:val="004908B8"/>
    <w:rsid w:val="00491854"/>
    <w:rsid w:val="00492A8D"/>
    <w:rsid w:val="00492AB5"/>
    <w:rsid w:val="00493565"/>
    <w:rsid w:val="00493B3C"/>
    <w:rsid w:val="004943EC"/>
    <w:rsid w:val="004944C8"/>
    <w:rsid w:val="00494AE4"/>
    <w:rsid w:val="00495DDA"/>
    <w:rsid w:val="004A06E9"/>
    <w:rsid w:val="004A0DD5"/>
    <w:rsid w:val="004A0EBF"/>
    <w:rsid w:val="004A1296"/>
    <w:rsid w:val="004A1679"/>
    <w:rsid w:val="004A1857"/>
    <w:rsid w:val="004A2AA6"/>
    <w:rsid w:val="004A3751"/>
    <w:rsid w:val="004A4EC4"/>
    <w:rsid w:val="004A7574"/>
    <w:rsid w:val="004B0460"/>
    <w:rsid w:val="004B3DE3"/>
    <w:rsid w:val="004B65D9"/>
    <w:rsid w:val="004B73AF"/>
    <w:rsid w:val="004B744B"/>
    <w:rsid w:val="004B7810"/>
    <w:rsid w:val="004B7AE8"/>
    <w:rsid w:val="004C0C7E"/>
    <w:rsid w:val="004C0E4B"/>
    <w:rsid w:val="004C10FA"/>
    <w:rsid w:val="004C1E60"/>
    <w:rsid w:val="004C2122"/>
    <w:rsid w:val="004C6E1F"/>
    <w:rsid w:val="004C701D"/>
    <w:rsid w:val="004C70DA"/>
    <w:rsid w:val="004C7545"/>
    <w:rsid w:val="004D0206"/>
    <w:rsid w:val="004D1999"/>
    <w:rsid w:val="004D4109"/>
    <w:rsid w:val="004D567D"/>
    <w:rsid w:val="004D613B"/>
    <w:rsid w:val="004D6693"/>
    <w:rsid w:val="004D6C87"/>
    <w:rsid w:val="004D7C67"/>
    <w:rsid w:val="004E0132"/>
    <w:rsid w:val="004E0BBB"/>
    <w:rsid w:val="004E1225"/>
    <w:rsid w:val="004E1D57"/>
    <w:rsid w:val="004E2F16"/>
    <w:rsid w:val="004E446F"/>
    <w:rsid w:val="004E5F0E"/>
    <w:rsid w:val="004E7E07"/>
    <w:rsid w:val="004F26FF"/>
    <w:rsid w:val="004F28AB"/>
    <w:rsid w:val="004F2AA4"/>
    <w:rsid w:val="004F2CDF"/>
    <w:rsid w:val="004F38E8"/>
    <w:rsid w:val="004F3D93"/>
    <w:rsid w:val="004F4AAE"/>
    <w:rsid w:val="004F5930"/>
    <w:rsid w:val="004F6196"/>
    <w:rsid w:val="004F68E8"/>
    <w:rsid w:val="004F6B4D"/>
    <w:rsid w:val="004F6D0E"/>
    <w:rsid w:val="004F7D27"/>
    <w:rsid w:val="005007ED"/>
    <w:rsid w:val="00500AAC"/>
    <w:rsid w:val="005016AC"/>
    <w:rsid w:val="00501F0A"/>
    <w:rsid w:val="00502A4B"/>
    <w:rsid w:val="00503044"/>
    <w:rsid w:val="00503C3A"/>
    <w:rsid w:val="00504553"/>
    <w:rsid w:val="005051B1"/>
    <w:rsid w:val="00505D2F"/>
    <w:rsid w:val="00505D48"/>
    <w:rsid w:val="00505F5B"/>
    <w:rsid w:val="00505F97"/>
    <w:rsid w:val="005065E6"/>
    <w:rsid w:val="00506E7C"/>
    <w:rsid w:val="00507820"/>
    <w:rsid w:val="00512462"/>
    <w:rsid w:val="00514DB4"/>
    <w:rsid w:val="00520177"/>
    <w:rsid w:val="00521000"/>
    <w:rsid w:val="00521D19"/>
    <w:rsid w:val="005222AF"/>
    <w:rsid w:val="005229B0"/>
    <w:rsid w:val="00523039"/>
    <w:rsid w:val="0052345E"/>
    <w:rsid w:val="00523666"/>
    <w:rsid w:val="00525183"/>
    <w:rsid w:val="005252AF"/>
    <w:rsid w:val="00525922"/>
    <w:rsid w:val="00526234"/>
    <w:rsid w:val="00526D48"/>
    <w:rsid w:val="005274FF"/>
    <w:rsid w:val="00530AC0"/>
    <w:rsid w:val="00532CBA"/>
    <w:rsid w:val="00532D25"/>
    <w:rsid w:val="00532DFB"/>
    <w:rsid w:val="00534976"/>
    <w:rsid w:val="00534F34"/>
    <w:rsid w:val="00535607"/>
    <w:rsid w:val="0053692E"/>
    <w:rsid w:val="00536C1B"/>
    <w:rsid w:val="005373FA"/>
    <w:rsid w:val="005378A6"/>
    <w:rsid w:val="00540247"/>
    <w:rsid w:val="005406BA"/>
    <w:rsid w:val="00540D36"/>
    <w:rsid w:val="0054131F"/>
    <w:rsid w:val="0054132B"/>
    <w:rsid w:val="00541779"/>
    <w:rsid w:val="00541ED1"/>
    <w:rsid w:val="00542752"/>
    <w:rsid w:val="005428DD"/>
    <w:rsid w:val="005433C5"/>
    <w:rsid w:val="00543EC8"/>
    <w:rsid w:val="005475AF"/>
    <w:rsid w:val="00547837"/>
    <w:rsid w:val="0055115A"/>
    <w:rsid w:val="00551C89"/>
    <w:rsid w:val="00552478"/>
    <w:rsid w:val="00552C4A"/>
    <w:rsid w:val="00553815"/>
    <w:rsid w:val="00553FE0"/>
    <w:rsid w:val="005548A9"/>
    <w:rsid w:val="00555647"/>
    <w:rsid w:val="00557434"/>
    <w:rsid w:val="00560D4C"/>
    <w:rsid w:val="005615DD"/>
    <w:rsid w:val="00561D69"/>
    <w:rsid w:val="005623EB"/>
    <w:rsid w:val="00563D55"/>
    <w:rsid w:val="00563FA0"/>
    <w:rsid w:val="005646C7"/>
    <w:rsid w:val="005647CD"/>
    <w:rsid w:val="00565BB3"/>
    <w:rsid w:val="0056619D"/>
    <w:rsid w:val="005664E9"/>
    <w:rsid w:val="005678C4"/>
    <w:rsid w:val="00571146"/>
    <w:rsid w:val="005714D8"/>
    <w:rsid w:val="00573C0A"/>
    <w:rsid w:val="00574ADC"/>
    <w:rsid w:val="00574B62"/>
    <w:rsid w:val="00576C3D"/>
    <w:rsid w:val="005805D2"/>
    <w:rsid w:val="00581239"/>
    <w:rsid w:val="005826FF"/>
    <w:rsid w:val="00582AD0"/>
    <w:rsid w:val="0058596F"/>
    <w:rsid w:val="005869E1"/>
    <w:rsid w:val="00586C48"/>
    <w:rsid w:val="00586C66"/>
    <w:rsid w:val="00587C5C"/>
    <w:rsid w:val="00590975"/>
    <w:rsid w:val="00590DA8"/>
    <w:rsid w:val="0059355C"/>
    <w:rsid w:val="00593EFC"/>
    <w:rsid w:val="00594615"/>
    <w:rsid w:val="0059532D"/>
    <w:rsid w:val="00595415"/>
    <w:rsid w:val="00597599"/>
    <w:rsid w:val="00597652"/>
    <w:rsid w:val="005A0703"/>
    <w:rsid w:val="005A076B"/>
    <w:rsid w:val="005A080B"/>
    <w:rsid w:val="005A118F"/>
    <w:rsid w:val="005A26BE"/>
    <w:rsid w:val="005A2909"/>
    <w:rsid w:val="005A31A4"/>
    <w:rsid w:val="005A57B6"/>
    <w:rsid w:val="005A7D29"/>
    <w:rsid w:val="005B00FC"/>
    <w:rsid w:val="005B12A5"/>
    <w:rsid w:val="005B1A99"/>
    <w:rsid w:val="005B1B0A"/>
    <w:rsid w:val="005B2D84"/>
    <w:rsid w:val="005B31DC"/>
    <w:rsid w:val="005B3A8B"/>
    <w:rsid w:val="005B3C57"/>
    <w:rsid w:val="005B4AD3"/>
    <w:rsid w:val="005B6877"/>
    <w:rsid w:val="005B6B2C"/>
    <w:rsid w:val="005C1536"/>
    <w:rsid w:val="005C161A"/>
    <w:rsid w:val="005C1BCB"/>
    <w:rsid w:val="005C2312"/>
    <w:rsid w:val="005C2FE2"/>
    <w:rsid w:val="005C3CE0"/>
    <w:rsid w:val="005C4440"/>
    <w:rsid w:val="005C4735"/>
    <w:rsid w:val="005C5C63"/>
    <w:rsid w:val="005D03E9"/>
    <w:rsid w:val="005D304B"/>
    <w:rsid w:val="005D329D"/>
    <w:rsid w:val="005D3920"/>
    <w:rsid w:val="005D3D4D"/>
    <w:rsid w:val="005D602B"/>
    <w:rsid w:val="005D6250"/>
    <w:rsid w:val="005D6B6A"/>
    <w:rsid w:val="005D6E5D"/>
    <w:rsid w:val="005E07A9"/>
    <w:rsid w:val="005E091A"/>
    <w:rsid w:val="005E0B59"/>
    <w:rsid w:val="005E1E15"/>
    <w:rsid w:val="005E3989"/>
    <w:rsid w:val="005E434F"/>
    <w:rsid w:val="005E4659"/>
    <w:rsid w:val="005E479F"/>
    <w:rsid w:val="005E5AB7"/>
    <w:rsid w:val="005E6449"/>
    <w:rsid w:val="005E657A"/>
    <w:rsid w:val="005E6AA0"/>
    <w:rsid w:val="005E7063"/>
    <w:rsid w:val="005F0496"/>
    <w:rsid w:val="005F1314"/>
    <w:rsid w:val="005F1386"/>
    <w:rsid w:val="005F17C2"/>
    <w:rsid w:val="005F4BA4"/>
    <w:rsid w:val="005F4D41"/>
    <w:rsid w:val="005F6316"/>
    <w:rsid w:val="005F7025"/>
    <w:rsid w:val="00600C2B"/>
    <w:rsid w:val="006020D0"/>
    <w:rsid w:val="00602C12"/>
    <w:rsid w:val="00603946"/>
    <w:rsid w:val="00603A99"/>
    <w:rsid w:val="006051AE"/>
    <w:rsid w:val="00606A1F"/>
    <w:rsid w:val="00611BF0"/>
    <w:rsid w:val="00611C35"/>
    <w:rsid w:val="006127AC"/>
    <w:rsid w:val="00613F62"/>
    <w:rsid w:val="006202B3"/>
    <w:rsid w:val="00620329"/>
    <w:rsid w:val="00622C26"/>
    <w:rsid w:val="006231AE"/>
    <w:rsid w:val="006259F7"/>
    <w:rsid w:val="006318D9"/>
    <w:rsid w:val="006324A4"/>
    <w:rsid w:val="00633B36"/>
    <w:rsid w:val="00634A78"/>
    <w:rsid w:val="00635137"/>
    <w:rsid w:val="00635C23"/>
    <w:rsid w:val="00641680"/>
    <w:rsid w:val="00641794"/>
    <w:rsid w:val="00641F2D"/>
    <w:rsid w:val="00642025"/>
    <w:rsid w:val="00642ECC"/>
    <w:rsid w:val="00644932"/>
    <w:rsid w:val="00646AF8"/>
    <w:rsid w:val="00646AFD"/>
    <w:rsid w:val="00646E87"/>
    <w:rsid w:val="00646F5B"/>
    <w:rsid w:val="0064770D"/>
    <w:rsid w:val="0065107F"/>
    <w:rsid w:val="006516F9"/>
    <w:rsid w:val="006529BD"/>
    <w:rsid w:val="006533F2"/>
    <w:rsid w:val="00654D12"/>
    <w:rsid w:val="006569D7"/>
    <w:rsid w:val="00656ED5"/>
    <w:rsid w:val="00661052"/>
    <w:rsid w:val="00661080"/>
    <w:rsid w:val="00661946"/>
    <w:rsid w:val="0066199B"/>
    <w:rsid w:val="00661C8A"/>
    <w:rsid w:val="00664D43"/>
    <w:rsid w:val="006655A3"/>
    <w:rsid w:val="006658B4"/>
    <w:rsid w:val="00666061"/>
    <w:rsid w:val="006660BE"/>
    <w:rsid w:val="00666380"/>
    <w:rsid w:val="00666FD8"/>
    <w:rsid w:val="0066709D"/>
    <w:rsid w:val="00667424"/>
    <w:rsid w:val="00667792"/>
    <w:rsid w:val="00671677"/>
    <w:rsid w:val="006744D8"/>
    <w:rsid w:val="006750F2"/>
    <w:rsid w:val="006752D6"/>
    <w:rsid w:val="00675604"/>
    <w:rsid w:val="00675E02"/>
    <w:rsid w:val="006776A7"/>
    <w:rsid w:val="006779FA"/>
    <w:rsid w:val="0068179C"/>
    <w:rsid w:val="006820E5"/>
    <w:rsid w:val="00682D0D"/>
    <w:rsid w:val="00682E70"/>
    <w:rsid w:val="00683B8E"/>
    <w:rsid w:val="0068553C"/>
    <w:rsid w:val="00685F34"/>
    <w:rsid w:val="00686605"/>
    <w:rsid w:val="006874E1"/>
    <w:rsid w:val="00691F7C"/>
    <w:rsid w:val="0069291F"/>
    <w:rsid w:val="00693B1F"/>
    <w:rsid w:val="0069527C"/>
    <w:rsid w:val="00695656"/>
    <w:rsid w:val="00695758"/>
    <w:rsid w:val="00695AE2"/>
    <w:rsid w:val="006973B0"/>
    <w:rsid w:val="006975A8"/>
    <w:rsid w:val="006A06D1"/>
    <w:rsid w:val="006A1012"/>
    <w:rsid w:val="006A4A79"/>
    <w:rsid w:val="006A5995"/>
    <w:rsid w:val="006A5DA5"/>
    <w:rsid w:val="006A6BCE"/>
    <w:rsid w:val="006A7A04"/>
    <w:rsid w:val="006A7DF5"/>
    <w:rsid w:val="006B1042"/>
    <w:rsid w:val="006B23DB"/>
    <w:rsid w:val="006B4906"/>
    <w:rsid w:val="006B54CC"/>
    <w:rsid w:val="006B5507"/>
    <w:rsid w:val="006B678E"/>
    <w:rsid w:val="006C0DA4"/>
    <w:rsid w:val="006C1376"/>
    <w:rsid w:val="006C1BA7"/>
    <w:rsid w:val="006C2466"/>
    <w:rsid w:val="006C3E66"/>
    <w:rsid w:val="006C48F9"/>
    <w:rsid w:val="006C70C4"/>
    <w:rsid w:val="006C7F3D"/>
    <w:rsid w:val="006D0404"/>
    <w:rsid w:val="006D0B0A"/>
    <w:rsid w:val="006D2CA6"/>
    <w:rsid w:val="006D4486"/>
    <w:rsid w:val="006D5D3B"/>
    <w:rsid w:val="006D6A90"/>
    <w:rsid w:val="006E0E7D"/>
    <w:rsid w:val="006E10BF"/>
    <w:rsid w:val="006E286E"/>
    <w:rsid w:val="006E3919"/>
    <w:rsid w:val="006E5E1D"/>
    <w:rsid w:val="006F04C4"/>
    <w:rsid w:val="006F0E5E"/>
    <w:rsid w:val="006F1C14"/>
    <w:rsid w:val="006F3548"/>
    <w:rsid w:val="006F4B80"/>
    <w:rsid w:val="00702CAC"/>
    <w:rsid w:val="007036B8"/>
    <w:rsid w:val="00703A6A"/>
    <w:rsid w:val="00704434"/>
    <w:rsid w:val="007063AE"/>
    <w:rsid w:val="00706EE2"/>
    <w:rsid w:val="0071083E"/>
    <w:rsid w:val="00710C6E"/>
    <w:rsid w:val="00710EFE"/>
    <w:rsid w:val="00713549"/>
    <w:rsid w:val="00713A98"/>
    <w:rsid w:val="00716B13"/>
    <w:rsid w:val="00722236"/>
    <w:rsid w:val="00723824"/>
    <w:rsid w:val="0072523C"/>
    <w:rsid w:val="00725CCA"/>
    <w:rsid w:val="007269D4"/>
    <w:rsid w:val="0072737A"/>
    <w:rsid w:val="00730F9F"/>
    <w:rsid w:val="007311E7"/>
    <w:rsid w:val="00731DEE"/>
    <w:rsid w:val="007322A3"/>
    <w:rsid w:val="00732E9B"/>
    <w:rsid w:val="00734AC5"/>
    <w:rsid w:val="00734BC6"/>
    <w:rsid w:val="00734E41"/>
    <w:rsid w:val="00736046"/>
    <w:rsid w:val="007377F0"/>
    <w:rsid w:val="0074084C"/>
    <w:rsid w:val="00740D8E"/>
    <w:rsid w:val="00740FBD"/>
    <w:rsid w:val="0074237B"/>
    <w:rsid w:val="00742BD5"/>
    <w:rsid w:val="00742CB4"/>
    <w:rsid w:val="00742F3D"/>
    <w:rsid w:val="00743132"/>
    <w:rsid w:val="007436C3"/>
    <w:rsid w:val="0074381D"/>
    <w:rsid w:val="007441A9"/>
    <w:rsid w:val="00751B90"/>
    <w:rsid w:val="00752754"/>
    <w:rsid w:val="007533DF"/>
    <w:rsid w:val="007541D3"/>
    <w:rsid w:val="0075474E"/>
    <w:rsid w:val="007577D7"/>
    <w:rsid w:val="00760004"/>
    <w:rsid w:val="0076002C"/>
    <w:rsid w:val="00760CE8"/>
    <w:rsid w:val="00761E49"/>
    <w:rsid w:val="007633F5"/>
    <w:rsid w:val="007676C9"/>
    <w:rsid w:val="00770142"/>
    <w:rsid w:val="007715E8"/>
    <w:rsid w:val="00771FFB"/>
    <w:rsid w:val="00772816"/>
    <w:rsid w:val="00773A35"/>
    <w:rsid w:val="00774E9F"/>
    <w:rsid w:val="00775538"/>
    <w:rsid w:val="00776004"/>
    <w:rsid w:val="00777834"/>
    <w:rsid w:val="00777956"/>
    <w:rsid w:val="00780F91"/>
    <w:rsid w:val="007811C4"/>
    <w:rsid w:val="00781F76"/>
    <w:rsid w:val="00783873"/>
    <w:rsid w:val="00783A0E"/>
    <w:rsid w:val="0078486B"/>
    <w:rsid w:val="00785A39"/>
    <w:rsid w:val="00787D8A"/>
    <w:rsid w:val="00790277"/>
    <w:rsid w:val="00791EBC"/>
    <w:rsid w:val="00792A75"/>
    <w:rsid w:val="00793577"/>
    <w:rsid w:val="00793F00"/>
    <w:rsid w:val="00794293"/>
    <w:rsid w:val="00795637"/>
    <w:rsid w:val="00796299"/>
    <w:rsid w:val="007A0907"/>
    <w:rsid w:val="007A0F2E"/>
    <w:rsid w:val="007A2786"/>
    <w:rsid w:val="007A30DB"/>
    <w:rsid w:val="007A446A"/>
    <w:rsid w:val="007A4FEF"/>
    <w:rsid w:val="007A53A6"/>
    <w:rsid w:val="007A55DF"/>
    <w:rsid w:val="007A5A6A"/>
    <w:rsid w:val="007A60FB"/>
    <w:rsid w:val="007A6159"/>
    <w:rsid w:val="007A640B"/>
    <w:rsid w:val="007B0DDD"/>
    <w:rsid w:val="007B21F8"/>
    <w:rsid w:val="007B27E9"/>
    <w:rsid w:val="007B2C5B"/>
    <w:rsid w:val="007B2D11"/>
    <w:rsid w:val="007B3A27"/>
    <w:rsid w:val="007B4994"/>
    <w:rsid w:val="007B6700"/>
    <w:rsid w:val="007B6A93"/>
    <w:rsid w:val="007B7377"/>
    <w:rsid w:val="007B7BEC"/>
    <w:rsid w:val="007C1B71"/>
    <w:rsid w:val="007C25BB"/>
    <w:rsid w:val="007C430F"/>
    <w:rsid w:val="007C4626"/>
    <w:rsid w:val="007C59EE"/>
    <w:rsid w:val="007C7B9B"/>
    <w:rsid w:val="007D1805"/>
    <w:rsid w:val="007D2107"/>
    <w:rsid w:val="007D30BA"/>
    <w:rsid w:val="007D3A42"/>
    <w:rsid w:val="007D4AB3"/>
    <w:rsid w:val="007D5895"/>
    <w:rsid w:val="007D63CA"/>
    <w:rsid w:val="007D67E1"/>
    <w:rsid w:val="007D6D3D"/>
    <w:rsid w:val="007D70E3"/>
    <w:rsid w:val="007D77AB"/>
    <w:rsid w:val="007E0AC3"/>
    <w:rsid w:val="007E1777"/>
    <w:rsid w:val="007E28D0"/>
    <w:rsid w:val="007E30DF"/>
    <w:rsid w:val="007E3283"/>
    <w:rsid w:val="007E3951"/>
    <w:rsid w:val="007E664C"/>
    <w:rsid w:val="007F25AE"/>
    <w:rsid w:val="007F2995"/>
    <w:rsid w:val="007F2C43"/>
    <w:rsid w:val="007F32F9"/>
    <w:rsid w:val="007F3404"/>
    <w:rsid w:val="007F487E"/>
    <w:rsid w:val="007F49F5"/>
    <w:rsid w:val="007F4A26"/>
    <w:rsid w:val="007F561A"/>
    <w:rsid w:val="007F5647"/>
    <w:rsid w:val="007F58B0"/>
    <w:rsid w:val="007F7544"/>
    <w:rsid w:val="00800249"/>
    <w:rsid w:val="00800995"/>
    <w:rsid w:val="008009CF"/>
    <w:rsid w:val="008026C4"/>
    <w:rsid w:val="00803AED"/>
    <w:rsid w:val="00804543"/>
    <w:rsid w:val="00804736"/>
    <w:rsid w:val="0080602A"/>
    <w:rsid w:val="008069C5"/>
    <w:rsid w:val="00806B28"/>
    <w:rsid w:val="00807D43"/>
    <w:rsid w:val="0081080C"/>
    <w:rsid w:val="0081117E"/>
    <w:rsid w:val="00811335"/>
    <w:rsid w:val="008141FC"/>
    <w:rsid w:val="00814DCD"/>
    <w:rsid w:val="00816C34"/>
    <w:rsid w:val="00816F21"/>
    <w:rsid w:val="00816F79"/>
    <w:rsid w:val="008172F8"/>
    <w:rsid w:val="0081765B"/>
    <w:rsid w:val="00820C2C"/>
    <w:rsid w:val="008214B8"/>
    <w:rsid w:val="008218C8"/>
    <w:rsid w:val="008225B6"/>
    <w:rsid w:val="00824BE3"/>
    <w:rsid w:val="00827301"/>
    <w:rsid w:val="00827E02"/>
    <w:rsid w:val="008304F8"/>
    <w:rsid w:val="008310C9"/>
    <w:rsid w:val="008326B2"/>
    <w:rsid w:val="008337B2"/>
    <w:rsid w:val="00833A4C"/>
    <w:rsid w:val="00834150"/>
    <w:rsid w:val="00834B2B"/>
    <w:rsid w:val="00834EC3"/>
    <w:rsid w:val="008357F2"/>
    <w:rsid w:val="00835EA0"/>
    <w:rsid w:val="0084098D"/>
    <w:rsid w:val="008413FD"/>
    <w:rsid w:val="008416E0"/>
    <w:rsid w:val="00841E7A"/>
    <w:rsid w:val="00842B85"/>
    <w:rsid w:val="00843CED"/>
    <w:rsid w:val="008447F8"/>
    <w:rsid w:val="00844B35"/>
    <w:rsid w:val="00846831"/>
    <w:rsid w:val="00846A41"/>
    <w:rsid w:val="00846D0C"/>
    <w:rsid w:val="00847787"/>
    <w:rsid w:val="00847876"/>
    <w:rsid w:val="00847B32"/>
    <w:rsid w:val="008505BA"/>
    <w:rsid w:val="00853330"/>
    <w:rsid w:val="00854BCE"/>
    <w:rsid w:val="00855528"/>
    <w:rsid w:val="00856FAD"/>
    <w:rsid w:val="00857346"/>
    <w:rsid w:val="00857576"/>
    <w:rsid w:val="008600DC"/>
    <w:rsid w:val="008602A7"/>
    <w:rsid w:val="008603E0"/>
    <w:rsid w:val="00862F99"/>
    <w:rsid w:val="008649AB"/>
    <w:rsid w:val="00865532"/>
    <w:rsid w:val="00866721"/>
    <w:rsid w:val="00867270"/>
    <w:rsid w:val="00867686"/>
    <w:rsid w:val="00867CCD"/>
    <w:rsid w:val="008706DE"/>
    <w:rsid w:val="00871F28"/>
    <w:rsid w:val="008737D3"/>
    <w:rsid w:val="0087389E"/>
    <w:rsid w:val="00874179"/>
    <w:rsid w:val="008747E0"/>
    <w:rsid w:val="00874DA2"/>
    <w:rsid w:val="0087652D"/>
    <w:rsid w:val="00876841"/>
    <w:rsid w:val="00880527"/>
    <w:rsid w:val="00882B3C"/>
    <w:rsid w:val="00884CA5"/>
    <w:rsid w:val="00886C21"/>
    <w:rsid w:val="0088783D"/>
    <w:rsid w:val="00887AAA"/>
    <w:rsid w:val="008914F7"/>
    <w:rsid w:val="00891767"/>
    <w:rsid w:val="008919A8"/>
    <w:rsid w:val="008940DB"/>
    <w:rsid w:val="008941CA"/>
    <w:rsid w:val="0089486E"/>
    <w:rsid w:val="008972C3"/>
    <w:rsid w:val="008A04F3"/>
    <w:rsid w:val="008A050D"/>
    <w:rsid w:val="008A063C"/>
    <w:rsid w:val="008A1ED6"/>
    <w:rsid w:val="008A28D9"/>
    <w:rsid w:val="008A30BA"/>
    <w:rsid w:val="008A52DC"/>
    <w:rsid w:val="008A5435"/>
    <w:rsid w:val="008A6DE0"/>
    <w:rsid w:val="008A6EEE"/>
    <w:rsid w:val="008A79D3"/>
    <w:rsid w:val="008B1731"/>
    <w:rsid w:val="008B2D38"/>
    <w:rsid w:val="008B48C0"/>
    <w:rsid w:val="008B4C09"/>
    <w:rsid w:val="008B57F4"/>
    <w:rsid w:val="008B62E0"/>
    <w:rsid w:val="008B6980"/>
    <w:rsid w:val="008B700C"/>
    <w:rsid w:val="008C0697"/>
    <w:rsid w:val="008C0A7F"/>
    <w:rsid w:val="008C2602"/>
    <w:rsid w:val="008C2A0C"/>
    <w:rsid w:val="008C32B0"/>
    <w:rsid w:val="008C33B5"/>
    <w:rsid w:val="008C39AB"/>
    <w:rsid w:val="008C3A72"/>
    <w:rsid w:val="008C4432"/>
    <w:rsid w:val="008C4684"/>
    <w:rsid w:val="008C46F4"/>
    <w:rsid w:val="008C4A94"/>
    <w:rsid w:val="008C4D21"/>
    <w:rsid w:val="008C4FD7"/>
    <w:rsid w:val="008C6969"/>
    <w:rsid w:val="008C6ADB"/>
    <w:rsid w:val="008D04E5"/>
    <w:rsid w:val="008D0CED"/>
    <w:rsid w:val="008D10F2"/>
    <w:rsid w:val="008D1D56"/>
    <w:rsid w:val="008D45D2"/>
    <w:rsid w:val="008D5CCD"/>
    <w:rsid w:val="008D6342"/>
    <w:rsid w:val="008D63BA"/>
    <w:rsid w:val="008D6C4B"/>
    <w:rsid w:val="008E0227"/>
    <w:rsid w:val="008E1D70"/>
    <w:rsid w:val="008E1F69"/>
    <w:rsid w:val="008E296A"/>
    <w:rsid w:val="008E4195"/>
    <w:rsid w:val="008E4225"/>
    <w:rsid w:val="008E4A50"/>
    <w:rsid w:val="008E4AFB"/>
    <w:rsid w:val="008E6728"/>
    <w:rsid w:val="008E76B1"/>
    <w:rsid w:val="008E7710"/>
    <w:rsid w:val="008F2B99"/>
    <w:rsid w:val="008F34F4"/>
    <w:rsid w:val="008F38BB"/>
    <w:rsid w:val="008F57D8"/>
    <w:rsid w:val="00900081"/>
    <w:rsid w:val="00900487"/>
    <w:rsid w:val="00902834"/>
    <w:rsid w:val="00903213"/>
    <w:rsid w:val="00903C89"/>
    <w:rsid w:val="00905D2E"/>
    <w:rsid w:val="00906BAD"/>
    <w:rsid w:val="009075C3"/>
    <w:rsid w:val="00907F50"/>
    <w:rsid w:val="00910A43"/>
    <w:rsid w:val="009110DD"/>
    <w:rsid w:val="00912DEE"/>
    <w:rsid w:val="00912E97"/>
    <w:rsid w:val="00913056"/>
    <w:rsid w:val="00914E26"/>
    <w:rsid w:val="0091590F"/>
    <w:rsid w:val="0091676E"/>
    <w:rsid w:val="00916A72"/>
    <w:rsid w:val="00916E74"/>
    <w:rsid w:val="0091776E"/>
    <w:rsid w:val="009217F2"/>
    <w:rsid w:val="00923152"/>
    <w:rsid w:val="00923B4D"/>
    <w:rsid w:val="009243C1"/>
    <w:rsid w:val="0092540C"/>
    <w:rsid w:val="00925B39"/>
    <w:rsid w:val="00925E0F"/>
    <w:rsid w:val="00925FDC"/>
    <w:rsid w:val="009308D3"/>
    <w:rsid w:val="00930A9C"/>
    <w:rsid w:val="0093148A"/>
    <w:rsid w:val="009316EF"/>
    <w:rsid w:val="00931A57"/>
    <w:rsid w:val="00932325"/>
    <w:rsid w:val="00933EE0"/>
    <w:rsid w:val="0093492E"/>
    <w:rsid w:val="00934EB3"/>
    <w:rsid w:val="009367C5"/>
    <w:rsid w:val="00936846"/>
    <w:rsid w:val="00937990"/>
    <w:rsid w:val="009406C4"/>
    <w:rsid w:val="009414E6"/>
    <w:rsid w:val="00942262"/>
    <w:rsid w:val="0094298B"/>
    <w:rsid w:val="00945612"/>
    <w:rsid w:val="00946225"/>
    <w:rsid w:val="00946412"/>
    <w:rsid w:val="00947A3F"/>
    <w:rsid w:val="00947CFB"/>
    <w:rsid w:val="00950B15"/>
    <w:rsid w:val="00951324"/>
    <w:rsid w:val="00951EBD"/>
    <w:rsid w:val="0095450F"/>
    <w:rsid w:val="00956901"/>
    <w:rsid w:val="00960476"/>
    <w:rsid w:val="00960E26"/>
    <w:rsid w:val="009617FB"/>
    <w:rsid w:val="0096203C"/>
    <w:rsid w:val="00962EC1"/>
    <w:rsid w:val="00962EDC"/>
    <w:rsid w:val="009630F5"/>
    <w:rsid w:val="009648E9"/>
    <w:rsid w:val="009656B9"/>
    <w:rsid w:val="009658D6"/>
    <w:rsid w:val="0096631C"/>
    <w:rsid w:val="00967DD9"/>
    <w:rsid w:val="00971291"/>
    <w:rsid w:val="009712D3"/>
    <w:rsid w:val="00971591"/>
    <w:rsid w:val="00971B6A"/>
    <w:rsid w:val="00971DAF"/>
    <w:rsid w:val="009727CB"/>
    <w:rsid w:val="00972EED"/>
    <w:rsid w:val="00973190"/>
    <w:rsid w:val="00974564"/>
    <w:rsid w:val="009748D5"/>
    <w:rsid w:val="00974B53"/>
    <w:rsid w:val="00974DDC"/>
    <w:rsid w:val="00974E99"/>
    <w:rsid w:val="009764FA"/>
    <w:rsid w:val="00976877"/>
    <w:rsid w:val="00980192"/>
    <w:rsid w:val="00980799"/>
    <w:rsid w:val="00980A59"/>
    <w:rsid w:val="00981259"/>
    <w:rsid w:val="009812B5"/>
    <w:rsid w:val="00981C57"/>
    <w:rsid w:val="00981FF9"/>
    <w:rsid w:val="00982A22"/>
    <w:rsid w:val="009830CC"/>
    <w:rsid w:val="00983287"/>
    <w:rsid w:val="0098428F"/>
    <w:rsid w:val="00985965"/>
    <w:rsid w:val="00991059"/>
    <w:rsid w:val="00992197"/>
    <w:rsid w:val="00994694"/>
    <w:rsid w:val="009947DD"/>
    <w:rsid w:val="00994D97"/>
    <w:rsid w:val="00995376"/>
    <w:rsid w:val="00997177"/>
    <w:rsid w:val="00997453"/>
    <w:rsid w:val="009974FB"/>
    <w:rsid w:val="0099752C"/>
    <w:rsid w:val="009A07B7"/>
    <w:rsid w:val="009A11C2"/>
    <w:rsid w:val="009A19C1"/>
    <w:rsid w:val="009A4B00"/>
    <w:rsid w:val="009A65D1"/>
    <w:rsid w:val="009A6735"/>
    <w:rsid w:val="009B0C65"/>
    <w:rsid w:val="009B1545"/>
    <w:rsid w:val="009B1A2C"/>
    <w:rsid w:val="009B372E"/>
    <w:rsid w:val="009B4C83"/>
    <w:rsid w:val="009B4F3E"/>
    <w:rsid w:val="009B5023"/>
    <w:rsid w:val="009B5818"/>
    <w:rsid w:val="009B5835"/>
    <w:rsid w:val="009B6582"/>
    <w:rsid w:val="009B785E"/>
    <w:rsid w:val="009C0EA5"/>
    <w:rsid w:val="009C26F8"/>
    <w:rsid w:val="009C387B"/>
    <w:rsid w:val="009C4D39"/>
    <w:rsid w:val="009C5088"/>
    <w:rsid w:val="009C609E"/>
    <w:rsid w:val="009C6984"/>
    <w:rsid w:val="009D153A"/>
    <w:rsid w:val="009D25B8"/>
    <w:rsid w:val="009D26AB"/>
    <w:rsid w:val="009D31D4"/>
    <w:rsid w:val="009D59EE"/>
    <w:rsid w:val="009D6B98"/>
    <w:rsid w:val="009E075B"/>
    <w:rsid w:val="009E16EC"/>
    <w:rsid w:val="009E1F25"/>
    <w:rsid w:val="009E21ED"/>
    <w:rsid w:val="009E433C"/>
    <w:rsid w:val="009E4A4D"/>
    <w:rsid w:val="009E6578"/>
    <w:rsid w:val="009E6F96"/>
    <w:rsid w:val="009F081F"/>
    <w:rsid w:val="009F0873"/>
    <w:rsid w:val="009F14E1"/>
    <w:rsid w:val="009F4A19"/>
    <w:rsid w:val="00A0495D"/>
    <w:rsid w:val="00A06A0E"/>
    <w:rsid w:val="00A06A3D"/>
    <w:rsid w:val="00A07CE4"/>
    <w:rsid w:val="00A07E7E"/>
    <w:rsid w:val="00A10EBA"/>
    <w:rsid w:val="00A11128"/>
    <w:rsid w:val="00A12C49"/>
    <w:rsid w:val="00A13E56"/>
    <w:rsid w:val="00A14EC9"/>
    <w:rsid w:val="00A15050"/>
    <w:rsid w:val="00A16E54"/>
    <w:rsid w:val="00A179F2"/>
    <w:rsid w:val="00A20594"/>
    <w:rsid w:val="00A210F8"/>
    <w:rsid w:val="00A21621"/>
    <w:rsid w:val="00A217C1"/>
    <w:rsid w:val="00A224F9"/>
    <w:rsid w:val="00A227BF"/>
    <w:rsid w:val="00A22E7E"/>
    <w:rsid w:val="00A23CAC"/>
    <w:rsid w:val="00A24838"/>
    <w:rsid w:val="00A252A4"/>
    <w:rsid w:val="00A26001"/>
    <w:rsid w:val="00A270CC"/>
    <w:rsid w:val="00A2743E"/>
    <w:rsid w:val="00A3009D"/>
    <w:rsid w:val="00A3074A"/>
    <w:rsid w:val="00A30C33"/>
    <w:rsid w:val="00A326F4"/>
    <w:rsid w:val="00A342FD"/>
    <w:rsid w:val="00A364C5"/>
    <w:rsid w:val="00A36752"/>
    <w:rsid w:val="00A3750D"/>
    <w:rsid w:val="00A37516"/>
    <w:rsid w:val="00A37755"/>
    <w:rsid w:val="00A379AB"/>
    <w:rsid w:val="00A37FAB"/>
    <w:rsid w:val="00A40D25"/>
    <w:rsid w:val="00A42F74"/>
    <w:rsid w:val="00A4308C"/>
    <w:rsid w:val="00A43432"/>
    <w:rsid w:val="00A438B2"/>
    <w:rsid w:val="00A44836"/>
    <w:rsid w:val="00A47346"/>
    <w:rsid w:val="00A47D76"/>
    <w:rsid w:val="00A51CC2"/>
    <w:rsid w:val="00A524B5"/>
    <w:rsid w:val="00A52DFE"/>
    <w:rsid w:val="00A52F62"/>
    <w:rsid w:val="00A53DEC"/>
    <w:rsid w:val="00A53E1D"/>
    <w:rsid w:val="00A549B3"/>
    <w:rsid w:val="00A56184"/>
    <w:rsid w:val="00A61EBB"/>
    <w:rsid w:val="00A62D44"/>
    <w:rsid w:val="00A6323E"/>
    <w:rsid w:val="00A63711"/>
    <w:rsid w:val="00A63C4C"/>
    <w:rsid w:val="00A650DD"/>
    <w:rsid w:val="00A66081"/>
    <w:rsid w:val="00A67954"/>
    <w:rsid w:val="00A67D28"/>
    <w:rsid w:val="00A71A13"/>
    <w:rsid w:val="00A72893"/>
    <w:rsid w:val="00A72ED7"/>
    <w:rsid w:val="00A772A5"/>
    <w:rsid w:val="00A77669"/>
    <w:rsid w:val="00A800A9"/>
    <w:rsid w:val="00A8083F"/>
    <w:rsid w:val="00A82578"/>
    <w:rsid w:val="00A828C9"/>
    <w:rsid w:val="00A83257"/>
    <w:rsid w:val="00A83FF2"/>
    <w:rsid w:val="00A86343"/>
    <w:rsid w:val="00A87080"/>
    <w:rsid w:val="00A87FA3"/>
    <w:rsid w:val="00A90330"/>
    <w:rsid w:val="00A90631"/>
    <w:rsid w:val="00A90AAC"/>
    <w:rsid w:val="00A90D86"/>
    <w:rsid w:val="00A91DBA"/>
    <w:rsid w:val="00A9290D"/>
    <w:rsid w:val="00A9394C"/>
    <w:rsid w:val="00A93D1F"/>
    <w:rsid w:val="00A966C3"/>
    <w:rsid w:val="00A96AB5"/>
    <w:rsid w:val="00A97900"/>
    <w:rsid w:val="00AA08E9"/>
    <w:rsid w:val="00AA1B91"/>
    <w:rsid w:val="00AA1D7A"/>
    <w:rsid w:val="00AA26F1"/>
    <w:rsid w:val="00AA3E01"/>
    <w:rsid w:val="00AA4148"/>
    <w:rsid w:val="00AA5F27"/>
    <w:rsid w:val="00AB0BFA"/>
    <w:rsid w:val="00AB129C"/>
    <w:rsid w:val="00AB2C66"/>
    <w:rsid w:val="00AB578E"/>
    <w:rsid w:val="00AB583B"/>
    <w:rsid w:val="00AB76B7"/>
    <w:rsid w:val="00AC33A2"/>
    <w:rsid w:val="00AC583D"/>
    <w:rsid w:val="00AC6590"/>
    <w:rsid w:val="00AC797C"/>
    <w:rsid w:val="00AD12E6"/>
    <w:rsid w:val="00AD1724"/>
    <w:rsid w:val="00AD1D2B"/>
    <w:rsid w:val="00AD2397"/>
    <w:rsid w:val="00AD322C"/>
    <w:rsid w:val="00AD38F7"/>
    <w:rsid w:val="00AD4E50"/>
    <w:rsid w:val="00AD5F3E"/>
    <w:rsid w:val="00AE1C27"/>
    <w:rsid w:val="00AE250A"/>
    <w:rsid w:val="00AE2C6E"/>
    <w:rsid w:val="00AE45FE"/>
    <w:rsid w:val="00AE65F1"/>
    <w:rsid w:val="00AE6BB4"/>
    <w:rsid w:val="00AE74AD"/>
    <w:rsid w:val="00AF03DF"/>
    <w:rsid w:val="00AF129F"/>
    <w:rsid w:val="00AF159C"/>
    <w:rsid w:val="00AF1E8F"/>
    <w:rsid w:val="00AF3ABA"/>
    <w:rsid w:val="00AF593D"/>
    <w:rsid w:val="00AF6CC9"/>
    <w:rsid w:val="00AF7749"/>
    <w:rsid w:val="00AF7FB7"/>
    <w:rsid w:val="00B007F2"/>
    <w:rsid w:val="00B01873"/>
    <w:rsid w:val="00B01ABE"/>
    <w:rsid w:val="00B027BE"/>
    <w:rsid w:val="00B02C96"/>
    <w:rsid w:val="00B02CDD"/>
    <w:rsid w:val="00B0572F"/>
    <w:rsid w:val="00B074AB"/>
    <w:rsid w:val="00B07717"/>
    <w:rsid w:val="00B07DA5"/>
    <w:rsid w:val="00B106D8"/>
    <w:rsid w:val="00B11FC3"/>
    <w:rsid w:val="00B13A03"/>
    <w:rsid w:val="00B13AC5"/>
    <w:rsid w:val="00B14FE2"/>
    <w:rsid w:val="00B1574C"/>
    <w:rsid w:val="00B16069"/>
    <w:rsid w:val="00B16334"/>
    <w:rsid w:val="00B16772"/>
    <w:rsid w:val="00B17253"/>
    <w:rsid w:val="00B21883"/>
    <w:rsid w:val="00B22910"/>
    <w:rsid w:val="00B23668"/>
    <w:rsid w:val="00B250D6"/>
    <w:rsid w:val="00B2583D"/>
    <w:rsid w:val="00B268C9"/>
    <w:rsid w:val="00B26A2D"/>
    <w:rsid w:val="00B31A41"/>
    <w:rsid w:val="00B32873"/>
    <w:rsid w:val="00B32B2E"/>
    <w:rsid w:val="00B33DBF"/>
    <w:rsid w:val="00B33DF4"/>
    <w:rsid w:val="00B40199"/>
    <w:rsid w:val="00B40D74"/>
    <w:rsid w:val="00B43E1A"/>
    <w:rsid w:val="00B43F1F"/>
    <w:rsid w:val="00B44F24"/>
    <w:rsid w:val="00B453D3"/>
    <w:rsid w:val="00B45400"/>
    <w:rsid w:val="00B46F7B"/>
    <w:rsid w:val="00B502FF"/>
    <w:rsid w:val="00B50B90"/>
    <w:rsid w:val="00B50E28"/>
    <w:rsid w:val="00B519FF"/>
    <w:rsid w:val="00B52818"/>
    <w:rsid w:val="00B53813"/>
    <w:rsid w:val="00B55ACF"/>
    <w:rsid w:val="00B56A75"/>
    <w:rsid w:val="00B57DD2"/>
    <w:rsid w:val="00B6066D"/>
    <w:rsid w:val="00B610A3"/>
    <w:rsid w:val="00B621CA"/>
    <w:rsid w:val="00B639F5"/>
    <w:rsid w:val="00B643DF"/>
    <w:rsid w:val="00B65300"/>
    <w:rsid w:val="00B658B7"/>
    <w:rsid w:val="00B65EA3"/>
    <w:rsid w:val="00B668EC"/>
    <w:rsid w:val="00B67422"/>
    <w:rsid w:val="00B70796"/>
    <w:rsid w:val="00B70BD4"/>
    <w:rsid w:val="00B70CA4"/>
    <w:rsid w:val="00B71012"/>
    <w:rsid w:val="00B712CA"/>
    <w:rsid w:val="00B71F94"/>
    <w:rsid w:val="00B7202D"/>
    <w:rsid w:val="00B73463"/>
    <w:rsid w:val="00B75110"/>
    <w:rsid w:val="00B759C5"/>
    <w:rsid w:val="00B76569"/>
    <w:rsid w:val="00B77243"/>
    <w:rsid w:val="00B772DB"/>
    <w:rsid w:val="00B77544"/>
    <w:rsid w:val="00B77EE3"/>
    <w:rsid w:val="00B84912"/>
    <w:rsid w:val="00B863BE"/>
    <w:rsid w:val="00B8643C"/>
    <w:rsid w:val="00B90123"/>
    <w:rsid w:val="00B9016D"/>
    <w:rsid w:val="00B91B27"/>
    <w:rsid w:val="00B92476"/>
    <w:rsid w:val="00B92975"/>
    <w:rsid w:val="00B96E7E"/>
    <w:rsid w:val="00BA04F7"/>
    <w:rsid w:val="00BA0F98"/>
    <w:rsid w:val="00BA14C3"/>
    <w:rsid w:val="00BA1517"/>
    <w:rsid w:val="00BA1C02"/>
    <w:rsid w:val="00BA2DCC"/>
    <w:rsid w:val="00BA3BF2"/>
    <w:rsid w:val="00BA3EAD"/>
    <w:rsid w:val="00BA3F76"/>
    <w:rsid w:val="00BA44F1"/>
    <w:rsid w:val="00BA4841"/>
    <w:rsid w:val="00BA4E39"/>
    <w:rsid w:val="00BA59B0"/>
    <w:rsid w:val="00BA66F3"/>
    <w:rsid w:val="00BA67FD"/>
    <w:rsid w:val="00BA7627"/>
    <w:rsid w:val="00BA7C48"/>
    <w:rsid w:val="00BB18D7"/>
    <w:rsid w:val="00BB23AC"/>
    <w:rsid w:val="00BB2E43"/>
    <w:rsid w:val="00BB3130"/>
    <w:rsid w:val="00BB6D29"/>
    <w:rsid w:val="00BC251F"/>
    <w:rsid w:val="00BC27F6"/>
    <w:rsid w:val="00BC2ACF"/>
    <w:rsid w:val="00BC39F4"/>
    <w:rsid w:val="00BC46B1"/>
    <w:rsid w:val="00BC7FE0"/>
    <w:rsid w:val="00BD0764"/>
    <w:rsid w:val="00BD150C"/>
    <w:rsid w:val="00BD1587"/>
    <w:rsid w:val="00BD3394"/>
    <w:rsid w:val="00BD5100"/>
    <w:rsid w:val="00BD54BF"/>
    <w:rsid w:val="00BD6A20"/>
    <w:rsid w:val="00BD7EE1"/>
    <w:rsid w:val="00BE2D85"/>
    <w:rsid w:val="00BE327B"/>
    <w:rsid w:val="00BE496E"/>
    <w:rsid w:val="00BE5005"/>
    <w:rsid w:val="00BE54BB"/>
    <w:rsid w:val="00BE5568"/>
    <w:rsid w:val="00BE5764"/>
    <w:rsid w:val="00BE614F"/>
    <w:rsid w:val="00BE672F"/>
    <w:rsid w:val="00BE739D"/>
    <w:rsid w:val="00BF0393"/>
    <w:rsid w:val="00BF1358"/>
    <w:rsid w:val="00BF1C89"/>
    <w:rsid w:val="00BF1EC6"/>
    <w:rsid w:val="00BF243D"/>
    <w:rsid w:val="00BF286C"/>
    <w:rsid w:val="00BF2DC7"/>
    <w:rsid w:val="00BF372C"/>
    <w:rsid w:val="00BF4D16"/>
    <w:rsid w:val="00BF5ACE"/>
    <w:rsid w:val="00BF6C44"/>
    <w:rsid w:val="00BF7304"/>
    <w:rsid w:val="00C001D8"/>
    <w:rsid w:val="00C00B55"/>
    <w:rsid w:val="00C0106D"/>
    <w:rsid w:val="00C023B9"/>
    <w:rsid w:val="00C0245E"/>
    <w:rsid w:val="00C026A7"/>
    <w:rsid w:val="00C026E6"/>
    <w:rsid w:val="00C05074"/>
    <w:rsid w:val="00C05E7E"/>
    <w:rsid w:val="00C070F0"/>
    <w:rsid w:val="00C07F94"/>
    <w:rsid w:val="00C103C9"/>
    <w:rsid w:val="00C11B13"/>
    <w:rsid w:val="00C130C5"/>
    <w:rsid w:val="00C133BE"/>
    <w:rsid w:val="00C134A9"/>
    <w:rsid w:val="00C1400A"/>
    <w:rsid w:val="00C1775D"/>
    <w:rsid w:val="00C17DBA"/>
    <w:rsid w:val="00C20524"/>
    <w:rsid w:val="00C20E07"/>
    <w:rsid w:val="00C2224D"/>
    <w:rsid w:val="00C222B4"/>
    <w:rsid w:val="00C22B2D"/>
    <w:rsid w:val="00C22D0D"/>
    <w:rsid w:val="00C22D3A"/>
    <w:rsid w:val="00C23B05"/>
    <w:rsid w:val="00C244E7"/>
    <w:rsid w:val="00C25897"/>
    <w:rsid w:val="00C25EA7"/>
    <w:rsid w:val="00C262E4"/>
    <w:rsid w:val="00C274AB"/>
    <w:rsid w:val="00C27C4F"/>
    <w:rsid w:val="00C27D91"/>
    <w:rsid w:val="00C32D50"/>
    <w:rsid w:val="00C32EE6"/>
    <w:rsid w:val="00C33E20"/>
    <w:rsid w:val="00C34D05"/>
    <w:rsid w:val="00C34EAF"/>
    <w:rsid w:val="00C35CF6"/>
    <w:rsid w:val="00C36A1B"/>
    <w:rsid w:val="00C3725B"/>
    <w:rsid w:val="00C3782F"/>
    <w:rsid w:val="00C401B7"/>
    <w:rsid w:val="00C417D4"/>
    <w:rsid w:val="00C41BED"/>
    <w:rsid w:val="00C41D2F"/>
    <w:rsid w:val="00C428AF"/>
    <w:rsid w:val="00C43153"/>
    <w:rsid w:val="00C433D2"/>
    <w:rsid w:val="00C45102"/>
    <w:rsid w:val="00C451FD"/>
    <w:rsid w:val="00C467AA"/>
    <w:rsid w:val="00C473B5"/>
    <w:rsid w:val="00C522BE"/>
    <w:rsid w:val="00C52413"/>
    <w:rsid w:val="00C533EC"/>
    <w:rsid w:val="00C544A9"/>
    <w:rsid w:val="00C5470E"/>
    <w:rsid w:val="00C54C68"/>
    <w:rsid w:val="00C557E2"/>
    <w:rsid w:val="00C55EFB"/>
    <w:rsid w:val="00C56585"/>
    <w:rsid w:val="00C56B3F"/>
    <w:rsid w:val="00C60342"/>
    <w:rsid w:val="00C62DF5"/>
    <w:rsid w:val="00C633E9"/>
    <w:rsid w:val="00C6372E"/>
    <w:rsid w:val="00C639DB"/>
    <w:rsid w:val="00C65492"/>
    <w:rsid w:val="00C65AFD"/>
    <w:rsid w:val="00C65C4C"/>
    <w:rsid w:val="00C65DA1"/>
    <w:rsid w:val="00C66705"/>
    <w:rsid w:val="00C67C67"/>
    <w:rsid w:val="00C7022C"/>
    <w:rsid w:val="00C71032"/>
    <w:rsid w:val="00C71508"/>
    <w:rsid w:val="00C716E5"/>
    <w:rsid w:val="00C71FA9"/>
    <w:rsid w:val="00C7250B"/>
    <w:rsid w:val="00C73140"/>
    <w:rsid w:val="00C7665D"/>
    <w:rsid w:val="00C770D6"/>
    <w:rsid w:val="00C773D9"/>
    <w:rsid w:val="00C80307"/>
    <w:rsid w:val="00C80ACE"/>
    <w:rsid w:val="00C80B0C"/>
    <w:rsid w:val="00C81162"/>
    <w:rsid w:val="00C8138F"/>
    <w:rsid w:val="00C82EC7"/>
    <w:rsid w:val="00C8314D"/>
    <w:rsid w:val="00C83258"/>
    <w:rsid w:val="00C83666"/>
    <w:rsid w:val="00C843AC"/>
    <w:rsid w:val="00C85D9D"/>
    <w:rsid w:val="00C870B5"/>
    <w:rsid w:val="00C87392"/>
    <w:rsid w:val="00C90704"/>
    <w:rsid w:val="00C907DF"/>
    <w:rsid w:val="00C90A7A"/>
    <w:rsid w:val="00C91630"/>
    <w:rsid w:val="00C92C9E"/>
    <w:rsid w:val="00C933EF"/>
    <w:rsid w:val="00C9435F"/>
    <w:rsid w:val="00C94FA4"/>
    <w:rsid w:val="00C9558A"/>
    <w:rsid w:val="00C966EB"/>
    <w:rsid w:val="00C9697B"/>
    <w:rsid w:val="00CA004F"/>
    <w:rsid w:val="00CA04B1"/>
    <w:rsid w:val="00CA0E0A"/>
    <w:rsid w:val="00CA1B8A"/>
    <w:rsid w:val="00CA2DFC"/>
    <w:rsid w:val="00CA3FE2"/>
    <w:rsid w:val="00CA4EC9"/>
    <w:rsid w:val="00CA7DA7"/>
    <w:rsid w:val="00CB03D4"/>
    <w:rsid w:val="00CB0617"/>
    <w:rsid w:val="00CB137B"/>
    <w:rsid w:val="00CB1D11"/>
    <w:rsid w:val="00CB2BBB"/>
    <w:rsid w:val="00CB359A"/>
    <w:rsid w:val="00CB3C99"/>
    <w:rsid w:val="00CB59F3"/>
    <w:rsid w:val="00CB7D0F"/>
    <w:rsid w:val="00CC1BA9"/>
    <w:rsid w:val="00CC1DFE"/>
    <w:rsid w:val="00CC1E1F"/>
    <w:rsid w:val="00CC2996"/>
    <w:rsid w:val="00CC35EF"/>
    <w:rsid w:val="00CC4BB1"/>
    <w:rsid w:val="00CC5048"/>
    <w:rsid w:val="00CC6065"/>
    <w:rsid w:val="00CC6246"/>
    <w:rsid w:val="00CC7E9F"/>
    <w:rsid w:val="00CC7F5D"/>
    <w:rsid w:val="00CC7FB8"/>
    <w:rsid w:val="00CD0232"/>
    <w:rsid w:val="00CD3972"/>
    <w:rsid w:val="00CD7817"/>
    <w:rsid w:val="00CE0637"/>
    <w:rsid w:val="00CE0735"/>
    <w:rsid w:val="00CE1133"/>
    <w:rsid w:val="00CE4C77"/>
    <w:rsid w:val="00CE5E46"/>
    <w:rsid w:val="00CF10E3"/>
    <w:rsid w:val="00CF1B80"/>
    <w:rsid w:val="00CF49CC"/>
    <w:rsid w:val="00CF6BF8"/>
    <w:rsid w:val="00D006B3"/>
    <w:rsid w:val="00D00F05"/>
    <w:rsid w:val="00D02908"/>
    <w:rsid w:val="00D03018"/>
    <w:rsid w:val="00D037EF"/>
    <w:rsid w:val="00D03A27"/>
    <w:rsid w:val="00D03D8A"/>
    <w:rsid w:val="00D04F0B"/>
    <w:rsid w:val="00D06636"/>
    <w:rsid w:val="00D06C40"/>
    <w:rsid w:val="00D06FC0"/>
    <w:rsid w:val="00D120AF"/>
    <w:rsid w:val="00D12292"/>
    <w:rsid w:val="00D13DDE"/>
    <w:rsid w:val="00D1463A"/>
    <w:rsid w:val="00D14EE6"/>
    <w:rsid w:val="00D15F11"/>
    <w:rsid w:val="00D1612C"/>
    <w:rsid w:val="00D1737D"/>
    <w:rsid w:val="00D17AA8"/>
    <w:rsid w:val="00D17C27"/>
    <w:rsid w:val="00D211DD"/>
    <w:rsid w:val="00D22C9D"/>
    <w:rsid w:val="00D23BFE"/>
    <w:rsid w:val="00D252C9"/>
    <w:rsid w:val="00D270FA"/>
    <w:rsid w:val="00D27900"/>
    <w:rsid w:val="00D31BBE"/>
    <w:rsid w:val="00D31CCF"/>
    <w:rsid w:val="00D32BD9"/>
    <w:rsid w:val="00D32DDF"/>
    <w:rsid w:val="00D346E7"/>
    <w:rsid w:val="00D355D9"/>
    <w:rsid w:val="00D36206"/>
    <w:rsid w:val="00D36E93"/>
    <w:rsid w:val="00D3700C"/>
    <w:rsid w:val="00D371A0"/>
    <w:rsid w:val="00D37F96"/>
    <w:rsid w:val="00D40B20"/>
    <w:rsid w:val="00D41940"/>
    <w:rsid w:val="00D44DB4"/>
    <w:rsid w:val="00D44F2C"/>
    <w:rsid w:val="00D46418"/>
    <w:rsid w:val="00D4755A"/>
    <w:rsid w:val="00D4789D"/>
    <w:rsid w:val="00D50269"/>
    <w:rsid w:val="00D51BD4"/>
    <w:rsid w:val="00D5239F"/>
    <w:rsid w:val="00D54429"/>
    <w:rsid w:val="00D54B33"/>
    <w:rsid w:val="00D54BF2"/>
    <w:rsid w:val="00D5699F"/>
    <w:rsid w:val="00D56BC6"/>
    <w:rsid w:val="00D603BF"/>
    <w:rsid w:val="00D609B3"/>
    <w:rsid w:val="00D61354"/>
    <w:rsid w:val="00D62E2B"/>
    <w:rsid w:val="00D638E0"/>
    <w:rsid w:val="00D63B46"/>
    <w:rsid w:val="00D653B1"/>
    <w:rsid w:val="00D656A2"/>
    <w:rsid w:val="00D70556"/>
    <w:rsid w:val="00D714B8"/>
    <w:rsid w:val="00D740A5"/>
    <w:rsid w:val="00D74A8A"/>
    <w:rsid w:val="00D74AE1"/>
    <w:rsid w:val="00D75D42"/>
    <w:rsid w:val="00D7795D"/>
    <w:rsid w:val="00D80A15"/>
    <w:rsid w:val="00D80B20"/>
    <w:rsid w:val="00D80E70"/>
    <w:rsid w:val="00D8117E"/>
    <w:rsid w:val="00D819A5"/>
    <w:rsid w:val="00D8259C"/>
    <w:rsid w:val="00D82C3A"/>
    <w:rsid w:val="00D831B5"/>
    <w:rsid w:val="00D865A8"/>
    <w:rsid w:val="00D87867"/>
    <w:rsid w:val="00D87A0D"/>
    <w:rsid w:val="00D9012A"/>
    <w:rsid w:val="00D90428"/>
    <w:rsid w:val="00D9044D"/>
    <w:rsid w:val="00D9126A"/>
    <w:rsid w:val="00D91B9F"/>
    <w:rsid w:val="00D9286A"/>
    <w:rsid w:val="00D929F5"/>
    <w:rsid w:val="00D92C2D"/>
    <w:rsid w:val="00D9361E"/>
    <w:rsid w:val="00D94F38"/>
    <w:rsid w:val="00D96797"/>
    <w:rsid w:val="00D96F91"/>
    <w:rsid w:val="00DA005A"/>
    <w:rsid w:val="00DA01A4"/>
    <w:rsid w:val="00DA17CD"/>
    <w:rsid w:val="00DA3103"/>
    <w:rsid w:val="00DA32CC"/>
    <w:rsid w:val="00DA3C0F"/>
    <w:rsid w:val="00DA42E4"/>
    <w:rsid w:val="00DA4D27"/>
    <w:rsid w:val="00DA65C7"/>
    <w:rsid w:val="00DA77FD"/>
    <w:rsid w:val="00DB1405"/>
    <w:rsid w:val="00DB2571"/>
    <w:rsid w:val="00DB25B3"/>
    <w:rsid w:val="00DB2DB7"/>
    <w:rsid w:val="00DB32E3"/>
    <w:rsid w:val="00DB5D21"/>
    <w:rsid w:val="00DB645C"/>
    <w:rsid w:val="00DB6518"/>
    <w:rsid w:val="00DB6A69"/>
    <w:rsid w:val="00DB7422"/>
    <w:rsid w:val="00DC09A4"/>
    <w:rsid w:val="00DC0B8A"/>
    <w:rsid w:val="00DC1C10"/>
    <w:rsid w:val="00DC1CF5"/>
    <w:rsid w:val="00DC3DAA"/>
    <w:rsid w:val="00DC4282"/>
    <w:rsid w:val="00DC6214"/>
    <w:rsid w:val="00DC6C1A"/>
    <w:rsid w:val="00DC6F92"/>
    <w:rsid w:val="00DD028E"/>
    <w:rsid w:val="00DD2CA4"/>
    <w:rsid w:val="00DD53C3"/>
    <w:rsid w:val="00DD5AA5"/>
    <w:rsid w:val="00DD60F2"/>
    <w:rsid w:val="00DD69FB"/>
    <w:rsid w:val="00DE0893"/>
    <w:rsid w:val="00DE2814"/>
    <w:rsid w:val="00DE2CB1"/>
    <w:rsid w:val="00DE5248"/>
    <w:rsid w:val="00DE6796"/>
    <w:rsid w:val="00DE69DA"/>
    <w:rsid w:val="00DE731B"/>
    <w:rsid w:val="00DF0CD3"/>
    <w:rsid w:val="00DF189C"/>
    <w:rsid w:val="00DF32EB"/>
    <w:rsid w:val="00DF398E"/>
    <w:rsid w:val="00DF40C9"/>
    <w:rsid w:val="00DF41B2"/>
    <w:rsid w:val="00DF475B"/>
    <w:rsid w:val="00DF47E2"/>
    <w:rsid w:val="00DF76E9"/>
    <w:rsid w:val="00E0107C"/>
    <w:rsid w:val="00E01272"/>
    <w:rsid w:val="00E0260B"/>
    <w:rsid w:val="00E03067"/>
    <w:rsid w:val="00E03745"/>
    <w:rsid w:val="00E03814"/>
    <w:rsid w:val="00E03846"/>
    <w:rsid w:val="00E03A07"/>
    <w:rsid w:val="00E04249"/>
    <w:rsid w:val="00E05BA4"/>
    <w:rsid w:val="00E06421"/>
    <w:rsid w:val="00E07044"/>
    <w:rsid w:val="00E07C95"/>
    <w:rsid w:val="00E07FB0"/>
    <w:rsid w:val="00E10BDB"/>
    <w:rsid w:val="00E12AA2"/>
    <w:rsid w:val="00E13CC9"/>
    <w:rsid w:val="00E14762"/>
    <w:rsid w:val="00E14A83"/>
    <w:rsid w:val="00E14B17"/>
    <w:rsid w:val="00E16E6D"/>
    <w:rsid w:val="00E16EB4"/>
    <w:rsid w:val="00E17990"/>
    <w:rsid w:val="00E20A7D"/>
    <w:rsid w:val="00E21217"/>
    <w:rsid w:val="00E21A27"/>
    <w:rsid w:val="00E22643"/>
    <w:rsid w:val="00E23443"/>
    <w:rsid w:val="00E24620"/>
    <w:rsid w:val="00E254AE"/>
    <w:rsid w:val="00E268AA"/>
    <w:rsid w:val="00E27309"/>
    <w:rsid w:val="00E2751A"/>
    <w:rsid w:val="00E27A2F"/>
    <w:rsid w:val="00E309B3"/>
    <w:rsid w:val="00E30A98"/>
    <w:rsid w:val="00E3202C"/>
    <w:rsid w:val="00E32077"/>
    <w:rsid w:val="00E32A79"/>
    <w:rsid w:val="00E34227"/>
    <w:rsid w:val="00E40F5A"/>
    <w:rsid w:val="00E42A94"/>
    <w:rsid w:val="00E431CA"/>
    <w:rsid w:val="00E44887"/>
    <w:rsid w:val="00E448E9"/>
    <w:rsid w:val="00E4562C"/>
    <w:rsid w:val="00E458BF"/>
    <w:rsid w:val="00E45F03"/>
    <w:rsid w:val="00E47285"/>
    <w:rsid w:val="00E47852"/>
    <w:rsid w:val="00E5035D"/>
    <w:rsid w:val="00E50740"/>
    <w:rsid w:val="00E51C33"/>
    <w:rsid w:val="00E53803"/>
    <w:rsid w:val="00E53C87"/>
    <w:rsid w:val="00E54676"/>
    <w:rsid w:val="00E54AD5"/>
    <w:rsid w:val="00E54BFB"/>
    <w:rsid w:val="00E54CD7"/>
    <w:rsid w:val="00E55002"/>
    <w:rsid w:val="00E5520C"/>
    <w:rsid w:val="00E554CA"/>
    <w:rsid w:val="00E55528"/>
    <w:rsid w:val="00E5781B"/>
    <w:rsid w:val="00E61586"/>
    <w:rsid w:val="00E63178"/>
    <w:rsid w:val="00E63B2B"/>
    <w:rsid w:val="00E70219"/>
    <w:rsid w:val="00E706E7"/>
    <w:rsid w:val="00E74AE5"/>
    <w:rsid w:val="00E75939"/>
    <w:rsid w:val="00E76B2C"/>
    <w:rsid w:val="00E76CAD"/>
    <w:rsid w:val="00E770BC"/>
    <w:rsid w:val="00E77587"/>
    <w:rsid w:val="00E801D5"/>
    <w:rsid w:val="00E818AD"/>
    <w:rsid w:val="00E82AE3"/>
    <w:rsid w:val="00E84229"/>
    <w:rsid w:val="00E843F0"/>
    <w:rsid w:val="00E84965"/>
    <w:rsid w:val="00E8562B"/>
    <w:rsid w:val="00E86147"/>
    <w:rsid w:val="00E8656D"/>
    <w:rsid w:val="00E86AFC"/>
    <w:rsid w:val="00E875AA"/>
    <w:rsid w:val="00E877DC"/>
    <w:rsid w:val="00E90E4E"/>
    <w:rsid w:val="00E92812"/>
    <w:rsid w:val="00E92DAD"/>
    <w:rsid w:val="00E9348E"/>
    <w:rsid w:val="00E9391E"/>
    <w:rsid w:val="00E94203"/>
    <w:rsid w:val="00E94243"/>
    <w:rsid w:val="00E94286"/>
    <w:rsid w:val="00E9484D"/>
    <w:rsid w:val="00E96946"/>
    <w:rsid w:val="00E97A08"/>
    <w:rsid w:val="00E97DA7"/>
    <w:rsid w:val="00EA030B"/>
    <w:rsid w:val="00EA1052"/>
    <w:rsid w:val="00EA218F"/>
    <w:rsid w:val="00EA342B"/>
    <w:rsid w:val="00EA411C"/>
    <w:rsid w:val="00EA4F29"/>
    <w:rsid w:val="00EA5B27"/>
    <w:rsid w:val="00EA5F83"/>
    <w:rsid w:val="00EA6F9D"/>
    <w:rsid w:val="00EB0144"/>
    <w:rsid w:val="00EB0C41"/>
    <w:rsid w:val="00EB2273"/>
    <w:rsid w:val="00EB3884"/>
    <w:rsid w:val="00EB5EBC"/>
    <w:rsid w:val="00EB6C62"/>
    <w:rsid w:val="00EB6F3C"/>
    <w:rsid w:val="00EB7D09"/>
    <w:rsid w:val="00EC0C06"/>
    <w:rsid w:val="00EC0CF9"/>
    <w:rsid w:val="00EC1E2C"/>
    <w:rsid w:val="00EC254E"/>
    <w:rsid w:val="00EC2B9A"/>
    <w:rsid w:val="00EC3413"/>
    <w:rsid w:val="00EC3723"/>
    <w:rsid w:val="00EC3C0E"/>
    <w:rsid w:val="00EC4CDE"/>
    <w:rsid w:val="00EC568A"/>
    <w:rsid w:val="00EC72DA"/>
    <w:rsid w:val="00EC7C87"/>
    <w:rsid w:val="00ED02FD"/>
    <w:rsid w:val="00ED030E"/>
    <w:rsid w:val="00ED091B"/>
    <w:rsid w:val="00ED1C65"/>
    <w:rsid w:val="00ED2026"/>
    <w:rsid w:val="00ED20F3"/>
    <w:rsid w:val="00ED2672"/>
    <w:rsid w:val="00ED2A8D"/>
    <w:rsid w:val="00ED3784"/>
    <w:rsid w:val="00ED4450"/>
    <w:rsid w:val="00ED59CC"/>
    <w:rsid w:val="00ED7692"/>
    <w:rsid w:val="00EE209F"/>
    <w:rsid w:val="00EE2455"/>
    <w:rsid w:val="00EE24FD"/>
    <w:rsid w:val="00EE2F17"/>
    <w:rsid w:val="00EE4571"/>
    <w:rsid w:val="00EE54CB"/>
    <w:rsid w:val="00EE6424"/>
    <w:rsid w:val="00EE6A46"/>
    <w:rsid w:val="00EE7E1A"/>
    <w:rsid w:val="00EF0248"/>
    <w:rsid w:val="00EF1936"/>
    <w:rsid w:val="00EF1C54"/>
    <w:rsid w:val="00EF3D4A"/>
    <w:rsid w:val="00EF3E7F"/>
    <w:rsid w:val="00EF3EC8"/>
    <w:rsid w:val="00EF404B"/>
    <w:rsid w:val="00EF54E3"/>
    <w:rsid w:val="00EF5862"/>
    <w:rsid w:val="00EF5A7D"/>
    <w:rsid w:val="00EF5D06"/>
    <w:rsid w:val="00F00376"/>
    <w:rsid w:val="00F00508"/>
    <w:rsid w:val="00F01ED0"/>
    <w:rsid w:val="00F01F0C"/>
    <w:rsid w:val="00F02A5A"/>
    <w:rsid w:val="00F048A1"/>
    <w:rsid w:val="00F06ECB"/>
    <w:rsid w:val="00F1078D"/>
    <w:rsid w:val="00F10DC2"/>
    <w:rsid w:val="00F11368"/>
    <w:rsid w:val="00F11764"/>
    <w:rsid w:val="00F118B2"/>
    <w:rsid w:val="00F1355C"/>
    <w:rsid w:val="00F157E2"/>
    <w:rsid w:val="00F16C7D"/>
    <w:rsid w:val="00F21960"/>
    <w:rsid w:val="00F21D1B"/>
    <w:rsid w:val="00F221C0"/>
    <w:rsid w:val="00F2340C"/>
    <w:rsid w:val="00F23723"/>
    <w:rsid w:val="00F245F5"/>
    <w:rsid w:val="00F24CDA"/>
    <w:rsid w:val="00F24D6E"/>
    <w:rsid w:val="00F2593D"/>
    <w:rsid w:val="00F259E2"/>
    <w:rsid w:val="00F26973"/>
    <w:rsid w:val="00F30739"/>
    <w:rsid w:val="00F31E25"/>
    <w:rsid w:val="00F33E16"/>
    <w:rsid w:val="00F346A3"/>
    <w:rsid w:val="00F352A8"/>
    <w:rsid w:val="00F37851"/>
    <w:rsid w:val="00F37DEE"/>
    <w:rsid w:val="00F404B9"/>
    <w:rsid w:val="00F409A8"/>
    <w:rsid w:val="00F40A24"/>
    <w:rsid w:val="00F40DC3"/>
    <w:rsid w:val="00F415B3"/>
    <w:rsid w:val="00F41F0B"/>
    <w:rsid w:val="00F46386"/>
    <w:rsid w:val="00F46C7A"/>
    <w:rsid w:val="00F47E13"/>
    <w:rsid w:val="00F50222"/>
    <w:rsid w:val="00F51EDD"/>
    <w:rsid w:val="00F52277"/>
    <w:rsid w:val="00F52296"/>
    <w:rsid w:val="00F527AC"/>
    <w:rsid w:val="00F54A4D"/>
    <w:rsid w:val="00F5503F"/>
    <w:rsid w:val="00F559FE"/>
    <w:rsid w:val="00F55AD7"/>
    <w:rsid w:val="00F56D5D"/>
    <w:rsid w:val="00F60F37"/>
    <w:rsid w:val="00F61D83"/>
    <w:rsid w:val="00F621B4"/>
    <w:rsid w:val="00F621BA"/>
    <w:rsid w:val="00F628DA"/>
    <w:rsid w:val="00F636EF"/>
    <w:rsid w:val="00F64637"/>
    <w:rsid w:val="00F64BE0"/>
    <w:rsid w:val="00F65413"/>
    <w:rsid w:val="00F65DD1"/>
    <w:rsid w:val="00F65F52"/>
    <w:rsid w:val="00F6789F"/>
    <w:rsid w:val="00F707B3"/>
    <w:rsid w:val="00F70C64"/>
    <w:rsid w:val="00F71135"/>
    <w:rsid w:val="00F730DC"/>
    <w:rsid w:val="00F741EE"/>
    <w:rsid w:val="00F74309"/>
    <w:rsid w:val="00F74F5D"/>
    <w:rsid w:val="00F75015"/>
    <w:rsid w:val="00F7576A"/>
    <w:rsid w:val="00F80962"/>
    <w:rsid w:val="00F828E7"/>
    <w:rsid w:val="00F82C35"/>
    <w:rsid w:val="00F82E2A"/>
    <w:rsid w:val="00F83068"/>
    <w:rsid w:val="00F83693"/>
    <w:rsid w:val="00F84DAB"/>
    <w:rsid w:val="00F854BC"/>
    <w:rsid w:val="00F85647"/>
    <w:rsid w:val="00F861AC"/>
    <w:rsid w:val="00F90461"/>
    <w:rsid w:val="00F90626"/>
    <w:rsid w:val="00F90C9C"/>
    <w:rsid w:val="00F91B03"/>
    <w:rsid w:val="00F928B2"/>
    <w:rsid w:val="00F92AEC"/>
    <w:rsid w:val="00F93146"/>
    <w:rsid w:val="00F93FE6"/>
    <w:rsid w:val="00F94A88"/>
    <w:rsid w:val="00F94AA5"/>
    <w:rsid w:val="00FA06B2"/>
    <w:rsid w:val="00FA370D"/>
    <w:rsid w:val="00FA3A55"/>
    <w:rsid w:val="00FA3F74"/>
    <w:rsid w:val="00FA408B"/>
    <w:rsid w:val="00FA54FF"/>
    <w:rsid w:val="00FA5F89"/>
    <w:rsid w:val="00FA66F1"/>
    <w:rsid w:val="00FB136C"/>
    <w:rsid w:val="00FB2362"/>
    <w:rsid w:val="00FB3FE4"/>
    <w:rsid w:val="00FB5008"/>
    <w:rsid w:val="00FB5308"/>
    <w:rsid w:val="00FB563A"/>
    <w:rsid w:val="00FB5647"/>
    <w:rsid w:val="00FC3113"/>
    <w:rsid w:val="00FC378B"/>
    <w:rsid w:val="00FC3977"/>
    <w:rsid w:val="00FC63C7"/>
    <w:rsid w:val="00FC69FE"/>
    <w:rsid w:val="00FD09D0"/>
    <w:rsid w:val="00FD0CB6"/>
    <w:rsid w:val="00FD0F71"/>
    <w:rsid w:val="00FD14C9"/>
    <w:rsid w:val="00FD2566"/>
    <w:rsid w:val="00FD25C7"/>
    <w:rsid w:val="00FD28FF"/>
    <w:rsid w:val="00FD2F16"/>
    <w:rsid w:val="00FD2F54"/>
    <w:rsid w:val="00FD44E3"/>
    <w:rsid w:val="00FD6065"/>
    <w:rsid w:val="00FE1D34"/>
    <w:rsid w:val="00FE244F"/>
    <w:rsid w:val="00FE2A6F"/>
    <w:rsid w:val="00FE3AD3"/>
    <w:rsid w:val="00FE6381"/>
    <w:rsid w:val="00FE6C47"/>
    <w:rsid w:val="00FE7222"/>
    <w:rsid w:val="00FE794C"/>
    <w:rsid w:val="00FF1505"/>
    <w:rsid w:val="00FF2C98"/>
    <w:rsid w:val="00FF2D97"/>
    <w:rsid w:val="00FF2EC0"/>
    <w:rsid w:val="00FF3487"/>
    <w:rsid w:val="00FF3656"/>
    <w:rsid w:val="00FF37B5"/>
    <w:rsid w:val="00FF3ADD"/>
    <w:rsid w:val="00FF418D"/>
    <w:rsid w:val="00FF41D1"/>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29"/>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3"/>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BodyText"/>
    <w:qFormat/>
    <w:rsid w:val="00DD69FB"/>
    <w:pPr>
      <w:numPr>
        <w:numId w:val="9"/>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6"/>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13"/>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paragraph" w:customStyle="1" w:styleId="TableContents">
    <w:name w:val="Table Contents"/>
    <w:basedOn w:val="Normal"/>
    <w:rsid w:val="006B5507"/>
    <w:pPr>
      <w:widowControl w:val="0"/>
      <w:suppressLineNumbers/>
      <w:suppressAutoHyphens/>
      <w:autoSpaceDN w:val="0"/>
      <w:spacing w:line="240" w:lineRule="auto"/>
      <w:textAlignment w:val="baseline"/>
    </w:pPr>
    <w:rPr>
      <w:rFonts w:ascii="Liberation Serif" w:eastAsia="DejaVu Sans" w:hAnsi="Liberation Serif" w:cs="DejaVu Sans"/>
      <w:kern w:val="3"/>
      <w:sz w:val="24"/>
      <w:szCs w:val="24"/>
      <w:lang w:val="et-EE" w:eastAsia="zh-CN" w:bidi="hi-IN"/>
    </w:rPr>
  </w:style>
  <w:style w:type="paragraph" w:styleId="ListParagraph">
    <w:name w:val="List Paragraph"/>
    <w:basedOn w:val="Normal"/>
    <w:uiPriority w:val="34"/>
    <w:rsid w:val="00067400"/>
    <w:pPr>
      <w:spacing w:line="240" w:lineRule="auto"/>
      <w:ind w:left="720"/>
      <w:contextualSpacing/>
    </w:pPr>
    <w:rPr>
      <w:rFonts w:ascii="Arial" w:eastAsia="Calibri" w:hAnsi="Arial" w:cs="Calibri"/>
      <w:sz w:val="22"/>
      <w:lang w:eastAsia="en-GB"/>
    </w:rPr>
  </w:style>
  <w:style w:type="numbering" w:customStyle="1" w:styleId="Outline">
    <w:name w:val="Outline"/>
    <w:basedOn w:val="NoList"/>
    <w:rsid w:val="00067400"/>
    <w:pPr>
      <w:numPr>
        <w:numId w:val="57"/>
      </w:numPr>
    </w:pPr>
  </w:style>
  <w:style w:type="character" w:customStyle="1" w:styleId="ui-provider">
    <w:name w:val="ui-provider"/>
    <w:basedOn w:val="DefaultParagraphFont"/>
    <w:rsid w:val="0055115A"/>
  </w:style>
  <w:style w:type="table" w:styleId="GridTable4-Accent1">
    <w:name w:val="Grid Table 4 Accent 1"/>
    <w:basedOn w:val="TableNormal"/>
    <w:uiPriority w:val="49"/>
    <w:rsid w:val="00B759C5"/>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Code">
    <w:name w:val="Code"/>
    <w:basedOn w:val="BodyText"/>
    <w:rsid w:val="00A438B2"/>
    <w:rPr>
      <w:lang w:eastAsia="en-GB"/>
    </w:rPr>
  </w:style>
  <w:style w:type="paragraph" w:customStyle="1" w:styleId="TableHeading0">
    <w:name w:val="Table Heading"/>
    <w:basedOn w:val="TableContents"/>
    <w:rsid w:val="008C39AB"/>
    <w:pPr>
      <w:autoSpaceDN/>
      <w:jc w:val="center"/>
      <w:textAlignment w:val="auto"/>
    </w:pPr>
    <w:rPr>
      <w:b/>
      <w:bCs/>
      <w:kern w:val="2"/>
      <w:lang w:val="en-US"/>
    </w:rPr>
  </w:style>
  <w:style w:type="character" w:styleId="UnresolvedMention">
    <w:name w:val="Unresolved Mention"/>
    <w:basedOn w:val="DefaultParagraphFont"/>
    <w:uiPriority w:val="99"/>
    <w:semiHidden/>
    <w:unhideWhenUsed/>
    <w:rsid w:val="00286D45"/>
    <w:rPr>
      <w:color w:val="605E5C"/>
      <w:shd w:val="clear" w:color="auto" w:fill="E1DFDD"/>
    </w:rPr>
  </w:style>
  <w:style w:type="character" w:customStyle="1" w:styleId="SourceText">
    <w:name w:val="Source Text"/>
    <w:rsid w:val="003C7072"/>
    <w:rPr>
      <w:rFonts w:ascii="Liberation Mono" w:eastAsia="Liberation Mono" w:hAnsi="Liberation Mono" w:cs="Liberation Mono"/>
    </w:rPr>
  </w:style>
  <w:style w:type="paragraph" w:customStyle="1" w:styleId="Bibliography1">
    <w:name w:val="Bibliography 1"/>
    <w:basedOn w:val="Normal"/>
    <w:rsid w:val="003A267C"/>
    <w:pPr>
      <w:suppressLineNumbers/>
      <w:tabs>
        <w:tab w:val="right" w:leader="dot" w:pos="9638"/>
      </w:tabs>
      <w:suppressAutoHyphens/>
      <w:spacing w:line="240" w:lineRule="auto"/>
    </w:pPr>
    <w:rPr>
      <w:rFonts w:ascii="Liberation Serif" w:eastAsia="DejaVu Sans" w:hAnsi="Liberation Serif" w:cs="DejaVu Sans"/>
      <w:kern w:val="2"/>
      <w:sz w:val="24"/>
      <w:szCs w:val="24"/>
      <w:lang w:val="en-US"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media/image15.png"/><Relationship Id="rId21" Type="http://schemas.openxmlformats.org/officeDocument/2006/relationships/header" Target="header7.xml"/><Relationship Id="rId34" Type="http://schemas.openxmlformats.org/officeDocument/2006/relationships/image" Target="media/image10.svg"/><Relationship Id="rId42" Type="http://schemas.openxmlformats.org/officeDocument/2006/relationships/image" Target="media/image18.png"/><Relationship Id="rId47" Type="http://schemas.openxmlformats.org/officeDocument/2006/relationships/diagramColors" Target="diagrams/colors1.xml"/><Relationship Id="rId50" Type="http://schemas.openxmlformats.org/officeDocument/2006/relationships/image" Target="media/image21.png"/><Relationship Id="rId55" Type="http://schemas.openxmlformats.org/officeDocument/2006/relationships/image" Target="media/image25.png"/><Relationship Id="rId63" Type="http://schemas.openxmlformats.org/officeDocument/2006/relationships/image" Target="media/image32.svg"/><Relationship Id="rId68" Type="http://schemas.openxmlformats.org/officeDocument/2006/relationships/image" Target="media/image37.png"/><Relationship Id="rId76" Type="http://schemas.openxmlformats.org/officeDocument/2006/relationships/image" Target="media/image45.png"/><Relationship Id="rId8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40.svg"/><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sv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diagramLayout" Target="diagrams/layout1.xml"/><Relationship Id="rId53" Type="http://schemas.openxmlformats.org/officeDocument/2006/relationships/image" Target="media/image23.png"/><Relationship Id="rId58" Type="http://schemas.openxmlformats.org/officeDocument/2006/relationships/image" Target="media/image27.png"/><Relationship Id="rId66" Type="http://schemas.openxmlformats.org/officeDocument/2006/relationships/image" Target="media/image35.png"/><Relationship Id="rId74" Type="http://schemas.openxmlformats.org/officeDocument/2006/relationships/image" Target="media/image43.png"/><Relationship Id="rId79" Type="http://schemas.openxmlformats.org/officeDocument/2006/relationships/header" Target="header10.xml"/><Relationship Id="rId5" Type="http://schemas.openxmlformats.org/officeDocument/2006/relationships/numbering" Target="numbering.xml"/><Relationship Id="rId61" Type="http://schemas.openxmlformats.org/officeDocument/2006/relationships/image" Target="media/image30.png"/><Relationship Id="rId82" Type="http://schemas.openxmlformats.org/officeDocument/2006/relationships/header" Target="header12.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svg"/><Relationship Id="rId35" Type="http://schemas.openxmlformats.org/officeDocument/2006/relationships/image" Target="media/image11.png"/><Relationship Id="rId43" Type="http://schemas.openxmlformats.org/officeDocument/2006/relationships/image" Target="media/image19.png"/><Relationship Id="rId48" Type="http://schemas.microsoft.com/office/2007/relationships/diagramDrawing" Target="diagrams/drawing1.xml"/><Relationship Id="rId56" Type="http://schemas.openxmlformats.org/officeDocument/2006/relationships/image" Target="media/image26.png"/><Relationship Id="rId64" Type="http://schemas.openxmlformats.org/officeDocument/2006/relationships/image" Target="media/image33.png"/><Relationship Id="rId69" Type="http://schemas.openxmlformats.org/officeDocument/2006/relationships/image" Target="media/image38.svg"/><Relationship Id="rId77" Type="http://schemas.openxmlformats.org/officeDocument/2006/relationships/image" Target="media/image46.svg"/><Relationship Id="rId8" Type="http://schemas.openxmlformats.org/officeDocument/2006/relationships/webSettings" Target="webSettings.xml"/><Relationship Id="rId51" Type="http://schemas.openxmlformats.org/officeDocument/2006/relationships/image" Target="media/image210.png"/><Relationship Id="rId72" Type="http://schemas.openxmlformats.org/officeDocument/2006/relationships/image" Target="media/image41.png"/><Relationship Id="rId80" Type="http://schemas.openxmlformats.org/officeDocument/2006/relationships/header" Target="header11.xml"/><Relationship Id="rId85"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diagramQuickStyle" Target="diagrams/quickStyle1.xml"/><Relationship Id="rId59" Type="http://schemas.openxmlformats.org/officeDocument/2006/relationships/image" Target="media/image28.png"/><Relationship Id="rId67" Type="http://schemas.openxmlformats.org/officeDocument/2006/relationships/image" Target="media/image36.svg"/><Relationship Id="rId20" Type="http://schemas.openxmlformats.org/officeDocument/2006/relationships/header" Target="header6.xml"/><Relationship Id="rId41" Type="http://schemas.openxmlformats.org/officeDocument/2006/relationships/image" Target="media/image17.png"/><Relationship Id="rId54" Type="http://schemas.openxmlformats.org/officeDocument/2006/relationships/image" Target="media/image24.png"/><Relationship Id="rId62" Type="http://schemas.openxmlformats.org/officeDocument/2006/relationships/image" Target="media/image31.png"/><Relationship Id="rId70" Type="http://schemas.openxmlformats.org/officeDocument/2006/relationships/image" Target="media/image39.png"/><Relationship Id="rId75" Type="http://schemas.openxmlformats.org/officeDocument/2006/relationships/image" Target="media/image44.svg"/><Relationship Id="rId83"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image" Target="media/image12.svg"/><Relationship Id="rId49" Type="http://schemas.openxmlformats.org/officeDocument/2006/relationships/image" Target="media/image20.png"/><Relationship Id="rId57" Type="http://schemas.openxmlformats.org/officeDocument/2006/relationships/hyperlink" Target="http://www.iala-aism.org/wiki/dictionary" TargetMode="External"/><Relationship Id="rId10" Type="http://schemas.openxmlformats.org/officeDocument/2006/relationships/endnotes" Target="endnotes.xml"/><Relationship Id="rId31" Type="http://schemas.openxmlformats.org/officeDocument/2006/relationships/image" Target="media/image7.png"/><Relationship Id="rId44" Type="http://schemas.openxmlformats.org/officeDocument/2006/relationships/diagramData" Target="diagrams/data1.xml"/><Relationship Id="rId52" Type="http://schemas.openxmlformats.org/officeDocument/2006/relationships/image" Target="media/image22.png"/><Relationship Id="rId60" Type="http://schemas.openxmlformats.org/officeDocument/2006/relationships/image" Target="media/image29.png"/><Relationship Id="rId65" Type="http://schemas.openxmlformats.org/officeDocument/2006/relationships/image" Target="media/image34.svg"/><Relationship Id="rId73" Type="http://schemas.openxmlformats.org/officeDocument/2006/relationships/image" Target="media/image42.svg"/><Relationship Id="rId78" Type="http://schemas.openxmlformats.org/officeDocument/2006/relationships/image" Target="media/image47.png"/><Relationship Id="rId81" Type="http://schemas.openxmlformats.org/officeDocument/2006/relationships/footer" Target="footer6.xml"/><Relationship Id="rId86"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C31C00D-F2E2-49B4-909E-2797427F6FAC}" type="doc">
      <dgm:prSet loTypeId="urn:microsoft.com/office/officeart/2005/8/layout/radial5" loCatId="relationship" qsTypeId="urn:microsoft.com/office/officeart/2005/8/quickstyle/simple3" qsCatId="simple" csTypeId="urn:microsoft.com/office/officeart/2005/8/colors/accent1_2" csCatId="accent1" phldr="1"/>
      <dgm:spPr/>
      <dgm:t>
        <a:bodyPr/>
        <a:lstStyle/>
        <a:p>
          <a:endParaRPr lang="en-US"/>
        </a:p>
      </dgm:t>
    </dgm:pt>
    <dgm:pt modelId="{49A530EF-8583-46DB-86ED-BBED0EE33850}">
      <dgm:prSet phldrT="[Text]"/>
      <dgm:spPr>
        <a:noFill/>
        <a:ln>
          <a:solidFill>
            <a:schemeClr val="tx1"/>
          </a:solidFill>
        </a:ln>
      </dgm:spPr>
      <dgm:t>
        <a:bodyPr/>
        <a:lstStyle/>
        <a:p>
          <a:r>
            <a:rPr lang="en-US"/>
            <a:t>MQTT Broker</a:t>
          </a:r>
        </a:p>
      </dgm:t>
    </dgm:pt>
    <dgm:pt modelId="{266FE090-40A6-448F-95B5-68402E97DA52}" type="parTrans" cxnId="{0B8C5C57-A04B-4CA8-B40D-71D8710C7740}">
      <dgm:prSet/>
      <dgm:spPr/>
      <dgm:t>
        <a:bodyPr/>
        <a:lstStyle/>
        <a:p>
          <a:endParaRPr lang="en-US"/>
        </a:p>
      </dgm:t>
    </dgm:pt>
    <dgm:pt modelId="{F3463A5D-1D54-47FE-BADD-F8C656DC218A}" type="sibTrans" cxnId="{0B8C5C57-A04B-4CA8-B40D-71D8710C7740}">
      <dgm:prSet/>
      <dgm:spPr/>
      <dgm:t>
        <a:bodyPr/>
        <a:lstStyle/>
        <a:p>
          <a:endParaRPr lang="en-US"/>
        </a:p>
      </dgm:t>
    </dgm:pt>
    <dgm:pt modelId="{4EE53113-1EE8-4269-A67F-3AD22E126A26}">
      <dgm:prSet phldrT="[Text]"/>
      <dgm:spPr>
        <a:noFill/>
        <a:ln>
          <a:solidFill>
            <a:schemeClr val="tx1"/>
          </a:solidFill>
        </a:ln>
      </dgm:spPr>
      <dgm:t>
        <a:bodyPr/>
        <a:lstStyle/>
        <a:p>
          <a:r>
            <a:rPr lang="en-US"/>
            <a:t>Computer Subscriber</a:t>
          </a:r>
        </a:p>
      </dgm:t>
    </dgm:pt>
    <dgm:pt modelId="{AE9B0508-4426-4935-A23F-391A60FDD400}" type="parTrans" cxnId="{E1AB48AE-AB28-49CC-B9C7-B812F7263C91}">
      <dgm:prSet/>
      <dgm:spPr>
        <a:solidFill>
          <a:schemeClr val="bg2">
            <a:lumMod val="90000"/>
          </a:schemeClr>
        </a:solidFill>
      </dgm:spPr>
      <dgm:t>
        <a:bodyPr/>
        <a:lstStyle/>
        <a:p>
          <a:endParaRPr lang="en-US"/>
        </a:p>
      </dgm:t>
    </dgm:pt>
    <dgm:pt modelId="{63C23483-2B1A-43D0-87C8-A7AA03F98AF9}" type="sibTrans" cxnId="{E1AB48AE-AB28-49CC-B9C7-B812F7263C91}">
      <dgm:prSet/>
      <dgm:spPr/>
      <dgm:t>
        <a:bodyPr/>
        <a:lstStyle/>
        <a:p>
          <a:endParaRPr lang="en-US"/>
        </a:p>
      </dgm:t>
    </dgm:pt>
    <dgm:pt modelId="{7251E005-0D68-497D-B075-BD9862896505}">
      <dgm:prSet phldrT="[Text]"/>
      <dgm:spPr>
        <a:noFill/>
        <a:ln>
          <a:solidFill>
            <a:schemeClr val="tx1"/>
          </a:solidFill>
        </a:ln>
      </dgm:spPr>
      <dgm:t>
        <a:bodyPr/>
        <a:lstStyle/>
        <a:p>
          <a:r>
            <a:rPr lang="en-US"/>
            <a:t>Mobile Device Subscriber</a:t>
          </a:r>
        </a:p>
      </dgm:t>
    </dgm:pt>
    <dgm:pt modelId="{88F49392-7851-42CD-8D03-D66A28EAC788}" type="parTrans" cxnId="{FE80A800-9B9B-4CD2-A2C7-8290DFCA3811}">
      <dgm:prSet/>
      <dgm:spPr>
        <a:solidFill>
          <a:schemeClr val="bg2">
            <a:lumMod val="90000"/>
          </a:schemeClr>
        </a:solidFill>
      </dgm:spPr>
      <dgm:t>
        <a:bodyPr/>
        <a:lstStyle/>
        <a:p>
          <a:endParaRPr lang="en-US"/>
        </a:p>
      </dgm:t>
    </dgm:pt>
    <dgm:pt modelId="{E9E4DC08-2998-4743-85A1-91D2AA3D1522}" type="sibTrans" cxnId="{FE80A800-9B9B-4CD2-A2C7-8290DFCA3811}">
      <dgm:prSet/>
      <dgm:spPr/>
      <dgm:t>
        <a:bodyPr/>
        <a:lstStyle/>
        <a:p>
          <a:endParaRPr lang="en-US"/>
        </a:p>
      </dgm:t>
    </dgm:pt>
    <dgm:pt modelId="{87E2EE14-1EAE-4525-84C5-86241355C74B}">
      <dgm:prSet phldrT="[Text]"/>
      <dgm:spPr>
        <a:noFill/>
        <a:ln>
          <a:solidFill>
            <a:schemeClr val="tx1"/>
          </a:solidFill>
        </a:ln>
      </dgm:spPr>
      <dgm:t>
        <a:bodyPr/>
        <a:lstStyle/>
        <a:p>
          <a:r>
            <a:rPr lang="en-US"/>
            <a:t>Sensor Publisher</a:t>
          </a:r>
        </a:p>
      </dgm:t>
    </dgm:pt>
    <dgm:pt modelId="{EA8FC7F9-00C7-40A1-89D7-3294E65C9F38}" type="parTrans" cxnId="{AC903FCC-E618-4A61-B182-CF01DA6016C0}">
      <dgm:prSet/>
      <dgm:spPr>
        <a:solidFill>
          <a:schemeClr val="bg2">
            <a:lumMod val="90000"/>
          </a:schemeClr>
        </a:solidFill>
      </dgm:spPr>
      <dgm:t>
        <a:bodyPr/>
        <a:lstStyle/>
        <a:p>
          <a:endParaRPr lang="en-US"/>
        </a:p>
      </dgm:t>
    </dgm:pt>
    <dgm:pt modelId="{B2D9B31F-176B-4562-835B-1A5C76728298}" type="sibTrans" cxnId="{AC903FCC-E618-4A61-B182-CF01DA6016C0}">
      <dgm:prSet/>
      <dgm:spPr/>
      <dgm:t>
        <a:bodyPr/>
        <a:lstStyle/>
        <a:p>
          <a:endParaRPr lang="en-US"/>
        </a:p>
      </dgm:t>
    </dgm:pt>
    <dgm:pt modelId="{FEE944F8-F383-4A78-9F11-168C8643703B}" type="pres">
      <dgm:prSet presAssocID="{1C31C00D-F2E2-49B4-909E-2797427F6FAC}" presName="Name0" presStyleCnt="0">
        <dgm:presLayoutVars>
          <dgm:chMax val="1"/>
          <dgm:dir/>
          <dgm:animLvl val="ctr"/>
          <dgm:resizeHandles val="exact"/>
        </dgm:presLayoutVars>
      </dgm:prSet>
      <dgm:spPr/>
    </dgm:pt>
    <dgm:pt modelId="{09807FAB-D400-4222-B040-FABB5363022D}" type="pres">
      <dgm:prSet presAssocID="{49A530EF-8583-46DB-86ED-BBED0EE33850}" presName="centerShape" presStyleLbl="node0" presStyleIdx="0" presStyleCnt="1"/>
      <dgm:spPr/>
    </dgm:pt>
    <dgm:pt modelId="{1FACB66B-4D83-4042-A118-A9B9B51387BE}" type="pres">
      <dgm:prSet presAssocID="{AE9B0508-4426-4935-A23F-391A60FDD400}" presName="parTrans" presStyleLbl="sibTrans2D1" presStyleIdx="0" presStyleCnt="3" custScaleX="142329" custScaleY="57673"/>
      <dgm:spPr>
        <a:prstGeom prst="leftRightArrow">
          <a:avLst/>
        </a:prstGeom>
      </dgm:spPr>
    </dgm:pt>
    <dgm:pt modelId="{7DDBE07F-4902-40CA-8269-58DF731E8436}" type="pres">
      <dgm:prSet presAssocID="{AE9B0508-4426-4935-A23F-391A60FDD400}" presName="connectorText" presStyleLbl="sibTrans2D1" presStyleIdx="0" presStyleCnt="3"/>
      <dgm:spPr/>
    </dgm:pt>
    <dgm:pt modelId="{481D4FCF-1C67-40E9-8B9B-8DA4740BE441}" type="pres">
      <dgm:prSet presAssocID="{4EE53113-1EE8-4269-A67F-3AD22E126A26}" presName="node" presStyleLbl="node1" presStyleIdx="0" presStyleCnt="3" custRadScaleRad="165163" custRadScaleInc="90085">
        <dgm:presLayoutVars>
          <dgm:bulletEnabled val="1"/>
        </dgm:presLayoutVars>
      </dgm:prSet>
      <dgm:spPr/>
    </dgm:pt>
    <dgm:pt modelId="{F3B4FAEB-0D99-435A-8744-FF0A237155FD}" type="pres">
      <dgm:prSet presAssocID="{88F49392-7851-42CD-8D03-D66A28EAC788}" presName="parTrans" presStyleLbl="sibTrans2D1" presStyleIdx="1" presStyleCnt="3" custScaleX="156683" custScaleY="56618"/>
      <dgm:spPr>
        <a:prstGeom prst="leftRightArrow">
          <a:avLst/>
        </a:prstGeom>
      </dgm:spPr>
    </dgm:pt>
    <dgm:pt modelId="{CB00D5D8-3D83-4BF3-A11F-D73ED01BFF34}" type="pres">
      <dgm:prSet presAssocID="{88F49392-7851-42CD-8D03-D66A28EAC788}" presName="connectorText" presStyleLbl="sibTrans2D1" presStyleIdx="1" presStyleCnt="3"/>
      <dgm:spPr/>
    </dgm:pt>
    <dgm:pt modelId="{7EE88DA9-EFCE-46C9-A380-944511D5B670}" type="pres">
      <dgm:prSet presAssocID="{7251E005-0D68-497D-B075-BD9862896505}" presName="node" presStyleLbl="node1" presStyleIdx="1" presStyleCnt="3" custRadScaleRad="192123" custRadScaleInc="-24202">
        <dgm:presLayoutVars>
          <dgm:bulletEnabled val="1"/>
        </dgm:presLayoutVars>
      </dgm:prSet>
      <dgm:spPr/>
    </dgm:pt>
    <dgm:pt modelId="{106CD04E-3990-4B02-AB77-FF564D6FC6B8}" type="pres">
      <dgm:prSet presAssocID="{EA8FC7F9-00C7-40A1-89D7-3294E65C9F38}" presName="parTrans" presStyleLbl="sibTrans2D1" presStyleIdx="2" presStyleCnt="3" custAng="10737900" custScaleX="145493" custScaleY="65370"/>
      <dgm:spPr/>
    </dgm:pt>
    <dgm:pt modelId="{FCD663C3-360E-49A8-8CED-DB6542D325FF}" type="pres">
      <dgm:prSet presAssocID="{EA8FC7F9-00C7-40A1-89D7-3294E65C9F38}" presName="connectorText" presStyleLbl="sibTrans2D1" presStyleIdx="2" presStyleCnt="3"/>
      <dgm:spPr/>
    </dgm:pt>
    <dgm:pt modelId="{BD9EB436-C604-49F0-AF45-DE84D60AF1EA}" type="pres">
      <dgm:prSet presAssocID="{87E2EE14-1EAE-4525-84C5-86241355C74B}" presName="node" presStyleLbl="node1" presStyleIdx="2" presStyleCnt="3" custRadScaleRad="176049" custRadScaleInc="51449">
        <dgm:presLayoutVars>
          <dgm:bulletEnabled val="1"/>
        </dgm:presLayoutVars>
      </dgm:prSet>
      <dgm:spPr/>
    </dgm:pt>
  </dgm:ptLst>
  <dgm:cxnLst>
    <dgm:cxn modelId="{FE80A800-9B9B-4CD2-A2C7-8290DFCA3811}" srcId="{49A530EF-8583-46DB-86ED-BBED0EE33850}" destId="{7251E005-0D68-497D-B075-BD9862896505}" srcOrd="1" destOrd="0" parTransId="{88F49392-7851-42CD-8D03-D66A28EAC788}" sibTransId="{E9E4DC08-2998-4743-85A1-91D2AA3D1522}"/>
    <dgm:cxn modelId="{C3471712-3970-414E-BAAE-9BC29C01A60E}" type="presOf" srcId="{88F49392-7851-42CD-8D03-D66A28EAC788}" destId="{CB00D5D8-3D83-4BF3-A11F-D73ED01BFF34}" srcOrd="1" destOrd="0" presId="urn:microsoft.com/office/officeart/2005/8/layout/radial5"/>
    <dgm:cxn modelId="{54589127-C5A8-4FB3-ADEA-75599EC680F4}" type="presOf" srcId="{EA8FC7F9-00C7-40A1-89D7-3294E65C9F38}" destId="{106CD04E-3990-4B02-AB77-FF564D6FC6B8}" srcOrd="0" destOrd="0" presId="urn:microsoft.com/office/officeart/2005/8/layout/radial5"/>
    <dgm:cxn modelId="{4CDAA427-087B-488A-8172-066952F97E68}" type="presOf" srcId="{EA8FC7F9-00C7-40A1-89D7-3294E65C9F38}" destId="{FCD663C3-360E-49A8-8CED-DB6542D325FF}" srcOrd="1" destOrd="0" presId="urn:microsoft.com/office/officeart/2005/8/layout/radial5"/>
    <dgm:cxn modelId="{65547638-5319-4BAA-8AFB-61C540132142}" type="presOf" srcId="{AE9B0508-4426-4935-A23F-391A60FDD400}" destId="{1FACB66B-4D83-4042-A118-A9B9B51387BE}" srcOrd="0" destOrd="0" presId="urn:microsoft.com/office/officeart/2005/8/layout/radial5"/>
    <dgm:cxn modelId="{B3B58740-2F91-4702-9529-AF8E57FFCA7A}" type="presOf" srcId="{AE9B0508-4426-4935-A23F-391A60FDD400}" destId="{7DDBE07F-4902-40CA-8269-58DF731E8436}" srcOrd="1" destOrd="0" presId="urn:microsoft.com/office/officeart/2005/8/layout/radial5"/>
    <dgm:cxn modelId="{EF9A6F47-90D9-4E8B-8C2A-1DA88A38A220}" type="presOf" srcId="{88F49392-7851-42CD-8D03-D66A28EAC788}" destId="{F3B4FAEB-0D99-435A-8744-FF0A237155FD}" srcOrd="0" destOrd="0" presId="urn:microsoft.com/office/officeart/2005/8/layout/radial5"/>
    <dgm:cxn modelId="{0B8C5C57-A04B-4CA8-B40D-71D8710C7740}" srcId="{1C31C00D-F2E2-49B4-909E-2797427F6FAC}" destId="{49A530EF-8583-46DB-86ED-BBED0EE33850}" srcOrd="0" destOrd="0" parTransId="{266FE090-40A6-448F-95B5-68402E97DA52}" sibTransId="{F3463A5D-1D54-47FE-BADD-F8C656DC218A}"/>
    <dgm:cxn modelId="{6615C459-2A5F-4E9D-B900-59544CC415C7}" type="presOf" srcId="{7251E005-0D68-497D-B075-BD9862896505}" destId="{7EE88DA9-EFCE-46C9-A380-944511D5B670}" srcOrd="0" destOrd="0" presId="urn:microsoft.com/office/officeart/2005/8/layout/radial5"/>
    <dgm:cxn modelId="{E0C3C99D-7DC8-46F7-A89E-00501FF8E9AE}" type="presOf" srcId="{4EE53113-1EE8-4269-A67F-3AD22E126A26}" destId="{481D4FCF-1C67-40E9-8B9B-8DA4740BE441}" srcOrd="0" destOrd="0" presId="urn:microsoft.com/office/officeart/2005/8/layout/radial5"/>
    <dgm:cxn modelId="{BCB959A5-BC6A-4E41-8D43-DC2E7C6DE966}" type="presOf" srcId="{1C31C00D-F2E2-49B4-909E-2797427F6FAC}" destId="{FEE944F8-F383-4A78-9F11-168C8643703B}" srcOrd="0" destOrd="0" presId="urn:microsoft.com/office/officeart/2005/8/layout/radial5"/>
    <dgm:cxn modelId="{E1AB48AE-AB28-49CC-B9C7-B812F7263C91}" srcId="{49A530EF-8583-46DB-86ED-BBED0EE33850}" destId="{4EE53113-1EE8-4269-A67F-3AD22E126A26}" srcOrd="0" destOrd="0" parTransId="{AE9B0508-4426-4935-A23F-391A60FDD400}" sibTransId="{63C23483-2B1A-43D0-87C8-A7AA03F98AF9}"/>
    <dgm:cxn modelId="{68BE0DC5-D140-4571-9A13-CBE3B18C97DC}" type="presOf" srcId="{87E2EE14-1EAE-4525-84C5-86241355C74B}" destId="{BD9EB436-C604-49F0-AF45-DE84D60AF1EA}" srcOrd="0" destOrd="0" presId="urn:microsoft.com/office/officeart/2005/8/layout/radial5"/>
    <dgm:cxn modelId="{AC903FCC-E618-4A61-B182-CF01DA6016C0}" srcId="{49A530EF-8583-46DB-86ED-BBED0EE33850}" destId="{87E2EE14-1EAE-4525-84C5-86241355C74B}" srcOrd="2" destOrd="0" parTransId="{EA8FC7F9-00C7-40A1-89D7-3294E65C9F38}" sibTransId="{B2D9B31F-176B-4562-835B-1A5C76728298}"/>
    <dgm:cxn modelId="{12B2D3FF-1C99-453A-9778-E6FE1BB0FDED}" type="presOf" srcId="{49A530EF-8583-46DB-86ED-BBED0EE33850}" destId="{09807FAB-D400-4222-B040-FABB5363022D}" srcOrd="0" destOrd="0" presId="urn:microsoft.com/office/officeart/2005/8/layout/radial5"/>
    <dgm:cxn modelId="{5B210069-E376-41A2-92B5-40F238824F1C}" type="presParOf" srcId="{FEE944F8-F383-4A78-9F11-168C8643703B}" destId="{09807FAB-D400-4222-B040-FABB5363022D}" srcOrd="0" destOrd="0" presId="urn:microsoft.com/office/officeart/2005/8/layout/radial5"/>
    <dgm:cxn modelId="{CCCF170F-C7DF-45EE-BF0C-14D5AB513670}" type="presParOf" srcId="{FEE944F8-F383-4A78-9F11-168C8643703B}" destId="{1FACB66B-4D83-4042-A118-A9B9B51387BE}" srcOrd="1" destOrd="0" presId="urn:microsoft.com/office/officeart/2005/8/layout/radial5"/>
    <dgm:cxn modelId="{B913FB2F-6B59-4ECE-97BE-A6B261256DA4}" type="presParOf" srcId="{1FACB66B-4D83-4042-A118-A9B9B51387BE}" destId="{7DDBE07F-4902-40CA-8269-58DF731E8436}" srcOrd="0" destOrd="0" presId="urn:microsoft.com/office/officeart/2005/8/layout/radial5"/>
    <dgm:cxn modelId="{79F14D5B-C1CB-4D6E-8D67-58904F676680}" type="presParOf" srcId="{FEE944F8-F383-4A78-9F11-168C8643703B}" destId="{481D4FCF-1C67-40E9-8B9B-8DA4740BE441}" srcOrd="2" destOrd="0" presId="urn:microsoft.com/office/officeart/2005/8/layout/radial5"/>
    <dgm:cxn modelId="{8A8F505D-6C1F-49C1-9B56-C2B63C25A701}" type="presParOf" srcId="{FEE944F8-F383-4A78-9F11-168C8643703B}" destId="{F3B4FAEB-0D99-435A-8744-FF0A237155FD}" srcOrd="3" destOrd="0" presId="urn:microsoft.com/office/officeart/2005/8/layout/radial5"/>
    <dgm:cxn modelId="{9C858092-F4BB-4F67-AD66-08D4A0361BE0}" type="presParOf" srcId="{F3B4FAEB-0D99-435A-8744-FF0A237155FD}" destId="{CB00D5D8-3D83-4BF3-A11F-D73ED01BFF34}" srcOrd="0" destOrd="0" presId="urn:microsoft.com/office/officeart/2005/8/layout/radial5"/>
    <dgm:cxn modelId="{11F49796-C196-4386-BDED-C7E764CA84CB}" type="presParOf" srcId="{FEE944F8-F383-4A78-9F11-168C8643703B}" destId="{7EE88DA9-EFCE-46C9-A380-944511D5B670}" srcOrd="4" destOrd="0" presId="urn:microsoft.com/office/officeart/2005/8/layout/radial5"/>
    <dgm:cxn modelId="{82BBDC5B-3AF4-4102-92CC-3B8599E502E0}" type="presParOf" srcId="{FEE944F8-F383-4A78-9F11-168C8643703B}" destId="{106CD04E-3990-4B02-AB77-FF564D6FC6B8}" srcOrd="5" destOrd="0" presId="urn:microsoft.com/office/officeart/2005/8/layout/radial5"/>
    <dgm:cxn modelId="{80BDBAF0-A79D-4BD5-9454-0CDD5C49A703}" type="presParOf" srcId="{106CD04E-3990-4B02-AB77-FF564D6FC6B8}" destId="{FCD663C3-360E-49A8-8CED-DB6542D325FF}" srcOrd="0" destOrd="0" presId="urn:microsoft.com/office/officeart/2005/8/layout/radial5"/>
    <dgm:cxn modelId="{852F1356-CCA6-4A52-8B2A-24DE26EA9A7B}" type="presParOf" srcId="{FEE944F8-F383-4A78-9F11-168C8643703B}" destId="{BD9EB436-C604-49F0-AF45-DE84D60AF1EA}" srcOrd="6" destOrd="0" presId="urn:microsoft.com/office/officeart/2005/8/layout/radial5"/>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9807FAB-D400-4222-B040-FABB5363022D}">
      <dsp:nvSpPr>
        <dsp:cNvPr id="0" name=""/>
        <dsp:cNvSpPr/>
      </dsp:nvSpPr>
      <dsp:spPr>
        <a:xfrm>
          <a:off x="2319855" y="1117508"/>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666750">
            <a:lnSpc>
              <a:spcPct val="90000"/>
            </a:lnSpc>
            <a:spcBef>
              <a:spcPct val="0"/>
            </a:spcBef>
            <a:spcAft>
              <a:spcPct val="35000"/>
            </a:spcAft>
            <a:buNone/>
          </a:pPr>
          <a:r>
            <a:rPr lang="en-US" sz="1500" kern="1200"/>
            <a:t>MQTT Broker</a:t>
          </a:r>
        </a:p>
      </dsp:txBody>
      <dsp:txXfrm>
        <a:off x="2436469" y="1234122"/>
        <a:ext cx="563061" cy="563061"/>
      </dsp:txXfrm>
    </dsp:sp>
    <dsp:sp modelId="{1FACB66B-4D83-4042-A118-A9B9B51387BE}">
      <dsp:nvSpPr>
        <dsp:cNvPr id="0" name=""/>
        <dsp:cNvSpPr/>
      </dsp:nvSpPr>
      <dsp:spPr>
        <a:xfrm rot="19443060">
          <a:off x="3056499" y="905656"/>
          <a:ext cx="790008" cy="156142"/>
        </a:xfrm>
        <a:prstGeom prst="leftRightArrow">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3060960" y="950634"/>
        <a:ext cx="743165" cy="93686"/>
      </dsp:txXfrm>
    </dsp:sp>
    <dsp:sp modelId="{481D4FCF-1C67-40E9-8B9B-8DA4740BE441}">
      <dsp:nvSpPr>
        <dsp:cNvPr id="0" name=""/>
        <dsp:cNvSpPr/>
      </dsp:nvSpPr>
      <dsp:spPr>
        <a:xfrm>
          <a:off x="3812297" y="35214"/>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Computer Subscriber</a:t>
          </a:r>
        </a:p>
      </dsp:txBody>
      <dsp:txXfrm>
        <a:off x="3928911" y="151828"/>
        <a:ext cx="563061" cy="563061"/>
      </dsp:txXfrm>
    </dsp:sp>
    <dsp:sp modelId="{F3B4FAEB-0D99-435A-8744-FF0A237155FD}">
      <dsp:nvSpPr>
        <dsp:cNvPr id="0" name=""/>
        <dsp:cNvSpPr/>
      </dsp:nvSpPr>
      <dsp:spPr>
        <a:xfrm rot="908728">
          <a:off x="3173513" y="1713440"/>
          <a:ext cx="1116745" cy="153286"/>
        </a:xfrm>
        <a:prstGeom prst="leftRightArrow">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3174312" y="1738090"/>
        <a:ext cx="1070759" cy="91972"/>
      </dsp:txXfrm>
    </dsp:sp>
    <dsp:sp modelId="{7EE88DA9-EFCE-46C9-A380-944511D5B670}">
      <dsp:nvSpPr>
        <dsp:cNvPr id="0" name=""/>
        <dsp:cNvSpPr/>
      </dsp:nvSpPr>
      <dsp:spPr>
        <a:xfrm>
          <a:off x="4386571" y="1676910"/>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Mobile Device Subscriber</a:t>
          </a:r>
        </a:p>
      </dsp:txBody>
      <dsp:txXfrm>
        <a:off x="4503185" y="1793524"/>
        <a:ext cx="563061" cy="563061"/>
      </dsp:txXfrm>
    </dsp:sp>
    <dsp:sp modelId="{106CD04E-3990-4B02-AB77-FF564D6FC6B8}">
      <dsp:nvSpPr>
        <dsp:cNvPr id="0" name=""/>
        <dsp:cNvSpPr/>
      </dsp:nvSpPr>
      <dsp:spPr>
        <a:xfrm rot="21590064">
          <a:off x="1302469" y="1412519"/>
          <a:ext cx="901268" cy="176981"/>
        </a:xfrm>
        <a:prstGeom prst="rightArrow">
          <a:avLst>
            <a:gd name="adj1" fmla="val 60000"/>
            <a:gd name="adj2" fmla="val 50000"/>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rot="10800000">
        <a:off x="1302469" y="1447992"/>
        <a:ext cx="848174" cy="106189"/>
      </dsp:txXfrm>
    </dsp:sp>
    <dsp:sp modelId="{BD9EB436-C604-49F0-AF45-DE84D60AF1EA}">
      <dsp:nvSpPr>
        <dsp:cNvPr id="0" name=""/>
        <dsp:cNvSpPr/>
      </dsp:nvSpPr>
      <dsp:spPr>
        <a:xfrm>
          <a:off x="355003" y="1087691"/>
          <a:ext cx="796289" cy="796289"/>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Sensor Publisher</a:t>
          </a:r>
        </a:p>
      </dsp:txBody>
      <dsp:txXfrm>
        <a:off x="471617" y="1204305"/>
        <a:ext cx="563061" cy="563061"/>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FD74314D-8EDF-4757-8859-0274815AA1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D2E296-1BD5-494B-8444-F57E561D92BC}">
  <ds:schemaRefs>
    <ds:schemaRef ds:uri="http://schemas.openxmlformats.org/officeDocument/2006/bibliography"/>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339</TotalTime>
  <Pages>83</Pages>
  <Words>14230</Words>
  <Characters>81218</Characters>
  <Application>Microsoft Office Word</Application>
  <DocSecurity>0</DocSecurity>
  <Lines>2628</Lines>
  <Paragraphs>2011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Macro Enabled Template</vt:lpstr>
      <vt:lpstr>IALA Guideline Macro Enabled Template</vt:lpstr>
    </vt:vector>
  </TitlesOfParts>
  <Manager>IALA</Manager>
  <Company>IALA</Company>
  <LinksUpToDate>false</LinksUpToDate>
  <CharactersWithSpaces>94591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Alisa Nechyporuk</cp:lastModifiedBy>
  <cp:revision>9</cp:revision>
  <cp:lastPrinted>2020-11-25T08:30:00Z</cp:lastPrinted>
  <dcterms:created xsi:type="dcterms:W3CDTF">2025-03-10T12:13:00Z</dcterms:created>
  <dcterms:modified xsi:type="dcterms:W3CDTF">2025-03-11T11:57:00Z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MediaServiceImageTags">
    <vt:lpwstr/>
  </property>
</Properties>
</file>