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377B56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A42A8">
        <w:rPr>
          <w:rFonts w:ascii="Calibri" w:hAnsi="Calibri"/>
        </w:rPr>
        <w:t>ENAV23-3.1.</w:t>
      </w:r>
      <w:r w:rsidR="00871C14">
        <w:rPr>
          <w:rFonts w:ascii="Calibri" w:hAnsi="Calibri"/>
        </w:rPr>
        <w:t>13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245B20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A42A8">
        <w:rPr>
          <w:rFonts w:ascii="Calibri" w:hAnsi="Calibri" w:cs="Arial"/>
          <w:sz w:val="24"/>
          <w:szCs w:val="24"/>
        </w:rPr>
        <w:t>X</w:t>
      </w:r>
      <w:r w:rsidRPr="007A395D">
        <w:rPr>
          <w:rFonts w:ascii="Calibri" w:hAnsi="Calibri" w:cs="Arial"/>
          <w:sz w:val="24"/>
          <w:szCs w:val="24"/>
        </w:rPr>
        <w:t xml:space="preserve">  Input</w:t>
      </w:r>
    </w:p>
    <w:p w14:paraId="0BC79547" w14:textId="189BDC5D" w:rsidR="0080294B" w:rsidRPr="007A395D" w:rsidRDefault="000A42A8"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D309ED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A42A8">
        <w:rPr>
          <w:rFonts w:ascii="Calibri" w:hAnsi="Calibri"/>
        </w:rPr>
        <w:t>3.1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677C6A7F"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71C14">
        <w:rPr>
          <w:rFonts w:ascii="Calibri" w:hAnsi="Calibri"/>
        </w:rPr>
        <w:t>ExactEarth</w:t>
      </w:r>
      <w:r w:rsidR="000A42A8">
        <w:rPr>
          <w:rFonts w:ascii="Calibri" w:hAnsi="Calibri"/>
        </w:rPr>
        <w:t xml:space="preserve"> via IALA Secretariat</w:t>
      </w:r>
    </w:p>
    <w:p w14:paraId="5D1199A5" w14:textId="77777777" w:rsidR="000A42A8" w:rsidRPr="007A395D" w:rsidRDefault="000A42A8" w:rsidP="00FE5674">
      <w:pPr>
        <w:pStyle w:val="BodyText"/>
        <w:tabs>
          <w:tab w:val="left" w:pos="2835"/>
        </w:tabs>
        <w:rPr>
          <w:rFonts w:ascii="Calibri" w:hAnsi="Calibri"/>
        </w:rPr>
      </w:pPr>
    </w:p>
    <w:p w14:paraId="6E72CFA4" w14:textId="1EFF9011" w:rsidR="000A42A8" w:rsidRPr="000A42A8" w:rsidRDefault="00871C14" w:rsidP="000A42A8">
      <w:pPr>
        <w:pStyle w:val="Title"/>
        <w:rPr>
          <w:rFonts w:cs="Calibri"/>
          <w:caps/>
          <w:color w:val="4F81BD" w:themeColor="accent1"/>
          <w:sz w:val="24"/>
          <w:szCs w:val="22"/>
          <w:lang w:eastAsia="de-DE"/>
        </w:rPr>
      </w:pPr>
      <w:r>
        <w:rPr>
          <w:color w:val="4F81BD" w:themeColor="accent1"/>
        </w:rPr>
        <w:t>Recommendations related to IALA Guideline 1139</w:t>
      </w:r>
    </w:p>
    <w:p w14:paraId="0F258596" w14:textId="133B8BE7" w:rsidR="00A446C9" w:rsidRPr="00605E43" w:rsidRDefault="00A446C9" w:rsidP="00605E43">
      <w:pPr>
        <w:pStyle w:val="Heading1"/>
      </w:pPr>
      <w:r w:rsidRPr="00605E43">
        <w:t>Summary</w:t>
      </w:r>
    </w:p>
    <w:p w14:paraId="187612A7" w14:textId="71209929" w:rsidR="000A42A8" w:rsidRDefault="000A42A8" w:rsidP="000A42A8">
      <w:pPr>
        <w:pStyle w:val="BodyText"/>
        <w:rPr>
          <w:rFonts w:ascii="Calibri" w:hAnsi="Calibri"/>
        </w:rPr>
      </w:pPr>
      <w:r>
        <w:rPr>
          <w:rFonts w:ascii="Calibri" w:hAnsi="Calibri"/>
        </w:rPr>
        <w:t xml:space="preserve">The following information has been received by the IALA Secretariat from </w:t>
      </w:r>
      <w:r w:rsidR="00CD3232">
        <w:rPr>
          <w:rFonts w:ascii="Calibri" w:hAnsi="Calibri"/>
        </w:rPr>
        <w:t>ExactEarth with respect to proposals related to IALA Guideline 1139</w:t>
      </w:r>
      <w:r w:rsidR="00871C14">
        <w:rPr>
          <w:rFonts w:ascii="Calibri" w:hAnsi="Calibri"/>
        </w:rPr>
        <w:t xml:space="preserve"> which are contained within the annex to this paper</w:t>
      </w:r>
      <w:r>
        <w:rPr>
          <w:rFonts w:ascii="Calibri" w:hAnsi="Calibri"/>
        </w:rPr>
        <w:t>:</w:t>
      </w:r>
    </w:p>
    <w:p w14:paraId="5E63886B"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 xml:space="preserve">The first two are related to the definition of the satellite ASM message structure. The current message is technically incorrect and needs to be corrected, but in addition we believe that reducing the length of a message can improve potential reception from satellite since there will be no coordination of slot use in a satellite footprint and single slot messages will reduce the likelihood of collision. With reduction in total throughput it was thought that it would be best to also include a non-coded message that can be used in low-traffic areas, like the middle of the ocean, where the additional coding gain isn’t </w:t>
      </w:r>
      <w:proofErr w:type="gramStart"/>
      <w:r w:rsidRPr="00CD3232">
        <w:rPr>
          <w:rFonts w:asciiTheme="minorHAnsi" w:hAnsiTheme="minorHAnsi" w:cstheme="minorHAnsi"/>
          <w:i/>
          <w:lang w:val="en-US"/>
        </w:rPr>
        <w:t>needed</w:t>
      </w:r>
      <w:proofErr w:type="gramEnd"/>
      <w:r w:rsidRPr="00CD3232">
        <w:rPr>
          <w:rFonts w:asciiTheme="minorHAnsi" w:hAnsiTheme="minorHAnsi" w:cstheme="minorHAnsi"/>
          <w:i/>
          <w:lang w:val="en-US"/>
        </w:rPr>
        <w:t xml:space="preserve"> and more data throughput would be valuable.</w:t>
      </w:r>
    </w:p>
    <w:p w14:paraId="2B756B75"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 </w:t>
      </w:r>
    </w:p>
    <w:p w14:paraId="52A82146"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The third recommendation relates to having only one nominal power setting. There is already provision in the document for different power levels, so 1W should not be left in the document as nominal since the only reason it is there is for the oil tanker edge case, not a nominal case.</w:t>
      </w:r>
    </w:p>
    <w:p w14:paraId="171155FF"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 </w:t>
      </w:r>
    </w:p>
    <w:p w14:paraId="0F1CC9C4"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The fourth recommendation is to increase the minimum time between transmission for SAT-ASM messages. Due to the significantly higher channel loading from satellite, using the same minimum transmit interval of up to 50 transmissions per minute would significantly impair satellite reception and should be reduced to a level appropriate for satellite.</w:t>
      </w:r>
    </w:p>
    <w:p w14:paraId="5E752B89"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 </w:t>
      </w:r>
    </w:p>
    <w:p w14:paraId="5013FD9C" w14:textId="77777777" w:rsidR="00CD3232" w:rsidRPr="00CD3232" w:rsidRDefault="00CD3232" w:rsidP="00CD3232">
      <w:pPr>
        <w:rPr>
          <w:rFonts w:asciiTheme="minorHAnsi" w:hAnsiTheme="minorHAnsi" w:cstheme="minorHAnsi"/>
          <w:i/>
          <w:lang w:val="en-US"/>
        </w:rPr>
      </w:pPr>
      <w:r w:rsidRPr="00CD3232">
        <w:rPr>
          <w:rFonts w:asciiTheme="minorHAnsi" w:hAnsiTheme="minorHAnsi" w:cstheme="minorHAnsi"/>
          <w:i/>
          <w:lang w:val="en-US"/>
        </w:rPr>
        <w:t xml:space="preserve">The final recommendation is based on discussions at the intersessional where a 15% slot allocation time for satellite usage was thrown around and this seems acceptable even if </w:t>
      </w:r>
      <w:proofErr w:type="gramStart"/>
      <w:r w:rsidRPr="00CD3232">
        <w:rPr>
          <w:rFonts w:asciiTheme="minorHAnsi" w:hAnsiTheme="minorHAnsi" w:cstheme="minorHAnsi"/>
          <w:i/>
          <w:lang w:val="en-US"/>
        </w:rPr>
        <w:t>ideally</w:t>
      </w:r>
      <w:proofErr w:type="gramEnd"/>
      <w:r w:rsidRPr="00CD3232">
        <w:rPr>
          <w:rFonts w:asciiTheme="minorHAnsi" w:hAnsiTheme="minorHAnsi" w:cstheme="minorHAnsi"/>
          <w:i/>
          <w:lang w:val="en-US"/>
        </w:rPr>
        <w:t xml:space="preserve"> we would want more.  The one change that I think would be beneficial for terrestrial would be to use 30% slot allocation for satellite on one channel and 0% on the other.  This would mean that there would never be outage time on one of the channels for terrestrial and satellite would still get the same number of slots and reduce the number of slots with terrestrial message overlap from two to one.</w:t>
      </w:r>
    </w:p>
    <w:p w14:paraId="27A09645" w14:textId="77777777" w:rsidR="00CD3232" w:rsidRDefault="00CD3232" w:rsidP="000A42A8">
      <w:pPr>
        <w:pStyle w:val="BodyText"/>
        <w:rPr>
          <w:rFonts w:ascii="Calibri" w:hAnsi="Calibri"/>
        </w:rPr>
      </w:pPr>
    </w:p>
    <w:p w14:paraId="36D645BE" w14:textId="77777777" w:rsidR="00B56BDF" w:rsidRPr="007A395D" w:rsidRDefault="00B56BDF" w:rsidP="00605E43">
      <w:pPr>
        <w:pStyle w:val="Heading2"/>
      </w:pPr>
      <w:r w:rsidRPr="007A395D">
        <w:t>Related documents</w:t>
      </w:r>
    </w:p>
    <w:p w14:paraId="0FEC5840" w14:textId="4417CF01" w:rsidR="000A42A8" w:rsidRDefault="00CD3232" w:rsidP="000A42A8">
      <w:pPr>
        <w:pStyle w:val="BodyText"/>
      </w:pPr>
      <w:r>
        <w:rPr>
          <w:rFonts w:ascii="Calibri" w:hAnsi="Calibri"/>
        </w:rPr>
        <w:t>IALA Guideline 1139</w:t>
      </w:r>
    </w:p>
    <w:p w14:paraId="7A8D2F27" w14:textId="35D03775" w:rsidR="00A446C9" w:rsidRPr="007A395D" w:rsidRDefault="00A446C9" w:rsidP="000A42A8">
      <w:pPr>
        <w:pStyle w:val="Heading1"/>
      </w:pPr>
      <w:r w:rsidRPr="007A395D">
        <w:lastRenderedPageBreak/>
        <w:t>Action requested of the Committee</w:t>
      </w:r>
    </w:p>
    <w:p w14:paraId="1556E528" w14:textId="56D6E637"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71829FA4" w:rsidR="00F25BF4" w:rsidRDefault="00E32466" w:rsidP="00362CD9">
      <w:pPr>
        <w:pStyle w:val="List1"/>
        <w:numPr>
          <w:ilvl w:val="0"/>
          <w:numId w:val="39"/>
        </w:numPr>
        <w:rPr>
          <w:rFonts w:ascii="Calibri" w:hAnsi="Calibri"/>
        </w:rPr>
      </w:pPr>
      <w:r>
        <w:rPr>
          <w:rFonts w:ascii="Calibri" w:hAnsi="Calibri"/>
        </w:rPr>
        <w:t xml:space="preserve">Note the </w:t>
      </w:r>
      <w:r w:rsidR="00CD3232">
        <w:rPr>
          <w:rFonts w:ascii="Calibri" w:hAnsi="Calibri"/>
        </w:rPr>
        <w:t>information</w:t>
      </w:r>
      <w:r>
        <w:rPr>
          <w:rFonts w:ascii="Calibri" w:hAnsi="Calibri"/>
        </w:rPr>
        <w:t xml:space="preserve"> provided by </w:t>
      </w:r>
      <w:r w:rsidR="00CD3232">
        <w:rPr>
          <w:rFonts w:ascii="Calibri" w:hAnsi="Calibri"/>
        </w:rPr>
        <w:t>Exact Earth</w:t>
      </w:r>
      <w:r>
        <w:rPr>
          <w:rFonts w:ascii="Calibri" w:hAnsi="Calibri"/>
        </w:rPr>
        <w:t xml:space="preserve"> and </w:t>
      </w:r>
      <w:proofErr w:type="gramStart"/>
      <w:r>
        <w:rPr>
          <w:rFonts w:ascii="Calibri" w:hAnsi="Calibri"/>
        </w:rPr>
        <w:t>take action</w:t>
      </w:r>
      <w:proofErr w:type="gramEnd"/>
      <w:r>
        <w:rPr>
          <w:rFonts w:ascii="Calibri" w:hAnsi="Calibri"/>
        </w:rPr>
        <w:t xml:space="preserve"> as appropriate.</w:t>
      </w:r>
    </w:p>
    <w:p w14:paraId="7DAB2C3A" w14:textId="52AAF2F5" w:rsidR="00CD3232" w:rsidRDefault="00CD3232" w:rsidP="00871C14">
      <w:pPr>
        <w:pStyle w:val="Annex"/>
        <w:numPr>
          <w:ilvl w:val="0"/>
          <w:numId w:val="0"/>
        </w:numPr>
        <w:ind w:left="360"/>
      </w:pPr>
      <w:r>
        <w:t>ANNEX 1</w:t>
      </w:r>
    </w:p>
    <w:tbl>
      <w:tblPr>
        <w:tblStyle w:val="TableGrid1"/>
        <w:tblW w:w="10058" w:type="dxa"/>
        <w:tblLook w:val="04A0" w:firstRow="1" w:lastRow="0" w:firstColumn="1" w:lastColumn="0" w:noHBand="0" w:noVBand="1"/>
      </w:tblPr>
      <w:tblGrid>
        <w:gridCol w:w="1601"/>
        <w:gridCol w:w="1211"/>
        <w:gridCol w:w="1112"/>
        <w:gridCol w:w="1043"/>
        <w:gridCol w:w="900"/>
        <w:gridCol w:w="2520"/>
        <w:gridCol w:w="1671"/>
      </w:tblGrid>
      <w:tr w:rsidR="00871C14" w:rsidRPr="00871C14" w14:paraId="5B55BEB5" w14:textId="77777777" w:rsidTr="00A3175A">
        <w:tc>
          <w:tcPr>
            <w:tcW w:w="1601" w:type="dxa"/>
          </w:tcPr>
          <w:p w14:paraId="2DA721C7" w14:textId="77777777" w:rsidR="00871C14" w:rsidRPr="00871C14" w:rsidRDefault="00871C14" w:rsidP="00871C14">
            <w:pPr>
              <w:rPr>
                <w:rFonts w:ascii="Calibri" w:hAnsi="Calibri" w:cs="Times New Roman"/>
              </w:rPr>
            </w:pPr>
            <w:r w:rsidRPr="00871C14">
              <w:rPr>
                <w:rFonts w:ascii="Calibri" w:hAnsi="Calibri" w:cs="Times New Roman"/>
              </w:rPr>
              <w:t>Comment Number</w:t>
            </w:r>
          </w:p>
        </w:tc>
        <w:tc>
          <w:tcPr>
            <w:tcW w:w="1211" w:type="dxa"/>
          </w:tcPr>
          <w:p w14:paraId="7FC78C48" w14:textId="77777777" w:rsidR="00871C14" w:rsidRPr="00871C14" w:rsidRDefault="00871C14" w:rsidP="00871C14">
            <w:pPr>
              <w:rPr>
                <w:rFonts w:ascii="Calibri" w:hAnsi="Calibri" w:cs="Times New Roman"/>
              </w:rPr>
            </w:pPr>
            <w:r w:rsidRPr="00871C14">
              <w:rPr>
                <w:rFonts w:ascii="Calibri" w:hAnsi="Calibri" w:cs="Times New Roman"/>
              </w:rPr>
              <w:t>Change Log item # or source document</w:t>
            </w:r>
          </w:p>
        </w:tc>
        <w:tc>
          <w:tcPr>
            <w:tcW w:w="1112" w:type="dxa"/>
          </w:tcPr>
          <w:p w14:paraId="255DA0D1" w14:textId="77777777" w:rsidR="00871C14" w:rsidRPr="00871C14" w:rsidRDefault="00871C14" w:rsidP="00871C14">
            <w:pPr>
              <w:rPr>
                <w:rFonts w:ascii="Calibri" w:hAnsi="Calibri" w:cs="Times New Roman"/>
              </w:rPr>
            </w:pPr>
            <w:r w:rsidRPr="00871C14">
              <w:rPr>
                <w:rFonts w:ascii="Calibri" w:hAnsi="Calibri" w:cs="Times New Roman"/>
              </w:rPr>
              <w:t>Annex/</w:t>
            </w:r>
          </w:p>
          <w:p w14:paraId="13EF32BE" w14:textId="77777777" w:rsidR="00871C14" w:rsidRPr="00871C14" w:rsidRDefault="00871C14" w:rsidP="00871C14">
            <w:pPr>
              <w:rPr>
                <w:rFonts w:ascii="Calibri" w:hAnsi="Calibri" w:cs="Times New Roman"/>
              </w:rPr>
            </w:pPr>
            <w:r w:rsidRPr="00871C14">
              <w:rPr>
                <w:rFonts w:ascii="Calibri" w:hAnsi="Calibri" w:cs="Times New Roman"/>
              </w:rPr>
              <w:t>Section</w:t>
            </w:r>
          </w:p>
        </w:tc>
        <w:tc>
          <w:tcPr>
            <w:tcW w:w="1043" w:type="dxa"/>
          </w:tcPr>
          <w:p w14:paraId="5A7A5B12" w14:textId="77777777" w:rsidR="00871C14" w:rsidRPr="00871C14" w:rsidRDefault="00871C14" w:rsidP="00871C14">
            <w:pPr>
              <w:rPr>
                <w:rFonts w:ascii="Calibri" w:hAnsi="Calibri" w:cs="Times New Roman"/>
              </w:rPr>
            </w:pPr>
            <w:r w:rsidRPr="00871C14">
              <w:rPr>
                <w:rFonts w:ascii="Calibri" w:hAnsi="Calibri" w:cs="Times New Roman"/>
              </w:rPr>
              <w:t>Section, Table, Figure</w:t>
            </w:r>
          </w:p>
        </w:tc>
        <w:tc>
          <w:tcPr>
            <w:tcW w:w="900" w:type="dxa"/>
          </w:tcPr>
          <w:p w14:paraId="23049649" w14:textId="77777777" w:rsidR="00871C14" w:rsidRPr="00871C14" w:rsidRDefault="00871C14" w:rsidP="00871C14">
            <w:pPr>
              <w:rPr>
                <w:rFonts w:ascii="Calibri" w:hAnsi="Calibri" w:cs="Times New Roman"/>
              </w:rPr>
            </w:pPr>
            <w:r w:rsidRPr="00871C14">
              <w:rPr>
                <w:rFonts w:ascii="Calibri" w:hAnsi="Calibri" w:cs="Times New Roman"/>
              </w:rPr>
              <w:t>Type of change</w:t>
            </w:r>
          </w:p>
        </w:tc>
        <w:tc>
          <w:tcPr>
            <w:tcW w:w="2520" w:type="dxa"/>
          </w:tcPr>
          <w:p w14:paraId="020632B5" w14:textId="77777777" w:rsidR="00871C14" w:rsidRPr="00871C14" w:rsidRDefault="00871C14" w:rsidP="00871C14">
            <w:pPr>
              <w:rPr>
                <w:rFonts w:ascii="Calibri" w:hAnsi="Calibri" w:cs="Times New Roman"/>
              </w:rPr>
            </w:pPr>
            <w:r w:rsidRPr="00871C14">
              <w:rPr>
                <w:rFonts w:ascii="Calibri" w:hAnsi="Calibri" w:cs="Times New Roman"/>
              </w:rPr>
              <w:t>Reason for change, or what you want to accomplish</w:t>
            </w:r>
          </w:p>
        </w:tc>
        <w:tc>
          <w:tcPr>
            <w:tcW w:w="1671" w:type="dxa"/>
          </w:tcPr>
          <w:p w14:paraId="42D40878" w14:textId="77777777" w:rsidR="00871C14" w:rsidRPr="00871C14" w:rsidRDefault="00871C14" w:rsidP="00871C14">
            <w:pPr>
              <w:rPr>
                <w:rFonts w:ascii="Calibri" w:hAnsi="Calibri" w:cs="Times New Roman"/>
              </w:rPr>
            </w:pPr>
            <w:r w:rsidRPr="00871C14">
              <w:rPr>
                <w:rFonts w:ascii="Calibri" w:hAnsi="Calibri" w:cs="Times New Roman"/>
              </w:rPr>
              <w:t>Proposed change to IALA G</w:t>
            </w:r>
            <w:r w:rsidRPr="00871C14">
              <w:rPr>
                <w:rFonts w:ascii="Calibri" w:hAnsi="Calibri" w:cs="Times New Roman" w:hint="eastAsia"/>
              </w:rPr>
              <w:t>‐</w:t>
            </w:r>
            <w:r w:rsidRPr="00871C14">
              <w:rPr>
                <w:rFonts w:ascii="Calibri" w:hAnsi="Calibri" w:cs="Times New Roman"/>
              </w:rPr>
              <w:t>1139</w:t>
            </w:r>
          </w:p>
        </w:tc>
      </w:tr>
      <w:tr w:rsidR="00871C14" w:rsidRPr="00871C14" w14:paraId="255B3131" w14:textId="77777777" w:rsidTr="00A3175A">
        <w:tc>
          <w:tcPr>
            <w:tcW w:w="1601" w:type="dxa"/>
          </w:tcPr>
          <w:p w14:paraId="038211CE" w14:textId="77777777" w:rsidR="00871C14" w:rsidRPr="00871C14" w:rsidRDefault="00871C14" w:rsidP="00871C14">
            <w:pPr>
              <w:rPr>
                <w:rFonts w:ascii="Calibri" w:hAnsi="Calibri" w:cs="Times New Roman"/>
              </w:rPr>
            </w:pPr>
            <w:r w:rsidRPr="00871C14">
              <w:rPr>
                <w:rFonts w:ascii="Calibri" w:hAnsi="Calibri" w:cs="Times New Roman"/>
              </w:rPr>
              <w:t>exactEarth-1</w:t>
            </w:r>
          </w:p>
        </w:tc>
        <w:tc>
          <w:tcPr>
            <w:tcW w:w="1211" w:type="dxa"/>
          </w:tcPr>
          <w:p w14:paraId="2FF1BC77" w14:textId="77777777" w:rsidR="00871C14" w:rsidRPr="00871C14" w:rsidRDefault="00871C14" w:rsidP="00871C14">
            <w:pPr>
              <w:rPr>
                <w:rFonts w:ascii="Calibri" w:hAnsi="Calibri" w:cs="Times New Roman"/>
              </w:rPr>
            </w:pPr>
          </w:p>
        </w:tc>
        <w:tc>
          <w:tcPr>
            <w:tcW w:w="1112" w:type="dxa"/>
          </w:tcPr>
          <w:p w14:paraId="67D7F6A6" w14:textId="77777777" w:rsidR="00871C14" w:rsidRPr="00871C14" w:rsidRDefault="00871C14" w:rsidP="00871C14">
            <w:pPr>
              <w:rPr>
                <w:rFonts w:ascii="Calibri" w:hAnsi="Calibri" w:cs="Times New Roman"/>
              </w:rPr>
            </w:pPr>
            <w:r w:rsidRPr="00871C14">
              <w:rPr>
                <w:rFonts w:ascii="Calibri" w:hAnsi="Calibri" w:cs="Times New Roman"/>
              </w:rPr>
              <w:t>A 1.2.7</w:t>
            </w:r>
          </w:p>
        </w:tc>
        <w:tc>
          <w:tcPr>
            <w:tcW w:w="1043" w:type="dxa"/>
          </w:tcPr>
          <w:p w14:paraId="631E1AD7" w14:textId="77777777" w:rsidR="00871C14" w:rsidRPr="00871C14" w:rsidRDefault="00871C14" w:rsidP="00871C14">
            <w:pPr>
              <w:rPr>
                <w:rFonts w:ascii="Calibri" w:hAnsi="Calibri" w:cs="Times New Roman"/>
              </w:rPr>
            </w:pPr>
            <w:r w:rsidRPr="00871C14">
              <w:rPr>
                <w:rFonts w:ascii="Calibri" w:hAnsi="Calibri" w:cs="Times New Roman"/>
              </w:rPr>
              <w:t>Table 7</w:t>
            </w:r>
          </w:p>
        </w:tc>
        <w:tc>
          <w:tcPr>
            <w:tcW w:w="900" w:type="dxa"/>
          </w:tcPr>
          <w:p w14:paraId="14F89076" w14:textId="77777777" w:rsidR="00871C14" w:rsidRPr="00871C14" w:rsidRDefault="00871C14" w:rsidP="00871C14">
            <w:pPr>
              <w:rPr>
                <w:rFonts w:ascii="Calibri" w:hAnsi="Calibri" w:cs="Times New Roman"/>
              </w:rPr>
            </w:pPr>
            <w:r w:rsidRPr="00871C14">
              <w:rPr>
                <w:rFonts w:ascii="Calibri" w:hAnsi="Calibri" w:cs="Times New Roman"/>
              </w:rPr>
              <w:t>Tech</w:t>
            </w:r>
          </w:p>
        </w:tc>
        <w:tc>
          <w:tcPr>
            <w:tcW w:w="2520" w:type="dxa"/>
          </w:tcPr>
          <w:p w14:paraId="1ECAB6FE" w14:textId="77777777" w:rsidR="00871C14" w:rsidRPr="00871C14" w:rsidRDefault="00871C14" w:rsidP="00871C14">
            <w:pPr>
              <w:rPr>
                <w:rFonts w:ascii="Calibri" w:hAnsi="Calibri" w:cs="Times New Roman"/>
              </w:rPr>
            </w:pPr>
            <w:r w:rsidRPr="00871C14">
              <w:rPr>
                <w:rFonts w:ascii="Calibri" w:hAnsi="Calibri" w:cs="Times New Roman"/>
              </w:rPr>
              <w:t>The ASM-SAT description is technically incorrect.  Additionally, the message is defined as a 3-slot message which does not make sense for a satellite message without knowledge of other transmitters in the satellite footprint.  Additionally, in order to allow for the possibility of maximum throughput a non-coded message should be added for ASM-SAT as well.</w:t>
            </w:r>
          </w:p>
        </w:tc>
        <w:tc>
          <w:tcPr>
            <w:tcW w:w="1671" w:type="dxa"/>
          </w:tcPr>
          <w:p w14:paraId="61DAE39F" w14:textId="77777777" w:rsidR="00871C14" w:rsidRPr="00871C14" w:rsidRDefault="00871C14" w:rsidP="00871C14">
            <w:pPr>
              <w:rPr>
                <w:rFonts w:ascii="Calibri" w:hAnsi="Calibri" w:cs="Times New Roman"/>
              </w:rPr>
            </w:pPr>
            <w:r w:rsidRPr="00871C14">
              <w:rPr>
                <w:rFonts w:ascii="Calibri" w:hAnsi="Calibri" w:cs="Times New Roman"/>
              </w:rPr>
              <w:t>Change message as defined below (unknown what link IDs are available)</w:t>
            </w:r>
          </w:p>
        </w:tc>
      </w:tr>
      <w:tr w:rsidR="00871C14" w:rsidRPr="00871C14" w14:paraId="0C4C5B19" w14:textId="77777777" w:rsidTr="00A3175A">
        <w:tc>
          <w:tcPr>
            <w:tcW w:w="1601" w:type="dxa"/>
          </w:tcPr>
          <w:p w14:paraId="367AE3E4" w14:textId="77777777" w:rsidR="00871C14" w:rsidRPr="00871C14" w:rsidRDefault="00871C14" w:rsidP="00871C14">
            <w:pPr>
              <w:rPr>
                <w:rFonts w:ascii="Calibri" w:hAnsi="Calibri" w:cs="Times New Roman"/>
              </w:rPr>
            </w:pPr>
            <w:r w:rsidRPr="00871C14">
              <w:rPr>
                <w:rFonts w:ascii="Calibri" w:hAnsi="Calibri" w:cs="Times New Roman"/>
              </w:rPr>
              <w:t>exactEarth -2</w:t>
            </w:r>
          </w:p>
        </w:tc>
        <w:tc>
          <w:tcPr>
            <w:tcW w:w="1211" w:type="dxa"/>
          </w:tcPr>
          <w:p w14:paraId="2385796C" w14:textId="77777777" w:rsidR="00871C14" w:rsidRPr="00871C14" w:rsidRDefault="00871C14" w:rsidP="00871C14">
            <w:pPr>
              <w:rPr>
                <w:rFonts w:ascii="Calibri" w:hAnsi="Calibri" w:cs="Times New Roman"/>
              </w:rPr>
            </w:pPr>
          </w:p>
        </w:tc>
        <w:tc>
          <w:tcPr>
            <w:tcW w:w="1112" w:type="dxa"/>
          </w:tcPr>
          <w:p w14:paraId="528FE4AC" w14:textId="77777777" w:rsidR="00871C14" w:rsidRPr="00871C14" w:rsidRDefault="00871C14" w:rsidP="00871C14">
            <w:pPr>
              <w:rPr>
                <w:rFonts w:ascii="Calibri" w:hAnsi="Calibri" w:cs="Times New Roman"/>
              </w:rPr>
            </w:pPr>
            <w:r w:rsidRPr="00871C14">
              <w:rPr>
                <w:rFonts w:ascii="Calibri" w:hAnsi="Calibri" w:cs="Times New Roman"/>
              </w:rPr>
              <w:t>A 1.2.4.3</w:t>
            </w:r>
          </w:p>
        </w:tc>
        <w:tc>
          <w:tcPr>
            <w:tcW w:w="1043" w:type="dxa"/>
          </w:tcPr>
          <w:p w14:paraId="75447C6A" w14:textId="77777777" w:rsidR="00871C14" w:rsidRPr="00871C14" w:rsidRDefault="00871C14" w:rsidP="00871C14">
            <w:pPr>
              <w:rPr>
                <w:rFonts w:ascii="Calibri" w:hAnsi="Calibri" w:cs="Times New Roman"/>
              </w:rPr>
            </w:pPr>
            <w:r w:rsidRPr="00871C14">
              <w:rPr>
                <w:rFonts w:ascii="Calibri" w:hAnsi="Calibri" w:cs="Times New Roman"/>
              </w:rPr>
              <w:t>Table 4</w:t>
            </w:r>
          </w:p>
        </w:tc>
        <w:tc>
          <w:tcPr>
            <w:tcW w:w="900" w:type="dxa"/>
          </w:tcPr>
          <w:p w14:paraId="5F65D7DB" w14:textId="77777777" w:rsidR="00871C14" w:rsidRPr="00871C14" w:rsidRDefault="00871C14" w:rsidP="00871C14">
            <w:pPr>
              <w:rPr>
                <w:rFonts w:ascii="Calibri" w:hAnsi="Calibri" w:cs="Times New Roman"/>
              </w:rPr>
            </w:pPr>
            <w:r w:rsidRPr="00871C14">
              <w:rPr>
                <w:rFonts w:ascii="Calibri" w:hAnsi="Calibri" w:cs="Times New Roman"/>
              </w:rPr>
              <w:t>Tech</w:t>
            </w:r>
          </w:p>
        </w:tc>
        <w:tc>
          <w:tcPr>
            <w:tcW w:w="2520" w:type="dxa"/>
          </w:tcPr>
          <w:p w14:paraId="6116D562" w14:textId="77777777" w:rsidR="00871C14" w:rsidRPr="00871C14" w:rsidRDefault="00871C14" w:rsidP="00871C14">
            <w:pPr>
              <w:rPr>
                <w:rFonts w:ascii="Calibri" w:hAnsi="Calibri" w:cs="Times New Roman"/>
              </w:rPr>
            </w:pPr>
            <w:r w:rsidRPr="00871C14">
              <w:rPr>
                <w:rFonts w:ascii="Calibri" w:hAnsi="Calibri" w:cs="Times New Roman"/>
              </w:rPr>
              <w:t xml:space="preserve">The </w:t>
            </w:r>
            <w:proofErr w:type="spellStart"/>
            <w:r w:rsidRPr="00871C14">
              <w:rPr>
                <w:rFonts w:ascii="Calibri" w:hAnsi="Calibri" w:cs="Times New Roman"/>
              </w:rPr>
              <w:t>interleaver</w:t>
            </w:r>
            <w:proofErr w:type="spellEnd"/>
            <w:r w:rsidRPr="00871C14">
              <w:rPr>
                <w:rFonts w:ascii="Calibri" w:hAnsi="Calibri" w:cs="Times New Roman"/>
              </w:rPr>
              <w:t xml:space="preserve"> and puncturing parameters for the changes suggested in exactEarth-1 need to be presented in Table 4</w:t>
            </w:r>
          </w:p>
        </w:tc>
        <w:tc>
          <w:tcPr>
            <w:tcW w:w="1671" w:type="dxa"/>
          </w:tcPr>
          <w:p w14:paraId="4404EEDD" w14:textId="77777777" w:rsidR="00871C14" w:rsidRPr="00871C14" w:rsidRDefault="00871C14" w:rsidP="00871C14">
            <w:pPr>
              <w:rPr>
                <w:rFonts w:ascii="Calibri" w:hAnsi="Calibri" w:cs="Times New Roman"/>
              </w:rPr>
            </w:pPr>
            <w:r w:rsidRPr="00871C14">
              <w:rPr>
                <w:rFonts w:ascii="Calibri" w:hAnsi="Calibri" w:cs="Times New Roman"/>
              </w:rPr>
              <w:t>Changes to Table 4 are defined below</w:t>
            </w:r>
          </w:p>
        </w:tc>
      </w:tr>
      <w:tr w:rsidR="00871C14" w:rsidRPr="00871C14" w14:paraId="23FB05E7" w14:textId="77777777" w:rsidTr="00A3175A">
        <w:tc>
          <w:tcPr>
            <w:tcW w:w="1601" w:type="dxa"/>
          </w:tcPr>
          <w:p w14:paraId="684F7425" w14:textId="77777777" w:rsidR="00871C14" w:rsidRPr="00871C14" w:rsidRDefault="00871C14" w:rsidP="00871C14">
            <w:pPr>
              <w:rPr>
                <w:rFonts w:ascii="Calibri" w:hAnsi="Calibri" w:cs="Times New Roman"/>
              </w:rPr>
            </w:pPr>
            <w:r w:rsidRPr="00871C14">
              <w:rPr>
                <w:rFonts w:ascii="Calibri" w:hAnsi="Calibri" w:cs="Times New Roman"/>
              </w:rPr>
              <w:t>exactEarth -3</w:t>
            </w:r>
          </w:p>
        </w:tc>
        <w:tc>
          <w:tcPr>
            <w:tcW w:w="1211" w:type="dxa"/>
          </w:tcPr>
          <w:p w14:paraId="4B2793C5" w14:textId="77777777" w:rsidR="00871C14" w:rsidRPr="00871C14" w:rsidRDefault="00871C14" w:rsidP="00871C14">
            <w:pPr>
              <w:rPr>
                <w:rFonts w:ascii="Calibri" w:hAnsi="Calibri" w:cs="Times New Roman"/>
              </w:rPr>
            </w:pPr>
          </w:p>
        </w:tc>
        <w:tc>
          <w:tcPr>
            <w:tcW w:w="1112" w:type="dxa"/>
          </w:tcPr>
          <w:p w14:paraId="485CCEB9" w14:textId="77777777" w:rsidR="00871C14" w:rsidRPr="00871C14" w:rsidRDefault="00871C14" w:rsidP="00871C14">
            <w:pPr>
              <w:rPr>
                <w:rFonts w:ascii="Calibri" w:hAnsi="Calibri" w:cs="Times New Roman"/>
              </w:rPr>
            </w:pPr>
            <w:r w:rsidRPr="00871C14">
              <w:rPr>
                <w:rFonts w:ascii="Calibri" w:hAnsi="Calibri" w:cs="Times New Roman"/>
              </w:rPr>
              <w:t>B 2.9</w:t>
            </w:r>
          </w:p>
        </w:tc>
        <w:tc>
          <w:tcPr>
            <w:tcW w:w="1043" w:type="dxa"/>
          </w:tcPr>
          <w:p w14:paraId="2B736719" w14:textId="77777777" w:rsidR="00871C14" w:rsidRPr="00871C14" w:rsidRDefault="00871C14" w:rsidP="00871C14">
            <w:pPr>
              <w:rPr>
                <w:rFonts w:ascii="Calibri" w:hAnsi="Calibri" w:cs="Times New Roman"/>
              </w:rPr>
            </w:pPr>
            <w:r w:rsidRPr="00871C14">
              <w:rPr>
                <w:rFonts w:ascii="Calibri" w:hAnsi="Calibri" w:cs="Times New Roman"/>
              </w:rPr>
              <w:t>B 2.9</w:t>
            </w:r>
          </w:p>
        </w:tc>
        <w:tc>
          <w:tcPr>
            <w:tcW w:w="900" w:type="dxa"/>
          </w:tcPr>
          <w:p w14:paraId="05470666" w14:textId="77777777" w:rsidR="00871C14" w:rsidRPr="00871C14" w:rsidRDefault="00871C14" w:rsidP="00871C14">
            <w:pPr>
              <w:rPr>
                <w:rFonts w:ascii="Calibri" w:hAnsi="Calibri" w:cs="Times New Roman"/>
              </w:rPr>
            </w:pPr>
            <w:r w:rsidRPr="00871C14">
              <w:rPr>
                <w:rFonts w:ascii="Calibri" w:hAnsi="Calibri" w:cs="Times New Roman"/>
              </w:rPr>
              <w:t>Tech</w:t>
            </w:r>
          </w:p>
        </w:tc>
        <w:tc>
          <w:tcPr>
            <w:tcW w:w="2520" w:type="dxa"/>
          </w:tcPr>
          <w:p w14:paraId="0198E94A" w14:textId="77777777" w:rsidR="00871C14" w:rsidRDefault="00871C14" w:rsidP="00871C14">
            <w:pPr>
              <w:rPr>
                <w:rFonts w:ascii="Calibri" w:hAnsi="Calibri" w:cs="Times New Roman"/>
              </w:rPr>
            </w:pPr>
            <w:r w:rsidRPr="00871C14">
              <w:rPr>
                <w:rFonts w:ascii="Calibri" w:hAnsi="Calibri" w:cs="Times New Roman"/>
              </w:rPr>
              <w:t>There should only be one nominal transmit power.  There is already provision to use other power levels, so no need to keep legacy of oil tankers 1W condition</w:t>
            </w:r>
          </w:p>
          <w:p w14:paraId="74BB2604" w14:textId="77777777" w:rsidR="00871C14" w:rsidRDefault="00871C14" w:rsidP="00871C14">
            <w:pPr>
              <w:rPr>
                <w:rFonts w:ascii="Calibri" w:hAnsi="Calibri" w:cs="Times New Roman"/>
              </w:rPr>
            </w:pPr>
          </w:p>
          <w:p w14:paraId="20B71F2D" w14:textId="77777777" w:rsidR="00871C14" w:rsidRDefault="00871C14" w:rsidP="00871C14">
            <w:pPr>
              <w:rPr>
                <w:rFonts w:ascii="Calibri" w:hAnsi="Calibri" w:cs="Times New Roman"/>
              </w:rPr>
            </w:pPr>
          </w:p>
          <w:p w14:paraId="58C09C66" w14:textId="77777777" w:rsidR="00871C14" w:rsidRDefault="00871C14" w:rsidP="00871C14">
            <w:pPr>
              <w:rPr>
                <w:rFonts w:ascii="Calibri" w:hAnsi="Calibri" w:cs="Times New Roman"/>
              </w:rPr>
            </w:pPr>
          </w:p>
          <w:p w14:paraId="6883913B" w14:textId="77777777" w:rsidR="00871C14" w:rsidRDefault="00871C14" w:rsidP="00871C14">
            <w:pPr>
              <w:rPr>
                <w:rFonts w:ascii="Calibri" w:hAnsi="Calibri" w:cs="Times New Roman"/>
              </w:rPr>
            </w:pPr>
          </w:p>
          <w:p w14:paraId="0E5889E9" w14:textId="77777777" w:rsidR="00871C14" w:rsidRDefault="00871C14" w:rsidP="00871C14">
            <w:pPr>
              <w:rPr>
                <w:rFonts w:ascii="Calibri" w:hAnsi="Calibri" w:cs="Times New Roman"/>
              </w:rPr>
            </w:pPr>
          </w:p>
          <w:p w14:paraId="651B66B0" w14:textId="77777777" w:rsidR="00871C14" w:rsidRDefault="00871C14" w:rsidP="00871C14">
            <w:pPr>
              <w:rPr>
                <w:rFonts w:ascii="Calibri" w:hAnsi="Calibri" w:cs="Times New Roman"/>
              </w:rPr>
            </w:pPr>
          </w:p>
          <w:p w14:paraId="074EAE4E" w14:textId="77777777" w:rsidR="00871C14" w:rsidRDefault="00871C14" w:rsidP="00871C14">
            <w:pPr>
              <w:rPr>
                <w:rFonts w:ascii="Calibri" w:hAnsi="Calibri" w:cs="Times New Roman"/>
              </w:rPr>
            </w:pPr>
          </w:p>
          <w:p w14:paraId="10CD2224" w14:textId="673F6D3D" w:rsidR="00871C14" w:rsidRPr="00871C14" w:rsidRDefault="00871C14" w:rsidP="00871C14">
            <w:pPr>
              <w:rPr>
                <w:rFonts w:ascii="Calibri" w:hAnsi="Calibri" w:cs="Times New Roman"/>
              </w:rPr>
            </w:pPr>
          </w:p>
        </w:tc>
        <w:tc>
          <w:tcPr>
            <w:tcW w:w="1671" w:type="dxa"/>
          </w:tcPr>
          <w:p w14:paraId="28A38390" w14:textId="77777777" w:rsidR="00871C14" w:rsidRPr="00871C14" w:rsidRDefault="00871C14" w:rsidP="00871C14">
            <w:pPr>
              <w:rPr>
                <w:rFonts w:ascii="Calibri" w:hAnsi="Calibri" w:cs="Times New Roman"/>
              </w:rPr>
            </w:pPr>
            <w:r w:rsidRPr="00871C14">
              <w:rPr>
                <w:rFonts w:ascii="Calibri" w:hAnsi="Calibri" w:cs="Times New Roman"/>
              </w:rPr>
              <w:t>Remove 1W from the nominal transmit power level and only keep 12.5W</w:t>
            </w:r>
          </w:p>
        </w:tc>
      </w:tr>
      <w:tr w:rsidR="00871C14" w:rsidRPr="00871C14" w14:paraId="1AD826D7" w14:textId="77777777" w:rsidTr="00A3175A">
        <w:tc>
          <w:tcPr>
            <w:tcW w:w="1601" w:type="dxa"/>
          </w:tcPr>
          <w:p w14:paraId="701E398B" w14:textId="77777777" w:rsidR="00871C14" w:rsidRPr="00871C14" w:rsidRDefault="00871C14" w:rsidP="00871C14">
            <w:pPr>
              <w:keepLines/>
              <w:pageBreakBefore/>
              <w:rPr>
                <w:rFonts w:ascii="Calibri" w:hAnsi="Calibri" w:cs="Times New Roman"/>
              </w:rPr>
            </w:pPr>
            <w:r w:rsidRPr="00871C14">
              <w:rPr>
                <w:rFonts w:ascii="Calibri" w:hAnsi="Calibri" w:cs="Times New Roman"/>
              </w:rPr>
              <w:lastRenderedPageBreak/>
              <w:t>exactEarth -4</w:t>
            </w:r>
          </w:p>
        </w:tc>
        <w:tc>
          <w:tcPr>
            <w:tcW w:w="1211" w:type="dxa"/>
          </w:tcPr>
          <w:p w14:paraId="52928667" w14:textId="77777777" w:rsidR="00871C14" w:rsidRPr="00871C14" w:rsidRDefault="00871C14" w:rsidP="00871C14">
            <w:pPr>
              <w:keepLines/>
              <w:pageBreakBefore/>
              <w:rPr>
                <w:rFonts w:ascii="Calibri" w:hAnsi="Calibri" w:cs="Times New Roman"/>
              </w:rPr>
            </w:pPr>
          </w:p>
        </w:tc>
        <w:tc>
          <w:tcPr>
            <w:tcW w:w="1112" w:type="dxa"/>
          </w:tcPr>
          <w:p w14:paraId="5A3AEF77" w14:textId="77777777" w:rsidR="00871C14" w:rsidRPr="00871C14" w:rsidRDefault="00871C14" w:rsidP="00871C14">
            <w:pPr>
              <w:keepLines/>
              <w:pageBreakBefore/>
              <w:rPr>
                <w:rFonts w:ascii="Calibri" w:hAnsi="Calibri" w:cs="Times New Roman"/>
              </w:rPr>
            </w:pPr>
            <w:r w:rsidRPr="00871C14">
              <w:rPr>
                <w:rFonts w:ascii="Calibri" w:hAnsi="Calibri" w:cs="Times New Roman"/>
              </w:rPr>
              <w:t>B 4.3</w:t>
            </w:r>
          </w:p>
        </w:tc>
        <w:tc>
          <w:tcPr>
            <w:tcW w:w="1043" w:type="dxa"/>
          </w:tcPr>
          <w:p w14:paraId="22017E1A" w14:textId="77777777" w:rsidR="00871C14" w:rsidRPr="00871C14" w:rsidRDefault="00871C14" w:rsidP="00871C14">
            <w:pPr>
              <w:keepLines/>
              <w:pageBreakBefore/>
              <w:rPr>
                <w:rFonts w:ascii="Calibri" w:hAnsi="Calibri" w:cs="Times New Roman"/>
              </w:rPr>
            </w:pPr>
            <w:r w:rsidRPr="00871C14">
              <w:rPr>
                <w:rFonts w:ascii="Calibri" w:hAnsi="Calibri" w:cs="Times New Roman"/>
              </w:rPr>
              <w:t>B 4.3</w:t>
            </w:r>
          </w:p>
        </w:tc>
        <w:tc>
          <w:tcPr>
            <w:tcW w:w="900" w:type="dxa"/>
          </w:tcPr>
          <w:p w14:paraId="2E4F6511" w14:textId="77777777" w:rsidR="00871C14" w:rsidRPr="00871C14" w:rsidRDefault="00871C14" w:rsidP="00871C14">
            <w:pPr>
              <w:keepLines/>
              <w:pageBreakBefore/>
              <w:rPr>
                <w:rFonts w:ascii="Calibri" w:hAnsi="Calibri" w:cs="Times New Roman"/>
              </w:rPr>
            </w:pPr>
            <w:r w:rsidRPr="00871C14">
              <w:rPr>
                <w:rFonts w:ascii="Calibri" w:hAnsi="Calibri" w:cs="Times New Roman"/>
              </w:rPr>
              <w:t>Tech</w:t>
            </w:r>
          </w:p>
        </w:tc>
        <w:tc>
          <w:tcPr>
            <w:tcW w:w="2520" w:type="dxa"/>
          </w:tcPr>
          <w:p w14:paraId="36E50ACD" w14:textId="77777777" w:rsidR="00871C14" w:rsidRPr="00871C14" w:rsidRDefault="00871C14" w:rsidP="00871C14">
            <w:pPr>
              <w:keepLines/>
              <w:pageBreakBefore/>
              <w:rPr>
                <w:rFonts w:ascii="Calibri" w:hAnsi="Calibri" w:cs="Times New Roman"/>
              </w:rPr>
            </w:pPr>
            <w:r w:rsidRPr="00871C14">
              <w:rPr>
                <w:rFonts w:ascii="Calibri" w:hAnsi="Calibri" w:cs="Times New Roman"/>
              </w:rPr>
              <w:t xml:space="preserve">Have a minimum transmission interval defined for ASM-SAT transmission since ASM-SAT will have far less access to the channel than terrestrial and therefore different transmission intervals </w:t>
            </w:r>
          </w:p>
        </w:tc>
        <w:tc>
          <w:tcPr>
            <w:tcW w:w="1671" w:type="dxa"/>
          </w:tcPr>
          <w:p w14:paraId="0BDC3B35" w14:textId="77777777" w:rsidR="00871C14" w:rsidRPr="00871C14" w:rsidRDefault="00871C14" w:rsidP="00871C14">
            <w:pPr>
              <w:keepLines/>
              <w:pageBreakBefore/>
              <w:rPr>
                <w:rFonts w:ascii="Calibri" w:hAnsi="Calibri" w:cs="Times New Roman"/>
              </w:rPr>
            </w:pPr>
            <w:r w:rsidRPr="00871C14">
              <w:rPr>
                <w:rFonts w:ascii="Calibri" w:hAnsi="Calibri" w:cs="Times New Roman"/>
              </w:rPr>
              <w:t>State that minimum transmission interval for ASM-SAT should be 1 minute</w:t>
            </w:r>
          </w:p>
        </w:tc>
      </w:tr>
      <w:tr w:rsidR="00871C14" w:rsidRPr="00871C14" w14:paraId="5AFFE5C5" w14:textId="77777777" w:rsidTr="00A3175A">
        <w:tc>
          <w:tcPr>
            <w:tcW w:w="1601" w:type="dxa"/>
          </w:tcPr>
          <w:p w14:paraId="7156BDA0" w14:textId="77777777" w:rsidR="00871C14" w:rsidRPr="00871C14" w:rsidRDefault="00871C14" w:rsidP="00871C14">
            <w:pPr>
              <w:rPr>
                <w:rFonts w:ascii="Calibri" w:hAnsi="Calibri" w:cs="Times New Roman"/>
              </w:rPr>
            </w:pPr>
            <w:r w:rsidRPr="00871C14">
              <w:rPr>
                <w:rFonts w:ascii="Calibri" w:hAnsi="Calibri" w:cs="Times New Roman"/>
              </w:rPr>
              <w:t>exactEarth -5</w:t>
            </w:r>
          </w:p>
        </w:tc>
        <w:tc>
          <w:tcPr>
            <w:tcW w:w="1211" w:type="dxa"/>
          </w:tcPr>
          <w:p w14:paraId="27B593D2" w14:textId="77777777" w:rsidR="00871C14" w:rsidRPr="00871C14" w:rsidRDefault="00871C14" w:rsidP="00871C14">
            <w:pPr>
              <w:rPr>
                <w:rFonts w:ascii="Calibri" w:hAnsi="Calibri" w:cs="Times New Roman"/>
              </w:rPr>
            </w:pPr>
          </w:p>
        </w:tc>
        <w:tc>
          <w:tcPr>
            <w:tcW w:w="1112" w:type="dxa"/>
          </w:tcPr>
          <w:p w14:paraId="7BF499F4" w14:textId="77777777" w:rsidR="00871C14" w:rsidRPr="00871C14" w:rsidRDefault="00871C14" w:rsidP="00871C14">
            <w:pPr>
              <w:rPr>
                <w:rFonts w:ascii="Calibri" w:hAnsi="Calibri" w:cs="Times New Roman"/>
              </w:rPr>
            </w:pPr>
            <w:r w:rsidRPr="00871C14">
              <w:rPr>
                <w:rFonts w:ascii="Calibri" w:hAnsi="Calibri" w:cs="Times New Roman"/>
              </w:rPr>
              <w:t>B 4</w:t>
            </w:r>
          </w:p>
        </w:tc>
        <w:tc>
          <w:tcPr>
            <w:tcW w:w="1043" w:type="dxa"/>
          </w:tcPr>
          <w:p w14:paraId="71C32E75" w14:textId="77777777" w:rsidR="00871C14" w:rsidRPr="00871C14" w:rsidRDefault="00871C14" w:rsidP="00871C14">
            <w:pPr>
              <w:rPr>
                <w:rFonts w:ascii="Calibri" w:hAnsi="Calibri" w:cs="Times New Roman"/>
              </w:rPr>
            </w:pPr>
          </w:p>
        </w:tc>
        <w:tc>
          <w:tcPr>
            <w:tcW w:w="900" w:type="dxa"/>
          </w:tcPr>
          <w:p w14:paraId="67DA326A" w14:textId="77777777" w:rsidR="00871C14" w:rsidRPr="00871C14" w:rsidRDefault="00871C14" w:rsidP="00871C14">
            <w:pPr>
              <w:rPr>
                <w:rFonts w:ascii="Calibri" w:hAnsi="Calibri" w:cs="Times New Roman"/>
              </w:rPr>
            </w:pPr>
            <w:r w:rsidRPr="00871C14">
              <w:rPr>
                <w:rFonts w:ascii="Calibri" w:hAnsi="Calibri" w:cs="Times New Roman"/>
              </w:rPr>
              <w:t>Tech</w:t>
            </w:r>
          </w:p>
        </w:tc>
        <w:tc>
          <w:tcPr>
            <w:tcW w:w="2520" w:type="dxa"/>
          </w:tcPr>
          <w:p w14:paraId="38CD0CB6" w14:textId="77777777" w:rsidR="00871C14" w:rsidRPr="00871C14" w:rsidRDefault="00871C14" w:rsidP="00871C14">
            <w:pPr>
              <w:rPr>
                <w:rFonts w:ascii="Calibri" w:hAnsi="Calibri" w:cs="Times New Roman"/>
              </w:rPr>
            </w:pPr>
            <w:r w:rsidRPr="00871C14">
              <w:rPr>
                <w:rFonts w:ascii="Calibri" w:hAnsi="Calibri" w:cs="Times New Roman"/>
              </w:rPr>
              <w:t>Add a new section to define slots that are to be used exclusively for ASM-SAT in order to ensure short buffer on ASM-TER messages doesn’t affect the entire satellite system.</w:t>
            </w:r>
          </w:p>
        </w:tc>
        <w:tc>
          <w:tcPr>
            <w:tcW w:w="1671" w:type="dxa"/>
          </w:tcPr>
          <w:p w14:paraId="2D6D73CA" w14:textId="77777777" w:rsidR="00871C14" w:rsidRPr="00871C14" w:rsidRDefault="00871C14" w:rsidP="00871C14">
            <w:pPr>
              <w:rPr>
                <w:rFonts w:ascii="Calibri" w:hAnsi="Calibri" w:cs="Times New Roman"/>
              </w:rPr>
            </w:pPr>
            <w:r w:rsidRPr="00871C14">
              <w:rPr>
                <w:rFonts w:ascii="Calibri" w:hAnsi="Calibri" w:cs="Times New Roman"/>
              </w:rPr>
              <w:t>Recommend that slots 1 to 675 in each frame on either ASM1 or ASM2 are allocated for satellite use only.  This leaves one channel untouched for terrestrial and allocates 15% of the total ASM capacity to satellite</w:t>
            </w:r>
          </w:p>
        </w:tc>
      </w:tr>
    </w:tbl>
    <w:p w14:paraId="0337900D" w14:textId="77777777" w:rsidR="00CD3232" w:rsidRPr="00CD3232" w:rsidRDefault="00CD3232" w:rsidP="00CD3232"/>
    <w:p w14:paraId="0E6FEAE6" w14:textId="77777777" w:rsidR="003B2218" w:rsidRDefault="003B2218">
      <w:pPr>
        <w:rPr>
          <w:rFonts w:ascii="CalibriBoldItalic" w:eastAsia="CalibriBoldItalic" w:cs="CalibriBoldItalic"/>
          <w:b/>
          <w:bCs/>
          <w:i/>
          <w:iCs/>
          <w:color w:val="575756"/>
        </w:rPr>
      </w:pPr>
      <w:r>
        <w:rPr>
          <w:rFonts w:ascii="CalibriBoldItalic" w:eastAsia="CalibriBoldItalic" w:cs="CalibriBoldItalic"/>
          <w:b/>
          <w:bCs/>
          <w:i/>
          <w:iCs/>
          <w:color w:val="575756"/>
        </w:rPr>
        <w:br w:type="page"/>
      </w:r>
    </w:p>
    <w:p w14:paraId="396FFFD7" w14:textId="10DF8E5D" w:rsidR="003B2218" w:rsidRDefault="003B2218" w:rsidP="003B2218">
      <w:pPr>
        <w:autoSpaceDE w:val="0"/>
        <w:autoSpaceDN w:val="0"/>
        <w:adjustRightInd w:val="0"/>
        <w:jc w:val="center"/>
        <w:rPr>
          <w:rFonts w:ascii="CalibriBoldItalic" w:eastAsia="CalibriBoldItalic" w:hAnsiTheme="minorHAnsi" w:cs="CalibriBoldItalic"/>
          <w:b/>
          <w:bCs/>
          <w:i/>
          <w:iCs/>
          <w:color w:val="575756"/>
        </w:rPr>
      </w:pPr>
      <w:r>
        <w:rPr>
          <w:rFonts w:ascii="CalibriBoldItalic" w:eastAsia="CalibriBoldItalic" w:cs="CalibriBoldItalic" w:hint="eastAsia"/>
          <w:b/>
          <w:bCs/>
          <w:i/>
          <w:iCs/>
          <w:color w:val="575756"/>
        </w:rPr>
        <w:lastRenderedPageBreak/>
        <w:t xml:space="preserve">Table 7 ‐ ASM Link Configuration ID parameters </w:t>
      </w:r>
      <w:r>
        <w:rPr>
          <w:rFonts w:ascii="CalibriBoldItalic" w:eastAsia="CalibriBoldItalic" w:cs="CalibriBoldItalic"/>
          <w:b/>
          <w:bCs/>
          <w:i/>
          <w:iCs/>
          <w:color w:val="575756"/>
        </w:rPr>
        <w:t>–</w:t>
      </w:r>
      <w:r>
        <w:rPr>
          <w:rFonts w:ascii="CalibriBoldItalic" w:eastAsia="CalibriBoldItalic" w:cs="CalibriBoldItalic" w:hint="eastAsia"/>
          <w:b/>
          <w:bCs/>
          <w:i/>
          <w:iCs/>
          <w:color w:val="575756"/>
        </w:rPr>
        <w:t xml:space="preserve"> </w:t>
      </w:r>
      <w:r>
        <w:rPr>
          <w:rFonts w:ascii="CalibriBoldItalic" w:eastAsia="CalibriBoldItalic" w:cs="CalibriBoldItalic" w:hint="eastAsia"/>
          <w:b/>
          <w:bCs/>
          <w:i/>
          <w:iCs/>
          <w:color w:val="575756"/>
          <w:highlight w:val="yellow"/>
        </w:rPr>
        <w:t xml:space="preserve">Columns to add to </w:t>
      </w:r>
      <w:r w:rsidR="002D7860">
        <w:rPr>
          <w:rFonts w:ascii="CalibriBoldItalic" w:eastAsia="CalibriBoldItalic" w:cs="CalibriBoldItalic"/>
          <w:b/>
          <w:bCs/>
          <w:i/>
          <w:iCs/>
          <w:color w:val="575756"/>
          <w:highlight w:val="yellow"/>
        </w:rPr>
        <w:t>T</w:t>
      </w:r>
      <w:r>
        <w:rPr>
          <w:rFonts w:ascii="CalibriBoldItalic" w:eastAsia="CalibriBoldItalic" w:cs="CalibriBoldItalic" w:hint="eastAsia"/>
          <w:b/>
          <w:bCs/>
          <w:i/>
          <w:iCs/>
          <w:color w:val="575756"/>
          <w:highlight w:val="yellow"/>
        </w:rPr>
        <w:t>able 7</w:t>
      </w:r>
    </w:p>
    <w:tbl>
      <w:tblPr>
        <w:tblStyle w:val="TableGrid"/>
        <w:tblW w:w="3834" w:type="dxa"/>
        <w:jc w:val="center"/>
        <w:tblLook w:val="04A0" w:firstRow="1" w:lastRow="0" w:firstColumn="1" w:lastColumn="0" w:noHBand="0" w:noVBand="1"/>
      </w:tblPr>
      <w:tblGrid>
        <w:gridCol w:w="1278"/>
        <w:gridCol w:w="1278"/>
        <w:gridCol w:w="1278"/>
      </w:tblGrid>
      <w:tr w:rsidR="003B2218" w14:paraId="741BDAD0"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shd w:val="clear" w:color="auto" w:fill="4F81BD" w:themeFill="accent1"/>
            <w:hideMark/>
          </w:tcPr>
          <w:p w14:paraId="18B6B758" w14:textId="77777777" w:rsidR="003B2218" w:rsidRDefault="003B2218">
            <w:pPr>
              <w:autoSpaceDE w:val="0"/>
              <w:autoSpaceDN w:val="0"/>
              <w:adjustRightInd w:val="0"/>
              <w:rPr>
                <w:rFonts w:ascii="CalibriBold" w:eastAsia="CalibriBold" w:cs="CalibriBold"/>
                <w:b/>
                <w:bCs/>
                <w:color w:val="FFFFFF"/>
                <w:sz w:val="20"/>
                <w:szCs w:val="20"/>
              </w:rPr>
            </w:pPr>
            <w:r>
              <w:rPr>
                <w:rFonts w:ascii="CalibriBold" w:eastAsia="CalibriBold" w:cs="CalibriBold" w:hint="eastAsia"/>
                <w:b/>
                <w:bCs/>
                <w:color w:val="FFFFFF"/>
                <w:sz w:val="20"/>
                <w:szCs w:val="20"/>
              </w:rPr>
              <w:t>PL format #</w:t>
            </w:r>
          </w:p>
        </w:tc>
        <w:tc>
          <w:tcPr>
            <w:tcW w:w="1278" w:type="dxa"/>
            <w:tcBorders>
              <w:top w:val="single" w:sz="4" w:space="0" w:color="auto"/>
              <w:left w:val="single" w:sz="4" w:space="0" w:color="auto"/>
              <w:bottom w:val="single" w:sz="4" w:space="0" w:color="auto"/>
              <w:right w:val="single" w:sz="4" w:space="0" w:color="auto"/>
            </w:tcBorders>
            <w:shd w:val="clear" w:color="auto" w:fill="4F81BD" w:themeFill="accent1"/>
            <w:hideMark/>
          </w:tcPr>
          <w:p w14:paraId="34A47573" w14:textId="77777777" w:rsidR="003B2218" w:rsidRDefault="003B2218">
            <w:pPr>
              <w:autoSpaceDE w:val="0"/>
              <w:autoSpaceDN w:val="0"/>
              <w:adjustRightInd w:val="0"/>
              <w:rPr>
                <w:rFonts w:ascii="CalibriBold" w:eastAsia="CalibriBold" w:cs="CalibriBold"/>
                <w:b/>
                <w:bCs/>
                <w:color w:val="FFFFFF"/>
                <w:sz w:val="20"/>
                <w:szCs w:val="20"/>
              </w:rPr>
            </w:pPr>
            <w:r>
              <w:rPr>
                <w:rFonts w:ascii="CalibriBold" w:eastAsia="CalibriBold" w:cs="CalibriBold" w:hint="eastAsia"/>
                <w:b/>
                <w:bCs/>
                <w:color w:val="FFFFFF"/>
                <w:sz w:val="20"/>
                <w:szCs w:val="20"/>
              </w:rPr>
              <w:t>ASM-Sat</w:t>
            </w:r>
          </w:p>
        </w:tc>
        <w:tc>
          <w:tcPr>
            <w:tcW w:w="1278" w:type="dxa"/>
            <w:tcBorders>
              <w:top w:val="single" w:sz="4" w:space="0" w:color="auto"/>
              <w:left w:val="single" w:sz="4" w:space="0" w:color="auto"/>
              <w:bottom w:val="single" w:sz="4" w:space="0" w:color="auto"/>
              <w:right w:val="single" w:sz="4" w:space="0" w:color="auto"/>
            </w:tcBorders>
            <w:shd w:val="clear" w:color="auto" w:fill="4F81BD" w:themeFill="accent1"/>
            <w:hideMark/>
          </w:tcPr>
          <w:p w14:paraId="243A8563" w14:textId="77777777" w:rsidR="003B2218" w:rsidRDefault="003B2218">
            <w:pPr>
              <w:autoSpaceDE w:val="0"/>
              <w:autoSpaceDN w:val="0"/>
              <w:adjustRightInd w:val="0"/>
              <w:rPr>
                <w:rFonts w:ascii="CalibriBold" w:eastAsia="CalibriBold" w:cs="CalibriBold"/>
                <w:b/>
                <w:bCs/>
                <w:color w:val="FFFFFF"/>
                <w:sz w:val="20"/>
                <w:szCs w:val="20"/>
              </w:rPr>
            </w:pPr>
            <w:r>
              <w:rPr>
                <w:rFonts w:ascii="CalibriBold" w:eastAsia="CalibriBold" w:cs="CalibriBold" w:hint="eastAsia"/>
                <w:b/>
                <w:bCs/>
                <w:color w:val="FFFFFF"/>
                <w:sz w:val="20"/>
                <w:szCs w:val="20"/>
              </w:rPr>
              <w:t>ASM-Sat</w:t>
            </w:r>
          </w:p>
        </w:tc>
      </w:tr>
      <w:tr w:rsidR="003B2218" w14:paraId="4E029A8F"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6BA65213" w14:textId="77777777" w:rsidR="003B2218" w:rsidRDefault="003B2218">
            <w:pPr>
              <w:autoSpaceDE w:val="0"/>
              <w:autoSpaceDN w:val="0"/>
              <w:adjustRightInd w:val="0"/>
              <w:rPr>
                <w:rFonts w:ascii="Calibri" w:eastAsiaTheme="minorHAnsi" w:hAnsi="Calibri"/>
                <w:sz w:val="18"/>
                <w:szCs w:val="18"/>
              </w:rPr>
            </w:pPr>
            <w:r>
              <w:rPr>
                <w:rFonts w:ascii="Calibri" w:hAnsi="Calibri"/>
                <w:sz w:val="18"/>
                <w:szCs w:val="18"/>
              </w:rPr>
              <w:t>Link Config ID</w:t>
            </w:r>
          </w:p>
        </w:tc>
        <w:tc>
          <w:tcPr>
            <w:tcW w:w="1278" w:type="dxa"/>
            <w:tcBorders>
              <w:top w:val="single" w:sz="4" w:space="0" w:color="auto"/>
              <w:left w:val="single" w:sz="4" w:space="0" w:color="auto"/>
              <w:bottom w:val="single" w:sz="4" w:space="0" w:color="auto"/>
              <w:right w:val="single" w:sz="4" w:space="0" w:color="auto"/>
            </w:tcBorders>
            <w:hideMark/>
          </w:tcPr>
          <w:p w14:paraId="66A78E1F" w14:textId="77777777" w:rsidR="003B2218" w:rsidRDefault="003B2218">
            <w:pPr>
              <w:autoSpaceDE w:val="0"/>
              <w:autoSpaceDN w:val="0"/>
              <w:adjustRightInd w:val="0"/>
              <w:rPr>
                <w:rFonts w:ascii="Calibri" w:hAnsi="Calibri"/>
                <w:sz w:val="18"/>
                <w:szCs w:val="18"/>
              </w:rPr>
            </w:pPr>
            <w:r>
              <w:rPr>
                <w:rFonts w:ascii="Calibri" w:hAnsi="Calibri"/>
                <w:sz w:val="18"/>
                <w:szCs w:val="18"/>
              </w:rPr>
              <w:t>New</w:t>
            </w:r>
          </w:p>
        </w:tc>
        <w:tc>
          <w:tcPr>
            <w:tcW w:w="1278" w:type="dxa"/>
            <w:tcBorders>
              <w:top w:val="single" w:sz="4" w:space="0" w:color="auto"/>
              <w:left w:val="single" w:sz="4" w:space="0" w:color="auto"/>
              <w:bottom w:val="single" w:sz="4" w:space="0" w:color="auto"/>
              <w:right w:val="single" w:sz="4" w:space="0" w:color="auto"/>
            </w:tcBorders>
            <w:hideMark/>
          </w:tcPr>
          <w:p w14:paraId="450438C4" w14:textId="77777777" w:rsidR="003B2218" w:rsidRDefault="003B2218">
            <w:pPr>
              <w:autoSpaceDE w:val="0"/>
              <w:autoSpaceDN w:val="0"/>
              <w:adjustRightInd w:val="0"/>
              <w:rPr>
                <w:rFonts w:ascii="Calibri" w:hAnsi="Calibri"/>
                <w:sz w:val="18"/>
                <w:szCs w:val="18"/>
              </w:rPr>
            </w:pPr>
            <w:r>
              <w:rPr>
                <w:rFonts w:ascii="Calibri" w:hAnsi="Calibri"/>
                <w:sz w:val="18"/>
                <w:szCs w:val="18"/>
              </w:rPr>
              <w:t>New</w:t>
            </w:r>
          </w:p>
        </w:tc>
      </w:tr>
      <w:tr w:rsidR="003B2218" w14:paraId="5172FD8A"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54F0343E" w14:textId="77777777" w:rsidR="003B2218" w:rsidRDefault="003B2218">
            <w:pPr>
              <w:autoSpaceDE w:val="0"/>
              <w:autoSpaceDN w:val="0"/>
              <w:adjustRightInd w:val="0"/>
              <w:rPr>
                <w:rFonts w:ascii="Calibri" w:hAnsi="Calibri"/>
                <w:sz w:val="18"/>
                <w:szCs w:val="18"/>
              </w:rPr>
            </w:pPr>
            <w:r>
              <w:rPr>
                <w:rFonts w:ascii="Calibri" w:hAnsi="Calibri"/>
                <w:sz w:val="18"/>
                <w:szCs w:val="18"/>
              </w:rPr>
              <w:t>Channel BW</w:t>
            </w:r>
          </w:p>
        </w:tc>
        <w:tc>
          <w:tcPr>
            <w:tcW w:w="1278" w:type="dxa"/>
            <w:tcBorders>
              <w:top w:val="single" w:sz="4" w:space="0" w:color="auto"/>
              <w:left w:val="single" w:sz="4" w:space="0" w:color="auto"/>
              <w:bottom w:val="single" w:sz="4" w:space="0" w:color="auto"/>
              <w:right w:val="single" w:sz="4" w:space="0" w:color="auto"/>
            </w:tcBorders>
            <w:hideMark/>
          </w:tcPr>
          <w:p w14:paraId="1E1115A1" w14:textId="77777777" w:rsidR="003B2218" w:rsidRDefault="003B2218">
            <w:pPr>
              <w:autoSpaceDE w:val="0"/>
              <w:autoSpaceDN w:val="0"/>
              <w:adjustRightInd w:val="0"/>
              <w:rPr>
                <w:rFonts w:ascii="Calibri" w:hAnsi="Calibri"/>
                <w:sz w:val="18"/>
                <w:szCs w:val="18"/>
              </w:rPr>
            </w:pPr>
            <w:r>
              <w:rPr>
                <w:rFonts w:ascii="Calibri" w:hAnsi="Calibri"/>
                <w:sz w:val="18"/>
                <w:szCs w:val="18"/>
              </w:rPr>
              <w:t>16</w:t>
            </w:r>
          </w:p>
        </w:tc>
        <w:tc>
          <w:tcPr>
            <w:tcW w:w="1278" w:type="dxa"/>
            <w:tcBorders>
              <w:top w:val="single" w:sz="4" w:space="0" w:color="auto"/>
              <w:left w:val="single" w:sz="4" w:space="0" w:color="auto"/>
              <w:bottom w:val="single" w:sz="4" w:space="0" w:color="auto"/>
              <w:right w:val="single" w:sz="4" w:space="0" w:color="auto"/>
            </w:tcBorders>
            <w:hideMark/>
          </w:tcPr>
          <w:p w14:paraId="10777292" w14:textId="77777777" w:rsidR="003B2218" w:rsidRDefault="003B2218">
            <w:pPr>
              <w:autoSpaceDE w:val="0"/>
              <w:autoSpaceDN w:val="0"/>
              <w:adjustRightInd w:val="0"/>
              <w:rPr>
                <w:rFonts w:ascii="Calibri" w:hAnsi="Calibri"/>
                <w:sz w:val="18"/>
                <w:szCs w:val="18"/>
              </w:rPr>
            </w:pPr>
            <w:r>
              <w:rPr>
                <w:rFonts w:ascii="Calibri" w:hAnsi="Calibri"/>
                <w:sz w:val="18"/>
                <w:szCs w:val="18"/>
              </w:rPr>
              <w:t>16</w:t>
            </w:r>
          </w:p>
        </w:tc>
      </w:tr>
      <w:tr w:rsidR="003B2218" w14:paraId="7FF244AA"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4375814E" w14:textId="77777777" w:rsidR="003B2218" w:rsidRDefault="003B2218">
            <w:pPr>
              <w:autoSpaceDE w:val="0"/>
              <w:autoSpaceDN w:val="0"/>
              <w:adjustRightInd w:val="0"/>
              <w:rPr>
                <w:rFonts w:ascii="Calibri" w:hAnsi="Calibri"/>
                <w:sz w:val="18"/>
                <w:szCs w:val="18"/>
              </w:rPr>
            </w:pPr>
            <w:r>
              <w:rPr>
                <w:rFonts w:ascii="Calibri" w:hAnsi="Calibri"/>
                <w:sz w:val="18"/>
                <w:szCs w:val="18"/>
              </w:rPr>
              <w:t>Roll off filtering</w:t>
            </w:r>
          </w:p>
        </w:tc>
        <w:tc>
          <w:tcPr>
            <w:tcW w:w="1278" w:type="dxa"/>
            <w:tcBorders>
              <w:top w:val="single" w:sz="4" w:space="0" w:color="auto"/>
              <w:left w:val="single" w:sz="4" w:space="0" w:color="auto"/>
              <w:bottom w:val="single" w:sz="4" w:space="0" w:color="auto"/>
              <w:right w:val="single" w:sz="4" w:space="0" w:color="auto"/>
            </w:tcBorders>
            <w:hideMark/>
          </w:tcPr>
          <w:p w14:paraId="0DEE75F0" w14:textId="77777777" w:rsidR="003B2218" w:rsidRDefault="003B2218">
            <w:pPr>
              <w:autoSpaceDE w:val="0"/>
              <w:autoSpaceDN w:val="0"/>
              <w:adjustRightInd w:val="0"/>
              <w:rPr>
                <w:rFonts w:ascii="Calibri" w:hAnsi="Calibri"/>
                <w:sz w:val="18"/>
                <w:szCs w:val="18"/>
              </w:rPr>
            </w:pPr>
            <w:r>
              <w:rPr>
                <w:rFonts w:ascii="Calibri" w:hAnsi="Calibri"/>
                <w:sz w:val="18"/>
                <w:szCs w:val="18"/>
              </w:rPr>
              <w:t>0,35</w:t>
            </w:r>
          </w:p>
        </w:tc>
        <w:tc>
          <w:tcPr>
            <w:tcW w:w="1278" w:type="dxa"/>
            <w:tcBorders>
              <w:top w:val="single" w:sz="4" w:space="0" w:color="auto"/>
              <w:left w:val="single" w:sz="4" w:space="0" w:color="auto"/>
              <w:bottom w:val="single" w:sz="4" w:space="0" w:color="auto"/>
              <w:right w:val="single" w:sz="4" w:space="0" w:color="auto"/>
            </w:tcBorders>
            <w:hideMark/>
          </w:tcPr>
          <w:p w14:paraId="102F418C" w14:textId="77777777" w:rsidR="003B2218" w:rsidRDefault="003B2218">
            <w:pPr>
              <w:autoSpaceDE w:val="0"/>
              <w:autoSpaceDN w:val="0"/>
              <w:adjustRightInd w:val="0"/>
              <w:rPr>
                <w:rFonts w:ascii="Calibri" w:hAnsi="Calibri"/>
                <w:sz w:val="18"/>
                <w:szCs w:val="18"/>
              </w:rPr>
            </w:pPr>
            <w:r>
              <w:rPr>
                <w:rFonts w:ascii="Calibri" w:hAnsi="Calibri"/>
                <w:sz w:val="18"/>
                <w:szCs w:val="18"/>
              </w:rPr>
              <w:t>0,35</w:t>
            </w:r>
          </w:p>
        </w:tc>
      </w:tr>
      <w:tr w:rsidR="003B2218" w14:paraId="578EF3F5"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0C411F6D" w14:textId="77777777" w:rsidR="003B2218" w:rsidRDefault="003B2218">
            <w:pPr>
              <w:autoSpaceDE w:val="0"/>
              <w:autoSpaceDN w:val="0"/>
              <w:adjustRightInd w:val="0"/>
              <w:rPr>
                <w:rFonts w:ascii="Calibri" w:hAnsi="Calibri"/>
                <w:sz w:val="18"/>
                <w:szCs w:val="18"/>
              </w:rPr>
            </w:pPr>
            <w:r>
              <w:rPr>
                <w:rFonts w:ascii="Calibri" w:hAnsi="Calibri"/>
                <w:sz w:val="18"/>
                <w:szCs w:val="18"/>
              </w:rPr>
              <w:t>Signal BW</w:t>
            </w:r>
          </w:p>
        </w:tc>
        <w:tc>
          <w:tcPr>
            <w:tcW w:w="1278" w:type="dxa"/>
            <w:tcBorders>
              <w:top w:val="single" w:sz="4" w:space="0" w:color="auto"/>
              <w:left w:val="single" w:sz="4" w:space="0" w:color="auto"/>
              <w:bottom w:val="single" w:sz="4" w:space="0" w:color="auto"/>
              <w:right w:val="single" w:sz="4" w:space="0" w:color="auto"/>
            </w:tcBorders>
            <w:hideMark/>
          </w:tcPr>
          <w:p w14:paraId="395F6134" w14:textId="77777777" w:rsidR="003B2218" w:rsidRDefault="003B2218">
            <w:pPr>
              <w:autoSpaceDE w:val="0"/>
              <w:autoSpaceDN w:val="0"/>
              <w:adjustRightInd w:val="0"/>
              <w:rPr>
                <w:rFonts w:ascii="Calibri" w:hAnsi="Calibri"/>
                <w:sz w:val="18"/>
                <w:szCs w:val="18"/>
              </w:rPr>
            </w:pPr>
            <w:r>
              <w:rPr>
                <w:rFonts w:ascii="Calibri" w:hAnsi="Calibri"/>
                <w:sz w:val="18"/>
                <w:szCs w:val="18"/>
              </w:rPr>
              <w:t>13,0</w:t>
            </w:r>
          </w:p>
        </w:tc>
        <w:tc>
          <w:tcPr>
            <w:tcW w:w="1278" w:type="dxa"/>
            <w:tcBorders>
              <w:top w:val="single" w:sz="4" w:space="0" w:color="auto"/>
              <w:left w:val="single" w:sz="4" w:space="0" w:color="auto"/>
              <w:bottom w:val="single" w:sz="4" w:space="0" w:color="auto"/>
              <w:right w:val="single" w:sz="4" w:space="0" w:color="auto"/>
            </w:tcBorders>
            <w:hideMark/>
          </w:tcPr>
          <w:p w14:paraId="1B20E21B" w14:textId="77777777" w:rsidR="003B2218" w:rsidRDefault="003B2218">
            <w:pPr>
              <w:autoSpaceDE w:val="0"/>
              <w:autoSpaceDN w:val="0"/>
              <w:adjustRightInd w:val="0"/>
              <w:rPr>
                <w:rFonts w:ascii="Calibri" w:hAnsi="Calibri"/>
                <w:sz w:val="18"/>
                <w:szCs w:val="18"/>
              </w:rPr>
            </w:pPr>
            <w:r>
              <w:rPr>
                <w:rFonts w:ascii="Calibri" w:hAnsi="Calibri"/>
                <w:sz w:val="18"/>
                <w:szCs w:val="18"/>
              </w:rPr>
              <w:t>13,0</w:t>
            </w:r>
          </w:p>
        </w:tc>
      </w:tr>
      <w:tr w:rsidR="003B2218" w14:paraId="72AB91A8"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2231E927" w14:textId="77777777" w:rsidR="003B2218" w:rsidRDefault="003B2218">
            <w:pPr>
              <w:autoSpaceDE w:val="0"/>
              <w:autoSpaceDN w:val="0"/>
              <w:adjustRightInd w:val="0"/>
              <w:rPr>
                <w:rFonts w:ascii="Calibri" w:hAnsi="Calibri"/>
                <w:sz w:val="18"/>
                <w:szCs w:val="18"/>
              </w:rPr>
            </w:pPr>
            <w:r>
              <w:rPr>
                <w:rFonts w:ascii="Calibri" w:hAnsi="Calibri"/>
                <w:sz w:val="18"/>
                <w:szCs w:val="18"/>
              </w:rPr>
              <w:t>Symbol Rate</w:t>
            </w:r>
          </w:p>
        </w:tc>
        <w:tc>
          <w:tcPr>
            <w:tcW w:w="1278" w:type="dxa"/>
            <w:tcBorders>
              <w:top w:val="single" w:sz="4" w:space="0" w:color="auto"/>
              <w:left w:val="single" w:sz="4" w:space="0" w:color="auto"/>
              <w:bottom w:val="single" w:sz="4" w:space="0" w:color="auto"/>
              <w:right w:val="single" w:sz="4" w:space="0" w:color="auto"/>
            </w:tcBorders>
            <w:hideMark/>
          </w:tcPr>
          <w:p w14:paraId="6FCA4D44" w14:textId="77777777" w:rsidR="003B2218" w:rsidRDefault="003B2218">
            <w:pPr>
              <w:autoSpaceDE w:val="0"/>
              <w:autoSpaceDN w:val="0"/>
              <w:adjustRightInd w:val="0"/>
              <w:rPr>
                <w:rFonts w:ascii="Calibri" w:hAnsi="Calibri"/>
                <w:sz w:val="18"/>
                <w:szCs w:val="18"/>
              </w:rPr>
            </w:pPr>
            <w:r>
              <w:rPr>
                <w:rFonts w:ascii="Calibri" w:hAnsi="Calibri"/>
                <w:sz w:val="18"/>
                <w:szCs w:val="18"/>
              </w:rPr>
              <w:t>9,6</w:t>
            </w:r>
          </w:p>
        </w:tc>
        <w:tc>
          <w:tcPr>
            <w:tcW w:w="1278" w:type="dxa"/>
            <w:tcBorders>
              <w:top w:val="single" w:sz="4" w:space="0" w:color="auto"/>
              <w:left w:val="single" w:sz="4" w:space="0" w:color="auto"/>
              <w:bottom w:val="single" w:sz="4" w:space="0" w:color="auto"/>
              <w:right w:val="single" w:sz="4" w:space="0" w:color="auto"/>
            </w:tcBorders>
            <w:hideMark/>
          </w:tcPr>
          <w:p w14:paraId="3F030A36" w14:textId="77777777" w:rsidR="003B2218" w:rsidRDefault="003B2218">
            <w:pPr>
              <w:autoSpaceDE w:val="0"/>
              <w:autoSpaceDN w:val="0"/>
              <w:adjustRightInd w:val="0"/>
              <w:rPr>
                <w:rFonts w:ascii="Calibri" w:hAnsi="Calibri"/>
                <w:sz w:val="18"/>
                <w:szCs w:val="18"/>
              </w:rPr>
            </w:pPr>
            <w:r>
              <w:rPr>
                <w:rFonts w:ascii="Calibri" w:hAnsi="Calibri"/>
                <w:sz w:val="18"/>
                <w:szCs w:val="18"/>
              </w:rPr>
              <w:t>9,6</w:t>
            </w:r>
          </w:p>
        </w:tc>
        <w:bookmarkStart w:id="0" w:name="_GoBack"/>
        <w:bookmarkEnd w:id="0"/>
      </w:tr>
      <w:tr w:rsidR="003B2218" w14:paraId="25546725"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3AFFC448" w14:textId="77777777" w:rsidR="003B2218" w:rsidRDefault="003B2218">
            <w:pPr>
              <w:autoSpaceDE w:val="0"/>
              <w:autoSpaceDN w:val="0"/>
              <w:adjustRightInd w:val="0"/>
              <w:rPr>
                <w:rFonts w:ascii="Calibri" w:hAnsi="Calibri"/>
                <w:sz w:val="18"/>
                <w:szCs w:val="18"/>
              </w:rPr>
            </w:pPr>
            <w:r>
              <w:rPr>
                <w:rFonts w:ascii="Calibri" w:hAnsi="Calibri"/>
                <w:sz w:val="18"/>
                <w:szCs w:val="18"/>
              </w:rPr>
              <w:t>Burst size</w:t>
            </w:r>
          </w:p>
        </w:tc>
        <w:tc>
          <w:tcPr>
            <w:tcW w:w="1278" w:type="dxa"/>
            <w:tcBorders>
              <w:top w:val="single" w:sz="4" w:space="0" w:color="auto"/>
              <w:left w:val="single" w:sz="4" w:space="0" w:color="auto"/>
              <w:bottom w:val="single" w:sz="4" w:space="0" w:color="auto"/>
              <w:right w:val="single" w:sz="4" w:space="0" w:color="auto"/>
            </w:tcBorders>
            <w:hideMark/>
          </w:tcPr>
          <w:p w14:paraId="0119C784"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1</w:t>
            </w:r>
          </w:p>
        </w:tc>
        <w:tc>
          <w:tcPr>
            <w:tcW w:w="1278" w:type="dxa"/>
            <w:tcBorders>
              <w:top w:val="single" w:sz="4" w:space="0" w:color="auto"/>
              <w:left w:val="single" w:sz="4" w:space="0" w:color="auto"/>
              <w:bottom w:val="single" w:sz="4" w:space="0" w:color="auto"/>
              <w:right w:val="single" w:sz="4" w:space="0" w:color="auto"/>
            </w:tcBorders>
            <w:hideMark/>
          </w:tcPr>
          <w:p w14:paraId="5507BFC2"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1</w:t>
            </w:r>
          </w:p>
        </w:tc>
      </w:tr>
      <w:tr w:rsidR="003B2218" w14:paraId="651A1D30"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3205CA70"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Guard Time</w:t>
            </w:r>
          </w:p>
        </w:tc>
        <w:tc>
          <w:tcPr>
            <w:tcW w:w="1278" w:type="dxa"/>
            <w:tcBorders>
              <w:top w:val="single" w:sz="4" w:space="0" w:color="auto"/>
              <w:left w:val="single" w:sz="4" w:space="0" w:color="auto"/>
              <w:bottom w:val="single" w:sz="4" w:space="0" w:color="auto"/>
              <w:right w:val="single" w:sz="4" w:space="0" w:color="auto"/>
            </w:tcBorders>
            <w:hideMark/>
          </w:tcPr>
          <w:p w14:paraId="2333F5EB"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6,35</w:t>
            </w:r>
          </w:p>
        </w:tc>
        <w:tc>
          <w:tcPr>
            <w:tcW w:w="1278" w:type="dxa"/>
            <w:tcBorders>
              <w:top w:val="single" w:sz="4" w:space="0" w:color="auto"/>
              <w:left w:val="single" w:sz="4" w:space="0" w:color="auto"/>
              <w:bottom w:val="single" w:sz="4" w:space="0" w:color="auto"/>
              <w:right w:val="single" w:sz="4" w:space="0" w:color="auto"/>
            </w:tcBorders>
            <w:hideMark/>
          </w:tcPr>
          <w:p w14:paraId="1B6DF9F0"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6,35</w:t>
            </w:r>
          </w:p>
        </w:tc>
      </w:tr>
      <w:tr w:rsidR="003B2218" w14:paraId="0CE9CB50"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vAlign w:val="bottom"/>
            <w:hideMark/>
          </w:tcPr>
          <w:p w14:paraId="35DEB2B3"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Burst duration</w:t>
            </w:r>
          </w:p>
        </w:tc>
        <w:tc>
          <w:tcPr>
            <w:tcW w:w="1278" w:type="dxa"/>
            <w:tcBorders>
              <w:top w:val="single" w:sz="4" w:space="0" w:color="auto"/>
              <w:left w:val="single" w:sz="4" w:space="0" w:color="auto"/>
              <w:bottom w:val="single" w:sz="4" w:space="0" w:color="auto"/>
              <w:right w:val="single" w:sz="4" w:space="0" w:color="auto"/>
            </w:tcBorders>
            <w:vAlign w:val="bottom"/>
            <w:hideMark/>
          </w:tcPr>
          <w:p w14:paraId="3B7A44F6"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20,31</w:t>
            </w:r>
          </w:p>
        </w:tc>
        <w:tc>
          <w:tcPr>
            <w:tcW w:w="1278" w:type="dxa"/>
            <w:tcBorders>
              <w:top w:val="single" w:sz="4" w:space="0" w:color="auto"/>
              <w:left w:val="single" w:sz="4" w:space="0" w:color="auto"/>
              <w:bottom w:val="single" w:sz="4" w:space="0" w:color="auto"/>
              <w:right w:val="single" w:sz="4" w:space="0" w:color="auto"/>
            </w:tcBorders>
            <w:vAlign w:val="bottom"/>
            <w:hideMark/>
          </w:tcPr>
          <w:p w14:paraId="5CB4533A"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20,31</w:t>
            </w:r>
          </w:p>
        </w:tc>
      </w:tr>
      <w:tr w:rsidR="003B2218" w14:paraId="02508D66"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vAlign w:val="bottom"/>
            <w:hideMark/>
          </w:tcPr>
          <w:p w14:paraId="00297D7B"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Symbols/burst</w:t>
            </w:r>
          </w:p>
        </w:tc>
        <w:tc>
          <w:tcPr>
            <w:tcW w:w="1278" w:type="dxa"/>
            <w:tcBorders>
              <w:top w:val="single" w:sz="4" w:space="0" w:color="auto"/>
              <w:left w:val="single" w:sz="4" w:space="0" w:color="auto"/>
              <w:bottom w:val="single" w:sz="4" w:space="0" w:color="auto"/>
              <w:right w:val="single" w:sz="4" w:space="0" w:color="auto"/>
            </w:tcBorders>
            <w:vAlign w:val="bottom"/>
            <w:hideMark/>
          </w:tcPr>
          <w:p w14:paraId="52BF7AC0"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195</w:t>
            </w:r>
          </w:p>
        </w:tc>
        <w:tc>
          <w:tcPr>
            <w:tcW w:w="1278" w:type="dxa"/>
            <w:tcBorders>
              <w:top w:val="single" w:sz="4" w:space="0" w:color="auto"/>
              <w:left w:val="single" w:sz="4" w:space="0" w:color="auto"/>
              <w:bottom w:val="single" w:sz="4" w:space="0" w:color="auto"/>
              <w:right w:val="single" w:sz="4" w:space="0" w:color="auto"/>
            </w:tcBorders>
            <w:vAlign w:val="bottom"/>
            <w:hideMark/>
          </w:tcPr>
          <w:p w14:paraId="16D4F1E5"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195</w:t>
            </w:r>
          </w:p>
        </w:tc>
      </w:tr>
      <w:tr w:rsidR="003B2218" w14:paraId="0B398C92"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674D462A" w14:textId="77777777" w:rsidR="003B2218" w:rsidRDefault="003B2218">
            <w:pPr>
              <w:autoSpaceDE w:val="0"/>
              <w:autoSpaceDN w:val="0"/>
              <w:adjustRightInd w:val="0"/>
              <w:rPr>
                <w:rFonts w:ascii="Calibri" w:hAnsi="Calibri"/>
                <w:sz w:val="18"/>
                <w:szCs w:val="18"/>
              </w:rPr>
            </w:pPr>
            <w:r>
              <w:rPr>
                <w:rFonts w:ascii="Calibri" w:hAnsi="Calibri"/>
                <w:sz w:val="18"/>
                <w:szCs w:val="18"/>
              </w:rPr>
              <w:t>Ramp-up/down</w:t>
            </w:r>
          </w:p>
        </w:tc>
        <w:tc>
          <w:tcPr>
            <w:tcW w:w="1278" w:type="dxa"/>
            <w:tcBorders>
              <w:top w:val="single" w:sz="4" w:space="0" w:color="auto"/>
              <w:left w:val="single" w:sz="4" w:space="0" w:color="auto"/>
              <w:bottom w:val="single" w:sz="4" w:space="0" w:color="auto"/>
              <w:right w:val="single" w:sz="4" w:space="0" w:color="auto"/>
            </w:tcBorders>
            <w:hideMark/>
          </w:tcPr>
          <w:p w14:paraId="1A89975F" w14:textId="77777777" w:rsidR="003B2218" w:rsidRDefault="003B2218">
            <w:pPr>
              <w:autoSpaceDE w:val="0"/>
              <w:autoSpaceDN w:val="0"/>
              <w:adjustRightInd w:val="0"/>
              <w:rPr>
                <w:rFonts w:ascii="Calibri" w:hAnsi="Calibri"/>
                <w:sz w:val="18"/>
                <w:szCs w:val="18"/>
              </w:rPr>
            </w:pPr>
            <w:r>
              <w:rPr>
                <w:rFonts w:ascii="Calibri" w:hAnsi="Calibri"/>
                <w:sz w:val="18"/>
                <w:szCs w:val="18"/>
              </w:rPr>
              <w:t>4/4</w:t>
            </w:r>
          </w:p>
        </w:tc>
        <w:tc>
          <w:tcPr>
            <w:tcW w:w="1278" w:type="dxa"/>
            <w:tcBorders>
              <w:top w:val="single" w:sz="4" w:space="0" w:color="auto"/>
              <w:left w:val="single" w:sz="4" w:space="0" w:color="auto"/>
              <w:bottom w:val="single" w:sz="4" w:space="0" w:color="auto"/>
              <w:right w:val="single" w:sz="4" w:space="0" w:color="auto"/>
            </w:tcBorders>
            <w:hideMark/>
          </w:tcPr>
          <w:p w14:paraId="2B80E763" w14:textId="77777777" w:rsidR="003B2218" w:rsidRDefault="003B2218">
            <w:pPr>
              <w:autoSpaceDE w:val="0"/>
              <w:autoSpaceDN w:val="0"/>
              <w:adjustRightInd w:val="0"/>
              <w:rPr>
                <w:rFonts w:ascii="Calibri" w:hAnsi="Calibri"/>
                <w:sz w:val="18"/>
                <w:szCs w:val="18"/>
              </w:rPr>
            </w:pPr>
            <w:r>
              <w:rPr>
                <w:rFonts w:ascii="Calibri" w:hAnsi="Calibri"/>
                <w:sz w:val="18"/>
                <w:szCs w:val="18"/>
              </w:rPr>
              <w:t>4/4</w:t>
            </w:r>
          </w:p>
        </w:tc>
      </w:tr>
      <w:tr w:rsidR="003B2218" w14:paraId="1D04BAC5"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39D27B15" w14:textId="77777777" w:rsidR="003B2218" w:rsidRDefault="003B2218">
            <w:pPr>
              <w:autoSpaceDE w:val="0"/>
              <w:autoSpaceDN w:val="0"/>
              <w:adjustRightInd w:val="0"/>
              <w:rPr>
                <w:rFonts w:ascii="Calibri" w:hAnsi="Calibri"/>
                <w:sz w:val="18"/>
                <w:szCs w:val="18"/>
              </w:rPr>
            </w:pPr>
            <w:r>
              <w:rPr>
                <w:rFonts w:ascii="Calibri" w:hAnsi="Calibri"/>
                <w:sz w:val="18"/>
                <w:szCs w:val="18"/>
              </w:rPr>
              <w:t>Ramp-up/down</w:t>
            </w:r>
          </w:p>
        </w:tc>
        <w:tc>
          <w:tcPr>
            <w:tcW w:w="1278" w:type="dxa"/>
            <w:tcBorders>
              <w:top w:val="single" w:sz="4" w:space="0" w:color="auto"/>
              <w:left w:val="single" w:sz="4" w:space="0" w:color="auto"/>
              <w:bottom w:val="single" w:sz="4" w:space="0" w:color="auto"/>
              <w:right w:val="single" w:sz="4" w:space="0" w:color="auto"/>
            </w:tcBorders>
            <w:hideMark/>
          </w:tcPr>
          <w:p w14:paraId="5AC89764" w14:textId="77777777" w:rsidR="003B2218" w:rsidRDefault="003B2218">
            <w:pPr>
              <w:autoSpaceDE w:val="0"/>
              <w:autoSpaceDN w:val="0"/>
              <w:adjustRightInd w:val="0"/>
              <w:rPr>
                <w:rFonts w:ascii="Calibri" w:hAnsi="Calibri"/>
                <w:sz w:val="18"/>
                <w:szCs w:val="18"/>
              </w:rPr>
            </w:pPr>
            <w:r>
              <w:rPr>
                <w:rFonts w:ascii="Calibri" w:hAnsi="Calibri"/>
                <w:sz w:val="18"/>
                <w:szCs w:val="18"/>
              </w:rPr>
              <w:t>0,41/0,41</w:t>
            </w:r>
          </w:p>
        </w:tc>
        <w:tc>
          <w:tcPr>
            <w:tcW w:w="1278" w:type="dxa"/>
            <w:tcBorders>
              <w:top w:val="single" w:sz="4" w:space="0" w:color="auto"/>
              <w:left w:val="single" w:sz="4" w:space="0" w:color="auto"/>
              <w:bottom w:val="single" w:sz="4" w:space="0" w:color="auto"/>
              <w:right w:val="single" w:sz="4" w:space="0" w:color="auto"/>
            </w:tcBorders>
            <w:hideMark/>
          </w:tcPr>
          <w:p w14:paraId="5C64AB19" w14:textId="77777777" w:rsidR="003B2218" w:rsidRDefault="003B2218">
            <w:pPr>
              <w:autoSpaceDE w:val="0"/>
              <w:autoSpaceDN w:val="0"/>
              <w:adjustRightInd w:val="0"/>
              <w:rPr>
                <w:rFonts w:ascii="Calibri" w:hAnsi="Calibri"/>
                <w:sz w:val="18"/>
                <w:szCs w:val="18"/>
              </w:rPr>
            </w:pPr>
            <w:r>
              <w:rPr>
                <w:rFonts w:ascii="Calibri" w:hAnsi="Calibri"/>
                <w:sz w:val="18"/>
                <w:szCs w:val="18"/>
              </w:rPr>
              <w:t>0,41/0,41</w:t>
            </w:r>
          </w:p>
        </w:tc>
      </w:tr>
      <w:tr w:rsidR="003B2218" w14:paraId="468E6264"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597DE57E" w14:textId="77777777" w:rsidR="003B2218" w:rsidRDefault="003B2218">
            <w:pPr>
              <w:autoSpaceDE w:val="0"/>
              <w:autoSpaceDN w:val="0"/>
              <w:adjustRightInd w:val="0"/>
              <w:rPr>
                <w:rFonts w:ascii="Calibri" w:hAnsi="Calibri"/>
                <w:sz w:val="18"/>
                <w:szCs w:val="18"/>
              </w:rPr>
            </w:pPr>
            <w:proofErr w:type="spellStart"/>
            <w:r>
              <w:rPr>
                <w:rFonts w:ascii="Calibri" w:hAnsi="Calibri"/>
                <w:sz w:val="18"/>
                <w:szCs w:val="18"/>
              </w:rPr>
              <w:t>Syncword</w:t>
            </w:r>
            <w:proofErr w:type="spellEnd"/>
            <w:r>
              <w:rPr>
                <w:rFonts w:ascii="Calibri" w:hAnsi="Calibri"/>
                <w:sz w:val="18"/>
                <w:szCs w:val="18"/>
              </w:rPr>
              <w:t xml:space="preserve"> Size</w:t>
            </w:r>
          </w:p>
        </w:tc>
        <w:tc>
          <w:tcPr>
            <w:tcW w:w="1278" w:type="dxa"/>
            <w:tcBorders>
              <w:top w:val="single" w:sz="4" w:space="0" w:color="auto"/>
              <w:left w:val="single" w:sz="4" w:space="0" w:color="auto"/>
              <w:bottom w:val="single" w:sz="4" w:space="0" w:color="auto"/>
              <w:right w:val="single" w:sz="4" w:space="0" w:color="auto"/>
            </w:tcBorders>
            <w:hideMark/>
          </w:tcPr>
          <w:p w14:paraId="4DD9E904" w14:textId="77777777" w:rsidR="003B2218" w:rsidRDefault="003B2218">
            <w:pPr>
              <w:autoSpaceDE w:val="0"/>
              <w:autoSpaceDN w:val="0"/>
              <w:adjustRightInd w:val="0"/>
              <w:rPr>
                <w:rFonts w:ascii="Calibri" w:hAnsi="Calibri"/>
                <w:sz w:val="18"/>
                <w:szCs w:val="18"/>
              </w:rPr>
            </w:pPr>
            <w:r>
              <w:rPr>
                <w:rFonts w:ascii="Calibri" w:hAnsi="Calibri"/>
                <w:sz w:val="18"/>
                <w:szCs w:val="18"/>
              </w:rPr>
              <w:t>27</w:t>
            </w:r>
          </w:p>
        </w:tc>
        <w:tc>
          <w:tcPr>
            <w:tcW w:w="1278" w:type="dxa"/>
            <w:tcBorders>
              <w:top w:val="single" w:sz="4" w:space="0" w:color="auto"/>
              <w:left w:val="single" w:sz="4" w:space="0" w:color="auto"/>
              <w:bottom w:val="single" w:sz="4" w:space="0" w:color="auto"/>
              <w:right w:val="single" w:sz="4" w:space="0" w:color="auto"/>
            </w:tcBorders>
            <w:hideMark/>
          </w:tcPr>
          <w:p w14:paraId="3BCD1AEA" w14:textId="77777777" w:rsidR="003B2218" w:rsidRDefault="003B2218">
            <w:pPr>
              <w:autoSpaceDE w:val="0"/>
              <w:autoSpaceDN w:val="0"/>
              <w:adjustRightInd w:val="0"/>
              <w:rPr>
                <w:rFonts w:ascii="Calibri" w:hAnsi="Calibri"/>
                <w:sz w:val="18"/>
                <w:szCs w:val="18"/>
              </w:rPr>
            </w:pPr>
            <w:r>
              <w:rPr>
                <w:rFonts w:ascii="Calibri" w:hAnsi="Calibri"/>
                <w:sz w:val="18"/>
                <w:szCs w:val="18"/>
              </w:rPr>
              <w:t>27</w:t>
            </w:r>
          </w:p>
        </w:tc>
      </w:tr>
      <w:tr w:rsidR="003B2218" w14:paraId="5D649CF9"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5F6178EF" w14:textId="77777777" w:rsidR="003B2218" w:rsidRDefault="003B2218">
            <w:pPr>
              <w:autoSpaceDE w:val="0"/>
              <w:autoSpaceDN w:val="0"/>
              <w:adjustRightInd w:val="0"/>
              <w:rPr>
                <w:rFonts w:ascii="Calibri" w:hAnsi="Calibri"/>
                <w:sz w:val="18"/>
                <w:szCs w:val="18"/>
              </w:rPr>
            </w:pPr>
            <w:proofErr w:type="spellStart"/>
            <w:r>
              <w:rPr>
                <w:rFonts w:ascii="Calibri" w:hAnsi="Calibri"/>
                <w:sz w:val="18"/>
                <w:szCs w:val="18"/>
              </w:rPr>
              <w:t>Syncword</w:t>
            </w:r>
            <w:proofErr w:type="spellEnd"/>
          </w:p>
          <w:p w14:paraId="3969442A" w14:textId="77777777" w:rsidR="003B2218" w:rsidRDefault="003B2218">
            <w:pPr>
              <w:autoSpaceDE w:val="0"/>
              <w:autoSpaceDN w:val="0"/>
              <w:adjustRightInd w:val="0"/>
              <w:rPr>
                <w:rFonts w:ascii="Calibri" w:hAnsi="Calibri"/>
                <w:sz w:val="18"/>
                <w:szCs w:val="18"/>
              </w:rPr>
            </w:pPr>
            <w:proofErr w:type="spellStart"/>
            <w:r>
              <w:rPr>
                <w:rFonts w:ascii="Calibri" w:hAnsi="Calibri"/>
                <w:sz w:val="18"/>
                <w:szCs w:val="18"/>
              </w:rPr>
              <w:t>modul</w:t>
            </w:r>
            <w:proofErr w:type="spellEnd"/>
            <w:r>
              <w:rPr>
                <w:rFonts w:ascii="Calibri" w:hAnsi="Calibri"/>
                <w:sz w:val="18"/>
                <w:szCs w:val="18"/>
              </w:rPr>
              <w:t>.</w:t>
            </w:r>
          </w:p>
        </w:tc>
        <w:tc>
          <w:tcPr>
            <w:tcW w:w="1278" w:type="dxa"/>
            <w:tcBorders>
              <w:top w:val="single" w:sz="4" w:space="0" w:color="auto"/>
              <w:left w:val="single" w:sz="4" w:space="0" w:color="auto"/>
              <w:bottom w:val="single" w:sz="4" w:space="0" w:color="auto"/>
              <w:right w:val="single" w:sz="4" w:space="0" w:color="auto"/>
            </w:tcBorders>
            <w:hideMark/>
          </w:tcPr>
          <w:p w14:paraId="1668C2D9" w14:textId="77777777" w:rsidR="003B2218" w:rsidRDefault="003B2218">
            <w:pPr>
              <w:autoSpaceDE w:val="0"/>
              <w:autoSpaceDN w:val="0"/>
              <w:adjustRightInd w:val="0"/>
              <w:rPr>
                <w:rFonts w:ascii="Calibri" w:hAnsi="Calibri"/>
                <w:sz w:val="18"/>
                <w:szCs w:val="18"/>
              </w:rPr>
            </w:pPr>
            <w:r>
              <w:rPr>
                <w:rFonts w:ascii="Calibri" w:hAnsi="Calibri"/>
                <w:sz w:val="18"/>
                <w:szCs w:val="18"/>
              </w:rPr>
              <w:t xml:space="preserve">PI/4 QPSK </w:t>
            </w:r>
            <w:proofErr w:type="gramStart"/>
            <w:r>
              <w:rPr>
                <w:rFonts w:ascii="Calibri" w:hAnsi="Calibri"/>
                <w:sz w:val="18"/>
                <w:szCs w:val="18"/>
              </w:rPr>
              <w:t>( 00</w:t>
            </w:r>
            <w:proofErr w:type="gramEnd"/>
            <w:r>
              <w:rPr>
                <w:rFonts w:ascii="Calibri" w:hAnsi="Calibri"/>
                <w:sz w:val="18"/>
                <w:szCs w:val="18"/>
              </w:rPr>
              <w:t>/11 only)</w:t>
            </w:r>
          </w:p>
        </w:tc>
        <w:tc>
          <w:tcPr>
            <w:tcW w:w="1278" w:type="dxa"/>
            <w:tcBorders>
              <w:top w:val="single" w:sz="4" w:space="0" w:color="auto"/>
              <w:left w:val="single" w:sz="4" w:space="0" w:color="auto"/>
              <w:bottom w:val="single" w:sz="4" w:space="0" w:color="auto"/>
              <w:right w:val="single" w:sz="4" w:space="0" w:color="auto"/>
            </w:tcBorders>
            <w:hideMark/>
          </w:tcPr>
          <w:p w14:paraId="4C07AC2A" w14:textId="77777777" w:rsidR="003B2218" w:rsidRDefault="003B2218">
            <w:pPr>
              <w:autoSpaceDE w:val="0"/>
              <w:autoSpaceDN w:val="0"/>
              <w:adjustRightInd w:val="0"/>
              <w:rPr>
                <w:rFonts w:ascii="Calibri" w:hAnsi="Calibri"/>
                <w:sz w:val="18"/>
                <w:szCs w:val="18"/>
              </w:rPr>
            </w:pPr>
            <w:r>
              <w:rPr>
                <w:rFonts w:ascii="Calibri" w:hAnsi="Calibri"/>
                <w:sz w:val="18"/>
                <w:szCs w:val="18"/>
              </w:rPr>
              <w:t xml:space="preserve">PI/4 QPSK </w:t>
            </w:r>
            <w:proofErr w:type="gramStart"/>
            <w:r>
              <w:rPr>
                <w:rFonts w:ascii="Calibri" w:hAnsi="Calibri"/>
                <w:sz w:val="18"/>
                <w:szCs w:val="18"/>
              </w:rPr>
              <w:t>( 00</w:t>
            </w:r>
            <w:proofErr w:type="gramEnd"/>
            <w:r>
              <w:rPr>
                <w:rFonts w:ascii="Calibri" w:hAnsi="Calibri"/>
                <w:sz w:val="18"/>
                <w:szCs w:val="18"/>
              </w:rPr>
              <w:t>/11 only)</w:t>
            </w:r>
          </w:p>
        </w:tc>
      </w:tr>
      <w:tr w:rsidR="003B2218" w14:paraId="6068C8F2"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77E6F4DD" w14:textId="77777777" w:rsidR="003B2218" w:rsidRDefault="003B2218">
            <w:pPr>
              <w:autoSpaceDE w:val="0"/>
              <w:autoSpaceDN w:val="0"/>
              <w:adjustRightInd w:val="0"/>
              <w:rPr>
                <w:rFonts w:ascii="Calibri" w:hAnsi="Calibri"/>
                <w:sz w:val="18"/>
                <w:szCs w:val="18"/>
              </w:rPr>
            </w:pPr>
            <w:r>
              <w:rPr>
                <w:rFonts w:ascii="Calibri" w:hAnsi="Calibri"/>
                <w:sz w:val="18"/>
                <w:szCs w:val="18"/>
              </w:rPr>
              <w:t>Link Config ID</w:t>
            </w:r>
          </w:p>
          <w:p w14:paraId="724CBE83" w14:textId="77777777" w:rsidR="003B2218" w:rsidRDefault="003B2218">
            <w:pPr>
              <w:autoSpaceDE w:val="0"/>
              <w:autoSpaceDN w:val="0"/>
              <w:adjustRightInd w:val="0"/>
              <w:rPr>
                <w:rFonts w:ascii="Calibri" w:hAnsi="Calibri"/>
                <w:sz w:val="18"/>
                <w:szCs w:val="18"/>
              </w:rPr>
            </w:pPr>
            <w:r>
              <w:rPr>
                <w:rFonts w:ascii="Calibri" w:hAnsi="Calibri"/>
                <w:sz w:val="18"/>
                <w:szCs w:val="18"/>
              </w:rPr>
              <w:t>symbols</w:t>
            </w:r>
          </w:p>
        </w:tc>
        <w:tc>
          <w:tcPr>
            <w:tcW w:w="1278" w:type="dxa"/>
            <w:tcBorders>
              <w:top w:val="single" w:sz="4" w:space="0" w:color="auto"/>
              <w:left w:val="single" w:sz="4" w:space="0" w:color="auto"/>
              <w:bottom w:val="single" w:sz="4" w:space="0" w:color="auto"/>
              <w:right w:val="single" w:sz="4" w:space="0" w:color="auto"/>
            </w:tcBorders>
            <w:hideMark/>
          </w:tcPr>
          <w:p w14:paraId="0535AE17" w14:textId="77777777" w:rsidR="003B2218" w:rsidRDefault="003B2218">
            <w:pPr>
              <w:autoSpaceDE w:val="0"/>
              <w:autoSpaceDN w:val="0"/>
              <w:adjustRightInd w:val="0"/>
              <w:rPr>
                <w:rFonts w:ascii="Calibri" w:hAnsi="Calibri"/>
                <w:sz w:val="18"/>
                <w:szCs w:val="18"/>
              </w:rPr>
            </w:pPr>
            <w:r>
              <w:rPr>
                <w:rFonts w:ascii="Calibri" w:hAnsi="Calibri"/>
                <w:sz w:val="18"/>
                <w:szCs w:val="18"/>
              </w:rPr>
              <w:t>16</w:t>
            </w:r>
          </w:p>
        </w:tc>
        <w:tc>
          <w:tcPr>
            <w:tcW w:w="1278" w:type="dxa"/>
            <w:tcBorders>
              <w:top w:val="single" w:sz="4" w:space="0" w:color="auto"/>
              <w:left w:val="single" w:sz="4" w:space="0" w:color="auto"/>
              <w:bottom w:val="single" w:sz="4" w:space="0" w:color="auto"/>
              <w:right w:val="single" w:sz="4" w:space="0" w:color="auto"/>
            </w:tcBorders>
            <w:hideMark/>
          </w:tcPr>
          <w:p w14:paraId="77645DA0" w14:textId="77777777" w:rsidR="003B2218" w:rsidRDefault="003B2218">
            <w:pPr>
              <w:autoSpaceDE w:val="0"/>
              <w:autoSpaceDN w:val="0"/>
              <w:adjustRightInd w:val="0"/>
              <w:rPr>
                <w:rFonts w:ascii="Calibri" w:hAnsi="Calibri"/>
                <w:sz w:val="18"/>
                <w:szCs w:val="18"/>
              </w:rPr>
            </w:pPr>
            <w:r>
              <w:rPr>
                <w:rFonts w:ascii="Calibri" w:hAnsi="Calibri"/>
                <w:sz w:val="18"/>
                <w:szCs w:val="18"/>
              </w:rPr>
              <w:t>16</w:t>
            </w:r>
          </w:p>
        </w:tc>
      </w:tr>
      <w:tr w:rsidR="003B2218" w14:paraId="6819C27D"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2EF1D5A4" w14:textId="77777777" w:rsidR="003B2218" w:rsidRDefault="003B2218">
            <w:pPr>
              <w:autoSpaceDE w:val="0"/>
              <w:autoSpaceDN w:val="0"/>
              <w:adjustRightInd w:val="0"/>
              <w:rPr>
                <w:rFonts w:ascii="Calibri" w:hAnsi="Calibri"/>
                <w:sz w:val="18"/>
                <w:szCs w:val="18"/>
              </w:rPr>
            </w:pPr>
            <w:r>
              <w:rPr>
                <w:rFonts w:ascii="Calibri" w:hAnsi="Calibri"/>
                <w:sz w:val="18"/>
                <w:szCs w:val="18"/>
              </w:rPr>
              <w:t>Link Config ID</w:t>
            </w:r>
          </w:p>
          <w:p w14:paraId="0E9DB35F" w14:textId="77777777" w:rsidR="003B2218" w:rsidRDefault="003B2218">
            <w:pPr>
              <w:autoSpaceDE w:val="0"/>
              <w:autoSpaceDN w:val="0"/>
              <w:adjustRightInd w:val="0"/>
              <w:rPr>
                <w:rFonts w:ascii="Calibri" w:hAnsi="Calibri"/>
                <w:sz w:val="18"/>
                <w:szCs w:val="18"/>
              </w:rPr>
            </w:pPr>
            <w:proofErr w:type="spellStart"/>
            <w:r>
              <w:rPr>
                <w:rFonts w:ascii="Calibri" w:hAnsi="Calibri"/>
                <w:sz w:val="18"/>
                <w:szCs w:val="18"/>
              </w:rPr>
              <w:t>modul</w:t>
            </w:r>
            <w:proofErr w:type="spellEnd"/>
            <w:r>
              <w:rPr>
                <w:rFonts w:ascii="Calibri" w:hAnsi="Calibri"/>
                <w:sz w:val="18"/>
                <w:szCs w:val="18"/>
              </w:rPr>
              <w:t>.</w:t>
            </w:r>
          </w:p>
        </w:tc>
        <w:tc>
          <w:tcPr>
            <w:tcW w:w="1278" w:type="dxa"/>
            <w:tcBorders>
              <w:top w:val="single" w:sz="4" w:space="0" w:color="auto"/>
              <w:left w:val="single" w:sz="4" w:space="0" w:color="auto"/>
              <w:bottom w:val="single" w:sz="4" w:space="0" w:color="auto"/>
              <w:right w:val="single" w:sz="4" w:space="0" w:color="auto"/>
            </w:tcBorders>
            <w:hideMark/>
          </w:tcPr>
          <w:p w14:paraId="52F6FF3B" w14:textId="77777777" w:rsidR="003B2218" w:rsidRDefault="003B2218">
            <w:pPr>
              <w:autoSpaceDE w:val="0"/>
              <w:autoSpaceDN w:val="0"/>
              <w:adjustRightInd w:val="0"/>
              <w:rPr>
                <w:rFonts w:ascii="Calibri" w:hAnsi="Calibri"/>
                <w:sz w:val="18"/>
                <w:szCs w:val="18"/>
              </w:rPr>
            </w:pPr>
            <w:r>
              <w:rPr>
                <w:rFonts w:ascii="Calibri" w:hAnsi="Calibri"/>
                <w:sz w:val="18"/>
                <w:szCs w:val="18"/>
              </w:rPr>
              <w:t>pi/4 QPSK</w:t>
            </w:r>
          </w:p>
        </w:tc>
        <w:tc>
          <w:tcPr>
            <w:tcW w:w="1278" w:type="dxa"/>
            <w:tcBorders>
              <w:top w:val="single" w:sz="4" w:space="0" w:color="auto"/>
              <w:left w:val="single" w:sz="4" w:space="0" w:color="auto"/>
              <w:bottom w:val="single" w:sz="4" w:space="0" w:color="auto"/>
              <w:right w:val="single" w:sz="4" w:space="0" w:color="auto"/>
            </w:tcBorders>
            <w:hideMark/>
          </w:tcPr>
          <w:p w14:paraId="68AA4B5B" w14:textId="77777777" w:rsidR="003B2218" w:rsidRDefault="003B2218">
            <w:pPr>
              <w:autoSpaceDE w:val="0"/>
              <w:autoSpaceDN w:val="0"/>
              <w:adjustRightInd w:val="0"/>
              <w:rPr>
                <w:rFonts w:ascii="Calibri" w:hAnsi="Calibri"/>
                <w:sz w:val="18"/>
                <w:szCs w:val="18"/>
              </w:rPr>
            </w:pPr>
            <w:r>
              <w:rPr>
                <w:rFonts w:ascii="Calibri" w:hAnsi="Calibri"/>
                <w:sz w:val="18"/>
                <w:szCs w:val="18"/>
              </w:rPr>
              <w:t>pi/4 QPSK</w:t>
            </w:r>
          </w:p>
        </w:tc>
      </w:tr>
      <w:tr w:rsidR="003B2218" w14:paraId="22A6D0B4"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3F472CD9" w14:textId="77777777" w:rsidR="003B2218" w:rsidRDefault="003B2218">
            <w:pPr>
              <w:autoSpaceDE w:val="0"/>
              <w:autoSpaceDN w:val="0"/>
              <w:adjustRightInd w:val="0"/>
              <w:rPr>
                <w:rFonts w:ascii="Calibri" w:hAnsi="Calibri"/>
                <w:sz w:val="18"/>
                <w:szCs w:val="18"/>
              </w:rPr>
            </w:pPr>
            <w:r>
              <w:rPr>
                <w:rFonts w:ascii="Calibri" w:hAnsi="Calibri"/>
                <w:sz w:val="18"/>
                <w:szCs w:val="18"/>
              </w:rPr>
              <w:t>Net symbols/</w:t>
            </w:r>
          </w:p>
          <w:p w14:paraId="289048D7"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burst</w:t>
            </w:r>
          </w:p>
        </w:tc>
        <w:tc>
          <w:tcPr>
            <w:tcW w:w="1278" w:type="dxa"/>
            <w:tcBorders>
              <w:top w:val="single" w:sz="4" w:space="0" w:color="auto"/>
              <w:left w:val="single" w:sz="4" w:space="0" w:color="auto"/>
              <w:bottom w:val="single" w:sz="4" w:space="0" w:color="auto"/>
              <w:right w:val="single" w:sz="4" w:space="0" w:color="auto"/>
            </w:tcBorders>
            <w:vAlign w:val="bottom"/>
            <w:hideMark/>
          </w:tcPr>
          <w:p w14:paraId="424728F0"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144</w:t>
            </w:r>
          </w:p>
        </w:tc>
        <w:tc>
          <w:tcPr>
            <w:tcW w:w="1278" w:type="dxa"/>
            <w:tcBorders>
              <w:top w:val="single" w:sz="4" w:space="0" w:color="auto"/>
              <w:left w:val="single" w:sz="4" w:space="0" w:color="auto"/>
              <w:bottom w:val="single" w:sz="4" w:space="0" w:color="auto"/>
              <w:right w:val="single" w:sz="4" w:space="0" w:color="auto"/>
            </w:tcBorders>
            <w:vAlign w:val="bottom"/>
            <w:hideMark/>
          </w:tcPr>
          <w:p w14:paraId="3EFA47F1"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144</w:t>
            </w:r>
          </w:p>
        </w:tc>
      </w:tr>
      <w:tr w:rsidR="003B2218" w14:paraId="532FEDE4"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74A14F4C"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Channel bits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6B6C0281"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288</w:t>
            </w:r>
          </w:p>
        </w:tc>
        <w:tc>
          <w:tcPr>
            <w:tcW w:w="1278" w:type="dxa"/>
            <w:tcBorders>
              <w:top w:val="single" w:sz="4" w:space="0" w:color="auto"/>
              <w:left w:val="single" w:sz="4" w:space="0" w:color="auto"/>
              <w:bottom w:val="single" w:sz="4" w:space="0" w:color="auto"/>
              <w:right w:val="single" w:sz="4" w:space="0" w:color="auto"/>
            </w:tcBorders>
            <w:vAlign w:val="bottom"/>
            <w:hideMark/>
          </w:tcPr>
          <w:p w14:paraId="29A8FE49"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288</w:t>
            </w:r>
          </w:p>
        </w:tc>
      </w:tr>
      <w:tr w:rsidR="003B2218" w14:paraId="7DEFBAF9"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70C62695" w14:textId="77777777" w:rsidR="003B2218" w:rsidRDefault="003B2218">
            <w:pPr>
              <w:autoSpaceDE w:val="0"/>
              <w:autoSpaceDN w:val="0"/>
              <w:adjustRightInd w:val="0"/>
              <w:rPr>
                <w:rFonts w:ascii="Calibri" w:hAnsi="Calibri"/>
                <w:sz w:val="18"/>
                <w:szCs w:val="18"/>
              </w:rPr>
            </w:pPr>
            <w:r>
              <w:rPr>
                <w:rFonts w:ascii="Calibri" w:hAnsi="Calibri"/>
                <w:sz w:val="18"/>
                <w:szCs w:val="18"/>
              </w:rPr>
              <w:t>Padding/ flush</w:t>
            </w:r>
          </w:p>
          <w:p w14:paraId="7CC30B66"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bits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61995033"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0</w:t>
            </w:r>
          </w:p>
        </w:tc>
        <w:tc>
          <w:tcPr>
            <w:tcW w:w="1278" w:type="dxa"/>
            <w:tcBorders>
              <w:top w:val="single" w:sz="4" w:space="0" w:color="auto"/>
              <w:left w:val="single" w:sz="4" w:space="0" w:color="auto"/>
              <w:bottom w:val="single" w:sz="4" w:space="0" w:color="auto"/>
              <w:right w:val="single" w:sz="4" w:space="0" w:color="auto"/>
            </w:tcBorders>
            <w:vAlign w:val="bottom"/>
            <w:hideMark/>
          </w:tcPr>
          <w:p w14:paraId="51A69004"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0</w:t>
            </w:r>
          </w:p>
        </w:tc>
      </w:tr>
      <w:tr w:rsidR="003B2218" w14:paraId="5CF48CEA"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70E4D445" w14:textId="77777777" w:rsidR="003B2218" w:rsidRDefault="003B2218">
            <w:pPr>
              <w:autoSpaceDE w:val="0"/>
              <w:autoSpaceDN w:val="0"/>
              <w:adjustRightInd w:val="0"/>
              <w:rPr>
                <w:rFonts w:ascii="Calibri" w:hAnsi="Calibri"/>
                <w:sz w:val="18"/>
                <w:szCs w:val="18"/>
              </w:rPr>
            </w:pPr>
            <w:r>
              <w:rPr>
                <w:rFonts w:ascii="Calibri" w:hAnsi="Calibri"/>
                <w:sz w:val="18"/>
                <w:szCs w:val="18"/>
              </w:rPr>
              <w:t>FEC decoder</w:t>
            </w:r>
          </w:p>
          <w:p w14:paraId="15B057FA"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input symbols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292BBD81"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144</w:t>
            </w:r>
          </w:p>
        </w:tc>
        <w:tc>
          <w:tcPr>
            <w:tcW w:w="1278" w:type="dxa"/>
            <w:tcBorders>
              <w:top w:val="single" w:sz="4" w:space="0" w:color="auto"/>
              <w:left w:val="single" w:sz="4" w:space="0" w:color="auto"/>
              <w:bottom w:val="single" w:sz="4" w:space="0" w:color="auto"/>
              <w:right w:val="single" w:sz="4" w:space="0" w:color="auto"/>
            </w:tcBorders>
            <w:vAlign w:val="bottom"/>
            <w:hideMark/>
          </w:tcPr>
          <w:p w14:paraId="0E11D3BC"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144</w:t>
            </w:r>
          </w:p>
        </w:tc>
      </w:tr>
      <w:tr w:rsidR="003B2218" w14:paraId="100B90A4"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2CCEE100" w14:textId="77777777" w:rsidR="003B2218" w:rsidRDefault="003B2218">
            <w:pPr>
              <w:autoSpaceDE w:val="0"/>
              <w:autoSpaceDN w:val="0"/>
              <w:adjustRightInd w:val="0"/>
              <w:rPr>
                <w:rFonts w:ascii="Calibri" w:hAnsi="Calibri"/>
                <w:sz w:val="18"/>
                <w:szCs w:val="18"/>
              </w:rPr>
            </w:pPr>
            <w:r>
              <w:rPr>
                <w:rFonts w:ascii="Calibri" w:hAnsi="Calibri"/>
                <w:sz w:val="18"/>
                <w:szCs w:val="18"/>
              </w:rPr>
              <w:t>FEC decoder</w:t>
            </w:r>
          </w:p>
          <w:p w14:paraId="179A775F"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input bits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1BE23E19"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288</w:t>
            </w:r>
          </w:p>
        </w:tc>
        <w:tc>
          <w:tcPr>
            <w:tcW w:w="1278" w:type="dxa"/>
            <w:tcBorders>
              <w:top w:val="single" w:sz="4" w:space="0" w:color="auto"/>
              <w:left w:val="single" w:sz="4" w:space="0" w:color="auto"/>
              <w:bottom w:val="single" w:sz="4" w:space="0" w:color="auto"/>
              <w:right w:val="single" w:sz="4" w:space="0" w:color="auto"/>
            </w:tcBorders>
            <w:vAlign w:val="bottom"/>
            <w:hideMark/>
          </w:tcPr>
          <w:p w14:paraId="5174FC9A"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288</w:t>
            </w:r>
          </w:p>
        </w:tc>
      </w:tr>
      <w:tr w:rsidR="003B2218" w14:paraId="36DF068D"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26B89E40" w14:textId="77777777" w:rsidR="003B2218" w:rsidRDefault="003B2218">
            <w:pPr>
              <w:autoSpaceDE w:val="0"/>
              <w:autoSpaceDN w:val="0"/>
              <w:adjustRightInd w:val="0"/>
              <w:rPr>
                <w:rFonts w:ascii="Calibri" w:hAnsi="Calibri"/>
                <w:sz w:val="18"/>
                <w:szCs w:val="18"/>
              </w:rPr>
            </w:pPr>
            <w:r>
              <w:rPr>
                <w:rFonts w:ascii="Calibri" w:hAnsi="Calibri"/>
                <w:sz w:val="18"/>
                <w:szCs w:val="18"/>
              </w:rPr>
              <w:t>FEC output</w:t>
            </w:r>
          </w:p>
          <w:p w14:paraId="139BB958"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bits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5822325E"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216</w:t>
            </w:r>
          </w:p>
        </w:tc>
        <w:tc>
          <w:tcPr>
            <w:tcW w:w="1278" w:type="dxa"/>
            <w:tcBorders>
              <w:top w:val="single" w:sz="4" w:space="0" w:color="auto"/>
              <w:left w:val="single" w:sz="4" w:space="0" w:color="auto"/>
              <w:bottom w:val="single" w:sz="4" w:space="0" w:color="auto"/>
              <w:right w:val="single" w:sz="4" w:space="0" w:color="auto"/>
            </w:tcBorders>
            <w:vAlign w:val="bottom"/>
            <w:hideMark/>
          </w:tcPr>
          <w:p w14:paraId="32F33257"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288</w:t>
            </w:r>
          </w:p>
        </w:tc>
      </w:tr>
      <w:tr w:rsidR="003B2218" w14:paraId="08771428"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250B2BFC" w14:textId="77777777" w:rsidR="003B2218" w:rsidRDefault="003B2218">
            <w:pPr>
              <w:autoSpaceDE w:val="0"/>
              <w:autoSpaceDN w:val="0"/>
              <w:adjustRightInd w:val="0"/>
              <w:rPr>
                <w:rFonts w:ascii="Calibri" w:hAnsi="Calibri"/>
                <w:sz w:val="18"/>
                <w:szCs w:val="18"/>
              </w:rPr>
            </w:pPr>
            <w:r>
              <w:rPr>
                <w:rFonts w:ascii="Calibri" w:hAnsi="Calibri"/>
                <w:sz w:val="18"/>
                <w:szCs w:val="18"/>
              </w:rPr>
              <w:t>FEC output</w:t>
            </w:r>
          </w:p>
          <w:p w14:paraId="38A33771" w14:textId="77777777" w:rsidR="003B2218" w:rsidRDefault="003B2218">
            <w:pPr>
              <w:autoSpaceDE w:val="0"/>
              <w:autoSpaceDN w:val="0"/>
              <w:adjustRightInd w:val="0"/>
              <w:rPr>
                <w:rFonts w:ascii="Calibri" w:hAnsi="Calibri"/>
                <w:color w:val="FF0000"/>
                <w:sz w:val="18"/>
                <w:szCs w:val="18"/>
              </w:rPr>
            </w:pPr>
            <w:r>
              <w:rPr>
                <w:rFonts w:ascii="Calibri" w:hAnsi="Calibri"/>
                <w:sz w:val="18"/>
                <w:szCs w:val="18"/>
              </w:rPr>
              <w:t>bytes</w:t>
            </w:r>
          </w:p>
        </w:tc>
        <w:tc>
          <w:tcPr>
            <w:tcW w:w="1278" w:type="dxa"/>
            <w:tcBorders>
              <w:top w:val="single" w:sz="4" w:space="0" w:color="auto"/>
              <w:left w:val="single" w:sz="4" w:space="0" w:color="auto"/>
              <w:bottom w:val="single" w:sz="4" w:space="0" w:color="auto"/>
              <w:right w:val="single" w:sz="4" w:space="0" w:color="auto"/>
            </w:tcBorders>
            <w:vAlign w:val="bottom"/>
            <w:hideMark/>
          </w:tcPr>
          <w:p w14:paraId="6892BC2C" w14:textId="77777777" w:rsidR="003B2218" w:rsidRDefault="003B2218">
            <w:pPr>
              <w:autoSpaceDE w:val="0"/>
              <w:autoSpaceDN w:val="0"/>
              <w:adjustRightInd w:val="0"/>
              <w:rPr>
                <w:rFonts w:ascii="Calibri" w:hAnsi="Calibri"/>
                <w:sz w:val="18"/>
                <w:szCs w:val="18"/>
              </w:rPr>
            </w:pPr>
            <w:r>
              <w:rPr>
                <w:rFonts w:ascii="Calibri" w:hAnsi="Calibri"/>
                <w:color w:val="FF0000"/>
                <w:sz w:val="18"/>
                <w:szCs w:val="18"/>
              </w:rPr>
              <w:t>27</w:t>
            </w:r>
          </w:p>
        </w:tc>
        <w:tc>
          <w:tcPr>
            <w:tcW w:w="1278" w:type="dxa"/>
            <w:tcBorders>
              <w:top w:val="single" w:sz="4" w:space="0" w:color="auto"/>
              <w:left w:val="single" w:sz="4" w:space="0" w:color="auto"/>
              <w:bottom w:val="single" w:sz="4" w:space="0" w:color="auto"/>
              <w:right w:val="single" w:sz="4" w:space="0" w:color="auto"/>
            </w:tcBorders>
            <w:vAlign w:val="bottom"/>
            <w:hideMark/>
          </w:tcPr>
          <w:p w14:paraId="6049C0D2" w14:textId="77777777" w:rsidR="003B2218" w:rsidRDefault="003B2218">
            <w:pPr>
              <w:autoSpaceDE w:val="0"/>
              <w:autoSpaceDN w:val="0"/>
              <w:adjustRightInd w:val="0"/>
              <w:rPr>
                <w:rFonts w:ascii="Calibri" w:hAnsi="Calibri"/>
                <w:color w:val="FF0000"/>
                <w:sz w:val="18"/>
                <w:szCs w:val="18"/>
              </w:rPr>
            </w:pPr>
            <w:r>
              <w:rPr>
                <w:rFonts w:ascii="Calibri" w:hAnsi="Calibri"/>
                <w:color w:val="FF0000"/>
                <w:sz w:val="18"/>
                <w:szCs w:val="18"/>
              </w:rPr>
              <w:t>36</w:t>
            </w:r>
          </w:p>
        </w:tc>
      </w:tr>
      <w:tr w:rsidR="003B2218" w14:paraId="116C199B"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5B4CEA2B" w14:textId="77777777" w:rsidR="003B2218" w:rsidRDefault="003B2218">
            <w:pPr>
              <w:autoSpaceDE w:val="0"/>
              <w:autoSpaceDN w:val="0"/>
              <w:adjustRightInd w:val="0"/>
              <w:rPr>
                <w:rFonts w:ascii="Calibri" w:hAnsi="Calibri"/>
                <w:sz w:val="18"/>
                <w:szCs w:val="18"/>
              </w:rPr>
            </w:pPr>
            <w:r>
              <w:rPr>
                <w:rFonts w:ascii="Calibri" w:hAnsi="Calibri"/>
                <w:sz w:val="18"/>
                <w:szCs w:val="18"/>
              </w:rPr>
              <w:t>Modul.</w:t>
            </w:r>
          </w:p>
        </w:tc>
        <w:tc>
          <w:tcPr>
            <w:tcW w:w="1278" w:type="dxa"/>
            <w:tcBorders>
              <w:top w:val="single" w:sz="4" w:space="0" w:color="auto"/>
              <w:left w:val="single" w:sz="4" w:space="0" w:color="auto"/>
              <w:bottom w:val="single" w:sz="4" w:space="0" w:color="auto"/>
              <w:right w:val="single" w:sz="4" w:space="0" w:color="auto"/>
            </w:tcBorders>
            <w:hideMark/>
          </w:tcPr>
          <w:p w14:paraId="30C050D5" w14:textId="77777777" w:rsidR="003B2218" w:rsidRDefault="003B2218">
            <w:pPr>
              <w:autoSpaceDE w:val="0"/>
              <w:autoSpaceDN w:val="0"/>
              <w:adjustRightInd w:val="0"/>
              <w:rPr>
                <w:rFonts w:ascii="Calibri" w:hAnsi="Calibri"/>
                <w:sz w:val="18"/>
                <w:szCs w:val="18"/>
              </w:rPr>
            </w:pPr>
            <w:r>
              <w:rPr>
                <w:rFonts w:ascii="Calibri" w:hAnsi="Calibri"/>
                <w:sz w:val="18"/>
                <w:szCs w:val="18"/>
              </w:rPr>
              <w:t>PI/4 QPSK</w:t>
            </w:r>
          </w:p>
        </w:tc>
        <w:tc>
          <w:tcPr>
            <w:tcW w:w="1278" w:type="dxa"/>
            <w:tcBorders>
              <w:top w:val="single" w:sz="4" w:space="0" w:color="auto"/>
              <w:left w:val="single" w:sz="4" w:space="0" w:color="auto"/>
              <w:bottom w:val="single" w:sz="4" w:space="0" w:color="auto"/>
              <w:right w:val="single" w:sz="4" w:space="0" w:color="auto"/>
            </w:tcBorders>
            <w:hideMark/>
          </w:tcPr>
          <w:p w14:paraId="5CE9D3B8" w14:textId="77777777" w:rsidR="003B2218" w:rsidRDefault="003B2218">
            <w:pPr>
              <w:autoSpaceDE w:val="0"/>
              <w:autoSpaceDN w:val="0"/>
              <w:adjustRightInd w:val="0"/>
              <w:rPr>
                <w:rFonts w:ascii="Calibri" w:hAnsi="Calibri"/>
                <w:sz w:val="18"/>
                <w:szCs w:val="18"/>
              </w:rPr>
            </w:pPr>
            <w:r>
              <w:rPr>
                <w:rFonts w:ascii="Calibri" w:hAnsi="Calibri"/>
                <w:sz w:val="18"/>
                <w:szCs w:val="18"/>
              </w:rPr>
              <w:t>PI/4 QPSK</w:t>
            </w:r>
          </w:p>
        </w:tc>
      </w:tr>
      <w:tr w:rsidR="003B2218" w14:paraId="167E3FCC"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7B1F0807" w14:textId="77777777" w:rsidR="003B2218" w:rsidRDefault="003B2218">
            <w:pPr>
              <w:autoSpaceDE w:val="0"/>
              <w:autoSpaceDN w:val="0"/>
              <w:adjustRightInd w:val="0"/>
              <w:rPr>
                <w:rFonts w:ascii="Calibri" w:hAnsi="Calibri"/>
                <w:sz w:val="18"/>
                <w:szCs w:val="18"/>
              </w:rPr>
            </w:pPr>
            <w:r>
              <w:rPr>
                <w:rFonts w:ascii="Calibri" w:hAnsi="Calibri"/>
                <w:sz w:val="18"/>
                <w:szCs w:val="18"/>
              </w:rPr>
              <w:t>Bits / symbol</w:t>
            </w:r>
          </w:p>
        </w:tc>
        <w:tc>
          <w:tcPr>
            <w:tcW w:w="1278" w:type="dxa"/>
            <w:tcBorders>
              <w:top w:val="single" w:sz="4" w:space="0" w:color="auto"/>
              <w:left w:val="single" w:sz="4" w:space="0" w:color="auto"/>
              <w:bottom w:val="single" w:sz="4" w:space="0" w:color="auto"/>
              <w:right w:val="single" w:sz="4" w:space="0" w:color="auto"/>
            </w:tcBorders>
            <w:hideMark/>
          </w:tcPr>
          <w:p w14:paraId="7083E1A3" w14:textId="77777777" w:rsidR="003B2218" w:rsidRDefault="003B2218">
            <w:pPr>
              <w:autoSpaceDE w:val="0"/>
              <w:autoSpaceDN w:val="0"/>
              <w:adjustRightInd w:val="0"/>
              <w:rPr>
                <w:rFonts w:ascii="Calibri" w:hAnsi="Calibri"/>
                <w:sz w:val="18"/>
                <w:szCs w:val="18"/>
              </w:rPr>
            </w:pPr>
            <w:r>
              <w:rPr>
                <w:rFonts w:ascii="Calibri" w:hAnsi="Calibri"/>
                <w:sz w:val="18"/>
                <w:szCs w:val="18"/>
              </w:rPr>
              <w:t>2</w:t>
            </w:r>
          </w:p>
        </w:tc>
        <w:tc>
          <w:tcPr>
            <w:tcW w:w="1278" w:type="dxa"/>
            <w:tcBorders>
              <w:top w:val="single" w:sz="4" w:space="0" w:color="auto"/>
              <w:left w:val="single" w:sz="4" w:space="0" w:color="auto"/>
              <w:bottom w:val="single" w:sz="4" w:space="0" w:color="auto"/>
              <w:right w:val="single" w:sz="4" w:space="0" w:color="auto"/>
            </w:tcBorders>
            <w:hideMark/>
          </w:tcPr>
          <w:p w14:paraId="0E74160A" w14:textId="77777777" w:rsidR="003B2218" w:rsidRDefault="003B2218">
            <w:pPr>
              <w:autoSpaceDE w:val="0"/>
              <w:autoSpaceDN w:val="0"/>
              <w:adjustRightInd w:val="0"/>
              <w:rPr>
                <w:rFonts w:ascii="Calibri" w:hAnsi="Calibri"/>
                <w:sz w:val="18"/>
                <w:szCs w:val="18"/>
              </w:rPr>
            </w:pPr>
            <w:r>
              <w:rPr>
                <w:rFonts w:ascii="Calibri" w:hAnsi="Calibri"/>
                <w:sz w:val="18"/>
                <w:szCs w:val="18"/>
              </w:rPr>
              <w:t>2</w:t>
            </w:r>
          </w:p>
        </w:tc>
      </w:tr>
      <w:tr w:rsidR="003B2218" w14:paraId="27C18EE2"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04623780" w14:textId="77777777" w:rsidR="003B2218" w:rsidRDefault="003B2218">
            <w:pPr>
              <w:autoSpaceDE w:val="0"/>
              <w:autoSpaceDN w:val="0"/>
              <w:adjustRightInd w:val="0"/>
              <w:rPr>
                <w:rFonts w:ascii="Calibri" w:hAnsi="Calibri"/>
                <w:sz w:val="18"/>
                <w:szCs w:val="18"/>
              </w:rPr>
            </w:pPr>
            <w:r>
              <w:rPr>
                <w:rFonts w:ascii="Calibri" w:hAnsi="Calibri"/>
                <w:sz w:val="18"/>
                <w:szCs w:val="18"/>
              </w:rPr>
              <w:t>FEC rate</w:t>
            </w:r>
          </w:p>
        </w:tc>
        <w:tc>
          <w:tcPr>
            <w:tcW w:w="1278" w:type="dxa"/>
            <w:tcBorders>
              <w:top w:val="single" w:sz="4" w:space="0" w:color="auto"/>
              <w:left w:val="single" w:sz="4" w:space="0" w:color="auto"/>
              <w:bottom w:val="single" w:sz="4" w:space="0" w:color="auto"/>
              <w:right w:val="single" w:sz="4" w:space="0" w:color="auto"/>
            </w:tcBorders>
            <w:hideMark/>
          </w:tcPr>
          <w:p w14:paraId="46F7DA6E" w14:textId="77777777" w:rsidR="003B2218" w:rsidRDefault="003B2218">
            <w:pPr>
              <w:autoSpaceDE w:val="0"/>
              <w:autoSpaceDN w:val="0"/>
              <w:adjustRightInd w:val="0"/>
              <w:rPr>
                <w:rFonts w:ascii="Calibri" w:hAnsi="Calibri"/>
                <w:sz w:val="18"/>
                <w:szCs w:val="18"/>
              </w:rPr>
            </w:pPr>
            <w:r>
              <w:rPr>
                <w:rFonts w:ascii="Calibri" w:hAnsi="Calibri"/>
                <w:sz w:val="18"/>
                <w:szCs w:val="18"/>
              </w:rPr>
              <w:t>3/4</w:t>
            </w:r>
          </w:p>
        </w:tc>
        <w:tc>
          <w:tcPr>
            <w:tcW w:w="1278" w:type="dxa"/>
            <w:tcBorders>
              <w:top w:val="single" w:sz="4" w:space="0" w:color="auto"/>
              <w:left w:val="single" w:sz="4" w:space="0" w:color="auto"/>
              <w:bottom w:val="single" w:sz="4" w:space="0" w:color="auto"/>
              <w:right w:val="single" w:sz="4" w:space="0" w:color="auto"/>
            </w:tcBorders>
            <w:hideMark/>
          </w:tcPr>
          <w:p w14:paraId="2D8378E4" w14:textId="77777777" w:rsidR="003B2218" w:rsidRDefault="003B2218">
            <w:pPr>
              <w:autoSpaceDE w:val="0"/>
              <w:autoSpaceDN w:val="0"/>
              <w:adjustRightInd w:val="0"/>
              <w:rPr>
                <w:rFonts w:ascii="Calibri" w:hAnsi="Calibri"/>
                <w:sz w:val="18"/>
                <w:szCs w:val="18"/>
              </w:rPr>
            </w:pPr>
            <w:r>
              <w:rPr>
                <w:rFonts w:ascii="Calibri" w:hAnsi="Calibri"/>
                <w:sz w:val="18"/>
                <w:szCs w:val="18"/>
              </w:rPr>
              <w:t>1</w:t>
            </w:r>
          </w:p>
        </w:tc>
      </w:tr>
      <w:tr w:rsidR="003B2218" w14:paraId="38617C87"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47933597" w14:textId="77777777" w:rsidR="003B2218" w:rsidRDefault="003B2218">
            <w:pPr>
              <w:autoSpaceDE w:val="0"/>
              <w:autoSpaceDN w:val="0"/>
              <w:adjustRightInd w:val="0"/>
              <w:rPr>
                <w:rFonts w:ascii="Calibri" w:hAnsi="Calibri"/>
                <w:sz w:val="18"/>
                <w:szCs w:val="18"/>
              </w:rPr>
            </w:pPr>
            <w:r>
              <w:rPr>
                <w:rFonts w:ascii="Calibri" w:hAnsi="Calibri"/>
                <w:sz w:val="18"/>
                <w:szCs w:val="18"/>
              </w:rPr>
              <w:t>E</w:t>
            </w:r>
            <w:r>
              <w:rPr>
                <w:rFonts w:ascii="Calibri" w:hAnsi="Calibri"/>
                <w:sz w:val="12"/>
                <w:szCs w:val="12"/>
              </w:rPr>
              <w:t>s</w:t>
            </w:r>
            <w:r>
              <w:rPr>
                <w:rFonts w:ascii="Calibri" w:hAnsi="Calibri"/>
                <w:sz w:val="18"/>
                <w:szCs w:val="18"/>
              </w:rPr>
              <w:t>/N</w:t>
            </w:r>
            <w:r>
              <w:rPr>
                <w:rFonts w:ascii="Calibri" w:hAnsi="Calibri"/>
                <w:sz w:val="12"/>
                <w:szCs w:val="12"/>
              </w:rPr>
              <w:t xml:space="preserve">0 </w:t>
            </w:r>
            <w:r>
              <w:rPr>
                <w:rFonts w:ascii="Calibri" w:hAnsi="Calibri"/>
                <w:sz w:val="18"/>
                <w:szCs w:val="18"/>
              </w:rPr>
              <w:t>on</w:t>
            </w:r>
          </w:p>
          <w:p w14:paraId="757BB240" w14:textId="77777777" w:rsidR="003B2218" w:rsidRDefault="003B2218">
            <w:pPr>
              <w:autoSpaceDE w:val="0"/>
              <w:autoSpaceDN w:val="0"/>
              <w:adjustRightInd w:val="0"/>
              <w:rPr>
                <w:rFonts w:ascii="Calibri" w:hAnsi="Calibri"/>
                <w:sz w:val="18"/>
                <w:szCs w:val="18"/>
              </w:rPr>
            </w:pPr>
            <w:r>
              <w:rPr>
                <w:rFonts w:ascii="Calibri" w:hAnsi="Calibri"/>
                <w:sz w:val="18"/>
                <w:szCs w:val="18"/>
              </w:rPr>
              <w:t>AWGN</w:t>
            </w:r>
          </w:p>
        </w:tc>
        <w:tc>
          <w:tcPr>
            <w:tcW w:w="1278" w:type="dxa"/>
            <w:tcBorders>
              <w:top w:val="single" w:sz="4" w:space="0" w:color="auto"/>
              <w:left w:val="single" w:sz="4" w:space="0" w:color="auto"/>
              <w:bottom w:val="single" w:sz="4" w:space="0" w:color="auto"/>
              <w:right w:val="single" w:sz="4" w:space="0" w:color="auto"/>
            </w:tcBorders>
            <w:vAlign w:val="bottom"/>
          </w:tcPr>
          <w:p w14:paraId="25723DA2" w14:textId="77777777" w:rsidR="003B2218" w:rsidRDefault="003B2218">
            <w:pPr>
              <w:autoSpaceDE w:val="0"/>
              <w:autoSpaceDN w:val="0"/>
              <w:adjustRightInd w:val="0"/>
              <w:rPr>
                <w:rFonts w:ascii="Calibri" w:hAnsi="Calibri"/>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2AB33769" w14:textId="77777777" w:rsidR="003B2218" w:rsidRDefault="003B2218">
            <w:pPr>
              <w:autoSpaceDE w:val="0"/>
              <w:autoSpaceDN w:val="0"/>
              <w:adjustRightInd w:val="0"/>
              <w:rPr>
                <w:rFonts w:ascii="Calibri" w:hAnsi="Calibri"/>
                <w:sz w:val="18"/>
                <w:szCs w:val="18"/>
              </w:rPr>
            </w:pPr>
          </w:p>
        </w:tc>
      </w:tr>
      <w:tr w:rsidR="003B2218" w14:paraId="0862E4FF"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0EF32887" w14:textId="77777777" w:rsidR="003B2218" w:rsidRDefault="003B2218">
            <w:pPr>
              <w:autoSpaceDE w:val="0"/>
              <w:autoSpaceDN w:val="0"/>
              <w:adjustRightInd w:val="0"/>
              <w:rPr>
                <w:rFonts w:ascii="Calibri" w:hAnsi="Calibri"/>
                <w:sz w:val="18"/>
                <w:szCs w:val="18"/>
              </w:rPr>
            </w:pPr>
            <w:r>
              <w:rPr>
                <w:rFonts w:ascii="Calibri" w:hAnsi="Calibri"/>
                <w:sz w:val="18"/>
                <w:szCs w:val="18"/>
              </w:rPr>
              <w:t>C/(N</w:t>
            </w:r>
            <w:r>
              <w:rPr>
                <w:rFonts w:ascii="Calibri" w:hAnsi="Calibri"/>
                <w:sz w:val="12"/>
                <w:szCs w:val="12"/>
              </w:rPr>
              <w:t>0</w:t>
            </w:r>
            <w:r>
              <w:rPr>
                <w:rFonts w:ascii="Calibri" w:hAnsi="Calibri"/>
                <w:sz w:val="18"/>
                <w:szCs w:val="18"/>
              </w:rPr>
              <w:t>+I</w:t>
            </w:r>
            <w:r>
              <w:rPr>
                <w:rFonts w:ascii="Calibri" w:hAnsi="Calibri"/>
                <w:sz w:val="12"/>
                <w:szCs w:val="12"/>
              </w:rPr>
              <w:t>0</w:t>
            </w:r>
            <w:r>
              <w:rPr>
                <w:rFonts w:ascii="Calibri" w:hAnsi="Calibri"/>
                <w:sz w:val="18"/>
                <w:szCs w:val="18"/>
              </w:rPr>
              <w:t>)</w:t>
            </w:r>
          </w:p>
          <w:p w14:paraId="21668296" w14:textId="77777777" w:rsidR="003B2218" w:rsidRDefault="003B2218">
            <w:pPr>
              <w:autoSpaceDE w:val="0"/>
              <w:autoSpaceDN w:val="0"/>
              <w:adjustRightInd w:val="0"/>
              <w:rPr>
                <w:rFonts w:ascii="Calibri" w:hAnsi="Calibri"/>
                <w:sz w:val="18"/>
                <w:szCs w:val="18"/>
              </w:rPr>
            </w:pPr>
            <w:r>
              <w:rPr>
                <w:rFonts w:ascii="Calibri" w:hAnsi="Calibri"/>
                <w:sz w:val="18"/>
                <w:szCs w:val="18"/>
              </w:rPr>
              <w:t>threshold</w:t>
            </w:r>
          </w:p>
        </w:tc>
        <w:tc>
          <w:tcPr>
            <w:tcW w:w="1278" w:type="dxa"/>
            <w:tcBorders>
              <w:top w:val="single" w:sz="4" w:space="0" w:color="auto"/>
              <w:left w:val="single" w:sz="4" w:space="0" w:color="auto"/>
              <w:bottom w:val="single" w:sz="4" w:space="0" w:color="auto"/>
              <w:right w:val="single" w:sz="4" w:space="0" w:color="auto"/>
            </w:tcBorders>
            <w:vAlign w:val="bottom"/>
          </w:tcPr>
          <w:p w14:paraId="74AC692A" w14:textId="77777777" w:rsidR="003B2218" w:rsidRDefault="003B2218">
            <w:pPr>
              <w:autoSpaceDE w:val="0"/>
              <w:autoSpaceDN w:val="0"/>
              <w:adjustRightInd w:val="0"/>
              <w:rPr>
                <w:rFonts w:ascii="Calibri" w:hAnsi="Calibri"/>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154B64B3" w14:textId="77777777" w:rsidR="003B2218" w:rsidRDefault="003B2218">
            <w:pPr>
              <w:autoSpaceDE w:val="0"/>
              <w:autoSpaceDN w:val="0"/>
              <w:adjustRightInd w:val="0"/>
              <w:rPr>
                <w:rFonts w:ascii="Calibri" w:hAnsi="Calibri"/>
                <w:sz w:val="18"/>
                <w:szCs w:val="18"/>
              </w:rPr>
            </w:pPr>
          </w:p>
        </w:tc>
      </w:tr>
      <w:tr w:rsidR="003B2218" w14:paraId="15F19156" w14:textId="77777777" w:rsidTr="003B2218">
        <w:trPr>
          <w:jc w:val="center"/>
        </w:trPr>
        <w:tc>
          <w:tcPr>
            <w:tcW w:w="1278" w:type="dxa"/>
            <w:tcBorders>
              <w:top w:val="single" w:sz="4" w:space="0" w:color="auto"/>
              <w:left w:val="single" w:sz="4" w:space="0" w:color="auto"/>
              <w:bottom w:val="single" w:sz="4" w:space="0" w:color="auto"/>
              <w:right w:val="single" w:sz="4" w:space="0" w:color="auto"/>
            </w:tcBorders>
            <w:hideMark/>
          </w:tcPr>
          <w:p w14:paraId="54F7C66E" w14:textId="77777777" w:rsidR="003B2218" w:rsidRDefault="003B2218">
            <w:pPr>
              <w:autoSpaceDE w:val="0"/>
              <w:autoSpaceDN w:val="0"/>
              <w:adjustRightInd w:val="0"/>
              <w:rPr>
                <w:rFonts w:ascii="Calibri" w:hAnsi="Calibri"/>
                <w:sz w:val="18"/>
                <w:szCs w:val="18"/>
              </w:rPr>
            </w:pPr>
            <w:r>
              <w:rPr>
                <w:rFonts w:ascii="Calibri" w:hAnsi="Calibri"/>
                <w:sz w:val="18"/>
                <w:szCs w:val="18"/>
              </w:rPr>
              <w:t>Minimum CQI</w:t>
            </w:r>
          </w:p>
          <w:p w14:paraId="408441DA" w14:textId="77777777" w:rsidR="003B2218" w:rsidRDefault="003B2218">
            <w:pPr>
              <w:autoSpaceDE w:val="0"/>
              <w:autoSpaceDN w:val="0"/>
              <w:adjustRightInd w:val="0"/>
              <w:rPr>
                <w:rFonts w:ascii="Calibri" w:hAnsi="Calibri"/>
                <w:sz w:val="18"/>
                <w:szCs w:val="18"/>
              </w:rPr>
            </w:pPr>
            <w:r>
              <w:rPr>
                <w:rFonts w:ascii="Calibri" w:hAnsi="Calibri"/>
                <w:sz w:val="18"/>
                <w:szCs w:val="18"/>
              </w:rPr>
              <w:t>value</w:t>
            </w:r>
          </w:p>
        </w:tc>
        <w:tc>
          <w:tcPr>
            <w:tcW w:w="1278" w:type="dxa"/>
            <w:tcBorders>
              <w:top w:val="single" w:sz="4" w:space="0" w:color="auto"/>
              <w:left w:val="single" w:sz="4" w:space="0" w:color="auto"/>
              <w:bottom w:val="single" w:sz="4" w:space="0" w:color="auto"/>
              <w:right w:val="single" w:sz="4" w:space="0" w:color="auto"/>
            </w:tcBorders>
            <w:vAlign w:val="bottom"/>
          </w:tcPr>
          <w:p w14:paraId="2CDF2482" w14:textId="77777777" w:rsidR="003B2218" w:rsidRDefault="003B2218">
            <w:pPr>
              <w:autoSpaceDE w:val="0"/>
              <w:autoSpaceDN w:val="0"/>
              <w:adjustRightInd w:val="0"/>
              <w:rPr>
                <w:rFonts w:ascii="Calibri" w:hAnsi="Calibri"/>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14:paraId="078860AD" w14:textId="77777777" w:rsidR="003B2218" w:rsidRDefault="003B2218">
            <w:pPr>
              <w:autoSpaceDE w:val="0"/>
              <w:autoSpaceDN w:val="0"/>
              <w:adjustRightInd w:val="0"/>
              <w:rPr>
                <w:rFonts w:ascii="Calibri" w:hAnsi="Calibri"/>
                <w:sz w:val="18"/>
                <w:szCs w:val="18"/>
              </w:rPr>
            </w:pPr>
          </w:p>
        </w:tc>
      </w:tr>
    </w:tbl>
    <w:p w14:paraId="6F614477" w14:textId="77777777" w:rsidR="003B2218" w:rsidRDefault="003B2218" w:rsidP="003B2218">
      <w:pPr>
        <w:rPr>
          <w:rFonts w:asciiTheme="minorHAnsi" w:hAnsiTheme="minorHAnsi" w:cstheme="minorBidi"/>
        </w:rPr>
      </w:pPr>
    </w:p>
    <w:p w14:paraId="018C7A3A" w14:textId="77777777" w:rsidR="003B2218" w:rsidRPr="003B2218" w:rsidRDefault="003B2218" w:rsidP="003B2218">
      <w:pPr>
        <w:jc w:val="center"/>
        <w:rPr>
          <w:rFonts w:asciiTheme="minorHAnsi" w:hAnsiTheme="minorHAnsi" w:cstheme="minorHAnsi"/>
          <w:highlight w:val="yellow"/>
        </w:rPr>
      </w:pPr>
      <w:r w:rsidRPr="003B2218">
        <w:rPr>
          <w:rFonts w:asciiTheme="minorHAnsi" w:hAnsiTheme="minorHAnsi" w:cstheme="minorHAnsi"/>
        </w:rPr>
        <w:t xml:space="preserve">Table 4: </w:t>
      </w:r>
      <w:r w:rsidRPr="003B2218">
        <w:rPr>
          <w:rFonts w:asciiTheme="minorHAnsi" w:hAnsiTheme="minorHAnsi" w:cstheme="minorHAnsi"/>
          <w:highlight w:val="yellow"/>
        </w:rPr>
        <w:t>Add this line where applicable</w:t>
      </w:r>
    </w:p>
    <w:tbl>
      <w:tblPr>
        <w:tblStyle w:val="TableGrid"/>
        <w:tblW w:w="0" w:type="auto"/>
        <w:jc w:val="center"/>
        <w:tblLook w:val="04A0" w:firstRow="1" w:lastRow="0" w:firstColumn="1" w:lastColumn="0" w:noHBand="0" w:noVBand="1"/>
      </w:tblPr>
      <w:tblGrid>
        <w:gridCol w:w="1035"/>
        <w:gridCol w:w="1180"/>
        <w:gridCol w:w="1314"/>
        <w:gridCol w:w="1092"/>
        <w:gridCol w:w="2710"/>
        <w:gridCol w:w="1273"/>
        <w:gridCol w:w="1024"/>
      </w:tblGrid>
      <w:tr w:rsidR="003B2218" w:rsidRPr="003B2218" w14:paraId="315C6E0E" w14:textId="77777777" w:rsidTr="003B2218">
        <w:trPr>
          <w:jc w:val="center"/>
        </w:trPr>
        <w:tc>
          <w:tcPr>
            <w:tcW w:w="1039" w:type="dxa"/>
            <w:tcBorders>
              <w:top w:val="single" w:sz="4" w:space="0" w:color="auto"/>
              <w:left w:val="single" w:sz="4" w:space="0" w:color="auto"/>
              <w:bottom w:val="single" w:sz="4" w:space="0" w:color="auto"/>
              <w:right w:val="single" w:sz="4" w:space="0" w:color="auto"/>
            </w:tcBorders>
            <w:hideMark/>
          </w:tcPr>
          <w:p w14:paraId="0539B341" w14:textId="77777777" w:rsidR="003B2218" w:rsidRPr="003B2218" w:rsidRDefault="003B2218">
            <w:pPr>
              <w:rPr>
                <w:rFonts w:asciiTheme="minorHAnsi" w:hAnsiTheme="minorHAnsi" w:cstheme="minorHAnsi"/>
              </w:rPr>
            </w:pPr>
            <w:r w:rsidRPr="003B2218">
              <w:rPr>
                <w:rFonts w:asciiTheme="minorHAnsi" w:hAnsiTheme="minorHAnsi" w:cstheme="minorHAnsi"/>
              </w:rPr>
              <w:t>Link Conf ID</w:t>
            </w:r>
          </w:p>
        </w:tc>
        <w:tc>
          <w:tcPr>
            <w:tcW w:w="1182" w:type="dxa"/>
            <w:tcBorders>
              <w:top w:val="single" w:sz="4" w:space="0" w:color="auto"/>
              <w:left w:val="single" w:sz="4" w:space="0" w:color="auto"/>
              <w:bottom w:val="single" w:sz="4" w:space="0" w:color="auto"/>
              <w:right w:val="single" w:sz="4" w:space="0" w:color="auto"/>
            </w:tcBorders>
            <w:hideMark/>
          </w:tcPr>
          <w:p w14:paraId="119E703A" w14:textId="77777777" w:rsidR="003B2218" w:rsidRPr="003B2218" w:rsidRDefault="003B2218">
            <w:pPr>
              <w:rPr>
                <w:rFonts w:asciiTheme="minorHAnsi" w:hAnsiTheme="minorHAnsi" w:cstheme="minorHAnsi"/>
              </w:rPr>
            </w:pPr>
            <w:r w:rsidRPr="003B2218">
              <w:rPr>
                <w:rFonts w:asciiTheme="minorHAnsi" w:hAnsiTheme="minorHAnsi" w:cstheme="minorHAnsi"/>
              </w:rPr>
              <w:t>Nominal Code Rate</w:t>
            </w:r>
          </w:p>
        </w:tc>
        <w:tc>
          <w:tcPr>
            <w:tcW w:w="1314" w:type="dxa"/>
            <w:tcBorders>
              <w:top w:val="single" w:sz="4" w:space="0" w:color="auto"/>
              <w:left w:val="single" w:sz="4" w:space="0" w:color="auto"/>
              <w:bottom w:val="single" w:sz="4" w:space="0" w:color="auto"/>
              <w:right w:val="single" w:sz="4" w:space="0" w:color="auto"/>
            </w:tcBorders>
            <w:hideMark/>
          </w:tcPr>
          <w:p w14:paraId="0644151B" w14:textId="77777777" w:rsidR="003B2218" w:rsidRPr="003B2218" w:rsidRDefault="003B2218">
            <w:pPr>
              <w:rPr>
                <w:rFonts w:asciiTheme="minorHAnsi" w:hAnsiTheme="minorHAnsi" w:cstheme="minorHAnsi"/>
              </w:rPr>
            </w:pPr>
            <w:r w:rsidRPr="003B2218">
              <w:rPr>
                <w:rFonts w:asciiTheme="minorHAnsi" w:hAnsiTheme="minorHAnsi" w:cstheme="minorHAnsi"/>
              </w:rPr>
              <w:t xml:space="preserve">Information </w:t>
            </w:r>
            <w:proofErr w:type="spellStart"/>
            <w:r w:rsidRPr="003B2218">
              <w:rPr>
                <w:rFonts w:asciiTheme="minorHAnsi" w:hAnsiTheme="minorHAnsi" w:cstheme="minorHAnsi"/>
              </w:rPr>
              <w:t>n</w:t>
            </w:r>
            <w:proofErr w:type="spellEnd"/>
            <w:r w:rsidRPr="003B2218">
              <w:rPr>
                <w:rFonts w:asciiTheme="minorHAnsi" w:hAnsiTheme="minorHAnsi" w:cstheme="minorHAnsi"/>
              </w:rPr>
              <w:t xml:space="preserve"> Length</w:t>
            </w:r>
          </w:p>
        </w:tc>
        <w:tc>
          <w:tcPr>
            <w:tcW w:w="1095" w:type="dxa"/>
            <w:tcBorders>
              <w:top w:val="single" w:sz="4" w:space="0" w:color="auto"/>
              <w:left w:val="single" w:sz="4" w:space="0" w:color="auto"/>
              <w:bottom w:val="single" w:sz="4" w:space="0" w:color="auto"/>
              <w:right w:val="single" w:sz="4" w:space="0" w:color="auto"/>
            </w:tcBorders>
            <w:hideMark/>
          </w:tcPr>
          <w:p w14:paraId="7CEA7192" w14:textId="77777777" w:rsidR="003B2218" w:rsidRPr="003B2218" w:rsidRDefault="003B2218">
            <w:pPr>
              <w:rPr>
                <w:rFonts w:asciiTheme="minorHAnsi" w:hAnsiTheme="minorHAnsi" w:cstheme="minorHAnsi"/>
              </w:rPr>
            </w:pPr>
            <w:r w:rsidRPr="003B2218">
              <w:rPr>
                <w:rFonts w:asciiTheme="minorHAnsi" w:hAnsiTheme="minorHAnsi" w:cstheme="minorHAnsi"/>
              </w:rPr>
              <w:t>k</w:t>
            </w:r>
            <w:r w:rsidRPr="003B2218">
              <w:rPr>
                <w:rFonts w:asciiTheme="minorHAnsi" w:hAnsiTheme="minorHAnsi" w:cstheme="minorHAnsi"/>
                <w:vertAlign w:val="subscript"/>
              </w:rPr>
              <w:t>1</w:t>
            </w:r>
            <w:r w:rsidRPr="003B2218">
              <w:rPr>
                <w:rFonts w:asciiTheme="minorHAnsi" w:hAnsiTheme="minorHAnsi" w:cstheme="minorHAnsi"/>
              </w:rPr>
              <w:t>/k</w:t>
            </w:r>
            <w:r w:rsidRPr="003B2218">
              <w:rPr>
                <w:rFonts w:asciiTheme="minorHAnsi" w:hAnsiTheme="minorHAnsi" w:cstheme="minorHAnsi"/>
                <w:vertAlign w:val="subscript"/>
              </w:rPr>
              <w:t>2</w:t>
            </w:r>
          </w:p>
        </w:tc>
        <w:tc>
          <w:tcPr>
            <w:tcW w:w="2418" w:type="dxa"/>
            <w:tcBorders>
              <w:top w:val="single" w:sz="4" w:space="0" w:color="auto"/>
              <w:left w:val="single" w:sz="4" w:space="0" w:color="auto"/>
              <w:bottom w:val="single" w:sz="4" w:space="0" w:color="auto"/>
              <w:right w:val="single" w:sz="4" w:space="0" w:color="auto"/>
            </w:tcBorders>
            <w:hideMark/>
          </w:tcPr>
          <w:p w14:paraId="4913EC59" w14:textId="77777777" w:rsidR="003B2218" w:rsidRPr="003B2218" w:rsidRDefault="003B2218">
            <w:pPr>
              <w:rPr>
                <w:rFonts w:asciiTheme="minorHAnsi" w:hAnsiTheme="minorHAnsi" w:cstheme="minorHAnsi"/>
              </w:rPr>
            </w:pPr>
            <w:r w:rsidRPr="003B2218">
              <w:rPr>
                <w:rFonts w:asciiTheme="minorHAnsi" w:hAnsiTheme="minorHAnsi" w:cstheme="minorHAnsi"/>
              </w:rPr>
              <w:t>p</w:t>
            </w:r>
            <w:r w:rsidRPr="003B2218">
              <w:rPr>
                <w:rFonts w:asciiTheme="minorHAnsi" w:hAnsiTheme="minorHAnsi" w:cstheme="minorHAnsi"/>
                <w:vertAlign w:val="subscript"/>
              </w:rPr>
              <w:t>1</w:t>
            </w:r>
            <w:r w:rsidRPr="003B2218">
              <w:rPr>
                <w:rFonts w:asciiTheme="minorHAnsi" w:hAnsiTheme="minorHAnsi" w:cstheme="minorHAnsi"/>
              </w:rPr>
              <w:t>|p</w:t>
            </w:r>
            <w:r w:rsidRPr="003B2218">
              <w:rPr>
                <w:rFonts w:asciiTheme="minorHAnsi" w:hAnsiTheme="minorHAnsi" w:cstheme="minorHAnsi"/>
                <w:vertAlign w:val="subscript"/>
              </w:rPr>
              <w:t>2</w:t>
            </w:r>
            <w:r w:rsidRPr="003B2218">
              <w:rPr>
                <w:rFonts w:asciiTheme="minorHAnsi" w:hAnsiTheme="minorHAnsi" w:cstheme="minorHAnsi"/>
              </w:rPr>
              <w:t>|p</w:t>
            </w:r>
            <w:r w:rsidRPr="003B2218">
              <w:rPr>
                <w:rFonts w:asciiTheme="minorHAnsi" w:hAnsiTheme="minorHAnsi" w:cstheme="minorHAnsi"/>
                <w:vertAlign w:val="subscript"/>
              </w:rPr>
              <w:t>3</w:t>
            </w:r>
            <w:r w:rsidRPr="003B2218">
              <w:rPr>
                <w:rFonts w:asciiTheme="minorHAnsi" w:hAnsiTheme="minorHAnsi" w:cstheme="minorHAnsi"/>
              </w:rPr>
              <w:t>|p</w:t>
            </w:r>
            <w:r w:rsidRPr="003B2218">
              <w:rPr>
                <w:rFonts w:asciiTheme="minorHAnsi" w:hAnsiTheme="minorHAnsi" w:cstheme="minorHAnsi"/>
                <w:vertAlign w:val="subscript"/>
              </w:rPr>
              <w:t>4</w:t>
            </w:r>
            <w:r w:rsidRPr="003B2218">
              <w:rPr>
                <w:rFonts w:asciiTheme="minorHAnsi" w:hAnsiTheme="minorHAnsi" w:cstheme="minorHAnsi"/>
              </w:rPr>
              <w:t>|p</w:t>
            </w:r>
            <w:r w:rsidRPr="003B2218">
              <w:rPr>
                <w:rFonts w:asciiTheme="minorHAnsi" w:hAnsiTheme="minorHAnsi" w:cstheme="minorHAnsi"/>
                <w:vertAlign w:val="subscript"/>
              </w:rPr>
              <w:t>5</w:t>
            </w:r>
            <w:r w:rsidRPr="003B2218">
              <w:rPr>
                <w:rFonts w:asciiTheme="minorHAnsi" w:hAnsiTheme="minorHAnsi" w:cstheme="minorHAnsi"/>
              </w:rPr>
              <w:t>|p</w:t>
            </w:r>
            <w:r w:rsidRPr="003B2218">
              <w:rPr>
                <w:rFonts w:asciiTheme="minorHAnsi" w:hAnsiTheme="minorHAnsi" w:cstheme="minorHAnsi"/>
                <w:vertAlign w:val="subscript"/>
              </w:rPr>
              <w:t>6</w:t>
            </w:r>
            <w:r w:rsidRPr="003B2218">
              <w:rPr>
                <w:rFonts w:asciiTheme="minorHAnsi" w:hAnsiTheme="minorHAnsi" w:cstheme="minorHAnsi"/>
              </w:rPr>
              <w:t>|p</w:t>
            </w:r>
            <w:r w:rsidRPr="003B2218">
              <w:rPr>
                <w:rFonts w:asciiTheme="minorHAnsi" w:hAnsiTheme="minorHAnsi" w:cstheme="minorHAnsi"/>
                <w:vertAlign w:val="subscript"/>
              </w:rPr>
              <w:t>7</w:t>
            </w:r>
            <w:r w:rsidRPr="003B2218">
              <w:rPr>
                <w:rFonts w:asciiTheme="minorHAnsi" w:hAnsiTheme="minorHAnsi" w:cstheme="minorHAnsi"/>
              </w:rPr>
              <w:t>|p</w:t>
            </w:r>
            <w:r w:rsidRPr="003B2218">
              <w:rPr>
                <w:rFonts w:asciiTheme="minorHAnsi" w:hAnsiTheme="minorHAnsi" w:cstheme="minorHAnsi"/>
                <w:vertAlign w:val="subscript"/>
              </w:rPr>
              <w:t>8</w:t>
            </w:r>
          </w:p>
        </w:tc>
        <w:tc>
          <w:tcPr>
            <w:tcW w:w="1274" w:type="dxa"/>
            <w:tcBorders>
              <w:top w:val="single" w:sz="4" w:space="0" w:color="auto"/>
              <w:left w:val="single" w:sz="4" w:space="0" w:color="auto"/>
              <w:bottom w:val="single" w:sz="4" w:space="0" w:color="auto"/>
              <w:right w:val="single" w:sz="4" w:space="0" w:color="auto"/>
            </w:tcBorders>
            <w:hideMark/>
          </w:tcPr>
          <w:p w14:paraId="1C5EFD8F" w14:textId="77777777" w:rsidR="003B2218" w:rsidRPr="003B2218" w:rsidRDefault="003B2218">
            <w:pPr>
              <w:rPr>
                <w:rFonts w:asciiTheme="minorHAnsi" w:hAnsiTheme="minorHAnsi" w:cstheme="minorHAnsi"/>
              </w:rPr>
            </w:pPr>
            <w:r w:rsidRPr="003B2218">
              <w:rPr>
                <w:rFonts w:asciiTheme="minorHAnsi" w:hAnsiTheme="minorHAnsi" w:cstheme="minorHAnsi"/>
              </w:rPr>
              <w:t>Puncturing</w:t>
            </w:r>
          </w:p>
        </w:tc>
        <w:tc>
          <w:tcPr>
            <w:tcW w:w="1028" w:type="dxa"/>
            <w:tcBorders>
              <w:top w:val="single" w:sz="4" w:space="0" w:color="auto"/>
              <w:left w:val="single" w:sz="4" w:space="0" w:color="auto"/>
              <w:bottom w:val="single" w:sz="4" w:space="0" w:color="auto"/>
              <w:right w:val="single" w:sz="4" w:space="0" w:color="auto"/>
            </w:tcBorders>
            <w:hideMark/>
          </w:tcPr>
          <w:p w14:paraId="033207A8" w14:textId="77777777" w:rsidR="003B2218" w:rsidRPr="003B2218" w:rsidRDefault="003B2218">
            <w:pPr>
              <w:rPr>
                <w:rFonts w:asciiTheme="minorHAnsi" w:hAnsiTheme="minorHAnsi" w:cstheme="minorHAnsi"/>
              </w:rPr>
            </w:pPr>
            <w:r w:rsidRPr="003B2218">
              <w:rPr>
                <w:rFonts w:asciiTheme="minorHAnsi" w:hAnsiTheme="minorHAnsi" w:cstheme="minorHAnsi"/>
              </w:rPr>
              <w:t>Trail ID</w:t>
            </w:r>
          </w:p>
        </w:tc>
      </w:tr>
      <w:tr w:rsidR="003B2218" w:rsidRPr="003B2218" w14:paraId="684B05B9" w14:textId="77777777" w:rsidTr="003B2218">
        <w:trPr>
          <w:jc w:val="center"/>
        </w:trPr>
        <w:tc>
          <w:tcPr>
            <w:tcW w:w="1039" w:type="dxa"/>
            <w:tcBorders>
              <w:top w:val="single" w:sz="4" w:space="0" w:color="auto"/>
              <w:left w:val="single" w:sz="4" w:space="0" w:color="auto"/>
              <w:bottom w:val="single" w:sz="4" w:space="0" w:color="auto"/>
              <w:right w:val="single" w:sz="4" w:space="0" w:color="auto"/>
            </w:tcBorders>
            <w:hideMark/>
          </w:tcPr>
          <w:p w14:paraId="41F6E781" w14:textId="77777777" w:rsidR="003B2218" w:rsidRPr="003B2218" w:rsidRDefault="003B2218">
            <w:pPr>
              <w:rPr>
                <w:rFonts w:asciiTheme="minorHAnsi" w:hAnsiTheme="minorHAnsi" w:cstheme="minorHAnsi"/>
              </w:rPr>
            </w:pPr>
            <w:r w:rsidRPr="003B2218">
              <w:rPr>
                <w:rFonts w:asciiTheme="minorHAnsi" w:hAnsiTheme="minorHAnsi" w:cstheme="minorHAnsi"/>
              </w:rPr>
              <w:t>New</w:t>
            </w:r>
          </w:p>
        </w:tc>
        <w:tc>
          <w:tcPr>
            <w:tcW w:w="1182" w:type="dxa"/>
            <w:tcBorders>
              <w:top w:val="single" w:sz="4" w:space="0" w:color="auto"/>
              <w:left w:val="single" w:sz="4" w:space="0" w:color="auto"/>
              <w:bottom w:val="single" w:sz="4" w:space="0" w:color="auto"/>
              <w:right w:val="single" w:sz="4" w:space="0" w:color="auto"/>
            </w:tcBorders>
            <w:hideMark/>
          </w:tcPr>
          <w:p w14:paraId="381C173B" w14:textId="77777777" w:rsidR="003B2218" w:rsidRPr="003B2218" w:rsidRDefault="003B2218">
            <w:pPr>
              <w:rPr>
                <w:rFonts w:asciiTheme="minorHAnsi" w:hAnsiTheme="minorHAnsi" w:cstheme="minorHAnsi"/>
              </w:rPr>
            </w:pPr>
            <w:r w:rsidRPr="003B2218">
              <w:rPr>
                <w:rFonts w:asciiTheme="minorHAnsi" w:hAnsiTheme="minorHAnsi" w:cstheme="minorHAnsi"/>
              </w:rPr>
              <w:t>288</w:t>
            </w:r>
          </w:p>
        </w:tc>
        <w:tc>
          <w:tcPr>
            <w:tcW w:w="1314" w:type="dxa"/>
            <w:tcBorders>
              <w:top w:val="single" w:sz="4" w:space="0" w:color="auto"/>
              <w:left w:val="single" w:sz="4" w:space="0" w:color="auto"/>
              <w:bottom w:val="single" w:sz="4" w:space="0" w:color="auto"/>
              <w:right w:val="single" w:sz="4" w:space="0" w:color="auto"/>
            </w:tcBorders>
            <w:hideMark/>
          </w:tcPr>
          <w:p w14:paraId="28B40455" w14:textId="77777777" w:rsidR="003B2218" w:rsidRPr="003B2218" w:rsidRDefault="003B2218">
            <w:pPr>
              <w:rPr>
                <w:rFonts w:asciiTheme="minorHAnsi" w:hAnsiTheme="minorHAnsi" w:cstheme="minorHAnsi"/>
              </w:rPr>
            </w:pPr>
            <w:r w:rsidRPr="003B2218">
              <w:rPr>
                <w:rFonts w:asciiTheme="minorHAnsi" w:hAnsiTheme="minorHAnsi" w:cstheme="minorHAnsi"/>
              </w:rPr>
              <w:t>216</w:t>
            </w:r>
          </w:p>
        </w:tc>
        <w:tc>
          <w:tcPr>
            <w:tcW w:w="1095" w:type="dxa"/>
            <w:tcBorders>
              <w:top w:val="single" w:sz="4" w:space="0" w:color="auto"/>
              <w:left w:val="single" w:sz="4" w:space="0" w:color="auto"/>
              <w:bottom w:val="single" w:sz="4" w:space="0" w:color="auto"/>
              <w:right w:val="single" w:sz="4" w:space="0" w:color="auto"/>
            </w:tcBorders>
            <w:hideMark/>
          </w:tcPr>
          <w:p w14:paraId="1D16F8D0" w14:textId="77777777" w:rsidR="003B2218" w:rsidRPr="003B2218" w:rsidRDefault="003B2218">
            <w:pPr>
              <w:rPr>
                <w:rFonts w:asciiTheme="minorHAnsi" w:hAnsiTheme="minorHAnsi" w:cstheme="minorHAnsi"/>
              </w:rPr>
            </w:pPr>
            <w:r w:rsidRPr="003B2218">
              <w:rPr>
                <w:rFonts w:asciiTheme="minorHAnsi" w:hAnsiTheme="minorHAnsi" w:cstheme="minorHAnsi"/>
              </w:rPr>
              <w:t>2|108</w:t>
            </w:r>
          </w:p>
        </w:tc>
        <w:tc>
          <w:tcPr>
            <w:tcW w:w="2418" w:type="dxa"/>
            <w:tcBorders>
              <w:top w:val="single" w:sz="4" w:space="0" w:color="auto"/>
              <w:left w:val="single" w:sz="4" w:space="0" w:color="auto"/>
              <w:bottom w:val="single" w:sz="4" w:space="0" w:color="auto"/>
              <w:right w:val="single" w:sz="4" w:space="0" w:color="auto"/>
            </w:tcBorders>
            <w:hideMark/>
          </w:tcPr>
          <w:p w14:paraId="1554056D" w14:textId="77777777" w:rsidR="003B2218" w:rsidRPr="003B2218" w:rsidRDefault="003B2218">
            <w:pPr>
              <w:rPr>
                <w:rFonts w:asciiTheme="minorHAnsi" w:hAnsiTheme="minorHAnsi" w:cstheme="minorHAnsi"/>
                <w:sz w:val="18"/>
                <w:szCs w:val="18"/>
              </w:rPr>
            </w:pPr>
            <w:r w:rsidRPr="003B2218">
              <w:rPr>
                <w:rFonts w:asciiTheme="minorHAnsi" w:hAnsiTheme="minorHAnsi" w:cstheme="minorHAnsi"/>
              </w:rPr>
              <w:t>31|37|43|47|53|59|61|67</w:t>
            </w:r>
            <w:r w:rsidRPr="003B2218">
              <w:rPr>
                <w:rFonts w:asciiTheme="minorHAnsi" w:hAnsiTheme="minorHAnsi" w:cstheme="minorHAnsi"/>
                <w:sz w:val="18"/>
                <w:szCs w:val="18"/>
              </w:rPr>
              <w:t xml:space="preserve"> </w:t>
            </w:r>
          </w:p>
        </w:tc>
        <w:tc>
          <w:tcPr>
            <w:tcW w:w="1274" w:type="dxa"/>
            <w:tcBorders>
              <w:top w:val="single" w:sz="4" w:space="0" w:color="auto"/>
              <w:left w:val="single" w:sz="4" w:space="0" w:color="auto"/>
              <w:bottom w:val="single" w:sz="4" w:space="0" w:color="auto"/>
              <w:right w:val="single" w:sz="4" w:space="0" w:color="auto"/>
            </w:tcBorders>
            <w:hideMark/>
          </w:tcPr>
          <w:p w14:paraId="5360F379" w14:textId="77777777" w:rsidR="003B2218" w:rsidRPr="003B2218" w:rsidRDefault="003B2218">
            <w:pPr>
              <w:rPr>
                <w:rFonts w:asciiTheme="minorHAnsi" w:hAnsiTheme="minorHAnsi" w:cstheme="minorHAnsi"/>
              </w:rPr>
            </w:pPr>
            <w:r w:rsidRPr="003B2218">
              <w:rPr>
                <w:rFonts w:asciiTheme="minorHAnsi" w:hAnsiTheme="minorHAnsi" w:cstheme="minorHAnsi"/>
              </w:rPr>
              <w:t>8</w:t>
            </w:r>
          </w:p>
        </w:tc>
        <w:tc>
          <w:tcPr>
            <w:tcW w:w="1028" w:type="dxa"/>
            <w:tcBorders>
              <w:top w:val="single" w:sz="4" w:space="0" w:color="auto"/>
              <w:left w:val="single" w:sz="4" w:space="0" w:color="auto"/>
              <w:bottom w:val="single" w:sz="4" w:space="0" w:color="auto"/>
              <w:right w:val="single" w:sz="4" w:space="0" w:color="auto"/>
            </w:tcBorders>
            <w:hideMark/>
          </w:tcPr>
          <w:p w14:paraId="496950BC" w14:textId="77777777" w:rsidR="003B2218" w:rsidRPr="003B2218" w:rsidRDefault="003B2218">
            <w:pPr>
              <w:rPr>
                <w:rFonts w:asciiTheme="minorHAnsi" w:hAnsiTheme="minorHAnsi" w:cstheme="minorHAnsi"/>
              </w:rPr>
            </w:pPr>
            <w:r w:rsidRPr="003B2218">
              <w:rPr>
                <w:rFonts w:asciiTheme="minorHAnsi" w:hAnsiTheme="minorHAnsi" w:cstheme="minorHAnsi"/>
              </w:rPr>
              <w:t>8</w:t>
            </w:r>
          </w:p>
        </w:tc>
      </w:tr>
    </w:tbl>
    <w:p w14:paraId="21278AB6" w14:textId="77777777" w:rsidR="003B2218" w:rsidRDefault="003B2218" w:rsidP="003B2218">
      <w:pPr>
        <w:rPr>
          <w:rFonts w:asciiTheme="minorHAnsi" w:hAnsiTheme="minorHAnsi" w:cstheme="minorBidi"/>
        </w:rPr>
      </w:pP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B686A" w14:textId="77777777" w:rsidR="003B50B4" w:rsidRDefault="003B50B4" w:rsidP="00362CD9">
      <w:r>
        <w:separator/>
      </w:r>
    </w:p>
  </w:endnote>
  <w:endnote w:type="continuationSeparator" w:id="0">
    <w:p w14:paraId="04D0AC40" w14:textId="77777777" w:rsidR="003B50B4" w:rsidRDefault="003B50B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BoldItalic">
    <w:altName w:val="Calibri"/>
    <w:panose1 w:val="00000000000000000000"/>
    <w:charset w:val="00"/>
    <w:family w:val="roman"/>
    <w:notTrueType/>
    <w:pitch w:val="default"/>
    <w:sig w:usb0="00000001" w:usb1="08070000" w:usb2="00000010" w:usb3="00000000" w:csb0="00020000" w:csb1="00000000"/>
  </w:font>
  <w:font w:name="CalibriBold">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2B4BB71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973B57">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39019" w14:textId="77777777" w:rsidR="003B50B4" w:rsidRDefault="003B50B4" w:rsidP="00362CD9">
      <w:r>
        <w:separator/>
      </w:r>
    </w:p>
  </w:footnote>
  <w:footnote w:type="continuationSeparator" w:id="0">
    <w:p w14:paraId="785CB8C1" w14:textId="77777777" w:rsidR="003B50B4" w:rsidRDefault="003B50B4"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2B0F5AD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71D7BF9" w:rsidR="007C346C" w:rsidRDefault="007A395D" w:rsidP="007A395D">
    <w:pPr>
      <w:pStyle w:val="Header"/>
      <w:jc w:val="right"/>
    </w:pPr>
    <w:r>
      <w:rPr>
        <w:noProof/>
        <w:lang w:val="nl-NL" w:eastAsia="nl-NL"/>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nl-NL" w:eastAsia="nl-NL"/>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FFD7F74"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42A8"/>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D7860"/>
    <w:rsid w:val="002E03D1"/>
    <w:rsid w:val="002E6B74"/>
    <w:rsid w:val="002E6FCA"/>
    <w:rsid w:val="00356CD0"/>
    <w:rsid w:val="00362CD9"/>
    <w:rsid w:val="003761CA"/>
    <w:rsid w:val="00380DAF"/>
    <w:rsid w:val="003972CE"/>
    <w:rsid w:val="003B2218"/>
    <w:rsid w:val="003B28F5"/>
    <w:rsid w:val="003B50B4"/>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656E"/>
    <w:rsid w:val="006652C3"/>
    <w:rsid w:val="00691FD0"/>
    <w:rsid w:val="00692148"/>
    <w:rsid w:val="006A1A1E"/>
    <w:rsid w:val="006C5948"/>
    <w:rsid w:val="006F13A5"/>
    <w:rsid w:val="006F2A74"/>
    <w:rsid w:val="007030A6"/>
    <w:rsid w:val="007118F5"/>
    <w:rsid w:val="00712AA4"/>
    <w:rsid w:val="007146C4"/>
    <w:rsid w:val="00721AA1"/>
    <w:rsid w:val="00724B67"/>
    <w:rsid w:val="0073441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71C14"/>
    <w:rsid w:val="008A356F"/>
    <w:rsid w:val="008A4653"/>
    <w:rsid w:val="008A4717"/>
    <w:rsid w:val="008A50CC"/>
    <w:rsid w:val="008D1694"/>
    <w:rsid w:val="008D79CB"/>
    <w:rsid w:val="008F07BC"/>
    <w:rsid w:val="0092692B"/>
    <w:rsid w:val="00943E9C"/>
    <w:rsid w:val="00953F4D"/>
    <w:rsid w:val="00960BB8"/>
    <w:rsid w:val="00964F5C"/>
    <w:rsid w:val="00973B57"/>
    <w:rsid w:val="009824B4"/>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3232"/>
    <w:rsid w:val="00CE18CA"/>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32466"/>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C568C"/>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39"/>
    <w:rsid w:val="00871C14"/>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798889">
      <w:bodyDiv w:val="1"/>
      <w:marLeft w:val="0"/>
      <w:marRight w:val="0"/>
      <w:marTop w:val="0"/>
      <w:marBottom w:val="0"/>
      <w:divBdr>
        <w:top w:val="none" w:sz="0" w:space="0" w:color="auto"/>
        <w:left w:val="none" w:sz="0" w:space="0" w:color="auto"/>
        <w:bottom w:val="none" w:sz="0" w:space="0" w:color="auto"/>
        <w:right w:val="none" w:sz="0" w:space="0" w:color="auto"/>
      </w:divBdr>
    </w:div>
    <w:div w:id="141551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5E851-C25E-49EC-B985-1CE35D4F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Bal Randhawa</cp:lastModifiedBy>
  <cp:revision>6</cp:revision>
  <dcterms:created xsi:type="dcterms:W3CDTF">2019-03-19T13:49:00Z</dcterms:created>
  <dcterms:modified xsi:type="dcterms:W3CDTF">2019-03-19T19:06:00Z</dcterms:modified>
</cp:coreProperties>
</file>