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487EDA7D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624475">
        <w:rPr>
          <w:rFonts w:ascii="Calibri" w:hAnsi="Calibri"/>
        </w:rPr>
        <w:t>ENAV2</w:t>
      </w:r>
      <w:r w:rsidR="00832192">
        <w:rPr>
          <w:rFonts w:ascii="Calibri" w:hAnsi="Calibri"/>
        </w:rPr>
        <w:t>6</w:t>
      </w:r>
      <w:r w:rsidRPr="007A395D">
        <w:rPr>
          <w:rFonts w:ascii="Calibri" w:hAnsi="Calibri"/>
        </w:rPr>
        <w:t>-</w:t>
      </w:r>
      <w:r w:rsidR="00E260B6">
        <w:rPr>
          <w:rFonts w:ascii="Calibri" w:hAnsi="Calibri"/>
        </w:rPr>
        <w:t>5</w:t>
      </w:r>
      <w:r w:rsidRPr="007A395D">
        <w:rPr>
          <w:rFonts w:ascii="Calibri" w:hAnsi="Calibri"/>
        </w:rPr>
        <w:t>.</w:t>
      </w:r>
      <w:r w:rsidR="00E260B6">
        <w:rPr>
          <w:rFonts w:ascii="Calibri" w:hAnsi="Calibri"/>
        </w:rPr>
        <w:t>1</w:t>
      </w:r>
      <w:r w:rsidR="00E558C3" w:rsidRPr="007A395D">
        <w:rPr>
          <w:rFonts w:ascii="Calibri" w:hAnsi="Calibri"/>
        </w:rPr>
        <w:t>.</w:t>
      </w:r>
      <w:r w:rsidR="00E260B6">
        <w:rPr>
          <w:rFonts w:ascii="Calibri" w:hAnsi="Calibri"/>
        </w:rPr>
        <w:t>10.3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38585E8E" w:rsidR="0080294B" w:rsidRPr="007A395D" w:rsidRDefault="00624475" w:rsidP="00037DF4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910A71"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bookmarkStart w:id="0" w:name="_GoBack"/>
      <w:bookmarkEnd w:id="0"/>
    </w:p>
    <w:p w14:paraId="4DD25FD9" w14:textId="24476F70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E260B6">
        <w:rPr>
          <w:rFonts w:ascii="Calibri" w:hAnsi="Calibri"/>
        </w:rPr>
        <w:t>5</w:t>
      </w:r>
      <w:r w:rsidR="00E260B6" w:rsidRPr="007A395D">
        <w:rPr>
          <w:rFonts w:ascii="Calibri" w:hAnsi="Calibri"/>
        </w:rPr>
        <w:t>.</w:t>
      </w:r>
      <w:r w:rsidR="00E260B6">
        <w:rPr>
          <w:rFonts w:ascii="Calibri" w:hAnsi="Calibri"/>
        </w:rPr>
        <w:t>1</w:t>
      </w:r>
      <w:r w:rsidR="00E260B6" w:rsidRPr="007A395D">
        <w:rPr>
          <w:rFonts w:ascii="Calibri" w:hAnsi="Calibri"/>
        </w:rPr>
        <w:t>.</w:t>
      </w:r>
      <w:r w:rsidR="00E260B6">
        <w:rPr>
          <w:rFonts w:ascii="Calibri" w:hAnsi="Calibri"/>
        </w:rPr>
        <w:t>10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4A7D2F96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BD3942">
        <w:rPr>
          <w:rFonts w:ascii="Calibri" w:hAnsi="Calibri"/>
        </w:rPr>
        <w:t>Yi Yang, China Maritime Safety Administration</w:t>
      </w:r>
      <w:r w:rsidR="000E739C">
        <w:rPr>
          <w:rFonts w:ascii="Calibri" w:hAnsi="Calibri"/>
        </w:rPr>
        <w:t xml:space="preserve"> </w:t>
      </w:r>
      <w:r w:rsidR="00BD3942">
        <w:rPr>
          <w:rFonts w:ascii="Calibri" w:hAnsi="Calibri"/>
        </w:rPr>
        <w:t>(MSA)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35DF813" w:rsidR="00A446C9" w:rsidRPr="00605E43" w:rsidRDefault="00910A71" w:rsidP="00A446C9">
      <w:pPr>
        <w:pStyle w:val="Title"/>
        <w:rPr>
          <w:rFonts w:ascii="Calibri" w:hAnsi="Calibri"/>
          <w:color w:val="0070C0"/>
        </w:rPr>
      </w:pPr>
      <w:r w:rsidRPr="00910A71">
        <w:rPr>
          <w:rFonts w:ascii="Calibri" w:hAnsi="Calibri"/>
          <w:color w:val="0070C0"/>
        </w:rPr>
        <w:t xml:space="preserve">Report </w:t>
      </w:r>
      <w:r>
        <w:rPr>
          <w:rFonts w:ascii="Calibri" w:hAnsi="Calibri"/>
          <w:color w:val="0070C0"/>
        </w:rPr>
        <w:t>o</w:t>
      </w:r>
      <w:r w:rsidRPr="00910A71">
        <w:rPr>
          <w:rFonts w:ascii="Calibri" w:hAnsi="Calibri"/>
          <w:color w:val="0070C0"/>
        </w:rPr>
        <w:t xml:space="preserve">n </w:t>
      </w:r>
      <w:r>
        <w:rPr>
          <w:rFonts w:ascii="Calibri" w:hAnsi="Calibri"/>
          <w:color w:val="0070C0"/>
        </w:rPr>
        <w:t>e</w:t>
      </w:r>
      <w:r w:rsidRPr="00910A71">
        <w:rPr>
          <w:rFonts w:ascii="Calibri" w:hAnsi="Calibri"/>
          <w:color w:val="0070C0"/>
        </w:rPr>
        <w:t>-</w:t>
      </w:r>
      <w:r>
        <w:rPr>
          <w:rFonts w:ascii="Calibri" w:hAnsi="Calibri"/>
          <w:color w:val="0070C0"/>
        </w:rPr>
        <w:t>N</w:t>
      </w:r>
      <w:r w:rsidRPr="00910A71">
        <w:rPr>
          <w:rFonts w:ascii="Calibri" w:hAnsi="Calibri"/>
          <w:color w:val="0070C0"/>
        </w:rPr>
        <w:t xml:space="preserve">avigation </w:t>
      </w:r>
      <w:r>
        <w:rPr>
          <w:rFonts w:ascii="Calibri" w:hAnsi="Calibri"/>
          <w:color w:val="0070C0"/>
        </w:rPr>
        <w:t>I</w:t>
      </w:r>
      <w:r w:rsidRPr="00910A71">
        <w:rPr>
          <w:rFonts w:ascii="Calibri" w:hAnsi="Calibri"/>
          <w:color w:val="0070C0"/>
        </w:rPr>
        <w:t>mplem</w:t>
      </w:r>
      <w:r w:rsidR="00AB1452">
        <w:rPr>
          <w:rFonts w:ascii="Calibri" w:hAnsi="Calibri"/>
          <w:color w:val="0070C0"/>
        </w:rPr>
        <w:t>en</w:t>
      </w:r>
      <w:r w:rsidRPr="00910A71">
        <w:rPr>
          <w:rFonts w:ascii="Calibri" w:hAnsi="Calibri"/>
          <w:color w:val="0070C0"/>
        </w:rPr>
        <w:t>tation in South China Sea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0A9BF09" w:rsidR="00BD4E6F" w:rsidRPr="007A395D" w:rsidRDefault="00BD3942" w:rsidP="00B56BDF">
      <w:pPr>
        <w:pStyle w:val="BodyText"/>
        <w:rPr>
          <w:rFonts w:ascii="Calibri" w:hAnsi="Calibri"/>
        </w:rPr>
      </w:pPr>
      <w:r w:rsidRPr="00BD3942">
        <w:rPr>
          <w:rFonts w:ascii="Calibri" w:hAnsi="Calibri"/>
        </w:rPr>
        <w:t>The China Maritime Safety Administration</w:t>
      </w:r>
      <w:r w:rsidR="003E719E">
        <w:rPr>
          <w:rFonts w:ascii="Calibri" w:hAnsi="Calibri"/>
        </w:rPr>
        <w:t xml:space="preserve"> </w:t>
      </w:r>
      <w:r w:rsidR="00B522A9">
        <w:rPr>
          <w:rFonts w:ascii="Calibri" w:hAnsi="Calibri"/>
        </w:rPr>
        <w:t>(MSA)</w:t>
      </w:r>
      <w:r w:rsidRPr="00BD3942">
        <w:rPr>
          <w:rFonts w:ascii="Calibri" w:hAnsi="Calibri"/>
        </w:rPr>
        <w:t xml:space="preserve"> has developed the South China Sea</w:t>
      </w:r>
      <w:r w:rsidR="003E719E">
        <w:rPr>
          <w:rFonts w:ascii="Calibri" w:hAnsi="Calibri"/>
        </w:rPr>
        <w:t xml:space="preserve"> (SCS)</w:t>
      </w:r>
      <w:r w:rsidRPr="00BD3942">
        <w:rPr>
          <w:rFonts w:ascii="Calibri" w:hAnsi="Calibri"/>
        </w:rPr>
        <w:t xml:space="preserve"> e-Navigation </w:t>
      </w:r>
      <w:r w:rsidR="00B522A9">
        <w:rPr>
          <w:rFonts w:ascii="Calibri" w:hAnsi="Calibri"/>
        </w:rPr>
        <w:t>S</w:t>
      </w:r>
      <w:r w:rsidRPr="00BD3942">
        <w:rPr>
          <w:rFonts w:ascii="Calibri" w:hAnsi="Calibri"/>
        </w:rPr>
        <w:t xml:space="preserve">hore-based </w:t>
      </w:r>
      <w:r w:rsidR="00B522A9">
        <w:rPr>
          <w:rFonts w:ascii="Calibri" w:hAnsi="Calibri"/>
        </w:rPr>
        <w:t>S</w:t>
      </w:r>
      <w:r w:rsidRPr="00BD3942">
        <w:rPr>
          <w:rFonts w:ascii="Calibri" w:hAnsi="Calibri"/>
        </w:rPr>
        <w:t xml:space="preserve">ystem. It has developed a series of </w:t>
      </w:r>
      <w:r>
        <w:rPr>
          <w:rFonts w:ascii="Calibri" w:hAnsi="Calibri"/>
        </w:rPr>
        <w:t>e</w:t>
      </w:r>
      <w:r w:rsidRPr="00BD3942">
        <w:rPr>
          <w:rFonts w:ascii="Calibri" w:hAnsi="Calibri"/>
        </w:rPr>
        <w:t xml:space="preserve">-navigation services which </w:t>
      </w:r>
      <w:r w:rsidR="0052693C">
        <w:rPr>
          <w:rFonts w:ascii="Calibri" w:hAnsi="Calibri"/>
        </w:rPr>
        <w:t xml:space="preserve">have </w:t>
      </w:r>
      <w:r w:rsidRPr="00BD3942">
        <w:rPr>
          <w:rFonts w:ascii="Calibri" w:hAnsi="Calibri"/>
        </w:rPr>
        <w:t>cover</w:t>
      </w:r>
      <w:r w:rsidR="0052693C">
        <w:rPr>
          <w:rFonts w:ascii="Calibri" w:hAnsi="Calibri"/>
        </w:rPr>
        <w:t>ed</w:t>
      </w:r>
      <w:r w:rsidRPr="00BD3942">
        <w:rPr>
          <w:rFonts w:ascii="Calibri" w:hAnsi="Calibri"/>
        </w:rPr>
        <w:t xml:space="preserve"> the coastal waters of the South China Sea and the inland waters of the Pearl River</w:t>
      </w:r>
      <w:r w:rsidR="0052693C">
        <w:rPr>
          <w:rFonts w:ascii="Calibri" w:hAnsi="Calibri"/>
        </w:rPr>
        <w:t>.</w:t>
      </w:r>
    </w:p>
    <w:p w14:paraId="5432CFB6" w14:textId="5FBC61D5" w:rsidR="00B56BDF" w:rsidRDefault="0052693C" w:rsidP="00B56BDF">
      <w:pPr>
        <w:pStyle w:val="BodyText"/>
        <w:rPr>
          <w:rFonts w:ascii="Calibri" w:hAnsi="Calibri"/>
        </w:rPr>
      </w:pPr>
      <w:r w:rsidRPr="0052693C">
        <w:rPr>
          <w:rFonts w:ascii="Calibri" w:hAnsi="Calibri"/>
        </w:rPr>
        <w:t xml:space="preserve">It has developed a series of </w:t>
      </w:r>
      <w:r>
        <w:rPr>
          <w:rFonts w:ascii="Calibri" w:hAnsi="Calibri"/>
        </w:rPr>
        <w:t>e</w:t>
      </w:r>
      <w:r w:rsidRPr="0052693C">
        <w:rPr>
          <w:rFonts w:ascii="Calibri" w:hAnsi="Calibri"/>
        </w:rPr>
        <w:t xml:space="preserve">-Navigation Technical Service Specifications, on which </w:t>
      </w:r>
      <w:r>
        <w:rPr>
          <w:rFonts w:ascii="Calibri" w:hAnsi="Calibri"/>
        </w:rPr>
        <w:t xml:space="preserve">the </w:t>
      </w:r>
      <w:r w:rsidRPr="0052693C">
        <w:rPr>
          <w:rFonts w:ascii="Calibri" w:hAnsi="Calibri"/>
        </w:rPr>
        <w:t xml:space="preserve">service </w:t>
      </w:r>
      <w:r>
        <w:rPr>
          <w:rFonts w:ascii="Calibri" w:hAnsi="Calibri"/>
        </w:rPr>
        <w:t>instances</w:t>
      </w:r>
      <w:r w:rsidRPr="0052693C">
        <w:rPr>
          <w:rFonts w:ascii="Calibri" w:hAnsi="Calibri"/>
        </w:rPr>
        <w:t xml:space="preserve"> are developed</w:t>
      </w:r>
      <w:r>
        <w:rPr>
          <w:rFonts w:ascii="Calibri" w:hAnsi="Calibri"/>
        </w:rPr>
        <w:t xml:space="preserve">. </w:t>
      </w:r>
      <w:r w:rsidR="005C1131" w:rsidRPr="005C1131">
        <w:rPr>
          <w:rFonts w:ascii="Calibri" w:hAnsi="Calibri"/>
        </w:rPr>
        <w:t xml:space="preserve">These services have been applied to </w:t>
      </w:r>
      <w:r w:rsidR="005C1131">
        <w:rPr>
          <w:rFonts w:ascii="Calibri" w:hAnsi="Calibri"/>
        </w:rPr>
        <w:t>vessels</w:t>
      </w:r>
      <w:r w:rsidR="005C1131" w:rsidRPr="005C1131">
        <w:rPr>
          <w:rFonts w:ascii="Calibri" w:hAnsi="Calibri"/>
        </w:rPr>
        <w:t xml:space="preserve"> </w:t>
      </w:r>
      <w:r w:rsidR="005C1131">
        <w:rPr>
          <w:rFonts w:ascii="Calibri" w:hAnsi="Calibri"/>
        </w:rPr>
        <w:t>navigating</w:t>
      </w:r>
      <w:r w:rsidR="005C1131" w:rsidRPr="005C1131">
        <w:rPr>
          <w:rFonts w:ascii="Calibri" w:hAnsi="Calibri"/>
        </w:rPr>
        <w:t xml:space="preserve"> in the</w:t>
      </w:r>
      <w:r w:rsidR="005C1131">
        <w:rPr>
          <w:rFonts w:ascii="Calibri" w:hAnsi="Calibri"/>
        </w:rPr>
        <w:t xml:space="preserve"> coastal waters of the</w:t>
      </w:r>
      <w:r w:rsidR="005C1131" w:rsidRPr="005C1131">
        <w:rPr>
          <w:rFonts w:ascii="Calibri" w:hAnsi="Calibri"/>
        </w:rPr>
        <w:t xml:space="preserve"> South China Sea, especially in some important waters, such as the Guangdong-Hong Kong-Macao Greater Bay Area, </w:t>
      </w:r>
      <w:proofErr w:type="spellStart"/>
      <w:r w:rsidR="005C1131" w:rsidRPr="005C1131">
        <w:rPr>
          <w:rFonts w:ascii="Calibri" w:hAnsi="Calibri"/>
        </w:rPr>
        <w:t>Qiongzhou</w:t>
      </w:r>
      <w:proofErr w:type="spellEnd"/>
      <w:r w:rsidR="005C1131" w:rsidRPr="005C1131">
        <w:rPr>
          <w:rFonts w:ascii="Calibri" w:hAnsi="Calibri"/>
        </w:rPr>
        <w:t xml:space="preserve"> Strait, Pearl River System, </w:t>
      </w:r>
      <w:proofErr w:type="spellStart"/>
      <w:r w:rsidR="005C1131" w:rsidRPr="005C1131">
        <w:rPr>
          <w:rFonts w:ascii="Calibri" w:hAnsi="Calibri"/>
        </w:rPr>
        <w:t>Beibu</w:t>
      </w:r>
      <w:proofErr w:type="spellEnd"/>
      <w:r w:rsidR="005C1131" w:rsidRPr="005C1131">
        <w:rPr>
          <w:rFonts w:ascii="Calibri" w:hAnsi="Calibri"/>
        </w:rPr>
        <w:t xml:space="preserve"> Gulf, etc. These services are capable of providing support for ship navigation and decision-making.</w:t>
      </w:r>
    </w:p>
    <w:p w14:paraId="590209EF" w14:textId="75312D80" w:rsidR="00217941" w:rsidRDefault="00217941" w:rsidP="00B56BDF">
      <w:pPr>
        <w:pStyle w:val="BodyText"/>
        <w:rPr>
          <w:rFonts w:ascii="Calibri" w:hAnsi="Calibri"/>
          <w:lang w:eastAsia="zh-CN"/>
        </w:rPr>
      </w:pPr>
      <w:r w:rsidRPr="00217941">
        <w:rPr>
          <w:rFonts w:ascii="Calibri" w:hAnsi="Calibri"/>
        </w:rPr>
        <w:t xml:space="preserve">Table 1 is the </w:t>
      </w:r>
      <w:bookmarkStart w:id="1" w:name="OLE_LINK1"/>
      <w:r w:rsidRPr="00217941">
        <w:rPr>
          <w:rFonts w:ascii="Calibri" w:hAnsi="Calibri"/>
        </w:rPr>
        <w:t>application statistics from September 2019 to August 2020</w:t>
      </w:r>
      <w:r>
        <w:rPr>
          <w:rFonts w:ascii="Calibri" w:hAnsi="Calibri" w:hint="eastAsia"/>
          <w:lang w:eastAsia="zh-CN"/>
        </w:rPr>
        <w:t>.</w:t>
      </w:r>
      <w:bookmarkEnd w:id="1"/>
    </w:p>
    <w:p w14:paraId="20626312" w14:textId="2BC136EB" w:rsidR="00217941" w:rsidRPr="007A395D" w:rsidRDefault="00217941" w:rsidP="00217941">
      <w:pPr>
        <w:pStyle w:val="Table"/>
        <w:rPr>
          <w:rFonts w:ascii="Calibri" w:hAnsi="Calibri"/>
        </w:rPr>
      </w:pPr>
      <w:r>
        <w:rPr>
          <w:rFonts w:ascii="Calibri" w:hAnsi="Calibri"/>
        </w:rPr>
        <w:t>A</w:t>
      </w:r>
      <w:r w:rsidRPr="00217941">
        <w:rPr>
          <w:rFonts w:ascii="Calibri" w:hAnsi="Calibri"/>
        </w:rPr>
        <w:t>pplication statistics from September 2019 to August 2020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098"/>
        <w:gridCol w:w="2442"/>
      </w:tblGrid>
      <w:tr w:rsidR="00217941" w:rsidRPr="00217941" w14:paraId="0CD26770" w14:textId="77777777" w:rsidTr="00727113">
        <w:trPr>
          <w:jc w:val="center"/>
        </w:trPr>
        <w:tc>
          <w:tcPr>
            <w:tcW w:w="5098" w:type="dxa"/>
          </w:tcPr>
          <w:p w14:paraId="797F8014" w14:textId="07F43A1C" w:rsidR="00217941" w:rsidRPr="00217941" w:rsidRDefault="00217941" w:rsidP="004D7C7D">
            <w:pPr>
              <w:pStyle w:val="BodyText"/>
              <w:rPr>
                <w:rFonts w:ascii="Calibri" w:hAnsi="Calibri"/>
                <w:b/>
                <w:bCs/>
                <w:lang w:eastAsia="zh-CN"/>
              </w:rPr>
            </w:pPr>
            <w:r w:rsidRPr="00217941">
              <w:rPr>
                <w:rFonts w:ascii="Calibri" w:hAnsi="Calibri" w:hint="eastAsia"/>
                <w:b/>
                <w:bCs/>
                <w:lang w:eastAsia="zh-CN"/>
              </w:rPr>
              <w:t>C</w:t>
            </w:r>
            <w:r w:rsidRPr="00217941">
              <w:rPr>
                <w:rFonts w:ascii="Calibri" w:hAnsi="Calibri"/>
                <w:b/>
                <w:bCs/>
                <w:lang w:eastAsia="zh-CN"/>
              </w:rPr>
              <w:t>ontent</w:t>
            </w:r>
          </w:p>
        </w:tc>
        <w:tc>
          <w:tcPr>
            <w:tcW w:w="2442" w:type="dxa"/>
          </w:tcPr>
          <w:p w14:paraId="2B61779A" w14:textId="5442BA58" w:rsidR="00217941" w:rsidRPr="00217941" w:rsidRDefault="004B3D91" w:rsidP="004D7C7D">
            <w:pPr>
              <w:pStyle w:val="BodyText"/>
              <w:rPr>
                <w:rFonts w:ascii="Calibri" w:hAnsi="Calibri"/>
                <w:b/>
                <w:bCs/>
                <w:lang w:eastAsia="zh-CN"/>
              </w:rPr>
            </w:pPr>
            <w:r>
              <w:rPr>
                <w:rFonts w:ascii="Calibri" w:hAnsi="Calibri"/>
                <w:b/>
                <w:bCs/>
                <w:lang w:eastAsia="zh-CN"/>
              </w:rPr>
              <w:t>S</w:t>
            </w:r>
            <w:r w:rsidRPr="004B3D91">
              <w:rPr>
                <w:rFonts w:ascii="Calibri" w:hAnsi="Calibri"/>
                <w:b/>
                <w:bCs/>
                <w:lang w:eastAsia="zh-CN"/>
              </w:rPr>
              <w:t>tatistic</w:t>
            </w:r>
          </w:p>
        </w:tc>
      </w:tr>
      <w:tr w:rsidR="00217941" w:rsidRPr="007A395D" w14:paraId="58ECB1DB" w14:textId="77777777" w:rsidTr="00727113">
        <w:trPr>
          <w:jc w:val="center"/>
        </w:trPr>
        <w:tc>
          <w:tcPr>
            <w:tcW w:w="5098" w:type="dxa"/>
          </w:tcPr>
          <w:p w14:paraId="7ED6F253" w14:textId="67BA6250" w:rsidR="00217941" w:rsidRPr="007A395D" w:rsidRDefault="004B3D91" w:rsidP="004D7C7D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U</w:t>
            </w:r>
            <w:r w:rsidR="00217941" w:rsidRPr="00217941">
              <w:rPr>
                <w:rFonts w:ascii="Calibri" w:hAnsi="Calibri"/>
              </w:rPr>
              <w:t>ser</w:t>
            </w:r>
            <w:r w:rsidR="00217941">
              <w:rPr>
                <w:rFonts w:ascii="Calibri" w:hAnsi="Calibri"/>
              </w:rPr>
              <w:t>s</w:t>
            </w:r>
            <w:r w:rsidR="00217941" w:rsidRPr="00217941">
              <w:rPr>
                <w:rFonts w:ascii="Calibri" w:hAnsi="Calibri"/>
              </w:rPr>
              <w:t xml:space="preserve"> registered</w:t>
            </w:r>
          </w:p>
        </w:tc>
        <w:tc>
          <w:tcPr>
            <w:tcW w:w="2442" w:type="dxa"/>
          </w:tcPr>
          <w:p w14:paraId="171B54AA" w14:textId="33DECD02" w:rsidR="00217941" w:rsidRPr="007A395D" w:rsidRDefault="00217941" w:rsidP="004D7C7D">
            <w:pPr>
              <w:pStyle w:val="BodyTex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 w:hint="eastAsia"/>
                <w:lang w:eastAsia="zh-CN"/>
              </w:rPr>
              <w:t>1</w:t>
            </w:r>
            <w:r>
              <w:rPr>
                <w:rFonts w:ascii="Calibri" w:hAnsi="Calibri"/>
                <w:lang w:eastAsia="zh-CN"/>
              </w:rPr>
              <w:t>4.2</w:t>
            </w:r>
            <w:r w:rsidR="00727113">
              <w:rPr>
                <w:rFonts w:ascii="Calibri" w:hAnsi="Calibri"/>
                <w:lang w:eastAsia="zh-CN"/>
              </w:rPr>
              <w:t>K</w:t>
            </w:r>
          </w:p>
        </w:tc>
      </w:tr>
      <w:tr w:rsidR="00217941" w:rsidRPr="007A395D" w14:paraId="0899D3F2" w14:textId="77777777" w:rsidTr="00727113">
        <w:trPr>
          <w:jc w:val="center"/>
        </w:trPr>
        <w:tc>
          <w:tcPr>
            <w:tcW w:w="5098" w:type="dxa"/>
          </w:tcPr>
          <w:p w14:paraId="0B701027" w14:textId="016B133D" w:rsidR="00217941" w:rsidRPr="007A395D" w:rsidRDefault="004B3D91" w:rsidP="004D7C7D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M</w:t>
            </w:r>
            <w:r w:rsidR="00217941" w:rsidRPr="00217941">
              <w:rPr>
                <w:rFonts w:ascii="Calibri" w:hAnsi="Calibri"/>
              </w:rPr>
              <w:t>onthly active users</w:t>
            </w:r>
          </w:p>
        </w:tc>
        <w:tc>
          <w:tcPr>
            <w:tcW w:w="2442" w:type="dxa"/>
          </w:tcPr>
          <w:p w14:paraId="652869BA" w14:textId="08E17CE0" w:rsidR="00217941" w:rsidRPr="007A395D" w:rsidRDefault="00217941" w:rsidP="004D7C7D">
            <w:pPr>
              <w:pStyle w:val="BodyTex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 w:hint="eastAsia"/>
                <w:lang w:eastAsia="zh-CN"/>
              </w:rPr>
              <w:t>1</w:t>
            </w:r>
            <w:r>
              <w:rPr>
                <w:rFonts w:ascii="Calibri" w:hAnsi="Calibri"/>
                <w:lang w:eastAsia="zh-CN"/>
              </w:rPr>
              <w:t>0.5</w:t>
            </w:r>
            <w:r w:rsidR="00727113">
              <w:rPr>
                <w:rFonts w:ascii="Calibri" w:hAnsi="Calibri"/>
                <w:lang w:eastAsia="zh-CN"/>
              </w:rPr>
              <w:t>K</w:t>
            </w:r>
          </w:p>
        </w:tc>
      </w:tr>
      <w:tr w:rsidR="00217941" w:rsidRPr="007A395D" w14:paraId="5AEFF241" w14:textId="77777777" w:rsidTr="00727113">
        <w:trPr>
          <w:jc w:val="center"/>
        </w:trPr>
        <w:tc>
          <w:tcPr>
            <w:tcW w:w="5098" w:type="dxa"/>
          </w:tcPr>
          <w:p w14:paraId="1940C9F1" w14:textId="19574624" w:rsidR="00217941" w:rsidRPr="00217941" w:rsidRDefault="004B3D91" w:rsidP="004D7C7D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C</w:t>
            </w:r>
            <w:r w:rsidR="00217941" w:rsidRPr="00217941">
              <w:rPr>
                <w:rFonts w:ascii="Calibri" w:hAnsi="Calibri"/>
              </w:rPr>
              <w:t>oncurrent users</w:t>
            </w:r>
          </w:p>
        </w:tc>
        <w:tc>
          <w:tcPr>
            <w:tcW w:w="2442" w:type="dxa"/>
          </w:tcPr>
          <w:p w14:paraId="658FDBCB" w14:textId="175CA1E5" w:rsidR="00217941" w:rsidRDefault="00217941" w:rsidP="004D7C7D">
            <w:pPr>
              <w:pStyle w:val="BodyTex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 w:hint="eastAsia"/>
                <w:lang w:eastAsia="zh-CN"/>
              </w:rPr>
              <w:t>a</w:t>
            </w:r>
            <w:r>
              <w:rPr>
                <w:rFonts w:ascii="Calibri" w:hAnsi="Calibri"/>
                <w:lang w:eastAsia="zh-CN"/>
              </w:rPr>
              <w:t>bout 200</w:t>
            </w:r>
          </w:p>
        </w:tc>
      </w:tr>
      <w:tr w:rsidR="00217941" w:rsidRPr="007A395D" w14:paraId="7CDE1985" w14:textId="77777777" w:rsidTr="00727113">
        <w:trPr>
          <w:jc w:val="center"/>
        </w:trPr>
        <w:tc>
          <w:tcPr>
            <w:tcW w:w="5098" w:type="dxa"/>
          </w:tcPr>
          <w:p w14:paraId="73330750" w14:textId="78CE9DEE" w:rsidR="00217941" w:rsidRDefault="004B3D91" w:rsidP="004D7C7D">
            <w:pPr>
              <w:pStyle w:val="BodyTex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/>
                <w:lang w:eastAsia="zh-CN"/>
              </w:rPr>
              <w:t>V</w:t>
            </w:r>
            <w:r w:rsidR="00217941">
              <w:rPr>
                <w:rFonts w:ascii="Calibri" w:hAnsi="Calibri"/>
                <w:lang w:eastAsia="zh-CN"/>
              </w:rPr>
              <w:t>essels registered</w:t>
            </w:r>
          </w:p>
        </w:tc>
        <w:tc>
          <w:tcPr>
            <w:tcW w:w="2442" w:type="dxa"/>
          </w:tcPr>
          <w:p w14:paraId="07AC6CFF" w14:textId="0919AB59" w:rsidR="00217941" w:rsidRDefault="00217941" w:rsidP="004D7C7D">
            <w:pPr>
              <w:pStyle w:val="BodyTex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 w:hint="eastAsia"/>
                <w:lang w:eastAsia="zh-CN"/>
              </w:rPr>
              <w:t>1</w:t>
            </w:r>
            <w:r>
              <w:rPr>
                <w:rFonts w:ascii="Calibri" w:hAnsi="Calibri"/>
                <w:lang w:eastAsia="zh-CN"/>
              </w:rPr>
              <w:t>2k</w:t>
            </w:r>
          </w:p>
        </w:tc>
      </w:tr>
      <w:tr w:rsidR="00217941" w:rsidRPr="007A395D" w14:paraId="288E1E09" w14:textId="77777777" w:rsidTr="00727113">
        <w:trPr>
          <w:jc w:val="center"/>
        </w:trPr>
        <w:tc>
          <w:tcPr>
            <w:tcW w:w="5098" w:type="dxa"/>
          </w:tcPr>
          <w:p w14:paraId="4D159A14" w14:textId="6E865C19" w:rsidR="00217941" w:rsidRDefault="00217941" w:rsidP="004D7C7D">
            <w:pPr>
              <w:pStyle w:val="BodyText"/>
              <w:rPr>
                <w:rFonts w:ascii="Calibri" w:hAnsi="Calibri"/>
                <w:lang w:eastAsia="zh-CN"/>
              </w:rPr>
            </w:pPr>
            <w:r w:rsidRPr="00217941">
              <w:rPr>
                <w:rFonts w:ascii="Calibri" w:hAnsi="Calibri"/>
                <w:lang w:eastAsia="zh-CN"/>
              </w:rPr>
              <w:t>Total online time</w:t>
            </w:r>
            <w:r>
              <w:rPr>
                <w:rFonts w:ascii="Calibri" w:hAnsi="Calibri"/>
                <w:lang w:eastAsia="zh-CN"/>
              </w:rPr>
              <w:t xml:space="preserve"> of users</w:t>
            </w:r>
          </w:p>
        </w:tc>
        <w:tc>
          <w:tcPr>
            <w:tcW w:w="2442" w:type="dxa"/>
          </w:tcPr>
          <w:p w14:paraId="50C4CA34" w14:textId="3AEA3A9B" w:rsidR="00217941" w:rsidRDefault="00217941" w:rsidP="004D7C7D">
            <w:pPr>
              <w:pStyle w:val="BodyTex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 w:hint="eastAsia"/>
                <w:lang w:eastAsia="zh-CN"/>
              </w:rPr>
              <w:t>6</w:t>
            </w:r>
            <w:r>
              <w:rPr>
                <w:rFonts w:ascii="Calibri" w:hAnsi="Calibri"/>
                <w:lang w:eastAsia="zh-CN"/>
              </w:rPr>
              <w:t>8 Years</w:t>
            </w:r>
          </w:p>
        </w:tc>
      </w:tr>
      <w:tr w:rsidR="00217941" w:rsidRPr="007A395D" w14:paraId="587449EC" w14:textId="77777777" w:rsidTr="00727113">
        <w:trPr>
          <w:jc w:val="center"/>
        </w:trPr>
        <w:tc>
          <w:tcPr>
            <w:tcW w:w="5098" w:type="dxa"/>
          </w:tcPr>
          <w:p w14:paraId="35619449" w14:textId="34F288AA" w:rsidR="00217941" w:rsidRPr="00217941" w:rsidRDefault="004B3D91" w:rsidP="004D7C7D">
            <w:pPr>
              <w:pStyle w:val="BodyTex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/>
              </w:rPr>
              <w:t>The number</w:t>
            </w:r>
            <w:r>
              <w:rPr>
                <w:rFonts w:ascii="Calibri" w:hAnsi="Calibri"/>
                <w:lang w:eastAsia="zh-CN"/>
              </w:rPr>
              <w:t xml:space="preserve"> </w:t>
            </w:r>
            <w:r w:rsidR="00217941">
              <w:rPr>
                <w:rFonts w:ascii="Calibri" w:hAnsi="Calibri"/>
                <w:lang w:eastAsia="zh-CN"/>
              </w:rPr>
              <w:t>of e</w:t>
            </w:r>
            <w:r w:rsidR="00217941" w:rsidRPr="00217941">
              <w:rPr>
                <w:rFonts w:ascii="Calibri" w:hAnsi="Calibri"/>
                <w:lang w:eastAsia="zh-CN"/>
              </w:rPr>
              <w:t xml:space="preserve">-Navigation </w:t>
            </w:r>
            <w:r w:rsidR="00727113">
              <w:rPr>
                <w:rFonts w:ascii="Calibri" w:hAnsi="Calibri"/>
                <w:lang w:eastAsia="zh-CN"/>
              </w:rPr>
              <w:t xml:space="preserve">technical </w:t>
            </w:r>
            <w:r w:rsidR="00217941" w:rsidRPr="00217941">
              <w:rPr>
                <w:rFonts w:ascii="Calibri" w:hAnsi="Calibri"/>
                <w:lang w:eastAsia="zh-CN"/>
              </w:rPr>
              <w:t>service</w:t>
            </w:r>
            <w:r w:rsidR="00217941">
              <w:rPr>
                <w:rFonts w:ascii="Calibri" w:hAnsi="Calibri"/>
                <w:lang w:eastAsia="zh-CN"/>
              </w:rPr>
              <w:t>s</w:t>
            </w:r>
            <w:r w:rsidR="00217941" w:rsidRPr="00217941">
              <w:rPr>
                <w:rFonts w:ascii="Calibri" w:hAnsi="Calibri"/>
                <w:lang w:eastAsia="zh-CN"/>
              </w:rPr>
              <w:t xml:space="preserve"> access </w:t>
            </w:r>
          </w:p>
        </w:tc>
        <w:tc>
          <w:tcPr>
            <w:tcW w:w="2442" w:type="dxa"/>
          </w:tcPr>
          <w:p w14:paraId="7B827FF8" w14:textId="18E2BC3A" w:rsidR="00217941" w:rsidRPr="00727113" w:rsidRDefault="00727113" w:rsidP="004D7C7D">
            <w:pPr>
              <w:pStyle w:val="BodyTex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 w:hint="eastAsia"/>
                <w:lang w:eastAsia="zh-CN"/>
              </w:rPr>
              <w:t>1</w:t>
            </w:r>
            <w:r>
              <w:rPr>
                <w:rFonts w:ascii="Calibri" w:hAnsi="Calibri"/>
                <w:lang w:eastAsia="zh-CN"/>
              </w:rPr>
              <w:t>50M</w:t>
            </w:r>
            <w:r w:rsidR="006174C3">
              <w:rPr>
                <w:rFonts w:ascii="Calibri" w:hAnsi="Calibri"/>
                <w:lang w:eastAsia="zh-CN"/>
              </w:rPr>
              <w:t xml:space="preserve"> times</w:t>
            </w:r>
          </w:p>
        </w:tc>
      </w:tr>
      <w:tr w:rsidR="006174C3" w:rsidRPr="007A395D" w14:paraId="17C3054E" w14:textId="77777777" w:rsidTr="00727113">
        <w:trPr>
          <w:jc w:val="center"/>
        </w:trPr>
        <w:tc>
          <w:tcPr>
            <w:tcW w:w="5098" w:type="dxa"/>
          </w:tcPr>
          <w:p w14:paraId="35DAD6EA" w14:textId="4C478730" w:rsidR="006174C3" w:rsidRDefault="004B3D91" w:rsidP="004D7C7D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The number</w:t>
            </w:r>
            <w:r w:rsidRPr="006174C3">
              <w:rPr>
                <w:rFonts w:ascii="Calibri" w:hAnsi="Calibri"/>
              </w:rPr>
              <w:t xml:space="preserve"> </w:t>
            </w:r>
            <w:r w:rsidR="006174C3" w:rsidRPr="006174C3">
              <w:rPr>
                <w:rFonts w:ascii="Calibri" w:hAnsi="Calibri"/>
              </w:rPr>
              <w:t>of push messages</w:t>
            </w:r>
          </w:p>
        </w:tc>
        <w:tc>
          <w:tcPr>
            <w:tcW w:w="2442" w:type="dxa"/>
          </w:tcPr>
          <w:p w14:paraId="2773925F" w14:textId="011F6FCA" w:rsidR="006174C3" w:rsidRDefault="00971E13" w:rsidP="004D7C7D">
            <w:pPr>
              <w:pStyle w:val="BodyTex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 w:hint="eastAsia"/>
                <w:lang w:eastAsia="zh-CN"/>
              </w:rPr>
              <w:t>1</w:t>
            </w:r>
            <w:r>
              <w:rPr>
                <w:rFonts w:ascii="Calibri" w:hAnsi="Calibri"/>
                <w:lang w:eastAsia="zh-CN"/>
              </w:rPr>
              <w:t>0M times</w:t>
            </w:r>
          </w:p>
        </w:tc>
      </w:tr>
      <w:tr w:rsidR="004B3D91" w:rsidRPr="007A395D" w14:paraId="1D4DD5AF" w14:textId="77777777" w:rsidTr="00727113">
        <w:trPr>
          <w:jc w:val="center"/>
        </w:trPr>
        <w:tc>
          <w:tcPr>
            <w:tcW w:w="5098" w:type="dxa"/>
          </w:tcPr>
          <w:p w14:paraId="3406B81F" w14:textId="69737D58" w:rsidR="004B3D91" w:rsidRPr="006174C3" w:rsidRDefault="004B3D91" w:rsidP="004D7C7D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The number</w:t>
            </w:r>
            <w:r w:rsidRPr="004B3D91">
              <w:rPr>
                <w:rFonts w:ascii="Calibri" w:hAnsi="Calibri"/>
              </w:rPr>
              <w:t xml:space="preserve"> of </w:t>
            </w:r>
            <w:r>
              <w:rPr>
                <w:rFonts w:ascii="Calibri" w:hAnsi="Calibri"/>
              </w:rPr>
              <w:t>routes</w:t>
            </w:r>
            <w:r w:rsidRPr="004B3D91">
              <w:rPr>
                <w:rFonts w:ascii="Calibri" w:hAnsi="Calibri"/>
              </w:rPr>
              <w:t xml:space="preserve"> service request</w:t>
            </w:r>
            <w:r>
              <w:rPr>
                <w:rFonts w:ascii="Calibri" w:hAnsi="Calibri"/>
              </w:rPr>
              <w:t>ed</w:t>
            </w:r>
          </w:p>
        </w:tc>
        <w:tc>
          <w:tcPr>
            <w:tcW w:w="2442" w:type="dxa"/>
          </w:tcPr>
          <w:p w14:paraId="00D24280" w14:textId="382ABBD0" w:rsidR="004B3D91" w:rsidRDefault="004B3D91" w:rsidP="004D7C7D">
            <w:pPr>
              <w:pStyle w:val="BodyTex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 w:hint="eastAsia"/>
                <w:lang w:eastAsia="zh-CN"/>
              </w:rPr>
              <w:t>3</w:t>
            </w:r>
            <w:r>
              <w:rPr>
                <w:rFonts w:ascii="Calibri" w:hAnsi="Calibri"/>
                <w:lang w:eastAsia="zh-CN"/>
              </w:rPr>
              <w:t>90k times</w:t>
            </w:r>
          </w:p>
        </w:tc>
      </w:tr>
    </w:tbl>
    <w:p w14:paraId="553E55ED" w14:textId="24F5955D" w:rsidR="00E55927" w:rsidRPr="007A395D" w:rsidRDefault="00E55927" w:rsidP="00E55927">
      <w:pPr>
        <w:pStyle w:val="BodyText"/>
        <w:rPr>
          <w:rFonts w:ascii="Calibri" w:hAnsi="Calibri"/>
        </w:rPr>
      </w:pP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6788BA36" w14:textId="70A26974" w:rsidR="0007045B" w:rsidRDefault="00971E13" w:rsidP="00A446C9">
      <w:pPr>
        <w:pStyle w:val="BodyText"/>
        <w:rPr>
          <w:rFonts w:ascii="Calibri" w:hAnsi="Calibri"/>
        </w:rPr>
      </w:pPr>
      <w:r w:rsidRPr="00971E13">
        <w:rPr>
          <w:rFonts w:ascii="Calibri" w:hAnsi="Calibri"/>
        </w:rPr>
        <w:t xml:space="preserve">The </w:t>
      </w:r>
      <w:r w:rsidR="00B522A9">
        <w:rPr>
          <w:rFonts w:ascii="Calibri" w:hAnsi="Calibri"/>
        </w:rPr>
        <w:t xml:space="preserve">development of </w:t>
      </w:r>
      <w:r>
        <w:rPr>
          <w:rFonts w:ascii="Calibri" w:hAnsi="Calibri"/>
        </w:rPr>
        <w:t>e</w:t>
      </w:r>
      <w:r w:rsidRPr="00971E13">
        <w:rPr>
          <w:rFonts w:ascii="Calibri" w:hAnsi="Calibri"/>
        </w:rPr>
        <w:t xml:space="preserve">-Navigation </w:t>
      </w:r>
      <w:r w:rsidRPr="00BD3942">
        <w:rPr>
          <w:rFonts w:ascii="Calibri" w:hAnsi="Calibri"/>
        </w:rPr>
        <w:t xml:space="preserve">shore-based </w:t>
      </w:r>
      <w:r w:rsidRPr="00971E13">
        <w:rPr>
          <w:rFonts w:ascii="Calibri" w:hAnsi="Calibri"/>
        </w:rPr>
        <w:t>System in South China Sea</w:t>
      </w:r>
      <w:r w:rsidR="002E5BFE">
        <w:rPr>
          <w:rFonts w:ascii="Calibri" w:hAnsi="Calibri"/>
        </w:rPr>
        <w:t xml:space="preserve"> started in</w:t>
      </w:r>
      <w:r w:rsidRPr="00971E13">
        <w:rPr>
          <w:rFonts w:ascii="Calibri" w:hAnsi="Calibri"/>
        </w:rPr>
        <w:t xml:space="preserve"> 2016. The </w:t>
      </w:r>
      <w:r w:rsidR="0007045B">
        <w:rPr>
          <w:rFonts w:ascii="Calibri" w:hAnsi="Calibri"/>
        </w:rPr>
        <w:t>initial</w:t>
      </w:r>
      <w:r w:rsidRPr="00971E13">
        <w:rPr>
          <w:rFonts w:ascii="Calibri" w:hAnsi="Calibri"/>
        </w:rPr>
        <w:t xml:space="preserve"> </w:t>
      </w:r>
      <w:r w:rsidR="0007045B">
        <w:rPr>
          <w:rFonts w:ascii="Calibri" w:hAnsi="Calibri"/>
        </w:rPr>
        <w:t xml:space="preserve">project </w:t>
      </w:r>
      <w:r w:rsidRPr="00971E13">
        <w:rPr>
          <w:rFonts w:ascii="Calibri" w:hAnsi="Calibri"/>
        </w:rPr>
        <w:t xml:space="preserve">is the Pearl River </w:t>
      </w:r>
      <w:r w:rsidR="0007045B">
        <w:rPr>
          <w:rFonts w:ascii="Calibri" w:hAnsi="Calibri"/>
        </w:rPr>
        <w:t>Delta E</w:t>
      </w:r>
      <w:r w:rsidRPr="00971E13">
        <w:rPr>
          <w:rFonts w:ascii="Calibri" w:hAnsi="Calibri"/>
        </w:rPr>
        <w:t xml:space="preserve">-Navigation </w:t>
      </w:r>
      <w:r>
        <w:rPr>
          <w:rFonts w:ascii="Calibri" w:hAnsi="Calibri"/>
        </w:rPr>
        <w:t>Testbed</w:t>
      </w:r>
      <w:r w:rsidRPr="00971E13">
        <w:rPr>
          <w:rFonts w:ascii="Calibri" w:hAnsi="Calibri"/>
        </w:rPr>
        <w:t xml:space="preserve">. </w:t>
      </w:r>
      <w:r w:rsidR="0007045B" w:rsidRPr="0007045B">
        <w:rPr>
          <w:rFonts w:ascii="Calibri" w:hAnsi="Calibri"/>
        </w:rPr>
        <w:t xml:space="preserve">The development of the system architecture was completed in </w:t>
      </w:r>
      <w:r w:rsidR="0007045B" w:rsidRPr="0007045B">
        <w:rPr>
          <w:rFonts w:ascii="Calibri" w:hAnsi="Calibri"/>
        </w:rPr>
        <w:lastRenderedPageBreak/>
        <w:t>2017</w:t>
      </w:r>
      <w:r w:rsidRPr="00971E13">
        <w:rPr>
          <w:rFonts w:ascii="Calibri" w:hAnsi="Calibri"/>
        </w:rPr>
        <w:t xml:space="preserve">. The first series of </w:t>
      </w:r>
      <w:r>
        <w:rPr>
          <w:rFonts w:ascii="Calibri" w:hAnsi="Calibri"/>
        </w:rPr>
        <w:t>e</w:t>
      </w:r>
      <w:r w:rsidRPr="00971E13">
        <w:rPr>
          <w:rFonts w:ascii="Calibri" w:hAnsi="Calibri"/>
        </w:rPr>
        <w:t>-Navigation technical services w</w:t>
      </w:r>
      <w:r w:rsidR="0007045B">
        <w:rPr>
          <w:rFonts w:ascii="Calibri" w:hAnsi="Calibri"/>
        </w:rPr>
        <w:t>ere</w:t>
      </w:r>
      <w:r w:rsidRPr="00971E13">
        <w:rPr>
          <w:rFonts w:ascii="Calibri" w:hAnsi="Calibri"/>
        </w:rPr>
        <w:t xml:space="preserve"> </w:t>
      </w:r>
      <w:r w:rsidR="0007045B">
        <w:rPr>
          <w:rFonts w:ascii="Calibri" w:hAnsi="Calibri"/>
        </w:rPr>
        <w:t>available</w:t>
      </w:r>
      <w:r w:rsidRPr="00971E13">
        <w:rPr>
          <w:rFonts w:ascii="Calibri" w:hAnsi="Calibri"/>
        </w:rPr>
        <w:t xml:space="preserve"> in March 2018. </w:t>
      </w:r>
      <w:r w:rsidR="0007045B" w:rsidRPr="0007045B">
        <w:rPr>
          <w:rFonts w:ascii="Calibri" w:hAnsi="Calibri"/>
        </w:rPr>
        <w:t xml:space="preserve">The development of the second project </w:t>
      </w:r>
      <w:r w:rsidR="0007045B">
        <w:rPr>
          <w:rFonts w:ascii="Calibri" w:hAnsi="Calibri"/>
        </w:rPr>
        <w:t xml:space="preserve">started in May 2018 and </w:t>
      </w:r>
      <w:r w:rsidR="0007045B" w:rsidRPr="0007045B">
        <w:rPr>
          <w:rFonts w:ascii="Calibri" w:hAnsi="Calibri"/>
        </w:rPr>
        <w:t xml:space="preserve">was completed in </w:t>
      </w:r>
      <w:r w:rsidR="0007045B">
        <w:rPr>
          <w:rFonts w:ascii="Calibri" w:hAnsi="Calibri"/>
        </w:rPr>
        <w:t xml:space="preserve">December </w:t>
      </w:r>
      <w:r w:rsidR="0007045B" w:rsidRPr="0007045B">
        <w:rPr>
          <w:rFonts w:ascii="Calibri" w:hAnsi="Calibri"/>
        </w:rPr>
        <w:t>2019</w:t>
      </w:r>
      <w:r w:rsidRPr="00971E13">
        <w:rPr>
          <w:rFonts w:ascii="Calibri" w:hAnsi="Calibri"/>
        </w:rPr>
        <w:t xml:space="preserve">. </w:t>
      </w:r>
      <w:r w:rsidR="0007045B" w:rsidRPr="0007045B">
        <w:rPr>
          <w:rFonts w:ascii="Calibri" w:hAnsi="Calibri"/>
        </w:rPr>
        <w:t>The system architecture ha</w:t>
      </w:r>
      <w:r w:rsidR="0007045B">
        <w:rPr>
          <w:rFonts w:ascii="Calibri" w:hAnsi="Calibri"/>
        </w:rPr>
        <w:t>d</w:t>
      </w:r>
      <w:r w:rsidR="0007045B" w:rsidRPr="0007045B">
        <w:rPr>
          <w:rFonts w:ascii="Calibri" w:hAnsi="Calibri"/>
        </w:rPr>
        <w:t xml:space="preserve"> been upgraded,</w:t>
      </w:r>
      <w:r w:rsidR="0007045B">
        <w:rPr>
          <w:rFonts w:ascii="Calibri" w:hAnsi="Calibri"/>
        </w:rPr>
        <w:t xml:space="preserve"> as well as the technical services. </w:t>
      </w:r>
      <w:r w:rsidR="003E719E" w:rsidRPr="003E719E">
        <w:rPr>
          <w:rFonts w:ascii="Calibri" w:hAnsi="Calibri"/>
        </w:rPr>
        <w:t xml:space="preserve">A new series of </w:t>
      </w:r>
      <w:r w:rsidR="003E719E">
        <w:rPr>
          <w:rFonts w:ascii="Calibri" w:hAnsi="Calibri"/>
        </w:rPr>
        <w:t xml:space="preserve">technical </w:t>
      </w:r>
      <w:r w:rsidR="003E719E" w:rsidRPr="003E719E">
        <w:rPr>
          <w:rFonts w:ascii="Calibri" w:hAnsi="Calibri"/>
        </w:rPr>
        <w:t>service</w:t>
      </w:r>
      <w:r w:rsidR="003E719E">
        <w:rPr>
          <w:rFonts w:ascii="Calibri" w:hAnsi="Calibri"/>
        </w:rPr>
        <w:t>s</w:t>
      </w:r>
      <w:r w:rsidR="003E719E" w:rsidRPr="003E719E">
        <w:rPr>
          <w:rFonts w:ascii="Calibri" w:hAnsi="Calibri"/>
        </w:rPr>
        <w:t xml:space="preserve"> w</w:t>
      </w:r>
      <w:r w:rsidR="003E719E">
        <w:rPr>
          <w:rFonts w:ascii="Calibri" w:hAnsi="Calibri"/>
        </w:rPr>
        <w:t>ere available</w:t>
      </w:r>
      <w:r w:rsidR="003E719E" w:rsidRPr="003E719E">
        <w:rPr>
          <w:rFonts w:ascii="Calibri" w:hAnsi="Calibri"/>
        </w:rPr>
        <w:t xml:space="preserve"> in the second project</w:t>
      </w:r>
      <w:r w:rsidR="003E719E">
        <w:rPr>
          <w:rFonts w:ascii="Calibri" w:hAnsi="Calibri"/>
        </w:rPr>
        <w:t>, and t</w:t>
      </w:r>
      <w:r w:rsidR="003E719E" w:rsidRPr="003E719E">
        <w:rPr>
          <w:rFonts w:ascii="Calibri" w:hAnsi="Calibri"/>
        </w:rPr>
        <w:t xml:space="preserve">he service coverage </w:t>
      </w:r>
      <w:r w:rsidR="003E719E">
        <w:rPr>
          <w:rFonts w:ascii="Calibri" w:hAnsi="Calibri"/>
        </w:rPr>
        <w:t>was</w:t>
      </w:r>
      <w:r w:rsidR="003E719E" w:rsidRPr="003E719E">
        <w:rPr>
          <w:rFonts w:ascii="Calibri" w:hAnsi="Calibri"/>
        </w:rPr>
        <w:t xml:space="preserve"> extended to the coastal waters of the South China Sea</w:t>
      </w:r>
      <w:r w:rsidR="003E719E">
        <w:rPr>
          <w:rFonts w:ascii="Calibri" w:hAnsi="Calibri"/>
        </w:rPr>
        <w:t xml:space="preserve">. </w:t>
      </w:r>
    </w:p>
    <w:p w14:paraId="1CED0BD4" w14:textId="2DE2A765" w:rsidR="00556E23" w:rsidRDefault="003E719E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The SCS </w:t>
      </w:r>
      <w:r w:rsidRPr="00BD3942">
        <w:rPr>
          <w:rFonts w:ascii="Calibri" w:hAnsi="Calibri"/>
        </w:rPr>
        <w:t xml:space="preserve">e-Navigation </w:t>
      </w:r>
      <w:r>
        <w:rPr>
          <w:rFonts w:ascii="Calibri" w:hAnsi="Calibri"/>
        </w:rPr>
        <w:t>S</w:t>
      </w:r>
      <w:r w:rsidRPr="00BD3942">
        <w:rPr>
          <w:rFonts w:ascii="Calibri" w:hAnsi="Calibri"/>
        </w:rPr>
        <w:t xml:space="preserve">hore-based </w:t>
      </w:r>
      <w:r>
        <w:rPr>
          <w:rFonts w:ascii="Calibri" w:hAnsi="Calibri"/>
        </w:rPr>
        <w:t>S</w:t>
      </w:r>
      <w:r w:rsidRPr="00BD3942">
        <w:rPr>
          <w:rFonts w:ascii="Calibri" w:hAnsi="Calibri"/>
        </w:rPr>
        <w:t>ystem</w:t>
      </w:r>
      <w:r w:rsidRPr="00971E13">
        <w:rPr>
          <w:rFonts w:ascii="Calibri" w:hAnsi="Calibri"/>
        </w:rPr>
        <w:t xml:space="preserve"> </w:t>
      </w:r>
      <w:r w:rsidR="00971E13" w:rsidRPr="00971E13">
        <w:rPr>
          <w:rFonts w:ascii="Calibri" w:hAnsi="Calibri"/>
        </w:rPr>
        <w:t>adopts a service-oriented</w:t>
      </w:r>
      <w:r w:rsidR="00971E13">
        <w:rPr>
          <w:rFonts w:ascii="Calibri" w:hAnsi="Calibri"/>
        </w:rPr>
        <w:t xml:space="preserve"> </w:t>
      </w:r>
      <w:r w:rsidR="00971E13" w:rsidRPr="00971E13">
        <w:rPr>
          <w:rFonts w:ascii="Calibri" w:hAnsi="Calibri"/>
        </w:rPr>
        <w:t xml:space="preserve">architecture (SOA)  and </w:t>
      </w:r>
      <w:r>
        <w:rPr>
          <w:rFonts w:ascii="Calibri" w:hAnsi="Calibri"/>
        </w:rPr>
        <w:t>complies with IALA CSSA architecture.</w:t>
      </w:r>
      <w:r w:rsidR="00971E13" w:rsidRPr="00971E13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The Technical </w:t>
      </w:r>
      <w:r w:rsidRPr="003E719E">
        <w:rPr>
          <w:rFonts w:ascii="Calibri" w:hAnsi="Calibri"/>
        </w:rPr>
        <w:t xml:space="preserve">Service specifications </w:t>
      </w:r>
      <w:r w:rsidR="008C0FAA">
        <w:rPr>
          <w:rFonts w:ascii="Calibri" w:hAnsi="Calibri"/>
        </w:rPr>
        <w:t>were</w:t>
      </w:r>
      <w:r w:rsidRPr="003E719E">
        <w:rPr>
          <w:rFonts w:ascii="Calibri" w:hAnsi="Calibri"/>
        </w:rPr>
        <w:t xml:space="preserve"> developed in accordance with </w:t>
      </w:r>
      <w:r>
        <w:rPr>
          <w:rFonts w:ascii="Calibri" w:hAnsi="Calibri"/>
        </w:rPr>
        <w:t xml:space="preserve">IALA </w:t>
      </w:r>
      <w:r w:rsidR="00971E13" w:rsidRPr="00971E13">
        <w:rPr>
          <w:rFonts w:ascii="Calibri" w:hAnsi="Calibri"/>
        </w:rPr>
        <w:t xml:space="preserve"> Guideline</w:t>
      </w:r>
      <w:r w:rsidR="00971E13">
        <w:rPr>
          <w:rFonts w:ascii="Calibri" w:hAnsi="Calibri"/>
        </w:rPr>
        <w:t xml:space="preserve"> 1128 - </w:t>
      </w:r>
      <w:r w:rsidR="00971E13" w:rsidRPr="00971E13">
        <w:rPr>
          <w:rFonts w:ascii="Calibri" w:hAnsi="Calibri"/>
        </w:rPr>
        <w:t>The Specification Of E-Navigation Technical Services,</w:t>
      </w:r>
      <w:r w:rsidR="00BB693A">
        <w:rPr>
          <w:rFonts w:ascii="Calibri" w:hAnsi="Calibri"/>
        </w:rPr>
        <w:t xml:space="preserve"> </w:t>
      </w:r>
      <w:r>
        <w:rPr>
          <w:rFonts w:ascii="Calibri" w:hAnsi="Calibri"/>
        </w:rPr>
        <w:t>E</w:t>
      </w:r>
      <w:r w:rsidR="00BB693A" w:rsidRPr="00E9373E">
        <w:rPr>
          <w:rFonts w:ascii="Calibri" w:hAnsi="Calibri" w:hint="eastAsia"/>
        </w:rPr>
        <w:t xml:space="preserve">dition </w:t>
      </w:r>
      <w:r w:rsidR="00971E13" w:rsidRPr="00971E13">
        <w:rPr>
          <w:rFonts w:ascii="Calibri" w:hAnsi="Calibri"/>
        </w:rPr>
        <w:t>1.1</w:t>
      </w:r>
      <w:r w:rsidR="00556E23">
        <w:rPr>
          <w:rFonts w:ascii="Calibri" w:hAnsi="Calibri"/>
        </w:rPr>
        <w:t xml:space="preserve">, </w:t>
      </w:r>
      <w:r w:rsidR="00556E23" w:rsidRPr="00556E23">
        <w:rPr>
          <w:rFonts w:ascii="Calibri" w:hAnsi="Calibri"/>
        </w:rPr>
        <w:t xml:space="preserve">and corresponding service </w:t>
      </w:r>
      <w:r w:rsidR="00556E23">
        <w:rPr>
          <w:rFonts w:ascii="Calibri" w:hAnsi="Calibri"/>
        </w:rPr>
        <w:t>instances</w:t>
      </w:r>
      <w:r w:rsidR="00556E23" w:rsidRPr="00556E23">
        <w:rPr>
          <w:rFonts w:ascii="Calibri" w:hAnsi="Calibri"/>
        </w:rPr>
        <w:t xml:space="preserve"> have been developed on this basis</w:t>
      </w:r>
      <w:r w:rsidR="00971E13" w:rsidRPr="00971E13">
        <w:rPr>
          <w:rFonts w:ascii="Calibri" w:hAnsi="Calibri"/>
        </w:rPr>
        <w:t xml:space="preserve">. </w:t>
      </w:r>
      <w:r w:rsidR="008C0FAA" w:rsidRPr="008C0FAA">
        <w:rPr>
          <w:rFonts w:ascii="Calibri" w:hAnsi="Calibri"/>
        </w:rPr>
        <w:t xml:space="preserve">E-Navigation </w:t>
      </w:r>
      <w:r w:rsidR="008C0FAA">
        <w:rPr>
          <w:rFonts w:ascii="Calibri" w:hAnsi="Calibri"/>
        </w:rPr>
        <w:t>s</w:t>
      </w:r>
      <w:r w:rsidR="008C0FAA" w:rsidRPr="008C0FAA">
        <w:rPr>
          <w:rFonts w:ascii="Calibri" w:hAnsi="Calibri"/>
        </w:rPr>
        <w:t xml:space="preserve">ervices are provided to </w:t>
      </w:r>
      <w:r w:rsidR="008C0FAA">
        <w:rPr>
          <w:rFonts w:ascii="Calibri" w:hAnsi="Calibri"/>
        </w:rPr>
        <w:t>mariners</w:t>
      </w:r>
      <w:r w:rsidR="008C0FAA" w:rsidRPr="008C0FAA">
        <w:rPr>
          <w:rFonts w:ascii="Calibri" w:hAnsi="Calibri"/>
        </w:rPr>
        <w:t xml:space="preserve"> and authorities through </w:t>
      </w:r>
      <w:r w:rsidR="008C0FAA">
        <w:rPr>
          <w:rFonts w:ascii="Calibri" w:hAnsi="Calibri"/>
        </w:rPr>
        <w:t>suitable</w:t>
      </w:r>
      <w:r w:rsidR="008C0FAA" w:rsidRPr="008C0FAA">
        <w:rPr>
          <w:rFonts w:ascii="Calibri" w:hAnsi="Calibri"/>
        </w:rPr>
        <w:t xml:space="preserve"> communication methods and </w:t>
      </w:r>
      <w:r w:rsidR="001E4BC7">
        <w:rPr>
          <w:rFonts w:ascii="Calibri" w:hAnsi="Calibri"/>
        </w:rPr>
        <w:t xml:space="preserve">client </w:t>
      </w:r>
      <w:r w:rsidR="008C0FAA" w:rsidRPr="008C0FAA">
        <w:rPr>
          <w:rFonts w:ascii="Calibri" w:hAnsi="Calibri"/>
        </w:rPr>
        <w:t>application</w:t>
      </w:r>
      <w:r w:rsidR="001E4BC7">
        <w:rPr>
          <w:rFonts w:ascii="Calibri" w:hAnsi="Calibri"/>
        </w:rPr>
        <w:t>s, such as ECDIS or web-based applications</w:t>
      </w:r>
      <w:r w:rsidR="008C0FAA" w:rsidRPr="008C0FAA">
        <w:rPr>
          <w:rFonts w:ascii="Calibri" w:hAnsi="Calibri"/>
        </w:rPr>
        <w:t>.</w:t>
      </w:r>
    </w:p>
    <w:p w14:paraId="041E9135" w14:textId="7F6EC493" w:rsidR="00A446C9" w:rsidRPr="007A395D" w:rsidRDefault="00971E13" w:rsidP="00605E43">
      <w:pPr>
        <w:pStyle w:val="Heading1"/>
      </w:pPr>
      <w:r w:rsidRPr="00971E13">
        <w:t>design</w:t>
      </w:r>
    </w:p>
    <w:p w14:paraId="5AC6894E" w14:textId="47CEBAA7" w:rsidR="00971E13" w:rsidRPr="00971E13" w:rsidRDefault="00971E13" w:rsidP="00971E13">
      <w:pPr>
        <w:pStyle w:val="BodyText"/>
        <w:rPr>
          <w:rFonts w:ascii="Calibri" w:hAnsi="Calibri"/>
        </w:rPr>
      </w:pPr>
      <w:r w:rsidRPr="00971E13">
        <w:rPr>
          <w:rFonts w:ascii="Calibri" w:hAnsi="Calibri"/>
        </w:rPr>
        <w:t>According to the IMO Initial Descriptions</w:t>
      </w:r>
      <w:r w:rsidR="002B1C0D">
        <w:rPr>
          <w:rFonts w:ascii="Calibri" w:hAnsi="Calibri"/>
        </w:rPr>
        <w:t xml:space="preserve"> o</w:t>
      </w:r>
      <w:r w:rsidRPr="00971E13">
        <w:rPr>
          <w:rFonts w:ascii="Calibri" w:hAnsi="Calibri"/>
        </w:rPr>
        <w:t>f</w:t>
      </w:r>
      <w:r w:rsidR="002B1C0D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 xml:space="preserve">Maritime Services In The Context Of </w:t>
      </w:r>
      <w:r>
        <w:rPr>
          <w:rFonts w:ascii="Calibri" w:hAnsi="Calibri"/>
        </w:rPr>
        <w:t>e</w:t>
      </w:r>
      <w:r w:rsidRPr="00971E13">
        <w:rPr>
          <w:rFonts w:ascii="Calibri" w:hAnsi="Calibri"/>
        </w:rPr>
        <w:t xml:space="preserve">-Navigation, MSC.1/Circ.1610, the </w:t>
      </w:r>
      <w:r w:rsidR="00622B10">
        <w:rPr>
          <w:rFonts w:ascii="Calibri" w:hAnsi="Calibri"/>
        </w:rPr>
        <w:t>s</w:t>
      </w:r>
      <w:r w:rsidRPr="00971E13">
        <w:rPr>
          <w:rFonts w:ascii="Calibri" w:hAnsi="Calibri"/>
        </w:rPr>
        <w:t>ystem implements parts of</w:t>
      </w:r>
      <w:r w:rsidR="002B1C0D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 xml:space="preserve">the following six </w:t>
      </w:r>
      <w:r w:rsidR="00575933">
        <w:rPr>
          <w:rFonts w:ascii="Calibri" w:hAnsi="Calibri"/>
        </w:rPr>
        <w:t>D</w:t>
      </w:r>
      <w:r w:rsidRPr="00971E13">
        <w:rPr>
          <w:rFonts w:ascii="Calibri" w:hAnsi="Calibri"/>
        </w:rPr>
        <w:t xml:space="preserve">igital </w:t>
      </w:r>
      <w:r w:rsidR="00575933">
        <w:rPr>
          <w:rFonts w:ascii="Calibri" w:hAnsi="Calibri"/>
        </w:rPr>
        <w:t>M</w:t>
      </w:r>
      <w:r w:rsidRPr="00971E13">
        <w:rPr>
          <w:rFonts w:ascii="Calibri" w:hAnsi="Calibri"/>
        </w:rPr>
        <w:t xml:space="preserve">aritime </w:t>
      </w:r>
      <w:r w:rsidR="00575933">
        <w:rPr>
          <w:rFonts w:ascii="Calibri" w:hAnsi="Calibri"/>
        </w:rPr>
        <w:t>S</w:t>
      </w:r>
      <w:r w:rsidRPr="00971E13">
        <w:rPr>
          <w:rFonts w:ascii="Calibri" w:hAnsi="Calibri"/>
        </w:rPr>
        <w:t>ervices (MS):</w:t>
      </w:r>
    </w:p>
    <w:p w14:paraId="0D8E6D00" w14:textId="26A98606" w:rsidR="00971E13" w:rsidRPr="00971E13" w:rsidRDefault="00971E13" w:rsidP="00622B10">
      <w:pPr>
        <w:pStyle w:val="Bullet1"/>
        <w:tabs>
          <w:tab w:val="clear" w:pos="720"/>
        </w:tabs>
        <w:ind w:left="1134" w:hanging="567"/>
        <w:outlineLvl w:val="9"/>
        <w:rPr>
          <w:rFonts w:ascii="Calibri" w:hAnsi="Calibri"/>
        </w:rPr>
      </w:pPr>
      <w:r w:rsidRPr="00971E13">
        <w:rPr>
          <w:rFonts w:ascii="Calibri" w:hAnsi="Calibri"/>
        </w:rPr>
        <w:t>MS</w:t>
      </w:r>
      <w:r w:rsidR="001A17E9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1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-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 xml:space="preserve">VTS Information Service (INS): </w:t>
      </w:r>
      <w:r w:rsidR="00386408">
        <w:rPr>
          <w:rFonts w:ascii="Calibri" w:hAnsi="Calibri"/>
        </w:rPr>
        <w:t>s</w:t>
      </w:r>
      <w:r w:rsidR="002B1C0D" w:rsidRPr="002B1C0D">
        <w:rPr>
          <w:rFonts w:ascii="Calibri" w:hAnsi="Calibri"/>
        </w:rPr>
        <w:t>ervices for ship navigation situation awareness based on AIS dat</w:t>
      </w:r>
      <w:r w:rsidR="005E18F0">
        <w:rPr>
          <w:rFonts w:ascii="Calibri" w:hAnsi="Calibri"/>
        </w:rPr>
        <w:t>a</w:t>
      </w:r>
      <w:r w:rsidR="007F100A">
        <w:rPr>
          <w:rFonts w:ascii="Calibri" w:hAnsi="Calibri"/>
          <w:lang w:eastAsia="zh-CN"/>
        </w:rPr>
        <w:t>,</w:t>
      </w:r>
      <w:r w:rsidR="005E18F0">
        <w:rPr>
          <w:rFonts w:ascii="Calibri" w:hAnsi="Calibri"/>
          <w:lang w:eastAsia="zh-CN"/>
        </w:rPr>
        <w:t xml:space="preserve"> </w:t>
      </w:r>
      <w:r w:rsidR="007F100A">
        <w:rPr>
          <w:rFonts w:ascii="Calibri" w:hAnsi="Calibri"/>
          <w:lang w:eastAsia="zh-CN"/>
        </w:rPr>
        <w:t>f</w:t>
      </w:r>
      <w:r w:rsidR="005E18F0">
        <w:rPr>
          <w:rFonts w:ascii="Calibri" w:hAnsi="Calibri"/>
        </w:rPr>
        <w:t>or example, p</w:t>
      </w:r>
      <w:r w:rsidR="005E18F0" w:rsidRPr="005E18F0">
        <w:rPr>
          <w:rFonts w:ascii="Calibri" w:hAnsi="Calibri"/>
        </w:rPr>
        <w:t>osition, identity, destination of vessels and the intention of other traffic</w:t>
      </w:r>
      <w:r w:rsidR="00367906">
        <w:rPr>
          <w:rFonts w:ascii="Calibri" w:hAnsi="Calibri" w:hint="eastAsia"/>
          <w:lang w:eastAsia="zh-CN"/>
        </w:rPr>
        <w:t>;</w:t>
      </w:r>
    </w:p>
    <w:p w14:paraId="2BF84F8D" w14:textId="799A498A" w:rsidR="00971E13" w:rsidRPr="00971E13" w:rsidRDefault="00971E13" w:rsidP="00622B10">
      <w:pPr>
        <w:pStyle w:val="Bullet1"/>
        <w:tabs>
          <w:tab w:val="clear" w:pos="720"/>
        </w:tabs>
        <w:ind w:left="1134" w:hanging="567"/>
        <w:outlineLvl w:val="9"/>
        <w:rPr>
          <w:rFonts w:ascii="Calibri" w:hAnsi="Calibri"/>
        </w:rPr>
      </w:pPr>
      <w:r w:rsidRPr="00971E13">
        <w:rPr>
          <w:rFonts w:ascii="Calibri" w:hAnsi="Calibri"/>
        </w:rPr>
        <w:t>MS</w:t>
      </w:r>
      <w:r w:rsidR="001A17E9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2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-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 xml:space="preserve">Navigation Assistance Service (NAS): </w:t>
      </w:r>
      <w:r w:rsidR="00386408">
        <w:rPr>
          <w:rFonts w:ascii="Calibri" w:hAnsi="Calibri"/>
        </w:rPr>
        <w:t xml:space="preserve">services </w:t>
      </w:r>
      <w:r w:rsidR="00EB280D">
        <w:rPr>
          <w:rFonts w:ascii="Calibri" w:hAnsi="Calibri"/>
        </w:rPr>
        <w:t xml:space="preserve">to </w:t>
      </w:r>
      <w:r w:rsidR="00EB280D" w:rsidRPr="00EB280D">
        <w:rPr>
          <w:rFonts w:ascii="Calibri" w:hAnsi="Calibri"/>
        </w:rPr>
        <w:t>assist onboard navigational decision-making and to monitor its effects</w:t>
      </w:r>
      <w:r w:rsidR="007F100A">
        <w:rPr>
          <w:rFonts w:ascii="Calibri" w:hAnsi="Calibri"/>
        </w:rPr>
        <w:t>,</w:t>
      </w:r>
      <w:r w:rsidR="00EB280D">
        <w:rPr>
          <w:rFonts w:ascii="Calibri" w:hAnsi="Calibri"/>
        </w:rPr>
        <w:t xml:space="preserve"> </w:t>
      </w:r>
      <w:r w:rsidR="007F100A">
        <w:rPr>
          <w:rFonts w:ascii="Calibri" w:hAnsi="Calibri"/>
        </w:rPr>
        <w:t>f</w:t>
      </w:r>
      <w:r w:rsidR="00EB280D">
        <w:rPr>
          <w:rFonts w:ascii="Calibri" w:hAnsi="Calibri"/>
        </w:rPr>
        <w:t xml:space="preserve">or example, </w:t>
      </w:r>
      <w:r w:rsidR="007F100A" w:rsidRPr="007F100A">
        <w:rPr>
          <w:rFonts w:ascii="Calibri" w:hAnsi="Calibri"/>
        </w:rPr>
        <w:t xml:space="preserve">gives warning to the vessel </w:t>
      </w:r>
      <w:r w:rsidR="007F100A">
        <w:rPr>
          <w:rFonts w:ascii="Calibri" w:hAnsi="Calibri"/>
        </w:rPr>
        <w:t>about dangerous or n</w:t>
      </w:r>
      <w:r w:rsidR="007F100A" w:rsidRPr="007F100A">
        <w:rPr>
          <w:rFonts w:ascii="Calibri" w:hAnsi="Calibri"/>
        </w:rPr>
        <w:t>ot in compliance with regulations</w:t>
      </w:r>
      <w:r w:rsidR="007F100A">
        <w:rPr>
          <w:rFonts w:ascii="Calibri" w:hAnsi="Calibri"/>
        </w:rPr>
        <w:t>,</w:t>
      </w:r>
      <w:r w:rsidR="007F100A" w:rsidRPr="007F100A">
        <w:rPr>
          <w:rFonts w:ascii="Calibri" w:hAnsi="Calibri"/>
        </w:rPr>
        <w:t xml:space="preserve"> provides a safe </w:t>
      </w:r>
      <w:r w:rsidR="00EB280D">
        <w:rPr>
          <w:rFonts w:ascii="Calibri" w:hAnsi="Calibri"/>
        </w:rPr>
        <w:t xml:space="preserve">and efficient </w:t>
      </w:r>
      <w:r w:rsidR="00EB280D" w:rsidRPr="00EB280D">
        <w:rPr>
          <w:rFonts w:ascii="Calibri" w:hAnsi="Calibri"/>
        </w:rPr>
        <w:t>route</w:t>
      </w:r>
      <w:r w:rsidR="007F100A">
        <w:rPr>
          <w:rFonts w:ascii="Calibri" w:hAnsi="Calibri"/>
        </w:rPr>
        <w:t xml:space="preserve"> to berth, etc</w:t>
      </w:r>
      <w:r w:rsidR="007F100A">
        <w:rPr>
          <w:rFonts w:ascii="Calibri" w:hAnsi="Calibri" w:hint="eastAsia"/>
          <w:lang w:eastAsia="zh-CN"/>
        </w:rPr>
        <w:t>.</w:t>
      </w:r>
      <w:r w:rsidR="00367906">
        <w:rPr>
          <w:rFonts w:ascii="Calibri" w:hAnsi="Calibri"/>
        </w:rPr>
        <w:t>;</w:t>
      </w:r>
    </w:p>
    <w:p w14:paraId="701090B0" w14:textId="2F042EC4" w:rsidR="00971E13" w:rsidRPr="00971E13" w:rsidRDefault="00971E13" w:rsidP="00622B10">
      <w:pPr>
        <w:pStyle w:val="Bullet1"/>
        <w:tabs>
          <w:tab w:val="clear" w:pos="720"/>
        </w:tabs>
        <w:ind w:left="1134" w:hanging="567"/>
        <w:outlineLvl w:val="9"/>
        <w:rPr>
          <w:rFonts w:ascii="Calibri" w:hAnsi="Calibri"/>
        </w:rPr>
      </w:pPr>
      <w:r w:rsidRPr="00971E13">
        <w:rPr>
          <w:rFonts w:ascii="Calibri" w:hAnsi="Calibri"/>
        </w:rPr>
        <w:t>MS</w:t>
      </w:r>
      <w:r w:rsidR="001A17E9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3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-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 xml:space="preserve">Traffic Organization Service (TOS): </w:t>
      </w:r>
      <w:r w:rsidR="00386408">
        <w:rPr>
          <w:rFonts w:ascii="Calibri" w:hAnsi="Calibri"/>
        </w:rPr>
        <w:t>s</w:t>
      </w:r>
      <w:r w:rsidR="007F100A">
        <w:rPr>
          <w:rFonts w:ascii="Calibri" w:hAnsi="Calibri"/>
        </w:rPr>
        <w:t xml:space="preserve">ervices </w:t>
      </w:r>
      <w:r w:rsidR="007F100A" w:rsidRPr="007F100A">
        <w:rPr>
          <w:rFonts w:ascii="Calibri" w:hAnsi="Calibri"/>
          <w:lang w:eastAsia="zh-CN"/>
        </w:rPr>
        <w:t>to support Traffic organization service (TOS)</w:t>
      </w:r>
      <w:r w:rsidR="007F100A">
        <w:rPr>
          <w:rFonts w:ascii="Calibri" w:hAnsi="Calibri"/>
          <w:lang w:eastAsia="zh-CN"/>
        </w:rPr>
        <w:t xml:space="preserve">, for example, </w:t>
      </w:r>
      <w:r w:rsidR="00367906">
        <w:rPr>
          <w:rFonts w:ascii="Calibri" w:hAnsi="Calibri"/>
          <w:lang w:eastAsia="zh-CN"/>
        </w:rPr>
        <w:t xml:space="preserve">provides information about </w:t>
      </w:r>
      <w:r w:rsidR="00367906" w:rsidRPr="00367906">
        <w:rPr>
          <w:rFonts w:ascii="Calibri" w:hAnsi="Calibri"/>
          <w:lang w:eastAsia="zh-CN"/>
        </w:rPr>
        <w:t>assignment of an anchorage position</w:t>
      </w:r>
      <w:r w:rsidR="00367906">
        <w:rPr>
          <w:rFonts w:ascii="Calibri" w:hAnsi="Calibri"/>
          <w:lang w:eastAsia="zh-CN"/>
        </w:rPr>
        <w:t xml:space="preserve">, </w:t>
      </w:r>
      <w:r w:rsidR="00367906" w:rsidRPr="00367906">
        <w:rPr>
          <w:rFonts w:ascii="Calibri" w:hAnsi="Calibri"/>
          <w:lang w:eastAsia="zh-CN"/>
        </w:rPr>
        <w:t>lock passage planning</w:t>
      </w:r>
      <w:r w:rsidR="00367906">
        <w:rPr>
          <w:rFonts w:ascii="Calibri" w:hAnsi="Calibri"/>
          <w:lang w:eastAsia="zh-CN"/>
        </w:rPr>
        <w:t xml:space="preserve"> to vessels</w:t>
      </w:r>
      <w:r w:rsidR="00386408">
        <w:rPr>
          <w:rFonts w:ascii="Calibri" w:hAnsi="Calibri" w:hint="eastAsia"/>
          <w:lang w:eastAsia="zh-CN"/>
        </w:rPr>
        <w:t>;</w:t>
      </w:r>
    </w:p>
    <w:p w14:paraId="468BA02E" w14:textId="4E82E3F4" w:rsidR="00971E13" w:rsidRPr="00971E13" w:rsidRDefault="00971E13" w:rsidP="00622B10">
      <w:pPr>
        <w:pStyle w:val="Bullet1"/>
        <w:tabs>
          <w:tab w:val="clear" w:pos="720"/>
        </w:tabs>
        <w:ind w:left="1134" w:hanging="567"/>
        <w:outlineLvl w:val="9"/>
        <w:rPr>
          <w:rFonts w:ascii="Calibri" w:hAnsi="Calibri"/>
        </w:rPr>
      </w:pPr>
      <w:r w:rsidRPr="00971E13">
        <w:rPr>
          <w:rFonts w:ascii="Calibri" w:hAnsi="Calibri"/>
        </w:rPr>
        <w:t>MS</w:t>
      </w:r>
      <w:r w:rsidR="001A17E9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5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-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 xml:space="preserve">Marine Safety Information Service (MSI): </w:t>
      </w:r>
      <w:r w:rsidR="00386408">
        <w:rPr>
          <w:rFonts w:ascii="Calibri" w:hAnsi="Calibri"/>
        </w:rPr>
        <w:t>services t</w:t>
      </w:r>
      <w:r w:rsidR="00386408" w:rsidRPr="00386408">
        <w:rPr>
          <w:rFonts w:ascii="Calibri" w:hAnsi="Calibri"/>
        </w:rPr>
        <w:t>o provide information related to navigational and meteorological warnings, meteorological forecasts and other urgent safety-related messages.</w:t>
      </w:r>
      <w:r w:rsidR="00386408">
        <w:rPr>
          <w:rFonts w:ascii="Calibri" w:hAnsi="Calibri"/>
        </w:rPr>
        <w:t xml:space="preserve">  </w:t>
      </w:r>
      <w:r w:rsidR="00212525">
        <w:rPr>
          <w:rFonts w:ascii="Calibri" w:hAnsi="Calibri"/>
        </w:rPr>
        <w:t>The d</w:t>
      </w:r>
      <w:r w:rsidR="00212525" w:rsidRPr="00212525">
        <w:rPr>
          <w:rFonts w:ascii="Calibri" w:hAnsi="Calibri"/>
        </w:rPr>
        <w:t xml:space="preserve">ata model </w:t>
      </w:r>
      <w:r w:rsidR="00212525">
        <w:rPr>
          <w:rFonts w:ascii="Calibri" w:hAnsi="Calibri"/>
        </w:rPr>
        <w:t>of navigational warnings</w:t>
      </w:r>
      <w:r w:rsidR="00212525" w:rsidRPr="00212525">
        <w:rPr>
          <w:rFonts w:ascii="Calibri" w:hAnsi="Calibri"/>
        </w:rPr>
        <w:t xml:space="preserve"> refers to </w:t>
      </w:r>
      <w:r w:rsidR="00212525">
        <w:rPr>
          <w:rFonts w:ascii="Calibri" w:hAnsi="Calibri"/>
        </w:rPr>
        <w:t xml:space="preserve">IHO </w:t>
      </w:r>
      <w:r w:rsidR="00212525" w:rsidRPr="00212525">
        <w:rPr>
          <w:rFonts w:ascii="Calibri" w:hAnsi="Calibri"/>
        </w:rPr>
        <w:t>S-124</w:t>
      </w:r>
      <w:r w:rsidR="00212525">
        <w:rPr>
          <w:rFonts w:ascii="Calibri" w:hAnsi="Calibri"/>
        </w:rPr>
        <w:t>, d</w:t>
      </w:r>
      <w:r w:rsidR="00212525" w:rsidRPr="00212525">
        <w:rPr>
          <w:rFonts w:ascii="Calibri" w:hAnsi="Calibri"/>
        </w:rPr>
        <w:t>raft</w:t>
      </w:r>
      <w:r w:rsidR="00212525">
        <w:rPr>
          <w:rFonts w:ascii="Calibri" w:hAnsi="Calibri"/>
        </w:rPr>
        <w:t xml:space="preserve"> </w:t>
      </w:r>
      <w:r w:rsidR="00212525" w:rsidRPr="00212525">
        <w:rPr>
          <w:rFonts w:ascii="Calibri" w:hAnsi="Calibri"/>
        </w:rPr>
        <w:t>v2.0.0</w:t>
      </w:r>
      <w:r w:rsidR="00212525">
        <w:rPr>
          <w:rFonts w:ascii="Calibri" w:hAnsi="Calibri"/>
        </w:rPr>
        <w:t>.</w:t>
      </w:r>
    </w:p>
    <w:p w14:paraId="6171B770" w14:textId="749D23B1" w:rsidR="00E6389A" w:rsidRDefault="00971E13" w:rsidP="00622B10">
      <w:pPr>
        <w:pStyle w:val="Bullet1"/>
        <w:tabs>
          <w:tab w:val="clear" w:pos="720"/>
        </w:tabs>
        <w:ind w:left="1134" w:hanging="567"/>
        <w:outlineLvl w:val="9"/>
        <w:rPr>
          <w:rFonts w:ascii="Calibri" w:hAnsi="Calibri"/>
        </w:rPr>
      </w:pPr>
      <w:r w:rsidRPr="00971E13">
        <w:rPr>
          <w:rFonts w:ascii="Calibri" w:hAnsi="Calibri"/>
        </w:rPr>
        <w:t>MS</w:t>
      </w:r>
      <w:r w:rsidR="001A17E9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14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-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 xml:space="preserve">Meteorological Information Service, </w:t>
      </w:r>
      <w:r w:rsidR="00212525">
        <w:rPr>
          <w:rFonts w:ascii="Calibri" w:hAnsi="Calibri"/>
        </w:rPr>
        <w:t xml:space="preserve">and </w:t>
      </w:r>
      <w:r w:rsidRPr="00971E13">
        <w:rPr>
          <w:rFonts w:ascii="Calibri" w:hAnsi="Calibri"/>
        </w:rPr>
        <w:t>MS</w:t>
      </w:r>
      <w:r w:rsidR="001A17E9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15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>-</w:t>
      </w:r>
      <w:r w:rsidR="00622B10">
        <w:rPr>
          <w:rFonts w:ascii="Calibri" w:hAnsi="Calibri"/>
        </w:rPr>
        <w:t xml:space="preserve"> </w:t>
      </w:r>
      <w:r w:rsidRPr="00971E13">
        <w:rPr>
          <w:rFonts w:ascii="Calibri" w:hAnsi="Calibri"/>
        </w:rPr>
        <w:t xml:space="preserve">Real-time Hydrological and Environmental Information Service: </w:t>
      </w:r>
      <w:r w:rsidR="00E6389A">
        <w:rPr>
          <w:rFonts w:ascii="Calibri" w:hAnsi="Calibri" w:hint="eastAsia"/>
          <w:lang w:eastAsia="zh-CN"/>
        </w:rPr>
        <w:t>t</w:t>
      </w:r>
      <w:r w:rsidR="00E6389A" w:rsidRPr="00E6389A">
        <w:rPr>
          <w:rFonts w:ascii="Calibri" w:hAnsi="Calibri"/>
        </w:rPr>
        <w:t xml:space="preserve">o provide </w:t>
      </w:r>
      <w:r w:rsidR="00E6389A">
        <w:rPr>
          <w:rFonts w:ascii="Calibri" w:hAnsi="Calibri"/>
        </w:rPr>
        <w:t xml:space="preserve">hydrological and </w:t>
      </w:r>
      <w:r w:rsidR="00E6389A" w:rsidRPr="00E6389A">
        <w:rPr>
          <w:rFonts w:ascii="Calibri" w:hAnsi="Calibri"/>
        </w:rPr>
        <w:t>meteorological information digitally to ships</w:t>
      </w:r>
      <w:r w:rsidR="00E6389A">
        <w:rPr>
          <w:rFonts w:ascii="Calibri" w:hAnsi="Calibri" w:hint="eastAsia"/>
          <w:lang w:eastAsia="zh-CN"/>
        </w:rPr>
        <w:t>.</w:t>
      </w:r>
      <w:r w:rsidR="00E6389A">
        <w:rPr>
          <w:rFonts w:ascii="Calibri" w:hAnsi="Calibri"/>
          <w:lang w:eastAsia="zh-CN"/>
        </w:rPr>
        <w:t xml:space="preserve"> The data</w:t>
      </w:r>
      <w:r w:rsidR="00421731">
        <w:rPr>
          <w:rFonts w:ascii="Calibri" w:hAnsi="Calibri"/>
          <w:lang w:eastAsia="zh-CN"/>
        </w:rPr>
        <w:t xml:space="preserve"> </w:t>
      </w:r>
      <w:r w:rsidR="00421731" w:rsidRPr="00421731">
        <w:rPr>
          <w:rFonts w:ascii="Calibri" w:hAnsi="Calibri"/>
          <w:lang w:eastAsia="zh-CN"/>
        </w:rPr>
        <w:t>comes from coastal hydrological stations and buoys, and warnings</w:t>
      </w:r>
      <w:r w:rsidR="00421731">
        <w:rPr>
          <w:rFonts w:ascii="Calibri" w:hAnsi="Calibri"/>
          <w:lang w:eastAsia="zh-CN"/>
        </w:rPr>
        <w:t xml:space="preserve"> and forecasts of weather</w:t>
      </w:r>
      <w:r w:rsidR="00421731" w:rsidRPr="00421731">
        <w:rPr>
          <w:rFonts w:ascii="Calibri" w:hAnsi="Calibri"/>
          <w:lang w:eastAsia="zh-CN"/>
        </w:rPr>
        <w:t xml:space="preserve"> from meteorological </w:t>
      </w:r>
      <w:r w:rsidR="00421731">
        <w:rPr>
          <w:rFonts w:ascii="Calibri" w:hAnsi="Calibri"/>
          <w:lang w:eastAsia="zh-CN"/>
        </w:rPr>
        <w:t>authorities.</w:t>
      </w:r>
    </w:p>
    <w:p w14:paraId="24210AC9" w14:textId="7380559A" w:rsidR="00971E13" w:rsidRDefault="00622B10" w:rsidP="00622B10">
      <w:pPr>
        <w:pStyle w:val="Heading1"/>
      </w:pPr>
      <w:r w:rsidRPr="00622B10">
        <w:t>Key technologies</w:t>
      </w:r>
    </w:p>
    <w:p w14:paraId="2B1F6F5F" w14:textId="370D312E" w:rsidR="00622B10" w:rsidRPr="00622B10" w:rsidRDefault="00622B10" w:rsidP="00622B10">
      <w:pPr>
        <w:pStyle w:val="Heading2"/>
      </w:pPr>
      <w:r>
        <w:t>E</w:t>
      </w:r>
      <w:r w:rsidRPr="00622B10">
        <w:t>-Navigation Shore-based System</w:t>
      </w:r>
    </w:p>
    <w:p w14:paraId="0BA326BD" w14:textId="65E91B3C" w:rsidR="00BE1219" w:rsidRDefault="00BE1219" w:rsidP="00622B10">
      <w:pPr>
        <w:pStyle w:val="BodyText"/>
        <w:rPr>
          <w:rFonts w:ascii="Calibri" w:hAnsi="Calibri"/>
        </w:rPr>
      </w:pPr>
      <w:r w:rsidRPr="00BE1219">
        <w:rPr>
          <w:rFonts w:ascii="Calibri" w:hAnsi="Calibri"/>
        </w:rPr>
        <w:t>The shore-based system integrate</w:t>
      </w:r>
      <w:r>
        <w:rPr>
          <w:rFonts w:ascii="Calibri" w:hAnsi="Calibri"/>
        </w:rPr>
        <w:t>d</w:t>
      </w:r>
      <w:r w:rsidRPr="00BE1219">
        <w:rPr>
          <w:rFonts w:ascii="Calibri" w:hAnsi="Calibri"/>
        </w:rPr>
        <w:t xml:space="preserve"> various information related to navigation, </w:t>
      </w:r>
      <w:r>
        <w:rPr>
          <w:rFonts w:ascii="Calibri" w:hAnsi="Calibri"/>
        </w:rPr>
        <w:t xml:space="preserve">such as </w:t>
      </w:r>
      <w:r w:rsidRPr="00BE1219">
        <w:rPr>
          <w:rFonts w:ascii="Calibri" w:hAnsi="Calibri"/>
        </w:rPr>
        <w:t>marine geographic information, route information, tide information, AIS, traffic regulations, navigation warnings, port operations arrangements</w:t>
      </w:r>
      <w:r>
        <w:rPr>
          <w:rFonts w:ascii="Calibri" w:hAnsi="Calibri" w:hint="eastAsia"/>
          <w:lang w:eastAsia="zh-CN"/>
        </w:rPr>
        <w:t>，</w:t>
      </w:r>
      <w:r>
        <w:rPr>
          <w:rFonts w:ascii="Calibri" w:hAnsi="Calibri" w:hint="eastAsia"/>
          <w:lang w:eastAsia="zh-CN"/>
        </w:rPr>
        <w:t>these</w:t>
      </w:r>
      <w:r>
        <w:rPr>
          <w:rFonts w:ascii="Calibri" w:hAnsi="Calibri"/>
          <w:lang w:eastAsia="zh-CN"/>
        </w:rPr>
        <w:t xml:space="preserve"> data</w:t>
      </w:r>
      <w:r w:rsidRPr="00BE1219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were </w:t>
      </w:r>
      <w:proofErr w:type="spellStart"/>
      <w:r w:rsidRPr="00BE1219">
        <w:rPr>
          <w:rFonts w:ascii="Calibri" w:hAnsi="Calibri"/>
        </w:rPr>
        <w:t>mode</w:t>
      </w:r>
      <w:r>
        <w:rPr>
          <w:rFonts w:ascii="Calibri" w:hAnsi="Calibri"/>
        </w:rPr>
        <w:t>l</w:t>
      </w:r>
      <w:r w:rsidRPr="00BE1219">
        <w:rPr>
          <w:rFonts w:ascii="Calibri" w:hAnsi="Calibri"/>
        </w:rPr>
        <w:t>ed</w:t>
      </w:r>
      <w:proofErr w:type="spellEnd"/>
      <w:r w:rsidRPr="00BE1219">
        <w:rPr>
          <w:rFonts w:ascii="Calibri" w:hAnsi="Calibri"/>
        </w:rPr>
        <w:t xml:space="preserve"> according to the </w:t>
      </w:r>
      <w:r>
        <w:rPr>
          <w:rFonts w:ascii="Calibri" w:hAnsi="Calibri"/>
        </w:rPr>
        <w:t xml:space="preserve">CDMS, </w:t>
      </w:r>
      <w:r>
        <w:rPr>
          <w:rFonts w:ascii="Calibri" w:hAnsi="Calibri" w:hint="eastAsia"/>
          <w:lang w:eastAsia="zh-CN"/>
        </w:rPr>
        <w:t>that</w:t>
      </w:r>
      <w:r>
        <w:rPr>
          <w:rFonts w:ascii="Calibri" w:hAnsi="Calibri"/>
        </w:rPr>
        <w:t xml:space="preserve"> is IHO </w:t>
      </w:r>
      <w:r w:rsidRPr="00BE1219">
        <w:rPr>
          <w:rFonts w:ascii="Calibri" w:hAnsi="Calibri"/>
        </w:rPr>
        <w:t xml:space="preserve">S-100 </w:t>
      </w:r>
      <w:r>
        <w:rPr>
          <w:rFonts w:ascii="Calibri" w:hAnsi="Calibri"/>
        </w:rPr>
        <w:t>standard</w:t>
      </w:r>
      <w:r w:rsidRPr="00BE1219">
        <w:rPr>
          <w:rFonts w:ascii="Calibri" w:hAnsi="Calibri"/>
        </w:rPr>
        <w:t xml:space="preserve">, and the technical service specifications </w:t>
      </w:r>
      <w:r>
        <w:rPr>
          <w:rFonts w:ascii="Calibri" w:hAnsi="Calibri"/>
        </w:rPr>
        <w:t>were</w:t>
      </w:r>
      <w:r w:rsidRPr="00BE1219">
        <w:rPr>
          <w:rFonts w:ascii="Calibri" w:hAnsi="Calibri"/>
        </w:rPr>
        <w:t xml:space="preserve"> </w:t>
      </w:r>
      <w:r>
        <w:rPr>
          <w:rFonts w:ascii="Calibri" w:hAnsi="Calibri"/>
        </w:rPr>
        <w:t>developed refer</w:t>
      </w:r>
      <w:r w:rsidR="00E86582">
        <w:rPr>
          <w:rFonts w:ascii="Calibri" w:hAnsi="Calibri"/>
        </w:rPr>
        <w:t xml:space="preserve"> to IALA G</w:t>
      </w:r>
      <w:r w:rsidRPr="00BE1219">
        <w:rPr>
          <w:rFonts w:ascii="Calibri" w:hAnsi="Calibri"/>
        </w:rPr>
        <w:t>uideline</w:t>
      </w:r>
      <w:r w:rsidR="00E86582">
        <w:rPr>
          <w:rFonts w:ascii="Calibri" w:hAnsi="Calibri"/>
        </w:rPr>
        <w:t xml:space="preserve"> 1128</w:t>
      </w:r>
      <w:r w:rsidRPr="00BE1219">
        <w:rPr>
          <w:rFonts w:ascii="Calibri" w:hAnsi="Calibri"/>
        </w:rPr>
        <w:t xml:space="preserve">, and then </w:t>
      </w:r>
      <w:r w:rsidR="00E86582">
        <w:rPr>
          <w:rFonts w:ascii="Calibri" w:hAnsi="Calibri"/>
        </w:rPr>
        <w:t>service instances</w:t>
      </w:r>
      <w:r w:rsidRPr="00BE1219">
        <w:rPr>
          <w:rFonts w:ascii="Calibri" w:hAnsi="Calibri"/>
        </w:rPr>
        <w:t xml:space="preserve"> </w:t>
      </w:r>
      <w:r w:rsidR="00E86582">
        <w:rPr>
          <w:rFonts w:ascii="Calibri" w:hAnsi="Calibri"/>
        </w:rPr>
        <w:t>were</w:t>
      </w:r>
      <w:r w:rsidRPr="00BE1219">
        <w:rPr>
          <w:rFonts w:ascii="Calibri" w:hAnsi="Calibri"/>
        </w:rPr>
        <w:t xml:space="preserve"> developed</w:t>
      </w:r>
      <w:r>
        <w:rPr>
          <w:rFonts w:ascii="Calibri" w:hAnsi="Calibri" w:hint="eastAsia"/>
          <w:lang w:eastAsia="zh-CN"/>
        </w:rPr>
        <w:t>.</w:t>
      </w:r>
    </w:p>
    <w:p w14:paraId="1DCECE8B" w14:textId="1EC04395" w:rsidR="00622B10" w:rsidRPr="00622B10" w:rsidRDefault="00622B10" w:rsidP="00622B10">
      <w:pPr>
        <w:pStyle w:val="Heading2"/>
      </w:pPr>
      <w:r w:rsidRPr="00622B10">
        <w:t>E-Navigation Technical Specifications</w:t>
      </w:r>
    </w:p>
    <w:p w14:paraId="21D6768D" w14:textId="392AB2AD" w:rsidR="00622B10" w:rsidRDefault="00622B10" w:rsidP="00622B10">
      <w:pPr>
        <w:pStyle w:val="BodyText"/>
        <w:rPr>
          <w:rFonts w:ascii="Calibri" w:hAnsi="Calibri"/>
        </w:rPr>
      </w:pPr>
      <w:r w:rsidRPr="00622B10">
        <w:rPr>
          <w:rFonts w:ascii="Calibri" w:hAnsi="Calibri"/>
        </w:rPr>
        <w:t xml:space="preserve">In accordance with the IALA G1128 guidelines, </w:t>
      </w:r>
      <w:r w:rsidR="001A17E9">
        <w:rPr>
          <w:rFonts w:ascii="Calibri" w:hAnsi="Calibri"/>
        </w:rPr>
        <w:t>eleven</w:t>
      </w:r>
      <w:r w:rsidRPr="00622B10">
        <w:rPr>
          <w:rFonts w:ascii="Calibri" w:hAnsi="Calibri"/>
        </w:rPr>
        <w:t xml:space="preserve"> </w:t>
      </w:r>
      <w:r w:rsidR="00E86582">
        <w:rPr>
          <w:rFonts w:ascii="Calibri" w:hAnsi="Calibri"/>
        </w:rPr>
        <w:t>e-</w:t>
      </w:r>
      <w:r w:rsidRPr="00622B10">
        <w:rPr>
          <w:rFonts w:ascii="Calibri" w:hAnsi="Calibri"/>
        </w:rPr>
        <w:t>navigation technical service</w:t>
      </w:r>
      <w:r w:rsidR="001A17E9">
        <w:rPr>
          <w:rFonts w:ascii="Calibri" w:hAnsi="Calibri"/>
        </w:rPr>
        <w:t>s</w:t>
      </w:r>
      <w:r w:rsidRPr="00622B10">
        <w:rPr>
          <w:rFonts w:ascii="Calibri" w:hAnsi="Calibri"/>
        </w:rPr>
        <w:t xml:space="preserve"> specifications have been </w:t>
      </w:r>
      <w:r w:rsidR="001A17E9">
        <w:rPr>
          <w:rFonts w:ascii="Calibri" w:hAnsi="Calibri"/>
        </w:rPr>
        <w:t>developed</w:t>
      </w:r>
      <w:r w:rsidRPr="00622B10">
        <w:rPr>
          <w:rFonts w:ascii="Calibri" w:hAnsi="Calibri"/>
        </w:rPr>
        <w:t xml:space="preserve">, </w:t>
      </w:r>
      <w:r w:rsidR="001A17E9">
        <w:rPr>
          <w:rFonts w:ascii="Calibri" w:hAnsi="Calibri"/>
        </w:rPr>
        <w:t xml:space="preserve">and </w:t>
      </w:r>
      <w:r w:rsidRPr="00622B10">
        <w:rPr>
          <w:rFonts w:ascii="Calibri" w:hAnsi="Calibri"/>
        </w:rPr>
        <w:t>91 operat</w:t>
      </w:r>
      <w:r w:rsidR="001A17E9">
        <w:rPr>
          <w:rFonts w:ascii="Calibri" w:hAnsi="Calibri"/>
        </w:rPr>
        <w:t>ion</w:t>
      </w:r>
      <w:r w:rsidRPr="00622B10">
        <w:rPr>
          <w:rFonts w:ascii="Calibri" w:hAnsi="Calibri"/>
        </w:rPr>
        <w:t xml:space="preserve"> interfaces are provided</w:t>
      </w:r>
      <w:r w:rsidR="002B0B03">
        <w:rPr>
          <w:rFonts w:ascii="Calibri" w:hAnsi="Calibri"/>
        </w:rPr>
        <w:t>.</w:t>
      </w:r>
    </w:p>
    <w:p w14:paraId="4E9B43CA" w14:textId="15C2E689" w:rsidR="002B0B03" w:rsidRPr="002B0B03" w:rsidRDefault="008B47EB" w:rsidP="002B0B03">
      <w:pPr>
        <w:pStyle w:val="Table"/>
        <w:rPr>
          <w:rFonts w:ascii="Calibri" w:hAnsi="Calibri"/>
        </w:rPr>
      </w:pPr>
      <w:r>
        <w:rPr>
          <w:rFonts w:ascii="Calibri" w:hAnsi="Calibri"/>
          <w:lang w:eastAsia="zh-CN"/>
        </w:rPr>
        <w:t>Technical Specifications</w:t>
      </w:r>
    </w:p>
    <w:tbl>
      <w:tblPr>
        <w:tblStyle w:val="TableGrid"/>
        <w:tblW w:w="9564" w:type="dxa"/>
        <w:jc w:val="center"/>
        <w:tblLook w:val="0000" w:firstRow="0" w:lastRow="0" w:firstColumn="0" w:lastColumn="0" w:noHBand="0" w:noVBand="0"/>
      </w:tblPr>
      <w:tblGrid>
        <w:gridCol w:w="2972"/>
        <w:gridCol w:w="2378"/>
        <w:gridCol w:w="3009"/>
        <w:gridCol w:w="1205"/>
      </w:tblGrid>
      <w:tr w:rsidR="00F9134D" w:rsidRPr="00622B10" w14:paraId="6358DD25" w14:textId="77777777" w:rsidTr="00F9134D">
        <w:trPr>
          <w:jc w:val="center"/>
        </w:trPr>
        <w:tc>
          <w:tcPr>
            <w:tcW w:w="2972" w:type="dxa"/>
          </w:tcPr>
          <w:p w14:paraId="6C5D599C" w14:textId="3064711D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  <w:b/>
                <w:bCs/>
                <w:lang w:eastAsia="zh-CN"/>
              </w:rPr>
            </w:pPr>
            <w:r w:rsidRPr="001A17E9">
              <w:rPr>
                <w:rFonts w:ascii="Calibri" w:hAnsi="Calibri"/>
                <w:b/>
                <w:bCs/>
                <w:lang w:eastAsia="zh-CN"/>
              </w:rPr>
              <w:t>Maritime Service</w:t>
            </w:r>
          </w:p>
        </w:tc>
        <w:tc>
          <w:tcPr>
            <w:tcW w:w="2378" w:type="dxa"/>
          </w:tcPr>
          <w:p w14:paraId="5443AB3C" w14:textId="6B8DE866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  <w:b/>
                <w:bCs/>
                <w:lang w:eastAsia="zh-CN"/>
              </w:rPr>
            </w:pPr>
            <w:r>
              <w:rPr>
                <w:rFonts w:ascii="Calibri" w:hAnsi="Calibri"/>
                <w:b/>
                <w:bCs/>
                <w:lang w:eastAsia="zh-CN"/>
              </w:rPr>
              <w:t>Technical Service</w:t>
            </w:r>
          </w:p>
        </w:tc>
        <w:tc>
          <w:tcPr>
            <w:tcW w:w="3009" w:type="dxa"/>
          </w:tcPr>
          <w:p w14:paraId="14FFB6E2" w14:textId="3032CDC2" w:rsidR="00F9134D" w:rsidRPr="001A17E9" w:rsidRDefault="00F9134D" w:rsidP="00F9134D">
            <w:pPr>
              <w:pStyle w:val="BodyText"/>
              <w:jc w:val="left"/>
              <w:rPr>
                <w:rFonts w:ascii="Calibri" w:hAnsi="Calibri"/>
                <w:b/>
                <w:bCs/>
                <w:lang w:eastAsia="zh-CN"/>
              </w:rPr>
            </w:pPr>
            <w:r>
              <w:rPr>
                <w:rFonts w:ascii="Calibri" w:hAnsi="Calibri" w:hint="eastAsia"/>
                <w:b/>
                <w:bCs/>
                <w:lang w:eastAsia="zh-CN"/>
              </w:rPr>
              <w:t>D</w:t>
            </w:r>
            <w:r>
              <w:rPr>
                <w:rFonts w:ascii="Calibri" w:hAnsi="Calibri"/>
                <w:b/>
                <w:bCs/>
                <w:lang w:eastAsia="zh-CN"/>
              </w:rPr>
              <w:t>escription</w:t>
            </w:r>
          </w:p>
        </w:tc>
        <w:tc>
          <w:tcPr>
            <w:tcW w:w="1205" w:type="dxa"/>
          </w:tcPr>
          <w:p w14:paraId="430CF67C" w14:textId="649075AF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  <w:b/>
                <w:bCs/>
                <w:lang w:eastAsia="zh-CN"/>
              </w:rPr>
            </w:pPr>
            <w:r w:rsidRPr="001A17E9">
              <w:rPr>
                <w:rFonts w:ascii="Calibri" w:hAnsi="Calibri"/>
                <w:b/>
                <w:bCs/>
                <w:lang w:eastAsia="zh-CN"/>
              </w:rPr>
              <w:t>operation</w:t>
            </w:r>
            <w:r>
              <w:rPr>
                <w:rFonts w:ascii="Calibri" w:hAnsi="Calibri"/>
                <w:b/>
                <w:bCs/>
                <w:lang w:eastAsia="zh-CN"/>
              </w:rPr>
              <w:t>s</w:t>
            </w:r>
          </w:p>
        </w:tc>
      </w:tr>
      <w:tr w:rsidR="00F9134D" w:rsidRPr="00466A03" w14:paraId="51010DDB" w14:textId="77777777" w:rsidTr="00F9134D">
        <w:trPr>
          <w:jc w:val="center"/>
        </w:trPr>
        <w:tc>
          <w:tcPr>
            <w:tcW w:w="2972" w:type="dxa"/>
            <w:vMerge w:val="restart"/>
          </w:tcPr>
          <w:p w14:paraId="2BDDC461" w14:textId="66F004AC" w:rsidR="00F9134D" w:rsidRPr="00E260B6" w:rsidRDefault="00F9134D" w:rsidP="00F9134D">
            <w:pPr>
              <w:pStyle w:val="BodyText"/>
              <w:jc w:val="left"/>
              <w:rPr>
                <w:rFonts w:ascii="Calibri" w:hAnsi="Calibri"/>
                <w:lang w:val="fr-FR"/>
              </w:rPr>
            </w:pPr>
            <w:bookmarkStart w:id="2" w:name="_Hlk49159725"/>
            <w:r w:rsidRPr="00E260B6">
              <w:rPr>
                <w:rFonts w:ascii="Calibri" w:hAnsi="Calibri"/>
                <w:lang w:val="fr-FR"/>
              </w:rPr>
              <w:t>MS 1 - VTS</w:t>
            </w:r>
            <w:r w:rsidRPr="00E260B6">
              <w:rPr>
                <w:rFonts w:ascii="Calibri" w:hAnsi="Calibri" w:hint="eastAsia"/>
                <w:lang w:val="fr-FR"/>
              </w:rPr>
              <w:t xml:space="preserve"> Information service</w:t>
            </w:r>
            <w:r w:rsidRPr="00E260B6">
              <w:rPr>
                <w:rFonts w:ascii="Calibri" w:hAnsi="Calibri"/>
                <w:lang w:val="fr-FR"/>
              </w:rPr>
              <w:t>（</w:t>
            </w:r>
            <w:r w:rsidRPr="00E260B6">
              <w:rPr>
                <w:rFonts w:ascii="Calibri" w:hAnsi="Calibri"/>
                <w:lang w:val="fr-FR"/>
              </w:rPr>
              <w:t>INS</w:t>
            </w:r>
            <w:r w:rsidRPr="00E260B6">
              <w:rPr>
                <w:rFonts w:ascii="Calibri" w:hAnsi="Calibri"/>
                <w:lang w:val="fr-FR"/>
              </w:rPr>
              <w:t>）</w:t>
            </w:r>
          </w:p>
        </w:tc>
        <w:tc>
          <w:tcPr>
            <w:tcW w:w="2378" w:type="dxa"/>
          </w:tcPr>
          <w:p w14:paraId="75C39008" w14:textId="3B9F5A05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bookmarkStart w:id="3" w:name="_Hlk49158387"/>
            <w:r w:rsidRPr="00622B10">
              <w:rPr>
                <w:rFonts w:ascii="Calibri" w:hAnsi="Calibri"/>
              </w:rPr>
              <w:t>Ship</w:t>
            </w:r>
            <w:r>
              <w:rPr>
                <w:rFonts w:ascii="Calibri" w:hAnsi="Calibri"/>
              </w:rPr>
              <w:t xml:space="preserve"> i</w:t>
            </w:r>
            <w:r w:rsidRPr="00622B10">
              <w:rPr>
                <w:rFonts w:ascii="Calibri" w:hAnsi="Calibri"/>
              </w:rPr>
              <w:t xml:space="preserve">nformation </w:t>
            </w:r>
            <w:r>
              <w:rPr>
                <w:rFonts w:ascii="Calibri" w:hAnsi="Calibri"/>
              </w:rPr>
              <w:t>service</w:t>
            </w:r>
            <w:bookmarkEnd w:id="3"/>
          </w:p>
        </w:tc>
        <w:tc>
          <w:tcPr>
            <w:tcW w:w="3009" w:type="dxa"/>
          </w:tcPr>
          <w:p w14:paraId="76AE9BCD" w14:textId="0F757625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/>
              </w:rPr>
              <w:t>The service provides information about p</w:t>
            </w:r>
            <w:r w:rsidRPr="005E18F0">
              <w:rPr>
                <w:rFonts w:ascii="Calibri" w:hAnsi="Calibri"/>
              </w:rPr>
              <w:t>osition, identity, destination of vessels</w:t>
            </w:r>
            <w:r w:rsidR="00F767A0">
              <w:rPr>
                <w:rFonts w:ascii="Calibri" w:hAnsi="Calibri" w:hint="eastAsia"/>
                <w:lang w:eastAsia="zh-CN"/>
              </w:rPr>
              <w:t>.</w:t>
            </w:r>
          </w:p>
        </w:tc>
        <w:tc>
          <w:tcPr>
            <w:tcW w:w="1205" w:type="dxa"/>
          </w:tcPr>
          <w:p w14:paraId="6A797818" w14:textId="3117BCB1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15</w:t>
            </w:r>
          </w:p>
        </w:tc>
      </w:tr>
      <w:tr w:rsidR="00F9134D" w:rsidRPr="00466A03" w14:paraId="0CD93F47" w14:textId="77777777" w:rsidTr="00F9134D">
        <w:trPr>
          <w:jc w:val="center"/>
        </w:trPr>
        <w:tc>
          <w:tcPr>
            <w:tcW w:w="2972" w:type="dxa"/>
            <w:vMerge/>
          </w:tcPr>
          <w:p w14:paraId="543C9D57" w14:textId="77777777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</w:p>
        </w:tc>
        <w:tc>
          <w:tcPr>
            <w:tcW w:w="2378" w:type="dxa"/>
          </w:tcPr>
          <w:p w14:paraId="346CF151" w14:textId="00E83B94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Traffic </w:t>
            </w:r>
            <w:r w:rsidR="00714465">
              <w:rPr>
                <w:rFonts w:ascii="Calibri" w:hAnsi="Calibri"/>
              </w:rPr>
              <w:t>management</w:t>
            </w:r>
            <w:r>
              <w:rPr>
                <w:rFonts w:ascii="Calibri" w:hAnsi="Calibri"/>
              </w:rPr>
              <w:t xml:space="preserve"> service</w:t>
            </w:r>
          </w:p>
        </w:tc>
        <w:tc>
          <w:tcPr>
            <w:tcW w:w="3009" w:type="dxa"/>
          </w:tcPr>
          <w:p w14:paraId="34F61CFA" w14:textId="28011E11" w:rsidR="00F9134D" w:rsidRPr="00622B10" w:rsidRDefault="0086714C" w:rsidP="0086714C">
            <w:pPr>
              <w:pStyle w:val="BodyText"/>
              <w:jc w:val="left"/>
              <w:rPr>
                <w:rFonts w:ascii="Calibri" w:hAnsi="Calibri"/>
                <w:lang w:eastAsia="zh-CN"/>
              </w:rPr>
            </w:pPr>
            <w:bookmarkStart w:id="4" w:name="OLE_LINK3"/>
            <w:bookmarkStart w:id="5" w:name="OLE_LINK4"/>
            <w:r w:rsidRPr="0086714C">
              <w:rPr>
                <w:rFonts w:ascii="Calibri" w:hAnsi="Calibri"/>
              </w:rPr>
              <w:t xml:space="preserve">The service monitors traffic conditions and sends information or warning messages about the traffic situation to related </w:t>
            </w:r>
            <w:r>
              <w:rPr>
                <w:rFonts w:ascii="Calibri" w:hAnsi="Calibri"/>
              </w:rPr>
              <w:t>systems.</w:t>
            </w:r>
            <w:bookmarkEnd w:id="4"/>
            <w:bookmarkEnd w:id="5"/>
          </w:p>
        </w:tc>
        <w:tc>
          <w:tcPr>
            <w:tcW w:w="1205" w:type="dxa"/>
          </w:tcPr>
          <w:p w14:paraId="52727AAE" w14:textId="239C0EF2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5</w:t>
            </w:r>
          </w:p>
        </w:tc>
      </w:tr>
      <w:bookmarkEnd w:id="2"/>
      <w:tr w:rsidR="00F9134D" w:rsidRPr="00466A03" w14:paraId="4DD1A8E9" w14:textId="77777777" w:rsidTr="00F9134D">
        <w:trPr>
          <w:jc w:val="center"/>
        </w:trPr>
        <w:tc>
          <w:tcPr>
            <w:tcW w:w="2972" w:type="dxa"/>
            <w:vMerge w:val="restart"/>
          </w:tcPr>
          <w:p w14:paraId="6679E4C0" w14:textId="2F713FCE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MS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>2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>-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 w:hint="eastAsia"/>
              </w:rPr>
              <w:t>VTS Navigation</w:t>
            </w:r>
            <w:r>
              <w:rPr>
                <w:rFonts w:ascii="Calibri" w:hAnsi="Calibri"/>
              </w:rPr>
              <w:t>al</w:t>
            </w:r>
            <w:r w:rsidRPr="00622B10">
              <w:rPr>
                <w:rFonts w:ascii="Calibri" w:hAnsi="Calibri" w:hint="eastAsia"/>
              </w:rPr>
              <w:t xml:space="preserve"> assistance </w:t>
            </w:r>
            <w:proofErr w:type="spellStart"/>
            <w:r w:rsidRPr="00622B10">
              <w:rPr>
                <w:rFonts w:ascii="Calibri" w:hAnsi="Calibri" w:hint="eastAsia"/>
              </w:rPr>
              <w:t>service</w:t>
            </w:r>
            <w:r w:rsidRPr="00622B10">
              <w:rPr>
                <w:rFonts w:ascii="Calibri" w:hAnsi="Calibri"/>
              </w:rPr>
              <w:t>（</w:t>
            </w:r>
            <w:r w:rsidRPr="00622B10">
              <w:rPr>
                <w:rFonts w:ascii="Calibri" w:hAnsi="Calibri"/>
              </w:rPr>
              <w:t>NAS</w:t>
            </w:r>
            <w:proofErr w:type="spellEnd"/>
            <w:r w:rsidRPr="00622B10">
              <w:rPr>
                <w:rFonts w:ascii="Calibri" w:hAnsi="Calibri"/>
              </w:rPr>
              <w:t>）</w:t>
            </w:r>
          </w:p>
        </w:tc>
        <w:tc>
          <w:tcPr>
            <w:tcW w:w="2378" w:type="dxa"/>
          </w:tcPr>
          <w:p w14:paraId="6D498F76" w14:textId="6CB37FB1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 xml:space="preserve">Route </w:t>
            </w:r>
            <w:r>
              <w:rPr>
                <w:rFonts w:ascii="Calibri" w:hAnsi="Calibri"/>
              </w:rPr>
              <w:t>information service</w:t>
            </w:r>
          </w:p>
        </w:tc>
        <w:tc>
          <w:tcPr>
            <w:tcW w:w="3009" w:type="dxa"/>
          </w:tcPr>
          <w:p w14:paraId="1DB9EDA6" w14:textId="1FC0BF01" w:rsidR="00F9134D" w:rsidRPr="00622B10" w:rsidRDefault="00692598" w:rsidP="00692598">
            <w:pPr>
              <w:pStyle w:val="BodyText"/>
              <w:jc w:val="left"/>
              <w:rPr>
                <w:rFonts w:ascii="Calibri" w:hAnsi="Calibri"/>
              </w:rPr>
            </w:pPr>
            <w:r w:rsidRPr="00692598">
              <w:rPr>
                <w:rFonts w:ascii="Calibri" w:hAnsi="Calibri"/>
              </w:rPr>
              <w:t xml:space="preserve">This service supports recommending routes to </w:t>
            </w:r>
            <w:r>
              <w:rPr>
                <w:rFonts w:ascii="Calibri" w:hAnsi="Calibri"/>
              </w:rPr>
              <w:t>vessels</w:t>
            </w:r>
            <w:r w:rsidRPr="00692598">
              <w:rPr>
                <w:rFonts w:ascii="Calibri" w:hAnsi="Calibri"/>
              </w:rPr>
              <w:t xml:space="preserve"> and exchanging </w:t>
            </w:r>
            <w:r>
              <w:rPr>
                <w:rFonts w:ascii="Calibri" w:hAnsi="Calibri"/>
              </w:rPr>
              <w:t xml:space="preserve">planned </w:t>
            </w:r>
            <w:r w:rsidRPr="00692598">
              <w:rPr>
                <w:rFonts w:ascii="Calibri" w:hAnsi="Calibri"/>
              </w:rPr>
              <w:t>routes</w:t>
            </w:r>
            <w:r>
              <w:rPr>
                <w:rFonts w:ascii="Calibri" w:hAnsi="Calibri"/>
              </w:rPr>
              <w:t xml:space="preserve"> between vessels</w:t>
            </w:r>
          </w:p>
        </w:tc>
        <w:tc>
          <w:tcPr>
            <w:tcW w:w="1205" w:type="dxa"/>
          </w:tcPr>
          <w:p w14:paraId="3A11896B" w14:textId="60C26C19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13</w:t>
            </w:r>
          </w:p>
        </w:tc>
      </w:tr>
      <w:tr w:rsidR="00F9134D" w:rsidRPr="00466A03" w14:paraId="07FC78E5" w14:textId="77777777" w:rsidTr="00F9134D">
        <w:trPr>
          <w:jc w:val="center"/>
        </w:trPr>
        <w:tc>
          <w:tcPr>
            <w:tcW w:w="2972" w:type="dxa"/>
            <w:vMerge/>
          </w:tcPr>
          <w:p w14:paraId="4B733706" w14:textId="77777777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</w:p>
        </w:tc>
        <w:tc>
          <w:tcPr>
            <w:tcW w:w="2378" w:type="dxa"/>
          </w:tcPr>
          <w:p w14:paraId="1E12B57A" w14:textId="7D2FF16A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4478B2">
              <w:rPr>
                <w:rFonts w:ascii="Calibri" w:hAnsi="Calibri"/>
              </w:rPr>
              <w:t>Navigational assistance service</w:t>
            </w:r>
          </w:p>
        </w:tc>
        <w:tc>
          <w:tcPr>
            <w:tcW w:w="3009" w:type="dxa"/>
          </w:tcPr>
          <w:p w14:paraId="7DC77616" w14:textId="2B565627" w:rsidR="00F9134D" w:rsidRPr="00622B10" w:rsidRDefault="00692598" w:rsidP="00F9134D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The </w:t>
            </w:r>
            <w:r w:rsidRPr="00692598">
              <w:rPr>
                <w:rFonts w:ascii="Calibri" w:hAnsi="Calibri"/>
              </w:rPr>
              <w:t>service to assist onboard navigation</w:t>
            </w:r>
            <w:r w:rsidR="003C26F4">
              <w:rPr>
                <w:rFonts w:ascii="Calibri" w:hAnsi="Calibri"/>
              </w:rPr>
              <w:t xml:space="preserve"> operations</w:t>
            </w:r>
            <w:r w:rsidR="00076C9A">
              <w:rPr>
                <w:rFonts w:ascii="Calibri" w:hAnsi="Calibri"/>
              </w:rPr>
              <w:t xml:space="preserve">, </w:t>
            </w:r>
            <w:r w:rsidR="00DB63FF">
              <w:rPr>
                <w:rFonts w:ascii="Calibri" w:hAnsi="Calibri"/>
              </w:rPr>
              <w:t xml:space="preserve">such as </w:t>
            </w:r>
            <w:r w:rsidRPr="00692598">
              <w:rPr>
                <w:rFonts w:ascii="Calibri" w:hAnsi="Calibri"/>
              </w:rPr>
              <w:t>gives warning to the vessel about dangerous or not in compliance with regulations.</w:t>
            </w:r>
          </w:p>
        </w:tc>
        <w:tc>
          <w:tcPr>
            <w:tcW w:w="1205" w:type="dxa"/>
          </w:tcPr>
          <w:p w14:paraId="4EC8CA0F" w14:textId="00DEC8BC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4</w:t>
            </w:r>
          </w:p>
        </w:tc>
      </w:tr>
      <w:tr w:rsidR="00F9134D" w:rsidRPr="00466A03" w14:paraId="246E7D66" w14:textId="77777777" w:rsidTr="00F9134D">
        <w:trPr>
          <w:jc w:val="center"/>
        </w:trPr>
        <w:tc>
          <w:tcPr>
            <w:tcW w:w="2972" w:type="dxa"/>
            <w:vMerge w:val="restart"/>
          </w:tcPr>
          <w:p w14:paraId="277FBF7A" w14:textId="6D6D61BC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MS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 w:hint="eastAsia"/>
              </w:rPr>
              <w:t>3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>-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 xml:space="preserve">Traffic organization </w:t>
            </w:r>
            <w:proofErr w:type="spellStart"/>
            <w:r w:rsidRPr="00622B10">
              <w:rPr>
                <w:rFonts w:ascii="Calibri" w:hAnsi="Calibri"/>
              </w:rPr>
              <w:t>service</w:t>
            </w:r>
            <w:r w:rsidRPr="00622B10">
              <w:rPr>
                <w:rFonts w:ascii="Calibri" w:hAnsi="Calibri"/>
              </w:rPr>
              <w:t>（</w:t>
            </w:r>
            <w:r w:rsidRPr="00622B10">
              <w:rPr>
                <w:rFonts w:ascii="Calibri" w:hAnsi="Calibri"/>
              </w:rPr>
              <w:t>TOS</w:t>
            </w:r>
            <w:proofErr w:type="spellEnd"/>
            <w:r w:rsidRPr="00622B10">
              <w:rPr>
                <w:rFonts w:ascii="Calibri" w:hAnsi="Calibri"/>
              </w:rPr>
              <w:t>）</w:t>
            </w:r>
          </w:p>
        </w:tc>
        <w:tc>
          <w:tcPr>
            <w:tcW w:w="2378" w:type="dxa"/>
          </w:tcPr>
          <w:p w14:paraId="6AE16DA1" w14:textId="5B1B00AF" w:rsidR="00F9134D" w:rsidRPr="00622B10" w:rsidRDefault="009C32C7" w:rsidP="00F9134D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Harbour</w:t>
            </w:r>
            <w:r w:rsidR="00F9134D" w:rsidRPr="003C0334">
              <w:rPr>
                <w:rFonts w:ascii="Calibri" w:hAnsi="Calibri"/>
              </w:rPr>
              <w:t xml:space="preserve"> schedul</w:t>
            </w:r>
            <w:r w:rsidR="003D4DCE">
              <w:rPr>
                <w:rFonts w:ascii="Calibri" w:hAnsi="Calibri"/>
              </w:rPr>
              <w:t xml:space="preserve">ing </w:t>
            </w:r>
            <w:r w:rsidR="00F9134D" w:rsidRPr="00622B10">
              <w:rPr>
                <w:rFonts w:ascii="Calibri" w:hAnsi="Calibri"/>
              </w:rPr>
              <w:t xml:space="preserve">information </w:t>
            </w:r>
            <w:r>
              <w:rPr>
                <w:rFonts w:ascii="Calibri" w:hAnsi="Calibri"/>
              </w:rPr>
              <w:t>service</w:t>
            </w:r>
          </w:p>
        </w:tc>
        <w:tc>
          <w:tcPr>
            <w:tcW w:w="3009" w:type="dxa"/>
          </w:tcPr>
          <w:p w14:paraId="688BC2AD" w14:textId="2A33D8DB" w:rsidR="0087402F" w:rsidRPr="00622B10" w:rsidRDefault="009C32C7" w:rsidP="009C32C7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The service provides information about harbour </w:t>
            </w:r>
            <w:r w:rsidR="0087402F" w:rsidRPr="0087402F">
              <w:rPr>
                <w:rFonts w:ascii="Calibri" w:hAnsi="Calibri"/>
              </w:rPr>
              <w:t>plan and schedul</w:t>
            </w:r>
            <w:r w:rsidR="003D4DCE">
              <w:rPr>
                <w:rFonts w:ascii="Calibri" w:hAnsi="Calibri"/>
              </w:rPr>
              <w:t>e</w:t>
            </w:r>
            <w:r>
              <w:rPr>
                <w:rFonts w:ascii="Calibri" w:hAnsi="Calibri"/>
              </w:rPr>
              <w:t xml:space="preserve"> to vessels.</w:t>
            </w:r>
          </w:p>
        </w:tc>
        <w:tc>
          <w:tcPr>
            <w:tcW w:w="1205" w:type="dxa"/>
          </w:tcPr>
          <w:p w14:paraId="6537B02C" w14:textId="680A271F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7</w:t>
            </w:r>
          </w:p>
        </w:tc>
      </w:tr>
      <w:tr w:rsidR="00F9134D" w:rsidRPr="00466A03" w14:paraId="4ACDA6EA" w14:textId="77777777" w:rsidTr="00F9134D">
        <w:trPr>
          <w:jc w:val="center"/>
        </w:trPr>
        <w:tc>
          <w:tcPr>
            <w:tcW w:w="2972" w:type="dxa"/>
            <w:vMerge/>
          </w:tcPr>
          <w:p w14:paraId="0F5D5A4F" w14:textId="77777777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</w:p>
        </w:tc>
        <w:tc>
          <w:tcPr>
            <w:tcW w:w="2378" w:type="dxa"/>
          </w:tcPr>
          <w:p w14:paraId="0B5E4758" w14:textId="3CF8B5E0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L</w:t>
            </w:r>
            <w:r w:rsidRPr="00367906">
              <w:rPr>
                <w:rFonts w:ascii="Calibri" w:hAnsi="Calibri"/>
                <w:lang w:eastAsia="zh-CN"/>
              </w:rPr>
              <w:t>ock passage plan</w:t>
            </w:r>
            <w:r w:rsidR="009C32C7">
              <w:rPr>
                <w:rFonts w:ascii="Calibri" w:hAnsi="Calibri"/>
                <w:lang w:eastAsia="zh-CN"/>
              </w:rPr>
              <w:t>ning</w:t>
            </w:r>
            <w:r>
              <w:rPr>
                <w:rFonts w:ascii="Calibri" w:hAnsi="Calibri"/>
                <w:lang w:eastAsia="zh-CN"/>
              </w:rPr>
              <w:t xml:space="preserve"> information</w:t>
            </w:r>
            <w:r w:rsidR="009C32C7">
              <w:rPr>
                <w:rFonts w:ascii="Calibri" w:hAnsi="Calibri"/>
                <w:lang w:eastAsia="zh-CN"/>
              </w:rPr>
              <w:t xml:space="preserve"> service</w:t>
            </w:r>
          </w:p>
        </w:tc>
        <w:tc>
          <w:tcPr>
            <w:tcW w:w="3009" w:type="dxa"/>
          </w:tcPr>
          <w:p w14:paraId="3DAFF96D" w14:textId="2213165D" w:rsidR="00F9134D" w:rsidRPr="00622B10" w:rsidRDefault="003D4DCE" w:rsidP="00F9134D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The service provides information about lock</w:t>
            </w:r>
            <w:r w:rsidRPr="0087402F">
              <w:rPr>
                <w:rFonts w:ascii="Calibri" w:hAnsi="Calibri"/>
              </w:rPr>
              <w:t xml:space="preserve"> </w:t>
            </w:r>
            <w:r>
              <w:rPr>
                <w:rFonts w:ascii="Calibri" w:hAnsi="Calibri"/>
              </w:rPr>
              <w:t>plan to vessels.</w:t>
            </w:r>
          </w:p>
        </w:tc>
        <w:tc>
          <w:tcPr>
            <w:tcW w:w="1205" w:type="dxa"/>
          </w:tcPr>
          <w:p w14:paraId="3AE3A8C0" w14:textId="54B84EB3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12</w:t>
            </w:r>
          </w:p>
        </w:tc>
      </w:tr>
      <w:tr w:rsidR="00F9134D" w:rsidRPr="00466A03" w14:paraId="58DCBCA4" w14:textId="77777777" w:rsidTr="00F9134D">
        <w:trPr>
          <w:jc w:val="center"/>
        </w:trPr>
        <w:tc>
          <w:tcPr>
            <w:tcW w:w="2972" w:type="dxa"/>
            <w:vMerge/>
          </w:tcPr>
          <w:p w14:paraId="0236E46C" w14:textId="77777777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</w:p>
        </w:tc>
        <w:tc>
          <w:tcPr>
            <w:tcW w:w="2378" w:type="dxa"/>
          </w:tcPr>
          <w:p w14:paraId="0EE5A7BA" w14:textId="4CB3CF23" w:rsidR="00F9134D" w:rsidRPr="00622B10" w:rsidRDefault="003D4DCE" w:rsidP="00F9134D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W</w:t>
            </w:r>
            <w:r w:rsidR="00F9134D" w:rsidRPr="00622B10">
              <w:rPr>
                <w:rFonts w:ascii="Calibri" w:hAnsi="Calibri"/>
              </w:rPr>
              <w:t xml:space="preserve">arning </w:t>
            </w:r>
            <w:r>
              <w:rPr>
                <w:rFonts w:ascii="Calibri" w:hAnsi="Calibri"/>
              </w:rPr>
              <w:t xml:space="preserve">of collision with </w:t>
            </w:r>
            <w:r w:rsidR="00123936" w:rsidRPr="00123936">
              <w:rPr>
                <w:rFonts w:ascii="Calibri" w:hAnsi="Calibri"/>
              </w:rPr>
              <w:t>fixed object</w:t>
            </w:r>
          </w:p>
        </w:tc>
        <w:tc>
          <w:tcPr>
            <w:tcW w:w="3009" w:type="dxa"/>
          </w:tcPr>
          <w:p w14:paraId="6A1E94F4" w14:textId="198E1CE7" w:rsidR="00F9134D" w:rsidRPr="00622B10" w:rsidRDefault="00123936" w:rsidP="00123936">
            <w:pPr>
              <w:pStyle w:val="BodyText"/>
              <w:jc w:val="left"/>
              <w:rPr>
                <w:rFonts w:ascii="Calibri" w:hAnsi="Calibri"/>
              </w:rPr>
            </w:pPr>
            <w:r w:rsidRPr="00123936">
              <w:rPr>
                <w:rFonts w:ascii="Calibri" w:hAnsi="Calibri"/>
              </w:rPr>
              <w:t>The service sends warning messages about collisions with fixed objects</w:t>
            </w:r>
            <w:r>
              <w:rPr>
                <w:rFonts w:ascii="Calibri" w:hAnsi="Calibri"/>
              </w:rPr>
              <w:t>, such as bridges, o</w:t>
            </w:r>
            <w:r w:rsidRPr="00123936">
              <w:rPr>
                <w:rFonts w:ascii="Calibri" w:hAnsi="Calibri"/>
              </w:rPr>
              <w:t>ffshore wind farm</w:t>
            </w:r>
            <w:r>
              <w:rPr>
                <w:rFonts w:ascii="Calibri" w:hAnsi="Calibri"/>
              </w:rPr>
              <w:t>,</w:t>
            </w:r>
            <w:r w:rsidRPr="00123936">
              <w:rPr>
                <w:rFonts w:ascii="Calibri" w:hAnsi="Calibri"/>
              </w:rPr>
              <w:t xml:space="preserve"> to </w:t>
            </w:r>
            <w:r>
              <w:rPr>
                <w:rFonts w:ascii="Calibri" w:hAnsi="Calibri"/>
              </w:rPr>
              <w:t>vessels.</w:t>
            </w:r>
          </w:p>
        </w:tc>
        <w:tc>
          <w:tcPr>
            <w:tcW w:w="1205" w:type="dxa"/>
          </w:tcPr>
          <w:p w14:paraId="1B604FA9" w14:textId="2300A09E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5</w:t>
            </w:r>
          </w:p>
        </w:tc>
      </w:tr>
      <w:tr w:rsidR="00F9134D" w:rsidRPr="00466A03" w14:paraId="258D77FE" w14:textId="77777777" w:rsidTr="00F9134D">
        <w:trPr>
          <w:jc w:val="center"/>
        </w:trPr>
        <w:tc>
          <w:tcPr>
            <w:tcW w:w="2972" w:type="dxa"/>
            <w:vMerge w:val="restart"/>
          </w:tcPr>
          <w:p w14:paraId="08EA6DEC" w14:textId="3D3E2816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MS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>5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>-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 xml:space="preserve">Maritime Safety Information </w:t>
            </w:r>
            <w:r w:rsidR="00123936">
              <w:rPr>
                <w:rFonts w:ascii="Calibri" w:hAnsi="Calibri" w:hint="eastAsia"/>
                <w:lang w:eastAsia="zh-CN"/>
              </w:rPr>
              <w:t>(</w:t>
            </w:r>
            <w:r w:rsidRPr="00622B10">
              <w:rPr>
                <w:rFonts w:ascii="Calibri" w:hAnsi="Calibri"/>
              </w:rPr>
              <w:t>MSI</w:t>
            </w:r>
            <w:r w:rsidR="00123936">
              <w:rPr>
                <w:rFonts w:ascii="Calibri" w:hAnsi="Calibri" w:hint="eastAsia"/>
                <w:lang w:eastAsia="zh-CN"/>
              </w:rPr>
              <w:t>)</w:t>
            </w:r>
            <w:r w:rsidR="00123936">
              <w:rPr>
                <w:rFonts w:ascii="Calibri" w:hAnsi="Calibri"/>
                <w:lang w:eastAsia="zh-CN"/>
              </w:rPr>
              <w:t xml:space="preserve"> </w:t>
            </w:r>
            <w:r>
              <w:rPr>
                <w:rFonts w:ascii="Calibri" w:hAnsi="Calibri"/>
              </w:rPr>
              <w:t>s</w:t>
            </w:r>
            <w:r w:rsidRPr="00622B10">
              <w:rPr>
                <w:rFonts w:ascii="Calibri" w:hAnsi="Calibri" w:hint="eastAsia"/>
              </w:rPr>
              <w:t>ervice</w:t>
            </w:r>
          </w:p>
        </w:tc>
        <w:tc>
          <w:tcPr>
            <w:tcW w:w="2378" w:type="dxa"/>
          </w:tcPr>
          <w:p w14:paraId="2487AC76" w14:textId="3493402E" w:rsidR="00F9134D" w:rsidRPr="00622B10" w:rsidRDefault="00123936" w:rsidP="00F9134D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NW service</w:t>
            </w:r>
          </w:p>
        </w:tc>
        <w:tc>
          <w:tcPr>
            <w:tcW w:w="3009" w:type="dxa"/>
          </w:tcPr>
          <w:p w14:paraId="25C3F773" w14:textId="6A9A5375" w:rsidR="00F9134D" w:rsidRPr="00622B10" w:rsidRDefault="0003702E" w:rsidP="0003702E">
            <w:pPr>
              <w:pStyle w:val="BodyText"/>
              <w:jc w:val="left"/>
              <w:rPr>
                <w:rFonts w:ascii="Calibri" w:hAnsi="Calibri"/>
                <w:lang w:eastAsia="zh-CN"/>
              </w:rPr>
            </w:pPr>
            <w:r w:rsidRPr="0003702E">
              <w:rPr>
                <w:rFonts w:ascii="Calibri" w:hAnsi="Calibri"/>
              </w:rPr>
              <w:t>Transmit the NW data encoded with S-124 to the shipboard system</w:t>
            </w:r>
            <w:r>
              <w:rPr>
                <w:rFonts w:ascii="Calibri" w:hAnsi="Calibri"/>
              </w:rPr>
              <w:t xml:space="preserve"> for graphical display</w:t>
            </w:r>
            <w:r>
              <w:rPr>
                <w:rFonts w:ascii="Calibri" w:hAnsi="Calibri" w:hint="eastAsia"/>
                <w:lang w:eastAsia="zh-CN"/>
              </w:rPr>
              <w:t>.</w:t>
            </w:r>
          </w:p>
        </w:tc>
        <w:tc>
          <w:tcPr>
            <w:tcW w:w="1205" w:type="dxa"/>
          </w:tcPr>
          <w:p w14:paraId="03EFE76A" w14:textId="32454063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12</w:t>
            </w:r>
          </w:p>
        </w:tc>
      </w:tr>
      <w:tr w:rsidR="00F9134D" w:rsidRPr="00466A03" w14:paraId="436E1187" w14:textId="77777777" w:rsidTr="001243BF">
        <w:trPr>
          <w:trHeight w:val="1324"/>
          <w:jc w:val="center"/>
        </w:trPr>
        <w:tc>
          <w:tcPr>
            <w:tcW w:w="2972" w:type="dxa"/>
            <w:vMerge/>
          </w:tcPr>
          <w:p w14:paraId="412B3BDB" w14:textId="77777777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</w:p>
        </w:tc>
        <w:tc>
          <w:tcPr>
            <w:tcW w:w="2378" w:type="dxa"/>
          </w:tcPr>
          <w:p w14:paraId="32A40831" w14:textId="56083905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Dynamic water depth warning</w:t>
            </w:r>
            <w:r w:rsidR="0003702E">
              <w:rPr>
                <w:rFonts w:ascii="Calibri" w:hAnsi="Calibri"/>
              </w:rPr>
              <w:t xml:space="preserve"> service</w:t>
            </w:r>
          </w:p>
        </w:tc>
        <w:tc>
          <w:tcPr>
            <w:tcW w:w="3009" w:type="dxa"/>
          </w:tcPr>
          <w:p w14:paraId="05771C78" w14:textId="081CA83D" w:rsidR="00F9134D" w:rsidRPr="00622B10" w:rsidRDefault="00500435" w:rsidP="00F9134D">
            <w:pPr>
              <w:pStyle w:val="BodyText"/>
              <w:jc w:val="left"/>
              <w:rPr>
                <w:rFonts w:ascii="Calibri" w:hAnsi="Calibri"/>
                <w:lang w:eastAsia="zh-CN"/>
              </w:rPr>
            </w:pPr>
            <w:r w:rsidRPr="00500435">
              <w:rPr>
                <w:rFonts w:ascii="Calibri" w:hAnsi="Calibri"/>
              </w:rPr>
              <w:t>Send warning of possible shallow water</w:t>
            </w:r>
            <w:r>
              <w:rPr>
                <w:rFonts w:ascii="Calibri" w:hAnsi="Calibri"/>
              </w:rPr>
              <w:t>, which f</w:t>
            </w:r>
            <w:r w:rsidRPr="00500435">
              <w:rPr>
                <w:rFonts w:ascii="Calibri" w:hAnsi="Calibri"/>
              </w:rPr>
              <w:t>rom reports or detected by crowdsourced sounding systems</w:t>
            </w:r>
            <w:r>
              <w:rPr>
                <w:rFonts w:ascii="Calibri" w:hAnsi="Calibri" w:hint="eastAsia"/>
                <w:lang w:eastAsia="zh-CN"/>
              </w:rPr>
              <w:t>.</w:t>
            </w:r>
          </w:p>
        </w:tc>
        <w:tc>
          <w:tcPr>
            <w:tcW w:w="1205" w:type="dxa"/>
          </w:tcPr>
          <w:p w14:paraId="59DB0C27" w14:textId="69F8B650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1</w:t>
            </w:r>
          </w:p>
        </w:tc>
      </w:tr>
      <w:tr w:rsidR="00F9134D" w:rsidRPr="00466A03" w14:paraId="24CD4DB4" w14:textId="77777777" w:rsidTr="00F9134D">
        <w:trPr>
          <w:jc w:val="center"/>
        </w:trPr>
        <w:tc>
          <w:tcPr>
            <w:tcW w:w="2972" w:type="dxa"/>
            <w:vMerge w:val="restart"/>
          </w:tcPr>
          <w:p w14:paraId="4400774E" w14:textId="03249544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MS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>14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>-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 xml:space="preserve">Meteorological Information </w:t>
            </w:r>
            <w:r>
              <w:rPr>
                <w:rFonts w:ascii="Calibri" w:hAnsi="Calibri"/>
              </w:rPr>
              <w:t>service</w:t>
            </w:r>
          </w:p>
          <w:p w14:paraId="60EDCB2B" w14:textId="4ED37892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MS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>15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>-</w:t>
            </w:r>
            <w:r>
              <w:rPr>
                <w:rFonts w:ascii="Calibri" w:hAnsi="Calibri"/>
              </w:rPr>
              <w:t xml:space="preserve"> </w:t>
            </w:r>
            <w:r w:rsidRPr="00622B10">
              <w:rPr>
                <w:rFonts w:ascii="Calibri" w:hAnsi="Calibri"/>
              </w:rPr>
              <w:t>Real-time hydrological and environmental information</w:t>
            </w:r>
            <w:r w:rsidRPr="00622B10">
              <w:rPr>
                <w:rFonts w:ascii="Calibri" w:hAnsi="Calibri" w:hint="eastAsia"/>
              </w:rPr>
              <w:t xml:space="preserve"> services</w:t>
            </w:r>
          </w:p>
        </w:tc>
        <w:tc>
          <w:tcPr>
            <w:tcW w:w="2378" w:type="dxa"/>
          </w:tcPr>
          <w:p w14:paraId="1D9816AD" w14:textId="52D074DD" w:rsidR="00F9134D" w:rsidRPr="00622B10" w:rsidRDefault="00500435" w:rsidP="00F9134D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Hydrological and m</w:t>
            </w:r>
            <w:r w:rsidR="00F9134D" w:rsidRPr="00622B10">
              <w:rPr>
                <w:rFonts w:ascii="Calibri" w:hAnsi="Calibri"/>
              </w:rPr>
              <w:t>eteorological Informatio</w:t>
            </w:r>
            <w:r w:rsidR="00F9134D" w:rsidRPr="00622B10">
              <w:rPr>
                <w:rFonts w:ascii="Calibri" w:hAnsi="Calibri" w:hint="eastAsia"/>
              </w:rPr>
              <w:t>n</w:t>
            </w:r>
            <w:r>
              <w:rPr>
                <w:rFonts w:ascii="Calibri" w:hAnsi="Calibri"/>
              </w:rPr>
              <w:t xml:space="preserve"> service</w:t>
            </w:r>
          </w:p>
        </w:tc>
        <w:tc>
          <w:tcPr>
            <w:tcW w:w="3009" w:type="dxa"/>
          </w:tcPr>
          <w:p w14:paraId="1F9CC784" w14:textId="14A90A8B" w:rsidR="00F9134D" w:rsidRPr="00622B10" w:rsidRDefault="00500435" w:rsidP="00F9134D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T</w:t>
            </w:r>
            <w:r w:rsidRPr="00500435">
              <w:rPr>
                <w:rFonts w:ascii="Calibri" w:hAnsi="Calibri"/>
              </w:rPr>
              <w:t>o provide hydrological and meteorological information digitally to ships</w:t>
            </w:r>
          </w:p>
        </w:tc>
        <w:tc>
          <w:tcPr>
            <w:tcW w:w="1205" w:type="dxa"/>
          </w:tcPr>
          <w:p w14:paraId="6EAAAD75" w14:textId="458BCF4E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13</w:t>
            </w:r>
          </w:p>
        </w:tc>
      </w:tr>
      <w:tr w:rsidR="00F9134D" w:rsidRPr="00466A03" w14:paraId="7B2B6154" w14:textId="77777777" w:rsidTr="00F9134D">
        <w:trPr>
          <w:jc w:val="center"/>
        </w:trPr>
        <w:tc>
          <w:tcPr>
            <w:tcW w:w="2972" w:type="dxa"/>
            <w:vMerge/>
          </w:tcPr>
          <w:p w14:paraId="47D3742E" w14:textId="77777777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</w:p>
        </w:tc>
        <w:tc>
          <w:tcPr>
            <w:tcW w:w="2378" w:type="dxa"/>
          </w:tcPr>
          <w:p w14:paraId="161CE626" w14:textId="55ACCD59" w:rsidR="00F9134D" w:rsidRPr="00622B10" w:rsidRDefault="00500435" w:rsidP="00F9134D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  <w:lang w:eastAsia="zh-CN"/>
              </w:rPr>
              <w:t xml:space="preserve">Urgent </w:t>
            </w:r>
            <w:r>
              <w:rPr>
                <w:rFonts w:ascii="Calibri" w:hAnsi="Calibri"/>
              </w:rPr>
              <w:t>weather</w:t>
            </w:r>
            <w:r w:rsidR="00F9134D" w:rsidRPr="00622B10">
              <w:rPr>
                <w:rFonts w:ascii="Calibri" w:hAnsi="Calibri"/>
              </w:rPr>
              <w:t xml:space="preserve"> information</w:t>
            </w:r>
            <w:r>
              <w:rPr>
                <w:rFonts w:ascii="Calibri" w:hAnsi="Calibri"/>
              </w:rPr>
              <w:t xml:space="preserve"> service</w:t>
            </w:r>
          </w:p>
        </w:tc>
        <w:tc>
          <w:tcPr>
            <w:tcW w:w="3009" w:type="dxa"/>
          </w:tcPr>
          <w:p w14:paraId="5717631E" w14:textId="0D9D6528" w:rsidR="00F9134D" w:rsidRPr="00622B10" w:rsidRDefault="00500435" w:rsidP="00F9134D">
            <w:pPr>
              <w:pStyle w:val="BodyText"/>
              <w:jc w:val="left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/>
                <w:lang w:eastAsia="zh-CN"/>
              </w:rPr>
              <w:t>Urgent and important weather information</w:t>
            </w:r>
            <w:r w:rsidR="001243BF">
              <w:rPr>
                <w:rFonts w:ascii="Calibri" w:hAnsi="Calibri"/>
                <w:lang w:eastAsia="zh-CN"/>
              </w:rPr>
              <w:t xml:space="preserve"> and warning.</w:t>
            </w:r>
          </w:p>
        </w:tc>
        <w:tc>
          <w:tcPr>
            <w:tcW w:w="1205" w:type="dxa"/>
          </w:tcPr>
          <w:p w14:paraId="6DB606AF" w14:textId="5C9EE72C" w:rsidR="00F9134D" w:rsidRPr="00622B10" w:rsidRDefault="00F9134D" w:rsidP="00F9134D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4</w:t>
            </w:r>
          </w:p>
        </w:tc>
      </w:tr>
      <w:tr w:rsidR="00F9134D" w:rsidRPr="001243BF" w14:paraId="0C95D9DB" w14:textId="77777777" w:rsidTr="001243BF">
        <w:trPr>
          <w:trHeight w:val="375"/>
          <w:jc w:val="center"/>
        </w:trPr>
        <w:tc>
          <w:tcPr>
            <w:tcW w:w="2972" w:type="dxa"/>
          </w:tcPr>
          <w:p w14:paraId="5B5B4078" w14:textId="77777777" w:rsidR="00F9134D" w:rsidRPr="001243BF" w:rsidRDefault="00F9134D" w:rsidP="001243BF">
            <w:pPr>
              <w:pStyle w:val="BodyText"/>
              <w:jc w:val="left"/>
              <w:rPr>
                <w:rFonts w:ascii="Calibri" w:hAnsi="Calibri"/>
                <w:b/>
                <w:bCs/>
                <w:lang w:eastAsia="zh-CN"/>
              </w:rPr>
            </w:pPr>
            <w:r w:rsidRPr="001243BF">
              <w:rPr>
                <w:rFonts w:ascii="Calibri" w:hAnsi="Calibri"/>
                <w:b/>
                <w:bCs/>
                <w:lang w:eastAsia="zh-CN"/>
              </w:rPr>
              <w:t>Total</w:t>
            </w:r>
          </w:p>
        </w:tc>
        <w:tc>
          <w:tcPr>
            <w:tcW w:w="2378" w:type="dxa"/>
          </w:tcPr>
          <w:p w14:paraId="56C512CF" w14:textId="5E89A0DE" w:rsidR="00F9134D" w:rsidRPr="001243BF" w:rsidRDefault="001243BF" w:rsidP="001243BF">
            <w:pPr>
              <w:pStyle w:val="BodyText"/>
              <w:jc w:val="left"/>
              <w:rPr>
                <w:rFonts w:ascii="Calibri" w:hAnsi="Calibri"/>
                <w:b/>
                <w:bCs/>
                <w:lang w:eastAsia="zh-CN"/>
              </w:rPr>
            </w:pPr>
            <w:r w:rsidRPr="001243BF">
              <w:rPr>
                <w:rFonts w:ascii="Calibri" w:hAnsi="Calibri" w:hint="eastAsia"/>
                <w:b/>
                <w:bCs/>
                <w:lang w:eastAsia="zh-CN"/>
              </w:rPr>
              <w:t>1</w:t>
            </w:r>
            <w:r w:rsidRPr="001243BF">
              <w:rPr>
                <w:rFonts w:ascii="Calibri" w:hAnsi="Calibri"/>
                <w:b/>
                <w:bCs/>
                <w:lang w:eastAsia="zh-CN"/>
              </w:rPr>
              <w:t>1</w:t>
            </w:r>
          </w:p>
        </w:tc>
        <w:tc>
          <w:tcPr>
            <w:tcW w:w="3009" w:type="dxa"/>
          </w:tcPr>
          <w:p w14:paraId="063BF45D" w14:textId="0444CD6E" w:rsidR="00F9134D" w:rsidRPr="001243BF" w:rsidRDefault="00F9134D" w:rsidP="001243BF">
            <w:pPr>
              <w:pStyle w:val="BodyText"/>
              <w:jc w:val="left"/>
              <w:rPr>
                <w:rFonts w:ascii="Calibri" w:hAnsi="Calibri"/>
                <w:b/>
                <w:bCs/>
                <w:lang w:eastAsia="zh-CN"/>
              </w:rPr>
            </w:pPr>
          </w:p>
        </w:tc>
        <w:tc>
          <w:tcPr>
            <w:tcW w:w="1205" w:type="dxa"/>
          </w:tcPr>
          <w:p w14:paraId="616F7985" w14:textId="37425176" w:rsidR="00F9134D" w:rsidRPr="001243BF" w:rsidRDefault="00F9134D" w:rsidP="001243BF">
            <w:pPr>
              <w:pStyle w:val="BodyText"/>
              <w:jc w:val="left"/>
              <w:rPr>
                <w:rFonts w:ascii="Calibri" w:hAnsi="Calibri"/>
                <w:b/>
                <w:bCs/>
                <w:lang w:eastAsia="zh-CN"/>
              </w:rPr>
            </w:pPr>
            <w:r w:rsidRPr="001243BF">
              <w:rPr>
                <w:rFonts w:ascii="Calibri" w:hAnsi="Calibri"/>
                <w:b/>
                <w:bCs/>
                <w:lang w:eastAsia="zh-CN"/>
              </w:rPr>
              <w:fldChar w:fldCharType="begin"/>
            </w:r>
            <w:r w:rsidRPr="001243BF">
              <w:rPr>
                <w:rFonts w:ascii="Calibri" w:hAnsi="Calibri"/>
                <w:b/>
                <w:bCs/>
                <w:lang w:eastAsia="zh-CN"/>
              </w:rPr>
              <w:instrText xml:space="preserve"> =SUM(ABOVE) </w:instrText>
            </w:r>
            <w:r w:rsidRPr="001243BF">
              <w:rPr>
                <w:rFonts w:ascii="Calibri" w:hAnsi="Calibri"/>
                <w:b/>
                <w:bCs/>
                <w:lang w:eastAsia="zh-CN"/>
              </w:rPr>
              <w:fldChar w:fldCharType="separate"/>
            </w:r>
            <w:r w:rsidRPr="001243BF">
              <w:rPr>
                <w:rFonts w:ascii="Calibri" w:hAnsi="Calibri"/>
                <w:b/>
                <w:bCs/>
                <w:lang w:eastAsia="zh-CN"/>
              </w:rPr>
              <w:t>91</w:t>
            </w:r>
            <w:r w:rsidRPr="001243BF">
              <w:rPr>
                <w:rFonts w:ascii="Calibri" w:hAnsi="Calibri"/>
                <w:b/>
                <w:bCs/>
                <w:lang w:eastAsia="zh-CN"/>
              </w:rPr>
              <w:fldChar w:fldCharType="end"/>
            </w:r>
          </w:p>
        </w:tc>
      </w:tr>
    </w:tbl>
    <w:p w14:paraId="2DA145C7" w14:textId="77777777" w:rsidR="00622B10" w:rsidRDefault="00622B10" w:rsidP="00622B10">
      <w:pPr>
        <w:pStyle w:val="BodyText"/>
        <w:rPr>
          <w:rFonts w:ascii="Calibri" w:hAnsi="Calibri"/>
        </w:rPr>
      </w:pPr>
    </w:p>
    <w:p w14:paraId="3BA51C94" w14:textId="46D6EA58" w:rsidR="00622B10" w:rsidRPr="00622B10" w:rsidRDefault="00622B10" w:rsidP="00622B10">
      <w:pPr>
        <w:pStyle w:val="Heading2"/>
      </w:pPr>
      <w:r>
        <w:t xml:space="preserve">User </w:t>
      </w:r>
      <w:bookmarkStart w:id="6" w:name="OLE_LINK2"/>
      <w:r>
        <w:t>A</w:t>
      </w:r>
      <w:r w:rsidRPr="00622B10">
        <w:t>pplication</w:t>
      </w:r>
      <w:r>
        <w:t>s</w:t>
      </w:r>
      <w:bookmarkEnd w:id="6"/>
    </w:p>
    <w:p w14:paraId="63196B0D" w14:textId="6415F172" w:rsidR="002B0B03" w:rsidRDefault="00622B10" w:rsidP="00622B10">
      <w:pPr>
        <w:pStyle w:val="BodyText"/>
        <w:rPr>
          <w:rFonts w:ascii="Calibri" w:hAnsi="Calibri"/>
        </w:rPr>
      </w:pPr>
      <w:r w:rsidRPr="00622B10">
        <w:rPr>
          <w:rFonts w:ascii="Calibri" w:hAnsi="Calibri"/>
        </w:rPr>
        <w:t xml:space="preserve">Based on the </w:t>
      </w:r>
      <w:r w:rsidR="002B0B03">
        <w:rPr>
          <w:rFonts w:ascii="Calibri" w:hAnsi="Calibri"/>
        </w:rPr>
        <w:t>e</w:t>
      </w:r>
      <w:r w:rsidRPr="00622B10">
        <w:rPr>
          <w:rFonts w:ascii="Calibri" w:hAnsi="Calibri"/>
        </w:rPr>
        <w:t xml:space="preserve">-Navigation </w:t>
      </w:r>
      <w:r w:rsidR="002B0B03">
        <w:rPr>
          <w:rFonts w:ascii="Calibri" w:hAnsi="Calibri"/>
        </w:rPr>
        <w:t>T</w:t>
      </w:r>
      <w:r w:rsidRPr="00622B10">
        <w:rPr>
          <w:rFonts w:ascii="Calibri" w:hAnsi="Calibri"/>
        </w:rPr>
        <w:t xml:space="preserve">echnical </w:t>
      </w:r>
      <w:r w:rsidR="002B0B03">
        <w:rPr>
          <w:rFonts w:ascii="Calibri" w:hAnsi="Calibri"/>
        </w:rPr>
        <w:t>S</w:t>
      </w:r>
      <w:r w:rsidRPr="00622B10">
        <w:rPr>
          <w:rFonts w:ascii="Calibri" w:hAnsi="Calibri"/>
        </w:rPr>
        <w:t xml:space="preserve">ervices provided by the </w:t>
      </w:r>
      <w:r w:rsidR="002B0B03">
        <w:rPr>
          <w:rFonts w:ascii="Calibri" w:hAnsi="Calibri"/>
        </w:rPr>
        <w:t>e</w:t>
      </w:r>
      <w:r w:rsidRPr="00622B10">
        <w:rPr>
          <w:rFonts w:ascii="Calibri" w:hAnsi="Calibri"/>
        </w:rPr>
        <w:t xml:space="preserve">-Navigation Shore-based System, </w:t>
      </w:r>
      <w:r w:rsidR="002B0B03" w:rsidRPr="002B0B03">
        <w:rPr>
          <w:rFonts w:ascii="Calibri" w:hAnsi="Calibri"/>
        </w:rPr>
        <w:t>different applications</w:t>
      </w:r>
      <w:r w:rsidR="002B0B03">
        <w:rPr>
          <w:rFonts w:ascii="Calibri" w:hAnsi="Calibri"/>
        </w:rPr>
        <w:t xml:space="preserve"> have been d</w:t>
      </w:r>
      <w:r w:rsidR="002B0B03" w:rsidRPr="002B0B03">
        <w:rPr>
          <w:rFonts w:ascii="Calibri" w:hAnsi="Calibri"/>
        </w:rPr>
        <w:t>eveloped to meet different user needs</w:t>
      </w:r>
      <w:r w:rsidR="002B0B03">
        <w:rPr>
          <w:rFonts w:ascii="Calibri" w:hAnsi="Calibri"/>
        </w:rPr>
        <w:t>.</w:t>
      </w:r>
      <w:r w:rsidR="008B47EB">
        <w:rPr>
          <w:rFonts w:ascii="Calibri" w:hAnsi="Calibri"/>
        </w:rPr>
        <w:t xml:space="preserve"> Table 3 shows the detail of user applications.</w:t>
      </w:r>
    </w:p>
    <w:p w14:paraId="38DC9B93" w14:textId="0249253B" w:rsidR="008B47EB" w:rsidRDefault="008B47EB" w:rsidP="00622B10">
      <w:pPr>
        <w:pStyle w:val="BodyText"/>
        <w:rPr>
          <w:rFonts w:ascii="Calibri" w:hAnsi="Calibri"/>
        </w:rPr>
      </w:pPr>
    </w:p>
    <w:p w14:paraId="4B25FF35" w14:textId="77777777" w:rsidR="008B47EB" w:rsidRDefault="008B47EB" w:rsidP="00622B10">
      <w:pPr>
        <w:pStyle w:val="BodyText"/>
        <w:rPr>
          <w:rFonts w:ascii="Calibri" w:hAnsi="Calibri"/>
        </w:rPr>
      </w:pPr>
    </w:p>
    <w:p w14:paraId="484627C4" w14:textId="193353AE" w:rsidR="00622B10" w:rsidRPr="00622B10" w:rsidRDefault="008B47EB" w:rsidP="008B47EB">
      <w:pPr>
        <w:pStyle w:val="Table"/>
        <w:rPr>
          <w:rFonts w:ascii="Calibri" w:hAnsi="Calibri"/>
        </w:rPr>
      </w:pPr>
      <w:r>
        <w:rPr>
          <w:rFonts w:ascii="Calibri" w:hAnsi="Calibri" w:hint="eastAsia"/>
          <w:lang w:eastAsia="zh-CN"/>
        </w:rPr>
        <w:lastRenderedPageBreak/>
        <w:t>U</w:t>
      </w:r>
      <w:r>
        <w:rPr>
          <w:rFonts w:ascii="Calibri" w:hAnsi="Calibri"/>
          <w:lang w:eastAsia="zh-CN"/>
        </w:rPr>
        <w:t>ser Applications</w:t>
      </w:r>
    </w:p>
    <w:tbl>
      <w:tblPr>
        <w:tblStyle w:val="TableGrid"/>
        <w:tblW w:w="9600" w:type="dxa"/>
        <w:tblInd w:w="-5" w:type="dxa"/>
        <w:tblLook w:val="0000" w:firstRow="0" w:lastRow="0" w:firstColumn="0" w:lastColumn="0" w:noHBand="0" w:noVBand="0"/>
      </w:tblPr>
      <w:tblGrid>
        <w:gridCol w:w="1418"/>
        <w:gridCol w:w="4391"/>
        <w:gridCol w:w="992"/>
        <w:gridCol w:w="996"/>
        <w:gridCol w:w="1144"/>
        <w:gridCol w:w="659"/>
      </w:tblGrid>
      <w:tr w:rsidR="00622B10" w:rsidRPr="008B47EB" w14:paraId="31754097" w14:textId="77777777" w:rsidTr="00216012">
        <w:tc>
          <w:tcPr>
            <w:tcW w:w="1418" w:type="dxa"/>
            <w:vMerge w:val="restart"/>
            <w:vAlign w:val="center"/>
          </w:tcPr>
          <w:p w14:paraId="7186832A" w14:textId="46449A59" w:rsidR="00622B10" w:rsidRPr="008B47EB" w:rsidRDefault="00622B10" w:rsidP="008B47EB">
            <w:pPr>
              <w:pStyle w:val="BodyText"/>
              <w:jc w:val="left"/>
              <w:rPr>
                <w:rFonts w:ascii="Calibri" w:hAnsi="Calibri"/>
                <w:b/>
                <w:bCs/>
              </w:rPr>
            </w:pPr>
            <w:r w:rsidRPr="008B47EB">
              <w:rPr>
                <w:rFonts w:ascii="Calibri" w:hAnsi="Calibri"/>
                <w:b/>
                <w:bCs/>
              </w:rPr>
              <w:t>Application</w:t>
            </w:r>
            <w:r w:rsidR="008B47EB">
              <w:rPr>
                <w:rFonts w:ascii="Calibri" w:hAnsi="Calibri"/>
                <w:b/>
                <w:bCs/>
              </w:rPr>
              <w:t>s</w:t>
            </w:r>
          </w:p>
        </w:tc>
        <w:tc>
          <w:tcPr>
            <w:tcW w:w="4391" w:type="dxa"/>
            <w:vMerge w:val="restart"/>
            <w:vAlign w:val="center"/>
          </w:tcPr>
          <w:p w14:paraId="5062C90F" w14:textId="12105459" w:rsidR="00622B10" w:rsidRPr="008B47EB" w:rsidRDefault="008B47EB" w:rsidP="008B47EB">
            <w:pPr>
              <w:pStyle w:val="BodyText"/>
              <w:jc w:val="left"/>
              <w:rPr>
                <w:rFonts w:ascii="Calibri" w:hAnsi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t>Description</w:t>
            </w:r>
          </w:p>
        </w:tc>
        <w:tc>
          <w:tcPr>
            <w:tcW w:w="3791" w:type="dxa"/>
            <w:gridSpan w:val="4"/>
            <w:tcMar>
              <w:left w:w="0" w:type="dxa"/>
              <w:right w:w="0" w:type="dxa"/>
            </w:tcMar>
            <w:vAlign w:val="center"/>
          </w:tcPr>
          <w:p w14:paraId="78C82661" w14:textId="71C31B36" w:rsidR="00622B10" w:rsidRPr="008B47EB" w:rsidRDefault="00622B10" w:rsidP="00161118">
            <w:pPr>
              <w:pStyle w:val="BodyText"/>
              <w:jc w:val="center"/>
              <w:rPr>
                <w:rFonts w:ascii="Calibri" w:hAnsi="Calibri"/>
                <w:b/>
                <w:bCs/>
              </w:rPr>
            </w:pPr>
            <w:r w:rsidRPr="008B47EB">
              <w:rPr>
                <w:rFonts w:ascii="Calibri" w:hAnsi="Calibri"/>
                <w:b/>
                <w:bCs/>
              </w:rPr>
              <w:t>User</w:t>
            </w:r>
            <w:r w:rsidR="00161118">
              <w:rPr>
                <w:rFonts w:ascii="Calibri" w:hAnsi="Calibri"/>
                <w:b/>
                <w:bCs/>
              </w:rPr>
              <w:t>s</w:t>
            </w:r>
          </w:p>
        </w:tc>
      </w:tr>
      <w:tr w:rsidR="00622B10" w:rsidRPr="00466A03" w14:paraId="402531D0" w14:textId="77777777" w:rsidTr="00216012">
        <w:tc>
          <w:tcPr>
            <w:tcW w:w="1418" w:type="dxa"/>
            <w:vMerge/>
            <w:vAlign w:val="center"/>
          </w:tcPr>
          <w:p w14:paraId="5CF538AF" w14:textId="77777777" w:rsidR="00622B10" w:rsidRPr="00622B10" w:rsidRDefault="00622B10" w:rsidP="00622B10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4391" w:type="dxa"/>
            <w:vMerge/>
            <w:vAlign w:val="center"/>
          </w:tcPr>
          <w:p w14:paraId="468C7EE5" w14:textId="77777777" w:rsidR="00622B10" w:rsidRPr="00622B10" w:rsidRDefault="00622B10" w:rsidP="00622B10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992" w:type="dxa"/>
            <w:tcMar>
              <w:left w:w="0" w:type="dxa"/>
              <w:right w:w="0" w:type="dxa"/>
            </w:tcMar>
            <w:vAlign w:val="center"/>
          </w:tcPr>
          <w:p w14:paraId="16ECF18F" w14:textId="0966875D" w:rsidR="00622B10" w:rsidRPr="008C7D5A" w:rsidRDefault="008B47EB" w:rsidP="008C7D5A">
            <w:pPr>
              <w:pStyle w:val="BodyText"/>
              <w:jc w:val="center"/>
              <w:rPr>
                <w:rFonts w:ascii="Calibri" w:hAnsi="Calibri"/>
                <w:b/>
                <w:bCs/>
              </w:rPr>
            </w:pPr>
            <w:r w:rsidRPr="008C7D5A">
              <w:rPr>
                <w:rFonts w:ascii="Calibri" w:hAnsi="Calibri"/>
                <w:b/>
                <w:bCs/>
              </w:rPr>
              <w:t>Onboard</w:t>
            </w:r>
          </w:p>
        </w:tc>
        <w:tc>
          <w:tcPr>
            <w:tcW w:w="996" w:type="dxa"/>
            <w:tcMar>
              <w:left w:w="0" w:type="dxa"/>
              <w:right w:w="0" w:type="dxa"/>
            </w:tcMar>
            <w:vAlign w:val="center"/>
          </w:tcPr>
          <w:p w14:paraId="1AFBB0AD" w14:textId="26711318" w:rsidR="00622B10" w:rsidRPr="008C7D5A" w:rsidRDefault="008C7D5A" w:rsidP="008C7D5A">
            <w:pPr>
              <w:pStyle w:val="BodyText"/>
              <w:jc w:val="center"/>
              <w:rPr>
                <w:rFonts w:ascii="Calibri" w:hAnsi="Calibri"/>
                <w:b/>
                <w:bCs/>
              </w:rPr>
            </w:pPr>
            <w:r w:rsidRPr="008C7D5A">
              <w:rPr>
                <w:rFonts w:ascii="Calibri" w:hAnsi="Calibri"/>
                <w:b/>
                <w:bCs/>
              </w:rPr>
              <w:t>Shipowner</w:t>
            </w:r>
          </w:p>
        </w:tc>
        <w:tc>
          <w:tcPr>
            <w:tcW w:w="1144" w:type="dxa"/>
            <w:tcMar>
              <w:left w:w="0" w:type="dxa"/>
              <w:right w:w="0" w:type="dxa"/>
            </w:tcMar>
            <w:vAlign w:val="center"/>
          </w:tcPr>
          <w:p w14:paraId="44B59964" w14:textId="0593B986" w:rsidR="00622B10" w:rsidRPr="008C7D5A" w:rsidRDefault="00622B10" w:rsidP="008C7D5A">
            <w:pPr>
              <w:pStyle w:val="BodyText"/>
              <w:jc w:val="center"/>
              <w:rPr>
                <w:rFonts w:ascii="Calibri" w:hAnsi="Calibri"/>
                <w:b/>
                <w:bCs/>
              </w:rPr>
            </w:pPr>
            <w:r w:rsidRPr="008C7D5A">
              <w:rPr>
                <w:rFonts w:ascii="Calibri" w:hAnsi="Calibri"/>
                <w:b/>
                <w:bCs/>
              </w:rPr>
              <w:t>Authorit</w:t>
            </w:r>
            <w:r w:rsidR="008B47EB" w:rsidRPr="008C7D5A">
              <w:rPr>
                <w:rFonts w:ascii="Calibri" w:hAnsi="Calibri"/>
                <w:b/>
                <w:bCs/>
              </w:rPr>
              <w:t>ies</w:t>
            </w:r>
          </w:p>
        </w:tc>
        <w:tc>
          <w:tcPr>
            <w:tcW w:w="659" w:type="dxa"/>
            <w:tcMar>
              <w:left w:w="0" w:type="dxa"/>
              <w:right w:w="0" w:type="dxa"/>
            </w:tcMar>
            <w:vAlign w:val="center"/>
          </w:tcPr>
          <w:p w14:paraId="05CA622E" w14:textId="1A12B3F2" w:rsidR="00622B10" w:rsidRPr="008C7D5A" w:rsidRDefault="008B47EB" w:rsidP="008C7D5A">
            <w:pPr>
              <w:pStyle w:val="BodyText"/>
              <w:jc w:val="center"/>
              <w:rPr>
                <w:rFonts w:ascii="Calibri" w:hAnsi="Calibri"/>
                <w:b/>
                <w:bCs/>
              </w:rPr>
            </w:pPr>
            <w:r w:rsidRPr="008C7D5A">
              <w:rPr>
                <w:rFonts w:ascii="Calibri" w:hAnsi="Calibri"/>
                <w:b/>
                <w:bCs/>
              </w:rPr>
              <w:t>others</w:t>
            </w:r>
          </w:p>
        </w:tc>
      </w:tr>
      <w:tr w:rsidR="00622B10" w:rsidRPr="008B47EB" w14:paraId="70A7579F" w14:textId="77777777" w:rsidTr="00216012">
        <w:tc>
          <w:tcPr>
            <w:tcW w:w="1418" w:type="dxa"/>
            <w:vAlign w:val="center"/>
          </w:tcPr>
          <w:p w14:paraId="6386531B" w14:textId="77777777" w:rsidR="00622B10" w:rsidRPr="008B47EB" w:rsidRDefault="00622B10" w:rsidP="008B47EB">
            <w:pPr>
              <w:pStyle w:val="BodyText"/>
              <w:jc w:val="left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ECDIS</w:t>
            </w:r>
          </w:p>
        </w:tc>
        <w:tc>
          <w:tcPr>
            <w:tcW w:w="4391" w:type="dxa"/>
            <w:vAlign w:val="center"/>
          </w:tcPr>
          <w:p w14:paraId="332F2586" w14:textId="692DBBA9" w:rsidR="00622B10" w:rsidRPr="008B47EB" w:rsidRDefault="008C7D5A" w:rsidP="00FA2D99">
            <w:pPr>
              <w:pStyle w:val="BodyText"/>
              <w:jc w:val="left"/>
              <w:rPr>
                <w:rFonts w:ascii="Calibri" w:hAnsi="Calibri"/>
              </w:rPr>
            </w:pPr>
            <w:r w:rsidRPr="008C7D5A">
              <w:rPr>
                <w:rFonts w:ascii="Calibri" w:hAnsi="Calibri"/>
              </w:rPr>
              <w:t>ECDIS c</w:t>
            </w:r>
            <w:r>
              <w:rPr>
                <w:rFonts w:ascii="Calibri" w:hAnsi="Calibri"/>
              </w:rPr>
              <w:t>ould</w:t>
            </w:r>
            <w:r w:rsidRPr="008C7D5A">
              <w:rPr>
                <w:rFonts w:ascii="Calibri" w:hAnsi="Calibri"/>
              </w:rPr>
              <w:t xml:space="preserve"> access </w:t>
            </w:r>
            <w:r w:rsidR="00FA2D99">
              <w:rPr>
                <w:rFonts w:ascii="Calibri" w:hAnsi="Calibri" w:hint="eastAsia"/>
                <w:lang w:eastAsia="zh-CN"/>
              </w:rPr>
              <w:t>Technical</w:t>
            </w:r>
            <w:r w:rsidR="00FA2D99">
              <w:rPr>
                <w:rFonts w:ascii="Calibri" w:hAnsi="Calibri"/>
              </w:rPr>
              <w:t xml:space="preserve"> </w:t>
            </w:r>
            <w:r w:rsidR="00FA2D99">
              <w:rPr>
                <w:rFonts w:ascii="Calibri" w:hAnsi="Calibri" w:hint="eastAsia"/>
                <w:lang w:eastAsia="zh-CN"/>
              </w:rPr>
              <w:t>S</w:t>
            </w:r>
            <w:r w:rsidRPr="008C7D5A">
              <w:rPr>
                <w:rFonts w:ascii="Calibri" w:hAnsi="Calibri"/>
              </w:rPr>
              <w:t xml:space="preserve">ervices through appropriate communication </w:t>
            </w:r>
            <w:r>
              <w:rPr>
                <w:rFonts w:ascii="Calibri" w:hAnsi="Calibri"/>
              </w:rPr>
              <w:t>means</w:t>
            </w:r>
            <w:r w:rsidRPr="008C7D5A">
              <w:rPr>
                <w:rFonts w:ascii="Calibri" w:hAnsi="Calibri"/>
              </w:rPr>
              <w:t xml:space="preserve"> to </w:t>
            </w:r>
            <w:r w:rsidR="00FA2D99">
              <w:rPr>
                <w:rFonts w:ascii="Calibri" w:hAnsi="Calibri"/>
              </w:rPr>
              <w:t>support navigation</w:t>
            </w:r>
            <w:r w:rsidRPr="008C7D5A">
              <w:rPr>
                <w:rFonts w:ascii="Calibri" w:hAnsi="Calibri"/>
              </w:rPr>
              <w:t>.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  <w:vAlign w:val="center"/>
          </w:tcPr>
          <w:p w14:paraId="32BF630B" w14:textId="2798167E" w:rsidR="00622B10" w:rsidRPr="008B47EB" w:rsidRDefault="00622B10" w:rsidP="008B47EB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  <w:tc>
          <w:tcPr>
            <w:tcW w:w="996" w:type="dxa"/>
            <w:tcMar>
              <w:left w:w="0" w:type="dxa"/>
              <w:right w:w="0" w:type="dxa"/>
            </w:tcMar>
            <w:vAlign w:val="center"/>
          </w:tcPr>
          <w:p w14:paraId="73475CE8" w14:textId="77777777" w:rsidR="00622B10" w:rsidRPr="008B47EB" w:rsidRDefault="00622B10" w:rsidP="008C7D5A">
            <w:pPr>
              <w:pStyle w:val="BodyText"/>
              <w:jc w:val="center"/>
              <w:rPr>
                <w:rFonts w:ascii="Calibri" w:hAnsi="Calibri"/>
              </w:rPr>
            </w:pPr>
          </w:p>
        </w:tc>
        <w:tc>
          <w:tcPr>
            <w:tcW w:w="1144" w:type="dxa"/>
            <w:tcMar>
              <w:left w:w="0" w:type="dxa"/>
              <w:right w:w="0" w:type="dxa"/>
            </w:tcMar>
            <w:vAlign w:val="center"/>
          </w:tcPr>
          <w:p w14:paraId="13C42E2A" w14:textId="77777777" w:rsidR="00622B10" w:rsidRPr="008B47EB" w:rsidRDefault="00622B10" w:rsidP="008C7D5A">
            <w:pPr>
              <w:pStyle w:val="BodyText"/>
              <w:jc w:val="center"/>
              <w:rPr>
                <w:rFonts w:ascii="Calibri" w:hAnsi="Calibri"/>
              </w:rPr>
            </w:pPr>
          </w:p>
        </w:tc>
        <w:tc>
          <w:tcPr>
            <w:tcW w:w="659" w:type="dxa"/>
            <w:tcMar>
              <w:left w:w="0" w:type="dxa"/>
              <w:right w:w="0" w:type="dxa"/>
            </w:tcMar>
            <w:vAlign w:val="center"/>
          </w:tcPr>
          <w:p w14:paraId="682BBABA" w14:textId="77777777" w:rsidR="00622B10" w:rsidRPr="008B47EB" w:rsidRDefault="00622B10" w:rsidP="008C7D5A">
            <w:pPr>
              <w:pStyle w:val="BodyText"/>
              <w:jc w:val="center"/>
              <w:rPr>
                <w:rFonts w:ascii="Calibri" w:hAnsi="Calibri"/>
              </w:rPr>
            </w:pPr>
          </w:p>
        </w:tc>
      </w:tr>
      <w:tr w:rsidR="00622B10" w:rsidRPr="008B47EB" w14:paraId="5B9DDAA9" w14:textId="77777777" w:rsidTr="00216012">
        <w:tc>
          <w:tcPr>
            <w:tcW w:w="1418" w:type="dxa"/>
            <w:vAlign w:val="center"/>
          </w:tcPr>
          <w:p w14:paraId="5307B391" w14:textId="764E01D9" w:rsidR="00622B10" w:rsidRPr="00622B10" w:rsidRDefault="00622B10" w:rsidP="008B47EB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Web</w:t>
            </w:r>
            <w:r w:rsidR="008B47EB">
              <w:rPr>
                <w:rFonts w:ascii="Calibri" w:hAnsi="Calibri"/>
              </w:rPr>
              <w:t>-based applications</w:t>
            </w:r>
          </w:p>
        </w:tc>
        <w:tc>
          <w:tcPr>
            <w:tcW w:w="4391" w:type="dxa"/>
            <w:vAlign w:val="center"/>
          </w:tcPr>
          <w:p w14:paraId="6980AD92" w14:textId="132D3EB6" w:rsidR="00622B10" w:rsidRPr="00622B10" w:rsidRDefault="00FA2D99" w:rsidP="008B47EB">
            <w:pPr>
              <w:pStyle w:val="BodyText"/>
              <w:jc w:val="left"/>
              <w:rPr>
                <w:rFonts w:ascii="Calibri" w:hAnsi="Calibri"/>
              </w:rPr>
            </w:pPr>
            <w:r w:rsidRPr="00FA2D99">
              <w:rPr>
                <w:rFonts w:ascii="Calibri" w:hAnsi="Calibri"/>
              </w:rPr>
              <w:t>Access to technical services, through web services, such as SOAP, REST, c</w:t>
            </w:r>
            <w:r>
              <w:rPr>
                <w:rFonts w:ascii="Calibri" w:hAnsi="Calibri" w:hint="eastAsia"/>
                <w:lang w:eastAsia="zh-CN"/>
              </w:rPr>
              <w:t>ould</w:t>
            </w:r>
            <w:r w:rsidRPr="00FA2D99">
              <w:rPr>
                <w:rFonts w:ascii="Calibri" w:hAnsi="Calibri"/>
              </w:rPr>
              <w:t xml:space="preserve"> monitor ship traffic and exchange information with the ship’s systems.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  <w:vAlign w:val="center"/>
          </w:tcPr>
          <w:p w14:paraId="088FA976" w14:textId="77777777" w:rsidR="00622B10" w:rsidRPr="00622B10" w:rsidRDefault="00622B10" w:rsidP="008C7D5A">
            <w:pPr>
              <w:pStyle w:val="BodyText"/>
              <w:jc w:val="center"/>
              <w:rPr>
                <w:rFonts w:ascii="Calibri" w:hAnsi="Calibri"/>
              </w:rPr>
            </w:pPr>
          </w:p>
        </w:tc>
        <w:tc>
          <w:tcPr>
            <w:tcW w:w="996" w:type="dxa"/>
            <w:tcMar>
              <w:left w:w="0" w:type="dxa"/>
              <w:right w:w="0" w:type="dxa"/>
            </w:tcMar>
            <w:vAlign w:val="center"/>
          </w:tcPr>
          <w:p w14:paraId="0A64CB2B" w14:textId="7009BC43" w:rsidR="00622B10" w:rsidRPr="00622B10" w:rsidRDefault="00622B10" w:rsidP="008C7D5A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  <w:tc>
          <w:tcPr>
            <w:tcW w:w="1144" w:type="dxa"/>
            <w:tcMar>
              <w:left w:w="0" w:type="dxa"/>
              <w:right w:w="0" w:type="dxa"/>
            </w:tcMar>
            <w:vAlign w:val="center"/>
          </w:tcPr>
          <w:p w14:paraId="57D2E60B" w14:textId="4778BABF" w:rsidR="00622B10" w:rsidRPr="00622B10" w:rsidRDefault="00622B10" w:rsidP="008C7D5A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  <w:tc>
          <w:tcPr>
            <w:tcW w:w="659" w:type="dxa"/>
            <w:tcMar>
              <w:left w:w="0" w:type="dxa"/>
              <w:right w:w="0" w:type="dxa"/>
            </w:tcMar>
            <w:vAlign w:val="center"/>
          </w:tcPr>
          <w:p w14:paraId="50D02164" w14:textId="256C6AED" w:rsidR="00622B10" w:rsidRPr="00622B10" w:rsidRDefault="00622B10" w:rsidP="008C7D5A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</w:tr>
      <w:tr w:rsidR="00622B10" w:rsidRPr="008B47EB" w14:paraId="59B59E40" w14:textId="77777777" w:rsidTr="00216012">
        <w:tc>
          <w:tcPr>
            <w:tcW w:w="1418" w:type="dxa"/>
            <w:vAlign w:val="center"/>
          </w:tcPr>
          <w:p w14:paraId="413C75B4" w14:textId="362EE1B6" w:rsidR="00622B10" w:rsidRPr="00622B10" w:rsidRDefault="008B47EB" w:rsidP="008B47EB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Mobile Application</w:t>
            </w:r>
          </w:p>
        </w:tc>
        <w:tc>
          <w:tcPr>
            <w:tcW w:w="4391" w:type="dxa"/>
            <w:vAlign w:val="center"/>
          </w:tcPr>
          <w:p w14:paraId="477C47B7" w14:textId="6F3A2523" w:rsidR="00622B10" w:rsidRPr="00622B10" w:rsidRDefault="00FA2D99" w:rsidP="008B47EB">
            <w:pPr>
              <w:pStyle w:val="BodyText"/>
              <w:jc w:val="left"/>
              <w:rPr>
                <w:rFonts w:ascii="Calibri" w:hAnsi="Calibri"/>
              </w:rPr>
            </w:pPr>
            <w:r w:rsidRPr="00FA2D99">
              <w:rPr>
                <w:rFonts w:ascii="Calibri" w:hAnsi="Calibri"/>
              </w:rPr>
              <w:t>Access to Technical Services, through mobile communication, navigation information c</w:t>
            </w:r>
            <w:r w:rsidR="00177282">
              <w:rPr>
                <w:rFonts w:ascii="Calibri" w:hAnsi="Calibri"/>
              </w:rPr>
              <w:t>an</w:t>
            </w:r>
            <w:r w:rsidRPr="00FA2D99">
              <w:rPr>
                <w:rFonts w:ascii="Calibri" w:hAnsi="Calibri"/>
              </w:rPr>
              <w:t xml:space="preserve"> be displayed and used, so as to assist navigation, and can exchange information with ECDIS. </w:t>
            </w:r>
            <w:r w:rsidR="00177282" w:rsidRPr="00177282">
              <w:rPr>
                <w:rFonts w:ascii="Calibri" w:hAnsi="Calibri"/>
              </w:rPr>
              <w:t xml:space="preserve">When mobile communication is not available, the </w:t>
            </w:r>
            <w:r w:rsidR="00177282">
              <w:rPr>
                <w:rFonts w:ascii="Calibri" w:hAnsi="Calibri"/>
              </w:rPr>
              <w:t>application</w:t>
            </w:r>
            <w:r w:rsidR="00177282" w:rsidRPr="00177282">
              <w:rPr>
                <w:rFonts w:ascii="Calibri" w:hAnsi="Calibri"/>
              </w:rPr>
              <w:t xml:space="preserve"> can connect to the shipboard navigation </w:t>
            </w:r>
            <w:proofErr w:type="spellStart"/>
            <w:r w:rsidR="00177282">
              <w:rPr>
                <w:rFonts w:ascii="Calibri" w:hAnsi="Calibri"/>
              </w:rPr>
              <w:t>equipments</w:t>
            </w:r>
            <w:proofErr w:type="spellEnd"/>
            <w:r w:rsidR="00177282" w:rsidRPr="00177282">
              <w:rPr>
                <w:rFonts w:ascii="Calibri" w:hAnsi="Calibri"/>
              </w:rPr>
              <w:t xml:space="preserve"> via WIFI/Bluetooth to import navigation data</w:t>
            </w:r>
            <w:r w:rsidR="00177282">
              <w:rPr>
                <w:rFonts w:ascii="Calibri" w:hAnsi="Calibri"/>
              </w:rPr>
              <w:t>.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  <w:vAlign w:val="center"/>
          </w:tcPr>
          <w:p w14:paraId="05D822B5" w14:textId="29BE6535" w:rsidR="00622B10" w:rsidRPr="00622B10" w:rsidRDefault="00622B10" w:rsidP="00FA2D99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  <w:tc>
          <w:tcPr>
            <w:tcW w:w="996" w:type="dxa"/>
            <w:tcMar>
              <w:left w:w="0" w:type="dxa"/>
              <w:right w:w="0" w:type="dxa"/>
            </w:tcMar>
            <w:vAlign w:val="center"/>
          </w:tcPr>
          <w:p w14:paraId="4FB82A75" w14:textId="3A0DB38C" w:rsidR="00622B10" w:rsidRPr="00622B10" w:rsidRDefault="00622B10" w:rsidP="00FA2D99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  <w:tc>
          <w:tcPr>
            <w:tcW w:w="1144" w:type="dxa"/>
            <w:tcMar>
              <w:left w:w="0" w:type="dxa"/>
              <w:right w:w="0" w:type="dxa"/>
            </w:tcMar>
            <w:vAlign w:val="center"/>
          </w:tcPr>
          <w:p w14:paraId="6741A6E3" w14:textId="77777777" w:rsidR="00622B10" w:rsidRPr="00622B10" w:rsidRDefault="00622B10" w:rsidP="008B47EB">
            <w:pPr>
              <w:pStyle w:val="BodyText"/>
              <w:jc w:val="left"/>
              <w:rPr>
                <w:rFonts w:ascii="Calibri" w:hAnsi="Calibri"/>
              </w:rPr>
            </w:pPr>
          </w:p>
        </w:tc>
        <w:tc>
          <w:tcPr>
            <w:tcW w:w="659" w:type="dxa"/>
            <w:tcMar>
              <w:left w:w="0" w:type="dxa"/>
              <w:right w:w="0" w:type="dxa"/>
            </w:tcMar>
            <w:vAlign w:val="center"/>
          </w:tcPr>
          <w:p w14:paraId="5CAC513E" w14:textId="38AA4C88" w:rsidR="00622B10" w:rsidRPr="00622B10" w:rsidRDefault="00622B10" w:rsidP="00FA2D99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</w:tr>
      <w:tr w:rsidR="00622B10" w:rsidRPr="008B47EB" w14:paraId="132DE0EC" w14:textId="77777777" w:rsidTr="00216012">
        <w:tc>
          <w:tcPr>
            <w:tcW w:w="1418" w:type="dxa"/>
            <w:vAlign w:val="center"/>
          </w:tcPr>
          <w:p w14:paraId="2E677D17" w14:textId="7469E7BE" w:rsidR="00622B10" w:rsidRPr="00622B10" w:rsidRDefault="00622B10" w:rsidP="008B47EB">
            <w:pPr>
              <w:pStyle w:val="BodyText"/>
              <w:jc w:val="left"/>
              <w:rPr>
                <w:rFonts w:ascii="Calibri" w:hAnsi="Calibri"/>
              </w:rPr>
            </w:pPr>
            <w:r w:rsidRPr="00622B10">
              <w:rPr>
                <w:rFonts w:ascii="Calibri" w:hAnsi="Calibri"/>
              </w:rPr>
              <w:t>WeChat</w:t>
            </w:r>
          </w:p>
        </w:tc>
        <w:tc>
          <w:tcPr>
            <w:tcW w:w="4391" w:type="dxa"/>
            <w:vAlign w:val="center"/>
          </w:tcPr>
          <w:p w14:paraId="1201250D" w14:textId="77777777" w:rsidR="00FC09B9" w:rsidRDefault="00FC09B9" w:rsidP="008B47EB">
            <w:pPr>
              <w:pStyle w:val="BodyText"/>
              <w:jc w:val="left"/>
              <w:rPr>
                <w:rFonts w:ascii="Calibri" w:hAnsi="Calibri"/>
                <w:lang w:eastAsia="zh-CN"/>
              </w:rPr>
            </w:pPr>
            <w:r w:rsidRPr="00FC09B9">
              <w:rPr>
                <w:rFonts w:ascii="Calibri" w:hAnsi="Calibri"/>
              </w:rPr>
              <w:t>WeChat</w:t>
            </w:r>
            <w:r>
              <w:rPr>
                <w:rFonts w:ascii="Calibri" w:hAnsi="Calibri"/>
              </w:rPr>
              <w:t xml:space="preserve"> </w:t>
            </w:r>
            <w:r w:rsidRPr="00FC09B9">
              <w:rPr>
                <w:rFonts w:ascii="Calibri" w:hAnsi="Calibri"/>
              </w:rPr>
              <w:t>is a Chinese multi-purpose messaging, social media and mobile payment app</w:t>
            </w:r>
            <w:r>
              <w:rPr>
                <w:rFonts w:ascii="Calibri" w:hAnsi="Calibri"/>
              </w:rPr>
              <w:t>. It</w:t>
            </w:r>
            <w:r w:rsidRPr="00FC09B9">
              <w:rPr>
                <w:rFonts w:ascii="Calibri" w:hAnsi="Calibri"/>
              </w:rPr>
              <w:t xml:space="preserve"> has been described as China's "app for everything" and a "super app" because of its wide range of functions.</w:t>
            </w:r>
            <w:r>
              <w:rPr>
                <w:rFonts w:ascii="Calibri" w:hAnsi="Calibri"/>
                <w:lang w:eastAsia="zh-CN"/>
              </w:rPr>
              <w:t xml:space="preserve"> </w:t>
            </w:r>
          </w:p>
          <w:p w14:paraId="53A3B803" w14:textId="424AA3BC" w:rsidR="00FC09B9" w:rsidRDefault="00FC09B9" w:rsidP="008B47EB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  <w:lang w:eastAsia="zh-CN"/>
              </w:rPr>
              <w:t>Users</w:t>
            </w:r>
            <w:r>
              <w:rPr>
                <w:rFonts w:ascii="Calibri" w:hAnsi="Calibri"/>
              </w:rPr>
              <w:t xml:space="preserve"> can use</w:t>
            </w:r>
            <w:r w:rsidRPr="00FC09B9">
              <w:rPr>
                <w:rFonts w:ascii="Calibri" w:hAnsi="Calibri"/>
              </w:rPr>
              <w:t xml:space="preserve"> services in </w:t>
            </w:r>
            <w:r>
              <w:rPr>
                <w:rFonts w:ascii="Calibri" w:hAnsi="Calibri"/>
              </w:rPr>
              <w:t xml:space="preserve">the </w:t>
            </w:r>
            <w:r w:rsidR="00035003">
              <w:rPr>
                <w:rFonts w:ascii="Calibri" w:hAnsi="Calibri"/>
                <w:lang w:eastAsia="zh-CN"/>
              </w:rPr>
              <w:t>“</w:t>
            </w:r>
            <w:r>
              <w:rPr>
                <w:rFonts w:ascii="Calibri" w:hAnsi="Calibri"/>
              </w:rPr>
              <w:t>e-Navigation” Service</w:t>
            </w:r>
            <w:r w:rsidRPr="00FC09B9">
              <w:rPr>
                <w:rFonts w:ascii="Calibri" w:hAnsi="Calibri"/>
              </w:rPr>
              <w:t xml:space="preserve"> Account</w:t>
            </w:r>
            <w:r>
              <w:rPr>
                <w:rFonts w:ascii="Calibri" w:hAnsi="Calibri"/>
              </w:rPr>
              <w:t xml:space="preserve"> </w:t>
            </w:r>
            <w:r w:rsidRPr="00FC09B9">
              <w:rPr>
                <w:rFonts w:ascii="Calibri" w:hAnsi="Calibri"/>
              </w:rPr>
              <w:t>and Mini Program</w:t>
            </w:r>
            <w:r>
              <w:rPr>
                <w:rFonts w:ascii="Calibri" w:hAnsi="Calibri"/>
              </w:rPr>
              <w:t xml:space="preserve"> in WeChat, and the information </w:t>
            </w:r>
            <w:r w:rsidR="00641391" w:rsidRPr="00641391">
              <w:rPr>
                <w:rFonts w:ascii="Calibri" w:hAnsi="Calibri"/>
              </w:rPr>
              <w:t>is synchronized and interconnected with other app</w:t>
            </w:r>
            <w:r w:rsidR="00641391">
              <w:rPr>
                <w:rFonts w:ascii="Calibri" w:hAnsi="Calibri"/>
              </w:rPr>
              <w:t xml:space="preserve">lications, i.e. ECDIS, </w:t>
            </w:r>
            <w:r w:rsidR="00641391">
              <w:rPr>
                <w:rFonts w:ascii="Calibri" w:hAnsi="Calibri" w:hint="eastAsia"/>
                <w:lang w:eastAsia="zh-CN"/>
              </w:rPr>
              <w:t>web</w:t>
            </w:r>
            <w:r w:rsidR="00641391">
              <w:rPr>
                <w:rFonts w:ascii="Calibri" w:hAnsi="Calibri"/>
              </w:rPr>
              <w:t xml:space="preserve"> applications and mobile apps.</w:t>
            </w:r>
          </w:p>
          <w:p w14:paraId="53369D4B" w14:textId="3C081AAB" w:rsidR="00622B10" w:rsidRPr="00622B10" w:rsidRDefault="00035003" w:rsidP="00035003">
            <w:pPr>
              <w:pStyle w:val="BodyText"/>
              <w:jc w:val="left"/>
              <w:rPr>
                <w:rFonts w:ascii="Calibri" w:hAnsi="Calibri"/>
              </w:rPr>
            </w:pPr>
            <w:r w:rsidRPr="00035003">
              <w:rPr>
                <w:rFonts w:ascii="Calibri" w:hAnsi="Calibri"/>
              </w:rPr>
              <w:t>In particular, you can receive instant messages about important navigation information of the ship you care about.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  <w:vAlign w:val="center"/>
          </w:tcPr>
          <w:p w14:paraId="713D1A17" w14:textId="4E83372A" w:rsidR="00622B10" w:rsidRPr="00622B10" w:rsidRDefault="00622B10" w:rsidP="00035003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  <w:tc>
          <w:tcPr>
            <w:tcW w:w="996" w:type="dxa"/>
            <w:tcMar>
              <w:left w:w="0" w:type="dxa"/>
              <w:right w:w="0" w:type="dxa"/>
            </w:tcMar>
            <w:vAlign w:val="center"/>
          </w:tcPr>
          <w:p w14:paraId="501EC802" w14:textId="579F9FAF" w:rsidR="00622B10" w:rsidRPr="00622B10" w:rsidRDefault="00622B10" w:rsidP="00035003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  <w:tc>
          <w:tcPr>
            <w:tcW w:w="1144" w:type="dxa"/>
            <w:tcMar>
              <w:left w:w="0" w:type="dxa"/>
              <w:right w:w="0" w:type="dxa"/>
            </w:tcMar>
            <w:vAlign w:val="center"/>
          </w:tcPr>
          <w:p w14:paraId="47EBE50B" w14:textId="09BDBEDB" w:rsidR="00622B10" w:rsidRPr="00622B10" w:rsidRDefault="00622B10" w:rsidP="00035003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  <w:tc>
          <w:tcPr>
            <w:tcW w:w="659" w:type="dxa"/>
            <w:tcMar>
              <w:left w:w="0" w:type="dxa"/>
              <w:right w:w="0" w:type="dxa"/>
            </w:tcMar>
            <w:vAlign w:val="center"/>
          </w:tcPr>
          <w:p w14:paraId="3FBEBB8D" w14:textId="3C8C87CD" w:rsidR="00622B10" w:rsidRPr="00622B10" w:rsidRDefault="00622B10" w:rsidP="00035003">
            <w:pPr>
              <w:pStyle w:val="BodyText"/>
              <w:jc w:val="center"/>
              <w:rPr>
                <w:rFonts w:ascii="Calibri" w:hAnsi="Calibri"/>
              </w:rPr>
            </w:pPr>
            <w:r w:rsidRPr="008B47EB">
              <w:rPr>
                <w:rFonts w:ascii="Calibri" w:hAnsi="Calibri"/>
              </w:rPr>
              <w:t>X</w:t>
            </w:r>
          </w:p>
        </w:tc>
      </w:tr>
    </w:tbl>
    <w:p w14:paraId="7E2E9FDE" w14:textId="64F7D98E" w:rsidR="00622B10" w:rsidRPr="00622B10" w:rsidRDefault="00622B10" w:rsidP="00622B10">
      <w:pPr>
        <w:pStyle w:val="Heading1"/>
      </w:pPr>
      <w:r w:rsidRPr="00622B10">
        <w:t>implementation</w:t>
      </w:r>
    </w:p>
    <w:p w14:paraId="5DB8059A" w14:textId="36832E3B" w:rsidR="00622B10" w:rsidRPr="00622B10" w:rsidRDefault="00622B10" w:rsidP="00622B10">
      <w:pPr>
        <w:pStyle w:val="Heading2"/>
      </w:pPr>
      <w:r>
        <w:t>Route</w:t>
      </w:r>
      <w:r w:rsidRPr="00622B10">
        <w:t xml:space="preserve"> </w:t>
      </w:r>
      <w:r w:rsidR="00035003">
        <w:t xml:space="preserve">Information </w:t>
      </w:r>
      <w:r w:rsidRPr="00622B10">
        <w:t>Service</w:t>
      </w:r>
    </w:p>
    <w:p w14:paraId="1ED547DE" w14:textId="48954407" w:rsidR="00BA7681" w:rsidRDefault="00BA7681" w:rsidP="00622B10">
      <w:pPr>
        <w:pStyle w:val="BodyText"/>
        <w:rPr>
          <w:rFonts w:ascii="Calibri" w:hAnsi="Calibri"/>
        </w:rPr>
      </w:pPr>
      <w:r w:rsidRPr="00BA7681">
        <w:rPr>
          <w:rFonts w:ascii="Calibri" w:hAnsi="Calibri"/>
        </w:rPr>
        <w:t>Analy</w:t>
      </w:r>
      <w:r w:rsidR="001D6DFD">
        <w:rPr>
          <w:rFonts w:ascii="Calibri" w:hAnsi="Calibri"/>
        </w:rPr>
        <w:t>s</w:t>
      </w:r>
      <w:r w:rsidRPr="00BA7681">
        <w:rPr>
          <w:rFonts w:ascii="Calibri" w:hAnsi="Calibri"/>
        </w:rPr>
        <w:t xml:space="preserve">ed the historical </w:t>
      </w:r>
      <w:proofErr w:type="spellStart"/>
      <w:r w:rsidRPr="00BA7681">
        <w:rPr>
          <w:rFonts w:ascii="Calibri" w:hAnsi="Calibri"/>
        </w:rPr>
        <w:t>routes</w:t>
      </w:r>
      <w:proofErr w:type="spellEnd"/>
      <w:r w:rsidR="001D6DFD">
        <w:rPr>
          <w:rFonts w:ascii="Calibri" w:hAnsi="Calibri"/>
        </w:rPr>
        <w:t xml:space="preserve"> </w:t>
      </w:r>
      <w:r w:rsidRPr="00BA7681">
        <w:rPr>
          <w:rFonts w:ascii="Calibri" w:hAnsi="Calibri"/>
        </w:rPr>
        <w:t xml:space="preserve">of </w:t>
      </w:r>
      <w:r w:rsidR="001D6DFD">
        <w:rPr>
          <w:rFonts w:ascii="Calibri" w:hAnsi="Calibri"/>
        </w:rPr>
        <w:t>vessels</w:t>
      </w:r>
      <w:r w:rsidRPr="00BA7681">
        <w:rPr>
          <w:rFonts w:ascii="Calibri" w:hAnsi="Calibri"/>
        </w:rPr>
        <w:t xml:space="preserve"> from AIS</w:t>
      </w:r>
      <w:r w:rsidR="001D6DFD">
        <w:rPr>
          <w:rFonts w:ascii="Calibri" w:hAnsi="Calibri"/>
        </w:rPr>
        <w:t>,</w:t>
      </w:r>
      <w:r w:rsidRPr="00BA7681">
        <w:rPr>
          <w:rFonts w:ascii="Calibri" w:hAnsi="Calibri"/>
        </w:rPr>
        <w:t xml:space="preserve"> </w:t>
      </w:r>
      <w:r w:rsidR="001D6DFD">
        <w:rPr>
          <w:rFonts w:ascii="Calibri" w:hAnsi="Calibri"/>
        </w:rPr>
        <w:t>a</w:t>
      </w:r>
      <w:r w:rsidR="001D6DFD" w:rsidRPr="001D6DFD">
        <w:rPr>
          <w:rFonts w:ascii="Calibri" w:hAnsi="Calibri"/>
        </w:rPr>
        <w:t xml:space="preserve"> route network is </w:t>
      </w:r>
      <w:r w:rsidR="001D6DFD">
        <w:rPr>
          <w:rFonts w:ascii="Calibri" w:hAnsi="Calibri"/>
        </w:rPr>
        <w:t>built up</w:t>
      </w:r>
      <w:r w:rsidR="001D6DFD" w:rsidRPr="001D6DFD">
        <w:rPr>
          <w:rFonts w:ascii="Calibri" w:hAnsi="Calibri"/>
        </w:rPr>
        <w:t>, which covers the coastal waters of the South China Sea and the inland waters of the Pearl River</w:t>
      </w:r>
      <w:r w:rsidR="001D6DFD">
        <w:rPr>
          <w:rFonts w:ascii="Calibri" w:hAnsi="Calibri" w:hint="eastAsia"/>
          <w:lang w:eastAsia="zh-CN"/>
        </w:rPr>
        <w:t>.</w:t>
      </w:r>
    </w:p>
    <w:p w14:paraId="7A87202F" w14:textId="77777777" w:rsidR="00622B10" w:rsidRPr="00466A03" w:rsidRDefault="00622B10" w:rsidP="00622B10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drawing>
          <wp:inline distT="0" distB="0" distL="0" distR="0" wp14:anchorId="2691E8BE" wp14:editId="4753CE16">
            <wp:extent cx="3178175" cy="1786911"/>
            <wp:effectExtent l="0" t="0" r="3175" b="3810"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497" cy="1812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AB6AB" w14:textId="0333E835" w:rsidR="00622B10" w:rsidRPr="00622B10" w:rsidRDefault="00622B10" w:rsidP="00622B10">
      <w:pPr>
        <w:pStyle w:val="Figure"/>
        <w:rPr>
          <w:rFonts w:ascii="Calibri" w:hAnsi="Calibri"/>
        </w:rPr>
      </w:pPr>
      <w:r w:rsidRPr="00622B10">
        <w:rPr>
          <w:rFonts w:ascii="Calibri" w:hAnsi="Calibri"/>
        </w:rPr>
        <w:t>Route network of Guangdong-Hong Kong-Macao Greater Bay Area</w:t>
      </w:r>
    </w:p>
    <w:p w14:paraId="6A7BD104" w14:textId="7E290F3E" w:rsidR="00CD651A" w:rsidRDefault="00A749F3" w:rsidP="00A056D3">
      <w:pPr>
        <w:pStyle w:val="BodyText"/>
        <w:rPr>
          <w:rFonts w:ascii="Calibri" w:hAnsi="Calibri"/>
        </w:rPr>
      </w:pPr>
      <w:r>
        <w:rPr>
          <w:rFonts w:ascii="Calibri" w:hAnsi="Calibri"/>
        </w:rPr>
        <w:lastRenderedPageBreak/>
        <w:t>Input</w:t>
      </w:r>
      <w:r w:rsidR="00CD651A" w:rsidRPr="00CD651A">
        <w:rPr>
          <w:rFonts w:ascii="Calibri" w:hAnsi="Calibri"/>
        </w:rPr>
        <w:t xml:space="preserve"> parameters in the shipboard system, such as departure location, destination, draft, etc.</w:t>
      </w:r>
      <w:r>
        <w:rPr>
          <w:rFonts w:ascii="Calibri" w:hAnsi="Calibri"/>
        </w:rPr>
        <w:t>,</w:t>
      </w:r>
      <w:r w:rsidR="00CD651A" w:rsidRPr="00CD651A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="00CD651A" w:rsidRPr="00CD651A">
        <w:rPr>
          <w:rFonts w:ascii="Calibri" w:hAnsi="Calibri"/>
        </w:rPr>
        <w:t xml:space="preserve">ased on the route network and combined with the spatial analysis of </w:t>
      </w:r>
      <w:r>
        <w:rPr>
          <w:rFonts w:ascii="Calibri" w:hAnsi="Calibri"/>
        </w:rPr>
        <w:t>the ENCs</w:t>
      </w:r>
      <w:r w:rsidR="00CD651A" w:rsidRPr="00CD651A">
        <w:rPr>
          <w:rFonts w:ascii="Calibri" w:hAnsi="Calibri"/>
        </w:rPr>
        <w:t xml:space="preserve">, a safe and efficient route will be calculated and sent to the ship for planning route. </w:t>
      </w:r>
    </w:p>
    <w:p w14:paraId="015331E0" w14:textId="77777777" w:rsidR="00622B10" w:rsidRPr="00466A03" w:rsidRDefault="00622B10" w:rsidP="00622B10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drawing>
          <wp:inline distT="0" distB="0" distL="0" distR="0" wp14:anchorId="339E68AF" wp14:editId="0C53A5C9">
            <wp:extent cx="3441700" cy="1864219"/>
            <wp:effectExtent l="0" t="0" r="6350" b="3175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088" cy="1883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D14B2" w14:textId="15106010" w:rsidR="00622B10" w:rsidRPr="00A056D3" w:rsidRDefault="00A749F3" w:rsidP="00A056D3">
      <w:pPr>
        <w:pStyle w:val="Figure"/>
        <w:rPr>
          <w:rFonts w:ascii="Calibri" w:hAnsi="Calibri"/>
        </w:rPr>
      </w:pPr>
      <w:r w:rsidRPr="00A749F3">
        <w:rPr>
          <w:rFonts w:ascii="Calibri" w:hAnsi="Calibri"/>
        </w:rPr>
        <w:t xml:space="preserve">Examples of recommended routes for practical use on </w:t>
      </w:r>
      <w:r>
        <w:rPr>
          <w:rFonts w:ascii="Calibri" w:hAnsi="Calibri"/>
        </w:rPr>
        <w:t>vessel</w:t>
      </w:r>
      <w:r w:rsidRPr="00A749F3">
        <w:rPr>
          <w:rFonts w:ascii="Calibri" w:hAnsi="Calibri"/>
        </w:rPr>
        <w:t>s</w:t>
      </w:r>
    </w:p>
    <w:p w14:paraId="13159212" w14:textId="1E936AF5" w:rsidR="00C52CA8" w:rsidRPr="00F67236" w:rsidRDefault="00C52CA8" w:rsidP="00F67236">
      <w:pPr>
        <w:pStyle w:val="BodyText"/>
        <w:rPr>
          <w:rFonts w:ascii="Calibri" w:hAnsi="Calibri"/>
        </w:rPr>
      </w:pPr>
      <w:r w:rsidRPr="00C52CA8">
        <w:rPr>
          <w:rFonts w:ascii="Calibri" w:hAnsi="Calibri"/>
        </w:rPr>
        <w:t xml:space="preserve">Considering factors such as hydrology and meteorology, ship congestion, etc., it can provide </w:t>
      </w:r>
      <w:r>
        <w:rPr>
          <w:rFonts w:ascii="Calibri" w:hAnsi="Calibri"/>
        </w:rPr>
        <w:t>vessels</w:t>
      </w:r>
      <w:r w:rsidRPr="00C52CA8">
        <w:rPr>
          <w:rFonts w:ascii="Calibri" w:hAnsi="Calibri"/>
        </w:rPr>
        <w:t xml:space="preserve"> with safe routes to avoid congested waterways </w:t>
      </w:r>
      <w:r>
        <w:rPr>
          <w:rFonts w:ascii="Calibri" w:hAnsi="Calibri"/>
        </w:rPr>
        <w:t>or</w:t>
      </w:r>
      <w:r w:rsidRPr="00C52CA8">
        <w:rPr>
          <w:rFonts w:ascii="Calibri" w:hAnsi="Calibri"/>
        </w:rPr>
        <w:t xml:space="preserve"> potential weather hazards.</w:t>
      </w:r>
    </w:p>
    <w:p w14:paraId="3CFF466C" w14:textId="77777777" w:rsidR="00622B10" w:rsidRPr="00466A03" w:rsidRDefault="00622B10" w:rsidP="00622B10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drawing>
          <wp:inline distT="0" distB="0" distL="0" distR="0" wp14:anchorId="54D59F5F" wp14:editId="224FE8F0">
            <wp:extent cx="3616325" cy="2031952"/>
            <wp:effectExtent l="0" t="0" r="3175" b="6985"/>
            <wp:docPr id="8" name="图片 1" descr="1.2 岸基-推荐避让渔船密集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1.2 岸基-推荐避让渔船密集区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7418" cy="203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D78A6" w14:textId="5ED8BEA6" w:rsidR="00622B10" w:rsidRPr="00F67236" w:rsidRDefault="00622B10" w:rsidP="00F67236">
      <w:pPr>
        <w:pStyle w:val="Figure"/>
        <w:rPr>
          <w:rFonts w:ascii="Calibri" w:hAnsi="Calibri"/>
        </w:rPr>
      </w:pPr>
      <w:r w:rsidRPr="00F67236">
        <w:rPr>
          <w:rFonts w:ascii="Calibri" w:hAnsi="Calibri"/>
        </w:rPr>
        <w:t>Recommended routes to avoid congested waters</w:t>
      </w:r>
    </w:p>
    <w:p w14:paraId="670D05F5" w14:textId="650CB0DE" w:rsidR="00216012" w:rsidRDefault="00C34C2D" w:rsidP="00F67236">
      <w:pPr>
        <w:pStyle w:val="BodyText"/>
        <w:rPr>
          <w:rFonts w:ascii="Calibri" w:hAnsi="Calibri"/>
        </w:rPr>
      </w:pPr>
      <w:r>
        <w:rPr>
          <w:rFonts w:ascii="Calibri" w:hAnsi="Calibri" w:hint="eastAsia"/>
          <w:lang w:eastAsia="zh-CN"/>
        </w:rPr>
        <w:t>R</w:t>
      </w:r>
      <w:r w:rsidRPr="00C34C2D">
        <w:rPr>
          <w:rFonts w:ascii="Calibri" w:hAnsi="Calibri"/>
        </w:rPr>
        <w:t>oute</w:t>
      </w:r>
      <w:r>
        <w:rPr>
          <w:rFonts w:ascii="Calibri" w:hAnsi="Calibri"/>
        </w:rPr>
        <w:t xml:space="preserve"> </w:t>
      </w:r>
      <w:r w:rsidRPr="00C34C2D">
        <w:rPr>
          <w:rFonts w:ascii="Calibri" w:hAnsi="Calibri"/>
        </w:rPr>
        <w:t>exchange</w:t>
      </w:r>
      <w:r>
        <w:rPr>
          <w:rFonts w:ascii="Calibri" w:hAnsi="Calibri"/>
        </w:rPr>
        <w:t>s</w:t>
      </w:r>
      <w:r w:rsidRPr="00C34C2D">
        <w:rPr>
          <w:rFonts w:ascii="Calibri" w:hAnsi="Calibri"/>
        </w:rPr>
        <w:t xml:space="preserve"> can be implemented through appropriate communication means</w:t>
      </w:r>
      <w:r>
        <w:rPr>
          <w:rFonts w:ascii="Calibri" w:hAnsi="Calibri"/>
        </w:rPr>
        <w:t>,</w:t>
      </w:r>
      <w:r w:rsidRPr="00C34C2D">
        <w:t xml:space="preserve"> </w:t>
      </w:r>
      <w:r>
        <w:t>i</w:t>
      </w:r>
      <w:r w:rsidRPr="00C34C2D">
        <w:rPr>
          <w:rFonts w:ascii="Calibri" w:hAnsi="Calibri"/>
        </w:rPr>
        <w:t xml:space="preserve">ncluding mobile public </w:t>
      </w:r>
      <w:r>
        <w:rPr>
          <w:rFonts w:ascii="Calibri" w:hAnsi="Calibri"/>
        </w:rPr>
        <w:t>communication</w:t>
      </w:r>
      <w:r w:rsidRPr="00C34C2D">
        <w:rPr>
          <w:rFonts w:ascii="Calibri" w:hAnsi="Calibri"/>
        </w:rPr>
        <w:t>, VDES, etc.</w:t>
      </w:r>
      <w:r>
        <w:rPr>
          <w:rFonts w:ascii="Calibri" w:hAnsi="Calibri"/>
        </w:rPr>
        <w:t xml:space="preserve"> </w:t>
      </w:r>
      <w:r w:rsidRPr="00C34C2D">
        <w:rPr>
          <w:rFonts w:ascii="Calibri" w:hAnsi="Calibri"/>
        </w:rPr>
        <w:t xml:space="preserve">When navigating in complex waters, through </w:t>
      </w:r>
      <w:r>
        <w:rPr>
          <w:rFonts w:ascii="Calibri" w:hAnsi="Calibri"/>
        </w:rPr>
        <w:t xml:space="preserve">route </w:t>
      </w:r>
      <w:r w:rsidRPr="00C34C2D">
        <w:rPr>
          <w:rFonts w:ascii="Calibri" w:hAnsi="Calibri"/>
        </w:rPr>
        <w:t xml:space="preserve">exchange, </w:t>
      </w:r>
      <w:r w:rsidR="00216012" w:rsidRPr="00216012">
        <w:rPr>
          <w:rFonts w:ascii="Calibri" w:hAnsi="Calibri"/>
        </w:rPr>
        <w:t xml:space="preserve"> </w:t>
      </w:r>
      <w:r w:rsidR="00216012">
        <w:rPr>
          <w:rFonts w:ascii="Calibri" w:hAnsi="Calibri"/>
        </w:rPr>
        <w:t>mariners</w:t>
      </w:r>
      <w:r w:rsidR="00216012" w:rsidRPr="00216012">
        <w:rPr>
          <w:rFonts w:ascii="Calibri" w:hAnsi="Calibri"/>
        </w:rPr>
        <w:t xml:space="preserve"> can check the planned routes of other nearby ships to understand their intentions</w:t>
      </w:r>
      <w:r w:rsidRPr="00C34C2D">
        <w:rPr>
          <w:rFonts w:ascii="Calibri" w:hAnsi="Calibri"/>
        </w:rPr>
        <w:t>, which can effectively reduce the risk of collision avoidance</w:t>
      </w:r>
      <w:r>
        <w:rPr>
          <w:rFonts w:ascii="Calibri" w:hAnsi="Calibri"/>
        </w:rPr>
        <w:t>.</w:t>
      </w:r>
      <w:r w:rsidRPr="00C34C2D">
        <w:t xml:space="preserve"> </w:t>
      </w:r>
      <w:r w:rsidRPr="00C34C2D">
        <w:rPr>
          <w:rFonts w:ascii="Calibri" w:hAnsi="Calibri"/>
        </w:rPr>
        <w:t xml:space="preserve">The route exchange can be performed </w:t>
      </w:r>
      <w:r w:rsidR="00216012">
        <w:rPr>
          <w:rFonts w:ascii="Calibri" w:hAnsi="Calibri"/>
        </w:rPr>
        <w:t>by</w:t>
      </w:r>
      <w:r w:rsidRPr="00C34C2D">
        <w:rPr>
          <w:rFonts w:ascii="Calibri" w:hAnsi="Calibri"/>
        </w:rPr>
        <w:t xml:space="preserve"> the shore-based system when the mobile public </w:t>
      </w:r>
      <w:r w:rsidR="00216012">
        <w:rPr>
          <w:rFonts w:ascii="Calibri" w:hAnsi="Calibri"/>
        </w:rPr>
        <w:t>communication</w:t>
      </w:r>
      <w:r w:rsidRPr="00C34C2D">
        <w:rPr>
          <w:rFonts w:ascii="Calibri" w:hAnsi="Calibri"/>
        </w:rPr>
        <w:t xml:space="preserve"> is available, </w:t>
      </w:r>
      <w:r w:rsidR="00216012">
        <w:rPr>
          <w:rFonts w:ascii="Calibri" w:hAnsi="Calibri"/>
        </w:rPr>
        <w:t xml:space="preserve">or </w:t>
      </w:r>
      <w:r w:rsidRPr="00C34C2D">
        <w:rPr>
          <w:rFonts w:ascii="Calibri" w:hAnsi="Calibri"/>
        </w:rPr>
        <w:t xml:space="preserve">it can also be exchanged directly </w:t>
      </w:r>
      <w:r w:rsidR="00216012">
        <w:rPr>
          <w:rFonts w:ascii="Calibri" w:hAnsi="Calibri"/>
        </w:rPr>
        <w:t xml:space="preserve">between the vessels </w:t>
      </w:r>
      <w:r w:rsidRPr="00C34C2D">
        <w:rPr>
          <w:rFonts w:ascii="Calibri" w:hAnsi="Calibri"/>
        </w:rPr>
        <w:t xml:space="preserve">through </w:t>
      </w:r>
      <w:r w:rsidR="00216012">
        <w:rPr>
          <w:rFonts w:ascii="Calibri" w:hAnsi="Calibri"/>
        </w:rPr>
        <w:t xml:space="preserve">the </w:t>
      </w:r>
      <w:r w:rsidRPr="00C34C2D">
        <w:rPr>
          <w:rFonts w:ascii="Calibri" w:hAnsi="Calibri"/>
        </w:rPr>
        <w:t>VDES.</w:t>
      </w:r>
      <w:r w:rsidR="00216012">
        <w:rPr>
          <w:rFonts w:ascii="Calibri" w:hAnsi="Calibri"/>
        </w:rPr>
        <w:t xml:space="preserve"> </w:t>
      </w:r>
      <w:r w:rsidR="00216012" w:rsidRPr="00216012">
        <w:rPr>
          <w:rFonts w:ascii="Calibri" w:hAnsi="Calibri"/>
        </w:rPr>
        <w:t xml:space="preserve">In </w:t>
      </w:r>
      <w:r w:rsidR="00216012">
        <w:rPr>
          <w:rFonts w:ascii="Calibri" w:hAnsi="Calibri"/>
        </w:rPr>
        <w:t xml:space="preserve">the </w:t>
      </w:r>
      <w:r w:rsidR="00216012" w:rsidRPr="00216012">
        <w:rPr>
          <w:rFonts w:ascii="Calibri" w:hAnsi="Calibri"/>
        </w:rPr>
        <w:t xml:space="preserve">shore-based systems and web-based applications, the planned routes of all </w:t>
      </w:r>
      <w:r w:rsidR="00216012">
        <w:rPr>
          <w:rFonts w:ascii="Calibri" w:hAnsi="Calibri"/>
        </w:rPr>
        <w:t>vessels</w:t>
      </w:r>
      <w:r w:rsidR="00216012" w:rsidRPr="00216012">
        <w:rPr>
          <w:rFonts w:ascii="Calibri" w:hAnsi="Calibri"/>
        </w:rPr>
        <w:t xml:space="preserve"> </w:t>
      </w:r>
      <w:r w:rsidR="00216012">
        <w:rPr>
          <w:rFonts w:ascii="Calibri" w:hAnsi="Calibri"/>
        </w:rPr>
        <w:t>could</w:t>
      </w:r>
      <w:r w:rsidR="00216012" w:rsidRPr="00216012">
        <w:rPr>
          <w:rFonts w:ascii="Calibri" w:hAnsi="Calibri"/>
        </w:rPr>
        <w:t xml:space="preserve"> be seen, and the </w:t>
      </w:r>
      <w:r w:rsidR="00216012">
        <w:rPr>
          <w:rFonts w:ascii="Calibri" w:hAnsi="Calibri"/>
        </w:rPr>
        <w:t>mariners</w:t>
      </w:r>
      <w:r w:rsidR="00216012" w:rsidRPr="00216012">
        <w:rPr>
          <w:rFonts w:ascii="Calibri" w:hAnsi="Calibri"/>
        </w:rPr>
        <w:t xml:space="preserve"> can view the planned routes of nearby </w:t>
      </w:r>
      <w:r w:rsidR="00216012">
        <w:rPr>
          <w:rFonts w:ascii="Calibri" w:hAnsi="Calibri"/>
        </w:rPr>
        <w:t>vessels</w:t>
      </w:r>
      <w:r w:rsidR="00216012" w:rsidRPr="00216012">
        <w:rPr>
          <w:rFonts w:ascii="Calibri" w:hAnsi="Calibri"/>
        </w:rPr>
        <w:t xml:space="preserve"> in the onboard system.</w:t>
      </w:r>
    </w:p>
    <w:p w14:paraId="7252FB3A" w14:textId="77777777" w:rsidR="00622B10" w:rsidRPr="00466A03" w:rsidRDefault="00622B10" w:rsidP="00622B10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drawing>
          <wp:inline distT="0" distB="0" distL="0" distR="0" wp14:anchorId="6EA80877" wp14:editId="6D7CB5E6">
            <wp:extent cx="3886200" cy="1976766"/>
            <wp:effectExtent l="0" t="0" r="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/>
                    <a:srcRect l="1685" t="17970" r="1036" b="7802"/>
                    <a:stretch/>
                  </pic:blipFill>
                  <pic:spPr bwMode="auto">
                    <a:xfrm>
                      <a:off x="0" y="0"/>
                      <a:ext cx="3913875" cy="19908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7CD4F5" w14:textId="48E6A376" w:rsidR="00622B10" w:rsidRPr="00F67236" w:rsidRDefault="00622B10" w:rsidP="00F67236">
      <w:pPr>
        <w:pStyle w:val="Figure"/>
        <w:rPr>
          <w:rFonts w:ascii="Calibri" w:hAnsi="Calibri"/>
        </w:rPr>
      </w:pPr>
      <w:r w:rsidRPr="00F67236">
        <w:rPr>
          <w:rFonts w:ascii="Calibri" w:hAnsi="Calibri"/>
        </w:rPr>
        <w:t>Route exchange</w:t>
      </w:r>
    </w:p>
    <w:p w14:paraId="2425DC6C" w14:textId="404FDF01" w:rsidR="00622B10" w:rsidRPr="00F67236" w:rsidRDefault="00622B10" w:rsidP="00F67236">
      <w:pPr>
        <w:pStyle w:val="Heading2"/>
      </w:pPr>
      <w:r w:rsidRPr="00F67236">
        <w:lastRenderedPageBreak/>
        <w:t>Maritime Safety Information Service</w:t>
      </w:r>
    </w:p>
    <w:p w14:paraId="4396B339" w14:textId="3D386144" w:rsidR="00AB1452" w:rsidRDefault="004773F0" w:rsidP="00F67236">
      <w:pPr>
        <w:pStyle w:val="BodyText"/>
        <w:rPr>
          <w:rFonts w:ascii="Calibri" w:hAnsi="Calibri"/>
        </w:rPr>
      </w:pPr>
      <w:r w:rsidRPr="004773F0">
        <w:rPr>
          <w:rFonts w:ascii="Calibri" w:hAnsi="Calibri"/>
        </w:rPr>
        <w:t xml:space="preserve">In </w:t>
      </w:r>
      <w:r w:rsidR="00AB1452">
        <w:rPr>
          <w:rFonts w:ascii="Calibri" w:hAnsi="Calibri"/>
        </w:rPr>
        <w:t xml:space="preserve">the </w:t>
      </w:r>
      <w:r w:rsidRPr="004773F0">
        <w:rPr>
          <w:rFonts w:ascii="Calibri" w:hAnsi="Calibri"/>
        </w:rPr>
        <w:t xml:space="preserve">shore-based system, navigational warning data </w:t>
      </w:r>
      <w:r w:rsidR="00AB1452">
        <w:rPr>
          <w:rFonts w:ascii="Calibri" w:hAnsi="Calibri"/>
        </w:rPr>
        <w:t>is</w:t>
      </w:r>
      <w:r w:rsidRPr="004773F0">
        <w:rPr>
          <w:rFonts w:ascii="Calibri" w:hAnsi="Calibri"/>
        </w:rPr>
        <w:t xml:space="preserve"> </w:t>
      </w:r>
      <w:proofErr w:type="spellStart"/>
      <w:r w:rsidRPr="004773F0">
        <w:rPr>
          <w:rFonts w:ascii="Calibri" w:hAnsi="Calibri"/>
        </w:rPr>
        <w:t>modeled</w:t>
      </w:r>
      <w:proofErr w:type="spellEnd"/>
      <w:r w:rsidRPr="004773F0">
        <w:rPr>
          <w:rFonts w:ascii="Calibri" w:hAnsi="Calibri"/>
        </w:rPr>
        <w:t xml:space="preserve"> and maintained in accordance with IHO S-124 specifications</w:t>
      </w:r>
      <w:r w:rsidR="00AB1452">
        <w:rPr>
          <w:rFonts w:ascii="Calibri" w:hAnsi="Calibri"/>
        </w:rPr>
        <w:t>.</w:t>
      </w:r>
      <w:r w:rsidRPr="004773F0">
        <w:rPr>
          <w:rFonts w:ascii="Calibri" w:hAnsi="Calibri"/>
        </w:rPr>
        <w:t xml:space="preserve"> </w:t>
      </w:r>
      <w:r w:rsidR="00D125A1">
        <w:rPr>
          <w:rFonts w:ascii="Calibri" w:hAnsi="Calibri" w:hint="eastAsia"/>
          <w:lang w:eastAsia="zh-CN"/>
        </w:rPr>
        <w:t>The</w:t>
      </w:r>
      <w:r w:rsidR="00D125A1">
        <w:rPr>
          <w:rFonts w:ascii="Calibri" w:hAnsi="Calibri"/>
        </w:rPr>
        <w:t xml:space="preserve"> MSI</w:t>
      </w:r>
      <w:r w:rsidR="00D125A1" w:rsidRPr="00D125A1">
        <w:rPr>
          <w:rFonts w:ascii="Calibri" w:hAnsi="Calibri"/>
        </w:rPr>
        <w:t xml:space="preserve"> </w:t>
      </w:r>
      <w:r w:rsidR="00D125A1">
        <w:rPr>
          <w:rFonts w:ascii="Calibri" w:hAnsi="Calibri"/>
        </w:rPr>
        <w:t>T</w:t>
      </w:r>
      <w:r w:rsidR="00D125A1" w:rsidRPr="00D125A1">
        <w:rPr>
          <w:rFonts w:ascii="Calibri" w:hAnsi="Calibri"/>
        </w:rPr>
        <w:t xml:space="preserve">echnical </w:t>
      </w:r>
      <w:r w:rsidR="00D125A1">
        <w:rPr>
          <w:rFonts w:ascii="Calibri" w:hAnsi="Calibri" w:hint="eastAsia"/>
          <w:lang w:eastAsia="zh-CN"/>
        </w:rPr>
        <w:t>S</w:t>
      </w:r>
      <w:r w:rsidR="00D125A1" w:rsidRPr="00D125A1">
        <w:rPr>
          <w:rFonts w:ascii="Calibri" w:hAnsi="Calibri"/>
        </w:rPr>
        <w:t>ervices are sent to ship</w:t>
      </w:r>
      <w:r w:rsidR="00D125A1">
        <w:rPr>
          <w:rFonts w:ascii="Calibri" w:hAnsi="Calibri"/>
        </w:rPr>
        <w:t>board system</w:t>
      </w:r>
      <w:r w:rsidR="00D125A1" w:rsidRPr="00D125A1">
        <w:rPr>
          <w:rFonts w:ascii="Calibri" w:hAnsi="Calibri"/>
        </w:rPr>
        <w:t xml:space="preserve"> and related applications via the Internet and VDES</w:t>
      </w:r>
      <w:r w:rsidR="00D125A1">
        <w:rPr>
          <w:rFonts w:ascii="Calibri" w:hAnsi="Calibri"/>
        </w:rPr>
        <w:t xml:space="preserve">, and will be display graphically. </w:t>
      </w:r>
      <w:r w:rsidR="00D125A1" w:rsidRPr="00D125A1">
        <w:rPr>
          <w:rFonts w:ascii="Calibri" w:hAnsi="Calibri"/>
        </w:rPr>
        <w:t>The shipboard system can filter and display the MSI related to the current voyage according to the planned route.</w:t>
      </w:r>
    </w:p>
    <w:p w14:paraId="39ADD2E4" w14:textId="77777777" w:rsidR="00622B10" w:rsidRPr="00466A03" w:rsidRDefault="00622B10" w:rsidP="00622B10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drawing>
          <wp:inline distT="0" distB="0" distL="0" distR="0" wp14:anchorId="6EB9F49B" wp14:editId="6EE9D3CB">
            <wp:extent cx="3554578" cy="1999397"/>
            <wp:effectExtent l="0" t="0" r="8255" b="1270"/>
            <wp:docPr id="1229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777" cy="2009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04107" w14:textId="6C8D204C" w:rsidR="00622B10" w:rsidRPr="00F67236" w:rsidRDefault="00622B10" w:rsidP="00F67236">
      <w:pPr>
        <w:pStyle w:val="Figure"/>
        <w:rPr>
          <w:rFonts w:ascii="Calibri" w:hAnsi="Calibri"/>
        </w:rPr>
      </w:pPr>
      <w:r w:rsidRPr="00F67236">
        <w:rPr>
          <w:rFonts w:ascii="Calibri" w:hAnsi="Calibri"/>
        </w:rPr>
        <w:t>Display MSI according to the planned route</w:t>
      </w:r>
    </w:p>
    <w:p w14:paraId="532C4809" w14:textId="71FEE20C" w:rsidR="00622B10" w:rsidRPr="00F67236" w:rsidRDefault="003C5E11" w:rsidP="00F67236">
      <w:pPr>
        <w:pStyle w:val="Heading2"/>
      </w:pPr>
      <w:r w:rsidRPr="003C5E11">
        <w:t xml:space="preserve">Navigational </w:t>
      </w:r>
      <w:r w:rsidR="0078111F">
        <w:t>A</w:t>
      </w:r>
      <w:r w:rsidRPr="003C5E11">
        <w:t xml:space="preserve">ssistance </w:t>
      </w:r>
      <w:r w:rsidR="0078111F">
        <w:t>S</w:t>
      </w:r>
      <w:r w:rsidRPr="003C5E11">
        <w:t>ervice</w:t>
      </w:r>
    </w:p>
    <w:p w14:paraId="02596937" w14:textId="5A3F2063" w:rsidR="00796928" w:rsidRDefault="00796928" w:rsidP="00F67236">
      <w:pPr>
        <w:pStyle w:val="BodyText"/>
        <w:rPr>
          <w:rFonts w:ascii="Calibri" w:hAnsi="Calibri"/>
        </w:rPr>
      </w:pPr>
      <w:r w:rsidRPr="00796928">
        <w:rPr>
          <w:rFonts w:ascii="Calibri" w:hAnsi="Calibri"/>
        </w:rPr>
        <w:t>Traffic management information</w:t>
      </w:r>
      <w:r>
        <w:rPr>
          <w:rFonts w:ascii="Calibri" w:hAnsi="Calibri"/>
        </w:rPr>
        <w:t xml:space="preserve">, </w:t>
      </w:r>
      <w:r>
        <w:rPr>
          <w:rFonts w:ascii="Calibri" w:hAnsi="Calibri" w:hint="eastAsia"/>
          <w:lang w:eastAsia="zh-CN"/>
        </w:rPr>
        <w:t>i.e.</w:t>
      </w:r>
      <w:r>
        <w:rPr>
          <w:rFonts w:ascii="Calibri" w:hAnsi="Calibri"/>
        </w:rPr>
        <w:t xml:space="preserve"> recommendations, regulations, restrictions, and nautical information,</w:t>
      </w:r>
      <w:r w:rsidRPr="00796928">
        <w:rPr>
          <w:rFonts w:ascii="Calibri" w:hAnsi="Calibri"/>
        </w:rPr>
        <w:t xml:space="preserve"> is </w:t>
      </w:r>
      <w:proofErr w:type="spellStart"/>
      <w:r w:rsidRPr="00796928">
        <w:rPr>
          <w:rFonts w:ascii="Calibri" w:hAnsi="Calibri"/>
        </w:rPr>
        <w:t>modeled</w:t>
      </w:r>
      <w:proofErr w:type="spellEnd"/>
      <w:r w:rsidRPr="00796928">
        <w:rPr>
          <w:rFonts w:ascii="Calibri" w:hAnsi="Calibri"/>
        </w:rPr>
        <w:t xml:space="preserve"> and maintained in accordance with IHO S-127 specifications, and related </w:t>
      </w:r>
      <w:r>
        <w:rPr>
          <w:rFonts w:ascii="Calibri" w:hAnsi="Calibri"/>
        </w:rPr>
        <w:t>e</w:t>
      </w:r>
      <w:r w:rsidRPr="00796928">
        <w:rPr>
          <w:rFonts w:ascii="Calibri" w:hAnsi="Calibri"/>
        </w:rPr>
        <w:t>-</w:t>
      </w:r>
      <w:r>
        <w:rPr>
          <w:rFonts w:ascii="Calibri" w:hAnsi="Calibri"/>
        </w:rPr>
        <w:t>N</w:t>
      </w:r>
      <w:r w:rsidRPr="00796928">
        <w:rPr>
          <w:rFonts w:ascii="Calibri" w:hAnsi="Calibri"/>
        </w:rPr>
        <w:t xml:space="preserve">avigation </w:t>
      </w:r>
      <w:r>
        <w:rPr>
          <w:rFonts w:ascii="Calibri" w:hAnsi="Calibri"/>
        </w:rPr>
        <w:t>T</w:t>
      </w:r>
      <w:r w:rsidRPr="00796928">
        <w:rPr>
          <w:rFonts w:ascii="Calibri" w:hAnsi="Calibri"/>
        </w:rPr>
        <w:t xml:space="preserve">echnical </w:t>
      </w:r>
      <w:r>
        <w:rPr>
          <w:rFonts w:ascii="Calibri" w:hAnsi="Calibri"/>
        </w:rPr>
        <w:t>S</w:t>
      </w:r>
      <w:r w:rsidRPr="00796928">
        <w:rPr>
          <w:rFonts w:ascii="Calibri" w:hAnsi="Calibri"/>
        </w:rPr>
        <w:t>ervices have been developed.</w:t>
      </w:r>
      <w:r>
        <w:rPr>
          <w:rFonts w:ascii="Calibri" w:hAnsi="Calibri"/>
        </w:rPr>
        <w:t xml:space="preserve"> </w:t>
      </w:r>
      <w:r w:rsidRPr="00796928">
        <w:rPr>
          <w:rFonts w:ascii="Calibri" w:hAnsi="Calibri"/>
        </w:rPr>
        <w:t xml:space="preserve">During the ship's </w:t>
      </w:r>
      <w:r>
        <w:rPr>
          <w:rFonts w:ascii="Calibri" w:hAnsi="Calibri"/>
        </w:rPr>
        <w:t>voyage</w:t>
      </w:r>
      <w:r w:rsidRPr="00796928">
        <w:rPr>
          <w:rFonts w:ascii="Calibri" w:hAnsi="Calibri"/>
        </w:rPr>
        <w:t xml:space="preserve">, according to the ship's current position, speed, direction, and planned route, relevant </w:t>
      </w:r>
      <w:r>
        <w:rPr>
          <w:rFonts w:ascii="Calibri" w:hAnsi="Calibri"/>
        </w:rPr>
        <w:t>instant</w:t>
      </w:r>
      <w:r w:rsidRPr="00796928">
        <w:rPr>
          <w:rFonts w:ascii="Calibri" w:hAnsi="Calibri"/>
        </w:rPr>
        <w:t xml:space="preserve"> navigation assistance </w:t>
      </w:r>
      <w:r>
        <w:rPr>
          <w:rFonts w:ascii="Calibri" w:hAnsi="Calibri"/>
        </w:rPr>
        <w:t>messages</w:t>
      </w:r>
      <w:r w:rsidRPr="00796928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an warnings </w:t>
      </w:r>
      <w:r w:rsidRPr="00796928">
        <w:rPr>
          <w:rFonts w:ascii="Calibri" w:hAnsi="Calibri"/>
        </w:rPr>
        <w:t>will be pushed to the shipboard system.</w:t>
      </w:r>
    </w:p>
    <w:p w14:paraId="41423825" w14:textId="77777777" w:rsidR="00622B10" w:rsidRPr="00466A03" w:rsidRDefault="00622B10" w:rsidP="00622B10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drawing>
          <wp:inline distT="0" distB="0" distL="0" distR="0" wp14:anchorId="1B6F0BC2" wp14:editId="13C83E26">
            <wp:extent cx="3673475" cy="2016662"/>
            <wp:effectExtent l="0" t="0" r="3175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/>
                    <a:srcRect l="5779" t="18965" r="5730" b="8162"/>
                    <a:stretch/>
                  </pic:blipFill>
                  <pic:spPr bwMode="auto">
                    <a:xfrm>
                      <a:off x="0" y="0"/>
                      <a:ext cx="3694325" cy="20281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70CC58" w14:textId="267F917F" w:rsidR="00622B10" w:rsidRPr="00F67236" w:rsidRDefault="003969D5" w:rsidP="00F67236">
      <w:pPr>
        <w:pStyle w:val="Figure"/>
        <w:rPr>
          <w:rFonts w:ascii="Calibri" w:hAnsi="Calibri"/>
        </w:rPr>
      </w:pPr>
      <w:r w:rsidRPr="003969D5">
        <w:rPr>
          <w:rFonts w:ascii="Calibri" w:hAnsi="Calibri"/>
        </w:rPr>
        <w:t>Warning message</w:t>
      </w:r>
      <w:r>
        <w:rPr>
          <w:rFonts w:ascii="Calibri" w:hAnsi="Calibri" w:hint="eastAsia"/>
          <w:lang w:eastAsia="zh-CN"/>
        </w:rPr>
        <w:t>s</w:t>
      </w:r>
      <w:r w:rsidRPr="003969D5">
        <w:rPr>
          <w:rFonts w:ascii="Calibri" w:hAnsi="Calibri"/>
        </w:rPr>
        <w:t xml:space="preserve"> about failure to comply with traffic separation schemes</w:t>
      </w:r>
    </w:p>
    <w:p w14:paraId="45814B5A" w14:textId="205073E4" w:rsidR="003969D5" w:rsidRPr="00F67236" w:rsidRDefault="003969D5" w:rsidP="00F67236">
      <w:pPr>
        <w:pStyle w:val="BodyText"/>
        <w:rPr>
          <w:rFonts w:ascii="Calibri" w:hAnsi="Calibri"/>
        </w:rPr>
      </w:pPr>
      <w:r w:rsidRPr="003969D5">
        <w:rPr>
          <w:rFonts w:ascii="Calibri" w:hAnsi="Calibri"/>
        </w:rPr>
        <w:t xml:space="preserve">The </w:t>
      </w:r>
      <w:r>
        <w:rPr>
          <w:rFonts w:ascii="Calibri" w:hAnsi="Calibri"/>
        </w:rPr>
        <w:t>harbour</w:t>
      </w:r>
      <w:bookmarkStart w:id="7" w:name="_Hlk49109322"/>
      <w:r>
        <w:rPr>
          <w:rFonts w:ascii="Calibri" w:hAnsi="Calibri"/>
        </w:rPr>
        <w:t xml:space="preserve"> </w:t>
      </w:r>
      <w:r w:rsidRPr="0087402F">
        <w:rPr>
          <w:rFonts w:ascii="Calibri" w:hAnsi="Calibri"/>
        </w:rPr>
        <w:t>plan and schedul</w:t>
      </w:r>
      <w:r>
        <w:rPr>
          <w:rFonts w:ascii="Calibri" w:hAnsi="Calibri"/>
        </w:rPr>
        <w:t>e</w:t>
      </w:r>
      <w:bookmarkEnd w:id="7"/>
      <w:r w:rsidRPr="003969D5">
        <w:rPr>
          <w:rFonts w:ascii="Calibri" w:hAnsi="Calibri"/>
        </w:rPr>
        <w:t xml:space="preserve"> can be viewed </w:t>
      </w:r>
      <w:r>
        <w:rPr>
          <w:rFonts w:ascii="Calibri" w:hAnsi="Calibri"/>
        </w:rPr>
        <w:t xml:space="preserve">in shipboard system and related applications, </w:t>
      </w:r>
      <w:r w:rsidRPr="003969D5">
        <w:rPr>
          <w:rFonts w:ascii="Calibri" w:hAnsi="Calibri"/>
        </w:rPr>
        <w:t xml:space="preserve">and the voyage can be arranged according to the </w:t>
      </w:r>
      <w:r>
        <w:rPr>
          <w:rFonts w:ascii="Calibri" w:hAnsi="Calibri"/>
        </w:rPr>
        <w:t>harbour plan and schedule.</w:t>
      </w:r>
    </w:p>
    <w:p w14:paraId="6418766D" w14:textId="77777777" w:rsidR="00622B10" w:rsidRPr="00466A03" w:rsidRDefault="00622B10" w:rsidP="00622B10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lastRenderedPageBreak/>
        <w:drawing>
          <wp:inline distT="0" distB="0" distL="0" distR="0" wp14:anchorId="68EFFF08" wp14:editId="5A17C8C5">
            <wp:extent cx="3903260" cy="2059010"/>
            <wp:effectExtent l="19050" t="19050" r="21590" b="177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/>
                    <a:srcRect l="5237" t="17789" r="7236" b="12949"/>
                    <a:stretch/>
                  </pic:blipFill>
                  <pic:spPr bwMode="auto">
                    <a:xfrm>
                      <a:off x="0" y="0"/>
                      <a:ext cx="3910821" cy="2062999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8426C4" w14:textId="078DBA3C" w:rsidR="00622B10" w:rsidRPr="00F67236" w:rsidRDefault="003969D5" w:rsidP="00F67236">
      <w:pPr>
        <w:pStyle w:val="Figure"/>
        <w:rPr>
          <w:rFonts w:ascii="Calibri" w:hAnsi="Calibri"/>
        </w:rPr>
      </w:pPr>
      <w:r>
        <w:rPr>
          <w:rFonts w:ascii="Calibri" w:hAnsi="Calibri"/>
        </w:rPr>
        <w:t xml:space="preserve">Harbour </w:t>
      </w:r>
      <w:r w:rsidRPr="003969D5">
        <w:rPr>
          <w:rFonts w:ascii="Calibri" w:hAnsi="Calibri"/>
        </w:rPr>
        <w:t>plan and schedule</w:t>
      </w:r>
    </w:p>
    <w:p w14:paraId="2BF698DB" w14:textId="6F7B7827" w:rsidR="00622B10" w:rsidRPr="00F67236" w:rsidRDefault="0078111F" w:rsidP="00F67236">
      <w:pPr>
        <w:pStyle w:val="Heading2"/>
      </w:pPr>
      <w:r w:rsidRPr="0078111F">
        <w:t xml:space="preserve">Hydrological and </w:t>
      </w:r>
      <w:r>
        <w:t>M</w:t>
      </w:r>
      <w:r w:rsidRPr="0078111F">
        <w:t xml:space="preserve">eteorological Information </w:t>
      </w:r>
      <w:r>
        <w:t>S</w:t>
      </w:r>
      <w:r w:rsidRPr="0078111F">
        <w:t>ervice</w:t>
      </w:r>
    </w:p>
    <w:p w14:paraId="44209FB2" w14:textId="78FAA025" w:rsidR="00714465" w:rsidRDefault="00FE6F6B" w:rsidP="00714465">
      <w:pPr>
        <w:pStyle w:val="BodyText"/>
        <w:rPr>
          <w:rFonts w:ascii="Calibri" w:hAnsi="Calibri"/>
        </w:rPr>
      </w:pPr>
      <w:proofErr w:type="spellStart"/>
      <w:r w:rsidRPr="00FE6F6B">
        <w:rPr>
          <w:rFonts w:ascii="Calibri" w:hAnsi="Calibri"/>
        </w:rPr>
        <w:t>Modeling</w:t>
      </w:r>
      <w:proofErr w:type="spellEnd"/>
      <w:r w:rsidRPr="00FE6F6B">
        <w:rPr>
          <w:rFonts w:ascii="Calibri" w:hAnsi="Calibri"/>
        </w:rPr>
        <w:t xml:space="preserve"> </w:t>
      </w:r>
      <w:r>
        <w:rPr>
          <w:rFonts w:ascii="Calibri" w:hAnsi="Calibri"/>
        </w:rPr>
        <w:t>water level data</w:t>
      </w:r>
      <w:r w:rsidRPr="00FE6F6B">
        <w:rPr>
          <w:rFonts w:ascii="Calibri" w:hAnsi="Calibri"/>
        </w:rPr>
        <w:t xml:space="preserve"> in accordance with </w:t>
      </w:r>
      <w:r w:rsidR="00C73E80">
        <w:rPr>
          <w:rFonts w:ascii="Calibri" w:hAnsi="Calibri"/>
        </w:rPr>
        <w:t xml:space="preserve">the </w:t>
      </w:r>
      <w:r w:rsidRPr="00FE6F6B">
        <w:rPr>
          <w:rFonts w:ascii="Calibri" w:hAnsi="Calibri"/>
        </w:rPr>
        <w:t xml:space="preserve">IHO </w:t>
      </w:r>
      <w:r w:rsidR="00C73E80" w:rsidRPr="00C73E80">
        <w:rPr>
          <w:rFonts w:ascii="Calibri" w:hAnsi="Calibri"/>
        </w:rPr>
        <w:t>Water Level Information for Surface Navigation Product Specification</w:t>
      </w:r>
      <w:r w:rsidRPr="00FE6F6B">
        <w:rPr>
          <w:rFonts w:ascii="Calibri" w:hAnsi="Calibri"/>
        </w:rPr>
        <w:t xml:space="preserve"> (S-104), </w:t>
      </w:r>
      <w:r w:rsidR="00C73E80">
        <w:rPr>
          <w:rFonts w:ascii="Calibri" w:hAnsi="Calibri" w:hint="eastAsia"/>
          <w:lang w:eastAsia="zh-CN"/>
        </w:rPr>
        <w:t>and</w:t>
      </w:r>
      <w:r w:rsidRPr="00FE6F6B">
        <w:rPr>
          <w:rFonts w:ascii="Calibri" w:hAnsi="Calibri"/>
        </w:rPr>
        <w:t xml:space="preserve"> </w:t>
      </w:r>
      <w:r w:rsidR="00C73E80">
        <w:rPr>
          <w:rFonts w:ascii="Calibri" w:hAnsi="Calibri"/>
        </w:rPr>
        <w:t xml:space="preserve">surface current data </w:t>
      </w:r>
      <w:r w:rsidRPr="00FE6F6B">
        <w:rPr>
          <w:rFonts w:ascii="Calibri" w:hAnsi="Calibri"/>
        </w:rPr>
        <w:t>in accordance with</w:t>
      </w:r>
      <w:r w:rsidR="00C73E80">
        <w:rPr>
          <w:rFonts w:ascii="Calibri" w:hAnsi="Calibri"/>
        </w:rPr>
        <w:t xml:space="preserve"> the IHO </w:t>
      </w:r>
      <w:r w:rsidR="00C73E80" w:rsidRPr="00C73E80">
        <w:rPr>
          <w:rFonts w:ascii="Calibri" w:hAnsi="Calibri"/>
        </w:rPr>
        <w:t>Surface Current Product Specification</w:t>
      </w:r>
      <w:r w:rsidR="00C73E80" w:rsidRPr="00FE6F6B">
        <w:rPr>
          <w:rFonts w:ascii="Calibri" w:hAnsi="Calibri"/>
        </w:rPr>
        <w:t xml:space="preserve"> </w:t>
      </w:r>
      <w:r w:rsidRPr="00FE6F6B">
        <w:rPr>
          <w:rFonts w:ascii="Calibri" w:hAnsi="Calibri"/>
        </w:rPr>
        <w:t xml:space="preserve">(S-111), and </w:t>
      </w:r>
      <w:r w:rsidR="00C73E80">
        <w:rPr>
          <w:rFonts w:ascii="Calibri" w:hAnsi="Calibri"/>
        </w:rPr>
        <w:t>T</w:t>
      </w:r>
      <w:r w:rsidRPr="00FE6F6B">
        <w:rPr>
          <w:rFonts w:ascii="Calibri" w:hAnsi="Calibri"/>
        </w:rPr>
        <w:t xml:space="preserve">echnical </w:t>
      </w:r>
      <w:r w:rsidR="00C73E80">
        <w:rPr>
          <w:rFonts w:ascii="Calibri" w:hAnsi="Calibri"/>
        </w:rPr>
        <w:t>S</w:t>
      </w:r>
      <w:r w:rsidRPr="00FE6F6B">
        <w:rPr>
          <w:rFonts w:ascii="Calibri" w:hAnsi="Calibri"/>
        </w:rPr>
        <w:t xml:space="preserve">ervices </w:t>
      </w:r>
      <w:r w:rsidR="00C73E80">
        <w:rPr>
          <w:rFonts w:ascii="Calibri" w:hAnsi="Calibri"/>
        </w:rPr>
        <w:t xml:space="preserve">were developed </w:t>
      </w:r>
      <w:r w:rsidRPr="00FE6F6B">
        <w:rPr>
          <w:rFonts w:ascii="Calibri" w:hAnsi="Calibri"/>
        </w:rPr>
        <w:t>based on the above specifications.</w:t>
      </w:r>
      <w:r w:rsidR="00B071DF">
        <w:rPr>
          <w:rFonts w:ascii="Calibri" w:hAnsi="Calibri"/>
        </w:rPr>
        <w:t xml:space="preserve"> </w:t>
      </w:r>
      <w:r w:rsidR="00714465" w:rsidRPr="00714465">
        <w:rPr>
          <w:rFonts w:ascii="Calibri" w:hAnsi="Calibri"/>
        </w:rPr>
        <w:t>These data include real-time and forecast water level, current, wind, visibility, etc.</w:t>
      </w:r>
      <w:r w:rsidR="00714465">
        <w:rPr>
          <w:rFonts w:ascii="Calibri" w:hAnsi="Calibri" w:hint="eastAsia"/>
          <w:lang w:eastAsia="zh-CN"/>
        </w:rPr>
        <w:t>.</w:t>
      </w:r>
      <w:r w:rsidR="00714465" w:rsidRPr="00714465">
        <w:rPr>
          <w:rFonts w:ascii="Calibri" w:hAnsi="Calibri"/>
        </w:rPr>
        <w:t xml:space="preserve"> The real-time data is collected by coastal hydrometeorological observation stations and offshore buoys, and weather forecasts and warnings are from meteorological authorities.</w:t>
      </w:r>
      <w:r w:rsidR="00714465">
        <w:rPr>
          <w:rFonts w:ascii="Calibri" w:hAnsi="Calibri"/>
        </w:rPr>
        <w:t xml:space="preserve"> </w:t>
      </w:r>
      <w:r w:rsidR="00714465" w:rsidRPr="00714465">
        <w:rPr>
          <w:rFonts w:ascii="Calibri" w:hAnsi="Calibri"/>
        </w:rPr>
        <w:t xml:space="preserve">Similarly, through </w:t>
      </w:r>
      <w:r w:rsidR="00714465">
        <w:rPr>
          <w:rFonts w:ascii="Calibri" w:hAnsi="Calibri"/>
        </w:rPr>
        <w:t>T</w:t>
      </w:r>
      <w:r w:rsidR="00714465" w:rsidRPr="00714465">
        <w:rPr>
          <w:rFonts w:ascii="Calibri" w:hAnsi="Calibri"/>
        </w:rPr>
        <w:t xml:space="preserve">echnical </w:t>
      </w:r>
      <w:r w:rsidR="00714465">
        <w:rPr>
          <w:rFonts w:ascii="Calibri" w:hAnsi="Calibri"/>
        </w:rPr>
        <w:t>S</w:t>
      </w:r>
      <w:r w:rsidR="00714465" w:rsidRPr="00714465">
        <w:rPr>
          <w:rFonts w:ascii="Calibri" w:hAnsi="Calibri"/>
        </w:rPr>
        <w:t xml:space="preserve">ervices, these data can be displayed and used in </w:t>
      </w:r>
      <w:r w:rsidR="00714465">
        <w:rPr>
          <w:rFonts w:ascii="Calibri" w:hAnsi="Calibri"/>
        </w:rPr>
        <w:t xml:space="preserve">the </w:t>
      </w:r>
      <w:r w:rsidR="00714465" w:rsidRPr="00714465">
        <w:rPr>
          <w:rFonts w:ascii="Calibri" w:hAnsi="Calibri"/>
        </w:rPr>
        <w:t>related systems and applications.</w:t>
      </w:r>
    </w:p>
    <w:p w14:paraId="3CEA91BA" w14:textId="77777777" w:rsidR="00622B10" w:rsidRPr="00466A03" w:rsidRDefault="00622B10" w:rsidP="000E739C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drawing>
          <wp:inline distT="0" distB="0" distL="0" distR="0" wp14:anchorId="5D7E18DD" wp14:editId="498CB452">
            <wp:extent cx="2453823" cy="1205346"/>
            <wp:effectExtent l="19050" t="19050" r="22860" b="1397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4388" cy="1210535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  <w:r w:rsidRPr="00466A03">
        <w:rPr>
          <w:rFonts w:ascii="Times New Roman" w:hAnsi="Times New Roman" w:cs="Times New Roman"/>
          <w:noProof/>
          <w:sz w:val="21"/>
          <w:szCs w:val="21"/>
        </w:rPr>
        <w:drawing>
          <wp:inline distT="0" distB="0" distL="0" distR="0" wp14:anchorId="35EE860E" wp14:editId="1A999FE1">
            <wp:extent cx="2472845" cy="1192062"/>
            <wp:effectExtent l="19050" t="19050" r="22860" b="27305"/>
            <wp:docPr id="3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845" cy="119206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</w:p>
    <w:p w14:paraId="0DE565F7" w14:textId="1FE91C63" w:rsidR="00622B10" w:rsidRPr="00F67236" w:rsidRDefault="00622B10" w:rsidP="00F67236">
      <w:pPr>
        <w:pStyle w:val="Figure"/>
        <w:rPr>
          <w:rFonts w:ascii="Calibri" w:hAnsi="Calibri"/>
        </w:rPr>
      </w:pPr>
      <w:r w:rsidRPr="00F67236">
        <w:rPr>
          <w:rFonts w:ascii="Calibri" w:hAnsi="Calibri"/>
        </w:rPr>
        <w:t>Hydrological and meteorological information service</w:t>
      </w:r>
    </w:p>
    <w:p w14:paraId="7B3DFEF8" w14:textId="31A44EF8" w:rsidR="00622B10" w:rsidRPr="00F67236" w:rsidRDefault="00714465" w:rsidP="00F67236">
      <w:pPr>
        <w:pStyle w:val="Heading2"/>
      </w:pPr>
      <w:r w:rsidRPr="00714465">
        <w:t>Traffic management service</w:t>
      </w:r>
    </w:p>
    <w:p w14:paraId="6B572C3A" w14:textId="21B45DEB" w:rsidR="00A65A92" w:rsidRPr="00A65A92" w:rsidRDefault="0086714C" w:rsidP="00A65A92">
      <w:pPr>
        <w:pStyle w:val="BodyText"/>
        <w:rPr>
          <w:rFonts w:ascii="Calibri" w:hAnsi="Calibri"/>
        </w:rPr>
      </w:pPr>
      <w:r w:rsidRPr="0086714C">
        <w:rPr>
          <w:rFonts w:ascii="Calibri" w:hAnsi="Calibri"/>
        </w:rPr>
        <w:t xml:space="preserve">The service monitors traffic </w:t>
      </w:r>
      <w:r w:rsidR="00A65A92" w:rsidRPr="0086714C">
        <w:rPr>
          <w:rFonts w:ascii="Calibri" w:hAnsi="Calibri"/>
        </w:rPr>
        <w:t xml:space="preserve">situation </w:t>
      </w:r>
      <w:r w:rsidRPr="0086714C">
        <w:rPr>
          <w:rFonts w:ascii="Calibri" w:hAnsi="Calibri"/>
        </w:rPr>
        <w:t xml:space="preserve">and sends information or warning messages about the traffic situation to related </w:t>
      </w:r>
      <w:r>
        <w:rPr>
          <w:rFonts w:ascii="Calibri" w:hAnsi="Calibri"/>
        </w:rPr>
        <w:t>systems.</w:t>
      </w:r>
      <w:r w:rsidR="00E81251">
        <w:rPr>
          <w:rFonts w:ascii="Calibri" w:hAnsi="Calibri"/>
        </w:rPr>
        <w:t xml:space="preserve"> </w:t>
      </w:r>
      <w:r w:rsidR="00A65A92">
        <w:rPr>
          <w:rFonts w:ascii="Calibri" w:hAnsi="Calibri"/>
        </w:rPr>
        <w:t>Vessel</w:t>
      </w:r>
      <w:r w:rsidR="00E81251" w:rsidRPr="00E81251">
        <w:rPr>
          <w:rFonts w:ascii="Calibri" w:hAnsi="Calibri"/>
        </w:rPr>
        <w:t xml:space="preserve">'s real-time </w:t>
      </w:r>
      <w:r w:rsidR="00A65A92">
        <w:rPr>
          <w:rFonts w:ascii="Calibri" w:hAnsi="Calibri"/>
        </w:rPr>
        <w:t>locations</w:t>
      </w:r>
      <w:r w:rsidR="00E81251" w:rsidRPr="00E81251">
        <w:rPr>
          <w:rFonts w:ascii="Calibri" w:hAnsi="Calibri"/>
        </w:rPr>
        <w:t xml:space="preserve"> mainly comes from AIS and VTS</w:t>
      </w:r>
      <w:r w:rsidR="00E81251">
        <w:rPr>
          <w:rFonts w:ascii="Calibri" w:hAnsi="Calibri"/>
        </w:rPr>
        <w:t xml:space="preserve">. </w:t>
      </w:r>
      <w:r w:rsidR="00A65A92">
        <w:rPr>
          <w:rFonts w:ascii="Calibri" w:hAnsi="Calibri"/>
        </w:rPr>
        <w:t xml:space="preserve"> </w:t>
      </w:r>
      <w:r w:rsidR="00A65A92" w:rsidRPr="00A65A92">
        <w:rPr>
          <w:rFonts w:ascii="Calibri" w:hAnsi="Calibri"/>
        </w:rPr>
        <w:t xml:space="preserve">Based on the real-time positioning data of the </w:t>
      </w:r>
      <w:r w:rsidR="00A65A92">
        <w:rPr>
          <w:rFonts w:ascii="Calibri" w:hAnsi="Calibri"/>
        </w:rPr>
        <w:t>vessels</w:t>
      </w:r>
      <w:r w:rsidR="00A65A92" w:rsidRPr="00A65A92">
        <w:rPr>
          <w:rFonts w:ascii="Calibri" w:hAnsi="Calibri"/>
        </w:rPr>
        <w:t xml:space="preserve">, the situation of the </w:t>
      </w:r>
      <w:r w:rsidR="00A65A92">
        <w:rPr>
          <w:rFonts w:ascii="Calibri" w:hAnsi="Calibri"/>
        </w:rPr>
        <w:t>vessels</w:t>
      </w:r>
      <w:r w:rsidR="00A65A92" w:rsidRPr="00A65A92">
        <w:rPr>
          <w:rFonts w:ascii="Calibri" w:hAnsi="Calibri"/>
        </w:rPr>
        <w:t xml:space="preserve">' traffic, </w:t>
      </w:r>
      <w:r w:rsidR="00A65A92">
        <w:rPr>
          <w:rFonts w:ascii="Calibri" w:hAnsi="Calibri"/>
        </w:rPr>
        <w:t xml:space="preserve">such as </w:t>
      </w:r>
      <w:r w:rsidR="00A65A92" w:rsidRPr="00A65A92">
        <w:rPr>
          <w:rFonts w:ascii="Calibri" w:hAnsi="Calibri"/>
        </w:rPr>
        <w:t xml:space="preserve">entering and leaving </w:t>
      </w:r>
      <w:r w:rsidR="00A65A92">
        <w:rPr>
          <w:rFonts w:ascii="Calibri" w:hAnsi="Calibri"/>
        </w:rPr>
        <w:t>a</w:t>
      </w:r>
      <w:r w:rsidR="00A65A92" w:rsidRPr="00A65A92">
        <w:rPr>
          <w:rFonts w:ascii="Calibri" w:hAnsi="Calibri"/>
        </w:rPr>
        <w:t xml:space="preserve"> port, entering and leaving a specific area</w:t>
      </w:r>
      <w:r w:rsidR="00A65A92">
        <w:rPr>
          <w:rFonts w:ascii="Calibri" w:hAnsi="Calibri"/>
        </w:rPr>
        <w:t>,</w:t>
      </w:r>
      <w:r w:rsidR="00A65A92" w:rsidRPr="00A65A92">
        <w:rPr>
          <w:rFonts w:ascii="Calibri" w:hAnsi="Calibri"/>
        </w:rPr>
        <w:t xml:space="preserve"> can be identified.</w:t>
      </w:r>
      <w:r w:rsidR="00A65A92">
        <w:rPr>
          <w:rFonts w:ascii="Calibri" w:hAnsi="Calibri"/>
        </w:rPr>
        <w:t xml:space="preserve"> </w:t>
      </w:r>
      <w:r w:rsidR="00A65A92" w:rsidRPr="00A65A92">
        <w:rPr>
          <w:rFonts w:ascii="Calibri" w:hAnsi="Calibri"/>
        </w:rPr>
        <w:t xml:space="preserve">Some potentially risky navigation of the </w:t>
      </w:r>
      <w:r w:rsidR="00A65A92">
        <w:rPr>
          <w:rFonts w:ascii="Calibri" w:hAnsi="Calibri"/>
        </w:rPr>
        <w:t>vessels</w:t>
      </w:r>
      <w:r w:rsidR="00A65A92" w:rsidRPr="00A65A92">
        <w:rPr>
          <w:rFonts w:ascii="Calibri" w:hAnsi="Calibri"/>
        </w:rPr>
        <w:t xml:space="preserve"> can also be identified, for example, navigation in restricted waters, speeding, not </w:t>
      </w:r>
      <w:r w:rsidR="00A65A92">
        <w:rPr>
          <w:rFonts w:ascii="Calibri" w:hAnsi="Calibri"/>
        </w:rPr>
        <w:t>navigating</w:t>
      </w:r>
      <w:r w:rsidR="00A65A92" w:rsidRPr="00A65A92">
        <w:rPr>
          <w:rFonts w:ascii="Calibri" w:hAnsi="Calibri"/>
        </w:rPr>
        <w:t xml:space="preserve"> in accordance with the required time, risk of collision, etc.</w:t>
      </w:r>
      <w:r w:rsidR="00A65A92">
        <w:rPr>
          <w:rFonts w:ascii="Calibri" w:hAnsi="Calibri"/>
        </w:rPr>
        <w:t xml:space="preserve">. </w:t>
      </w:r>
      <w:r w:rsidR="00A65A92" w:rsidRPr="00A65A92">
        <w:rPr>
          <w:rFonts w:ascii="Calibri" w:hAnsi="Calibri"/>
        </w:rPr>
        <w:t xml:space="preserve">For the above-identified </w:t>
      </w:r>
      <w:r w:rsidR="00456DEB" w:rsidRPr="0086714C">
        <w:rPr>
          <w:rFonts w:ascii="Calibri" w:hAnsi="Calibri"/>
        </w:rPr>
        <w:t>situation</w:t>
      </w:r>
      <w:r w:rsidR="00A65A92" w:rsidRPr="00A65A92">
        <w:rPr>
          <w:rFonts w:ascii="Calibri" w:hAnsi="Calibri"/>
        </w:rPr>
        <w:t xml:space="preserve">, logs will be automatically recorded in the shore-based system, and information or warnings will be simultaneously pushed to various application systems through </w:t>
      </w:r>
      <w:r w:rsidR="00456DEB">
        <w:rPr>
          <w:rFonts w:ascii="Calibri" w:hAnsi="Calibri"/>
        </w:rPr>
        <w:t>the e</w:t>
      </w:r>
      <w:r w:rsidR="00A65A92" w:rsidRPr="00A65A92">
        <w:rPr>
          <w:rFonts w:ascii="Calibri" w:hAnsi="Calibri"/>
        </w:rPr>
        <w:t>-Navigation Technical Services.</w:t>
      </w:r>
    </w:p>
    <w:p w14:paraId="76AC1D5A" w14:textId="77777777" w:rsidR="00622B10" w:rsidRPr="00466A03" w:rsidRDefault="00622B10" w:rsidP="00622B10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drawing>
          <wp:inline distT="0" distB="0" distL="0" distR="0" wp14:anchorId="12973795" wp14:editId="1F8E5082">
            <wp:extent cx="3732644" cy="1365250"/>
            <wp:effectExtent l="19050" t="19050" r="20320" b="254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0265" cy="1386325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</w:p>
    <w:p w14:paraId="43EF0E84" w14:textId="77777777" w:rsidR="00622B10" w:rsidRPr="00466A03" w:rsidRDefault="00622B10" w:rsidP="00622B10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lastRenderedPageBreak/>
        <w:drawing>
          <wp:inline distT="0" distB="0" distL="0" distR="0" wp14:anchorId="72112563" wp14:editId="43F9659B">
            <wp:extent cx="3674792" cy="1422400"/>
            <wp:effectExtent l="19050" t="19050" r="20955" b="254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5290" cy="1457429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</w:p>
    <w:p w14:paraId="450CAB81" w14:textId="21BFA998" w:rsidR="00622B10" w:rsidRPr="00F67236" w:rsidRDefault="00456DEB" w:rsidP="00F67236">
      <w:pPr>
        <w:pStyle w:val="Figure"/>
        <w:rPr>
          <w:rFonts w:ascii="Calibri" w:hAnsi="Calibri"/>
        </w:rPr>
      </w:pPr>
      <w:r w:rsidRPr="00456DEB">
        <w:rPr>
          <w:rFonts w:ascii="Calibri" w:hAnsi="Calibri"/>
        </w:rPr>
        <w:t>Traffic management log</w:t>
      </w:r>
      <w:r>
        <w:rPr>
          <w:rFonts w:ascii="Calibri" w:hAnsi="Calibri"/>
        </w:rPr>
        <w:t>s</w:t>
      </w:r>
    </w:p>
    <w:p w14:paraId="62DAE431" w14:textId="29895BDD" w:rsidR="00622B10" w:rsidRPr="00F67236" w:rsidRDefault="00FF337E" w:rsidP="00F67236">
      <w:pPr>
        <w:pStyle w:val="Heading2"/>
      </w:pPr>
      <w:r w:rsidRPr="00FF337E">
        <w:t xml:space="preserve">Warning of </w:t>
      </w:r>
      <w:r>
        <w:t>C</w:t>
      </w:r>
      <w:r w:rsidRPr="00FF337E">
        <w:t xml:space="preserve">ollision with </w:t>
      </w:r>
      <w:r>
        <w:t>F</w:t>
      </w:r>
      <w:r w:rsidRPr="00FF337E">
        <w:t xml:space="preserve">ixed </w:t>
      </w:r>
      <w:r>
        <w:t>O</w:t>
      </w:r>
      <w:r w:rsidRPr="00FF337E">
        <w:t>bject</w:t>
      </w:r>
    </w:p>
    <w:p w14:paraId="3AC721EC" w14:textId="64667CE9" w:rsidR="00B77B55" w:rsidRDefault="00B77B55" w:rsidP="00F67236">
      <w:pPr>
        <w:pStyle w:val="BodyText"/>
        <w:rPr>
          <w:rFonts w:ascii="Calibri" w:hAnsi="Calibri"/>
        </w:rPr>
      </w:pPr>
      <w:r w:rsidRPr="00B77B55">
        <w:rPr>
          <w:rFonts w:ascii="Calibri" w:hAnsi="Calibri"/>
        </w:rPr>
        <w:t>The purpose of this service is to prevent collisions with fixed objects on the water</w:t>
      </w:r>
      <w:r>
        <w:rPr>
          <w:rFonts w:ascii="Calibri" w:hAnsi="Calibri"/>
        </w:rPr>
        <w:t xml:space="preserve"> or shore</w:t>
      </w:r>
      <w:r w:rsidRPr="00B77B55">
        <w:rPr>
          <w:rFonts w:ascii="Calibri" w:hAnsi="Calibri"/>
        </w:rPr>
        <w:t>, such as bridges, wind farms, etc., due to ship operation errors.</w:t>
      </w:r>
      <w:r>
        <w:rPr>
          <w:rFonts w:ascii="Calibri" w:hAnsi="Calibri"/>
        </w:rPr>
        <w:t xml:space="preserve"> </w:t>
      </w:r>
      <w:r w:rsidRPr="00B77B55">
        <w:rPr>
          <w:rFonts w:ascii="Calibri" w:hAnsi="Calibri"/>
        </w:rPr>
        <w:t xml:space="preserve">It integrates AIS, VTS, hydrological and meteorological </w:t>
      </w:r>
      <w:r>
        <w:rPr>
          <w:rFonts w:ascii="Calibri" w:hAnsi="Calibri"/>
        </w:rPr>
        <w:t>data</w:t>
      </w:r>
      <w:r w:rsidRPr="00B77B55">
        <w:rPr>
          <w:rFonts w:ascii="Calibri" w:hAnsi="Calibri"/>
        </w:rPr>
        <w:t xml:space="preserve">, as well as the installed radar, laser, CCTV, infrared imaging, clearance monitoring equipment data, combined with the setting of the navigation restriction area, </w:t>
      </w:r>
      <w:r w:rsidR="004675E9" w:rsidRPr="004675E9">
        <w:rPr>
          <w:rFonts w:ascii="Calibri" w:hAnsi="Calibri"/>
        </w:rPr>
        <w:t xml:space="preserve">the potential risk of the ship colliding with fixed objects is </w:t>
      </w:r>
      <w:proofErr w:type="spellStart"/>
      <w:r w:rsidR="004675E9" w:rsidRPr="004675E9">
        <w:rPr>
          <w:rFonts w:ascii="Calibri" w:hAnsi="Calibri"/>
        </w:rPr>
        <w:t>analyzed</w:t>
      </w:r>
      <w:proofErr w:type="spellEnd"/>
      <w:r w:rsidR="004675E9" w:rsidRPr="004675E9">
        <w:rPr>
          <w:rFonts w:ascii="Calibri" w:hAnsi="Calibri"/>
        </w:rPr>
        <w:t>.</w:t>
      </w:r>
      <w:r w:rsidR="005D03D6">
        <w:rPr>
          <w:rFonts w:ascii="Calibri" w:hAnsi="Calibri"/>
        </w:rPr>
        <w:t xml:space="preserve"> </w:t>
      </w:r>
      <w:r w:rsidR="005D03D6" w:rsidRPr="005D03D6">
        <w:rPr>
          <w:rFonts w:ascii="Calibri" w:hAnsi="Calibri"/>
        </w:rPr>
        <w:t xml:space="preserve">When it is discovered that </w:t>
      </w:r>
      <w:r w:rsidR="005D03D6">
        <w:rPr>
          <w:rFonts w:ascii="Calibri" w:hAnsi="Calibri"/>
        </w:rPr>
        <w:t>a vessel</w:t>
      </w:r>
      <w:r w:rsidR="005D03D6" w:rsidRPr="005D03D6">
        <w:rPr>
          <w:rFonts w:ascii="Calibri" w:hAnsi="Calibri"/>
        </w:rPr>
        <w:t xml:space="preserve"> </w:t>
      </w:r>
      <w:r w:rsidR="005D03D6">
        <w:rPr>
          <w:rFonts w:ascii="Calibri" w:hAnsi="Calibri"/>
        </w:rPr>
        <w:t>possibly</w:t>
      </w:r>
      <w:r w:rsidR="005D03D6" w:rsidRPr="005D03D6">
        <w:rPr>
          <w:rFonts w:ascii="Calibri" w:hAnsi="Calibri"/>
        </w:rPr>
        <w:t xml:space="preserve"> have a potential risk of colliding with a fixed object, the corresponding warning will be sent to the shipboard system and the relevant shore-based supervision system.</w:t>
      </w:r>
    </w:p>
    <w:p w14:paraId="457F0FEA" w14:textId="77777777" w:rsidR="00622B10" w:rsidRPr="00466A03" w:rsidRDefault="00622B10" w:rsidP="00622B10">
      <w:pPr>
        <w:spacing w:line="220" w:lineRule="atLeast"/>
        <w:jc w:val="center"/>
        <w:rPr>
          <w:rFonts w:ascii="Times New Roman" w:hAnsi="Times New Roman" w:cs="Times New Roman"/>
          <w:sz w:val="21"/>
          <w:szCs w:val="21"/>
        </w:rPr>
      </w:pPr>
      <w:r w:rsidRPr="00466A03">
        <w:rPr>
          <w:rFonts w:ascii="Times New Roman" w:hAnsi="Times New Roman" w:cs="Times New Roman"/>
          <w:noProof/>
          <w:sz w:val="21"/>
          <w:szCs w:val="21"/>
        </w:rPr>
        <w:drawing>
          <wp:inline distT="0" distB="0" distL="0" distR="0" wp14:anchorId="684253CC" wp14:editId="5395AD19">
            <wp:extent cx="3633850" cy="2737856"/>
            <wp:effectExtent l="0" t="0" r="508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4533" cy="2753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25349" w14:textId="05530F68" w:rsidR="00622B10" w:rsidRPr="00F67236" w:rsidRDefault="00A6311B" w:rsidP="00F67236">
      <w:pPr>
        <w:pStyle w:val="Figure"/>
        <w:rPr>
          <w:rFonts w:ascii="Calibri" w:hAnsi="Calibri"/>
        </w:rPr>
      </w:pPr>
      <w:r w:rsidRPr="00A6311B">
        <w:rPr>
          <w:rFonts w:ascii="Calibri" w:hAnsi="Calibri"/>
        </w:rPr>
        <w:t>Collision prevention settings</w:t>
      </w:r>
      <w:r w:rsidR="00622B10" w:rsidRPr="00F67236">
        <w:rPr>
          <w:rFonts w:ascii="Calibri" w:hAnsi="Calibri"/>
        </w:rPr>
        <w:t xml:space="preserve"> for Hong Kong-Zhuhai-Macao Bridge and </w:t>
      </w:r>
      <w:proofErr w:type="spellStart"/>
      <w:r w:rsidR="00622B10" w:rsidRPr="00F67236">
        <w:rPr>
          <w:rFonts w:ascii="Calibri" w:hAnsi="Calibri"/>
        </w:rPr>
        <w:t>Guishan</w:t>
      </w:r>
      <w:proofErr w:type="spellEnd"/>
      <w:r w:rsidR="00622B10" w:rsidRPr="00F67236">
        <w:rPr>
          <w:rFonts w:ascii="Calibri" w:hAnsi="Calibri"/>
        </w:rPr>
        <w:t xml:space="preserve"> Wind Farm</w:t>
      </w:r>
    </w:p>
    <w:p w14:paraId="14D83D00" w14:textId="19BD5B4E" w:rsidR="00622B10" w:rsidRDefault="00304614" w:rsidP="00304614">
      <w:pPr>
        <w:pStyle w:val="Heading1"/>
      </w:pPr>
      <w:r w:rsidRPr="00304614">
        <w:t>Operation and Maintenance</w:t>
      </w:r>
    </w:p>
    <w:p w14:paraId="39A174B3" w14:textId="02DA7F7B" w:rsidR="00DF7361" w:rsidRDefault="00DF7361" w:rsidP="00304614">
      <w:pPr>
        <w:pStyle w:val="BodyText"/>
        <w:rPr>
          <w:rFonts w:ascii="Calibri" w:hAnsi="Calibri"/>
        </w:rPr>
      </w:pPr>
      <w:r w:rsidRPr="00DF7361">
        <w:rPr>
          <w:rFonts w:ascii="Calibri" w:hAnsi="Calibri"/>
        </w:rPr>
        <w:t xml:space="preserve">A </w:t>
      </w:r>
      <w:r>
        <w:rPr>
          <w:rFonts w:ascii="Calibri" w:hAnsi="Calibri"/>
        </w:rPr>
        <w:t>professional</w:t>
      </w:r>
      <w:r w:rsidRPr="00DF7361">
        <w:rPr>
          <w:rFonts w:ascii="Calibri" w:hAnsi="Calibri"/>
        </w:rPr>
        <w:t xml:space="preserve"> team </w:t>
      </w:r>
      <w:r>
        <w:rPr>
          <w:rFonts w:ascii="Calibri" w:hAnsi="Calibri"/>
        </w:rPr>
        <w:t>was</w:t>
      </w:r>
      <w:r w:rsidRPr="00DF7361">
        <w:rPr>
          <w:rFonts w:ascii="Calibri" w:hAnsi="Calibri"/>
        </w:rPr>
        <w:t xml:space="preserve"> set up to maintain the </w:t>
      </w:r>
      <w:r>
        <w:rPr>
          <w:rFonts w:ascii="Calibri" w:hAnsi="Calibri"/>
        </w:rPr>
        <w:t xml:space="preserve">shore-based </w:t>
      </w:r>
      <w:r w:rsidRPr="00DF7361">
        <w:rPr>
          <w:rFonts w:ascii="Calibri" w:hAnsi="Calibri"/>
        </w:rPr>
        <w:t xml:space="preserve">system to ensure the stability of the system and </w:t>
      </w:r>
      <w:r>
        <w:rPr>
          <w:rFonts w:ascii="Calibri" w:hAnsi="Calibri"/>
        </w:rPr>
        <w:t>to keep the service data up to date</w:t>
      </w:r>
      <w:r w:rsidRPr="00DF7361">
        <w:rPr>
          <w:rFonts w:ascii="Calibri" w:hAnsi="Calibri"/>
        </w:rPr>
        <w:t>.</w:t>
      </w:r>
    </w:p>
    <w:p w14:paraId="4A3DFD0E" w14:textId="5B0587B0" w:rsidR="00304614" w:rsidRDefault="00DA26D4" w:rsidP="00304614">
      <w:pPr>
        <w:pStyle w:val="BodyText"/>
        <w:rPr>
          <w:rFonts w:ascii="Calibri" w:hAnsi="Calibri"/>
        </w:rPr>
      </w:pPr>
      <w:r w:rsidRPr="00DA26D4">
        <w:rPr>
          <w:rFonts w:ascii="Calibri" w:hAnsi="Calibri"/>
        </w:rPr>
        <w:t xml:space="preserve">An E-Navigation user service department has been established to be responsible for the operation and maintenance of </w:t>
      </w:r>
      <w:r>
        <w:rPr>
          <w:rFonts w:ascii="Calibri" w:hAnsi="Calibri"/>
        </w:rPr>
        <w:t xml:space="preserve">the e-navigation </w:t>
      </w:r>
      <w:r w:rsidRPr="00DA26D4">
        <w:rPr>
          <w:rFonts w:ascii="Calibri" w:hAnsi="Calibri"/>
        </w:rPr>
        <w:t>shore-based system and user services, providing online services for users 7×24 hours.</w:t>
      </w:r>
    </w:p>
    <w:p w14:paraId="57860244" w14:textId="17D04F01" w:rsidR="00304614" w:rsidRPr="00304614" w:rsidRDefault="00304614" w:rsidP="00304614">
      <w:pPr>
        <w:pStyle w:val="BodyText"/>
        <w:rPr>
          <w:rFonts w:ascii="Calibri" w:hAnsi="Calibri"/>
        </w:rPr>
      </w:pPr>
      <w:r>
        <w:rPr>
          <w:rFonts w:ascii="Calibri" w:hAnsi="Calibri" w:hint="eastAsia"/>
          <w:lang w:eastAsia="zh-CN"/>
        </w:rPr>
        <w:t>W</w:t>
      </w:r>
      <w:r>
        <w:rPr>
          <w:rFonts w:ascii="Calibri" w:hAnsi="Calibri"/>
          <w:lang w:eastAsia="zh-CN"/>
        </w:rPr>
        <w:t>eb</w:t>
      </w:r>
      <w:r w:rsidR="00E9373E">
        <w:rPr>
          <w:rFonts w:ascii="Calibri" w:hAnsi="Calibri"/>
          <w:lang w:eastAsia="zh-CN"/>
        </w:rPr>
        <w:t xml:space="preserve"> s</w:t>
      </w:r>
      <w:r>
        <w:rPr>
          <w:rFonts w:ascii="Calibri" w:hAnsi="Calibri"/>
          <w:lang w:eastAsia="zh-CN"/>
        </w:rPr>
        <w:t>ite</w:t>
      </w:r>
      <w:r w:rsidR="00E9373E">
        <w:rPr>
          <w:rFonts w:ascii="Calibri" w:hAnsi="Calibri" w:hint="eastAsia"/>
          <w:lang w:eastAsia="zh-CN"/>
        </w:rPr>
        <w:t>:</w:t>
      </w:r>
      <w:r w:rsidR="00E9373E">
        <w:rPr>
          <w:rFonts w:ascii="Calibri" w:hAnsi="Calibri"/>
          <w:lang w:eastAsia="zh-CN"/>
        </w:rPr>
        <w:t xml:space="preserve"> </w:t>
      </w:r>
      <w:r w:rsidRPr="00304614">
        <w:rPr>
          <w:rFonts w:ascii="Calibri" w:hAnsi="Calibri" w:hint="eastAsia"/>
        </w:rPr>
        <w:t>https://www.e-blueocean.com/</w:t>
      </w:r>
    </w:p>
    <w:p w14:paraId="7AF02E65" w14:textId="31B427E0" w:rsidR="00304614" w:rsidRDefault="00304614" w:rsidP="00304614">
      <w:pPr>
        <w:pStyle w:val="BodyText"/>
        <w:jc w:val="left"/>
        <w:rPr>
          <w:rFonts w:ascii="Calibri" w:hAnsi="Calibri"/>
        </w:rPr>
      </w:pPr>
      <w:r w:rsidRPr="00304614">
        <w:rPr>
          <w:rFonts w:ascii="Calibri" w:hAnsi="Calibri"/>
        </w:rPr>
        <w:t>Mobile Applications</w:t>
      </w:r>
      <w:r>
        <w:rPr>
          <w:rFonts w:ascii="Calibri" w:hAnsi="Calibri"/>
        </w:rPr>
        <w:t xml:space="preserve"> for Android</w:t>
      </w:r>
      <w:r w:rsidRPr="00304614">
        <w:rPr>
          <w:rFonts w:ascii="Calibri" w:hAnsi="Calibri" w:hint="eastAsia"/>
        </w:rPr>
        <w:t>：</w:t>
      </w:r>
      <w:hyperlink r:id="rId23" w:history="1">
        <w:r w:rsidR="002712EE" w:rsidRPr="00135204">
          <w:rPr>
            <w:rStyle w:val="Hyperlink"/>
            <w:rFonts w:ascii="Calibri" w:hAnsi="Calibri" w:hint="eastAsia"/>
          </w:rPr>
          <w:t>https://a.app.qq.com/dom/micro/open.jsp?pkgname=com.maphao.shipnavigation.show</w:t>
        </w:r>
      </w:hyperlink>
    </w:p>
    <w:p w14:paraId="050DD798" w14:textId="21A868D0" w:rsidR="002712EE" w:rsidRDefault="002712EE" w:rsidP="00304614">
      <w:pPr>
        <w:pStyle w:val="BodyText"/>
        <w:jc w:val="left"/>
        <w:rPr>
          <w:rFonts w:ascii="Calibri" w:hAnsi="Calibri"/>
        </w:rPr>
      </w:pPr>
      <w:r w:rsidRPr="002712EE">
        <w:rPr>
          <w:rFonts w:ascii="Calibri" w:hAnsi="Calibri"/>
        </w:rPr>
        <w:t>WeChat public service account</w:t>
      </w:r>
      <w:r>
        <w:rPr>
          <w:rFonts w:ascii="Calibri" w:hAnsi="Calibri"/>
        </w:rPr>
        <w:t>: e-navigation</w:t>
      </w:r>
    </w:p>
    <w:p w14:paraId="54C9A59D" w14:textId="556EA38F" w:rsidR="00CC5B38" w:rsidRDefault="00CC5B38" w:rsidP="00CC5B38">
      <w:pPr>
        <w:pStyle w:val="BodyText"/>
        <w:jc w:val="center"/>
        <w:rPr>
          <w:rFonts w:ascii="Calibri" w:hAnsi="Calibri"/>
          <w:noProof/>
        </w:rPr>
      </w:pPr>
      <w:r>
        <w:rPr>
          <w:noProof/>
        </w:rPr>
        <w:lastRenderedPageBreak/>
        <w:drawing>
          <wp:inline distT="0" distB="0" distL="0" distR="0" wp14:anchorId="537AB7ED" wp14:editId="290E7BD2">
            <wp:extent cx="1066800" cy="10668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6000">
        <w:rPr>
          <w:rFonts w:ascii="Calibri" w:hAnsi="Calibri" w:hint="eastAsia"/>
          <w:noProof/>
          <w:lang w:eastAsia="zh-CN"/>
        </w:rPr>
        <w:t xml:space="preserve"> </w:t>
      </w:r>
      <w:r w:rsidR="00856000">
        <w:rPr>
          <w:rFonts w:ascii="Calibri" w:hAnsi="Calibri"/>
          <w:noProof/>
          <w:lang w:eastAsia="zh-CN"/>
        </w:rPr>
        <w:t xml:space="preserve">        </w:t>
      </w:r>
      <w:r w:rsidRPr="00CC5B38">
        <w:rPr>
          <w:rFonts w:ascii="Calibri" w:hAnsi="Calibri"/>
          <w:noProof/>
        </w:rPr>
        <w:drawing>
          <wp:inline distT="0" distB="0" distL="0" distR="0" wp14:anchorId="70E1F084" wp14:editId="26D4F35D">
            <wp:extent cx="1123950" cy="11239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793CC" w14:textId="2DB2B4B3" w:rsidR="00CC5B38" w:rsidRDefault="00856000" w:rsidP="00CC5B38">
      <w:pPr>
        <w:pStyle w:val="Figure"/>
        <w:rPr>
          <w:rFonts w:ascii="Calibri" w:hAnsi="Calibri"/>
        </w:rPr>
      </w:pPr>
      <w:r>
        <w:rPr>
          <w:rFonts w:ascii="Calibri" w:hAnsi="Calibri"/>
        </w:rPr>
        <w:t>T</w:t>
      </w:r>
      <w:r w:rsidR="00CC5B38" w:rsidRPr="00CC5B38">
        <w:rPr>
          <w:rFonts w:ascii="Calibri" w:hAnsi="Calibri"/>
        </w:rPr>
        <w:t>he QR code of the app and WeChat official account</w:t>
      </w:r>
    </w:p>
    <w:p w14:paraId="4890E275" w14:textId="76855C43" w:rsidR="00304614" w:rsidRDefault="00E9373E" w:rsidP="00622B10">
      <w:pPr>
        <w:pStyle w:val="BodyText"/>
        <w:rPr>
          <w:rFonts w:ascii="Calibri" w:hAnsi="Calibri"/>
        </w:rPr>
      </w:pPr>
      <w:r w:rsidRPr="00E9373E">
        <w:rPr>
          <w:rFonts w:ascii="Calibri" w:hAnsi="Calibri"/>
        </w:rPr>
        <w:t>Currently only the Chinese version is available. It is recommended to use network translation software.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t>References</w:t>
      </w:r>
    </w:p>
    <w:p w14:paraId="00EC0BCC" w14:textId="4225A702" w:rsidR="00180DDA" w:rsidRPr="00E9373E" w:rsidRDefault="00E9373E" w:rsidP="00180DDA">
      <w:pPr>
        <w:pStyle w:val="References"/>
        <w:rPr>
          <w:rFonts w:ascii="Calibri" w:hAnsi="Calibri"/>
          <w:lang w:eastAsia="de-DE"/>
        </w:rPr>
      </w:pPr>
      <w:r w:rsidRPr="00E9373E">
        <w:rPr>
          <w:rFonts w:ascii="Calibri" w:hAnsi="Calibri" w:hint="eastAsia"/>
        </w:rPr>
        <w:t>G1128 - The Specification Of E-Navigation Technical Services</w:t>
      </w:r>
      <w:r w:rsidR="00BB693A">
        <w:rPr>
          <w:rFonts w:ascii="Calibri" w:hAnsi="Calibri" w:hint="eastAsia"/>
          <w:lang w:eastAsia="zh-CN"/>
        </w:rPr>
        <w:t>,</w:t>
      </w:r>
      <w:r w:rsidR="00BB693A">
        <w:rPr>
          <w:rFonts w:ascii="Calibri" w:hAnsi="Calibri"/>
          <w:lang w:eastAsia="zh-CN"/>
        </w:rPr>
        <w:t xml:space="preserve"> </w:t>
      </w:r>
      <w:r w:rsidRPr="00E9373E">
        <w:rPr>
          <w:rFonts w:ascii="Calibri" w:hAnsi="Calibri" w:hint="eastAsia"/>
        </w:rPr>
        <w:t>Edition 1.1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42904911" w14:textId="18C6CA48" w:rsidR="00E9373E" w:rsidRPr="007A395D" w:rsidRDefault="00BB693A" w:rsidP="00BB693A">
      <w:pPr>
        <w:pStyle w:val="BodyText"/>
        <w:rPr>
          <w:rFonts w:ascii="Calibri" w:hAnsi="Calibri"/>
        </w:rPr>
      </w:pPr>
      <w:r>
        <w:rPr>
          <w:rFonts w:ascii="Calibri" w:hAnsi="Calibri"/>
        </w:rPr>
        <w:t>T</w:t>
      </w:r>
      <w:r w:rsidR="00E9373E" w:rsidRPr="00E9373E">
        <w:rPr>
          <w:rFonts w:ascii="Calibri" w:hAnsi="Calibri"/>
        </w:rPr>
        <w:t>he</w:t>
      </w:r>
      <w:r>
        <w:rPr>
          <w:rFonts w:ascii="Calibri" w:hAnsi="Calibri"/>
        </w:rPr>
        <w:t xml:space="preserve"> </w:t>
      </w:r>
      <w:r w:rsidR="00E9373E" w:rsidRPr="00E9373E">
        <w:rPr>
          <w:rFonts w:ascii="Calibri" w:hAnsi="Calibri"/>
        </w:rPr>
        <w:t>committee is invited to note the above information.</w:t>
      </w:r>
    </w:p>
    <w:sectPr w:rsidR="00E9373E" w:rsidRPr="007A395D" w:rsidSect="0082480E">
      <w:headerReference w:type="even" r:id="rId26"/>
      <w:headerReference w:type="default" r:id="rId27"/>
      <w:footerReference w:type="default" r:id="rId28"/>
      <w:headerReference w:type="first" r:id="rId29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8DE30E" w14:textId="77777777" w:rsidR="00BC3A86" w:rsidRDefault="00BC3A86" w:rsidP="00362CD9">
      <w:r>
        <w:separator/>
      </w:r>
    </w:p>
  </w:endnote>
  <w:endnote w:type="continuationSeparator" w:id="0">
    <w:p w14:paraId="50934C36" w14:textId="77777777" w:rsidR="00BC3A86" w:rsidRDefault="00BC3A86" w:rsidP="00362CD9">
      <w:r>
        <w:continuationSeparator/>
      </w:r>
    </w:p>
  </w:endnote>
  <w:endnote w:type="continuationNotice" w:id="1">
    <w:p w14:paraId="46143E3A" w14:textId="77777777" w:rsidR="00BC3A86" w:rsidRDefault="00BC3A8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 Bold">
    <w:altName w:val="Arial"/>
    <w:panose1 w:val="020B07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FF6323" w14:textId="77777777" w:rsidR="00BC3A86" w:rsidRDefault="00BC3A86" w:rsidP="00362CD9">
      <w:r>
        <w:separator/>
      </w:r>
    </w:p>
  </w:footnote>
  <w:footnote w:type="continuationSeparator" w:id="0">
    <w:p w14:paraId="109B3858" w14:textId="77777777" w:rsidR="00BC3A86" w:rsidRDefault="00BC3A86" w:rsidP="00362CD9">
      <w:r>
        <w:continuationSeparator/>
      </w:r>
    </w:p>
  </w:footnote>
  <w:footnote w:type="continuationNotice" w:id="1">
    <w:p w14:paraId="37FDB89A" w14:textId="77777777" w:rsidR="00BC3A86" w:rsidRDefault="00BC3A86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624475" w:rsidRDefault="00BC3A86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C3A86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BC3A86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5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7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1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5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3"/>
  </w:num>
  <w:num w:numId="2">
    <w:abstractNumId w:val="9"/>
  </w:num>
  <w:num w:numId="3">
    <w:abstractNumId w:val="1"/>
  </w:num>
  <w:num w:numId="4">
    <w:abstractNumId w:val="15"/>
  </w:num>
  <w:num w:numId="5">
    <w:abstractNumId w:val="5"/>
  </w:num>
  <w:num w:numId="6">
    <w:abstractNumId w:val="4"/>
  </w:num>
  <w:num w:numId="7">
    <w:abstractNumId w:val="11"/>
  </w:num>
  <w:num w:numId="8">
    <w:abstractNumId w:val="10"/>
  </w:num>
  <w:num w:numId="9">
    <w:abstractNumId w:val="14"/>
  </w:num>
  <w:num w:numId="10">
    <w:abstractNumId w:val="3"/>
  </w:num>
  <w:num w:numId="11">
    <w:abstractNumId w:val="12"/>
  </w:num>
  <w:num w:numId="12">
    <w:abstractNumId w:val="7"/>
  </w:num>
  <w:num w:numId="13">
    <w:abstractNumId w:val="6"/>
  </w:num>
  <w:num w:numId="14">
    <w:abstractNumId w:val="2"/>
  </w:num>
  <w:num w:numId="15">
    <w:abstractNumId w:val="8"/>
  </w:num>
  <w:num w:numId="16">
    <w:abstractNumId w:val="0"/>
  </w:num>
  <w:num w:numId="17">
    <w:abstractNumId w:val="12"/>
  </w:num>
  <w:num w:numId="18">
    <w:abstractNumId w:val="12"/>
  </w:num>
  <w:num w:numId="19">
    <w:abstractNumId w:val="14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1AFE"/>
    <w:rsid w:val="00035003"/>
    <w:rsid w:val="00036A03"/>
    <w:rsid w:val="00036B9E"/>
    <w:rsid w:val="0003702E"/>
    <w:rsid w:val="00037DF4"/>
    <w:rsid w:val="0004700E"/>
    <w:rsid w:val="0007045B"/>
    <w:rsid w:val="00070C13"/>
    <w:rsid w:val="000715C9"/>
    <w:rsid w:val="00076C9A"/>
    <w:rsid w:val="00084F33"/>
    <w:rsid w:val="00097E53"/>
    <w:rsid w:val="000A77A7"/>
    <w:rsid w:val="000B1707"/>
    <w:rsid w:val="000C1B3E"/>
    <w:rsid w:val="000C349E"/>
    <w:rsid w:val="000E739C"/>
    <w:rsid w:val="001057B9"/>
    <w:rsid w:val="00110AE7"/>
    <w:rsid w:val="00123936"/>
    <w:rsid w:val="001243BF"/>
    <w:rsid w:val="00146E5F"/>
    <w:rsid w:val="00161118"/>
    <w:rsid w:val="00177282"/>
    <w:rsid w:val="00177F4D"/>
    <w:rsid w:val="00180DDA"/>
    <w:rsid w:val="001A17E9"/>
    <w:rsid w:val="001B2A2D"/>
    <w:rsid w:val="001B737D"/>
    <w:rsid w:val="001C44A3"/>
    <w:rsid w:val="001D6DFD"/>
    <w:rsid w:val="001E0E15"/>
    <w:rsid w:val="001E4BC7"/>
    <w:rsid w:val="001F528A"/>
    <w:rsid w:val="001F704E"/>
    <w:rsid w:val="00201722"/>
    <w:rsid w:val="00212525"/>
    <w:rsid w:val="002125B0"/>
    <w:rsid w:val="00216012"/>
    <w:rsid w:val="00217941"/>
    <w:rsid w:val="00222B82"/>
    <w:rsid w:val="00243228"/>
    <w:rsid w:val="00251483"/>
    <w:rsid w:val="00255CAA"/>
    <w:rsid w:val="00264305"/>
    <w:rsid w:val="002712EE"/>
    <w:rsid w:val="002A0346"/>
    <w:rsid w:val="002A4487"/>
    <w:rsid w:val="002B0B03"/>
    <w:rsid w:val="002B1C0D"/>
    <w:rsid w:val="002B49E9"/>
    <w:rsid w:val="002C632E"/>
    <w:rsid w:val="002D3E8B"/>
    <w:rsid w:val="002D4575"/>
    <w:rsid w:val="002D5C0C"/>
    <w:rsid w:val="002E03D1"/>
    <w:rsid w:val="002E5BFE"/>
    <w:rsid w:val="002E6B74"/>
    <w:rsid w:val="002E6FCA"/>
    <w:rsid w:val="002E7915"/>
    <w:rsid w:val="003039D6"/>
    <w:rsid w:val="00304614"/>
    <w:rsid w:val="00316775"/>
    <w:rsid w:val="00356CD0"/>
    <w:rsid w:val="00357AAA"/>
    <w:rsid w:val="00362CD9"/>
    <w:rsid w:val="00367906"/>
    <w:rsid w:val="003761CA"/>
    <w:rsid w:val="00380DAF"/>
    <w:rsid w:val="00386408"/>
    <w:rsid w:val="003917B5"/>
    <w:rsid w:val="003969D5"/>
    <w:rsid w:val="003972CE"/>
    <w:rsid w:val="003B28F5"/>
    <w:rsid w:val="003B7B7D"/>
    <w:rsid w:val="003C0334"/>
    <w:rsid w:val="003C26F4"/>
    <w:rsid w:val="003C54CB"/>
    <w:rsid w:val="003C5E11"/>
    <w:rsid w:val="003C7A2A"/>
    <w:rsid w:val="003D2DC1"/>
    <w:rsid w:val="003D4DCE"/>
    <w:rsid w:val="003D69D0"/>
    <w:rsid w:val="003E719E"/>
    <w:rsid w:val="003F1E6A"/>
    <w:rsid w:val="003F2918"/>
    <w:rsid w:val="003F430E"/>
    <w:rsid w:val="0041088C"/>
    <w:rsid w:val="00412DD0"/>
    <w:rsid w:val="0041482C"/>
    <w:rsid w:val="00420A38"/>
    <w:rsid w:val="00421731"/>
    <w:rsid w:val="004241A3"/>
    <w:rsid w:val="00431B19"/>
    <w:rsid w:val="004478B2"/>
    <w:rsid w:val="00456DEB"/>
    <w:rsid w:val="004661AD"/>
    <w:rsid w:val="004675E9"/>
    <w:rsid w:val="004773F0"/>
    <w:rsid w:val="004A6C1D"/>
    <w:rsid w:val="004B3D91"/>
    <w:rsid w:val="004D1D85"/>
    <w:rsid w:val="004D3C3A"/>
    <w:rsid w:val="004E1CD1"/>
    <w:rsid w:val="004F7EFC"/>
    <w:rsid w:val="0050012A"/>
    <w:rsid w:val="00500435"/>
    <w:rsid w:val="005107EB"/>
    <w:rsid w:val="00521345"/>
    <w:rsid w:val="0052693C"/>
    <w:rsid w:val="00526DF0"/>
    <w:rsid w:val="00545CC4"/>
    <w:rsid w:val="00551FFF"/>
    <w:rsid w:val="00556E23"/>
    <w:rsid w:val="005607A2"/>
    <w:rsid w:val="00563C10"/>
    <w:rsid w:val="0057198B"/>
    <w:rsid w:val="00573CFE"/>
    <w:rsid w:val="00575933"/>
    <w:rsid w:val="005969F2"/>
    <w:rsid w:val="00597FAE"/>
    <w:rsid w:val="005B32A3"/>
    <w:rsid w:val="005C0D44"/>
    <w:rsid w:val="005C1131"/>
    <w:rsid w:val="005C566C"/>
    <w:rsid w:val="005C7E69"/>
    <w:rsid w:val="005D03D6"/>
    <w:rsid w:val="005E18F0"/>
    <w:rsid w:val="005E262D"/>
    <w:rsid w:val="005F23D3"/>
    <w:rsid w:val="005F7E20"/>
    <w:rsid w:val="00605E43"/>
    <w:rsid w:val="006153BB"/>
    <w:rsid w:val="006174C3"/>
    <w:rsid w:val="00622B10"/>
    <w:rsid w:val="00624475"/>
    <w:rsid w:val="00641391"/>
    <w:rsid w:val="006652C3"/>
    <w:rsid w:val="00691FD0"/>
    <w:rsid w:val="00692148"/>
    <w:rsid w:val="00692598"/>
    <w:rsid w:val="006A1A1E"/>
    <w:rsid w:val="006C5948"/>
    <w:rsid w:val="006F2A74"/>
    <w:rsid w:val="006F3FA2"/>
    <w:rsid w:val="007000D4"/>
    <w:rsid w:val="007118F5"/>
    <w:rsid w:val="00712AA4"/>
    <w:rsid w:val="00714465"/>
    <w:rsid w:val="007146C4"/>
    <w:rsid w:val="00721AA1"/>
    <w:rsid w:val="00724B67"/>
    <w:rsid w:val="00727113"/>
    <w:rsid w:val="007547F8"/>
    <w:rsid w:val="00765622"/>
    <w:rsid w:val="00770B6C"/>
    <w:rsid w:val="0078111F"/>
    <w:rsid w:val="00783FEA"/>
    <w:rsid w:val="00796928"/>
    <w:rsid w:val="007A395D"/>
    <w:rsid w:val="007B6BD5"/>
    <w:rsid w:val="007C346C"/>
    <w:rsid w:val="007E6479"/>
    <w:rsid w:val="007F100A"/>
    <w:rsid w:val="0080294B"/>
    <w:rsid w:val="0082480E"/>
    <w:rsid w:val="00832192"/>
    <w:rsid w:val="00850293"/>
    <w:rsid w:val="00851373"/>
    <w:rsid w:val="00851BA6"/>
    <w:rsid w:val="00856000"/>
    <w:rsid w:val="0085654D"/>
    <w:rsid w:val="00861160"/>
    <w:rsid w:val="0086654F"/>
    <w:rsid w:val="0086714C"/>
    <w:rsid w:val="0087402F"/>
    <w:rsid w:val="008A356F"/>
    <w:rsid w:val="008A4653"/>
    <w:rsid w:val="008A4717"/>
    <w:rsid w:val="008A50CC"/>
    <w:rsid w:val="008B3040"/>
    <w:rsid w:val="008B47EB"/>
    <w:rsid w:val="008C0FAA"/>
    <w:rsid w:val="008C51F1"/>
    <w:rsid w:val="008C7D5A"/>
    <w:rsid w:val="008D1694"/>
    <w:rsid w:val="008D79CB"/>
    <w:rsid w:val="008F07BC"/>
    <w:rsid w:val="00910A71"/>
    <w:rsid w:val="0092692B"/>
    <w:rsid w:val="00930561"/>
    <w:rsid w:val="00943E9C"/>
    <w:rsid w:val="00953F4D"/>
    <w:rsid w:val="00960BB8"/>
    <w:rsid w:val="00964F5C"/>
    <w:rsid w:val="00971E13"/>
    <w:rsid w:val="00973B57"/>
    <w:rsid w:val="00975900"/>
    <w:rsid w:val="009831C0"/>
    <w:rsid w:val="0099161D"/>
    <w:rsid w:val="009C32C7"/>
    <w:rsid w:val="009C5092"/>
    <w:rsid w:val="00A0389B"/>
    <w:rsid w:val="00A056D3"/>
    <w:rsid w:val="00A17664"/>
    <w:rsid w:val="00A33A3C"/>
    <w:rsid w:val="00A4066D"/>
    <w:rsid w:val="00A446C9"/>
    <w:rsid w:val="00A6311B"/>
    <w:rsid w:val="00A635D6"/>
    <w:rsid w:val="00A65A92"/>
    <w:rsid w:val="00A749F3"/>
    <w:rsid w:val="00A82E20"/>
    <w:rsid w:val="00A8553A"/>
    <w:rsid w:val="00A93AED"/>
    <w:rsid w:val="00AB1452"/>
    <w:rsid w:val="00AE1319"/>
    <w:rsid w:val="00AE34BB"/>
    <w:rsid w:val="00AE50C2"/>
    <w:rsid w:val="00B071DF"/>
    <w:rsid w:val="00B226F2"/>
    <w:rsid w:val="00B274DF"/>
    <w:rsid w:val="00B522A9"/>
    <w:rsid w:val="00B56BDF"/>
    <w:rsid w:val="00B65812"/>
    <w:rsid w:val="00B77B55"/>
    <w:rsid w:val="00B84D54"/>
    <w:rsid w:val="00B85CD6"/>
    <w:rsid w:val="00B90A27"/>
    <w:rsid w:val="00B9554D"/>
    <w:rsid w:val="00BA7681"/>
    <w:rsid w:val="00BB2B9F"/>
    <w:rsid w:val="00BB51A1"/>
    <w:rsid w:val="00BB693A"/>
    <w:rsid w:val="00BB7D9E"/>
    <w:rsid w:val="00BC2334"/>
    <w:rsid w:val="00BC3A86"/>
    <w:rsid w:val="00BD3942"/>
    <w:rsid w:val="00BD3CB8"/>
    <w:rsid w:val="00BD4E6F"/>
    <w:rsid w:val="00BE1219"/>
    <w:rsid w:val="00BF32F0"/>
    <w:rsid w:val="00BF4950"/>
    <w:rsid w:val="00BF4DCE"/>
    <w:rsid w:val="00C02F6A"/>
    <w:rsid w:val="00C05CE5"/>
    <w:rsid w:val="00C34C2D"/>
    <w:rsid w:val="00C52CA8"/>
    <w:rsid w:val="00C6171E"/>
    <w:rsid w:val="00C73E80"/>
    <w:rsid w:val="00CA6F2C"/>
    <w:rsid w:val="00CC5B38"/>
    <w:rsid w:val="00CD651A"/>
    <w:rsid w:val="00CD6A13"/>
    <w:rsid w:val="00CF1871"/>
    <w:rsid w:val="00D01874"/>
    <w:rsid w:val="00D019CE"/>
    <w:rsid w:val="00D1133E"/>
    <w:rsid w:val="00D125A1"/>
    <w:rsid w:val="00D17A34"/>
    <w:rsid w:val="00D26628"/>
    <w:rsid w:val="00D332B3"/>
    <w:rsid w:val="00D55207"/>
    <w:rsid w:val="00D81801"/>
    <w:rsid w:val="00D92B45"/>
    <w:rsid w:val="00D95962"/>
    <w:rsid w:val="00DA26D4"/>
    <w:rsid w:val="00DB63FF"/>
    <w:rsid w:val="00DC389B"/>
    <w:rsid w:val="00DE2FEE"/>
    <w:rsid w:val="00DF1467"/>
    <w:rsid w:val="00DF7361"/>
    <w:rsid w:val="00E00BE9"/>
    <w:rsid w:val="00E22A11"/>
    <w:rsid w:val="00E260B6"/>
    <w:rsid w:val="00E31E5C"/>
    <w:rsid w:val="00E44DD2"/>
    <w:rsid w:val="00E558C3"/>
    <w:rsid w:val="00E55927"/>
    <w:rsid w:val="00E60540"/>
    <w:rsid w:val="00E6389A"/>
    <w:rsid w:val="00E81251"/>
    <w:rsid w:val="00E86582"/>
    <w:rsid w:val="00E912A6"/>
    <w:rsid w:val="00E9373E"/>
    <w:rsid w:val="00EA4844"/>
    <w:rsid w:val="00EA4D9C"/>
    <w:rsid w:val="00EA5A97"/>
    <w:rsid w:val="00EB2248"/>
    <w:rsid w:val="00EB280D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67236"/>
    <w:rsid w:val="00F767A0"/>
    <w:rsid w:val="00F9134D"/>
    <w:rsid w:val="00FA2D99"/>
    <w:rsid w:val="00FB17A9"/>
    <w:rsid w:val="00FB527C"/>
    <w:rsid w:val="00FB6F75"/>
    <w:rsid w:val="00FC09B9"/>
    <w:rsid w:val="00FC0EB3"/>
    <w:rsid w:val="00FD1D49"/>
    <w:rsid w:val="00FD675E"/>
    <w:rsid w:val="00FE5674"/>
    <w:rsid w:val="00FE6F6B"/>
    <w:rsid w:val="00FF3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SimSu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14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14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14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14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14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14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14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14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14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1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2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3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3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3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3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4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7"/>
      </w:numPr>
      <w:tabs>
        <w:tab w:val="left" w:pos="1134"/>
      </w:tabs>
      <w:spacing w:after="120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8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15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9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 w:val="22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 w:val="22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/>
      <w:sz w:val="22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 w:val="22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 w:val="22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 w:val="22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 w:val="22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1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1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1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6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1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0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5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5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5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5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13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16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2712E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7518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4.jpe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yperlink" Target="https://a.app.qq.com/dom/micro/open.jsp?pkgname=com.maphao.shipnavigation.show" TargetMode="External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header" Target="header2.xml"/><Relationship Id="rId30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B21CA55-A078-42FA-A489-775349FCB8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2171</Words>
  <Characters>12379</Characters>
  <Application>Microsoft Office Word</Application>
  <DocSecurity>0</DocSecurity>
  <Lines>103</Lines>
  <Paragraphs>29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54</cp:revision>
  <dcterms:created xsi:type="dcterms:W3CDTF">2019-07-12T12:15:00Z</dcterms:created>
  <dcterms:modified xsi:type="dcterms:W3CDTF">2020-09-09T11:36:00Z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