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4605"/>
        <w:gridCol w:w="5147"/>
      </w:tblGrid>
      <w:tr w:rsidR="00812782" w:rsidRPr="00DA06E8" w14:paraId="30B788A4" w14:textId="77777777" w:rsidTr="006874D5">
        <w:tc>
          <w:tcPr>
            <w:tcW w:w="4605" w:type="dxa"/>
            <w:tcMar>
              <w:top w:w="57" w:type="dxa"/>
              <w:left w:w="113" w:type="dxa"/>
              <w:bottom w:w="57" w:type="dxa"/>
              <w:right w:w="113" w:type="dxa"/>
            </w:tcMar>
          </w:tcPr>
          <w:p w14:paraId="0DE48084" w14:textId="77777777" w:rsidR="00812782" w:rsidRPr="00DA06E8" w:rsidRDefault="00812782" w:rsidP="006874D5">
            <w:pPr>
              <w:rPr>
                <w:b/>
                <w:sz w:val="24"/>
                <w:szCs w:val="24"/>
              </w:rPr>
            </w:pPr>
            <w:bookmarkStart w:id="0" w:name="_GoBack"/>
            <w:bookmarkEnd w:id="0"/>
            <w:r w:rsidRPr="00DA06E8">
              <w:rPr>
                <w:b/>
                <w:sz w:val="24"/>
                <w:szCs w:val="24"/>
              </w:rPr>
              <w:t>IALA COUNCIL</w:t>
            </w:r>
          </w:p>
          <w:p w14:paraId="6C2946FD" w14:textId="77777777" w:rsidR="00812782" w:rsidRDefault="00812782" w:rsidP="00C81B75">
            <w:pPr>
              <w:tabs>
                <w:tab w:val="left" w:pos="993"/>
              </w:tabs>
              <w:rPr>
                <w:b/>
                <w:sz w:val="24"/>
                <w:szCs w:val="24"/>
              </w:rPr>
            </w:pPr>
            <w:r w:rsidRPr="00DA06E8">
              <w:rPr>
                <w:b/>
                <w:sz w:val="24"/>
                <w:szCs w:val="24"/>
              </w:rPr>
              <w:t>5</w:t>
            </w:r>
            <w:r w:rsidR="00C81B75" w:rsidRPr="00DA06E8">
              <w:rPr>
                <w:b/>
                <w:sz w:val="24"/>
                <w:szCs w:val="24"/>
              </w:rPr>
              <w:t>5</w:t>
            </w:r>
            <w:r w:rsidRPr="00DA06E8">
              <w:rPr>
                <w:b/>
                <w:sz w:val="24"/>
                <w:szCs w:val="24"/>
                <w:vertAlign w:val="superscript"/>
              </w:rPr>
              <w:t>th</w:t>
            </w:r>
            <w:r w:rsidRPr="00DA06E8">
              <w:rPr>
                <w:b/>
                <w:sz w:val="24"/>
                <w:szCs w:val="24"/>
              </w:rPr>
              <w:t xml:space="preserve"> Session</w:t>
            </w:r>
          </w:p>
          <w:p w14:paraId="122308B2" w14:textId="0695575E" w:rsidR="00271AC0" w:rsidRPr="00DA06E8" w:rsidRDefault="00271AC0" w:rsidP="00C81B75">
            <w:pPr>
              <w:tabs>
                <w:tab w:val="left" w:pos="993"/>
              </w:tabs>
              <w:rPr>
                <w:b/>
                <w:sz w:val="24"/>
                <w:szCs w:val="24"/>
              </w:rPr>
            </w:pPr>
            <w:r>
              <w:rPr>
                <w:b/>
                <w:sz w:val="24"/>
                <w:szCs w:val="24"/>
              </w:rPr>
              <w:t>C55-9.1</w:t>
            </w:r>
          </w:p>
        </w:tc>
        <w:tc>
          <w:tcPr>
            <w:tcW w:w="5147" w:type="dxa"/>
            <w:tcMar>
              <w:top w:w="57" w:type="dxa"/>
              <w:left w:w="113" w:type="dxa"/>
              <w:bottom w:w="57" w:type="dxa"/>
              <w:right w:w="113" w:type="dxa"/>
            </w:tcMar>
          </w:tcPr>
          <w:p w14:paraId="651145BD" w14:textId="4DF87850" w:rsidR="00812782" w:rsidRPr="00DA06E8" w:rsidRDefault="00C81B75" w:rsidP="006874D5">
            <w:pPr>
              <w:jc w:val="right"/>
              <w:rPr>
                <w:b/>
                <w:sz w:val="24"/>
                <w:szCs w:val="24"/>
              </w:rPr>
            </w:pPr>
            <w:r w:rsidRPr="00DA06E8">
              <w:rPr>
                <w:b/>
                <w:sz w:val="24"/>
                <w:szCs w:val="24"/>
              </w:rPr>
              <w:t>May</w:t>
            </w:r>
            <w:r w:rsidR="00812782" w:rsidRPr="00DA06E8">
              <w:rPr>
                <w:b/>
                <w:sz w:val="24"/>
                <w:szCs w:val="24"/>
              </w:rPr>
              <w:t xml:space="preserve"> </w:t>
            </w:r>
            <w:r w:rsidRPr="00DA06E8">
              <w:rPr>
                <w:b/>
                <w:sz w:val="24"/>
                <w:szCs w:val="24"/>
              </w:rPr>
              <w:t>27-31</w:t>
            </w:r>
            <w:r w:rsidR="00812782" w:rsidRPr="00DA06E8">
              <w:rPr>
                <w:b/>
                <w:sz w:val="24"/>
                <w:szCs w:val="24"/>
              </w:rPr>
              <w:t>, 2012</w:t>
            </w:r>
          </w:p>
          <w:p w14:paraId="5793D3EC" w14:textId="77777777" w:rsidR="00812782" w:rsidRPr="00DA06E8" w:rsidRDefault="00C81B75" w:rsidP="006874D5">
            <w:pPr>
              <w:jc w:val="right"/>
              <w:rPr>
                <w:rFonts w:cs="Arial"/>
                <w:b/>
                <w:color w:val="000000"/>
                <w:sz w:val="24"/>
                <w:szCs w:val="24"/>
              </w:rPr>
            </w:pPr>
            <w:proofErr w:type="spellStart"/>
            <w:r w:rsidRPr="00DA06E8">
              <w:rPr>
                <w:rFonts w:cs="Arial"/>
                <w:b/>
                <w:color w:val="000000"/>
                <w:sz w:val="24"/>
                <w:szCs w:val="24"/>
              </w:rPr>
              <w:t>Busan</w:t>
            </w:r>
            <w:proofErr w:type="spellEnd"/>
          </w:p>
          <w:p w14:paraId="62AD62E3" w14:textId="7A1DD73D" w:rsidR="00C81B75" w:rsidRPr="00DA06E8" w:rsidRDefault="00C81B75" w:rsidP="006874D5">
            <w:pPr>
              <w:jc w:val="right"/>
              <w:rPr>
                <w:b/>
                <w:bCs/>
                <w:sz w:val="24"/>
                <w:szCs w:val="24"/>
              </w:rPr>
            </w:pPr>
            <w:r w:rsidRPr="00DA06E8">
              <w:rPr>
                <w:rFonts w:cs="Arial"/>
                <w:b/>
                <w:color w:val="000000"/>
                <w:sz w:val="24"/>
                <w:szCs w:val="24"/>
              </w:rPr>
              <w:t>Republic of Korea</w:t>
            </w:r>
          </w:p>
        </w:tc>
      </w:tr>
    </w:tbl>
    <w:p w14:paraId="0C01BDD1" w14:textId="5D35F5A6" w:rsidR="00812782" w:rsidRPr="00DA06E8" w:rsidRDefault="00812782" w:rsidP="00812782"/>
    <w:p w14:paraId="39DBC448" w14:textId="77777777" w:rsidR="00812782" w:rsidRPr="00DA06E8" w:rsidRDefault="00812782" w:rsidP="00812782">
      <w:pPr>
        <w:tabs>
          <w:tab w:val="left" w:pos="7005"/>
        </w:tabs>
      </w:pPr>
    </w:p>
    <w:p w14:paraId="3F05D154" w14:textId="698FB460" w:rsidR="00812782" w:rsidRPr="00DA06E8" w:rsidRDefault="00812782" w:rsidP="00D101F8">
      <w:pPr>
        <w:jc w:val="right"/>
        <w:rPr>
          <w:b/>
          <w:sz w:val="24"/>
          <w:szCs w:val="24"/>
        </w:rPr>
      </w:pPr>
      <w:r w:rsidRPr="00DA06E8">
        <w:rPr>
          <w:b/>
          <w:sz w:val="24"/>
          <w:szCs w:val="24"/>
        </w:rPr>
        <w:t>Agenda item</w:t>
      </w:r>
      <w:r w:rsidR="00D101F8" w:rsidRPr="00DA06E8">
        <w:rPr>
          <w:b/>
          <w:sz w:val="24"/>
          <w:szCs w:val="24"/>
        </w:rPr>
        <w:t xml:space="preserve"> </w:t>
      </w:r>
      <w:r w:rsidR="00C81B75" w:rsidRPr="00DA06E8">
        <w:rPr>
          <w:b/>
          <w:sz w:val="24"/>
          <w:szCs w:val="24"/>
        </w:rPr>
        <w:t>9</w:t>
      </w:r>
      <w:r w:rsidRPr="00DA06E8">
        <w:rPr>
          <w:b/>
          <w:sz w:val="24"/>
          <w:szCs w:val="24"/>
        </w:rPr>
        <w:t xml:space="preserve"> – </w:t>
      </w:r>
      <w:r w:rsidR="00C81B75" w:rsidRPr="00DA06E8">
        <w:rPr>
          <w:b/>
          <w:sz w:val="24"/>
          <w:szCs w:val="24"/>
        </w:rPr>
        <w:t>IALA TECHNICAL ACTIVITIES</w:t>
      </w:r>
    </w:p>
    <w:p w14:paraId="5D3C4ED1" w14:textId="77777777" w:rsidR="00812782" w:rsidRPr="00DA06E8" w:rsidRDefault="00812782" w:rsidP="00812782"/>
    <w:p w14:paraId="12749907" w14:textId="77777777" w:rsidR="00444CF8" w:rsidRPr="00DA06E8" w:rsidRDefault="00444CF8" w:rsidP="00812782"/>
    <w:p w14:paraId="02B23244" w14:textId="36F695FA" w:rsidR="00812782" w:rsidRPr="00DA06E8" w:rsidRDefault="00C81B75" w:rsidP="00444CF8">
      <w:pPr>
        <w:pBdr>
          <w:bottom w:val="single" w:sz="6" w:space="1" w:color="auto"/>
        </w:pBdr>
        <w:rPr>
          <w:b/>
          <w:sz w:val="24"/>
          <w:szCs w:val="24"/>
        </w:rPr>
      </w:pPr>
      <w:r w:rsidRPr="00DA06E8">
        <w:rPr>
          <w:b/>
          <w:sz w:val="24"/>
          <w:szCs w:val="24"/>
        </w:rPr>
        <w:t>9</w:t>
      </w:r>
      <w:r w:rsidR="00D101F8" w:rsidRPr="00DA06E8">
        <w:rPr>
          <w:b/>
          <w:sz w:val="24"/>
          <w:szCs w:val="24"/>
        </w:rPr>
        <w:t>-1</w:t>
      </w:r>
      <w:r w:rsidR="00812782" w:rsidRPr="00DA06E8">
        <w:rPr>
          <w:b/>
          <w:sz w:val="24"/>
          <w:szCs w:val="24"/>
        </w:rPr>
        <w:tab/>
      </w:r>
      <w:r w:rsidRPr="00DA06E8">
        <w:rPr>
          <w:b/>
          <w:sz w:val="24"/>
          <w:szCs w:val="24"/>
        </w:rPr>
        <w:t>R</w:t>
      </w:r>
      <w:r w:rsidR="000C08C4" w:rsidRPr="00DA06E8">
        <w:rPr>
          <w:b/>
          <w:sz w:val="24"/>
          <w:szCs w:val="24"/>
        </w:rPr>
        <w:t>eport on T</w:t>
      </w:r>
      <w:r w:rsidRPr="00DA06E8">
        <w:rPr>
          <w:b/>
          <w:sz w:val="24"/>
          <w:szCs w:val="24"/>
        </w:rPr>
        <w:t xml:space="preserve">echnical </w:t>
      </w:r>
      <w:r w:rsidR="000C08C4" w:rsidRPr="00DA06E8">
        <w:rPr>
          <w:b/>
          <w:sz w:val="24"/>
          <w:szCs w:val="24"/>
        </w:rPr>
        <w:t>A</w:t>
      </w:r>
      <w:r w:rsidRPr="00DA06E8">
        <w:rPr>
          <w:b/>
          <w:sz w:val="24"/>
          <w:szCs w:val="24"/>
        </w:rPr>
        <w:t>ctivities</w:t>
      </w:r>
      <w:r w:rsidR="00444CF8" w:rsidRPr="00DA06E8">
        <w:rPr>
          <w:b/>
          <w:sz w:val="24"/>
          <w:szCs w:val="24"/>
        </w:rPr>
        <w:t xml:space="preserve"> - </w:t>
      </w:r>
      <w:r w:rsidR="00812782" w:rsidRPr="00DA06E8">
        <w:rPr>
          <w:b/>
          <w:sz w:val="24"/>
          <w:szCs w:val="24"/>
        </w:rPr>
        <w:t xml:space="preserve">Note by the </w:t>
      </w:r>
      <w:r w:rsidRPr="00DA06E8">
        <w:rPr>
          <w:b/>
          <w:sz w:val="24"/>
          <w:szCs w:val="24"/>
        </w:rPr>
        <w:t>Secretariat</w:t>
      </w:r>
    </w:p>
    <w:p w14:paraId="0ED5985F" w14:textId="77777777" w:rsidR="008F7ACF" w:rsidRPr="00DA06E8" w:rsidRDefault="008F7ACF" w:rsidP="00444CF8">
      <w:pPr>
        <w:pBdr>
          <w:bottom w:val="single" w:sz="6" w:space="1" w:color="auto"/>
        </w:pBdr>
        <w:rPr>
          <w:b/>
          <w:sz w:val="24"/>
          <w:szCs w:val="24"/>
        </w:rPr>
      </w:pPr>
    </w:p>
    <w:p w14:paraId="07B6DC71" w14:textId="77777777" w:rsidR="008F7ACF" w:rsidRPr="00DA06E8" w:rsidRDefault="008F7ACF" w:rsidP="00444CF8">
      <w:pPr>
        <w:rPr>
          <w:b/>
          <w:sz w:val="24"/>
          <w:szCs w:val="24"/>
        </w:rPr>
      </w:pPr>
    </w:p>
    <w:p w14:paraId="47C452A7" w14:textId="21B55886" w:rsidR="00C81B75" w:rsidRPr="00DA06E8" w:rsidRDefault="00C81B75" w:rsidP="00C04214">
      <w:pPr>
        <w:pStyle w:val="Heading1"/>
      </w:pPr>
      <w:r w:rsidRPr="00DA06E8">
        <w:t xml:space="preserve">IALA technical meetings </w:t>
      </w:r>
      <w:r w:rsidR="00D86572" w:rsidRPr="00DA06E8">
        <w:t xml:space="preserve">held </w:t>
      </w:r>
      <w:r w:rsidRPr="00DA06E8">
        <w:t>since Council session 54</w:t>
      </w:r>
    </w:p>
    <w:p w14:paraId="51A3ACFB" w14:textId="77777777" w:rsidR="00C81B75" w:rsidRPr="00DA06E8" w:rsidRDefault="00C81B75" w:rsidP="00C81B75">
      <w:pPr>
        <w:pStyle w:val="NoSpacing"/>
        <w:rPr>
          <w:rFonts w:ascii="Arial" w:hAnsi="Arial" w:cs="Arial"/>
        </w:rPr>
      </w:pPr>
    </w:p>
    <w:tbl>
      <w:tblPr>
        <w:tblStyle w:val="TableGrid"/>
        <w:tblW w:w="0" w:type="auto"/>
        <w:tblLayout w:type="fixed"/>
        <w:tblLook w:val="04A0" w:firstRow="1" w:lastRow="0" w:firstColumn="1" w:lastColumn="0" w:noHBand="0" w:noVBand="1"/>
      </w:tblPr>
      <w:tblGrid>
        <w:gridCol w:w="2768"/>
        <w:gridCol w:w="2674"/>
        <w:gridCol w:w="1219"/>
        <w:gridCol w:w="2245"/>
        <w:gridCol w:w="1282"/>
      </w:tblGrid>
      <w:tr w:rsidR="00C81B75" w:rsidRPr="00DA06E8" w14:paraId="2A8F140A" w14:textId="77777777" w:rsidTr="005F1B69">
        <w:tc>
          <w:tcPr>
            <w:tcW w:w="2768" w:type="dxa"/>
          </w:tcPr>
          <w:p w14:paraId="0F2FEAA2" w14:textId="77777777" w:rsidR="00C81B75" w:rsidRPr="00DA06E8" w:rsidRDefault="00C81B75" w:rsidP="00B86DC3">
            <w:pPr>
              <w:pStyle w:val="NoSpacing"/>
              <w:rPr>
                <w:rFonts w:ascii="Arial" w:hAnsi="Arial" w:cs="Arial"/>
                <w:b/>
                <w:i/>
              </w:rPr>
            </w:pPr>
            <w:r w:rsidRPr="00DA06E8">
              <w:rPr>
                <w:rFonts w:ascii="Arial" w:hAnsi="Arial" w:cs="Arial"/>
                <w:b/>
                <w:i/>
              </w:rPr>
              <w:t>Committee</w:t>
            </w:r>
          </w:p>
        </w:tc>
        <w:tc>
          <w:tcPr>
            <w:tcW w:w="2674" w:type="dxa"/>
          </w:tcPr>
          <w:p w14:paraId="3C490D56" w14:textId="77777777" w:rsidR="00C81B75" w:rsidRPr="00DA06E8" w:rsidRDefault="00C81B75" w:rsidP="00B86DC3">
            <w:pPr>
              <w:pStyle w:val="NoSpacing"/>
              <w:rPr>
                <w:rFonts w:ascii="Arial" w:hAnsi="Arial" w:cs="Arial"/>
                <w:b/>
                <w:i/>
              </w:rPr>
            </w:pPr>
            <w:r w:rsidRPr="00DA06E8">
              <w:rPr>
                <w:rFonts w:ascii="Arial" w:hAnsi="Arial" w:cs="Arial"/>
                <w:b/>
                <w:i/>
              </w:rPr>
              <w:t>Meeting and location</w:t>
            </w:r>
          </w:p>
        </w:tc>
        <w:tc>
          <w:tcPr>
            <w:tcW w:w="1219" w:type="dxa"/>
          </w:tcPr>
          <w:p w14:paraId="599176D4" w14:textId="77777777" w:rsidR="00C81B75" w:rsidRPr="00DA06E8" w:rsidRDefault="00C81B75" w:rsidP="00B86DC3">
            <w:pPr>
              <w:pStyle w:val="NoSpacing"/>
              <w:rPr>
                <w:rFonts w:ascii="Arial" w:hAnsi="Arial" w:cs="Arial"/>
                <w:b/>
                <w:i/>
              </w:rPr>
            </w:pPr>
            <w:r w:rsidRPr="00DA06E8">
              <w:rPr>
                <w:rFonts w:ascii="Arial" w:hAnsi="Arial" w:cs="Arial"/>
                <w:b/>
                <w:i/>
              </w:rPr>
              <w:t>Date</w:t>
            </w:r>
          </w:p>
        </w:tc>
        <w:tc>
          <w:tcPr>
            <w:tcW w:w="2245" w:type="dxa"/>
          </w:tcPr>
          <w:p w14:paraId="1CD5E249" w14:textId="02BC1A69" w:rsidR="00C81B75" w:rsidRPr="00DA06E8" w:rsidRDefault="00444CF8" w:rsidP="00B86DC3">
            <w:pPr>
              <w:pStyle w:val="NoSpacing"/>
              <w:rPr>
                <w:rFonts w:ascii="Arial" w:hAnsi="Arial" w:cs="Arial"/>
                <w:b/>
                <w:i/>
              </w:rPr>
            </w:pPr>
            <w:r w:rsidRPr="00DA06E8">
              <w:rPr>
                <w:rFonts w:ascii="Arial" w:hAnsi="Arial" w:cs="Arial"/>
                <w:b/>
                <w:i/>
              </w:rPr>
              <w:t>Executive summary – Input document number</w:t>
            </w:r>
          </w:p>
        </w:tc>
        <w:tc>
          <w:tcPr>
            <w:tcW w:w="1282" w:type="dxa"/>
          </w:tcPr>
          <w:p w14:paraId="5EA2E744" w14:textId="105B6246" w:rsidR="00C81B75" w:rsidRPr="00DA06E8" w:rsidRDefault="00C81B75" w:rsidP="00B86DC3">
            <w:pPr>
              <w:pStyle w:val="NoSpacing"/>
              <w:rPr>
                <w:rFonts w:ascii="Arial" w:hAnsi="Arial" w:cs="Arial"/>
                <w:b/>
                <w:i/>
              </w:rPr>
            </w:pPr>
            <w:r w:rsidRPr="00DA06E8">
              <w:rPr>
                <w:rFonts w:ascii="Arial" w:hAnsi="Arial" w:cs="Arial"/>
                <w:b/>
                <w:i/>
              </w:rPr>
              <w:t>Report</w:t>
            </w:r>
          </w:p>
        </w:tc>
      </w:tr>
      <w:tr w:rsidR="00C81B75" w:rsidRPr="00DA06E8" w14:paraId="53DF0262" w14:textId="77777777" w:rsidTr="005F1B69">
        <w:tc>
          <w:tcPr>
            <w:tcW w:w="2768" w:type="dxa"/>
          </w:tcPr>
          <w:p w14:paraId="4E009288" w14:textId="528DB061" w:rsidR="00C81B75" w:rsidRPr="00DA06E8" w:rsidRDefault="00C81B75" w:rsidP="00C81B75">
            <w:pPr>
              <w:pStyle w:val="NoSpacing"/>
              <w:rPr>
                <w:rFonts w:ascii="Arial" w:hAnsi="Arial" w:cs="Arial"/>
              </w:rPr>
            </w:pPr>
            <w:r w:rsidRPr="00DA06E8">
              <w:rPr>
                <w:rFonts w:ascii="Arial" w:hAnsi="Arial" w:cs="Arial"/>
              </w:rPr>
              <w:t>e-Navigation Committee</w:t>
            </w:r>
          </w:p>
        </w:tc>
        <w:tc>
          <w:tcPr>
            <w:tcW w:w="2674" w:type="dxa"/>
          </w:tcPr>
          <w:p w14:paraId="7EB121D6" w14:textId="28C01EC5" w:rsidR="00C81B75" w:rsidRPr="00DA06E8" w:rsidRDefault="00C81B75" w:rsidP="00C81B75">
            <w:pPr>
              <w:pStyle w:val="NoSpacing"/>
              <w:rPr>
                <w:rFonts w:ascii="Arial" w:hAnsi="Arial" w:cs="Arial"/>
              </w:rPr>
            </w:pPr>
            <w:r w:rsidRPr="00DA06E8">
              <w:rPr>
                <w:rFonts w:ascii="Arial" w:hAnsi="Arial" w:cs="Arial"/>
              </w:rPr>
              <w:t>AIS &amp; Communications Working Group - (Sarasota, USA)</w:t>
            </w:r>
          </w:p>
        </w:tc>
        <w:tc>
          <w:tcPr>
            <w:tcW w:w="1219" w:type="dxa"/>
          </w:tcPr>
          <w:p w14:paraId="6C6C195B" w14:textId="3B2E78D1" w:rsidR="00C81B75" w:rsidRPr="00DA06E8" w:rsidRDefault="005F1B69" w:rsidP="00B86DC3">
            <w:pPr>
              <w:pStyle w:val="NoSpacing"/>
              <w:rPr>
                <w:rFonts w:ascii="Arial" w:hAnsi="Arial" w:cs="Arial"/>
              </w:rPr>
            </w:pPr>
            <w:r w:rsidRPr="00DA06E8">
              <w:rPr>
                <w:rFonts w:ascii="Arial" w:hAnsi="Arial" w:cs="Arial"/>
              </w:rPr>
              <w:t>2013-03</w:t>
            </w:r>
          </w:p>
        </w:tc>
        <w:tc>
          <w:tcPr>
            <w:tcW w:w="2245" w:type="dxa"/>
          </w:tcPr>
          <w:p w14:paraId="216732EB" w14:textId="4CCB1853" w:rsidR="00C81B75" w:rsidRPr="00DA06E8" w:rsidRDefault="005F1B69" w:rsidP="00B86DC3">
            <w:pPr>
              <w:pStyle w:val="NoSpacing"/>
              <w:rPr>
                <w:rFonts w:ascii="Arial" w:hAnsi="Arial" w:cs="Arial"/>
              </w:rPr>
            </w:pPr>
            <w:r w:rsidRPr="00DA06E8">
              <w:rPr>
                <w:rFonts w:ascii="Arial" w:hAnsi="Arial" w:cs="Arial"/>
              </w:rPr>
              <w:t>e-NAV13/53</w:t>
            </w:r>
          </w:p>
        </w:tc>
        <w:tc>
          <w:tcPr>
            <w:tcW w:w="1282" w:type="dxa"/>
          </w:tcPr>
          <w:p w14:paraId="7E7E71C1" w14:textId="5456CF9A" w:rsidR="00C81B75" w:rsidRPr="00DA06E8" w:rsidRDefault="00C81B75" w:rsidP="00B86DC3">
            <w:pPr>
              <w:pStyle w:val="NoSpacing"/>
              <w:rPr>
                <w:rFonts w:ascii="Arial" w:hAnsi="Arial" w:cs="Arial"/>
              </w:rPr>
            </w:pPr>
            <w:r w:rsidRPr="00DA06E8">
              <w:rPr>
                <w:rFonts w:ascii="Arial" w:hAnsi="Arial" w:cs="Arial"/>
              </w:rPr>
              <w:t>On web</w:t>
            </w:r>
          </w:p>
        </w:tc>
      </w:tr>
      <w:tr w:rsidR="00C81B75" w:rsidRPr="00DA06E8" w14:paraId="26135BC0" w14:textId="77777777" w:rsidTr="005F1B69">
        <w:tc>
          <w:tcPr>
            <w:tcW w:w="2768" w:type="dxa"/>
          </w:tcPr>
          <w:p w14:paraId="2D6B3A73" w14:textId="4B90B97A" w:rsidR="00C81B75" w:rsidRPr="00DA06E8" w:rsidRDefault="00C81B75" w:rsidP="00B86DC3">
            <w:pPr>
              <w:pStyle w:val="NoSpacing"/>
              <w:rPr>
                <w:rFonts w:ascii="Arial" w:hAnsi="Arial" w:cs="Arial"/>
              </w:rPr>
            </w:pPr>
            <w:r w:rsidRPr="00DA06E8">
              <w:rPr>
                <w:rFonts w:ascii="Arial" w:hAnsi="Arial" w:cs="Arial"/>
              </w:rPr>
              <w:t>VTS Committee</w:t>
            </w:r>
          </w:p>
        </w:tc>
        <w:tc>
          <w:tcPr>
            <w:tcW w:w="2674" w:type="dxa"/>
          </w:tcPr>
          <w:p w14:paraId="05244AB9" w14:textId="74FD81E7" w:rsidR="00C81B75" w:rsidRPr="00DA06E8" w:rsidRDefault="00C81B75" w:rsidP="00C81B75">
            <w:pPr>
              <w:pStyle w:val="NoSpacing"/>
              <w:rPr>
                <w:rFonts w:ascii="Arial" w:hAnsi="Arial" w:cs="Arial"/>
              </w:rPr>
            </w:pPr>
            <w:r w:rsidRPr="00DA06E8">
              <w:rPr>
                <w:rFonts w:ascii="Arial" w:hAnsi="Arial" w:cs="Arial"/>
              </w:rPr>
              <w:t>VTS 36 - (IALA HQ)</w:t>
            </w:r>
          </w:p>
        </w:tc>
        <w:tc>
          <w:tcPr>
            <w:tcW w:w="1219" w:type="dxa"/>
          </w:tcPr>
          <w:p w14:paraId="5C533C79" w14:textId="77777777" w:rsidR="00C81B75" w:rsidRPr="00DA06E8" w:rsidRDefault="00C81B75" w:rsidP="00B86DC3">
            <w:pPr>
              <w:pStyle w:val="NoSpacing"/>
              <w:rPr>
                <w:rFonts w:ascii="Arial" w:hAnsi="Arial" w:cs="Arial"/>
              </w:rPr>
            </w:pPr>
            <w:r w:rsidRPr="00DA06E8">
              <w:rPr>
                <w:rFonts w:ascii="Arial" w:hAnsi="Arial" w:cs="Arial"/>
              </w:rPr>
              <w:t>2013-03</w:t>
            </w:r>
          </w:p>
        </w:tc>
        <w:tc>
          <w:tcPr>
            <w:tcW w:w="2245" w:type="dxa"/>
          </w:tcPr>
          <w:p w14:paraId="5488C93B" w14:textId="5A1C21E4" w:rsidR="00C81B75" w:rsidRPr="00DA06E8" w:rsidRDefault="00DD5721" w:rsidP="00B86DC3">
            <w:pPr>
              <w:pStyle w:val="NoSpacing"/>
              <w:rPr>
                <w:rFonts w:ascii="Arial" w:hAnsi="Arial" w:cs="Arial"/>
              </w:rPr>
            </w:pPr>
            <w:r w:rsidRPr="00DA06E8">
              <w:rPr>
                <w:rFonts w:ascii="Arial" w:hAnsi="Arial" w:cs="Arial"/>
              </w:rPr>
              <w:t>C55/9.3</w:t>
            </w:r>
            <w:r w:rsidR="00E74608" w:rsidRPr="00DA06E8">
              <w:rPr>
                <w:rFonts w:ascii="Arial" w:hAnsi="Arial" w:cs="Arial"/>
              </w:rPr>
              <w:t>/1</w:t>
            </w:r>
          </w:p>
        </w:tc>
        <w:tc>
          <w:tcPr>
            <w:tcW w:w="1282" w:type="dxa"/>
          </w:tcPr>
          <w:p w14:paraId="470F03D8" w14:textId="0F193166" w:rsidR="00C81B75" w:rsidRPr="00DA06E8" w:rsidRDefault="00C81B75" w:rsidP="00B86DC3">
            <w:pPr>
              <w:pStyle w:val="NoSpacing"/>
              <w:rPr>
                <w:rFonts w:ascii="Arial" w:hAnsi="Arial" w:cs="Arial"/>
              </w:rPr>
            </w:pPr>
            <w:r w:rsidRPr="00DA06E8">
              <w:rPr>
                <w:rFonts w:ascii="Arial" w:hAnsi="Arial" w:cs="Arial"/>
              </w:rPr>
              <w:t>On web</w:t>
            </w:r>
          </w:p>
        </w:tc>
      </w:tr>
      <w:tr w:rsidR="00C81B75" w:rsidRPr="00DA06E8" w14:paraId="39394EC7" w14:textId="77777777" w:rsidTr="005F1B69">
        <w:tc>
          <w:tcPr>
            <w:tcW w:w="2768" w:type="dxa"/>
          </w:tcPr>
          <w:p w14:paraId="4FB3944A" w14:textId="471AC349" w:rsidR="00C81B75" w:rsidRPr="00DA06E8" w:rsidRDefault="00C81B75" w:rsidP="00B86DC3">
            <w:pPr>
              <w:pStyle w:val="NoSpacing"/>
              <w:rPr>
                <w:rFonts w:ascii="Arial" w:hAnsi="Arial" w:cs="Arial"/>
              </w:rPr>
            </w:pPr>
            <w:r w:rsidRPr="00DA06E8">
              <w:rPr>
                <w:rFonts w:ascii="Arial" w:hAnsi="Arial" w:cs="Arial"/>
              </w:rPr>
              <w:t>e-Navigation Committee</w:t>
            </w:r>
          </w:p>
        </w:tc>
        <w:tc>
          <w:tcPr>
            <w:tcW w:w="2674" w:type="dxa"/>
          </w:tcPr>
          <w:p w14:paraId="14EBECD0" w14:textId="4FA8DF8B" w:rsidR="00C81B75" w:rsidRPr="00DA06E8" w:rsidRDefault="00C81B75" w:rsidP="00C81B75">
            <w:pPr>
              <w:pStyle w:val="NoSpacing"/>
              <w:rPr>
                <w:rFonts w:ascii="Arial" w:hAnsi="Arial" w:cs="Arial"/>
              </w:rPr>
            </w:pPr>
            <w:r w:rsidRPr="00DA06E8">
              <w:rPr>
                <w:rFonts w:ascii="Arial" w:hAnsi="Arial" w:cs="Arial"/>
              </w:rPr>
              <w:t>e-</w:t>
            </w:r>
            <w:proofErr w:type="spellStart"/>
            <w:r w:rsidRPr="00DA06E8">
              <w:rPr>
                <w:rFonts w:ascii="Arial" w:hAnsi="Arial" w:cs="Arial"/>
              </w:rPr>
              <w:t>Nav</w:t>
            </w:r>
            <w:proofErr w:type="spellEnd"/>
            <w:r w:rsidRPr="00DA06E8">
              <w:rPr>
                <w:rFonts w:ascii="Arial" w:hAnsi="Arial" w:cs="Arial"/>
              </w:rPr>
              <w:t xml:space="preserve"> 13 - (IALA HQ)</w:t>
            </w:r>
          </w:p>
        </w:tc>
        <w:tc>
          <w:tcPr>
            <w:tcW w:w="1219" w:type="dxa"/>
          </w:tcPr>
          <w:p w14:paraId="39E8A561" w14:textId="77777777" w:rsidR="00C81B75" w:rsidRPr="00DA06E8" w:rsidRDefault="00C81B75" w:rsidP="00B86DC3">
            <w:pPr>
              <w:pStyle w:val="NoSpacing"/>
              <w:rPr>
                <w:rFonts w:ascii="Arial" w:hAnsi="Arial" w:cs="Arial"/>
              </w:rPr>
            </w:pPr>
            <w:r w:rsidRPr="00DA06E8">
              <w:rPr>
                <w:rFonts w:ascii="Arial" w:hAnsi="Arial" w:cs="Arial"/>
              </w:rPr>
              <w:t>2013-03</w:t>
            </w:r>
          </w:p>
        </w:tc>
        <w:tc>
          <w:tcPr>
            <w:tcW w:w="2245" w:type="dxa"/>
          </w:tcPr>
          <w:p w14:paraId="7D628917" w14:textId="2D381235" w:rsidR="00C81B75" w:rsidRPr="00DA06E8" w:rsidRDefault="00DD5721" w:rsidP="00B86DC3">
            <w:pPr>
              <w:pStyle w:val="NoSpacing"/>
              <w:rPr>
                <w:rFonts w:ascii="Arial" w:hAnsi="Arial" w:cs="Arial"/>
              </w:rPr>
            </w:pPr>
            <w:r w:rsidRPr="00DA06E8">
              <w:rPr>
                <w:rFonts w:ascii="Arial" w:hAnsi="Arial" w:cs="Arial"/>
              </w:rPr>
              <w:t>C55/9.2</w:t>
            </w:r>
            <w:r w:rsidR="00E74608" w:rsidRPr="00DA06E8">
              <w:rPr>
                <w:rFonts w:ascii="Arial" w:hAnsi="Arial" w:cs="Arial"/>
              </w:rPr>
              <w:t>/1</w:t>
            </w:r>
          </w:p>
        </w:tc>
        <w:tc>
          <w:tcPr>
            <w:tcW w:w="1282" w:type="dxa"/>
          </w:tcPr>
          <w:p w14:paraId="5857BEA3" w14:textId="1E9CB899" w:rsidR="00C81B75" w:rsidRPr="00DA06E8" w:rsidRDefault="00C81B75" w:rsidP="00B86DC3">
            <w:pPr>
              <w:pStyle w:val="NoSpacing"/>
              <w:rPr>
                <w:rFonts w:ascii="Arial" w:hAnsi="Arial" w:cs="Arial"/>
              </w:rPr>
            </w:pPr>
            <w:r w:rsidRPr="00DA06E8">
              <w:rPr>
                <w:rFonts w:ascii="Arial" w:hAnsi="Arial" w:cs="Arial"/>
              </w:rPr>
              <w:t>On web</w:t>
            </w:r>
          </w:p>
        </w:tc>
      </w:tr>
      <w:tr w:rsidR="00C81B75" w:rsidRPr="00DA06E8" w14:paraId="3DD63AA8" w14:textId="77777777" w:rsidTr="005F1B69">
        <w:tc>
          <w:tcPr>
            <w:tcW w:w="2768" w:type="dxa"/>
          </w:tcPr>
          <w:p w14:paraId="669000C8" w14:textId="0C030BA0" w:rsidR="00C81B75" w:rsidRPr="00DA06E8" w:rsidRDefault="00C81B75" w:rsidP="00B86DC3">
            <w:pPr>
              <w:pStyle w:val="NoSpacing"/>
              <w:rPr>
                <w:rFonts w:ascii="Arial" w:hAnsi="Arial" w:cs="Arial"/>
              </w:rPr>
            </w:pPr>
            <w:r w:rsidRPr="00DA06E8">
              <w:rPr>
                <w:rFonts w:ascii="Arial" w:hAnsi="Arial" w:cs="Arial"/>
              </w:rPr>
              <w:t>EEP Committee</w:t>
            </w:r>
          </w:p>
        </w:tc>
        <w:tc>
          <w:tcPr>
            <w:tcW w:w="2674" w:type="dxa"/>
          </w:tcPr>
          <w:p w14:paraId="2EE3E18A" w14:textId="0E3BEF3D" w:rsidR="00C81B75" w:rsidRPr="00DA06E8" w:rsidRDefault="00C81B75" w:rsidP="00C81B75">
            <w:pPr>
              <w:pStyle w:val="NoSpacing"/>
              <w:rPr>
                <w:rFonts w:ascii="Arial" w:hAnsi="Arial" w:cs="Arial"/>
              </w:rPr>
            </w:pPr>
            <w:r w:rsidRPr="00DA06E8">
              <w:rPr>
                <w:rFonts w:ascii="Arial" w:hAnsi="Arial" w:cs="Arial"/>
              </w:rPr>
              <w:t>EEP 20 - (IALA HQ)</w:t>
            </w:r>
          </w:p>
        </w:tc>
        <w:tc>
          <w:tcPr>
            <w:tcW w:w="1219" w:type="dxa"/>
          </w:tcPr>
          <w:p w14:paraId="7750329D" w14:textId="77777777" w:rsidR="00C81B75" w:rsidRPr="00DA06E8" w:rsidRDefault="00C81B75" w:rsidP="00B86DC3">
            <w:pPr>
              <w:pStyle w:val="NoSpacing"/>
              <w:rPr>
                <w:rFonts w:ascii="Arial" w:hAnsi="Arial" w:cs="Arial"/>
              </w:rPr>
            </w:pPr>
            <w:r w:rsidRPr="00DA06E8">
              <w:rPr>
                <w:rFonts w:ascii="Arial" w:hAnsi="Arial" w:cs="Arial"/>
              </w:rPr>
              <w:t>2013-04</w:t>
            </w:r>
          </w:p>
        </w:tc>
        <w:tc>
          <w:tcPr>
            <w:tcW w:w="2245" w:type="dxa"/>
          </w:tcPr>
          <w:p w14:paraId="47933141" w14:textId="74A9E280" w:rsidR="00C81B75" w:rsidRPr="00DA06E8" w:rsidRDefault="00DD5721" w:rsidP="00B86DC3">
            <w:pPr>
              <w:pStyle w:val="NoSpacing"/>
              <w:rPr>
                <w:rFonts w:ascii="Arial" w:hAnsi="Arial" w:cs="Arial"/>
              </w:rPr>
            </w:pPr>
            <w:r w:rsidRPr="00DA06E8">
              <w:rPr>
                <w:rFonts w:ascii="Arial" w:hAnsi="Arial" w:cs="Arial"/>
              </w:rPr>
              <w:t>C55/9.5</w:t>
            </w:r>
            <w:r w:rsidR="00E74608" w:rsidRPr="00DA06E8">
              <w:rPr>
                <w:rFonts w:ascii="Arial" w:hAnsi="Arial" w:cs="Arial"/>
              </w:rPr>
              <w:t>/1</w:t>
            </w:r>
          </w:p>
        </w:tc>
        <w:tc>
          <w:tcPr>
            <w:tcW w:w="1282" w:type="dxa"/>
          </w:tcPr>
          <w:p w14:paraId="102A323E" w14:textId="48322A72" w:rsidR="00C81B75" w:rsidRPr="00DA06E8" w:rsidRDefault="00C81B75" w:rsidP="00B86DC3">
            <w:pPr>
              <w:pStyle w:val="NoSpacing"/>
              <w:rPr>
                <w:rFonts w:ascii="Arial" w:hAnsi="Arial" w:cs="Arial"/>
              </w:rPr>
            </w:pPr>
            <w:r w:rsidRPr="00DA06E8">
              <w:rPr>
                <w:rFonts w:ascii="Arial" w:hAnsi="Arial" w:cs="Arial"/>
              </w:rPr>
              <w:t>On web</w:t>
            </w:r>
          </w:p>
        </w:tc>
      </w:tr>
      <w:tr w:rsidR="00C81B75" w:rsidRPr="00DA06E8" w14:paraId="0518A743" w14:textId="77777777" w:rsidTr="005F1B69">
        <w:tc>
          <w:tcPr>
            <w:tcW w:w="2768" w:type="dxa"/>
          </w:tcPr>
          <w:p w14:paraId="5E951978" w14:textId="1C44502D" w:rsidR="00C81B75" w:rsidRPr="00DA06E8" w:rsidRDefault="00C81B75" w:rsidP="00B86DC3">
            <w:pPr>
              <w:pStyle w:val="NoSpacing"/>
              <w:rPr>
                <w:rFonts w:ascii="Arial" w:hAnsi="Arial" w:cs="Arial"/>
              </w:rPr>
            </w:pPr>
            <w:r w:rsidRPr="00DA06E8">
              <w:rPr>
                <w:rFonts w:ascii="Arial" w:hAnsi="Arial" w:cs="Arial"/>
              </w:rPr>
              <w:t>ANM Committee</w:t>
            </w:r>
          </w:p>
        </w:tc>
        <w:tc>
          <w:tcPr>
            <w:tcW w:w="2674" w:type="dxa"/>
          </w:tcPr>
          <w:p w14:paraId="07D60618" w14:textId="6DCD9D64" w:rsidR="00C81B75" w:rsidRPr="00DA06E8" w:rsidRDefault="00C81B75" w:rsidP="00C81B75">
            <w:pPr>
              <w:pStyle w:val="NoSpacing"/>
              <w:rPr>
                <w:rFonts w:ascii="Arial" w:hAnsi="Arial" w:cs="Arial"/>
              </w:rPr>
            </w:pPr>
            <w:r w:rsidRPr="00DA06E8">
              <w:rPr>
                <w:rFonts w:ascii="Arial" w:hAnsi="Arial" w:cs="Arial"/>
              </w:rPr>
              <w:t>ANM 20 - (IALA HQ)</w:t>
            </w:r>
          </w:p>
        </w:tc>
        <w:tc>
          <w:tcPr>
            <w:tcW w:w="1219" w:type="dxa"/>
          </w:tcPr>
          <w:p w14:paraId="38B47194" w14:textId="77777777" w:rsidR="00C81B75" w:rsidRPr="00DA06E8" w:rsidRDefault="00C81B75" w:rsidP="00B86DC3">
            <w:pPr>
              <w:pStyle w:val="NoSpacing"/>
              <w:rPr>
                <w:rFonts w:ascii="Arial" w:hAnsi="Arial" w:cs="Arial"/>
              </w:rPr>
            </w:pPr>
            <w:r w:rsidRPr="00DA06E8">
              <w:rPr>
                <w:rFonts w:ascii="Arial" w:hAnsi="Arial" w:cs="Arial"/>
              </w:rPr>
              <w:t>2013-04</w:t>
            </w:r>
          </w:p>
        </w:tc>
        <w:tc>
          <w:tcPr>
            <w:tcW w:w="2245" w:type="dxa"/>
          </w:tcPr>
          <w:p w14:paraId="384235E9" w14:textId="1D2E21CA" w:rsidR="00C81B75" w:rsidRPr="00DA06E8" w:rsidRDefault="00DD5721" w:rsidP="00B86DC3">
            <w:pPr>
              <w:pStyle w:val="NoSpacing"/>
              <w:rPr>
                <w:rFonts w:ascii="Arial" w:hAnsi="Arial" w:cs="Arial"/>
              </w:rPr>
            </w:pPr>
            <w:r w:rsidRPr="00DA06E8">
              <w:rPr>
                <w:rFonts w:ascii="Arial" w:hAnsi="Arial" w:cs="Arial"/>
              </w:rPr>
              <w:t>C55/9.4</w:t>
            </w:r>
            <w:r w:rsidR="00E74608" w:rsidRPr="00DA06E8">
              <w:rPr>
                <w:rFonts w:ascii="Arial" w:hAnsi="Arial" w:cs="Arial"/>
              </w:rPr>
              <w:t>/1</w:t>
            </w:r>
          </w:p>
        </w:tc>
        <w:tc>
          <w:tcPr>
            <w:tcW w:w="1282" w:type="dxa"/>
          </w:tcPr>
          <w:p w14:paraId="356BD6B5" w14:textId="74D55C48" w:rsidR="00C81B75" w:rsidRPr="00DA06E8" w:rsidRDefault="00C81B75" w:rsidP="00B86DC3">
            <w:pPr>
              <w:pStyle w:val="NoSpacing"/>
              <w:rPr>
                <w:rFonts w:ascii="Arial" w:hAnsi="Arial" w:cs="Arial"/>
              </w:rPr>
            </w:pPr>
            <w:r w:rsidRPr="00DA06E8">
              <w:rPr>
                <w:rFonts w:ascii="Arial" w:hAnsi="Arial" w:cs="Arial"/>
              </w:rPr>
              <w:t>On web</w:t>
            </w:r>
          </w:p>
        </w:tc>
      </w:tr>
    </w:tbl>
    <w:p w14:paraId="19C27763" w14:textId="6B77A6D5" w:rsidR="006828C1" w:rsidRPr="00DA06E8" w:rsidRDefault="00E46D7D" w:rsidP="00C04214">
      <w:pPr>
        <w:pStyle w:val="Heading1"/>
      </w:pPr>
      <w:r w:rsidRPr="00DA06E8">
        <w:t>Committee output documents – A</w:t>
      </w:r>
      <w:r w:rsidR="006828C1" w:rsidRPr="00DA06E8">
        <w:t>pproval sought from Council</w:t>
      </w:r>
    </w:p>
    <w:p w14:paraId="49BF6A76" w14:textId="7551CA01" w:rsidR="008B7CAF" w:rsidRPr="00DA06E8" w:rsidRDefault="00041A75" w:rsidP="000E18B0">
      <w:pPr>
        <w:rPr>
          <w:lang w:eastAsia="de-DE"/>
        </w:rPr>
      </w:pPr>
      <w:r w:rsidRPr="00DA06E8">
        <w:rPr>
          <w:lang w:eastAsia="de-DE"/>
        </w:rPr>
        <w:t>Please refer to the list of input documents for this meeting.</w:t>
      </w:r>
      <w:r w:rsidR="005E598B" w:rsidRPr="00DA06E8">
        <w:rPr>
          <w:lang w:eastAsia="de-DE"/>
        </w:rPr>
        <w:t xml:space="preserve"> </w:t>
      </w:r>
    </w:p>
    <w:p w14:paraId="7A8CFB4D" w14:textId="05F3727D" w:rsidR="00E46D7D" w:rsidRPr="00DA06E8" w:rsidRDefault="00444CF8" w:rsidP="000F7A6A">
      <w:pPr>
        <w:pStyle w:val="Heading2"/>
      </w:pPr>
      <w:r w:rsidRPr="00DA06E8">
        <w:t xml:space="preserve">Workshop on </w:t>
      </w:r>
      <w:r w:rsidR="00E46D7D" w:rsidRPr="00DA06E8">
        <w:t xml:space="preserve">engineering of </w:t>
      </w:r>
      <w:proofErr w:type="spellStart"/>
      <w:r w:rsidR="00E46D7D" w:rsidRPr="00DA06E8">
        <w:t>AtoN</w:t>
      </w:r>
      <w:proofErr w:type="spellEnd"/>
      <w:r w:rsidRPr="00DA06E8">
        <w:t xml:space="preserve"> in </w:t>
      </w:r>
      <w:proofErr w:type="gramStart"/>
      <w:r w:rsidRPr="00DA06E8">
        <w:t>polar regions</w:t>
      </w:r>
      <w:proofErr w:type="gramEnd"/>
    </w:p>
    <w:p w14:paraId="0D91BE6C" w14:textId="0293F7C4" w:rsidR="00E46D7D" w:rsidRPr="00DA06E8" w:rsidRDefault="00E46D7D" w:rsidP="00DD5721">
      <w:pPr>
        <w:pStyle w:val="BodyText"/>
      </w:pPr>
      <w:r w:rsidRPr="00DA06E8">
        <w:t>This workshop has been under consideration by the EEP Committee for some time, but sufficient p</w:t>
      </w:r>
      <w:r w:rsidR="00444CF8" w:rsidRPr="00DA06E8">
        <w:t>rogress on a draft Guideline on</w:t>
      </w:r>
      <w:r w:rsidRPr="00DA06E8">
        <w:t xml:space="preserve"> </w:t>
      </w:r>
      <w:proofErr w:type="spellStart"/>
      <w:r w:rsidRPr="00DA06E8">
        <w:t>AtoN</w:t>
      </w:r>
      <w:proofErr w:type="spellEnd"/>
      <w:r w:rsidRPr="00DA06E8">
        <w:t xml:space="preserve"> in Polar Regions was made during EEP 20 in April 2013 for the Workshop to be firmed up. The Danish Maritime Authority has kindly offered to host the Workshop at </w:t>
      </w:r>
      <w:proofErr w:type="spellStart"/>
      <w:r w:rsidRPr="00DA06E8">
        <w:t>Nuuk</w:t>
      </w:r>
      <w:proofErr w:type="spellEnd"/>
      <w:r w:rsidRPr="00DA06E8">
        <w:t xml:space="preserve"> in Greenland. The proposed date is the first week of September 2013.</w:t>
      </w:r>
    </w:p>
    <w:p w14:paraId="0375C5D4" w14:textId="576C6A1C" w:rsidR="00C81B75" w:rsidRPr="00DA06E8" w:rsidRDefault="00E409E0" w:rsidP="00C04214">
      <w:pPr>
        <w:pStyle w:val="Heading1"/>
      </w:pPr>
      <w:r w:rsidRPr="00DA06E8">
        <w:t>Action i</w:t>
      </w:r>
      <w:r w:rsidR="000E18B0" w:rsidRPr="00DA06E8">
        <w:t>tems from Council session 54</w:t>
      </w:r>
    </w:p>
    <w:p w14:paraId="6F2FB3FB" w14:textId="32E95FBD" w:rsidR="000D353D" w:rsidRPr="00DA06E8" w:rsidRDefault="000D353D" w:rsidP="000F7A6A">
      <w:pPr>
        <w:pStyle w:val="Heading2"/>
      </w:pPr>
      <w:r w:rsidRPr="00DA06E8">
        <w:t>Report of the 54th Session of the IALA Council, item 9.1.1.1 – Competent Pilotage Authority Forum</w:t>
      </w:r>
      <w:r w:rsidR="00B86DC3" w:rsidRPr="00DA06E8">
        <w:t xml:space="preserve"> (CPAF)</w:t>
      </w:r>
    </w:p>
    <w:p w14:paraId="0CD524D7" w14:textId="16E36B34" w:rsidR="000D353D" w:rsidRPr="00DA06E8" w:rsidRDefault="00B86DC3" w:rsidP="00DD5721">
      <w:pPr>
        <w:pStyle w:val="BodyText"/>
      </w:pPr>
      <w:r w:rsidRPr="004148F1">
        <w:t>The first meeting of the CPAF is planned for 11 – 13 June 2013, at IALA.</w:t>
      </w:r>
    </w:p>
    <w:p w14:paraId="3D7CD403" w14:textId="77777777" w:rsidR="000D353D" w:rsidRPr="00DA06E8" w:rsidRDefault="000D353D" w:rsidP="000F7A6A">
      <w:pPr>
        <w:pStyle w:val="Heading2"/>
      </w:pPr>
      <w:r w:rsidRPr="00DA06E8">
        <w:t>Report of the 54th Session of the IALA Council, item 9.2.1 – The feasibility of IALA hosting a forum on resilient PNT&amp;F</w:t>
      </w:r>
    </w:p>
    <w:p w14:paraId="78DE507A" w14:textId="77777777" w:rsidR="000D353D" w:rsidRPr="00DA06E8" w:rsidRDefault="000D353D" w:rsidP="00DD5721">
      <w:pPr>
        <w:pStyle w:val="BodyText"/>
      </w:pPr>
      <w:r w:rsidRPr="00DA06E8">
        <w:t xml:space="preserve">Dr Nick Ward, Vice-Chair of the e-Navigation Committee has prepared a proposal for an IALA forum on Resilient Positioning, Navigation, and Timing. </w:t>
      </w:r>
    </w:p>
    <w:p w14:paraId="03C24CEA" w14:textId="77777777" w:rsidR="000D353D" w:rsidRPr="00DA06E8" w:rsidRDefault="000D353D" w:rsidP="000D353D">
      <w:pPr>
        <w:pStyle w:val="NoSpacing"/>
        <w:rPr>
          <w:rFonts w:ascii="Arial" w:hAnsi="Arial" w:cs="Arial"/>
        </w:rPr>
      </w:pPr>
    </w:p>
    <w:p w14:paraId="43FA17E7" w14:textId="062CE782" w:rsidR="000D353D" w:rsidRDefault="000D353D" w:rsidP="00DD5721">
      <w:pPr>
        <w:pStyle w:val="BodyText"/>
      </w:pPr>
      <w:r w:rsidRPr="00DA06E8">
        <w:t>This document is included within the “Documents for discussion”</w:t>
      </w:r>
      <w:r w:rsidR="008F40EB">
        <w:t xml:space="preserve"> as Paper C55-9.4.3-2.</w:t>
      </w:r>
    </w:p>
    <w:p w14:paraId="77E4328D" w14:textId="77777777" w:rsidR="007A211E" w:rsidRDefault="007A211E" w:rsidP="00DD5721">
      <w:pPr>
        <w:pStyle w:val="BodyText"/>
      </w:pPr>
      <w:r>
        <w:lastRenderedPageBreak/>
        <w:t xml:space="preserve">In his proposal Dr Ward suggests that the Forum might be organised </w:t>
      </w:r>
      <w:r w:rsidRPr="00801252">
        <w:t>in association with an international</w:t>
      </w:r>
      <w:r>
        <w:t>, cross-sector</w:t>
      </w:r>
      <w:r w:rsidRPr="00801252">
        <w:t xml:space="preserve"> conference, such as the European Navigation Conference (ENC) or the (US) Institute of Navigation (ION) GNSS.</w:t>
      </w:r>
      <w:r>
        <w:t xml:space="preserve"> </w:t>
      </w:r>
    </w:p>
    <w:p w14:paraId="30DA4DC3" w14:textId="57574811" w:rsidR="007A211E" w:rsidRDefault="007A211E" w:rsidP="00DD5721">
      <w:pPr>
        <w:pStyle w:val="BodyText"/>
      </w:pPr>
      <w:r>
        <w:t xml:space="preserve">The next </w:t>
      </w:r>
      <w:r w:rsidRPr="007A211E">
        <w:t xml:space="preserve">annual </w:t>
      </w:r>
      <w:r w:rsidR="00C129CD">
        <w:t>ENC</w:t>
      </w:r>
      <w:r>
        <w:t xml:space="preserve"> will</w:t>
      </w:r>
      <w:r w:rsidRPr="007A211E">
        <w:t xml:space="preserve"> be held 14 – 17 April 2014 in the World Trade </w:t>
      </w:r>
      <w:proofErr w:type="spellStart"/>
      <w:r w:rsidRPr="007A211E">
        <w:t>Center</w:t>
      </w:r>
      <w:proofErr w:type="spellEnd"/>
      <w:r w:rsidRPr="007A211E">
        <w:t xml:space="preserve"> in Rotterdam</w:t>
      </w:r>
      <w:r>
        <w:t>, The Netherlands,</w:t>
      </w:r>
      <w:r w:rsidRPr="007A211E">
        <w:t xml:space="preserve"> under the auspices of the European Group of Institutes of Navigation (EUGIN) </w:t>
      </w:r>
      <w:r>
        <w:t>(</w:t>
      </w:r>
      <w:hyperlink r:id="rId9" w:history="1">
        <w:r w:rsidRPr="002D70C4">
          <w:rPr>
            <w:rStyle w:val="Hyperlink"/>
          </w:rPr>
          <w:t>http://www.enc-gnss2014.com/</w:t>
        </w:r>
      </w:hyperlink>
      <w:r>
        <w:t xml:space="preserve"> ). </w:t>
      </w:r>
    </w:p>
    <w:p w14:paraId="6F36B516" w14:textId="3B7EF62B" w:rsidR="007A211E" w:rsidRDefault="007A211E" w:rsidP="007A211E">
      <w:pPr>
        <w:pStyle w:val="BodyText"/>
      </w:pPr>
      <w:r>
        <w:t xml:space="preserve">The ION GNSS+ 2014 will be held in the period September 8-12, 2014 at the Tampa Convention </w:t>
      </w:r>
      <w:proofErr w:type="spellStart"/>
      <w:r>
        <w:t>Center</w:t>
      </w:r>
      <w:proofErr w:type="spellEnd"/>
      <w:r>
        <w:t>, Tampa, Florida, USA (</w:t>
      </w:r>
      <w:hyperlink r:id="rId10" w:history="1">
        <w:r w:rsidRPr="002D70C4">
          <w:rPr>
            <w:rStyle w:val="Hyperlink"/>
          </w:rPr>
          <w:t>http://www.ion.org/meetings/</w:t>
        </w:r>
      </w:hyperlink>
      <w:r>
        <w:t xml:space="preserve"> ).</w:t>
      </w:r>
    </w:p>
    <w:p w14:paraId="52BD9F0E" w14:textId="45775468" w:rsidR="00C129CD" w:rsidRPr="00DA06E8" w:rsidRDefault="00C129CD" w:rsidP="007A211E">
      <w:pPr>
        <w:pStyle w:val="BodyText"/>
      </w:pPr>
      <w:r>
        <w:t>Dr Ward prefers ENC, stating that EUGIN shares the concern about resilient PNT</w:t>
      </w:r>
      <w:r w:rsidRPr="00C129CD">
        <w:t>. If the IALA Council confirms its wish to follow this route, then preparations will be made to hold the Forum at ENC 2014, starting with an approach to the organisers, the Netherlands Institute of Navigation.</w:t>
      </w:r>
    </w:p>
    <w:p w14:paraId="67F30C3E" w14:textId="77777777" w:rsidR="000D353D" w:rsidRPr="00DA06E8" w:rsidRDefault="000D353D" w:rsidP="000F7A6A">
      <w:pPr>
        <w:pStyle w:val="Heading2"/>
      </w:pPr>
      <w:r w:rsidRPr="00DA06E8">
        <w:t>Report of the 54th Session of the IALA Council, item 9.2.4 – The use of AIS data in courts of law</w:t>
      </w:r>
    </w:p>
    <w:p w14:paraId="722992F1" w14:textId="5596DA50" w:rsidR="000D353D" w:rsidRPr="00DA06E8" w:rsidRDefault="00103992" w:rsidP="00DD5721">
      <w:pPr>
        <w:pStyle w:val="BodyText"/>
      </w:pPr>
      <w:r w:rsidRPr="00DA06E8">
        <w:t>The e-Navigation Committee, at its 20</w:t>
      </w:r>
      <w:r w:rsidRPr="00DA06E8">
        <w:rPr>
          <w:vertAlign w:val="superscript"/>
        </w:rPr>
        <w:t>th</w:t>
      </w:r>
      <w:r w:rsidRPr="00DA06E8">
        <w:t xml:space="preserve"> meeting, created a Liaison Note to the LAP </w:t>
      </w:r>
      <w:r w:rsidR="0032378B" w:rsidRPr="00DA06E8">
        <w:t>with</w:t>
      </w:r>
      <w:r w:rsidRPr="00DA06E8">
        <w:t xml:space="preserve"> a preliminary technical analysis of the reliability of AIS data</w:t>
      </w:r>
      <w:r w:rsidR="0032378B" w:rsidRPr="00DA06E8">
        <w:t>. This was document e-NAV13/output/17.</w:t>
      </w:r>
    </w:p>
    <w:p w14:paraId="06C893C8" w14:textId="77777777" w:rsidR="000D353D" w:rsidRPr="00DA06E8" w:rsidRDefault="000D353D" w:rsidP="000F7A6A">
      <w:pPr>
        <w:pStyle w:val="Heading2"/>
      </w:pPr>
      <w:r w:rsidRPr="00DA06E8">
        <w:t>Report of the 54th Session of the IALA Council, item 9.3.6 – Proposed revision of the VTS Work Programme</w:t>
      </w:r>
    </w:p>
    <w:p w14:paraId="57DA17B4" w14:textId="77777777" w:rsidR="000D353D" w:rsidRPr="00DA06E8" w:rsidRDefault="000D353D" w:rsidP="00DA06E8">
      <w:pPr>
        <w:pStyle w:val="BodyText"/>
      </w:pPr>
      <w:r w:rsidRPr="00DA06E8">
        <w:t>The VTS Committee continued the development of its proposed VTS strategy.</w:t>
      </w:r>
    </w:p>
    <w:p w14:paraId="0752E7E7" w14:textId="7545EE7E" w:rsidR="000D353D" w:rsidRPr="00DA06E8" w:rsidRDefault="000D353D" w:rsidP="00DA06E8">
      <w:pPr>
        <w:pStyle w:val="BodyText"/>
      </w:pPr>
      <w:r w:rsidRPr="00DA06E8">
        <w:t>With regard to the request to place Task 3 (Review / update / provide input to IMO on Resolution A.857 (20) - Guidelines for Vessel Traffic Service</w:t>
      </w:r>
      <w:r w:rsidRPr="004148F1">
        <w:t>)</w:t>
      </w:r>
      <w:r w:rsidR="00E74608" w:rsidRPr="004148F1">
        <w:t>, the Task is</w:t>
      </w:r>
      <w:r w:rsidRPr="004148F1">
        <w:t xml:space="preserve"> in abeyance</w:t>
      </w:r>
      <w:r w:rsidR="00E74608" w:rsidRPr="004148F1">
        <w:t>.  A draft paper for use by members has been drafted and was submitted for inter-sessional approval by the Council.</w:t>
      </w:r>
    </w:p>
    <w:p w14:paraId="61D95A3D" w14:textId="6A67C08E" w:rsidR="00D86572" w:rsidRPr="00DA06E8" w:rsidRDefault="00D86572" w:rsidP="000F7A6A">
      <w:pPr>
        <w:pStyle w:val="Heading2"/>
      </w:pPr>
      <w:r w:rsidRPr="00DA06E8">
        <w:t>Report of the 54th Session of the IALA Council, item 9.5.3 –</w:t>
      </w:r>
      <w:bookmarkStart w:id="1" w:name="_Toc216498553"/>
      <w:r w:rsidRPr="00DA06E8">
        <w:t xml:space="preserve"> Draft Guideline on </w:t>
      </w:r>
      <w:proofErr w:type="spellStart"/>
      <w:r w:rsidRPr="00DA06E8">
        <w:t>Daymarks</w:t>
      </w:r>
      <w:proofErr w:type="spellEnd"/>
      <w:r w:rsidRPr="00DA06E8">
        <w:t xml:space="preserve"> for Aids to Navigation</w:t>
      </w:r>
      <w:bookmarkEnd w:id="1"/>
    </w:p>
    <w:p w14:paraId="70F726B5" w14:textId="6D8F374E" w:rsidR="00D86572" w:rsidRPr="00DA06E8" w:rsidRDefault="00D86572" w:rsidP="00DA06E8">
      <w:pPr>
        <w:pStyle w:val="BodyText"/>
      </w:pPr>
      <w:r w:rsidRPr="00DA06E8">
        <w:t xml:space="preserve">This document has been edited as requested by Council </w:t>
      </w:r>
      <w:r w:rsidRPr="004148F1">
        <w:t xml:space="preserve">and </w:t>
      </w:r>
      <w:r w:rsidR="00B86DC3" w:rsidRPr="004148F1">
        <w:t>the limited editing required, which entailed removing unwanted text, was not thought to require further Council approval.  It has now been published as IALA Guideline No. 1094.</w:t>
      </w:r>
    </w:p>
    <w:p w14:paraId="69C99660" w14:textId="1D5A84E4" w:rsidR="000E18B0" w:rsidRPr="00DA06E8" w:rsidRDefault="000E18B0" w:rsidP="000F7A6A">
      <w:pPr>
        <w:pStyle w:val="Heading2"/>
      </w:pPr>
      <w:r w:rsidRPr="00DA06E8">
        <w:t xml:space="preserve">Report of the 54th Session of the IALA Council, item 9.8 – Statistical data from national members </w:t>
      </w:r>
    </w:p>
    <w:p w14:paraId="4465D6C1" w14:textId="4B9A4A75" w:rsidR="000E18B0" w:rsidRPr="00DA06E8" w:rsidRDefault="000E18B0" w:rsidP="00DA06E8">
      <w:pPr>
        <w:pStyle w:val="BodyText"/>
      </w:pPr>
      <w:r w:rsidRPr="00DA06E8">
        <w:t>The chairs of Committees have requested this information during the last meetings of all Committees. Some information was presented during the opening plenary session of ANM Committee meeting 20.</w:t>
      </w:r>
    </w:p>
    <w:p w14:paraId="5833157B" w14:textId="2D947A71" w:rsidR="00C81B75" w:rsidRPr="00DA06E8" w:rsidRDefault="000E18B0" w:rsidP="000F7A6A">
      <w:pPr>
        <w:pStyle w:val="Heading2"/>
      </w:pPr>
      <w:r w:rsidRPr="00DA06E8">
        <w:t xml:space="preserve">Report of the 54th Session of the IALA Council, item 9.10 – </w:t>
      </w:r>
      <w:r w:rsidR="00C81B75" w:rsidRPr="00DA06E8">
        <w:t>Maritime Co</w:t>
      </w:r>
      <w:r w:rsidR="00B86DC3" w:rsidRPr="00DA06E8">
        <w:t>-</w:t>
      </w:r>
      <w:r w:rsidR="00C81B75" w:rsidRPr="00DA06E8">
        <w:t>operation Forum</w:t>
      </w:r>
      <w:r w:rsidRPr="00DA06E8">
        <w:t xml:space="preserve"> </w:t>
      </w:r>
    </w:p>
    <w:p w14:paraId="6B88C1A7" w14:textId="77777777" w:rsidR="003B33B8" w:rsidRDefault="003B33B8" w:rsidP="003B33B8">
      <w:pPr>
        <w:pStyle w:val="NoSpacing"/>
        <w:rPr>
          <w:rFonts w:ascii="Arial" w:hAnsi="Arial" w:cs="Arial"/>
        </w:rPr>
      </w:pPr>
      <w:r w:rsidRPr="006F1063">
        <w:rPr>
          <w:rFonts w:ascii="Arial" w:hAnsi="Arial" w:cs="Arial"/>
        </w:rPr>
        <w:t>Captain Roger Barker</w:t>
      </w:r>
      <w:r>
        <w:rPr>
          <w:rFonts w:ascii="Arial" w:hAnsi="Arial" w:cs="Arial"/>
        </w:rPr>
        <w:t>, Chairman of the IALA Maritime Cooperation Steering Committee, has provided the following status report.</w:t>
      </w:r>
    </w:p>
    <w:p w14:paraId="787A1255" w14:textId="77777777" w:rsidR="003B33B8" w:rsidRDefault="003B33B8" w:rsidP="003B33B8">
      <w:pPr>
        <w:pStyle w:val="NoSpacing"/>
        <w:rPr>
          <w:rFonts w:ascii="Arial" w:hAnsi="Arial" w:cs="Arial"/>
        </w:rPr>
      </w:pPr>
    </w:p>
    <w:p w14:paraId="7E1E5204" w14:textId="77777777" w:rsidR="003B33B8" w:rsidRDefault="003B33B8" w:rsidP="003B33B8">
      <w:r>
        <w:t>The progress to host a Maritime Co-operation event was progressed with the aim for a forum through 8</w:t>
      </w:r>
      <w:r>
        <w:rPr>
          <w:vertAlign w:val="superscript"/>
        </w:rPr>
        <w:t>th</w:t>
      </w:r>
      <w:r>
        <w:t xml:space="preserve"> / 9</w:t>
      </w:r>
      <w:r>
        <w:rPr>
          <w:vertAlign w:val="superscript"/>
        </w:rPr>
        <w:t>th</w:t>
      </w:r>
      <w:r>
        <w:t xml:space="preserve"> April 2013. A comprehensive list of possible attendees was prepared and an invitation letter sent from the Secretary General.</w:t>
      </w:r>
    </w:p>
    <w:p w14:paraId="6C3D6F7E" w14:textId="77777777" w:rsidR="003B33B8" w:rsidRDefault="003B33B8" w:rsidP="003B33B8">
      <w:r>
        <w:t>Although verbal and some written confirmation of support for the event was received from many sectors the date proposed was found to be difficult for many to achieve and only 9 bodies actually confirmed attendance.</w:t>
      </w:r>
    </w:p>
    <w:p w14:paraId="0BEB2159" w14:textId="77777777" w:rsidR="003B33B8" w:rsidRDefault="003B33B8" w:rsidP="003B33B8">
      <w:r>
        <w:t xml:space="preserve">The underpinning concept for this event is to gather participation from as many sectors as possible within the Maritime Chain, to encourage debate and possibly examination of cross organisation issues </w:t>
      </w:r>
      <w:r>
        <w:lastRenderedPageBreak/>
        <w:t>that are not currently considered in one forum. We are being careful to ensure that this is not perceived as a solely “IALA Event”.</w:t>
      </w:r>
    </w:p>
    <w:p w14:paraId="566B0E73" w14:textId="77777777" w:rsidR="003B33B8" w:rsidRDefault="003B33B8" w:rsidP="003B33B8">
      <w:r>
        <w:t>To achieve the appropriate attendance, and hence debate, it is felt essential that participation must be as wide as possible and as such a decision was taken to postpone the event.</w:t>
      </w:r>
    </w:p>
    <w:p w14:paraId="641637AE" w14:textId="77777777" w:rsidR="003B33B8" w:rsidRDefault="003B33B8" w:rsidP="003B33B8">
      <w:r>
        <w:t>The emphasis for the new date will surround maximum participation and the final date selected will consider this. It is also felt that participation of the MMO, as a key stakeholder, will have the effect of encouraging further participation and as such it was decided that the Secretary General and his Deputy will make personal contact at the appropriate level of the IMO, together with other identified key organisations.</w:t>
      </w:r>
    </w:p>
    <w:p w14:paraId="4362E940" w14:textId="77777777" w:rsidR="003B33B8" w:rsidRDefault="003B33B8" w:rsidP="003B33B8">
      <w:r>
        <w:t>The new date will be finalised in due course but is expected to be in October 2013.</w:t>
      </w:r>
    </w:p>
    <w:p w14:paraId="449B0A53" w14:textId="77777777" w:rsidR="003B33B8" w:rsidRDefault="003B33B8" w:rsidP="003B33B8">
      <w:pPr>
        <w:pStyle w:val="NoSpacing"/>
        <w:rPr>
          <w:rFonts w:ascii="Arial" w:hAnsi="Arial" w:cs="Arial"/>
        </w:rPr>
      </w:pPr>
    </w:p>
    <w:p w14:paraId="0AE7F656" w14:textId="77777777" w:rsidR="003B33B8" w:rsidRPr="001011E0" w:rsidRDefault="003B33B8" w:rsidP="003B33B8">
      <w:pPr>
        <w:pStyle w:val="NoSpacing"/>
        <w:rPr>
          <w:rFonts w:ascii="Arial" w:hAnsi="Arial" w:cs="Arial"/>
        </w:rPr>
      </w:pPr>
      <w:r>
        <w:rPr>
          <w:rFonts w:ascii="Arial" w:hAnsi="Arial" w:cs="Arial"/>
        </w:rPr>
        <w:t>Acceptances received for the original date were:</w:t>
      </w:r>
    </w:p>
    <w:p w14:paraId="7FE1EF18" w14:textId="77777777" w:rsidR="003B33B8" w:rsidRPr="001011E0" w:rsidRDefault="003B33B8" w:rsidP="003B33B8">
      <w:pPr>
        <w:pStyle w:val="NoSpacing"/>
        <w:ind w:left="720"/>
        <w:rPr>
          <w:rFonts w:ascii="Arial" w:hAnsi="Arial" w:cs="Arial"/>
        </w:rPr>
      </w:pPr>
      <w:r w:rsidRPr="001011E0">
        <w:rPr>
          <w:rFonts w:ascii="Arial" w:hAnsi="Arial" w:cs="Arial"/>
        </w:rPr>
        <w:t xml:space="preserve">1. RICHARDSON Kevin </w:t>
      </w:r>
      <w:proofErr w:type="spellStart"/>
      <w:r w:rsidRPr="001011E0">
        <w:rPr>
          <w:rFonts w:ascii="Arial" w:hAnsi="Arial" w:cs="Arial"/>
        </w:rPr>
        <w:t>Capt</w:t>
      </w:r>
      <w:proofErr w:type="spellEnd"/>
      <w:r w:rsidRPr="001011E0">
        <w:rPr>
          <w:rFonts w:ascii="Arial" w:hAnsi="Arial" w:cs="Arial"/>
        </w:rPr>
        <w:t xml:space="preserve"> </w:t>
      </w:r>
      <w:r>
        <w:rPr>
          <w:rFonts w:ascii="Arial" w:hAnsi="Arial" w:cs="Arial"/>
        </w:rPr>
        <w:tab/>
      </w:r>
      <w:r>
        <w:rPr>
          <w:rFonts w:ascii="Arial" w:hAnsi="Arial" w:cs="Arial"/>
        </w:rPr>
        <w:tab/>
      </w:r>
      <w:r w:rsidRPr="001011E0">
        <w:rPr>
          <w:rFonts w:ascii="Arial" w:hAnsi="Arial" w:cs="Arial"/>
        </w:rPr>
        <w:t xml:space="preserve">Ireland </w:t>
      </w:r>
      <w:r>
        <w:rPr>
          <w:rFonts w:ascii="Arial" w:hAnsi="Arial" w:cs="Arial"/>
        </w:rPr>
        <w:tab/>
      </w:r>
      <w:r w:rsidRPr="001011E0">
        <w:rPr>
          <w:rFonts w:ascii="Arial" w:hAnsi="Arial" w:cs="Arial"/>
        </w:rPr>
        <w:t>IHMA</w:t>
      </w:r>
    </w:p>
    <w:p w14:paraId="199E7238" w14:textId="77777777" w:rsidR="003B33B8" w:rsidRPr="001011E0" w:rsidRDefault="003B33B8" w:rsidP="003B33B8">
      <w:pPr>
        <w:pStyle w:val="NoSpacing"/>
        <w:ind w:left="720"/>
        <w:rPr>
          <w:rFonts w:ascii="Arial" w:hAnsi="Arial" w:cs="Arial"/>
        </w:rPr>
      </w:pPr>
      <w:r w:rsidRPr="001011E0">
        <w:rPr>
          <w:rFonts w:ascii="Arial" w:hAnsi="Arial" w:cs="Arial"/>
        </w:rPr>
        <w:t xml:space="preserve">2. MURRAY John </w:t>
      </w:r>
      <w:r>
        <w:rPr>
          <w:rFonts w:ascii="Arial" w:hAnsi="Arial" w:cs="Arial"/>
        </w:rPr>
        <w:tab/>
      </w:r>
      <w:r>
        <w:rPr>
          <w:rFonts w:ascii="Arial" w:hAnsi="Arial" w:cs="Arial"/>
        </w:rPr>
        <w:tab/>
      </w:r>
      <w:r>
        <w:rPr>
          <w:rFonts w:ascii="Arial" w:hAnsi="Arial" w:cs="Arial"/>
        </w:rPr>
        <w:tab/>
      </w:r>
      <w:r>
        <w:rPr>
          <w:rFonts w:ascii="Arial" w:hAnsi="Arial" w:cs="Arial"/>
        </w:rPr>
        <w:tab/>
      </w:r>
      <w:r w:rsidRPr="001011E0">
        <w:rPr>
          <w:rFonts w:ascii="Arial" w:hAnsi="Arial" w:cs="Arial"/>
        </w:rPr>
        <w:t xml:space="preserve">UK </w:t>
      </w:r>
      <w:r>
        <w:rPr>
          <w:rFonts w:ascii="Arial" w:hAnsi="Arial" w:cs="Arial"/>
        </w:rPr>
        <w:tab/>
      </w:r>
      <w:r>
        <w:rPr>
          <w:rFonts w:ascii="Arial" w:hAnsi="Arial" w:cs="Arial"/>
        </w:rPr>
        <w:tab/>
      </w:r>
      <w:r w:rsidRPr="001011E0">
        <w:rPr>
          <w:rFonts w:ascii="Arial" w:hAnsi="Arial" w:cs="Arial"/>
        </w:rPr>
        <w:t>ICS</w:t>
      </w:r>
    </w:p>
    <w:p w14:paraId="6E90839E" w14:textId="77777777" w:rsidR="003B33B8" w:rsidRPr="001011E0" w:rsidRDefault="003B33B8" w:rsidP="003B33B8">
      <w:pPr>
        <w:pStyle w:val="NoSpacing"/>
        <w:ind w:left="720"/>
        <w:rPr>
          <w:rFonts w:ascii="Arial" w:hAnsi="Arial" w:cs="Arial"/>
        </w:rPr>
      </w:pPr>
      <w:r w:rsidRPr="001011E0">
        <w:rPr>
          <w:rFonts w:ascii="Arial" w:hAnsi="Arial" w:cs="Arial"/>
        </w:rPr>
        <w:t xml:space="preserve">3. SORENSEN Frank </w:t>
      </w:r>
      <w:proofErr w:type="spellStart"/>
      <w:r w:rsidRPr="001011E0">
        <w:rPr>
          <w:rFonts w:ascii="Arial" w:hAnsi="Arial" w:cs="Arial"/>
        </w:rPr>
        <w:t>Aron</w:t>
      </w:r>
      <w:proofErr w:type="spellEnd"/>
      <w:r w:rsidRPr="001011E0">
        <w:rPr>
          <w:rFonts w:ascii="Arial" w:hAnsi="Arial" w:cs="Arial"/>
        </w:rPr>
        <w:t xml:space="preserve"> Chief Marine</w:t>
      </w:r>
      <w:r>
        <w:rPr>
          <w:rFonts w:ascii="Arial" w:hAnsi="Arial" w:cs="Arial"/>
        </w:rPr>
        <w:t xml:space="preserve"> </w:t>
      </w:r>
      <w:r w:rsidRPr="001011E0">
        <w:rPr>
          <w:rFonts w:ascii="Arial" w:hAnsi="Arial" w:cs="Arial"/>
        </w:rPr>
        <w:t>Technical Officer</w:t>
      </w:r>
    </w:p>
    <w:p w14:paraId="391623DC" w14:textId="77777777" w:rsidR="003B33B8" w:rsidRPr="001011E0" w:rsidRDefault="003B33B8" w:rsidP="003B33B8">
      <w:pPr>
        <w:pStyle w:val="NoSpacing"/>
        <w:ind w:left="4320" w:firstLine="720"/>
        <w:rPr>
          <w:rFonts w:ascii="Arial" w:hAnsi="Arial" w:cs="Arial"/>
        </w:rPr>
      </w:pPr>
      <w:r w:rsidRPr="001011E0">
        <w:rPr>
          <w:rFonts w:ascii="Arial" w:hAnsi="Arial" w:cs="Arial"/>
        </w:rPr>
        <w:t xml:space="preserve">UK </w:t>
      </w:r>
      <w:r>
        <w:rPr>
          <w:rFonts w:ascii="Arial" w:hAnsi="Arial" w:cs="Arial"/>
        </w:rPr>
        <w:tab/>
      </w:r>
      <w:r>
        <w:rPr>
          <w:rFonts w:ascii="Arial" w:hAnsi="Arial" w:cs="Arial"/>
        </w:rPr>
        <w:tab/>
      </w:r>
      <w:r w:rsidRPr="001011E0">
        <w:rPr>
          <w:rFonts w:ascii="Arial" w:hAnsi="Arial" w:cs="Arial"/>
        </w:rPr>
        <w:t>BIMCO</w:t>
      </w:r>
    </w:p>
    <w:p w14:paraId="216A7222" w14:textId="77777777" w:rsidR="003B33B8" w:rsidRPr="001011E0" w:rsidRDefault="003B33B8" w:rsidP="003B33B8">
      <w:pPr>
        <w:pStyle w:val="NoSpacing"/>
        <w:ind w:left="720"/>
        <w:rPr>
          <w:rFonts w:ascii="Arial" w:hAnsi="Arial" w:cs="Arial"/>
        </w:rPr>
      </w:pPr>
      <w:r w:rsidRPr="001011E0">
        <w:rPr>
          <w:rFonts w:ascii="Arial" w:hAnsi="Arial" w:cs="Arial"/>
        </w:rPr>
        <w:t xml:space="preserve">4. SZYMANSKI </w:t>
      </w:r>
      <w:proofErr w:type="spellStart"/>
      <w:r w:rsidRPr="001011E0">
        <w:rPr>
          <w:rFonts w:ascii="Arial" w:hAnsi="Arial" w:cs="Arial"/>
        </w:rPr>
        <w:t>Kuba</w:t>
      </w:r>
      <w:proofErr w:type="spellEnd"/>
      <w:r w:rsidRPr="001011E0">
        <w:rPr>
          <w:rFonts w:ascii="Arial" w:hAnsi="Arial" w:cs="Arial"/>
        </w:rPr>
        <w:t xml:space="preserve"> Secretary General </w:t>
      </w:r>
      <w:r>
        <w:rPr>
          <w:rFonts w:ascii="Arial" w:hAnsi="Arial" w:cs="Arial"/>
        </w:rPr>
        <w:tab/>
      </w:r>
      <w:r>
        <w:rPr>
          <w:rFonts w:ascii="Arial" w:hAnsi="Arial" w:cs="Arial"/>
        </w:rPr>
        <w:tab/>
      </w:r>
      <w:r>
        <w:rPr>
          <w:rFonts w:ascii="Arial" w:hAnsi="Arial" w:cs="Arial"/>
        </w:rPr>
        <w:tab/>
      </w:r>
      <w:r w:rsidRPr="001011E0">
        <w:rPr>
          <w:rFonts w:ascii="Arial" w:hAnsi="Arial" w:cs="Arial"/>
        </w:rPr>
        <w:t>INTERMANAGER</w:t>
      </w:r>
    </w:p>
    <w:p w14:paraId="0BA95992" w14:textId="77777777" w:rsidR="003B33B8" w:rsidRPr="001011E0" w:rsidRDefault="003B33B8" w:rsidP="003B33B8">
      <w:pPr>
        <w:pStyle w:val="NoSpacing"/>
        <w:ind w:left="720"/>
        <w:rPr>
          <w:rFonts w:ascii="Arial" w:hAnsi="Arial" w:cs="Arial"/>
        </w:rPr>
      </w:pPr>
      <w:r w:rsidRPr="001011E0">
        <w:rPr>
          <w:rFonts w:ascii="Arial" w:hAnsi="Arial" w:cs="Arial"/>
        </w:rPr>
        <w:t xml:space="preserve">5. WILLIAMS Jonathan General Manager </w:t>
      </w:r>
      <w:r>
        <w:rPr>
          <w:rFonts w:ascii="Arial" w:hAnsi="Arial" w:cs="Arial"/>
        </w:rPr>
        <w:tab/>
      </w:r>
      <w:r>
        <w:rPr>
          <w:rFonts w:ascii="Arial" w:hAnsi="Arial" w:cs="Arial"/>
        </w:rPr>
        <w:tab/>
      </w:r>
      <w:r>
        <w:rPr>
          <w:rFonts w:ascii="Arial" w:hAnsi="Arial" w:cs="Arial"/>
        </w:rPr>
        <w:tab/>
        <w:t>FONASBA</w:t>
      </w:r>
    </w:p>
    <w:p w14:paraId="7ADDF9FF" w14:textId="77777777" w:rsidR="003B33B8" w:rsidRPr="001011E0" w:rsidRDefault="003B33B8" w:rsidP="003B33B8">
      <w:pPr>
        <w:pStyle w:val="NoSpacing"/>
        <w:ind w:left="720"/>
        <w:rPr>
          <w:rFonts w:ascii="Arial" w:hAnsi="Arial" w:cs="Arial"/>
        </w:rPr>
      </w:pPr>
      <w:r w:rsidRPr="001011E0">
        <w:rPr>
          <w:rFonts w:ascii="Arial" w:hAnsi="Arial" w:cs="Arial"/>
        </w:rPr>
        <w:t xml:space="preserve">6. CANTONE Georges Technical attaché </w:t>
      </w:r>
      <w:r>
        <w:rPr>
          <w:rFonts w:ascii="Arial" w:hAnsi="Arial" w:cs="Arial"/>
        </w:rPr>
        <w:tab/>
      </w:r>
      <w:r w:rsidRPr="001011E0">
        <w:rPr>
          <w:rFonts w:ascii="Arial" w:hAnsi="Arial" w:cs="Arial"/>
        </w:rPr>
        <w:t xml:space="preserve">Belgium </w:t>
      </w:r>
      <w:r>
        <w:rPr>
          <w:rFonts w:ascii="Arial" w:hAnsi="Arial" w:cs="Arial"/>
        </w:rPr>
        <w:tab/>
      </w:r>
      <w:r w:rsidRPr="001011E0">
        <w:rPr>
          <w:rFonts w:ascii="Arial" w:hAnsi="Arial" w:cs="Arial"/>
        </w:rPr>
        <w:t>WCO</w:t>
      </w:r>
    </w:p>
    <w:p w14:paraId="30CCA22D" w14:textId="77777777" w:rsidR="003B33B8" w:rsidRPr="001011E0" w:rsidRDefault="003B33B8" w:rsidP="003B33B8">
      <w:pPr>
        <w:pStyle w:val="NoSpacing"/>
        <w:ind w:left="720"/>
        <w:rPr>
          <w:rFonts w:ascii="Arial" w:hAnsi="Arial" w:cs="Arial"/>
        </w:rPr>
      </w:pPr>
      <w:r w:rsidRPr="001011E0">
        <w:rPr>
          <w:rFonts w:ascii="Arial" w:hAnsi="Arial" w:cs="Arial"/>
        </w:rPr>
        <w:t xml:space="preserve">7. REID Bruce Chief Executive Officer </w:t>
      </w:r>
      <w:r>
        <w:rPr>
          <w:rFonts w:ascii="Arial" w:hAnsi="Arial" w:cs="Arial"/>
        </w:rPr>
        <w:tab/>
      </w:r>
      <w:r w:rsidRPr="001011E0">
        <w:rPr>
          <w:rFonts w:ascii="Arial" w:hAnsi="Arial" w:cs="Arial"/>
        </w:rPr>
        <w:t xml:space="preserve">UK </w:t>
      </w:r>
      <w:r>
        <w:rPr>
          <w:rFonts w:ascii="Arial" w:hAnsi="Arial" w:cs="Arial"/>
        </w:rPr>
        <w:tab/>
      </w:r>
      <w:r>
        <w:rPr>
          <w:rFonts w:ascii="Arial" w:hAnsi="Arial" w:cs="Arial"/>
        </w:rPr>
        <w:tab/>
      </w:r>
      <w:r w:rsidRPr="001011E0">
        <w:rPr>
          <w:rFonts w:ascii="Arial" w:hAnsi="Arial" w:cs="Arial"/>
        </w:rPr>
        <w:t>International Maritime Rescue Federation</w:t>
      </w:r>
    </w:p>
    <w:p w14:paraId="35765976" w14:textId="77777777" w:rsidR="003B33B8" w:rsidRPr="001011E0" w:rsidRDefault="003B33B8" w:rsidP="003B33B8">
      <w:pPr>
        <w:pStyle w:val="NoSpacing"/>
        <w:ind w:left="720"/>
        <w:rPr>
          <w:rFonts w:ascii="Arial" w:hAnsi="Arial" w:cs="Arial"/>
        </w:rPr>
      </w:pPr>
      <w:r w:rsidRPr="001011E0">
        <w:rPr>
          <w:rFonts w:ascii="Arial" w:hAnsi="Arial" w:cs="Arial"/>
        </w:rPr>
        <w:t xml:space="preserve">8. CABRERA Edgar </w:t>
      </w:r>
      <w:r>
        <w:rPr>
          <w:rFonts w:ascii="Arial" w:hAnsi="Arial" w:cs="Arial"/>
        </w:rPr>
        <w:tab/>
      </w:r>
      <w:r>
        <w:rPr>
          <w:rFonts w:ascii="Arial" w:hAnsi="Arial" w:cs="Arial"/>
        </w:rPr>
        <w:tab/>
      </w:r>
      <w:r>
        <w:rPr>
          <w:rFonts w:ascii="Arial" w:hAnsi="Arial" w:cs="Arial"/>
        </w:rPr>
        <w:tab/>
      </w:r>
      <w:r>
        <w:rPr>
          <w:rFonts w:ascii="Arial" w:hAnsi="Arial" w:cs="Arial"/>
        </w:rPr>
        <w:tab/>
      </w:r>
      <w:r w:rsidRPr="001011E0">
        <w:rPr>
          <w:rFonts w:ascii="Arial" w:hAnsi="Arial" w:cs="Arial"/>
        </w:rPr>
        <w:t xml:space="preserve">Switzerland </w:t>
      </w:r>
      <w:r>
        <w:rPr>
          <w:rFonts w:ascii="Arial" w:hAnsi="Arial" w:cs="Arial"/>
        </w:rPr>
        <w:tab/>
        <w:t>WMO</w:t>
      </w:r>
    </w:p>
    <w:p w14:paraId="1852D7CA" w14:textId="77777777" w:rsidR="003B33B8" w:rsidRDefault="003B33B8" w:rsidP="003B33B8">
      <w:pPr>
        <w:pStyle w:val="NoSpacing"/>
        <w:ind w:left="720"/>
        <w:rPr>
          <w:rFonts w:ascii="Arial" w:hAnsi="Arial" w:cs="Arial"/>
        </w:rPr>
      </w:pPr>
      <w:r w:rsidRPr="001011E0">
        <w:rPr>
          <w:rFonts w:ascii="Arial" w:hAnsi="Arial" w:cs="Arial"/>
        </w:rPr>
        <w:t xml:space="preserve">9. BOREMAN John Senior Marine Advisor </w:t>
      </w:r>
      <w:r>
        <w:rPr>
          <w:rFonts w:ascii="Arial" w:hAnsi="Arial" w:cs="Arial"/>
        </w:rPr>
        <w:tab/>
      </w:r>
      <w:r>
        <w:rPr>
          <w:rFonts w:ascii="Arial" w:hAnsi="Arial" w:cs="Arial"/>
        </w:rPr>
        <w:tab/>
      </w:r>
      <w:r>
        <w:rPr>
          <w:rFonts w:ascii="Arial" w:hAnsi="Arial" w:cs="Arial"/>
        </w:rPr>
        <w:tab/>
      </w:r>
      <w:r w:rsidRPr="001011E0">
        <w:rPr>
          <w:rFonts w:ascii="Arial" w:hAnsi="Arial" w:cs="Arial"/>
        </w:rPr>
        <w:t>INTERTANKO</w:t>
      </w:r>
    </w:p>
    <w:p w14:paraId="3D2D24A5" w14:textId="77777777" w:rsidR="003B33B8" w:rsidRDefault="003B33B8" w:rsidP="003B33B8">
      <w:pPr>
        <w:pStyle w:val="NoSpacing"/>
        <w:rPr>
          <w:rFonts w:ascii="Arial" w:hAnsi="Arial" w:cs="Arial"/>
        </w:rPr>
      </w:pPr>
    </w:p>
    <w:p w14:paraId="07E393A1" w14:textId="77777777" w:rsidR="003B33B8" w:rsidRPr="001011E0" w:rsidRDefault="003B33B8" w:rsidP="003B33B8">
      <w:pPr>
        <w:pStyle w:val="NoSpacing"/>
        <w:rPr>
          <w:rFonts w:ascii="Arial" w:hAnsi="Arial" w:cs="Arial"/>
        </w:rPr>
      </w:pPr>
      <w:r>
        <w:rPr>
          <w:rFonts w:ascii="Arial" w:hAnsi="Arial" w:cs="Arial"/>
        </w:rPr>
        <w:t>Organisations which declined to attend on the original date were:</w:t>
      </w:r>
    </w:p>
    <w:p w14:paraId="40A3381E" w14:textId="77777777" w:rsidR="003B33B8" w:rsidRPr="001011E0" w:rsidRDefault="003B33B8" w:rsidP="003B33B8">
      <w:pPr>
        <w:pStyle w:val="NoSpacing"/>
        <w:ind w:left="720"/>
        <w:rPr>
          <w:rFonts w:ascii="Arial" w:hAnsi="Arial" w:cs="Arial"/>
        </w:rPr>
      </w:pPr>
      <w:r w:rsidRPr="001011E0">
        <w:rPr>
          <w:rFonts w:ascii="Arial" w:hAnsi="Arial" w:cs="Arial"/>
        </w:rPr>
        <w:t>1. IMO</w:t>
      </w:r>
    </w:p>
    <w:p w14:paraId="50ACAC51" w14:textId="77777777" w:rsidR="003B33B8" w:rsidRPr="001011E0" w:rsidRDefault="003B33B8" w:rsidP="003B33B8">
      <w:pPr>
        <w:pStyle w:val="NoSpacing"/>
        <w:ind w:left="720"/>
        <w:rPr>
          <w:rFonts w:ascii="Arial" w:hAnsi="Arial" w:cs="Arial"/>
        </w:rPr>
      </w:pPr>
      <w:r w:rsidRPr="001011E0">
        <w:rPr>
          <w:rFonts w:ascii="Arial" w:hAnsi="Arial" w:cs="Arial"/>
        </w:rPr>
        <w:t>2. IFSMA</w:t>
      </w:r>
    </w:p>
    <w:p w14:paraId="0B5B7BF7" w14:textId="77777777" w:rsidR="003B33B8" w:rsidRPr="001011E0" w:rsidRDefault="003B33B8" w:rsidP="003B33B8">
      <w:pPr>
        <w:pStyle w:val="NoSpacing"/>
        <w:ind w:left="720"/>
        <w:rPr>
          <w:rFonts w:ascii="Arial" w:hAnsi="Arial" w:cs="Arial"/>
        </w:rPr>
      </w:pPr>
      <w:r w:rsidRPr="001011E0">
        <w:rPr>
          <w:rFonts w:ascii="Arial" w:hAnsi="Arial" w:cs="Arial"/>
        </w:rPr>
        <w:t>3. IMPA</w:t>
      </w:r>
    </w:p>
    <w:p w14:paraId="4FAF72B8" w14:textId="77777777" w:rsidR="003B33B8" w:rsidRPr="001011E0" w:rsidRDefault="003B33B8" w:rsidP="003B33B8">
      <w:pPr>
        <w:pStyle w:val="NoSpacing"/>
        <w:ind w:left="720"/>
        <w:rPr>
          <w:rFonts w:ascii="Arial" w:hAnsi="Arial" w:cs="Arial"/>
        </w:rPr>
      </w:pPr>
      <w:r w:rsidRPr="001011E0">
        <w:rPr>
          <w:rFonts w:ascii="Arial" w:hAnsi="Arial" w:cs="Arial"/>
        </w:rPr>
        <w:t>4. IAPH</w:t>
      </w:r>
    </w:p>
    <w:p w14:paraId="18D0DB55" w14:textId="77777777" w:rsidR="003B33B8" w:rsidRPr="001011E0" w:rsidRDefault="003B33B8" w:rsidP="003B33B8">
      <w:pPr>
        <w:pStyle w:val="NoSpacing"/>
        <w:ind w:left="720"/>
        <w:rPr>
          <w:rFonts w:ascii="Arial" w:hAnsi="Arial" w:cs="Arial"/>
        </w:rPr>
      </w:pPr>
      <w:r w:rsidRPr="001011E0">
        <w:rPr>
          <w:rFonts w:ascii="Arial" w:hAnsi="Arial" w:cs="Arial"/>
        </w:rPr>
        <w:t>5. SIGTTO</w:t>
      </w:r>
    </w:p>
    <w:p w14:paraId="1F7B013B" w14:textId="77777777" w:rsidR="003B33B8" w:rsidRPr="001011E0" w:rsidRDefault="003B33B8" w:rsidP="003B33B8">
      <w:pPr>
        <w:pStyle w:val="NoSpacing"/>
        <w:ind w:left="720"/>
        <w:rPr>
          <w:rFonts w:ascii="Arial" w:hAnsi="Arial" w:cs="Arial"/>
        </w:rPr>
      </w:pPr>
      <w:r w:rsidRPr="001011E0">
        <w:rPr>
          <w:rFonts w:ascii="Arial" w:hAnsi="Arial" w:cs="Arial"/>
        </w:rPr>
        <w:t>6. WSC</w:t>
      </w:r>
    </w:p>
    <w:p w14:paraId="4CEAF47F" w14:textId="77777777" w:rsidR="003B33B8" w:rsidRPr="001011E0" w:rsidRDefault="003B33B8" w:rsidP="003B33B8">
      <w:pPr>
        <w:pStyle w:val="NoSpacing"/>
        <w:ind w:left="720"/>
        <w:rPr>
          <w:rFonts w:ascii="Arial" w:hAnsi="Arial" w:cs="Arial"/>
        </w:rPr>
      </w:pPr>
      <w:r w:rsidRPr="001011E0">
        <w:rPr>
          <w:rFonts w:ascii="Arial" w:hAnsi="Arial" w:cs="Arial"/>
        </w:rPr>
        <w:t>7. INTERCARGO</w:t>
      </w:r>
    </w:p>
    <w:p w14:paraId="6CB29196" w14:textId="77777777" w:rsidR="003B33B8" w:rsidRPr="001011E0" w:rsidRDefault="003B33B8" w:rsidP="003B33B8">
      <w:pPr>
        <w:pStyle w:val="NoSpacing"/>
        <w:ind w:left="720"/>
        <w:rPr>
          <w:rFonts w:ascii="Arial" w:hAnsi="Arial" w:cs="Arial"/>
        </w:rPr>
      </w:pPr>
      <w:r w:rsidRPr="001011E0">
        <w:rPr>
          <w:rFonts w:ascii="Arial" w:hAnsi="Arial" w:cs="Arial"/>
        </w:rPr>
        <w:t>8. SMDG</w:t>
      </w:r>
    </w:p>
    <w:p w14:paraId="19882573" w14:textId="77777777" w:rsidR="003B33B8" w:rsidRPr="001011E0" w:rsidRDefault="003B33B8" w:rsidP="003B33B8">
      <w:pPr>
        <w:pStyle w:val="NoSpacing"/>
        <w:rPr>
          <w:rFonts w:ascii="Arial" w:hAnsi="Arial" w:cs="Arial"/>
        </w:rPr>
      </w:pPr>
      <w:r>
        <w:rPr>
          <w:rFonts w:ascii="Arial" w:hAnsi="Arial" w:cs="Arial"/>
        </w:rPr>
        <w:t>And those which had not responded were:</w:t>
      </w:r>
    </w:p>
    <w:p w14:paraId="17116D4B" w14:textId="77777777" w:rsidR="003B33B8" w:rsidRPr="001011E0" w:rsidRDefault="003B33B8" w:rsidP="003B33B8">
      <w:pPr>
        <w:pStyle w:val="NoSpacing"/>
        <w:ind w:left="720"/>
        <w:rPr>
          <w:rFonts w:ascii="Arial" w:hAnsi="Arial" w:cs="Arial"/>
        </w:rPr>
      </w:pPr>
      <w:r w:rsidRPr="001011E0">
        <w:rPr>
          <w:rFonts w:ascii="Arial" w:hAnsi="Arial" w:cs="Arial"/>
        </w:rPr>
        <w:t>1. BIC</w:t>
      </w:r>
    </w:p>
    <w:p w14:paraId="129A98C9" w14:textId="77777777" w:rsidR="003B33B8" w:rsidRPr="001011E0" w:rsidRDefault="003B33B8" w:rsidP="003B33B8">
      <w:pPr>
        <w:pStyle w:val="NoSpacing"/>
        <w:ind w:left="720"/>
        <w:rPr>
          <w:rFonts w:ascii="Arial" w:hAnsi="Arial" w:cs="Arial"/>
        </w:rPr>
      </w:pPr>
      <w:r w:rsidRPr="001011E0">
        <w:rPr>
          <w:rFonts w:ascii="Arial" w:hAnsi="Arial" w:cs="Arial"/>
        </w:rPr>
        <w:t>2. CLIA</w:t>
      </w:r>
    </w:p>
    <w:p w14:paraId="4FE415E2" w14:textId="77777777" w:rsidR="003B33B8" w:rsidRPr="001011E0" w:rsidRDefault="003B33B8" w:rsidP="003B33B8">
      <w:pPr>
        <w:pStyle w:val="NoSpacing"/>
        <w:ind w:left="720"/>
        <w:rPr>
          <w:rFonts w:ascii="Arial" w:hAnsi="Arial" w:cs="Arial"/>
        </w:rPr>
      </w:pPr>
      <w:r w:rsidRPr="001011E0">
        <w:rPr>
          <w:rFonts w:ascii="Arial" w:hAnsi="Arial" w:cs="Arial"/>
        </w:rPr>
        <w:t>3. IAMU</w:t>
      </w:r>
    </w:p>
    <w:p w14:paraId="7C286826" w14:textId="77777777" w:rsidR="003B33B8" w:rsidRPr="001011E0" w:rsidRDefault="003B33B8" w:rsidP="003B33B8">
      <w:pPr>
        <w:pStyle w:val="NoSpacing"/>
        <w:ind w:left="720"/>
        <w:rPr>
          <w:rFonts w:ascii="Arial" w:hAnsi="Arial" w:cs="Arial"/>
        </w:rPr>
      </w:pPr>
      <w:r w:rsidRPr="001011E0">
        <w:rPr>
          <w:rFonts w:ascii="Arial" w:hAnsi="Arial" w:cs="Arial"/>
        </w:rPr>
        <w:t>4. ISU</w:t>
      </w:r>
    </w:p>
    <w:p w14:paraId="35306CF8" w14:textId="77777777" w:rsidR="003B33B8" w:rsidRPr="001011E0" w:rsidRDefault="003B33B8" w:rsidP="003B33B8">
      <w:pPr>
        <w:pStyle w:val="NoSpacing"/>
        <w:ind w:left="720"/>
        <w:rPr>
          <w:rFonts w:ascii="Arial" w:hAnsi="Arial" w:cs="Arial"/>
        </w:rPr>
      </w:pPr>
      <w:r w:rsidRPr="001011E0">
        <w:rPr>
          <w:rFonts w:ascii="Arial" w:hAnsi="Arial" w:cs="Arial"/>
        </w:rPr>
        <w:t xml:space="preserve">5. PSC </w:t>
      </w:r>
      <w:proofErr w:type="spellStart"/>
      <w:r w:rsidRPr="001011E0">
        <w:rPr>
          <w:rFonts w:ascii="Arial" w:hAnsi="Arial" w:cs="Arial"/>
        </w:rPr>
        <w:t>MoU</w:t>
      </w:r>
      <w:proofErr w:type="spellEnd"/>
    </w:p>
    <w:p w14:paraId="1DD146FA" w14:textId="77777777" w:rsidR="003B33B8" w:rsidRPr="001011E0" w:rsidRDefault="003B33B8" w:rsidP="003B33B8">
      <w:pPr>
        <w:pStyle w:val="NoSpacing"/>
        <w:ind w:left="720"/>
        <w:rPr>
          <w:rFonts w:ascii="Arial" w:hAnsi="Arial" w:cs="Arial"/>
        </w:rPr>
      </w:pPr>
      <w:r w:rsidRPr="001011E0">
        <w:rPr>
          <w:rFonts w:ascii="Arial" w:hAnsi="Arial" w:cs="Arial"/>
        </w:rPr>
        <w:t>6. OCIMF</w:t>
      </w:r>
    </w:p>
    <w:p w14:paraId="009CB958" w14:textId="77777777" w:rsidR="003B33B8" w:rsidRPr="001011E0" w:rsidRDefault="003B33B8" w:rsidP="003B33B8">
      <w:pPr>
        <w:pStyle w:val="NoSpacing"/>
        <w:ind w:left="720"/>
        <w:rPr>
          <w:rFonts w:ascii="Arial" w:hAnsi="Arial" w:cs="Arial"/>
        </w:rPr>
      </w:pPr>
      <w:r w:rsidRPr="001011E0">
        <w:rPr>
          <w:rFonts w:ascii="Arial" w:hAnsi="Arial" w:cs="Arial"/>
        </w:rPr>
        <w:t>7. ISF</w:t>
      </w:r>
    </w:p>
    <w:p w14:paraId="177F1440" w14:textId="77777777" w:rsidR="003B33B8" w:rsidRPr="001011E0" w:rsidRDefault="003B33B8" w:rsidP="003B33B8">
      <w:pPr>
        <w:pStyle w:val="NoSpacing"/>
        <w:ind w:left="720"/>
        <w:rPr>
          <w:rFonts w:ascii="Arial" w:hAnsi="Arial" w:cs="Arial"/>
        </w:rPr>
      </w:pPr>
      <w:r w:rsidRPr="001011E0">
        <w:rPr>
          <w:rFonts w:ascii="Arial" w:hAnsi="Arial" w:cs="Arial"/>
        </w:rPr>
        <w:t>8. IACS</w:t>
      </w:r>
    </w:p>
    <w:p w14:paraId="0138A655" w14:textId="77777777" w:rsidR="003B33B8" w:rsidRPr="001011E0" w:rsidRDefault="003B33B8" w:rsidP="003B33B8">
      <w:pPr>
        <w:pStyle w:val="NoSpacing"/>
        <w:ind w:left="720"/>
        <w:rPr>
          <w:rFonts w:ascii="Arial" w:hAnsi="Arial" w:cs="Arial"/>
        </w:rPr>
      </w:pPr>
      <w:r w:rsidRPr="001011E0">
        <w:rPr>
          <w:rFonts w:ascii="Arial" w:hAnsi="Arial" w:cs="Arial"/>
        </w:rPr>
        <w:t>9. ICAO</w:t>
      </w:r>
    </w:p>
    <w:p w14:paraId="15922529" w14:textId="38478EAA" w:rsidR="00010C1C" w:rsidRPr="00DA06E8" w:rsidRDefault="00010C1C" w:rsidP="000F7A6A">
      <w:pPr>
        <w:pStyle w:val="Heading2"/>
      </w:pPr>
      <w:r w:rsidRPr="00DA06E8">
        <w:t>Report of the 54th Session of the IALA Council, item 11.2 – IALA representation at ITU WP5B</w:t>
      </w:r>
    </w:p>
    <w:p w14:paraId="4F7F85A4" w14:textId="042C3A33" w:rsidR="00010C1C" w:rsidRPr="00DA06E8" w:rsidRDefault="00010C1C" w:rsidP="00DA06E8">
      <w:pPr>
        <w:pStyle w:val="BodyText"/>
      </w:pPr>
      <w:r w:rsidRPr="00DA06E8">
        <w:t>Representation of IALA at ITU Working Party 5B (</w:t>
      </w:r>
      <w:r w:rsidRPr="003B33B8">
        <w:rPr>
          <w:i/>
        </w:rPr>
        <w:t xml:space="preserve">Maritime mobile service including Global Maritime Distress and Safety System (GMDSS); aeronautical mobile service and </w:t>
      </w:r>
      <w:proofErr w:type="spellStart"/>
      <w:r w:rsidRPr="003B33B8">
        <w:rPr>
          <w:i/>
        </w:rPr>
        <w:t>radiodetermination</w:t>
      </w:r>
      <w:proofErr w:type="spellEnd"/>
      <w:r w:rsidRPr="003B33B8">
        <w:rPr>
          <w:i/>
        </w:rPr>
        <w:t xml:space="preserve"> service</w:t>
      </w:r>
      <w:r w:rsidRPr="00DA06E8">
        <w:t xml:space="preserve">) is important to IALA’s work on e-navigation communications, with ITU </w:t>
      </w:r>
      <w:r w:rsidR="003B33B8">
        <w:t xml:space="preserve">now </w:t>
      </w:r>
      <w:r w:rsidRPr="00DA06E8">
        <w:t xml:space="preserve">preparing for </w:t>
      </w:r>
      <w:r w:rsidR="003B33B8">
        <w:t>its</w:t>
      </w:r>
      <w:r w:rsidRPr="00DA06E8">
        <w:t xml:space="preserve"> World radio Conference in 2015 (WRC2015).</w:t>
      </w:r>
    </w:p>
    <w:p w14:paraId="453AD8C9" w14:textId="77777777" w:rsidR="00010C1C" w:rsidRPr="00DA06E8" w:rsidRDefault="00010C1C" w:rsidP="00010C1C">
      <w:pPr>
        <w:rPr>
          <w:rFonts w:eastAsiaTheme="minorHAnsi" w:cs="Arial"/>
          <w:szCs w:val="22"/>
        </w:rPr>
      </w:pPr>
    </w:p>
    <w:p w14:paraId="1455BD30" w14:textId="1445EFCA" w:rsidR="00010C1C" w:rsidRPr="00DA06E8" w:rsidRDefault="00010C1C" w:rsidP="00DA06E8">
      <w:pPr>
        <w:pStyle w:val="BodyText"/>
      </w:pPr>
      <w:r w:rsidRPr="00DA06E8">
        <w:lastRenderedPageBreak/>
        <w:t xml:space="preserve">The IALA representative must be able to speak with a sound technical knowledge of IALA’s work on e-Navigation communications, and for the May meeting of WP5B the German Federal Waterways and Shipping Administration has agreed that e-Navigation Committee member and communications expert Stefan </w:t>
      </w:r>
      <w:proofErr w:type="spellStart"/>
      <w:r w:rsidRPr="00DA06E8">
        <w:t>Bober</w:t>
      </w:r>
      <w:proofErr w:type="spellEnd"/>
      <w:r w:rsidRPr="00DA06E8">
        <w:t xml:space="preserve"> will be able to represent IALA. Mr </w:t>
      </w:r>
      <w:proofErr w:type="spellStart"/>
      <w:r w:rsidRPr="00DA06E8">
        <w:t>Bober’s</w:t>
      </w:r>
      <w:proofErr w:type="spellEnd"/>
      <w:r w:rsidRPr="00DA06E8">
        <w:t xml:space="preserve"> representation at future ITU WP5B meetings will be decided by his Administration on a case by case basis, but the Secretariat hopes that some continuity will be possible. The IALA DSG and Dr Nick Ward of UK are alternates.</w:t>
      </w:r>
    </w:p>
    <w:p w14:paraId="34AF705A" w14:textId="66289740" w:rsidR="00646427" w:rsidRPr="00DA06E8" w:rsidRDefault="00646427" w:rsidP="000F7A6A">
      <w:pPr>
        <w:pStyle w:val="Heading2"/>
      </w:pPr>
      <w:r w:rsidRPr="00DA06E8">
        <w:t>Report of the 54th Session of the IALA Council, item 11.2 – Assuming responsibility for IEC test standards</w:t>
      </w:r>
    </w:p>
    <w:p w14:paraId="0ECB54B2" w14:textId="2BB979FC" w:rsidR="00646427" w:rsidRPr="00DA06E8" w:rsidRDefault="00646427" w:rsidP="00DA06E8">
      <w:pPr>
        <w:pStyle w:val="BodyText"/>
      </w:pPr>
      <w:r w:rsidRPr="00DA06E8">
        <w:t xml:space="preserve">At Council 54 it was reported that a representative of IEC TC80 had approached IALA proposing that IALA should take over responsibility from IEC for test standards for AIS </w:t>
      </w:r>
      <w:proofErr w:type="spellStart"/>
      <w:r w:rsidRPr="00DA06E8">
        <w:t>AtoN</w:t>
      </w:r>
      <w:proofErr w:type="spellEnd"/>
      <w:r w:rsidRPr="00DA06E8">
        <w:t xml:space="preserve"> Stations and AIS Base Stations.  A select group of members of the e-Navigation Committee has considered the implications this change and while positive, has raised some questions concerning the best time to make this change, and the future mechanism within IALA. This is being discussed with IEC with the objective of agreeing a timetable.</w:t>
      </w:r>
    </w:p>
    <w:p w14:paraId="297CEB7C" w14:textId="77777777" w:rsidR="00646427" w:rsidRPr="00DA06E8" w:rsidRDefault="00646427" w:rsidP="00DA06E8">
      <w:pPr>
        <w:pStyle w:val="BodyText"/>
      </w:pPr>
      <w:r w:rsidRPr="00DA06E8">
        <w:t xml:space="preserve">The Secretariat will report further at Council 56 </w:t>
      </w:r>
    </w:p>
    <w:p w14:paraId="6F348387" w14:textId="77777777" w:rsidR="00556745" w:rsidRPr="00DA06E8" w:rsidRDefault="00556745" w:rsidP="000F7A6A">
      <w:pPr>
        <w:pStyle w:val="Heading2"/>
      </w:pPr>
      <w:r w:rsidRPr="00DA06E8">
        <w:t xml:space="preserve">Report of the 54th Session of the IALA Council, item 13.2 – </w:t>
      </w:r>
      <w:bookmarkStart w:id="2" w:name="_Toc216498602"/>
      <w:r w:rsidRPr="00DA06E8">
        <w:t>2014 IALA Conference (Spain)</w:t>
      </w:r>
      <w:bookmarkEnd w:id="2"/>
    </w:p>
    <w:p w14:paraId="4CA6C296" w14:textId="05898C05" w:rsidR="00556745" w:rsidRPr="00DA06E8" w:rsidRDefault="00556745" w:rsidP="00DA06E8">
      <w:pPr>
        <w:pStyle w:val="BodyText"/>
      </w:pPr>
      <w:r w:rsidRPr="00DA06E8">
        <w:t xml:space="preserve">The closing date for papers for the 2014 Conference has passed, and the Secretariat is pleased to report that 125 proposals have been received. </w:t>
      </w:r>
      <w:r w:rsidR="00DA06E8" w:rsidRPr="00DA06E8">
        <w:t xml:space="preserve"> </w:t>
      </w:r>
      <w:r w:rsidRPr="00DA06E8">
        <w:t>The first meeting to selec</w:t>
      </w:r>
      <w:r w:rsidR="00294A1A" w:rsidRPr="00DA06E8">
        <w:t>t papers for acceptance was held</w:t>
      </w:r>
      <w:r w:rsidRPr="00DA06E8">
        <w:t xml:space="preserve"> at IALA HQ on Friday 2013-05-03.</w:t>
      </w:r>
    </w:p>
    <w:p w14:paraId="05E0957D" w14:textId="1544AEDC" w:rsidR="00C81B75" w:rsidRPr="00DA06E8" w:rsidRDefault="00646427" w:rsidP="000F7A6A">
      <w:pPr>
        <w:pStyle w:val="Heading2"/>
      </w:pPr>
      <w:r w:rsidRPr="00DA06E8">
        <w:t xml:space="preserve">Report of the 54th Session of the IALA Council, item 18.2 – </w:t>
      </w:r>
      <w:r w:rsidR="00C81B75" w:rsidRPr="00DA06E8">
        <w:t>Downloading of IALA documents</w:t>
      </w:r>
    </w:p>
    <w:p w14:paraId="0A07303D" w14:textId="7CDF278F" w:rsidR="006828C1" w:rsidRPr="00DA06E8" w:rsidRDefault="00C81B75" w:rsidP="00DA06E8">
      <w:pPr>
        <w:pStyle w:val="BodyText"/>
      </w:pPr>
      <w:r w:rsidRPr="00DA06E8">
        <w:t>The new IALA web now being introduced will require persons who wish to download IALA documents to first register. A log of downloads will be implemented by the Secretariat.</w:t>
      </w:r>
    </w:p>
    <w:p w14:paraId="34E22269" w14:textId="10BDF6CA" w:rsidR="009A6801" w:rsidRPr="00DA06E8" w:rsidRDefault="00E46D7D" w:rsidP="009A6801">
      <w:pPr>
        <w:pStyle w:val="Heading1"/>
      </w:pPr>
      <w:r w:rsidRPr="00DA06E8">
        <w:t>IALA technical meetings – N</w:t>
      </w:r>
      <w:r w:rsidR="00C81B75" w:rsidRPr="00DA06E8">
        <w:t>ext six months</w:t>
      </w:r>
    </w:p>
    <w:tbl>
      <w:tblPr>
        <w:tblStyle w:val="TableGrid"/>
        <w:tblW w:w="0" w:type="auto"/>
        <w:tblLook w:val="04A0" w:firstRow="1" w:lastRow="0" w:firstColumn="1" w:lastColumn="0" w:noHBand="0" w:noVBand="1"/>
      </w:tblPr>
      <w:tblGrid>
        <w:gridCol w:w="2518"/>
        <w:gridCol w:w="5245"/>
        <w:gridCol w:w="2268"/>
      </w:tblGrid>
      <w:tr w:rsidR="0032378B" w:rsidRPr="00DA06E8" w14:paraId="2477654A" w14:textId="77777777" w:rsidTr="00A548BB">
        <w:trPr>
          <w:cantSplit/>
          <w:tblHeader/>
        </w:trPr>
        <w:tc>
          <w:tcPr>
            <w:tcW w:w="2518" w:type="dxa"/>
          </w:tcPr>
          <w:p w14:paraId="485213D9" w14:textId="77777777" w:rsidR="0032378B" w:rsidRPr="00DA06E8" w:rsidRDefault="0032378B" w:rsidP="00B86DC3">
            <w:pPr>
              <w:pStyle w:val="NoSpacing"/>
              <w:rPr>
                <w:rFonts w:ascii="Arial" w:hAnsi="Arial" w:cs="Arial"/>
                <w:b/>
                <w:i/>
              </w:rPr>
            </w:pPr>
            <w:r w:rsidRPr="00DA06E8">
              <w:rPr>
                <w:rFonts w:ascii="Arial" w:hAnsi="Arial" w:cs="Arial"/>
                <w:b/>
                <w:i/>
              </w:rPr>
              <w:t>Committee</w:t>
            </w:r>
          </w:p>
        </w:tc>
        <w:tc>
          <w:tcPr>
            <w:tcW w:w="5245" w:type="dxa"/>
          </w:tcPr>
          <w:p w14:paraId="0FD038DD" w14:textId="77777777" w:rsidR="0032378B" w:rsidRPr="00DA06E8" w:rsidRDefault="0032378B" w:rsidP="00B86DC3">
            <w:pPr>
              <w:pStyle w:val="NoSpacing"/>
              <w:rPr>
                <w:rFonts w:ascii="Arial" w:hAnsi="Arial" w:cs="Arial"/>
                <w:b/>
                <w:i/>
              </w:rPr>
            </w:pPr>
            <w:r w:rsidRPr="00DA06E8">
              <w:rPr>
                <w:rFonts w:ascii="Arial" w:hAnsi="Arial" w:cs="Arial"/>
                <w:b/>
                <w:i/>
              </w:rPr>
              <w:t>Meeting and location</w:t>
            </w:r>
          </w:p>
        </w:tc>
        <w:tc>
          <w:tcPr>
            <w:tcW w:w="2268" w:type="dxa"/>
          </w:tcPr>
          <w:p w14:paraId="42221F45" w14:textId="77777777" w:rsidR="0032378B" w:rsidRPr="00DA06E8" w:rsidRDefault="0032378B" w:rsidP="00B86DC3">
            <w:pPr>
              <w:pStyle w:val="NoSpacing"/>
              <w:rPr>
                <w:rFonts w:ascii="Arial" w:hAnsi="Arial" w:cs="Arial"/>
                <w:b/>
                <w:i/>
              </w:rPr>
            </w:pPr>
            <w:r w:rsidRPr="00DA06E8">
              <w:rPr>
                <w:rFonts w:ascii="Arial" w:hAnsi="Arial" w:cs="Arial"/>
                <w:b/>
                <w:i/>
              </w:rPr>
              <w:t>Date</w:t>
            </w:r>
          </w:p>
        </w:tc>
      </w:tr>
      <w:tr w:rsidR="0032378B" w:rsidRPr="00DA06E8" w14:paraId="618E363E" w14:textId="77777777" w:rsidTr="00A548BB">
        <w:trPr>
          <w:cantSplit/>
        </w:trPr>
        <w:tc>
          <w:tcPr>
            <w:tcW w:w="2518" w:type="dxa"/>
          </w:tcPr>
          <w:p w14:paraId="13758806" w14:textId="3DAD32DB" w:rsidR="0032378B" w:rsidRPr="00DA06E8" w:rsidRDefault="00B00F5C" w:rsidP="00B86DC3">
            <w:pPr>
              <w:pStyle w:val="NoSpacing"/>
              <w:rPr>
                <w:rFonts w:ascii="Arial" w:hAnsi="Arial" w:cs="Arial"/>
              </w:rPr>
            </w:pPr>
            <w:r w:rsidRPr="00DA06E8">
              <w:rPr>
                <w:rFonts w:ascii="Arial" w:hAnsi="Arial" w:cs="Arial"/>
              </w:rPr>
              <w:t>Seminar</w:t>
            </w:r>
          </w:p>
        </w:tc>
        <w:tc>
          <w:tcPr>
            <w:tcW w:w="5245" w:type="dxa"/>
          </w:tcPr>
          <w:p w14:paraId="56CDE468" w14:textId="5C31EDC2" w:rsidR="00B00F5C" w:rsidRPr="00DA06E8" w:rsidRDefault="00294A1A" w:rsidP="00B86DC3">
            <w:pPr>
              <w:pStyle w:val="NoSpacing"/>
              <w:rPr>
                <w:rFonts w:ascii="Arial" w:hAnsi="Arial" w:cs="Arial"/>
              </w:rPr>
            </w:pPr>
            <w:r w:rsidRPr="00DA06E8">
              <w:rPr>
                <w:rFonts w:ascii="Arial" w:hAnsi="Arial" w:cs="Arial"/>
              </w:rPr>
              <w:t>Lighthouse herit</w:t>
            </w:r>
            <w:r w:rsidR="00B00F5C" w:rsidRPr="00DA06E8">
              <w:rPr>
                <w:rFonts w:ascii="Arial" w:hAnsi="Arial" w:cs="Arial"/>
              </w:rPr>
              <w:t>age</w:t>
            </w:r>
          </w:p>
          <w:p w14:paraId="1EF0143D" w14:textId="43EF84FE" w:rsidR="0032378B" w:rsidRPr="00DA06E8" w:rsidRDefault="00294A1A" w:rsidP="00B86DC3">
            <w:pPr>
              <w:pStyle w:val="NoSpacing"/>
              <w:rPr>
                <w:rFonts w:ascii="Arial" w:hAnsi="Arial" w:cs="Arial"/>
              </w:rPr>
            </w:pPr>
            <w:r w:rsidRPr="00DA06E8">
              <w:rPr>
                <w:rFonts w:ascii="Arial" w:hAnsi="Arial" w:cs="Arial"/>
              </w:rPr>
              <w:t>Piraeus</w:t>
            </w:r>
          </w:p>
        </w:tc>
        <w:tc>
          <w:tcPr>
            <w:tcW w:w="2268" w:type="dxa"/>
          </w:tcPr>
          <w:p w14:paraId="7B453BA1" w14:textId="3726F9AE" w:rsidR="0032378B" w:rsidRPr="00DA06E8" w:rsidRDefault="00294A1A" w:rsidP="00B86DC3">
            <w:pPr>
              <w:pStyle w:val="NoSpacing"/>
              <w:rPr>
                <w:rFonts w:ascii="Arial" w:hAnsi="Arial" w:cs="Arial"/>
              </w:rPr>
            </w:pPr>
            <w:r w:rsidRPr="00DA06E8">
              <w:rPr>
                <w:rFonts w:ascii="Arial" w:hAnsi="Arial" w:cs="Arial"/>
              </w:rPr>
              <w:t>3 – 7 June</w:t>
            </w:r>
          </w:p>
        </w:tc>
      </w:tr>
      <w:tr w:rsidR="00294A1A" w:rsidRPr="00DA06E8" w14:paraId="2BE8BE5C" w14:textId="77777777" w:rsidTr="00A548BB">
        <w:trPr>
          <w:cantSplit/>
        </w:trPr>
        <w:tc>
          <w:tcPr>
            <w:tcW w:w="2518" w:type="dxa"/>
          </w:tcPr>
          <w:p w14:paraId="2C378698" w14:textId="027B1428" w:rsidR="00294A1A" w:rsidRPr="00DA06E8" w:rsidRDefault="00B00F5C" w:rsidP="00B86DC3">
            <w:pPr>
              <w:pStyle w:val="NoSpacing"/>
              <w:rPr>
                <w:rFonts w:ascii="Arial" w:hAnsi="Arial" w:cs="Arial"/>
              </w:rPr>
            </w:pPr>
            <w:r w:rsidRPr="00DA06E8">
              <w:rPr>
                <w:rFonts w:ascii="Arial" w:hAnsi="Arial" w:cs="Arial"/>
              </w:rPr>
              <w:t>Forum</w:t>
            </w:r>
          </w:p>
        </w:tc>
        <w:tc>
          <w:tcPr>
            <w:tcW w:w="5245" w:type="dxa"/>
          </w:tcPr>
          <w:p w14:paraId="60AA8B32" w14:textId="77777777" w:rsidR="00B00F5C" w:rsidRPr="00DA06E8" w:rsidRDefault="00B00F5C" w:rsidP="00B86DC3">
            <w:pPr>
              <w:pStyle w:val="NoSpacing"/>
              <w:rPr>
                <w:rFonts w:ascii="Arial" w:hAnsi="Arial" w:cs="Arial"/>
              </w:rPr>
            </w:pPr>
            <w:r w:rsidRPr="00DA06E8">
              <w:rPr>
                <w:rFonts w:ascii="Arial" w:hAnsi="Arial" w:cs="Arial"/>
              </w:rPr>
              <w:t>CPAF1</w:t>
            </w:r>
          </w:p>
          <w:p w14:paraId="69333954" w14:textId="7F53D5FD" w:rsidR="00294A1A" w:rsidRPr="00DA06E8" w:rsidRDefault="00B00F5C" w:rsidP="00B86DC3">
            <w:pPr>
              <w:pStyle w:val="NoSpacing"/>
              <w:rPr>
                <w:rFonts w:ascii="Arial" w:hAnsi="Arial" w:cs="Arial"/>
              </w:rPr>
            </w:pPr>
            <w:r w:rsidRPr="00DA06E8">
              <w:rPr>
                <w:rFonts w:ascii="Arial" w:hAnsi="Arial" w:cs="Arial"/>
              </w:rPr>
              <w:t>I</w:t>
            </w:r>
            <w:r w:rsidR="00294A1A" w:rsidRPr="00DA06E8">
              <w:rPr>
                <w:rFonts w:ascii="Arial" w:hAnsi="Arial" w:cs="Arial"/>
              </w:rPr>
              <w:t>ALA</w:t>
            </w:r>
          </w:p>
        </w:tc>
        <w:tc>
          <w:tcPr>
            <w:tcW w:w="2268" w:type="dxa"/>
          </w:tcPr>
          <w:p w14:paraId="6D2B29A0" w14:textId="3DED1E2D" w:rsidR="00294A1A" w:rsidRPr="00DA06E8" w:rsidRDefault="00294A1A" w:rsidP="00B86DC3">
            <w:pPr>
              <w:pStyle w:val="NoSpacing"/>
              <w:rPr>
                <w:rFonts w:ascii="Arial" w:hAnsi="Arial" w:cs="Arial"/>
              </w:rPr>
            </w:pPr>
            <w:r w:rsidRPr="00DA06E8">
              <w:rPr>
                <w:rFonts w:ascii="Arial" w:hAnsi="Arial" w:cs="Arial"/>
              </w:rPr>
              <w:t>11 – 13 June</w:t>
            </w:r>
          </w:p>
        </w:tc>
      </w:tr>
      <w:tr w:rsidR="00294A1A" w:rsidRPr="00DA06E8" w14:paraId="44513F21" w14:textId="77777777" w:rsidTr="00A548BB">
        <w:trPr>
          <w:cantSplit/>
        </w:trPr>
        <w:tc>
          <w:tcPr>
            <w:tcW w:w="2518" w:type="dxa"/>
          </w:tcPr>
          <w:p w14:paraId="6E04F836" w14:textId="46C0EC7E" w:rsidR="00294A1A" w:rsidRPr="00DA06E8" w:rsidRDefault="00B00F5C" w:rsidP="00B86DC3">
            <w:pPr>
              <w:pStyle w:val="NoSpacing"/>
              <w:rPr>
                <w:rFonts w:ascii="Arial" w:hAnsi="Arial" w:cs="Arial"/>
              </w:rPr>
            </w:pPr>
            <w:r w:rsidRPr="00DA06E8">
              <w:rPr>
                <w:rFonts w:ascii="Arial" w:hAnsi="Arial" w:cs="Arial"/>
              </w:rPr>
              <w:t>Workshop</w:t>
            </w:r>
          </w:p>
        </w:tc>
        <w:tc>
          <w:tcPr>
            <w:tcW w:w="5245" w:type="dxa"/>
          </w:tcPr>
          <w:p w14:paraId="55031666" w14:textId="77777777" w:rsidR="00B00F5C" w:rsidRPr="00DA06E8" w:rsidRDefault="00294A1A" w:rsidP="00B86DC3">
            <w:pPr>
              <w:pStyle w:val="NoSpacing"/>
              <w:rPr>
                <w:rFonts w:ascii="Arial" w:hAnsi="Arial" w:cs="Arial"/>
              </w:rPr>
            </w:pPr>
            <w:r w:rsidRPr="00DA06E8">
              <w:rPr>
                <w:rFonts w:ascii="Arial" w:hAnsi="Arial" w:cs="Arial"/>
              </w:rPr>
              <w:t>S-100 P</w:t>
            </w:r>
            <w:r w:rsidR="00B00F5C" w:rsidRPr="00DA06E8">
              <w:rPr>
                <w:rFonts w:ascii="Arial" w:hAnsi="Arial" w:cs="Arial"/>
              </w:rPr>
              <w:t>roduct Specification workshop</w:t>
            </w:r>
          </w:p>
          <w:p w14:paraId="4FB33237" w14:textId="4E45560D" w:rsidR="00294A1A" w:rsidRPr="00DA06E8" w:rsidRDefault="00294A1A" w:rsidP="00B86DC3">
            <w:pPr>
              <w:pStyle w:val="NoSpacing"/>
              <w:rPr>
                <w:rFonts w:ascii="Arial" w:hAnsi="Arial" w:cs="Arial"/>
              </w:rPr>
            </w:pPr>
            <w:r w:rsidRPr="00DA06E8">
              <w:rPr>
                <w:rFonts w:ascii="Arial" w:hAnsi="Arial" w:cs="Arial"/>
              </w:rPr>
              <w:t>IALA</w:t>
            </w:r>
          </w:p>
        </w:tc>
        <w:tc>
          <w:tcPr>
            <w:tcW w:w="2268" w:type="dxa"/>
          </w:tcPr>
          <w:p w14:paraId="289A58E6" w14:textId="3E5DD33A" w:rsidR="00294A1A" w:rsidRPr="00DA06E8" w:rsidRDefault="00294A1A" w:rsidP="00B86DC3">
            <w:pPr>
              <w:pStyle w:val="NoSpacing"/>
              <w:rPr>
                <w:rFonts w:ascii="Arial" w:hAnsi="Arial" w:cs="Arial"/>
              </w:rPr>
            </w:pPr>
            <w:r w:rsidRPr="00DA06E8">
              <w:rPr>
                <w:rFonts w:ascii="Arial" w:hAnsi="Arial" w:cs="Arial"/>
              </w:rPr>
              <w:t>18 – 21 June</w:t>
            </w:r>
          </w:p>
        </w:tc>
      </w:tr>
      <w:tr w:rsidR="00294A1A" w:rsidRPr="00DA06E8" w14:paraId="17CA6905" w14:textId="77777777" w:rsidTr="00A548BB">
        <w:trPr>
          <w:cantSplit/>
        </w:trPr>
        <w:tc>
          <w:tcPr>
            <w:tcW w:w="2518" w:type="dxa"/>
          </w:tcPr>
          <w:p w14:paraId="66BDD97B" w14:textId="3984BD55" w:rsidR="00294A1A" w:rsidRPr="00DA06E8" w:rsidRDefault="00B00F5C" w:rsidP="00B86DC3">
            <w:pPr>
              <w:pStyle w:val="NoSpacing"/>
              <w:rPr>
                <w:rFonts w:ascii="Arial" w:hAnsi="Arial" w:cs="Arial"/>
              </w:rPr>
            </w:pPr>
            <w:r w:rsidRPr="00DA06E8">
              <w:rPr>
                <w:rFonts w:ascii="Arial" w:hAnsi="Arial" w:cs="Arial"/>
              </w:rPr>
              <w:t>Workshop</w:t>
            </w:r>
          </w:p>
        </w:tc>
        <w:tc>
          <w:tcPr>
            <w:tcW w:w="5245" w:type="dxa"/>
          </w:tcPr>
          <w:p w14:paraId="5D467086" w14:textId="289EF8FE" w:rsidR="00B00F5C" w:rsidRPr="00DA06E8" w:rsidRDefault="00294A1A" w:rsidP="00B86DC3">
            <w:pPr>
              <w:pStyle w:val="NoSpacing"/>
              <w:rPr>
                <w:rFonts w:ascii="Arial" w:hAnsi="Arial" w:cs="Arial"/>
              </w:rPr>
            </w:pPr>
            <w:r w:rsidRPr="00DA06E8">
              <w:rPr>
                <w:rFonts w:ascii="Arial" w:hAnsi="Arial" w:cs="Arial"/>
              </w:rPr>
              <w:t>Arctic Engineering workshop</w:t>
            </w:r>
            <w:r w:rsidR="00B00F5C" w:rsidRPr="00DA06E8">
              <w:rPr>
                <w:rFonts w:ascii="Arial" w:hAnsi="Arial" w:cs="Arial"/>
              </w:rPr>
              <w:t xml:space="preserve"> (</w:t>
            </w:r>
            <w:r w:rsidR="00B00F5C" w:rsidRPr="00DA06E8">
              <w:rPr>
                <w:rFonts w:ascii="Arial" w:hAnsi="Arial" w:cs="Arial"/>
                <w:color w:val="FF0000"/>
              </w:rPr>
              <w:t>if approved</w:t>
            </w:r>
            <w:r w:rsidR="00B00F5C" w:rsidRPr="00DA06E8">
              <w:rPr>
                <w:rFonts w:ascii="Arial" w:hAnsi="Arial" w:cs="Arial"/>
              </w:rPr>
              <w:t>)</w:t>
            </w:r>
          </w:p>
          <w:p w14:paraId="1C4D3221" w14:textId="2832316D" w:rsidR="00294A1A" w:rsidRPr="00DA06E8" w:rsidRDefault="00B00F5C" w:rsidP="00B86DC3">
            <w:pPr>
              <w:pStyle w:val="NoSpacing"/>
              <w:rPr>
                <w:rFonts w:ascii="Arial" w:hAnsi="Arial" w:cs="Arial"/>
              </w:rPr>
            </w:pPr>
            <w:proofErr w:type="spellStart"/>
            <w:r w:rsidRPr="00DA06E8">
              <w:rPr>
                <w:rFonts w:ascii="Arial" w:hAnsi="Arial" w:cs="Arial"/>
              </w:rPr>
              <w:t>Nuuk</w:t>
            </w:r>
            <w:proofErr w:type="spellEnd"/>
            <w:r w:rsidRPr="00DA06E8">
              <w:rPr>
                <w:rFonts w:ascii="Arial" w:hAnsi="Arial" w:cs="Arial"/>
              </w:rPr>
              <w:t xml:space="preserve"> / Greenland</w:t>
            </w:r>
          </w:p>
        </w:tc>
        <w:tc>
          <w:tcPr>
            <w:tcW w:w="2268" w:type="dxa"/>
          </w:tcPr>
          <w:p w14:paraId="5888EBC9" w14:textId="07499F88" w:rsidR="00294A1A" w:rsidRPr="00DA06E8" w:rsidRDefault="00B00F5C" w:rsidP="00B86DC3">
            <w:pPr>
              <w:pStyle w:val="NoSpacing"/>
              <w:rPr>
                <w:rFonts w:ascii="Arial" w:hAnsi="Arial" w:cs="Arial"/>
              </w:rPr>
            </w:pPr>
            <w:r w:rsidRPr="00DA06E8">
              <w:rPr>
                <w:rFonts w:ascii="Arial" w:hAnsi="Arial" w:cs="Arial"/>
              </w:rPr>
              <w:t>2 – 6 September</w:t>
            </w:r>
          </w:p>
        </w:tc>
      </w:tr>
      <w:tr w:rsidR="00B00F5C" w:rsidRPr="00DA06E8" w14:paraId="68855F05" w14:textId="77777777" w:rsidTr="00A548BB">
        <w:trPr>
          <w:cantSplit/>
        </w:trPr>
        <w:tc>
          <w:tcPr>
            <w:tcW w:w="2518" w:type="dxa"/>
          </w:tcPr>
          <w:p w14:paraId="47B06844" w14:textId="34604843" w:rsidR="00B00F5C" w:rsidRPr="00DA06E8" w:rsidRDefault="00B00F5C" w:rsidP="00B86DC3">
            <w:pPr>
              <w:pStyle w:val="NoSpacing"/>
              <w:rPr>
                <w:rFonts w:ascii="Arial" w:hAnsi="Arial" w:cs="Arial"/>
              </w:rPr>
            </w:pPr>
            <w:r w:rsidRPr="00DA06E8">
              <w:rPr>
                <w:rFonts w:ascii="Arial" w:hAnsi="Arial" w:cs="Arial"/>
              </w:rPr>
              <w:t>Seminar</w:t>
            </w:r>
          </w:p>
        </w:tc>
        <w:tc>
          <w:tcPr>
            <w:tcW w:w="5245" w:type="dxa"/>
          </w:tcPr>
          <w:p w14:paraId="2A79F163" w14:textId="77777777" w:rsidR="00C04214" w:rsidRPr="00DA06E8" w:rsidRDefault="00B00F5C" w:rsidP="00B86DC3">
            <w:pPr>
              <w:pStyle w:val="NoSpacing"/>
              <w:rPr>
                <w:rFonts w:ascii="Arial" w:hAnsi="Arial" w:cs="Arial"/>
              </w:rPr>
            </w:pPr>
            <w:r w:rsidRPr="00DA06E8">
              <w:rPr>
                <w:rFonts w:ascii="Arial" w:hAnsi="Arial" w:cs="Arial"/>
              </w:rPr>
              <w:t xml:space="preserve">VTS </w:t>
            </w:r>
            <w:proofErr w:type="spellStart"/>
            <w:r w:rsidRPr="00DA06E8">
              <w:rPr>
                <w:rFonts w:ascii="Arial" w:hAnsi="Arial" w:cs="Arial"/>
              </w:rPr>
              <w:t>Simuation</w:t>
            </w:r>
            <w:proofErr w:type="spellEnd"/>
            <w:r w:rsidRPr="00DA06E8">
              <w:rPr>
                <w:rFonts w:ascii="Arial" w:hAnsi="Arial" w:cs="Arial"/>
              </w:rPr>
              <w:t xml:space="preserve"> Training seminar</w:t>
            </w:r>
          </w:p>
          <w:p w14:paraId="559CE5B9" w14:textId="3C224793" w:rsidR="00B00F5C" w:rsidRPr="00DA06E8" w:rsidRDefault="00C04214" w:rsidP="00B86DC3">
            <w:pPr>
              <w:pStyle w:val="NoSpacing"/>
              <w:rPr>
                <w:rFonts w:ascii="Arial" w:hAnsi="Arial" w:cs="Arial"/>
              </w:rPr>
            </w:pPr>
            <w:proofErr w:type="spellStart"/>
            <w:r w:rsidRPr="00DA06E8">
              <w:rPr>
                <w:rFonts w:ascii="Arial" w:hAnsi="Arial" w:cs="Arial"/>
              </w:rPr>
              <w:t>Wageningen</w:t>
            </w:r>
            <w:proofErr w:type="spellEnd"/>
            <w:r w:rsidR="00B00F5C" w:rsidRPr="00DA06E8">
              <w:rPr>
                <w:rFonts w:ascii="Arial" w:hAnsi="Arial" w:cs="Arial"/>
              </w:rPr>
              <w:t xml:space="preserve"> / The Netherlands</w:t>
            </w:r>
          </w:p>
        </w:tc>
        <w:tc>
          <w:tcPr>
            <w:tcW w:w="2268" w:type="dxa"/>
          </w:tcPr>
          <w:p w14:paraId="7F25CF0F" w14:textId="63941B7D" w:rsidR="00B00F5C" w:rsidRPr="00DA06E8" w:rsidRDefault="00B00F5C" w:rsidP="00B86DC3">
            <w:pPr>
              <w:pStyle w:val="NoSpacing"/>
              <w:rPr>
                <w:rFonts w:ascii="Arial" w:hAnsi="Arial" w:cs="Arial"/>
              </w:rPr>
            </w:pPr>
            <w:r w:rsidRPr="00DA06E8">
              <w:rPr>
                <w:rFonts w:ascii="Arial" w:hAnsi="Arial" w:cs="Arial"/>
              </w:rPr>
              <w:t>9 – 13 September</w:t>
            </w:r>
          </w:p>
        </w:tc>
      </w:tr>
      <w:tr w:rsidR="0032378B" w:rsidRPr="00DA06E8" w14:paraId="3A85B9C4" w14:textId="77777777" w:rsidTr="00A548BB">
        <w:trPr>
          <w:cantSplit/>
        </w:trPr>
        <w:tc>
          <w:tcPr>
            <w:tcW w:w="2518" w:type="dxa"/>
          </w:tcPr>
          <w:p w14:paraId="27C3C43D" w14:textId="77777777" w:rsidR="0032378B" w:rsidRPr="00DA06E8" w:rsidRDefault="0032378B" w:rsidP="00B86DC3">
            <w:pPr>
              <w:pStyle w:val="NoSpacing"/>
              <w:rPr>
                <w:rFonts w:ascii="Arial" w:hAnsi="Arial" w:cs="Arial"/>
              </w:rPr>
            </w:pPr>
            <w:r w:rsidRPr="00DA06E8">
              <w:rPr>
                <w:rFonts w:ascii="Arial" w:hAnsi="Arial" w:cs="Arial"/>
              </w:rPr>
              <w:t>VTS</w:t>
            </w:r>
          </w:p>
        </w:tc>
        <w:tc>
          <w:tcPr>
            <w:tcW w:w="5245" w:type="dxa"/>
          </w:tcPr>
          <w:p w14:paraId="1C4C183A" w14:textId="77777777" w:rsidR="0032378B" w:rsidRPr="00DA06E8" w:rsidRDefault="0032378B" w:rsidP="00B86DC3">
            <w:pPr>
              <w:pStyle w:val="NoSpacing"/>
              <w:rPr>
                <w:rFonts w:ascii="Arial" w:hAnsi="Arial" w:cs="Arial"/>
              </w:rPr>
            </w:pPr>
            <w:r w:rsidRPr="00DA06E8">
              <w:rPr>
                <w:rFonts w:ascii="Arial" w:hAnsi="Arial" w:cs="Arial"/>
              </w:rPr>
              <w:t>VTS 37</w:t>
            </w:r>
          </w:p>
          <w:p w14:paraId="2E4A2829" w14:textId="77777777" w:rsidR="0032378B" w:rsidRPr="00DA06E8" w:rsidRDefault="0032378B" w:rsidP="00B86DC3">
            <w:pPr>
              <w:pStyle w:val="NoSpacing"/>
              <w:rPr>
                <w:rFonts w:ascii="Arial" w:hAnsi="Arial" w:cs="Arial"/>
              </w:rPr>
            </w:pPr>
            <w:r w:rsidRPr="00DA06E8">
              <w:rPr>
                <w:rFonts w:ascii="Arial" w:hAnsi="Arial" w:cs="Arial"/>
              </w:rPr>
              <w:t>IALA HQ</w:t>
            </w:r>
          </w:p>
        </w:tc>
        <w:tc>
          <w:tcPr>
            <w:tcW w:w="2268" w:type="dxa"/>
          </w:tcPr>
          <w:p w14:paraId="6DF3847C" w14:textId="56CDA308" w:rsidR="0032378B" w:rsidRPr="00DA06E8" w:rsidRDefault="00B00F5C" w:rsidP="00B86DC3">
            <w:pPr>
              <w:pStyle w:val="NoSpacing"/>
              <w:rPr>
                <w:rFonts w:ascii="Arial" w:hAnsi="Arial" w:cs="Arial"/>
              </w:rPr>
            </w:pPr>
            <w:r w:rsidRPr="00DA06E8">
              <w:rPr>
                <w:rFonts w:ascii="Arial" w:hAnsi="Arial" w:cs="Arial"/>
              </w:rPr>
              <w:t>16 – 20 September</w:t>
            </w:r>
          </w:p>
        </w:tc>
      </w:tr>
      <w:tr w:rsidR="0032378B" w:rsidRPr="00DA06E8" w14:paraId="4E5A32B9" w14:textId="77777777" w:rsidTr="00A548BB">
        <w:trPr>
          <w:cantSplit/>
        </w:trPr>
        <w:tc>
          <w:tcPr>
            <w:tcW w:w="2518" w:type="dxa"/>
          </w:tcPr>
          <w:p w14:paraId="37345731" w14:textId="77777777" w:rsidR="0032378B" w:rsidRPr="00DA06E8" w:rsidRDefault="0032378B" w:rsidP="00B86DC3">
            <w:pPr>
              <w:pStyle w:val="NoSpacing"/>
              <w:rPr>
                <w:rFonts w:ascii="Arial" w:hAnsi="Arial" w:cs="Arial"/>
              </w:rPr>
            </w:pPr>
            <w:r w:rsidRPr="00DA06E8">
              <w:rPr>
                <w:rFonts w:ascii="Arial" w:hAnsi="Arial" w:cs="Arial"/>
              </w:rPr>
              <w:t>e-Navigation</w:t>
            </w:r>
          </w:p>
        </w:tc>
        <w:tc>
          <w:tcPr>
            <w:tcW w:w="5245" w:type="dxa"/>
          </w:tcPr>
          <w:p w14:paraId="6E01B51C" w14:textId="77777777" w:rsidR="0032378B" w:rsidRPr="00DA06E8" w:rsidRDefault="0032378B" w:rsidP="00B86DC3">
            <w:pPr>
              <w:pStyle w:val="NoSpacing"/>
              <w:rPr>
                <w:rFonts w:ascii="Arial" w:hAnsi="Arial" w:cs="Arial"/>
              </w:rPr>
            </w:pPr>
            <w:r w:rsidRPr="00DA06E8">
              <w:rPr>
                <w:rFonts w:ascii="Arial" w:hAnsi="Arial" w:cs="Arial"/>
              </w:rPr>
              <w:t>e-</w:t>
            </w:r>
            <w:proofErr w:type="spellStart"/>
            <w:r w:rsidRPr="00DA06E8">
              <w:rPr>
                <w:rFonts w:ascii="Arial" w:hAnsi="Arial" w:cs="Arial"/>
              </w:rPr>
              <w:t>Nav</w:t>
            </w:r>
            <w:proofErr w:type="spellEnd"/>
            <w:r w:rsidRPr="00DA06E8">
              <w:rPr>
                <w:rFonts w:ascii="Arial" w:hAnsi="Arial" w:cs="Arial"/>
              </w:rPr>
              <w:t xml:space="preserve"> 14</w:t>
            </w:r>
          </w:p>
          <w:p w14:paraId="528DE9DC" w14:textId="77777777" w:rsidR="0032378B" w:rsidRPr="00DA06E8" w:rsidRDefault="0032378B" w:rsidP="00B86DC3">
            <w:pPr>
              <w:pStyle w:val="NoSpacing"/>
              <w:rPr>
                <w:rFonts w:ascii="Arial" w:hAnsi="Arial" w:cs="Arial"/>
              </w:rPr>
            </w:pPr>
            <w:r w:rsidRPr="00DA06E8">
              <w:rPr>
                <w:rFonts w:ascii="Arial" w:hAnsi="Arial" w:cs="Arial"/>
              </w:rPr>
              <w:t>IALA HQ</w:t>
            </w:r>
          </w:p>
        </w:tc>
        <w:tc>
          <w:tcPr>
            <w:tcW w:w="2268" w:type="dxa"/>
          </w:tcPr>
          <w:p w14:paraId="29516BF9" w14:textId="59AAFF11" w:rsidR="0032378B" w:rsidRPr="00DA06E8" w:rsidRDefault="00B00F5C" w:rsidP="00B86DC3">
            <w:pPr>
              <w:pStyle w:val="NoSpacing"/>
              <w:rPr>
                <w:rFonts w:ascii="Arial" w:hAnsi="Arial" w:cs="Arial"/>
              </w:rPr>
            </w:pPr>
            <w:r w:rsidRPr="00DA06E8">
              <w:rPr>
                <w:rFonts w:ascii="Arial" w:hAnsi="Arial" w:cs="Arial"/>
              </w:rPr>
              <w:t>23 – 27 September</w:t>
            </w:r>
          </w:p>
        </w:tc>
      </w:tr>
      <w:tr w:rsidR="0032378B" w:rsidRPr="00DA06E8" w14:paraId="5C510A60" w14:textId="77777777" w:rsidTr="00A548BB">
        <w:trPr>
          <w:cantSplit/>
        </w:trPr>
        <w:tc>
          <w:tcPr>
            <w:tcW w:w="2518" w:type="dxa"/>
          </w:tcPr>
          <w:p w14:paraId="7558C835" w14:textId="77777777" w:rsidR="0032378B" w:rsidRPr="00DA06E8" w:rsidRDefault="0032378B" w:rsidP="00B86DC3">
            <w:pPr>
              <w:pStyle w:val="NoSpacing"/>
              <w:rPr>
                <w:rFonts w:ascii="Arial" w:hAnsi="Arial" w:cs="Arial"/>
              </w:rPr>
            </w:pPr>
            <w:r w:rsidRPr="00DA06E8">
              <w:rPr>
                <w:rFonts w:ascii="Arial" w:hAnsi="Arial" w:cs="Arial"/>
              </w:rPr>
              <w:t>EEP</w:t>
            </w:r>
          </w:p>
        </w:tc>
        <w:tc>
          <w:tcPr>
            <w:tcW w:w="5245" w:type="dxa"/>
          </w:tcPr>
          <w:p w14:paraId="6A0593C2" w14:textId="77777777" w:rsidR="0032378B" w:rsidRPr="00DA06E8" w:rsidRDefault="0032378B" w:rsidP="00B86DC3">
            <w:pPr>
              <w:pStyle w:val="NoSpacing"/>
              <w:rPr>
                <w:rFonts w:ascii="Arial" w:hAnsi="Arial" w:cs="Arial"/>
              </w:rPr>
            </w:pPr>
            <w:r w:rsidRPr="00DA06E8">
              <w:rPr>
                <w:rFonts w:ascii="Arial" w:hAnsi="Arial" w:cs="Arial"/>
              </w:rPr>
              <w:t>EEP 21</w:t>
            </w:r>
          </w:p>
          <w:p w14:paraId="73027914" w14:textId="77777777" w:rsidR="0032378B" w:rsidRPr="00DA06E8" w:rsidRDefault="0032378B" w:rsidP="00B86DC3">
            <w:pPr>
              <w:pStyle w:val="NoSpacing"/>
              <w:rPr>
                <w:rFonts w:ascii="Arial" w:hAnsi="Arial" w:cs="Arial"/>
              </w:rPr>
            </w:pPr>
            <w:r w:rsidRPr="00DA06E8">
              <w:rPr>
                <w:rFonts w:ascii="Arial" w:hAnsi="Arial" w:cs="Arial"/>
              </w:rPr>
              <w:t>IALA HQ</w:t>
            </w:r>
          </w:p>
        </w:tc>
        <w:tc>
          <w:tcPr>
            <w:tcW w:w="2268" w:type="dxa"/>
          </w:tcPr>
          <w:p w14:paraId="40EBDAEB" w14:textId="6E72B618" w:rsidR="0032378B" w:rsidRPr="00DA06E8" w:rsidRDefault="00B00F5C" w:rsidP="00B86DC3">
            <w:pPr>
              <w:pStyle w:val="NoSpacing"/>
              <w:rPr>
                <w:rFonts w:ascii="Arial" w:hAnsi="Arial" w:cs="Arial"/>
              </w:rPr>
            </w:pPr>
            <w:r w:rsidRPr="00DA06E8">
              <w:rPr>
                <w:rFonts w:ascii="Arial" w:hAnsi="Arial" w:cs="Arial"/>
              </w:rPr>
              <w:t>7 – 11 October</w:t>
            </w:r>
          </w:p>
        </w:tc>
      </w:tr>
      <w:tr w:rsidR="0032378B" w:rsidRPr="00DA06E8" w14:paraId="6AAEAAD5" w14:textId="77777777" w:rsidTr="00A548BB">
        <w:trPr>
          <w:cantSplit/>
        </w:trPr>
        <w:tc>
          <w:tcPr>
            <w:tcW w:w="2518" w:type="dxa"/>
          </w:tcPr>
          <w:p w14:paraId="2C07ECCD" w14:textId="77777777" w:rsidR="0032378B" w:rsidRPr="00DA06E8" w:rsidRDefault="0032378B" w:rsidP="00B86DC3">
            <w:pPr>
              <w:pStyle w:val="NoSpacing"/>
              <w:rPr>
                <w:rFonts w:ascii="Arial" w:hAnsi="Arial" w:cs="Arial"/>
              </w:rPr>
            </w:pPr>
            <w:r w:rsidRPr="00DA06E8">
              <w:rPr>
                <w:rFonts w:ascii="Arial" w:hAnsi="Arial" w:cs="Arial"/>
              </w:rPr>
              <w:t>ANM</w:t>
            </w:r>
          </w:p>
        </w:tc>
        <w:tc>
          <w:tcPr>
            <w:tcW w:w="5245" w:type="dxa"/>
          </w:tcPr>
          <w:p w14:paraId="47144BD7" w14:textId="77777777" w:rsidR="0032378B" w:rsidRPr="00DA06E8" w:rsidRDefault="0032378B" w:rsidP="00B86DC3">
            <w:pPr>
              <w:pStyle w:val="NoSpacing"/>
              <w:rPr>
                <w:rFonts w:ascii="Arial" w:hAnsi="Arial" w:cs="Arial"/>
              </w:rPr>
            </w:pPr>
            <w:r w:rsidRPr="00DA06E8">
              <w:rPr>
                <w:rFonts w:ascii="Arial" w:hAnsi="Arial" w:cs="Arial"/>
              </w:rPr>
              <w:t>ANM 21</w:t>
            </w:r>
          </w:p>
          <w:p w14:paraId="70AE4900" w14:textId="77777777" w:rsidR="0032378B" w:rsidRPr="00DA06E8" w:rsidRDefault="0032378B" w:rsidP="00B86DC3">
            <w:pPr>
              <w:pStyle w:val="NoSpacing"/>
              <w:rPr>
                <w:rFonts w:ascii="Arial" w:hAnsi="Arial" w:cs="Arial"/>
              </w:rPr>
            </w:pPr>
            <w:r w:rsidRPr="00DA06E8">
              <w:rPr>
                <w:rFonts w:ascii="Arial" w:hAnsi="Arial" w:cs="Arial"/>
              </w:rPr>
              <w:t>IALA HQ</w:t>
            </w:r>
          </w:p>
        </w:tc>
        <w:tc>
          <w:tcPr>
            <w:tcW w:w="2268" w:type="dxa"/>
          </w:tcPr>
          <w:p w14:paraId="6933734B" w14:textId="675EDF66" w:rsidR="0032378B" w:rsidRPr="00DA06E8" w:rsidRDefault="00B00F5C" w:rsidP="00B86DC3">
            <w:pPr>
              <w:pStyle w:val="NoSpacing"/>
              <w:rPr>
                <w:rFonts w:ascii="Arial" w:hAnsi="Arial" w:cs="Arial"/>
              </w:rPr>
            </w:pPr>
            <w:r w:rsidRPr="00DA06E8">
              <w:rPr>
                <w:rFonts w:ascii="Arial" w:hAnsi="Arial" w:cs="Arial"/>
              </w:rPr>
              <w:t>14 – 18 October</w:t>
            </w:r>
          </w:p>
        </w:tc>
      </w:tr>
      <w:tr w:rsidR="0032378B" w:rsidRPr="00DA06E8" w14:paraId="3BA2B60D" w14:textId="77777777" w:rsidTr="00A548BB">
        <w:trPr>
          <w:cantSplit/>
        </w:trPr>
        <w:tc>
          <w:tcPr>
            <w:tcW w:w="2518" w:type="dxa"/>
          </w:tcPr>
          <w:p w14:paraId="49DC9528" w14:textId="211B081B" w:rsidR="0032378B" w:rsidRPr="00DA06E8" w:rsidRDefault="00C04214" w:rsidP="00B86DC3">
            <w:pPr>
              <w:pStyle w:val="NoSpacing"/>
              <w:rPr>
                <w:rFonts w:ascii="Arial" w:hAnsi="Arial" w:cs="Arial"/>
              </w:rPr>
            </w:pPr>
            <w:r w:rsidRPr="00DA06E8">
              <w:rPr>
                <w:rFonts w:ascii="Arial" w:hAnsi="Arial" w:cs="Arial"/>
              </w:rPr>
              <w:t>Forum</w:t>
            </w:r>
          </w:p>
        </w:tc>
        <w:tc>
          <w:tcPr>
            <w:tcW w:w="5245" w:type="dxa"/>
          </w:tcPr>
          <w:p w14:paraId="58D07FDF" w14:textId="77777777" w:rsidR="0032378B" w:rsidRPr="00DA06E8" w:rsidRDefault="00C04214" w:rsidP="00B86DC3">
            <w:pPr>
              <w:pStyle w:val="NoSpacing"/>
              <w:rPr>
                <w:rFonts w:ascii="Arial" w:hAnsi="Arial" w:cs="Arial"/>
              </w:rPr>
            </w:pPr>
            <w:r w:rsidRPr="00DA06E8">
              <w:rPr>
                <w:rFonts w:ascii="Arial" w:hAnsi="Arial" w:cs="Arial"/>
              </w:rPr>
              <w:t>Maritime Co-operation</w:t>
            </w:r>
          </w:p>
          <w:p w14:paraId="2E52E8F6" w14:textId="51C664EE" w:rsidR="00C04214" w:rsidRPr="00DA06E8" w:rsidRDefault="00C04214" w:rsidP="00B86DC3">
            <w:pPr>
              <w:pStyle w:val="NoSpacing"/>
              <w:rPr>
                <w:rFonts w:ascii="Arial" w:hAnsi="Arial" w:cs="Arial"/>
              </w:rPr>
            </w:pPr>
            <w:r w:rsidRPr="00DA06E8">
              <w:rPr>
                <w:rFonts w:ascii="Arial" w:hAnsi="Arial" w:cs="Arial"/>
              </w:rPr>
              <w:t>IALA</w:t>
            </w:r>
          </w:p>
        </w:tc>
        <w:tc>
          <w:tcPr>
            <w:tcW w:w="2268" w:type="dxa"/>
          </w:tcPr>
          <w:p w14:paraId="3DBFFF82" w14:textId="0CD6FE5D" w:rsidR="0032378B" w:rsidRPr="00DA06E8" w:rsidRDefault="00C04214" w:rsidP="00B86DC3">
            <w:pPr>
              <w:pStyle w:val="NoSpacing"/>
              <w:rPr>
                <w:rFonts w:ascii="Arial" w:hAnsi="Arial" w:cs="Arial"/>
              </w:rPr>
            </w:pPr>
            <w:r w:rsidRPr="00DA06E8">
              <w:rPr>
                <w:rFonts w:ascii="Arial" w:hAnsi="Arial" w:cs="Arial"/>
              </w:rPr>
              <w:t>28 – 29 October</w:t>
            </w:r>
          </w:p>
        </w:tc>
      </w:tr>
    </w:tbl>
    <w:p w14:paraId="76B80C54" w14:textId="77777777" w:rsidR="00812782" w:rsidRPr="00DA06E8" w:rsidRDefault="00812782" w:rsidP="00812782">
      <w:pPr>
        <w:pStyle w:val="BodyText"/>
        <w:rPr>
          <w:rFonts w:cs="Arial"/>
        </w:rPr>
      </w:pPr>
    </w:p>
    <w:p w14:paraId="0DBDF0EC" w14:textId="77777777" w:rsidR="00812782" w:rsidRPr="00DA06E8" w:rsidRDefault="00812782" w:rsidP="00812782">
      <w:pPr>
        <w:pStyle w:val="BodyText"/>
        <w:rPr>
          <w:rFonts w:cs="Arial"/>
          <w:b/>
        </w:rPr>
      </w:pPr>
      <w:r w:rsidRPr="00DA06E8">
        <w:rPr>
          <w:rFonts w:cs="Arial"/>
          <w:b/>
        </w:rPr>
        <w:t>Action requested of the Council</w:t>
      </w:r>
    </w:p>
    <w:p w14:paraId="4C5A188F" w14:textId="62B15210" w:rsidR="00812782" w:rsidRPr="00DA06E8" w:rsidRDefault="00812782" w:rsidP="00DA06E8">
      <w:pPr>
        <w:pStyle w:val="BodyText"/>
      </w:pPr>
      <w:r w:rsidRPr="00DA06E8">
        <w:t>The Council is requested to</w:t>
      </w:r>
      <w:r w:rsidR="005E4DD4" w:rsidRPr="00DA06E8">
        <w:t xml:space="preserve"> </w:t>
      </w:r>
      <w:r w:rsidR="00C81B75" w:rsidRPr="00DA06E8">
        <w:t>note this report.</w:t>
      </w:r>
    </w:p>
    <w:sectPr w:rsidR="00812782" w:rsidRPr="00DA06E8" w:rsidSect="005D05AC">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1DAA5" w14:textId="77777777" w:rsidR="001078EC" w:rsidRDefault="001078EC" w:rsidP="00002906">
      <w:r>
        <w:separator/>
      </w:r>
    </w:p>
  </w:endnote>
  <w:endnote w:type="continuationSeparator" w:id="0">
    <w:p w14:paraId="35758D1A" w14:textId="77777777" w:rsidR="001078EC" w:rsidRDefault="001078E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A00002BF" w:usb1="68C7FCFB" w:usb2="00000010" w:usb3="00000000" w:csb0="0002009F" w:csb1="00000000"/>
  </w:font>
  <w:font w:name="Times">
    <w:panose1 w:val="020005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0522D" w14:textId="77777777" w:rsidR="00DA06E8" w:rsidRDefault="00DA06E8">
    <w:pPr>
      <w:pStyle w:val="Footer"/>
    </w:pPr>
    <w:r>
      <w:tab/>
    </w:r>
    <w:r>
      <w:fldChar w:fldCharType="begin"/>
    </w:r>
    <w:r>
      <w:instrText xml:space="preserve"> PAGE   \* MERGEFORMAT </w:instrText>
    </w:r>
    <w:r>
      <w:fldChar w:fldCharType="separate"/>
    </w:r>
    <w:r w:rsidR="003A2CA9">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AC49A" w14:textId="77777777" w:rsidR="001078EC" w:rsidRDefault="001078EC" w:rsidP="00002906">
      <w:r>
        <w:separator/>
      </w:r>
    </w:p>
  </w:footnote>
  <w:footnote w:type="continuationSeparator" w:id="0">
    <w:p w14:paraId="675ACD81" w14:textId="77777777" w:rsidR="001078EC" w:rsidRDefault="001078EC"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F5AF8" w14:textId="1FB6A8E6" w:rsidR="00DA06E8" w:rsidRDefault="00271AC0">
    <w:pPr>
      <w:pStyle w:val="Header"/>
    </w:pPr>
    <w:r>
      <w:t>P</w:t>
    </w:r>
    <w:r w:rsidR="003A2CA9">
      <w:t>AP26-4.1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8F72F96"/>
    <w:multiLevelType w:val="multilevel"/>
    <w:tmpl w:val="BAB42C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B347812"/>
    <w:multiLevelType w:val="hybridMultilevel"/>
    <w:tmpl w:val="54F6F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7F4C018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702C12"/>
    <w:multiLevelType w:val="hybridMultilevel"/>
    <w:tmpl w:val="C144F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AB08F2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num w:numId="1">
    <w:abstractNumId w:val="10"/>
  </w:num>
  <w:num w:numId="2">
    <w:abstractNumId w:val="11"/>
  </w:num>
  <w:num w:numId="3">
    <w:abstractNumId w:val="8"/>
  </w:num>
  <w:num w:numId="4">
    <w:abstractNumId w:val="0"/>
  </w:num>
  <w:num w:numId="5">
    <w:abstractNumId w:val="5"/>
  </w:num>
  <w:num w:numId="6">
    <w:abstractNumId w:val="12"/>
  </w:num>
  <w:num w:numId="7">
    <w:abstractNumId w:val="4"/>
  </w:num>
  <w:num w:numId="8">
    <w:abstractNumId w:val="13"/>
  </w:num>
  <w:num w:numId="9">
    <w:abstractNumId w:val="9"/>
  </w:num>
  <w:num w:numId="10">
    <w:abstractNumId w:val="6"/>
  </w:num>
  <w:num w:numId="11">
    <w:abstractNumId w:val="3"/>
  </w:num>
  <w:num w:numId="12">
    <w:abstractNumId w:val="1"/>
  </w:num>
  <w:num w:numId="13">
    <w:abstractNumId w:val="7"/>
  </w:num>
  <w:num w:numId="14">
    <w:abstractNumId w:val="2"/>
  </w:num>
  <w:num w:numId="15">
    <w:abstractNumId w:val="4"/>
  </w:num>
  <w:num w:numId="16">
    <w:abstractNumId w:val="4"/>
  </w:num>
  <w:num w:numId="17">
    <w:abstractNumId w:val="4"/>
  </w:num>
  <w:num w:numId="1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4E"/>
    <w:rsid w:val="00002906"/>
    <w:rsid w:val="00010C1C"/>
    <w:rsid w:val="00031A92"/>
    <w:rsid w:val="000348ED"/>
    <w:rsid w:val="00036801"/>
    <w:rsid w:val="00041A75"/>
    <w:rsid w:val="00050DA7"/>
    <w:rsid w:val="000530B6"/>
    <w:rsid w:val="000A5A01"/>
    <w:rsid w:val="000C08C4"/>
    <w:rsid w:val="000D353D"/>
    <w:rsid w:val="000E18B0"/>
    <w:rsid w:val="000F7A6A"/>
    <w:rsid w:val="00101EAD"/>
    <w:rsid w:val="00103992"/>
    <w:rsid w:val="001078EC"/>
    <w:rsid w:val="00117E35"/>
    <w:rsid w:val="00135447"/>
    <w:rsid w:val="00152273"/>
    <w:rsid w:val="001538FA"/>
    <w:rsid w:val="00157EB2"/>
    <w:rsid w:val="00190021"/>
    <w:rsid w:val="001A654A"/>
    <w:rsid w:val="001B444E"/>
    <w:rsid w:val="001C74CF"/>
    <w:rsid w:val="001D1C22"/>
    <w:rsid w:val="0020684D"/>
    <w:rsid w:val="0026023B"/>
    <w:rsid w:val="00271AC0"/>
    <w:rsid w:val="00294A1A"/>
    <w:rsid w:val="002A2EB3"/>
    <w:rsid w:val="002C2151"/>
    <w:rsid w:val="003007BE"/>
    <w:rsid w:val="0032378B"/>
    <w:rsid w:val="003463EA"/>
    <w:rsid w:val="003A2CA9"/>
    <w:rsid w:val="003B33B8"/>
    <w:rsid w:val="003D55DD"/>
    <w:rsid w:val="003E1831"/>
    <w:rsid w:val="0040750E"/>
    <w:rsid w:val="004148F1"/>
    <w:rsid w:val="00424954"/>
    <w:rsid w:val="00431379"/>
    <w:rsid w:val="00444CF8"/>
    <w:rsid w:val="00472F8C"/>
    <w:rsid w:val="00473FB1"/>
    <w:rsid w:val="004B719A"/>
    <w:rsid w:val="004C1386"/>
    <w:rsid w:val="004C220D"/>
    <w:rsid w:val="004E21FE"/>
    <w:rsid w:val="004E4209"/>
    <w:rsid w:val="0050514E"/>
    <w:rsid w:val="0052021D"/>
    <w:rsid w:val="00524578"/>
    <w:rsid w:val="005273E1"/>
    <w:rsid w:val="005424AE"/>
    <w:rsid w:val="00545BB0"/>
    <w:rsid w:val="00556745"/>
    <w:rsid w:val="005802CC"/>
    <w:rsid w:val="005C225F"/>
    <w:rsid w:val="005D05AC"/>
    <w:rsid w:val="005E4DD4"/>
    <w:rsid w:val="005E598B"/>
    <w:rsid w:val="005F1B69"/>
    <w:rsid w:val="00630F7F"/>
    <w:rsid w:val="0064435F"/>
    <w:rsid w:val="00646427"/>
    <w:rsid w:val="00646DD1"/>
    <w:rsid w:val="00650009"/>
    <w:rsid w:val="0066556D"/>
    <w:rsid w:val="00667FA1"/>
    <w:rsid w:val="00674158"/>
    <w:rsid w:val="006828C1"/>
    <w:rsid w:val="006874D5"/>
    <w:rsid w:val="00696CC7"/>
    <w:rsid w:val="006C331E"/>
    <w:rsid w:val="006D470F"/>
    <w:rsid w:val="006E26A7"/>
    <w:rsid w:val="00727E88"/>
    <w:rsid w:val="00742EA9"/>
    <w:rsid w:val="00751541"/>
    <w:rsid w:val="0075320F"/>
    <w:rsid w:val="007747A2"/>
    <w:rsid w:val="00775878"/>
    <w:rsid w:val="00781EA8"/>
    <w:rsid w:val="00793463"/>
    <w:rsid w:val="007A211E"/>
    <w:rsid w:val="007B4CA4"/>
    <w:rsid w:val="007F01D7"/>
    <w:rsid w:val="007F0574"/>
    <w:rsid w:val="007F1CD5"/>
    <w:rsid w:val="0080092C"/>
    <w:rsid w:val="00812782"/>
    <w:rsid w:val="00827A84"/>
    <w:rsid w:val="00837563"/>
    <w:rsid w:val="00872453"/>
    <w:rsid w:val="00885E8B"/>
    <w:rsid w:val="008B7CAF"/>
    <w:rsid w:val="008F13DD"/>
    <w:rsid w:val="008F40EB"/>
    <w:rsid w:val="008F7ACF"/>
    <w:rsid w:val="0090010E"/>
    <w:rsid w:val="0090102B"/>
    <w:rsid w:val="00901ACD"/>
    <w:rsid w:val="00902AA4"/>
    <w:rsid w:val="009216F0"/>
    <w:rsid w:val="00930B10"/>
    <w:rsid w:val="00933401"/>
    <w:rsid w:val="00940726"/>
    <w:rsid w:val="009437F5"/>
    <w:rsid w:val="00944021"/>
    <w:rsid w:val="0094611A"/>
    <w:rsid w:val="00950410"/>
    <w:rsid w:val="00966A9A"/>
    <w:rsid w:val="009817E6"/>
    <w:rsid w:val="0098715D"/>
    <w:rsid w:val="009A6801"/>
    <w:rsid w:val="009F3B6C"/>
    <w:rsid w:val="009F5C36"/>
    <w:rsid w:val="00A27F12"/>
    <w:rsid w:val="00A30579"/>
    <w:rsid w:val="00A47129"/>
    <w:rsid w:val="00A548BB"/>
    <w:rsid w:val="00A75358"/>
    <w:rsid w:val="00A91A41"/>
    <w:rsid w:val="00AA6A22"/>
    <w:rsid w:val="00AA76C0"/>
    <w:rsid w:val="00AC3217"/>
    <w:rsid w:val="00AE18CE"/>
    <w:rsid w:val="00AF3A99"/>
    <w:rsid w:val="00B00F5C"/>
    <w:rsid w:val="00B077EC"/>
    <w:rsid w:val="00B12C5F"/>
    <w:rsid w:val="00B147F4"/>
    <w:rsid w:val="00B15B24"/>
    <w:rsid w:val="00B21CAF"/>
    <w:rsid w:val="00B25ABC"/>
    <w:rsid w:val="00B428DA"/>
    <w:rsid w:val="00B803AE"/>
    <w:rsid w:val="00B8247E"/>
    <w:rsid w:val="00B86DC3"/>
    <w:rsid w:val="00B95E43"/>
    <w:rsid w:val="00BD0F05"/>
    <w:rsid w:val="00BE56DF"/>
    <w:rsid w:val="00C04214"/>
    <w:rsid w:val="00C129CD"/>
    <w:rsid w:val="00C3396C"/>
    <w:rsid w:val="00C81B75"/>
    <w:rsid w:val="00CA04AF"/>
    <w:rsid w:val="00CF3D06"/>
    <w:rsid w:val="00D059CB"/>
    <w:rsid w:val="00D101F8"/>
    <w:rsid w:val="00D1550B"/>
    <w:rsid w:val="00D15C5D"/>
    <w:rsid w:val="00D86572"/>
    <w:rsid w:val="00DA06E8"/>
    <w:rsid w:val="00DD5520"/>
    <w:rsid w:val="00DD5721"/>
    <w:rsid w:val="00DE0B9D"/>
    <w:rsid w:val="00E07AB0"/>
    <w:rsid w:val="00E11E33"/>
    <w:rsid w:val="00E409E0"/>
    <w:rsid w:val="00E46D7D"/>
    <w:rsid w:val="00E712B6"/>
    <w:rsid w:val="00E74608"/>
    <w:rsid w:val="00E93C9B"/>
    <w:rsid w:val="00E947F3"/>
    <w:rsid w:val="00EA192A"/>
    <w:rsid w:val="00EA3C27"/>
    <w:rsid w:val="00EA7B35"/>
    <w:rsid w:val="00EB7878"/>
    <w:rsid w:val="00EE3F2F"/>
    <w:rsid w:val="00F204A5"/>
    <w:rsid w:val="00F635EB"/>
    <w:rsid w:val="00F73F4D"/>
    <w:rsid w:val="00F73F78"/>
    <w:rsid w:val="00FA5842"/>
    <w:rsid w:val="00FA6769"/>
    <w:rsid w:val="00FD03CA"/>
    <w:rsid w:val="00FE32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70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caption" w:semiHidden="1" w:unhideWhenUsed="1" w:qFormat="1"/>
    <w:lsdException w:name="table of figures" w:uiPriority="99"/>
    <w:lsdException w:name="Title" w:qFormat="1"/>
    <w:lsdException w:name="Body Text" w:qFormat="1"/>
    <w:lsdException w:name="Table Grid" w:uiPriority="5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BodyText"/>
    <w:link w:val="Heading1Char"/>
    <w:uiPriority w:val="99"/>
    <w:qFormat/>
    <w:rsid w:val="000F7A6A"/>
    <w:pPr>
      <w:keepNext/>
      <w:numPr>
        <w:numId w:val="18"/>
      </w:numPr>
      <w:tabs>
        <w:tab w:val="clear" w:pos="432"/>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uiPriority w:val="99"/>
    <w:qFormat/>
    <w:rsid w:val="000F7A6A"/>
    <w:pPr>
      <w:keepNext w:val="0"/>
      <w:numPr>
        <w:ilvl w:val="1"/>
      </w:numPr>
      <w:tabs>
        <w:tab w:val="clear" w:pos="576"/>
      </w:tabs>
      <w:spacing w:after="120"/>
      <w:ind w:left="851" w:hanging="851"/>
      <w:outlineLvl w:val="1"/>
    </w:pPr>
    <w:rPr>
      <w:rFonts w:eastAsia="MS Mincho"/>
      <w:bCs/>
      <w:caps w:val="0"/>
      <w:sz w:val="22"/>
    </w:rPr>
  </w:style>
  <w:style w:type="paragraph" w:styleId="Heading3">
    <w:name w:val="heading 3"/>
    <w:basedOn w:val="Normal"/>
    <w:next w:val="BodyText"/>
    <w:link w:val="Heading3Char"/>
    <w:uiPriority w:val="99"/>
    <w:qFormat/>
    <w:rsid w:val="000F7A6A"/>
    <w:pPr>
      <w:keepNext/>
      <w:numPr>
        <w:ilvl w:val="2"/>
        <w:numId w:val="18"/>
      </w:numPr>
      <w:spacing w:before="240" w:after="240"/>
      <w:jc w:val="both"/>
      <w:outlineLvl w:val="2"/>
    </w:pPr>
    <w:rPr>
      <w:rFonts w:eastAsia="Calibri" w:cs="Calibri"/>
      <w:lang w:eastAsia="de-DE"/>
    </w:rPr>
  </w:style>
  <w:style w:type="paragraph" w:styleId="Heading4">
    <w:name w:val="heading 4"/>
    <w:basedOn w:val="Normal"/>
    <w:next w:val="BodyTextIndent"/>
    <w:link w:val="Heading4Char"/>
    <w:uiPriority w:val="99"/>
    <w:qFormat/>
    <w:rsid w:val="000F7A6A"/>
    <w:pPr>
      <w:keepNext/>
      <w:numPr>
        <w:ilvl w:val="3"/>
        <w:numId w:val="18"/>
      </w:numPr>
      <w:spacing w:before="120" w:after="120"/>
      <w:outlineLvl w:val="3"/>
    </w:pPr>
    <w:rPr>
      <w:rFonts w:eastAsia="Calibri" w:cs="Calibri"/>
      <w:lang w:val="en-US" w:eastAsia="de-DE"/>
    </w:rPr>
  </w:style>
  <w:style w:type="paragraph" w:styleId="Heading5">
    <w:name w:val="heading 5"/>
    <w:basedOn w:val="Normal"/>
    <w:next w:val="Normal"/>
    <w:rsid w:val="00135447"/>
    <w:pPr>
      <w:numPr>
        <w:ilvl w:val="4"/>
        <w:numId w:val="18"/>
      </w:numPr>
      <w:tabs>
        <w:tab w:val="left" w:pos="1134"/>
      </w:tabs>
      <w:spacing w:before="120" w:after="60"/>
      <w:outlineLvl w:val="4"/>
    </w:pPr>
    <w:rPr>
      <w:bCs/>
      <w:iCs/>
      <w:sz w:val="20"/>
      <w:szCs w:val="26"/>
    </w:rPr>
  </w:style>
  <w:style w:type="paragraph" w:styleId="Heading6">
    <w:name w:val="heading 6"/>
    <w:basedOn w:val="Normal"/>
    <w:next w:val="Normal"/>
    <w:unhideWhenUsed/>
    <w:rsid w:val="005D05AC"/>
    <w:pPr>
      <w:numPr>
        <w:ilvl w:val="5"/>
        <w:numId w:val="18"/>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8"/>
      </w:numPr>
      <w:spacing w:before="240" w:after="60"/>
      <w:outlineLvl w:val="6"/>
    </w:pPr>
  </w:style>
  <w:style w:type="paragraph" w:styleId="Heading8">
    <w:name w:val="heading 8"/>
    <w:basedOn w:val="Normal"/>
    <w:next w:val="Normal"/>
    <w:rsid w:val="000348ED"/>
    <w:pPr>
      <w:numPr>
        <w:ilvl w:val="7"/>
        <w:numId w:val="18"/>
      </w:numPr>
      <w:spacing w:before="240" w:after="60"/>
      <w:outlineLvl w:val="7"/>
    </w:pPr>
    <w:rPr>
      <w:i/>
      <w:iCs/>
    </w:rPr>
  </w:style>
  <w:style w:type="paragraph" w:styleId="Heading9">
    <w:name w:val="heading 9"/>
    <w:basedOn w:val="Normal"/>
    <w:next w:val="Normal"/>
    <w:rsid w:val="000348ED"/>
    <w:pPr>
      <w:numPr>
        <w:ilvl w:val="8"/>
        <w:numId w:val="1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5D05AC"/>
    <w:pPr>
      <w:numPr>
        <w:numId w:val="3"/>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IALA">
    <w:name w:val="Action IALA"/>
    <w:basedOn w:val="Normal"/>
    <w:next w:val="Normal"/>
    <w:uiPriority w:val="99"/>
    <w:rsid w:val="00793463"/>
    <w:pPr>
      <w:spacing w:before="240" w:after="240"/>
      <w:jc w:val="both"/>
    </w:pPr>
    <w:rPr>
      <w:i/>
      <w:szCs w:val="24"/>
    </w:rPr>
  </w:style>
  <w:style w:type="paragraph" w:styleId="ListParagraph">
    <w:name w:val="List Paragraph"/>
    <w:basedOn w:val="Normal"/>
    <w:uiPriority w:val="34"/>
    <w:rsid w:val="00901ACD"/>
    <w:pPr>
      <w:ind w:left="720"/>
      <w:contextualSpacing/>
    </w:pPr>
  </w:style>
  <w:style w:type="paragraph" w:customStyle="1" w:styleId="AnnexHeading1">
    <w:name w:val="Annex Heading 1"/>
    <w:basedOn w:val="Normal"/>
    <w:next w:val="BodyText"/>
    <w:rsid w:val="00812782"/>
    <w:pPr>
      <w:numPr>
        <w:numId w:val="1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812782"/>
    <w:pPr>
      <w:numPr>
        <w:ilvl w:val="1"/>
        <w:numId w:val="11"/>
      </w:numPr>
      <w:spacing w:before="120" w:after="120"/>
    </w:pPr>
    <w:rPr>
      <w:rFonts w:eastAsia="Calibri" w:cs="Arial"/>
      <w:b/>
      <w:szCs w:val="22"/>
      <w:lang w:eastAsia="en-GB"/>
    </w:rPr>
  </w:style>
  <w:style w:type="paragraph" w:customStyle="1" w:styleId="AnnexHeading3">
    <w:name w:val="Annex Heading 3"/>
    <w:basedOn w:val="Normal"/>
    <w:next w:val="Normal"/>
    <w:rsid w:val="00812782"/>
    <w:pPr>
      <w:numPr>
        <w:ilvl w:val="2"/>
        <w:numId w:val="11"/>
      </w:numPr>
      <w:spacing w:before="120" w:after="120"/>
    </w:pPr>
    <w:rPr>
      <w:rFonts w:eastAsia="Calibri" w:cs="Arial"/>
      <w:szCs w:val="22"/>
      <w:lang w:eastAsia="en-GB"/>
    </w:rPr>
  </w:style>
  <w:style w:type="paragraph" w:customStyle="1" w:styleId="AnnexHeading4">
    <w:name w:val="Annex Heading 4"/>
    <w:basedOn w:val="Normal"/>
    <w:next w:val="BodyText"/>
    <w:rsid w:val="00812782"/>
    <w:pPr>
      <w:numPr>
        <w:ilvl w:val="3"/>
        <w:numId w:val="11"/>
      </w:numPr>
      <w:spacing w:before="120" w:after="120"/>
    </w:pPr>
    <w:rPr>
      <w:rFonts w:eastAsia="Calibri" w:cs="Arial"/>
      <w:szCs w:val="22"/>
      <w:lang w:eastAsia="en-GB"/>
    </w:rPr>
  </w:style>
  <w:style w:type="paragraph" w:styleId="BalloonText">
    <w:name w:val="Balloon Text"/>
    <w:basedOn w:val="Normal"/>
    <w:link w:val="BalloonTextChar"/>
    <w:rsid w:val="005802CC"/>
    <w:rPr>
      <w:rFonts w:ascii="Tahoma" w:hAnsi="Tahoma" w:cs="Tahoma"/>
      <w:sz w:val="16"/>
      <w:szCs w:val="16"/>
    </w:rPr>
  </w:style>
  <w:style w:type="character" w:customStyle="1" w:styleId="BalloonTextChar">
    <w:name w:val="Balloon Text Char"/>
    <w:basedOn w:val="DefaultParagraphFont"/>
    <w:link w:val="BalloonText"/>
    <w:rsid w:val="005802CC"/>
    <w:rPr>
      <w:rFonts w:ascii="Tahoma" w:hAnsi="Tahoma" w:cs="Tahoma"/>
      <w:sz w:val="16"/>
      <w:szCs w:val="16"/>
    </w:rPr>
  </w:style>
  <w:style w:type="paragraph" w:styleId="NoSpacing">
    <w:name w:val="No Spacing"/>
    <w:uiPriority w:val="1"/>
    <w:qFormat/>
    <w:rsid w:val="00C81B75"/>
    <w:rPr>
      <w:rFonts w:asciiTheme="minorHAnsi" w:eastAsiaTheme="minorHAnsi" w:hAnsiTheme="minorHAnsi" w:cstheme="minorBidi"/>
      <w:sz w:val="22"/>
      <w:szCs w:val="22"/>
    </w:rPr>
  </w:style>
  <w:style w:type="table" w:styleId="TableGrid">
    <w:name w:val="Table Grid"/>
    <w:basedOn w:val="TableNormal"/>
    <w:uiPriority w:val="59"/>
    <w:rsid w:val="00C81B7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9"/>
    <w:rsid w:val="000F7A6A"/>
    <w:rPr>
      <w:rFonts w:ascii="Arial" w:eastAsia="MS Mincho" w:hAnsi="Arial" w:cs="Calibri"/>
      <w:b/>
      <w:bCs/>
      <w:kern w:val="28"/>
      <w:sz w:val="22"/>
      <w:szCs w:val="22"/>
      <w:lang w:eastAsia="de-DE"/>
    </w:rPr>
  </w:style>
  <w:style w:type="character" w:customStyle="1" w:styleId="Heading1Char">
    <w:name w:val="Heading 1 Char"/>
    <w:link w:val="Heading1"/>
    <w:uiPriority w:val="99"/>
    <w:rsid w:val="000F7A6A"/>
    <w:rPr>
      <w:rFonts w:ascii="Arial" w:eastAsia="Calibri" w:hAnsi="Arial" w:cs="Calibri"/>
      <w:b/>
      <w:caps/>
      <w:kern w:val="28"/>
      <w:sz w:val="24"/>
      <w:szCs w:val="22"/>
      <w:lang w:eastAsia="de-DE"/>
    </w:rPr>
  </w:style>
  <w:style w:type="character" w:customStyle="1" w:styleId="Heading3Char">
    <w:name w:val="Heading 3 Char"/>
    <w:link w:val="Heading3"/>
    <w:uiPriority w:val="99"/>
    <w:rsid w:val="000F7A6A"/>
    <w:rPr>
      <w:rFonts w:ascii="Arial" w:eastAsia="Calibri" w:hAnsi="Arial" w:cs="Calibri"/>
      <w:sz w:val="22"/>
      <w:lang w:eastAsia="de-DE"/>
    </w:rPr>
  </w:style>
  <w:style w:type="character" w:customStyle="1" w:styleId="Heading4Char">
    <w:name w:val="Heading 4 Char"/>
    <w:link w:val="Heading4"/>
    <w:uiPriority w:val="99"/>
    <w:rsid w:val="000F7A6A"/>
    <w:rPr>
      <w:rFonts w:ascii="Arial" w:eastAsia="Calibri" w:hAnsi="Arial" w:cs="Calibri"/>
      <w:sz w:val="22"/>
      <w:lang w:val="en-US" w:eastAsia="de-DE"/>
    </w:rPr>
  </w:style>
  <w:style w:type="character" w:styleId="Hyperlink">
    <w:name w:val="Hyperlink"/>
    <w:basedOn w:val="DefaultParagraphFont"/>
    <w:rsid w:val="007A211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caption" w:semiHidden="1" w:unhideWhenUsed="1" w:qFormat="1"/>
    <w:lsdException w:name="table of figures" w:uiPriority="99"/>
    <w:lsdException w:name="Title" w:qFormat="1"/>
    <w:lsdException w:name="Body Text" w:qFormat="1"/>
    <w:lsdException w:name="Table Grid" w:uiPriority="5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BodyText"/>
    <w:link w:val="Heading1Char"/>
    <w:uiPriority w:val="99"/>
    <w:qFormat/>
    <w:rsid w:val="000F7A6A"/>
    <w:pPr>
      <w:keepNext/>
      <w:numPr>
        <w:numId w:val="18"/>
      </w:numPr>
      <w:tabs>
        <w:tab w:val="clear" w:pos="432"/>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uiPriority w:val="99"/>
    <w:qFormat/>
    <w:rsid w:val="000F7A6A"/>
    <w:pPr>
      <w:keepNext w:val="0"/>
      <w:numPr>
        <w:ilvl w:val="1"/>
      </w:numPr>
      <w:tabs>
        <w:tab w:val="clear" w:pos="576"/>
      </w:tabs>
      <w:spacing w:after="120"/>
      <w:ind w:left="851" w:hanging="851"/>
      <w:outlineLvl w:val="1"/>
    </w:pPr>
    <w:rPr>
      <w:rFonts w:eastAsia="MS Mincho"/>
      <w:bCs/>
      <w:caps w:val="0"/>
      <w:sz w:val="22"/>
    </w:rPr>
  </w:style>
  <w:style w:type="paragraph" w:styleId="Heading3">
    <w:name w:val="heading 3"/>
    <w:basedOn w:val="Normal"/>
    <w:next w:val="BodyText"/>
    <w:link w:val="Heading3Char"/>
    <w:uiPriority w:val="99"/>
    <w:qFormat/>
    <w:rsid w:val="000F7A6A"/>
    <w:pPr>
      <w:keepNext/>
      <w:numPr>
        <w:ilvl w:val="2"/>
        <w:numId w:val="18"/>
      </w:numPr>
      <w:spacing w:before="240" w:after="240"/>
      <w:jc w:val="both"/>
      <w:outlineLvl w:val="2"/>
    </w:pPr>
    <w:rPr>
      <w:rFonts w:eastAsia="Calibri" w:cs="Calibri"/>
      <w:lang w:eastAsia="de-DE"/>
    </w:rPr>
  </w:style>
  <w:style w:type="paragraph" w:styleId="Heading4">
    <w:name w:val="heading 4"/>
    <w:basedOn w:val="Normal"/>
    <w:next w:val="BodyTextIndent"/>
    <w:link w:val="Heading4Char"/>
    <w:uiPriority w:val="99"/>
    <w:qFormat/>
    <w:rsid w:val="000F7A6A"/>
    <w:pPr>
      <w:keepNext/>
      <w:numPr>
        <w:ilvl w:val="3"/>
        <w:numId w:val="18"/>
      </w:numPr>
      <w:spacing w:before="120" w:after="120"/>
      <w:outlineLvl w:val="3"/>
    </w:pPr>
    <w:rPr>
      <w:rFonts w:eastAsia="Calibri" w:cs="Calibri"/>
      <w:lang w:val="en-US" w:eastAsia="de-DE"/>
    </w:rPr>
  </w:style>
  <w:style w:type="paragraph" w:styleId="Heading5">
    <w:name w:val="heading 5"/>
    <w:basedOn w:val="Normal"/>
    <w:next w:val="Normal"/>
    <w:rsid w:val="00135447"/>
    <w:pPr>
      <w:numPr>
        <w:ilvl w:val="4"/>
        <w:numId w:val="18"/>
      </w:numPr>
      <w:tabs>
        <w:tab w:val="left" w:pos="1134"/>
      </w:tabs>
      <w:spacing w:before="120" w:after="60"/>
      <w:outlineLvl w:val="4"/>
    </w:pPr>
    <w:rPr>
      <w:bCs/>
      <w:iCs/>
      <w:sz w:val="20"/>
      <w:szCs w:val="26"/>
    </w:rPr>
  </w:style>
  <w:style w:type="paragraph" w:styleId="Heading6">
    <w:name w:val="heading 6"/>
    <w:basedOn w:val="Normal"/>
    <w:next w:val="Normal"/>
    <w:unhideWhenUsed/>
    <w:rsid w:val="005D05AC"/>
    <w:pPr>
      <w:numPr>
        <w:ilvl w:val="5"/>
        <w:numId w:val="18"/>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8"/>
      </w:numPr>
      <w:spacing w:before="240" w:after="60"/>
      <w:outlineLvl w:val="6"/>
    </w:pPr>
  </w:style>
  <w:style w:type="paragraph" w:styleId="Heading8">
    <w:name w:val="heading 8"/>
    <w:basedOn w:val="Normal"/>
    <w:next w:val="Normal"/>
    <w:rsid w:val="000348ED"/>
    <w:pPr>
      <w:numPr>
        <w:ilvl w:val="7"/>
        <w:numId w:val="18"/>
      </w:numPr>
      <w:spacing w:before="240" w:after="60"/>
      <w:outlineLvl w:val="7"/>
    </w:pPr>
    <w:rPr>
      <w:i/>
      <w:iCs/>
    </w:rPr>
  </w:style>
  <w:style w:type="paragraph" w:styleId="Heading9">
    <w:name w:val="heading 9"/>
    <w:basedOn w:val="Normal"/>
    <w:next w:val="Normal"/>
    <w:rsid w:val="000348ED"/>
    <w:pPr>
      <w:numPr>
        <w:ilvl w:val="8"/>
        <w:numId w:val="1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5D05AC"/>
    <w:pPr>
      <w:numPr>
        <w:numId w:val="3"/>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IALA">
    <w:name w:val="Action IALA"/>
    <w:basedOn w:val="Normal"/>
    <w:next w:val="Normal"/>
    <w:uiPriority w:val="99"/>
    <w:rsid w:val="00793463"/>
    <w:pPr>
      <w:spacing w:before="240" w:after="240"/>
      <w:jc w:val="both"/>
    </w:pPr>
    <w:rPr>
      <w:i/>
      <w:szCs w:val="24"/>
    </w:rPr>
  </w:style>
  <w:style w:type="paragraph" w:styleId="ListParagraph">
    <w:name w:val="List Paragraph"/>
    <w:basedOn w:val="Normal"/>
    <w:uiPriority w:val="34"/>
    <w:rsid w:val="00901ACD"/>
    <w:pPr>
      <w:ind w:left="720"/>
      <w:contextualSpacing/>
    </w:pPr>
  </w:style>
  <w:style w:type="paragraph" w:customStyle="1" w:styleId="AnnexHeading1">
    <w:name w:val="Annex Heading 1"/>
    <w:basedOn w:val="Normal"/>
    <w:next w:val="BodyText"/>
    <w:rsid w:val="00812782"/>
    <w:pPr>
      <w:numPr>
        <w:numId w:val="1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812782"/>
    <w:pPr>
      <w:numPr>
        <w:ilvl w:val="1"/>
        <w:numId w:val="11"/>
      </w:numPr>
      <w:spacing w:before="120" w:after="120"/>
    </w:pPr>
    <w:rPr>
      <w:rFonts w:eastAsia="Calibri" w:cs="Arial"/>
      <w:b/>
      <w:szCs w:val="22"/>
      <w:lang w:eastAsia="en-GB"/>
    </w:rPr>
  </w:style>
  <w:style w:type="paragraph" w:customStyle="1" w:styleId="AnnexHeading3">
    <w:name w:val="Annex Heading 3"/>
    <w:basedOn w:val="Normal"/>
    <w:next w:val="Normal"/>
    <w:rsid w:val="00812782"/>
    <w:pPr>
      <w:numPr>
        <w:ilvl w:val="2"/>
        <w:numId w:val="11"/>
      </w:numPr>
      <w:spacing w:before="120" w:after="120"/>
    </w:pPr>
    <w:rPr>
      <w:rFonts w:eastAsia="Calibri" w:cs="Arial"/>
      <w:szCs w:val="22"/>
      <w:lang w:eastAsia="en-GB"/>
    </w:rPr>
  </w:style>
  <w:style w:type="paragraph" w:customStyle="1" w:styleId="AnnexHeading4">
    <w:name w:val="Annex Heading 4"/>
    <w:basedOn w:val="Normal"/>
    <w:next w:val="BodyText"/>
    <w:rsid w:val="00812782"/>
    <w:pPr>
      <w:numPr>
        <w:ilvl w:val="3"/>
        <w:numId w:val="11"/>
      </w:numPr>
      <w:spacing w:before="120" w:after="120"/>
    </w:pPr>
    <w:rPr>
      <w:rFonts w:eastAsia="Calibri" w:cs="Arial"/>
      <w:szCs w:val="22"/>
      <w:lang w:eastAsia="en-GB"/>
    </w:rPr>
  </w:style>
  <w:style w:type="paragraph" w:styleId="BalloonText">
    <w:name w:val="Balloon Text"/>
    <w:basedOn w:val="Normal"/>
    <w:link w:val="BalloonTextChar"/>
    <w:rsid w:val="005802CC"/>
    <w:rPr>
      <w:rFonts w:ascii="Tahoma" w:hAnsi="Tahoma" w:cs="Tahoma"/>
      <w:sz w:val="16"/>
      <w:szCs w:val="16"/>
    </w:rPr>
  </w:style>
  <w:style w:type="character" w:customStyle="1" w:styleId="BalloonTextChar">
    <w:name w:val="Balloon Text Char"/>
    <w:basedOn w:val="DefaultParagraphFont"/>
    <w:link w:val="BalloonText"/>
    <w:rsid w:val="005802CC"/>
    <w:rPr>
      <w:rFonts w:ascii="Tahoma" w:hAnsi="Tahoma" w:cs="Tahoma"/>
      <w:sz w:val="16"/>
      <w:szCs w:val="16"/>
    </w:rPr>
  </w:style>
  <w:style w:type="paragraph" w:styleId="NoSpacing">
    <w:name w:val="No Spacing"/>
    <w:uiPriority w:val="1"/>
    <w:qFormat/>
    <w:rsid w:val="00C81B75"/>
    <w:rPr>
      <w:rFonts w:asciiTheme="minorHAnsi" w:eastAsiaTheme="minorHAnsi" w:hAnsiTheme="minorHAnsi" w:cstheme="minorBidi"/>
      <w:sz w:val="22"/>
      <w:szCs w:val="22"/>
    </w:rPr>
  </w:style>
  <w:style w:type="table" w:styleId="TableGrid">
    <w:name w:val="Table Grid"/>
    <w:basedOn w:val="TableNormal"/>
    <w:uiPriority w:val="59"/>
    <w:rsid w:val="00C81B7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9"/>
    <w:rsid w:val="000F7A6A"/>
    <w:rPr>
      <w:rFonts w:ascii="Arial" w:eastAsia="MS Mincho" w:hAnsi="Arial" w:cs="Calibri"/>
      <w:b/>
      <w:bCs/>
      <w:kern w:val="28"/>
      <w:sz w:val="22"/>
      <w:szCs w:val="22"/>
      <w:lang w:eastAsia="de-DE"/>
    </w:rPr>
  </w:style>
  <w:style w:type="character" w:customStyle="1" w:styleId="Heading1Char">
    <w:name w:val="Heading 1 Char"/>
    <w:link w:val="Heading1"/>
    <w:uiPriority w:val="99"/>
    <w:rsid w:val="000F7A6A"/>
    <w:rPr>
      <w:rFonts w:ascii="Arial" w:eastAsia="Calibri" w:hAnsi="Arial" w:cs="Calibri"/>
      <w:b/>
      <w:caps/>
      <w:kern w:val="28"/>
      <w:sz w:val="24"/>
      <w:szCs w:val="22"/>
      <w:lang w:eastAsia="de-DE"/>
    </w:rPr>
  </w:style>
  <w:style w:type="character" w:customStyle="1" w:styleId="Heading3Char">
    <w:name w:val="Heading 3 Char"/>
    <w:link w:val="Heading3"/>
    <w:uiPriority w:val="99"/>
    <w:rsid w:val="000F7A6A"/>
    <w:rPr>
      <w:rFonts w:ascii="Arial" w:eastAsia="Calibri" w:hAnsi="Arial" w:cs="Calibri"/>
      <w:sz w:val="22"/>
      <w:lang w:eastAsia="de-DE"/>
    </w:rPr>
  </w:style>
  <w:style w:type="character" w:customStyle="1" w:styleId="Heading4Char">
    <w:name w:val="Heading 4 Char"/>
    <w:link w:val="Heading4"/>
    <w:uiPriority w:val="99"/>
    <w:rsid w:val="000F7A6A"/>
    <w:rPr>
      <w:rFonts w:ascii="Arial" w:eastAsia="Calibri" w:hAnsi="Arial" w:cs="Calibri"/>
      <w:sz w:val="22"/>
      <w:lang w:val="en-US" w:eastAsia="de-DE"/>
    </w:rPr>
  </w:style>
  <w:style w:type="character" w:styleId="Hyperlink">
    <w:name w:val="Hyperlink"/>
    <w:basedOn w:val="DefaultParagraphFont"/>
    <w:rsid w:val="007A21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c-gnss2014.com/" TargetMode="External"/><Relationship Id="rId10" Type="http://schemas.openxmlformats.org/officeDocument/2006/relationships/hyperlink" Target="http://www.ion.org/mee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17B8A-2790-D54E-99CA-C18A6D026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1423</Words>
  <Characters>8115</Characters>
  <Application>Microsoft Macintosh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Suzie Prosser</cp:lastModifiedBy>
  <cp:revision>3</cp:revision>
  <cp:lastPrinted>2013-04-23T13:23:00Z</cp:lastPrinted>
  <dcterms:created xsi:type="dcterms:W3CDTF">2013-10-05T12:45:00Z</dcterms:created>
  <dcterms:modified xsi:type="dcterms:W3CDTF">2013-10-11T10:17:00Z</dcterms:modified>
</cp:coreProperties>
</file>