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1817823" w:rsidR="0080294B" w:rsidRPr="006A10AE" w:rsidRDefault="00283C1D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107F61" w:rsidRPr="00283C1D">
        <w:rPr>
          <w:rFonts w:ascii="Calibri" w:hAnsi="Calibri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283C1D">
        <w:rPr>
          <w:rFonts w:ascii="Calibri" w:hAnsi="Calibri" w:cs="Arial"/>
          <w:bCs/>
        </w:rPr>
        <w:t>PAP</w:t>
      </w:r>
      <w:r w:rsidR="0080294B" w:rsidRPr="00283C1D">
        <w:rPr>
          <w:rFonts w:ascii="Calibri" w:hAnsi="Calibri" w:cs="Arial"/>
          <w:bCs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="0080294B" w:rsidRPr="006A10AE">
        <w:rPr>
          <w:rFonts w:ascii="Calibri" w:hAnsi="Calibri" w:cs="Arial"/>
          <w:sz w:val="24"/>
          <w:szCs w:val="24"/>
        </w:rPr>
        <w:t xml:space="preserve"> </w:t>
      </w:r>
      <w:r w:rsidR="0080294B"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11BF0ED5" w:rsidR="0080294B" w:rsidRPr="00154D83" w:rsidRDefault="00283C1D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283C1D">
        <w:rPr>
          <w:rFonts w:ascii="Calibri" w:hAnsi="Calibri" w:cs="Arial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A931EC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  <w:r w:rsidR="006D2280">
        <w:rPr>
          <w:rFonts w:ascii="Calibri" w:hAnsi="Calibri"/>
        </w:rPr>
        <w:t xml:space="preserve"> </w:t>
      </w:r>
    </w:p>
    <w:p w14:paraId="5E72E028" w14:textId="77777777" w:rsidR="00283C1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280">
        <w:rPr>
          <w:rFonts w:ascii="Calibri" w:hAnsi="Calibri"/>
        </w:rPr>
        <w:t>Hideki NOGUCHI</w:t>
      </w:r>
    </w:p>
    <w:p w14:paraId="01FC5420" w14:textId="35A38D5C" w:rsidR="00362CD9" w:rsidRPr="00F22203" w:rsidRDefault="006D2280" w:rsidP="00283C1D">
      <w:pPr>
        <w:pStyle w:val="BodyText"/>
        <w:tabs>
          <w:tab w:val="left" w:pos="2835"/>
        </w:tabs>
        <w:ind w:firstLineChars="1650" w:firstLine="3630"/>
        <w:rPr>
          <w:rFonts w:ascii="Calibri" w:hAnsi="Calibri"/>
        </w:rPr>
      </w:pPr>
      <w:r>
        <w:rPr>
          <w:rFonts w:ascii="Calibri" w:hAnsi="Calibri"/>
        </w:rPr>
        <w:t xml:space="preserve">Chair, </w:t>
      </w:r>
      <w:r w:rsidR="00283C1D">
        <w:rPr>
          <w:rFonts w:ascii="Calibri" w:hAnsi="Calibri"/>
        </w:rPr>
        <w:t xml:space="preserve">IALA Workshop on Marine AtoN in the Autonomous World 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7922E1D" w:rsidR="00A34B6F" w:rsidRPr="003A4E95" w:rsidRDefault="00283C1D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 w:hint="eastAsia"/>
          <w:color w:val="00558C"/>
          <w:lang w:eastAsia="ja-JP"/>
        </w:rPr>
        <w:t>T</w:t>
      </w:r>
      <w:r>
        <w:rPr>
          <w:rFonts w:asciiTheme="minorHAnsi" w:hAnsiTheme="minorHAnsi"/>
          <w:color w:val="00558C"/>
          <w:lang w:eastAsia="ja-JP"/>
        </w:rPr>
        <w:t xml:space="preserve">he report of the IALA Workshop on </w:t>
      </w:r>
      <w:r>
        <w:rPr>
          <w:rFonts w:asciiTheme="minorHAnsi" w:hAnsiTheme="minorHAnsi"/>
          <w:color w:val="00558C"/>
          <w:lang w:eastAsia="ja-JP"/>
        </w:rPr>
        <w:br/>
        <w:t>Marine AtoN in the Autonomous World</w:t>
      </w: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F3279CA" w14:textId="302567BF" w:rsidR="006D2280" w:rsidRDefault="006342AA" w:rsidP="006D2280">
      <w:pPr>
        <w:pStyle w:val="BodyText"/>
        <w:rPr>
          <w:lang w:eastAsia="ja-JP"/>
        </w:rPr>
      </w:pPr>
      <w:r>
        <w:rPr>
          <w:lang w:eastAsia="ja-JP"/>
        </w:rPr>
        <w:t>The IALA Workshop on Marine Aids to Navigation in the Autonomous World was virtually held on 20 and from 24 to 28 May 2021 hosted by the Japan Coast Guard</w:t>
      </w:r>
      <w:r w:rsidR="006D2280">
        <w:rPr>
          <w:lang w:eastAsia="ja-JP"/>
        </w:rPr>
        <w:t>.</w:t>
      </w:r>
      <w:r>
        <w:rPr>
          <w:lang w:eastAsia="ja-JP"/>
        </w:rPr>
        <w:t xml:space="preserve"> The report of the Workshop is attached </w:t>
      </w:r>
      <w:r w:rsidR="005C36A6">
        <w:rPr>
          <w:lang w:eastAsia="ja-JP"/>
        </w:rPr>
        <w:t>to this paper (</w:t>
      </w:r>
      <w:r w:rsidR="00506057">
        <w:rPr>
          <w:rFonts w:ascii="Calibri" w:hAnsi="Calibri"/>
        </w:rPr>
        <w:t>ENAV28-5.2.2</w:t>
      </w:r>
      <w:r w:rsidR="00506057">
        <w:rPr>
          <w:rFonts w:ascii="Calibri" w:hAnsi="Calibri"/>
        </w:rPr>
        <w:t>.</w:t>
      </w:r>
      <w:r w:rsidR="005C36A6">
        <w:rPr>
          <w:lang w:eastAsia="ja-JP"/>
        </w:rPr>
        <w:t xml:space="preserve">1) and all materials such as presentation slides, reference documents can be downloaded from the </w:t>
      </w:r>
      <w:r w:rsidR="00877F75">
        <w:rPr>
          <w:lang w:eastAsia="ja-JP"/>
        </w:rPr>
        <w:t xml:space="preserve">following </w:t>
      </w:r>
      <w:r w:rsidR="005C36A6">
        <w:rPr>
          <w:lang w:eastAsia="ja-JP"/>
        </w:rPr>
        <w:t>dedicated page of the IALA file-share</w:t>
      </w:r>
      <w:r w:rsidR="00877F75">
        <w:rPr>
          <w:lang w:eastAsia="ja-JP"/>
        </w:rPr>
        <w:t>.</w:t>
      </w:r>
      <w:r w:rsidR="005C36A6">
        <w:rPr>
          <w:lang w:eastAsia="ja-JP"/>
        </w:rPr>
        <w:t xml:space="preserve"> </w:t>
      </w:r>
    </w:p>
    <w:p w14:paraId="46B87E80" w14:textId="2467B9A2" w:rsidR="00877F75" w:rsidRDefault="00877F75" w:rsidP="00877F75">
      <w:pPr>
        <w:pStyle w:val="BodyText"/>
        <w:wordWrap w:val="0"/>
        <w:rPr>
          <w:lang w:eastAsia="ja-JP"/>
        </w:rPr>
      </w:pPr>
      <w:hyperlink r:id="rId11" w:history="1">
        <w:r w:rsidRPr="0074765C">
          <w:rPr>
            <w:rStyle w:val="Hyperlink"/>
            <w:lang w:eastAsia="ja-JP"/>
          </w:rPr>
          <w:t>https://nextcloud.iala-aism.org/index.php/apps/files/?dir=/Workshops/AtoN%20in%20the%20autonomous%20world&amp;fileid=120697</w:t>
        </w:r>
      </w:hyperlink>
      <w:r>
        <w:rPr>
          <w:lang w:eastAsia="ja-JP"/>
        </w:rPr>
        <w:t xml:space="preserve"> </w:t>
      </w:r>
    </w:p>
    <w:p w14:paraId="74AA15D5" w14:textId="77777777" w:rsidR="00877F75" w:rsidRPr="00877F75" w:rsidRDefault="00877F75" w:rsidP="00877F75">
      <w:pPr>
        <w:pStyle w:val="BodyText"/>
        <w:wordWrap w:val="0"/>
        <w:rPr>
          <w:lang w:eastAsia="ja-JP"/>
        </w:rPr>
      </w:pPr>
    </w:p>
    <w:p w14:paraId="1E605483" w14:textId="67E6D095" w:rsidR="00F36256" w:rsidRDefault="00F36256" w:rsidP="00F36256">
      <w:pPr>
        <w:pStyle w:val="Heading1"/>
      </w:pPr>
      <w:r w:rsidRPr="000C390D">
        <w:t>d</w:t>
      </w:r>
      <w:r>
        <w:t>iscussion</w:t>
      </w:r>
    </w:p>
    <w:p w14:paraId="190CD787" w14:textId="20B460EF" w:rsidR="00EE3263" w:rsidRDefault="00EE3263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Workshop developed several outcomes that could be highly useful to continue the IALA engagement in the autonomous development in the maritime domain as well as all reference materials.</w:t>
      </w:r>
    </w:p>
    <w:p w14:paraId="57681E22" w14:textId="01BD91F2" w:rsidR="00EE3263" w:rsidRDefault="00EE3263" w:rsidP="006D2280">
      <w:pPr>
        <w:pStyle w:val="BodyText"/>
        <w:rPr>
          <w:lang w:eastAsia="ja-JP"/>
        </w:rPr>
      </w:pPr>
      <w:r>
        <w:rPr>
          <w:lang w:eastAsia="ja-JP"/>
        </w:rPr>
        <w:t>IMO MSC and LEG completed the regulatory scoping exercise (RSE) on Maritime Autonomous Surface Ships (MASS) and FAL will complete its RSE in 2022</w:t>
      </w:r>
      <w:r w:rsidR="00307C46">
        <w:rPr>
          <w:lang w:eastAsia="ja-JP"/>
        </w:rPr>
        <w:t xml:space="preserve">. </w:t>
      </w:r>
      <w:r w:rsidR="0052004A">
        <w:rPr>
          <w:lang w:eastAsia="ja-JP"/>
        </w:rPr>
        <w:t>In addition, t</w:t>
      </w:r>
      <w:r w:rsidR="00307C46">
        <w:rPr>
          <w:lang w:eastAsia="ja-JP"/>
        </w:rPr>
        <w:t xml:space="preserve">here are already some proposals on new work item on MASS submitted to </w:t>
      </w:r>
      <w:r w:rsidR="00E666EB">
        <w:rPr>
          <w:lang w:eastAsia="ja-JP"/>
        </w:rPr>
        <w:t xml:space="preserve">the </w:t>
      </w:r>
      <w:r w:rsidR="00307C46">
        <w:rPr>
          <w:lang w:eastAsia="ja-JP"/>
        </w:rPr>
        <w:t>104</w:t>
      </w:r>
      <w:r w:rsidR="00307C46" w:rsidRPr="00307C46">
        <w:rPr>
          <w:vertAlign w:val="superscript"/>
          <w:lang w:eastAsia="ja-JP"/>
        </w:rPr>
        <w:t>th</w:t>
      </w:r>
      <w:r w:rsidR="00307C46">
        <w:rPr>
          <w:lang w:eastAsia="ja-JP"/>
        </w:rPr>
        <w:t xml:space="preserve"> session of MSC (4</w:t>
      </w:r>
      <w:r w:rsidR="0052004A">
        <w:rPr>
          <w:lang w:eastAsia="ja-JP"/>
        </w:rPr>
        <w:t>-</w:t>
      </w:r>
      <w:r w:rsidR="00307C46">
        <w:rPr>
          <w:lang w:eastAsia="ja-JP"/>
        </w:rPr>
        <w:t>8</w:t>
      </w:r>
      <w:r w:rsidR="0052004A">
        <w:rPr>
          <w:lang w:eastAsia="ja-JP"/>
        </w:rPr>
        <w:t xml:space="preserve"> Oct.</w:t>
      </w:r>
      <w:r w:rsidR="00307C46">
        <w:rPr>
          <w:lang w:eastAsia="ja-JP"/>
        </w:rPr>
        <w:t xml:space="preserve">) </w:t>
      </w:r>
      <w:r w:rsidR="0052004A">
        <w:rPr>
          <w:lang w:eastAsia="ja-JP"/>
        </w:rPr>
        <w:t xml:space="preserve">in order to </w:t>
      </w:r>
      <w:r w:rsidR="00307C46">
        <w:rPr>
          <w:lang w:eastAsia="ja-JP"/>
        </w:rPr>
        <w:t xml:space="preserve">continue </w:t>
      </w:r>
      <w:r w:rsidR="0052004A">
        <w:rPr>
          <w:lang w:eastAsia="ja-JP"/>
        </w:rPr>
        <w:t>IMO</w:t>
      </w:r>
      <w:r w:rsidR="00307C46">
        <w:rPr>
          <w:lang w:eastAsia="ja-JP"/>
        </w:rPr>
        <w:t xml:space="preserve"> </w:t>
      </w:r>
      <w:r w:rsidR="006D0C00">
        <w:rPr>
          <w:lang w:eastAsia="ja-JP"/>
        </w:rPr>
        <w:t>engagement</w:t>
      </w:r>
      <w:r w:rsidR="00307C46">
        <w:rPr>
          <w:lang w:eastAsia="ja-JP"/>
        </w:rPr>
        <w:t xml:space="preserve"> in the development of MASS</w:t>
      </w:r>
      <w:r w:rsidR="0052004A">
        <w:rPr>
          <w:lang w:eastAsia="ja-JP"/>
        </w:rPr>
        <w:t xml:space="preserve"> and it is highly anticipated that such proposals will be agreed at MSC104</w:t>
      </w:r>
      <w:r w:rsidR="00307C46">
        <w:rPr>
          <w:lang w:eastAsia="ja-JP"/>
        </w:rPr>
        <w:t>.</w:t>
      </w:r>
    </w:p>
    <w:p w14:paraId="32FDFA7A" w14:textId="2185A458" w:rsidR="0052004A" w:rsidRDefault="0052004A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I</w:t>
      </w:r>
      <w:r>
        <w:rPr>
          <w:lang w:eastAsia="ja-JP"/>
        </w:rPr>
        <w:t xml:space="preserve">ALA, as the competent authority of Marine AtoN in the world, should </w:t>
      </w:r>
      <w:r w:rsidR="00E666EB">
        <w:rPr>
          <w:lang w:eastAsia="ja-JP"/>
        </w:rPr>
        <w:t xml:space="preserve">monitor this movement and if necessary, actively participate through the work of each Committee including the special task group on MASS under PAP. </w:t>
      </w:r>
    </w:p>
    <w:p w14:paraId="10A156FD" w14:textId="4B156F5F" w:rsidR="000C390D" w:rsidRDefault="000C390D" w:rsidP="000C390D">
      <w:pPr>
        <w:pStyle w:val="Heading1"/>
        <w:rPr>
          <w:lang w:eastAsia="ja-JP"/>
        </w:rPr>
      </w:pPr>
      <w:r>
        <w:t>Action requested</w:t>
      </w:r>
    </w:p>
    <w:p w14:paraId="52555034" w14:textId="15D2B0C9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PAP </w:t>
      </w:r>
      <w:r w:rsidR="00E666EB">
        <w:rPr>
          <w:lang w:eastAsia="ja-JP"/>
        </w:rPr>
        <w:t>and all Committee</w:t>
      </w:r>
      <w:r>
        <w:rPr>
          <w:lang w:eastAsia="ja-JP"/>
        </w:rPr>
        <w:t>s</w:t>
      </w:r>
      <w:r w:rsidR="00E666EB">
        <w:rPr>
          <w:lang w:eastAsia="ja-JP"/>
        </w:rPr>
        <w:t xml:space="preserve"> are</w:t>
      </w:r>
      <w:r>
        <w:rPr>
          <w:lang w:eastAsia="ja-JP"/>
        </w:rPr>
        <w:t xml:space="preserve"> invited to consider the </w:t>
      </w:r>
      <w:r w:rsidR="00E666EB">
        <w:rPr>
          <w:lang w:eastAsia="ja-JP"/>
        </w:rPr>
        <w:t>report</w:t>
      </w:r>
      <w:r w:rsidR="00F45A5D">
        <w:rPr>
          <w:lang w:eastAsia="ja-JP"/>
        </w:rPr>
        <w:t xml:space="preserve"> and take action as appropriate.</w:t>
      </w:r>
    </w:p>
    <w:sectPr w:rsidR="000C390D" w:rsidRPr="000C390D" w:rsidSect="006A78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AFE4" w14:textId="77777777" w:rsidR="00E14D81" w:rsidRDefault="00E14D81" w:rsidP="00362CD9">
      <w:r>
        <w:separator/>
      </w:r>
    </w:p>
  </w:endnote>
  <w:endnote w:type="continuationSeparator" w:id="0">
    <w:p w14:paraId="5C42F08B" w14:textId="77777777" w:rsidR="00E14D81" w:rsidRDefault="00E14D8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FD3C" w14:textId="77777777" w:rsidR="00E14D81" w:rsidRDefault="00E14D81" w:rsidP="00362CD9">
      <w:r>
        <w:separator/>
      </w:r>
    </w:p>
  </w:footnote>
  <w:footnote w:type="continuationSeparator" w:id="0">
    <w:p w14:paraId="73B8EC26" w14:textId="77777777" w:rsidR="00E14D81" w:rsidRDefault="00E14D8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68D7EEDD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0796">
      <w:rPr>
        <w:rFonts w:ascii="Calibri" w:hAnsi="Calibri"/>
      </w:rPr>
      <w:t xml:space="preserve"> </w:t>
    </w:r>
    <w:r w:rsidR="00283C1D">
      <w:rPr>
        <w:rFonts w:ascii="Calibri" w:hAnsi="Calibri"/>
      </w:rPr>
      <w:t>ENAV28-</w:t>
    </w:r>
    <w:r w:rsidR="002E0796">
      <w:rPr>
        <w:rFonts w:ascii="Calibri" w:hAnsi="Calibri"/>
      </w:rPr>
      <w:t>5.2.2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19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1"/>
  </w:num>
  <w:num w:numId="17">
    <w:abstractNumId w:val="21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4"/>
  </w:num>
  <w:num w:numId="3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0D26B8"/>
    <w:rsid w:val="000F6F4A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83C1D"/>
    <w:rsid w:val="002A0346"/>
    <w:rsid w:val="002A4487"/>
    <w:rsid w:val="002B49E9"/>
    <w:rsid w:val="002C632E"/>
    <w:rsid w:val="002D3E8B"/>
    <w:rsid w:val="002D4575"/>
    <w:rsid w:val="002D5C0C"/>
    <w:rsid w:val="002E03D1"/>
    <w:rsid w:val="002E0796"/>
    <w:rsid w:val="002E6B74"/>
    <w:rsid w:val="002E6FCA"/>
    <w:rsid w:val="002E7740"/>
    <w:rsid w:val="00307C46"/>
    <w:rsid w:val="00343C0F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2E73"/>
    <w:rsid w:val="00506057"/>
    <w:rsid w:val="005077BD"/>
    <w:rsid w:val="005107EB"/>
    <w:rsid w:val="0051142F"/>
    <w:rsid w:val="0052004A"/>
    <w:rsid w:val="00521345"/>
    <w:rsid w:val="00526DF0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36A6"/>
    <w:rsid w:val="005C566C"/>
    <w:rsid w:val="005C7E69"/>
    <w:rsid w:val="005E262D"/>
    <w:rsid w:val="005F23D3"/>
    <w:rsid w:val="005F7E20"/>
    <w:rsid w:val="00605E43"/>
    <w:rsid w:val="006153BB"/>
    <w:rsid w:val="006342AA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0C00"/>
    <w:rsid w:val="006D2280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77F75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67490"/>
    <w:rsid w:val="00976184"/>
    <w:rsid w:val="009831C0"/>
    <w:rsid w:val="00984625"/>
    <w:rsid w:val="0099161D"/>
    <w:rsid w:val="009A3528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3D26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14D81"/>
    <w:rsid w:val="00E22A11"/>
    <w:rsid w:val="00E31E5C"/>
    <w:rsid w:val="00E44DD2"/>
    <w:rsid w:val="00E558C3"/>
    <w:rsid w:val="00E55927"/>
    <w:rsid w:val="00E666EB"/>
    <w:rsid w:val="00E912A6"/>
    <w:rsid w:val="00EA4844"/>
    <w:rsid w:val="00EA4D9C"/>
    <w:rsid w:val="00EA5A97"/>
    <w:rsid w:val="00EB75EE"/>
    <w:rsid w:val="00EE3263"/>
    <w:rsid w:val="00EE4C1D"/>
    <w:rsid w:val="00EF3685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77F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7F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xtcloud.iala-aism.org/index.php/apps/files/?dir=/Workshops/AtoN%20in%20the%20autonomous%20world&amp;fileid=12069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F274B-F21A-4D06-80C6-97BBA2940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4</cp:revision>
  <dcterms:created xsi:type="dcterms:W3CDTF">2021-08-12T05:27:00Z</dcterms:created>
  <dcterms:modified xsi:type="dcterms:W3CDTF">2021-09-15T13:08:00Z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