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64677879" w:rsidR="00420A38" w:rsidRPr="003F09F0" w:rsidRDefault="00420A38" w:rsidP="00BF32F0">
      <w:pPr>
        <w:pStyle w:val="Header"/>
        <w:tabs>
          <w:tab w:val="clear" w:pos="9639"/>
          <w:tab w:val="right" w:pos="5954"/>
        </w:tabs>
        <w:spacing w:after="240"/>
      </w:pPr>
      <w:r>
        <w:rPr>
          <w:noProof/>
          <w:lang w:val="nl-NL" w:eastAsia="nl-NL"/>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110AE7">
        <w:t xml:space="preserve">     </w:t>
      </w:r>
      <w:r w:rsidR="006808F3">
        <w:t>ARM</w:t>
      </w:r>
      <w:r w:rsidR="00110AE7">
        <w:t>3</w:t>
      </w:r>
      <w:r>
        <w:t>-</w:t>
      </w:r>
      <w:r w:rsidR="00AA3240">
        <w:t>3.1.2</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7E984771" w:rsidR="0080294B" w:rsidRDefault="006808F3" w:rsidP="00037DF4">
      <w:pPr>
        <w:pStyle w:val="BodyText"/>
        <w:tabs>
          <w:tab w:val="left" w:pos="1843"/>
        </w:tabs>
        <w:rPr>
          <w:rFonts w:cs="Arial"/>
          <w:b/>
          <w:sz w:val="24"/>
          <w:szCs w:val="24"/>
        </w:rPr>
      </w:pPr>
      <w:r>
        <w:rPr>
          <w:rFonts w:cs="Arial" w:hint="eastAsia"/>
          <w:b/>
          <w:sz w:val="24"/>
          <w:szCs w:val="24"/>
          <w:lang w:eastAsia="ja-JP"/>
        </w:rPr>
        <w:t>☑</w:t>
      </w:r>
      <w:r w:rsidR="0080294B" w:rsidRPr="0080294B">
        <w:rPr>
          <w:rFonts w:cs="Arial"/>
          <w:sz w:val="24"/>
          <w:szCs w:val="24"/>
        </w:rPr>
        <w:t xml:space="preserve">  </w:t>
      </w:r>
      <w:r w:rsidR="0080294B" w:rsidRPr="0080294B">
        <w:rPr>
          <w:rFonts w:cs="Arial"/>
        </w:rPr>
        <w:t>ARM</w:t>
      </w:r>
      <w:r w:rsidR="00037DF4">
        <w:rPr>
          <w:rFonts w:cs="Arial"/>
        </w:rPr>
        <w:tab/>
      </w:r>
      <w:r w:rsidRPr="0080294B">
        <w:rPr>
          <w:rFonts w:cs="Arial"/>
          <w:b/>
          <w:sz w:val="24"/>
          <w:szCs w:val="24"/>
        </w:rPr>
        <w:t>□</w:t>
      </w:r>
      <w:r w:rsidR="0080294B" w:rsidRPr="0080294B">
        <w:rPr>
          <w:rFonts w:cs="Arial"/>
          <w:sz w:val="24"/>
          <w:szCs w:val="24"/>
        </w:rPr>
        <w:t xml:space="preserve">  </w:t>
      </w:r>
      <w:r w:rsidR="0080294B" w:rsidRPr="0080294B">
        <w:rPr>
          <w:rFonts w:cs="Arial"/>
        </w:rPr>
        <w:t>ENG</w:t>
      </w:r>
      <w:r w:rsidR="0080294B">
        <w:rPr>
          <w:rFonts w:cs="Arial"/>
        </w:rPr>
        <w:tab/>
      </w:r>
      <w:r w:rsidR="0080294B">
        <w:rPr>
          <w:rFonts w:cs="Arial"/>
        </w:rPr>
        <w:tab/>
      </w:r>
      <w:r w:rsidR="0080294B" w:rsidRPr="0080294B">
        <w:rPr>
          <w:rFonts w:cs="Arial"/>
          <w:b/>
          <w:sz w:val="24"/>
          <w:szCs w:val="24"/>
        </w:rPr>
        <w:t>□</w:t>
      </w:r>
      <w:r w:rsidR="0080294B" w:rsidRPr="0080294B">
        <w:rPr>
          <w:rFonts w:cs="Arial"/>
          <w:sz w:val="24"/>
          <w:szCs w:val="24"/>
        </w:rPr>
        <w:t xml:space="preserve">  </w:t>
      </w:r>
      <w:r w:rsidR="0080294B" w:rsidRPr="003D2DC1">
        <w:rPr>
          <w:rFonts w:cs="Arial"/>
        </w:rPr>
        <w:t>PAP</w:t>
      </w:r>
      <w:r w:rsidR="0080294B">
        <w:rPr>
          <w:rFonts w:cs="Arial"/>
          <w:sz w:val="24"/>
          <w:szCs w:val="24"/>
        </w:rPr>
        <w:tab/>
      </w:r>
      <w:r w:rsidR="0080294B">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80294B" w:rsidRPr="0080294B">
        <w:rPr>
          <w:rFonts w:cs="Arial"/>
          <w:b/>
          <w:sz w:val="24"/>
          <w:szCs w:val="24"/>
        </w:rPr>
        <w:t>□</w:t>
      </w:r>
      <w:r w:rsidR="0080294B" w:rsidRPr="0080294B">
        <w:rPr>
          <w:rFonts w:cs="Arial"/>
          <w:sz w:val="24"/>
          <w:szCs w:val="24"/>
        </w:rPr>
        <w:t xml:space="preserve">  Input</w:t>
      </w:r>
    </w:p>
    <w:p w14:paraId="0BC79547" w14:textId="5F9E84C4" w:rsidR="0080294B" w:rsidRPr="0080294B" w:rsidRDefault="0080294B" w:rsidP="00037DF4">
      <w:pPr>
        <w:pStyle w:val="BodyText"/>
        <w:tabs>
          <w:tab w:val="left" w:pos="1843"/>
        </w:tabs>
      </w:pPr>
      <w:proofErr w:type="gramStart"/>
      <w:r w:rsidRPr="0080294B">
        <w:rPr>
          <w:rFonts w:cs="Arial"/>
          <w:b/>
          <w:sz w:val="24"/>
          <w:szCs w:val="24"/>
        </w:rPr>
        <w:t>□</w:t>
      </w:r>
      <w:r w:rsidRPr="0080294B">
        <w:rPr>
          <w:rFonts w:cs="Arial"/>
          <w:sz w:val="24"/>
          <w:szCs w:val="24"/>
        </w:rPr>
        <w:t xml:space="preserve">  </w:t>
      </w:r>
      <w:r w:rsidRPr="003D2DC1">
        <w:rPr>
          <w:rFonts w:cs="Arial"/>
        </w:rPr>
        <w:t>ENAV</w:t>
      </w:r>
      <w:proofErr w:type="gramEnd"/>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475797">
        <w:rPr>
          <w:rFonts w:cs="Arial" w:hint="eastAsia"/>
          <w:b/>
          <w:sz w:val="24"/>
          <w:szCs w:val="24"/>
          <w:lang w:eastAsia="ja-JP"/>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4FE2A683"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AA3240">
        <w:t>3</w:t>
      </w:r>
      <w:bookmarkStart w:id="0" w:name="_GoBack"/>
      <w:bookmarkEnd w:id="0"/>
    </w:p>
    <w:p w14:paraId="1AB3E246" w14:textId="6B272CB3"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proofErr w:type="gramStart"/>
      <w:r w:rsidR="00475797">
        <w:t>Simulation</w:t>
      </w:r>
      <w:proofErr w:type="gramEnd"/>
    </w:p>
    <w:p w14:paraId="01FC5420" w14:textId="35326F40"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475797" w:rsidRPr="00475797">
        <w:t>Nippon Koki Kog</w:t>
      </w:r>
      <w:r w:rsidR="00475797">
        <w:t xml:space="preserve">yo </w:t>
      </w:r>
      <w:proofErr w:type="spellStart"/>
      <w:r w:rsidR="00475797">
        <w:t>Co.</w:t>
      </w:r>
      <w:proofErr w:type="gramStart"/>
      <w:r w:rsidR="00475797">
        <w:t>,Ltd</w:t>
      </w:r>
      <w:proofErr w:type="spellEnd"/>
      <w:proofErr w:type="gramEnd"/>
      <w:r w:rsidR="00475797">
        <w:t xml:space="preserve">. and Forum8 </w:t>
      </w:r>
      <w:proofErr w:type="spellStart"/>
      <w:r w:rsidR="00475797">
        <w:t>Co.,Ltd</w:t>
      </w:r>
      <w:proofErr w:type="spellEnd"/>
      <w:r w:rsidR="00475797">
        <w:t>.</w:t>
      </w:r>
    </w:p>
    <w:p w14:paraId="60BCC120" w14:textId="77777777" w:rsidR="0080294B" w:rsidRDefault="0080294B" w:rsidP="00FE5674">
      <w:pPr>
        <w:pStyle w:val="BodyText"/>
        <w:tabs>
          <w:tab w:val="left" w:pos="2835"/>
        </w:tabs>
      </w:pPr>
    </w:p>
    <w:p w14:paraId="69BB8900" w14:textId="7B042312" w:rsidR="00A83967" w:rsidRDefault="00C520DC" w:rsidP="00A446C9">
      <w:pPr>
        <w:pStyle w:val="Title"/>
        <w:rPr>
          <w:lang w:eastAsia="ja-JP"/>
        </w:rPr>
      </w:pPr>
      <w:r>
        <w:rPr>
          <w:rFonts w:hint="eastAsia"/>
          <w:lang w:eastAsia="ja-JP"/>
        </w:rPr>
        <w:t>Development</w:t>
      </w:r>
      <w:r>
        <w:rPr>
          <w:lang w:eastAsia="ja-JP"/>
        </w:rPr>
        <w:t xml:space="preserve"> of a</w:t>
      </w:r>
      <w:r w:rsidR="001B509E">
        <w:rPr>
          <w:lang w:eastAsia="ja-JP"/>
        </w:rPr>
        <w:t xml:space="preserve"> navigational aid </w:t>
      </w:r>
      <w:r>
        <w:rPr>
          <w:lang w:eastAsia="ja-JP"/>
        </w:rPr>
        <w:t>simulator</w:t>
      </w:r>
    </w:p>
    <w:p w14:paraId="0F258596" w14:textId="50FB6E37" w:rsidR="00A446C9" w:rsidRDefault="00A446C9" w:rsidP="00A446C9">
      <w:pPr>
        <w:pStyle w:val="Heading1"/>
      </w:pPr>
      <w:r>
        <w:t>Summary</w:t>
      </w:r>
    </w:p>
    <w:p w14:paraId="7CE7B5F7" w14:textId="3E9535EE" w:rsidR="00106BA0" w:rsidRPr="00106BA0" w:rsidRDefault="00106BA0" w:rsidP="00106BA0">
      <w:pPr>
        <w:pStyle w:val="BodyText"/>
        <w:rPr>
          <w:lang w:val="en-US" w:eastAsia="ja-JP"/>
        </w:rPr>
      </w:pPr>
      <w:r w:rsidRPr="00106BA0">
        <w:rPr>
          <w:lang w:val="en-US" w:eastAsia="ja-JP"/>
        </w:rPr>
        <w:t xml:space="preserve">It is an obvious fact that the visibility of </w:t>
      </w:r>
      <w:r w:rsidR="001B509E">
        <w:rPr>
          <w:lang w:val="en-US" w:eastAsia="ja-JP"/>
        </w:rPr>
        <w:t xml:space="preserve">navigational aids or sea marks </w:t>
      </w:r>
      <w:r w:rsidRPr="00106BA0">
        <w:rPr>
          <w:lang w:val="en-US" w:eastAsia="ja-JP"/>
        </w:rPr>
        <w:t xml:space="preserve">such as lighthouses, beacons, buoys are very important for naval navigation. Although sea marks need to be visible across great distances, distance is in fact one of the main factors impacting their visibility. Hence, the design of sea marks is made in accordance with their target range. Physically, this range is mainly limited by two factors: Earth's curvature and the attenuation of light. Also, in order to be sufficiently visible in a pitch dark environment, the minimum illuminance of the light must be at least </w:t>
      </w:r>
      <w:proofErr w:type="gramStart"/>
      <w:r>
        <w:rPr>
          <w:lang w:eastAsia="ja-JP"/>
        </w:rPr>
        <w:t>2x10</w:t>
      </w:r>
      <w:r w:rsidRPr="00491163">
        <w:rPr>
          <w:vertAlign w:val="superscript"/>
          <w:lang w:eastAsia="ja-JP"/>
        </w:rPr>
        <w:t>-7</w:t>
      </w:r>
      <w:r w:rsidRPr="00106BA0">
        <w:rPr>
          <w:lang w:val="en-US" w:eastAsia="ja-JP"/>
        </w:rPr>
        <w:t xml:space="preserve"> lux.</w:t>
      </w:r>
      <w:proofErr w:type="gramEnd"/>
      <w:r w:rsidRPr="00106BA0">
        <w:rPr>
          <w:lang w:val="en-US" w:eastAsia="ja-JP"/>
        </w:rPr>
        <w:t xml:space="preserve"> However, weather conditions and other light interference such as street lamps from surrounding areas require sea marks to have a stronger brightness in many cases. While it is possible to make very bright lighthouses, the impact on the surrounding and especially the residential areas is also to be taken into account. Ultimately, a well-balanced combination of brightness, </w:t>
      </w:r>
      <w:proofErr w:type="spellStart"/>
      <w:r w:rsidRPr="00106BA0">
        <w:rPr>
          <w:lang w:val="en-US" w:eastAsia="ja-JP"/>
        </w:rPr>
        <w:t>colour</w:t>
      </w:r>
      <w:proofErr w:type="spellEnd"/>
      <w:r w:rsidRPr="00106BA0">
        <w:rPr>
          <w:lang w:val="en-US" w:eastAsia="ja-JP"/>
        </w:rPr>
        <w:t xml:space="preserve">, </w:t>
      </w:r>
      <w:r w:rsidR="00291BE4">
        <w:rPr>
          <w:lang w:val="en-US" w:eastAsia="ja-JP"/>
        </w:rPr>
        <w:t>characteristic</w:t>
      </w:r>
      <w:r w:rsidRPr="00106BA0">
        <w:rPr>
          <w:lang w:val="en-US" w:eastAsia="ja-JP"/>
        </w:rPr>
        <w:t xml:space="preserve"> and number of lights must be found to guide ships safely around our coasts.</w:t>
      </w:r>
    </w:p>
    <w:p w14:paraId="3DB001E2" w14:textId="07277AAC" w:rsidR="00106BA0" w:rsidRPr="00C520DC" w:rsidRDefault="00106BA0" w:rsidP="00106BA0">
      <w:pPr>
        <w:pStyle w:val="BodyText"/>
        <w:rPr>
          <w:lang w:val="en-US" w:eastAsia="ja-JP"/>
        </w:rPr>
      </w:pPr>
      <w:r w:rsidRPr="00106BA0">
        <w:rPr>
          <w:lang w:val="en-US" w:eastAsia="ja-JP"/>
        </w:rPr>
        <w:t xml:space="preserve">In this paper, we explain how by using a generic virtual reality software, we developed the first fundamental functionalities required to make </w:t>
      </w:r>
      <w:r w:rsidR="001B509E">
        <w:rPr>
          <w:lang w:val="en-US" w:eastAsia="ja-JP"/>
        </w:rPr>
        <w:t>navigational aids</w:t>
      </w:r>
      <w:r w:rsidRPr="00106BA0">
        <w:rPr>
          <w:lang w:val="en-US" w:eastAsia="ja-JP"/>
        </w:rPr>
        <w:t xml:space="preserve"> simulation. We also discuss various points that must be validated, improved or added in the future.</w:t>
      </w:r>
    </w:p>
    <w:p w14:paraId="12C051F4" w14:textId="77777777" w:rsidR="00C520DC" w:rsidRDefault="00C520DC" w:rsidP="00B56BDF">
      <w:pPr>
        <w:pStyle w:val="BodyText"/>
        <w:rPr>
          <w:lang w:eastAsia="ja-JP"/>
        </w:rPr>
      </w:pPr>
    </w:p>
    <w:p w14:paraId="3C575A26" w14:textId="77777777" w:rsidR="001C44A3" w:rsidRDefault="00BD4E6F" w:rsidP="00B56BDF">
      <w:pPr>
        <w:pStyle w:val="Heading2"/>
      </w:pPr>
      <w:r>
        <w:t>Purpose</w:t>
      </w:r>
      <w:r w:rsidR="004D1D85">
        <w:t xml:space="preserve"> of the document</w:t>
      </w:r>
    </w:p>
    <w:p w14:paraId="17271C31" w14:textId="77777777" w:rsidR="003365D6" w:rsidRDefault="003365D6" w:rsidP="00E55927">
      <w:pPr>
        <w:pStyle w:val="BodyText"/>
        <w:rPr>
          <w:lang w:eastAsia="ja-JP"/>
        </w:rPr>
      </w:pPr>
    </w:p>
    <w:p w14:paraId="1035149D" w14:textId="7788AA28" w:rsidR="002F6803" w:rsidRPr="00B56BDF" w:rsidRDefault="003365D6" w:rsidP="002F6803">
      <w:pPr>
        <w:pStyle w:val="BodyText"/>
        <w:rPr>
          <w:lang w:eastAsia="ja-JP"/>
        </w:rPr>
      </w:pPr>
      <w:r>
        <w:rPr>
          <w:rFonts w:hint="eastAsia"/>
          <w:lang w:eastAsia="ja-JP"/>
        </w:rPr>
        <w:t xml:space="preserve">Presentation and introduction of a new </w:t>
      </w:r>
      <w:r w:rsidR="001B509E">
        <w:rPr>
          <w:lang w:val="en-US" w:eastAsia="ja-JP"/>
        </w:rPr>
        <w:t>navigational aids</w:t>
      </w:r>
      <w:r>
        <w:rPr>
          <w:rFonts w:hint="eastAsia"/>
          <w:lang w:eastAsia="ja-JP"/>
        </w:rPr>
        <w:t xml:space="preserve"> simulat</w:t>
      </w:r>
      <w:r>
        <w:rPr>
          <w:lang w:eastAsia="ja-JP"/>
        </w:rPr>
        <w:t>or</w:t>
      </w:r>
      <w:r w:rsidR="002F6803">
        <w:rPr>
          <w:lang w:eastAsia="ja-JP"/>
        </w:rPr>
        <w:t xml:space="preserve"> developed in collaboration by Nippon Koki Kogyo </w:t>
      </w:r>
      <w:proofErr w:type="spellStart"/>
      <w:r w:rsidR="002F6803">
        <w:rPr>
          <w:lang w:eastAsia="ja-JP"/>
        </w:rPr>
        <w:t>Co.</w:t>
      </w:r>
      <w:proofErr w:type="gramStart"/>
      <w:r w:rsidR="002F6803">
        <w:rPr>
          <w:lang w:eastAsia="ja-JP"/>
        </w:rPr>
        <w:t>,Ltd</w:t>
      </w:r>
      <w:proofErr w:type="spellEnd"/>
      <w:proofErr w:type="gramEnd"/>
      <w:r w:rsidR="002F6803">
        <w:rPr>
          <w:lang w:eastAsia="ja-JP"/>
        </w:rPr>
        <w:t xml:space="preserve">. and Forum8 </w:t>
      </w:r>
      <w:proofErr w:type="spellStart"/>
      <w:r w:rsidR="002F6803">
        <w:rPr>
          <w:lang w:eastAsia="ja-JP"/>
        </w:rPr>
        <w:t>Co.,Ltd</w:t>
      </w:r>
      <w:proofErr w:type="spellEnd"/>
      <w:r w:rsidR="002F6803">
        <w:rPr>
          <w:lang w:eastAsia="ja-JP"/>
        </w:rPr>
        <w:t>.</w:t>
      </w:r>
      <w:r>
        <w:rPr>
          <w:rFonts w:hint="eastAsia"/>
          <w:lang w:eastAsia="ja-JP"/>
        </w:rPr>
        <w:t>.</w:t>
      </w:r>
      <w:r w:rsidR="002F6803" w:rsidRPr="002F6803">
        <w:rPr>
          <w:lang w:eastAsia="ja-JP"/>
        </w:rPr>
        <w:t xml:space="preserve"> </w:t>
      </w:r>
    </w:p>
    <w:p w14:paraId="5F64778A" w14:textId="77777777" w:rsidR="002F6803" w:rsidRDefault="002F6803" w:rsidP="005344EF">
      <w:pPr>
        <w:pStyle w:val="Heading1"/>
        <w:numPr>
          <w:ilvl w:val="0"/>
          <w:numId w:val="10"/>
        </w:numPr>
      </w:pPr>
      <w:r>
        <w:t>Background</w:t>
      </w:r>
    </w:p>
    <w:p w14:paraId="55CB4B5D" w14:textId="5739CD90" w:rsidR="00E2601A" w:rsidRDefault="00E2601A" w:rsidP="00E2601A">
      <w:pPr>
        <w:pStyle w:val="BodyText"/>
        <w:rPr>
          <w:lang w:eastAsia="ja-JP"/>
        </w:rPr>
      </w:pPr>
      <w:r>
        <w:rPr>
          <w:lang w:eastAsia="ja-JP"/>
        </w:rPr>
        <w:t xml:space="preserve">In an atmosphere of 0.74 transmittance and pitch dark conditions, the visibility range of a sea mark is defined by the distance from which the illuminance reaches 2x10-7 lux. Physical models exist that can determine this distance based on the measurement of light, but the actual visibility range is often less because of various atmospheric conditions and bright surroundings that might prevent distinguishing the sea marks from other lights. In order to study the influence of the environment on the visibility and vice-versa - the impact of the light on the environment, we started developing a new </w:t>
      </w:r>
      <w:r w:rsidR="001B509E">
        <w:rPr>
          <w:lang w:val="en-US" w:eastAsia="ja-JP"/>
        </w:rPr>
        <w:t>navigational aids</w:t>
      </w:r>
      <w:r>
        <w:rPr>
          <w:lang w:eastAsia="ja-JP"/>
        </w:rPr>
        <w:t xml:space="preserve"> simulator based on the existing virtual reality software, UC-win/Road.</w:t>
      </w:r>
    </w:p>
    <w:p w14:paraId="499A0B8A" w14:textId="77777777" w:rsidR="00E2601A" w:rsidRDefault="00E2601A" w:rsidP="002F6803">
      <w:pPr>
        <w:pStyle w:val="BodyText"/>
        <w:rPr>
          <w:lang w:eastAsia="ja-JP"/>
        </w:rPr>
      </w:pPr>
    </w:p>
    <w:p w14:paraId="35B987F2" w14:textId="77777777" w:rsidR="00E2601A" w:rsidRDefault="00E2601A" w:rsidP="002F6803">
      <w:pPr>
        <w:pStyle w:val="BodyText"/>
        <w:rPr>
          <w:lang w:eastAsia="ja-JP"/>
        </w:rPr>
      </w:pPr>
    </w:p>
    <w:p w14:paraId="6D39E94D" w14:textId="0DE5504E" w:rsidR="002F6803" w:rsidRDefault="00624C0D" w:rsidP="005344EF">
      <w:pPr>
        <w:pStyle w:val="Heading2"/>
        <w:numPr>
          <w:ilvl w:val="1"/>
          <w:numId w:val="10"/>
        </w:numPr>
        <w:rPr>
          <w:lang w:eastAsia="ja-JP"/>
        </w:rPr>
      </w:pPr>
      <w:r>
        <w:rPr>
          <w:lang w:eastAsia="ja-JP"/>
        </w:rPr>
        <w:t xml:space="preserve">About </w:t>
      </w:r>
      <w:r w:rsidR="002F6803">
        <w:rPr>
          <w:rFonts w:hint="eastAsia"/>
          <w:lang w:eastAsia="ja-JP"/>
        </w:rPr>
        <w:t>UC-win/Road</w:t>
      </w:r>
    </w:p>
    <w:p w14:paraId="302C8FC9" w14:textId="77777777" w:rsidR="00624C0D" w:rsidRPr="00624C0D" w:rsidRDefault="00624C0D" w:rsidP="002F6803">
      <w:pPr>
        <w:pStyle w:val="BodyText"/>
        <w:rPr>
          <w:lang w:eastAsia="ja-JP"/>
        </w:rPr>
      </w:pPr>
    </w:p>
    <w:p w14:paraId="0297B2DB" w14:textId="59273B3F" w:rsidR="00E2601A" w:rsidRDefault="00184CAE" w:rsidP="002F6803">
      <w:pPr>
        <w:pStyle w:val="BodyText"/>
        <w:rPr>
          <w:lang w:eastAsia="ja-JP"/>
        </w:rPr>
      </w:pPr>
      <w:r w:rsidRPr="00184CAE">
        <w:rPr>
          <w:lang w:eastAsia="ja-JP"/>
        </w:rPr>
        <w:t xml:space="preserve">Since 1999, Forum8 </w:t>
      </w:r>
      <w:proofErr w:type="spellStart"/>
      <w:r w:rsidRPr="00184CAE">
        <w:rPr>
          <w:lang w:eastAsia="ja-JP"/>
        </w:rPr>
        <w:t>Co.</w:t>
      </w:r>
      <w:proofErr w:type="gramStart"/>
      <w:r w:rsidRPr="00184CAE">
        <w:rPr>
          <w:lang w:eastAsia="ja-JP"/>
        </w:rPr>
        <w:t>,Ltd</w:t>
      </w:r>
      <w:proofErr w:type="spellEnd"/>
      <w:proofErr w:type="gramEnd"/>
      <w:r w:rsidRPr="00184CAE">
        <w:rPr>
          <w:lang w:eastAsia="ja-JP"/>
        </w:rPr>
        <w:t>. has been developing a multipurpose 3D virtual reality software that is able to use digital terrain maps as a base to develop a detailed 3D environment. Both the natural environment and urban infrastructure can be virtually modelled in order to create several types of simulations such as landscape, traffic, driving, flood, acoustic and wind analysis.</w:t>
      </w:r>
    </w:p>
    <w:p w14:paraId="5118C3C4" w14:textId="77777777" w:rsidR="00184CAE" w:rsidRPr="00475797" w:rsidRDefault="00184CAE" w:rsidP="002F6803">
      <w:pPr>
        <w:pStyle w:val="BodyText"/>
        <w:rPr>
          <w:lang w:eastAsia="ja-JP"/>
        </w:rPr>
      </w:pPr>
    </w:p>
    <w:p w14:paraId="6D30FA21" w14:textId="7208EC13" w:rsidR="002F6803" w:rsidRDefault="002F6803" w:rsidP="002F6803">
      <w:pPr>
        <w:pStyle w:val="BodyText"/>
        <w:jc w:val="center"/>
        <w:rPr>
          <w:lang w:eastAsia="ja-JP"/>
        </w:rPr>
      </w:pPr>
      <w:r>
        <w:rPr>
          <w:noProof/>
          <w:lang w:val="nl-NL" w:eastAsia="nl-NL"/>
        </w:rPr>
        <w:drawing>
          <wp:inline distT="0" distB="0" distL="0" distR="0" wp14:anchorId="72EF1C62" wp14:editId="16B57D0F">
            <wp:extent cx="2648355" cy="1656000"/>
            <wp:effectExtent l="0" t="0" r="0" b="190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48355" cy="1656000"/>
                    </a:xfrm>
                    <a:prstGeom prst="rect">
                      <a:avLst/>
                    </a:prstGeom>
                  </pic:spPr>
                </pic:pic>
              </a:graphicData>
            </a:graphic>
          </wp:inline>
        </w:drawing>
      </w:r>
      <w:r w:rsidR="00A73179">
        <w:rPr>
          <w:rFonts w:hint="eastAsia"/>
          <w:lang w:eastAsia="ja-JP"/>
        </w:rPr>
        <w:t xml:space="preserve"> </w:t>
      </w:r>
      <w:r w:rsidR="00A73179">
        <w:rPr>
          <w:noProof/>
          <w:lang w:val="nl-NL" w:eastAsia="nl-NL"/>
        </w:rPr>
        <w:drawing>
          <wp:inline distT="0" distB="0" distL="0" distR="0" wp14:anchorId="4A0A4372" wp14:editId="022F7785">
            <wp:extent cx="2349478" cy="1656000"/>
            <wp:effectExtent l="0" t="0" r="0" b="1905"/>
            <wp:docPr id="11" name="図 11" descr="C:\Users\yoann\Desktop\images\tsunami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oann\Desktop\images\tsunami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9478" cy="1656000"/>
                    </a:xfrm>
                    <a:prstGeom prst="rect">
                      <a:avLst/>
                    </a:prstGeom>
                    <a:noFill/>
                    <a:ln>
                      <a:noFill/>
                    </a:ln>
                  </pic:spPr>
                </pic:pic>
              </a:graphicData>
            </a:graphic>
          </wp:inline>
        </w:drawing>
      </w:r>
    </w:p>
    <w:p w14:paraId="265213C5" w14:textId="38180F55" w:rsidR="001E1A58" w:rsidRDefault="001E1A58" w:rsidP="00A73179">
      <w:pPr>
        <w:pStyle w:val="Figure"/>
        <w:rPr>
          <w:lang w:eastAsia="ja-JP"/>
        </w:rPr>
      </w:pPr>
      <w:r>
        <w:rPr>
          <w:lang w:eastAsia="ja-JP"/>
        </w:rPr>
        <w:t xml:space="preserve">Simulation examples using </w:t>
      </w:r>
      <w:r w:rsidR="002F6803">
        <w:rPr>
          <w:rFonts w:hint="eastAsia"/>
          <w:lang w:eastAsia="ja-JP"/>
        </w:rPr>
        <w:t>UC-</w:t>
      </w:r>
      <w:r w:rsidR="002F6803">
        <w:rPr>
          <w:lang w:eastAsia="ja-JP"/>
        </w:rPr>
        <w:t>win/Road</w:t>
      </w:r>
      <w:r w:rsidR="00A73179">
        <w:rPr>
          <w:lang w:eastAsia="ja-JP"/>
        </w:rPr>
        <w:t xml:space="preserve"> (left: urban planning, right: tsunami)</w:t>
      </w:r>
    </w:p>
    <w:p w14:paraId="4F3904A0" w14:textId="77777777" w:rsidR="00A73179" w:rsidRDefault="00A73179" w:rsidP="00A73179">
      <w:pPr>
        <w:rPr>
          <w:lang w:eastAsia="ja-JP"/>
        </w:rPr>
      </w:pPr>
    </w:p>
    <w:p w14:paraId="351E16EE" w14:textId="2EFCB0D5" w:rsidR="00475797" w:rsidRDefault="00184CAE" w:rsidP="00475797">
      <w:pPr>
        <w:rPr>
          <w:lang w:eastAsia="ja-JP"/>
        </w:rPr>
      </w:pPr>
      <w:r w:rsidRPr="00184CAE">
        <w:rPr>
          <w:lang w:eastAsia="ja-JP"/>
        </w:rPr>
        <w:t xml:space="preserve">Before this development, UC-win/Road allowed users to define several light sources per 3D object and use light beam pattern data for vehicles. While it was a powerful tool to visualise lighting and simulate realistic driving conditions, the physical model </w:t>
      </w:r>
      <w:r w:rsidRPr="00184CAE">
        <w:rPr>
          <w:rFonts w:hint="eastAsia"/>
          <w:lang w:eastAsia="ja-JP"/>
        </w:rPr>
        <w:t xml:space="preserve">was not accurate enough to simulate the visibility of lights over long distances. With its extensive experience and long history of lamp manufacture for aid in navigation, Nippon Koki Kogyo </w:t>
      </w:r>
      <w:proofErr w:type="spellStart"/>
      <w:r w:rsidRPr="00184CAE">
        <w:rPr>
          <w:rFonts w:hint="eastAsia"/>
          <w:lang w:eastAsia="ja-JP"/>
        </w:rPr>
        <w:t>Co.</w:t>
      </w:r>
      <w:proofErr w:type="gramStart"/>
      <w:r w:rsidRPr="00184CAE">
        <w:rPr>
          <w:rFonts w:hint="eastAsia"/>
          <w:lang w:eastAsia="ja-JP"/>
        </w:rPr>
        <w:t>,Ltd</w:t>
      </w:r>
      <w:proofErr w:type="spellEnd"/>
      <w:proofErr w:type="gramEnd"/>
      <w:r w:rsidRPr="00184CAE">
        <w:rPr>
          <w:rFonts w:hint="eastAsia"/>
          <w:lang w:eastAsia="ja-JP"/>
        </w:rPr>
        <w:t>.</w:t>
      </w:r>
      <w:r>
        <w:rPr>
          <w:lang w:eastAsia="ja-JP"/>
        </w:rPr>
        <w:t xml:space="preserve"> p</w:t>
      </w:r>
      <w:r w:rsidRPr="00184CAE">
        <w:rPr>
          <w:rFonts w:hint="eastAsia"/>
          <w:lang w:eastAsia="ja-JP"/>
        </w:rPr>
        <w:t xml:space="preserve">aved the way for UC-win/Road's  expansion to include </w:t>
      </w:r>
      <w:r w:rsidR="001B509E">
        <w:rPr>
          <w:lang w:val="en-US" w:eastAsia="ja-JP"/>
        </w:rPr>
        <w:t>navigational aids</w:t>
      </w:r>
      <w:r w:rsidRPr="00184CAE">
        <w:rPr>
          <w:lang w:eastAsia="ja-JP"/>
        </w:rPr>
        <w:t xml:space="preserve"> simulation.</w:t>
      </w:r>
    </w:p>
    <w:p w14:paraId="50A2E01B" w14:textId="77777777" w:rsidR="00184CAE" w:rsidRDefault="00184CAE" w:rsidP="00475797">
      <w:pPr>
        <w:rPr>
          <w:lang w:eastAsia="ja-JP"/>
        </w:rPr>
      </w:pPr>
    </w:p>
    <w:p w14:paraId="786E1163" w14:textId="2506E50D" w:rsidR="001B5652" w:rsidRDefault="001B5652" w:rsidP="00A73179">
      <w:pPr>
        <w:jc w:val="center"/>
        <w:rPr>
          <w:lang w:eastAsia="ja-JP"/>
        </w:rPr>
      </w:pPr>
      <w:r>
        <w:rPr>
          <w:noProof/>
          <w:lang w:val="nl-NL" w:eastAsia="nl-NL"/>
        </w:rPr>
        <w:drawing>
          <wp:inline distT="0" distB="0" distL="0" distR="0" wp14:anchorId="3F6B5A59" wp14:editId="751902BB">
            <wp:extent cx="2600076" cy="1672917"/>
            <wp:effectExtent l="0" t="0" r="0" b="3810"/>
            <wp:docPr id="10" name="図 10" descr="C:\Users\yoann\Desktop\images\lightin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ann\Desktop\images\lighting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11660" cy="1680370"/>
                    </a:xfrm>
                    <a:prstGeom prst="rect">
                      <a:avLst/>
                    </a:prstGeom>
                    <a:noFill/>
                    <a:ln>
                      <a:noFill/>
                    </a:ln>
                  </pic:spPr>
                </pic:pic>
              </a:graphicData>
            </a:graphic>
          </wp:inline>
        </w:drawing>
      </w:r>
    </w:p>
    <w:p w14:paraId="4D241CF2" w14:textId="716B833D" w:rsidR="002F6803" w:rsidRDefault="00184CAE" w:rsidP="00184CAE">
      <w:pPr>
        <w:pStyle w:val="Figure"/>
        <w:rPr>
          <w:lang w:eastAsia="ja-JP"/>
        </w:rPr>
      </w:pPr>
      <w:r w:rsidRPr="00184CAE">
        <w:rPr>
          <w:lang w:eastAsia="ja-JP"/>
        </w:rPr>
        <w:t>Lighting simulation using previous features of UC-win/Road.</w:t>
      </w:r>
    </w:p>
    <w:p w14:paraId="5B558F09" w14:textId="19897DEC" w:rsidR="00191128" w:rsidRDefault="00191128">
      <w:pPr>
        <w:rPr>
          <w:lang w:eastAsia="ja-JP"/>
        </w:rPr>
      </w:pPr>
      <w:r>
        <w:rPr>
          <w:lang w:eastAsia="ja-JP"/>
        </w:rPr>
        <w:br w:type="page"/>
      </w:r>
    </w:p>
    <w:p w14:paraId="4AB078B6" w14:textId="77777777" w:rsidR="00A73179" w:rsidRPr="00A73179" w:rsidRDefault="00A73179" w:rsidP="00A73179">
      <w:pPr>
        <w:rPr>
          <w:lang w:eastAsia="ja-JP"/>
        </w:rPr>
      </w:pPr>
    </w:p>
    <w:p w14:paraId="02F73EE7" w14:textId="77777777" w:rsidR="00475EE5" w:rsidRDefault="00475EE5" w:rsidP="00475EE5">
      <w:pPr>
        <w:pStyle w:val="Heading2"/>
        <w:rPr>
          <w:lang w:eastAsia="ja-JP"/>
        </w:rPr>
      </w:pPr>
      <w:r>
        <w:rPr>
          <w:lang w:eastAsia="ja-JP"/>
        </w:rPr>
        <w:t>Implementation of the r</w:t>
      </w:r>
      <w:r>
        <w:rPr>
          <w:rFonts w:hint="eastAsia"/>
          <w:lang w:eastAsia="ja-JP"/>
        </w:rPr>
        <w:t>epresentation of light sources</w:t>
      </w:r>
    </w:p>
    <w:p w14:paraId="6234DFEF" w14:textId="77777777" w:rsidR="00475EE5" w:rsidRDefault="00475EE5" w:rsidP="00475EE5">
      <w:pPr>
        <w:pStyle w:val="BodyText"/>
        <w:rPr>
          <w:lang w:eastAsia="ja-JP"/>
        </w:rPr>
      </w:pPr>
    </w:p>
    <w:p w14:paraId="217FC0A0" w14:textId="77777777" w:rsidR="00475EE5" w:rsidRDefault="00475EE5" w:rsidP="00475EE5">
      <w:pPr>
        <w:pStyle w:val="BodyText"/>
        <w:rPr>
          <w:lang w:eastAsia="ja-JP"/>
        </w:rPr>
      </w:pPr>
      <w:r>
        <w:rPr>
          <w:rFonts w:hint="eastAsia"/>
          <w:lang w:eastAsia="ja-JP"/>
        </w:rPr>
        <w:t>Several new concept</w:t>
      </w:r>
      <w:r>
        <w:rPr>
          <w:lang w:eastAsia="ja-JP"/>
        </w:rPr>
        <w:t>s</w:t>
      </w:r>
      <w:r>
        <w:rPr>
          <w:rFonts w:hint="eastAsia"/>
          <w:lang w:eastAsia="ja-JP"/>
        </w:rPr>
        <w:t xml:space="preserve"> and feature</w:t>
      </w:r>
      <w:r>
        <w:rPr>
          <w:lang w:eastAsia="ja-JP"/>
        </w:rPr>
        <w:t>s</w:t>
      </w:r>
      <w:r>
        <w:rPr>
          <w:rFonts w:hint="eastAsia"/>
          <w:lang w:eastAsia="ja-JP"/>
        </w:rPr>
        <w:t xml:space="preserve"> had to be added as base features for the simulation of lights for aid </w:t>
      </w:r>
      <w:r>
        <w:rPr>
          <w:lang w:eastAsia="ja-JP"/>
        </w:rPr>
        <w:t>in</w:t>
      </w:r>
      <w:r>
        <w:rPr>
          <w:rFonts w:hint="eastAsia"/>
          <w:lang w:eastAsia="ja-JP"/>
        </w:rPr>
        <w:t xml:space="preserve"> navigation.</w:t>
      </w:r>
    </w:p>
    <w:p w14:paraId="3D0D7AB7" w14:textId="77777777" w:rsidR="00475EE5" w:rsidRPr="00C217D4" w:rsidRDefault="00475EE5" w:rsidP="00475EE5">
      <w:pPr>
        <w:pStyle w:val="BodyText"/>
        <w:rPr>
          <w:lang w:eastAsia="ja-JP"/>
        </w:rPr>
      </w:pPr>
      <w:r w:rsidRPr="00C217D4">
        <w:rPr>
          <w:lang w:eastAsia="ja-JP"/>
        </w:rPr>
        <w:t xml:space="preserve"> </w:t>
      </w:r>
    </w:p>
    <w:p w14:paraId="492987FC" w14:textId="77777777" w:rsidR="00475EE5" w:rsidRDefault="00475EE5" w:rsidP="005344EF">
      <w:pPr>
        <w:pStyle w:val="List1"/>
        <w:numPr>
          <w:ilvl w:val="0"/>
          <w:numId w:val="11"/>
        </w:numPr>
      </w:pPr>
      <w:r>
        <w:rPr>
          <w:rFonts w:hint="eastAsia"/>
        </w:rPr>
        <w:t>Input data of</w:t>
      </w:r>
      <w:r>
        <w:t xml:space="preserve"> a lighthouse lamp</w:t>
      </w:r>
    </w:p>
    <w:p w14:paraId="5952AFA7" w14:textId="77777777" w:rsidR="00475EE5" w:rsidRPr="00AB33D7" w:rsidRDefault="00475EE5" w:rsidP="00475EE5">
      <w:pPr>
        <w:pStyle w:val="List1"/>
        <w:numPr>
          <w:ilvl w:val="0"/>
          <w:numId w:val="0"/>
        </w:numPr>
        <w:ind w:left="567"/>
      </w:pPr>
    </w:p>
    <w:p w14:paraId="5796F8FF" w14:textId="360F7F56" w:rsidR="00475EE5" w:rsidRDefault="00475EE5" w:rsidP="00475EE5">
      <w:pPr>
        <w:pStyle w:val="List1"/>
        <w:numPr>
          <w:ilvl w:val="0"/>
          <w:numId w:val="0"/>
        </w:numPr>
        <w:ind w:left="567"/>
      </w:pPr>
      <w:r>
        <w:t>In order to represent the lamp of a lighthouse, the data listed above serves as input for the simulation. It is mainly the brightness map, colour, masks and other characteristics.</w:t>
      </w:r>
      <w:r w:rsidR="00191128">
        <w:t xml:space="preserve"> </w:t>
      </w:r>
      <w:r>
        <w:t>The following tables show the structure of such data.</w:t>
      </w:r>
    </w:p>
    <w:p w14:paraId="55DB4133" w14:textId="77777777" w:rsidR="00475EE5" w:rsidRDefault="00475EE5" w:rsidP="00475EE5">
      <w:pPr>
        <w:pStyle w:val="List1"/>
        <w:numPr>
          <w:ilvl w:val="0"/>
          <w:numId w:val="0"/>
        </w:numPr>
        <w:ind w:left="567"/>
      </w:pPr>
      <w:r>
        <w:t xml:space="preserve"> </w:t>
      </w:r>
    </w:p>
    <w:p w14:paraId="57613750" w14:textId="77777777" w:rsidR="00475EE5" w:rsidRDefault="00475EE5" w:rsidP="00475EE5">
      <w:pPr>
        <w:pStyle w:val="Table"/>
      </w:pPr>
      <w:r>
        <w:rPr>
          <w:lang w:eastAsia="ja-JP"/>
        </w:rPr>
        <w:t>Brightness data</w:t>
      </w:r>
    </w:p>
    <w:tbl>
      <w:tblPr>
        <w:tblStyle w:val="GridTable1Light"/>
        <w:tblW w:w="9634" w:type="dxa"/>
        <w:tblLook w:val="04A0" w:firstRow="1" w:lastRow="0" w:firstColumn="1" w:lastColumn="0" w:noHBand="0" w:noVBand="1"/>
      </w:tblPr>
      <w:tblGrid>
        <w:gridCol w:w="3397"/>
        <w:gridCol w:w="6237"/>
      </w:tblGrid>
      <w:tr w:rsidR="00475EE5" w:rsidRPr="00AB33D7" w14:paraId="2D1F1012"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4793E695" w14:textId="77777777" w:rsidR="00475EE5" w:rsidRPr="00AB33D7" w:rsidRDefault="00475EE5" w:rsidP="00266224">
            <w:pPr>
              <w:pStyle w:val="BodyText"/>
              <w:rPr>
                <w:lang w:eastAsia="ja-JP"/>
              </w:rPr>
            </w:pPr>
            <w:r w:rsidRPr="00AB33D7">
              <w:rPr>
                <w:lang w:eastAsia="ja-JP"/>
              </w:rPr>
              <w:t>Item</w:t>
            </w:r>
          </w:p>
        </w:tc>
        <w:tc>
          <w:tcPr>
            <w:tcW w:w="6237" w:type="dxa"/>
          </w:tcPr>
          <w:p w14:paraId="1001B8E6" w14:textId="77777777" w:rsidR="00475EE5" w:rsidRPr="00AB33D7" w:rsidRDefault="00475EE5" w:rsidP="00266224">
            <w:pPr>
              <w:pStyle w:val="BodyText"/>
              <w:cnfStyle w:val="100000000000" w:firstRow="1" w:lastRow="0" w:firstColumn="0" w:lastColumn="0" w:oddVBand="0" w:evenVBand="0" w:oddHBand="0" w:evenHBand="0" w:firstRowFirstColumn="0" w:firstRowLastColumn="0" w:lastRowFirstColumn="0" w:lastRowLastColumn="0"/>
            </w:pPr>
            <w:r w:rsidRPr="00AB33D7">
              <w:rPr>
                <w:rFonts w:hint="eastAsia"/>
                <w:lang w:eastAsia="ja-JP"/>
              </w:rPr>
              <w:t xml:space="preserve">Data </w:t>
            </w:r>
            <w:r>
              <w:rPr>
                <w:lang w:eastAsia="ja-JP"/>
              </w:rPr>
              <w:t>format description</w:t>
            </w:r>
          </w:p>
        </w:tc>
      </w:tr>
      <w:tr w:rsidR="00475EE5" w14:paraId="0F9D0E0B"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BB84514" w14:textId="77777777" w:rsidR="00475EE5" w:rsidRDefault="00475EE5" w:rsidP="00266224">
            <w:pPr>
              <w:pStyle w:val="BodyText"/>
              <w:jc w:val="left"/>
            </w:pPr>
            <w:r>
              <w:rPr>
                <w:rFonts w:hint="eastAsia"/>
                <w:lang w:eastAsia="ja-JP"/>
              </w:rPr>
              <w:t>Colour</w:t>
            </w:r>
          </w:p>
        </w:tc>
        <w:tc>
          <w:tcPr>
            <w:tcW w:w="6237" w:type="dxa"/>
          </w:tcPr>
          <w:p w14:paraId="073ECF2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w:t>
            </w:r>
            <w:proofErr w:type="spellStart"/>
            <w:r>
              <w:rPr>
                <w:rFonts w:hint="eastAsia"/>
                <w:lang w:eastAsia="ja-JP"/>
              </w:rPr>
              <w:t>x,y</w:t>
            </w:r>
            <w:proofErr w:type="spellEnd"/>
            <w:r>
              <w:rPr>
                <w:rFonts w:hint="eastAsia"/>
                <w:lang w:eastAsia="ja-JP"/>
              </w:rPr>
              <w:t>)</w:t>
            </w:r>
            <w:r>
              <w:rPr>
                <w:lang w:eastAsia="ja-JP"/>
              </w:rPr>
              <w:t xml:space="preserve"> coordinates of the </w:t>
            </w:r>
            <w:r>
              <w:rPr>
                <w:rFonts w:hint="eastAsia"/>
                <w:lang w:eastAsia="ja-JP"/>
              </w:rPr>
              <w:t xml:space="preserve">CIE </w:t>
            </w:r>
            <w:r>
              <w:rPr>
                <w:lang w:eastAsia="ja-JP"/>
              </w:rPr>
              <w:t>colour space</w:t>
            </w:r>
          </w:p>
        </w:tc>
      </w:tr>
      <w:tr w:rsidR="00475EE5" w14:paraId="70126DAE"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7306270" w14:textId="77777777" w:rsidR="00475EE5" w:rsidRDefault="00475EE5" w:rsidP="00266224">
            <w:pPr>
              <w:pStyle w:val="BodyText"/>
              <w:jc w:val="left"/>
            </w:pPr>
            <w:r>
              <w:rPr>
                <w:rFonts w:hint="eastAsia"/>
                <w:lang w:eastAsia="ja-JP"/>
              </w:rPr>
              <w:t>Horiz</w:t>
            </w:r>
            <w:r>
              <w:rPr>
                <w:lang w:eastAsia="ja-JP"/>
              </w:rPr>
              <w:t>ontal brightness data information</w:t>
            </w:r>
          </w:p>
        </w:tc>
        <w:tc>
          <w:tcPr>
            <w:tcW w:w="6237" w:type="dxa"/>
          </w:tcPr>
          <w:p w14:paraId="363D1D2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measure</w:t>
            </w:r>
            <w:r>
              <w:rPr>
                <w:lang w:eastAsia="ja-JP"/>
              </w:rPr>
              <w:t>d</w:t>
            </w:r>
            <w:r>
              <w:rPr>
                <w:rFonts w:hint="eastAsia"/>
                <w:lang w:eastAsia="ja-JP"/>
              </w:rPr>
              <w:t xml:space="preserve"> points</w:t>
            </w:r>
          </w:p>
          <w:p w14:paraId="61936EE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pPr>
            <w:r>
              <w:rPr>
                <w:lang w:eastAsia="ja-JP"/>
              </w:rPr>
              <w:t xml:space="preserve">Minimum and maximum </w:t>
            </w:r>
            <w:r>
              <w:rPr>
                <w:rFonts w:hint="eastAsia"/>
                <w:lang w:eastAsia="ja-JP"/>
              </w:rPr>
              <w:t>angular position</w:t>
            </w:r>
            <w:r>
              <w:rPr>
                <w:lang w:eastAsia="ja-JP"/>
              </w:rPr>
              <w:t>s</w:t>
            </w:r>
          </w:p>
        </w:tc>
      </w:tr>
      <w:tr w:rsidR="00475EE5" w14:paraId="3A6E8A9A"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E069D48" w14:textId="77777777" w:rsidR="00475EE5" w:rsidRDefault="00475EE5" w:rsidP="00266224">
            <w:pPr>
              <w:pStyle w:val="BodyText"/>
              <w:ind w:left="1" w:firstLineChars="12" w:firstLine="26"/>
              <w:jc w:val="left"/>
              <w:rPr>
                <w:lang w:eastAsia="ja-JP"/>
              </w:rPr>
            </w:pPr>
            <w:r>
              <w:rPr>
                <w:rFonts w:hint="eastAsia"/>
                <w:lang w:eastAsia="ja-JP"/>
              </w:rPr>
              <w:t>Vertical brightness data</w:t>
            </w:r>
            <w:r>
              <w:rPr>
                <w:lang w:eastAsia="ja-JP"/>
              </w:rPr>
              <w:t xml:space="preserve"> information</w:t>
            </w:r>
          </w:p>
        </w:tc>
        <w:tc>
          <w:tcPr>
            <w:tcW w:w="6237" w:type="dxa"/>
          </w:tcPr>
          <w:p w14:paraId="2ECC8A6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measure</w:t>
            </w:r>
            <w:r>
              <w:rPr>
                <w:lang w:eastAsia="ja-JP"/>
              </w:rPr>
              <w:t>d</w:t>
            </w:r>
            <w:r>
              <w:rPr>
                <w:rFonts w:hint="eastAsia"/>
                <w:lang w:eastAsia="ja-JP"/>
              </w:rPr>
              <w:t xml:space="preserve"> points</w:t>
            </w:r>
          </w:p>
          <w:p w14:paraId="77E5800E"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pPr>
            <w:r>
              <w:rPr>
                <w:lang w:eastAsia="ja-JP"/>
              </w:rPr>
              <w:t xml:space="preserve">Minimum and maximum </w:t>
            </w:r>
            <w:r>
              <w:rPr>
                <w:rFonts w:hint="eastAsia"/>
                <w:lang w:eastAsia="ja-JP"/>
              </w:rPr>
              <w:t>angular position</w:t>
            </w:r>
            <w:r>
              <w:rPr>
                <w:lang w:eastAsia="ja-JP"/>
              </w:rPr>
              <w:t>s</w:t>
            </w:r>
          </w:p>
        </w:tc>
      </w:tr>
      <w:tr w:rsidR="00475EE5" w14:paraId="19EF0C3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DC816FA" w14:textId="77777777" w:rsidR="00475EE5" w:rsidRDefault="00475EE5" w:rsidP="00266224">
            <w:pPr>
              <w:pStyle w:val="BodyText"/>
              <w:jc w:val="left"/>
              <w:rPr>
                <w:lang w:eastAsia="ja-JP"/>
              </w:rPr>
            </w:pPr>
            <w:r>
              <w:rPr>
                <w:lang w:eastAsia="ja-JP"/>
              </w:rPr>
              <w:t>Horizontal b</w:t>
            </w:r>
            <w:r>
              <w:rPr>
                <w:rFonts w:hint="eastAsia"/>
                <w:lang w:eastAsia="ja-JP"/>
              </w:rPr>
              <w:t>rightness data</w:t>
            </w:r>
          </w:p>
        </w:tc>
        <w:tc>
          <w:tcPr>
            <w:tcW w:w="6237" w:type="dxa"/>
          </w:tcPr>
          <w:p w14:paraId="4026574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Candela </w:t>
            </w:r>
            <w:r>
              <w:rPr>
                <w:lang w:eastAsia="ja-JP"/>
              </w:rPr>
              <w:t>of each measured point</w:t>
            </w:r>
          </w:p>
        </w:tc>
      </w:tr>
      <w:tr w:rsidR="00475EE5" w14:paraId="6521451B"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2B3A5FF" w14:textId="77777777" w:rsidR="00475EE5" w:rsidRDefault="00475EE5" w:rsidP="00266224">
            <w:pPr>
              <w:pStyle w:val="BodyText"/>
              <w:jc w:val="left"/>
              <w:rPr>
                <w:lang w:eastAsia="ja-JP"/>
              </w:rPr>
            </w:pPr>
            <w:r>
              <w:rPr>
                <w:rFonts w:hint="eastAsia"/>
                <w:lang w:eastAsia="ja-JP"/>
              </w:rPr>
              <w:t>Vertical brightness data</w:t>
            </w:r>
          </w:p>
        </w:tc>
        <w:tc>
          <w:tcPr>
            <w:tcW w:w="6237" w:type="dxa"/>
          </w:tcPr>
          <w:p w14:paraId="40F3D438"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Candela of each </w:t>
            </w:r>
            <w:r>
              <w:rPr>
                <w:lang w:eastAsia="ja-JP"/>
              </w:rPr>
              <w:t>measured point where the horizontal brightness is at maximum and minimum</w:t>
            </w:r>
          </w:p>
        </w:tc>
      </w:tr>
    </w:tbl>
    <w:p w14:paraId="4B5672DC" w14:textId="77777777" w:rsidR="00475EE5" w:rsidRDefault="00475EE5" w:rsidP="00475EE5">
      <w:pPr>
        <w:pStyle w:val="Table"/>
        <w:numPr>
          <w:ilvl w:val="0"/>
          <w:numId w:val="0"/>
        </w:numPr>
        <w:ind w:left="1134"/>
        <w:jc w:val="left"/>
      </w:pPr>
    </w:p>
    <w:p w14:paraId="4E813DB5" w14:textId="77777777" w:rsidR="00475EE5" w:rsidRDefault="00475EE5" w:rsidP="00475EE5">
      <w:pPr>
        <w:pStyle w:val="Table"/>
      </w:pPr>
      <w:r>
        <w:rPr>
          <w:rFonts w:hint="eastAsia"/>
          <w:lang w:eastAsia="ja-JP"/>
        </w:rPr>
        <w:t>Filter/mask data</w:t>
      </w:r>
    </w:p>
    <w:tbl>
      <w:tblPr>
        <w:tblStyle w:val="GridTable1Light"/>
        <w:tblW w:w="9634" w:type="dxa"/>
        <w:tblLook w:val="04A0" w:firstRow="1" w:lastRow="0" w:firstColumn="1" w:lastColumn="0" w:noHBand="0" w:noVBand="1"/>
      </w:tblPr>
      <w:tblGrid>
        <w:gridCol w:w="3397"/>
        <w:gridCol w:w="6237"/>
      </w:tblGrid>
      <w:tr w:rsidR="00475EE5" w:rsidRPr="00291BE4" w14:paraId="10DCE3AF"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4F293626" w14:textId="77777777" w:rsidR="00475EE5" w:rsidRDefault="00475EE5" w:rsidP="00266224">
            <w:pPr>
              <w:pStyle w:val="BodyText"/>
              <w:rPr>
                <w:lang w:eastAsia="ja-JP"/>
              </w:rPr>
            </w:pPr>
            <w:r>
              <w:rPr>
                <w:rFonts w:hint="eastAsia"/>
                <w:lang w:eastAsia="ja-JP"/>
              </w:rPr>
              <w:t>Item</w:t>
            </w:r>
          </w:p>
        </w:tc>
        <w:tc>
          <w:tcPr>
            <w:tcW w:w="6237" w:type="dxa"/>
          </w:tcPr>
          <w:p w14:paraId="7B0F3122" w14:textId="77777777" w:rsidR="00475EE5" w:rsidRDefault="00475EE5" w:rsidP="00266224">
            <w:pPr>
              <w:pStyle w:val="BodyText"/>
              <w:cnfStyle w:val="100000000000" w:firstRow="1" w:lastRow="0" w:firstColumn="0" w:lastColumn="0" w:oddVBand="0" w:evenVBand="0" w:oddHBand="0" w:evenHBand="0" w:firstRowFirstColumn="0" w:firstRowLastColumn="0" w:lastRowFirstColumn="0" w:lastRowLastColumn="0"/>
              <w:rPr>
                <w:lang w:eastAsia="ja-JP"/>
              </w:rPr>
            </w:pPr>
            <w:r w:rsidRPr="00AB33D7">
              <w:rPr>
                <w:rFonts w:hint="eastAsia"/>
                <w:lang w:eastAsia="ja-JP"/>
              </w:rPr>
              <w:t xml:space="preserve">Data </w:t>
            </w:r>
            <w:r>
              <w:rPr>
                <w:lang w:eastAsia="ja-JP"/>
              </w:rPr>
              <w:t>format description</w:t>
            </w:r>
          </w:p>
        </w:tc>
      </w:tr>
      <w:tr w:rsidR="00475EE5" w:rsidRPr="00291BE4" w14:paraId="6EAB71E1"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5176DA5" w14:textId="77777777" w:rsidR="00475EE5" w:rsidRDefault="00475EE5" w:rsidP="00266224">
            <w:pPr>
              <w:pStyle w:val="BodyText"/>
              <w:jc w:val="left"/>
              <w:rPr>
                <w:lang w:eastAsia="ja-JP"/>
              </w:rPr>
            </w:pPr>
            <w:r>
              <w:rPr>
                <w:rFonts w:hint="eastAsia"/>
                <w:lang w:eastAsia="ja-JP"/>
              </w:rPr>
              <w:t>Horizontal mask data information</w:t>
            </w:r>
          </w:p>
        </w:tc>
        <w:tc>
          <w:tcPr>
            <w:tcW w:w="6237" w:type="dxa"/>
          </w:tcPr>
          <w:p w14:paraId="6ED607D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definition points</w:t>
            </w:r>
          </w:p>
          <w:p w14:paraId="23F7A616"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Minimum and maximum </w:t>
            </w:r>
            <w:r>
              <w:rPr>
                <w:rFonts w:hint="eastAsia"/>
                <w:lang w:eastAsia="ja-JP"/>
              </w:rPr>
              <w:t>angular position</w:t>
            </w:r>
            <w:r>
              <w:rPr>
                <w:lang w:eastAsia="ja-JP"/>
              </w:rPr>
              <w:t>s</w:t>
            </w:r>
          </w:p>
        </w:tc>
      </w:tr>
      <w:tr w:rsidR="00475EE5" w:rsidRPr="00291BE4" w14:paraId="10D3C17E"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423CC76A" w14:textId="77777777" w:rsidR="00475EE5" w:rsidRDefault="00475EE5" w:rsidP="00266224">
            <w:pPr>
              <w:pStyle w:val="BodyText"/>
              <w:jc w:val="left"/>
              <w:rPr>
                <w:lang w:eastAsia="ja-JP"/>
              </w:rPr>
            </w:pPr>
            <w:r>
              <w:rPr>
                <w:rFonts w:hint="eastAsia"/>
                <w:lang w:eastAsia="ja-JP"/>
              </w:rPr>
              <w:t xml:space="preserve">Horizontal </w:t>
            </w:r>
            <w:r>
              <w:rPr>
                <w:lang w:eastAsia="ja-JP"/>
              </w:rPr>
              <w:t>transparency data</w:t>
            </w:r>
          </w:p>
        </w:tc>
        <w:tc>
          <w:tcPr>
            <w:tcW w:w="6237" w:type="dxa"/>
          </w:tcPr>
          <w:p w14:paraId="30BAFEF5"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Transparency </w:t>
            </w:r>
            <w:r>
              <w:rPr>
                <w:rFonts w:hint="eastAsia"/>
                <w:lang w:eastAsia="ja-JP"/>
              </w:rPr>
              <w:t>(0&lt;</w:t>
            </w:r>
            <w:r>
              <w:rPr>
                <w:lang w:eastAsia="ja-JP"/>
              </w:rPr>
              <w:t>n</w:t>
            </w:r>
            <w:r>
              <w:rPr>
                <w:rFonts w:hint="eastAsia"/>
                <w:lang w:eastAsia="ja-JP"/>
              </w:rPr>
              <w:t>&lt;1</w:t>
            </w:r>
            <w:r>
              <w:rPr>
                <w:lang w:eastAsia="ja-JP"/>
              </w:rPr>
              <w:t>) of each definition point</w:t>
            </w:r>
          </w:p>
        </w:tc>
      </w:tr>
      <w:tr w:rsidR="00475EE5" w:rsidRPr="00291BE4" w14:paraId="323BE408"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26B2B300" w14:textId="77777777" w:rsidR="00475EE5" w:rsidRPr="001E4109" w:rsidRDefault="00475EE5" w:rsidP="00266224">
            <w:pPr>
              <w:pStyle w:val="BodyText"/>
              <w:jc w:val="left"/>
              <w:rPr>
                <w:lang w:val="fr-FR" w:eastAsia="ja-JP"/>
              </w:rPr>
            </w:pPr>
            <w:proofErr w:type="spellStart"/>
            <w:r w:rsidRPr="001E4109">
              <w:rPr>
                <w:rFonts w:hint="eastAsia"/>
                <w:lang w:val="fr-FR" w:eastAsia="ja-JP"/>
              </w:rPr>
              <w:t>Filter</w:t>
            </w:r>
            <w:proofErr w:type="spellEnd"/>
            <w:r w:rsidRPr="001E4109">
              <w:rPr>
                <w:rFonts w:hint="eastAsia"/>
                <w:lang w:val="fr-FR" w:eastAsia="ja-JP"/>
              </w:rPr>
              <w:t xml:space="preserve"> </w:t>
            </w:r>
            <w:proofErr w:type="spellStart"/>
            <w:r w:rsidRPr="001E4109">
              <w:rPr>
                <w:rFonts w:hint="eastAsia"/>
                <w:lang w:val="fr-FR" w:eastAsia="ja-JP"/>
              </w:rPr>
              <w:t>colour</w:t>
            </w:r>
            <w:proofErr w:type="spellEnd"/>
            <w:r w:rsidRPr="001E4109">
              <w:rPr>
                <w:rFonts w:hint="eastAsia"/>
                <w:lang w:val="fr-FR" w:eastAsia="ja-JP"/>
              </w:rPr>
              <w:t xml:space="preserve"> data</w:t>
            </w:r>
            <w:r w:rsidRPr="001E4109">
              <w:rPr>
                <w:lang w:val="fr-FR" w:eastAsia="ja-JP"/>
              </w:rPr>
              <w:t xml:space="preserve"> </w:t>
            </w:r>
          </w:p>
        </w:tc>
        <w:tc>
          <w:tcPr>
            <w:tcW w:w="6237" w:type="dxa"/>
          </w:tcPr>
          <w:p w14:paraId="3089D1A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 xml:space="preserve">Filter </w:t>
            </w:r>
            <w:proofErr w:type="spellStart"/>
            <w:r>
              <w:rPr>
                <w:rFonts w:hint="eastAsia"/>
                <w:lang w:eastAsia="ja-JP"/>
              </w:rPr>
              <w:t>color</w:t>
            </w:r>
            <w:proofErr w:type="spellEnd"/>
            <w:r>
              <w:rPr>
                <w:lang w:eastAsia="ja-JP"/>
              </w:rPr>
              <w:t xml:space="preserve"> </w:t>
            </w:r>
            <w:r>
              <w:rPr>
                <w:rFonts w:hint="eastAsia"/>
                <w:lang w:eastAsia="ja-JP"/>
              </w:rPr>
              <w:t>(</w:t>
            </w:r>
            <w:proofErr w:type="spellStart"/>
            <w:r>
              <w:rPr>
                <w:rFonts w:hint="eastAsia"/>
                <w:lang w:eastAsia="ja-JP"/>
              </w:rPr>
              <w:t>x,y</w:t>
            </w:r>
            <w:proofErr w:type="spellEnd"/>
            <w:r>
              <w:rPr>
                <w:rFonts w:hint="eastAsia"/>
                <w:lang w:eastAsia="ja-JP"/>
              </w:rPr>
              <w:t>)</w:t>
            </w:r>
            <w:r>
              <w:rPr>
                <w:lang w:eastAsia="ja-JP"/>
              </w:rPr>
              <w:t xml:space="preserve"> coordinates in the </w:t>
            </w:r>
            <w:r>
              <w:rPr>
                <w:rFonts w:hint="eastAsia"/>
                <w:lang w:eastAsia="ja-JP"/>
              </w:rPr>
              <w:t xml:space="preserve">CIE </w:t>
            </w:r>
            <w:r>
              <w:rPr>
                <w:lang w:eastAsia="ja-JP"/>
              </w:rPr>
              <w:t xml:space="preserve">colour space </w:t>
            </w:r>
          </w:p>
        </w:tc>
      </w:tr>
    </w:tbl>
    <w:p w14:paraId="3EA7D8E1" w14:textId="77777777" w:rsidR="00475EE5" w:rsidRDefault="00475EE5" w:rsidP="00475EE5">
      <w:pPr>
        <w:pStyle w:val="Table"/>
        <w:numPr>
          <w:ilvl w:val="0"/>
          <w:numId w:val="0"/>
        </w:numPr>
        <w:ind w:left="1134"/>
        <w:jc w:val="left"/>
      </w:pPr>
    </w:p>
    <w:p w14:paraId="4837FEA3" w14:textId="77777777" w:rsidR="00475EE5" w:rsidRDefault="00475EE5" w:rsidP="00475EE5">
      <w:pPr>
        <w:pStyle w:val="Table"/>
      </w:pPr>
      <w:r>
        <w:rPr>
          <w:rFonts w:hint="eastAsia"/>
          <w:lang w:eastAsia="ja-JP"/>
        </w:rPr>
        <w:t>Light characteristic</w:t>
      </w:r>
    </w:p>
    <w:tbl>
      <w:tblPr>
        <w:tblStyle w:val="GridTable1Light"/>
        <w:tblW w:w="9634" w:type="dxa"/>
        <w:tblLook w:val="04A0" w:firstRow="1" w:lastRow="0" w:firstColumn="1" w:lastColumn="0" w:noHBand="0" w:noVBand="1"/>
      </w:tblPr>
      <w:tblGrid>
        <w:gridCol w:w="3397"/>
        <w:gridCol w:w="6237"/>
      </w:tblGrid>
      <w:tr w:rsidR="00475EE5" w14:paraId="7A374DE2" w14:textId="77777777" w:rsidTr="002662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tcPr>
          <w:p w14:paraId="27309752" w14:textId="77777777" w:rsidR="00475EE5" w:rsidRDefault="00475EE5" w:rsidP="00266224">
            <w:pPr>
              <w:pStyle w:val="BodyText"/>
              <w:rPr>
                <w:lang w:eastAsia="ja-JP"/>
              </w:rPr>
            </w:pPr>
            <w:r>
              <w:rPr>
                <w:rFonts w:hint="eastAsia"/>
                <w:lang w:eastAsia="ja-JP"/>
              </w:rPr>
              <w:t>Item</w:t>
            </w:r>
          </w:p>
        </w:tc>
        <w:tc>
          <w:tcPr>
            <w:tcW w:w="6237" w:type="dxa"/>
          </w:tcPr>
          <w:p w14:paraId="0E29F20B" w14:textId="77777777" w:rsidR="00475EE5" w:rsidRDefault="00475EE5" w:rsidP="00266224">
            <w:pPr>
              <w:pStyle w:val="BodyText"/>
              <w:cnfStyle w:val="100000000000" w:firstRow="1" w:lastRow="0" w:firstColumn="0" w:lastColumn="0" w:oddVBand="0" w:evenVBand="0" w:oddHBand="0" w:evenHBand="0" w:firstRowFirstColumn="0" w:firstRowLastColumn="0" w:lastRowFirstColumn="0" w:lastRowLastColumn="0"/>
            </w:pPr>
            <w:r w:rsidRPr="00AB33D7">
              <w:rPr>
                <w:rFonts w:hint="eastAsia"/>
                <w:lang w:eastAsia="ja-JP"/>
              </w:rPr>
              <w:t xml:space="preserve">Data </w:t>
            </w:r>
            <w:r>
              <w:rPr>
                <w:lang w:eastAsia="ja-JP"/>
              </w:rPr>
              <w:t>format description</w:t>
            </w:r>
          </w:p>
        </w:tc>
      </w:tr>
      <w:tr w:rsidR="00475EE5" w14:paraId="2ED36DAA"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6B3D8A7" w14:textId="77777777" w:rsidR="00475EE5" w:rsidRDefault="00475EE5" w:rsidP="00266224">
            <w:pPr>
              <w:pStyle w:val="BodyText"/>
              <w:jc w:val="left"/>
              <w:rPr>
                <w:lang w:eastAsia="ja-JP"/>
              </w:rPr>
            </w:pPr>
            <w:r>
              <w:rPr>
                <w:rFonts w:hint="eastAsia"/>
                <w:lang w:eastAsia="ja-JP"/>
              </w:rPr>
              <w:t>Type of pattern</w:t>
            </w:r>
          </w:p>
        </w:tc>
        <w:tc>
          <w:tcPr>
            <w:tcW w:w="6237" w:type="dxa"/>
          </w:tcPr>
          <w:p w14:paraId="2C8B5AC2"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One of the following value:</w:t>
            </w:r>
          </w:p>
          <w:p w14:paraId="79258104" w14:textId="77777777" w:rsidR="00475EE5" w:rsidRPr="00AB33D7"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proofErr w:type="spellStart"/>
            <w:r>
              <w:rPr>
                <w:rFonts w:hint="eastAsia"/>
                <w:lang w:eastAsia="ja-JP"/>
              </w:rPr>
              <w:t>Const</w:t>
            </w:r>
            <w:proofErr w:type="spellEnd"/>
            <w:r>
              <w:rPr>
                <w:lang w:eastAsia="ja-JP"/>
              </w:rPr>
              <w:t xml:space="preserve"> (for fixed lights)</w:t>
            </w:r>
            <w:r>
              <w:rPr>
                <w:rFonts w:hint="eastAsia"/>
                <w:lang w:eastAsia="ja-JP"/>
              </w:rPr>
              <w:t xml:space="preserve">, </w:t>
            </w:r>
            <w:proofErr w:type="spellStart"/>
            <w:r>
              <w:rPr>
                <w:rFonts w:hint="eastAsia"/>
                <w:lang w:eastAsia="ja-JP"/>
              </w:rPr>
              <w:t>VaryByTime</w:t>
            </w:r>
            <w:proofErr w:type="spellEnd"/>
            <w:r>
              <w:rPr>
                <w:lang w:eastAsia="ja-JP"/>
              </w:rPr>
              <w:t xml:space="preserve"> (for other lights)</w:t>
            </w:r>
          </w:p>
        </w:tc>
      </w:tr>
      <w:tr w:rsidR="00475EE5" w14:paraId="03FA9E7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0022EC4D" w14:textId="77777777" w:rsidR="00475EE5" w:rsidRDefault="00475EE5" w:rsidP="00266224">
            <w:pPr>
              <w:pStyle w:val="BodyText"/>
              <w:jc w:val="left"/>
              <w:rPr>
                <w:lang w:eastAsia="ja-JP"/>
              </w:rPr>
            </w:pPr>
            <w:r>
              <w:rPr>
                <w:rFonts w:hint="eastAsia"/>
                <w:lang w:eastAsia="ja-JP"/>
              </w:rPr>
              <w:t>Period</w:t>
            </w:r>
          </w:p>
        </w:tc>
        <w:tc>
          <w:tcPr>
            <w:tcW w:w="6237" w:type="dxa"/>
          </w:tcPr>
          <w:p w14:paraId="56CFFBC5"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Period (duration) of the pattern</w:t>
            </w:r>
          </w:p>
        </w:tc>
      </w:tr>
      <w:tr w:rsidR="00475EE5" w14:paraId="73DE997F"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409D302A" w14:textId="77777777" w:rsidR="00475EE5" w:rsidRDefault="00475EE5" w:rsidP="00266224">
            <w:pPr>
              <w:pStyle w:val="BodyText"/>
              <w:jc w:val="left"/>
            </w:pPr>
            <w:r>
              <w:rPr>
                <w:rFonts w:hint="eastAsia"/>
                <w:lang w:eastAsia="ja-JP"/>
              </w:rPr>
              <w:t>Rotation direction</w:t>
            </w:r>
          </w:p>
        </w:tc>
        <w:tc>
          <w:tcPr>
            <w:tcW w:w="6237" w:type="dxa"/>
          </w:tcPr>
          <w:p w14:paraId="694D904D"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lang w:eastAsia="ja-JP"/>
              </w:rPr>
              <w:t>One of the following values:</w:t>
            </w:r>
          </w:p>
          <w:p w14:paraId="5FA5BA07"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None, Clockwise, Counter</w:t>
            </w:r>
            <w:r>
              <w:rPr>
                <w:lang w:eastAsia="ja-JP"/>
              </w:rPr>
              <w:t xml:space="preserve"> </w:t>
            </w:r>
            <w:r>
              <w:rPr>
                <w:rFonts w:hint="eastAsia"/>
                <w:lang w:eastAsia="ja-JP"/>
              </w:rPr>
              <w:t>Clockwise</w:t>
            </w:r>
          </w:p>
        </w:tc>
      </w:tr>
      <w:tr w:rsidR="00475EE5" w14:paraId="6A1A9F22"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3DB3A01D" w14:textId="77777777" w:rsidR="00475EE5" w:rsidRDefault="00475EE5" w:rsidP="00266224">
            <w:pPr>
              <w:pStyle w:val="BodyText"/>
              <w:jc w:val="left"/>
              <w:rPr>
                <w:lang w:eastAsia="ja-JP"/>
              </w:rPr>
            </w:pPr>
            <w:r>
              <w:rPr>
                <w:rFonts w:hint="eastAsia"/>
                <w:lang w:eastAsia="ja-JP"/>
              </w:rPr>
              <w:t>Pattern data information</w:t>
            </w:r>
          </w:p>
        </w:tc>
        <w:tc>
          <w:tcPr>
            <w:tcW w:w="6237" w:type="dxa"/>
          </w:tcPr>
          <w:p w14:paraId="2F123F7E"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Number of definition points</w:t>
            </w:r>
          </w:p>
        </w:tc>
      </w:tr>
      <w:tr w:rsidR="00475EE5" w14:paraId="631A2E16" w14:textId="77777777" w:rsidTr="00266224">
        <w:tc>
          <w:tcPr>
            <w:cnfStyle w:val="001000000000" w:firstRow="0" w:lastRow="0" w:firstColumn="1" w:lastColumn="0" w:oddVBand="0" w:evenVBand="0" w:oddHBand="0" w:evenHBand="0" w:firstRowFirstColumn="0" w:firstRowLastColumn="0" w:lastRowFirstColumn="0" w:lastRowLastColumn="0"/>
            <w:tcW w:w="3397" w:type="dxa"/>
          </w:tcPr>
          <w:p w14:paraId="1A57DDCE" w14:textId="77777777" w:rsidR="00475EE5" w:rsidRDefault="00475EE5" w:rsidP="00266224">
            <w:pPr>
              <w:pStyle w:val="BodyText"/>
              <w:jc w:val="left"/>
              <w:rPr>
                <w:lang w:eastAsia="ja-JP"/>
              </w:rPr>
            </w:pPr>
            <w:r>
              <w:rPr>
                <w:rFonts w:hint="eastAsia"/>
                <w:lang w:eastAsia="ja-JP"/>
              </w:rPr>
              <w:t>Pattern data</w:t>
            </w:r>
          </w:p>
        </w:tc>
        <w:tc>
          <w:tcPr>
            <w:tcW w:w="6237" w:type="dxa"/>
          </w:tcPr>
          <w:p w14:paraId="37E4E461" w14:textId="77777777" w:rsidR="00475EE5" w:rsidRDefault="00475EE5" w:rsidP="00266224">
            <w:pPr>
              <w:pStyle w:val="BodyText"/>
              <w:jc w:val="lef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Brightness factor at each definition point</w:t>
            </w:r>
          </w:p>
        </w:tc>
      </w:tr>
    </w:tbl>
    <w:p w14:paraId="0250A7B7" w14:textId="2BA58AAD" w:rsidR="002F6803" w:rsidRDefault="00475EE5" w:rsidP="005344EF">
      <w:pPr>
        <w:pStyle w:val="List1"/>
        <w:numPr>
          <w:ilvl w:val="0"/>
          <w:numId w:val="11"/>
        </w:numPr>
      </w:pPr>
      <w:r>
        <w:lastRenderedPageBreak/>
        <w:t>Input data of as s</w:t>
      </w:r>
      <w:r>
        <w:rPr>
          <w:rFonts w:hint="eastAsia"/>
        </w:rPr>
        <w:t>earch light</w:t>
      </w:r>
    </w:p>
    <w:p w14:paraId="3370A6A5" w14:textId="77777777" w:rsidR="00475EE5" w:rsidRDefault="00475EE5" w:rsidP="002F6803">
      <w:pPr>
        <w:pStyle w:val="List1"/>
        <w:numPr>
          <w:ilvl w:val="0"/>
          <w:numId w:val="0"/>
        </w:numPr>
        <w:ind w:left="567"/>
      </w:pPr>
    </w:p>
    <w:p w14:paraId="6B3ECA34" w14:textId="32CCF1F8" w:rsidR="002F6803" w:rsidRDefault="00475EE5" w:rsidP="00475EE5">
      <w:pPr>
        <w:pStyle w:val="List1"/>
        <w:numPr>
          <w:ilvl w:val="0"/>
          <w:numId w:val="0"/>
        </w:numPr>
        <w:ind w:left="567"/>
      </w:pPr>
      <w:r>
        <w:t>The</w:t>
      </w:r>
      <w:r>
        <w:rPr>
          <w:rFonts w:hint="eastAsia"/>
        </w:rPr>
        <w:t xml:space="preserve"> </w:t>
      </w:r>
      <w:r>
        <w:t>following data serves as input for simple search lights</w:t>
      </w:r>
    </w:p>
    <w:p w14:paraId="37E51F7B" w14:textId="77777777" w:rsidR="00475EE5" w:rsidRDefault="00475EE5" w:rsidP="00475EE5">
      <w:pPr>
        <w:pStyle w:val="List1"/>
        <w:numPr>
          <w:ilvl w:val="0"/>
          <w:numId w:val="0"/>
        </w:numPr>
        <w:ind w:left="567"/>
      </w:pPr>
    </w:p>
    <w:p w14:paraId="62E02BF8" w14:textId="3CE4FDB0" w:rsidR="002F6803" w:rsidRDefault="00475EE5" w:rsidP="002F6803">
      <w:pPr>
        <w:pStyle w:val="Table"/>
        <w:rPr>
          <w:lang w:eastAsia="ja-JP"/>
        </w:rPr>
      </w:pPr>
      <w:r>
        <w:rPr>
          <w:rFonts w:hint="eastAsia"/>
          <w:lang w:eastAsia="ja-JP"/>
        </w:rPr>
        <w:t xml:space="preserve">Search light </w:t>
      </w:r>
      <w:r>
        <w:rPr>
          <w:lang w:eastAsia="ja-JP"/>
        </w:rPr>
        <w:t>data</w:t>
      </w:r>
    </w:p>
    <w:tbl>
      <w:tblPr>
        <w:tblStyle w:val="GridTable1Light"/>
        <w:tblW w:w="0" w:type="auto"/>
        <w:jc w:val="center"/>
        <w:tblLook w:val="04A0" w:firstRow="1" w:lastRow="0" w:firstColumn="1" w:lastColumn="0" w:noHBand="0" w:noVBand="1"/>
      </w:tblPr>
      <w:tblGrid>
        <w:gridCol w:w="2463"/>
        <w:gridCol w:w="3766"/>
      </w:tblGrid>
      <w:tr w:rsidR="002F6803" w14:paraId="2DCF905A" w14:textId="77777777" w:rsidTr="00475EE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63" w:type="dxa"/>
          </w:tcPr>
          <w:p w14:paraId="4D03BC68" w14:textId="5DB998A3" w:rsidR="002F6803" w:rsidRDefault="00475EE5" w:rsidP="00475EE5">
            <w:pPr>
              <w:pStyle w:val="BodyText"/>
              <w:rPr>
                <w:lang w:eastAsia="ja-JP"/>
              </w:rPr>
            </w:pPr>
            <w:r>
              <w:rPr>
                <w:rFonts w:hint="eastAsia"/>
                <w:lang w:eastAsia="ja-JP"/>
              </w:rPr>
              <w:t>Item</w:t>
            </w:r>
          </w:p>
        </w:tc>
        <w:tc>
          <w:tcPr>
            <w:tcW w:w="3766" w:type="dxa"/>
          </w:tcPr>
          <w:p w14:paraId="235FD087" w14:textId="07E68F7C" w:rsidR="002F6803" w:rsidRDefault="00475EE5" w:rsidP="00475EE5">
            <w:pPr>
              <w:pStyle w:val="BodyText"/>
              <w:cnfStyle w:val="100000000000" w:firstRow="1" w:lastRow="0" w:firstColumn="0" w:lastColumn="0" w:oddVBand="0" w:evenVBand="0" w:oddHBand="0" w:evenHBand="0" w:firstRowFirstColumn="0" w:firstRowLastColumn="0" w:lastRowFirstColumn="0" w:lastRowLastColumn="0"/>
            </w:pPr>
            <w:r>
              <w:rPr>
                <w:rFonts w:hint="eastAsia"/>
                <w:lang w:eastAsia="ja-JP"/>
              </w:rPr>
              <w:t>Data format description</w:t>
            </w:r>
          </w:p>
        </w:tc>
      </w:tr>
      <w:tr w:rsidR="002F6803" w14:paraId="6AA42C74"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0EE1A736" w14:textId="3F05D41C" w:rsidR="002F6803" w:rsidRDefault="00475EE5" w:rsidP="00475EE5">
            <w:pPr>
              <w:pStyle w:val="BodyText"/>
            </w:pPr>
            <w:r>
              <w:rPr>
                <w:rFonts w:hint="eastAsia"/>
                <w:lang w:eastAsia="ja-JP"/>
              </w:rPr>
              <w:t>Brightness</w:t>
            </w:r>
          </w:p>
        </w:tc>
        <w:tc>
          <w:tcPr>
            <w:tcW w:w="3766" w:type="dxa"/>
          </w:tcPr>
          <w:p w14:paraId="01D88648" w14:textId="66F1A156"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Maximum brightness value at the cent</w:t>
            </w:r>
            <w:r>
              <w:rPr>
                <w:lang w:eastAsia="ja-JP"/>
              </w:rPr>
              <w:t>r</w:t>
            </w:r>
            <w:r>
              <w:rPr>
                <w:rFonts w:hint="eastAsia"/>
                <w:lang w:eastAsia="ja-JP"/>
              </w:rPr>
              <w:t>e of the beam</w:t>
            </w:r>
          </w:p>
        </w:tc>
      </w:tr>
      <w:tr w:rsidR="002F6803" w14:paraId="63B8904A"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374A561B" w14:textId="5EB64B2C" w:rsidR="002F6803" w:rsidRDefault="00475EE5" w:rsidP="00475EE5">
            <w:pPr>
              <w:pStyle w:val="BodyText"/>
              <w:rPr>
                <w:lang w:eastAsia="ja-JP"/>
              </w:rPr>
            </w:pPr>
            <w:r>
              <w:t xml:space="preserve">Half-power </w:t>
            </w:r>
            <w:proofErr w:type="spellStart"/>
            <w:r>
              <w:t>beamwidth</w:t>
            </w:r>
            <w:proofErr w:type="spellEnd"/>
          </w:p>
        </w:tc>
        <w:tc>
          <w:tcPr>
            <w:tcW w:w="3766" w:type="dxa"/>
          </w:tcPr>
          <w:p w14:paraId="39D60CDF" w14:textId="36BC2728"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rFonts w:hint="eastAsia"/>
                <w:lang w:eastAsia="ja-JP"/>
              </w:rPr>
              <w:t>Angle where the power of the light is</w:t>
            </w:r>
            <w:r>
              <w:rPr>
                <w:lang w:eastAsia="ja-JP"/>
              </w:rPr>
              <w:t xml:space="preserve"> half the power of the centre.</w:t>
            </w:r>
          </w:p>
        </w:tc>
      </w:tr>
      <w:tr w:rsidR="002F6803" w14:paraId="793F730B" w14:textId="77777777" w:rsidTr="00475EE5">
        <w:trPr>
          <w:jc w:val="center"/>
        </w:trPr>
        <w:tc>
          <w:tcPr>
            <w:cnfStyle w:val="001000000000" w:firstRow="0" w:lastRow="0" w:firstColumn="1" w:lastColumn="0" w:oddVBand="0" w:evenVBand="0" w:oddHBand="0" w:evenHBand="0" w:firstRowFirstColumn="0" w:firstRowLastColumn="0" w:lastRowFirstColumn="0" w:lastRowLastColumn="0"/>
            <w:tcW w:w="2463" w:type="dxa"/>
          </w:tcPr>
          <w:p w14:paraId="3A845973" w14:textId="3706A150" w:rsidR="002F6803" w:rsidRDefault="00475EE5" w:rsidP="00475EE5">
            <w:pPr>
              <w:pStyle w:val="BodyText"/>
              <w:rPr>
                <w:lang w:eastAsia="ja-JP"/>
              </w:rPr>
            </w:pPr>
            <w:r>
              <w:rPr>
                <w:rFonts w:hint="eastAsia"/>
                <w:lang w:eastAsia="ja-JP"/>
              </w:rPr>
              <w:t>Colour</w:t>
            </w:r>
          </w:p>
        </w:tc>
        <w:tc>
          <w:tcPr>
            <w:tcW w:w="3766" w:type="dxa"/>
          </w:tcPr>
          <w:p w14:paraId="02686035" w14:textId="1CB967FE" w:rsidR="002F6803" w:rsidRDefault="00475EE5" w:rsidP="00475EE5">
            <w:pPr>
              <w:pStyle w:val="BodyText"/>
              <w:cnfStyle w:val="000000000000" w:firstRow="0" w:lastRow="0" w:firstColumn="0" w:lastColumn="0" w:oddVBand="0" w:evenVBand="0" w:oddHBand="0" w:evenHBand="0" w:firstRowFirstColumn="0" w:firstRowLastColumn="0" w:lastRowFirstColumn="0" w:lastRowLastColumn="0"/>
              <w:rPr>
                <w:lang w:eastAsia="ja-JP"/>
              </w:rPr>
            </w:pPr>
            <w:r>
              <w:rPr>
                <w:lang w:eastAsia="ja-JP"/>
              </w:rPr>
              <w:t>Colour</w:t>
            </w:r>
            <w:r w:rsidR="002F6803">
              <w:rPr>
                <w:rFonts w:hint="eastAsia"/>
                <w:lang w:eastAsia="ja-JP"/>
              </w:rPr>
              <w:t xml:space="preserve"> (</w:t>
            </w:r>
            <w:proofErr w:type="spellStart"/>
            <w:r w:rsidR="002F6803">
              <w:rPr>
                <w:rFonts w:hint="eastAsia"/>
                <w:lang w:eastAsia="ja-JP"/>
              </w:rPr>
              <w:t>x,y</w:t>
            </w:r>
            <w:proofErr w:type="spellEnd"/>
            <w:r w:rsidR="002F6803">
              <w:rPr>
                <w:rFonts w:hint="eastAsia"/>
                <w:lang w:eastAsia="ja-JP"/>
              </w:rPr>
              <w:t>)</w:t>
            </w:r>
            <w:r>
              <w:rPr>
                <w:lang w:eastAsia="ja-JP"/>
              </w:rPr>
              <w:t xml:space="preserve"> coordinates in the </w:t>
            </w:r>
            <w:r w:rsidR="002F6803">
              <w:rPr>
                <w:rFonts w:hint="eastAsia"/>
                <w:lang w:eastAsia="ja-JP"/>
              </w:rPr>
              <w:t>CIE</w:t>
            </w:r>
            <w:r>
              <w:rPr>
                <w:lang w:eastAsia="ja-JP"/>
              </w:rPr>
              <w:t xml:space="preserve"> colour space</w:t>
            </w:r>
          </w:p>
        </w:tc>
      </w:tr>
    </w:tbl>
    <w:p w14:paraId="122D6A22" w14:textId="77777777" w:rsidR="002F6803" w:rsidRDefault="002F6803" w:rsidP="002F6803">
      <w:pPr>
        <w:pStyle w:val="List1"/>
        <w:numPr>
          <w:ilvl w:val="0"/>
          <w:numId w:val="0"/>
        </w:numPr>
        <w:ind w:left="567"/>
      </w:pPr>
    </w:p>
    <w:p w14:paraId="734D4B94" w14:textId="670D5F3F" w:rsidR="002F6803" w:rsidRDefault="00594919" w:rsidP="005344EF">
      <w:pPr>
        <w:pStyle w:val="List1"/>
        <w:numPr>
          <w:ilvl w:val="0"/>
          <w:numId w:val="11"/>
        </w:numPr>
      </w:pPr>
      <w:r>
        <w:t>Light a</w:t>
      </w:r>
      <w:r w:rsidR="001A7862">
        <w:t>ttenuation function</w:t>
      </w:r>
    </w:p>
    <w:p w14:paraId="09ABE4ED" w14:textId="77777777" w:rsidR="008F6952" w:rsidRDefault="008F6952" w:rsidP="002F6803">
      <w:pPr>
        <w:pStyle w:val="List1"/>
        <w:numPr>
          <w:ilvl w:val="0"/>
          <w:numId w:val="0"/>
        </w:numPr>
        <w:ind w:left="567"/>
      </w:pPr>
    </w:p>
    <w:p w14:paraId="62CA6699" w14:textId="4E11F23B" w:rsidR="00FA593B" w:rsidRDefault="001A7862" w:rsidP="002F6803">
      <w:pPr>
        <w:pStyle w:val="List1"/>
        <w:numPr>
          <w:ilvl w:val="0"/>
          <w:numId w:val="0"/>
        </w:numPr>
        <w:ind w:left="567"/>
      </w:pPr>
      <w:r>
        <w:rPr>
          <w:rFonts w:hint="eastAsia"/>
        </w:rPr>
        <w:t xml:space="preserve">The default model that was implemented takes in </w:t>
      </w:r>
      <w:r>
        <w:t>account</w:t>
      </w:r>
      <w:r>
        <w:rPr>
          <w:rFonts w:hint="eastAsia"/>
        </w:rPr>
        <w:t xml:space="preserve"> </w:t>
      </w:r>
      <w:r>
        <w:t xml:space="preserve">the value of the transmittance of the atmosphere and follows the following formula. </w:t>
      </w:r>
      <w:r w:rsidR="00A73179">
        <w:t xml:space="preserve">It </w:t>
      </w:r>
      <w:r>
        <w:t xml:space="preserve">is </w:t>
      </w:r>
      <w:r w:rsidR="00A73179">
        <w:t xml:space="preserve">also </w:t>
      </w:r>
      <w:r>
        <w:t xml:space="preserve">possible to input an arbitrary expression. </w:t>
      </w:r>
    </w:p>
    <w:p w14:paraId="77595390" w14:textId="4083BC5C" w:rsidR="002F6803" w:rsidRDefault="00FA593B" w:rsidP="002F6803">
      <w:pPr>
        <w:pStyle w:val="List1"/>
        <w:numPr>
          <w:ilvl w:val="0"/>
          <w:numId w:val="0"/>
        </w:numPr>
        <w:ind w:left="567"/>
      </w:pPr>
      <w:r>
        <w:t>Standard attenuation function:</w:t>
      </w:r>
    </w:p>
    <w:p w14:paraId="54DE2483" w14:textId="2A23AC8A" w:rsidR="00FA593B" w:rsidRDefault="00FA593B" w:rsidP="002F6803">
      <w:pPr>
        <w:pStyle w:val="List1"/>
        <w:numPr>
          <w:ilvl w:val="0"/>
          <w:numId w:val="0"/>
        </w:numPr>
        <w:ind w:left="567"/>
      </w:pPr>
      <m:oMathPara>
        <m:oMath>
          <m:r>
            <m:rPr>
              <m:sty m:val="p"/>
            </m:rPr>
            <w:rPr>
              <w:rFonts w:ascii="Cambria Math" w:hAnsi="Cambria Math"/>
            </w:rPr>
            <m:t>E=</m:t>
          </m:r>
          <m:f>
            <m:fPr>
              <m:ctrlPr>
                <w:rPr>
                  <w:rFonts w:ascii="Cambria Math" w:hAnsi="Cambria Math"/>
                </w:rPr>
              </m:ctrlPr>
            </m:fPr>
            <m:num>
              <m:r>
                <m:rPr>
                  <m:sty m:val="p"/>
                </m:rPr>
                <w:rPr>
                  <w:rFonts w:ascii="Cambria Math" w:hAnsi="Cambria Math"/>
                </w:rPr>
                <m:t>I×</m:t>
              </m:r>
              <m:sSup>
                <m:sSupPr>
                  <m:ctrlPr>
                    <w:rPr>
                      <w:rFonts w:ascii="Cambria Math" w:hAnsi="Cambria Math"/>
                    </w:rPr>
                  </m:ctrlPr>
                </m:sSupPr>
                <m:e>
                  <m:r>
                    <w:rPr>
                      <w:rFonts w:ascii="Cambria Math" w:hAnsi="Cambria Math"/>
                    </w:rPr>
                    <m:t>τ</m:t>
                  </m:r>
                </m:e>
                <m:sup>
                  <m:f>
                    <m:fPr>
                      <m:ctrlPr>
                        <w:rPr>
                          <w:rFonts w:ascii="Cambria Math" w:hAnsi="Cambria Math"/>
                          <w:i/>
                        </w:rPr>
                      </m:ctrlPr>
                    </m:fPr>
                    <m:num>
                      <m:r>
                        <w:rPr>
                          <w:rFonts w:ascii="Cambria Math" w:hAnsi="Cambria Math"/>
                        </w:rPr>
                        <m:t>d</m:t>
                      </m:r>
                    </m:num>
                    <m:den>
                      <m:r>
                        <w:rPr>
                          <w:rFonts w:ascii="Cambria Math" w:hAnsi="Cambria Math"/>
                        </w:rPr>
                        <m:t>1NM</m:t>
                      </m:r>
                    </m:den>
                  </m:f>
                </m:sup>
              </m:sSup>
            </m:num>
            <m:den>
              <m:sSup>
                <m:sSupPr>
                  <m:ctrlPr>
                    <w:rPr>
                      <w:rFonts w:ascii="Cambria Math" w:hAnsi="Cambria Math"/>
                      <w:i/>
                    </w:rPr>
                  </m:ctrlPr>
                </m:sSupPr>
                <m:e>
                  <m:r>
                    <w:rPr>
                      <w:rFonts w:ascii="Cambria Math" w:hAnsi="Cambria Math"/>
                    </w:rPr>
                    <m:t>d</m:t>
                  </m:r>
                </m:e>
                <m:sup>
                  <m:r>
                    <w:rPr>
                      <w:rFonts w:ascii="Cambria Math" w:hAnsi="Cambria Math"/>
                    </w:rPr>
                    <m:t>2</m:t>
                  </m:r>
                </m:sup>
              </m:sSup>
            </m:den>
          </m:f>
        </m:oMath>
      </m:oMathPara>
    </w:p>
    <w:p w14:paraId="359F03AC" w14:textId="77777777" w:rsidR="003F76E9" w:rsidRDefault="00FA593B" w:rsidP="002F6803">
      <w:pPr>
        <w:pStyle w:val="List1"/>
        <w:numPr>
          <w:ilvl w:val="0"/>
          <w:numId w:val="0"/>
        </w:numPr>
        <w:ind w:left="567"/>
      </w:pPr>
      <w:r>
        <w:t>Where</w:t>
      </w:r>
      <w:r w:rsidR="003F76E9">
        <w:t>:</w:t>
      </w:r>
    </w:p>
    <w:p w14:paraId="74D04858" w14:textId="77777777" w:rsidR="003F76E9" w:rsidRDefault="00FA593B" w:rsidP="002F6803">
      <w:pPr>
        <w:pStyle w:val="List1"/>
        <w:numPr>
          <w:ilvl w:val="0"/>
          <w:numId w:val="0"/>
        </w:numPr>
        <w:ind w:left="567"/>
      </w:pPr>
      <w:r w:rsidRPr="00FA593B">
        <w:rPr>
          <w:b/>
        </w:rPr>
        <w:t>E</w:t>
      </w:r>
      <w:r>
        <w:t xml:space="preserve"> </w:t>
      </w:r>
      <w:r w:rsidR="003F76E9">
        <w:t xml:space="preserve">= </w:t>
      </w:r>
      <w:r>
        <w:t>illuminance in Lux</w:t>
      </w:r>
    </w:p>
    <w:p w14:paraId="692B8E4E" w14:textId="1FC8C274" w:rsidR="00FA593B" w:rsidRDefault="00FA593B" w:rsidP="002F6803">
      <w:pPr>
        <w:pStyle w:val="List1"/>
        <w:numPr>
          <w:ilvl w:val="0"/>
          <w:numId w:val="0"/>
        </w:numPr>
        <w:ind w:left="567"/>
      </w:pPr>
      <w:r w:rsidRPr="00FA593B">
        <w:rPr>
          <w:b/>
        </w:rPr>
        <w:t>I</w:t>
      </w:r>
      <w:r>
        <w:t xml:space="preserve"> </w:t>
      </w:r>
      <w:r w:rsidR="003F76E9">
        <w:t xml:space="preserve">= </w:t>
      </w:r>
      <w:r>
        <w:t>luminous intensity in Candela.</w:t>
      </w:r>
    </w:p>
    <w:p w14:paraId="73D8A365" w14:textId="16C21D5F" w:rsidR="003F76E9" w:rsidRPr="003F76E9" w:rsidRDefault="003F76E9" w:rsidP="002F6803">
      <w:pPr>
        <w:pStyle w:val="List1"/>
        <w:numPr>
          <w:ilvl w:val="0"/>
          <w:numId w:val="0"/>
        </w:numPr>
        <w:ind w:left="567"/>
      </w:pPr>
      <w:r w:rsidRPr="003F76E9">
        <w:rPr>
          <w:rFonts w:hint="eastAsia"/>
          <w:b/>
        </w:rPr>
        <w:t>τ</w:t>
      </w:r>
      <w:r w:rsidRPr="003F76E9">
        <w:rPr>
          <w:rFonts w:hint="eastAsia"/>
        </w:rPr>
        <w:t>= Air transmittance</w:t>
      </w:r>
    </w:p>
    <w:p w14:paraId="241D6540" w14:textId="2554643B" w:rsidR="003F76E9" w:rsidRPr="003F76E9" w:rsidRDefault="003F76E9" w:rsidP="002F6803">
      <w:pPr>
        <w:pStyle w:val="List1"/>
        <w:numPr>
          <w:ilvl w:val="0"/>
          <w:numId w:val="0"/>
        </w:numPr>
        <w:ind w:left="567"/>
      </w:pPr>
      <w:r w:rsidRPr="003F76E9">
        <w:rPr>
          <w:b/>
        </w:rPr>
        <w:t>1NM</w:t>
      </w:r>
      <w:r w:rsidRPr="003F76E9">
        <w:t xml:space="preserve"> = length of one nautical mile (1852m)</w:t>
      </w:r>
    </w:p>
    <w:p w14:paraId="045552E6" w14:textId="77777777" w:rsidR="001A7862" w:rsidRPr="00FA593B" w:rsidRDefault="001A7862" w:rsidP="002F6803">
      <w:pPr>
        <w:pStyle w:val="List1"/>
        <w:numPr>
          <w:ilvl w:val="0"/>
          <w:numId w:val="0"/>
        </w:numPr>
        <w:ind w:left="567"/>
      </w:pPr>
    </w:p>
    <w:p w14:paraId="5E1519A4" w14:textId="3406B746" w:rsidR="003F76E9" w:rsidRPr="00594919" w:rsidRDefault="006D1AFC" w:rsidP="008F6952">
      <w:pPr>
        <w:pStyle w:val="List1"/>
        <w:numPr>
          <w:ilvl w:val="0"/>
          <w:numId w:val="0"/>
        </w:numPr>
        <w:ind w:left="567"/>
        <w:rPr>
          <w:lang w:val="en-US"/>
        </w:rPr>
      </w:pPr>
      <w:r>
        <w:rPr>
          <w:rFonts w:hint="eastAsia"/>
        </w:rPr>
        <w:t>The calculation of the illuminance is carried</w:t>
      </w:r>
      <w:r>
        <w:t xml:space="preserve"> out on the GPU of the computer</w:t>
      </w:r>
      <w:r w:rsidR="00594919">
        <w:t xml:space="preserve"> for each pixels of the rendered image</w:t>
      </w:r>
      <w:r>
        <w:t>.</w:t>
      </w:r>
    </w:p>
    <w:p w14:paraId="3A79A8B9" w14:textId="0B94D7B1" w:rsidR="00191128" w:rsidRDefault="00191128">
      <w:pPr>
        <w:rPr>
          <w:rFonts w:eastAsia="MS Mincho"/>
          <w:lang w:val="en-US" w:eastAsia="ja-JP"/>
        </w:rPr>
      </w:pPr>
      <w:r>
        <w:rPr>
          <w:lang w:val="en-US"/>
        </w:rPr>
        <w:br w:type="page"/>
      </w:r>
    </w:p>
    <w:p w14:paraId="1A6AC794" w14:textId="39710552" w:rsidR="002F6803" w:rsidRDefault="009D4433" w:rsidP="005344EF">
      <w:pPr>
        <w:pStyle w:val="List1"/>
        <w:numPr>
          <w:ilvl w:val="0"/>
          <w:numId w:val="11"/>
        </w:numPr>
      </w:pPr>
      <w:r>
        <w:rPr>
          <w:rFonts w:hint="eastAsia"/>
        </w:rPr>
        <w:lastRenderedPageBreak/>
        <w:t>Representation of</w:t>
      </w:r>
      <w:r>
        <w:t xml:space="preserve"> the light beam</w:t>
      </w:r>
    </w:p>
    <w:p w14:paraId="6E0324E9" w14:textId="77777777" w:rsidR="008F6952" w:rsidRDefault="008F6952" w:rsidP="002F6803">
      <w:pPr>
        <w:pStyle w:val="List1"/>
        <w:numPr>
          <w:ilvl w:val="0"/>
          <w:numId w:val="0"/>
        </w:numPr>
        <w:ind w:left="567"/>
      </w:pPr>
    </w:p>
    <w:p w14:paraId="0D7744F9" w14:textId="14ED69EF" w:rsidR="002F6803" w:rsidRDefault="009D4433" w:rsidP="002F6803">
      <w:pPr>
        <w:pStyle w:val="List1"/>
        <w:numPr>
          <w:ilvl w:val="0"/>
          <w:numId w:val="0"/>
        </w:numPr>
        <w:ind w:left="567"/>
      </w:pPr>
      <w:r>
        <w:rPr>
          <w:rFonts w:hint="eastAsia"/>
        </w:rPr>
        <w:t>As the light go</w:t>
      </w:r>
      <w:r>
        <w:t>es</w:t>
      </w:r>
      <w:r>
        <w:rPr>
          <w:rFonts w:hint="eastAsia"/>
        </w:rPr>
        <w:t xml:space="preserve"> through space, it </w:t>
      </w:r>
      <w:r>
        <w:t xml:space="preserve">reflects on </w:t>
      </w:r>
      <w:r>
        <w:rPr>
          <w:rFonts w:hint="eastAsia"/>
        </w:rPr>
        <w:t xml:space="preserve">small particles </w:t>
      </w:r>
      <w:r>
        <w:t>of dust or water and makes the beam visible</w:t>
      </w:r>
      <w:r w:rsidR="00A73179">
        <w:t xml:space="preserve"> to the eye</w:t>
      </w:r>
      <w:r>
        <w:t xml:space="preserve">. The more particles exist the more the beam becomes visible. In our model, we take the transmittance value of the air </w:t>
      </w:r>
      <w:r w:rsidR="00A73179">
        <w:t xml:space="preserve">as input </w:t>
      </w:r>
      <w:r>
        <w:t>in order to approximate the amount of light reflected during its travel.</w:t>
      </w:r>
      <w:r w:rsidR="008F6952">
        <w:t xml:space="preserve"> </w:t>
      </w:r>
      <w:r w:rsidR="00191128">
        <w:t>W</w:t>
      </w:r>
      <w:r w:rsidR="008F6952">
        <w:t>e consider the light reflects equally in all directions.</w:t>
      </w:r>
    </w:p>
    <w:p w14:paraId="339DAD85" w14:textId="77777777" w:rsidR="002F6803" w:rsidRDefault="002F6803" w:rsidP="002F6803">
      <w:pPr>
        <w:pStyle w:val="BodyText"/>
        <w:jc w:val="center"/>
      </w:pPr>
      <w:r>
        <w:rPr>
          <w:noProof/>
          <w:lang w:val="nl-NL" w:eastAsia="nl-NL"/>
        </w:rPr>
        <w:drawing>
          <wp:inline distT="0" distB="0" distL="0" distR="0" wp14:anchorId="5B58D06D" wp14:editId="6CAF0F66">
            <wp:extent cx="4048305" cy="2035534"/>
            <wp:effectExtent l="0" t="0" r="0"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73184" cy="2048043"/>
                    </a:xfrm>
                    <a:prstGeom prst="rect">
                      <a:avLst/>
                    </a:prstGeom>
                  </pic:spPr>
                </pic:pic>
              </a:graphicData>
            </a:graphic>
          </wp:inline>
        </w:drawing>
      </w:r>
    </w:p>
    <w:p w14:paraId="43168F79" w14:textId="3BE7A428" w:rsidR="002F6803" w:rsidRDefault="008F6952" w:rsidP="002F6803">
      <w:pPr>
        <w:pStyle w:val="Figure"/>
      </w:pPr>
      <w:r>
        <w:rPr>
          <w:rFonts w:hint="eastAsia"/>
          <w:lang w:eastAsia="ja-JP"/>
        </w:rPr>
        <w:t>Light beam representation</w:t>
      </w:r>
    </w:p>
    <w:p w14:paraId="538AEBB9" w14:textId="77777777" w:rsidR="002F6803" w:rsidRPr="00F51AB6" w:rsidRDefault="002F6803" w:rsidP="002F6803"/>
    <w:p w14:paraId="1381FF16" w14:textId="2356A873" w:rsidR="002F6803" w:rsidRDefault="008F6952" w:rsidP="005344EF">
      <w:pPr>
        <w:pStyle w:val="List1"/>
        <w:numPr>
          <w:ilvl w:val="0"/>
          <w:numId w:val="11"/>
        </w:numPr>
      </w:pPr>
      <w:r>
        <w:rPr>
          <w:rFonts w:hint="eastAsia"/>
        </w:rPr>
        <w:t>Light source representation</w:t>
      </w:r>
    </w:p>
    <w:p w14:paraId="7D23B186" w14:textId="7225AA70" w:rsidR="002F6803" w:rsidRDefault="008F6952" w:rsidP="002F6803">
      <w:pPr>
        <w:pStyle w:val="List1"/>
        <w:numPr>
          <w:ilvl w:val="0"/>
          <w:numId w:val="0"/>
        </w:numPr>
        <w:ind w:left="567"/>
      </w:pPr>
      <w:r>
        <w:rPr>
          <w:rFonts w:hint="eastAsia"/>
        </w:rPr>
        <w:t>In order to represent the effect of the light arriving directly to the observer, we</w:t>
      </w:r>
      <w:r>
        <w:t xml:space="preserve"> simulat</w:t>
      </w:r>
      <w:r w:rsidR="00191128">
        <w:t>e</w:t>
      </w:r>
      <w:r>
        <w:t xml:space="preserve"> a receiving surface placed just in front of the eye </w:t>
      </w:r>
      <w:r w:rsidR="00191128">
        <w:t xml:space="preserve">of the observer </w:t>
      </w:r>
      <w:r>
        <w:t xml:space="preserve">and calculate the light dispersion on this surface in a similar manner as for the representation of the </w:t>
      </w:r>
      <w:r w:rsidR="00191128">
        <w:t xml:space="preserve">light </w:t>
      </w:r>
      <w:r>
        <w:t>beam. Using this technique we can represent the glowing effect of the light that we can see when looking directly at the source.</w:t>
      </w:r>
    </w:p>
    <w:p w14:paraId="5D5E6D45" w14:textId="4E79FAD1" w:rsidR="002F6803" w:rsidRDefault="002F6803" w:rsidP="002F6803">
      <w:pPr>
        <w:pStyle w:val="List1"/>
        <w:numPr>
          <w:ilvl w:val="0"/>
          <w:numId w:val="0"/>
        </w:numPr>
        <w:ind w:left="567"/>
        <w:jc w:val="center"/>
      </w:pPr>
      <w:r>
        <w:rPr>
          <w:noProof/>
          <w:lang w:val="nl-NL" w:eastAsia="nl-NL"/>
        </w:rPr>
        <w:drawing>
          <wp:inline distT="0" distB="0" distL="0" distR="0" wp14:anchorId="4456195A" wp14:editId="1E4465F1">
            <wp:extent cx="2389762" cy="1637968"/>
            <wp:effectExtent l="0" t="0" r="0" b="63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09530" cy="1651518"/>
                    </a:xfrm>
                    <a:prstGeom prst="rect">
                      <a:avLst/>
                    </a:prstGeom>
                  </pic:spPr>
                </pic:pic>
              </a:graphicData>
            </a:graphic>
          </wp:inline>
        </w:drawing>
      </w:r>
    </w:p>
    <w:p w14:paraId="0A92D932" w14:textId="6BCE717D" w:rsidR="002F6803" w:rsidRDefault="00594919" w:rsidP="002F6803">
      <w:pPr>
        <w:pStyle w:val="Figure"/>
        <w:rPr>
          <w:lang w:eastAsia="ja-JP"/>
        </w:rPr>
      </w:pPr>
      <w:r>
        <w:rPr>
          <w:rFonts w:hint="eastAsia"/>
          <w:lang w:eastAsia="ja-JP"/>
        </w:rPr>
        <w:t>Light source representation</w:t>
      </w:r>
    </w:p>
    <w:p w14:paraId="7FC427CD" w14:textId="2D9159DD" w:rsidR="002D7E0C" w:rsidRDefault="002D7E0C" w:rsidP="002D7E0C">
      <w:pPr>
        <w:jc w:val="center"/>
        <w:rPr>
          <w:lang w:eastAsia="ja-JP"/>
        </w:rPr>
      </w:pPr>
      <w:r>
        <w:rPr>
          <w:noProof/>
          <w:lang w:val="nl-NL" w:eastAsia="nl-NL"/>
        </w:rPr>
        <w:drawing>
          <wp:inline distT="0" distB="0" distL="0" distR="0" wp14:anchorId="2A9A4744" wp14:editId="77C07690">
            <wp:extent cx="3016089" cy="1938959"/>
            <wp:effectExtent l="0" t="0" r="0" b="444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1.png"/>
                    <pic:cNvPicPr/>
                  </pic:nvPicPr>
                  <pic:blipFill>
                    <a:blip r:embed="rId15">
                      <a:extLst>
                        <a:ext uri="{28A0092B-C50C-407E-A947-70E740481C1C}">
                          <a14:useLocalDpi xmlns:a14="http://schemas.microsoft.com/office/drawing/2010/main" val="0"/>
                        </a:ext>
                      </a:extLst>
                    </a:blip>
                    <a:stretch>
                      <a:fillRect/>
                    </a:stretch>
                  </pic:blipFill>
                  <pic:spPr>
                    <a:xfrm>
                      <a:off x="0" y="0"/>
                      <a:ext cx="3042500" cy="1955938"/>
                    </a:xfrm>
                    <a:prstGeom prst="rect">
                      <a:avLst/>
                    </a:prstGeom>
                  </pic:spPr>
                </pic:pic>
              </a:graphicData>
            </a:graphic>
          </wp:inline>
        </w:drawing>
      </w:r>
      <w:r w:rsidR="008F7F6B">
        <w:rPr>
          <w:rFonts w:hint="eastAsia"/>
          <w:lang w:eastAsia="ja-JP"/>
        </w:rPr>
        <w:t xml:space="preserve"> </w:t>
      </w:r>
      <w:r w:rsidR="001B5652">
        <w:rPr>
          <w:rFonts w:hint="eastAsia"/>
          <w:noProof/>
          <w:lang w:val="nl-NL" w:eastAsia="nl-NL"/>
        </w:rPr>
        <w:drawing>
          <wp:inline distT="0" distB="0" distL="0" distR="0" wp14:anchorId="0F52766C" wp14:editId="7055455D">
            <wp:extent cx="3016885" cy="1938151"/>
            <wp:effectExtent l="0" t="0" r="0" b="5080"/>
            <wp:docPr id="12" name="図 12" descr="C:\Users\yoann\Desktop\images\ligh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oann\Desktop\images\light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36242" cy="1950587"/>
                    </a:xfrm>
                    <a:prstGeom prst="rect">
                      <a:avLst/>
                    </a:prstGeom>
                    <a:noFill/>
                    <a:ln>
                      <a:noFill/>
                    </a:ln>
                  </pic:spPr>
                </pic:pic>
              </a:graphicData>
            </a:graphic>
          </wp:inline>
        </w:drawing>
      </w:r>
    </w:p>
    <w:p w14:paraId="32EF6C8B" w14:textId="46294307" w:rsidR="002D7E0C" w:rsidRDefault="002D7E0C" w:rsidP="002D7E0C">
      <w:pPr>
        <w:pStyle w:val="Figure"/>
        <w:rPr>
          <w:lang w:eastAsia="ja-JP"/>
        </w:rPr>
      </w:pPr>
      <w:r>
        <w:rPr>
          <w:rFonts w:hint="eastAsia"/>
          <w:lang w:eastAsia="ja-JP"/>
        </w:rPr>
        <w:t xml:space="preserve">Light source seen from long </w:t>
      </w:r>
      <w:r w:rsidR="008F7F6B">
        <w:rPr>
          <w:lang w:eastAsia="ja-JP"/>
        </w:rPr>
        <w:t xml:space="preserve">(left) and short (right) </w:t>
      </w:r>
      <w:r>
        <w:rPr>
          <w:rFonts w:hint="eastAsia"/>
          <w:lang w:eastAsia="ja-JP"/>
        </w:rPr>
        <w:t>distance</w:t>
      </w:r>
      <w:r w:rsidR="00A73179">
        <w:rPr>
          <w:lang w:eastAsia="ja-JP"/>
        </w:rPr>
        <w:t>s</w:t>
      </w:r>
    </w:p>
    <w:p w14:paraId="69E4A89E" w14:textId="41079FB3" w:rsidR="00594919" w:rsidRPr="00594919" w:rsidRDefault="00594919" w:rsidP="00594919">
      <w:pPr>
        <w:rPr>
          <w:lang w:eastAsia="ja-JP"/>
        </w:rPr>
      </w:pPr>
    </w:p>
    <w:p w14:paraId="3EA30092" w14:textId="47D87B13" w:rsidR="002F6803" w:rsidRDefault="00594919" w:rsidP="005344EF">
      <w:pPr>
        <w:pStyle w:val="List1"/>
        <w:numPr>
          <w:ilvl w:val="0"/>
          <w:numId w:val="11"/>
        </w:numPr>
      </w:pPr>
      <w:r>
        <w:lastRenderedPageBreak/>
        <w:t>Normalisation and s</w:t>
      </w:r>
      <w:r>
        <w:rPr>
          <w:rFonts w:hint="eastAsia"/>
        </w:rPr>
        <w:t>creen output</w:t>
      </w:r>
    </w:p>
    <w:p w14:paraId="5BEA8900" w14:textId="77CC2D27" w:rsidR="002D7E0C" w:rsidRDefault="00594919" w:rsidP="002D7E0C">
      <w:pPr>
        <w:pStyle w:val="List1"/>
        <w:numPr>
          <w:ilvl w:val="0"/>
          <w:numId w:val="0"/>
        </w:numPr>
        <w:ind w:left="567"/>
      </w:pPr>
      <w:r>
        <w:rPr>
          <w:rFonts w:hint="eastAsia"/>
        </w:rPr>
        <w:t xml:space="preserve">Because </w:t>
      </w:r>
      <w:r>
        <w:t xml:space="preserve">the result of the calculation is a </w:t>
      </w:r>
      <w:r>
        <w:rPr>
          <w:rFonts w:hint="eastAsia"/>
        </w:rPr>
        <w:t xml:space="preserve">physical value in Lux </w:t>
      </w:r>
      <w:r>
        <w:t xml:space="preserve">it is necessary to normalise it before </w:t>
      </w:r>
      <w:r w:rsidR="00191128">
        <w:t xml:space="preserve">the </w:t>
      </w:r>
      <w:r>
        <w:t>conver</w:t>
      </w:r>
      <w:r w:rsidR="00191128">
        <w:t>sion</w:t>
      </w:r>
      <w:r>
        <w:t xml:space="preserve"> </w:t>
      </w:r>
      <w:r w:rsidR="002D7E0C">
        <w:t xml:space="preserve">to </w:t>
      </w:r>
      <w:r>
        <w:t xml:space="preserve">RGB. </w:t>
      </w:r>
      <w:r w:rsidR="002D7E0C">
        <w:t xml:space="preserve">We use the </w:t>
      </w:r>
      <w:r w:rsidR="002D7E0C" w:rsidRPr="002D7E0C">
        <w:t>Weber–Fechner law</w:t>
      </w:r>
      <w:r w:rsidR="002D7E0C">
        <w:t xml:space="preserve"> and </w:t>
      </w:r>
      <w:r w:rsidR="002D7E0C" w:rsidRPr="002D7E0C">
        <w:t>Stevens' power law</w:t>
      </w:r>
      <w:r w:rsidR="002D7E0C">
        <w:t xml:space="preserve"> in order to normalise the Lux value,</w:t>
      </w:r>
      <w:r w:rsidR="002D7E0C" w:rsidRPr="002D7E0C">
        <w:rPr>
          <w:rFonts w:hint="eastAsia"/>
        </w:rPr>
        <w:t xml:space="preserve"> </w:t>
      </w:r>
      <w:r w:rsidR="002D7E0C">
        <w:t>then the display gamma in order to convert it to the final RGB value</w:t>
      </w:r>
      <w:r w:rsidR="00191128">
        <w:t>s</w:t>
      </w:r>
      <w:r w:rsidR="002D7E0C">
        <w:t xml:space="preserve">. The tool also permits to display the illuminance value in a gradient contour style. </w:t>
      </w:r>
    </w:p>
    <w:p w14:paraId="23D0567F" w14:textId="77777777" w:rsidR="002F6803" w:rsidRDefault="002F6803" w:rsidP="002F6803">
      <w:pPr>
        <w:pStyle w:val="List1"/>
        <w:numPr>
          <w:ilvl w:val="0"/>
          <w:numId w:val="0"/>
        </w:numPr>
        <w:ind w:left="567"/>
        <w:jc w:val="center"/>
      </w:pPr>
      <w:r>
        <w:rPr>
          <w:noProof/>
          <w:lang w:val="nl-NL" w:eastAsia="nl-NL"/>
        </w:rPr>
        <w:drawing>
          <wp:inline distT="0" distB="0" distL="0" distR="0" wp14:anchorId="39910EF2" wp14:editId="0CF72778">
            <wp:extent cx="3257550" cy="2036260"/>
            <wp:effectExtent l="0" t="0" r="0" b="254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66128" cy="2041622"/>
                    </a:xfrm>
                    <a:prstGeom prst="rect">
                      <a:avLst/>
                    </a:prstGeom>
                  </pic:spPr>
                </pic:pic>
              </a:graphicData>
            </a:graphic>
          </wp:inline>
        </w:drawing>
      </w:r>
    </w:p>
    <w:p w14:paraId="0A931C62" w14:textId="00014ED6" w:rsidR="002F6803" w:rsidRDefault="002D7E0C" w:rsidP="002F6803">
      <w:pPr>
        <w:pStyle w:val="Figure"/>
      </w:pPr>
      <w:r>
        <w:rPr>
          <w:rFonts w:hint="eastAsia"/>
          <w:lang w:eastAsia="ja-JP"/>
        </w:rPr>
        <w:t>Gradient display</w:t>
      </w:r>
    </w:p>
    <w:p w14:paraId="48B491B3" w14:textId="77777777" w:rsidR="002F6803" w:rsidRDefault="002F6803" w:rsidP="002F6803">
      <w:pPr>
        <w:pStyle w:val="List1"/>
        <w:numPr>
          <w:ilvl w:val="0"/>
          <w:numId w:val="0"/>
        </w:numPr>
        <w:ind w:left="567"/>
        <w:jc w:val="center"/>
      </w:pPr>
    </w:p>
    <w:p w14:paraId="52465F69" w14:textId="12EEA15C" w:rsidR="002F6803" w:rsidRDefault="002D7E0C" w:rsidP="005344EF">
      <w:pPr>
        <w:pStyle w:val="List1"/>
        <w:numPr>
          <w:ilvl w:val="0"/>
          <w:numId w:val="11"/>
        </w:numPr>
      </w:pPr>
      <w:r>
        <w:rPr>
          <w:rFonts w:hint="eastAsia"/>
        </w:rPr>
        <w:t>Other tools</w:t>
      </w:r>
    </w:p>
    <w:p w14:paraId="70C721BF" w14:textId="6EED1D49" w:rsidR="002F6803" w:rsidRDefault="002D7E0C" w:rsidP="002D7E0C">
      <w:pPr>
        <w:pStyle w:val="List1"/>
        <w:numPr>
          <w:ilvl w:val="0"/>
          <w:numId w:val="0"/>
        </w:numPr>
        <w:ind w:left="567"/>
      </w:pPr>
      <w:r>
        <w:rPr>
          <w:rFonts w:hint="eastAsia"/>
        </w:rPr>
        <w:t xml:space="preserve">As a way to visualise the illuminance, it is also possible to place any measurement </w:t>
      </w:r>
      <w:r w:rsidR="00191128">
        <w:t xml:space="preserve">(receiving) </w:t>
      </w:r>
      <w:r>
        <w:rPr>
          <w:rFonts w:hint="eastAsia"/>
        </w:rPr>
        <w:t>plan by a</w:t>
      </w:r>
      <w:r>
        <w:t xml:space="preserve"> si</w:t>
      </w:r>
      <w:r>
        <w:rPr>
          <w:rFonts w:hint="eastAsia"/>
        </w:rPr>
        <w:t>mple click</w:t>
      </w:r>
      <w:r>
        <w:t xml:space="preserve"> as well as a ruler showing the height above the sea level. </w:t>
      </w:r>
    </w:p>
    <w:p w14:paraId="22669E17" w14:textId="77777777" w:rsidR="002F6803" w:rsidRDefault="002F6803" w:rsidP="002F6803">
      <w:pPr>
        <w:pStyle w:val="List1"/>
        <w:numPr>
          <w:ilvl w:val="0"/>
          <w:numId w:val="0"/>
        </w:numPr>
        <w:ind w:left="567"/>
        <w:jc w:val="center"/>
      </w:pPr>
      <w:r>
        <w:rPr>
          <w:noProof/>
          <w:lang w:val="nl-NL" w:eastAsia="nl-NL"/>
        </w:rPr>
        <w:drawing>
          <wp:inline distT="0" distB="0" distL="0" distR="0" wp14:anchorId="00B1DA00" wp14:editId="4204D657">
            <wp:extent cx="3124200" cy="1927032"/>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131408" cy="1931478"/>
                    </a:xfrm>
                    <a:prstGeom prst="rect">
                      <a:avLst/>
                    </a:prstGeom>
                  </pic:spPr>
                </pic:pic>
              </a:graphicData>
            </a:graphic>
          </wp:inline>
        </w:drawing>
      </w:r>
    </w:p>
    <w:p w14:paraId="55CB9C04" w14:textId="3601907F" w:rsidR="002F6803" w:rsidRDefault="002D7E0C" w:rsidP="002F6803">
      <w:pPr>
        <w:pStyle w:val="Figure"/>
        <w:rPr>
          <w:lang w:eastAsia="ja-JP"/>
        </w:rPr>
      </w:pPr>
      <w:r>
        <w:rPr>
          <w:rFonts w:hint="eastAsia"/>
          <w:lang w:eastAsia="ja-JP"/>
        </w:rPr>
        <w:t>Measurement plan and</w:t>
      </w:r>
      <w:r>
        <w:rPr>
          <w:lang w:eastAsia="ja-JP"/>
        </w:rPr>
        <w:t xml:space="preserve"> altitude ruler</w:t>
      </w:r>
    </w:p>
    <w:p w14:paraId="75112CCE" w14:textId="7BD7D9AB" w:rsidR="00E8674D" w:rsidRDefault="00E8674D">
      <w:pPr>
        <w:rPr>
          <w:lang w:eastAsia="ja-JP"/>
        </w:rPr>
      </w:pPr>
      <w:r>
        <w:rPr>
          <w:lang w:eastAsia="ja-JP"/>
        </w:rPr>
        <w:br w:type="page"/>
      </w:r>
    </w:p>
    <w:p w14:paraId="22C66B96" w14:textId="77777777" w:rsidR="002D7E0C" w:rsidRPr="002D7E0C" w:rsidRDefault="002D7E0C" w:rsidP="002D7E0C">
      <w:pPr>
        <w:rPr>
          <w:lang w:eastAsia="ja-JP"/>
        </w:rPr>
      </w:pPr>
    </w:p>
    <w:p w14:paraId="7F2D201D" w14:textId="77777777" w:rsidR="002F6803" w:rsidRDefault="002F6803" w:rsidP="005344EF">
      <w:pPr>
        <w:pStyle w:val="Heading1"/>
        <w:numPr>
          <w:ilvl w:val="0"/>
          <w:numId w:val="10"/>
        </w:numPr>
      </w:pPr>
      <w:r>
        <w:t>Discussion</w:t>
      </w:r>
    </w:p>
    <w:p w14:paraId="0135F080" w14:textId="56F7D3DE" w:rsidR="002F6803" w:rsidRDefault="002D7E0C" w:rsidP="005344EF">
      <w:pPr>
        <w:pStyle w:val="Heading2"/>
        <w:numPr>
          <w:ilvl w:val="1"/>
          <w:numId w:val="10"/>
        </w:numPr>
        <w:rPr>
          <w:lang w:eastAsia="ja-JP"/>
        </w:rPr>
      </w:pPr>
      <w:r>
        <w:rPr>
          <w:rFonts w:hint="eastAsia"/>
          <w:lang w:eastAsia="ja-JP"/>
        </w:rPr>
        <w:t>Validation</w:t>
      </w:r>
    </w:p>
    <w:p w14:paraId="71B7D696" w14:textId="1142E900" w:rsidR="00E8674D" w:rsidRDefault="002D7E0C" w:rsidP="00E8674D">
      <w:pPr>
        <w:pStyle w:val="List1"/>
        <w:numPr>
          <w:ilvl w:val="0"/>
          <w:numId w:val="0"/>
        </w:numPr>
        <w:ind w:left="567"/>
      </w:pPr>
      <w:r>
        <w:rPr>
          <w:rFonts w:hint="eastAsia"/>
        </w:rPr>
        <w:t xml:space="preserve">The tool has just been </w:t>
      </w:r>
      <w:r>
        <w:t>developed</w:t>
      </w:r>
      <w:r>
        <w:rPr>
          <w:rFonts w:hint="eastAsia"/>
        </w:rPr>
        <w:t xml:space="preserve"> </w:t>
      </w:r>
      <w:r>
        <w:t xml:space="preserve">and while it </w:t>
      </w:r>
      <w:r w:rsidR="00191128">
        <w:t xml:space="preserve">uses </w:t>
      </w:r>
      <w:r>
        <w:t>physical concept</w:t>
      </w:r>
      <w:r w:rsidR="00191128">
        <w:t>s</w:t>
      </w:r>
      <w:r>
        <w:t xml:space="preserve"> for the </w:t>
      </w:r>
      <w:r w:rsidR="00E8674D">
        <w:t>lighting simulation we would like to go through the following steps of validation.</w:t>
      </w:r>
    </w:p>
    <w:p w14:paraId="3EB35640" w14:textId="77777777" w:rsidR="00E8674D" w:rsidRDefault="00E8674D" w:rsidP="00E8674D">
      <w:pPr>
        <w:pStyle w:val="List1"/>
        <w:numPr>
          <w:ilvl w:val="0"/>
          <w:numId w:val="0"/>
        </w:numPr>
      </w:pPr>
    </w:p>
    <w:p w14:paraId="059CC22C" w14:textId="0FD1737B" w:rsidR="002F6803" w:rsidRDefault="00E8674D" w:rsidP="005344EF">
      <w:pPr>
        <w:pStyle w:val="List1"/>
        <w:numPr>
          <w:ilvl w:val="0"/>
          <w:numId w:val="18"/>
        </w:numPr>
      </w:pPr>
      <w:r>
        <w:rPr>
          <w:rFonts w:hint="eastAsia"/>
        </w:rPr>
        <w:t>Visibility distance</w:t>
      </w:r>
    </w:p>
    <w:p w14:paraId="69D1BE61" w14:textId="029690D5" w:rsidR="002F6803" w:rsidRDefault="00E8674D" w:rsidP="00E8674D">
      <w:pPr>
        <w:pStyle w:val="List1"/>
        <w:numPr>
          <w:ilvl w:val="0"/>
          <w:numId w:val="0"/>
        </w:numPr>
        <w:ind w:left="567"/>
      </w:pPr>
      <w:r>
        <w:rPr>
          <w:rFonts w:hint="eastAsia"/>
        </w:rPr>
        <w:t xml:space="preserve">Compare simulation results with actual results to refine the </w:t>
      </w:r>
      <w:r>
        <w:t xml:space="preserve">model and the simulation parameters. </w:t>
      </w:r>
    </w:p>
    <w:p w14:paraId="311A13B6" w14:textId="77777777" w:rsidR="00E8674D" w:rsidRPr="00E8674D" w:rsidRDefault="00E8674D" w:rsidP="00E8674D">
      <w:pPr>
        <w:pStyle w:val="List1"/>
        <w:numPr>
          <w:ilvl w:val="0"/>
          <w:numId w:val="0"/>
        </w:numPr>
        <w:ind w:left="567"/>
      </w:pPr>
    </w:p>
    <w:p w14:paraId="2E816DC3" w14:textId="30839C2E" w:rsidR="002F6803" w:rsidRDefault="00E8674D" w:rsidP="005344EF">
      <w:pPr>
        <w:pStyle w:val="List1"/>
        <w:numPr>
          <w:ilvl w:val="0"/>
          <w:numId w:val="18"/>
        </w:numPr>
      </w:pPr>
      <w:r>
        <w:rPr>
          <w:rFonts w:hint="eastAsia"/>
        </w:rPr>
        <w:t>Visibility depending on the height of the view point above the sea level</w:t>
      </w:r>
    </w:p>
    <w:p w14:paraId="365C9DD1" w14:textId="53A85BB6" w:rsidR="002F6803" w:rsidRDefault="00E8674D" w:rsidP="00E8674D">
      <w:pPr>
        <w:pStyle w:val="List1"/>
        <w:numPr>
          <w:ilvl w:val="0"/>
          <w:numId w:val="0"/>
        </w:numPr>
        <w:ind w:left="567"/>
      </w:pPr>
      <w:r>
        <w:t xml:space="preserve">Check the visibility distance depending on the height of the view point and compare with actual </w:t>
      </w:r>
      <w:r>
        <w:rPr>
          <w:rFonts w:hint="eastAsia"/>
        </w:rPr>
        <w:t>results.</w:t>
      </w:r>
    </w:p>
    <w:p w14:paraId="50730C20" w14:textId="77777777" w:rsidR="00E8674D" w:rsidRDefault="00E8674D" w:rsidP="00E8674D">
      <w:pPr>
        <w:pStyle w:val="List1"/>
        <w:numPr>
          <w:ilvl w:val="0"/>
          <w:numId w:val="0"/>
        </w:numPr>
        <w:ind w:left="567"/>
      </w:pPr>
    </w:p>
    <w:p w14:paraId="1A1F3BD0" w14:textId="1F0D6EB2" w:rsidR="002F6803" w:rsidRDefault="00E8674D" w:rsidP="005344EF">
      <w:pPr>
        <w:pStyle w:val="List1"/>
        <w:numPr>
          <w:ilvl w:val="0"/>
          <w:numId w:val="18"/>
        </w:numPr>
      </w:pPr>
      <w:r>
        <w:rPr>
          <w:rFonts w:hint="eastAsia"/>
        </w:rPr>
        <w:t xml:space="preserve">Visibility in </w:t>
      </w:r>
      <w:r>
        <w:t xml:space="preserve">bright surrounding </w:t>
      </w:r>
      <w:r>
        <w:rPr>
          <w:rFonts w:hint="eastAsia"/>
        </w:rPr>
        <w:t>environment</w:t>
      </w:r>
      <w:r>
        <w:t>s</w:t>
      </w:r>
    </w:p>
    <w:p w14:paraId="3B4648B8" w14:textId="78AACAF9" w:rsidR="002F6803" w:rsidRDefault="00E8674D" w:rsidP="00E8674D">
      <w:pPr>
        <w:pStyle w:val="List1"/>
        <w:numPr>
          <w:ilvl w:val="0"/>
          <w:numId w:val="0"/>
        </w:numPr>
        <w:ind w:left="567"/>
      </w:pPr>
      <w:r>
        <w:rPr>
          <w:rFonts w:hint="eastAsia"/>
        </w:rPr>
        <w:t xml:space="preserve">Model an environment where </w:t>
      </w:r>
      <w:r w:rsidR="001B509E">
        <w:rPr>
          <w:lang w:val="en-US"/>
        </w:rPr>
        <w:t>navigational aids</w:t>
      </w:r>
      <w:r>
        <w:rPr>
          <w:rFonts w:hint="eastAsia"/>
        </w:rPr>
        <w:t xml:space="preserve"> are close</w:t>
      </w:r>
      <w:r>
        <w:t>d</w:t>
      </w:r>
      <w:r>
        <w:rPr>
          <w:rFonts w:hint="eastAsia"/>
        </w:rPr>
        <w:t xml:space="preserve"> to a bright urban area and compare visibility</w:t>
      </w:r>
      <w:r>
        <w:t xml:space="preserve"> r</w:t>
      </w:r>
      <w:r>
        <w:rPr>
          <w:rFonts w:hint="eastAsia"/>
        </w:rPr>
        <w:t xml:space="preserve">esults in the simulation and in </w:t>
      </w:r>
      <w:r>
        <w:t>a real environment.</w:t>
      </w:r>
    </w:p>
    <w:p w14:paraId="71778E82" w14:textId="77777777" w:rsidR="00E8674D" w:rsidRPr="001B509E" w:rsidRDefault="00E8674D" w:rsidP="00E8674D">
      <w:pPr>
        <w:pStyle w:val="List1"/>
        <w:numPr>
          <w:ilvl w:val="0"/>
          <w:numId w:val="0"/>
        </w:numPr>
        <w:ind w:left="110" w:hangingChars="50" w:hanging="110"/>
      </w:pPr>
    </w:p>
    <w:p w14:paraId="1260907D" w14:textId="1AF15064" w:rsidR="002F6803" w:rsidRDefault="00E8674D" w:rsidP="005344EF">
      <w:pPr>
        <w:pStyle w:val="Heading2"/>
        <w:numPr>
          <w:ilvl w:val="1"/>
          <w:numId w:val="10"/>
        </w:numPr>
        <w:rPr>
          <w:lang w:eastAsia="ja-JP"/>
        </w:rPr>
      </w:pPr>
      <w:r>
        <w:rPr>
          <w:lang w:eastAsia="ja-JP"/>
        </w:rPr>
        <w:t>Future d</w:t>
      </w:r>
      <w:r>
        <w:rPr>
          <w:rFonts w:hint="eastAsia"/>
          <w:lang w:eastAsia="ja-JP"/>
        </w:rPr>
        <w:t>evelopments</w:t>
      </w:r>
    </w:p>
    <w:p w14:paraId="36A5DA8E" w14:textId="77777777" w:rsidR="00E8674D" w:rsidRDefault="00E8674D" w:rsidP="001B5652">
      <w:pPr>
        <w:pStyle w:val="List1"/>
        <w:numPr>
          <w:ilvl w:val="0"/>
          <w:numId w:val="0"/>
        </w:numPr>
        <w:ind w:left="567"/>
      </w:pPr>
    </w:p>
    <w:p w14:paraId="13BE4557" w14:textId="76150CB0" w:rsidR="00E8674D" w:rsidRDefault="00E8674D" w:rsidP="001B5652">
      <w:pPr>
        <w:pStyle w:val="List1"/>
        <w:numPr>
          <w:ilvl w:val="0"/>
          <w:numId w:val="0"/>
        </w:numPr>
        <w:ind w:left="567"/>
      </w:pPr>
      <w:r>
        <w:t>In order t</w:t>
      </w:r>
      <w:r>
        <w:rPr>
          <w:rFonts w:hint="eastAsia"/>
        </w:rPr>
        <w:t xml:space="preserve">o improve </w:t>
      </w:r>
      <w:r>
        <w:t>the versatility of the tool and the accuracy of the simulation we plan to implement the following features in the future.</w:t>
      </w:r>
    </w:p>
    <w:p w14:paraId="0576E696" w14:textId="77777777" w:rsidR="00E8674D" w:rsidRPr="00E8674D" w:rsidRDefault="00E8674D" w:rsidP="001B5652">
      <w:pPr>
        <w:pStyle w:val="List1"/>
        <w:numPr>
          <w:ilvl w:val="0"/>
          <w:numId w:val="0"/>
        </w:numPr>
        <w:ind w:left="567"/>
      </w:pPr>
    </w:p>
    <w:p w14:paraId="4B985366" w14:textId="02A11E3F" w:rsidR="002F6803" w:rsidRDefault="00E8674D" w:rsidP="005344EF">
      <w:pPr>
        <w:pStyle w:val="List1"/>
        <w:numPr>
          <w:ilvl w:val="0"/>
          <w:numId w:val="20"/>
        </w:numPr>
      </w:pPr>
      <w:r>
        <w:rPr>
          <w:rFonts w:hint="eastAsia"/>
        </w:rPr>
        <w:t>Material parameters</w:t>
      </w:r>
    </w:p>
    <w:p w14:paraId="60673523" w14:textId="4EF162BE" w:rsidR="001B5652" w:rsidRDefault="001B5652" w:rsidP="001B5652">
      <w:pPr>
        <w:pStyle w:val="List1"/>
        <w:numPr>
          <w:ilvl w:val="0"/>
          <w:numId w:val="0"/>
        </w:numPr>
        <w:ind w:left="567"/>
      </w:pPr>
      <w:r>
        <w:t xml:space="preserve">For </w:t>
      </w:r>
      <w:r w:rsidR="00E8674D">
        <w:t xml:space="preserve">a better representation of the different </w:t>
      </w:r>
      <w:r>
        <w:t>objects</w:t>
      </w:r>
      <w:r w:rsidR="00E8674D">
        <w:t xml:space="preserve"> receiving the light a better </w:t>
      </w:r>
      <w:r>
        <w:t>description of the material must be used. In the current tool only a diffuse reflection is simulated but using reflection characteristic data an accurate representation of the objects such as mirror</w:t>
      </w:r>
      <w:r w:rsidR="00191128">
        <w:t>s</w:t>
      </w:r>
      <w:r>
        <w:t xml:space="preserve"> or metallic surfaces can be achieved.</w:t>
      </w:r>
    </w:p>
    <w:p w14:paraId="4F3959D1" w14:textId="663783E9" w:rsidR="001B5652" w:rsidRDefault="00E8674D" w:rsidP="001B5652">
      <w:pPr>
        <w:pStyle w:val="List1"/>
        <w:numPr>
          <w:ilvl w:val="0"/>
          <w:numId w:val="0"/>
        </w:numPr>
        <w:ind w:left="110" w:hangingChars="50" w:hanging="110"/>
      </w:pPr>
      <w:r>
        <w:rPr>
          <w:rFonts w:hint="eastAsia"/>
        </w:rPr>
        <w:t xml:space="preserve"> </w:t>
      </w:r>
    </w:p>
    <w:p w14:paraId="5F30FDE7" w14:textId="0F42BA2D" w:rsidR="002F6803" w:rsidRDefault="001B5652" w:rsidP="005344EF">
      <w:pPr>
        <w:pStyle w:val="List1"/>
        <w:numPr>
          <w:ilvl w:val="0"/>
          <w:numId w:val="18"/>
        </w:numPr>
      </w:pPr>
      <w:r>
        <w:rPr>
          <w:rFonts w:hint="eastAsia"/>
        </w:rPr>
        <w:t>Secondary light source</w:t>
      </w:r>
    </w:p>
    <w:p w14:paraId="75897C41" w14:textId="060C5E2E" w:rsidR="002F6803" w:rsidRDefault="001B5652" w:rsidP="001B5652">
      <w:pPr>
        <w:pStyle w:val="List1"/>
        <w:numPr>
          <w:ilvl w:val="0"/>
          <w:numId w:val="0"/>
        </w:numPr>
        <w:ind w:left="567"/>
      </w:pPr>
      <w:r>
        <w:rPr>
          <w:rFonts w:hint="eastAsia"/>
        </w:rPr>
        <w:t xml:space="preserve">As an </w:t>
      </w:r>
      <w:r>
        <w:t>extension</w:t>
      </w:r>
      <w:r>
        <w:rPr>
          <w:rFonts w:hint="eastAsia"/>
        </w:rPr>
        <w:t xml:space="preserve"> </w:t>
      </w:r>
      <w:r>
        <w:t>of the</w:t>
      </w:r>
      <w:r>
        <w:rPr>
          <w:rFonts w:hint="eastAsia"/>
        </w:rPr>
        <w:t xml:space="preserve"> </w:t>
      </w:r>
      <w:r>
        <w:t>improved material representation it would be possible to represent the light reflected by objects such as mirrors, windows, solar panels…</w:t>
      </w:r>
    </w:p>
    <w:p w14:paraId="4980C2A6" w14:textId="77777777" w:rsidR="001B5652" w:rsidRDefault="001B5652" w:rsidP="001B5652">
      <w:pPr>
        <w:pStyle w:val="List1"/>
        <w:numPr>
          <w:ilvl w:val="0"/>
          <w:numId w:val="0"/>
        </w:numPr>
        <w:ind w:left="110" w:hangingChars="50" w:hanging="110"/>
      </w:pPr>
    </w:p>
    <w:p w14:paraId="3670B4B0" w14:textId="3EFCDB9B" w:rsidR="002F6803" w:rsidRDefault="001B5652" w:rsidP="005344EF">
      <w:pPr>
        <w:pStyle w:val="List1"/>
        <w:numPr>
          <w:ilvl w:val="0"/>
          <w:numId w:val="18"/>
        </w:numPr>
      </w:pPr>
      <w:r>
        <w:rPr>
          <w:rFonts w:hint="eastAsia"/>
        </w:rPr>
        <w:t>Shadows</w:t>
      </w:r>
    </w:p>
    <w:p w14:paraId="05818EC5" w14:textId="444D61C1" w:rsidR="001B5652" w:rsidRDefault="001B5652" w:rsidP="001B5652">
      <w:pPr>
        <w:pStyle w:val="List1"/>
        <w:numPr>
          <w:ilvl w:val="0"/>
          <w:numId w:val="0"/>
        </w:numPr>
        <w:ind w:left="567"/>
      </w:pPr>
      <w:r>
        <w:rPr>
          <w:rFonts w:hint="eastAsia"/>
        </w:rPr>
        <w:t xml:space="preserve">Object casting shadows are not taken in account in the current </w:t>
      </w:r>
      <w:r>
        <w:t>simulation</w:t>
      </w:r>
      <w:r>
        <w:rPr>
          <w:rFonts w:hint="eastAsia"/>
        </w:rPr>
        <w:t xml:space="preserve"> </w:t>
      </w:r>
      <w:r>
        <w:t xml:space="preserve">tool. An improvement of the rendering engine would allow </w:t>
      </w:r>
      <w:proofErr w:type="gramStart"/>
      <w:r>
        <w:t>to check</w:t>
      </w:r>
      <w:proofErr w:type="gramEnd"/>
      <w:r>
        <w:t xml:space="preserve"> if the light is occulted by other objects. </w:t>
      </w:r>
      <w:r w:rsidR="00A73179">
        <w:t>(</w:t>
      </w:r>
      <w:r>
        <w:t>Occulting objects are already taken in account in the representation of the light source</w:t>
      </w:r>
      <w:r w:rsidR="00A73179">
        <w:t xml:space="preserve">, </w:t>
      </w:r>
      <w:r>
        <w:t>paragraph 2.2</w:t>
      </w:r>
      <w:r w:rsidR="00A73179">
        <w:t>-</w:t>
      </w:r>
      <w:r>
        <w:t>5)</w:t>
      </w:r>
      <w:r w:rsidR="00A73179">
        <w:t>.</w:t>
      </w:r>
    </w:p>
    <w:p w14:paraId="2A9A3173" w14:textId="77777777" w:rsidR="001B5652" w:rsidRDefault="001B5652" w:rsidP="00A73179">
      <w:pPr>
        <w:pStyle w:val="List1"/>
        <w:numPr>
          <w:ilvl w:val="0"/>
          <w:numId w:val="0"/>
        </w:numPr>
      </w:pPr>
    </w:p>
    <w:p w14:paraId="07C389AE" w14:textId="64F45866" w:rsidR="002F6803" w:rsidRDefault="00A73179" w:rsidP="005344EF">
      <w:pPr>
        <w:pStyle w:val="List1"/>
        <w:numPr>
          <w:ilvl w:val="0"/>
          <w:numId w:val="18"/>
        </w:numPr>
      </w:pPr>
      <w:r>
        <w:rPr>
          <w:rFonts w:hint="eastAsia"/>
        </w:rPr>
        <w:t>Atmosphere model</w:t>
      </w:r>
    </w:p>
    <w:p w14:paraId="10AAA637" w14:textId="40707FC0" w:rsidR="00A73179" w:rsidRDefault="00A73179" w:rsidP="00A73179">
      <w:pPr>
        <w:pStyle w:val="List1"/>
        <w:numPr>
          <w:ilvl w:val="0"/>
          <w:numId w:val="0"/>
        </w:numPr>
        <w:ind w:left="567"/>
      </w:pPr>
      <w:r>
        <w:rPr>
          <w:rFonts w:hint="eastAsia"/>
        </w:rPr>
        <w:t xml:space="preserve">At the moment the transmittance of the </w:t>
      </w:r>
      <w:r>
        <w:t>atmosphere is taken in account when representing the beam of the light and in the attenuation of the light. However the representation of fog is still very simplistic and</w:t>
      </w:r>
      <w:r w:rsidR="00191128">
        <w:t xml:space="preserve"> does not </w:t>
      </w:r>
      <w:r>
        <w:t xml:space="preserve">follow a physical approach. Improving the model of the </w:t>
      </w:r>
      <w:r>
        <w:lastRenderedPageBreak/>
        <w:t>atmosphere would allow a good representation of the fog and brightness of the sky depending on the hour of the day.</w:t>
      </w:r>
    </w:p>
    <w:p w14:paraId="67AC1083" w14:textId="77777777" w:rsidR="00A73179" w:rsidRPr="00A73179" w:rsidRDefault="00A73179" w:rsidP="002F6803">
      <w:pPr>
        <w:pStyle w:val="List1"/>
        <w:numPr>
          <w:ilvl w:val="0"/>
          <w:numId w:val="0"/>
        </w:numPr>
        <w:ind w:left="567"/>
      </w:pPr>
    </w:p>
    <w:p w14:paraId="39F5E4BF" w14:textId="77777777" w:rsidR="002F6803" w:rsidRDefault="002F6803" w:rsidP="005344EF">
      <w:pPr>
        <w:pStyle w:val="Heading1"/>
        <w:numPr>
          <w:ilvl w:val="0"/>
          <w:numId w:val="10"/>
        </w:numPr>
      </w:pPr>
      <w:r>
        <w:t>References</w:t>
      </w:r>
    </w:p>
    <w:p w14:paraId="2955522C" w14:textId="77777777" w:rsidR="002F6803" w:rsidRDefault="002F6803" w:rsidP="002F6803">
      <w:pPr>
        <w:pStyle w:val="References"/>
        <w:rPr>
          <w:lang w:eastAsia="ja-JP"/>
        </w:rPr>
      </w:pPr>
      <w:r w:rsidRPr="005E63BD">
        <w:rPr>
          <w:rFonts w:hint="eastAsia"/>
          <w:lang w:eastAsia="ja-JP"/>
        </w:rPr>
        <w:t>灯台</w:t>
      </w:r>
      <w:r>
        <w:rPr>
          <w:rFonts w:hint="eastAsia"/>
          <w:lang w:eastAsia="ja-JP"/>
        </w:rPr>
        <w:t>：</w:t>
      </w:r>
      <w:r w:rsidRPr="005E63BD">
        <w:rPr>
          <w:rFonts w:hint="eastAsia"/>
          <w:lang w:eastAsia="ja-JP"/>
        </w:rPr>
        <w:t>海上標識と信号</w:t>
      </w:r>
      <w:r>
        <w:rPr>
          <w:rFonts w:hint="eastAsia"/>
          <w:lang w:eastAsia="ja-JP"/>
        </w:rPr>
        <w:t xml:space="preserve"> /</w:t>
      </w:r>
      <w:r>
        <w:rPr>
          <w:lang w:eastAsia="ja-JP"/>
        </w:rPr>
        <w:t>坪内紀幸</w:t>
      </w:r>
      <w:r>
        <w:rPr>
          <w:lang w:eastAsia="ja-JP"/>
        </w:rPr>
        <w:t>,</w:t>
      </w:r>
      <w:r>
        <w:rPr>
          <w:lang w:eastAsia="ja-JP"/>
        </w:rPr>
        <w:t>森勝三</w:t>
      </w:r>
      <w:r>
        <w:rPr>
          <w:lang w:eastAsia="ja-JP"/>
        </w:rPr>
        <w:t>,</w:t>
      </w:r>
      <w:r>
        <w:rPr>
          <w:lang w:eastAsia="ja-JP"/>
        </w:rPr>
        <w:t>稲垣襄二著</w:t>
      </w:r>
    </w:p>
    <w:p w14:paraId="493E3335" w14:textId="77777777" w:rsidR="002F6803" w:rsidRDefault="002F6803" w:rsidP="002F6803">
      <w:pPr>
        <w:pStyle w:val="References"/>
      </w:pPr>
      <w:proofErr w:type="spellStart"/>
      <w:r>
        <w:rPr>
          <w:rFonts w:hint="eastAsia"/>
        </w:rPr>
        <w:t>照明工学</w:t>
      </w:r>
      <w:proofErr w:type="spellEnd"/>
      <w:r>
        <w:rPr>
          <w:rFonts w:hint="eastAsia"/>
        </w:rPr>
        <w:t xml:space="preserve"> </w:t>
      </w:r>
      <w:r>
        <w:rPr>
          <w:rFonts w:hint="eastAsia"/>
          <w:lang w:eastAsia="ja-JP"/>
        </w:rPr>
        <w:t>/</w:t>
      </w:r>
      <w:r>
        <w:rPr>
          <w:rFonts w:hint="eastAsia"/>
        </w:rPr>
        <w:t xml:space="preserve"> </w:t>
      </w:r>
      <w:proofErr w:type="spellStart"/>
      <w:r>
        <w:rPr>
          <w:rFonts w:hint="eastAsia"/>
        </w:rPr>
        <w:t>一般社団法人照明学会</w:t>
      </w:r>
      <w:proofErr w:type="spellEnd"/>
      <w:r>
        <w:rPr>
          <w:rFonts w:hint="eastAsia"/>
        </w:rPr>
        <w:t xml:space="preserve"> </w:t>
      </w:r>
      <w:r>
        <w:rPr>
          <w:rFonts w:hint="eastAsia"/>
        </w:rPr>
        <w:t>編</w:t>
      </w:r>
      <w:r>
        <w:rPr>
          <w:rFonts w:hint="eastAsia"/>
        </w:rPr>
        <w:t xml:space="preserve"> </w:t>
      </w:r>
      <w:r>
        <w:rPr>
          <w:rFonts w:hint="eastAsia"/>
        </w:rPr>
        <w:t>１章</w:t>
      </w:r>
    </w:p>
    <w:p w14:paraId="723F4E32" w14:textId="77777777" w:rsidR="002F6803" w:rsidRDefault="002F6803" w:rsidP="002F6803">
      <w:pPr>
        <w:pStyle w:val="References"/>
      </w:pPr>
      <w:r w:rsidRPr="00D629BD">
        <w:t>OpenGL 4.0 Shading Language Cookbook</w:t>
      </w:r>
      <w:r>
        <w:rPr>
          <w:rFonts w:hint="eastAsia"/>
        </w:rPr>
        <w:t xml:space="preserve"> / </w:t>
      </w:r>
      <w:r>
        <w:t xml:space="preserve">David </w:t>
      </w:r>
      <w:proofErr w:type="spellStart"/>
      <w:r>
        <w:t>Wolff</w:t>
      </w:r>
      <w:r>
        <w:rPr>
          <w:rFonts w:hint="eastAsia"/>
        </w:rPr>
        <w:t>著</w:t>
      </w:r>
      <w:proofErr w:type="spellEnd"/>
    </w:p>
    <w:p w14:paraId="01A7BB1F" w14:textId="77777777" w:rsidR="002F6803" w:rsidRDefault="002F6803" w:rsidP="002F6803">
      <w:pPr>
        <w:pStyle w:val="References"/>
        <w:rPr>
          <w:lang w:eastAsia="ja-JP"/>
        </w:rPr>
      </w:pPr>
      <w:r>
        <w:rPr>
          <w:rFonts w:hint="eastAsia"/>
          <w:lang w:eastAsia="ja-JP"/>
        </w:rPr>
        <w:t>視覚特性と画像の性質</w:t>
      </w:r>
      <w:r>
        <w:rPr>
          <w:rFonts w:hint="eastAsia"/>
          <w:lang w:eastAsia="ja-JP"/>
        </w:rPr>
        <w:t xml:space="preserve"> [</w:t>
      </w:r>
      <w:r w:rsidRPr="005E63BD">
        <w:rPr>
          <w:lang w:eastAsia="ja-JP"/>
        </w:rPr>
        <w:t>http://www.aist-nara.ac.jp/~manabe/09SIP2-haihu-2.pdf</w:t>
      </w:r>
      <w:r>
        <w:rPr>
          <w:lang w:eastAsia="ja-JP"/>
        </w:rPr>
        <w:t>]</w:t>
      </w:r>
    </w:p>
    <w:p w14:paraId="1AC2378E" w14:textId="77777777" w:rsidR="002F6803" w:rsidRDefault="002F6803" w:rsidP="002F6803">
      <w:pPr>
        <w:pStyle w:val="References"/>
        <w:rPr>
          <w:lang w:eastAsia="de-DE"/>
        </w:rPr>
      </w:pPr>
      <w:r w:rsidRPr="005E63BD">
        <w:rPr>
          <w:rFonts w:hint="eastAsia"/>
          <w:lang w:eastAsia="de-DE"/>
        </w:rPr>
        <w:t>まつ毛の回折光を考慮したグレアの高速表示</w:t>
      </w:r>
      <w:r>
        <w:rPr>
          <w:rFonts w:hint="eastAsia"/>
          <w:lang w:eastAsia="ja-JP"/>
        </w:rPr>
        <w:t xml:space="preserve"> /</w:t>
      </w:r>
      <w:r w:rsidRPr="005E63BD">
        <w:rPr>
          <w:rFonts w:hint="eastAsia"/>
          <w:lang w:eastAsia="ja-JP"/>
        </w:rPr>
        <w:t>柿本正憲</w:t>
      </w:r>
      <w:r w:rsidRPr="005E63BD">
        <w:rPr>
          <w:rFonts w:hint="eastAsia"/>
          <w:lang w:eastAsia="ja-JP"/>
        </w:rPr>
        <w:t xml:space="preserve"> </w:t>
      </w:r>
      <w:r w:rsidRPr="005E63BD">
        <w:rPr>
          <w:rFonts w:hint="eastAsia"/>
          <w:lang w:eastAsia="ja-JP"/>
        </w:rPr>
        <w:t>松岡</w:t>
      </w:r>
      <w:r w:rsidRPr="005E63BD">
        <w:rPr>
          <w:rFonts w:hint="eastAsia"/>
          <w:lang w:eastAsia="ja-JP"/>
        </w:rPr>
        <w:t xml:space="preserve"> </w:t>
      </w:r>
      <w:r w:rsidRPr="005E63BD">
        <w:rPr>
          <w:rFonts w:hint="eastAsia"/>
          <w:lang w:eastAsia="ja-JP"/>
        </w:rPr>
        <w:t>薫</w:t>
      </w:r>
      <w:r w:rsidRPr="005E63BD">
        <w:rPr>
          <w:rFonts w:hint="eastAsia"/>
          <w:lang w:eastAsia="ja-JP"/>
        </w:rPr>
        <w:t xml:space="preserve"> </w:t>
      </w:r>
      <w:r w:rsidRPr="005E63BD">
        <w:rPr>
          <w:rFonts w:hint="eastAsia"/>
          <w:lang w:eastAsia="ja-JP"/>
        </w:rPr>
        <w:t>西田友是</w:t>
      </w:r>
      <w:r w:rsidRPr="005E63BD">
        <w:rPr>
          <w:rFonts w:hint="eastAsia"/>
          <w:lang w:eastAsia="ja-JP"/>
        </w:rPr>
        <w:t xml:space="preserve"> </w:t>
      </w:r>
      <w:r w:rsidRPr="005E63BD">
        <w:rPr>
          <w:rFonts w:hint="eastAsia"/>
          <w:lang w:eastAsia="ja-JP"/>
        </w:rPr>
        <w:t>苗村</w:t>
      </w:r>
      <w:r w:rsidRPr="005E63BD">
        <w:rPr>
          <w:rFonts w:hint="eastAsia"/>
          <w:lang w:eastAsia="ja-JP"/>
        </w:rPr>
        <w:t xml:space="preserve"> </w:t>
      </w:r>
      <w:r w:rsidRPr="005E63BD">
        <w:rPr>
          <w:rFonts w:hint="eastAsia"/>
          <w:lang w:eastAsia="ja-JP"/>
        </w:rPr>
        <w:t>健</w:t>
      </w:r>
      <w:r w:rsidRPr="005E63BD">
        <w:rPr>
          <w:rFonts w:hint="eastAsia"/>
          <w:lang w:eastAsia="ja-JP"/>
        </w:rPr>
        <w:t xml:space="preserve"> </w:t>
      </w:r>
      <w:r w:rsidRPr="005E63BD">
        <w:rPr>
          <w:rFonts w:hint="eastAsia"/>
          <w:lang w:eastAsia="ja-JP"/>
        </w:rPr>
        <w:t>原島</w:t>
      </w:r>
      <w:r w:rsidRPr="005E63BD">
        <w:rPr>
          <w:rFonts w:hint="eastAsia"/>
          <w:lang w:eastAsia="ja-JP"/>
        </w:rPr>
        <w:t xml:space="preserve"> </w:t>
      </w:r>
      <w:r w:rsidRPr="005E63BD">
        <w:rPr>
          <w:rFonts w:hint="eastAsia"/>
          <w:lang w:eastAsia="ja-JP"/>
        </w:rPr>
        <w:t>博</w:t>
      </w:r>
      <w:r>
        <w:rPr>
          <w:lang w:eastAsia="ja-JP"/>
        </w:rPr>
        <w:t>[</w:t>
      </w:r>
      <w:r w:rsidRPr="005E63BD">
        <w:rPr>
          <w:lang w:eastAsia="ja-JP"/>
        </w:rPr>
        <w:t>http://nae-lab.org/~kaki/paper/VCWS2003/Kakimoto2003EyelashGlare.pdf</w:t>
      </w:r>
      <w:r>
        <w:rPr>
          <w:lang w:eastAsia="ja-JP"/>
        </w:rPr>
        <w:t>]</w:t>
      </w:r>
    </w:p>
    <w:p w14:paraId="27DA0B45" w14:textId="77777777" w:rsidR="002F6803" w:rsidRDefault="002F6803" w:rsidP="002F6803">
      <w:pPr>
        <w:rPr>
          <w:szCs w:val="20"/>
          <w:lang w:eastAsia="de-DE"/>
        </w:rPr>
      </w:pPr>
    </w:p>
    <w:p w14:paraId="6F3EE388" w14:textId="13005E79" w:rsidR="0086354C" w:rsidRPr="002F6803" w:rsidRDefault="0086354C" w:rsidP="002F6803">
      <w:pPr>
        <w:pStyle w:val="BodyText"/>
        <w:rPr>
          <w:szCs w:val="20"/>
          <w:lang w:eastAsia="de-DE"/>
        </w:rPr>
      </w:pPr>
    </w:p>
    <w:sectPr w:rsidR="0086354C" w:rsidRPr="002F6803" w:rsidSect="0082480E">
      <w:footerReference w:type="default" r:id="rId19"/>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E17839" w14:textId="77777777" w:rsidR="003C54EC" w:rsidRDefault="003C54EC" w:rsidP="00362CD9">
      <w:r>
        <w:separator/>
      </w:r>
    </w:p>
  </w:endnote>
  <w:endnote w:type="continuationSeparator" w:id="0">
    <w:p w14:paraId="465AF621" w14:textId="77777777" w:rsidR="003C54EC" w:rsidRDefault="003C54EC"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Bold">
    <w:altName w:val="Arial"/>
    <w:charset w:val="00"/>
    <w:family w:val="auto"/>
    <w:pitch w:val="variable"/>
    <w:sig w:usb0="00000000"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77777777" w:rsidR="00362CD9" w:rsidRDefault="00362CD9">
    <w:pPr>
      <w:pStyle w:val="Footer"/>
    </w:pPr>
    <w:r>
      <w:tab/>
    </w:r>
    <w:r>
      <w:fldChar w:fldCharType="begin"/>
    </w:r>
    <w:r>
      <w:instrText xml:space="preserve"> PAGE   \* MERGEFORMAT </w:instrText>
    </w:r>
    <w:r>
      <w:fldChar w:fldCharType="separate"/>
    </w:r>
    <w:r w:rsidR="00AA3240">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BB3735" w14:textId="77777777" w:rsidR="003C54EC" w:rsidRDefault="003C54EC" w:rsidP="00362CD9">
      <w:r>
        <w:separator/>
      </w:r>
    </w:p>
  </w:footnote>
  <w:footnote w:type="continuationSeparator" w:id="0">
    <w:p w14:paraId="09D2EC83" w14:textId="77777777" w:rsidR="003C54EC" w:rsidRDefault="003C54EC"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3"/>
  </w:num>
  <w:num w:numId="2">
    <w:abstractNumId w:val="9"/>
  </w:num>
  <w:num w:numId="3">
    <w:abstractNumId w:val="1"/>
  </w:num>
  <w:num w:numId="4">
    <w:abstractNumId w:val="15"/>
  </w:num>
  <w:num w:numId="5">
    <w:abstractNumId w:val="5"/>
  </w:num>
  <w:num w:numId="6">
    <w:abstractNumId w:val="4"/>
  </w:num>
  <w:num w:numId="7">
    <w:abstractNumId w:val="11"/>
  </w:num>
  <w:num w:numId="8">
    <w:abstractNumId w:val="10"/>
  </w:num>
  <w:num w:numId="9">
    <w:abstractNumId w:val="14"/>
  </w:num>
  <w:num w:numId="10">
    <w:abstractNumId w:val="2"/>
  </w:num>
  <w:num w:numId="11">
    <w:abstractNumId w:val="7"/>
  </w:num>
  <w:num w:numId="12">
    <w:abstractNumId w:val="3"/>
  </w:num>
  <w:num w:numId="13">
    <w:abstractNumId w:val="12"/>
  </w:num>
  <w:num w:numId="14">
    <w:abstractNumId w:val="7"/>
  </w:num>
  <w:num w:numId="15">
    <w:abstractNumId w:val="6"/>
  </w:num>
  <w:num w:numId="16">
    <w:abstractNumId w:val="2"/>
  </w:num>
  <w:num w:numId="17">
    <w:abstractNumId w:val="8"/>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70C13"/>
    <w:rsid w:val="0008278E"/>
    <w:rsid w:val="00084F33"/>
    <w:rsid w:val="000A49BA"/>
    <w:rsid w:val="000A77A7"/>
    <w:rsid w:val="000B1707"/>
    <w:rsid w:val="000C1B3E"/>
    <w:rsid w:val="00106BA0"/>
    <w:rsid w:val="00110AE7"/>
    <w:rsid w:val="00177F4D"/>
    <w:rsid w:val="00180DDA"/>
    <w:rsid w:val="00184CAE"/>
    <w:rsid w:val="00191128"/>
    <w:rsid w:val="001A7862"/>
    <w:rsid w:val="001B2A2D"/>
    <w:rsid w:val="001B509E"/>
    <w:rsid w:val="001B5652"/>
    <w:rsid w:val="001B737D"/>
    <w:rsid w:val="001C44A3"/>
    <w:rsid w:val="001E0E15"/>
    <w:rsid w:val="001E1A58"/>
    <w:rsid w:val="001E4109"/>
    <w:rsid w:val="001F528A"/>
    <w:rsid w:val="001F704E"/>
    <w:rsid w:val="00211661"/>
    <w:rsid w:val="002125B0"/>
    <w:rsid w:val="00243228"/>
    <w:rsid w:val="00251483"/>
    <w:rsid w:val="00255CAA"/>
    <w:rsid w:val="00256CB1"/>
    <w:rsid w:val="002632CF"/>
    <w:rsid w:val="00264305"/>
    <w:rsid w:val="00291BE4"/>
    <w:rsid w:val="002A0346"/>
    <w:rsid w:val="002A4487"/>
    <w:rsid w:val="002B49E9"/>
    <w:rsid w:val="002C632E"/>
    <w:rsid w:val="002D3E8B"/>
    <w:rsid w:val="002D4575"/>
    <w:rsid w:val="002D5C0C"/>
    <w:rsid w:val="002D7E0C"/>
    <w:rsid w:val="002E03D1"/>
    <w:rsid w:val="002E6B74"/>
    <w:rsid w:val="002E6FCA"/>
    <w:rsid w:val="002F6803"/>
    <w:rsid w:val="003365D6"/>
    <w:rsid w:val="00356CD0"/>
    <w:rsid w:val="00362CD9"/>
    <w:rsid w:val="003761CA"/>
    <w:rsid w:val="00380DAF"/>
    <w:rsid w:val="003948E0"/>
    <w:rsid w:val="003A1FC5"/>
    <w:rsid w:val="003B28F5"/>
    <w:rsid w:val="003B7B7D"/>
    <w:rsid w:val="003C54CB"/>
    <w:rsid w:val="003C54EC"/>
    <w:rsid w:val="003C7A2A"/>
    <w:rsid w:val="003D2DC1"/>
    <w:rsid w:val="003D69D0"/>
    <w:rsid w:val="003F2918"/>
    <w:rsid w:val="003F430E"/>
    <w:rsid w:val="003F76E9"/>
    <w:rsid w:val="0041088C"/>
    <w:rsid w:val="004155E9"/>
    <w:rsid w:val="00420A38"/>
    <w:rsid w:val="00431B19"/>
    <w:rsid w:val="004411FA"/>
    <w:rsid w:val="004661AD"/>
    <w:rsid w:val="004716DD"/>
    <w:rsid w:val="00475797"/>
    <w:rsid w:val="00475EE5"/>
    <w:rsid w:val="00480AF7"/>
    <w:rsid w:val="00491163"/>
    <w:rsid w:val="004B1156"/>
    <w:rsid w:val="004D1D85"/>
    <w:rsid w:val="004D3C3A"/>
    <w:rsid w:val="004E1CD1"/>
    <w:rsid w:val="005107EB"/>
    <w:rsid w:val="00510B53"/>
    <w:rsid w:val="00521345"/>
    <w:rsid w:val="00526DF0"/>
    <w:rsid w:val="005344EF"/>
    <w:rsid w:val="00545CC4"/>
    <w:rsid w:val="0055145B"/>
    <w:rsid w:val="00551FFF"/>
    <w:rsid w:val="005607A2"/>
    <w:rsid w:val="0057198B"/>
    <w:rsid w:val="00594919"/>
    <w:rsid w:val="00597FAE"/>
    <w:rsid w:val="005B32A3"/>
    <w:rsid w:val="005C0D44"/>
    <w:rsid w:val="005C566C"/>
    <w:rsid w:val="005C7E69"/>
    <w:rsid w:val="005E262D"/>
    <w:rsid w:val="005E63BD"/>
    <w:rsid w:val="005F23D3"/>
    <w:rsid w:val="005F7E20"/>
    <w:rsid w:val="006153BB"/>
    <w:rsid w:val="00624C0D"/>
    <w:rsid w:val="00631975"/>
    <w:rsid w:val="006652C3"/>
    <w:rsid w:val="006808F3"/>
    <w:rsid w:val="00687E52"/>
    <w:rsid w:val="00691FD0"/>
    <w:rsid w:val="00692148"/>
    <w:rsid w:val="006C5948"/>
    <w:rsid w:val="006D1AFC"/>
    <w:rsid w:val="006E3381"/>
    <w:rsid w:val="006F2A74"/>
    <w:rsid w:val="007118F5"/>
    <w:rsid w:val="00712AA4"/>
    <w:rsid w:val="007146C4"/>
    <w:rsid w:val="00721AA1"/>
    <w:rsid w:val="00724B67"/>
    <w:rsid w:val="007547F8"/>
    <w:rsid w:val="00765622"/>
    <w:rsid w:val="00770B6C"/>
    <w:rsid w:val="00780D13"/>
    <w:rsid w:val="00783FEA"/>
    <w:rsid w:val="0080294B"/>
    <w:rsid w:val="0082480E"/>
    <w:rsid w:val="00850293"/>
    <w:rsid w:val="00851373"/>
    <w:rsid w:val="00851BA6"/>
    <w:rsid w:val="0085654D"/>
    <w:rsid w:val="00861160"/>
    <w:rsid w:val="0086354C"/>
    <w:rsid w:val="00865F8F"/>
    <w:rsid w:val="0086654F"/>
    <w:rsid w:val="008854AC"/>
    <w:rsid w:val="008A31AD"/>
    <w:rsid w:val="008A356F"/>
    <w:rsid w:val="008A4653"/>
    <w:rsid w:val="008A4717"/>
    <w:rsid w:val="008A50CC"/>
    <w:rsid w:val="008D1694"/>
    <w:rsid w:val="008D79CB"/>
    <w:rsid w:val="008F07BC"/>
    <w:rsid w:val="008F6952"/>
    <w:rsid w:val="008F7F6B"/>
    <w:rsid w:val="009153E1"/>
    <w:rsid w:val="0092692B"/>
    <w:rsid w:val="00943119"/>
    <w:rsid w:val="00943E9C"/>
    <w:rsid w:val="00953F4D"/>
    <w:rsid w:val="00960BB8"/>
    <w:rsid w:val="00964F5C"/>
    <w:rsid w:val="009831C0"/>
    <w:rsid w:val="009A4634"/>
    <w:rsid w:val="009D4433"/>
    <w:rsid w:val="00A0389B"/>
    <w:rsid w:val="00A446C9"/>
    <w:rsid w:val="00A635D6"/>
    <w:rsid w:val="00A73179"/>
    <w:rsid w:val="00A83967"/>
    <w:rsid w:val="00A8553A"/>
    <w:rsid w:val="00A93AED"/>
    <w:rsid w:val="00AA3240"/>
    <w:rsid w:val="00AB33D7"/>
    <w:rsid w:val="00AD5550"/>
    <w:rsid w:val="00AE1319"/>
    <w:rsid w:val="00AE34BB"/>
    <w:rsid w:val="00B15837"/>
    <w:rsid w:val="00B226F2"/>
    <w:rsid w:val="00B22A0F"/>
    <w:rsid w:val="00B274DF"/>
    <w:rsid w:val="00B51ED5"/>
    <w:rsid w:val="00B56BDF"/>
    <w:rsid w:val="00B65812"/>
    <w:rsid w:val="00B85CD6"/>
    <w:rsid w:val="00B90A27"/>
    <w:rsid w:val="00B9554D"/>
    <w:rsid w:val="00BB2B9F"/>
    <w:rsid w:val="00BB7D9E"/>
    <w:rsid w:val="00BC210D"/>
    <w:rsid w:val="00BD2521"/>
    <w:rsid w:val="00BD3CB8"/>
    <w:rsid w:val="00BD4E6F"/>
    <w:rsid w:val="00BF32F0"/>
    <w:rsid w:val="00BF4DCE"/>
    <w:rsid w:val="00C05CE5"/>
    <w:rsid w:val="00C217D4"/>
    <w:rsid w:val="00C2364E"/>
    <w:rsid w:val="00C35BA8"/>
    <w:rsid w:val="00C520DC"/>
    <w:rsid w:val="00C6171E"/>
    <w:rsid w:val="00CA6F2C"/>
    <w:rsid w:val="00CF1871"/>
    <w:rsid w:val="00D1133E"/>
    <w:rsid w:val="00D17A34"/>
    <w:rsid w:val="00D26628"/>
    <w:rsid w:val="00D332B3"/>
    <w:rsid w:val="00D5376D"/>
    <w:rsid w:val="00D55207"/>
    <w:rsid w:val="00D92B45"/>
    <w:rsid w:val="00D95962"/>
    <w:rsid w:val="00DC389B"/>
    <w:rsid w:val="00DE2FEE"/>
    <w:rsid w:val="00E00BE9"/>
    <w:rsid w:val="00E22A11"/>
    <w:rsid w:val="00E2601A"/>
    <w:rsid w:val="00E31E5C"/>
    <w:rsid w:val="00E43109"/>
    <w:rsid w:val="00E558C3"/>
    <w:rsid w:val="00E55927"/>
    <w:rsid w:val="00E8674D"/>
    <w:rsid w:val="00E912A6"/>
    <w:rsid w:val="00E93BF6"/>
    <w:rsid w:val="00EA4844"/>
    <w:rsid w:val="00EA4D9C"/>
    <w:rsid w:val="00EA5A97"/>
    <w:rsid w:val="00EB75EE"/>
    <w:rsid w:val="00EE45A3"/>
    <w:rsid w:val="00EE4C1D"/>
    <w:rsid w:val="00EF3685"/>
    <w:rsid w:val="00F07B30"/>
    <w:rsid w:val="00F159EB"/>
    <w:rsid w:val="00F25BF4"/>
    <w:rsid w:val="00F267DB"/>
    <w:rsid w:val="00F421E2"/>
    <w:rsid w:val="00F46F6F"/>
    <w:rsid w:val="00F51AB6"/>
    <w:rsid w:val="00F52A84"/>
    <w:rsid w:val="00F60608"/>
    <w:rsid w:val="00F62217"/>
    <w:rsid w:val="00F70447"/>
    <w:rsid w:val="00F9340F"/>
    <w:rsid w:val="00FA1964"/>
    <w:rsid w:val="00FA593B"/>
    <w:rsid w:val="00FB17A9"/>
    <w:rsid w:val="00FB527C"/>
    <w:rsid w:val="00FB6F75"/>
    <w:rsid w:val="00FC0EB3"/>
    <w:rsid w:val="00FD675E"/>
    <w:rsid w:val="00FD67DB"/>
    <w:rsid w:val="00FE1E55"/>
    <w:rsid w:val="00FE5674"/>
    <w:rsid w:val="00FF265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EastAsia"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6"/>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6"/>
      </w:numPr>
      <w:spacing w:before="120" w:after="120"/>
      <w:outlineLvl w:val="1"/>
    </w:pPr>
    <w:rPr>
      <w:b/>
    </w:rPr>
  </w:style>
  <w:style w:type="paragraph" w:styleId="Heading3">
    <w:name w:val="heading 3"/>
    <w:basedOn w:val="Normal"/>
    <w:next w:val="BodyText"/>
    <w:link w:val="Heading3Char"/>
    <w:qFormat/>
    <w:rsid w:val="00D332B3"/>
    <w:pPr>
      <w:keepNext/>
      <w:numPr>
        <w:ilvl w:val="2"/>
        <w:numId w:val="16"/>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6"/>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6"/>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6"/>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6"/>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6"/>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6"/>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7"/>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4"/>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3"/>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4"/>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2"/>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5"/>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HTMLPreformatted">
    <w:name w:val="HTML Preformatted"/>
    <w:basedOn w:val="Normal"/>
    <w:link w:val="HTMLPreformattedChar"/>
    <w:uiPriority w:val="99"/>
    <w:semiHidden/>
    <w:unhideWhenUsed/>
    <w:rsid w:val="00C520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val="en-US" w:eastAsia="ja-JP"/>
    </w:rPr>
  </w:style>
  <w:style w:type="character" w:customStyle="1" w:styleId="HTMLPreformattedChar">
    <w:name w:val="HTML Preformatted Char"/>
    <w:basedOn w:val="DefaultParagraphFont"/>
    <w:link w:val="HTMLPreformatted"/>
    <w:uiPriority w:val="99"/>
    <w:semiHidden/>
    <w:rsid w:val="00C520DC"/>
    <w:rPr>
      <w:rFonts w:ascii="MS Gothic" w:eastAsia="MS Gothic" w:hAnsi="MS Gothic" w:cs="MS Gothic"/>
      <w:sz w:val="24"/>
      <w:szCs w:val="24"/>
      <w:lang w:val="en-US" w:eastAsia="ja-JP"/>
    </w:rPr>
  </w:style>
  <w:style w:type="table" w:customStyle="1" w:styleId="GridTableLight">
    <w:name w:val="Grid Table Light"/>
    <w:basedOn w:val="TableNormal"/>
    <w:uiPriority w:val="40"/>
    <w:rsid w:val="00AB33D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
    <w:name w:val="Grid Table 1 Light"/>
    <w:basedOn w:val="TableNormal"/>
    <w:uiPriority w:val="46"/>
    <w:rsid w:val="00AB33D7"/>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FA593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EastAsia"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6"/>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6"/>
      </w:numPr>
      <w:spacing w:before="120" w:after="120"/>
      <w:outlineLvl w:val="1"/>
    </w:pPr>
    <w:rPr>
      <w:b/>
    </w:rPr>
  </w:style>
  <w:style w:type="paragraph" w:styleId="Heading3">
    <w:name w:val="heading 3"/>
    <w:basedOn w:val="Normal"/>
    <w:next w:val="BodyText"/>
    <w:link w:val="Heading3Char"/>
    <w:qFormat/>
    <w:rsid w:val="00D332B3"/>
    <w:pPr>
      <w:keepNext/>
      <w:numPr>
        <w:ilvl w:val="2"/>
        <w:numId w:val="16"/>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6"/>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6"/>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6"/>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6"/>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6"/>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6"/>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7"/>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4"/>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3"/>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4"/>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2"/>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5"/>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HTMLPreformatted">
    <w:name w:val="HTML Preformatted"/>
    <w:basedOn w:val="Normal"/>
    <w:link w:val="HTMLPreformattedChar"/>
    <w:uiPriority w:val="99"/>
    <w:semiHidden/>
    <w:unhideWhenUsed/>
    <w:rsid w:val="00C520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val="en-US" w:eastAsia="ja-JP"/>
    </w:rPr>
  </w:style>
  <w:style w:type="character" w:customStyle="1" w:styleId="HTMLPreformattedChar">
    <w:name w:val="HTML Preformatted Char"/>
    <w:basedOn w:val="DefaultParagraphFont"/>
    <w:link w:val="HTMLPreformatted"/>
    <w:uiPriority w:val="99"/>
    <w:semiHidden/>
    <w:rsid w:val="00C520DC"/>
    <w:rPr>
      <w:rFonts w:ascii="MS Gothic" w:eastAsia="MS Gothic" w:hAnsi="MS Gothic" w:cs="MS Gothic"/>
      <w:sz w:val="24"/>
      <w:szCs w:val="24"/>
      <w:lang w:val="en-US" w:eastAsia="ja-JP"/>
    </w:rPr>
  </w:style>
  <w:style w:type="table" w:customStyle="1" w:styleId="GridTableLight">
    <w:name w:val="Grid Table Light"/>
    <w:basedOn w:val="TableNormal"/>
    <w:uiPriority w:val="40"/>
    <w:rsid w:val="00AB33D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
    <w:name w:val="Grid Table 1 Light"/>
    <w:basedOn w:val="TableNormal"/>
    <w:uiPriority w:val="46"/>
    <w:rsid w:val="00AB33D7"/>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FA593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40463">
      <w:bodyDiv w:val="1"/>
      <w:marLeft w:val="0"/>
      <w:marRight w:val="0"/>
      <w:marTop w:val="0"/>
      <w:marBottom w:val="0"/>
      <w:divBdr>
        <w:top w:val="none" w:sz="0" w:space="0" w:color="auto"/>
        <w:left w:val="none" w:sz="0" w:space="0" w:color="auto"/>
        <w:bottom w:val="none" w:sz="0" w:space="0" w:color="auto"/>
        <w:right w:val="none" w:sz="0" w:space="0" w:color="auto"/>
      </w:divBdr>
    </w:div>
    <w:div w:id="430053131">
      <w:bodyDiv w:val="1"/>
      <w:marLeft w:val="0"/>
      <w:marRight w:val="0"/>
      <w:marTop w:val="0"/>
      <w:marBottom w:val="0"/>
      <w:divBdr>
        <w:top w:val="none" w:sz="0" w:space="0" w:color="auto"/>
        <w:left w:val="none" w:sz="0" w:space="0" w:color="auto"/>
        <w:bottom w:val="none" w:sz="0" w:space="0" w:color="auto"/>
        <w:right w:val="none" w:sz="0" w:space="0" w:color="auto"/>
      </w:divBdr>
    </w:div>
    <w:div w:id="443573929">
      <w:bodyDiv w:val="1"/>
      <w:marLeft w:val="0"/>
      <w:marRight w:val="0"/>
      <w:marTop w:val="0"/>
      <w:marBottom w:val="0"/>
      <w:divBdr>
        <w:top w:val="none" w:sz="0" w:space="0" w:color="auto"/>
        <w:left w:val="none" w:sz="0" w:space="0" w:color="auto"/>
        <w:bottom w:val="none" w:sz="0" w:space="0" w:color="auto"/>
        <w:right w:val="none" w:sz="0" w:space="0" w:color="auto"/>
      </w:divBdr>
    </w:div>
    <w:div w:id="596183407">
      <w:bodyDiv w:val="1"/>
      <w:marLeft w:val="0"/>
      <w:marRight w:val="0"/>
      <w:marTop w:val="0"/>
      <w:marBottom w:val="0"/>
      <w:divBdr>
        <w:top w:val="none" w:sz="0" w:space="0" w:color="auto"/>
        <w:left w:val="none" w:sz="0" w:space="0" w:color="auto"/>
        <w:bottom w:val="none" w:sz="0" w:space="0" w:color="auto"/>
        <w:right w:val="none" w:sz="0" w:space="0" w:color="auto"/>
      </w:divBdr>
    </w:div>
    <w:div w:id="976689833">
      <w:bodyDiv w:val="1"/>
      <w:marLeft w:val="0"/>
      <w:marRight w:val="0"/>
      <w:marTop w:val="0"/>
      <w:marBottom w:val="0"/>
      <w:divBdr>
        <w:top w:val="none" w:sz="0" w:space="0" w:color="auto"/>
        <w:left w:val="none" w:sz="0" w:space="0" w:color="auto"/>
        <w:bottom w:val="none" w:sz="0" w:space="0" w:color="auto"/>
        <w:right w:val="none" w:sz="0" w:space="0" w:color="auto"/>
      </w:divBdr>
    </w:div>
    <w:div w:id="995499162">
      <w:bodyDiv w:val="1"/>
      <w:marLeft w:val="0"/>
      <w:marRight w:val="0"/>
      <w:marTop w:val="0"/>
      <w:marBottom w:val="0"/>
      <w:divBdr>
        <w:top w:val="none" w:sz="0" w:space="0" w:color="auto"/>
        <w:left w:val="none" w:sz="0" w:space="0" w:color="auto"/>
        <w:bottom w:val="none" w:sz="0" w:space="0" w:color="auto"/>
        <w:right w:val="none" w:sz="0" w:space="0" w:color="auto"/>
      </w:divBdr>
    </w:div>
    <w:div w:id="1190989067">
      <w:bodyDiv w:val="1"/>
      <w:marLeft w:val="0"/>
      <w:marRight w:val="0"/>
      <w:marTop w:val="0"/>
      <w:marBottom w:val="0"/>
      <w:divBdr>
        <w:top w:val="none" w:sz="0" w:space="0" w:color="auto"/>
        <w:left w:val="none" w:sz="0" w:space="0" w:color="auto"/>
        <w:bottom w:val="none" w:sz="0" w:space="0" w:color="auto"/>
        <w:right w:val="none" w:sz="0" w:space="0" w:color="auto"/>
      </w:divBdr>
    </w:div>
    <w:div w:id="1773471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165CB3-D975-420D-A7C9-7B50548AF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TotalTime>
  <Pages>8</Pages>
  <Words>1566</Words>
  <Characters>8617</Characters>
  <Application>Microsoft Office Word</Application>
  <DocSecurity>0</DocSecurity>
  <Lines>71</Lines>
  <Paragraphs>20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10163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Wim</cp:lastModifiedBy>
  <cp:revision>22</cp:revision>
  <dcterms:created xsi:type="dcterms:W3CDTF">2015-10-19T06:51:00Z</dcterms:created>
  <dcterms:modified xsi:type="dcterms:W3CDTF">2015-10-26T14:18:00Z</dcterms:modified>
</cp:coreProperties>
</file>