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5FF610" w14:textId="77777777" w:rsidR="00740D2A" w:rsidRDefault="00740D2A" w:rsidP="00740D2A">
      <w:pPr>
        <w:tabs>
          <w:tab w:val="left" w:pos="709"/>
        </w:tabs>
        <w:rPr>
          <w:b/>
        </w:rPr>
      </w:pPr>
      <w:bookmarkStart w:id="0" w:name="_Ref477343631"/>
      <w:bookmarkStart w:id="1" w:name="_Toc478999239"/>
      <w:bookmarkStart w:id="2" w:name="_Ref479258694"/>
    </w:p>
    <w:p w14:paraId="6A6FA66A" w14:textId="77777777" w:rsidR="00740D2A" w:rsidRDefault="00740D2A" w:rsidP="00740D2A">
      <w:pPr>
        <w:tabs>
          <w:tab w:val="left" w:pos="709"/>
        </w:tabs>
      </w:pPr>
    </w:p>
    <w:p w14:paraId="58503235" w14:textId="77777777" w:rsidR="00740D2A" w:rsidRDefault="00740D2A" w:rsidP="00740D2A">
      <w:pPr>
        <w:tabs>
          <w:tab w:val="left" w:pos="709"/>
        </w:tabs>
      </w:pPr>
    </w:p>
    <w:p w14:paraId="17A30535" w14:textId="2BF5F055" w:rsidR="00740D2A" w:rsidRDefault="00B7103B" w:rsidP="00740D2A">
      <w:pPr>
        <w:pStyle w:val="Title"/>
        <w:tabs>
          <w:tab w:val="left" w:pos="709"/>
        </w:tabs>
        <w:jc w:val="center"/>
        <w:rPr>
          <w:b/>
          <w:color w:val="476E7D"/>
        </w:rPr>
      </w:pPr>
      <w:sdt>
        <w:sdtPr>
          <w:rPr>
            <w:color w:val="44546A" w:themeColor="text2"/>
            <w:spacing w:val="5"/>
            <w:kern w:val="2"/>
            <w:sz w:val="52"/>
            <w:szCs w:val="52"/>
            <w:lang w:eastAsia="en-US"/>
          </w:rPr>
          <w:alias w:val="Title"/>
          <w:id w:val="2044437022"/>
          <w:dataBinding w:prefixMappings="xmlns:ns0='http://purl.org/dc/elements/1.1/' xmlns:ns1='http://schemas.openxmlformats.org/package/2006/metadata/core-properties' " w:xpath="/ns1:coreProperties[1]/ns0:title[1]" w:storeItemID="{6C3C8BC8-F283-45AE-878A-BAB7291924A1}"/>
          <w:text/>
        </w:sdtPr>
        <w:sdtEndPr/>
        <w:sdtContent>
          <w:r w:rsidR="00740D2A" w:rsidRPr="00740D2A">
            <w:rPr>
              <w:color w:val="44546A" w:themeColor="text2"/>
              <w:spacing w:val="5"/>
              <w:kern w:val="2"/>
              <w:sz w:val="52"/>
              <w:szCs w:val="52"/>
              <w:lang w:eastAsia="en-US"/>
            </w:rPr>
            <w:t>Service Design Template for SECOM Service</w:t>
          </w:r>
        </w:sdtContent>
      </w:sdt>
    </w:p>
    <w:p w14:paraId="640B6F95" w14:textId="77777777" w:rsidR="00740D2A" w:rsidRDefault="00740D2A" w:rsidP="00740D2A">
      <w:pPr>
        <w:tabs>
          <w:tab w:val="left" w:pos="709"/>
        </w:tabs>
      </w:pPr>
    </w:p>
    <w:p w14:paraId="25C4A336" w14:textId="77777777" w:rsidR="00740D2A" w:rsidRDefault="00740D2A" w:rsidP="00740D2A">
      <w:pPr>
        <w:tabs>
          <w:tab w:val="left" w:pos="709"/>
        </w:tabs>
      </w:pPr>
    </w:p>
    <w:p w14:paraId="03B620AB" w14:textId="77777777" w:rsidR="00740D2A" w:rsidRDefault="00740D2A" w:rsidP="00740D2A"/>
    <w:sdt>
      <w:sdtPr>
        <w:rPr>
          <w:b/>
          <w:noProof/>
          <w:color w:val="4472C4" w:themeColor="accent1"/>
        </w:rPr>
        <w:id w:val="364722714"/>
        <w:docPartObj>
          <w:docPartGallery w:val="Table of Contents"/>
          <w:docPartUnique/>
        </w:docPartObj>
      </w:sdtPr>
      <w:sdtEndPr/>
      <w:sdtContent>
        <w:p w14:paraId="7D0FEF9F" w14:textId="77777777" w:rsidR="00740D2A" w:rsidRDefault="00740D2A" w:rsidP="00740D2A">
          <w:pPr>
            <w:tabs>
              <w:tab w:val="left" w:pos="709"/>
            </w:tabs>
          </w:pPr>
          <w:r>
            <w:br w:type="page"/>
          </w:r>
          <w:r>
            <w:lastRenderedPageBreak/>
            <w:t>Contents</w:t>
          </w:r>
        </w:p>
        <w:p w14:paraId="33B636D7" w14:textId="62966F28" w:rsidR="00B7103B" w:rsidRDefault="00740D2A">
          <w:pPr>
            <w:pStyle w:val="TOC1"/>
            <w:rPr>
              <w:rFonts w:asciiTheme="minorHAnsi" w:eastAsiaTheme="minorEastAsia" w:hAnsiTheme="minorHAnsi" w:cstheme="minorBidi"/>
              <w:b w:val="0"/>
              <w:color w:val="auto"/>
              <w:kern w:val="2"/>
              <w:sz w:val="24"/>
              <w:szCs w:val="24"/>
              <w:lang w:val="en-SE" w:eastAsia="en-SE"/>
              <w14:ligatures w14:val="standardContextual"/>
            </w:rPr>
          </w:pPr>
          <w:r>
            <w:rPr>
              <w:lang w:eastAsia="en-US"/>
            </w:rPr>
            <w:fldChar w:fldCharType="begin"/>
          </w:r>
          <w:r>
            <w:rPr>
              <w:rStyle w:val="IndexLink"/>
              <w:webHidden/>
            </w:rPr>
            <w:instrText xml:space="preserve"> TOC \z \o "1-3" \u \h</w:instrText>
          </w:r>
          <w:r>
            <w:rPr>
              <w:rStyle w:val="IndexLink"/>
              <w:lang w:eastAsia="en-US"/>
            </w:rPr>
            <w:fldChar w:fldCharType="separate"/>
          </w:r>
          <w:hyperlink w:anchor="_Toc161845132" w:history="1">
            <w:r w:rsidR="00B7103B" w:rsidRPr="00361EA7">
              <w:rPr>
                <w:rStyle w:val="Hyperlink"/>
              </w:rPr>
              <w:t>1. Introduction</w:t>
            </w:r>
            <w:r w:rsidR="00B7103B">
              <w:rPr>
                <w:webHidden/>
              </w:rPr>
              <w:tab/>
            </w:r>
            <w:r w:rsidR="00B7103B">
              <w:rPr>
                <w:webHidden/>
              </w:rPr>
              <w:fldChar w:fldCharType="begin"/>
            </w:r>
            <w:r w:rsidR="00B7103B">
              <w:rPr>
                <w:webHidden/>
              </w:rPr>
              <w:instrText xml:space="preserve"> PAGEREF _Toc161845132 \h </w:instrText>
            </w:r>
            <w:r w:rsidR="00B7103B">
              <w:rPr>
                <w:webHidden/>
              </w:rPr>
            </w:r>
            <w:r w:rsidR="00B7103B">
              <w:rPr>
                <w:webHidden/>
              </w:rPr>
              <w:fldChar w:fldCharType="separate"/>
            </w:r>
            <w:r w:rsidR="00B7103B">
              <w:rPr>
                <w:webHidden/>
              </w:rPr>
              <w:t>6</w:t>
            </w:r>
            <w:r w:rsidR="00B7103B">
              <w:rPr>
                <w:webHidden/>
              </w:rPr>
              <w:fldChar w:fldCharType="end"/>
            </w:r>
          </w:hyperlink>
        </w:p>
        <w:p w14:paraId="7062B5B6" w14:textId="4AE0A3C3"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33" w:history="1">
            <w:r w:rsidRPr="00361EA7">
              <w:rPr>
                <w:rStyle w:val="Hyperlink"/>
              </w:rPr>
              <w:t>1.1. General</w:t>
            </w:r>
            <w:r>
              <w:rPr>
                <w:webHidden/>
              </w:rPr>
              <w:tab/>
            </w:r>
            <w:r>
              <w:rPr>
                <w:webHidden/>
              </w:rPr>
              <w:fldChar w:fldCharType="begin"/>
            </w:r>
            <w:r>
              <w:rPr>
                <w:webHidden/>
              </w:rPr>
              <w:instrText xml:space="preserve"> PAGEREF _Toc161845133 \h </w:instrText>
            </w:r>
            <w:r>
              <w:rPr>
                <w:webHidden/>
              </w:rPr>
            </w:r>
            <w:r>
              <w:rPr>
                <w:webHidden/>
              </w:rPr>
              <w:fldChar w:fldCharType="separate"/>
            </w:r>
            <w:r>
              <w:rPr>
                <w:webHidden/>
              </w:rPr>
              <w:t>6</w:t>
            </w:r>
            <w:r>
              <w:rPr>
                <w:webHidden/>
              </w:rPr>
              <w:fldChar w:fldCharType="end"/>
            </w:r>
          </w:hyperlink>
        </w:p>
        <w:p w14:paraId="15E1FEA1" w14:textId="31201ED9"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34" w:history="1">
            <w:r w:rsidRPr="00361EA7">
              <w:rPr>
                <w:rStyle w:val="Hyperlink"/>
              </w:rPr>
              <w:t>1.2. Intended Readership</w:t>
            </w:r>
            <w:r>
              <w:rPr>
                <w:webHidden/>
              </w:rPr>
              <w:tab/>
            </w:r>
            <w:r>
              <w:rPr>
                <w:webHidden/>
              </w:rPr>
              <w:fldChar w:fldCharType="begin"/>
            </w:r>
            <w:r>
              <w:rPr>
                <w:webHidden/>
              </w:rPr>
              <w:instrText xml:space="preserve"> PAGEREF _Toc161845134 \h </w:instrText>
            </w:r>
            <w:r>
              <w:rPr>
                <w:webHidden/>
              </w:rPr>
            </w:r>
            <w:r>
              <w:rPr>
                <w:webHidden/>
              </w:rPr>
              <w:fldChar w:fldCharType="separate"/>
            </w:r>
            <w:r>
              <w:rPr>
                <w:webHidden/>
              </w:rPr>
              <w:t>6</w:t>
            </w:r>
            <w:r>
              <w:rPr>
                <w:webHidden/>
              </w:rPr>
              <w:fldChar w:fldCharType="end"/>
            </w:r>
          </w:hyperlink>
        </w:p>
        <w:p w14:paraId="19F2358A" w14:textId="57876AA9"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35" w:history="1">
            <w:r w:rsidRPr="00361EA7">
              <w:rPr>
                <w:rStyle w:val="Hyperlink"/>
              </w:rPr>
              <w:t>1.3. Inputs from Other Sources</w:t>
            </w:r>
            <w:r>
              <w:rPr>
                <w:webHidden/>
              </w:rPr>
              <w:tab/>
            </w:r>
            <w:r>
              <w:rPr>
                <w:webHidden/>
              </w:rPr>
              <w:fldChar w:fldCharType="begin"/>
            </w:r>
            <w:r>
              <w:rPr>
                <w:webHidden/>
              </w:rPr>
              <w:instrText xml:space="preserve"> PAGEREF _Toc161845135 \h </w:instrText>
            </w:r>
            <w:r>
              <w:rPr>
                <w:webHidden/>
              </w:rPr>
            </w:r>
            <w:r>
              <w:rPr>
                <w:webHidden/>
              </w:rPr>
              <w:fldChar w:fldCharType="separate"/>
            </w:r>
            <w:r>
              <w:rPr>
                <w:webHidden/>
              </w:rPr>
              <w:t>6</w:t>
            </w:r>
            <w:r>
              <w:rPr>
                <w:webHidden/>
              </w:rPr>
              <w:fldChar w:fldCharType="end"/>
            </w:r>
          </w:hyperlink>
        </w:p>
        <w:p w14:paraId="7BFCBACF" w14:textId="04377BB4"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136" w:history="1">
            <w:r w:rsidRPr="00361EA7">
              <w:rPr>
                <w:rStyle w:val="Hyperlink"/>
              </w:rPr>
              <w:t>2. SERVICE DESIGN TEMPLATE IDENTIFICATION</w:t>
            </w:r>
            <w:r>
              <w:rPr>
                <w:webHidden/>
              </w:rPr>
              <w:tab/>
            </w:r>
            <w:r>
              <w:rPr>
                <w:webHidden/>
              </w:rPr>
              <w:fldChar w:fldCharType="begin"/>
            </w:r>
            <w:r>
              <w:rPr>
                <w:webHidden/>
              </w:rPr>
              <w:instrText xml:space="preserve"> PAGEREF _Toc161845136 \h </w:instrText>
            </w:r>
            <w:r>
              <w:rPr>
                <w:webHidden/>
              </w:rPr>
            </w:r>
            <w:r>
              <w:rPr>
                <w:webHidden/>
              </w:rPr>
              <w:fldChar w:fldCharType="separate"/>
            </w:r>
            <w:r>
              <w:rPr>
                <w:webHidden/>
              </w:rPr>
              <w:t>7</w:t>
            </w:r>
            <w:r>
              <w:rPr>
                <w:webHidden/>
              </w:rPr>
              <w:fldChar w:fldCharType="end"/>
            </w:r>
          </w:hyperlink>
        </w:p>
        <w:p w14:paraId="29978293" w14:textId="6EA011CF"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137" w:history="1">
            <w:r w:rsidRPr="00361EA7">
              <w:rPr>
                <w:rStyle w:val="Hyperlink"/>
              </w:rPr>
              <w:t>3. TECHNOLOGY INTRODUCTION</w:t>
            </w:r>
            <w:r>
              <w:rPr>
                <w:webHidden/>
              </w:rPr>
              <w:tab/>
            </w:r>
            <w:r>
              <w:rPr>
                <w:webHidden/>
              </w:rPr>
              <w:fldChar w:fldCharType="begin"/>
            </w:r>
            <w:r>
              <w:rPr>
                <w:webHidden/>
              </w:rPr>
              <w:instrText xml:space="preserve"> PAGEREF _Toc161845137 \h </w:instrText>
            </w:r>
            <w:r>
              <w:rPr>
                <w:webHidden/>
              </w:rPr>
            </w:r>
            <w:r>
              <w:rPr>
                <w:webHidden/>
              </w:rPr>
              <w:fldChar w:fldCharType="separate"/>
            </w:r>
            <w:r>
              <w:rPr>
                <w:webHidden/>
              </w:rPr>
              <w:t>8</w:t>
            </w:r>
            <w:r>
              <w:rPr>
                <w:webHidden/>
              </w:rPr>
              <w:fldChar w:fldCharType="end"/>
            </w:r>
          </w:hyperlink>
        </w:p>
        <w:p w14:paraId="3479001E" w14:textId="6864F1CF"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38" w:history="1">
            <w:r w:rsidRPr="00361EA7">
              <w:rPr>
                <w:rStyle w:val="Hyperlink"/>
              </w:rPr>
              <w:t>3.1. General</w:t>
            </w:r>
            <w:r>
              <w:rPr>
                <w:webHidden/>
              </w:rPr>
              <w:tab/>
            </w:r>
            <w:r>
              <w:rPr>
                <w:webHidden/>
              </w:rPr>
              <w:fldChar w:fldCharType="begin"/>
            </w:r>
            <w:r>
              <w:rPr>
                <w:webHidden/>
              </w:rPr>
              <w:instrText xml:space="preserve"> PAGEREF _Toc161845138 \h </w:instrText>
            </w:r>
            <w:r>
              <w:rPr>
                <w:webHidden/>
              </w:rPr>
            </w:r>
            <w:r>
              <w:rPr>
                <w:webHidden/>
              </w:rPr>
              <w:fldChar w:fldCharType="separate"/>
            </w:r>
            <w:r>
              <w:rPr>
                <w:webHidden/>
              </w:rPr>
              <w:t>8</w:t>
            </w:r>
            <w:r>
              <w:rPr>
                <w:webHidden/>
              </w:rPr>
              <w:fldChar w:fldCharType="end"/>
            </w:r>
          </w:hyperlink>
        </w:p>
        <w:p w14:paraId="21065A03" w14:textId="7D1DA913"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39" w:history="1">
            <w:r w:rsidRPr="00361EA7">
              <w:rPr>
                <w:rStyle w:val="Hyperlink"/>
              </w:rPr>
              <w:t>3.2. Service technology and service transportation protocol</w:t>
            </w:r>
            <w:r>
              <w:rPr>
                <w:webHidden/>
              </w:rPr>
              <w:tab/>
            </w:r>
            <w:r>
              <w:rPr>
                <w:webHidden/>
              </w:rPr>
              <w:fldChar w:fldCharType="begin"/>
            </w:r>
            <w:r>
              <w:rPr>
                <w:webHidden/>
              </w:rPr>
              <w:instrText xml:space="preserve"> PAGEREF _Toc161845139 \h </w:instrText>
            </w:r>
            <w:r>
              <w:rPr>
                <w:webHidden/>
              </w:rPr>
            </w:r>
            <w:r>
              <w:rPr>
                <w:webHidden/>
              </w:rPr>
              <w:fldChar w:fldCharType="separate"/>
            </w:r>
            <w:r>
              <w:rPr>
                <w:webHidden/>
              </w:rPr>
              <w:t>8</w:t>
            </w:r>
            <w:r>
              <w:rPr>
                <w:webHidden/>
              </w:rPr>
              <w:fldChar w:fldCharType="end"/>
            </w:r>
          </w:hyperlink>
        </w:p>
        <w:p w14:paraId="0BB7FA23" w14:textId="4959D18E"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40" w:history="1">
            <w:r w:rsidRPr="00361EA7">
              <w:rPr>
                <w:rStyle w:val="Hyperlink"/>
              </w:rPr>
              <w:t>3.3. Security</w:t>
            </w:r>
            <w:r>
              <w:rPr>
                <w:webHidden/>
              </w:rPr>
              <w:tab/>
            </w:r>
            <w:r>
              <w:rPr>
                <w:webHidden/>
              </w:rPr>
              <w:fldChar w:fldCharType="begin"/>
            </w:r>
            <w:r>
              <w:rPr>
                <w:webHidden/>
              </w:rPr>
              <w:instrText xml:space="preserve"> PAGEREF _Toc161845140 \h </w:instrText>
            </w:r>
            <w:r>
              <w:rPr>
                <w:webHidden/>
              </w:rPr>
            </w:r>
            <w:r>
              <w:rPr>
                <w:webHidden/>
              </w:rPr>
              <w:fldChar w:fldCharType="separate"/>
            </w:r>
            <w:r>
              <w:rPr>
                <w:webHidden/>
              </w:rPr>
              <w:t>8</w:t>
            </w:r>
            <w:r>
              <w:rPr>
                <w:webHidden/>
              </w:rPr>
              <w:fldChar w:fldCharType="end"/>
            </w:r>
          </w:hyperlink>
        </w:p>
        <w:p w14:paraId="2C03CA69" w14:textId="36CDADD7"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41" w:history="1">
            <w:r w:rsidRPr="00361EA7">
              <w:rPr>
                <w:rStyle w:val="Hyperlink"/>
                <w:noProof/>
              </w:rPr>
              <w:t>3.3.1. Communication channel security</w:t>
            </w:r>
            <w:r>
              <w:rPr>
                <w:noProof/>
                <w:webHidden/>
              </w:rPr>
              <w:tab/>
            </w:r>
            <w:r>
              <w:rPr>
                <w:noProof/>
                <w:webHidden/>
              </w:rPr>
              <w:fldChar w:fldCharType="begin"/>
            </w:r>
            <w:r>
              <w:rPr>
                <w:noProof/>
                <w:webHidden/>
              </w:rPr>
              <w:instrText xml:space="preserve"> PAGEREF _Toc161845141 \h </w:instrText>
            </w:r>
            <w:r>
              <w:rPr>
                <w:noProof/>
                <w:webHidden/>
              </w:rPr>
            </w:r>
            <w:r>
              <w:rPr>
                <w:noProof/>
                <w:webHidden/>
              </w:rPr>
              <w:fldChar w:fldCharType="separate"/>
            </w:r>
            <w:r>
              <w:rPr>
                <w:noProof/>
                <w:webHidden/>
              </w:rPr>
              <w:t>8</w:t>
            </w:r>
            <w:r>
              <w:rPr>
                <w:noProof/>
                <w:webHidden/>
              </w:rPr>
              <w:fldChar w:fldCharType="end"/>
            </w:r>
          </w:hyperlink>
        </w:p>
        <w:p w14:paraId="2878F2BE" w14:textId="5326C512"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42" w:history="1">
            <w:r w:rsidRPr="00361EA7">
              <w:rPr>
                <w:rStyle w:val="Hyperlink"/>
                <w:noProof/>
                <w:lang w:val="en-US"/>
              </w:rPr>
              <w:t>3.3.2. Data protection</w:t>
            </w:r>
            <w:r>
              <w:rPr>
                <w:noProof/>
                <w:webHidden/>
              </w:rPr>
              <w:tab/>
            </w:r>
            <w:r>
              <w:rPr>
                <w:noProof/>
                <w:webHidden/>
              </w:rPr>
              <w:fldChar w:fldCharType="begin"/>
            </w:r>
            <w:r>
              <w:rPr>
                <w:noProof/>
                <w:webHidden/>
              </w:rPr>
              <w:instrText xml:space="preserve"> PAGEREF _Toc161845142 \h </w:instrText>
            </w:r>
            <w:r>
              <w:rPr>
                <w:noProof/>
                <w:webHidden/>
              </w:rPr>
            </w:r>
            <w:r>
              <w:rPr>
                <w:noProof/>
                <w:webHidden/>
              </w:rPr>
              <w:fldChar w:fldCharType="separate"/>
            </w:r>
            <w:r>
              <w:rPr>
                <w:noProof/>
                <w:webHidden/>
              </w:rPr>
              <w:t>8</w:t>
            </w:r>
            <w:r>
              <w:rPr>
                <w:noProof/>
                <w:webHidden/>
              </w:rPr>
              <w:fldChar w:fldCharType="end"/>
            </w:r>
          </w:hyperlink>
        </w:p>
        <w:p w14:paraId="43051946" w14:textId="7F2CAD02"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43" w:history="1">
            <w:r w:rsidRPr="00361EA7">
              <w:rPr>
                <w:rStyle w:val="Hyperlink"/>
                <w:noProof/>
                <w:lang w:val="en-US"/>
              </w:rPr>
              <w:t>3.3.3. Data Signature</w:t>
            </w:r>
            <w:r>
              <w:rPr>
                <w:noProof/>
                <w:webHidden/>
              </w:rPr>
              <w:tab/>
            </w:r>
            <w:r>
              <w:rPr>
                <w:noProof/>
                <w:webHidden/>
              </w:rPr>
              <w:fldChar w:fldCharType="begin"/>
            </w:r>
            <w:r>
              <w:rPr>
                <w:noProof/>
                <w:webHidden/>
              </w:rPr>
              <w:instrText xml:space="preserve"> PAGEREF _Toc161845143 \h </w:instrText>
            </w:r>
            <w:r>
              <w:rPr>
                <w:noProof/>
                <w:webHidden/>
              </w:rPr>
            </w:r>
            <w:r>
              <w:rPr>
                <w:noProof/>
                <w:webHidden/>
              </w:rPr>
              <w:fldChar w:fldCharType="separate"/>
            </w:r>
            <w:r>
              <w:rPr>
                <w:noProof/>
                <w:webHidden/>
              </w:rPr>
              <w:t>9</w:t>
            </w:r>
            <w:r>
              <w:rPr>
                <w:noProof/>
                <w:webHidden/>
              </w:rPr>
              <w:fldChar w:fldCharType="end"/>
            </w:r>
          </w:hyperlink>
        </w:p>
        <w:p w14:paraId="35A75963" w14:textId="27B7575B"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44" w:history="1">
            <w:r w:rsidRPr="00361EA7">
              <w:rPr>
                <w:rStyle w:val="Hyperlink"/>
                <w:noProof/>
                <w:lang w:val="en-US"/>
              </w:rPr>
              <w:t>3.3.4. Data Encryption</w:t>
            </w:r>
            <w:r>
              <w:rPr>
                <w:noProof/>
                <w:webHidden/>
              </w:rPr>
              <w:tab/>
            </w:r>
            <w:r>
              <w:rPr>
                <w:noProof/>
                <w:webHidden/>
              </w:rPr>
              <w:fldChar w:fldCharType="begin"/>
            </w:r>
            <w:r>
              <w:rPr>
                <w:noProof/>
                <w:webHidden/>
              </w:rPr>
              <w:instrText xml:space="preserve"> PAGEREF _Toc161845144 \h </w:instrText>
            </w:r>
            <w:r>
              <w:rPr>
                <w:noProof/>
                <w:webHidden/>
              </w:rPr>
            </w:r>
            <w:r>
              <w:rPr>
                <w:noProof/>
                <w:webHidden/>
              </w:rPr>
              <w:fldChar w:fldCharType="separate"/>
            </w:r>
            <w:r>
              <w:rPr>
                <w:noProof/>
                <w:webHidden/>
              </w:rPr>
              <w:t>9</w:t>
            </w:r>
            <w:r>
              <w:rPr>
                <w:noProof/>
                <w:webHidden/>
              </w:rPr>
              <w:fldChar w:fldCharType="end"/>
            </w:r>
          </w:hyperlink>
        </w:p>
        <w:p w14:paraId="701D0553" w14:textId="2ACEB941"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145" w:history="1">
            <w:r w:rsidRPr="00361EA7">
              <w:rPr>
                <w:rStyle w:val="Hyperlink"/>
              </w:rPr>
              <w:t>4. SERVICE DESIGN TEMPLATE OVERVIEW</w:t>
            </w:r>
            <w:r>
              <w:rPr>
                <w:webHidden/>
              </w:rPr>
              <w:tab/>
            </w:r>
            <w:r>
              <w:rPr>
                <w:webHidden/>
              </w:rPr>
              <w:fldChar w:fldCharType="begin"/>
            </w:r>
            <w:r>
              <w:rPr>
                <w:webHidden/>
              </w:rPr>
              <w:instrText xml:space="preserve"> PAGEREF _Toc161845145 \h </w:instrText>
            </w:r>
            <w:r>
              <w:rPr>
                <w:webHidden/>
              </w:rPr>
            </w:r>
            <w:r>
              <w:rPr>
                <w:webHidden/>
              </w:rPr>
              <w:fldChar w:fldCharType="separate"/>
            </w:r>
            <w:r>
              <w:rPr>
                <w:webHidden/>
              </w:rPr>
              <w:t>10</w:t>
            </w:r>
            <w:r>
              <w:rPr>
                <w:webHidden/>
              </w:rPr>
              <w:fldChar w:fldCharType="end"/>
            </w:r>
          </w:hyperlink>
        </w:p>
        <w:p w14:paraId="2462439B" w14:textId="26C968E2"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46" w:history="1">
            <w:r w:rsidRPr="00361EA7">
              <w:rPr>
                <w:rStyle w:val="Hyperlink"/>
              </w:rPr>
              <w:t>4.1. General</w:t>
            </w:r>
            <w:r>
              <w:rPr>
                <w:webHidden/>
              </w:rPr>
              <w:tab/>
            </w:r>
            <w:r>
              <w:rPr>
                <w:webHidden/>
              </w:rPr>
              <w:fldChar w:fldCharType="begin"/>
            </w:r>
            <w:r>
              <w:rPr>
                <w:webHidden/>
              </w:rPr>
              <w:instrText xml:space="preserve"> PAGEREF _Toc161845146 \h </w:instrText>
            </w:r>
            <w:r>
              <w:rPr>
                <w:webHidden/>
              </w:rPr>
            </w:r>
            <w:r>
              <w:rPr>
                <w:webHidden/>
              </w:rPr>
              <w:fldChar w:fldCharType="separate"/>
            </w:r>
            <w:r>
              <w:rPr>
                <w:webHidden/>
              </w:rPr>
              <w:t>10</w:t>
            </w:r>
            <w:r>
              <w:rPr>
                <w:webHidden/>
              </w:rPr>
              <w:fldChar w:fldCharType="end"/>
            </w:r>
          </w:hyperlink>
        </w:p>
        <w:p w14:paraId="68C84DEC" w14:textId="33C3D5BA"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47" w:history="1">
            <w:r w:rsidRPr="00361EA7">
              <w:rPr>
                <w:rStyle w:val="Hyperlink"/>
              </w:rPr>
              <w:t>4.2. Service Template Interfaces</w:t>
            </w:r>
            <w:r>
              <w:rPr>
                <w:webHidden/>
              </w:rPr>
              <w:tab/>
            </w:r>
            <w:r>
              <w:rPr>
                <w:webHidden/>
              </w:rPr>
              <w:fldChar w:fldCharType="begin"/>
            </w:r>
            <w:r>
              <w:rPr>
                <w:webHidden/>
              </w:rPr>
              <w:instrText xml:space="preserve"> PAGEREF _Toc161845147 \h </w:instrText>
            </w:r>
            <w:r>
              <w:rPr>
                <w:webHidden/>
              </w:rPr>
            </w:r>
            <w:r>
              <w:rPr>
                <w:webHidden/>
              </w:rPr>
              <w:fldChar w:fldCharType="separate"/>
            </w:r>
            <w:r>
              <w:rPr>
                <w:webHidden/>
              </w:rPr>
              <w:t>10</w:t>
            </w:r>
            <w:r>
              <w:rPr>
                <w:webHidden/>
              </w:rPr>
              <w:fldChar w:fldCharType="end"/>
            </w:r>
          </w:hyperlink>
        </w:p>
        <w:p w14:paraId="676254E9" w14:textId="5F698F79"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48" w:history="1">
            <w:r w:rsidRPr="00361EA7">
              <w:rPr>
                <w:rStyle w:val="Hyperlink"/>
              </w:rPr>
              <w:t>4.3. TEMPLATE User Instructions (PERHAPS MOVE SECTION)</w:t>
            </w:r>
            <w:r>
              <w:rPr>
                <w:webHidden/>
              </w:rPr>
              <w:tab/>
            </w:r>
            <w:r>
              <w:rPr>
                <w:webHidden/>
              </w:rPr>
              <w:fldChar w:fldCharType="begin"/>
            </w:r>
            <w:r>
              <w:rPr>
                <w:webHidden/>
              </w:rPr>
              <w:instrText xml:space="preserve"> PAGEREF _Toc161845148 \h </w:instrText>
            </w:r>
            <w:r>
              <w:rPr>
                <w:webHidden/>
              </w:rPr>
            </w:r>
            <w:r>
              <w:rPr>
                <w:webHidden/>
              </w:rPr>
              <w:fldChar w:fldCharType="separate"/>
            </w:r>
            <w:r>
              <w:rPr>
                <w:webHidden/>
              </w:rPr>
              <w:t>11</w:t>
            </w:r>
            <w:r>
              <w:rPr>
                <w:webHidden/>
              </w:rPr>
              <w:fldChar w:fldCharType="end"/>
            </w:r>
          </w:hyperlink>
        </w:p>
        <w:p w14:paraId="42606A5A" w14:textId="47294FDB"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149" w:history="1">
            <w:r w:rsidRPr="00361EA7">
              <w:rPr>
                <w:rStyle w:val="Hyperlink"/>
              </w:rPr>
              <w:t>5. PHYSICAL SERVICE TEMPLATE DATA MODEL</w:t>
            </w:r>
            <w:r>
              <w:rPr>
                <w:webHidden/>
              </w:rPr>
              <w:tab/>
            </w:r>
            <w:r>
              <w:rPr>
                <w:webHidden/>
              </w:rPr>
              <w:fldChar w:fldCharType="begin"/>
            </w:r>
            <w:r>
              <w:rPr>
                <w:webHidden/>
              </w:rPr>
              <w:instrText xml:space="preserve"> PAGEREF _Toc161845149 \h </w:instrText>
            </w:r>
            <w:r>
              <w:rPr>
                <w:webHidden/>
              </w:rPr>
            </w:r>
            <w:r>
              <w:rPr>
                <w:webHidden/>
              </w:rPr>
              <w:fldChar w:fldCharType="separate"/>
            </w:r>
            <w:r>
              <w:rPr>
                <w:webHidden/>
              </w:rPr>
              <w:t>12</w:t>
            </w:r>
            <w:r>
              <w:rPr>
                <w:webHidden/>
              </w:rPr>
              <w:fldChar w:fldCharType="end"/>
            </w:r>
          </w:hyperlink>
        </w:p>
        <w:p w14:paraId="07DCD444" w14:textId="7C6B9F67"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150" w:history="1">
            <w:r w:rsidRPr="00361EA7">
              <w:rPr>
                <w:rStyle w:val="Hyperlink"/>
              </w:rPr>
              <w:t>6. SERVICE TEMPLATE INTERFACE DESIGN</w:t>
            </w:r>
            <w:r>
              <w:rPr>
                <w:webHidden/>
              </w:rPr>
              <w:tab/>
            </w:r>
            <w:r>
              <w:rPr>
                <w:webHidden/>
              </w:rPr>
              <w:fldChar w:fldCharType="begin"/>
            </w:r>
            <w:r>
              <w:rPr>
                <w:webHidden/>
              </w:rPr>
              <w:instrText xml:space="preserve"> PAGEREF _Toc161845150 \h </w:instrText>
            </w:r>
            <w:r>
              <w:rPr>
                <w:webHidden/>
              </w:rPr>
            </w:r>
            <w:r>
              <w:rPr>
                <w:webHidden/>
              </w:rPr>
              <w:fldChar w:fldCharType="separate"/>
            </w:r>
            <w:r>
              <w:rPr>
                <w:webHidden/>
              </w:rPr>
              <w:t>12</w:t>
            </w:r>
            <w:r>
              <w:rPr>
                <w:webHidden/>
              </w:rPr>
              <w:fldChar w:fldCharType="end"/>
            </w:r>
          </w:hyperlink>
        </w:p>
        <w:p w14:paraId="3DC7F8D0" w14:textId="215F41CE"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51" w:history="1">
            <w:r w:rsidRPr="00361EA7">
              <w:rPr>
                <w:rStyle w:val="Hyperlink"/>
              </w:rPr>
              <w:t>6.1. Service Interface SECOM REST</w:t>
            </w:r>
            <w:r>
              <w:rPr>
                <w:webHidden/>
              </w:rPr>
              <w:tab/>
            </w:r>
            <w:r>
              <w:rPr>
                <w:webHidden/>
              </w:rPr>
              <w:fldChar w:fldCharType="begin"/>
            </w:r>
            <w:r>
              <w:rPr>
                <w:webHidden/>
              </w:rPr>
              <w:instrText xml:space="preserve"> PAGEREF _Toc161845151 \h </w:instrText>
            </w:r>
            <w:r>
              <w:rPr>
                <w:webHidden/>
              </w:rPr>
            </w:r>
            <w:r>
              <w:rPr>
                <w:webHidden/>
              </w:rPr>
              <w:fldChar w:fldCharType="separate"/>
            </w:r>
            <w:r>
              <w:rPr>
                <w:webHidden/>
              </w:rPr>
              <w:t>13</w:t>
            </w:r>
            <w:r>
              <w:rPr>
                <w:webHidden/>
              </w:rPr>
              <w:fldChar w:fldCharType="end"/>
            </w:r>
          </w:hyperlink>
        </w:p>
        <w:p w14:paraId="3BA121AC" w14:textId="24B02DC0"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52" w:history="1">
            <w:r w:rsidRPr="00361EA7">
              <w:rPr>
                <w:rStyle w:val="Hyperlink"/>
              </w:rPr>
              <w:t>6.2. Operation UPLOAD</w:t>
            </w:r>
            <w:r>
              <w:rPr>
                <w:webHidden/>
              </w:rPr>
              <w:tab/>
            </w:r>
            <w:r>
              <w:rPr>
                <w:webHidden/>
              </w:rPr>
              <w:fldChar w:fldCharType="begin"/>
            </w:r>
            <w:r>
              <w:rPr>
                <w:webHidden/>
              </w:rPr>
              <w:instrText xml:space="preserve"> PAGEREF _Toc161845152 \h </w:instrText>
            </w:r>
            <w:r>
              <w:rPr>
                <w:webHidden/>
              </w:rPr>
            </w:r>
            <w:r>
              <w:rPr>
                <w:webHidden/>
              </w:rPr>
              <w:fldChar w:fldCharType="separate"/>
            </w:r>
            <w:r>
              <w:rPr>
                <w:webHidden/>
              </w:rPr>
              <w:t>13</w:t>
            </w:r>
            <w:r>
              <w:rPr>
                <w:webHidden/>
              </w:rPr>
              <w:fldChar w:fldCharType="end"/>
            </w:r>
          </w:hyperlink>
        </w:p>
        <w:p w14:paraId="2F95A2B8" w14:textId="35B99A94"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53" w:history="1">
            <w:r w:rsidRPr="00361EA7">
              <w:rPr>
                <w:rStyle w:val="Hyperlink"/>
                <w:noProof/>
              </w:rPr>
              <w:t>6.2.1. Operation Functionality</w:t>
            </w:r>
            <w:r>
              <w:rPr>
                <w:noProof/>
                <w:webHidden/>
              </w:rPr>
              <w:tab/>
            </w:r>
            <w:r>
              <w:rPr>
                <w:noProof/>
                <w:webHidden/>
              </w:rPr>
              <w:fldChar w:fldCharType="begin"/>
            </w:r>
            <w:r>
              <w:rPr>
                <w:noProof/>
                <w:webHidden/>
              </w:rPr>
              <w:instrText xml:space="preserve"> PAGEREF _Toc161845153 \h </w:instrText>
            </w:r>
            <w:r>
              <w:rPr>
                <w:noProof/>
                <w:webHidden/>
              </w:rPr>
            </w:r>
            <w:r>
              <w:rPr>
                <w:noProof/>
                <w:webHidden/>
              </w:rPr>
              <w:fldChar w:fldCharType="separate"/>
            </w:r>
            <w:r>
              <w:rPr>
                <w:noProof/>
                <w:webHidden/>
              </w:rPr>
              <w:t>13</w:t>
            </w:r>
            <w:r>
              <w:rPr>
                <w:noProof/>
                <w:webHidden/>
              </w:rPr>
              <w:fldChar w:fldCharType="end"/>
            </w:r>
          </w:hyperlink>
        </w:p>
        <w:p w14:paraId="1A904184" w14:textId="590D264E"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54" w:history="1">
            <w:r w:rsidRPr="00361EA7">
              <w:rPr>
                <w:rStyle w:val="Hyperlink"/>
                <w:noProof/>
              </w:rPr>
              <w:t>6.2.2. Operation Parameters</w:t>
            </w:r>
            <w:r>
              <w:rPr>
                <w:noProof/>
                <w:webHidden/>
              </w:rPr>
              <w:tab/>
            </w:r>
            <w:r>
              <w:rPr>
                <w:noProof/>
                <w:webHidden/>
              </w:rPr>
              <w:fldChar w:fldCharType="begin"/>
            </w:r>
            <w:r>
              <w:rPr>
                <w:noProof/>
                <w:webHidden/>
              </w:rPr>
              <w:instrText xml:space="preserve"> PAGEREF _Toc161845154 \h </w:instrText>
            </w:r>
            <w:r>
              <w:rPr>
                <w:noProof/>
                <w:webHidden/>
              </w:rPr>
            </w:r>
            <w:r>
              <w:rPr>
                <w:noProof/>
                <w:webHidden/>
              </w:rPr>
              <w:fldChar w:fldCharType="separate"/>
            </w:r>
            <w:r>
              <w:rPr>
                <w:noProof/>
                <w:webHidden/>
              </w:rPr>
              <w:t>13</w:t>
            </w:r>
            <w:r>
              <w:rPr>
                <w:noProof/>
                <w:webHidden/>
              </w:rPr>
              <w:fldChar w:fldCharType="end"/>
            </w:r>
          </w:hyperlink>
        </w:p>
        <w:p w14:paraId="2B2E222C" w14:textId="1F6C9AD4"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55" w:history="1">
            <w:r w:rsidRPr="00361EA7">
              <w:rPr>
                <w:rStyle w:val="Hyperlink"/>
                <w:noProof/>
              </w:rPr>
              <w:t>6.2.3. Interpretation guidelines</w:t>
            </w:r>
            <w:r>
              <w:rPr>
                <w:noProof/>
                <w:webHidden/>
              </w:rPr>
              <w:tab/>
            </w:r>
            <w:r>
              <w:rPr>
                <w:noProof/>
                <w:webHidden/>
              </w:rPr>
              <w:fldChar w:fldCharType="begin"/>
            </w:r>
            <w:r>
              <w:rPr>
                <w:noProof/>
                <w:webHidden/>
              </w:rPr>
              <w:instrText xml:space="preserve"> PAGEREF _Toc161845155 \h </w:instrText>
            </w:r>
            <w:r>
              <w:rPr>
                <w:noProof/>
                <w:webHidden/>
              </w:rPr>
            </w:r>
            <w:r>
              <w:rPr>
                <w:noProof/>
                <w:webHidden/>
              </w:rPr>
              <w:fldChar w:fldCharType="separate"/>
            </w:r>
            <w:r>
              <w:rPr>
                <w:noProof/>
                <w:webHidden/>
              </w:rPr>
              <w:t>13</w:t>
            </w:r>
            <w:r>
              <w:rPr>
                <w:noProof/>
                <w:webHidden/>
              </w:rPr>
              <w:fldChar w:fldCharType="end"/>
            </w:r>
          </w:hyperlink>
        </w:p>
        <w:p w14:paraId="23E1B4D3" w14:textId="0C24A2E7"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56" w:history="1">
            <w:r w:rsidRPr="00361EA7">
              <w:rPr>
                <w:rStyle w:val="Hyperlink"/>
              </w:rPr>
              <w:t>6.3. Operation ACKNOWLEDGEMENT</w:t>
            </w:r>
            <w:r>
              <w:rPr>
                <w:webHidden/>
              </w:rPr>
              <w:tab/>
            </w:r>
            <w:r>
              <w:rPr>
                <w:webHidden/>
              </w:rPr>
              <w:fldChar w:fldCharType="begin"/>
            </w:r>
            <w:r>
              <w:rPr>
                <w:webHidden/>
              </w:rPr>
              <w:instrText xml:space="preserve"> PAGEREF _Toc161845156 \h </w:instrText>
            </w:r>
            <w:r>
              <w:rPr>
                <w:webHidden/>
              </w:rPr>
            </w:r>
            <w:r>
              <w:rPr>
                <w:webHidden/>
              </w:rPr>
              <w:fldChar w:fldCharType="separate"/>
            </w:r>
            <w:r>
              <w:rPr>
                <w:webHidden/>
              </w:rPr>
              <w:t>14</w:t>
            </w:r>
            <w:r>
              <w:rPr>
                <w:webHidden/>
              </w:rPr>
              <w:fldChar w:fldCharType="end"/>
            </w:r>
          </w:hyperlink>
        </w:p>
        <w:p w14:paraId="24E2B707" w14:textId="35C13284"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57" w:history="1">
            <w:r w:rsidRPr="00361EA7">
              <w:rPr>
                <w:rStyle w:val="Hyperlink"/>
                <w:noProof/>
              </w:rPr>
              <w:t>6.3.1. Operation Functionality</w:t>
            </w:r>
            <w:r>
              <w:rPr>
                <w:noProof/>
                <w:webHidden/>
              </w:rPr>
              <w:tab/>
            </w:r>
            <w:r>
              <w:rPr>
                <w:noProof/>
                <w:webHidden/>
              </w:rPr>
              <w:fldChar w:fldCharType="begin"/>
            </w:r>
            <w:r>
              <w:rPr>
                <w:noProof/>
                <w:webHidden/>
              </w:rPr>
              <w:instrText xml:space="preserve"> PAGEREF _Toc161845157 \h </w:instrText>
            </w:r>
            <w:r>
              <w:rPr>
                <w:noProof/>
                <w:webHidden/>
              </w:rPr>
            </w:r>
            <w:r>
              <w:rPr>
                <w:noProof/>
                <w:webHidden/>
              </w:rPr>
              <w:fldChar w:fldCharType="separate"/>
            </w:r>
            <w:r>
              <w:rPr>
                <w:noProof/>
                <w:webHidden/>
              </w:rPr>
              <w:t>14</w:t>
            </w:r>
            <w:r>
              <w:rPr>
                <w:noProof/>
                <w:webHidden/>
              </w:rPr>
              <w:fldChar w:fldCharType="end"/>
            </w:r>
          </w:hyperlink>
        </w:p>
        <w:p w14:paraId="2894601C" w14:textId="63E58ED3"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58" w:history="1">
            <w:r w:rsidRPr="00361EA7">
              <w:rPr>
                <w:rStyle w:val="Hyperlink"/>
                <w:noProof/>
              </w:rPr>
              <w:t>6.3.2. operation Parameters</w:t>
            </w:r>
            <w:r>
              <w:rPr>
                <w:noProof/>
                <w:webHidden/>
              </w:rPr>
              <w:tab/>
            </w:r>
            <w:r>
              <w:rPr>
                <w:noProof/>
                <w:webHidden/>
              </w:rPr>
              <w:fldChar w:fldCharType="begin"/>
            </w:r>
            <w:r>
              <w:rPr>
                <w:noProof/>
                <w:webHidden/>
              </w:rPr>
              <w:instrText xml:space="preserve"> PAGEREF _Toc161845158 \h </w:instrText>
            </w:r>
            <w:r>
              <w:rPr>
                <w:noProof/>
                <w:webHidden/>
              </w:rPr>
            </w:r>
            <w:r>
              <w:rPr>
                <w:noProof/>
                <w:webHidden/>
              </w:rPr>
              <w:fldChar w:fldCharType="separate"/>
            </w:r>
            <w:r>
              <w:rPr>
                <w:noProof/>
                <w:webHidden/>
              </w:rPr>
              <w:t>14</w:t>
            </w:r>
            <w:r>
              <w:rPr>
                <w:noProof/>
                <w:webHidden/>
              </w:rPr>
              <w:fldChar w:fldCharType="end"/>
            </w:r>
          </w:hyperlink>
        </w:p>
        <w:p w14:paraId="5F37E078" w14:textId="504AE377"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59" w:history="1">
            <w:r w:rsidRPr="00361EA7">
              <w:rPr>
                <w:rStyle w:val="Hyperlink"/>
                <w:noProof/>
              </w:rPr>
              <w:t>6.3.3. Interpretation guidelines</w:t>
            </w:r>
            <w:r>
              <w:rPr>
                <w:noProof/>
                <w:webHidden/>
              </w:rPr>
              <w:tab/>
            </w:r>
            <w:r>
              <w:rPr>
                <w:noProof/>
                <w:webHidden/>
              </w:rPr>
              <w:fldChar w:fldCharType="begin"/>
            </w:r>
            <w:r>
              <w:rPr>
                <w:noProof/>
                <w:webHidden/>
              </w:rPr>
              <w:instrText xml:space="preserve"> PAGEREF _Toc161845159 \h </w:instrText>
            </w:r>
            <w:r>
              <w:rPr>
                <w:noProof/>
                <w:webHidden/>
              </w:rPr>
            </w:r>
            <w:r>
              <w:rPr>
                <w:noProof/>
                <w:webHidden/>
              </w:rPr>
              <w:fldChar w:fldCharType="separate"/>
            </w:r>
            <w:r>
              <w:rPr>
                <w:noProof/>
                <w:webHidden/>
              </w:rPr>
              <w:t>14</w:t>
            </w:r>
            <w:r>
              <w:rPr>
                <w:noProof/>
                <w:webHidden/>
              </w:rPr>
              <w:fldChar w:fldCharType="end"/>
            </w:r>
          </w:hyperlink>
        </w:p>
        <w:p w14:paraId="7DAB54AD" w14:textId="2505EE25"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60" w:history="1">
            <w:r w:rsidRPr="00361EA7">
              <w:rPr>
                <w:rStyle w:val="Hyperlink"/>
              </w:rPr>
              <w:t>6.4. Operation GET</w:t>
            </w:r>
            <w:r>
              <w:rPr>
                <w:webHidden/>
              </w:rPr>
              <w:tab/>
            </w:r>
            <w:r>
              <w:rPr>
                <w:webHidden/>
              </w:rPr>
              <w:fldChar w:fldCharType="begin"/>
            </w:r>
            <w:r>
              <w:rPr>
                <w:webHidden/>
              </w:rPr>
              <w:instrText xml:space="preserve"> PAGEREF _Toc161845160 \h </w:instrText>
            </w:r>
            <w:r>
              <w:rPr>
                <w:webHidden/>
              </w:rPr>
            </w:r>
            <w:r>
              <w:rPr>
                <w:webHidden/>
              </w:rPr>
              <w:fldChar w:fldCharType="separate"/>
            </w:r>
            <w:r>
              <w:rPr>
                <w:webHidden/>
              </w:rPr>
              <w:t>15</w:t>
            </w:r>
            <w:r>
              <w:rPr>
                <w:webHidden/>
              </w:rPr>
              <w:fldChar w:fldCharType="end"/>
            </w:r>
          </w:hyperlink>
        </w:p>
        <w:p w14:paraId="30DC5F12" w14:textId="59C66B0B"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61" w:history="1">
            <w:r w:rsidRPr="00361EA7">
              <w:rPr>
                <w:rStyle w:val="Hyperlink"/>
                <w:noProof/>
              </w:rPr>
              <w:t>6.4.1. Operation Functionality</w:t>
            </w:r>
            <w:r>
              <w:rPr>
                <w:noProof/>
                <w:webHidden/>
              </w:rPr>
              <w:tab/>
            </w:r>
            <w:r>
              <w:rPr>
                <w:noProof/>
                <w:webHidden/>
              </w:rPr>
              <w:fldChar w:fldCharType="begin"/>
            </w:r>
            <w:r>
              <w:rPr>
                <w:noProof/>
                <w:webHidden/>
              </w:rPr>
              <w:instrText xml:space="preserve"> PAGEREF _Toc161845161 \h </w:instrText>
            </w:r>
            <w:r>
              <w:rPr>
                <w:noProof/>
                <w:webHidden/>
              </w:rPr>
            </w:r>
            <w:r>
              <w:rPr>
                <w:noProof/>
                <w:webHidden/>
              </w:rPr>
              <w:fldChar w:fldCharType="separate"/>
            </w:r>
            <w:r>
              <w:rPr>
                <w:noProof/>
                <w:webHidden/>
              </w:rPr>
              <w:t>15</w:t>
            </w:r>
            <w:r>
              <w:rPr>
                <w:noProof/>
                <w:webHidden/>
              </w:rPr>
              <w:fldChar w:fldCharType="end"/>
            </w:r>
          </w:hyperlink>
        </w:p>
        <w:p w14:paraId="1137F083" w14:textId="3AC23093"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62" w:history="1">
            <w:r w:rsidRPr="00361EA7">
              <w:rPr>
                <w:rStyle w:val="Hyperlink"/>
                <w:noProof/>
              </w:rPr>
              <w:t>6.4.2. Operation Parameters</w:t>
            </w:r>
            <w:r>
              <w:rPr>
                <w:noProof/>
                <w:webHidden/>
              </w:rPr>
              <w:tab/>
            </w:r>
            <w:r>
              <w:rPr>
                <w:noProof/>
                <w:webHidden/>
              </w:rPr>
              <w:fldChar w:fldCharType="begin"/>
            </w:r>
            <w:r>
              <w:rPr>
                <w:noProof/>
                <w:webHidden/>
              </w:rPr>
              <w:instrText xml:space="preserve"> PAGEREF _Toc161845162 \h </w:instrText>
            </w:r>
            <w:r>
              <w:rPr>
                <w:noProof/>
                <w:webHidden/>
              </w:rPr>
            </w:r>
            <w:r>
              <w:rPr>
                <w:noProof/>
                <w:webHidden/>
              </w:rPr>
              <w:fldChar w:fldCharType="separate"/>
            </w:r>
            <w:r>
              <w:rPr>
                <w:noProof/>
                <w:webHidden/>
              </w:rPr>
              <w:t>15</w:t>
            </w:r>
            <w:r>
              <w:rPr>
                <w:noProof/>
                <w:webHidden/>
              </w:rPr>
              <w:fldChar w:fldCharType="end"/>
            </w:r>
          </w:hyperlink>
        </w:p>
        <w:p w14:paraId="2A128332" w14:textId="67C225DD"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63" w:history="1">
            <w:r w:rsidRPr="00361EA7">
              <w:rPr>
                <w:rStyle w:val="Hyperlink"/>
                <w:noProof/>
              </w:rPr>
              <w:t>6.4.3. Interpretation guidelines</w:t>
            </w:r>
            <w:r>
              <w:rPr>
                <w:noProof/>
                <w:webHidden/>
              </w:rPr>
              <w:tab/>
            </w:r>
            <w:r>
              <w:rPr>
                <w:noProof/>
                <w:webHidden/>
              </w:rPr>
              <w:fldChar w:fldCharType="begin"/>
            </w:r>
            <w:r>
              <w:rPr>
                <w:noProof/>
                <w:webHidden/>
              </w:rPr>
              <w:instrText xml:space="preserve"> PAGEREF _Toc161845163 \h </w:instrText>
            </w:r>
            <w:r>
              <w:rPr>
                <w:noProof/>
                <w:webHidden/>
              </w:rPr>
            </w:r>
            <w:r>
              <w:rPr>
                <w:noProof/>
                <w:webHidden/>
              </w:rPr>
              <w:fldChar w:fldCharType="separate"/>
            </w:r>
            <w:r>
              <w:rPr>
                <w:noProof/>
                <w:webHidden/>
              </w:rPr>
              <w:t>15</w:t>
            </w:r>
            <w:r>
              <w:rPr>
                <w:noProof/>
                <w:webHidden/>
              </w:rPr>
              <w:fldChar w:fldCharType="end"/>
            </w:r>
          </w:hyperlink>
        </w:p>
        <w:p w14:paraId="233FD215" w14:textId="6DA5FA6A"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64" w:history="1">
            <w:r w:rsidRPr="00361EA7">
              <w:rPr>
                <w:rStyle w:val="Hyperlink"/>
              </w:rPr>
              <w:t>6.5. Operation UPLOAD LINK</w:t>
            </w:r>
            <w:r>
              <w:rPr>
                <w:webHidden/>
              </w:rPr>
              <w:tab/>
            </w:r>
            <w:r>
              <w:rPr>
                <w:webHidden/>
              </w:rPr>
              <w:fldChar w:fldCharType="begin"/>
            </w:r>
            <w:r>
              <w:rPr>
                <w:webHidden/>
              </w:rPr>
              <w:instrText xml:space="preserve"> PAGEREF _Toc161845164 \h </w:instrText>
            </w:r>
            <w:r>
              <w:rPr>
                <w:webHidden/>
              </w:rPr>
            </w:r>
            <w:r>
              <w:rPr>
                <w:webHidden/>
              </w:rPr>
              <w:fldChar w:fldCharType="separate"/>
            </w:r>
            <w:r>
              <w:rPr>
                <w:webHidden/>
              </w:rPr>
              <w:t>16</w:t>
            </w:r>
            <w:r>
              <w:rPr>
                <w:webHidden/>
              </w:rPr>
              <w:fldChar w:fldCharType="end"/>
            </w:r>
          </w:hyperlink>
        </w:p>
        <w:p w14:paraId="626B3CF4" w14:textId="6EF7697D"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65" w:history="1">
            <w:r w:rsidRPr="00361EA7">
              <w:rPr>
                <w:rStyle w:val="Hyperlink"/>
                <w:noProof/>
              </w:rPr>
              <w:t>6.5.1. Operation Functionality</w:t>
            </w:r>
            <w:r>
              <w:rPr>
                <w:noProof/>
                <w:webHidden/>
              </w:rPr>
              <w:tab/>
            </w:r>
            <w:r>
              <w:rPr>
                <w:noProof/>
                <w:webHidden/>
              </w:rPr>
              <w:fldChar w:fldCharType="begin"/>
            </w:r>
            <w:r>
              <w:rPr>
                <w:noProof/>
                <w:webHidden/>
              </w:rPr>
              <w:instrText xml:space="preserve"> PAGEREF _Toc161845165 \h </w:instrText>
            </w:r>
            <w:r>
              <w:rPr>
                <w:noProof/>
                <w:webHidden/>
              </w:rPr>
            </w:r>
            <w:r>
              <w:rPr>
                <w:noProof/>
                <w:webHidden/>
              </w:rPr>
              <w:fldChar w:fldCharType="separate"/>
            </w:r>
            <w:r>
              <w:rPr>
                <w:noProof/>
                <w:webHidden/>
              </w:rPr>
              <w:t>16</w:t>
            </w:r>
            <w:r>
              <w:rPr>
                <w:noProof/>
                <w:webHidden/>
              </w:rPr>
              <w:fldChar w:fldCharType="end"/>
            </w:r>
          </w:hyperlink>
        </w:p>
        <w:p w14:paraId="470E47DD" w14:textId="229AEFEA"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66" w:history="1">
            <w:r w:rsidRPr="00361EA7">
              <w:rPr>
                <w:rStyle w:val="Hyperlink"/>
                <w:noProof/>
              </w:rPr>
              <w:t>6.5.2. Operation Parameters</w:t>
            </w:r>
            <w:r>
              <w:rPr>
                <w:noProof/>
                <w:webHidden/>
              </w:rPr>
              <w:tab/>
            </w:r>
            <w:r>
              <w:rPr>
                <w:noProof/>
                <w:webHidden/>
              </w:rPr>
              <w:fldChar w:fldCharType="begin"/>
            </w:r>
            <w:r>
              <w:rPr>
                <w:noProof/>
                <w:webHidden/>
              </w:rPr>
              <w:instrText xml:space="preserve"> PAGEREF _Toc161845166 \h </w:instrText>
            </w:r>
            <w:r>
              <w:rPr>
                <w:noProof/>
                <w:webHidden/>
              </w:rPr>
            </w:r>
            <w:r>
              <w:rPr>
                <w:noProof/>
                <w:webHidden/>
              </w:rPr>
              <w:fldChar w:fldCharType="separate"/>
            </w:r>
            <w:r>
              <w:rPr>
                <w:noProof/>
                <w:webHidden/>
              </w:rPr>
              <w:t>16</w:t>
            </w:r>
            <w:r>
              <w:rPr>
                <w:noProof/>
                <w:webHidden/>
              </w:rPr>
              <w:fldChar w:fldCharType="end"/>
            </w:r>
          </w:hyperlink>
        </w:p>
        <w:p w14:paraId="09E7C05B" w14:textId="060FBEBE"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67" w:history="1">
            <w:r w:rsidRPr="00361EA7">
              <w:rPr>
                <w:rStyle w:val="Hyperlink"/>
                <w:noProof/>
              </w:rPr>
              <w:t>6.5.3. Interpretation guidelines</w:t>
            </w:r>
            <w:r>
              <w:rPr>
                <w:noProof/>
                <w:webHidden/>
              </w:rPr>
              <w:tab/>
            </w:r>
            <w:r>
              <w:rPr>
                <w:noProof/>
                <w:webHidden/>
              </w:rPr>
              <w:fldChar w:fldCharType="begin"/>
            </w:r>
            <w:r>
              <w:rPr>
                <w:noProof/>
                <w:webHidden/>
              </w:rPr>
              <w:instrText xml:space="preserve"> PAGEREF _Toc161845167 \h </w:instrText>
            </w:r>
            <w:r>
              <w:rPr>
                <w:noProof/>
                <w:webHidden/>
              </w:rPr>
            </w:r>
            <w:r>
              <w:rPr>
                <w:noProof/>
                <w:webHidden/>
              </w:rPr>
              <w:fldChar w:fldCharType="separate"/>
            </w:r>
            <w:r>
              <w:rPr>
                <w:noProof/>
                <w:webHidden/>
              </w:rPr>
              <w:t>16</w:t>
            </w:r>
            <w:r>
              <w:rPr>
                <w:noProof/>
                <w:webHidden/>
              </w:rPr>
              <w:fldChar w:fldCharType="end"/>
            </w:r>
          </w:hyperlink>
        </w:p>
        <w:p w14:paraId="1ACB1916" w14:textId="2818C3B6"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68" w:history="1">
            <w:r w:rsidRPr="00361EA7">
              <w:rPr>
                <w:rStyle w:val="Hyperlink"/>
              </w:rPr>
              <w:t>6.6. Operation GET BY LINK</w:t>
            </w:r>
            <w:r>
              <w:rPr>
                <w:webHidden/>
              </w:rPr>
              <w:tab/>
            </w:r>
            <w:r>
              <w:rPr>
                <w:webHidden/>
              </w:rPr>
              <w:fldChar w:fldCharType="begin"/>
            </w:r>
            <w:r>
              <w:rPr>
                <w:webHidden/>
              </w:rPr>
              <w:instrText xml:space="preserve"> PAGEREF _Toc161845168 \h </w:instrText>
            </w:r>
            <w:r>
              <w:rPr>
                <w:webHidden/>
              </w:rPr>
            </w:r>
            <w:r>
              <w:rPr>
                <w:webHidden/>
              </w:rPr>
              <w:fldChar w:fldCharType="separate"/>
            </w:r>
            <w:r>
              <w:rPr>
                <w:webHidden/>
              </w:rPr>
              <w:t>16</w:t>
            </w:r>
            <w:r>
              <w:rPr>
                <w:webHidden/>
              </w:rPr>
              <w:fldChar w:fldCharType="end"/>
            </w:r>
          </w:hyperlink>
        </w:p>
        <w:p w14:paraId="7C8E130A" w14:textId="7BC518E7"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69" w:history="1">
            <w:r w:rsidRPr="00361EA7">
              <w:rPr>
                <w:rStyle w:val="Hyperlink"/>
                <w:noProof/>
              </w:rPr>
              <w:t>6.6.1. Operation Functionality</w:t>
            </w:r>
            <w:r>
              <w:rPr>
                <w:noProof/>
                <w:webHidden/>
              </w:rPr>
              <w:tab/>
            </w:r>
            <w:r>
              <w:rPr>
                <w:noProof/>
                <w:webHidden/>
              </w:rPr>
              <w:fldChar w:fldCharType="begin"/>
            </w:r>
            <w:r>
              <w:rPr>
                <w:noProof/>
                <w:webHidden/>
              </w:rPr>
              <w:instrText xml:space="preserve"> PAGEREF _Toc161845169 \h </w:instrText>
            </w:r>
            <w:r>
              <w:rPr>
                <w:noProof/>
                <w:webHidden/>
              </w:rPr>
            </w:r>
            <w:r>
              <w:rPr>
                <w:noProof/>
                <w:webHidden/>
              </w:rPr>
              <w:fldChar w:fldCharType="separate"/>
            </w:r>
            <w:r>
              <w:rPr>
                <w:noProof/>
                <w:webHidden/>
              </w:rPr>
              <w:t>17</w:t>
            </w:r>
            <w:r>
              <w:rPr>
                <w:noProof/>
                <w:webHidden/>
              </w:rPr>
              <w:fldChar w:fldCharType="end"/>
            </w:r>
          </w:hyperlink>
        </w:p>
        <w:p w14:paraId="717D73B8" w14:textId="7DFF7065"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70" w:history="1">
            <w:r w:rsidRPr="00361EA7">
              <w:rPr>
                <w:rStyle w:val="Hyperlink"/>
                <w:noProof/>
              </w:rPr>
              <w:t>6.6.2. operation Parameters</w:t>
            </w:r>
            <w:r>
              <w:rPr>
                <w:noProof/>
                <w:webHidden/>
              </w:rPr>
              <w:tab/>
            </w:r>
            <w:r>
              <w:rPr>
                <w:noProof/>
                <w:webHidden/>
              </w:rPr>
              <w:fldChar w:fldCharType="begin"/>
            </w:r>
            <w:r>
              <w:rPr>
                <w:noProof/>
                <w:webHidden/>
              </w:rPr>
              <w:instrText xml:space="preserve"> PAGEREF _Toc161845170 \h </w:instrText>
            </w:r>
            <w:r>
              <w:rPr>
                <w:noProof/>
                <w:webHidden/>
              </w:rPr>
            </w:r>
            <w:r>
              <w:rPr>
                <w:noProof/>
                <w:webHidden/>
              </w:rPr>
              <w:fldChar w:fldCharType="separate"/>
            </w:r>
            <w:r>
              <w:rPr>
                <w:noProof/>
                <w:webHidden/>
              </w:rPr>
              <w:t>17</w:t>
            </w:r>
            <w:r>
              <w:rPr>
                <w:noProof/>
                <w:webHidden/>
              </w:rPr>
              <w:fldChar w:fldCharType="end"/>
            </w:r>
          </w:hyperlink>
        </w:p>
        <w:p w14:paraId="74CD5B3E" w14:textId="45CAC214"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71" w:history="1">
            <w:r w:rsidRPr="00361EA7">
              <w:rPr>
                <w:rStyle w:val="Hyperlink"/>
                <w:noProof/>
              </w:rPr>
              <w:t>6.6.3. Interpretation guidelines</w:t>
            </w:r>
            <w:r>
              <w:rPr>
                <w:noProof/>
                <w:webHidden/>
              </w:rPr>
              <w:tab/>
            </w:r>
            <w:r>
              <w:rPr>
                <w:noProof/>
                <w:webHidden/>
              </w:rPr>
              <w:fldChar w:fldCharType="begin"/>
            </w:r>
            <w:r>
              <w:rPr>
                <w:noProof/>
                <w:webHidden/>
              </w:rPr>
              <w:instrText xml:space="preserve"> PAGEREF _Toc161845171 \h </w:instrText>
            </w:r>
            <w:r>
              <w:rPr>
                <w:noProof/>
                <w:webHidden/>
              </w:rPr>
            </w:r>
            <w:r>
              <w:rPr>
                <w:noProof/>
                <w:webHidden/>
              </w:rPr>
              <w:fldChar w:fldCharType="separate"/>
            </w:r>
            <w:r>
              <w:rPr>
                <w:noProof/>
                <w:webHidden/>
              </w:rPr>
              <w:t>17</w:t>
            </w:r>
            <w:r>
              <w:rPr>
                <w:noProof/>
                <w:webHidden/>
              </w:rPr>
              <w:fldChar w:fldCharType="end"/>
            </w:r>
          </w:hyperlink>
        </w:p>
        <w:p w14:paraId="05324E0A" w14:textId="303A47B3"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72" w:history="1">
            <w:r w:rsidRPr="00361EA7">
              <w:rPr>
                <w:rStyle w:val="Hyperlink"/>
              </w:rPr>
              <w:t>6.7. Operation GET SUMMARY</w:t>
            </w:r>
            <w:r>
              <w:rPr>
                <w:webHidden/>
              </w:rPr>
              <w:tab/>
            </w:r>
            <w:r>
              <w:rPr>
                <w:webHidden/>
              </w:rPr>
              <w:fldChar w:fldCharType="begin"/>
            </w:r>
            <w:r>
              <w:rPr>
                <w:webHidden/>
              </w:rPr>
              <w:instrText xml:space="preserve"> PAGEREF _Toc161845172 \h </w:instrText>
            </w:r>
            <w:r>
              <w:rPr>
                <w:webHidden/>
              </w:rPr>
            </w:r>
            <w:r>
              <w:rPr>
                <w:webHidden/>
              </w:rPr>
              <w:fldChar w:fldCharType="separate"/>
            </w:r>
            <w:r>
              <w:rPr>
                <w:webHidden/>
              </w:rPr>
              <w:t>17</w:t>
            </w:r>
            <w:r>
              <w:rPr>
                <w:webHidden/>
              </w:rPr>
              <w:fldChar w:fldCharType="end"/>
            </w:r>
          </w:hyperlink>
        </w:p>
        <w:p w14:paraId="75E89A7D" w14:textId="22392D43"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73" w:history="1">
            <w:r w:rsidRPr="00361EA7">
              <w:rPr>
                <w:rStyle w:val="Hyperlink"/>
                <w:noProof/>
              </w:rPr>
              <w:t>6.7.1. Operation Functionality</w:t>
            </w:r>
            <w:r>
              <w:rPr>
                <w:noProof/>
                <w:webHidden/>
              </w:rPr>
              <w:tab/>
            </w:r>
            <w:r>
              <w:rPr>
                <w:noProof/>
                <w:webHidden/>
              </w:rPr>
              <w:fldChar w:fldCharType="begin"/>
            </w:r>
            <w:r>
              <w:rPr>
                <w:noProof/>
                <w:webHidden/>
              </w:rPr>
              <w:instrText xml:space="preserve"> PAGEREF _Toc161845173 \h </w:instrText>
            </w:r>
            <w:r>
              <w:rPr>
                <w:noProof/>
                <w:webHidden/>
              </w:rPr>
            </w:r>
            <w:r>
              <w:rPr>
                <w:noProof/>
                <w:webHidden/>
              </w:rPr>
              <w:fldChar w:fldCharType="separate"/>
            </w:r>
            <w:r>
              <w:rPr>
                <w:noProof/>
                <w:webHidden/>
              </w:rPr>
              <w:t>17</w:t>
            </w:r>
            <w:r>
              <w:rPr>
                <w:noProof/>
                <w:webHidden/>
              </w:rPr>
              <w:fldChar w:fldCharType="end"/>
            </w:r>
          </w:hyperlink>
        </w:p>
        <w:p w14:paraId="777BAAD6" w14:textId="2D48B852"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74" w:history="1">
            <w:r w:rsidRPr="00361EA7">
              <w:rPr>
                <w:rStyle w:val="Hyperlink"/>
                <w:noProof/>
              </w:rPr>
              <w:t>6.7.2. Operation Parameters</w:t>
            </w:r>
            <w:r>
              <w:rPr>
                <w:noProof/>
                <w:webHidden/>
              </w:rPr>
              <w:tab/>
            </w:r>
            <w:r>
              <w:rPr>
                <w:noProof/>
                <w:webHidden/>
              </w:rPr>
              <w:fldChar w:fldCharType="begin"/>
            </w:r>
            <w:r>
              <w:rPr>
                <w:noProof/>
                <w:webHidden/>
              </w:rPr>
              <w:instrText xml:space="preserve"> PAGEREF _Toc161845174 \h </w:instrText>
            </w:r>
            <w:r>
              <w:rPr>
                <w:noProof/>
                <w:webHidden/>
              </w:rPr>
            </w:r>
            <w:r>
              <w:rPr>
                <w:noProof/>
                <w:webHidden/>
              </w:rPr>
              <w:fldChar w:fldCharType="separate"/>
            </w:r>
            <w:r>
              <w:rPr>
                <w:noProof/>
                <w:webHidden/>
              </w:rPr>
              <w:t>17</w:t>
            </w:r>
            <w:r>
              <w:rPr>
                <w:noProof/>
                <w:webHidden/>
              </w:rPr>
              <w:fldChar w:fldCharType="end"/>
            </w:r>
          </w:hyperlink>
        </w:p>
        <w:p w14:paraId="5E55D6A4" w14:textId="213F45D6"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75" w:history="1">
            <w:r w:rsidRPr="00361EA7">
              <w:rPr>
                <w:rStyle w:val="Hyperlink"/>
                <w:noProof/>
              </w:rPr>
              <w:t>6.7.3. Interpretation guidelines</w:t>
            </w:r>
            <w:r>
              <w:rPr>
                <w:noProof/>
                <w:webHidden/>
              </w:rPr>
              <w:tab/>
            </w:r>
            <w:r>
              <w:rPr>
                <w:noProof/>
                <w:webHidden/>
              </w:rPr>
              <w:fldChar w:fldCharType="begin"/>
            </w:r>
            <w:r>
              <w:rPr>
                <w:noProof/>
                <w:webHidden/>
              </w:rPr>
              <w:instrText xml:space="preserve"> PAGEREF _Toc161845175 \h </w:instrText>
            </w:r>
            <w:r>
              <w:rPr>
                <w:noProof/>
                <w:webHidden/>
              </w:rPr>
            </w:r>
            <w:r>
              <w:rPr>
                <w:noProof/>
                <w:webHidden/>
              </w:rPr>
              <w:fldChar w:fldCharType="separate"/>
            </w:r>
            <w:r>
              <w:rPr>
                <w:noProof/>
                <w:webHidden/>
              </w:rPr>
              <w:t>18</w:t>
            </w:r>
            <w:r>
              <w:rPr>
                <w:noProof/>
                <w:webHidden/>
              </w:rPr>
              <w:fldChar w:fldCharType="end"/>
            </w:r>
          </w:hyperlink>
        </w:p>
        <w:p w14:paraId="1E183802" w14:textId="3D998E9F"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76" w:history="1">
            <w:r w:rsidRPr="00361EA7">
              <w:rPr>
                <w:rStyle w:val="Hyperlink"/>
              </w:rPr>
              <w:t>6.8. Operation ACCESS</w:t>
            </w:r>
            <w:r>
              <w:rPr>
                <w:webHidden/>
              </w:rPr>
              <w:tab/>
            </w:r>
            <w:r>
              <w:rPr>
                <w:webHidden/>
              </w:rPr>
              <w:fldChar w:fldCharType="begin"/>
            </w:r>
            <w:r>
              <w:rPr>
                <w:webHidden/>
              </w:rPr>
              <w:instrText xml:space="preserve"> PAGEREF _Toc161845176 \h </w:instrText>
            </w:r>
            <w:r>
              <w:rPr>
                <w:webHidden/>
              </w:rPr>
            </w:r>
            <w:r>
              <w:rPr>
                <w:webHidden/>
              </w:rPr>
              <w:fldChar w:fldCharType="separate"/>
            </w:r>
            <w:r>
              <w:rPr>
                <w:webHidden/>
              </w:rPr>
              <w:t>18</w:t>
            </w:r>
            <w:r>
              <w:rPr>
                <w:webHidden/>
              </w:rPr>
              <w:fldChar w:fldCharType="end"/>
            </w:r>
          </w:hyperlink>
        </w:p>
        <w:p w14:paraId="222963D1" w14:textId="0C860859"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77" w:history="1">
            <w:r w:rsidRPr="00361EA7">
              <w:rPr>
                <w:rStyle w:val="Hyperlink"/>
                <w:noProof/>
              </w:rPr>
              <w:t>6.8.1. Operation Functionality</w:t>
            </w:r>
            <w:r>
              <w:rPr>
                <w:noProof/>
                <w:webHidden/>
              </w:rPr>
              <w:tab/>
            </w:r>
            <w:r>
              <w:rPr>
                <w:noProof/>
                <w:webHidden/>
              </w:rPr>
              <w:fldChar w:fldCharType="begin"/>
            </w:r>
            <w:r>
              <w:rPr>
                <w:noProof/>
                <w:webHidden/>
              </w:rPr>
              <w:instrText xml:space="preserve"> PAGEREF _Toc161845177 \h </w:instrText>
            </w:r>
            <w:r>
              <w:rPr>
                <w:noProof/>
                <w:webHidden/>
              </w:rPr>
            </w:r>
            <w:r>
              <w:rPr>
                <w:noProof/>
                <w:webHidden/>
              </w:rPr>
              <w:fldChar w:fldCharType="separate"/>
            </w:r>
            <w:r>
              <w:rPr>
                <w:noProof/>
                <w:webHidden/>
              </w:rPr>
              <w:t>18</w:t>
            </w:r>
            <w:r>
              <w:rPr>
                <w:noProof/>
                <w:webHidden/>
              </w:rPr>
              <w:fldChar w:fldCharType="end"/>
            </w:r>
          </w:hyperlink>
        </w:p>
        <w:p w14:paraId="28E72085" w14:textId="02503A2E"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78" w:history="1">
            <w:r w:rsidRPr="00361EA7">
              <w:rPr>
                <w:rStyle w:val="Hyperlink"/>
                <w:noProof/>
              </w:rPr>
              <w:t>6.8.2. Operation Parameters</w:t>
            </w:r>
            <w:r>
              <w:rPr>
                <w:noProof/>
                <w:webHidden/>
              </w:rPr>
              <w:tab/>
            </w:r>
            <w:r>
              <w:rPr>
                <w:noProof/>
                <w:webHidden/>
              </w:rPr>
              <w:fldChar w:fldCharType="begin"/>
            </w:r>
            <w:r>
              <w:rPr>
                <w:noProof/>
                <w:webHidden/>
              </w:rPr>
              <w:instrText xml:space="preserve"> PAGEREF _Toc161845178 \h </w:instrText>
            </w:r>
            <w:r>
              <w:rPr>
                <w:noProof/>
                <w:webHidden/>
              </w:rPr>
            </w:r>
            <w:r>
              <w:rPr>
                <w:noProof/>
                <w:webHidden/>
              </w:rPr>
              <w:fldChar w:fldCharType="separate"/>
            </w:r>
            <w:r>
              <w:rPr>
                <w:noProof/>
                <w:webHidden/>
              </w:rPr>
              <w:t>18</w:t>
            </w:r>
            <w:r>
              <w:rPr>
                <w:noProof/>
                <w:webHidden/>
              </w:rPr>
              <w:fldChar w:fldCharType="end"/>
            </w:r>
          </w:hyperlink>
        </w:p>
        <w:p w14:paraId="45D74EC1" w14:textId="006B005A"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79" w:history="1">
            <w:r w:rsidRPr="00361EA7">
              <w:rPr>
                <w:rStyle w:val="Hyperlink"/>
                <w:noProof/>
              </w:rPr>
              <w:t>6.8.3. Interpretation guidelines</w:t>
            </w:r>
            <w:r>
              <w:rPr>
                <w:noProof/>
                <w:webHidden/>
              </w:rPr>
              <w:tab/>
            </w:r>
            <w:r>
              <w:rPr>
                <w:noProof/>
                <w:webHidden/>
              </w:rPr>
              <w:fldChar w:fldCharType="begin"/>
            </w:r>
            <w:r>
              <w:rPr>
                <w:noProof/>
                <w:webHidden/>
              </w:rPr>
              <w:instrText xml:space="preserve"> PAGEREF _Toc161845179 \h </w:instrText>
            </w:r>
            <w:r>
              <w:rPr>
                <w:noProof/>
                <w:webHidden/>
              </w:rPr>
            </w:r>
            <w:r>
              <w:rPr>
                <w:noProof/>
                <w:webHidden/>
              </w:rPr>
              <w:fldChar w:fldCharType="separate"/>
            </w:r>
            <w:r>
              <w:rPr>
                <w:noProof/>
                <w:webHidden/>
              </w:rPr>
              <w:t>18</w:t>
            </w:r>
            <w:r>
              <w:rPr>
                <w:noProof/>
                <w:webHidden/>
              </w:rPr>
              <w:fldChar w:fldCharType="end"/>
            </w:r>
          </w:hyperlink>
        </w:p>
        <w:p w14:paraId="6FF5240B" w14:textId="1CBA3D05"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80" w:history="1">
            <w:r w:rsidRPr="00361EA7">
              <w:rPr>
                <w:rStyle w:val="Hyperlink"/>
              </w:rPr>
              <w:t>6.9. Operation ACCESS NOTIFICATION</w:t>
            </w:r>
            <w:r>
              <w:rPr>
                <w:webHidden/>
              </w:rPr>
              <w:tab/>
            </w:r>
            <w:r>
              <w:rPr>
                <w:webHidden/>
              </w:rPr>
              <w:fldChar w:fldCharType="begin"/>
            </w:r>
            <w:r>
              <w:rPr>
                <w:webHidden/>
              </w:rPr>
              <w:instrText xml:space="preserve"> PAGEREF _Toc161845180 \h </w:instrText>
            </w:r>
            <w:r>
              <w:rPr>
                <w:webHidden/>
              </w:rPr>
            </w:r>
            <w:r>
              <w:rPr>
                <w:webHidden/>
              </w:rPr>
              <w:fldChar w:fldCharType="separate"/>
            </w:r>
            <w:r>
              <w:rPr>
                <w:webHidden/>
              </w:rPr>
              <w:t>19</w:t>
            </w:r>
            <w:r>
              <w:rPr>
                <w:webHidden/>
              </w:rPr>
              <w:fldChar w:fldCharType="end"/>
            </w:r>
          </w:hyperlink>
        </w:p>
        <w:p w14:paraId="2A74A359" w14:textId="142A11D1"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81" w:history="1">
            <w:r w:rsidRPr="00361EA7">
              <w:rPr>
                <w:rStyle w:val="Hyperlink"/>
                <w:noProof/>
              </w:rPr>
              <w:t>6.9.1. Operation Functionality</w:t>
            </w:r>
            <w:r>
              <w:rPr>
                <w:noProof/>
                <w:webHidden/>
              </w:rPr>
              <w:tab/>
            </w:r>
            <w:r>
              <w:rPr>
                <w:noProof/>
                <w:webHidden/>
              </w:rPr>
              <w:fldChar w:fldCharType="begin"/>
            </w:r>
            <w:r>
              <w:rPr>
                <w:noProof/>
                <w:webHidden/>
              </w:rPr>
              <w:instrText xml:space="preserve"> PAGEREF _Toc161845181 \h </w:instrText>
            </w:r>
            <w:r>
              <w:rPr>
                <w:noProof/>
                <w:webHidden/>
              </w:rPr>
            </w:r>
            <w:r>
              <w:rPr>
                <w:noProof/>
                <w:webHidden/>
              </w:rPr>
              <w:fldChar w:fldCharType="separate"/>
            </w:r>
            <w:r>
              <w:rPr>
                <w:noProof/>
                <w:webHidden/>
              </w:rPr>
              <w:t>19</w:t>
            </w:r>
            <w:r>
              <w:rPr>
                <w:noProof/>
                <w:webHidden/>
              </w:rPr>
              <w:fldChar w:fldCharType="end"/>
            </w:r>
          </w:hyperlink>
        </w:p>
        <w:p w14:paraId="57AB4FCB" w14:textId="55AF592F"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82" w:history="1">
            <w:r w:rsidRPr="00361EA7">
              <w:rPr>
                <w:rStyle w:val="Hyperlink"/>
                <w:noProof/>
              </w:rPr>
              <w:t>6.9.2. Operation Parameters</w:t>
            </w:r>
            <w:r>
              <w:rPr>
                <w:noProof/>
                <w:webHidden/>
              </w:rPr>
              <w:tab/>
            </w:r>
            <w:r>
              <w:rPr>
                <w:noProof/>
                <w:webHidden/>
              </w:rPr>
              <w:fldChar w:fldCharType="begin"/>
            </w:r>
            <w:r>
              <w:rPr>
                <w:noProof/>
                <w:webHidden/>
              </w:rPr>
              <w:instrText xml:space="preserve"> PAGEREF _Toc161845182 \h </w:instrText>
            </w:r>
            <w:r>
              <w:rPr>
                <w:noProof/>
                <w:webHidden/>
              </w:rPr>
            </w:r>
            <w:r>
              <w:rPr>
                <w:noProof/>
                <w:webHidden/>
              </w:rPr>
              <w:fldChar w:fldCharType="separate"/>
            </w:r>
            <w:r>
              <w:rPr>
                <w:noProof/>
                <w:webHidden/>
              </w:rPr>
              <w:t>19</w:t>
            </w:r>
            <w:r>
              <w:rPr>
                <w:noProof/>
                <w:webHidden/>
              </w:rPr>
              <w:fldChar w:fldCharType="end"/>
            </w:r>
          </w:hyperlink>
        </w:p>
        <w:p w14:paraId="6220FD01" w14:textId="6E92C608"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83" w:history="1">
            <w:r w:rsidRPr="00361EA7">
              <w:rPr>
                <w:rStyle w:val="Hyperlink"/>
                <w:noProof/>
              </w:rPr>
              <w:t>6.9.3. Interpretation guidelines</w:t>
            </w:r>
            <w:r>
              <w:rPr>
                <w:noProof/>
                <w:webHidden/>
              </w:rPr>
              <w:tab/>
            </w:r>
            <w:r>
              <w:rPr>
                <w:noProof/>
                <w:webHidden/>
              </w:rPr>
              <w:fldChar w:fldCharType="begin"/>
            </w:r>
            <w:r>
              <w:rPr>
                <w:noProof/>
                <w:webHidden/>
              </w:rPr>
              <w:instrText xml:space="preserve"> PAGEREF _Toc161845183 \h </w:instrText>
            </w:r>
            <w:r>
              <w:rPr>
                <w:noProof/>
                <w:webHidden/>
              </w:rPr>
            </w:r>
            <w:r>
              <w:rPr>
                <w:noProof/>
                <w:webHidden/>
              </w:rPr>
              <w:fldChar w:fldCharType="separate"/>
            </w:r>
            <w:r>
              <w:rPr>
                <w:noProof/>
                <w:webHidden/>
              </w:rPr>
              <w:t>19</w:t>
            </w:r>
            <w:r>
              <w:rPr>
                <w:noProof/>
                <w:webHidden/>
              </w:rPr>
              <w:fldChar w:fldCharType="end"/>
            </w:r>
          </w:hyperlink>
        </w:p>
        <w:p w14:paraId="2696FC89" w14:textId="299A9706"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84" w:history="1">
            <w:r w:rsidRPr="00361EA7">
              <w:rPr>
                <w:rStyle w:val="Hyperlink"/>
              </w:rPr>
              <w:t>6.10. Operation SUBSCRIPTION</w:t>
            </w:r>
            <w:r>
              <w:rPr>
                <w:webHidden/>
              </w:rPr>
              <w:tab/>
            </w:r>
            <w:r>
              <w:rPr>
                <w:webHidden/>
              </w:rPr>
              <w:fldChar w:fldCharType="begin"/>
            </w:r>
            <w:r>
              <w:rPr>
                <w:webHidden/>
              </w:rPr>
              <w:instrText xml:space="preserve"> PAGEREF _Toc161845184 \h </w:instrText>
            </w:r>
            <w:r>
              <w:rPr>
                <w:webHidden/>
              </w:rPr>
            </w:r>
            <w:r>
              <w:rPr>
                <w:webHidden/>
              </w:rPr>
              <w:fldChar w:fldCharType="separate"/>
            </w:r>
            <w:r>
              <w:rPr>
                <w:webHidden/>
              </w:rPr>
              <w:t>19</w:t>
            </w:r>
            <w:r>
              <w:rPr>
                <w:webHidden/>
              </w:rPr>
              <w:fldChar w:fldCharType="end"/>
            </w:r>
          </w:hyperlink>
        </w:p>
        <w:p w14:paraId="0962E033" w14:textId="57E448A9"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85" w:history="1">
            <w:r w:rsidRPr="00361EA7">
              <w:rPr>
                <w:rStyle w:val="Hyperlink"/>
                <w:noProof/>
              </w:rPr>
              <w:t>6.10.1. Operation Functionality</w:t>
            </w:r>
            <w:r>
              <w:rPr>
                <w:noProof/>
                <w:webHidden/>
              </w:rPr>
              <w:tab/>
            </w:r>
            <w:r>
              <w:rPr>
                <w:noProof/>
                <w:webHidden/>
              </w:rPr>
              <w:fldChar w:fldCharType="begin"/>
            </w:r>
            <w:r>
              <w:rPr>
                <w:noProof/>
                <w:webHidden/>
              </w:rPr>
              <w:instrText xml:space="preserve"> PAGEREF _Toc161845185 \h </w:instrText>
            </w:r>
            <w:r>
              <w:rPr>
                <w:noProof/>
                <w:webHidden/>
              </w:rPr>
            </w:r>
            <w:r>
              <w:rPr>
                <w:noProof/>
                <w:webHidden/>
              </w:rPr>
              <w:fldChar w:fldCharType="separate"/>
            </w:r>
            <w:r>
              <w:rPr>
                <w:noProof/>
                <w:webHidden/>
              </w:rPr>
              <w:t>19</w:t>
            </w:r>
            <w:r>
              <w:rPr>
                <w:noProof/>
                <w:webHidden/>
              </w:rPr>
              <w:fldChar w:fldCharType="end"/>
            </w:r>
          </w:hyperlink>
        </w:p>
        <w:p w14:paraId="313FC27F" w14:textId="25436B66"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86" w:history="1">
            <w:r w:rsidRPr="00361EA7">
              <w:rPr>
                <w:rStyle w:val="Hyperlink"/>
                <w:noProof/>
              </w:rPr>
              <w:t>6.10.2. Operation Parameters</w:t>
            </w:r>
            <w:r>
              <w:rPr>
                <w:noProof/>
                <w:webHidden/>
              </w:rPr>
              <w:tab/>
            </w:r>
            <w:r>
              <w:rPr>
                <w:noProof/>
                <w:webHidden/>
              </w:rPr>
              <w:fldChar w:fldCharType="begin"/>
            </w:r>
            <w:r>
              <w:rPr>
                <w:noProof/>
                <w:webHidden/>
              </w:rPr>
              <w:instrText xml:space="preserve"> PAGEREF _Toc161845186 \h </w:instrText>
            </w:r>
            <w:r>
              <w:rPr>
                <w:noProof/>
                <w:webHidden/>
              </w:rPr>
            </w:r>
            <w:r>
              <w:rPr>
                <w:noProof/>
                <w:webHidden/>
              </w:rPr>
              <w:fldChar w:fldCharType="separate"/>
            </w:r>
            <w:r>
              <w:rPr>
                <w:noProof/>
                <w:webHidden/>
              </w:rPr>
              <w:t>20</w:t>
            </w:r>
            <w:r>
              <w:rPr>
                <w:noProof/>
                <w:webHidden/>
              </w:rPr>
              <w:fldChar w:fldCharType="end"/>
            </w:r>
          </w:hyperlink>
        </w:p>
        <w:p w14:paraId="76153DED" w14:textId="0BDB5D16"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87" w:history="1">
            <w:r w:rsidRPr="00361EA7">
              <w:rPr>
                <w:rStyle w:val="Hyperlink"/>
                <w:noProof/>
              </w:rPr>
              <w:t>6.10.3. Interpretation guidelines</w:t>
            </w:r>
            <w:r>
              <w:rPr>
                <w:noProof/>
                <w:webHidden/>
              </w:rPr>
              <w:tab/>
            </w:r>
            <w:r>
              <w:rPr>
                <w:noProof/>
                <w:webHidden/>
              </w:rPr>
              <w:fldChar w:fldCharType="begin"/>
            </w:r>
            <w:r>
              <w:rPr>
                <w:noProof/>
                <w:webHidden/>
              </w:rPr>
              <w:instrText xml:space="preserve"> PAGEREF _Toc161845187 \h </w:instrText>
            </w:r>
            <w:r>
              <w:rPr>
                <w:noProof/>
                <w:webHidden/>
              </w:rPr>
            </w:r>
            <w:r>
              <w:rPr>
                <w:noProof/>
                <w:webHidden/>
              </w:rPr>
              <w:fldChar w:fldCharType="separate"/>
            </w:r>
            <w:r>
              <w:rPr>
                <w:noProof/>
                <w:webHidden/>
              </w:rPr>
              <w:t>20</w:t>
            </w:r>
            <w:r>
              <w:rPr>
                <w:noProof/>
                <w:webHidden/>
              </w:rPr>
              <w:fldChar w:fldCharType="end"/>
            </w:r>
          </w:hyperlink>
        </w:p>
        <w:p w14:paraId="27F5AB5B" w14:textId="512EDA50"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88" w:history="1">
            <w:r w:rsidRPr="00361EA7">
              <w:rPr>
                <w:rStyle w:val="Hyperlink"/>
              </w:rPr>
              <w:t>6.11. Operation SUBSCRIPTION NOTIFICATION</w:t>
            </w:r>
            <w:r>
              <w:rPr>
                <w:webHidden/>
              </w:rPr>
              <w:tab/>
            </w:r>
            <w:r>
              <w:rPr>
                <w:webHidden/>
              </w:rPr>
              <w:fldChar w:fldCharType="begin"/>
            </w:r>
            <w:r>
              <w:rPr>
                <w:webHidden/>
              </w:rPr>
              <w:instrText xml:space="preserve"> PAGEREF _Toc161845188 \h </w:instrText>
            </w:r>
            <w:r>
              <w:rPr>
                <w:webHidden/>
              </w:rPr>
            </w:r>
            <w:r>
              <w:rPr>
                <w:webHidden/>
              </w:rPr>
              <w:fldChar w:fldCharType="separate"/>
            </w:r>
            <w:r>
              <w:rPr>
                <w:webHidden/>
              </w:rPr>
              <w:t>20</w:t>
            </w:r>
            <w:r>
              <w:rPr>
                <w:webHidden/>
              </w:rPr>
              <w:fldChar w:fldCharType="end"/>
            </w:r>
          </w:hyperlink>
        </w:p>
        <w:p w14:paraId="16BB7816" w14:textId="6B464D10"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89" w:history="1">
            <w:r w:rsidRPr="00361EA7">
              <w:rPr>
                <w:rStyle w:val="Hyperlink"/>
                <w:noProof/>
              </w:rPr>
              <w:t>6.11.1. Operation Functionality</w:t>
            </w:r>
            <w:r>
              <w:rPr>
                <w:noProof/>
                <w:webHidden/>
              </w:rPr>
              <w:tab/>
            </w:r>
            <w:r>
              <w:rPr>
                <w:noProof/>
                <w:webHidden/>
              </w:rPr>
              <w:fldChar w:fldCharType="begin"/>
            </w:r>
            <w:r>
              <w:rPr>
                <w:noProof/>
                <w:webHidden/>
              </w:rPr>
              <w:instrText xml:space="preserve"> PAGEREF _Toc161845189 \h </w:instrText>
            </w:r>
            <w:r>
              <w:rPr>
                <w:noProof/>
                <w:webHidden/>
              </w:rPr>
            </w:r>
            <w:r>
              <w:rPr>
                <w:noProof/>
                <w:webHidden/>
              </w:rPr>
              <w:fldChar w:fldCharType="separate"/>
            </w:r>
            <w:r>
              <w:rPr>
                <w:noProof/>
                <w:webHidden/>
              </w:rPr>
              <w:t>21</w:t>
            </w:r>
            <w:r>
              <w:rPr>
                <w:noProof/>
                <w:webHidden/>
              </w:rPr>
              <w:fldChar w:fldCharType="end"/>
            </w:r>
          </w:hyperlink>
        </w:p>
        <w:p w14:paraId="30FA960C" w14:textId="05008505"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90" w:history="1">
            <w:r w:rsidRPr="00361EA7">
              <w:rPr>
                <w:rStyle w:val="Hyperlink"/>
                <w:noProof/>
              </w:rPr>
              <w:t>6.11.2. Operation Parameters</w:t>
            </w:r>
            <w:r>
              <w:rPr>
                <w:noProof/>
                <w:webHidden/>
              </w:rPr>
              <w:tab/>
            </w:r>
            <w:r>
              <w:rPr>
                <w:noProof/>
                <w:webHidden/>
              </w:rPr>
              <w:fldChar w:fldCharType="begin"/>
            </w:r>
            <w:r>
              <w:rPr>
                <w:noProof/>
                <w:webHidden/>
              </w:rPr>
              <w:instrText xml:space="preserve"> PAGEREF _Toc161845190 \h </w:instrText>
            </w:r>
            <w:r>
              <w:rPr>
                <w:noProof/>
                <w:webHidden/>
              </w:rPr>
            </w:r>
            <w:r>
              <w:rPr>
                <w:noProof/>
                <w:webHidden/>
              </w:rPr>
              <w:fldChar w:fldCharType="separate"/>
            </w:r>
            <w:r>
              <w:rPr>
                <w:noProof/>
                <w:webHidden/>
              </w:rPr>
              <w:t>21</w:t>
            </w:r>
            <w:r>
              <w:rPr>
                <w:noProof/>
                <w:webHidden/>
              </w:rPr>
              <w:fldChar w:fldCharType="end"/>
            </w:r>
          </w:hyperlink>
        </w:p>
        <w:p w14:paraId="185B0ABA" w14:textId="44C21C4A"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91" w:history="1">
            <w:r w:rsidRPr="00361EA7">
              <w:rPr>
                <w:rStyle w:val="Hyperlink"/>
                <w:noProof/>
              </w:rPr>
              <w:t>6.11.3. Interpretation guidelines</w:t>
            </w:r>
            <w:r>
              <w:rPr>
                <w:noProof/>
                <w:webHidden/>
              </w:rPr>
              <w:tab/>
            </w:r>
            <w:r>
              <w:rPr>
                <w:noProof/>
                <w:webHidden/>
              </w:rPr>
              <w:fldChar w:fldCharType="begin"/>
            </w:r>
            <w:r>
              <w:rPr>
                <w:noProof/>
                <w:webHidden/>
              </w:rPr>
              <w:instrText xml:space="preserve"> PAGEREF _Toc161845191 \h </w:instrText>
            </w:r>
            <w:r>
              <w:rPr>
                <w:noProof/>
                <w:webHidden/>
              </w:rPr>
            </w:r>
            <w:r>
              <w:rPr>
                <w:noProof/>
                <w:webHidden/>
              </w:rPr>
              <w:fldChar w:fldCharType="separate"/>
            </w:r>
            <w:r>
              <w:rPr>
                <w:noProof/>
                <w:webHidden/>
              </w:rPr>
              <w:t>21</w:t>
            </w:r>
            <w:r>
              <w:rPr>
                <w:noProof/>
                <w:webHidden/>
              </w:rPr>
              <w:fldChar w:fldCharType="end"/>
            </w:r>
          </w:hyperlink>
        </w:p>
        <w:p w14:paraId="77B7362B" w14:textId="0F23CB11"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92" w:history="1">
            <w:r w:rsidRPr="00361EA7">
              <w:rPr>
                <w:rStyle w:val="Hyperlink"/>
              </w:rPr>
              <w:t>6.12. Operation REMOVE SUBSCRIPTION</w:t>
            </w:r>
            <w:r>
              <w:rPr>
                <w:webHidden/>
              </w:rPr>
              <w:tab/>
            </w:r>
            <w:r>
              <w:rPr>
                <w:webHidden/>
              </w:rPr>
              <w:fldChar w:fldCharType="begin"/>
            </w:r>
            <w:r>
              <w:rPr>
                <w:webHidden/>
              </w:rPr>
              <w:instrText xml:space="preserve"> PAGEREF _Toc161845192 \h </w:instrText>
            </w:r>
            <w:r>
              <w:rPr>
                <w:webHidden/>
              </w:rPr>
            </w:r>
            <w:r>
              <w:rPr>
                <w:webHidden/>
              </w:rPr>
              <w:fldChar w:fldCharType="separate"/>
            </w:r>
            <w:r>
              <w:rPr>
                <w:webHidden/>
              </w:rPr>
              <w:t>21</w:t>
            </w:r>
            <w:r>
              <w:rPr>
                <w:webHidden/>
              </w:rPr>
              <w:fldChar w:fldCharType="end"/>
            </w:r>
          </w:hyperlink>
        </w:p>
        <w:p w14:paraId="4AA5FD17" w14:textId="695EFFB7"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93" w:history="1">
            <w:r w:rsidRPr="00361EA7">
              <w:rPr>
                <w:rStyle w:val="Hyperlink"/>
                <w:noProof/>
              </w:rPr>
              <w:t>6.12.1. Operation Functionality</w:t>
            </w:r>
            <w:r>
              <w:rPr>
                <w:noProof/>
                <w:webHidden/>
              </w:rPr>
              <w:tab/>
            </w:r>
            <w:r>
              <w:rPr>
                <w:noProof/>
                <w:webHidden/>
              </w:rPr>
              <w:fldChar w:fldCharType="begin"/>
            </w:r>
            <w:r>
              <w:rPr>
                <w:noProof/>
                <w:webHidden/>
              </w:rPr>
              <w:instrText xml:space="preserve"> PAGEREF _Toc161845193 \h </w:instrText>
            </w:r>
            <w:r>
              <w:rPr>
                <w:noProof/>
                <w:webHidden/>
              </w:rPr>
            </w:r>
            <w:r>
              <w:rPr>
                <w:noProof/>
                <w:webHidden/>
              </w:rPr>
              <w:fldChar w:fldCharType="separate"/>
            </w:r>
            <w:r>
              <w:rPr>
                <w:noProof/>
                <w:webHidden/>
              </w:rPr>
              <w:t>21</w:t>
            </w:r>
            <w:r>
              <w:rPr>
                <w:noProof/>
                <w:webHidden/>
              </w:rPr>
              <w:fldChar w:fldCharType="end"/>
            </w:r>
          </w:hyperlink>
        </w:p>
        <w:p w14:paraId="5CEB43BB" w14:textId="4E70564B"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94" w:history="1">
            <w:r w:rsidRPr="00361EA7">
              <w:rPr>
                <w:rStyle w:val="Hyperlink"/>
                <w:noProof/>
              </w:rPr>
              <w:t>6.12.2. Operation Parameters</w:t>
            </w:r>
            <w:r>
              <w:rPr>
                <w:noProof/>
                <w:webHidden/>
              </w:rPr>
              <w:tab/>
            </w:r>
            <w:r>
              <w:rPr>
                <w:noProof/>
                <w:webHidden/>
              </w:rPr>
              <w:fldChar w:fldCharType="begin"/>
            </w:r>
            <w:r>
              <w:rPr>
                <w:noProof/>
                <w:webHidden/>
              </w:rPr>
              <w:instrText xml:space="preserve"> PAGEREF _Toc161845194 \h </w:instrText>
            </w:r>
            <w:r>
              <w:rPr>
                <w:noProof/>
                <w:webHidden/>
              </w:rPr>
            </w:r>
            <w:r>
              <w:rPr>
                <w:noProof/>
                <w:webHidden/>
              </w:rPr>
              <w:fldChar w:fldCharType="separate"/>
            </w:r>
            <w:r>
              <w:rPr>
                <w:noProof/>
                <w:webHidden/>
              </w:rPr>
              <w:t>21</w:t>
            </w:r>
            <w:r>
              <w:rPr>
                <w:noProof/>
                <w:webHidden/>
              </w:rPr>
              <w:fldChar w:fldCharType="end"/>
            </w:r>
          </w:hyperlink>
        </w:p>
        <w:p w14:paraId="489237BF" w14:textId="6AB65922"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95" w:history="1">
            <w:r w:rsidRPr="00361EA7">
              <w:rPr>
                <w:rStyle w:val="Hyperlink"/>
                <w:noProof/>
              </w:rPr>
              <w:t>6.12.3. Interpretation guidelines</w:t>
            </w:r>
            <w:r>
              <w:rPr>
                <w:noProof/>
                <w:webHidden/>
              </w:rPr>
              <w:tab/>
            </w:r>
            <w:r>
              <w:rPr>
                <w:noProof/>
                <w:webHidden/>
              </w:rPr>
              <w:fldChar w:fldCharType="begin"/>
            </w:r>
            <w:r>
              <w:rPr>
                <w:noProof/>
                <w:webHidden/>
              </w:rPr>
              <w:instrText xml:space="preserve"> PAGEREF _Toc161845195 \h </w:instrText>
            </w:r>
            <w:r>
              <w:rPr>
                <w:noProof/>
                <w:webHidden/>
              </w:rPr>
            </w:r>
            <w:r>
              <w:rPr>
                <w:noProof/>
                <w:webHidden/>
              </w:rPr>
              <w:fldChar w:fldCharType="separate"/>
            </w:r>
            <w:r>
              <w:rPr>
                <w:noProof/>
                <w:webHidden/>
              </w:rPr>
              <w:t>21</w:t>
            </w:r>
            <w:r>
              <w:rPr>
                <w:noProof/>
                <w:webHidden/>
              </w:rPr>
              <w:fldChar w:fldCharType="end"/>
            </w:r>
          </w:hyperlink>
        </w:p>
        <w:p w14:paraId="2C7179EC" w14:textId="15624261"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196" w:history="1">
            <w:r w:rsidRPr="00361EA7">
              <w:rPr>
                <w:rStyle w:val="Hyperlink"/>
              </w:rPr>
              <w:t>6.13. Operation CAPABILITY</w:t>
            </w:r>
            <w:r>
              <w:rPr>
                <w:webHidden/>
              </w:rPr>
              <w:tab/>
            </w:r>
            <w:r>
              <w:rPr>
                <w:webHidden/>
              </w:rPr>
              <w:fldChar w:fldCharType="begin"/>
            </w:r>
            <w:r>
              <w:rPr>
                <w:webHidden/>
              </w:rPr>
              <w:instrText xml:space="preserve"> PAGEREF _Toc161845196 \h </w:instrText>
            </w:r>
            <w:r>
              <w:rPr>
                <w:webHidden/>
              </w:rPr>
            </w:r>
            <w:r>
              <w:rPr>
                <w:webHidden/>
              </w:rPr>
              <w:fldChar w:fldCharType="separate"/>
            </w:r>
            <w:r>
              <w:rPr>
                <w:webHidden/>
              </w:rPr>
              <w:t>21</w:t>
            </w:r>
            <w:r>
              <w:rPr>
                <w:webHidden/>
              </w:rPr>
              <w:fldChar w:fldCharType="end"/>
            </w:r>
          </w:hyperlink>
        </w:p>
        <w:p w14:paraId="185F1CEB" w14:textId="5F104096"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97" w:history="1">
            <w:r w:rsidRPr="00361EA7">
              <w:rPr>
                <w:rStyle w:val="Hyperlink"/>
                <w:noProof/>
              </w:rPr>
              <w:t>6.13.1. Operation Functionality</w:t>
            </w:r>
            <w:r>
              <w:rPr>
                <w:noProof/>
                <w:webHidden/>
              </w:rPr>
              <w:tab/>
            </w:r>
            <w:r>
              <w:rPr>
                <w:noProof/>
                <w:webHidden/>
              </w:rPr>
              <w:fldChar w:fldCharType="begin"/>
            </w:r>
            <w:r>
              <w:rPr>
                <w:noProof/>
                <w:webHidden/>
              </w:rPr>
              <w:instrText xml:space="preserve"> PAGEREF _Toc161845197 \h </w:instrText>
            </w:r>
            <w:r>
              <w:rPr>
                <w:noProof/>
                <w:webHidden/>
              </w:rPr>
            </w:r>
            <w:r>
              <w:rPr>
                <w:noProof/>
                <w:webHidden/>
              </w:rPr>
              <w:fldChar w:fldCharType="separate"/>
            </w:r>
            <w:r>
              <w:rPr>
                <w:noProof/>
                <w:webHidden/>
              </w:rPr>
              <w:t>22</w:t>
            </w:r>
            <w:r>
              <w:rPr>
                <w:noProof/>
                <w:webHidden/>
              </w:rPr>
              <w:fldChar w:fldCharType="end"/>
            </w:r>
          </w:hyperlink>
        </w:p>
        <w:p w14:paraId="13E5101B" w14:textId="5E4BFD99"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98" w:history="1">
            <w:r w:rsidRPr="00361EA7">
              <w:rPr>
                <w:rStyle w:val="Hyperlink"/>
                <w:noProof/>
              </w:rPr>
              <w:t>6.13.2. Operation Parameters</w:t>
            </w:r>
            <w:r>
              <w:rPr>
                <w:noProof/>
                <w:webHidden/>
              </w:rPr>
              <w:tab/>
            </w:r>
            <w:r>
              <w:rPr>
                <w:noProof/>
                <w:webHidden/>
              </w:rPr>
              <w:fldChar w:fldCharType="begin"/>
            </w:r>
            <w:r>
              <w:rPr>
                <w:noProof/>
                <w:webHidden/>
              </w:rPr>
              <w:instrText xml:space="preserve"> PAGEREF _Toc161845198 \h </w:instrText>
            </w:r>
            <w:r>
              <w:rPr>
                <w:noProof/>
                <w:webHidden/>
              </w:rPr>
            </w:r>
            <w:r>
              <w:rPr>
                <w:noProof/>
                <w:webHidden/>
              </w:rPr>
              <w:fldChar w:fldCharType="separate"/>
            </w:r>
            <w:r>
              <w:rPr>
                <w:noProof/>
                <w:webHidden/>
              </w:rPr>
              <w:t>22</w:t>
            </w:r>
            <w:r>
              <w:rPr>
                <w:noProof/>
                <w:webHidden/>
              </w:rPr>
              <w:fldChar w:fldCharType="end"/>
            </w:r>
          </w:hyperlink>
        </w:p>
        <w:p w14:paraId="55A7A024" w14:textId="39E4CD90"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199" w:history="1">
            <w:r w:rsidRPr="00361EA7">
              <w:rPr>
                <w:rStyle w:val="Hyperlink"/>
                <w:noProof/>
              </w:rPr>
              <w:t>6.13.3. Interpretation guidelines</w:t>
            </w:r>
            <w:r>
              <w:rPr>
                <w:noProof/>
                <w:webHidden/>
              </w:rPr>
              <w:tab/>
            </w:r>
            <w:r>
              <w:rPr>
                <w:noProof/>
                <w:webHidden/>
              </w:rPr>
              <w:fldChar w:fldCharType="begin"/>
            </w:r>
            <w:r>
              <w:rPr>
                <w:noProof/>
                <w:webHidden/>
              </w:rPr>
              <w:instrText xml:space="preserve"> PAGEREF _Toc161845199 \h </w:instrText>
            </w:r>
            <w:r>
              <w:rPr>
                <w:noProof/>
                <w:webHidden/>
              </w:rPr>
            </w:r>
            <w:r>
              <w:rPr>
                <w:noProof/>
                <w:webHidden/>
              </w:rPr>
              <w:fldChar w:fldCharType="separate"/>
            </w:r>
            <w:r>
              <w:rPr>
                <w:noProof/>
                <w:webHidden/>
              </w:rPr>
              <w:t>22</w:t>
            </w:r>
            <w:r>
              <w:rPr>
                <w:noProof/>
                <w:webHidden/>
              </w:rPr>
              <w:fldChar w:fldCharType="end"/>
            </w:r>
          </w:hyperlink>
        </w:p>
        <w:p w14:paraId="1AB77818" w14:textId="0F1597D4"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00" w:history="1">
            <w:r w:rsidRPr="00361EA7">
              <w:rPr>
                <w:rStyle w:val="Hyperlink"/>
              </w:rPr>
              <w:t>6.14. Operation PING</w:t>
            </w:r>
            <w:r>
              <w:rPr>
                <w:webHidden/>
              </w:rPr>
              <w:tab/>
            </w:r>
            <w:r>
              <w:rPr>
                <w:webHidden/>
              </w:rPr>
              <w:fldChar w:fldCharType="begin"/>
            </w:r>
            <w:r>
              <w:rPr>
                <w:webHidden/>
              </w:rPr>
              <w:instrText xml:space="preserve"> PAGEREF _Toc161845200 \h </w:instrText>
            </w:r>
            <w:r>
              <w:rPr>
                <w:webHidden/>
              </w:rPr>
            </w:r>
            <w:r>
              <w:rPr>
                <w:webHidden/>
              </w:rPr>
              <w:fldChar w:fldCharType="separate"/>
            </w:r>
            <w:r>
              <w:rPr>
                <w:webHidden/>
              </w:rPr>
              <w:t>22</w:t>
            </w:r>
            <w:r>
              <w:rPr>
                <w:webHidden/>
              </w:rPr>
              <w:fldChar w:fldCharType="end"/>
            </w:r>
          </w:hyperlink>
        </w:p>
        <w:p w14:paraId="0B870398" w14:textId="4057CF64"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01" w:history="1">
            <w:r w:rsidRPr="00361EA7">
              <w:rPr>
                <w:rStyle w:val="Hyperlink"/>
                <w:noProof/>
              </w:rPr>
              <w:t>6.14.1. Operation Functionality</w:t>
            </w:r>
            <w:r>
              <w:rPr>
                <w:noProof/>
                <w:webHidden/>
              </w:rPr>
              <w:tab/>
            </w:r>
            <w:r>
              <w:rPr>
                <w:noProof/>
                <w:webHidden/>
              </w:rPr>
              <w:fldChar w:fldCharType="begin"/>
            </w:r>
            <w:r>
              <w:rPr>
                <w:noProof/>
                <w:webHidden/>
              </w:rPr>
              <w:instrText xml:space="preserve"> PAGEREF _Toc161845201 \h </w:instrText>
            </w:r>
            <w:r>
              <w:rPr>
                <w:noProof/>
                <w:webHidden/>
              </w:rPr>
            </w:r>
            <w:r>
              <w:rPr>
                <w:noProof/>
                <w:webHidden/>
              </w:rPr>
              <w:fldChar w:fldCharType="separate"/>
            </w:r>
            <w:r>
              <w:rPr>
                <w:noProof/>
                <w:webHidden/>
              </w:rPr>
              <w:t>22</w:t>
            </w:r>
            <w:r>
              <w:rPr>
                <w:noProof/>
                <w:webHidden/>
              </w:rPr>
              <w:fldChar w:fldCharType="end"/>
            </w:r>
          </w:hyperlink>
        </w:p>
        <w:p w14:paraId="55A18DA6" w14:textId="748B5A8E"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02" w:history="1">
            <w:r w:rsidRPr="00361EA7">
              <w:rPr>
                <w:rStyle w:val="Hyperlink"/>
                <w:noProof/>
              </w:rPr>
              <w:t>6.14.2. Operation Parameters</w:t>
            </w:r>
            <w:r>
              <w:rPr>
                <w:noProof/>
                <w:webHidden/>
              </w:rPr>
              <w:tab/>
            </w:r>
            <w:r>
              <w:rPr>
                <w:noProof/>
                <w:webHidden/>
              </w:rPr>
              <w:fldChar w:fldCharType="begin"/>
            </w:r>
            <w:r>
              <w:rPr>
                <w:noProof/>
                <w:webHidden/>
              </w:rPr>
              <w:instrText xml:space="preserve"> PAGEREF _Toc161845202 \h </w:instrText>
            </w:r>
            <w:r>
              <w:rPr>
                <w:noProof/>
                <w:webHidden/>
              </w:rPr>
            </w:r>
            <w:r>
              <w:rPr>
                <w:noProof/>
                <w:webHidden/>
              </w:rPr>
              <w:fldChar w:fldCharType="separate"/>
            </w:r>
            <w:r>
              <w:rPr>
                <w:noProof/>
                <w:webHidden/>
              </w:rPr>
              <w:t>22</w:t>
            </w:r>
            <w:r>
              <w:rPr>
                <w:noProof/>
                <w:webHidden/>
              </w:rPr>
              <w:fldChar w:fldCharType="end"/>
            </w:r>
          </w:hyperlink>
        </w:p>
        <w:p w14:paraId="31C3F252" w14:textId="6EFFDCE7"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03" w:history="1">
            <w:r w:rsidRPr="00361EA7">
              <w:rPr>
                <w:rStyle w:val="Hyperlink"/>
                <w:noProof/>
              </w:rPr>
              <w:t>6.14.3. Interpretation guidelines</w:t>
            </w:r>
            <w:r>
              <w:rPr>
                <w:noProof/>
                <w:webHidden/>
              </w:rPr>
              <w:tab/>
            </w:r>
            <w:r>
              <w:rPr>
                <w:noProof/>
                <w:webHidden/>
              </w:rPr>
              <w:fldChar w:fldCharType="begin"/>
            </w:r>
            <w:r>
              <w:rPr>
                <w:noProof/>
                <w:webHidden/>
              </w:rPr>
              <w:instrText xml:space="preserve"> PAGEREF _Toc161845203 \h </w:instrText>
            </w:r>
            <w:r>
              <w:rPr>
                <w:noProof/>
                <w:webHidden/>
              </w:rPr>
            </w:r>
            <w:r>
              <w:rPr>
                <w:noProof/>
                <w:webHidden/>
              </w:rPr>
              <w:fldChar w:fldCharType="separate"/>
            </w:r>
            <w:r>
              <w:rPr>
                <w:noProof/>
                <w:webHidden/>
              </w:rPr>
              <w:t>22</w:t>
            </w:r>
            <w:r>
              <w:rPr>
                <w:noProof/>
                <w:webHidden/>
              </w:rPr>
              <w:fldChar w:fldCharType="end"/>
            </w:r>
          </w:hyperlink>
        </w:p>
        <w:p w14:paraId="45340589" w14:textId="298495DE"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04" w:history="1">
            <w:r w:rsidRPr="00361EA7">
              <w:rPr>
                <w:rStyle w:val="Hyperlink"/>
              </w:rPr>
              <w:t>6.15. Operation ENCRYPTIONKEY</w:t>
            </w:r>
            <w:r>
              <w:rPr>
                <w:webHidden/>
              </w:rPr>
              <w:tab/>
            </w:r>
            <w:r>
              <w:rPr>
                <w:webHidden/>
              </w:rPr>
              <w:fldChar w:fldCharType="begin"/>
            </w:r>
            <w:r>
              <w:rPr>
                <w:webHidden/>
              </w:rPr>
              <w:instrText xml:space="preserve"> PAGEREF _Toc161845204 \h </w:instrText>
            </w:r>
            <w:r>
              <w:rPr>
                <w:webHidden/>
              </w:rPr>
            </w:r>
            <w:r>
              <w:rPr>
                <w:webHidden/>
              </w:rPr>
              <w:fldChar w:fldCharType="separate"/>
            </w:r>
            <w:r>
              <w:rPr>
                <w:webHidden/>
              </w:rPr>
              <w:t>23</w:t>
            </w:r>
            <w:r>
              <w:rPr>
                <w:webHidden/>
              </w:rPr>
              <w:fldChar w:fldCharType="end"/>
            </w:r>
          </w:hyperlink>
        </w:p>
        <w:p w14:paraId="77C53920" w14:textId="75CBF4E2"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05" w:history="1">
            <w:r w:rsidRPr="00361EA7">
              <w:rPr>
                <w:rStyle w:val="Hyperlink"/>
                <w:noProof/>
              </w:rPr>
              <w:t>6.15.1. Operation Functionality</w:t>
            </w:r>
            <w:r>
              <w:rPr>
                <w:noProof/>
                <w:webHidden/>
              </w:rPr>
              <w:tab/>
            </w:r>
            <w:r>
              <w:rPr>
                <w:noProof/>
                <w:webHidden/>
              </w:rPr>
              <w:fldChar w:fldCharType="begin"/>
            </w:r>
            <w:r>
              <w:rPr>
                <w:noProof/>
                <w:webHidden/>
              </w:rPr>
              <w:instrText xml:space="preserve"> PAGEREF _Toc161845205 \h </w:instrText>
            </w:r>
            <w:r>
              <w:rPr>
                <w:noProof/>
                <w:webHidden/>
              </w:rPr>
            </w:r>
            <w:r>
              <w:rPr>
                <w:noProof/>
                <w:webHidden/>
              </w:rPr>
              <w:fldChar w:fldCharType="separate"/>
            </w:r>
            <w:r>
              <w:rPr>
                <w:noProof/>
                <w:webHidden/>
              </w:rPr>
              <w:t>23</w:t>
            </w:r>
            <w:r>
              <w:rPr>
                <w:noProof/>
                <w:webHidden/>
              </w:rPr>
              <w:fldChar w:fldCharType="end"/>
            </w:r>
          </w:hyperlink>
        </w:p>
        <w:p w14:paraId="642D7117" w14:textId="69CF8C33"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06" w:history="1">
            <w:r w:rsidRPr="00361EA7">
              <w:rPr>
                <w:rStyle w:val="Hyperlink"/>
                <w:noProof/>
              </w:rPr>
              <w:t>6.15.2. Operation Parameters</w:t>
            </w:r>
            <w:r>
              <w:rPr>
                <w:noProof/>
                <w:webHidden/>
              </w:rPr>
              <w:tab/>
            </w:r>
            <w:r>
              <w:rPr>
                <w:noProof/>
                <w:webHidden/>
              </w:rPr>
              <w:fldChar w:fldCharType="begin"/>
            </w:r>
            <w:r>
              <w:rPr>
                <w:noProof/>
                <w:webHidden/>
              </w:rPr>
              <w:instrText xml:space="preserve"> PAGEREF _Toc161845206 \h </w:instrText>
            </w:r>
            <w:r>
              <w:rPr>
                <w:noProof/>
                <w:webHidden/>
              </w:rPr>
            </w:r>
            <w:r>
              <w:rPr>
                <w:noProof/>
                <w:webHidden/>
              </w:rPr>
              <w:fldChar w:fldCharType="separate"/>
            </w:r>
            <w:r>
              <w:rPr>
                <w:noProof/>
                <w:webHidden/>
              </w:rPr>
              <w:t>23</w:t>
            </w:r>
            <w:r>
              <w:rPr>
                <w:noProof/>
                <w:webHidden/>
              </w:rPr>
              <w:fldChar w:fldCharType="end"/>
            </w:r>
          </w:hyperlink>
        </w:p>
        <w:p w14:paraId="3E5871EC" w14:textId="17E2BCC0"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07" w:history="1">
            <w:r w:rsidRPr="00361EA7">
              <w:rPr>
                <w:rStyle w:val="Hyperlink"/>
                <w:noProof/>
              </w:rPr>
              <w:t>6.15.3. Interpretation guidelines</w:t>
            </w:r>
            <w:r>
              <w:rPr>
                <w:noProof/>
                <w:webHidden/>
              </w:rPr>
              <w:tab/>
            </w:r>
            <w:r>
              <w:rPr>
                <w:noProof/>
                <w:webHidden/>
              </w:rPr>
              <w:fldChar w:fldCharType="begin"/>
            </w:r>
            <w:r>
              <w:rPr>
                <w:noProof/>
                <w:webHidden/>
              </w:rPr>
              <w:instrText xml:space="preserve"> PAGEREF _Toc161845207 \h </w:instrText>
            </w:r>
            <w:r>
              <w:rPr>
                <w:noProof/>
                <w:webHidden/>
              </w:rPr>
            </w:r>
            <w:r>
              <w:rPr>
                <w:noProof/>
                <w:webHidden/>
              </w:rPr>
              <w:fldChar w:fldCharType="separate"/>
            </w:r>
            <w:r>
              <w:rPr>
                <w:noProof/>
                <w:webHidden/>
              </w:rPr>
              <w:t>23</w:t>
            </w:r>
            <w:r>
              <w:rPr>
                <w:noProof/>
                <w:webHidden/>
              </w:rPr>
              <w:fldChar w:fldCharType="end"/>
            </w:r>
          </w:hyperlink>
        </w:p>
        <w:p w14:paraId="62173A28" w14:textId="528D82C2"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08" w:history="1">
            <w:r w:rsidRPr="00361EA7">
              <w:rPr>
                <w:rStyle w:val="Hyperlink"/>
              </w:rPr>
              <w:t>6.16. Operation ENCRYPTIONKEY NOTIFICATION</w:t>
            </w:r>
            <w:r>
              <w:rPr>
                <w:webHidden/>
              </w:rPr>
              <w:tab/>
            </w:r>
            <w:r>
              <w:rPr>
                <w:webHidden/>
              </w:rPr>
              <w:fldChar w:fldCharType="begin"/>
            </w:r>
            <w:r>
              <w:rPr>
                <w:webHidden/>
              </w:rPr>
              <w:instrText xml:space="preserve"> PAGEREF _Toc161845208 \h </w:instrText>
            </w:r>
            <w:r>
              <w:rPr>
                <w:webHidden/>
              </w:rPr>
            </w:r>
            <w:r>
              <w:rPr>
                <w:webHidden/>
              </w:rPr>
              <w:fldChar w:fldCharType="separate"/>
            </w:r>
            <w:r>
              <w:rPr>
                <w:webHidden/>
              </w:rPr>
              <w:t>24</w:t>
            </w:r>
            <w:r>
              <w:rPr>
                <w:webHidden/>
              </w:rPr>
              <w:fldChar w:fldCharType="end"/>
            </w:r>
          </w:hyperlink>
        </w:p>
        <w:p w14:paraId="301EFF0D" w14:textId="19827097"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09" w:history="1">
            <w:r w:rsidRPr="00361EA7">
              <w:rPr>
                <w:rStyle w:val="Hyperlink"/>
                <w:noProof/>
              </w:rPr>
              <w:t>6.16.1. Operation Functionality</w:t>
            </w:r>
            <w:r>
              <w:rPr>
                <w:noProof/>
                <w:webHidden/>
              </w:rPr>
              <w:tab/>
            </w:r>
            <w:r>
              <w:rPr>
                <w:noProof/>
                <w:webHidden/>
              </w:rPr>
              <w:fldChar w:fldCharType="begin"/>
            </w:r>
            <w:r>
              <w:rPr>
                <w:noProof/>
                <w:webHidden/>
              </w:rPr>
              <w:instrText xml:space="preserve"> PAGEREF _Toc161845209 \h </w:instrText>
            </w:r>
            <w:r>
              <w:rPr>
                <w:noProof/>
                <w:webHidden/>
              </w:rPr>
            </w:r>
            <w:r>
              <w:rPr>
                <w:noProof/>
                <w:webHidden/>
              </w:rPr>
              <w:fldChar w:fldCharType="separate"/>
            </w:r>
            <w:r>
              <w:rPr>
                <w:noProof/>
                <w:webHidden/>
              </w:rPr>
              <w:t>24</w:t>
            </w:r>
            <w:r>
              <w:rPr>
                <w:noProof/>
                <w:webHidden/>
              </w:rPr>
              <w:fldChar w:fldCharType="end"/>
            </w:r>
          </w:hyperlink>
        </w:p>
        <w:p w14:paraId="302B6C7E" w14:textId="1482D520"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10" w:history="1">
            <w:r w:rsidRPr="00361EA7">
              <w:rPr>
                <w:rStyle w:val="Hyperlink"/>
                <w:noProof/>
              </w:rPr>
              <w:t>6.16.2. Operation Parameters</w:t>
            </w:r>
            <w:r>
              <w:rPr>
                <w:noProof/>
                <w:webHidden/>
              </w:rPr>
              <w:tab/>
            </w:r>
            <w:r>
              <w:rPr>
                <w:noProof/>
                <w:webHidden/>
              </w:rPr>
              <w:fldChar w:fldCharType="begin"/>
            </w:r>
            <w:r>
              <w:rPr>
                <w:noProof/>
                <w:webHidden/>
              </w:rPr>
              <w:instrText xml:space="preserve"> PAGEREF _Toc161845210 \h </w:instrText>
            </w:r>
            <w:r>
              <w:rPr>
                <w:noProof/>
                <w:webHidden/>
              </w:rPr>
            </w:r>
            <w:r>
              <w:rPr>
                <w:noProof/>
                <w:webHidden/>
              </w:rPr>
              <w:fldChar w:fldCharType="separate"/>
            </w:r>
            <w:r>
              <w:rPr>
                <w:noProof/>
                <w:webHidden/>
              </w:rPr>
              <w:t>24</w:t>
            </w:r>
            <w:r>
              <w:rPr>
                <w:noProof/>
                <w:webHidden/>
              </w:rPr>
              <w:fldChar w:fldCharType="end"/>
            </w:r>
          </w:hyperlink>
        </w:p>
        <w:p w14:paraId="0CEDDE4A" w14:textId="718DA8D3"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11" w:history="1">
            <w:r w:rsidRPr="00361EA7">
              <w:rPr>
                <w:rStyle w:val="Hyperlink"/>
                <w:noProof/>
              </w:rPr>
              <w:t>6.16.3. Interpretation guidelines</w:t>
            </w:r>
            <w:r>
              <w:rPr>
                <w:noProof/>
                <w:webHidden/>
              </w:rPr>
              <w:tab/>
            </w:r>
            <w:r>
              <w:rPr>
                <w:noProof/>
                <w:webHidden/>
              </w:rPr>
              <w:fldChar w:fldCharType="begin"/>
            </w:r>
            <w:r>
              <w:rPr>
                <w:noProof/>
                <w:webHidden/>
              </w:rPr>
              <w:instrText xml:space="preserve"> PAGEREF _Toc161845211 \h </w:instrText>
            </w:r>
            <w:r>
              <w:rPr>
                <w:noProof/>
                <w:webHidden/>
              </w:rPr>
            </w:r>
            <w:r>
              <w:rPr>
                <w:noProof/>
                <w:webHidden/>
              </w:rPr>
              <w:fldChar w:fldCharType="separate"/>
            </w:r>
            <w:r>
              <w:rPr>
                <w:noProof/>
                <w:webHidden/>
              </w:rPr>
              <w:t>24</w:t>
            </w:r>
            <w:r>
              <w:rPr>
                <w:noProof/>
                <w:webHidden/>
              </w:rPr>
              <w:fldChar w:fldCharType="end"/>
            </w:r>
          </w:hyperlink>
        </w:p>
        <w:p w14:paraId="1C757F6C" w14:textId="0DFCCB9A"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12" w:history="1">
            <w:r w:rsidRPr="00361EA7">
              <w:rPr>
                <w:rStyle w:val="Hyperlink"/>
              </w:rPr>
              <w:t>6.17. Operation GET PUBLICKEY</w:t>
            </w:r>
            <w:r>
              <w:rPr>
                <w:webHidden/>
              </w:rPr>
              <w:tab/>
            </w:r>
            <w:r>
              <w:rPr>
                <w:webHidden/>
              </w:rPr>
              <w:fldChar w:fldCharType="begin"/>
            </w:r>
            <w:r>
              <w:rPr>
                <w:webHidden/>
              </w:rPr>
              <w:instrText xml:space="preserve"> PAGEREF _Toc161845212 \h </w:instrText>
            </w:r>
            <w:r>
              <w:rPr>
                <w:webHidden/>
              </w:rPr>
            </w:r>
            <w:r>
              <w:rPr>
                <w:webHidden/>
              </w:rPr>
              <w:fldChar w:fldCharType="separate"/>
            </w:r>
            <w:r>
              <w:rPr>
                <w:webHidden/>
              </w:rPr>
              <w:t>24</w:t>
            </w:r>
            <w:r>
              <w:rPr>
                <w:webHidden/>
              </w:rPr>
              <w:fldChar w:fldCharType="end"/>
            </w:r>
          </w:hyperlink>
        </w:p>
        <w:p w14:paraId="62A61119" w14:textId="05BA5CE8"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13" w:history="1">
            <w:r w:rsidRPr="00361EA7">
              <w:rPr>
                <w:rStyle w:val="Hyperlink"/>
                <w:noProof/>
              </w:rPr>
              <w:t>6.17.1. Operation Functionality</w:t>
            </w:r>
            <w:r>
              <w:rPr>
                <w:noProof/>
                <w:webHidden/>
              </w:rPr>
              <w:tab/>
            </w:r>
            <w:r>
              <w:rPr>
                <w:noProof/>
                <w:webHidden/>
              </w:rPr>
              <w:fldChar w:fldCharType="begin"/>
            </w:r>
            <w:r>
              <w:rPr>
                <w:noProof/>
                <w:webHidden/>
              </w:rPr>
              <w:instrText xml:space="preserve"> PAGEREF _Toc161845213 \h </w:instrText>
            </w:r>
            <w:r>
              <w:rPr>
                <w:noProof/>
                <w:webHidden/>
              </w:rPr>
            </w:r>
            <w:r>
              <w:rPr>
                <w:noProof/>
                <w:webHidden/>
              </w:rPr>
              <w:fldChar w:fldCharType="separate"/>
            </w:r>
            <w:r>
              <w:rPr>
                <w:noProof/>
                <w:webHidden/>
              </w:rPr>
              <w:t>24</w:t>
            </w:r>
            <w:r>
              <w:rPr>
                <w:noProof/>
                <w:webHidden/>
              </w:rPr>
              <w:fldChar w:fldCharType="end"/>
            </w:r>
          </w:hyperlink>
        </w:p>
        <w:p w14:paraId="17EAD522" w14:textId="63FDD33C"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14" w:history="1">
            <w:r w:rsidRPr="00361EA7">
              <w:rPr>
                <w:rStyle w:val="Hyperlink"/>
                <w:noProof/>
              </w:rPr>
              <w:t>6.17.2. Operation Parameters</w:t>
            </w:r>
            <w:r>
              <w:rPr>
                <w:noProof/>
                <w:webHidden/>
              </w:rPr>
              <w:tab/>
            </w:r>
            <w:r>
              <w:rPr>
                <w:noProof/>
                <w:webHidden/>
              </w:rPr>
              <w:fldChar w:fldCharType="begin"/>
            </w:r>
            <w:r>
              <w:rPr>
                <w:noProof/>
                <w:webHidden/>
              </w:rPr>
              <w:instrText xml:space="preserve"> PAGEREF _Toc161845214 \h </w:instrText>
            </w:r>
            <w:r>
              <w:rPr>
                <w:noProof/>
                <w:webHidden/>
              </w:rPr>
            </w:r>
            <w:r>
              <w:rPr>
                <w:noProof/>
                <w:webHidden/>
              </w:rPr>
              <w:fldChar w:fldCharType="separate"/>
            </w:r>
            <w:r>
              <w:rPr>
                <w:noProof/>
                <w:webHidden/>
              </w:rPr>
              <w:t>24</w:t>
            </w:r>
            <w:r>
              <w:rPr>
                <w:noProof/>
                <w:webHidden/>
              </w:rPr>
              <w:fldChar w:fldCharType="end"/>
            </w:r>
          </w:hyperlink>
        </w:p>
        <w:p w14:paraId="26FF4628" w14:textId="41B6E20E"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15" w:history="1">
            <w:r w:rsidRPr="00361EA7">
              <w:rPr>
                <w:rStyle w:val="Hyperlink"/>
                <w:noProof/>
              </w:rPr>
              <w:t>6.17.3. Interpretation guidelines</w:t>
            </w:r>
            <w:r>
              <w:rPr>
                <w:noProof/>
                <w:webHidden/>
              </w:rPr>
              <w:tab/>
            </w:r>
            <w:r>
              <w:rPr>
                <w:noProof/>
                <w:webHidden/>
              </w:rPr>
              <w:fldChar w:fldCharType="begin"/>
            </w:r>
            <w:r>
              <w:rPr>
                <w:noProof/>
                <w:webHidden/>
              </w:rPr>
              <w:instrText xml:space="preserve"> PAGEREF _Toc161845215 \h </w:instrText>
            </w:r>
            <w:r>
              <w:rPr>
                <w:noProof/>
                <w:webHidden/>
              </w:rPr>
            </w:r>
            <w:r>
              <w:rPr>
                <w:noProof/>
                <w:webHidden/>
              </w:rPr>
              <w:fldChar w:fldCharType="separate"/>
            </w:r>
            <w:r>
              <w:rPr>
                <w:noProof/>
                <w:webHidden/>
              </w:rPr>
              <w:t>24</w:t>
            </w:r>
            <w:r>
              <w:rPr>
                <w:noProof/>
                <w:webHidden/>
              </w:rPr>
              <w:fldChar w:fldCharType="end"/>
            </w:r>
          </w:hyperlink>
        </w:p>
        <w:p w14:paraId="2A3326FA" w14:textId="7E5B07D9"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16" w:history="1">
            <w:r w:rsidRPr="00361EA7">
              <w:rPr>
                <w:rStyle w:val="Hyperlink"/>
              </w:rPr>
              <w:t>6.18. Operation UPLOAD PUBLIC KEY</w:t>
            </w:r>
            <w:r>
              <w:rPr>
                <w:webHidden/>
              </w:rPr>
              <w:tab/>
            </w:r>
            <w:r>
              <w:rPr>
                <w:webHidden/>
              </w:rPr>
              <w:fldChar w:fldCharType="begin"/>
            </w:r>
            <w:r>
              <w:rPr>
                <w:webHidden/>
              </w:rPr>
              <w:instrText xml:space="preserve"> PAGEREF _Toc161845216 \h </w:instrText>
            </w:r>
            <w:r>
              <w:rPr>
                <w:webHidden/>
              </w:rPr>
            </w:r>
            <w:r>
              <w:rPr>
                <w:webHidden/>
              </w:rPr>
              <w:fldChar w:fldCharType="separate"/>
            </w:r>
            <w:r>
              <w:rPr>
                <w:webHidden/>
              </w:rPr>
              <w:t>25</w:t>
            </w:r>
            <w:r>
              <w:rPr>
                <w:webHidden/>
              </w:rPr>
              <w:fldChar w:fldCharType="end"/>
            </w:r>
          </w:hyperlink>
        </w:p>
        <w:p w14:paraId="076B1260" w14:textId="16B58F38"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17" w:history="1">
            <w:r w:rsidRPr="00361EA7">
              <w:rPr>
                <w:rStyle w:val="Hyperlink"/>
                <w:noProof/>
              </w:rPr>
              <w:t>6.18.1. Operation Functionality</w:t>
            </w:r>
            <w:r>
              <w:rPr>
                <w:noProof/>
                <w:webHidden/>
              </w:rPr>
              <w:tab/>
            </w:r>
            <w:r>
              <w:rPr>
                <w:noProof/>
                <w:webHidden/>
              </w:rPr>
              <w:fldChar w:fldCharType="begin"/>
            </w:r>
            <w:r>
              <w:rPr>
                <w:noProof/>
                <w:webHidden/>
              </w:rPr>
              <w:instrText xml:space="preserve"> PAGEREF _Toc161845217 \h </w:instrText>
            </w:r>
            <w:r>
              <w:rPr>
                <w:noProof/>
                <w:webHidden/>
              </w:rPr>
            </w:r>
            <w:r>
              <w:rPr>
                <w:noProof/>
                <w:webHidden/>
              </w:rPr>
              <w:fldChar w:fldCharType="separate"/>
            </w:r>
            <w:r>
              <w:rPr>
                <w:noProof/>
                <w:webHidden/>
              </w:rPr>
              <w:t>25</w:t>
            </w:r>
            <w:r>
              <w:rPr>
                <w:noProof/>
                <w:webHidden/>
              </w:rPr>
              <w:fldChar w:fldCharType="end"/>
            </w:r>
          </w:hyperlink>
        </w:p>
        <w:p w14:paraId="31ACA047" w14:textId="66BB80C3"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18" w:history="1">
            <w:r w:rsidRPr="00361EA7">
              <w:rPr>
                <w:rStyle w:val="Hyperlink"/>
                <w:noProof/>
              </w:rPr>
              <w:t>6.18.2. Operation Parameters</w:t>
            </w:r>
            <w:r>
              <w:rPr>
                <w:noProof/>
                <w:webHidden/>
              </w:rPr>
              <w:tab/>
            </w:r>
            <w:r>
              <w:rPr>
                <w:noProof/>
                <w:webHidden/>
              </w:rPr>
              <w:fldChar w:fldCharType="begin"/>
            </w:r>
            <w:r>
              <w:rPr>
                <w:noProof/>
                <w:webHidden/>
              </w:rPr>
              <w:instrText xml:space="preserve"> PAGEREF _Toc161845218 \h </w:instrText>
            </w:r>
            <w:r>
              <w:rPr>
                <w:noProof/>
                <w:webHidden/>
              </w:rPr>
            </w:r>
            <w:r>
              <w:rPr>
                <w:noProof/>
                <w:webHidden/>
              </w:rPr>
              <w:fldChar w:fldCharType="separate"/>
            </w:r>
            <w:r>
              <w:rPr>
                <w:noProof/>
                <w:webHidden/>
              </w:rPr>
              <w:t>25</w:t>
            </w:r>
            <w:r>
              <w:rPr>
                <w:noProof/>
                <w:webHidden/>
              </w:rPr>
              <w:fldChar w:fldCharType="end"/>
            </w:r>
          </w:hyperlink>
        </w:p>
        <w:p w14:paraId="468D8E7F" w14:textId="43BA5F75"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19" w:history="1">
            <w:r w:rsidRPr="00361EA7">
              <w:rPr>
                <w:rStyle w:val="Hyperlink"/>
                <w:noProof/>
              </w:rPr>
              <w:t>6.18.3. Interpretation guidelines</w:t>
            </w:r>
            <w:r>
              <w:rPr>
                <w:noProof/>
                <w:webHidden/>
              </w:rPr>
              <w:tab/>
            </w:r>
            <w:r>
              <w:rPr>
                <w:noProof/>
                <w:webHidden/>
              </w:rPr>
              <w:fldChar w:fldCharType="begin"/>
            </w:r>
            <w:r>
              <w:rPr>
                <w:noProof/>
                <w:webHidden/>
              </w:rPr>
              <w:instrText xml:space="preserve"> PAGEREF _Toc161845219 \h </w:instrText>
            </w:r>
            <w:r>
              <w:rPr>
                <w:noProof/>
                <w:webHidden/>
              </w:rPr>
            </w:r>
            <w:r>
              <w:rPr>
                <w:noProof/>
                <w:webHidden/>
              </w:rPr>
              <w:fldChar w:fldCharType="separate"/>
            </w:r>
            <w:r>
              <w:rPr>
                <w:noProof/>
                <w:webHidden/>
              </w:rPr>
              <w:t>25</w:t>
            </w:r>
            <w:r>
              <w:rPr>
                <w:noProof/>
                <w:webHidden/>
              </w:rPr>
              <w:fldChar w:fldCharType="end"/>
            </w:r>
          </w:hyperlink>
        </w:p>
        <w:p w14:paraId="3FA07BA6" w14:textId="06A51BAE"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220" w:history="1">
            <w:r w:rsidRPr="00361EA7">
              <w:rPr>
                <w:rStyle w:val="Hyperlink"/>
              </w:rPr>
              <w:t>7. SERVICE TEMPLATE DYNAMIC BEHAVIOUR</w:t>
            </w:r>
            <w:r>
              <w:rPr>
                <w:webHidden/>
              </w:rPr>
              <w:tab/>
            </w:r>
            <w:r>
              <w:rPr>
                <w:webHidden/>
              </w:rPr>
              <w:fldChar w:fldCharType="begin"/>
            </w:r>
            <w:r>
              <w:rPr>
                <w:webHidden/>
              </w:rPr>
              <w:instrText xml:space="preserve"> PAGEREF _Toc161845220 \h </w:instrText>
            </w:r>
            <w:r>
              <w:rPr>
                <w:webHidden/>
              </w:rPr>
            </w:r>
            <w:r>
              <w:rPr>
                <w:webHidden/>
              </w:rPr>
              <w:fldChar w:fldCharType="separate"/>
            </w:r>
            <w:r>
              <w:rPr>
                <w:webHidden/>
              </w:rPr>
              <w:t>26</w:t>
            </w:r>
            <w:r>
              <w:rPr>
                <w:webHidden/>
              </w:rPr>
              <w:fldChar w:fldCharType="end"/>
            </w:r>
          </w:hyperlink>
        </w:p>
        <w:p w14:paraId="0AB45D29" w14:textId="73A1D69D"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21" w:history="1">
            <w:r w:rsidRPr="00361EA7">
              <w:rPr>
                <w:rStyle w:val="Hyperlink"/>
              </w:rPr>
              <w:t>7.1. Generic sequence for signatures</w:t>
            </w:r>
            <w:r>
              <w:rPr>
                <w:webHidden/>
              </w:rPr>
              <w:tab/>
            </w:r>
            <w:r>
              <w:rPr>
                <w:webHidden/>
              </w:rPr>
              <w:fldChar w:fldCharType="begin"/>
            </w:r>
            <w:r>
              <w:rPr>
                <w:webHidden/>
              </w:rPr>
              <w:instrText xml:space="preserve"> PAGEREF _Toc161845221 \h </w:instrText>
            </w:r>
            <w:r>
              <w:rPr>
                <w:webHidden/>
              </w:rPr>
            </w:r>
            <w:r>
              <w:rPr>
                <w:webHidden/>
              </w:rPr>
              <w:fldChar w:fldCharType="separate"/>
            </w:r>
            <w:r>
              <w:rPr>
                <w:webHidden/>
              </w:rPr>
              <w:t>26</w:t>
            </w:r>
            <w:r>
              <w:rPr>
                <w:webHidden/>
              </w:rPr>
              <w:fldChar w:fldCharType="end"/>
            </w:r>
          </w:hyperlink>
        </w:p>
        <w:p w14:paraId="446696CE" w14:textId="05214255"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22" w:history="1">
            <w:r w:rsidRPr="00361EA7">
              <w:rPr>
                <w:rStyle w:val="Hyperlink"/>
              </w:rPr>
              <w:t>7.2. Dynamic Behavior of the Service Interface</w:t>
            </w:r>
            <w:r>
              <w:rPr>
                <w:webHidden/>
              </w:rPr>
              <w:tab/>
            </w:r>
            <w:r>
              <w:rPr>
                <w:webHidden/>
              </w:rPr>
              <w:fldChar w:fldCharType="begin"/>
            </w:r>
            <w:r>
              <w:rPr>
                <w:webHidden/>
              </w:rPr>
              <w:instrText xml:space="preserve"> PAGEREF _Toc161845222 \h </w:instrText>
            </w:r>
            <w:r>
              <w:rPr>
                <w:webHidden/>
              </w:rPr>
            </w:r>
            <w:r>
              <w:rPr>
                <w:webHidden/>
              </w:rPr>
              <w:fldChar w:fldCharType="separate"/>
            </w:r>
            <w:r>
              <w:rPr>
                <w:webHidden/>
              </w:rPr>
              <w:t>27</w:t>
            </w:r>
            <w:r>
              <w:rPr>
                <w:webHidden/>
              </w:rPr>
              <w:fldChar w:fldCharType="end"/>
            </w:r>
          </w:hyperlink>
        </w:p>
        <w:p w14:paraId="2EB43D6B" w14:textId="359E8EBD"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23" w:history="1">
            <w:r w:rsidRPr="00361EA7">
              <w:rPr>
                <w:rStyle w:val="Hyperlink"/>
                <w:noProof/>
              </w:rPr>
              <w:t>7.2.1. Upload interface</w:t>
            </w:r>
            <w:r>
              <w:rPr>
                <w:noProof/>
                <w:webHidden/>
              </w:rPr>
              <w:tab/>
            </w:r>
            <w:r>
              <w:rPr>
                <w:noProof/>
                <w:webHidden/>
              </w:rPr>
              <w:fldChar w:fldCharType="begin"/>
            </w:r>
            <w:r>
              <w:rPr>
                <w:noProof/>
                <w:webHidden/>
              </w:rPr>
              <w:instrText xml:space="preserve"> PAGEREF _Toc161845223 \h </w:instrText>
            </w:r>
            <w:r>
              <w:rPr>
                <w:noProof/>
                <w:webHidden/>
              </w:rPr>
            </w:r>
            <w:r>
              <w:rPr>
                <w:noProof/>
                <w:webHidden/>
              </w:rPr>
              <w:fldChar w:fldCharType="separate"/>
            </w:r>
            <w:r>
              <w:rPr>
                <w:noProof/>
                <w:webHidden/>
              </w:rPr>
              <w:t>27</w:t>
            </w:r>
            <w:r>
              <w:rPr>
                <w:noProof/>
                <w:webHidden/>
              </w:rPr>
              <w:fldChar w:fldCharType="end"/>
            </w:r>
          </w:hyperlink>
        </w:p>
        <w:p w14:paraId="53A510E1" w14:textId="7F0DAD58"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24" w:history="1">
            <w:r w:rsidRPr="00361EA7">
              <w:rPr>
                <w:rStyle w:val="Hyperlink"/>
                <w:noProof/>
              </w:rPr>
              <w:t>7.2.2. Upload Link interface</w:t>
            </w:r>
            <w:r>
              <w:rPr>
                <w:noProof/>
                <w:webHidden/>
              </w:rPr>
              <w:tab/>
            </w:r>
            <w:r>
              <w:rPr>
                <w:noProof/>
                <w:webHidden/>
              </w:rPr>
              <w:fldChar w:fldCharType="begin"/>
            </w:r>
            <w:r>
              <w:rPr>
                <w:noProof/>
                <w:webHidden/>
              </w:rPr>
              <w:instrText xml:space="preserve"> PAGEREF _Toc161845224 \h </w:instrText>
            </w:r>
            <w:r>
              <w:rPr>
                <w:noProof/>
                <w:webHidden/>
              </w:rPr>
            </w:r>
            <w:r>
              <w:rPr>
                <w:noProof/>
                <w:webHidden/>
              </w:rPr>
              <w:fldChar w:fldCharType="separate"/>
            </w:r>
            <w:r>
              <w:rPr>
                <w:noProof/>
                <w:webHidden/>
              </w:rPr>
              <w:t>28</w:t>
            </w:r>
            <w:r>
              <w:rPr>
                <w:noProof/>
                <w:webHidden/>
              </w:rPr>
              <w:fldChar w:fldCharType="end"/>
            </w:r>
          </w:hyperlink>
        </w:p>
        <w:p w14:paraId="7E856DDD" w14:textId="489AE928"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25" w:history="1">
            <w:r w:rsidRPr="00361EA7">
              <w:rPr>
                <w:rStyle w:val="Hyperlink"/>
                <w:noProof/>
                <w:lang w:eastAsia="en-US"/>
              </w:rPr>
              <w:t>7.2.3. Get Interface</w:t>
            </w:r>
            <w:r>
              <w:rPr>
                <w:noProof/>
                <w:webHidden/>
              </w:rPr>
              <w:tab/>
            </w:r>
            <w:r>
              <w:rPr>
                <w:noProof/>
                <w:webHidden/>
              </w:rPr>
              <w:fldChar w:fldCharType="begin"/>
            </w:r>
            <w:r>
              <w:rPr>
                <w:noProof/>
                <w:webHidden/>
              </w:rPr>
              <w:instrText xml:space="preserve"> PAGEREF _Toc161845225 \h </w:instrText>
            </w:r>
            <w:r>
              <w:rPr>
                <w:noProof/>
                <w:webHidden/>
              </w:rPr>
            </w:r>
            <w:r>
              <w:rPr>
                <w:noProof/>
                <w:webHidden/>
              </w:rPr>
              <w:fldChar w:fldCharType="separate"/>
            </w:r>
            <w:r>
              <w:rPr>
                <w:noProof/>
                <w:webHidden/>
              </w:rPr>
              <w:t>29</w:t>
            </w:r>
            <w:r>
              <w:rPr>
                <w:noProof/>
                <w:webHidden/>
              </w:rPr>
              <w:fldChar w:fldCharType="end"/>
            </w:r>
          </w:hyperlink>
        </w:p>
        <w:p w14:paraId="5FD4A73A" w14:textId="5CF49ACE"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26" w:history="1">
            <w:r w:rsidRPr="00361EA7">
              <w:rPr>
                <w:rStyle w:val="Hyperlink"/>
                <w:noProof/>
                <w:lang w:eastAsia="en-US"/>
              </w:rPr>
              <w:t>7.2.4. Get By Link interface</w:t>
            </w:r>
            <w:r>
              <w:rPr>
                <w:noProof/>
                <w:webHidden/>
              </w:rPr>
              <w:tab/>
            </w:r>
            <w:r>
              <w:rPr>
                <w:noProof/>
                <w:webHidden/>
              </w:rPr>
              <w:fldChar w:fldCharType="begin"/>
            </w:r>
            <w:r>
              <w:rPr>
                <w:noProof/>
                <w:webHidden/>
              </w:rPr>
              <w:instrText xml:space="preserve"> PAGEREF _Toc161845226 \h </w:instrText>
            </w:r>
            <w:r>
              <w:rPr>
                <w:noProof/>
                <w:webHidden/>
              </w:rPr>
            </w:r>
            <w:r>
              <w:rPr>
                <w:noProof/>
                <w:webHidden/>
              </w:rPr>
              <w:fldChar w:fldCharType="separate"/>
            </w:r>
            <w:r>
              <w:rPr>
                <w:noProof/>
                <w:webHidden/>
              </w:rPr>
              <w:t>31</w:t>
            </w:r>
            <w:r>
              <w:rPr>
                <w:noProof/>
                <w:webHidden/>
              </w:rPr>
              <w:fldChar w:fldCharType="end"/>
            </w:r>
          </w:hyperlink>
        </w:p>
        <w:p w14:paraId="7C20444B" w14:textId="1662C549"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27" w:history="1">
            <w:r w:rsidRPr="00361EA7">
              <w:rPr>
                <w:rStyle w:val="Hyperlink"/>
                <w:noProof/>
                <w:lang w:eastAsia="en-US"/>
              </w:rPr>
              <w:t>7.2.5. Request Access interface</w:t>
            </w:r>
            <w:r>
              <w:rPr>
                <w:noProof/>
                <w:webHidden/>
              </w:rPr>
              <w:tab/>
            </w:r>
            <w:r>
              <w:rPr>
                <w:noProof/>
                <w:webHidden/>
              </w:rPr>
              <w:fldChar w:fldCharType="begin"/>
            </w:r>
            <w:r>
              <w:rPr>
                <w:noProof/>
                <w:webHidden/>
              </w:rPr>
              <w:instrText xml:space="preserve"> PAGEREF _Toc161845227 \h </w:instrText>
            </w:r>
            <w:r>
              <w:rPr>
                <w:noProof/>
                <w:webHidden/>
              </w:rPr>
            </w:r>
            <w:r>
              <w:rPr>
                <w:noProof/>
                <w:webHidden/>
              </w:rPr>
              <w:fldChar w:fldCharType="separate"/>
            </w:r>
            <w:r>
              <w:rPr>
                <w:noProof/>
                <w:webHidden/>
              </w:rPr>
              <w:t>31</w:t>
            </w:r>
            <w:r>
              <w:rPr>
                <w:noProof/>
                <w:webHidden/>
              </w:rPr>
              <w:fldChar w:fldCharType="end"/>
            </w:r>
          </w:hyperlink>
        </w:p>
        <w:p w14:paraId="7CE8E47C" w14:textId="0F51D4C2"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28" w:history="1">
            <w:r w:rsidRPr="00361EA7">
              <w:rPr>
                <w:rStyle w:val="Hyperlink"/>
                <w:noProof/>
                <w:lang w:eastAsia="en-US"/>
              </w:rPr>
              <w:t>7.2.6. Subscription interface</w:t>
            </w:r>
            <w:r>
              <w:rPr>
                <w:noProof/>
                <w:webHidden/>
              </w:rPr>
              <w:tab/>
            </w:r>
            <w:r>
              <w:rPr>
                <w:noProof/>
                <w:webHidden/>
              </w:rPr>
              <w:fldChar w:fldCharType="begin"/>
            </w:r>
            <w:r>
              <w:rPr>
                <w:noProof/>
                <w:webHidden/>
              </w:rPr>
              <w:instrText xml:space="preserve"> PAGEREF _Toc161845228 \h </w:instrText>
            </w:r>
            <w:r>
              <w:rPr>
                <w:noProof/>
                <w:webHidden/>
              </w:rPr>
            </w:r>
            <w:r>
              <w:rPr>
                <w:noProof/>
                <w:webHidden/>
              </w:rPr>
              <w:fldChar w:fldCharType="separate"/>
            </w:r>
            <w:r>
              <w:rPr>
                <w:noProof/>
                <w:webHidden/>
              </w:rPr>
              <w:t>32</w:t>
            </w:r>
            <w:r>
              <w:rPr>
                <w:noProof/>
                <w:webHidden/>
              </w:rPr>
              <w:fldChar w:fldCharType="end"/>
            </w:r>
          </w:hyperlink>
        </w:p>
        <w:p w14:paraId="0D9250FA" w14:textId="6FD90994"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29" w:history="1">
            <w:r w:rsidRPr="00361EA7">
              <w:rPr>
                <w:rStyle w:val="Hyperlink"/>
                <w:noProof/>
                <w:lang w:eastAsia="en-US"/>
              </w:rPr>
              <w:t>7.2.7. EncryptionKey interface</w:t>
            </w:r>
            <w:r>
              <w:rPr>
                <w:noProof/>
                <w:webHidden/>
              </w:rPr>
              <w:tab/>
            </w:r>
            <w:r>
              <w:rPr>
                <w:noProof/>
                <w:webHidden/>
              </w:rPr>
              <w:fldChar w:fldCharType="begin"/>
            </w:r>
            <w:r>
              <w:rPr>
                <w:noProof/>
                <w:webHidden/>
              </w:rPr>
              <w:instrText xml:space="preserve"> PAGEREF _Toc161845229 \h </w:instrText>
            </w:r>
            <w:r>
              <w:rPr>
                <w:noProof/>
                <w:webHidden/>
              </w:rPr>
            </w:r>
            <w:r>
              <w:rPr>
                <w:noProof/>
                <w:webHidden/>
              </w:rPr>
              <w:fldChar w:fldCharType="separate"/>
            </w:r>
            <w:r>
              <w:rPr>
                <w:noProof/>
                <w:webHidden/>
              </w:rPr>
              <w:t>33</w:t>
            </w:r>
            <w:r>
              <w:rPr>
                <w:noProof/>
                <w:webHidden/>
              </w:rPr>
              <w:fldChar w:fldCharType="end"/>
            </w:r>
          </w:hyperlink>
        </w:p>
        <w:p w14:paraId="413937E6" w14:textId="2C3FED3C" w:rsidR="00B7103B" w:rsidRDefault="00B7103B">
          <w:pPr>
            <w:pStyle w:val="TOC3"/>
            <w:tabs>
              <w:tab w:val="right" w:leader="dot" w:pos="9062"/>
            </w:tabs>
            <w:rPr>
              <w:rFonts w:asciiTheme="minorHAnsi" w:eastAsiaTheme="minorEastAsia" w:hAnsiTheme="minorHAnsi" w:cstheme="minorBidi"/>
              <w:noProof/>
              <w:kern w:val="2"/>
              <w:sz w:val="24"/>
              <w:szCs w:val="24"/>
              <w:lang w:val="en-SE" w:eastAsia="en-SE"/>
              <w14:ligatures w14:val="standardContextual"/>
            </w:rPr>
          </w:pPr>
          <w:hyperlink w:anchor="_Toc161845230" w:history="1">
            <w:r w:rsidRPr="00361EA7">
              <w:rPr>
                <w:rStyle w:val="Hyperlink"/>
                <w:noProof/>
                <w:lang w:eastAsia="en-US"/>
              </w:rPr>
              <w:t>7.2.8. Public Key Interface</w:t>
            </w:r>
            <w:r>
              <w:rPr>
                <w:noProof/>
                <w:webHidden/>
              </w:rPr>
              <w:tab/>
            </w:r>
            <w:r>
              <w:rPr>
                <w:noProof/>
                <w:webHidden/>
              </w:rPr>
              <w:fldChar w:fldCharType="begin"/>
            </w:r>
            <w:r>
              <w:rPr>
                <w:noProof/>
                <w:webHidden/>
              </w:rPr>
              <w:instrText xml:space="preserve"> PAGEREF _Toc161845230 \h </w:instrText>
            </w:r>
            <w:r>
              <w:rPr>
                <w:noProof/>
                <w:webHidden/>
              </w:rPr>
            </w:r>
            <w:r>
              <w:rPr>
                <w:noProof/>
                <w:webHidden/>
              </w:rPr>
              <w:fldChar w:fldCharType="separate"/>
            </w:r>
            <w:r>
              <w:rPr>
                <w:noProof/>
                <w:webHidden/>
              </w:rPr>
              <w:t>34</w:t>
            </w:r>
            <w:r>
              <w:rPr>
                <w:noProof/>
                <w:webHidden/>
              </w:rPr>
              <w:fldChar w:fldCharType="end"/>
            </w:r>
          </w:hyperlink>
        </w:p>
        <w:p w14:paraId="4B224B6B" w14:textId="18B2026B"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231" w:history="1">
            <w:r w:rsidRPr="00361EA7">
              <w:rPr>
                <w:rStyle w:val="Hyperlink"/>
              </w:rPr>
              <w:t>8. DEFINITIONS</w:t>
            </w:r>
            <w:r>
              <w:rPr>
                <w:webHidden/>
              </w:rPr>
              <w:tab/>
            </w:r>
            <w:r>
              <w:rPr>
                <w:webHidden/>
              </w:rPr>
              <w:fldChar w:fldCharType="begin"/>
            </w:r>
            <w:r>
              <w:rPr>
                <w:webHidden/>
              </w:rPr>
              <w:instrText xml:space="preserve"> PAGEREF _Toc161845231 \h </w:instrText>
            </w:r>
            <w:r>
              <w:rPr>
                <w:webHidden/>
              </w:rPr>
            </w:r>
            <w:r>
              <w:rPr>
                <w:webHidden/>
              </w:rPr>
              <w:fldChar w:fldCharType="separate"/>
            </w:r>
            <w:r>
              <w:rPr>
                <w:webHidden/>
              </w:rPr>
              <w:t>34</w:t>
            </w:r>
            <w:r>
              <w:rPr>
                <w:webHidden/>
              </w:rPr>
              <w:fldChar w:fldCharType="end"/>
            </w:r>
          </w:hyperlink>
        </w:p>
        <w:p w14:paraId="7DB4320B" w14:textId="48D72B6A"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32" w:history="1">
            <w:r w:rsidRPr="00361EA7">
              <w:rPr>
                <w:rStyle w:val="Hyperlink"/>
              </w:rPr>
              <w:t>8.1. Terminology</w:t>
            </w:r>
            <w:r>
              <w:rPr>
                <w:webHidden/>
              </w:rPr>
              <w:tab/>
            </w:r>
            <w:r>
              <w:rPr>
                <w:webHidden/>
              </w:rPr>
              <w:fldChar w:fldCharType="begin"/>
            </w:r>
            <w:r>
              <w:rPr>
                <w:webHidden/>
              </w:rPr>
              <w:instrText xml:space="preserve"> PAGEREF _Toc161845232 \h </w:instrText>
            </w:r>
            <w:r>
              <w:rPr>
                <w:webHidden/>
              </w:rPr>
            </w:r>
            <w:r>
              <w:rPr>
                <w:webHidden/>
              </w:rPr>
              <w:fldChar w:fldCharType="separate"/>
            </w:r>
            <w:r>
              <w:rPr>
                <w:webHidden/>
              </w:rPr>
              <w:t>34</w:t>
            </w:r>
            <w:r>
              <w:rPr>
                <w:webHidden/>
              </w:rPr>
              <w:fldChar w:fldCharType="end"/>
            </w:r>
          </w:hyperlink>
        </w:p>
        <w:p w14:paraId="04F0B89A" w14:textId="2C933495"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233" w:history="1">
            <w:r w:rsidRPr="00361EA7">
              <w:rPr>
                <w:rStyle w:val="Hyperlink"/>
              </w:rPr>
              <w:t>9. ACRONYMS</w:t>
            </w:r>
            <w:r>
              <w:rPr>
                <w:webHidden/>
              </w:rPr>
              <w:tab/>
            </w:r>
            <w:r>
              <w:rPr>
                <w:webHidden/>
              </w:rPr>
              <w:fldChar w:fldCharType="begin"/>
            </w:r>
            <w:r>
              <w:rPr>
                <w:webHidden/>
              </w:rPr>
              <w:instrText xml:space="preserve"> PAGEREF _Toc161845233 \h </w:instrText>
            </w:r>
            <w:r>
              <w:rPr>
                <w:webHidden/>
              </w:rPr>
            </w:r>
            <w:r>
              <w:rPr>
                <w:webHidden/>
              </w:rPr>
              <w:fldChar w:fldCharType="separate"/>
            </w:r>
            <w:r>
              <w:rPr>
                <w:webHidden/>
              </w:rPr>
              <w:t>35</w:t>
            </w:r>
            <w:r>
              <w:rPr>
                <w:webHidden/>
              </w:rPr>
              <w:fldChar w:fldCharType="end"/>
            </w:r>
          </w:hyperlink>
        </w:p>
        <w:p w14:paraId="21E68EF0" w14:textId="485A8FCD"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234" w:history="1">
            <w:r w:rsidRPr="00361EA7">
              <w:rPr>
                <w:rStyle w:val="Hyperlink"/>
              </w:rPr>
              <w:t>10. REFERENCES</w:t>
            </w:r>
            <w:r>
              <w:rPr>
                <w:webHidden/>
              </w:rPr>
              <w:tab/>
            </w:r>
            <w:r>
              <w:rPr>
                <w:webHidden/>
              </w:rPr>
              <w:fldChar w:fldCharType="begin"/>
            </w:r>
            <w:r>
              <w:rPr>
                <w:webHidden/>
              </w:rPr>
              <w:instrText xml:space="preserve"> PAGEREF _Toc161845234 \h </w:instrText>
            </w:r>
            <w:r>
              <w:rPr>
                <w:webHidden/>
              </w:rPr>
            </w:r>
            <w:r>
              <w:rPr>
                <w:webHidden/>
              </w:rPr>
              <w:fldChar w:fldCharType="separate"/>
            </w:r>
            <w:r>
              <w:rPr>
                <w:webHidden/>
              </w:rPr>
              <w:t>35</w:t>
            </w:r>
            <w:r>
              <w:rPr>
                <w:webHidden/>
              </w:rPr>
              <w:fldChar w:fldCharType="end"/>
            </w:r>
          </w:hyperlink>
        </w:p>
        <w:p w14:paraId="2506605C" w14:textId="713F8FB9"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235" w:history="1">
            <w:r w:rsidRPr="00361EA7">
              <w:rPr>
                <w:rStyle w:val="Hyperlink"/>
              </w:rPr>
              <w:t>11. APPENDIX - SERVICE DESIGN TEMPLATE OpenAPI (Swagger) in JSON</w:t>
            </w:r>
            <w:r>
              <w:rPr>
                <w:webHidden/>
              </w:rPr>
              <w:tab/>
            </w:r>
            <w:r>
              <w:rPr>
                <w:webHidden/>
              </w:rPr>
              <w:fldChar w:fldCharType="begin"/>
            </w:r>
            <w:r>
              <w:rPr>
                <w:webHidden/>
              </w:rPr>
              <w:instrText xml:space="preserve"> PAGEREF _Toc161845235 \h </w:instrText>
            </w:r>
            <w:r>
              <w:rPr>
                <w:webHidden/>
              </w:rPr>
            </w:r>
            <w:r>
              <w:rPr>
                <w:webHidden/>
              </w:rPr>
              <w:fldChar w:fldCharType="separate"/>
            </w:r>
            <w:r>
              <w:rPr>
                <w:webHidden/>
              </w:rPr>
              <w:t>35</w:t>
            </w:r>
            <w:r>
              <w:rPr>
                <w:webHidden/>
              </w:rPr>
              <w:fldChar w:fldCharType="end"/>
            </w:r>
          </w:hyperlink>
        </w:p>
        <w:p w14:paraId="00AB74BB" w14:textId="7316265C" w:rsidR="00B7103B" w:rsidRDefault="00B7103B">
          <w:pPr>
            <w:pStyle w:val="TOC1"/>
            <w:rPr>
              <w:rFonts w:asciiTheme="minorHAnsi" w:eastAsiaTheme="minorEastAsia" w:hAnsiTheme="minorHAnsi" w:cstheme="minorBidi"/>
              <w:b w:val="0"/>
              <w:color w:val="auto"/>
              <w:kern w:val="2"/>
              <w:sz w:val="24"/>
              <w:szCs w:val="24"/>
              <w:lang w:val="en-SE" w:eastAsia="en-SE"/>
              <w14:ligatures w14:val="standardContextual"/>
            </w:rPr>
          </w:pPr>
          <w:hyperlink w:anchor="_Toc161845236" w:history="1">
            <w:r w:rsidRPr="00361EA7">
              <w:rPr>
                <w:rStyle w:val="Hyperlink"/>
              </w:rPr>
              <w:t>12. APPENDIX – Guidance on Implementation</w:t>
            </w:r>
            <w:r>
              <w:rPr>
                <w:webHidden/>
              </w:rPr>
              <w:tab/>
            </w:r>
            <w:r>
              <w:rPr>
                <w:webHidden/>
              </w:rPr>
              <w:fldChar w:fldCharType="begin"/>
            </w:r>
            <w:r>
              <w:rPr>
                <w:webHidden/>
              </w:rPr>
              <w:instrText xml:space="preserve"> PAGEREF _Toc161845236 \h </w:instrText>
            </w:r>
            <w:r>
              <w:rPr>
                <w:webHidden/>
              </w:rPr>
            </w:r>
            <w:r>
              <w:rPr>
                <w:webHidden/>
              </w:rPr>
              <w:fldChar w:fldCharType="separate"/>
            </w:r>
            <w:r>
              <w:rPr>
                <w:webHidden/>
              </w:rPr>
              <w:t>36</w:t>
            </w:r>
            <w:r>
              <w:rPr>
                <w:webHidden/>
              </w:rPr>
              <w:fldChar w:fldCharType="end"/>
            </w:r>
          </w:hyperlink>
        </w:p>
        <w:p w14:paraId="4CA9CC1A" w14:textId="0F5F4347"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37" w:history="1">
            <w:r w:rsidRPr="00361EA7">
              <w:rPr>
                <w:rStyle w:val="Hyperlink"/>
              </w:rPr>
              <w:t>12.1. Example on shore Service Deployment</w:t>
            </w:r>
            <w:r>
              <w:rPr>
                <w:webHidden/>
              </w:rPr>
              <w:tab/>
            </w:r>
            <w:r>
              <w:rPr>
                <w:webHidden/>
              </w:rPr>
              <w:fldChar w:fldCharType="begin"/>
            </w:r>
            <w:r>
              <w:rPr>
                <w:webHidden/>
              </w:rPr>
              <w:instrText xml:space="preserve"> PAGEREF _Toc161845237 \h </w:instrText>
            </w:r>
            <w:r>
              <w:rPr>
                <w:webHidden/>
              </w:rPr>
            </w:r>
            <w:r>
              <w:rPr>
                <w:webHidden/>
              </w:rPr>
              <w:fldChar w:fldCharType="separate"/>
            </w:r>
            <w:r>
              <w:rPr>
                <w:webHidden/>
              </w:rPr>
              <w:t>36</w:t>
            </w:r>
            <w:r>
              <w:rPr>
                <w:webHidden/>
              </w:rPr>
              <w:fldChar w:fldCharType="end"/>
            </w:r>
          </w:hyperlink>
        </w:p>
        <w:p w14:paraId="2907D4B2" w14:textId="07128E8E"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38" w:history="1">
            <w:r w:rsidRPr="00361EA7">
              <w:rPr>
                <w:rStyle w:val="Hyperlink"/>
              </w:rPr>
              <w:t>12.2. Example on Ship – SECOM Service outside Ship</w:t>
            </w:r>
            <w:r>
              <w:rPr>
                <w:webHidden/>
              </w:rPr>
              <w:tab/>
            </w:r>
            <w:r>
              <w:rPr>
                <w:webHidden/>
              </w:rPr>
              <w:fldChar w:fldCharType="begin"/>
            </w:r>
            <w:r>
              <w:rPr>
                <w:webHidden/>
              </w:rPr>
              <w:instrText xml:space="preserve"> PAGEREF _Toc161845238 \h </w:instrText>
            </w:r>
            <w:r>
              <w:rPr>
                <w:webHidden/>
              </w:rPr>
            </w:r>
            <w:r>
              <w:rPr>
                <w:webHidden/>
              </w:rPr>
              <w:fldChar w:fldCharType="separate"/>
            </w:r>
            <w:r>
              <w:rPr>
                <w:webHidden/>
              </w:rPr>
              <w:t>37</w:t>
            </w:r>
            <w:r>
              <w:rPr>
                <w:webHidden/>
              </w:rPr>
              <w:fldChar w:fldCharType="end"/>
            </w:r>
          </w:hyperlink>
        </w:p>
        <w:p w14:paraId="2C77680A" w14:textId="2E7A53F7"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39" w:history="1">
            <w:r w:rsidRPr="00361EA7">
              <w:rPr>
                <w:rStyle w:val="Hyperlink"/>
              </w:rPr>
              <w:t>12.3. Example on Ship – Consuming SECOM Service</w:t>
            </w:r>
            <w:r>
              <w:rPr>
                <w:webHidden/>
              </w:rPr>
              <w:tab/>
            </w:r>
            <w:r>
              <w:rPr>
                <w:webHidden/>
              </w:rPr>
              <w:fldChar w:fldCharType="begin"/>
            </w:r>
            <w:r>
              <w:rPr>
                <w:webHidden/>
              </w:rPr>
              <w:instrText xml:space="preserve"> PAGEREF _Toc161845239 \h </w:instrText>
            </w:r>
            <w:r>
              <w:rPr>
                <w:webHidden/>
              </w:rPr>
            </w:r>
            <w:r>
              <w:rPr>
                <w:webHidden/>
              </w:rPr>
              <w:fldChar w:fldCharType="separate"/>
            </w:r>
            <w:r>
              <w:rPr>
                <w:webHidden/>
              </w:rPr>
              <w:t>38</w:t>
            </w:r>
            <w:r>
              <w:rPr>
                <w:webHidden/>
              </w:rPr>
              <w:fldChar w:fldCharType="end"/>
            </w:r>
          </w:hyperlink>
        </w:p>
        <w:p w14:paraId="7BDF0406" w14:textId="1C8C9F8E" w:rsidR="00B7103B" w:rsidRDefault="00B7103B">
          <w:pPr>
            <w:pStyle w:val="TOC2"/>
            <w:rPr>
              <w:rFonts w:asciiTheme="minorHAnsi" w:eastAsiaTheme="minorEastAsia" w:hAnsiTheme="minorHAnsi" w:cstheme="minorBidi"/>
              <w:color w:val="auto"/>
              <w:kern w:val="2"/>
              <w:sz w:val="24"/>
              <w:szCs w:val="24"/>
              <w:lang w:val="en-SE" w:eastAsia="en-SE"/>
              <w14:ligatures w14:val="standardContextual"/>
            </w:rPr>
          </w:pPr>
          <w:hyperlink w:anchor="_Toc161845240" w:history="1">
            <w:r w:rsidRPr="00361EA7">
              <w:rPr>
                <w:rStyle w:val="Hyperlink"/>
              </w:rPr>
              <w:t>12.4. Example on Ship – Service Onboard</w:t>
            </w:r>
            <w:r>
              <w:rPr>
                <w:webHidden/>
              </w:rPr>
              <w:tab/>
            </w:r>
            <w:r>
              <w:rPr>
                <w:webHidden/>
              </w:rPr>
              <w:fldChar w:fldCharType="begin"/>
            </w:r>
            <w:r>
              <w:rPr>
                <w:webHidden/>
              </w:rPr>
              <w:instrText xml:space="preserve"> PAGEREF _Toc161845240 \h </w:instrText>
            </w:r>
            <w:r>
              <w:rPr>
                <w:webHidden/>
              </w:rPr>
            </w:r>
            <w:r>
              <w:rPr>
                <w:webHidden/>
              </w:rPr>
              <w:fldChar w:fldCharType="separate"/>
            </w:r>
            <w:r>
              <w:rPr>
                <w:webHidden/>
              </w:rPr>
              <w:t>39</w:t>
            </w:r>
            <w:r>
              <w:rPr>
                <w:webHidden/>
              </w:rPr>
              <w:fldChar w:fldCharType="end"/>
            </w:r>
          </w:hyperlink>
        </w:p>
        <w:p w14:paraId="7D292B08" w14:textId="35AA4374" w:rsidR="00740D2A" w:rsidRDefault="00740D2A" w:rsidP="00740D2A">
          <w:pPr>
            <w:pStyle w:val="TOC1"/>
            <w:rPr>
              <w:lang w:val="fi-FI" w:eastAsia="fi-FI"/>
            </w:rPr>
          </w:pPr>
          <w:r>
            <w:rPr>
              <w:lang w:val="fi-FI" w:eastAsia="fi-FI"/>
            </w:rPr>
            <w:fldChar w:fldCharType="end"/>
          </w:r>
        </w:p>
      </w:sdtContent>
    </w:sdt>
    <w:p w14:paraId="2F64BEEE" w14:textId="77777777" w:rsidR="00740D2A" w:rsidRDefault="00740D2A" w:rsidP="00740D2A"/>
    <w:p w14:paraId="46FD6F07" w14:textId="77777777" w:rsidR="00740D2A" w:rsidRDefault="00740D2A" w:rsidP="00740D2A">
      <w:pPr>
        <w:rPr>
          <w:rFonts w:asciiTheme="majorHAnsi" w:hAnsiTheme="majorHAnsi"/>
          <w:bCs/>
          <w:color w:val="2F5496" w:themeColor="accent1" w:themeShade="BF"/>
          <w:kern w:val="2"/>
          <w:sz w:val="28"/>
          <w:lang w:eastAsia="ja-JP"/>
        </w:rPr>
      </w:pPr>
      <w:r>
        <w:br w:type="page"/>
      </w:r>
    </w:p>
    <w:p w14:paraId="03992CB9" w14:textId="77777777" w:rsidR="00740D2A" w:rsidRDefault="00740D2A" w:rsidP="00740D2A">
      <w:pPr>
        <w:pStyle w:val="Content"/>
        <w:rPr>
          <w:lang w:eastAsia="ja-JP"/>
        </w:rPr>
      </w:pPr>
      <w:r>
        <w:rPr>
          <w:lang w:eastAsia="ja-JP"/>
        </w:rPr>
        <w:lastRenderedPageBreak/>
        <w:t>Table of figures</w:t>
      </w:r>
    </w:p>
    <w:p w14:paraId="1FE5999E" w14:textId="6BC204E5" w:rsidR="00B7103B" w:rsidRDefault="00740D2A">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r>
        <w:fldChar w:fldCharType="begin"/>
      </w:r>
      <w:r>
        <w:rPr>
          <w:rStyle w:val="IndexLink"/>
        </w:rPr>
        <w:instrText xml:space="preserve"> TOC \c "Figure" \h </w:instrText>
      </w:r>
      <w:r>
        <w:rPr>
          <w:rStyle w:val="IndexLink"/>
        </w:rPr>
        <w:fldChar w:fldCharType="separate"/>
      </w:r>
      <w:hyperlink w:anchor="_Toc161845241" w:history="1">
        <w:r w:rsidR="00B7103B" w:rsidRPr="00381619">
          <w:rPr>
            <w:rStyle w:val="Hyperlink"/>
            <w:noProof/>
          </w:rPr>
          <w:t>Figure 1 Upload data interface</w:t>
        </w:r>
        <w:r w:rsidR="00B7103B">
          <w:rPr>
            <w:noProof/>
          </w:rPr>
          <w:tab/>
        </w:r>
        <w:r w:rsidR="00B7103B">
          <w:rPr>
            <w:noProof/>
          </w:rPr>
          <w:fldChar w:fldCharType="begin"/>
        </w:r>
        <w:r w:rsidR="00B7103B">
          <w:rPr>
            <w:noProof/>
          </w:rPr>
          <w:instrText xml:space="preserve"> PAGEREF _Toc161845241 \h </w:instrText>
        </w:r>
        <w:r w:rsidR="00B7103B">
          <w:rPr>
            <w:noProof/>
          </w:rPr>
        </w:r>
        <w:r w:rsidR="00B7103B">
          <w:rPr>
            <w:noProof/>
          </w:rPr>
          <w:fldChar w:fldCharType="separate"/>
        </w:r>
        <w:r w:rsidR="00B7103B">
          <w:rPr>
            <w:noProof/>
          </w:rPr>
          <w:t>27</w:t>
        </w:r>
        <w:r w:rsidR="00B7103B">
          <w:rPr>
            <w:noProof/>
          </w:rPr>
          <w:fldChar w:fldCharType="end"/>
        </w:r>
      </w:hyperlink>
    </w:p>
    <w:p w14:paraId="4643022A" w14:textId="7D81BB33"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42" w:history="1">
        <w:r w:rsidRPr="00381619">
          <w:rPr>
            <w:rStyle w:val="Hyperlink"/>
            <w:noProof/>
          </w:rPr>
          <w:t>Figure 2 Upload link interface</w:t>
        </w:r>
        <w:r>
          <w:rPr>
            <w:noProof/>
          </w:rPr>
          <w:tab/>
        </w:r>
        <w:r>
          <w:rPr>
            <w:noProof/>
          </w:rPr>
          <w:fldChar w:fldCharType="begin"/>
        </w:r>
        <w:r>
          <w:rPr>
            <w:noProof/>
          </w:rPr>
          <w:instrText xml:space="preserve"> PAGEREF _Toc161845242 \h </w:instrText>
        </w:r>
        <w:r>
          <w:rPr>
            <w:noProof/>
          </w:rPr>
        </w:r>
        <w:r>
          <w:rPr>
            <w:noProof/>
          </w:rPr>
          <w:fldChar w:fldCharType="separate"/>
        </w:r>
        <w:r>
          <w:rPr>
            <w:noProof/>
          </w:rPr>
          <w:t>28</w:t>
        </w:r>
        <w:r>
          <w:rPr>
            <w:noProof/>
          </w:rPr>
          <w:fldChar w:fldCharType="end"/>
        </w:r>
      </w:hyperlink>
    </w:p>
    <w:p w14:paraId="13B6CED7" w14:textId="5DCF6264"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43" w:history="1">
        <w:r w:rsidRPr="00381619">
          <w:rPr>
            <w:rStyle w:val="Hyperlink"/>
            <w:noProof/>
          </w:rPr>
          <w:t>Figure 3 Get data interface</w:t>
        </w:r>
        <w:r>
          <w:rPr>
            <w:noProof/>
          </w:rPr>
          <w:tab/>
        </w:r>
        <w:r>
          <w:rPr>
            <w:noProof/>
          </w:rPr>
          <w:fldChar w:fldCharType="begin"/>
        </w:r>
        <w:r>
          <w:rPr>
            <w:noProof/>
          </w:rPr>
          <w:instrText xml:space="preserve"> PAGEREF _Toc161845243 \h </w:instrText>
        </w:r>
        <w:r>
          <w:rPr>
            <w:noProof/>
          </w:rPr>
        </w:r>
        <w:r>
          <w:rPr>
            <w:noProof/>
          </w:rPr>
          <w:fldChar w:fldCharType="separate"/>
        </w:r>
        <w:r>
          <w:rPr>
            <w:noProof/>
          </w:rPr>
          <w:t>29</w:t>
        </w:r>
        <w:r>
          <w:rPr>
            <w:noProof/>
          </w:rPr>
          <w:fldChar w:fldCharType="end"/>
        </w:r>
      </w:hyperlink>
    </w:p>
    <w:p w14:paraId="6729CFD1" w14:textId="451F4C42"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44" w:history="1">
        <w:r w:rsidRPr="00381619">
          <w:rPr>
            <w:rStyle w:val="Hyperlink"/>
            <w:noProof/>
          </w:rPr>
          <w:t>Figure 4 Get encrypted data interface</w:t>
        </w:r>
        <w:r>
          <w:rPr>
            <w:noProof/>
          </w:rPr>
          <w:tab/>
        </w:r>
        <w:r>
          <w:rPr>
            <w:noProof/>
          </w:rPr>
          <w:fldChar w:fldCharType="begin"/>
        </w:r>
        <w:r>
          <w:rPr>
            <w:noProof/>
          </w:rPr>
          <w:instrText xml:space="preserve"> PAGEREF _Toc161845244 \h </w:instrText>
        </w:r>
        <w:r>
          <w:rPr>
            <w:noProof/>
          </w:rPr>
        </w:r>
        <w:r>
          <w:rPr>
            <w:noProof/>
          </w:rPr>
          <w:fldChar w:fldCharType="separate"/>
        </w:r>
        <w:r>
          <w:rPr>
            <w:noProof/>
          </w:rPr>
          <w:t>30</w:t>
        </w:r>
        <w:r>
          <w:rPr>
            <w:noProof/>
          </w:rPr>
          <w:fldChar w:fldCharType="end"/>
        </w:r>
      </w:hyperlink>
    </w:p>
    <w:p w14:paraId="4A166A3B" w14:textId="7E16CC5F"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45" w:history="1">
        <w:r w:rsidRPr="00381619">
          <w:rPr>
            <w:rStyle w:val="Hyperlink"/>
            <w:noProof/>
          </w:rPr>
          <w:t>Figure 5 Get by link interface</w:t>
        </w:r>
        <w:r>
          <w:rPr>
            <w:noProof/>
          </w:rPr>
          <w:tab/>
        </w:r>
        <w:r>
          <w:rPr>
            <w:noProof/>
          </w:rPr>
          <w:fldChar w:fldCharType="begin"/>
        </w:r>
        <w:r>
          <w:rPr>
            <w:noProof/>
          </w:rPr>
          <w:instrText xml:space="preserve"> PAGEREF _Toc161845245 \h </w:instrText>
        </w:r>
        <w:r>
          <w:rPr>
            <w:noProof/>
          </w:rPr>
        </w:r>
        <w:r>
          <w:rPr>
            <w:noProof/>
          </w:rPr>
          <w:fldChar w:fldCharType="separate"/>
        </w:r>
        <w:r>
          <w:rPr>
            <w:noProof/>
          </w:rPr>
          <w:t>31</w:t>
        </w:r>
        <w:r>
          <w:rPr>
            <w:noProof/>
          </w:rPr>
          <w:fldChar w:fldCharType="end"/>
        </w:r>
      </w:hyperlink>
    </w:p>
    <w:p w14:paraId="58F62316" w14:textId="1156DD49"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46" w:history="1">
        <w:r w:rsidRPr="00381619">
          <w:rPr>
            <w:rStyle w:val="Hyperlink"/>
            <w:noProof/>
          </w:rPr>
          <w:t>Figure 6 Access request interface</w:t>
        </w:r>
        <w:r>
          <w:rPr>
            <w:noProof/>
          </w:rPr>
          <w:tab/>
        </w:r>
        <w:r>
          <w:rPr>
            <w:noProof/>
          </w:rPr>
          <w:fldChar w:fldCharType="begin"/>
        </w:r>
        <w:r>
          <w:rPr>
            <w:noProof/>
          </w:rPr>
          <w:instrText xml:space="preserve"> PAGEREF _Toc161845246 \h </w:instrText>
        </w:r>
        <w:r>
          <w:rPr>
            <w:noProof/>
          </w:rPr>
        </w:r>
        <w:r>
          <w:rPr>
            <w:noProof/>
          </w:rPr>
          <w:fldChar w:fldCharType="separate"/>
        </w:r>
        <w:r>
          <w:rPr>
            <w:noProof/>
          </w:rPr>
          <w:t>31</w:t>
        </w:r>
        <w:r>
          <w:rPr>
            <w:noProof/>
          </w:rPr>
          <w:fldChar w:fldCharType="end"/>
        </w:r>
      </w:hyperlink>
    </w:p>
    <w:p w14:paraId="75ACF208" w14:textId="6B9E14FD"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47" w:history="1">
        <w:r w:rsidRPr="00381619">
          <w:rPr>
            <w:rStyle w:val="Hyperlink"/>
            <w:noProof/>
          </w:rPr>
          <w:t>Figure 7 Subscription interface</w:t>
        </w:r>
        <w:r>
          <w:rPr>
            <w:noProof/>
          </w:rPr>
          <w:tab/>
        </w:r>
        <w:r>
          <w:rPr>
            <w:noProof/>
          </w:rPr>
          <w:fldChar w:fldCharType="begin"/>
        </w:r>
        <w:r>
          <w:rPr>
            <w:noProof/>
          </w:rPr>
          <w:instrText xml:space="preserve"> PAGEREF _Toc161845247 \h </w:instrText>
        </w:r>
        <w:r>
          <w:rPr>
            <w:noProof/>
          </w:rPr>
        </w:r>
        <w:r>
          <w:rPr>
            <w:noProof/>
          </w:rPr>
          <w:fldChar w:fldCharType="separate"/>
        </w:r>
        <w:r>
          <w:rPr>
            <w:noProof/>
          </w:rPr>
          <w:t>32</w:t>
        </w:r>
        <w:r>
          <w:rPr>
            <w:noProof/>
          </w:rPr>
          <w:fldChar w:fldCharType="end"/>
        </w:r>
      </w:hyperlink>
    </w:p>
    <w:p w14:paraId="06CE2475" w14:textId="3BEE89DC"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48" w:history="1">
        <w:r w:rsidRPr="00381619">
          <w:rPr>
            <w:rStyle w:val="Hyperlink"/>
            <w:noProof/>
          </w:rPr>
          <w:t>Figure 8 EncryptionKey interface</w:t>
        </w:r>
        <w:r>
          <w:rPr>
            <w:noProof/>
          </w:rPr>
          <w:tab/>
        </w:r>
        <w:r>
          <w:rPr>
            <w:noProof/>
          </w:rPr>
          <w:fldChar w:fldCharType="begin"/>
        </w:r>
        <w:r>
          <w:rPr>
            <w:noProof/>
          </w:rPr>
          <w:instrText xml:space="preserve"> PAGEREF _Toc161845248 \h </w:instrText>
        </w:r>
        <w:r>
          <w:rPr>
            <w:noProof/>
          </w:rPr>
        </w:r>
        <w:r>
          <w:rPr>
            <w:noProof/>
          </w:rPr>
          <w:fldChar w:fldCharType="separate"/>
        </w:r>
        <w:r>
          <w:rPr>
            <w:noProof/>
          </w:rPr>
          <w:t>33</w:t>
        </w:r>
        <w:r>
          <w:rPr>
            <w:noProof/>
          </w:rPr>
          <w:fldChar w:fldCharType="end"/>
        </w:r>
      </w:hyperlink>
    </w:p>
    <w:p w14:paraId="2D59403F" w14:textId="6B00BB63"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49" w:history="1">
        <w:r w:rsidRPr="00381619">
          <w:rPr>
            <w:rStyle w:val="Hyperlink"/>
            <w:noProof/>
          </w:rPr>
          <w:t>Figure 9 PublicKey interface</w:t>
        </w:r>
        <w:r>
          <w:rPr>
            <w:noProof/>
          </w:rPr>
          <w:tab/>
        </w:r>
        <w:r>
          <w:rPr>
            <w:noProof/>
          </w:rPr>
          <w:fldChar w:fldCharType="begin"/>
        </w:r>
        <w:r>
          <w:rPr>
            <w:noProof/>
          </w:rPr>
          <w:instrText xml:space="preserve"> PAGEREF _Toc161845249 \h </w:instrText>
        </w:r>
        <w:r>
          <w:rPr>
            <w:noProof/>
          </w:rPr>
        </w:r>
        <w:r>
          <w:rPr>
            <w:noProof/>
          </w:rPr>
          <w:fldChar w:fldCharType="separate"/>
        </w:r>
        <w:r>
          <w:rPr>
            <w:noProof/>
          </w:rPr>
          <w:t>34</w:t>
        </w:r>
        <w:r>
          <w:rPr>
            <w:noProof/>
          </w:rPr>
          <w:fldChar w:fldCharType="end"/>
        </w:r>
      </w:hyperlink>
    </w:p>
    <w:p w14:paraId="54027D03" w14:textId="13552F5C"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50" w:history="1">
        <w:r w:rsidRPr="00381619">
          <w:rPr>
            <w:rStyle w:val="Hyperlink"/>
            <w:noProof/>
          </w:rPr>
          <w:t>Figure 10 Deployment example for SECOM on shore</w:t>
        </w:r>
        <w:r>
          <w:rPr>
            <w:noProof/>
          </w:rPr>
          <w:tab/>
        </w:r>
        <w:r>
          <w:rPr>
            <w:noProof/>
          </w:rPr>
          <w:fldChar w:fldCharType="begin"/>
        </w:r>
        <w:r>
          <w:rPr>
            <w:noProof/>
          </w:rPr>
          <w:instrText xml:space="preserve"> PAGEREF _Toc161845250 \h </w:instrText>
        </w:r>
        <w:r>
          <w:rPr>
            <w:noProof/>
          </w:rPr>
        </w:r>
        <w:r>
          <w:rPr>
            <w:noProof/>
          </w:rPr>
          <w:fldChar w:fldCharType="separate"/>
        </w:r>
        <w:r>
          <w:rPr>
            <w:noProof/>
          </w:rPr>
          <w:t>36</w:t>
        </w:r>
        <w:r>
          <w:rPr>
            <w:noProof/>
          </w:rPr>
          <w:fldChar w:fldCharType="end"/>
        </w:r>
      </w:hyperlink>
    </w:p>
    <w:p w14:paraId="7E82CAE8" w14:textId="642CF25E"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51" w:history="1">
        <w:r w:rsidRPr="00381619">
          <w:rPr>
            <w:rStyle w:val="Hyperlink"/>
            <w:noProof/>
          </w:rPr>
          <w:t>Figure 11 Deployment example for SECOM on ship</w:t>
        </w:r>
        <w:r>
          <w:rPr>
            <w:noProof/>
          </w:rPr>
          <w:tab/>
        </w:r>
        <w:r>
          <w:rPr>
            <w:noProof/>
          </w:rPr>
          <w:fldChar w:fldCharType="begin"/>
        </w:r>
        <w:r>
          <w:rPr>
            <w:noProof/>
          </w:rPr>
          <w:instrText xml:space="preserve"> PAGEREF _Toc161845251 \h </w:instrText>
        </w:r>
        <w:r>
          <w:rPr>
            <w:noProof/>
          </w:rPr>
        </w:r>
        <w:r>
          <w:rPr>
            <w:noProof/>
          </w:rPr>
          <w:fldChar w:fldCharType="separate"/>
        </w:r>
        <w:r>
          <w:rPr>
            <w:noProof/>
          </w:rPr>
          <w:t>37</w:t>
        </w:r>
        <w:r>
          <w:rPr>
            <w:noProof/>
          </w:rPr>
          <w:fldChar w:fldCharType="end"/>
        </w:r>
      </w:hyperlink>
    </w:p>
    <w:p w14:paraId="7AAF18EB" w14:textId="24FF6C03"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52" w:history="1">
        <w:r w:rsidRPr="00381619">
          <w:rPr>
            <w:rStyle w:val="Hyperlink"/>
            <w:noProof/>
          </w:rPr>
          <w:t>Figure 12 Deployment example for SECOM on ship</w:t>
        </w:r>
        <w:r>
          <w:rPr>
            <w:noProof/>
          </w:rPr>
          <w:tab/>
        </w:r>
        <w:r>
          <w:rPr>
            <w:noProof/>
          </w:rPr>
          <w:fldChar w:fldCharType="begin"/>
        </w:r>
        <w:r>
          <w:rPr>
            <w:noProof/>
          </w:rPr>
          <w:instrText xml:space="preserve"> PAGEREF _Toc161845252 \h </w:instrText>
        </w:r>
        <w:r>
          <w:rPr>
            <w:noProof/>
          </w:rPr>
        </w:r>
        <w:r>
          <w:rPr>
            <w:noProof/>
          </w:rPr>
          <w:fldChar w:fldCharType="separate"/>
        </w:r>
        <w:r>
          <w:rPr>
            <w:noProof/>
          </w:rPr>
          <w:t>38</w:t>
        </w:r>
        <w:r>
          <w:rPr>
            <w:noProof/>
          </w:rPr>
          <w:fldChar w:fldCharType="end"/>
        </w:r>
      </w:hyperlink>
    </w:p>
    <w:p w14:paraId="2A5BEC47" w14:textId="6D65C142" w:rsidR="00B7103B" w:rsidRDefault="00B7103B">
      <w:pPr>
        <w:pStyle w:val="TableofFigures"/>
        <w:tabs>
          <w:tab w:val="right" w:leader="dot" w:pos="9062"/>
        </w:tabs>
        <w:rPr>
          <w:rFonts w:asciiTheme="minorHAnsi" w:eastAsiaTheme="minorEastAsia" w:hAnsiTheme="minorHAnsi" w:cstheme="minorBidi"/>
          <w:i w:val="0"/>
          <w:noProof/>
          <w:color w:val="auto"/>
          <w:kern w:val="2"/>
          <w:sz w:val="24"/>
          <w:szCs w:val="24"/>
          <w:lang w:val="en-SE" w:eastAsia="en-SE"/>
          <w14:ligatures w14:val="standardContextual"/>
        </w:rPr>
      </w:pPr>
      <w:hyperlink w:anchor="_Toc161845253" w:history="1">
        <w:r w:rsidRPr="00381619">
          <w:rPr>
            <w:rStyle w:val="Hyperlink"/>
            <w:noProof/>
          </w:rPr>
          <w:t>Figure 13 Deployment example for SECOM on ship</w:t>
        </w:r>
        <w:r>
          <w:rPr>
            <w:noProof/>
          </w:rPr>
          <w:tab/>
        </w:r>
        <w:r>
          <w:rPr>
            <w:noProof/>
          </w:rPr>
          <w:fldChar w:fldCharType="begin"/>
        </w:r>
        <w:r>
          <w:rPr>
            <w:noProof/>
          </w:rPr>
          <w:instrText xml:space="preserve"> PAGEREF _Toc161845253 \h </w:instrText>
        </w:r>
        <w:r>
          <w:rPr>
            <w:noProof/>
          </w:rPr>
        </w:r>
        <w:r>
          <w:rPr>
            <w:noProof/>
          </w:rPr>
          <w:fldChar w:fldCharType="separate"/>
        </w:r>
        <w:r>
          <w:rPr>
            <w:noProof/>
          </w:rPr>
          <w:t>39</w:t>
        </w:r>
        <w:r>
          <w:rPr>
            <w:noProof/>
          </w:rPr>
          <w:fldChar w:fldCharType="end"/>
        </w:r>
      </w:hyperlink>
    </w:p>
    <w:p w14:paraId="26556C22" w14:textId="238431D7" w:rsidR="00740D2A" w:rsidRPr="009D58FD" w:rsidRDefault="00740D2A" w:rsidP="00740D2A">
      <w:pPr>
        <w:pStyle w:val="TableofFigures"/>
        <w:tabs>
          <w:tab w:val="right" w:leader="dot" w:pos="9913"/>
        </w:tabs>
        <w:rPr>
          <w:rFonts w:eastAsiaTheme="minorEastAsia"/>
          <w:color w:val="auto"/>
          <w:kern w:val="2"/>
          <w:szCs w:val="24"/>
        </w:rPr>
      </w:pPr>
      <w:r>
        <w:fldChar w:fldCharType="end"/>
      </w:r>
    </w:p>
    <w:p w14:paraId="36220D4C" w14:textId="77777777" w:rsidR="00740D2A" w:rsidRDefault="00740D2A" w:rsidP="00740D2A">
      <w:pPr>
        <w:pStyle w:val="Content"/>
        <w:rPr>
          <w:lang w:eastAsia="ja-JP"/>
        </w:rPr>
      </w:pPr>
    </w:p>
    <w:p w14:paraId="5364F83F" w14:textId="77777777" w:rsidR="00740D2A" w:rsidRDefault="00740D2A" w:rsidP="00740D2A">
      <w:pPr>
        <w:pStyle w:val="Content"/>
        <w:rPr>
          <w:lang w:val="en-US" w:eastAsia="ja-JP"/>
        </w:rPr>
      </w:pPr>
      <w:r>
        <w:rPr>
          <w:lang w:val="en-US" w:eastAsia="ja-JP"/>
        </w:rPr>
        <w:t>List of tables</w:t>
      </w:r>
    </w:p>
    <w:p w14:paraId="63946858" w14:textId="77777777" w:rsidR="00740D2A" w:rsidRDefault="00740D2A" w:rsidP="00740D2A">
      <w:pPr>
        <w:tabs>
          <w:tab w:val="left" w:pos="709"/>
        </w:tabs>
        <w:rPr>
          <w:lang w:val="en-US"/>
        </w:rPr>
      </w:pPr>
      <w:r>
        <w:t>N/A</w:t>
      </w:r>
      <w:r>
        <w:br w:type="page"/>
      </w:r>
    </w:p>
    <w:p w14:paraId="4F73E18B" w14:textId="77777777" w:rsidR="00740D2A" w:rsidRDefault="00740D2A" w:rsidP="00B639CF">
      <w:pPr>
        <w:pStyle w:val="Heading1"/>
      </w:pPr>
      <w:bookmarkStart w:id="3" w:name="_Toc161845132"/>
      <w:r>
        <w:lastRenderedPageBreak/>
        <w:t>Introduction</w:t>
      </w:r>
      <w:bookmarkEnd w:id="3"/>
    </w:p>
    <w:bookmarkEnd w:id="0"/>
    <w:bookmarkEnd w:id="1"/>
    <w:bookmarkEnd w:id="2"/>
    <w:p w14:paraId="210CEB92" w14:textId="77777777" w:rsidR="00D9634A" w:rsidRPr="001E1D4F" w:rsidRDefault="00D9634A" w:rsidP="00D9634A">
      <w:pPr>
        <w:pStyle w:val="Heading1separatationline"/>
        <w:rPr>
          <w:rFonts w:cstheme="minorHAnsi"/>
        </w:rPr>
      </w:pPr>
    </w:p>
    <w:p w14:paraId="706E262A" w14:textId="1109584D" w:rsidR="008B59F3" w:rsidRDefault="005C2A00" w:rsidP="66A1FAF7">
      <w:pPr>
        <w:pStyle w:val="BodyText"/>
        <w:rPr>
          <w:rFonts w:asciiTheme="minorHAnsi" w:hAnsiTheme="minorHAnsi" w:cstheme="minorBidi"/>
        </w:rPr>
      </w:pPr>
      <w:r w:rsidRPr="66A1FAF7">
        <w:rPr>
          <w:rFonts w:asciiTheme="minorHAnsi" w:hAnsiTheme="minorHAnsi" w:cstheme="minorBidi"/>
        </w:rPr>
        <w:t xml:space="preserve">The IEC 63173-2 SECOM contains </w:t>
      </w:r>
      <w:r w:rsidR="49F337DF" w:rsidRPr="66A1FAF7">
        <w:rPr>
          <w:rFonts w:asciiTheme="minorHAnsi" w:hAnsiTheme="minorHAnsi" w:cstheme="minorBidi"/>
        </w:rPr>
        <w:t xml:space="preserve">the </w:t>
      </w:r>
      <w:r w:rsidRPr="66A1FAF7">
        <w:rPr>
          <w:rFonts w:asciiTheme="minorHAnsi" w:hAnsiTheme="minorHAnsi" w:cstheme="minorBidi"/>
        </w:rPr>
        <w:t>definition of a REST API that is payload agnostic</w:t>
      </w:r>
      <w:r w:rsidR="00784DF1" w:rsidRPr="66A1FAF7">
        <w:rPr>
          <w:rFonts w:asciiTheme="minorHAnsi" w:hAnsiTheme="minorHAnsi" w:cstheme="minorBidi"/>
        </w:rPr>
        <w:t xml:space="preserve"> and security </w:t>
      </w:r>
      <w:r w:rsidR="00E97559">
        <w:rPr>
          <w:rFonts w:asciiTheme="minorHAnsi" w:hAnsiTheme="minorHAnsi" w:cstheme="minorBidi"/>
        </w:rPr>
        <w:t>procedure</w:t>
      </w:r>
      <w:r w:rsidR="00E97559" w:rsidRPr="66A1FAF7">
        <w:rPr>
          <w:rFonts w:asciiTheme="minorHAnsi" w:hAnsiTheme="minorHAnsi" w:cstheme="minorBidi"/>
        </w:rPr>
        <w:t xml:space="preserve"> </w:t>
      </w:r>
      <w:r w:rsidR="00784DF1" w:rsidRPr="66A1FAF7">
        <w:rPr>
          <w:rFonts w:asciiTheme="minorHAnsi" w:hAnsiTheme="minorHAnsi" w:cstheme="minorBidi"/>
        </w:rPr>
        <w:t>for the communication between the services.</w:t>
      </w:r>
      <w:r w:rsidRPr="66A1FAF7">
        <w:rPr>
          <w:rFonts w:asciiTheme="minorHAnsi" w:hAnsiTheme="minorHAnsi" w:cstheme="minorBidi"/>
        </w:rPr>
        <w:t xml:space="preserve"> This </w:t>
      </w:r>
      <w:r w:rsidR="00784DF1" w:rsidRPr="66A1FAF7">
        <w:rPr>
          <w:rFonts w:asciiTheme="minorHAnsi" w:hAnsiTheme="minorHAnsi" w:cstheme="minorBidi"/>
        </w:rPr>
        <w:t>template references IEC 63</w:t>
      </w:r>
      <w:r w:rsidR="008B59F3" w:rsidRPr="66A1FAF7">
        <w:rPr>
          <w:rFonts w:asciiTheme="minorHAnsi" w:hAnsiTheme="minorHAnsi" w:cstheme="minorBidi"/>
        </w:rPr>
        <w:t xml:space="preserve">173-2 </w:t>
      </w:r>
      <w:r w:rsidR="00784DF1" w:rsidRPr="66A1FAF7">
        <w:rPr>
          <w:rFonts w:asciiTheme="minorHAnsi" w:hAnsiTheme="minorHAnsi" w:cstheme="minorBidi"/>
        </w:rPr>
        <w:t>SECOM</w:t>
      </w:r>
      <w:r w:rsidR="008B59F3" w:rsidRPr="66A1FAF7">
        <w:rPr>
          <w:rFonts w:asciiTheme="minorHAnsi" w:hAnsiTheme="minorHAnsi" w:cstheme="minorBidi"/>
        </w:rPr>
        <w:t xml:space="preserve"> and complements where needed with </w:t>
      </w:r>
      <w:r w:rsidR="00EC157D" w:rsidRPr="66A1FAF7">
        <w:rPr>
          <w:rFonts w:asciiTheme="minorHAnsi" w:hAnsiTheme="minorHAnsi" w:cstheme="minorBidi"/>
        </w:rPr>
        <w:t>clarifications and experiences from implementing</w:t>
      </w:r>
      <w:r w:rsidR="008B59F3" w:rsidRPr="66A1FAF7">
        <w:rPr>
          <w:rFonts w:asciiTheme="minorHAnsi" w:hAnsiTheme="minorHAnsi" w:cstheme="minorBidi"/>
        </w:rPr>
        <w:t>.</w:t>
      </w:r>
    </w:p>
    <w:p w14:paraId="0FFDAF07" w14:textId="0B71DBAE" w:rsidR="003F0FDC" w:rsidRPr="003F0FDC" w:rsidRDefault="008B59F3" w:rsidP="005C2A00">
      <w:pPr>
        <w:pStyle w:val="BodyText"/>
        <w:rPr>
          <w:rFonts w:asciiTheme="minorHAnsi" w:hAnsiTheme="minorHAnsi" w:cstheme="minorHAnsi"/>
        </w:rPr>
      </w:pPr>
      <w:r>
        <w:rPr>
          <w:rFonts w:asciiTheme="minorHAnsi" w:hAnsiTheme="minorHAnsi" w:cstheme="minorHAnsi"/>
        </w:rPr>
        <w:t xml:space="preserve">The rationale for this document is to </w:t>
      </w:r>
      <w:r w:rsidR="001B46AD">
        <w:rPr>
          <w:rFonts w:asciiTheme="minorHAnsi" w:hAnsiTheme="minorHAnsi" w:cstheme="minorHAnsi"/>
        </w:rPr>
        <w:t>describe</w:t>
      </w:r>
      <w:r>
        <w:rPr>
          <w:rFonts w:asciiTheme="minorHAnsi" w:hAnsiTheme="minorHAnsi" w:cstheme="minorHAnsi"/>
        </w:rPr>
        <w:t xml:space="preserve"> the SECOM REST Service API as a service design </w:t>
      </w:r>
      <w:r w:rsidR="005C2A00">
        <w:rPr>
          <w:rFonts w:asciiTheme="minorHAnsi" w:hAnsiTheme="minorHAnsi" w:cstheme="minorHAnsi"/>
        </w:rPr>
        <w:t xml:space="preserve">Template according to G1128. The concept of </w:t>
      </w:r>
      <w:r w:rsidR="003021EB">
        <w:rPr>
          <w:rFonts w:asciiTheme="minorHAnsi" w:hAnsiTheme="minorHAnsi" w:cstheme="minorHAnsi"/>
        </w:rPr>
        <w:t xml:space="preserve">design </w:t>
      </w:r>
      <w:r w:rsidR="005C2A00">
        <w:rPr>
          <w:rFonts w:asciiTheme="minorHAnsi" w:hAnsiTheme="minorHAnsi" w:cstheme="minorHAnsi"/>
        </w:rPr>
        <w:t>templates in G1128 is a proposal at this date but foreseen to be included in future versions of G1128.</w:t>
      </w:r>
    </w:p>
    <w:p w14:paraId="6A4EC07E" w14:textId="76434EAB" w:rsidR="00D9634A" w:rsidRDefault="00FD725F" w:rsidP="0089080E">
      <w:pPr>
        <w:pStyle w:val="Heading2"/>
      </w:pPr>
      <w:bookmarkStart w:id="4" w:name="_Toc161845133"/>
      <w:r>
        <w:t>General</w:t>
      </w:r>
      <w:bookmarkEnd w:id="4"/>
    </w:p>
    <w:p w14:paraId="2077613B" w14:textId="77777777" w:rsidR="008D7A4E" w:rsidRPr="001E1D4F" w:rsidRDefault="008D7A4E" w:rsidP="008D7A4E">
      <w:pPr>
        <w:pStyle w:val="Heading1separatationline"/>
        <w:rPr>
          <w:rFonts w:cstheme="minorHAnsi"/>
        </w:rPr>
      </w:pPr>
    </w:p>
    <w:p w14:paraId="223A80F2" w14:textId="7E2DC192" w:rsidR="00A22A60" w:rsidRDefault="003F0FDC" w:rsidP="5375452F">
      <w:pPr>
        <w:pStyle w:val="BodyText"/>
        <w:rPr>
          <w:rFonts w:asciiTheme="minorHAnsi" w:hAnsiTheme="minorHAnsi" w:cstheme="minorBidi"/>
        </w:rPr>
      </w:pPr>
      <w:r w:rsidRPr="5375452F">
        <w:rPr>
          <w:rFonts w:asciiTheme="minorHAnsi" w:hAnsiTheme="minorHAnsi" w:cstheme="minorBidi"/>
        </w:rPr>
        <w:t xml:space="preserve">The purpose </w:t>
      </w:r>
      <w:r w:rsidR="008B59F3" w:rsidRPr="5375452F">
        <w:rPr>
          <w:rFonts w:asciiTheme="minorHAnsi" w:hAnsiTheme="minorHAnsi" w:cstheme="minorBidi"/>
        </w:rPr>
        <w:t xml:space="preserve">of this document is to </w:t>
      </w:r>
      <w:r w:rsidR="6191DEEE" w:rsidRPr="5375452F">
        <w:rPr>
          <w:rFonts w:asciiTheme="minorHAnsi" w:hAnsiTheme="minorHAnsi" w:cstheme="minorBidi"/>
        </w:rPr>
        <w:t xml:space="preserve">define </w:t>
      </w:r>
      <w:r w:rsidR="008B59F3" w:rsidRPr="5375452F">
        <w:rPr>
          <w:rFonts w:asciiTheme="minorHAnsi" w:hAnsiTheme="minorHAnsi" w:cstheme="minorBidi"/>
        </w:rPr>
        <w:t xml:space="preserve">a </w:t>
      </w:r>
      <w:r w:rsidR="0FA0B1E1" w:rsidRPr="5375452F">
        <w:rPr>
          <w:rFonts w:asciiTheme="minorHAnsi" w:hAnsiTheme="minorHAnsi" w:cstheme="minorBidi"/>
        </w:rPr>
        <w:t xml:space="preserve">service design </w:t>
      </w:r>
      <w:r w:rsidR="008B59F3" w:rsidRPr="5375452F">
        <w:rPr>
          <w:rFonts w:asciiTheme="minorHAnsi" w:hAnsiTheme="minorHAnsi" w:cstheme="minorBidi"/>
        </w:rPr>
        <w:t xml:space="preserve">template that other service designs can </w:t>
      </w:r>
      <w:r w:rsidR="00CB4B7B">
        <w:rPr>
          <w:rFonts w:asciiTheme="minorHAnsi" w:hAnsiTheme="minorHAnsi" w:cstheme="minorBidi"/>
        </w:rPr>
        <w:t xml:space="preserve">either copy or </w:t>
      </w:r>
      <w:r w:rsidR="008B59F3" w:rsidRPr="5375452F">
        <w:rPr>
          <w:rFonts w:asciiTheme="minorHAnsi" w:hAnsiTheme="minorHAnsi" w:cstheme="minorBidi"/>
        </w:rPr>
        <w:t xml:space="preserve">refer to. </w:t>
      </w:r>
      <w:r w:rsidR="69E0B8D2" w:rsidRPr="5375452F">
        <w:rPr>
          <w:rFonts w:asciiTheme="minorHAnsi" w:hAnsiTheme="minorHAnsi" w:cstheme="minorBidi"/>
        </w:rPr>
        <w:t xml:space="preserve">This template is therefore payload agnostic and describes </w:t>
      </w:r>
      <w:r w:rsidR="000D5A22">
        <w:rPr>
          <w:rFonts w:asciiTheme="minorHAnsi" w:hAnsiTheme="minorHAnsi" w:cstheme="minorBidi"/>
        </w:rPr>
        <w:t>the</w:t>
      </w:r>
      <w:r w:rsidR="000D5A22" w:rsidRPr="5375452F">
        <w:rPr>
          <w:rFonts w:asciiTheme="minorHAnsi" w:hAnsiTheme="minorHAnsi" w:cstheme="minorBidi"/>
        </w:rPr>
        <w:t xml:space="preserve"> </w:t>
      </w:r>
      <w:r w:rsidR="69E0B8D2" w:rsidRPr="5375452F">
        <w:rPr>
          <w:rFonts w:asciiTheme="minorHAnsi" w:hAnsiTheme="minorHAnsi" w:cstheme="minorBidi"/>
        </w:rPr>
        <w:t xml:space="preserve">complete set of </w:t>
      </w:r>
      <w:r w:rsidR="000D5A22">
        <w:rPr>
          <w:rFonts w:asciiTheme="minorHAnsi" w:hAnsiTheme="minorHAnsi" w:cstheme="minorBidi"/>
        </w:rPr>
        <w:t xml:space="preserve">SECOM </w:t>
      </w:r>
      <w:r w:rsidR="69E0B8D2" w:rsidRPr="5375452F">
        <w:rPr>
          <w:rFonts w:asciiTheme="minorHAnsi" w:hAnsiTheme="minorHAnsi" w:cstheme="minorBidi"/>
        </w:rPr>
        <w:t>service interfaces.</w:t>
      </w:r>
      <w:r w:rsidR="000D5A22">
        <w:rPr>
          <w:rFonts w:asciiTheme="minorHAnsi" w:hAnsiTheme="minorHAnsi" w:cstheme="minorBidi"/>
        </w:rPr>
        <w:t xml:space="preserve"> A </w:t>
      </w:r>
      <w:r w:rsidR="00D91DA1">
        <w:rPr>
          <w:rFonts w:asciiTheme="minorHAnsi" w:hAnsiTheme="minorHAnsi" w:cstheme="minorBidi"/>
        </w:rPr>
        <w:t>service design may not implement the optional interfaces.</w:t>
      </w:r>
      <w:r w:rsidR="69E0B8D2" w:rsidRPr="5375452F">
        <w:rPr>
          <w:rFonts w:asciiTheme="minorHAnsi" w:hAnsiTheme="minorHAnsi" w:cstheme="minorBidi"/>
        </w:rPr>
        <w:t xml:space="preserve"> </w:t>
      </w:r>
    </w:p>
    <w:p w14:paraId="421B2428" w14:textId="4C576473" w:rsidR="00A22A60" w:rsidRDefault="69E0B8D2" w:rsidP="5375452F">
      <w:pPr>
        <w:pStyle w:val="BodyText"/>
        <w:rPr>
          <w:rFonts w:asciiTheme="minorHAnsi" w:hAnsiTheme="minorHAnsi" w:cstheme="minorBidi"/>
        </w:rPr>
      </w:pPr>
      <w:r w:rsidRPr="5375452F">
        <w:rPr>
          <w:rFonts w:asciiTheme="minorHAnsi" w:hAnsiTheme="minorHAnsi" w:cstheme="minorBidi"/>
        </w:rPr>
        <w:t xml:space="preserve">The intention is that service technical </w:t>
      </w:r>
      <w:r w:rsidR="3984E8A9" w:rsidRPr="5375452F">
        <w:rPr>
          <w:rFonts w:asciiTheme="minorHAnsi" w:hAnsiTheme="minorHAnsi" w:cstheme="minorBidi"/>
        </w:rPr>
        <w:t xml:space="preserve">designs can refer to this template and add the specific data exchanged, the specific operational context (by reference to </w:t>
      </w:r>
      <w:r w:rsidR="551AF620" w:rsidRPr="5375452F">
        <w:rPr>
          <w:rFonts w:asciiTheme="minorHAnsi" w:hAnsiTheme="minorHAnsi" w:cstheme="minorBidi"/>
        </w:rPr>
        <w:t>service specification) and the specific service interfaces used in that design.</w:t>
      </w:r>
    </w:p>
    <w:p w14:paraId="0B9DB042" w14:textId="1E5A79FD" w:rsidR="008B59F3" w:rsidRPr="003F0FDC" w:rsidRDefault="008B59F3" w:rsidP="003F0FDC">
      <w:pPr>
        <w:pStyle w:val="BodyText"/>
        <w:rPr>
          <w:rFonts w:asciiTheme="minorHAnsi" w:hAnsiTheme="minorHAnsi" w:cstheme="minorHAnsi"/>
        </w:rPr>
      </w:pPr>
      <w:r>
        <w:rPr>
          <w:rFonts w:asciiTheme="minorHAnsi" w:hAnsiTheme="minorHAnsi" w:cstheme="minorHAnsi"/>
        </w:rPr>
        <w:t>The template can be used by both ship services and shore services.</w:t>
      </w:r>
    </w:p>
    <w:p w14:paraId="71DCD827" w14:textId="77777777" w:rsidR="00D9634A" w:rsidRPr="001E1D4F" w:rsidRDefault="00D9634A" w:rsidP="0089080E">
      <w:pPr>
        <w:pStyle w:val="Heading2"/>
      </w:pPr>
      <w:bookmarkStart w:id="5" w:name="_Toc161845134"/>
      <w:r w:rsidRPr="001E1D4F">
        <w:t>Intended Readership</w:t>
      </w:r>
      <w:bookmarkEnd w:id="5"/>
    </w:p>
    <w:p w14:paraId="405D3E9D" w14:textId="77777777" w:rsidR="00D9634A" w:rsidRPr="001E1D4F" w:rsidRDefault="00D9634A" w:rsidP="00D9634A">
      <w:pPr>
        <w:pStyle w:val="Heading2separationline"/>
        <w:rPr>
          <w:rFonts w:cstheme="minorHAnsi"/>
        </w:rPr>
      </w:pPr>
    </w:p>
    <w:p w14:paraId="7FFD992D" w14:textId="4190313B" w:rsidR="00D9634A" w:rsidRPr="001E1D4F" w:rsidRDefault="00D9634A" w:rsidP="00D9634A">
      <w:pPr>
        <w:pStyle w:val="BodyText"/>
        <w:rPr>
          <w:rFonts w:asciiTheme="minorHAnsi" w:hAnsiTheme="minorHAnsi" w:cstheme="minorHAnsi"/>
        </w:rPr>
      </w:pPr>
      <w:r w:rsidRPr="001E1D4F">
        <w:rPr>
          <w:rFonts w:asciiTheme="minorHAnsi" w:hAnsiTheme="minorHAnsi" w:cstheme="minorHAnsi"/>
        </w:rPr>
        <w:t>This service design description document is intended to be read by service architects</w:t>
      </w:r>
      <w:r w:rsidR="005C2A00">
        <w:rPr>
          <w:rFonts w:asciiTheme="minorHAnsi" w:hAnsiTheme="minorHAnsi" w:cstheme="minorHAnsi"/>
        </w:rPr>
        <w:t xml:space="preserve"> and </w:t>
      </w:r>
      <w:r w:rsidRPr="001E1D4F">
        <w:rPr>
          <w:rFonts w:asciiTheme="minorHAnsi" w:hAnsiTheme="minorHAnsi" w:cstheme="minorHAnsi"/>
        </w:rPr>
        <w:t>designers</w:t>
      </w:r>
      <w:r w:rsidR="005C2A00">
        <w:rPr>
          <w:rFonts w:asciiTheme="minorHAnsi" w:hAnsiTheme="minorHAnsi" w:cstheme="minorHAnsi"/>
        </w:rPr>
        <w:t xml:space="preserve"> of technical services.</w:t>
      </w:r>
    </w:p>
    <w:p w14:paraId="40EFBED0" w14:textId="77777777" w:rsidR="00D9634A" w:rsidRPr="001E1D4F" w:rsidRDefault="00D9634A" w:rsidP="0089080E">
      <w:pPr>
        <w:pStyle w:val="Heading2"/>
      </w:pPr>
      <w:bookmarkStart w:id="6" w:name="_Toc161845135"/>
      <w:r w:rsidRPr="001E1D4F">
        <w:t>Inputs from Other Sources</w:t>
      </w:r>
      <w:bookmarkEnd w:id="6"/>
    </w:p>
    <w:p w14:paraId="4877FC7E" w14:textId="77777777" w:rsidR="00D9634A" w:rsidRPr="001E1D4F" w:rsidRDefault="00D9634A" w:rsidP="00D9634A">
      <w:pPr>
        <w:pStyle w:val="Heading2separationline"/>
        <w:rPr>
          <w:rFonts w:cstheme="minorHAnsi"/>
        </w:rPr>
      </w:pPr>
    </w:p>
    <w:p w14:paraId="33009443" w14:textId="1330BE04" w:rsidR="00D9634A" w:rsidRDefault="005C2A00" w:rsidP="00D9634A">
      <w:pPr>
        <w:pStyle w:val="BodyText"/>
        <w:rPr>
          <w:rFonts w:asciiTheme="minorHAnsi" w:hAnsiTheme="minorHAnsi" w:cstheme="minorHAnsi"/>
        </w:rPr>
      </w:pPr>
      <w:r>
        <w:rPr>
          <w:rFonts w:asciiTheme="minorHAnsi" w:hAnsiTheme="minorHAnsi" w:cstheme="minorHAnsi"/>
        </w:rPr>
        <w:t>The main part of this template is from IEC 63173-2 SECOM.</w:t>
      </w:r>
    </w:p>
    <w:p w14:paraId="3F82E328" w14:textId="1B5140D6" w:rsidR="00592F16" w:rsidRDefault="00592F16">
      <w:pPr>
        <w:spacing w:after="200" w:line="276" w:lineRule="auto"/>
        <w:rPr>
          <w:rFonts w:asciiTheme="minorHAnsi" w:hAnsiTheme="minorHAnsi" w:cstheme="minorHAnsi"/>
        </w:rPr>
      </w:pPr>
      <w:r>
        <w:rPr>
          <w:rFonts w:asciiTheme="minorHAnsi" w:hAnsiTheme="minorHAnsi" w:cstheme="minorHAnsi"/>
        </w:rPr>
        <w:br w:type="page"/>
      </w:r>
    </w:p>
    <w:p w14:paraId="3844A45C" w14:textId="6C565A41" w:rsidR="00D9634A" w:rsidRPr="00A7306A" w:rsidRDefault="00CC32D6" w:rsidP="00B639CF">
      <w:pPr>
        <w:pStyle w:val="Heading1"/>
      </w:pPr>
      <w:bookmarkStart w:id="7" w:name="_Toc161845136"/>
      <w:r>
        <w:lastRenderedPageBreak/>
        <w:t>SERVICE</w:t>
      </w:r>
      <w:r w:rsidR="00D9634A" w:rsidRPr="00A7306A">
        <w:t xml:space="preserve"> </w:t>
      </w:r>
      <w:r>
        <w:t>DESIGN TEMPLATE IDENTIFICATION</w:t>
      </w:r>
      <w:bookmarkEnd w:id="7"/>
    </w:p>
    <w:p w14:paraId="3C6224FB" w14:textId="77777777" w:rsidR="00D9634A" w:rsidRPr="001E1D4F" w:rsidRDefault="00D9634A" w:rsidP="00D9634A">
      <w:pPr>
        <w:pStyle w:val="Heading1separatationline"/>
        <w:rPr>
          <w:rFonts w:cstheme="minorHAnsi"/>
        </w:rPr>
      </w:pPr>
    </w:p>
    <w:p w14:paraId="1C317692" w14:textId="77777777" w:rsidR="00D9634A" w:rsidRPr="001E1D4F" w:rsidRDefault="00D9634A" w:rsidP="00D9634A">
      <w:pPr>
        <w:pStyle w:val="BodyText"/>
        <w:rPr>
          <w:rFonts w:asciiTheme="minorHAnsi" w:hAnsiTheme="minorHAnsi" w:cstheme="minorHAnsi"/>
        </w:rPr>
      </w:pPr>
      <w:r w:rsidRPr="001E1D4F">
        <w:rPr>
          <w:rFonts w:asciiTheme="minorHAnsi" w:hAnsiTheme="minorHAnsi" w:cstheme="minorHAnsi"/>
        </w:rPr>
        <w:t>The purpose of this section is to provide a unique identification of the service design and describe where the service is in terms of the engineering lifecycle.</w:t>
      </w:r>
    </w:p>
    <w:p w14:paraId="4AC1366F" w14:textId="77777777" w:rsidR="00D9634A" w:rsidRPr="001E1D4F" w:rsidRDefault="00D9634A" w:rsidP="00D9634A">
      <w:pPr>
        <w:pStyle w:val="Tablecaption"/>
        <w:jc w:val="center"/>
        <w:rPr>
          <w:rFonts w:cstheme="minorHAnsi"/>
        </w:rPr>
      </w:pPr>
      <w:bookmarkStart w:id="8" w:name="_Toc527386485"/>
      <w:r w:rsidRPr="001E1D4F">
        <w:rPr>
          <w:rFonts w:cstheme="minorHAnsi"/>
        </w:rPr>
        <w:t>Service Design Identification</w:t>
      </w:r>
      <w:bookmarkEnd w:id="8"/>
    </w:p>
    <w:tbl>
      <w:tblPr>
        <w:tblStyle w:val="TableGrid"/>
        <w:tblW w:w="0" w:type="auto"/>
        <w:jc w:val="center"/>
        <w:tblLook w:val="04A0" w:firstRow="1" w:lastRow="0" w:firstColumn="1" w:lastColumn="0" w:noHBand="0" w:noVBand="1"/>
      </w:tblPr>
      <w:tblGrid>
        <w:gridCol w:w="2830"/>
        <w:gridCol w:w="6232"/>
      </w:tblGrid>
      <w:tr w:rsidR="00D9634A" w:rsidRPr="001E1D4F" w14:paraId="2858B841" w14:textId="77777777" w:rsidTr="00AB2375">
        <w:trPr>
          <w:jc w:val="center"/>
        </w:trPr>
        <w:tc>
          <w:tcPr>
            <w:tcW w:w="2830" w:type="dxa"/>
          </w:tcPr>
          <w:p w14:paraId="71521B5C" w14:textId="77777777" w:rsidR="00D9634A" w:rsidRPr="001E1D4F" w:rsidRDefault="00D9634A" w:rsidP="00B96746">
            <w:pPr>
              <w:pStyle w:val="Tableheading"/>
            </w:pPr>
            <w:r w:rsidRPr="001E1D4F">
              <w:t>Name</w:t>
            </w:r>
          </w:p>
        </w:tc>
        <w:tc>
          <w:tcPr>
            <w:tcW w:w="6232" w:type="dxa"/>
          </w:tcPr>
          <w:p w14:paraId="75F08CDC" w14:textId="0A162483" w:rsidR="00D9634A" w:rsidRPr="001E1D4F" w:rsidRDefault="005C2A00" w:rsidP="005A6911">
            <w:pPr>
              <w:pStyle w:val="Tabletext"/>
              <w:rPr>
                <w:rFonts w:cstheme="minorHAnsi"/>
                <w:color w:val="00B0F0"/>
              </w:rPr>
            </w:pPr>
            <w:r>
              <w:rPr>
                <w:rFonts w:cstheme="minorHAnsi"/>
                <w:color w:val="00B0F0"/>
              </w:rPr>
              <w:t xml:space="preserve">SECOM </w:t>
            </w:r>
            <w:r w:rsidR="00A22A60">
              <w:rPr>
                <w:rFonts w:cstheme="minorHAnsi"/>
                <w:color w:val="00B0F0"/>
              </w:rPr>
              <w:t>REST Service Design</w:t>
            </w:r>
            <w:r>
              <w:rPr>
                <w:rFonts w:cstheme="minorHAnsi"/>
                <w:color w:val="00B0F0"/>
              </w:rPr>
              <w:t xml:space="preserve"> Template</w:t>
            </w:r>
          </w:p>
        </w:tc>
      </w:tr>
      <w:tr w:rsidR="00D9634A" w:rsidRPr="00C442CB" w14:paraId="7F643ED5" w14:textId="77777777" w:rsidTr="00AB2375">
        <w:trPr>
          <w:jc w:val="center"/>
        </w:trPr>
        <w:tc>
          <w:tcPr>
            <w:tcW w:w="2830" w:type="dxa"/>
          </w:tcPr>
          <w:p w14:paraId="6EA1517A" w14:textId="77777777" w:rsidR="00D9634A" w:rsidRPr="001E1D4F" w:rsidRDefault="00D9634A" w:rsidP="00B96746">
            <w:pPr>
              <w:pStyle w:val="Tableheading"/>
            </w:pPr>
            <w:r w:rsidRPr="001E1D4F">
              <w:t>ID</w:t>
            </w:r>
          </w:p>
        </w:tc>
        <w:tc>
          <w:tcPr>
            <w:tcW w:w="6232" w:type="dxa"/>
          </w:tcPr>
          <w:p w14:paraId="3DBFBA8B" w14:textId="4E9D6AB3" w:rsidR="00D9634A" w:rsidRPr="00C442CB" w:rsidRDefault="0086605F" w:rsidP="005A6911">
            <w:pPr>
              <w:pStyle w:val="Tabletext"/>
              <w:rPr>
                <w:rFonts w:cstheme="minorHAnsi"/>
                <w:color w:val="00B0F0"/>
                <w:lang w:val="en-US"/>
              </w:rPr>
            </w:pPr>
            <w:r>
              <w:rPr>
                <w:rFonts w:cstheme="minorHAnsi"/>
                <w:color w:val="00B0F0"/>
                <w:lang w:val="en-US"/>
              </w:rPr>
              <w:t>u</w:t>
            </w:r>
            <w:r w:rsidR="00A22A60" w:rsidRPr="00C442CB">
              <w:rPr>
                <w:rFonts w:cstheme="minorHAnsi"/>
                <w:color w:val="00B0F0"/>
                <w:lang w:val="en-US"/>
              </w:rPr>
              <w:t>rn:mrn:</w:t>
            </w:r>
            <w:r w:rsidR="00C442CB" w:rsidRPr="00C442CB">
              <w:rPr>
                <w:rFonts w:cstheme="minorHAnsi"/>
                <w:color w:val="00B0F0"/>
                <w:lang w:val="en-US"/>
              </w:rPr>
              <w:t>iala:techsvc:design</w:t>
            </w:r>
            <w:r w:rsidR="00C442CB">
              <w:rPr>
                <w:rFonts w:cstheme="minorHAnsi"/>
                <w:color w:val="00B0F0"/>
                <w:lang w:val="en-US"/>
              </w:rPr>
              <w:t>:</w:t>
            </w:r>
            <w:r w:rsidR="00B5742E">
              <w:rPr>
                <w:rFonts w:cstheme="minorHAnsi"/>
                <w:color w:val="00B0F0"/>
                <w:lang w:val="en-US"/>
              </w:rPr>
              <w:t>secom:</w:t>
            </w:r>
            <w:r w:rsidR="005C2A00">
              <w:rPr>
                <w:rFonts w:cstheme="minorHAnsi"/>
                <w:color w:val="00B0F0"/>
                <w:lang w:val="en-US"/>
              </w:rPr>
              <w:t>template</w:t>
            </w:r>
          </w:p>
        </w:tc>
      </w:tr>
      <w:tr w:rsidR="00D9634A" w:rsidRPr="001E1D4F" w14:paraId="725728F7" w14:textId="77777777" w:rsidTr="00AB2375">
        <w:trPr>
          <w:jc w:val="center"/>
        </w:trPr>
        <w:tc>
          <w:tcPr>
            <w:tcW w:w="2830" w:type="dxa"/>
          </w:tcPr>
          <w:p w14:paraId="43CB7780" w14:textId="77777777" w:rsidR="00D9634A" w:rsidRPr="001E1D4F" w:rsidRDefault="00D9634A" w:rsidP="00B96746">
            <w:pPr>
              <w:pStyle w:val="Tableheading"/>
            </w:pPr>
            <w:r w:rsidRPr="001E1D4F">
              <w:t>Version</w:t>
            </w:r>
          </w:p>
        </w:tc>
        <w:tc>
          <w:tcPr>
            <w:tcW w:w="6232" w:type="dxa"/>
          </w:tcPr>
          <w:p w14:paraId="6FB448BB" w14:textId="5DAD11F4" w:rsidR="00D9634A" w:rsidRPr="001E1D4F" w:rsidRDefault="00C442CB" w:rsidP="005A6911">
            <w:pPr>
              <w:pStyle w:val="Tabletext"/>
              <w:rPr>
                <w:rFonts w:cstheme="minorHAnsi"/>
                <w:color w:val="00B0F0"/>
              </w:rPr>
            </w:pPr>
            <w:r>
              <w:rPr>
                <w:rFonts w:cstheme="minorHAnsi"/>
                <w:color w:val="00B0F0"/>
              </w:rPr>
              <w:t>0.1</w:t>
            </w:r>
          </w:p>
        </w:tc>
      </w:tr>
      <w:tr w:rsidR="00D9634A" w:rsidRPr="001E1D4F" w14:paraId="56760C1B" w14:textId="77777777" w:rsidTr="00AB2375">
        <w:trPr>
          <w:jc w:val="center"/>
        </w:trPr>
        <w:tc>
          <w:tcPr>
            <w:tcW w:w="2830" w:type="dxa"/>
          </w:tcPr>
          <w:p w14:paraId="14CB6F77" w14:textId="77777777" w:rsidR="00D9634A" w:rsidRPr="001E1D4F" w:rsidRDefault="00D9634A" w:rsidP="00B96746">
            <w:pPr>
              <w:pStyle w:val="Tableheading"/>
            </w:pPr>
            <w:r w:rsidRPr="001E1D4F">
              <w:t>Technology</w:t>
            </w:r>
          </w:p>
        </w:tc>
        <w:tc>
          <w:tcPr>
            <w:tcW w:w="6232" w:type="dxa"/>
          </w:tcPr>
          <w:p w14:paraId="51C38FF2" w14:textId="607B24C8" w:rsidR="00D9634A" w:rsidRPr="001E1D4F" w:rsidRDefault="00C442CB" w:rsidP="005A6911">
            <w:pPr>
              <w:pStyle w:val="Tabletext"/>
              <w:rPr>
                <w:rFonts w:cstheme="minorHAnsi"/>
                <w:color w:val="00B0F0"/>
              </w:rPr>
            </w:pPr>
            <w:r>
              <w:rPr>
                <w:rFonts w:cstheme="minorHAnsi"/>
                <w:color w:val="00B0F0"/>
              </w:rPr>
              <w:t>REST</w:t>
            </w:r>
          </w:p>
        </w:tc>
      </w:tr>
      <w:tr w:rsidR="00D9634A" w:rsidRPr="001E1D4F" w14:paraId="5229EACC" w14:textId="77777777" w:rsidTr="00AB2375">
        <w:trPr>
          <w:jc w:val="center"/>
        </w:trPr>
        <w:tc>
          <w:tcPr>
            <w:tcW w:w="2830" w:type="dxa"/>
          </w:tcPr>
          <w:p w14:paraId="09BB55CF" w14:textId="77777777" w:rsidR="00D9634A" w:rsidRPr="001E1D4F" w:rsidRDefault="00D9634A" w:rsidP="00B96746">
            <w:pPr>
              <w:pStyle w:val="Tableheading"/>
            </w:pPr>
            <w:r w:rsidRPr="001E1D4F">
              <w:t>Service Specification ID</w:t>
            </w:r>
          </w:p>
        </w:tc>
        <w:tc>
          <w:tcPr>
            <w:tcW w:w="6232" w:type="dxa"/>
          </w:tcPr>
          <w:p w14:paraId="72D78C2F" w14:textId="77777777" w:rsidR="00D9634A" w:rsidRPr="001E1D4F" w:rsidRDefault="0027390A" w:rsidP="005A6911">
            <w:pPr>
              <w:pStyle w:val="Tabletext"/>
              <w:rPr>
                <w:rFonts w:cstheme="minorHAnsi"/>
                <w:color w:val="00B0F0"/>
              </w:rPr>
            </w:pPr>
            <w:r>
              <w:rPr>
                <w:rFonts w:cstheme="minorHAnsi"/>
                <w:color w:val="00B0F0"/>
              </w:rPr>
              <w:t>N/A</w:t>
            </w:r>
          </w:p>
        </w:tc>
      </w:tr>
      <w:tr w:rsidR="00D9634A" w:rsidRPr="001E1D4F" w14:paraId="18C2C54D" w14:textId="77777777" w:rsidTr="00AB2375">
        <w:trPr>
          <w:jc w:val="center"/>
        </w:trPr>
        <w:tc>
          <w:tcPr>
            <w:tcW w:w="2830" w:type="dxa"/>
          </w:tcPr>
          <w:p w14:paraId="2D217A8A" w14:textId="77777777" w:rsidR="00D9634A" w:rsidRPr="001E1D4F" w:rsidRDefault="00D9634A" w:rsidP="00B96746">
            <w:pPr>
              <w:pStyle w:val="Tableheading"/>
            </w:pPr>
            <w:r w:rsidRPr="001E1D4F">
              <w:t>Service Specification Version</w:t>
            </w:r>
          </w:p>
        </w:tc>
        <w:tc>
          <w:tcPr>
            <w:tcW w:w="6232" w:type="dxa"/>
          </w:tcPr>
          <w:p w14:paraId="7866BF38" w14:textId="6E919973" w:rsidR="00D9634A" w:rsidRPr="001E1D4F" w:rsidRDefault="0027390A" w:rsidP="005A6911">
            <w:pPr>
              <w:pStyle w:val="Tabletext"/>
              <w:rPr>
                <w:rFonts w:cstheme="minorHAnsi"/>
                <w:color w:val="00B0F0"/>
              </w:rPr>
            </w:pPr>
            <w:r>
              <w:rPr>
                <w:rFonts w:cstheme="minorHAnsi"/>
                <w:color w:val="00B0F0"/>
              </w:rPr>
              <w:t>N/A</w:t>
            </w:r>
          </w:p>
        </w:tc>
      </w:tr>
      <w:tr w:rsidR="00D9634A" w:rsidRPr="001E1D4F" w14:paraId="11998526" w14:textId="77777777" w:rsidTr="00AB2375">
        <w:trPr>
          <w:jc w:val="center"/>
        </w:trPr>
        <w:tc>
          <w:tcPr>
            <w:tcW w:w="2830" w:type="dxa"/>
          </w:tcPr>
          <w:p w14:paraId="0317DB7D" w14:textId="77777777" w:rsidR="00D9634A" w:rsidRPr="001E1D4F" w:rsidRDefault="00D9634A" w:rsidP="00B96746">
            <w:pPr>
              <w:pStyle w:val="Tableheading"/>
            </w:pPr>
            <w:r w:rsidRPr="001E1D4F">
              <w:t>Description</w:t>
            </w:r>
          </w:p>
        </w:tc>
        <w:tc>
          <w:tcPr>
            <w:tcW w:w="6232" w:type="dxa"/>
          </w:tcPr>
          <w:p w14:paraId="454C0CF2" w14:textId="6AFE5149" w:rsidR="00D9634A" w:rsidRPr="001E1D4F" w:rsidRDefault="005C2A00" w:rsidP="005A6911">
            <w:pPr>
              <w:pStyle w:val="Tabletext"/>
              <w:rPr>
                <w:rFonts w:cstheme="minorHAnsi"/>
                <w:color w:val="00B0F0"/>
              </w:rPr>
            </w:pPr>
            <w:r>
              <w:rPr>
                <w:rFonts w:cstheme="minorHAnsi"/>
                <w:color w:val="00B0F0"/>
              </w:rPr>
              <w:t xml:space="preserve">REST </w:t>
            </w:r>
            <w:r w:rsidR="00C442CB">
              <w:rPr>
                <w:rFonts w:cstheme="minorHAnsi"/>
                <w:color w:val="00B0F0"/>
              </w:rPr>
              <w:t xml:space="preserve">Service design </w:t>
            </w:r>
            <w:r>
              <w:rPr>
                <w:rFonts w:cstheme="minorHAnsi"/>
                <w:color w:val="00B0F0"/>
              </w:rPr>
              <w:t>template according to IEC 63173-2 SECOM</w:t>
            </w:r>
            <w:r w:rsidR="0027390A">
              <w:rPr>
                <w:rFonts w:cstheme="minorHAnsi"/>
                <w:color w:val="00B0F0"/>
              </w:rPr>
              <w:t xml:space="preserve"> v1.0.0</w:t>
            </w:r>
          </w:p>
        </w:tc>
      </w:tr>
      <w:tr w:rsidR="00D9634A" w:rsidRPr="001E1D4F" w14:paraId="2F1EFFA0" w14:textId="77777777" w:rsidTr="00AB2375">
        <w:trPr>
          <w:jc w:val="center"/>
        </w:trPr>
        <w:tc>
          <w:tcPr>
            <w:tcW w:w="2830" w:type="dxa"/>
          </w:tcPr>
          <w:p w14:paraId="4995B621" w14:textId="77777777" w:rsidR="00D9634A" w:rsidRPr="001E1D4F" w:rsidRDefault="00D9634A" w:rsidP="00B96746">
            <w:pPr>
              <w:pStyle w:val="Tableheading"/>
            </w:pPr>
            <w:r w:rsidRPr="001E1D4F">
              <w:t>Keywords</w:t>
            </w:r>
          </w:p>
        </w:tc>
        <w:tc>
          <w:tcPr>
            <w:tcW w:w="6232" w:type="dxa"/>
          </w:tcPr>
          <w:p w14:paraId="0F78FA17" w14:textId="2D1390F1" w:rsidR="00D9634A" w:rsidRPr="001E1D4F" w:rsidRDefault="005C2A00" w:rsidP="005A6911">
            <w:pPr>
              <w:pStyle w:val="Tabletext"/>
              <w:rPr>
                <w:rFonts w:cstheme="minorHAnsi"/>
                <w:color w:val="00B0F0"/>
              </w:rPr>
            </w:pPr>
            <w:r>
              <w:rPr>
                <w:rFonts w:cstheme="minorHAnsi"/>
                <w:color w:val="00B0F0"/>
              </w:rPr>
              <w:t>REST, SECOM, IEC, Template</w:t>
            </w:r>
          </w:p>
        </w:tc>
      </w:tr>
      <w:tr w:rsidR="00D9634A" w:rsidRPr="001E1D4F" w14:paraId="0AF60FDA" w14:textId="77777777" w:rsidTr="00AB2375">
        <w:trPr>
          <w:jc w:val="center"/>
        </w:trPr>
        <w:tc>
          <w:tcPr>
            <w:tcW w:w="2830" w:type="dxa"/>
          </w:tcPr>
          <w:p w14:paraId="53416A9A" w14:textId="77777777" w:rsidR="00D9634A" w:rsidRPr="001E1D4F" w:rsidRDefault="00D9634A" w:rsidP="00B96746">
            <w:pPr>
              <w:pStyle w:val="Tableheading"/>
            </w:pPr>
            <w:r w:rsidRPr="001E1D4F">
              <w:t>Architect(s)</w:t>
            </w:r>
          </w:p>
        </w:tc>
        <w:tc>
          <w:tcPr>
            <w:tcW w:w="6232" w:type="dxa"/>
          </w:tcPr>
          <w:p w14:paraId="0FA368BF" w14:textId="37733851" w:rsidR="00D9634A" w:rsidRPr="001E1D4F" w:rsidRDefault="008047ED" w:rsidP="005A6911">
            <w:pPr>
              <w:pStyle w:val="Tabletext"/>
              <w:rPr>
                <w:rFonts w:cstheme="minorBidi"/>
                <w:color w:val="00B0F0"/>
              </w:rPr>
            </w:pPr>
            <w:r>
              <w:rPr>
                <w:rFonts w:cstheme="minorBidi"/>
                <w:color w:val="00B0F0"/>
              </w:rPr>
              <w:t>IEC 63173-2 SECOM</w:t>
            </w:r>
          </w:p>
        </w:tc>
      </w:tr>
      <w:tr w:rsidR="00D9634A" w:rsidRPr="001E1D4F" w14:paraId="6BEA48D6" w14:textId="77777777" w:rsidTr="00AB2375">
        <w:trPr>
          <w:jc w:val="center"/>
        </w:trPr>
        <w:tc>
          <w:tcPr>
            <w:tcW w:w="2830" w:type="dxa"/>
          </w:tcPr>
          <w:p w14:paraId="1CCAD4F8" w14:textId="77777777" w:rsidR="00D9634A" w:rsidRPr="001E1D4F" w:rsidRDefault="00D9634A" w:rsidP="00B96746">
            <w:pPr>
              <w:pStyle w:val="Tableheading"/>
            </w:pPr>
            <w:r w:rsidRPr="001E1D4F">
              <w:t>Status</w:t>
            </w:r>
          </w:p>
        </w:tc>
        <w:tc>
          <w:tcPr>
            <w:tcW w:w="6232" w:type="dxa"/>
          </w:tcPr>
          <w:p w14:paraId="1795E120" w14:textId="5396A4F7" w:rsidR="00D9634A" w:rsidRPr="001E1D4F" w:rsidRDefault="00D9634A" w:rsidP="008B0E14">
            <w:pPr>
              <w:pStyle w:val="Tabletext"/>
              <w:rPr>
                <w:rFonts w:cstheme="minorHAnsi"/>
                <w:color w:val="00B0F0"/>
              </w:rPr>
            </w:pPr>
            <w:r w:rsidRPr="001E1D4F">
              <w:rPr>
                <w:rFonts w:cstheme="minorHAnsi"/>
                <w:color w:val="00B0F0"/>
              </w:rPr>
              <w:t>Provisional</w:t>
            </w:r>
          </w:p>
        </w:tc>
      </w:tr>
    </w:tbl>
    <w:p w14:paraId="15F92D22" w14:textId="77777777" w:rsidR="00D9634A" w:rsidRPr="001E1D4F" w:rsidRDefault="00D9634A" w:rsidP="00D9634A">
      <w:pPr>
        <w:rPr>
          <w:rFonts w:asciiTheme="minorHAnsi" w:hAnsiTheme="minorHAnsi" w:cstheme="minorHAnsi"/>
        </w:rPr>
      </w:pPr>
    </w:p>
    <w:p w14:paraId="59C6B264" w14:textId="77777777" w:rsidR="00592F16" w:rsidRDefault="00592F16">
      <w:pPr>
        <w:spacing w:after="200" w:line="276" w:lineRule="auto"/>
        <w:rPr>
          <w:rFonts w:asciiTheme="majorHAnsi" w:eastAsiaTheme="majorEastAsia" w:hAnsiTheme="majorHAnsi" w:cstheme="majorBidi"/>
          <w:b/>
          <w:bCs/>
          <w:caps/>
          <w:color w:val="009FDF"/>
          <w:sz w:val="28"/>
        </w:rPr>
      </w:pPr>
      <w:r>
        <w:br w:type="page"/>
      </w:r>
    </w:p>
    <w:p w14:paraId="134540B4" w14:textId="33B8F61E" w:rsidR="00D9634A" w:rsidRPr="001E1D4F" w:rsidRDefault="00D9634A" w:rsidP="00B639CF">
      <w:pPr>
        <w:pStyle w:val="Heading1"/>
      </w:pPr>
      <w:bookmarkStart w:id="9" w:name="_Toc161845137"/>
      <w:r w:rsidRPr="001E1D4F">
        <w:lastRenderedPageBreak/>
        <w:t>TECHNOLOGY INTRODUCTION</w:t>
      </w:r>
      <w:bookmarkEnd w:id="9"/>
    </w:p>
    <w:p w14:paraId="62CFFA94" w14:textId="77777777" w:rsidR="00D9634A" w:rsidRPr="001E1D4F" w:rsidRDefault="00D9634A" w:rsidP="00D9634A">
      <w:pPr>
        <w:pStyle w:val="Heading1separatationline"/>
        <w:rPr>
          <w:rFonts w:cstheme="minorHAnsi"/>
        </w:rPr>
      </w:pPr>
    </w:p>
    <w:p w14:paraId="463DBECD" w14:textId="4E61B01F" w:rsidR="004C5D3B" w:rsidRPr="00FD725F" w:rsidRDefault="004C5D3B" w:rsidP="0089080E">
      <w:pPr>
        <w:pStyle w:val="Heading2"/>
      </w:pPr>
      <w:bookmarkStart w:id="10" w:name="_Toc59445722"/>
      <w:bookmarkStart w:id="11" w:name="_Toc59451498"/>
      <w:bookmarkStart w:id="12" w:name="_Toc74904460"/>
      <w:bookmarkStart w:id="13" w:name="_Toc161845138"/>
      <w:r w:rsidRPr="00FD725F">
        <w:t>General</w:t>
      </w:r>
      <w:bookmarkEnd w:id="13"/>
    </w:p>
    <w:p w14:paraId="14AE6BCF" w14:textId="026A8FD0" w:rsidR="004C5D3B" w:rsidRDefault="004C5D3B" w:rsidP="00740D2A">
      <w:pPr>
        <w:pStyle w:val="BodyText"/>
      </w:pPr>
    </w:p>
    <w:p w14:paraId="2F5CA088" w14:textId="27C80C07" w:rsidR="00F367C2" w:rsidRDefault="00F367C2" w:rsidP="00740D2A">
      <w:pPr>
        <w:pStyle w:val="BodyText"/>
      </w:pPr>
      <w:r>
        <w:t xml:space="preserve">This design template realizes the SECOM Service defined in IEC 63173-2 SECOM as a service design template </w:t>
      </w:r>
      <w:r w:rsidR="00BC43E0">
        <w:t>in G1128 format.</w:t>
      </w:r>
    </w:p>
    <w:p w14:paraId="6E0B8BB0" w14:textId="3FE20D86" w:rsidR="004C5D3B" w:rsidRPr="004C5D3B" w:rsidRDefault="004C5D3B" w:rsidP="00740D2A">
      <w:pPr>
        <w:pStyle w:val="BodyText"/>
      </w:pPr>
      <w:r>
        <w:t>The chosen technology</w:t>
      </w:r>
      <w:r w:rsidR="004958A6">
        <w:t xml:space="preserve"> </w:t>
      </w:r>
      <w:r>
        <w:t xml:space="preserve">is REST and HTTPS TLS as communication protection </w:t>
      </w:r>
      <w:r w:rsidR="0D4B6DB9">
        <w:t>of</w:t>
      </w:r>
      <w:r w:rsidR="00BC43E0">
        <w:t xml:space="preserve"> </w:t>
      </w:r>
      <w:r>
        <w:t>the service.</w:t>
      </w:r>
    </w:p>
    <w:p w14:paraId="0BC4B86C" w14:textId="1E733ED2" w:rsidR="00C442CB" w:rsidRDefault="00C442CB" w:rsidP="0089080E">
      <w:pPr>
        <w:pStyle w:val="Heading2"/>
      </w:pPr>
      <w:bookmarkStart w:id="14" w:name="_Toc161845139"/>
      <w:r>
        <w:t xml:space="preserve">Service technology and </w:t>
      </w:r>
      <w:r w:rsidRPr="007F3394">
        <w:t>service transportation protocol</w:t>
      </w:r>
      <w:bookmarkEnd w:id="10"/>
      <w:bookmarkEnd w:id="11"/>
      <w:bookmarkEnd w:id="12"/>
      <w:bookmarkEnd w:id="14"/>
    </w:p>
    <w:p w14:paraId="1ED9C4EA" w14:textId="77777777" w:rsidR="008D7A4E" w:rsidRPr="001E1D4F" w:rsidRDefault="008D7A4E" w:rsidP="008D7A4E">
      <w:pPr>
        <w:pStyle w:val="Heading1separatationline"/>
        <w:rPr>
          <w:rFonts w:cstheme="minorHAnsi"/>
        </w:rPr>
      </w:pPr>
    </w:p>
    <w:p w14:paraId="1B9B2432" w14:textId="13DB20E6" w:rsidR="00C442CB" w:rsidRPr="005C5C8E" w:rsidRDefault="00CF511F" w:rsidP="00C442CB">
      <w:pPr>
        <w:pStyle w:val="PARAGRAPH"/>
        <w:rPr>
          <w:b/>
          <w:bCs/>
          <w:lang w:val="en-US"/>
        </w:rPr>
      </w:pPr>
      <w:r w:rsidRPr="005C5C8E">
        <w:rPr>
          <w:b/>
          <w:bCs/>
          <w:lang w:val="en-US"/>
        </w:rPr>
        <w:t>Reference</w:t>
      </w:r>
      <w:r w:rsidR="00073490">
        <w:rPr>
          <w:b/>
          <w:bCs/>
          <w:lang w:val="en-US"/>
        </w:rPr>
        <w:t>:</w:t>
      </w:r>
      <w:r w:rsidR="00C442CB" w:rsidRPr="005C5C8E">
        <w:rPr>
          <w:b/>
          <w:bCs/>
          <w:lang w:val="en-US"/>
        </w:rPr>
        <w:t xml:space="preserve"> IEC 63173-</w:t>
      </w:r>
      <w:r w:rsidR="005C2A00" w:rsidRPr="005C5C8E">
        <w:rPr>
          <w:b/>
          <w:bCs/>
          <w:lang w:val="en-US"/>
        </w:rPr>
        <w:t>2 SECOM</w:t>
      </w:r>
      <w:r w:rsidRPr="005C5C8E">
        <w:rPr>
          <w:b/>
          <w:bCs/>
          <w:lang w:val="en-US"/>
        </w:rPr>
        <w:t xml:space="preserve"> </w:t>
      </w:r>
      <w:r w:rsidR="003863BB">
        <w:rPr>
          <w:b/>
          <w:bCs/>
          <w:lang w:val="en-US"/>
        </w:rPr>
        <w:t xml:space="preserve">v1.0.0 </w:t>
      </w:r>
      <w:r w:rsidRPr="005C5C8E">
        <w:rPr>
          <w:b/>
          <w:bCs/>
          <w:lang w:val="en-US"/>
        </w:rPr>
        <w:t>Clause 5.3 Service Technology</w:t>
      </w:r>
    </w:p>
    <w:p w14:paraId="65749EEC" w14:textId="73ACA2A0" w:rsidR="00B84F6D" w:rsidRPr="00CF511F" w:rsidRDefault="00C442CB" w:rsidP="00CF511F">
      <w:pPr>
        <w:pStyle w:val="PARAGRAPH"/>
        <w:rPr>
          <w:lang w:val="en-US"/>
        </w:rPr>
      </w:pPr>
      <w:r>
        <w:rPr>
          <w:lang w:val="en-US"/>
        </w:rPr>
        <w:t xml:space="preserve">The technology (architectural style) chosen is REST (REpresentational State Transfer) upon HTTP/1.1 (RFC 7231). </w:t>
      </w:r>
    </w:p>
    <w:p w14:paraId="336371F2" w14:textId="659907FA" w:rsidR="00BE4BC2" w:rsidRDefault="00E90D08" w:rsidP="0089080E">
      <w:pPr>
        <w:pStyle w:val="Heading2"/>
      </w:pPr>
      <w:bookmarkStart w:id="15" w:name="_Toc161845140"/>
      <w:r>
        <w:t>Security</w:t>
      </w:r>
      <w:bookmarkEnd w:id="15"/>
    </w:p>
    <w:p w14:paraId="32BEF9EE" w14:textId="3325A913" w:rsidR="00E90D08" w:rsidRPr="00FD725F" w:rsidRDefault="00E90D08" w:rsidP="000B08C6">
      <w:pPr>
        <w:pStyle w:val="Heading3"/>
      </w:pPr>
      <w:bookmarkStart w:id="16" w:name="_Toc59445714"/>
      <w:bookmarkStart w:id="17" w:name="_Toc59451490"/>
      <w:bookmarkStart w:id="18" w:name="_Toc74904452"/>
      <w:bookmarkStart w:id="19" w:name="_Toc161845141"/>
      <w:r w:rsidRPr="00FD725F">
        <w:t>Communication channel security</w:t>
      </w:r>
      <w:bookmarkEnd w:id="16"/>
      <w:bookmarkEnd w:id="17"/>
      <w:bookmarkEnd w:id="18"/>
      <w:bookmarkEnd w:id="19"/>
    </w:p>
    <w:p w14:paraId="2637D56F" w14:textId="7AFA6E76" w:rsidR="00CF511F" w:rsidRPr="005C5C8E" w:rsidRDefault="00CF511F" w:rsidP="00CF511F">
      <w:pPr>
        <w:pStyle w:val="PARAGRAPH"/>
        <w:rPr>
          <w:b/>
          <w:bCs/>
          <w:lang w:val="en-US"/>
        </w:rPr>
      </w:pPr>
      <w:r w:rsidRPr="005C5C8E">
        <w:rPr>
          <w:b/>
          <w:bCs/>
          <w:lang w:val="en-US"/>
        </w:rPr>
        <w:t>Reference</w:t>
      </w:r>
      <w:r w:rsidR="00073490">
        <w:rPr>
          <w:b/>
          <w:bCs/>
          <w:lang w:val="en-US"/>
        </w:rPr>
        <w:t>:</w:t>
      </w:r>
      <w:r w:rsidRPr="005C5C8E">
        <w:rPr>
          <w:b/>
          <w:bCs/>
          <w:lang w:val="en-US"/>
        </w:rPr>
        <w:t xml:space="preserve"> IEC 63173-2 SECOM</w:t>
      </w:r>
      <w:r w:rsidR="003863BB" w:rsidRPr="005C5C8E">
        <w:rPr>
          <w:b/>
          <w:bCs/>
          <w:lang w:val="en-US"/>
        </w:rPr>
        <w:t xml:space="preserve"> </w:t>
      </w:r>
      <w:r w:rsidR="003863BB">
        <w:rPr>
          <w:b/>
          <w:bCs/>
          <w:lang w:val="en-US"/>
        </w:rPr>
        <w:t xml:space="preserve">v1.0.0 </w:t>
      </w:r>
      <w:r w:rsidRPr="005C5C8E">
        <w:rPr>
          <w:b/>
          <w:bCs/>
          <w:lang w:val="en-US"/>
        </w:rPr>
        <w:t>Clause 6 SECOM communication channel security</w:t>
      </w:r>
    </w:p>
    <w:p w14:paraId="03F35EA6" w14:textId="581F0C72" w:rsidR="00CF511F" w:rsidRDefault="00CF511F" w:rsidP="00CF511F">
      <w:pPr>
        <w:pStyle w:val="PARAGRAPH"/>
        <w:rPr>
          <w:lang w:val="en-US"/>
        </w:rPr>
      </w:pPr>
      <w:r w:rsidRPr="66A1FAF7">
        <w:rPr>
          <w:lang w:val="en-US"/>
        </w:rPr>
        <w:t xml:space="preserve">The channel security between </w:t>
      </w:r>
      <w:r w:rsidR="00AB2375" w:rsidRPr="66A1FAF7">
        <w:rPr>
          <w:lang w:val="en-US"/>
        </w:rPr>
        <w:t>the</w:t>
      </w:r>
      <w:r w:rsidRPr="66A1FAF7">
        <w:rPr>
          <w:lang w:val="en-US"/>
        </w:rPr>
        <w:t xml:space="preserve"> SECOM</w:t>
      </w:r>
      <w:r w:rsidR="005C5C8E" w:rsidRPr="66A1FAF7">
        <w:rPr>
          <w:lang w:val="en-US"/>
        </w:rPr>
        <w:t xml:space="preserve"> REST</w:t>
      </w:r>
      <w:r w:rsidRPr="66A1FAF7">
        <w:rPr>
          <w:lang w:val="en-US"/>
        </w:rPr>
        <w:t xml:space="preserve"> service</w:t>
      </w:r>
      <w:r w:rsidR="00AB2375" w:rsidRPr="66A1FAF7">
        <w:rPr>
          <w:lang w:val="en-US"/>
        </w:rPr>
        <w:t xml:space="preserve"> and a consumer </w:t>
      </w:r>
      <w:r w:rsidRPr="66A1FAF7">
        <w:rPr>
          <w:lang w:val="en-US"/>
        </w:rPr>
        <w:t xml:space="preserve">are </w:t>
      </w:r>
    </w:p>
    <w:p w14:paraId="74CEF40D" w14:textId="42758AA3" w:rsidR="005C5C8E" w:rsidRPr="00CF511F" w:rsidRDefault="005C5C8E" w:rsidP="00155651">
      <w:pPr>
        <w:pStyle w:val="PARAGRAPH"/>
        <w:numPr>
          <w:ilvl w:val="0"/>
          <w:numId w:val="50"/>
        </w:numPr>
        <w:rPr>
          <w:lang w:val="en-US"/>
        </w:rPr>
      </w:pPr>
      <w:r>
        <w:t>HTTP/1.1 according to RFC-7231</w:t>
      </w:r>
    </w:p>
    <w:p w14:paraId="05717A85" w14:textId="52026E75" w:rsidR="00CF511F" w:rsidRDefault="00CF511F" w:rsidP="00155651">
      <w:pPr>
        <w:pStyle w:val="PARAGRAPH"/>
        <w:numPr>
          <w:ilvl w:val="0"/>
          <w:numId w:val="50"/>
        </w:numPr>
        <w:rPr>
          <w:lang w:val="en-US"/>
        </w:rPr>
      </w:pPr>
      <w:r>
        <w:rPr>
          <w:lang w:val="en-US"/>
        </w:rPr>
        <w:t xml:space="preserve">HTTPS over TLS </w:t>
      </w:r>
      <w:r>
        <w:t>according to RFC-2818</w:t>
      </w:r>
    </w:p>
    <w:p w14:paraId="37B7C17E" w14:textId="77777777" w:rsidR="00CF511F" w:rsidRDefault="00CF511F" w:rsidP="00CF511F">
      <w:pPr>
        <w:pStyle w:val="PARAGRAPH"/>
      </w:pPr>
      <w:r>
        <w:t>Valid versions of TLS for this version of service design template are</w:t>
      </w:r>
    </w:p>
    <w:p w14:paraId="79896B78" w14:textId="26459500" w:rsidR="00CF511F" w:rsidRPr="00CF511F" w:rsidRDefault="00CF511F" w:rsidP="00155651">
      <w:pPr>
        <w:pStyle w:val="PARAGRAPH"/>
        <w:numPr>
          <w:ilvl w:val="0"/>
          <w:numId w:val="49"/>
        </w:numPr>
        <w:rPr>
          <w:lang w:val="en-US"/>
        </w:rPr>
      </w:pPr>
      <w:r>
        <w:t>TLS version 1.2 (RFC-5246)</w:t>
      </w:r>
    </w:p>
    <w:p w14:paraId="426AAEB0" w14:textId="6AFF11D1" w:rsidR="00CF511F" w:rsidRPr="00CF511F" w:rsidRDefault="00CF511F" w:rsidP="00155651">
      <w:pPr>
        <w:pStyle w:val="PARAGRAPH"/>
        <w:numPr>
          <w:ilvl w:val="0"/>
          <w:numId w:val="49"/>
        </w:numPr>
        <w:rPr>
          <w:lang w:val="en-US"/>
        </w:rPr>
      </w:pPr>
      <w:r>
        <w:t xml:space="preserve">TLS version 1.3 (RFC-8446) </w:t>
      </w:r>
    </w:p>
    <w:p w14:paraId="4E321310" w14:textId="2BBF6792" w:rsidR="00CF511F" w:rsidRDefault="00CF511F" w:rsidP="00CF511F">
      <w:pPr>
        <w:pStyle w:val="PARAGRAPH"/>
      </w:pPr>
      <w:r>
        <w:t>X.509 Certificates are used in the TLS according to RFC 5280 and RFC 2459.</w:t>
      </w:r>
    </w:p>
    <w:p w14:paraId="68F51B17" w14:textId="3F639066" w:rsidR="00CF511F" w:rsidRPr="00CF511F" w:rsidRDefault="00CF511F" w:rsidP="00CF511F">
      <w:pPr>
        <w:pStyle w:val="PARAGRAPH"/>
        <w:rPr>
          <w:lang w:val="en-US"/>
        </w:rPr>
      </w:pPr>
      <w:r>
        <w:t>Certificates shall be verified with OCSP and/or CRL methods.</w:t>
      </w:r>
    </w:p>
    <w:p w14:paraId="51CC687C" w14:textId="635C93B0" w:rsidR="00E90D08" w:rsidRDefault="00E90D08" w:rsidP="000B08C6">
      <w:pPr>
        <w:pStyle w:val="Heading3"/>
        <w:rPr>
          <w:lang w:val="en-US"/>
        </w:rPr>
      </w:pPr>
      <w:bookmarkStart w:id="20" w:name="_Toc161845142"/>
      <w:r>
        <w:rPr>
          <w:lang w:val="en-US"/>
        </w:rPr>
        <w:t>Data protection</w:t>
      </w:r>
      <w:bookmarkEnd w:id="20"/>
    </w:p>
    <w:p w14:paraId="59038072" w14:textId="06C35830" w:rsidR="00CF511F" w:rsidRDefault="005C5C8E" w:rsidP="00C442CB">
      <w:pPr>
        <w:pStyle w:val="PARAGRAPH"/>
        <w:rPr>
          <w:b/>
          <w:bCs/>
          <w:lang w:val="en-US"/>
        </w:rPr>
      </w:pPr>
      <w:r w:rsidRPr="005C5C8E">
        <w:rPr>
          <w:b/>
          <w:bCs/>
          <w:lang w:val="en-US"/>
        </w:rPr>
        <w:t>Reference</w:t>
      </w:r>
      <w:r w:rsidR="00073490">
        <w:rPr>
          <w:b/>
          <w:bCs/>
          <w:lang w:val="en-US"/>
        </w:rPr>
        <w:t>:</w:t>
      </w:r>
      <w:r w:rsidRPr="005C5C8E">
        <w:rPr>
          <w:b/>
          <w:bCs/>
          <w:lang w:val="en-US"/>
        </w:rPr>
        <w:t xml:space="preserve"> IEC 63173-2 SECOM</w:t>
      </w:r>
      <w:r w:rsidR="003863BB" w:rsidRPr="005C5C8E">
        <w:rPr>
          <w:b/>
          <w:bCs/>
          <w:lang w:val="en-US"/>
        </w:rPr>
        <w:t xml:space="preserve"> </w:t>
      </w:r>
      <w:r w:rsidR="003863BB">
        <w:rPr>
          <w:b/>
          <w:bCs/>
          <w:lang w:val="en-US"/>
        </w:rPr>
        <w:t xml:space="preserve">v1.0.0 </w:t>
      </w:r>
      <w:r w:rsidRPr="005C5C8E">
        <w:rPr>
          <w:b/>
          <w:bCs/>
          <w:lang w:val="en-US"/>
        </w:rPr>
        <w:t xml:space="preserve">Clause </w:t>
      </w:r>
      <w:r w:rsidR="00BE4BC2">
        <w:rPr>
          <w:b/>
          <w:bCs/>
          <w:lang w:val="en-US"/>
        </w:rPr>
        <w:t>7</w:t>
      </w:r>
      <w:r w:rsidRPr="005C5C8E">
        <w:rPr>
          <w:b/>
          <w:bCs/>
          <w:lang w:val="en-US"/>
        </w:rPr>
        <w:t xml:space="preserve"> </w:t>
      </w:r>
      <w:r w:rsidR="00BE4BC2">
        <w:rPr>
          <w:b/>
          <w:bCs/>
          <w:lang w:val="en-US"/>
        </w:rPr>
        <w:t>SECOM data protection</w:t>
      </w:r>
    </w:p>
    <w:p w14:paraId="0BD19F79" w14:textId="0C0B81F4" w:rsidR="00BE4BC2" w:rsidRDefault="00BE4BC2" w:rsidP="00C442CB">
      <w:pPr>
        <w:pStyle w:val="PARAGRAPH"/>
        <w:rPr>
          <w:b/>
          <w:bCs/>
          <w:lang w:val="en-US"/>
        </w:rPr>
      </w:pPr>
      <w:r>
        <w:rPr>
          <w:b/>
          <w:bCs/>
          <w:lang w:val="en-US"/>
        </w:rPr>
        <w:t>Reference</w:t>
      </w:r>
      <w:r w:rsidR="00073490">
        <w:rPr>
          <w:b/>
          <w:bCs/>
          <w:lang w:val="en-US"/>
        </w:rPr>
        <w:t>:</w:t>
      </w:r>
      <w:r>
        <w:rPr>
          <w:b/>
          <w:bCs/>
          <w:lang w:val="en-US"/>
        </w:rPr>
        <w:t xml:space="preserve"> IHO S-100 ed5.0.0 Part 15 Data Protection Scheme</w:t>
      </w:r>
    </w:p>
    <w:p w14:paraId="0EC3A18F" w14:textId="35A08871" w:rsidR="00256B4A" w:rsidRDefault="007873C4" w:rsidP="00C442CB">
      <w:pPr>
        <w:pStyle w:val="PARAGRAPH"/>
        <w:rPr>
          <w:lang w:val="en-US"/>
        </w:rPr>
      </w:pPr>
      <w:r>
        <w:rPr>
          <w:lang w:val="en-US"/>
        </w:rPr>
        <w:t>The data is mandatory to be signed by the sender to enable data authentication and integrity check by the receiver.</w:t>
      </w:r>
    </w:p>
    <w:p w14:paraId="6A9F15C3" w14:textId="2B6AE034" w:rsidR="007873C4" w:rsidRDefault="007873C4" w:rsidP="00C442CB">
      <w:pPr>
        <w:pStyle w:val="PARAGRAPH"/>
        <w:rPr>
          <w:lang w:val="en-US"/>
        </w:rPr>
      </w:pPr>
      <w:r w:rsidRPr="66A1FAF7">
        <w:rPr>
          <w:lang w:val="en-US"/>
        </w:rPr>
        <w:t xml:space="preserve">The data can optionally be encrypted by the sender, and the sender is responsible for exchanging the encryption key </w:t>
      </w:r>
      <w:r w:rsidR="22AEBF6F" w:rsidRPr="66A1FAF7">
        <w:rPr>
          <w:lang w:val="en-US"/>
        </w:rPr>
        <w:t xml:space="preserve">with </w:t>
      </w:r>
      <w:r w:rsidR="298F92D3" w:rsidRPr="66A1FAF7">
        <w:rPr>
          <w:lang w:val="en-US"/>
        </w:rPr>
        <w:t xml:space="preserve">the </w:t>
      </w:r>
      <w:r w:rsidRPr="66A1FAF7">
        <w:rPr>
          <w:lang w:val="en-US"/>
        </w:rPr>
        <w:t>receiver.</w:t>
      </w:r>
    </w:p>
    <w:p w14:paraId="6D1007D0" w14:textId="7D6477F6" w:rsidR="007873C4" w:rsidRPr="00EF4C21" w:rsidRDefault="007873C4" w:rsidP="00C442CB">
      <w:pPr>
        <w:pStyle w:val="PARAGRAPH"/>
        <w:rPr>
          <w:lang w:val="en-US"/>
        </w:rPr>
      </w:pPr>
      <w:r w:rsidRPr="66A1FAF7">
        <w:rPr>
          <w:lang w:val="en-US"/>
        </w:rPr>
        <w:t xml:space="preserve">The data (one or more data files) can optionally be packaged and compressed before </w:t>
      </w:r>
      <w:r w:rsidR="5A43A51F" w:rsidRPr="66A1FAF7">
        <w:rPr>
          <w:lang w:val="en-US"/>
        </w:rPr>
        <w:t xml:space="preserve">being </w:t>
      </w:r>
      <w:r w:rsidRPr="66A1FAF7">
        <w:rPr>
          <w:lang w:val="en-US"/>
        </w:rPr>
        <w:t>signed and sent.</w:t>
      </w:r>
    </w:p>
    <w:p w14:paraId="2BC09D82" w14:textId="6915F6F6" w:rsidR="001765F6" w:rsidRDefault="001765F6" w:rsidP="000B08C6">
      <w:pPr>
        <w:pStyle w:val="Heading3"/>
        <w:rPr>
          <w:lang w:val="en-US"/>
        </w:rPr>
      </w:pPr>
      <w:bookmarkStart w:id="21" w:name="_Ref479337130"/>
      <w:bookmarkStart w:id="22" w:name="_Toc161845143"/>
      <w:r w:rsidRPr="001765F6">
        <w:rPr>
          <w:lang w:val="en-US"/>
        </w:rPr>
        <w:lastRenderedPageBreak/>
        <w:t>Data Signature</w:t>
      </w:r>
      <w:bookmarkEnd w:id="22"/>
    </w:p>
    <w:p w14:paraId="294E671C" w14:textId="0F1AEE9A" w:rsidR="007873C4" w:rsidRPr="00D54552" w:rsidRDefault="007873C4" w:rsidP="007873C4">
      <w:pPr>
        <w:pStyle w:val="PARAGRAPH"/>
        <w:rPr>
          <w:b/>
          <w:bCs/>
          <w:lang w:val="en-US"/>
        </w:rPr>
      </w:pPr>
      <w:r w:rsidRPr="00D54552">
        <w:rPr>
          <w:b/>
          <w:bCs/>
          <w:lang w:val="en-US"/>
        </w:rPr>
        <w:t xml:space="preserve">Reference: IEC 63173-2 SECOM </w:t>
      </w:r>
      <w:r w:rsidR="003863BB">
        <w:rPr>
          <w:b/>
          <w:bCs/>
          <w:lang w:val="en-US"/>
        </w:rPr>
        <w:t xml:space="preserve">v1.0.0 </w:t>
      </w:r>
      <w:r w:rsidRPr="00D54552">
        <w:rPr>
          <w:b/>
          <w:bCs/>
          <w:lang w:val="en-US"/>
        </w:rPr>
        <w:t>Clause 7.</w:t>
      </w:r>
      <w:r>
        <w:rPr>
          <w:b/>
          <w:bCs/>
          <w:lang w:val="en-US"/>
        </w:rPr>
        <w:t>3</w:t>
      </w:r>
      <w:r w:rsidRPr="00D54552">
        <w:rPr>
          <w:b/>
          <w:bCs/>
          <w:lang w:val="en-US"/>
        </w:rPr>
        <w:t xml:space="preserve"> Data </w:t>
      </w:r>
      <w:r>
        <w:rPr>
          <w:b/>
          <w:bCs/>
          <w:lang w:val="en-US"/>
        </w:rPr>
        <w:t>authentication and signing</w:t>
      </w:r>
    </w:p>
    <w:p w14:paraId="405A3E4C" w14:textId="337FDFE2" w:rsidR="007873C4" w:rsidRDefault="007873C4" w:rsidP="007873C4">
      <w:pPr>
        <w:pStyle w:val="PARAGRAPH"/>
        <w:rPr>
          <w:b/>
          <w:bCs/>
          <w:lang w:val="en-US"/>
        </w:rPr>
      </w:pPr>
      <w:r>
        <w:rPr>
          <w:b/>
          <w:bCs/>
          <w:lang w:val="en-US"/>
        </w:rPr>
        <w:t>Reference: IHO S-100 ed5.0.0 Part 15-8 Data Authentication</w:t>
      </w:r>
    </w:p>
    <w:p w14:paraId="0AB0380D" w14:textId="07A9BB3E" w:rsidR="00073490" w:rsidRPr="00073490" w:rsidRDefault="00073490" w:rsidP="007873C4">
      <w:pPr>
        <w:pStyle w:val="PARAGRAPH"/>
        <w:rPr>
          <w:b/>
          <w:bCs/>
          <w:lang w:val="en-US"/>
        </w:rPr>
      </w:pPr>
      <w:r w:rsidRPr="00073490">
        <w:rPr>
          <w:b/>
          <w:bCs/>
          <w:lang w:val="en-US"/>
        </w:rPr>
        <w:t>Reference: NIST Digital Signature Standard (DSS–FIPS Publication 186)</w:t>
      </w:r>
    </w:p>
    <w:p w14:paraId="1580DF84" w14:textId="6E4D3D60" w:rsidR="00073490" w:rsidRDefault="00073490" w:rsidP="00073490">
      <w:pPr>
        <w:rPr>
          <w:lang w:val="en-US"/>
        </w:rPr>
      </w:pPr>
    </w:p>
    <w:p w14:paraId="24388736" w14:textId="669666AC" w:rsidR="00073490" w:rsidRPr="007873C4" w:rsidRDefault="00073490" w:rsidP="007873C4">
      <w:pPr>
        <w:pStyle w:val="PARAGRAPH"/>
      </w:pPr>
      <w:r w:rsidRPr="007873C4">
        <w:t xml:space="preserve">The </w:t>
      </w:r>
      <w:r w:rsidR="00924609">
        <w:t xml:space="preserve">recommended </w:t>
      </w:r>
      <w:r w:rsidRPr="007873C4">
        <w:t xml:space="preserve">algorithm for signing data is </w:t>
      </w:r>
      <w:r w:rsidR="00924609">
        <w:t>ECDSA</w:t>
      </w:r>
      <w:r w:rsidR="00777636">
        <w:t>-384-SHA2</w:t>
      </w:r>
      <w:r w:rsidR="00924609">
        <w:t xml:space="preserve"> but </w:t>
      </w:r>
      <w:r w:rsidR="002D0546">
        <w:t>the design supports also other algorithms</w:t>
      </w:r>
      <w:r w:rsidRPr="007873C4">
        <w:t>.</w:t>
      </w:r>
    </w:p>
    <w:p w14:paraId="57ECE380" w14:textId="21024DCB" w:rsidR="00073490" w:rsidRPr="007873C4" w:rsidRDefault="00073490" w:rsidP="007873C4">
      <w:pPr>
        <w:pStyle w:val="PARAGRAPH"/>
      </w:pPr>
      <w:r w:rsidRPr="007873C4">
        <w:t>The signature is transported in HEX.</w:t>
      </w:r>
    </w:p>
    <w:p w14:paraId="5E2FC917" w14:textId="44860E4B" w:rsidR="00073490" w:rsidRDefault="00073490" w:rsidP="000B08C6">
      <w:pPr>
        <w:pStyle w:val="Heading3"/>
        <w:rPr>
          <w:lang w:val="en-US"/>
        </w:rPr>
      </w:pPr>
      <w:bookmarkStart w:id="23" w:name="_Toc161845144"/>
      <w:r w:rsidRPr="00073490">
        <w:rPr>
          <w:lang w:val="en-US"/>
        </w:rPr>
        <w:t>Data Encryption</w:t>
      </w:r>
      <w:bookmarkEnd w:id="23"/>
    </w:p>
    <w:p w14:paraId="65DF2511" w14:textId="17403029" w:rsidR="00D54552" w:rsidRPr="00D54552" w:rsidRDefault="00D54552" w:rsidP="007873C4">
      <w:pPr>
        <w:pStyle w:val="PARAGRAPH"/>
        <w:rPr>
          <w:b/>
          <w:bCs/>
          <w:lang w:val="en-US"/>
        </w:rPr>
      </w:pPr>
      <w:r w:rsidRPr="00D54552">
        <w:rPr>
          <w:b/>
          <w:bCs/>
          <w:lang w:val="en-US"/>
        </w:rPr>
        <w:t xml:space="preserve">Reference: IEC 63173-2 SECOM </w:t>
      </w:r>
      <w:r w:rsidR="003863BB">
        <w:rPr>
          <w:b/>
          <w:bCs/>
          <w:lang w:val="en-US"/>
        </w:rPr>
        <w:t xml:space="preserve">v1.0.0 </w:t>
      </w:r>
      <w:r w:rsidRPr="00D54552">
        <w:rPr>
          <w:b/>
          <w:bCs/>
          <w:lang w:val="en-US"/>
        </w:rPr>
        <w:t>Clause 7.4 Data encryption</w:t>
      </w:r>
    </w:p>
    <w:p w14:paraId="61B7FE75" w14:textId="0F9B5929" w:rsidR="00D54552" w:rsidRDefault="00D54552" w:rsidP="007873C4">
      <w:pPr>
        <w:pStyle w:val="PARAGRAPH"/>
        <w:rPr>
          <w:b/>
          <w:bCs/>
          <w:lang w:val="en-US"/>
        </w:rPr>
      </w:pPr>
      <w:r>
        <w:rPr>
          <w:b/>
          <w:bCs/>
          <w:lang w:val="en-US"/>
        </w:rPr>
        <w:t>Reference: IHO S-100 ed5.0.0 Part 15-6 Data Encryption</w:t>
      </w:r>
    </w:p>
    <w:p w14:paraId="7DF70954" w14:textId="77777777" w:rsidR="00D54552" w:rsidRPr="00D54552" w:rsidRDefault="00D54552" w:rsidP="00D54552">
      <w:pPr>
        <w:rPr>
          <w:lang w:val="en-US"/>
        </w:rPr>
      </w:pPr>
    </w:p>
    <w:p w14:paraId="11846B0C" w14:textId="45C9DC78" w:rsidR="00073490" w:rsidRDefault="00073490" w:rsidP="007873C4">
      <w:pPr>
        <w:pStyle w:val="PARAGRAPH"/>
      </w:pPr>
      <w:r>
        <w:t>The encryption algorithm for encryption is AES</w:t>
      </w:r>
      <w:r w:rsidR="00D54552">
        <w:t xml:space="preserve"> and CBC mode.</w:t>
      </w:r>
    </w:p>
    <w:p w14:paraId="1D66D52F" w14:textId="4BF1DDDC" w:rsidR="00D54552" w:rsidRDefault="00D54552" w:rsidP="007873C4">
      <w:pPr>
        <w:pStyle w:val="PARAGRAPH"/>
      </w:pPr>
      <w:r>
        <w:t>The symmetric encryption key can be exchanged by different means, including using the SECOM REST API to exchange the encryption key.</w:t>
      </w:r>
    </w:p>
    <w:p w14:paraId="15790EBE" w14:textId="6A426E0A" w:rsidR="005C2A00" w:rsidRDefault="005C2A00">
      <w:pPr>
        <w:spacing w:after="200" w:line="276" w:lineRule="auto"/>
        <w:rPr>
          <w:rFonts w:asciiTheme="majorHAnsi" w:eastAsiaTheme="majorEastAsia" w:hAnsiTheme="majorHAnsi" w:cstheme="majorBidi"/>
          <w:b/>
          <w:bCs/>
          <w:caps/>
          <w:color w:val="009FDF"/>
          <w:sz w:val="28"/>
        </w:rPr>
      </w:pPr>
      <w:r>
        <w:br w:type="page"/>
      </w:r>
    </w:p>
    <w:p w14:paraId="33D1A10B" w14:textId="43872207" w:rsidR="00D9634A" w:rsidRDefault="00D9634A" w:rsidP="00B639CF">
      <w:pPr>
        <w:pStyle w:val="Heading1"/>
      </w:pPr>
      <w:bookmarkStart w:id="24" w:name="_Toc161845145"/>
      <w:r w:rsidRPr="001E1D4F">
        <w:lastRenderedPageBreak/>
        <w:t xml:space="preserve">SERVICE DESIGN </w:t>
      </w:r>
      <w:r w:rsidR="0013348C">
        <w:t>TEMPLATE</w:t>
      </w:r>
      <w:r w:rsidR="00840AC3">
        <w:t xml:space="preserve"> </w:t>
      </w:r>
      <w:r w:rsidRPr="001E1D4F">
        <w:t>OVERVIEW</w:t>
      </w:r>
      <w:bookmarkEnd w:id="21"/>
      <w:bookmarkEnd w:id="24"/>
    </w:p>
    <w:p w14:paraId="351FFE6C" w14:textId="77777777" w:rsidR="005C2A00" w:rsidRPr="001E1D4F" w:rsidRDefault="005C2A00" w:rsidP="005C2A00">
      <w:pPr>
        <w:pStyle w:val="Heading1separatationline"/>
        <w:rPr>
          <w:rFonts w:cstheme="minorHAnsi"/>
        </w:rPr>
      </w:pPr>
    </w:p>
    <w:p w14:paraId="29F36845" w14:textId="3FC2C1F6" w:rsidR="00F54630" w:rsidRDefault="00F54630" w:rsidP="0089080E">
      <w:pPr>
        <w:pStyle w:val="Heading2"/>
      </w:pPr>
      <w:bookmarkStart w:id="25" w:name="_Toc59445729"/>
      <w:bookmarkStart w:id="26" w:name="_Toc59451505"/>
      <w:bookmarkStart w:id="27" w:name="_Toc74904479"/>
      <w:bookmarkStart w:id="28" w:name="_Toc161845146"/>
      <w:r>
        <w:t>General</w:t>
      </w:r>
      <w:bookmarkEnd w:id="25"/>
      <w:bookmarkEnd w:id="26"/>
      <w:bookmarkEnd w:id="27"/>
      <w:bookmarkEnd w:id="28"/>
    </w:p>
    <w:p w14:paraId="040409AA" w14:textId="7275AC73" w:rsidR="00F54630" w:rsidRDefault="007873C4" w:rsidP="007873C4">
      <w:pPr>
        <w:pStyle w:val="PARAGRAPH"/>
        <w:rPr>
          <w:b/>
          <w:bCs/>
          <w:lang w:val="en-US"/>
        </w:rPr>
      </w:pPr>
      <w:r w:rsidRPr="007873C4">
        <w:rPr>
          <w:b/>
          <w:bCs/>
          <w:lang w:val="en-US"/>
        </w:rPr>
        <w:t xml:space="preserve">Reference: IEC 63173-2 SECOM </w:t>
      </w:r>
      <w:r w:rsidR="009E5F34" w:rsidRPr="00AF77C0">
        <w:rPr>
          <w:b/>
          <w:bCs/>
          <w:lang w:val="en-US"/>
        </w:rPr>
        <w:t xml:space="preserve">v1.0.0 </w:t>
      </w:r>
      <w:r w:rsidRPr="007873C4">
        <w:rPr>
          <w:b/>
          <w:bCs/>
          <w:lang w:val="en-US"/>
        </w:rPr>
        <w:t xml:space="preserve">Clause </w:t>
      </w:r>
      <w:r w:rsidR="00864320">
        <w:rPr>
          <w:b/>
          <w:bCs/>
          <w:lang w:val="en-US"/>
        </w:rPr>
        <w:t>5 SECOM information service interface</w:t>
      </w:r>
    </w:p>
    <w:p w14:paraId="2F80F915" w14:textId="2234C57B" w:rsidR="009F7A5B" w:rsidRDefault="009F7A5B" w:rsidP="006C6A77">
      <w:pPr>
        <w:pStyle w:val="PARAGRAPH"/>
        <w:rPr>
          <w:lang w:val="en-US"/>
        </w:rPr>
      </w:pPr>
      <w:r w:rsidRPr="5375452F">
        <w:rPr>
          <w:lang w:val="en-US"/>
        </w:rPr>
        <w:t xml:space="preserve">This service </w:t>
      </w:r>
      <w:r w:rsidRPr="00740D2A">
        <w:t>design</w:t>
      </w:r>
      <w:r w:rsidRPr="5375452F">
        <w:rPr>
          <w:lang w:val="en-US"/>
        </w:rPr>
        <w:t xml:space="preserve"> template </w:t>
      </w:r>
      <w:r w:rsidR="0001602F" w:rsidRPr="5375452F">
        <w:rPr>
          <w:lang w:val="en-US"/>
        </w:rPr>
        <w:t xml:space="preserve">is based on IEC 63173-2 SECOM Service and </w:t>
      </w:r>
      <w:r w:rsidR="002A6FE7" w:rsidRPr="5375452F">
        <w:rPr>
          <w:lang w:val="en-US"/>
        </w:rPr>
        <w:t>can</w:t>
      </w:r>
      <w:r w:rsidR="0001602F" w:rsidRPr="5375452F">
        <w:rPr>
          <w:lang w:val="en-US"/>
        </w:rPr>
        <w:t xml:space="preserve"> be referred to by </w:t>
      </w:r>
      <w:r w:rsidR="007356F7" w:rsidRPr="5375452F">
        <w:rPr>
          <w:lang w:val="en-US"/>
        </w:rPr>
        <w:t xml:space="preserve">service designs for specific </w:t>
      </w:r>
      <w:r w:rsidR="36A69C92" w:rsidRPr="5375452F">
        <w:rPr>
          <w:lang w:val="en-US"/>
        </w:rPr>
        <w:t xml:space="preserve">data </w:t>
      </w:r>
      <w:r w:rsidR="007356F7" w:rsidRPr="5375452F">
        <w:rPr>
          <w:lang w:val="en-US"/>
        </w:rPr>
        <w:t>formats and purposes.</w:t>
      </w:r>
    </w:p>
    <w:p w14:paraId="0343F133" w14:textId="77777777" w:rsidR="007925E7" w:rsidRDefault="007925E7" w:rsidP="007873C4">
      <w:pPr>
        <w:pStyle w:val="PARAGRAPH"/>
        <w:rPr>
          <w:lang w:val="en-US"/>
        </w:rPr>
      </w:pPr>
    </w:p>
    <w:p w14:paraId="7A209316" w14:textId="417EF7CF" w:rsidR="00D9634A" w:rsidRDefault="00D9634A" w:rsidP="0089080E">
      <w:pPr>
        <w:pStyle w:val="Heading2"/>
      </w:pPr>
      <w:bookmarkStart w:id="29" w:name="_Toc161845147"/>
      <w:r w:rsidRPr="001E1D4F">
        <w:t xml:space="preserve">Service </w:t>
      </w:r>
      <w:r w:rsidR="001367BF">
        <w:t>T</w:t>
      </w:r>
      <w:r w:rsidR="002F437F">
        <w:t xml:space="preserve">emplate </w:t>
      </w:r>
      <w:r w:rsidRPr="001E1D4F">
        <w:t>Interfaces</w:t>
      </w:r>
      <w:bookmarkEnd w:id="29"/>
    </w:p>
    <w:p w14:paraId="58F1724A" w14:textId="589C7220" w:rsidR="00F54630" w:rsidRPr="00AF77C0" w:rsidRDefault="007873C4" w:rsidP="00AF77C0">
      <w:pPr>
        <w:pStyle w:val="PARAGRAPH"/>
        <w:rPr>
          <w:b/>
          <w:bCs/>
          <w:lang w:val="en-US"/>
        </w:rPr>
      </w:pPr>
      <w:r w:rsidRPr="00AF77C0">
        <w:rPr>
          <w:b/>
          <w:bCs/>
          <w:lang w:val="en-US"/>
        </w:rPr>
        <w:t xml:space="preserve">Reference: </w:t>
      </w:r>
      <w:r w:rsidR="00F54630" w:rsidRPr="00AF77C0">
        <w:rPr>
          <w:b/>
          <w:bCs/>
          <w:lang w:val="en-US"/>
        </w:rPr>
        <w:t>IEC 63173-2 SECOM</w:t>
      </w:r>
      <w:r w:rsidR="000B16A0" w:rsidRPr="00AF77C0">
        <w:rPr>
          <w:b/>
          <w:bCs/>
          <w:lang w:val="en-US"/>
        </w:rPr>
        <w:t xml:space="preserve"> v1.0.0 Clause 5</w:t>
      </w:r>
      <w:r w:rsidRPr="00AF77C0">
        <w:rPr>
          <w:b/>
          <w:bCs/>
          <w:lang w:val="en-US"/>
        </w:rPr>
        <w:t>.7</w:t>
      </w:r>
      <w:r w:rsidR="000B16A0" w:rsidRPr="00AF77C0">
        <w:rPr>
          <w:b/>
          <w:bCs/>
          <w:lang w:val="en-US"/>
        </w:rPr>
        <w:t xml:space="preserve"> </w:t>
      </w:r>
      <w:bookmarkStart w:id="30" w:name="_Toc59445719"/>
      <w:bookmarkStart w:id="31" w:name="_Toc59451495"/>
      <w:bookmarkStart w:id="32" w:name="_Toc74904457"/>
      <w:r w:rsidR="000B16A0" w:rsidRPr="00AF77C0">
        <w:rPr>
          <w:b/>
          <w:bCs/>
          <w:lang w:val="en-US"/>
        </w:rPr>
        <w:t>SECOM service interface</w:t>
      </w:r>
      <w:bookmarkEnd w:id="30"/>
      <w:bookmarkEnd w:id="31"/>
      <w:bookmarkEnd w:id="32"/>
      <w:r w:rsidR="00864320">
        <w:rPr>
          <w:b/>
          <w:bCs/>
          <w:lang w:val="en-US"/>
        </w:rPr>
        <w:t xml:space="preserve"> definitions</w:t>
      </w:r>
    </w:p>
    <w:p w14:paraId="1B679D2B" w14:textId="437894BC" w:rsidR="00F54630" w:rsidRDefault="50F184A6" w:rsidP="00740D2A">
      <w:pPr>
        <w:pStyle w:val="BodyText"/>
      </w:pPr>
      <w:r>
        <w:t>The table below shows the interfaces defined in this template.</w:t>
      </w:r>
    </w:p>
    <w:tbl>
      <w:tblPr>
        <w:tblStyle w:val="TableGrid"/>
        <w:tblW w:w="0" w:type="auto"/>
        <w:tblLook w:val="04A0" w:firstRow="1" w:lastRow="0" w:firstColumn="1" w:lastColumn="0" w:noHBand="0" w:noVBand="1"/>
      </w:tblPr>
      <w:tblGrid>
        <w:gridCol w:w="2405"/>
        <w:gridCol w:w="3636"/>
        <w:gridCol w:w="3021"/>
      </w:tblGrid>
      <w:tr w:rsidR="009E5F34" w:rsidRPr="009E5F34" w14:paraId="4084D5C4" w14:textId="77777777" w:rsidTr="66A1FAF7">
        <w:tc>
          <w:tcPr>
            <w:tcW w:w="2405" w:type="dxa"/>
            <w:shd w:val="clear" w:color="auto" w:fill="D9D9D9" w:themeFill="background1" w:themeFillShade="D9"/>
          </w:tcPr>
          <w:p w14:paraId="4E1B3FA8" w14:textId="43DD045C" w:rsidR="009E5F34" w:rsidRPr="009E5F34" w:rsidRDefault="009E5F34" w:rsidP="00B96746">
            <w:pPr>
              <w:pStyle w:val="Tableheading"/>
            </w:pPr>
            <w:r w:rsidRPr="009E5F34">
              <w:t>Interface</w:t>
            </w:r>
          </w:p>
        </w:tc>
        <w:tc>
          <w:tcPr>
            <w:tcW w:w="3636" w:type="dxa"/>
            <w:shd w:val="clear" w:color="auto" w:fill="D9D9D9" w:themeFill="background1" w:themeFillShade="D9"/>
          </w:tcPr>
          <w:p w14:paraId="0665EF7E" w14:textId="7F719DDF" w:rsidR="009E5F34" w:rsidRPr="009E5F34" w:rsidRDefault="009E5F34" w:rsidP="00B96746">
            <w:pPr>
              <w:pStyle w:val="Tableheading"/>
            </w:pPr>
            <w:r w:rsidRPr="009E5F34">
              <w:t>SECOM Reference</w:t>
            </w:r>
          </w:p>
        </w:tc>
        <w:tc>
          <w:tcPr>
            <w:tcW w:w="3021" w:type="dxa"/>
            <w:shd w:val="clear" w:color="auto" w:fill="D9D9D9" w:themeFill="background1" w:themeFillShade="D9"/>
          </w:tcPr>
          <w:p w14:paraId="0FA177FD" w14:textId="7128779C" w:rsidR="009E5F34" w:rsidRPr="009E5F34" w:rsidRDefault="009E5F34" w:rsidP="00B96746">
            <w:pPr>
              <w:pStyle w:val="Tableheading"/>
            </w:pPr>
            <w:r w:rsidRPr="009E5F34">
              <w:t>Comment</w:t>
            </w:r>
          </w:p>
        </w:tc>
      </w:tr>
      <w:tr w:rsidR="009E5F34" w:rsidRPr="009E5F34" w14:paraId="5DBB5A9B" w14:textId="77777777" w:rsidTr="66A1FAF7">
        <w:tc>
          <w:tcPr>
            <w:tcW w:w="2405" w:type="dxa"/>
          </w:tcPr>
          <w:p w14:paraId="4309842A" w14:textId="1E60711F" w:rsidR="009E5F34" w:rsidRPr="009E5F34" w:rsidRDefault="009E5F34" w:rsidP="00601DB0">
            <w:r w:rsidRPr="009E5F34">
              <w:t>Upload</w:t>
            </w:r>
          </w:p>
        </w:tc>
        <w:tc>
          <w:tcPr>
            <w:tcW w:w="3636" w:type="dxa"/>
          </w:tcPr>
          <w:p w14:paraId="5F200F6E" w14:textId="0087F148" w:rsidR="009E5F34" w:rsidRPr="009E5F34" w:rsidRDefault="009E5F34" w:rsidP="00601DB0">
            <w:r w:rsidRPr="009E5F34">
              <w:t>IEC 63173-2 SECOM v1.0.0 Clause 5.7.2 service interface – Upload</w:t>
            </w:r>
          </w:p>
        </w:tc>
        <w:tc>
          <w:tcPr>
            <w:tcW w:w="3021" w:type="dxa"/>
          </w:tcPr>
          <w:p w14:paraId="6BFCD66F" w14:textId="6078F7C7" w:rsidR="009E5F34" w:rsidRPr="009E5F34" w:rsidRDefault="009E5F34" w:rsidP="00601DB0">
            <w:r>
              <w:t>This interface is called when</w:t>
            </w:r>
            <w:r w:rsidR="34D05924">
              <w:t xml:space="preserve"> the </w:t>
            </w:r>
            <w:r w:rsidR="149C0014">
              <w:t xml:space="preserve">client </w:t>
            </w:r>
            <w:r>
              <w:t>upload</w:t>
            </w:r>
            <w:r w:rsidR="6601F4AC">
              <w:t>s</w:t>
            </w:r>
            <w:r>
              <w:t xml:space="preserve"> (push</w:t>
            </w:r>
            <w:r w:rsidR="1697A5CD">
              <w:t>es</w:t>
            </w:r>
            <w:r>
              <w:t>) data to the service. The sender</w:t>
            </w:r>
            <w:r w:rsidR="499C820D">
              <w:t xml:space="preserve"> (client)</w:t>
            </w:r>
            <w:r>
              <w:t xml:space="preserve"> decides </w:t>
            </w:r>
            <w:r w:rsidR="2FD43FAD">
              <w:t xml:space="preserve">the </w:t>
            </w:r>
            <w:r>
              <w:t>format and protection of the data.</w:t>
            </w:r>
          </w:p>
        </w:tc>
      </w:tr>
      <w:tr w:rsidR="009E5F34" w:rsidRPr="009E5F34" w14:paraId="04839E9B" w14:textId="77777777" w:rsidTr="66A1FAF7">
        <w:tc>
          <w:tcPr>
            <w:tcW w:w="2405" w:type="dxa"/>
          </w:tcPr>
          <w:p w14:paraId="70D04A02" w14:textId="45542341" w:rsidR="009E5F34" w:rsidRPr="009E5F34" w:rsidRDefault="009E5F34" w:rsidP="00601DB0">
            <w:r>
              <w:t>Upload Link</w:t>
            </w:r>
          </w:p>
        </w:tc>
        <w:tc>
          <w:tcPr>
            <w:tcW w:w="3636" w:type="dxa"/>
          </w:tcPr>
          <w:p w14:paraId="01B416F5" w14:textId="3CB3577F" w:rsidR="009E5F34" w:rsidRPr="009E5F34" w:rsidRDefault="009E5F34" w:rsidP="00601DB0">
            <w:r w:rsidRPr="009E5F34">
              <w:t>IEC 63173-2 SECOM v1.0.0 Clause 5.7.</w:t>
            </w:r>
            <w:r>
              <w:t>3</w:t>
            </w:r>
            <w:r w:rsidRPr="009E5F34">
              <w:t xml:space="preserve"> service interface – Upload</w:t>
            </w:r>
            <w:r>
              <w:t xml:space="preserve"> Link</w:t>
            </w:r>
          </w:p>
        </w:tc>
        <w:tc>
          <w:tcPr>
            <w:tcW w:w="3021" w:type="dxa"/>
          </w:tcPr>
          <w:p w14:paraId="74E15B97" w14:textId="63BA9A38" w:rsidR="009E5F34" w:rsidRPr="009E5F34" w:rsidRDefault="0AA63E5B" w:rsidP="00601DB0">
            <w:r>
              <w:t>This interface is called when</w:t>
            </w:r>
            <w:r w:rsidR="1F494128">
              <w:t xml:space="preserve"> the</w:t>
            </w:r>
            <w:r>
              <w:t xml:space="preserve"> </w:t>
            </w:r>
            <w:r w:rsidR="7384470D">
              <w:t>client upload</w:t>
            </w:r>
            <w:r w:rsidR="61D548A6">
              <w:t>s</w:t>
            </w:r>
            <w:r w:rsidR="7384470D">
              <w:t xml:space="preserve"> (push</w:t>
            </w:r>
            <w:r w:rsidR="0D348B86">
              <w:t>es</w:t>
            </w:r>
            <w:r w:rsidR="7384470D">
              <w:t>) a reference pointer to large data.</w:t>
            </w:r>
            <w:r w:rsidR="76A22301">
              <w:t xml:space="preserve"> The data is downloaded using interface Get By Link.</w:t>
            </w:r>
          </w:p>
        </w:tc>
      </w:tr>
      <w:tr w:rsidR="008D7A4E" w:rsidRPr="009E5F34" w14:paraId="3C1F9588" w14:textId="77777777" w:rsidTr="66A1FAF7">
        <w:tc>
          <w:tcPr>
            <w:tcW w:w="2405" w:type="dxa"/>
          </w:tcPr>
          <w:p w14:paraId="15BB6027" w14:textId="0B04960D" w:rsidR="008D7A4E" w:rsidRDefault="008D7A4E" w:rsidP="00601DB0">
            <w:r>
              <w:t>Acknowledgement</w:t>
            </w:r>
          </w:p>
        </w:tc>
        <w:tc>
          <w:tcPr>
            <w:tcW w:w="3636" w:type="dxa"/>
          </w:tcPr>
          <w:p w14:paraId="506487AB" w14:textId="7529734C" w:rsidR="008D7A4E" w:rsidRPr="009E5F34" w:rsidRDefault="008D7A4E" w:rsidP="00601DB0">
            <w:r w:rsidRPr="009E5F34">
              <w:t>IEC 63173-2 SECOM v1.0.0 Clause 5.7.</w:t>
            </w:r>
            <w:r>
              <w:t>4</w:t>
            </w:r>
            <w:r w:rsidRPr="009E5F34">
              <w:t xml:space="preserve"> service interface – </w:t>
            </w:r>
            <w:r>
              <w:t>Acknowledgement</w:t>
            </w:r>
          </w:p>
        </w:tc>
        <w:tc>
          <w:tcPr>
            <w:tcW w:w="3021" w:type="dxa"/>
          </w:tcPr>
          <w:p w14:paraId="3BB57A3F" w14:textId="53DEED85" w:rsidR="008D7A4E" w:rsidRPr="009E5F34" w:rsidRDefault="008D7A4E" w:rsidP="00601DB0">
            <w:r w:rsidRPr="4806EEAB">
              <w:t>T</w:t>
            </w:r>
            <w:r w:rsidR="2E48B06D" w:rsidRPr="4806EEAB">
              <w:t xml:space="preserve">his interface is called </w:t>
            </w:r>
            <w:r w:rsidR="33AE12EB" w:rsidRPr="4806EEAB">
              <w:t xml:space="preserve">as response to </w:t>
            </w:r>
            <w:r w:rsidR="2E48B06D" w:rsidRPr="4806EEAB">
              <w:t>Acknowledgement</w:t>
            </w:r>
            <w:r w:rsidR="60FF130A" w:rsidRPr="4806EEAB">
              <w:t xml:space="preserve"> request in Upload.</w:t>
            </w:r>
          </w:p>
        </w:tc>
      </w:tr>
      <w:tr w:rsidR="008D7A4E" w:rsidRPr="009E5F34" w14:paraId="360C0467" w14:textId="77777777" w:rsidTr="66A1FAF7">
        <w:tc>
          <w:tcPr>
            <w:tcW w:w="2405" w:type="dxa"/>
          </w:tcPr>
          <w:p w14:paraId="387D150F" w14:textId="0F6BD1C2" w:rsidR="008D7A4E" w:rsidRDefault="008D7A4E" w:rsidP="00601DB0">
            <w:r>
              <w:t>Get</w:t>
            </w:r>
          </w:p>
        </w:tc>
        <w:tc>
          <w:tcPr>
            <w:tcW w:w="3636" w:type="dxa"/>
          </w:tcPr>
          <w:p w14:paraId="319DC2E8" w14:textId="6460A0CB" w:rsidR="008D7A4E" w:rsidRPr="009E5F34" w:rsidRDefault="008D7A4E" w:rsidP="00601DB0">
            <w:r w:rsidRPr="009E5F34">
              <w:t>IEC 63173-2 SECOM v1.0.0 Clause 5.7.</w:t>
            </w:r>
            <w:r>
              <w:t>5</w:t>
            </w:r>
            <w:r w:rsidRPr="009E5F34">
              <w:t xml:space="preserve"> service interface – </w:t>
            </w:r>
            <w:r>
              <w:t>Get</w:t>
            </w:r>
          </w:p>
        </w:tc>
        <w:tc>
          <w:tcPr>
            <w:tcW w:w="3021" w:type="dxa"/>
          </w:tcPr>
          <w:p w14:paraId="0C4B0BB0" w14:textId="4A8E27B4" w:rsidR="008D7A4E" w:rsidRPr="009E5F34" w:rsidRDefault="31283828" w:rsidP="00601DB0">
            <w:r>
              <w:t>This interface is called when</w:t>
            </w:r>
            <w:r w:rsidR="790ACA09">
              <w:t xml:space="preserve"> the</w:t>
            </w:r>
            <w:r>
              <w:t xml:space="preserve"> client </w:t>
            </w:r>
            <w:r w:rsidR="5AF17EF5">
              <w:t>gets (pulls) data from the service.</w:t>
            </w:r>
          </w:p>
        </w:tc>
      </w:tr>
      <w:tr w:rsidR="008D7A4E" w:rsidRPr="009E5F34" w14:paraId="0A943253" w14:textId="77777777" w:rsidTr="66A1FAF7">
        <w:tc>
          <w:tcPr>
            <w:tcW w:w="2405" w:type="dxa"/>
          </w:tcPr>
          <w:p w14:paraId="607565AF" w14:textId="7EE42B65" w:rsidR="008D7A4E" w:rsidRDefault="008D7A4E" w:rsidP="00601DB0">
            <w:r>
              <w:t>Get Summary</w:t>
            </w:r>
          </w:p>
        </w:tc>
        <w:tc>
          <w:tcPr>
            <w:tcW w:w="3636" w:type="dxa"/>
          </w:tcPr>
          <w:p w14:paraId="12CAC444" w14:textId="167BC7F3" w:rsidR="008D7A4E" w:rsidRPr="009E5F34" w:rsidRDefault="008D7A4E" w:rsidP="00601DB0">
            <w:r w:rsidRPr="009E5F34">
              <w:t>IEC 63173-2 SECOM v1.0.0 Clause 5.7.</w:t>
            </w:r>
            <w:r>
              <w:t>6</w:t>
            </w:r>
            <w:r w:rsidRPr="009E5F34">
              <w:t xml:space="preserve"> service interface – </w:t>
            </w:r>
            <w:r>
              <w:t>Get Summary</w:t>
            </w:r>
          </w:p>
        </w:tc>
        <w:tc>
          <w:tcPr>
            <w:tcW w:w="3021" w:type="dxa"/>
          </w:tcPr>
          <w:p w14:paraId="07D82871" w14:textId="38566B6C" w:rsidR="008D7A4E" w:rsidRPr="009E5F34" w:rsidRDefault="1FDC927E" w:rsidP="00601DB0">
            <w:r>
              <w:t>T</w:t>
            </w:r>
            <w:r w:rsidR="0EBB8573">
              <w:t>his interface is called when</w:t>
            </w:r>
            <w:r w:rsidR="490C9421">
              <w:t xml:space="preserve"> the</w:t>
            </w:r>
            <w:r w:rsidR="0EBB8573">
              <w:t xml:space="preserve"> client gets a summary of available data from the service. The data is re</w:t>
            </w:r>
            <w:r w:rsidR="2D498FD5">
              <w:t>trieved (pulled) using the interface Get.</w:t>
            </w:r>
          </w:p>
        </w:tc>
      </w:tr>
      <w:tr w:rsidR="008D7A4E" w:rsidRPr="009E5F34" w14:paraId="48A50CB5" w14:textId="77777777" w:rsidTr="66A1FAF7">
        <w:tc>
          <w:tcPr>
            <w:tcW w:w="2405" w:type="dxa"/>
          </w:tcPr>
          <w:p w14:paraId="38AD82A7" w14:textId="3DDF620A" w:rsidR="008D7A4E" w:rsidRDefault="008D7A4E" w:rsidP="00601DB0">
            <w:r>
              <w:t>Get By Link</w:t>
            </w:r>
          </w:p>
        </w:tc>
        <w:tc>
          <w:tcPr>
            <w:tcW w:w="3636" w:type="dxa"/>
          </w:tcPr>
          <w:p w14:paraId="737A00BB" w14:textId="184C3D71" w:rsidR="008D7A4E" w:rsidRPr="009E5F34" w:rsidRDefault="008D7A4E" w:rsidP="00601DB0">
            <w:r w:rsidRPr="009E5F34">
              <w:t>IEC 63173-2 SECOM v1.0.0 Clause 5.7.</w:t>
            </w:r>
            <w:r>
              <w:t>7</w:t>
            </w:r>
            <w:r w:rsidRPr="009E5F34">
              <w:t xml:space="preserve"> service interface – </w:t>
            </w:r>
            <w:r>
              <w:t>Get By Link</w:t>
            </w:r>
          </w:p>
        </w:tc>
        <w:tc>
          <w:tcPr>
            <w:tcW w:w="3021" w:type="dxa"/>
          </w:tcPr>
          <w:p w14:paraId="2A7AEB63" w14:textId="278071FF" w:rsidR="008D7A4E" w:rsidRPr="009E5F34" w:rsidRDefault="1FDC927E" w:rsidP="00601DB0">
            <w:r>
              <w:t>T</w:t>
            </w:r>
            <w:r w:rsidR="221EC5B4">
              <w:t>his interface is called when</w:t>
            </w:r>
            <w:r w:rsidR="00F6050D">
              <w:t xml:space="preserve"> the</w:t>
            </w:r>
            <w:r w:rsidR="221EC5B4">
              <w:t xml:space="preserve"> client downloads (pulls) large data by reference g</w:t>
            </w:r>
            <w:r w:rsidR="09407159">
              <w:t xml:space="preserve">iven </w:t>
            </w:r>
            <w:r w:rsidR="64DA74D2">
              <w:t>from</w:t>
            </w:r>
            <w:r w:rsidR="09407159">
              <w:t xml:space="preserve"> interface Upload Link.</w:t>
            </w:r>
          </w:p>
        </w:tc>
      </w:tr>
      <w:tr w:rsidR="008D7A4E" w:rsidRPr="009E5F34" w14:paraId="7B9FD23D" w14:textId="77777777" w:rsidTr="66A1FAF7">
        <w:tc>
          <w:tcPr>
            <w:tcW w:w="2405" w:type="dxa"/>
          </w:tcPr>
          <w:p w14:paraId="10258423" w14:textId="4A31DE20" w:rsidR="008D7A4E" w:rsidRDefault="008D7A4E" w:rsidP="00601DB0">
            <w:r>
              <w:t>Access</w:t>
            </w:r>
          </w:p>
        </w:tc>
        <w:tc>
          <w:tcPr>
            <w:tcW w:w="3636" w:type="dxa"/>
          </w:tcPr>
          <w:p w14:paraId="0A4AEFDC" w14:textId="5A5E03DC" w:rsidR="008D7A4E" w:rsidRPr="009E5F34" w:rsidRDefault="008D7A4E" w:rsidP="00601DB0">
            <w:r w:rsidRPr="009E5F34">
              <w:t>IEC 63173-2 SECOM v1.0.0 Clause 5.7.</w:t>
            </w:r>
            <w:r>
              <w:t>8</w:t>
            </w:r>
            <w:r w:rsidRPr="009E5F34">
              <w:t xml:space="preserve"> service interface – </w:t>
            </w:r>
            <w:r>
              <w:t>Access</w:t>
            </w:r>
          </w:p>
        </w:tc>
        <w:tc>
          <w:tcPr>
            <w:tcW w:w="3021" w:type="dxa"/>
          </w:tcPr>
          <w:p w14:paraId="77E086C9" w14:textId="1F8A64EC" w:rsidR="008D7A4E" w:rsidRPr="009E5F34" w:rsidRDefault="1FDC927E" w:rsidP="00601DB0">
            <w:r>
              <w:t>T</w:t>
            </w:r>
            <w:r w:rsidR="53E2A048">
              <w:t>his interface is called when</w:t>
            </w:r>
            <w:r w:rsidR="65E9C4EA">
              <w:t xml:space="preserve"> the</w:t>
            </w:r>
            <w:r w:rsidR="53E2A048">
              <w:t xml:space="preserve"> client asks for access to data from the service. </w:t>
            </w:r>
            <w:r w:rsidR="53E2A048">
              <w:lastRenderedPageBreak/>
              <w:t>Response is given by callback to Access Notification.</w:t>
            </w:r>
          </w:p>
        </w:tc>
      </w:tr>
      <w:tr w:rsidR="008D7A4E" w:rsidRPr="009E5F34" w14:paraId="0029758D" w14:textId="77777777" w:rsidTr="66A1FAF7">
        <w:tc>
          <w:tcPr>
            <w:tcW w:w="2405" w:type="dxa"/>
          </w:tcPr>
          <w:p w14:paraId="7284BC8D" w14:textId="3A689FAD" w:rsidR="008D7A4E" w:rsidRDefault="008D7A4E" w:rsidP="00601DB0">
            <w:r>
              <w:lastRenderedPageBreak/>
              <w:t>Access Notification</w:t>
            </w:r>
          </w:p>
        </w:tc>
        <w:tc>
          <w:tcPr>
            <w:tcW w:w="3636" w:type="dxa"/>
          </w:tcPr>
          <w:p w14:paraId="69427211" w14:textId="724F603F" w:rsidR="008D7A4E" w:rsidRPr="009E5F34" w:rsidRDefault="008D7A4E" w:rsidP="00601DB0">
            <w:r w:rsidRPr="009E5F34">
              <w:t>IEC 63173-2 SECOM v1.0.0 Clause 5.7.</w:t>
            </w:r>
            <w:r>
              <w:t>9</w:t>
            </w:r>
            <w:r w:rsidRPr="009E5F34">
              <w:t xml:space="preserve"> service interface – </w:t>
            </w:r>
            <w:r>
              <w:t>Access Notification</w:t>
            </w:r>
          </w:p>
        </w:tc>
        <w:tc>
          <w:tcPr>
            <w:tcW w:w="3021" w:type="dxa"/>
          </w:tcPr>
          <w:p w14:paraId="351EF854" w14:textId="0746FF0E" w:rsidR="008D7A4E" w:rsidRPr="009E5F34" w:rsidRDefault="008D7A4E" w:rsidP="00601DB0">
            <w:r w:rsidRPr="4806EEAB">
              <w:t>T</w:t>
            </w:r>
            <w:r w:rsidR="6F9CC27F" w:rsidRPr="4806EEAB">
              <w:t>his interface is called as response to interface Access.</w:t>
            </w:r>
          </w:p>
        </w:tc>
      </w:tr>
      <w:tr w:rsidR="008D7A4E" w:rsidRPr="009E5F34" w14:paraId="452FD7E7" w14:textId="77777777" w:rsidTr="66A1FAF7">
        <w:tc>
          <w:tcPr>
            <w:tcW w:w="2405" w:type="dxa"/>
          </w:tcPr>
          <w:p w14:paraId="14F17856" w14:textId="4680745E" w:rsidR="008D7A4E" w:rsidRDefault="008D7A4E" w:rsidP="00601DB0">
            <w:r>
              <w:t>Subscription</w:t>
            </w:r>
          </w:p>
        </w:tc>
        <w:tc>
          <w:tcPr>
            <w:tcW w:w="3636" w:type="dxa"/>
          </w:tcPr>
          <w:p w14:paraId="0EA24B1E" w14:textId="4F940A0E" w:rsidR="008D7A4E" w:rsidRPr="009E5F34" w:rsidRDefault="008D7A4E" w:rsidP="00601DB0">
            <w:r w:rsidRPr="009E5F34">
              <w:t>IEC 63173-2 SECOM v1.0.0 Clause 5.7.</w:t>
            </w:r>
            <w:r>
              <w:t>10</w:t>
            </w:r>
            <w:r w:rsidRPr="009E5F34">
              <w:t xml:space="preserve"> service interface – </w:t>
            </w:r>
            <w:r>
              <w:t>Subscription</w:t>
            </w:r>
          </w:p>
        </w:tc>
        <w:tc>
          <w:tcPr>
            <w:tcW w:w="3021" w:type="dxa"/>
          </w:tcPr>
          <w:p w14:paraId="03288981" w14:textId="48EDA379" w:rsidR="008D7A4E" w:rsidRPr="009E5F34" w:rsidRDefault="1FDC927E" w:rsidP="00601DB0">
            <w:r>
              <w:t>T</w:t>
            </w:r>
            <w:r w:rsidR="27873A05">
              <w:t>his interface is called when</w:t>
            </w:r>
            <w:r w:rsidR="57B84EA3">
              <w:t xml:space="preserve"> the</w:t>
            </w:r>
            <w:r w:rsidR="27873A05">
              <w:t xml:space="preserve"> client </w:t>
            </w:r>
            <w:r w:rsidR="251535FD">
              <w:t xml:space="preserve">or server </w:t>
            </w:r>
            <w:r w:rsidR="27873A05">
              <w:t>initiates subscription on data from the service. Response is given with interface Upload and Subscription Notification.</w:t>
            </w:r>
          </w:p>
        </w:tc>
      </w:tr>
      <w:tr w:rsidR="008D7A4E" w:rsidRPr="009E5F34" w14:paraId="5867ACB2" w14:textId="77777777" w:rsidTr="66A1FAF7">
        <w:tc>
          <w:tcPr>
            <w:tcW w:w="2405" w:type="dxa"/>
          </w:tcPr>
          <w:p w14:paraId="0B75B288" w14:textId="3437C35D" w:rsidR="008D7A4E" w:rsidRDefault="008D7A4E" w:rsidP="00601DB0">
            <w:r>
              <w:t>Remove Subscription</w:t>
            </w:r>
          </w:p>
        </w:tc>
        <w:tc>
          <w:tcPr>
            <w:tcW w:w="3636" w:type="dxa"/>
          </w:tcPr>
          <w:p w14:paraId="3D4EC57A" w14:textId="0D9C001D" w:rsidR="008D7A4E" w:rsidRPr="009E5F34" w:rsidRDefault="008D7A4E" w:rsidP="00601DB0">
            <w:r w:rsidRPr="009E5F34">
              <w:t>IEC 63173-2 SECOM v1.0.0 Clause 5.7.</w:t>
            </w:r>
            <w:r>
              <w:t>11</w:t>
            </w:r>
            <w:r w:rsidRPr="009E5F34">
              <w:t xml:space="preserve"> service interface – </w:t>
            </w:r>
            <w:r>
              <w:t>Remove Subscription</w:t>
            </w:r>
          </w:p>
        </w:tc>
        <w:tc>
          <w:tcPr>
            <w:tcW w:w="3021" w:type="dxa"/>
          </w:tcPr>
          <w:p w14:paraId="11FAAA65" w14:textId="206FE5DD" w:rsidR="008D7A4E" w:rsidRPr="009E5F34" w:rsidRDefault="1FDC927E" w:rsidP="00601DB0">
            <w:r>
              <w:t>T</w:t>
            </w:r>
            <w:r w:rsidR="2C45E3FA">
              <w:t xml:space="preserve">his interface is called </w:t>
            </w:r>
            <w:r w:rsidR="085B7AB3">
              <w:t>when</w:t>
            </w:r>
            <w:r w:rsidR="1E1711B8">
              <w:t xml:space="preserve"> the</w:t>
            </w:r>
            <w:r w:rsidR="2C45E3FA">
              <w:t xml:space="preserve"> client or server </w:t>
            </w:r>
            <w:r w:rsidR="2E7662C5">
              <w:t>removes subscription. Response is given with interface Subscription Notification.</w:t>
            </w:r>
          </w:p>
        </w:tc>
      </w:tr>
      <w:tr w:rsidR="008D7A4E" w:rsidRPr="009E5F34" w14:paraId="394F0376" w14:textId="77777777" w:rsidTr="66A1FAF7">
        <w:tc>
          <w:tcPr>
            <w:tcW w:w="2405" w:type="dxa"/>
          </w:tcPr>
          <w:p w14:paraId="38FA73C7" w14:textId="4D9826D9" w:rsidR="008D7A4E" w:rsidRDefault="008D7A4E" w:rsidP="00601DB0">
            <w:r>
              <w:t>Subscription Notification</w:t>
            </w:r>
          </w:p>
        </w:tc>
        <w:tc>
          <w:tcPr>
            <w:tcW w:w="3636" w:type="dxa"/>
          </w:tcPr>
          <w:p w14:paraId="7B38638B" w14:textId="3784BB4A" w:rsidR="008D7A4E" w:rsidRPr="009E5F34" w:rsidRDefault="008D7A4E" w:rsidP="00601DB0">
            <w:r w:rsidRPr="009E5F34">
              <w:t>IEC 63173-2 SECOM v1.0.0 Clause 5.7.</w:t>
            </w:r>
            <w:r>
              <w:t>12</w:t>
            </w:r>
            <w:r w:rsidRPr="009E5F34">
              <w:t xml:space="preserve"> service interface – </w:t>
            </w:r>
            <w:r>
              <w:t>Subscription Notification</w:t>
            </w:r>
          </w:p>
        </w:tc>
        <w:tc>
          <w:tcPr>
            <w:tcW w:w="3021" w:type="dxa"/>
          </w:tcPr>
          <w:p w14:paraId="3D4FCBEC" w14:textId="23E122C4" w:rsidR="008D7A4E" w:rsidRPr="009E5F34" w:rsidRDefault="792F8788" w:rsidP="00601DB0">
            <w:r w:rsidRPr="4806EEAB">
              <w:t>This interface is called as response from Subscription or Remove Subscription.</w:t>
            </w:r>
          </w:p>
        </w:tc>
      </w:tr>
      <w:tr w:rsidR="008D7A4E" w:rsidRPr="009E5F34" w14:paraId="094B6D66" w14:textId="77777777" w:rsidTr="66A1FAF7">
        <w:tc>
          <w:tcPr>
            <w:tcW w:w="2405" w:type="dxa"/>
          </w:tcPr>
          <w:p w14:paraId="443C4BF4" w14:textId="3B36C2A2" w:rsidR="008D7A4E" w:rsidRDefault="008D7A4E" w:rsidP="00601DB0">
            <w:r>
              <w:t>Capability</w:t>
            </w:r>
          </w:p>
        </w:tc>
        <w:tc>
          <w:tcPr>
            <w:tcW w:w="3636" w:type="dxa"/>
          </w:tcPr>
          <w:p w14:paraId="583AB9F6" w14:textId="2BD70B1F" w:rsidR="008D7A4E" w:rsidRPr="009E5F34" w:rsidRDefault="008D7A4E" w:rsidP="00601DB0">
            <w:r w:rsidRPr="009E5F34">
              <w:t>IEC 63173-2 SECOM v1.0.0 Clause 5.7.</w:t>
            </w:r>
            <w:r>
              <w:t>13</w:t>
            </w:r>
            <w:r w:rsidRPr="009E5F34">
              <w:t xml:space="preserve"> service interface – </w:t>
            </w:r>
            <w:r>
              <w:t>Capability</w:t>
            </w:r>
          </w:p>
        </w:tc>
        <w:tc>
          <w:tcPr>
            <w:tcW w:w="3021" w:type="dxa"/>
          </w:tcPr>
          <w:p w14:paraId="5FFD08E7" w14:textId="4089D789" w:rsidR="008D7A4E" w:rsidRPr="009E5F34" w:rsidRDefault="1FDC927E" w:rsidP="00601DB0">
            <w:r>
              <w:t>T</w:t>
            </w:r>
            <w:r w:rsidR="5AA64C1B">
              <w:t>his interface is called when</w:t>
            </w:r>
            <w:r w:rsidR="17645CE2">
              <w:t xml:space="preserve"> the</w:t>
            </w:r>
            <w:r w:rsidR="5AA64C1B">
              <w:t xml:space="preserve"> client asks for the service capabilities.</w:t>
            </w:r>
          </w:p>
        </w:tc>
      </w:tr>
      <w:tr w:rsidR="008D7A4E" w:rsidRPr="009E5F34" w14:paraId="37089FEA" w14:textId="77777777" w:rsidTr="66A1FAF7">
        <w:tc>
          <w:tcPr>
            <w:tcW w:w="2405" w:type="dxa"/>
          </w:tcPr>
          <w:p w14:paraId="1A3ABF4F" w14:textId="51B498A7" w:rsidR="008D7A4E" w:rsidRDefault="008D7A4E" w:rsidP="00601DB0">
            <w:r>
              <w:t>Ping</w:t>
            </w:r>
          </w:p>
        </w:tc>
        <w:tc>
          <w:tcPr>
            <w:tcW w:w="3636" w:type="dxa"/>
          </w:tcPr>
          <w:p w14:paraId="5AC9F857" w14:textId="1D15AE53" w:rsidR="008D7A4E" w:rsidRPr="009E5F34" w:rsidRDefault="008D7A4E" w:rsidP="00601DB0">
            <w:r w:rsidRPr="009E5F34">
              <w:t>IEC 63173-2 SECOM v1.0.0 Clause 5.7.</w:t>
            </w:r>
            <w:r>
              <w:t>14</w:t>
            </w:r>
            <w:r w:rsidRPr="009E5F34">
              <w:t xml:space="preserve"> service interface – </w:t>
            </w:r>
            <w:r>
              <w:t>Ping</w:t>
            </w:r>
          </w:p>
        </w:tc>
        <w:tc>
          <w:tcPr>
            <w:tcW w:w="3021" w:type="dxa"/>
          </w:tcPr>
          <w:p w14:paraId="1148F5C1" w14:textId="3E7F0B2B" w:rsidR="008D7A4E" w:rsidRPr="009E5F34" w:rsidRDefault="1FDC927E" w:rsidP="00601DB0">
            <w:r>
              <w:t>T</w:t>
            </w:r>
            <w:r w:rsidR="3F5FB727">
              <w:t>his interface is called when</w:t>
            </w:r>
            <w:r w:rsidR="0565AA9D">
              <w:t xml:space="preserve"> the</w:t>
            </w:r>
            <w:r w:rsidR="3F5FB727">
              <w:t xml:space="preserve"> client checks the availability of the service.</w:t>
            </w:r>
          </w:p>
        </w:tc>
      </w:tr>
      <w:tr w:rsidR="008D7A4E" w:rsidRPr="009E5F34" w14:paraId="164582E9" w14:textId="77777777" w:rsidTr="66A1FAF7">
        <w:tc>
          <w:tcPr>
            <w:tcW w:w="2405" w:type="dxa"/>
          </w:tcPr>
          <w:p w14:paraId="1ACAB7B1" w14:textId="78AF475D" w:rsidR="008D7A4E" w:rsidRDefault="008D7A4E" w:rsidP="00601DB0">
            <w:r>
              <w:t>EncryptionKey</w:t>
            </w:r>
          </w:p>
        </w:tc>
        <w:tc>
          <w:tcPr>
            <w:tcW w:w="3636" w:type="dxa"/>
          </w:tcPr>
          <w:p w14:paraId="6DF5C4BC" w14:textId="18469AE9" w:rsidR="008D7A4E" w:rsidRPr="009E5F34" w:rsidRDefault="008D7A4E" w:rsidP="00601DB0">
            <w:r w:rsidRPr="009E5F34">
              <w:t>IEC 63173-2 SECOM v1.0.0 Clause 5.7.</w:t>
            </w:r>
            <w:r>
              <w:t>15</w:t>
            </w:r>
            <w:r w:rsidRPr="009E5F34">
              <w:t xml:space="preserve"> service interface – </w:t>
            </w:r>
            <w:r>
              <w:t>EncryptionKey</w:t>
            </w:r>
          </w:p>
        </w:tc>
        <w:tc>
          <w:tcPr>
            <w:tcW w:w="3021" w:type="dxa"/>
          </w:tcPr>
          <w:p w14:paraId="08894C6C" w14:textId="042BC734" w:rsidR="008D7A4E" w:rsidRPr="009E5F34" w:rsidRDefault="008D7A4E" w:rsidP="00601DB0">
            <w:r w:rsidRPr="4806EEAB">
              <w:t>T</w:t>
            </w:r>
            <w:r w:rsidR="7F219EA4" w:rsidRPr="4806EEAB">
              <w:t xml:space="preserve">his interface is called when sending </w:t>
            </w:r>
            <w:r w:rsidR="00603933">
              <w:t xml:space="preserve">(pushing) </w:t>
            </w:r>
            <w:r w:rsidR="7F219EA4" w:rsidRPr="4806EEAB">
              <w:t>encryption key to a receiver.</w:t>
            </w:r>
          </w:p>
        </w:tc>
      </w:tr>
      <w:tr w:rsidR="008D7A4E" w:rsidRPr="009E5F34" w14:paraId="55417CF3" w14:textId="77777777" w:rsidTr="66A1FAF7">
        <w:tc>
          <w:tcPr>
            <w:tcW w:w="2405" w:type="dxa"/>
          </w:tcPr>
          <w:p w14:paraId="12937E72" w14:textId="6DE9F8A8" w:rsidR="008D7A4E" w:rsidRDefault="008D7A4E" w:rsidP="00601DB0">
            <w:r>
              <w:t>PublicKey</w:t>
            </w:r>
          </w:p>
        </w:tc>
        <w:tc>
          <w:tcPr>
            <w:tcW w:w="3636" w:type="dxa"/>
          </w:tcPr>
          <w:p w14:paraId="3F668CCB" w14:textId="0CA9283B" w:rsidR="008D7A4E" w:rsidRPr="009E5F34" w:rsidRDefault="008D7A4E" w:rsidP="00601DB0">
            <w:r w:rsidRPr="009E5F34">
              <w:t>IEC 63173-2 SECOM v1.0.0 Clause 5.7.</w:t>
            </w:r>
            <w:r>
              <w:t>16</w:t>
            </w:r>
            <w:r w:rsidRPr="009E5F34">
              <w:t xml:space="preserve"> service interface – </w:t>
            </w:r>
            <w:r>
              <w:t>PublicKey</w:t>
            </w:r>
          </w:p>
        </w:tc>
        <w:tc>
          <w:tcPr>
            <w:tcW w:w="3021" w:type="dxa"/>
          </w:tcPr>
          <w:p w14:paraId="5C34161F" w14:textId="30E5DF73" w:rsidR="008D7A4E" w:rsidRPr="009E5F34" w:rsidRDefault="1FDC927E" w:rsidP="00601DB0">
            <w:r>
              <w:t>T</w:t>
            </w:r>
            <w:r w:rsidR="00CFCB28">
              <w:t>his interface is called when</w:t>
            </w:r>
            <w:r w:rsidR="0DB68A8B">
              <w:t xml:space="preserve"> the</w:t>
            </w:r>
            <w:r w:rsidR="00CFCB28">
              <w:t xml:space="preserve"> client gets (pulls) the public certificate(s) from the service.</w:t>
            </w:r>
          </w:p>
        </w:tc>
      </w:tr>
    </w:tbl>
    <w:p w14:paraId="57086714" w14:textId="77777777" w:rsidR="009B389F" w:rsidRDefault="009B389F">
      <w:pPr>
        <w:spacing w:after="200" w:line="276" w:lineRule="auto"/>
      </w:pPr>
      <w:bookmarkStart w:id="33" w:name="_Ref479328985"/>
    </w:p>
    <w:p w14:paraId="5C514F51" w14:textId="30392EEC" w:rsidR="003E4CCB" w:rsidRDefault="24E9BD35" w:rsidP="0089080E">
      <w:pPr>
        <w:pStyle w:val="Heading2"/>
      </w:pPr>
      <w:bookmarkStart w:id="34" w:name="_Toc161845148"/>
      <w:r>
        <w:t xml:space="preserve">TEMPLATE </w:t>
      </w:r>
      <w:r w:rsidR="003E4CCB">
        <w:t xml:space="preserve">User Instructions </w:t>
      </w:r>
      <w:r w:rsidR="0A502727">
        <w:t>(PERHAPS MOVE SECTION)</w:t>
      </w:r>
      <w:bookmarkEnd w:id="34"/>
    </w:p>
    <w:p w14:paraId="365CCC10" w14:textId="77777777" w:rsidR="003E4CCB" w:rsidRPr="0013347A" w:rsidRDefault="003E4CCB" w:rsidP="00740D2A"/>
    <w:p w14:paraId="1AD66408" w14:textId="06EC3C45" w:rsidR="004C7388" w:rsidRDefault="004C7388" w:rsidP="004C7388">
      <w:pPr>
        <w:pStyle w:val="PARAGRAPH"/>
        <w:rPr>
          <w:rFonts w:eastAsia="Calibri" w:cs="Calibri"/>
          <w:spacing w:val="0"/>
          <w:sz w:val="22"/>
          <w:szCs w:val="22"/>
          <w:lang w:val="en-US" w:eastAsia="en-GB"/>
        </w:rPr>
      </w:pPr>
      <w:r>
        <w:rPr>
          <w:rFonts w:eastAsia="Calibri" w:cs="Calibri"/>
          <w:spacing w:val="0"/>
          <w:sz w:val="22"/>
          <w:szCs w:val="22"/>
          <w:lang w:val="en-US" w:eastAsia="en-GB"/>
        </w:rPr>
        <w:t xml:space="preserve">This document is intended to be used </w:t>
      </w:r>
      <w:r w:rsidR="00CA536E">
        <w:rPr>
          <w:rFonts w:eastAsia="Calibri" w:cs="Calibri"/>
          <w:spacing w:val="0"/>
          <w:sz w:val="22"/>
          <w:szCs w:val="22"/>
          <w:lang w:val="en-US" w:eastAsia="en-GB"/>
        </w:rPr>
        <w:t xml:space="preserve">as </w:t>
      </w:r>
      <w:r>
        <w:rPr>
          <w:rFonts w:eastAsia="Calibri" w:cs="Calibri"/>
          <w:spacing w:val="0"/>
          <w:sz w:val="22"/>
          <w:szCs w:val="22"/>
          <w:lang w:val="en-US" w:eastAsia="en-GB"/>
        </w:rPr>
        <w:t>a document template for any new technical design according to G1128. The exact identifier and version of this technical design template shall be referenced.</w:t>
      </w:r>
    </w:p>
    <w:p w14:paraId="2DC848B2" w14:textId="556943A3" w:rsidR="004C7388" w:rsidRDefault="004C7388" w:rsidP="004C7388">
      <w:pPr>
        <w:pStyle w:val="PARAGRAPH"/>
        <w:rPr>
          <w:rFonts w:eastAsia="Calibri" w:cs="Calibri"/>
          <w:spacing w:val="0"/>
          <w:sz w:val="22"/>
          <w:szCs w:val="22"/>
          <w:lang w:val="en-US" w:eastAsia="en-GB"/>
        </w:rPr>
      </w:pPr>
      <w:r>
        <w:rPr>
          <w:rFonts w:eastAsia="Calibri" w:cs="Calibri"/>
          <w:spacing w:val="0"/>
          <w:sz w:val="22"/>
          <w:szCs w:val="22"/>
          <w:lang w:val="en-US" w:eastAsia="en-GB"/>
        </w:rPr>
        <w:t xml:space="preserve">The operations not used </w:t>
      </w:r>
      <w:r w:rsidR="00907F2C">
        <w:rPr>
          <w:rFonts w:eastAsia="Calibri" w:cs="Calibri"/>
          <w:spacing w:val="0"/>
          <w:sz w:val="22"/>
          <w:szCs w:val="22"/>
          <w:lang w:val="en-US" w:eastAsia="en-GB"/>
        </w:rPr>
        <w:t xml:space="preserve">can be omitted </w:t>
      </w:r>
      <w:r>
        <w:rPr>
          <w:rFonts w:eastAsia="Calibri" w:cs="Calibri"/>
          <w:spacing w:val="0"/>
          <w:sz w:val="22"/>
          <w:szCs w:val="22"/>
          <w:lang w:val="en-US" w:eastAsia="en-GB"/>
        </w:rPr>
        <w:t xml:space="preserve">and the HTTP return code </w:t>
      </w:r>
      <w:r w:rsidR="00EB1066">
        <w:rPr>
          <w:rFonts w:eastAsia="Calibri" w:cs="Calibri"/>
          <w:spacing w:val="0"/>
          <w:sz w:val="22"/>
          <w:szCs w:val="22"/>
          <w:lang w:val="en-US" w:eastAsia="en-GB"/>
        </w:rPr>
        <w:t>should</w:t>
      </w:r>
      <w:r>
        <w:rPr>
          <w:rFonts w:eastAsia="Calibri" w:cs="Calibri"/>
          <w:spacing w:val="0"/>
          <w:sz w:val="22"/>
          <w:szCs w:val="22"/>
          <w:lang w:val="en-US" w:eastAsia="en-GB"/>
        </w:rPr>
        <w:t xml:space="preserve"> be HTTP 405 Method not allowed or HTTP 501 Not implemented.</w:t>
      </w:r>
    </w:p>
    <w:p w14:paraId="7799A612" w14:textId="54643B5B" w:rsidR="004C7388" w:rsidRDefault="004C7388" w:rsidP="004C7388">
      <w:pPr>
        <w:pStyle w:val="PARAGRAPH"/>
        <w:rPr>
          <w:rFonts w:eastAsia="Calibri" w:cs="Calibri"/>
          <w:spacing w:val="0"/>
          <w:sz w:val="22"/>
          <w:szCs w:val="22"/>
          <w:lang w:val="en-US" w:eastAsia="en-GB"/>
        </w:rPr>
      </w:pPr>
      <w:r>
        <w:rPr>
          <w:rFonts w:eastAsia="Calibri" w:cs="Calibri"/>
          <w:spacing w:val="0"/>
          <w:sz w:val="22"/>
          <w:szCs w:val="22"/>
          <w:lang w:val="en-US" w:eastAsia="en-GB"/>
        </w:rPr>
        <w:t>Additio</w:t>
      </w:r>
      <w:r w:rsidR="00CD1F3A">
        <w:rPr>
          <w:rFonts w:eastAsia="Calibri" w:cs="Calibri"/>
          <w:spacing w:val="0"/>
          <w:sz w:val="22"/>
          <w:szCs w:val="22"/>
          <w:lang w:val="en-US" w:eastAsia="en-GB"/>
        </w:rPr>
        <w:t xml:space="preserve">ns to the SECOM interface </w:t>
      </w:r>
      <w:r>
        <w:rPr>
          <w:rFonts w:eastAsia="Calibri" w:cs="Calibri"/>
          <w:spacing w:val="0"/>
          <w:sz w:val="22"/>
          <w:szCs w:val="22"/>
          <w:lang w:val="en-US" w:eastAsia="en-GB"/>
        </w:rPr>
        <w:t>may be added but be careful, it may compromise anyone who implements a service based on the IEC Standard alone.</w:t>
      </w:r>
    </w:p>
    <w:p w14:paraId="411601D3" w14:textId="3C3312BC" w:rsidR="38FD8012" w:rsidRDefault="38FD8012" w:rsidP="66A1FAF7">
      <w:pPr>
        <w:pStyle w:val="PARAGRAPH"/>
        <w:rPr>
          <w:rFonts w:eastAsia="Calibri" w:cs="Calibri"/>
          <w:sz w:val="22"/>
          <w:szCs w:val="22"/>
          <w:lang w:val="en-US" w:eastAsia="en-GB"/>
        </w:rPr>
      </w:pPr>
      <w:r w:rsidRPr="66A1FAF7">
        <w:rPr>
          <w:rFonts w:eastAsia="Calibri" w:cs="Calibri"/>
          <w:sz w:val="22"/>
          <w:szCs w:val="22"/>
          <w:lang w:val="en-US" w:eastAsia="en-GB"/>
        </w:rPr>
        <w:lastRenderedPageBreak/>
        <w:t>Suggested change of above paragraph: Exercise caution when considering the inclusion of supplementary operations, as their integration may pose a potential risk for entities implementing a service solely based on the IEC Standard.</w:t>
      </w:r>
    </w:p>
    <w:p w14:paraId="5C84FB15" w14:textId="1BC67E83" w:rsidR="004C7388" w:rsidRDefault="004C7388" w:rsidP="004C7388">
      <w:pPr>
        <w:pStyle w:val="PARAGRAPH"/>
        <w:rPr>
          <w:lang w:val="en-US"/>
        </w:rPr>
      </w:pPr>
      <w:r>
        <w:rPr>
          <w:rFonts w:eastAsia="Calibri" w:cs="Calibri"/>
          <w:spacing w:val="0"/>
          <w:sz w:val="22"/>
          <w:szCs w:val="22"/>
          <w:lang w:val="en-US" w:eastAsia="en-GB"/>
        </w:rPr>
        <w:t>The section “Interpretation guidelines” may be added with specific guidelines related to the focus in Technical Design.</w:t>
      </w:r>
    </w:p>
    <w:p w14:paraId="64912996" w14:textId="4BAF0770" w:rsidR="00426DAB" w:rsidRDefault="00AB20E4" w:rsidP="00A73369">
      <w:pPr>
        <w:pStyle w:val="PARAGRAPH"/>
        <w:rPr>
          <w:rFonts w:eastAsia="Calibri" w:cs="Calibri"/>
          <w:spacing w:val="0"/>
          <w:sz w:val="22"/>
          <w:szCs w:val="22"/>
          <w:lang w:val="en-US" w:eastAsia="en-GB"/>
        </w:rPr>
      </w:pPr>
      <w:bookmarkStart w:id="35" w:name="_Toc161646236"/>
      <w:bookmarkStart w:id="36" w:name="_Toc161646237"/>
      <w:bookmarkEnd w:id="35"/>
      <w:bookmarkEnd w:id="36"/>
      <w:r>
        <w:rPr>
          <w:rFonts w:eastAsia="Calibri" w:cs="Calibri"/>
          <w:spacing w:val="0"/>
          <w:sz w:val="22"/>
          <w:szCs w:val="22"/>
          <w:lang w:val="en-US" w:eastAsia="en-GB"/>
        </w:rPr>
        <w:t>The baseURL are to be define</w:t>
      </w:r>
      <w:r w:rsidR="00F572EC">
        <w:rPr>
          <w:rFonts w:eastAsia="Calibri" w:cs="Calibri"/>
          <w:spacing w:val="0"/>
          <w:sz w:val="22"/>
          <w:szCs w:val="22"/>
          <w:lang w:val="en-US" w:eastAsia="en-GB"/>
        </w:rPr>
        <w:t>d</w:t>
      </w:r>
      <w:r>
        <w:rPr>
          <w:rFonts w:eastAsia="Calibri" w:cs="Calibri"/>
          <w:spacing w:val="0"/>
          <w:sz w:val="22"/>
          <w:szCs w:val="22"/>
          <w:lang w:val="en-US" w:eastAsia="en-GB"/>
        </w:rPr>
        <w:t xml:space="preserve"> by the service provider</w:t>
      </w:r>
      <w:r w:rsidR="00F572EC">
        <w:rPr>
          <w:rFonts w:eastAsia="Calibri" w:cs="Calibri"/>
          <w:spacing w:val="0"/>
          <w:sz w:val="22"/>
          <w:szCs w:val="22"/>
          <w:lang w:val="en-US" w:eastAsia="en-GB"/>
        </w:rPr>
        <w:t>,</w:t>
      </w:r>
      <w:r>
        <w:rPr>
          <w:rFonts w:eastAsia="Calibri" w:cs="Calibri"/>
          <w:spacing w:val="0"/>
          <w:sz w:val="22"/>
          <w:szCs w:val="22"/>
          <w:lang w:val="en-US" w:eastAsia="en-GB"/>
        </w:rPr>
        <w:t xml:space="preserve"> and the operation </w:t>
      </w:r>
      <w:r w:rsidR="00F572EC">
        <w:rPr>
          <w:rFonts w:eastAsia="Calibri" w:cs="Calibri"/>
          <w:spacing w:val="0"/>
          <w:sz w:val="22"/>
          <w:szCs w:val="22"/>
          <w:lang w:val="en-US" w:eastAsia="en-GB"/>
        </w:rPr>
        <w:t>path</w:t>
      </w:r>
      <w:r>
        <w:rPr>
          <w:rFonts w:eastAsia="Calibri" w:cs="Calibri"/>
          <w:spacing w:val="0"/>
          <w:sz w:val="22"/>
          <w:szCs w:val="22"/>
          <w:lang w:val="en-US" w:eastAsia="en-GB"/>
        </w:rPr>
        <w:t xml:space="preserve">, such as </w:t>
      </w:r>
      <w:r w:rsidR="00F572EC">
        <w:rPr>
          <w:rFonts w:eastAsia="Calibri" w:cs="Calibri"/>
          <w:spacing w:val="0"/>
          <w:sz w:val="22"/>
          <w:szCs w:val="22"/>
          <w:lang w:val="en-US" w:eastAsia="en-GB"/>
        </w:rPr>
        <w:t>“</w:t>
      </w:r>
      <w:r>
        <w:rPr>
          <w:rFonts w:eastAsia="Calibri" w:cs="Calibri"/>
          <w:spacing w:val="0"/>
          <w:sz w:val="22"/>
          <w:szCs w:val="22"/>
          <w:lang w:val="en-US" w:eastAsia="en-GB"/>
        </w:rPr>
        <w:t>/v1/object</w:t>
      </w:r>
      <w:r w:rsidR="00F572EC">
        <w:rPr>
          <w:rFonts w:eastAsia="Calibri" w:cs="Calibri"/>
          <w:spacing w:val="0"/>
          <w:sz w:val="22"/>
          <w:szCs w:val="22"/>
          <w:lang w:val="en-US" w:eastAsia="en-GB"/>
        </w:rPr>
        <w:t>”,</w:t>
      </w:r>
      <w:r>
        <w:rPr>
          <w:rFonts w:eastAsia="Calibri" w:cs="Calibri"/>
          <w:spacing w:val="0"/>
          <w:sz w:val="22"/>
          <w:szCs w:val="22"/>
          <w:lang w:val="en-US" w:eastAsia="en-GB"/>
        </w:rPr>
        <w:t xml:space="preserve"> is defined by the SECOM standard and shall not be change.</w:t>
      </w:r>
    </w:p>
    <w:p w14:paraId="170E567D" w14:textId="1BE93DDA" w:rsidR="00D9634A" w:rsidRPr="001E1D4F" w:rsidRDefault="00D9634A" w:rsidP="00B639CF">
      <w:pPr>
        <w:pStyle w:val="Heading1"/>
      </w:pPr>
      <w:bookmarkStart w:id="37" w:name="_Toc161845149"/>
      <w:r>
        <w:t xml:space="preserve">PHYSICAL </w:t>
      </w:r>
      <w:r w:rsidR="005C0D30">
        <w:t xml:space="preserve">SERVICE TEMPLATE </w:t>
      </w:r>
      <w:r>
        <w:t>DATA MODEL</w:t>
      </w:r>
      <w:bookmarkEnd w:id="33"/>
      <w:bookmarkEnd w:id="37"/>
    </w:p>
    <w:p w14:paraId="1C18A578" w14:textId="5B303561" w:rsidR="00D9634A" w:rsidRDefault="00D9634A" w:rsidP="00D9634A">
      <w:pPr>
        <w:pStyle w:val="Heading1separatationline"/>
        <w:rPr>
          <w:rFonts w:cstheme="minorHAnsi"/>
        </w:rPr>
      </w:pPr>
    </w:p>
    <w:p w14:paraId="57BE1F8F" w14:textId="69930DA4" w:rsidR="0EB24077" w:rsidRDefault="0EB24077" w:rsidP="7D7F6ABF">
      <w:pPr>
        <w:pStyle w:val="BodyText"/>
      </w:pPr>
      <w:r w:rsidRPr="7D7F6ABF">
        <w:rPr>
          <w:lang w:eastAsia="en-US"/>
        </w:rPr>
        <w:t>The data model of the payload is not part of the template and need to be specified in service specification and/or the payload dependent service design.</w:t>
      </w:r>
    </w:p>
    <w:p w14:paraId="0B2BBFD3" w14:textId="2BBC3FAE" w:rsidR="002C0301" w:rsidRDefault="6AE6B3D5" w:rsidP="005C2A00">
      <w:pPr>
        <w:pStyle w:val="BodyText"/>
        <w:rPr>
          <w:lang w:eastAsia="en-US"/>
        </w:rPr>
      </w:pPr>
      <w:r w:rsidRPr="69C184F3">
        <w:rPr>
          <w:lang w:eastAsia="en-US"/>
        </w:rPr>
        <w:t>For the service data exchange model, see each interface design</w:t>
      </w:r>
      <w:r w:rsidR="009B3A68">
        <w:rPr>
          <w:lang w:eastAsia="en-US"/>
        </w:rPr>
        <w:t xml:space="preserve"> in this document</w:t>
      </w:r>
      <w:r w:rsidRPr="69C184F3">
        <w:rPr>
          <w:lang w:eastAsia="en-US"/>
        </w:rPr>
        <w:t>.</w:t>
      </w:r>
    </w:p>
    <w:p w14:paraId="7B4609D1" w14:textId="2CFA8D08" w:rsidR="00D9634A" w:rsidRDefault="00D9634A" w:rsidP="00B639CF">
      <w:pPr>
        <w:pStyle w:val="Heading1"/>
      </w:pPr>
      <w:bookmarkStart w:id="38" w:name="_Toc161845150"/>
      <w:r w:rsidRPr="00683B58">
        <w:t xml:space="preserve">SERVICE </w:t>
      </w:r>
      <w:r w:rsidR="002F437F">
        <w:t xml:space="preserve">TEMPLATE </w:t>
      </w:r>
      <w:r w:rsidRPr="00683B58">
        <w:t>INTERFACE DESIGN</w:t>
      </w:r>
      <w:bookmarkEnd w:id="38"/>
    </w:p>
    <w:p w14:paraId="5D82DF2D" w14:textId="77777777" w:rsidR="0013347A" w:rsidRPr="0013347A" w:rsidRDefault="0013347A" w:rsidP="00740D2A"/>
    <w:p w14:paraId="7CB6A4CD" w14:textId="77777777" w:rsidR="00A41AF2" w:rsidRPr="00AF77C0" w:rsidRDefault="00A41AF2" w:rsidP="00A41AF2">
      <w:pPr>
        <w:pStyle w:val="PARAGRAPH"/>
        <w:rPr>
          <w:b/>
          <w:bCs/>
          <w:lang w:val="en-US"/>
        </w:rPr>
      </w:pPr>
      <w:r w:rsidRPr="00AF77C0">
        <w:rPr>
          <w:b/>
          <w:bCs/>
          <w:lang w:val="en-US"/>
        </w:rPr>
        <w:t>Reference: IEC 63173-2 SECOM v1.0.0 Clause 5</w:t>
      </w:r>
      <w:r>
        <w:rPr>
          <w:b/>
          <w:bCs/>
          <w:lang w:val="en-US"/>
        </w:rPr>
        <w:t>.7</w:t>
      </w:r>
      <w:r w:rsidRPr="00AF77C0">
        <w:rPr>
          <w:b/>
          <w:bCs/>
          <w:lang w:val="en-US"/>
        </w:rPr>
        <w:t xml:space="preserve"> SECOM service interface</w:t>
      </w:r>
      <w:r>
        <w:rPr>
          <w:b/>
          <w:bCs/>
          <w:lang w:val="en-US"/>
        </w:rPr>
        <w:t xml:space="preserve"> definitions</w:t>
      </w:r>
    </w:p>
    <w:p w14:paraId="48F39076" w14:textId="18679BE8" w:rsidR="00D9634A" w:rsidRPr="00D00C60" w:rsidRDefault="00D9634A" w:rsidP="006E705F">
      <w:pPr>
        <w:pStyle w:val="BodyText"/>
        <w:rPr>
          <w:lang w:eastAsia="en-US"/>
        </w:rPr>
      </w:pPr>
      <w:r w:rsidRPr="00D00C60">
        <w:rPr>
          <w:lang w:eastAsia="en-US"/>
        </w:rPr>
        <w:t xml:space="preserve">This section </w:t>
      </w:r>
      <w:r w:rsidRPr="006E705F">
        <w:t>describes</w:t>
      </w:r>
      <w:r w:rsidRPr="00D00C60">
        <w:rPr>
          <w:lang w:eastAsia="en-US"/>
        </w:rPr>
        <w:t xml:space="preserve"> each service interface</w:t>
      </w:r>
      <w:r w:rsidR="00415DEE" w:rsidRPr="00D00C60">
        <w:rPr>
          <w:lang w:eastAsia="en-US"/>
        </w:rPr>
        <w:t xml:space="preserve"> based on information in the open API file for SECOM. </w:t>
      </w:r>
      <w:r w:rsidR="000753C1" w:rsidRPr="00D00C60">
        <w:rPr>
          <w:lang w:eastAsia="en-US"/>
        </w:rPr>
        <w:t>For all details, please see IEC 63173-2 SECOM Standard.</w:t>
      </w:r>
    </w:p>
    <w:p w14:paraId="42F9CA52" w14:textId="42B3B34B" w:rsidR="00D9634A" w:rsidRDefault="00D9634A" w:rsidP="00D9634A">
      <w:pPr>
        <w:pStyle w:val="BodyText"/>
        <w:rPr>
          <w:lang w:eastAsia="en-US"/>
        </w:rPr>
      </w:pPr>
      <w:r w:rsidRPr="00D00C60">
        <w:rPr>
          <w:lang w:eastAsia="en-US"/>
        </w:rPr>
        <w:t xml:space="preserve">The Service Interface design covers the static design description while the dynamic design (behaviour) is described in </w:t>
      </w:r>
      <w:r w:rsidR="33B079B6" w:rsidRPr="00D00C60">
        <w:rPr>
          <w:lang w:eastAsia="en-US"/>
        </w:rPr>
        <w:t xml:space="preserve">the </w:t>
      </w:r>
      <w:r w:rsidRPr="000F3560">
        <w:rPr>
          <w:lang w:eastAsia="en-US"/>
        </w:rPr>
        <w:t>section</w:t>
      </w:r>
      <w:r w:rsidR="00AF7C8A">
        <w:rPr>
          <w:lang w:eastAsia="en-US"/>
        </w:rPr>
        <w:t xml:space="preserve"> </w:t>
      </w:r>
      <w:r w:rsidR="000F3560">
        <w:rPr>
          <w:lang w:eastAsia="en-US"/>
        </w:rPr>
        <w:fldChar w:fldCharType="begin"/>
      </w:r>
      <w:r w:rsidR="000F3560">
        <w:rPr>
          <w:lang w:eastAsia="en-US"/>
        </w:rPr>
        <w:instrText xml:space="preserve"> REF _Ref147232661 \h </w:instrText>
      </w:r>
      <w:r w:rsidR="000F3560">
        <w:rPr>
          <w:lang w:eastAsia="en-US"/>
        </w:rPr>
      </w:r>
      <w:r w:rsidR="000F3560">
        <w:rPr>
          <w:lang w:eastAsia="en-US"/>
        </w:rPr>
        <w:fldChar w:fldCharType="separate"/>
      </w:r>
      <w:r w:rsidR="00B7103B">
        <w:t>SERVICE</w:t>
      </w:r>
      <w:r w:rsidR="00B7103B" w:rsidRPr="001E1D4F">
        <w:t xml:space="preserve"> </w:t>
      </w:r>
      <w:r w:rsidR="00B7103B">
        <w:t>TEMPLATE DYNAMIC BEHAVIOUR</w:t>
      </w:r>
      <w:r w:rsidR="000F3560">
        <w:rPr>
          <w:lang w:eastAsia="en-US"/>
        </w:rPr>
        <w:fldChar w:fldCharType="end"/>
      </w:r>
      <w:r w:rsidRPr="000F3560">
        <w:rPr>
          <w:lang w:eastAsia="en-US"/>
        </w:rPr>
        <w:t>.</w:t>
      </w:r>
    </w:p>
    <w:p w14:paraId="06522C3D" w14:textId="40C6E8DD" w:rsidR="00A86A57" w:rsidRDefault="00A86A57">
      <w:pPr>
        <w:spacing w:after="200" w:line="276" w:lineRule="auto"/>
        <w:rPr>
          <w:lang w:eastAsia="en-US"/>
        </w:rPr>
      </w:pPr>
      <w:r>
        <w:rPr>
          <w:lang w:eastAsia="en-US"/>
        </w:rPr>
        <w:br w:type="page"/>
      </w:r>
    </w:p>
    <w:p w14:paraId="1313F956" w14:textId="7673EF3D" w:rsidR="002A5B42" w:rsidRDefault="002A5B42" w:rsidP="0089080E">
      <w:pPr>
        <w:pStyle w:val="Heading2"/>
      </w:pPr>
      <w:bookmarkStart w:id="39" w:name="_Ref479328969"/>
      <w:bookmarkStart w:id="40" w:name="_Toc161845151"/>
      <w:r>
        <w:lastRenderedPageBreak/>
        <w:t>Service Interface</w:t>
      </w:r>
      <w:r w:rsidR="004D0387">
        <w:t xml:space="preserve"> SECOM</w:t>
      </w:r>
      <w:r w:rsidR="0090160E">
        <w:t xml:space="preserve"> REST</w:t>
      </w:r>
      <w:bookmarkEnd w:id="40"/>
    </w:p>
    <w:p w14:paraId="3B7CD990" w14:textId="72F9B7CA" w:rsidR="006F083B" w:rsidRPr="004C3B6C" w:rsidRDefault="004D0387" w:rsidP="0089080E">
      <w:pPr>
        <w:pStyle w:val="Heading2"/>
      </w:pPr>
      <w:bookmarkStart w:id="41" w:name="_Toc161845152"/>
      <w:r w:rsidRPr="004C3B6C">
        <w:t xml:space="preserve">Operation </w:t>
      </w:r>
      <w:r w:rsidR="000F6BEF" w:rsidRPr="004C3B6C">
        <w:t>UPLOAD</w:t>
      </w:r>
      <w:bookmarkEnd w:id="41"/>
    </w:p>
    <w:p w14:paraId="6BE2F2AD" w14:textId="77777777" w:rsidR="00327177" w:rsidRPr="00327177" w:rsidRDefault="00327177" w:rsidP="00740D2A"/>
    <w:p w14:paraId="6BE82E4B" w14:textId="4121DC47" w:rsidR="7D7F6ABF" w:rsidRDefault="4611B2A2" w:rsidP="006E705F">
      <w:pPr>
        <w:pStyle w:val="BodyText"/>
      </w:pPr>
      <w:r>
        <w:t>This interface is called when</w:t>
      </w:r>
      <w:r w:rsidR="2331B7DE">
        <w:t xml:space="preserve"> the</w:t>
      </w:r>
      <w:r>
        <w:t xml:space="preserve"> client uploads (pushes) data to the service. The sender (client) decides format and protection of the data.</w:t>
      </w:r>
      <w:r w:rsidR="00B313A8">
        <w:t xml:space="preserve"> </w:t>
      </w:r>
      <w:r w:rsidR="00A7106D">
        <w:t xml:space="preserve">If acknowledgement is </w:t>
      </w:r>
      <w:r w:rsidR="5D0E4A9C">
        <w:t>requested,</w:t>
      </w:r>
      <w:r w:rsidR="00A7106D">
        <w:t xml:space="preserve"> it will be given by callback to interface Acknowledgement.</w:t>
      </w:r>
    </w:p>
    <w:p w14:paraId="198DD718" w14:textId="0BC8275B" w:rsidR="008334AD" w:rsidRDefault="002D1A47" w:rsidP="006E705F">
      <w:pPr>
        <w:pStyle w:val="BodyText"/>
      </w:pPr>
      <w:r w:rsidRPr="002D1A47">
        <w:t xml:space="preserve">The purpose with this interface is to upload (push) information that </w:t>
      </w:r>
      <w:r w:rsidR="007B0CEE">
        <w:t xml:space="preserve">is </w:t>
      </w:r>
      <w:r w:rsidRPr="002D1A47">
        <w:t>not larger than 350kb (Base64 encoded) to an information consumer.</w:t>
      </w:r>
      <w:r w:rsidR="008334AD">
        <w:t xml:space="preserve"> Larger data may generate HTTP</w:t>
      </w:r>
      <w:r w:rsidR="003419EA">
        <w:t xml:space="preserve"> response code 413 </w:t>
      </w:r>
      <w:r w:rsidR="00B8266B">
        <w:t>Payload</w:t>
      </w:r>
      <w:r w:rsidR="003419EA">
        <w:t xml:space="preserve"> too large.</w:t>
      </w:r>
      <w:r w:rsidRPr="002D1A47">
        <w:t xml:space="preserve"> </w:t>
      </w:r>
    </w:p>
    <w:p w14:paraId="1BFB3776" w14:textId="2BFCBA8F" w:rsidR="002D1A47" w:rsidRDefault="002D1A47" w:rsidP="006E705F">
      <w:pPr>
        <w:pStyle w:val="BodyText"/>
      </w:pPr>
      <w:r w:rsidRPr="002D1A47">
        <w:t>An information consumer shall implement this interface in order to receive information.</w:t>
      </w:r>
    </w:p>
    <w:p w14:paraId="76A4B10A" w14:textId="53563125" w:rsidR="004D0387" w:rsidRPr="00EF7339" w:rsidRDefault="004D0387" w:rsidP="000B08C6">
      <w:pPr>
        <w:pStyle w:val="Heading3"/>
      </w:pPr>
      <w:bookmarkStart w:id="42" w:name="_Toc161845153"/>
      <w:r w:rsidRPr="00EF7339">
        <w:t>Operation Functionality</w:t>
      </w:r>
      <w:bookmarkEnd w:id="42"/>
    </w:p>
    <w:p w14:paraId="4C41DF32" w14:textId="786B83DC" w:rsidR="000C01E8" w:rsidRDefault="0066061E" w:rsidP="006E705F">
      <w:pPr>
        <w:pStyle w:val="BodyText"/>
      </w:pPr>
      <w:r>
        <w:t xml:space="preserve">The incoming data </w:t>
      </w:r>
      <w:r w:rsidR="000C01E8">
        <w:t xml:space="preserve">is restored and validated against </w:t>
      </w:r>
      <w:r w:rsidR="005841A6">
        <w:t>the data schema.</w:t>
      </w:r>
      <w:r w:rsidR="001F61FF">
        <w:t xml:space="preserve"> If valid, the data is forwarded to end user for processing.</w:t>
      </w:r>
      <w:r w:rsidR="000C01E8">
        <w:t xml:space="preserve"> </w:t>
      </w:r>
    </w:p>
    <w:p w14:paraId="4AEE6DB7" w14:textId="1568AE31" w:rsidR="004D0387" w:rsidRDefault="000C01E8" w:rsidP="006E705F">
      <w:pPr>
        <w:pStyle w:val="BodyText"/>
      </w:pPr>
      <w:r>
        <w:t>If acknowledgement is requested</w:t>
      </w:r>
      <w:r w:rsidR="008C3067">
        <w:t xml:space="preserve">, the acknowledgement is sent when the data is </w:t>
      </w:r>
      <w:r w:rsidR="00472448">
        <w:t>beginning to be processed by the end user.</w:t>
      </w:r>
    </w:p>
    <w:p w14:paraId="43C242D6" w14:textId="36DC8048" w:rsidR="003168EA" w:rsidRPr="00964F99" w:rsidRDefault="00CE573C" w:rsidP="000B08C6">
      <w:pPr>
        <w:pStyle w:val="Heading3"/>
      </w:pPr>
      <w:bookmarkStart w:id="43" w:name="_Toc161845154"/>
      <w:r>
        <w:t>O</w:t>
      </w:r>
      <w:r w:rsidR="76AB7C59" w:rsidRPr="00964F99">
        <w:t>peration</w:t>
      </w:r>
      <w:r w:rsidR="006D2031" w:rsidRPr="00964F99">
        <w:t xml:space="preserve"> Parameters</w:t>
      </w:r>
      <w:bookmarkEnd w:id="43"/>
    </w:p>
    <w:p w14:paraId="6109F364" w14:textId="22D94E94" w:rsidR="7D7F6ABF" w:rsidRPr="003168EA" w:rsidRDefault="23BA38E7" w:rsidP="003168EA">
      <w:pPr>
        <w:rPr>
          <w:b/>
          <w:bCs/>
        </w:rPr>
      </w:pPr>
      <w:r w:rsidRPr="003168EA">
        <w:rPr>
          <w:b/>
          <w:bCs/>
        </w:rPr>
        <w:t xml:space="preserve">POST </w:t>
      </w:r>
      <w:r w:rsidR="0002783E">
        <w:rPr>
          <w:b/>
          <w:bCs/>
        </w:rPr>
        <w:t>[</w:t>
      </w:r>
      <w:r w:rsidRPr="003168EA">
        <w:rPr>
          <w:b/>
          <w:bCs/>
        </w:rPr>
        <w:t>baseUrl</w:t>
      </w:r>
      <w:r w:rsidR="0002783E">
        <w:rPr>
          <w:b/>
          <w:bCs/>
        </w:rPr>
        <w:t>]</w:t>
      </w:r>
      <w:r w:rsidRPr="003168EA">
        <w:rPr>
          <w:b/>
          <w:bCs/>
        </w:rPr>
        <w:t>/v1/object</w:t>
      </w:r>
      <w:r w:rsidR="00CB6274" w:rsidRPr="003168EA">
        <w:rPr>
          <w:b/>
          <w:bCs/>
        </w:rPr>
        <w:t xml:space="preserve"> </w:t>
      </w:r>
      <w:r w:rsidRPr="003168EA">
        <w:rPr>
          <w:b/>
          <w:bCs/>
        </w:rPr>
        <w:t>{body} : response</w:t>
      </w:r>
    </w:p>
    <w:p w14:paraId="0A798D7C" w14:textId="77777777" w:rsidR="003168EA" w:rsidRDefault="003168EA" w:rsidP="003168EA"/>
    <w:p w14:paraId="4C8C8A26" w14:textId="77777777" w:rsidR="00E730D0" w:rsidRDefault="00E730D0" w:rsidP="00E730D0">
      <w:pPr>
        <w:rPr>
          <w:rFonts w:ascii="Helvetica" w:eastAsia="Helvetica" w:hAnsi="Helvetica" w:cstheme="minorBidi"/>
          <w:lang w:eastAsia="en-US"/>
        </w:rPr>
      </w:pPr>
      <w:r>
        <w:t>Input is the data (payload) and its metadata wrapped and signed in the envelope.</w:t>
      </w:r>
    </w:p>
    <w:p w14:paraId="39DB2E85" w14:textId="77777777" w:rsidR="00D35198" w:rsidRDefault="00D35198" w:rsidP="00E730D0"/>
    <w:p w14:paraId="469C9EBC" w14:textId="0E3A0E24" w:rsidR="00E730D0" w:rsidRDefault="00E730D0" w:rsidP="00E730D0">
      <w:r>
        <w:t xml:space="preserve">For details, see </w:t>
      </w:r>
      <w:r w:rsidR="00D35198">
        <w:fldChar w:fldCharType="begin"/>
      </w:r>
      <w:r w:rsidR="00D35198">
        <w:instrText xml:space="preserve"> REF _Ref161835411 \r \h </w:instrText>
      </w:r>
      <w:r w:rsidR="00D35198">
        <w:fldChar w:fldCharType="separate"/>
      </w:r>
      <w:r w:rsidR="00B7103B">
        <w:t>11</w:t>
      </w:r>
      <w:r w:rsidR="00D35198">
        <w:fldChar w:fldCharType="end"/>
      </w:r>
      <w:r w:rsidR="00D35198">
        <w:t xml:space="preserve"> </w:t>
      </w:r>
      <w:r w:rsidR="00D35198">
        <w:fldChar w:fldCharType="begin"/>
      </w:r>
      <w:r w:rsidR="00D35198">
        <w:instrText xml:space="preserve"> REF _Ref161835423 \h </w:instrText>
      </w:r>
      <w:r w:rsidR="00D35198">
        <w:fldChar w:fldCharType="separate"/>
      </w:r>
      <w:r w:rsidR="00B7103B">
        <w:t xml:space="preserve">APPENDIX - </w:t>
      </w:r>
      <w:r w:rsidR="00B7103B" w:rsidRPr="001E1D4F">
        <w:t xml:space="preserve">SERVICE DESIGN </w:t>
      </w:r>
      <w:r w:rsidR="00B7103B">
        <w:t>TEMPLATE OpenAPI (Swagger) in JSON</w:t>
      </w:r>
      <w:r w:rsidR="00D35198">
        <w:fldChar w:fldCharType="end"/>
      </w:r>
      <w:r w:rsidR="00D35198">
        <w:t>.</w:t>
      </w:r>
    </w:p>
    <w:p w14:paraId="7859E08A" w14:textId="0D9372D6" w:rsidR="7D7F6ABF" w:rsidRDefault="6FE7216D" w:rsidP="000B08C6">
      <w:pPr>
        <w:pStyle w:val="Heading3"/>
      </w:pPr>
      <w:bookmarkStart w:id="44" w:name="_Toc161845155"/>
      <w:r>
        <w:t>Interpretation guidelines</w:t>
      </w:r>
      <w:bookmarkEnd w:id="44"/>
    </w:p>
    <w:p w14:paraId="7A2FB554" w14:textId="189A82A9" w:rsidR="009367DE" w:rsidRPr="00D716CA" w:rsidRDefault="006E2B62" w:rsidP="006F33A1">
      <w:r>
        <w:t>The</w:t>
      </w:r>
      <w:r w:rsidRPr="66A1FAF7">
        <w:rPr>
          <w:b/>
          <w:bCs/>
        </w:rPr>
        <w:t xml:space="preserve"> </w:t>
      </w:r>
      <w:r>
        <w:t>data</w:t>
      </w:r>
      <w:r w:rsidR="002C0E9E">
        <w:t xml:space="preserve"> </w:t>
      </w:r>
      <w:r w:rsidR="00C94FA7">
        <w:t xml:space="preserve">is </w:t>
      </w:r>
      <w:r w:rsidR="00517C7D">
        <w:t xml:space="preserve">always </w:t>
      </w:r>
      <w:r w:rsidR="002C0E9E">
        <w:t>provided in</w:t>
      </w:r>
      <w:r w:rsidR="3C5043F3">
        <w:t xml:space="preserve"> a</w:t>
      </w:r>
      <w:r w:rsidR="002C0E9E">
        <w:t xml:space="preserve"> </w:t>
      </w:r>
      <w:r w:rsidR="00B113D3">
        <w:t>one</w:t>
      </w:r>
      <w:r w:rsidR="35E5C9BB">
        <w:t>-</w:t>
      </w:r>
      <w:r w:rsidR="00B113D3">
        <w:t xml:space="preserve">line </w:t>
      </w:r>
      <w:r w:rsidR="002C0E9E">
        <w:t xml:space="preserve">Base64 </w:t>
      </w:r>
      <w:r w:rsidR="00C94FA7">
        <w:t>encoded string</w:t>
      </w:r>
      <w:r w:rsidR="004A61D7">
        <w:t>.</w:t>
      </w:r>
    </w:p>
    <w:p w14:paraId="723AE177" w14:textId="771B4D70" w:rsidR="004A61D7" w:rsidRPr="00D716CA" w:rsidRDefault="00C94FA7" w:rsidP="006F33A1">
      <w:r w:rsidRPr="00C94FA7">
        <w:t>The data</w:t>
      </w:r>
      <w:r>
        <w:rPr>
          <w:b/>
          <w:bCs/>
        </w:rPr>
        <w:t xml:space="preserve"> </w:t>
      </w:r>
      <w:r>
        <w:t xml:space="preserve">content </w:t>
      </w:r>
      <w:r w:rsidR="004A61D7" w:rsidRPr="00D716CA">
        <w:t xml:space="preserve">is </w:t>
      </w:r>
      <w:r w:rsidR="00F6738F" w:rsidRPr="00D716CA">
        <w:t xml:space="preserve">defined </w:t>
      </w:r>
      <w:r w:rsidR="004A61D7" w:rsidRPr="00D716CA">
        <w:t>by</w:t>
      </w:r>
    </w:p>
    <w:p w14:paraId="343B93E1" w14:textId="534C9300" w:rsidR="004A61D7" w:rsidRPr="00D716CA" w:rsidRDefault="00C02833" w:rsidP="00155651">
      <w:pPr>
        <w:pStyle w:val="ListParagraph"/>
        <w:numPr>
          <w:ilvl w:val="0"/>
          <w:numId w:val="52"/>
        </w:numPr>
      </w:pPr>
      <w:r w:rsidRPr="00D716CA">
        <w:t xml:space="preserve">Type of message </w:t>
      </w:r>
      <w:r w:rsidR="007F26CE" w:rsidRPr="00D716CA">
        <w:t xml:space="preserve">in </w:t>
      </w:r>
      <w:r w:rsidRPr="00D716CA">
        <w:t>dataProductType</w:t>
      </w:r>
      <w:r w:rsidR="00663568" w:rsidRPr="00D716CA">
        <w:t xml:space="preserve"> [enum]</w:t>
      </w:r>
      <w:r w:rsidR="000E5922">
        <w:t xml:space="preserve"> as integer</w:t>
      </w:r>
      <w:r w:rsidR="00A1641D">
        <w:br/>
        <w:t xml:space="preserve">e.g. </w:t>
      </w:r>
      <w:r w:rsidR="000836E4">
        <w:t xml:space="preserve">24 = </w:t>
      </w:r>
      <w:r w:rsidR="00A1641D">
        <w:t>S-421</w:t>
      </w:r>
    </w:p>
    <w:p w14:paraId="70A0A000" w14:textId="66F2EEE5" w:rsidR="00C02833" w:rsidRPr="00D716CA" w:rsidRDefault="00C02833" w:rsidP="00155651">
      <w:pPr>
        <w:pStyle w:val="ListParagraph"/>
        <w:numPr>
          <w:ilvl w:val="0"/>
          <w:numId w:val="52"/>
        </w:numPr>
      </w:pPr>
      <w:r>
        <w:t>Wrapp</w:t>
      </w:r>
      <w:r w:rsidR="7C17927B">
        <w:t>ing according to</w:t>
      </w:r>
      <w:r w:rsidRPr="00D716CA">
        <w:t xml:space="preserve"> </w:t>
      </w:r>
      <w:r w:rsidR="007F26CE" w:rsidRPr="00D716CA">
        <w:t>containerType</w:t>
      </w:r>
      <w:r w:rsidR="00663568" w:rsidRPr="00D716CA">
        <w:t xml:space="preserve"> [enum]</w:t>
      </w:r>
      <w:r w:rsidR="000E5922">
        <w:t xml:space="preserve"> as integer</w:t>
      </w:r>
      <w:r w:rsidR="00AD206B">
        <w:br/>
        <w:t>e.g. S-100 DataSet</w:t>
      </w:r>
    </w:p>
    <w:p w14:paraId="35329447" w14:textId="04F4DF28" w:rsidR="007F26CE" w:rsidRPr="00D716CA" w:rsidRDefault="00E31CFC" w:rsidP="00155651">
      <w:pPr>
        <w:pStyle w:val="ListParagraph"/>
        <w:numPr>
          <w:ilvl w:val="0"/>
          <w:numId w:val="52"/>
        </w:numPr>
      </w:pPr>
      <w:r w:rsidRPr="00D716CA">
        <w:t>ZIP according to compressionFlag</w:t>
      </w:r>
    </w:p>
    <w:p w14:paraId="7EFFF20A" w14:textId="4EC335F9" w:rsidR="00CA601D" w:rsidRPr="00D716CA" w:rsidRDefault="00E31CFC" w:rsidP="00155651">
      <w:pPr>
        <w:pStyle w:val="ListParagraph"/>
        <w:numPr>
          <w:ilvl w:val="0"/>
          <w:numId w:val="52"/>
        </w:numPr>
      </w:pPr>
      <w:r>
        <w:t>Encrypted according to dataProtection</w:t>
      </w:r>
      <w:r w:rsidR="00663568">
        <w:t xml:space="preserve"> [flag]</w:t>
      </w:r>
      <w:r>
        <w:br/>
      </w:r>
      <w:r w:rsidR="00AF24FB">
        <w:t>True means data is encrypted and a</w:t>
      </w:r>
      <w:r w:rsidR="00D61939">
        <w:t>n</w:t>
      </w:r>
      <w:r w:rsidR="00AF24FB">
        <w:t xml:space="preserve"> encryptionKey is </w:t>
      </w:r>
      <w:r w:rsidR="007C4B86">
        <w:t>needed</w:t>
      </w:r>
    </w:p>
    <w:p w14:paraId="16B5BE03" w14:textId="65A0736C" w:rsidR="66A1FAF7" w:rsidRDefault="66A1FAF7" w:rsidP="00EB1066">
      <w:pPr>
        <w:pStyle w:val="ListParagraph"/>
      </w:pPr>
    </w:p>
    <w:p w14:paraId="36DF1FEA" w14:textId="5F9F4EC2" w:rsidR="00902DBB" w:rsidRDefault="00CA601D" w:rsidP="006F33A1">
      <w:r w:rsidRPr="66A1FAF7">
        <w:rPr>
          <w:b/>
          <w:bCs/>
        </w:rPr>
        <w:t>Data signature</w:t>
      </w:r>
      <w:r>
        <w:t xml:space="preserve"> </w:t>
      </w:r>
      <w:r w:rsidR="006E43F7">
        <w:t>shall be provided in</w:t>
      </w:r>
      <w:r w:rsidR="27EBB132">
        <w:t xml:space="preserve"> a</w:t>
      </w:r>
      <w:r w:rsidR="006E43F7">
        <w:t xml:space="preserve"> one</w:t>
      </w:r>
      <w:r w:rsidR="4DFE426F">
        <w:t>-</w:t>
      </w:r>
      <w:r w:rsidR="006E43F7">
        <w:t xml:space="preserve">line HEX format using </w:t>
      </w:r>
      <w:r w:rsidR="00B01FA0">
        <w:t xml:space="preserve">algorithm </w:t>
      </w:r>
      <w:r w:rsidR="00F46D74">
        <w:t xml:space="preserve">stated in </w:t>
      </w:r>
      <w:r w:rsidR="00902DBB" w:rsidRPr="66A1FAF7">
        <w:rPr>
          <w:b/>
          <w:bCs/>
        </w:rPr>
        <w:t>dataSignatureReference</w:t>
      </w:r>
      <w:r w:rsidR="00F46D74">
        <w:t>.</w:t>
      </w:r>
    </w:p>
    <w:p w14:paraId="64E7B481" w14:textId="7DBABBD1" w:rsidR="00337457" w:rsidRDefault="00F100D9" w:rsidP="006E4854">
      <w:pPr>
        <w:pStyle w:val="BodyText"/>
      </w:pPr>
      <w:r>
        <w:t xml:space="preserve">The value for </w:t>
      </w:r>
      <w:r w:rsidRPr="00353F2A">
        <w:rPr>
          <w:b/>
          <w:bCs/>
        </w:rPr>
        <w:t>protectionScheme</w:t>
      </w:r>
      <w:r>
        <w:t xml:space="preserve"> is </w:t>
      </w:r>
      <w:r w:rsidRPr="00827BB6">
        <w:t>dynamically set based on the scheme administrator used for the data signing.</w:t>
      </w:r>
    </w:p>
    <w:p w14:paraId="23F145DC" w14:textId="77777777" w:rsidR="00902DBB" w:rsidRPr="00D716CA" w:rsidRDefault="00902DBB" w:rsidP="006F33A1"/>
    <w:p w14:paraId="0C907B63" w14:textId="26401E01" w:rsidR="00CF22A0" w:rsidRPr="006F33A1" w:rsidRDefault="006F33A1" w:rsidP="006F33A1">
      <w:pPr>
        <w:rPr>
          <w:b/>
          <w:bCs/>
        </w:rPr>
      </w:pPr>
      <w:r w:rsidRPr="006F33A1">
        <w:rPr>
          <w:b/>
          <w:bCs/>
        </w:rPr>
        <w:t xml:space="preserve">Exchange </w:t>
      </w:r>
      <w:r w:rsidR="00A72E11" w:rsidRPr="006F33A1">
        <w:rPr>
          <w:b/>
          <w:bCs/>
        </w:rPr>
        <w:t>information</w:t>
      </w:r>
    </w:p>
    <w:p w14:paraId="40CDB3DB" w14:textId="2882CDD2" w:rsidR="001A630D" w:rsidRPr="00D716CA" w:rsidRDefault="001A630D" w:rsidP="00155651">
      <w:pPr>
        <w:pStyle w:val="ListParagraph"/>
        <w:numPr>
          <w:ilvl w:val="0"/>
          <w:numId w:val="53"/>
        </w:numPr>
      </w:pPr>
      <w:r w:rsidRPr="00D716CA">
        <w:t>Transaction</w:t>
      </w:r>
      <w:r w:rsidR="00613F1F" w:rsidRPr="00D716CA">
        <w:t xml:space="preserve"> identifier in UUID</w:t>
      </w:r>
      <w:r w:rsidR="00544209" w:rsidRPr="00D716CA">
        <w:t xml:space="preserve"> (unique for every upload)</w:t>
      </w:r>
    </w:p>
    <w:p w14:paraId="0DA5A1FA" w14:textId="53676655" w:rsidR="00A72E11" w:rsidRPr="00D716CA" w:rsidRDefault="00A72E11" w:rsidP="00155651">
      <w:pPr>
        <w:pStyle w:val="ListParagraph"/>
        <w:numPr>
          <w:ilvl w:val="0"/>
          <w:numId w:val="53"/>
        </w:numPr>
      </w:pPr>
      <w:r w:rsidRPr="00D716CA">
        <w:t>Standalone or in subscription according to fromSubscription [flag]</w:t>
      </w:r>
    </w:p>
    <w:p w14:paraId="34C8069B" w14:textId="005CF5B4" w:rsidR="00A72E11" w:rsidRPr="00D716CA" w:rsidRDefault="001A630D" w:rsidP="00155651">
      <w:pPr>
        <w:pStyle w:val="ListParagraph"/>
        <w:numPr>
          <w:ilvl w:val="0"/>
          <w:numId w:val="53"/>
        </w:numPr>
      </w:pPr>
      <w:r w:rsidRPr="00D716CA">
        <w:lastRenderedPageBreak/>
        <w:t>Acknowledgement request according to ackRequest</w:t>
      </w:r>
      <w:r w:rsidR="009E354D">
        <w:t xml:space="preserve"> (enumeration)</w:t>
      </w:r>
    </w:p>
    <w:p w14:paraId="26A2ECE9" w14:textId="77777777" w:rsidR="001A630D" w:rsidRDefault="001A630D" w:rsidP="006F33A1"/>
    <w:p w14:paraId="1C32336A" w14:textId="75C6D224" w:rsidR="00471433" w:rsidRPr="006F33A1" w:rsidRDefault="00471433" w:rsidP="006F33A1">
      <w:pPr>
        <w:rPr>
          <w:b/>
          <w:bCs/>
        </w:rPr>
      </w:pPr>
      <w:r w:rsidRPr="006F33A1">
        <w:rPr>
          <w:b/>
          <w:bCs/>
        </w:rPr>
        <w:t>Envelope signature</w:t>
      </w:r>
    </w:p>
    <w:p w14:paraId="3539426E" w14:textId="1C7D8849" w:rsidR="00471433" w:rsidRPr="00D716CA" w:rsidRDefault="003E5392" w:rsidP="006F33A1">
      <w:r w:rsidRPr="00D716CA">
        <w:t xml:space="preserve">The envelope signature </w:t>
      </w:r>
      <w:r w:rsidR="00905B92" w:rsidRPr="00D716CA">
        <w:t xml:space="preserve">shall be made on a </w:t>
      </w:r>
      <w:r w:rsidR="00A377AC" w:rsidRPr="00D716CA">
        <w:t>dot (.)</w:t>
      </w:r>
      <w:r w:rsidR="00F53223" w:rsidRPr="00D716CA">
        <w:t xml:space="preserve"> separated “CSV” data structure</w:t>
      </w:r>
      <w:r w:rsidR="00905B92" w:rsidRPr="00D716CA">
        <w:t xml:space="preserve"> of the envelope</w:t>
      </w:r>
      <w:r w:rsidR="002417BC">
        <w:t xml:space="preserve"> in the exact same order as the fields are defined in the </w:t>
      </w:r>
      <w:r w:rsidR="009D5BB7">
        <w:t>table (OpenAPI)</w:t>
      </w:r>
      <w:r w:rsidR="00FA7CC7" w:rsidRPr="00D716CA">
        <w:t>:</w:t>
      </w:r>
    </w:p>
    <w:p w14:paraId="69B885D5" w14:textId="25F4C4D4" w:rsidR="00471433" w:rsidRDefault="004D7694" w:rsidP="006F33A1">
      <w:r w:rsidRPr="00D716CA">
        <w:t>data</w:t>
      </w:r>
      <w:r w:rsidR="00E34EA6" w:rsidRPr="00D716CA">
        <w:t xml:space="preserve"> (Base64)</w:t>
      </w:r>
      <w:r w:rsidRPr="00D716CA">
        <w:t>.</w:t>
      </w:r>
      <w:r w:rsidR="00DA1FF8" w:rsidRPr="00D716CA">
        <w:t>containerType</w:t>
      </w:r>
      <w:r w:rsidR="00E34EA6" w:rsidRPr="00D716CA">
        <w:t xml:space="preserve"> (int).</w:t>
      </w:r>
      <w:r w:rsidR="00672528" w:rsidRPr="00D716CA">
        <w:t>dataProductType (int).</w:t>
      </w:r>
      <w:r w:rsidR="003359E3" w:rsidRPr="00D716CA">
        <w:t>dataProtection (true/false).</w:t>
      </w:r>
      <w:r w:rsidR="0010490A" w:rsidRPr="00D716CA">
        <w:t>protectionScheme (String).</w:t>
      </w:r>
      <w:r w:rsidR="006F2163" w:rsidRPr="00D716CA">
        <w:t>publicRootCertificate</w:t>
      </w:r>
      <w:r w:rsidR="000C0D62" w:rsidRPr="00D716CA">
        <w:t>Thumbprint</w:t>
      </w:r>
      <w:r w:rsidR="006F2163" w:rsidRPr="00D716CA">
        <w:t xml:space="preserve"> .publicCertificate (</w:t>
      </w:r>
      <w:r w:rsidR="004F5DA8" w:rsidRPr="00D716CA">
        <w:t xml:space="preserve">Base64 </w:t>
      </w:r>
      <w:r w:rsidR="006F2163" w:rsidRPr="00D716CA">
        <w:t>minified PEM).</w:t>
      </w:r>
      <w:r w:rsidR="004F5DA8" w:rsidRPr="00D716CA">
        <w:t>digitalSignature (one line</w:t>
      </w:r>
      <w:r w:rsidR="00CC0E2A" w:rsidRPr="00D716CA">
        <w:t xml:space="preserve"> HEX).compressionFlag (true/false).</w:t>
      </w:r>
      <w:r w:rsidR="002E3AC7" w:rsidRPr="00D716CA">
        <w:t>fromSubscription (true/false).ackrequest (int).transactionidentifier (String UUID).envelope</w:t>
      </w:r>
      <w:r w:rsidR="00215508" w:rsidRPr="00D716CA">
        <w:t>Signature</w:t>
      </w:r>
      <w:r w:rsidR="002E3AC7" w:rsidRPr="00D716CA">
        <w:t>Certificate</w:t>
      </w:r>
      <w:r w:rsidR="00215508" w:rsidRPr="00D716CA">
        <w:t xml:space="preserve"> (Base64 minified PEM).envelopeRootCertificateThumbprint</w:t>
      </w:r>
      <w:r w:rsidR="00C64AE9" w:rsidRPr="00D716CA">
        <w:t>.envelopeSignatureTime (</w:t>
      </w:r>
      <w:r w:rsidR="00F22C6B" w:rsidRPr="00D716CA">
        <w:t>UNIX seconds)</w:t>
      </w:r>
    </w:p>
    <w:p w14:paraId="658F25BA" w14:textId="576BA43D" w:rsidR="008B0E14" w:rsidRDefault="009D5BB7">
      <w:pPr>
        <w:spacing w:after="200" w:line="276" w:lineRule="auto"/>
      </w:pPr>
      <w:r>
        <w:br/>
        <w:t>The envelope is signed using the ECDSA-384-SHA2 algorithm.</w:t>
      </w:r>
    </w:p>
    <w:p w14:paraId="4C8CB8CE" w14:textId="77777777" w:rsidR="00363BF1" w:rsidRDefault="00363BF1" w:rsidP="00363BF1">
      <w:pPr>
        <w:pStyle w:val="Heading2"/>
      </w:pPr>
      <w:bookmarkStart w:id="45" w:name="_Toc161845156"/>
      <w:r>
        <w:t>Operation ACKNOWLEDGEMENT</w:t>
      </w:r>
      <w:bookmarkEnd w:id="45"/>
    </w:p>
    <w:p w14:paraId="4D9A8775" w14:textId="77777777" w:rsidR="00363BF1" w:rsidRPr="00327177" w:rsidRDefault="00363BF1" w:rsidP="00363BF1"/>
    <w:p w14:paraId="3C4B7E6D" w14:textId="77777777" w:rsidR="00363BF1" w:rsidRDefault="00363BF1" w:rsidP="00363BF1">
      <w:r w:rsidRPr="4806EEAB">
        <w:t>This interface is called as response to Acknowledgement request in Upload.</w:t>
      </w:r>
    </w:p>
    <w:p w14:paraId="373DFD28" w14:textId="77777777" w:rsidR="00363BF1" w:rsidRDefault="00363BF1" w:rsidP="00363BF1">
      <w:r>
        <w:t>During upload of information, an acknowledgement can be requested which is expected to be asynchronously received when the uploaded message has been delivered to the end system (technical acknowledgement), and an acknowledgement is delivered when the message has been opened and/or processed by the end user (operational acknowledgement). The acknowledgement contains a reference to the object delivered and has no time limit.</w:t>
      </w:r>
    </w:p>
    <w:p w14:paraId="6025AE0A" w14:textId="77777777" w:rsidR="00363BF1" w:rsidRDefault="00363BF1" w:rsidP="00363BF1">
      <w:pPr>
        <w:pStyle w:val="Heading3"/>
      </w:pPr>
      <w:bookmarkStart w:id="46" w:name="_Toc161845157"/>
      <w:r>
        <w:t>Operation Functionality</w:t>
      </w:r>
      <w:bookmarkEnd w:id="46"/>
    </w:p>
    <w:p w14:paraId="20928C8D" w14:textId="77777777" w:rsidR="00363BF1" w:rsidRPr="00030527" w:rsidRDefault="00363BF1" w:rsidP="00363BF1">
      <w:r>
        <w:t>The operation validates the given transactionIdentifier and handles the acknowledgement of sent data. The acknowledgement can be either for deliver, opened or both.</w:t>
      </w:r>
    </w:p>
    <w:p w14:paraId="3126CBAC" w14:textId="77777777" w:rsidR="00363BF1" w:rsidRDefault="00363BF1" w:rsidP="00363BF1">
      <w:pPr>
        <w:pStyle w:val="Heading3"/>
      </w:pPr>
      <w:bookmarkStart w:id="47" w:name="_Toc161845158"/>
      <w:r>
        <w:t>operation Parameters</w:t>
      </w:r>
      <w:bookmarkEnd w:id="47"/>
    </w:p>
    <w:p w14:paraId="38606625" w14:textId="77777777" w:rsidR="00363BF1" w:rsidRPr="00CE0D2B" w:rsidRDefault="00363BF1" w:rsidP="00363BF1">
      <w:pPr>
        <w:rPr>
          <w:b/>
          <w:bCs/>
        </w:rPr>
      </w:pPr>
      <w:r w:rsidRPr="00CE0D2B">
        <w:rPr>
          <w:b/>
          <w:bCs/>
        </w:rPr>
        <w:t>POST baseUrl/v1/acknowledgement {body} : response</w:t>
      </w:r>
    </w:p>
    <w:p w14:paraId="653B590E" w14:textId="77777777" w:rsidR="00363BF1" w:rsidRDefault="00363BF1" w:rsidP="00363BF1"/>
    <w:p w14:paraId="0621DF31" w14:textId="203FEC6D" w:rsidR="00363BF1" w:rsidRDefault="00363BF1" w:rsidP="005D4C2C">
      <w:r>
        <w:t>Input is the acknowledgement o</w:t>
      </w:r>
      <w:r w:rsidRPr="003D0E0D">
        <w:t>bject with reference to information and time when delivered</w:t>
      </w:r>
      <w:r>
        <w:t>, wrapped in envelope and signed.</w:t>
      </w:r>
    </w:p>
    <w:p w14:paraId="5F0D1127" w14:textId="77777777" w:rsidR="005D4C2C" w:rsidRDefault="005D4C2C" w:rsidP="005D4C2C"/>
    <w:p w14:paraId="727FE62F" w14:textId="7C31A760" w:rsidR="005D4C2C" w:rsidRDefault="005D4C2C" w:rsidP="005D4C2C">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5C1172AC" w14:textId="77777777" w:rsidR="00363BF1" w:rsidRPr="0062057B" w:rsidRDefault="00363BF1" w:rsidP="00363BF1"/>
    <w:p w14:paraId="2469150A" w14:textId="77777777" w:rsidR="00363BF1" w:rsidRDefault="00363BF1" w:rsidP="00363BF1">
      <w:pPr>
        <w:pStyle w:val="Heading3"/>
      </w:pPr>
      <w:bookmarkStart w:id="48" w:name="_Toc161845159"/>
      <w:r>
        <w:t>Interpretation guidelines</w:t>
      </w:r>
      <w:bookmarkEnd w:id="48"/>
    </w:p>
    <w:p w14:paraId="6E58F154" w14:textId="77777777" w:rsidR="00363BF1" w:rsidRDefault="00363BF1" w:rsidP="00363BF1">
      <w:r>
        <w:t>The transactionIdentifier describes the reference to what sending transaction of data that is acknowledged.</w:t>
      </w:r>
    </w:p>
    <w:p w14:paraId="652F1568" w14:textId="77777777" w:rsidR="00363BF1" w:rsidRDefault="00363BF1" w:rsidP="00363BF1">
      <w:r>
        <w:t>The response can be either positive acknowledgement (ackType = 1 or 2) or negative acknowledgement (ackType = 3 (error). If negative acknowledgement is given, the error message is expected to be provided in nackType (0-4) describing the error.</w:t>
      </w:r>
    </w:p>
    <w:p w14:paraId="5A551437" w14:textId="77777777" w:rsidR="00363BF1" w:rsidRDefault="00363BF1" w:rsidP="00363BF1"/>
    <w:p w14:paraId="3CE0C674" w14:textId="38C433E5" w:rsidR="000F6BEF" w:rsidRDefault="007D00DF" w:rsidP="0089080E">
      <w:pPr>
        <w:pStyle w:val="Heading2"/>
      </w:pPr>
      <w:bookmarkStart w:id="49" w:name="_Toc161845160"/>
      <w:r>
        <w:lastRenderedPageBreak/>
        <w:t xml:space="preserve">Operation </w:t>
      </w:r>
      <w:r w:rsidR="00675110">
        <w:t>GET</w:t>
      </w:r>
      <w:bookmarkEnd w:id="49"/>
    </w:p>
    <w:p w14:paraId="1F67C926" w14:textId="77777777" w:rsidR="009853DC" w:rsidRDefault="009853DC" w:rsidP="00740D2A"/>
    <w:p w14:paraId="76A7292F" w14:textId="248C63C1" w:rsidR="00607457" w:rsidRDefault="00607457" w:rsidP="007D00DF">
      <w:pPr>
        <w:pStyle w:val="BodyText"/>
      </w:pPr>
      <w:r>
        <w:t>This interface is called when</w:t>
      </w:r>
      <w:r w:rsidR="6EAC2E7E">
        <w:t xml:space="preserve"> the</w:t>
      </w:r>
      <w:r>
        <w:t xml:space="preserve"> client gets (pulls) data from the service.</w:t>
      </w:r>
    </w:p>
    <w:p w14:paraId="5216FFFE" w14:textId="136CA4F1" w:rsidR="00B9400D" w:rsidRDefault="00113E07" w:rsidP="007D00DF">
      <w:pPr>
        <w:pStyle w:val="BodyText"/>
      </w:pPr>
      <w:r w:rsidRPr="00113E07">
        <w:t>The Get interface is used for pulling information from a service provider. The owner of the information (provider) is responsible for the authorization procedure before returning information.</w:t>
      </w:r>
      <w:r w:rsidR="00C25682">
        <w:t xml:space="preserve"> </w:t>
      </w:r>
      <w:r w:rsidRPr="00113E07">
        <w:t>The consumer can ask for information by its reference, geometry, time or arbitrary query for e.g. status on the information product. If no filtering parameters are given, all authorized information is to be sent. The information owner decides what information the consumer is authorized to based on the identity in the TLS client certificate i.e. the identity the service instance belongs to.</w:t>
      </w:r>
    </w:p>
    <w:p w14:paraId="33E48699" w14:textId="4858ACCF" w:rsidR="00964F99" w:rsidRDefault="00964F99" w:rsidP="000B08C6">
      <w:pPr>
        <w:pStyle w:val="Heading3"/>
      </w:pPr>
      <w:bookmarkStart w:id="50" w:name="_Toc161845161"/>
      <w:r>
        <w:t>Operation Functionality</w:t>
      </w:r>
      <w:bookmarkEnd w:id="50"/>
    </w:p>
    <w:p w14:paraId="39C448E9" w14:textId="77777777" w:rsidR="009940DA" w:rsidRDefault="004C04DB" w:rsidP="007D00DF">
      <w:pPr>
        <w:pStyle w:val="BodyText"/>
      </w:pPr>
      <w:r>
        <w:t xml:space="preserve">Authorized data </w:t>
      </w:r>
      <w:r w:rsidR="005E7FFE">
        <w:t xml:space="preserve">is packaged according to the request and returned in the </w:t>
      </w:r>
      <w:r w:rsidR="00BA0B61">
        <w:t xml:space="preserve">service </w:t>
      </w:r>
      <w:r w:rsidR="005E7FFE">
        <w:t>cal</w:t>
      </w:r>
      <w:r w:rsidR="00BA0B61">
        <w:t>l</w:t>
      </w:r>
      <w:r w:rsidR="005E7FFE">
        <w:t>.</w:t>
      </w:r>
      <w:r w:rsidR="009940DA">
        <w:t xml:space="preserve"> </w:t>
      </w:r>
    </w:p>
    <w:p w14:paraId="17964A95" w14:textId="1D4D4E5F" w:rsidR="00964F99" w:rsidRPr="0090660C" w:rsidRDefault="009940DA" w:rsidP="007D00DF">
      <w:pPr>
        <w:pStyle w:val="BodyText"/>
      </w:pPr>
      <w:r>
        <w:t>Request-Response pattern.</w:t>
      </w:r>
    </w:p>
    <w:p w14:paraId="23D92C31" w14:textId="20903988" w:rsidR="3BD46595" w:rsidRDefault="007D00DF" w:rsidP="000B08C6">
      <w:pPr>
        <w:pStyle w:val="Heading3"/>
      </w:pPr>
      <w:bookmarkStart w:id="51" w:name="_Toc161845162"/>
      <w:r>
        <w:t>O</w:t>
      </w:r>
      <w:r w:rsidR="3BD46595">
        <w:t>peration</w:t>
      </w:r>
      <w:r>
        <w:t xml:space="preserve"> Parameters</w:t>
      </w:r>
      <w:bookmarkEnd w:id="51"/>
    </w:p>
    <w:p w14:paraId="6B72C0AF" w14:textId="3C541ADC" w:rsidR="00A75C4D" w:rsidRPr="001A50A4" w:rsidRDefault="00A75C4D" w:rsidP="007D00DF">
      <w:pPr>
        <w:rPr>
          <w:b/>
          <w:bCs/>
        </w:rPr>
      </w:pPr>
      <w:r w:rsidRPr="001A50A4">
        <w:rPr>
          <w:b/>
          <w:bCs/>
        </w:rPr>
        <w:t>GET baseUrl/v1/object</w:t>
      </w:r>
      <w:r w:rsidR="00E42C95" w:rsidRPr="001A50A4">
        <w:rPr>
          <w:b/>
          <w:bCs/>
        </w:rPr>
        <w:t>/</w:t>
      </w:r>
      <w:r w:rsidR="0090660C">
        <w:rPr>
          <w:b/>
          <w:bCs/>
        </w:rPr>
        <w:t>pathP</w:t>
      </w:r>
      <w:r w:rsidR="00E42C95" w:rsidRPr="001A50A4">
        <w:rPr>
          <w:b/>
          <w:bCs/>
        </w:rPr>
        <w:t>arams?</w:t>
      </w:r>
      <w:r w:rsidR="0090660C">
        <w:rPr>
          <w:b/>
          <w:bCs/>
        </w:rPr>
        <w:t>queryP</w:t>
      </w:r>
      <w:r w:rsidR="00E42C95" w:rsidRPr="001A50A4">
        <w:rPr>
          <w:b/>
          <w:bCs/>
        </w:rPr>
        <w:t>arams</w:t>
      </w:r>
      <w:r w:rsidRPr="001A50A4">
        <w:rPr>
          <w:b/>
          <w:bCs/>
        </w:rPr>
        <w:t xml:space="preserve"> : response</w:t>
      </w:r>
    </w:p>
    <w:p w14:paraId="53358A7E" w14:textId="77777777" w:rsidR="00D4340E" w:rsidRDefault="00D4340E" w:rsidP="007D00DF"/>
    <w:p w14:paraId="4FA90227" w14:textId="77777777" w:rsidR="00FF3591" w:rsidRDefault="00FF3591" w:rsidP="00FF3591">
      <w:pPr>
        <w:pStyle w:val="Corpsdetexte1"/>
        <w:rPr>
          <w:lang w:val="en-US"/>
        </w:rPr>
      </w:pPr>
      <w:r>
        <w:rPr>
          <w:lang w:val="en-US"/>
        </w:rPr>
        <w:t>I</w:t>
      </w:r>
      <w:r w:rsidRPr="00146CC2">
        <w:rPr>
          <w:lang w:val="en-US"/>
        </w:rPr>
        <w:t xml:space="preserve">nput </w:t>
      </w:r>
      <w:r>
        <w:rPr>
          <w:lang w:val="en-US"/>
        </w:rPr>
        <w:t>is the filtering parameters for the wanted data and data formats.</w:t>
      </w:r>
    </w:p>
    <w:p w14:paraId="21C4711B" w14:textId="77777777" w:rsidR="00FF3591" w:rsidRDefault="00FF3591" w:rsidP="00FF3591">
      <w:pPr>
        <w:pStyle w:val="Corpsdetexte1"/>
        <w:rPr>
          <w:lang w:val="en-US"/>
        </w:rPr>
      </w:pPr>
      <w:r>
        <w:rPr>
          <w:lang w:val="en-US"/>
        </w:rPr>
        <w:t>Output is none or many base64 encoded data objects matching the filter.</w:t>
      </w:r>
    </w:p>
    <w:p w14:paraId="0E749960" w14:textId="2DCADC1E"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429CA50C" w14:textId="77777777" w:rsidR="005A6DB6" w:rsidRPr="005A6DB6" w:rsidRDefault="005A6DB6" w:rsidP="00FF3591">
      <w:pPr>
        <w:pStyle w:val="Corpsdetexte1"/>
      </w:pPr>
    </w:p>
    <w:p w14:paraId="0E9A6159" w14:textId="726714C2" w:rsidR="3BD46595" w:rsidRDefault="3BD46595" w:rsidP="000B08C6">
      <w:pPr>
        <w:pStyle w:val="Heading3"/>
      </w:pPr>
      <w:bookmarkStart w:id="52" w:name="_Toc161845163"/>
      <w:r>
        <w:t>Interpretation guidelines</w:t>
      </w:r>
      <w:bookmarkEnd w:id="52"/>
    </w:p>
    <w:p w14:paraId="26E75486" w14:textId="452683C9" w:rsidR="69C184F3" w:rsidRDefault="00C737C6" w:rsidP="006E4854">
      <w:pPr>
        <w:pStyle w:val="BodyText"/>
      </w:pPr>
      <w:r>
        <w:t xml:space="preserve">If no </w:t>
      </w:r>
      <w:r w:rsidRPr="00733C31">
        <w:t>data</w:t>
      </w:r>
      <w:r>
        <w:t xml:space="preserve"> is returned, the response is HTTP </w:t>
      </w:r>
      <w:r w:rsidR="009F55B1">
        <w:t>c</w:t>
      </w:r>
      <w:r>
        <w:t xml:space="preserve">ode </w:t>
      </w:r>
      <w:r w:rsidR="00155651">
        <w:t>404</w:t>
      </w:r>
      <w:r>
        <w:t>.</w:t>
      </w:r>
    </w:p>
    <w:p w14:paraId="2EBAEAE0" w14:textId="342CC16C" w:rsidR="003507B2" w:rsidRDefault="005F0E8C" w:rsidP="006E4854">
      <w:pPr>
        <w:pStyle w:val="BodyText"/>
      </w:pPr>
      <w:r>
        <w:t xml:space="preserve">The </w:t>
      </w:r>
      <w:r w:rsidRPr="00C809CD">
        <w:rPr>
          <w:b/>
          <w:bCs/>
        </w:rPr>
        <w:t>dataReference</w:t>
      </w:r>
      <w:r w:rsidR="003C042B">
        <w:t xml:space="preserve"> is used when a known data object is retrieved. The dataReference </w:t>
      </w:r>
      <w:r w:rsidR="003C1784">
        <w:t>is provided in the response from Get Summary and is typically an UUID.</w:t>
      </w:r>
    </w:p>
    <w:p w14:paraId="64D99F2F" w14:textId="49A67946" w:rsidR="00032504" w:rsidRDefault="00D02F4F" w:rsidP="006E4854">
      <w:pPr>
        <w:pStyle w:val="BodyText"/>
      </w:pPr>
      <w:r>
        <w:t xml:space="preserve">The </w:t>
      </w:r>
      <w:r w:rsidRPr="00C809CD">
        <w:rPr>
          <w:b/>
          <w:bCs/>
        </w:rPr>
        <w:t>containter</w:t>
      </w:r>
      <w:r w:rsidR="006911AD" w:rsidRPr="00C809CD">
        <w:rPr>
          <w:b/>
          <w:bCs/>
        </w:rPr>
        <w:t>Type</w:t>
      </w:r>
      <w:r w:rsidR="006911AD">
        <w:t xml:space="preserve"> </w:t>
      </w:r>
      <w:r w:rsidR="00AE3CAF">
        <w:t>describes</w:t>
      </w:r>
      <w:r w:rsidR="006F4AED">
        <w:t xml:space="preserve"> how the data is package</w:t>
      </w:r>
      <w:r w:rsidR="646F0556">
        <w:t>d</w:t>
      </w:r>
      <w:r w:rsidR="00880943">
        <w:t>, e.g. S100_DataSet, S100_ExchangeSet or no specific container, e.g. RTZ in XML.</w:t>
      </w:r>
    </w:p>
    <w:p w14:paraId="2EA18FF4" w14:textId="011D9ACE" w:rsidR="002A59FD" w:rsidRDefault="00AE3CAF" w:rsidP="006E4854">
      <w:pPr>
        <w:pStyle w:val="BodyText"/>
      </w:pPr>
      <w:r>
        <w:t xml:space="preserve">The </w:t>
      </w:r>
      <w:r w:rsidRPr="00C809CD">
        <w:rPr>
          <w:b/>
          <w:bCs/>
        </w:rPr>
        <w:t>dataProductType</w:t>
      </w:r>
      <w:r>
        <w:t xml:space="preserve"> describes </w:t>
      </w:r>
      <w:r w:rsidR="00CC3121">
        <w:t>wh</w:t>
      </w:r>
      <w:r w:rsidR="7E8C295F">
        <w:t>ich</w:t>
      </w:r>
      <w:r w:rsidR="00CC3121">
        <w:t xml:space="preserve"> </w:t>
      </w:r>
      <w:r w:rsidR="00BF07C7">
        <w:t>datap</w:t>
      </w:r>
      <w:r w:rsidR="00CC3121">
        <w:t xml:space="preserve">roduct that is in focus </w:t>
      </w:r>
      <w:r w:rsidR="00BF07C7">
        <w:t>in the operation. The dataProductType can be set to OTHER if it is not in the SECOM enumeration. An S100</w:t>
      </w:r>
      <w:r w:rsidR="001C7EE0">
        <w:t>_</w:t>
      </w:r>
      <w:r w:rsidR="00BF07C7">
        <w:t>exchange</w:t>
      </w:r>
      <w:r w:rsidR="001C7EE0">
        <w:t>S</w:t>
      </w:r>
      <w:r w:rsidR="00BF07C7">
        <w:t>et</w:t>
      </w:r>
      <w:r w:rsidR="001C7EE0">
        <w:t xml:space="preserve"> can contain more than one S-product. In that case the dataProductType is set to the </w:t>
      </w:r>
      <w:r w:rsidR="00D91431">
        <w:t xml:space="preserve">most </w:t>
      </w:r>
      <w:r w:rsidR="001C7EE0">
        <w:t>dominant S-product</w:t>
      </w:r>
      <w:r w:rsidR="009B1744">
        <w:t xml:space="preserve"> requested</w:t>
      </w:r>
      <w:r w:rsidR="00D91431">
        <w:t>.</w:t>
      </w:r>
    </w:p>
    <w:p w14:paraId="1CD8656A" w14:textId="394E3567" w:rsidR="00D91431" w:rsidRDefault="00192421" w:rsidP="006E4854">
      <w:pPr>
        <w:pStyle w:val="BodyText"/>
      </w:pPr>
      <w:r>
        <w:t xml:space="preserve">The </w:t>
      </w:r>
      <w:r w:rsidR="003F75ED" w:rsidRPr="00C24BDA">
        <w:rPr>
          <w:b/>
          <w:bCs/>
        </w:rPr>
        <w:t>produc</w:t>
      </w:r>
      <w:r w:rsidR="008330C8" w:rsidRPr="00C24BDA">
        <w:rPr>
          <w:b/>
          <w:bCs/>
        </w:rPr>
        <w:t>t</w:t>
      </w:r>
      <w:r w:rsidR="003F75ED" w:rsidRPr="00C24BDA">
        <w:rPr>
          <w:b/>
          <w:bCs/>
        </w:rPr>
        <w:t>Version</w:t>
      </w:r>
      <w:r w:rsidR="003F75ED">
        <w:t xml:space="preserve"> </w:t>
      </w:r>
      <w:r w:rsidR="008330C8">
        <w:t xml:space="preserve">describes the specific version of the data product specification </w:t>
      </w:r>
      <w:r>
        <w:t xml:space="preserve">of the data </w:t>
      </w:r>
      <w:r w:rsidR="009B1744">
        <w:t>requested</w:t>
      </w:r>
      <w:r>
        <w:t>.</w:t>
      </w:r>
    </w:p>
    <w:p w14:paraId="11291CAB" w14:textId="67C87E51" w:rsidR="00192421" w:rsidRDefault="00192421" w:rsidP="006E4854">
      <w:pPr>
        <w:pStyle w:val="BodyText"/>
      </w:pPr>
      <w:r>
        <w:t xml:space="preserve">The </w:t>
      </w:r>
      <w:r w:rsidRPr="006949E7">
        <w:rPr>
          <w:b/>
          <w:bCs/>
        </w:rPr>
        <w:t>geometry</w:t>
      </w:r>
      <w:r>
        <w:t xml:space="preserve"> </w:t>
      </w:r>
      <w:r w:rsidR="00F31632">
        <w:t xml:space="preserve">describes geographical </w:t>
      </w:r>
      <w:r w:rsidR="006F065A">
        <w:t xml:space="preserve">criteria for the data requested. The geometry is given as </w:t>
      </w:r>
      <w:r w:rsidR="28F64ECA">
        <w:t xml:space="preserve">a </w:t>
      </w:r>
      <w:r w:rsidR="006F065A">
        <w:t>one</w:t>
      </w:r>
      <w:r w:rsidR="2E2BA609">
        <w:t>-</w:t>
      </w:r>
      <w:r w:rsidR="006F065A">
        <w:t xml:space="preserve">line </w:t>
      </w:r>
      <w:r w:rsidR="00332D61">
        <w:t>WKT</w:t>
      </w:r>
      <w:r w:rsidR="00425954">
        <w:t xml:space="preserve"> formatted string and can </w:t>
      </w:r>
      <w:r w:rsidR="71BD0907">
        <w:t xml:space="preserve">contain? </w:t>
      </w:r>
      <w:r w:rsidR="00425954">
        <w:t>one or more geographical objects</w:t>
      </w:r>
      <w:r w:rsidR="00120359">
        <w:t xml:space="preserve">. </w:t>
      </w:r>
    </w:p>
    <w:p w14:paraId="2E2472D6" w14:textId="4824F7F0" w:rsidR="00120359" w:rsidRDefault="00120359" w:rsidP="006E4854">
      <w:pPr>
        <w:pStyle w:val="BodyText"/>
      </w:pPr>
      <w:r>
        <w:t xml:space="preserve">The </w:t>
      </w:r>
      <w:r w:rsidRPr="006949E7">
        <w:rPr>
          <w:b/>
          <w:bCs/>
        </w:rPr>
        <w:t>unlocode</w:t>
      </w:r>
      <w:r w:rsidR="00816E8E">
        <w:t xml:space="preserve"> describes with 5 characters the </w:t>
      </w:r>
      <w:r w:rsidR="00B37202">
        <w:t xml:space="preserve">UN code for </w:t>
      </w:r>
      <w:r w:rsidR="003B1A1C">
        <w:t xml:space="preserve">city or other area, such as a port. The unlocode </w:t>
      </w:r>
      <w:r w:rsidR="00BE4982">
        <w:t>is a list administered by UN and can be found on internet. Many unlocodes have a</w:t>
      </w:r>
      <w:r w:rsidR="006F3D17">
        <w:t xml:space="preserve"> position in long/lat attached, but not all. </w:t>
      </w:r>
      <w:r w:rsidR="006A15E1">
        <w:t>In most cases the unlocode will be used as text only but this may depend on the service developer.</w:t>
      </w:r>
    </w:p>
    <w:p w14:paraId="789D7353" w14:textId="1F893FD7" w:rsidR="0049391A" w:rsidRPr="00D00C60" w:rsidRDefault="00453BD9" w:rsidP="006E4854">
      <w:pPr>
        <w:pStyle w:val="BodyText"/>
      </w:pPr>
      <w:r>
        <w:lastRenderedPageBreak/>
        <w:t xml:space="preserve">The </w:t>
      </w:r>
      <w:r w:rsidRPr="006949E7">
        <w:rPr>
          <w:b/>
          <w:bCs/>
        </w:rPr>
        <w:t>validFrom</w:t>
      </w:r>
      <w:r>
        <w:t>/</w:t>
      </w:r>
      <w:r w:rsidRPr="006949E7">
        <w:rPr>
          <w:b/>
          <w:bCs/>
        </w:rPr>
        <w:t>validTo</w:t>
      </w:r>
      <w:r w:rsidR="009B1744">
        <w:t xml:space="preserve"> describes the requested validitytime for the requested data</w:t>
      </w:r>
      <w:r w:rsidR="00DF19FE">
        <w:t xml:space="preserve"> in </w:t>
      </w:r>
      <w:r w:rsidR="006738CC">
        <w:t xml:space="preserve">ISO </w:t>
      </w:r>
      <w:r w:rsidR="007E700E">
        <w:t>8601</w:t>
      </w:r>
      <w:r w:rsidR="006738CC">
        <w:t xml:space="preserve"> </w:t>
      </w:r>
      <w:r w:rsidR="00C65B15">
        <w:t xml:space="preserve">UTC </w:t>
      </w:r>
      <w:r w:rsidR="006738CC">
        <w:t>formatted as yyyy-mm-dd hh:mmZ</w:t>
      </w:r>
      <w:r w:rsidR="009B1744">
        <w:t>.</w:t>
      </w:r>
    </w:p>
    <w:p w14:paraId="0CFC175A" w14:textId="06D4E682" w:rsidR="09F3E9D4" w:rsidRDefault="00063F2C" w:rsidP="0089080E">
      <w:pPr>
        <w:pStyle w:val="Heading2"/>
      </w:pPr>
      <w:bookmarkStart w:id="53" w:name="_Toc161845164"/>
      <w:r>
        <w:t xml:space="preserve">Operation </w:t>
      </w:r>
      <w:r w:rsidR="09F3E9D4">
        <w:t>UPLOAD LINK</w:t>
      </w:r>
      <w:bookmarkEnd w:id="53"/>
    </w:p>
    <w:p w14:paraId="7E78B774" w14:textId="77777777" w:rsidR="00327177" w:rsidRPr="00327177" w:rsidRDefault="00327177" w:rsidP="00740D2A"/>
    <w:p w14:paraId="12FA3BD5" w14:textId="11A2CD16" w:rsidR="00390FF6" w:rsidRDefault="00390FF6" w:rsidP="006E4854">
      <w:pPr>
        <w:pStyle w:val="BodyText"/>
        <w:rPr>
          <w:lang w:val="en-US"/>
        </w:rPr>
      </w:pPr>
      <w:r w:rsidRPr="66A1FAF7">
        <w:rPr>
          <w:lang w:val="en-US"/>
        </w:rPr>
        <w:t>The purpose with this interface is to upload (push) a link to</w:t>
      </w:r>
      <w:r w:rsidR="297A80EC" w:rsidRPr="66A1FAF7">
        <w:rPr>
          <w:lang w:val="en-US"/>
        </w:rPr>
        <w:t xml:space="preserve"> </w:t>
      </w:r>
      <w:r w:rsidRPr="66A1FAF7">
        <w:rPr>
          <w:lang w:val="en-US"/>
        </w:rPr>
        <w:t>information to a consumer. Hence, a consumer shall implement this interface in order to receive a link to the information that can be retrieved. This interface shall be used when large amount</w:t>
      </w:r>
      <w:r w:rsidR="2E8DC84B" w:rsidRPr="66A1FAF7">
        <w:rPr>
          <w:lang w:val="en-US"/>
        </w:rPr>
        <w:t>s</w:t>
      </w:r>
      <w:r w:rsidRPr="66A1FAF7">
        <w:rPr>
          <w:lang w:val="en-US"/>
        </w:rPr>
        <w:t xml:space="preserve"> of data shall be exchanged. The provider of information then uploads a link to a consumer, and the consumer then use</w:t>
      </w:r>
      <w:r w:rsidR="7024D180" w:rsidRPr="66A1FAF7">
        <w:rPr>
          <w:lang w:val="en-US"/>
        </w:rPr>
        <w:t>s</w:t>
      </w:r>
      <w:r w:rsidRPr="66A1FAF7">
        <w:rPr>
          <w:lang w:val="en-US"/>
        </w:rPr>
        <w:t xml:space="preserve"> the Get by Link interface to pull the data from the provider.</w:t>
      </w:r>
    </w:p>
    <w:p w14:paraId="51C8F430" w14:textId="05E97CA1" w:rsidR="00B86611" w:rsidRDefault="00626BCD" w:rsidP="006E4854">
      <w:pPr>
        <w:pStyle w:val="BodyText"/>
        <w:rPr>
          <w:lang w:val="en-US"/>
        </w:rPr>
      </w:pPr>
      <w:r>
        <w:rPr>
          <w:lang w:val="en-US"/>
        </w:rPr>
        <w:t xml:space="preserve">Use this when </w:t>
      </w:r>
      <w:r w:rsidR="00B86611">
        <w:rPr>
          <w:lang w:val="en-US"/>
        </w:rPr>
        <w:t xml:space="preserve">data </w:t>
      </w:r>
      <w:r>
        <w:rPr>
          <w:lang w:val="en-US"/>
        </w:rPr>
        <w:t>is larger than allowed with</w:t>
      </w:r>
      <w:r w:rsidR="00B86611">
        <w:rPr>
          <w:lang w:val="en-US"/>
        </w:rPr>
        <w:t xml:space="preserve"> POST in REST</w:t>
      </w:r>
      <w:r w:rsidR="004E22F7">
        <w:rPr>
          <w:lang w:val="en-US"/>
        </w:rPr>
        <w:t>.</w:t>
      </w:r>
    </w:p>
    <w:p w14:paraId="2327096B" w14:textId="56F970C7" w:rsidR="00063F2C" w:rsidRDefault="00063F2C" w:rsidP="000B08C6">
      <w:pPr>
        <w:pStyle w:val="Heading3"/>
      </w:pPr>
      <w:bookmarkStart w:id="54" w:name="_Toc161845165"/>
      <w:r w:rsidRPr="00063F2C">
        <w:t>Operation Functionality</w:t>
      </w:r>
      <w:bookmarkEnd w:id="54"/>
    </w:p>
    <w:p w14:paraId="0E186B42" w14:textId="2DA273E6" w:rsidR="009940DA" w:rsidRPr="009940DA" w:rsidRDefault="00633BFB" w:rsidP="009940DA">
      <w:r>
        <w:t>The link to data represented by the transactionIdentifier is stored and the called service is identified</w:t>
      </w:r>
      <w:r w:rsidR="00D4474C">
        <w:t>. A service lookup in MSR may be required to retrieve the URL to the called service</w:t>
      </w:r>
      <w:r w:rsidR="005E693B">
        <w:t xml:space="preserve">. A service call is made to the Get By Link operation and the transactionIdentifier is provided. </w:t>
      </w:r>
      <w:r w:rsidR="46EDA694">
        <w:t>T</w:t>
      </w:r>
      <w:r w:rsidR="005E693B">
        <w:t xml:space="preserve">he </w:t>
      </w:r>
      <w:r w:rsidR="00E64612">
        <w:t xml:space="preserve">sent </w:t>
      </w:r>
      <w:r w:rsidR="005E693B">
        <w:t>data is the</w:t>
      </w:r>
      <w:r w:rsidR="75B448EF">
        <w:t>n</w:t>
      </w:r>
      <w:r w:rsidR="005E693B">
        <w:t xml:space="preserve"> </w:t>
      </w:r>
      <w:r w:rsidR="00E64612">
        <w:t>downloaded.</w:t>
      </w:r>
    </w:p>
    <w:p w14:paraId="3CABC9BD" w14:textId="4369240E" w:rsidR="00E54F8A" w:rsidRDefault="00A62029" w:rsidP="000B08C6">
      <w:pPr>
        <w:pStyle w:val="Heading3"/>
      </w:pPr>
      <w:bookmarkStart w:id="55" w:name="_Toc161845166"/>
      <w:r>
        <w:t>O</w:t>
      </w:r>
      <w:r w:rsidR="00E54F8A">
        <w:t>peration</w:t>
      </w:r>
      <w:r w:rsidR="00063F2C">
        <w:t xml:space="preserve"> Parameters</w:t>
      </w:r>
      <w:bookmarkEnd w:id="55"/>
    </w:p>
    <w:p w14:paraId="4570E0E4" w14:textId="5B08AFD2" w:rsidR="003507B2" w:rsidRPr="00622CA1" w:rsidRDefault="003507B2" w:rsidP="00622CA1">
      <w:pPr>
        <w:rPr>
          <w:b/>
          <w:bCs/>
        </w:rPr>
      </w:pPr>
      <w:r w:rsidRPr="00622CA1">
        <w:rPr>
          <w:b/>
          <w:bCs/>
        </w:rPr>
        <w:t>POST baseUrl/v1/object</w:t>
      </w:r>
      <w:r w:rsidR="00E36831">
        <w:rPr>
          <w:b/>
          <w:bCs/>
        </w:rPr>
        <w:t>/link</w:t>
      </w:r>
      <w:r w:rsidRPr="00622CA1">
        <w:rPr>
          <w:b/>
          <w:bCs/>
        </w:rPr>
        <w:t xml:space="preserve"> {body} : response</w:t>
      </w:r>
    </w:p>
    <w:p w14:paraId="177111EC" w14:textId="77777777" w:rsidR="00622CA1" w:rsidRDefault="00622CA1" w:rsidP="00622CA1"/>
    <w:p w14:paraId="682985C2" w14:textId="550938F1" w:rsidR="00E77862" w:rsidRDefault="00E77862" w:rsidP="00622CA1">
      <w:r>
        <w:t xml:space="preserve">The input </w:t>
      </w:r>
      <w:r w:rsidR="00A709DD">
        <w:t>is the link to the data.</w:t>
      </w:r>
    </w:p>
    <w:p w14:paraId="4994F782" w14:textId="77777777" w:rsidR="005A6DB6" w:rsidRDefault="005A6DB6" w:rsidP="00622CA1"/>
    <w:p w14:paraId="17421D7B" w14:textId="41E93604"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0F06E9C0" w14:textId="77777777" w:rsidR="005A6DB6" w:rsidRDefault="005A6DB6" w:rsidP="00622CA1"/>
    <w:p w14:paraId="256726DC" w14:textId="77777777" w:rsidR="00E54F8A" w:rsidRDefault="00E54F8A" w:rsidP="000B08C6">
      <w:pPr>
        <w:pStyle w:val="Heading3"/>
      </w:pPr>
      <w:bookmarkStart w:id="56" w:name="_Toc161845167"/>
      <w:r>
        <w:t>Interpretation guidelines</w:t>
      </w:r>
      <w:bookmarkEnd w:id="56"/>
    </w:p>
    <w:p w14:paraId="01E1CBA3" w14:textId="03A26157" w:rsidR="00E54F8A" w:rsidRDefault="00AC2DF9" w:rsidP="00601DB0">
      <w:r>
        <w:t xml:space="preserve">The main data </w:t>
      </w:r>
      <w:r w:rsidR="00A33213">
        <w:t xml:space="preserve">is the </w:t>
      </w:r>
      <w:r w:rsidR="00A33213" w:rsidRPr="00A709DD">
        <w:rPr>
          <w:b/>
          <w:bCs/>
        </w:rPr>
        <w:t>transactionIdentifier</w:t>
      </w:r>
      <w:r w:rsidR="004B3B18">
        <w:t xml:space="preserve"> </w:t>
      </w:r>
      <w:r w:rsidR="00223856">
        <w:t>that shall</w:t>
      </w:r>
      <w:r w:rsidR="004B3B18">
        <w:t xml:space="preserve"> be used as reference in a GET data </w:t>
      </w:r>
      <w:r w:rsidR="00E74A22">
        <w:t>B</w:t>
      </w:r>
      <w:r w:rsidR="004B3B18">
        <w:t xml:space="preserve">y </w:t>
      </w:r>
      <w:r w:rsidR="00E74A22">
        <w:t>L</w:t>
      </w:r>
      <w:r w:rsidR="004B3B18">
        <w:t xml:space="preserve">ink. The REST GET </w:t>
      </w:r>
      <w:r w:rsidR="00DB754D">
        <w:t xml:space="preserve">method </w:t>
      </w:r>
      <w:r w:rsidR="004B3B18">
        <w:t xml:space="preserve">allows </w:t>
      </w:r>
      <w:r w:rsidR="001E703A">
        <w:t xml:space="preserve">any size </w:t>
      </w:r>
      <w:r w:rsidR="00E74A22">
        <w:t xml:space="preserve">and type </w:t>
      </w:r>
      <w:r w:rsidR="001E703A">
        <w:t>of data to be downloaded</w:t>
      </w:r>
      <w:r w:rsidR="008C7FE8">
        <w:t>.</w:t>
      </w:r>
    </w:p>
    <w:p w14:paraId="6B0AA3CA" w14:textId="7D1C85CC" w:rsidR="00695D5B" w:rsidRDefault="00873BB8" w:rsidP="00601DB0">
      <w:r>
        <w:t xml:space="preserve">The envelope </w:t>
      </w:r>
      <w:r w:rsidR="00B2074C">
        <w:t xml:space="preserve">contains </w:t>
      </w:r>
      <w:r w:rsidR="004E11B5">
        <w:t xml:space="preserve">further </w:t>
      </w:r>
      <w:r w:rsidR="000E5B41">
        <w:t xml:space="preserve">information </w:t>
      </w:r>
      <w:r w:rsidR="00695D5B">
        <w:t xml:space="preserve">on the </w:t>
      </w:r>
      <w:r w:rsidR="000E5B41">
        <w:t>data that want to be sent.</w:t>
      </w:r>
      <w:r w:rsidR="4D543CF8">
        <w:t xml:space="preserve"> (that the client wants to send)</w:t>
      </w:r>
    </w:p>
    <w:p w14:paraId="4CBD0A3C" w14:textId="2A133D5C" w:rsidR="000B3F90" w:rsidRDefault="00FC52FD" w:rsidP="00601DB0">
      <w:r>
        <w:t xml:space="preserve">If </w:t>
      </w:r>
      <w:r w:rsidR="005A4BFA">
        <w:t xml:space="preserve">delivery </w:t>
      </w:r>
      <w:r w:rsidR="00B229C9">
        <w:t xml:space="preserve">acknowledgement is </w:t>
      </w:r>
      <w:r w:rsidR="005A4BFA">
        <w:t xml:space="preserve">requested </w:t>
      </w:r>
      <w:r w:rsidR="00B229C9">
        <w:t>(</w:t>
      </w:r>
      <w:r w:rsidR="00B229C9" w:rsidRPr="00A709DD">
        <w:rPr>
          <w:b/>
          <w:bCs/>
        </w:rPr>
        <w:t>ackRequest</w:t>
      </w:r>
      <w:r w:rsidR="00B229C9">
        <w:t xml:space="preserve"> </w:t>
      </w:r>
      <w:r w:rsidR="005A4BFA">
        <w:t>=</w:t>
      </w:r>
      <w:r w:rsidR="00B229C9">
        <w:t xml:space="preserve"> </w:t>
      </w:r>
      <w:r w:rsidR="00AC5897">
        <w:t>1 or 3</w:t>
      </w:r>
      <w:r w:rsidR="00B229C9">
        <w:t xml:space="preserve">) </w:t>
      </w:r>
      <w:r w:rsidR="00AC5897">
        <w:t>an Acknowledgement</w:t>
      </w:r>
      <w:r w:rsidR="00B229C9">
        <w:t xml:space="preserve"> shall be sent back to the</w:t>
      </w:r>
      <w:r>
        <w:t xml:space="preserve"> </w:t>
      </w:r>
      <w:r w:rsidR="005A4BFA">
        <w:t>called service when data is retrieved with Get By Link</w:t>
      </w:r>
      <w:r w:rsidR="00706C62">
        <w:t xml:space="preserve">. If opened acknowledgement is requested </w:t>
      </w:r>
      <w:r w:rsidR="00AC5897">
        <w:t xml:space="preserve">(ackRequest = 2 or 3) </w:t>
      </w:r>
      <w:r w:rsidR="000B3F90">
        <w:t xml:space="preserve">an Acknowledgement shall be sent back to the called service when data is being processed by </w:t>
      </w:r>
      <w:r w:rsidR="53BAD35C">
        <w:t xml:space="preserve">the </w:t>
      </w:r>
      <w:r w:rsidR="000B3F90">
        <w:t>end user.</w:t>
      </w:r>
    </w:p>
    <w:p w14:paraId="42BC5D05" w14:textId="77777777" w:rsidR="00BC46DB" w:rsidRDefault="000B3F90" w:rsidP="00601DB0">
      <w:r>
        <w:t>The size</w:t>
      </w:r>
      <w:r w:rsidR="00BA724F">
        <w:t xml:space="preserve"> shall be given in </w:t>
      </w:r>
      <w:r w:rsidR="005C41B8">
        <w:t>kBytes of the data that will be returned in the Get By Link call. The rationale is that the receiver</w:t>
      </w:r>
      <w:r w:rsidR="00BC46DB">
        <w:t xml:space="preserve"> may assess when in time it is suitable to actually retrieve the information.</w:t>
      </w:r>
    </w:p>
    <w:p w14:paraId="0DBF7CC0" w14:textId="53D69BA5" w:rsidR="00A32652" w:rsidRPr="004E11B5" w:rsidRDefault="00BC46DB" w:rsidP="00601DB0">
      <w:r>
        <w:t xml:space="preserve">The </w:t>
      </w:r>
      <w:r w:rsidRPr="00A709DD">
        <w:rPr>
          <w:b/>
          <w:bCs/>
        </w:rPr>
        <w:t>timeToLive</w:t>
      </w:r>
      <w:r>
        <w:t xml:space="preserve"> is given </w:t>
      </w:r>
      <w:r w:rsidR="00E314FF">
        <w:t xml:space="preserve">as information </w:t>
      </w:r>
      <w:r w:rsidR="00C50B8A">
        <w:t xml:space="preserve">until what time </w:t>
      </w:r>
      <w:r w:rsidR="00E314FF">
        <w:t>the data will be available to retrieve with get By Link.</w:t>
      </w:r>
    </w:p>
    <w:p w14:paraId="2F0CBA0A" w14:textId="222F21B4" w:rsidR="005078D2" w:rsidRDefault="00DE48A2" w:rsidP="0089080E">
      <w:pPr>
        <w:pStyle w:val="Heading2"/>
      </w:pPr>
      <w:bookmarkStart w:id="57" w:name="_Toc161845168"/>
      <w:r>
        <w:t xml:space="preserve">Operation </w:t>
      </w:r>
      <w:r w:rsidR="005078D2">
        <w:t>GET BY LINK</w:t>
      </w:r>
      <w:bookmarkEnd w:id="57"/>
    </w:p>
    <w:p w14:paraId="1649DDD6" w14:textId="77777777" w:rsidR="005078D2" w:rsidRPr="00327177" w:rsidRDefault="005078D2" w:rsidP="00740D2A"/>
    <w:p w14:paraId="2AD02A2B" w14:textId="404D0D0C" w:rsidR="005078D2" w:rsidRDefault="005078D2" w:rsidP="00CD78B9">
      <w:pPr>
        <w:rPr>
          <w:lang w:val="en-US"/>
        </w:rPr>
      </w:pPr>
      <w:r w:rsidRPr="66A1FAF7">
        <w:rPr>
          <w:lang w:val="en-US"/>
        </w:rPr>
        <w:t xml:space="preserve">This interface is called when </w:t>
      </w:r>
      <w:r w:rsidR="7FB02783" w:rsidRPr="66A1FAF7">
        <w:rPr>
          <w:lang w:val="en-US"/>
        </w:rPr>
        <w:t xml:space="preserve">the </w:t>
      </w:r>
      <w:r w:rsidRPr="66A1FAF7">
        <w:rPr>
          <w:lang w:val="en-US"/>
        </w:rPr>
        <w:t>client downloads (pulls) large data by reference given from interface Upload Link.</w:t>
      </w:r>
    </w:p>
    <w:p w14:paraId="7940AAAB" w14:textId="77777777" w:rsidR="00CD78B9" w:rsidRDefault="00CD78B9" w:rsidP="00CD78B9">
      <w:pPr>
        <w:rPr>
          <w:lang w:val="en-US"/>
        </w:rPr>
      </w:pPr>
    </w:p>
    <w:p w14:paraId="4730AF3D" w14:textId="02AA2F70" w:rsidR="00CD78B9" w:rsidRDefault="00CD78B9" w:rsidP="00CD78B9">
      <w:pPr>
        <w:rPr>
          <w:lang w:val="en-US"/>
        </w:rPr>
      </w:pPr>
      <w:r w:rsidRPr="66A1FAF7">
        <w:rPr>
          <w:lang w:val="en-US"/>
        </w:rPr>
        <w:lastRenderedPageBreak/>
        <w:t xml:space="preserve">The Get By Link interface is used for pulling information from a data storage handled by the information owner. The link to the data storage can be exchanged with Upload Link interface. The owner of the information (provider) is responsible for </w:t>
      </w:r>
      <w:r w:rsidR="5F029A1C" w:rsidRPr="66A1FAF7">
        <w:rPr>
          <w:lang w:val="en-US"/>
        </w:rPr>
        <w:t xml:space="preserve">the </w:t>
      </w:r>
      <w:r w:rsidRPr="66A1FAF7">
        <w:rPr>
          <w:lang w:val="en-US"/>
        </w:rPr>
        <w:t>relevant authentication and authorization procedure before returning information.</w:t>
      </w:r>
    </w:p>
    <w:p w14:paraId="79411452" w14:textId="1F93A470" w:rsidR="00DE48A2" w:rsidRDefault="008D68FE" w:rsidP="000B08C6">
      <w:pPr>
        <w:pStyle w:val="Heading3"/>
      </w:pPr>
      <w:bookmarkStart w:id="58" w:name="_Toc161845169"/>
      <w:r>
        <w:t>Operation Functionality</w:t>
      </w:r>
      <w:bookmarkEnd w:id="58"/>
    </w:p>
    <w:p w14:paraId="55295BB4" w14:textId="755A9043" w:rsidR="004365F1" w:rsidRDefault="004365F1" w:rsidP="004365F1">
      <w:r>
        <w:t>The operation validates the given transactionIdentifier</w:t>
      </w:r>
      <w:r w:rsidR="003E7416">
        <w:t xml:space="preserve"> against the caller</w:t>
      </w:r>
      <w:r w:rsidR="12A33122">
        <w:t>’</w:t>
      </w:r>
      <w:r w:rsidR="003E7416">
        <w:t>s identity and the timeToLive given for the data. The data is then packaged according to agreement in Upload By Link and returned in the call.</w:t>
      </w:r>
    </w:p>
    <w:p w14:paraId="194CCCEF" w14:textId="77777777" w:rsidR="003E7416" w:rsidRDefault="003E7416" w:rsidP="004365F1"/>
    <w:p w14:paraId="39CED1C2" w14:textId="5BCE316A" w:rsidR="003E7416" w:rsidRPr="004365F1" w:rsidRDefault="003E7416" w:rsidP="004365F1">
      <w:r>
        <w:t>Request-Response pattern.</w:t>
      </w:r>
    </w:p>
    <w:p w14:paraId="0EEE7BC8" w14:textId="33F6CD66" w:rsidR="005078D2" w:rsidRDefault="005078D2" w:rsidP="000B08C6">
      <w:pPr>
        <w:pStyle w:val="Heading3"/>
      </w:pPr>
      <w:bookmarkStart w:id="59" w:name="_Toc161845170"/>
      <w:r>
        <w:t>operation</w:t>
      </w:r>
      <w:r w:rsidR="00DE48A2">
        <w:t xml:space="preserve"> </w:t>
      </w:r>
      <w:r w:rsidR="008D68FE">
        <w:t>Parameters</w:t>
      </w:r>
      <w:bookmarkEnd w:id="59"/>
    </w:p>
    <w:p w14:paraId="02834F24" w14:textId="77777777" w:rsidR="00DE48A2" w:rsidRPr="00DE48A2" w:rsidRDefault="00DE48A2" w:rsidP="00DE48A2"/>
    <w:p w14:paraId="2811D3DA" w14:textId="3962BDD6" w:rsidR="00024929" w:rsidRPr="00452755" w:rsidRDefault="0080387E" w:rsidP="00024929">
      <w:pPr>
        <w:rPr>
          <w:b/>
          <w:bCs/>
        </w:rPr>
      </w:pPr>
      <w:r w:rsidRPr="00452755">
        <w:rPr>
          <w:b/>
          <w:bCs/>
        </w:rPr>
        <w:t>GET</w:t>
      </w:r>
      <w:r w:rsidR="00024929" w:rsidRPr="00452755">
        <w:rPr>
          <w:b/>
          <w:bCs/>
        </w:rPr>
        <w:t xml:space="preserve"> baseUrl/v1/</w:t>
      </w:r>
      <w:r w:rsidR="00C40D51" w:rsidRPr="00452755">
        <w:rPr>
          <w:b/>
          <w:bCs/>
        </w:rPr>
        <w:t>object/link/</w:t>
      </w:r>
      <w:r w:rsidR="008D5D2E">
        <w:rPr>
          <w:b/>
          <w:bCs/>
        </w:rPr>
        <w:t>pathP</w:t>
      </w:r>
      <w:r w:rsidR="00C40D51" w:rsidRPr="00452755">
        <w:rPr>
          <w:b/>
          <w:bCs/>
        </w:rPr>
        <w:t>aram?</w:t>
      </w:r>
      <w:r w:rsidR="008D5D2E">
        <w:rPr>
          <w:b/>
          <w:bCs/>
        </w:rPr>
        <w:t>queryP</w:t>
      </w:r>
      <w:r w:rsidR="00C40D51" w:rsidRPr="00452755">
        <w:rPr>
          <w:b/>
          <w:bCs/>
        </w:rPr>
        <w:t>aram</w:t>
      </w:r>
      <w:r w:rsidR="00452755" w:rsidRPr="00452755">
        <w:rPr>
          <w:b/>
          <w:bCs/>
        </w:rPr>
        <w:t xml:space="preserve"> </w:t>
      </w:r>
      <w:r w:rsidR="00024929" w:rsidRPr="00452755">
        <w:rPr>
          <w:b/>
          <w:bCs/>
        </w:rPr>
        <w:t>: response</w:t>
      </w:r>
    </w:p>
    <w:p w14:paraId="40E75D46" w14:textId="77777777" w:rsidR="00024929" w:rsidRDefault="00024929" w:rsidP="00024929"/>
    <w:p w14:paraId="4D42A391" w14:textId="10AC513C" w:rsidR="00062550" w:rsidRDefault="00A9060D" w:rsidP="00024929">
      <w:r>
        <w:t>Input is the filter parameters.</w:t>
      </w:r>
    </w:p>
    <w:p w14:paraId="5247878B" w14:textId="77777777" w:rsidR="005A6DB6" w:rsidRDefault="005A6DB6" w:rsidP="00024929"/>
    <w:p w14:paraId="6FF60D1F" w14:textId="411BBCE8"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105A36D4" w14:textId="77777777" w:rsidR="005A6DB6" w:rsidRDefault="005A6DB6" w:rsidP="00024929"/>
    <w:p w14:paraId="6E0F580F" w14:textId="77777777" w:rsidR="005078D2" w:rsidRDefault="005078D2" w:rsidP="000B08C6">
      <w:pPr>
        <w:pStyle w:val="Heading3"/>
      </w:pPr>
      <w:bookmarkStart w:id="60" w:name="_Toc161845171"/>
      <w:r>
        <w:t>Interpretation guidelines</w:t>
      </w:r>
      <w:bookmarkEnd w:id="60"/>
    </w:p>
    <w:p w14:paraId="174AE3AA" w14:textId="211AB1C1" w:rsidR="005078D2" w:rsidRDefault="003E7416" w:rsidP="00601DB0">
      <w:r>
        <w:t xml:space="preserve">The </w:t>
      </w:r>
      <w:r w:rsidR="00707027">
        <w:t xml:space="preserve">unique </w:t>
      </w:r>
      <w:r w:rsidRPr="008D269C">
        <w:rPr>
          <w:b/>
          <w:bCs/>
        </w:rPr>
        <w:t>transactionIdentifier</w:t>
      </w:r>
      <w:r w:rsidR="00143778">
        <w:t xml:space="preserve"> given by the Upload By Link call.</w:t>
      </w:r>
    </w:p>
    <w:p w14:paraId="5316CD6A" w14:textId="5EE6C993" w:rsidR="00842C5A" w:rsidRDefault="00D62CFE" w:rsidP="0089080E">
      <w:pPr>
        <w:pStyle w:val="Heading2"/>
      </w:pPr>
      <w:bookmarkStart w:id="61" w:name="_Toc161845172"/>
      <w:r>
        <w:t xml:space="preserve">Operation </w:t>
      </w:r>
      <w:r w:rsidR="00842C5A">
        <w:t>GET SUMMARY</w:t>
      </w:r>
      <w:bookmarkEnd w:id="61"/>
    </w:p>
    <w:p w14:paraId="2CD34156" w14:textId="77777777" w:rsidR="00842C5A" w:rsidRPr="00327177" w:rsidRDefault="00842C5A" w:rsidP="00740D2A"/>
    <w:p w14:paraId="3F7E5450" w14:textId="03B28E3A" w:rsidR="00842C5A" w:rsidRDefault="00842C5A" w:rsidP="00680213">
      <w:pPr>
        <w:rPr>
          <w:lang w:val="en-US"/>
        </w:rPr>
      </w:pPr>
      <w:r w:rsidRPr="66A1FAF7">
        <w:rPr>
          <w:lang w:val="en-US"/>
        </w:rPr>
        <w:t>This interface is called when</w:t>
      </w:r>
      <w:r w:rsidR="6F8FE338" w:rsidRPr="66A1FAF7">
        <w:rPr>
          <w:lang w:val="en-US"/>
        </w:rPr>
        <w:t xml:space="preserve"> the</w:t>
      </w:r>
      <w:r w:rsidRPr="66A1FAF7">
        <w:rPr>
          <w:lang w:val="en-US"/>
        </w:rPr>
        <w:t xml:space="preserve"> client </w:t>
      </w:r>
      <w:r w:rsidR="000F43A3" w:rsidRPr="66A1FAF7">
        <w:rPr>
          <w:lang w:val="en-US"/>
        </w:rPr>
        <w:t>wants</w:t>
      </w:r>
      <w:r w:rsidRPr="66A1FAF7">
        <w:rPr>
          <w:lang w:val="en-US"/>
        </w:rPr>
        <w:t xml:space="preserve"> a summary of available data from the service. The </w:t>
      </w:r>
      <w:r w:rsidR="000F43A3" w:rsidRPr="66A1FAF7">
        <w:rPr>
          <w:lang w:val="en-US"/>
        </w:rPr>
        <w:t xml:space="preserve">actual </w:t>
      </w:r>
      <w:r w:rsidRPr="66A1FAF7">
        <w:rPr>
          <w:lang w:val="en-US"/>
        </w:rPr>
        <w:t>data is retrieved (pulled) using the interface Get.</w:t>
      </w:r>
    </w:p>
    <w:p w14:paraId="2556FE27" w14:textId="77777777" w:rsidR="00B4409E" w:rsidRDefault="00B4409E" w:rsidP="00680213">
      <w:pPr>
        <w:rPr>
          <w:lang w:val="en-US"/>
        </w:rPr>
      </w:pPr>
    </w:p>
    <w:p w14:paraId="399AECE5" w14:textId="0A92F20C" w:rsidR="00B4409E" w:rsidRDefault="00B4409E" w:rsidP="00680213">
      <w:pPr>
        <w:rPr>
          <w:lang w:val="en-US"/>
        </w:rPr>
      </w:pPr>
      <w:r w:rsidRPr="00B4409E">
        <w:rPr>
          <w:lang w:val="en-US"/>
        </w:rPr>
        <w:t>A list of information shall be returned from this interface. The summary contains identity, status, size and a short description of each information object. The actual information object shall be retrieved using the Get interface. The consumer can ask for information by geometry, location and time. If no filtering parameters are given, available summary information is to be sent.</w:t>
      </w:r>
    </w:p>
    <w:p w14:paraId="4130A488" w14:textId="050F2853" w:rsidR="00D62CFE" w:rsidRDefault="00D62CFE" w:rsidP="000B08C6">
      <w:pPr>
        <w:pStyle w:val="Heading3"/>
      </w:pPr>
      <w:bookmarkStart w:id="62" w:name="_Toc161845173"/>
      <w:r>
        <w:t>Operation Functionality</w:t>
      </w:r>
      <w:bookmarkEnd w:id="62"/>
    </w:p>
    <w:p w14:paraId="560812D8" w14:textId="4E57EF61" w:rsidR="00CB0153" w:rsidRPr="00CB0153" w:rsidRDefault="00CB0153" w:rsidP="00CB0153">
      <w:r>
        <w:t xml:space="preserve">The operation provides a list of </w:t>
      </w:r>
      <w:r w:rsidR="007E5601">
        <w:t xml:space="preserve">information references that can be retrieved by the called party. </w:t>
      </w:r>
    </w:p>
    <w:p w14:paraId="6C755342" w14:textId="3A4C57EA" w:rsidR="00842C5A" w:rsidRDefault="008C25EC" w:rsidP="000B08C6">
      <w:pPr>
        <w:pStyle w:val="Heading3"/>
      </w:pPr>
      <w:bookmarkStart w:id="63" w:name="_Toc161845174"/>
      <w:r>
        <w:t>O</w:t>
      </w:r>
      <w:r w:rsidR="00842C5A">
        <w:t>peration</w:t>
      </w:r>
      <w:r w:rsidR="00D62CFE">
        <w:t xml:space="preserve"> Parameters</w:t>
      </w:r>
      <w:bookmarkEnd w:id="63"/>
    </w:p>
    <w:p w14:paraId="2E0A983B" w14:textId="3EB1B921" w:rsidR="001F6A26" w:rsidRPr="00680213" w:rsidRDefault="001F6A26" w:rsidP="00680213">
      <w:pPr>
        <w:rPr>
          <w:b/>
          <w:bCs/>
        </w:rPr>
      </w:pPr>
      <w:r w:rsidRPr="00680213">
        <w:rPr>
          <w:b/>
          <w:bCs/>
        </w:rPr>
        <w:t>GET baseUrl/v1/</w:t>
      </w:r>
      <w:r w:rsidR="00437988" w:rsidRPr="00680213">
        <w:rPr>
          <w:b/>
          <w:bCs/>
        </w:rPr>
        <w:t>object/summary/</w:t>
      </w:r>
      <w:r w:rsidR="00680213" w:rsidRPr="00680213">
        <w:rPr>
          <w:b/>
          <w:bCs/>
        </w:rPr>
        <w:t>pathParam?queryParam</w:t>
      </w:r>
      <w:r w:rsidRPr="00680213">
        <w:rPr>
          <w:b/>
          <w:bCs/>
        </w:rPr>
        <w:t xml:space="preserve"> : response</w:t>
      </w:r>
    </w:p>
    <w:p w14:paraId="29954CB4" w14:textId="77777777" w:rsidR="00D52062" w:rsidRDefault="00D52062" w:rsidP="00D52062">
      <w:pPr>
        <w:rPr>
          <w:lang w:val="fr-FR"/>
        </w:rPr>
      </w:pPr>
    </w:p>
    <w:p w14:paraId="79D27CD4" w14:textId="77777777" w:rsidR="00FF2251" w:rsidRDefault="00FF2251" w:rsidP="00FF2251">
      <w:pPr>
        <w:pStyle w:val="Corpsdetexte1"/>
        <w:rPr>
          <w:lang w:val="en-US"/>
        </w:rPr>
      </w:pPr>
      <w:bookmarkStart w:id="64" w:name="_Hlk161835633"/>
      <w:r>
        <w:rPr>
          <w:lang w:val="en-US"/>
        </w:rPr>
        <w:t>I</w:t>
      </w:r>
      <w:r w:rsidRPr="00146CC2">
        <w:rPr>
          <w:lang w:val="en-US"/>
        </w:rPr>
        <w:t xml:space="preserve">nput </w:t>
      </w:r>
      <w:r>
        <w:rPr>
          <w:lang w:val="en-US"/>
        </w:rPr>
        <w:t>is the filtering parameters for the wanted data and data formats.</w:t>
      </w:r>
    </w:p>
    <w:p w14:paraId="1B0BC4EF" w14:textId="77777777" w:rsidR="00FF2251" w:rsidRDefault="00FF2251" w:rsidP="00FF2251">
      <w:pPr>
        <w:pStyle w:val="Corpsdetexte1"/>
        <w:rPr>
          <w:lang w:val="en-US"/>
        </w:rPr>
      </w:pPr>
      <w:r>
        <w:rPr>
          <w:lang w:val="en-US"/>
        </w:rPr>
        <w:t>Output is a list of data information matching the filter.</w:t>
      </w:r>
    </w:p>
    <w:p w14:paraId="6C07EEC7" w14:textId="77777777" w:rsidR="00842C5A" w:rsidRDefault="00842C5A" w:rsidP="000B08C6">
      <w:pPr>
        <w:pStyle w:val="Heading3"/>
      </w:pPr>
      <w:bookmarkStart w:id="65" w:name="_Toc161845175"/>
      <w:bookmarkEnd w:id="64"/>
      <w:r>
        <w:lastRenderedPageBreak/>
        <w:t>Interpretation guidelines</w:t>
      </w:r>
      <w:bookmarkEnd w:id="65"/>
    </w:p>
    <w:p w14:paraId="69112DCC" w14:textId="4A303993" w:rsidR="00842C5A" w:rsidRDefault="003847A5" w:rsidP="008A5078">
      <w:pPr>
        <w:pStyle w:val="BodyText"/>
      </w:pPr>
      <w:r>
        <w:t xml:space="preserve">The data </w:t>
      </w:r>
      <w:r w:rsidR="57691549">
        <w:t>criteria</w:t>
      </w:r>
      <w:r>
        <w:t xml:space="preserve"> are all optional</w:t>
      </w:r>
      <w:r w:rsidR="00717234">
        <w:t>. If none is given, all available information references shall be returned. If several critera are given</w:t>
      </w:r>
      <w:r w:rsidR="74DC3AF1">
        <w:t>,</w:t>
      </w:r>
      <w:r w:rsidR="00717234">
        <w:t xml:space="preserve"> they </w:t>
      </w:r>
      <w:r w:rsidR="002C6B8C">
        <w:t xml:space="preserve">shall be combined with logical AND, hence only information references </w:t>
      </w:r>
      <w:r w:rsidR="002F14BD">
        <w:t xml:space="preserve">are returned that meet all given </w:t>
      </w:r>
      <w:r w:rsidR="002C6B8C">
        <w:t>critera</w:t>
      </w:r>
      <w:r w:rsidR="002F14BD">
        <w:t>.</w:t>
      </w:r>
    </w:p>
    <w:p w14:paraId="23395F4B" w14:textId="3899BACC" w:rsidR="00300763" w:rsidRDefault="00300763" w:rsidP="008A5078">
      <w:pPr>
        <w:pStyle w:val="BodyText"/>
      </w:pPr>
      <w:r>
        <w:t xml:space="preserve">The response </w:t>
      </w:r>
      <w:r w:rsidR="001C30BC">
        <w:t xml:space="preserve">could contain </w:t>
      </w:r>
      <w:r w:rsidR="005A57A7">
        <w:t>both authorized data and data that required further authorization.</w:t>
      </w:r>
    </w:p>
    <w:p w14:paraId="0C501DCB" w14:textId="77777777" w:rsidR="008C25EC" w:rsidRDefault="008A5078" w:rsidP="008A5078">
      <w:pPr>
        <w:pStyle w:val="BodyText"/>
      </w:pPr>
      <w:r>
        <w:t>In the response, the dataRef</w:t>
      </w:r>
      <w:r w:rsidR="00845767">
        <w:t>e</w:t>
      </w:r>
      <w:r>
        <w:t xml:space="preserve">rence </w:t>
      </w:r>
      <w:r w:rsidR="005157D2">
        <w:t xml:space="preserve">are given as UUID for </w:t>
      </w:r>
      <w:r w:rsidR="004E72F5">
        <w:t xml:space="preserve">each </w:t>
      </w:r>
      <w:r w:rsidR="005157D2">
        <w:t>data object listed.</w:t>
      </w:r>
      <w:r w:rsidR="00A2416F">
        <w:t xml:space="preserve"> The dataReference can then be provided as </w:t>
      </w:r>
      <w:r w:rsidR="008C25EC">
        <w:t>input to a Get call.</w:t>
      </w:r>
    </w:p>
    <w:p w14:paraId="470216C2" w14:textId="041BC910" w:rsidR="0009397F" w:rsidRDefault="008C25EC" w:rsidP="008A5078">
      <w:pPr>
        <w:pStyle w:val="BodyText"/>
      </w:pPr>
      <w:r>
        <w:t>The data</w:t>
      </w:r>
      <w:r w:rsidR="005D0A6F">
        <w:t>Protection flag indicates whether the data is encrypted or not. I</w:t>
      </w:r>
      <w:r w:rsidR="793944D4">
        <w:t>f</w:t>
      </w:r>
      <w:r w:rsidR="005D0A6F">
        <w:t xml:space="preserve"> encrypted, an encryptionKey is required </w:t>
      </w:r>
      <w:r w:rsidR="0009397F">
        <w:t>to decrypt the data.</w:t>
      </w:r>
    </w:p>
    <w:p w14:paraId="0750ECE4" w14:textId="77777777" w:rsidR="0009397F" w:rsidRDefault="0009397F" w:rsidP="008A5078">
      <w:pPr>
        <w:pStyle w:val="BodyText"/>
      </w:pPr>
      <w:r>
        <w:t>The compression flag indicates whether the data is compressed with ZIP or not.</w:t>
      </w:r>
    </w:p>
    <w:p w14:paraId="0F940796" w14:textId="371D9F29" w:rsidR="008C74E4" w:rsidRDefault="0009397F" w:rsidP="008A5078">
      <w:pPr>
        <w:pStyle w:val="BodyText"/>
      </w:pPr>
      <w:r>
        <w:t xml:space="preserve">The dataProductType and productVersion indicate </w:t>
      </w:r>
      <w:r w:rsidR="008C74E4">
        <w:t>type and version of the data specification for the data object, e.g. 24=S-421 and productVersion “1.0.0”.</w:t>
      </w:r>
    </w:p>
    <w:p w14:paraId="6E5944C3" w14:textId="5364FB50" w:rsidR="008C74E4" w:rsidRDefault="008C74E4" w:rsidP="008A5078">
      <w:pPr>
        <w:pStyle w:val="BodyText"/>
      </w:pPr>
      <w:r>
        <w:t>The info_identifier</w:t>
      </w:r>
      <w:r w:rsidR="0059017A">
        <w:t>, info_name, info_Status, info_Description,</w:t>
      </w:r>
      <w:r w:rsidR="160DFA7B">
        <w:t xml:space="preserve"> and</w:t>
      </w:r>
      <w:r w:rsidR="0059017A">
        <w:t xml:space="preserve"> info_lastModofoedData</w:t>
      </w:r>
      <w:r w:rsidR="00293097">
        <w:t xml:space="preserve"> are data from the specific productType. </w:t>
      </w:r>
    </w:p>
    <w:p w14:paraId="74C0C7BA" w14:textId="1B428931" w:rsidR="00293097" w:rsidRDefault="00293097" w:rsidP="008A5078">
      <w:pPr>
        <w:pStyle w:val="BodyText"/>
      </w:pPr>
      <w:r>
        <w:t xml:space="preserve">The info_size </w:t>
      </w:r>
      <w:r w:rsidR="00161938">
        <w:t xml:space="preserve">represents the size of the data </w:t>
      </w:r>
      <w:r w:rsidR="0078454C">
        <w:t xml:space="preserve">attribute </w:t>
      </w:r>
      <w:r w:rsidR="00161938">
        <w:t>when retrieved by Get data</w:t>
      </w:r>
      <w:r w:rsidR="0078454C">
        <w:t>. The size does not include the envelope.</w:t>
      </w:r>
    </w:p>
    <w:p w14:paraId="743F0E48" w14:textId="0F92A008" w:rsidR="00DB0605" w:rsidRDefault="00D62CFE" w:rsidP="0089080E">
      <w:pPr>
        <w:pStyle w:val="Heading2"/>
      </w:pPr>
      <w:bookmarkStart w:id="66" w:name="_Toc161845176"/>
      <w:r>
        <w:t xml:space="preserve">Operation </w:t>
      </w:r>
      <w:r w:rsidR="00DB0605">
        <w:t>ACCESS</w:t>
      </w:r>
      <w:bookmarkEnd w:id="66"/>
    </w:p>
    <w:p w14:paraId="3213E0E2" w14:textId="77777777" w:rsidR="00DB0605" w:rsidRPr="00327177" w:rsidRDefault="00DB0605" w:rsidP="00740D2A"/>
    <w:p w14:paraId="3FA71A57" w14:textId="3C9A3187" w:rsidR="00DB0605" w:rsidRDefault="00DB0605" w:rsidP="003D75D4">
      <w:pPr>
        <w:rPr>
          <w:lang w:val="en-US"/>
        </w:rPr>
      </w:pPr>
      <w:r w:rsidRPr="66A1FAF7">
        <w:rPr>
          <w:lang w:val="en-US"/>
        </w:rPr>
        <w:t>This interface is called when</w:t>
      </w:r>
      <w:r w:rsidR="37188625" w:rsidRPr="66A1FAF7">
        <w:rPr>
          <w:lang w:val="en-US"/>
        </w:rPr>
        <w:t xml:space="preserve"> the</w:t>
      </w:r>
      <w:r w:rsidRPr="66A1FAF7">
        <w:rPr>
          <w:lang w:val="en-US"/>
        </w:rPr>
        <w:t xml:space="preserve"> client asks for access to data from the service. Response is given by callback to </w:t>
      </w:r>
      <w:r w:rsidR="00A7106D" w:rsidRPr="66A1FAF7">
        <w:rPr>
          <w:lang w:val="en-US"/>
        </w:rPr>
        <w:t xml:space="preserve">interface </w:t>
      </w:r>
      <w:r w:rsidRPr="66A1FAF7">
        <w:rPr>
          <w:lang w:val="en-US"/>
        </w:rPr>
        <w:t>Access Notification.</w:t>
      </w:r>
    </w:p>
    <w:p w14:paraId="7DED7638" w14:textId="77777777" w:rsidR="003D75D4" w:rsidRDefault="003D75D4" w:rsidP="003D75D4">
      <w:pPr>
        <w:rPr>
          <w:lang w:val="en-US"/>
        </w:rPr>
      </w:pPr>
    </w:p>
    <w:p w14:paraId="5A49C52F" w14:textId="3D7E4293" w:rsidR="00185BC6" w:rsidRDefault="00185BC6" w:rsidP="003D75D4">
      <w:pPr>
        <w:rPr>
          <w:lang w:val="en-US"/>
        </w:rPr>
      </w:pPr>
      <w:r w:rsidRPr="00185BC6">
        <w:rPr>
          <w:lang w:val="en-US"/>
        </w:rPr>
        <w:t>Access to information can be requested through the Access interface. The result is sent asynchronously through the Access Notification interface.</w:t>
      </w:r>
    </w:p>
    <w:p w14:paraId="5B08C56C" w14:textId="062681BE" w:rsidR="00D62CFE" w:rsidRDefault="00D62CFE" w:rsidP="000B08C6">
      <w:pPr>
        <w:pStyle w:val="Heading3"/>
      </w:pPr>
      <w:bookmarkStart w:id="67" w:name="_Toc161845177"/>
      <w:r>
        <w:t>Operation Functionality</w:t>
      </w:r>
      <w:bookmarkEnd w:id="67"/>
    </w:p>
    <w:p w14:paraId="78B0EB5E" w14:textId="0DEC19D6" w:rsidR="009B70F3" w:rsidRDefault="009B70F3" w:rsidP="009B70F3">
      <w:r>
        <w:t xml:space="preserve">The operation </w:t>
      </w:r>
      <w:r w:rsidR="007B10AC">
        <w:t>checks the availability for the caller to requested information.</w:t>
      </w:r>
    </w:p>
    <w:p w14:paraId="0447F7E6" w14:textId="77777777" w:rsidR="003147A4" w:rsidRDefault="003147A4" w:rsidP="009B70F3"/>
    <w:p w14:paraId="43406923" w14:textId="41D12F7F" w:rsidR="003147A4" w:rsidRPr="009B70F3" w:rsidRDefault="00D740A1" w:rsidP="009B70F3">
      <w:r>
        <w:t>Request-Callback pattern.</w:t>
      </w:r>
      <w:r w:rsidR="4C13156F">
        <w:t xml:space="preserve"> (explain)</w:t>
      </w:r>
    </w:p>
    <w:p w14:paraId="08AA4617" w14:textId="611630FE" w:rsidR="00DB0605" w:rsidRDefault="009E7A32" w:rsidP="000B08C6">
      <w:pPr>
        <w:pStyle w:val="Heading3"/>
      </w:pPr>
      <w:bookmarkStart w:id="68" w:name="_Toc161845178"/>
      <w:r>
        <w:t>O</w:t>
      </w:r>
      <w:r w:rsidR="00DB0605">
        <w:t>peration</w:t>
      </w:r>
      <w:r w:rsidR="00D62CFE">
        <w:t xml:space="preserve"> Parameters</w:t>
      </w:r>
      <w:bookmarkEnd w:id="68"/>
    </w:p>
    <w:p w14:paraId="52449AA0" w14:textId="5C3D9317" w:rsidR="00CE5F48" w:rsidRPr="00622CA1" w:rsidRDefault="00CE5F48" w:rsidP="00CE5F48">
      <w:pPr>
        <w:rPr>
          <w:b/>
          <w:bCs/>
        </w:rPr>
      </w:pPr>
      <w:r w:rsidRPr="00622CA1">
        <w:rPr>
          <w:b/>
          <w:bCs/>
        </w:rPr>
        <w:t>POST baseUrl/v1/</w:t>
      </w:r>
      <w:r w:rsidR="00B41716">
        <w:rPr>
          <w:b/>
          <w:bCs/>
        </w:rPr>
        <w:t>access</w:t>
      </w:r>
      <w:r w:rsidRPr="00622CA1">
        <w:rPr>
          <w:b/>
          <w:bCs/>
        </w:rPr>
        <w:t xml:space="preserve"> {body} : response</w:t>
      </w:r>
    </w:p>
    <w:p w14:paraId="08176674" w14:textId="77777777" w:rsidR="7634263C" w:rsidRDefault="7634263C"/>
    <w:p w14:paraId="34A5C4C8" w14:textId="77777777" w:rsidR="00535CF3" w:rsidRDefault="00535CF3" w:rsidP="00535CF3">
      <w:pPr>
        <w:rPr>
          <w:lang w:val="en-US"/>
        </w:rPr>
      </w:pPr>
      <w:r>
        <w:rPr>
          <w:lang w:val="en-US"/>
        </w:rPr>
        <w:t xml:space="preserve">Input is the </w:t>
      </w:r>
      <w:r w:rsidRPr="0008222D">
        <w:rPr>
          <w:lang w:val="en-US"/>
        </w:rPr>
        <w:t>reason for requesting access to information</w:t>
      </w:r>
      <w:r>
        <w:rPr>
          <w:lang w:val="en-US"/>
        </w:rPr>
        <w:t>.</w:t>
      </w:r>
    </w:p>
    <w:p w14:paraId="567B000D" w14:textId="77777777" w:rsidR="00535CF3" w:rsidRPr="0008222D" w:rsidRDefault="00535CF3" w:rsidP="00535CF3">
      <w:pPr>
        <w:rPr>
          <w:lang w:val="en-US"/>
        </w:rPr>
      </w:pPr>
      <w:r>
        <w:rPr>
          <w:lang w:val="en-US"/>
        </w:rPr>
        <w:t>Output is given in an asynchronous callback to Access Notification.</w:t>
      </w:r>
    </w:p>
    <w:p w14:paraId="0B9E7CC3" w14:textId="3DF940A0" w:rsidR="7634263C" w:rsidRDefault="7634263C" w:rsidP="7634263C">
      <w:pPr>
        <w:rPr>
          <w:lang w:val="en-US"/>
        </w:rPr>
      </w:pPr>
    </w:p>
    <w:p w14:paraId="244FC518" w14:textId="24B83D7A"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08CFBB44" w14:textId="77777777" w:rsidR="005A6DB6" w:rsidRPr="005A6DB6" w:rsidRDefault="005A6DB6" w:rsidP="7634263C"/>
    <w:p w14:paraId="074F829A" w14:textId="77777777" w:rsidR="00DB0605" w:rsidRDefault="00DB0605" w:rsidP="000B08C6">
      <w:pPr>
        <w:pStyle w:val="Heading3"/>
      </w:pPr>
      <w:bookmarkStart w:id="69" w:name="_Toc161845179"/>
      <w:r>
        <w:t>Interpretation guidelines</w:t>
      </w:r>
      <w:bookmarkEnd w:id="69"/>
    </w:p>
    <w:p w14:paraId="012820D2" w14:textId="102F5849" w:rsidR="00233340" w:rsidRDefault="009E7A32" w:rsidP="00CA6F9C">
      <w:pPr>
        <w:pStyle w:val="BodyText"/>
      </w:pPr>
      <w:r>
        <w:t xml:space="preserve">The reason given in text is </w:t>
      </w:r>
      <w:r w:rsidR="00CA6F9C">
        <w:t>for a human user to read before replying on the request.</w:t>
      </w:r>
      <w:r w:rsidR="00B06591">
        <w:t xml:space="preserve"> For automatic processing, the reason is also given </w:t>
      </w:r>
      <w:r w:rsidR="00BC063C">
        <w:t>in the enumeration.</w:t>
      </w:r>
    </w:p>
    <w:p w14:paraId="46EB6E20" w14:textId="5B6CA951" w:rsidR="00BC063C" w:rsidRDefault="00BC063C" w:rsidP="00CA6F9C">
      <w:pPr>
        <w:pStyle w:val="BodyText"/>
      </w:pPr>
      <w:r>
        <w:lastRenderedPageBreak/>
        <w:t xml:space="preserve">The dataProductType and productVersion </w:t>
      </w:r>
      <w:r w:rsidR="00B14FF9">
        <w:t>indicates what information is requested access to.</w:t>
      </w:r>
    </w:p>
    <w:p w14:paraId="0C8C4487" w14:textId="2BE81415" w:rsidR="70811FF4" w:rsidRDefault="70811FF4" w:rsidP="66A1FAF7">
      <w:pPr>
        <w:pStyle w:val="BodyText"/>
      </w:pPr>
      <w:r>
        <w:t>Suggested formulation of above sentence: The dataProductType and productVersion parameters specify the type of information for which access is being requested.</w:t>
      </w:r>
    </w:p>
    <w:p w14:paraId="43D6B975" w14:textId="51AF64FD" w:rsidR="00B14FF9" w:rsidRDefault="00B14FF9" w:rsidP="00CA6F9C">
      <w:pPr>
        <w:pStyle w:val="BodyText"/>
      </w:pPr>
      <w:r>
        <w:t xml:space="preserve">The dataReference </w:t>
      </w:r>
      <w:r w:rsidR="00C1122C">
        <w:t xml:space="preserve">indicates request to access a specific data object provided in </w:t>
      </w:r>
      <w:r w:rsidR="00A5414E">
        <w:t>Get Summary.</w:t>
      </w:r>
    </w:p>
    <w:p w14:paraId="4A6FA16C" w14:textId="3D59BCBF" w:rsidR="00CA6F9C" w:rsidRPr="00233340" w:rsidRDefault="003147A4" w:rsidP="00233340">
      <w:r>
        <w:t>The response is provided in a</w:t>
      </w:r>
      <w:r w:rsidR="00D740A1">
        <w:t>n</w:t>
      </w:r>
      <w:r>
        <w:t xml:space="preserve"> Access Notification object.</w:t>
      </w:r>
    </w:p>
    <w:p w14:paraId="6E691E6C" w14:textId="066FAACF" w:rsidR="00803272" w:rsidRDefault="00803272">
      <w:pPr>
        <w:spacing w:after="200" w:line="276" w:lineRule="auto"/>
        <w:rPr>
          <w:rFonts w:asciiTheme="majorHAnsi" w:eastAsiaTheme="majorEastAsia" w:hAnsiTheme="majorHAnsi" w:cstheme="majorBidi"/>
          <w:b/>
          <w:bCs/>
          <w:caps/>
          <w:color w:val="009FDF"/>
          <w:sz w:val="24"/>
        </w:rPr>
      </w:pPr>
    </w:p>
    <w:p w14:paraId="0E061585" w14:textId="36CDB2A4" w:rsidR="00C56D7D" w:rsidRDefault="00D62CFE" w:rsidP="0089080E">
      <w:pPr>
        <w:pStyle w:val="Heading2"/>
      </w:pPr>
      <w:bookmarkStart w:id="70" w:name="_Toc161845180"/>
      <w:r>
        <w:t xml:space="preserve">Operation </w:t>
      </w:r>
      <w:r w:rsidR="00C56D7D">
        <w:t>ACCESS NOTIFICATION</w:t>
      </w:r>
      <w:bookmarkEnd w:id="70"/>
    </w:p>
    <w:p w14:paraId="1A744B30" w14:textId="77777777" w:rsidR="00C56D7D" w:rsidRPr="00327177" w:rsidRDefault="00C56D7D" w:rsidP="00740D2A"/>
    <w:p w14:paraId="7A7528EE" w14:textId="3B0A7074" w:rsidR="00C56D7D" w:rsidRDefault="00C56D7D" w:rsidP="0024034E">
      <w:pPr>
        <w:rPr>
          <w:lang w:val="en-US"/>
        </w:rPr>
      </w:pPr>
      <w:r w:rsidRPr="4806EEAB">
        <w:rPr>
          <w:lang w:val="en-US"/>
        </w:rPr>
        <w:t xml:space="preserve">This interface is called as </w:t>
      </w:r>
      <w:r w:rsidR="00A7106D">
        <w:rPr>
          <w:lang w:val="en-US"/>
        </w:rPr>
        <w:t xml:space="preserve">callback </w:t>
      </w:r>
      <w:r w:rsidRPr="4806EEAB">
        <w:rPr>
          <w:lang w:val="en-US"/>
        </w:rPr>
        <w:t>response to interface Access.</w:t>
      </w:r>
    </w:p>
    <w:p w14:paraId="66B0E2D6" w14:textId="5273063A" w:rsidR="00B23295" w:rsidRDefault="0DF4459D" w:rsidP="0024034E">
      <w:pPr>
        <w:rPr>
          <w:lang w:val="en-US"/>
        </w:rPr>
      </w:pPr>
      <w:r w:rsidRPr="66A1FAF7">
        <w:rPr>
          <w:lang w:val="en-US"/>
        </w:rPr>
        <w:t>Results</w:t>
      </w:r>
      <w:r w:rsidR="00B23295" w:rsidRPr="66A1FAF7">
        <w:rPr>
          <w:lang w:val="en-US"/>
        </w:rPr>
        <w:t xml:space="preserve"> from Access Request shall be sent </w:t>
      </w:r>
      <w:r w:rsidR="00EB245E" w:rsidRPr="66A1FAF7">
        <w:rPr>
          <w:lang w:val="en-US"/>
        </w:rPr>
        <w:t>asynchronously</w:t>
      </w:r>
      <w:r w:rsidR="00B23295" w:rsidRPr="66A1FAF7">
        <w:rPr>
          <w:lang w:val="en-US"/>
        </w:rPr>
        <w:t xml:space="preserve"> through this interface.</w:t>
      </w:r>
    </w:p>
    <w:p w14:paraId="2D6C9C6C" w14:textId="0F2AFCC4" w:rsidR="003D07C6" w:rsidRDefault="003D07C6" w:rsidP="000B08C6">
      <w:pPr>
        <w:pStyle w:val="Heading3"/>
      </w:pPr>
      <w:bookmarkStart w:id="71" w:name="_Toc161845181"/>
      <w:r>
        <w:t>Operation Functionality</w:t>
      </w:r>
      <w:bookmarkEnd w:id="71"/>
    </w:p>
    <w:p w14:paraId="615765D6" w14:textId="7AD12A1B" w:rsidR="003D07C6" w:rsidRPr="003D07C6" w:rsidRDefault="000808BE" w:rsidP="003D07C6">
      <w:r>
        <w:t>The response to a</w:t>
      </w:r>
      <w:r w:rsidR="2B3D37D5">
        <w:t>n</w:t>
      </w:r>
      <w:r>
        <w:t xml:space="preserve"> Access request is received in this operation.</w:t>
      </w:r>
    </w:p>
    <w:p w14:paraId="7BB03103" w14:textId="2844A981" w:rsidR="00C56D7D" w:rsidRDefault="00E60C1F" w:rsidP="000B08C6">
      <w:pPr>
        <w:pStyle w:val="Heading3"/>
      </w:pPr>
      <w:bookmarkStart w:id="72" w:name="_Toc161845182"/>
      <w:r>
        <w:t>O</w:t>
      </w:r>
      <w:r w:rsidR="00C56D7D">
        <w:t>peration</w:t>
      </w:r>
      <w:r w:rsidR="003D07C6">
        <w:t xml:space="preserve"> Parameters</w:t>
      </w:r>
      <w:bookmarkEnd w:id="72"/>
    </w:p>
    <w:p w14:paraId="2EF170EA" w14:textId="6541E97E" w:rsidR="00803272" w:rsidRPr="00622CA1" w:rsidRDefault="00803272" w:rsidP="00803272">
      <w:pPr>
        <w:rPr>
          <w:b/>
          <w:bCs/>
        </w:rPr>
      </w:pPr>
      <w:r w:rsidRPr="00622CA1">
        <w:rPr>
          <w:b/>
          <w:bCs/>
        </w:rPr>
        <w:t>POST baseUrl/v1/</w:t>
      </w:r>
      <w:r>
        <w:rPr>
          <w:b/>
          <w:bCs/>
        </w:rPr>
        <w:t>access</w:t>
      </w:r>
      <w:r w:rsidR="00492EC3">
        <w:rPr>
          <w:b/>
          <w:bCs/>
        </w:rPr>
        <w:t>/</w:t>
      </w:r>
      <w:r w:rsidR="00492EC3" w:rsidRPr="00492EC3">
        <w:t xml:space="preserve"> </w:t>
      </w:r>
      <w:r w:rsidR="00492EC3" w:rsidRPr="00492EC3">
        <w:rPr>
          <w:b/>
          <w:bCs/>
        </w:rPr>
        <w:t>notification</w:t>
      </w:r>
      <w:r w:rsidRPr="00622CA1">
        <w:rPr>
          <w:b/>
          <w:bCs/>
        </w:rPr>
        <w:t xml:space="preserve"> {body} : response</w:t>
      </w:r>
    </w:p>
    <w:p w14:paraId="7F857CCC" w14:textId="77777777" w:rsidR="00803272" w:rsidRPr="00CE5F48" w:rsidRDefault="00803272" w:rsidP="00803272"/>
    <w:p w14:paraId="7091739C" w14:textId="77777777" w:rsidR="001B5FF6" w:rsidRDefault="001B5FF6" w:rsidP="001B5FF6">
      <w:r>
        <w:t xml:space="preserve">Input is the decision </w:t>
      </w:r>
      <w:r w:rsidRPr="001F6AF6">
        <w:t>from the request for access; True or False</w:t>
      </w:r>
      <w:r>
        <w:t xml:space="preserve"> and a reason.</w:t>
      </w:r>
    </w:p>
    <w:p w14:paraId="1D25DD9F" w14:textId="77777777" w:rsidR="00803272" w:rsidRDefault="00803272" w:rsidP="00803272"/>
    <w:p w14:paraId="0EDCEAB4" w14:textId="047C84D0"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41068E8C" w14:textId="77777777" w:rsidR="005A6DB6" w:rsidRDefault="005A6DB6" w:rsidP="00803272"/>
    <w:p w14:paraId="3155385A" w14:textId="77777777" w:rsidR="00C56D7D" w:rsidRDefault="00C56D7D" w:rsidP="000B08C6">
      <w:pPr>
        <w:pStyle w:val="Heading3"/>
      </w:pPr>
      <w:bookmarkStart w:id="73" w:name="_Toc161845183"/>
      <w:r>
        <w:t>Interpretation guidelines</w:t>
      </w:r>
      <w:bookmarkEnd w:id="73"/>
    </w:p>
    <w:p w14:paraId="164C73E0" w14:textId="4AB660EA" w:rsidR="00C56D7D" w:rsidRDefault="000767F8" w:rsidP="000808BE">
      <w:pPr>
        <w:pStyle w:val="BodyText"/>
      </w:pPr>
      <w:r>
        <w:t>The decision by the information owner is given as true or false.</w:t>
      </w:r>
    </w:p>
    <w:p w14:paraId="05884256" w14:textId="6132BBC7" w:rsidR="000767F8" w:rsidRDefault="000767F8" w:rsidP="000808BE">
      <w:pPr>
        <w:pStyle w:val="BodyText"/>
      </w:pPr>
      <w:r>
        <w:t xml:space="preserve">A </w:t>
      </w:r>
      <w:r w:rsidR="00D61146">
        <w:t>reason for the decision is always given in decisionReason as text for a human user.</w:t>
      </w:r>
    </w:p>
    <w:p w14:paraId="1D06419A" w14:textId="44A466AE" w:rsidR="00D61146" w:rsidRDefault="00D61146" w:rsidP="000808BE">
      <w:pPr>
        <w:pStyle w:val="BodyText"/>
      </w:pPr>
      <w:r>
        <w:t xml:space="preserve">If the decision is granted, a </w:t>
      </w:r>
      <w:r w:rsidR="005A5310">
        <w:t xml:space="preserve">dataReference </w:t>
      </w:r>
      <w:r>
        <w:t xml:space="preserve">to the data object </w:t>
      </w:r>
      <w:r w:rsidR="004B5B84">
        <w:t xml:space="preserve">should be </w:t>
      </w:r>
      <w:r>
        <w:t>provided. This can be used in Get data call</w:t>
      </w:r>
      <w:r w:rsidR="009E69A6">
        <w:t xml:space="preserve"> or Subscription call.</w:t>
      </w:r>
    </w:p>
    <w:p w14:paraId="0A38CD7E" w14:textId="14B7872A" w:rsidR="004F389D" w:rsidRDefault="003D07C6" w:rsidP="0089080E">
      <w:pPr>
        <w:pStyle w:val="Heading2"/>
      </w:pPr>
      <w:bookmarkStart w:id="74" w:name="_Toc161845184"/>
      <w:r>
        <w:t xml:space="preserve">Operation </w:t>
      </w:r>
      <w:r w:rsidR="004F389D">
        <w:t>SUBSCRIPTION</w:t>
      </w:r>
      <w:bookmarkEnd w:id="74"/>
    </w:p>
    <w:p w14:paraId="403019B7" w14:textId="77777777" w:rsidR="004F389D" w:rsidRPr="00327177" w:rsidRDefault="004F389D" w:rsidP="00740D2A"/>
    <w:p w14:paraId="10574B23" w14:textId="45666C0E" w:rsidR="004F389D" w:rsidRDefault="004F389D" w:rsidP="0024034E">
      <w:pPr>
        <w:rPr>
          <w:lang w:val="en-US"/>
        </w:rPr>
      </w:pPr>
      <w:r w:rsidRPr="66A1FAF7">
        <w:rPr>
          <w:lang w:val="en-US"/>
        </w:rPr>
        <w:t>This interface is called when</w:t>
      </w:r>
      <w:r w:rsidR="06C98974" w:rsidRPr="66A1FAF7">
        <w:rPr>
          <w:lang w:val="en-US"/>
        </w:rPr>
        <w:t xml:space="preserve"> the</w:t>
      </w:r>
      <w:r w:rsidRPr="66A1FAF7">
        <w:rPr>
          <w:lang w:val="en-US"/>
        </w:rPr>
        <w:t xml:space="preserve"> client or server initiates subscription on data from the service. Response is given </w:t>
      </w:r>
      <w:r w:rsidR="00A7106D" w:rsidRPr="66A1FAF7">
        <w:rPr>
          <w:lang w:val="en-US"/>
        </w:rPr>
        <w:t xml:space="preserve">as callback to </w:t>
      </w:r>
      <w:r w:rsidRPr="66A1FAF7">
        <w:rPr>
          <w:lang w:val="en-US"/>
        </w:rPr>
        <w:t>interface Upload and Subscription Notification.</w:t>
      </w:r>
    </w:p>
    <w:p w14:paraId="4C994619" w14:textId="2A2AFE49" w:rsidR="00DA0DF3" w:rsidRDefault="00DA0DF3" w:rsidP="0024034E">
      <w:pPr>
        <w:rPr>
          <w:lang w:val="en-US"/>
        </w:rPr>
      </w:pPr>
      <w:r w:rsidRPr="00DA0DF3">
        <w:rPr>
          <w:lang w:val="en-US"/>
        </w:rPr>
        <w:t>The purpose of the interface is to request subscription on information, either specific information according to parameters, or the information accessible upon decision by the information provider. Each subscription request reflects one parameter query set.</w:t>
      </w:r>
    </w:p>
    <w:p w14:paraId="1487E8E6" w14:textId="5AFC5B48" w:rsidR="003D07C6" w:rsidRDefault="003D07C6" w:rsidP="000B08C6">
      <w:pPr>
        <w:pStyle w:val="Heading3"/>
      </w:pPr>
      <w:bookmarkStart w:id="75" w:name="_Toc161845185"/>
      <w:r>
        <w:t>Operation Functionality</w:t>
      </w:r>
      <w:bookmarkEnd w:id="75"/>
    </w:p>
    <w:p w14:paraId="50875512" w14:textId="70E08EB4" w:rsidR="00992D93" w:rsidRDefault="00E60C1F" w:rsidP="00E75B96">
      <w:pPr>
        <w:pStyle w:val="BodyText"/>
      </w:pPr>
      <w:r>
        <w:t xml:space="preserve">The operation </w:t>
      </w:r>
      <w:r w:rsidR="00894DE9">
        <w:t>checks authorization to requested data and initiates a subscription if granted access.</w:t>
      </w:r>
      <w:r w:rsidR="002104F8">
        <w:t xml:space="preserve"> The response </w:t>
      </w:r>
      <w:r w:rsidR="00F21516">
        <w:t>contains a subscriptionIdentifier that can be used to remove the subscription.</w:t>
      </w:r>
      <w:r w:rsidR="0021742F">
        <w:t xml:space="preserve"> Internally this subscriptionIdentifier is related to the baseURL</w:t>
      </w:r>
      <w:r w:rsidR="00F22135">
        <w:t xml:space="preserve"> on called service, </w:t>
      </w:r>
      <w:r w:rsidR="00F22135">
        <w:lastRenderedPageBreak/>
        <w:t xml:space="preserve">where it </w:t>
      </w:r>
      <w:r w:rsidR="1BB24E57">
        <w:t xml:space="preserve">is </w:t>
      </w:r>
      <w:r w:rsidR="00F22135">
        <w:t>assumed that the service calling the subscription operation does also contain the Upload operation where subscribed data shall be pushed.</w:t>
      </w:r>
    </w:p>
    <w:p w14:paraId="4BA3BAAC" w14:textId="06D357A0" w:rsidR="001544B0" w:rsidRDefault="00992D93" w:rsidP="00E75B96">
      <w:pPr>
        <w:pStyle w:val="BodyText"/>
      </w:pPr>
      <w:r>
        <w:t xml:space="preserve">The </w:t>
      </w:r>
      <w:r w:rsidR="00CE573C">
        <w:t>data is returned in Upload operation</w:t>
      </w:r>
      <w:r w:rsidR="00E75B96">
        <w:t>(s)</w:t>
      </w:r>
      <w:r w:rsidR="00CE573C">
        <w:t xml:space="preserve"> where </w:t>
      </w:r>
      <w:r w:rsidR="00CE573C" w:rsidRPr="00292163">
        <w:t>fromSubscription</w:t>
      </w:r>
      <w:r w:rsidR="00CE573C">
        <w:t xml:space="preserve"> is set to true.</w:t>
      </w:r>
    </w:p>
    <w:p w14:paraId="3DFFA8FB" w14:textId="1654A277" w:rsidR="001544B0" w:rsidRPr="003D07C6" w:rsidRDefault="002104F8" w:rsidP="00E75B96">
      <w:pPr>
        <w:pStyle w:val="BodyText"/>
      </w:pPr>
      <w:r>
        <w:t xml:space="preserve">Request-Response pattern that initiates a </w:t>
      </w:r>
      <w:r w:rsidR="00144EAB">
        <w:t xml:space="preserve">Request-Callback (SubscriptioNotofication) and </w:t>
      </w:r>
      <w:r w:rsidR="001544B0">
        <w:t>Publish-Subscribe pattern</w:t>
      </w:r>
      <w:r w:rsidR="00144EAB">
        <w:t xml:space="preserve"> (Upload</w:t>
      </w:r>
      <w:r w:rsidR="00F21516">
        <w:t>)</w:t>
      </w:r>
      <w:r w:rsidR="00CB5F3C">
        <w:t>.</w:t>
      </w:r>
    </w:p>
    <w:p w14:paraId="7FEA4664" w14:textId="21A23A57" w:rsidR="004F389D" w:rsidRDefault="00E60C1F" w:rsidP="000B08C6">
      <w:pPr>
        <w:pStyle w:val="Heading3"/>
      </w:pPr>
      <w:bookmarkStart w:id="76" w:name="_Toc161845186"/>
      <w:r>
        <w:t>O</w:t>
      </w:r>
      <w:r w:rsidR="004F389D">
        <w:t>peration</w:t>
      </w:r>
      <w:r w:rsidR="003D07C6">
        <w:t xml:space="preserve"> Parameters</w:t>
      </w:r>
      <w:bookmarkEnd w:id="76"/>
    </w:p>
    <w:p w14:paraId="482CE2DD" w14:textId="66C51043" w:rsidR="007C6404" w:rsidRPr="00622CA1" w:rsidRDefault="007C6404" w:rsidP="007C6404">
      <w:pPr>
        <w:rPr>
          <w:b/>
          <w:bCs/>
        </w:rPr>
      </w:pPr>
      <w:r w:rsidRPr="00622CA1">
        <w:rPr>
          <w:b/>
          <w:bCs/>
        </w:rPr>
        <w:t>POST baseUrl/v1/</w:t>
      </w:r>
      <w:r w:rsidR="00980F6D" w:rsidRPr="00980F6D">
        <w:t xml:space="preserve"> </w:t>
      </w:r>
      <w:r w:rsidR="00980F6D" w:rsidRPr="00980F6D">
        <w:rPr>
          <w:b/>
          <w:bCs/>
        </w:rPr>
        <w:t>subscription</w:t>
      </w:r>
      <w:r w:rsidR="00980F6D">
        <w:rPr>
          <w:b/>
          <w:bCs/>
        </w:rPr>
        <w:t xml:space="preserve"> </w:t>
      </w:r>
      <w:r w:rsidRPr="00622CA1">
        <w:rPr>
          <w:b/>
          <w:bCs/>
        </w:rPr>
        <w:t>{body} : response</w:t>
      </w:r>
    </w:p>
    <w:p w14:paraId="44CE1771" w14:textId="77777777" w:rsidR="007C6404" w:rsidRDefault="007C6404" w:rsidP="007C6404"/>
    <w:p w14:paraId="66C2FA9C" w14:textId="77777777" w:rsidR="00B558A6" w:rsidRDefault="00B558A6" w:rsidP="00B558A6">
      <w:r>
        <w:t>Input is filtering parameters for the requested subscription.</w:t>
      </w:r>
    </w:p>
    <w:p w14:paraId="6115283C" w14:textId="77777777" w:rsidR="00B558A6" w:rsidRDefault="00B558A6" w:rsidP="00B558A6">
      <w:r>
        <w:t>Output is a subscription identifier, if successful.</w:t>
      </w:r>
    </w:p>
    <w:p w14:paraId="4BF9BC95" w14:textId="77777777" w:rsidR="007C6404" w:rsidRDefault="007C6404" w:rsidP="007C6404"/>
    <w:p w14:paraId="4B630053" w14:textId="51FA96CD"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5ACB66A0" w14:textId="77777777" w:rsidR="007C6404" w:rsidRPr="007C6404" w:rsidRDefault="007C6404" w:rsidP="007C6404"/>
    <w:p w14:paraId="599B71DF" w14:textId="77777777" w:rsidR="004F389D" w:rsidRDefault="004F389D" w:rsidP="000B08C6">
      <w:pPr>
        <w:pStyle w:val="Heading3"/>
      </w:pPr>
      <w:bookmarkStart w:id="77" w:name="_Toc161845187"/>
      <w:r>
        <w:t>Interpretation guidelines</w:t>
      </w:r>
      <w:bookmarkEnd w:id="77"/>
    </w:p>
    <w:p w14:paraId="4A391072" w14:textId="451B8DAC" w:rsidR="004F389D" w:rsidRDefault="00767025" w:rsidP="00601DB0">
      <w:r>
        <w:t>All criteria for the subscription are optional. If none are provided, all authorized data</w:t>
      </w:r>
      <w:r w:rsidR="00A71C66">
        <w:t xml:space="preserve"> from the service will be included in the subscription. If more than one </w:t>
      </w:r>
      <w:r w:rsidR="53F09D24">
        <w:t>criterion</w:t>
      </w:r>
      <w:r w:rsidR="00A71C66">
        <w:t xml:space="preserve"> is provided, the </w:t>
      </w:r>
      <w:r w:rsidR="00D23BAA">
        <w:t>criteria</w:t>
      </w:r>
      <w:r w:rsidR="00A71C66">
        <w:t xml:space="preserve"> will be combined with logical AND, hence all </w:t>
      </w:r>
      <w:r w:rsidR="00F23AB4">
        <w:t>criteria must be met.</w:t>
      </w:r>
    </w:p>
    <w:p w14:paraId="17A48F16" w14:textId="6D1F3362" w:rsidR="00F23AB4" w:rsidRDefault="00F23AB4" w:rsidP="00601DB0">
      <w:r>
        <w:t xml:space="preserve">The containerType </w:t>
      </w:r>
      <w:r w:rsidR="00FD347F">
        <w:t xml:space="preserve">criteria, e.g. S100_DataSet, means that </w:t>
      </w:r>
      <w:r w:rsidR="00EB2749">
        <w:t>the user wishes to only receive data from this subscription packaged into S100_Datasets.</w:t>
      </w:r>
    </w:p>
    <w:p w14:paraId="53490F5C" w14:textId="4D16E3BD" w:rsidR="00EB2749" w:rsidRDefault="00EB2749" w:rsidP="00601DB0">
      <w:r>
        <w:t>The geometry</w:t>
      </w:r>
      <w:r w:rsidR="0013719E">
        <w:t xml:space="preserve"> criteria means that only information intersecting with the geometry given will be sent in the subscription.</w:t>
      </w:r>
      <w:r w:rsidR="004B6107">
        <w:t xml:space="preserve"> This requires that data is geotagged somehow. If </w:t>
      </w:r>
      <w:r w:rsidR="005516E3">
        <w:t>information</w:t>
      </w:r>
      <w:r w:rsidR="004B6107">
        <w:t xml:space="preserve"> is not geotagg</w:t>
      </w:r>
      <w:r w:rsidR="000A6E0A">
        <w:t>ed</w:t>
      </w:r>
      <w:r w:rsidR="00065A9C">
        <w:t>, the criteria is ignored.</w:t>
      </w:r>
    </w:p>
    <w:p w14:paraId="59647EB8" w14:textId="31B640DB" w:rsidR="0013719E" w:rsidRDefault="0013719E" w:rsidP="00601DB0">
      <w:r>
        <w:t>The unlocode criteria means that only information</w:t>
      </w:r>
      <w:r w:rsidR="00CA11AA">
        <w:t xml:space="preserve"> related to the unlocode will be sent in the subscription. </w:t>
      </w:r>
      <w:r w:rsidR="00065A9C">
        <w:t>If there is no</w:t>
      </w:r>
      <w:r w:rsidR="005B3FB9">
        <w:t xml:space="preserve"> unlocode </w:t>
      </w:r>
      <w:r w:rsidR="0041508E">
        <w:t>related to the information provided by the service, the unlocode is ignored.</w:t>
      </w:r>
    </w:p>
    <w:p w14:paraId="12ECCD97" w14:textId="0B565777" w:rsidR="0041508E" w:rsidRDefault="0041508E" w:rsidP="00601DB0">
      <w:r>
        <w:t>The dataProductType and productVersion criteria means that only information of the type and version will be sent in the subscription.</w:t>
      </w:r>
    </w:p>
    <w:p w14:paraId="0DF88B76" w14:textId="164FEC17" w:rsidR="0041508E" w:rsidRDefault="0041508E" w:rsidP="00601DB0">
      <w:r>
        <w:t xml:space="preserve">The dataReference </w:t>
      </w:r>
      <w:r w:rsidR="002E3677">
        <w:t>criteria means that only new updates of the specific data will be sent in the subscription. If the data</w:t>
      </w:r>
      <w:r w:rsidR="00A0463A">
        <w:t xml:space="preserve"> object ends, the subscription ends.</w:t>
      </w:r>
    </w:p>
    <w:p w14:paraId="5B1886AE" w14:textId="7F40DE68" w:rsidR="00A0463A" w:rsidRDefault="00A0463A" w:rsidP="00601DB0">
      <w:r>
        <w:t>The subscriptionPeriodStart and subscriptionPeriodEnd</w:t>
      </w:r>
      <w:r w:rsidR="004A2173">
        <w:t xml:space="preserve"> criteria mean that data produced </w:t>
      </w:r>
      <w:r w:rsidR="00361C3E">
        <w:t xml:space="preserve">in the given time period </w:t>
      </w:r>
      <w:r w:rsidR="004A2173">
        <w:t>will be sent in the subscription</w:t>
      </w:r>
      <w:r w:rsidR="00361C3E">
        <w:t xml:space="preserve">. When subscriptionPeriodEnd is reached, the subscription </w:t>
      </w:r>
      <w:r w:rsidR="00D23BAA">
        <w:t xml:space="preserve">shall </w:t>
      </w:r>
      <w:r w:rsidR="00361C3E">
        <w:t>be removed automatically</w:t>
      </w:r>
      <w:r w:rsidR="00192068">
        <w:t xml:space="preserve">. The time period </w:t>
      </w:r>
      <w:r w:rsidR="00BE774B">
        <w:t xml:space="preserve">is recommended to </w:t>
      </w:r>
      <w:r w:rsidR="00192068">
        <w:t xml:space="preserve">be formatted as ISO </w:t>
      </w:r>
      <w:r w:rsidR="00BE774B">
        <w:t>8601</w:t>
      </w:r>
      <w:r w:rsidR="00192068">
        <w:t xml:space="preserve"> yyyy-</w:t>
      </w:r>
      <w:r w:rsidR="00D26A16">
        <w:t>mm-dd hh:mm</w:t>
      </w:r>
      <w:r w:rsidR="00BE774B">
        <w:t>:ss</w:t>
      </w:r>
      <w:r w:rsidR="00D26A16">
        <w:t>Z</w:t>
      </w:r>
      <w:r w:rsidR="00BE774B">
        <w:t xml:space="preserve"> in UTC</w:t>
      </w:r>
      <w:r w:rsidR="00D26A16">
        <w:t>.</w:t>
      </w:r>
    </w:p>
    <w:p w14:paraId="52A517B2" w14:textId="29C493EC" w:rsidR="004F389D" w:rsidRDefault="004E60A9" w:rsidP="0089080E">
      <w:pPr>
        <w:pStyle w:val="Heading2"/>
      </w:pPr>
      <w:bookmarkStart w:id="78" w:name="_Toc161845188"/>
      <w:r>
        <w:t xml:space="preserve">Operation </w:t>
      </w:r>
      <w:r w:rsidR="004F389D">
        <w:t>SUBSCRIPTION NOTIFICATION</w:t>
      </w:r>
      <w:bookmarkEnd w:id="78"/>
    </w:p>
    <w:p w14:paraId="228AE52D" w14:textId="77777777" w:rsidR="004F389D" w:rsidRPr="00327177" w:rsidRDefault="004F389D" w:rsidP="00740D2A"/>
    <w:p w14:paraId="4586BD33" w14:textId="16ADC43C" w:rsidR="004F389D" w:rsidRDefault="004F389D" w:rsidP="0024034E">
      <w:pPr>
        <w:rPr>
          <w:lang w:val="en-US"/>
        </w:rPr>
      </w:pPr>
      <w:r w:rsidRPr="4806EEAB">
        <w:rPr>
          <w:lang w:val="en-US"/>
        </w:rPr>
        <w:t xml:space="preserve">This interface is called as </w:t>
      </w:r>
      <w:r w:rsidR="00A7106D">
        <w:rPr>
          <w:lang w:val="en-US"/>
        </w:rPr>
        <w:t xml:space="preserve">callback </w:t>
      </w:r>
      <w:r w:rsidRPr="4806EEAB">
        <w:rPr>
          <w:lang w:val="en-US"/>
        </w:rPr>
        <w:t xml:space="preserve">response from </w:t>
      </w:r>
      <w:r w:rsidR="00A7106D">
        <w:rPr>
          <w:lang w:val="en-US"/>
        </w:rPr>
        <w:t xml:space="preserve">interface </w:t>
      </w:r>
      <w:r w:rsidRPr="4806EEAB">
        <w:rPr>
          <w:lang w:val="en-US"/>
        </w:rPr>
        <w:t>Subscription or Remove Subscription.</w:t>
      </w:r>
    </w:p>
    <w:p w14:paraId="3A1596F7" w14:textId="7EF64118" w:rsidR="00801C60" w:rsidRDefault="00801C60" w:rsidP="0024034E">
      <w:pPr>
        <w:rPr>
          <w:lang w:val="en-US"/>
        </w:rPr>
      </w:pPr>
      <w:r w:rsidRPr="66A1FAF7">
        <w:rPr>
          <w:lang w:val="en-US"/>
        </w:rPr>
        <w:t xml:space="preserve">The interface receives notifications when </w:t>
      </w:r>
      <w:r w:rsidR="0DD59A15" w:rsidRPr="66A1FAF7">
        <w:rPr>
          <w:lang w:val="en-US"/>
        </w:rPr>
        <w:t xml:space="preserve">the </w:t>
      </w:r>
      <w:r w:rsidRPr="66A1FAF7">
        <w:rPr>
          <w:lang w:val="en-US"/>
        </w:rPr>
        <w:t>subscription is created or removed by</w:t>
      </w:r>
      <w:r w:rsidR="6F8F03E9" w:rsidRPr="66A1FAF7">
        <w:rPr>
          <w:lang w:val="en-US"/>
        </w:rPr>
        <w:t xml:space="preserve"> the</w:t>
      </w:r>
      <w:r w:rsidRPr="66A1FAF7">
        <w:rPr>
          <w:lang w:val="en-US"/>
        </w:rPr>
        <w:t xml:space="preserve"> information producer.</w:t>
      </w:r>
    </w:p>
    <w:p w14:paraId="3CF50DDF" w14:textId="1549859B" w:rsidR="004E60A9" w:rsidRDefault="004E60A9" w:rsidP="000B08C6">
      <w:pPr>
        <w:pStyle w:val="Heading3"/>
      </w:pPr>
      <w:bookmarkStart w:id="79" w:name="_Toc161845189"/>
      <w:r>
        <w:lastRenderedPageBreak/>
        <w:t>Operation Functionality</w:t>
      </w:r>
      <w:bookmarkEnd w:id="79"/>
    </w:p>
    <w:p w14:paraId="0686E8BA" w14:textId="5B373D64" w:rsidR="004E60A9" w:rsidRPr="004E60A9" w:rsidRDefault="000074F0" w:rsidP="004E60A9">
      <w:r>
        <w:t xml:space="preserve">When </w:t>
      </w:r>
      <w:r w:rsidR="536E1B05">
        <w:t xml:space="preserve">the </w:t>
      </w:r>
      <w:r>
        <w:t>subscription changes (</w:t>
      </w:r>
      <w:r w:rsidR="07F335D3">
        <w:t xml:space="preserve">i.e. is </w:t>
      </w:r>
      <w:r>
        <w:t>created or removed), the event will be received in this operation</w:t>
      </w:r>
      <w:r w:rsidR="00376910">
        <w:t xml:space="preserve"> as information.</w:t>
      </w:r>
      <w:r w:rsidR="001C5476">
        <w:t xml:space="preserve"> The change (create or remove) can be initiated both by</w:t>
      </w:r>
      <w:r w:rsidR="44F54929">
        <w:t xml:space="preserve"> the</w:t>
      </w:r>
      <w:r w:rsidR="001C5476">
        <w:t xml:space="preserve"> client and </w:t>
      </w:r>
      <w:r w:rsidR="2B297A98">
        <w:t xml:space="preserve">by the </w:t>
      </w:r>
      <w:r w:rsidR="001C5476">
        <w:t>server</w:t>
      </w:r>
      <w:r w:rsidR="00532ADE">
        <w:t>.</w:t>
      </w:r>
    </w:p>
    <w:p w14:paraId="5D151CCD" w14:textId="2BE64144" w:rsidR="004F389D" w:rsidRDefault="00565A7A" w:rsidP="000B08C6">
      <w:pPr>
        <w:pStyle w:val="Heading3"/>
      </w:pPr>
      <w:bookmarkStart w:id="80" w:name="_Toc161845190"/>
      <w:r>
        <w:t>O</w:t>
      </w:r>
      <w:r w:rsidR="004F389D">
        <w:t>peration</w:t>
      </w:r>
      <w:r w:rsidR="004E60A9">
        <w:t xml:space="preserve"> Parameters</w:t>
      </w:r>
      <w:bookmarkEnd w:id="80"/>
    </w:p>
    <w:p w14:paraId="2BDD6699" w14:textId="13C96C31" w:rsidR="006A3345" w:rsidRPr="00622CA1" w:rsidRDefault="006A3345" w:rsidP="006A3345">
      <w:pPr>
        <w:rPr>
          <w:b/>
          <w:bCs/>
        </w:rPr>
      </w:pPr>
      <w:r w:rsidRPr="00622CA1">
        <w:rPr>
          <w:b/>
          <w:bCs/>
        </w:rPr>
        <w:t>POST baseUrl/v1/</w:t>
      </w:r>
      <w:r w:rsidRPr="00980F6D">
        <w:rPr>
          <w:b/>
          <w:bCs/>
        </w:rPr>
        <w:t>subscription</w:t>
      </w:r>
      <w:r w:rsidR="003945D0">
        <w:rPr>
          <w:b/>
          <w:bCs/>
        </w:rPr>
        <w:t>/</w:t>
      </w:r>
      <w:r w:rsidR="003945D0" w:rsidRPr="003945D0">
        <w:rPr>
          <w:b/>
          <w:bCs/>
        </w:rPr>
        <w:t>notification</w:t>
      </w:r>
      <w:r>
        <w:rPr>
          <w:b/>
          <w:bCs/>
        </w:rPr>
        <w:t xml:space="preserve"> </w:t>
      </w:r>
      <w:r w:rsidRPr="00622CA1">
        <w:rPr>
          <w:b/>
          <w:bCs/>
        </w:rPr>
        <w:t>{body} : response</w:t>
      </w:r>
    </w:p>
    <w:p w14:paraId="2FFA6099" w14:textId="77777777" w:rsidR="006A3345" w:rsidRDefault="006A3345" w:rsidP="006A3345"/>
    <w:p w14:paraId="47C62F9A" w14:textId="77777777" w:rsidR="00121DC1" w:rsidRDefault="00121DC1" w:rsidP="00121DC1">
      <w:r>
        <w:t xml:space="preserve">Input is </w:t>
      </w:r>
      <w:r w:rsidRPr="00801C60">
        <w:t xml:space="preserve">the </w:t>
      </w:r>
      <w:r>
        <w:t xml:space="preserve">subscription </w:t>
      </w:r>
      <w:r w:rsidRPr="00801C60">
        <w:t>identi</w:t>
      </w:r>
      <w:r>
        <w:t>fier</w:t>
      </w:r>
      <w:r w:rsidRPr="00801C60">
        <w:t xml:space="preserve"> and type of event; Create or Delete.</w:t>
      </w:r>
    </w:p>
    <w:p w14:paraId="04B44A64" w14:textId="77777777" w:rsidR="006A3345" w:rsidRDefault="006A3345" w:rsidP="006A3345"/>
    <w:p w14:paraId="2CD2A985" w14:textId="4A80256B"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79863600" w14:textId="77777777" w:rsidR="005A6DB6" w:rsidRDefault="005A6DB6" w:rsidP="006A3345"/>
    <w:p w14:paraId="0DFEC50F" w14:textId="77777777" w:rsidR="004F389D" w:rsidRDefault="004F389D" w:rsidP="000B08C6">
      <w:pPr>
        <w:pStyle w:val="Heading3"/>
      </w:pPr>
      <w:bookmarkStart w:id="81" w:name="_Toc161845191"/>
      <w:r>
        <w:t>Interpretation guidelines</w:t>
      </w:r>
      <w:bookmarkEnd w:id="81"/>
    </w:p>
    <w:p w14:paraId="3476F516" w14:textId="22E97C9B" w:rsidR="004F389D" w:rsidRDefault="00376910" w:rsidP="00601DB0">
      <w:r>
        <w:t>The subscriptionIdentifier</w:t>
      </w:r>
      <w:r w:rsidR="001A20C8">
        <w:t xml:space="preserve"> is the reference to the specific subscription in focus.</w:t>
      </w:r>
    </w:p>
    <w:p w14:paraId="1F12AE58" w14:textId="340B5CD8" w:rsidR="001A20C8" w:rsidRDefault="001A20C8" w:rsidP="00601DB0">
      <w:r>
        <w:t>The eventEnum describes</w:t>
      </w:r>
      <w:r w:rsidR="4C7A7F46">
        <w:t xml:space="preserve"> the</w:t>
      </w:r>
      <w:r>
        <w:t xml:space="preserve"> </w:t>
      </w:r>
      <w:r w:rsidR="0042135A">
        <w:t xml:space="preserve">type of event, e.g. </w:t>
      </w:r>
      <w:r w:rsidR="007D3046">
        <w:t>1=subscription created, 2</w:t>
      </w:r>
      <w:r w:rsidR="001C5476">
        <w:t>=subscription removed.</w:t>
      </w:r>
    </w:p>
    <w:p w14:paraId="4A6F6D50" w14:textId="6499EE97" w:rsidR="008B4F30" w:rsidRDefault="004E60A9" w:rsidP="0089080E">
      <w:pPr>
        <w:pStyle w:val="Heading2"/>
      </w:pPr>
      <w:bookmarkStart w:id="82" w:name="_Toc161845192"/>
      <w:r>
        <w:t xml:space="preserve">Operation </w:t>
      </w:r>
      <w:r w:rsidR="008B4F30">
        <w:t>REMOVE SUBSCRIPTION</w:t>
      </w:r>
      <w:bookmarkEnd w:id="82"/>
    </w:p>
    <w:p w14:paraId="2FC18482" w14:textId="77777777" w:rsidR="008B4F30" w:rsidRPr="00327177" w:rsidRDefault="008B4F30" w:rsidP="00740D2A"/>
    <w:p w14:paraId="2E053F07" w14:textId="457E924A" w:rsidR="008B4F30" w:rsidRDefault="008B4F30" w:rsidP="0024034E">
      <w:pPr>
        <w:rPr>
          <w:lang w:val="en-US"/>
        </w:rPr>
      </w:pPr>
      <w:r w:rsidRPr="66A1FAF7">
        <w:rPr>
          <w:lang w:val="en-US"/>
        </w:rPr>
        <w:t>This interface is called when</w:t>
      </w:r>
      <w:r w:rsidR="04B8CE14" w:rsidRPr="66A1FAF7">
        <w:rPr>
          <w:lang w:val="en-US"/>
        </w:rPr>
        <w:t xml:space="preserve"> the</w:t>
      </w:r>
      <w:r w:rsidRPr="66A1FAF7">
        <w:rPr>
          <w:lang w:val="en-US"/>
        </w:rPr>
        <w:t xml:space="preserve"> client or server removes </w:t>
      </w:r>
      <w:r w:rsidR="4E9EAAC5" w:rsidRPr="66A1FAF7">
        <w:rPr>
          <w:lang w:val="en-US"/>
        </w:rPr>
        <w:t xml:space="preserve">a </w:t>
      </w:r>
      <w:r w:rsidRPr="66A1FAF7">
        <w:rPr>
          <w:lang w:val="en-US"/>
        </w:rPr>
        <w:t>subscription. Response is given as callback to interface Subscription Notification.</w:t>
      </w:r>
    </w:p>
    <w:p w14:paraId="6DF8183C" w14:textId="4BE05B53" w:rsidR="003B595A" w:rsidRDefault="003B595A" w:rsidP="0024034E">
      <w:pPr>
        <w:rPr>
          <w:lang w:val="en-US"/>
        </w:rPr>
      </w:pPr>
      <w:r w:rsidRPr="66A1FAF7">
        <w:rPr>
          <w:lang w:val="en-US"/>
        </w:rPr>
        <w:t>Subscription(s) can be removed either internally by</w:t>
      </w:r>
      <w:r w:rsidR="1BF99A86" w:rsidRPr="66A1FAF7">
        <w:rPr>
          <w:lang w:val="en-US"/>
        </w:rPr>
        <w:t xml:space="preserve"> the</w:t>
      </w:r>
      <w:r w:rsidRPr="66A1FAF7">
        <w:rPr>
          <w:lang w:val="en-US"/>
        </w:rPr>
        <w:t xml:space="preserve"> information owner, or externally by the consumer. This interface shall be used by the consumer to request removal of</w:t>
      </w:r>
      <w:r w:rsidR="0FBA4698" w:rsidRPr="66A1FAF7">
        <w:rPr>
          <w:lang w:val="en-US"/>
        </w:rPr>
        <w:t xml:space="preserve"> a</w:t>
      </w:r>
      <w:r w:rsidRPr="66A1FAF7">
        <w:rPr>
          <w:lang w:val="en-US"/>
        </w:rPr>
        <w:t xml:space="preserve"> subscription.</w:t>
      </w:r>
    </w:p>
    <w:p w14:paraId="576FDEA6" w14:textId="51F69B23" w:rsidR="004E60A9" w:rsidRDefault="004E60A9" w:rsidP="000B08C6">
      <w:pPr>
        <w:pStyle w:val="Heading3"/>
      </w:pPr>
      <w:bookmarkStart w:id="83" w:name="_Toc161845193"/>
      <w:r>
        <w:t>Operation</w:t>
      </w:r>
      <w:r w:rsidR="0022002E">
        <w:t xml:space="preserve"> Functionality</w:t>
      </w:r>
      <w:bookmarkEnd w:id="83"/>
    </w:p>
    <w:p w14:paraId="335021DC" w14:textId="1F2A9423" w:rsidR="0022002E" w:rsidRPr="0022002E" w:rsidRDefault="00FF33A7" w:rsidP="0022002E">
      <w:r>
        <w:t xml:space="preserve">The operation removes </w:t>
      </w:r>
      <w:r w:rsidR="2FAC1F9D">
        <w:t xml:space="preserve">the </w:t>
      </w:r>
      <w:r>
        <w:t>subscription attached to the subscriptionIdentifier.</w:t>
      </w:r>
      <w:r w:rsidR="00B52992">
        <w:t xml:space="preserve"> The operation generates</w:t>
      </w:r>
      <w:r w:rsidR="17685F1E">
        <w:t xml:space="preserve"> a</w:t>
      </w:r>
      <w:r w:rsidR="00B52992">
        <w:t xml:space="preserve"> callback call to SubscriptionNotification.</w:t>
      </w:r>
    </w:p>
    <w:p w14:paraId="1A4FB42E" w14:textId="796F06B3" w:rsidR="008B4F30" w:rsidRDefault="00565A7A" w:rsidP="000B08C6">
      <w:pPr>
        <w:pStyle w:val="Heading3"/>
      </w:pPr>
      <w:bookmarkStart w:id="84" w:name="_Toc161845194"/>
      <w:r>
        <w:t>O</w:t>
      </w:r>
      <w:r w:rsidR="008B4F30">
        <w:t>peration</w:t>
      </w:r>
      <w:r w:rsidR="004E60A9">
        <w:t xml:space="preserve"> Parameters</w:t>
      </w:r>
      <w:bookmarkEnd w:id="84"/>
    </w:p>
    <w:p w14:paraId="6DC27255" w14:textId="5D1BFF5B" w:rsidR="003B595A" w:rsidRPr="00622CA1" w:rsidRDefault="003B595A" w:rsidP="003B595A">
      <w:pPr>
        <w:rPr>
          <w:b/>
          <w:bCs/>
        </w:rPr>
      </w:pPr>
      <w:r>
        <w:rPr>
          <w:b/>
          <w:bCs/>
        </w:rPr>
        <w:t xml:space="preserve">DELETE </w:t>
      </w:r>
      <w:r w:rsidRPr="00622CA1">
        <w:rPr>
          <w:b/>
          <w:bCs/>
        </w:rPr>
        <w:t>baseUrl/v1/</w:t>
      </w:r>
      <w:r w:rsidRPr="00980F6D">
        <w:t xml:space="preserve"> </w:t>
      </w:r>
      <w:r w:rsidRPr="00980F6D">
        <w:rPr>
          <w:b/>
          <w:bCs/>
        </w:rPr>
        <w:t>subscription</w:t>
      </w:r>
      <w:r>
        <w:rPr>
          <w:b/>
          <w:bCs/>
        </w:rPr>
        <w:t xml:space="preserve"> </w:t>
      </w:r>
      <w:r w:rsidRPr="00622CA1">
        <w:rPr>
          <w:b/>
          <w:bCs/>
        </w:rPr>
        <w:t>{body} : response</w:t>
      </w:r>
    </w:p>
    <w:p w14:paraId="57A91FD0" w14:textId="77777777" w:rsidR="003B595A" w:rsidRPr="00CE5F48" w:rsidRDefault="003B595A" w:rsidP="003B595A"/>
    <w:p w14:paraId="25B82D5C" w14:textId="77777777" w:rsidR="00ED04AF" w:rsidRDefault="00ED04AF" w:rsidP="00ED04AF">
      <w:r>
        <w:t xml:space="preserve">Input is the subscription </w:t>
      </w:r>
      <w:r w:rsidRPr="00C43F97">
        <w:t>identi</w:t>
      </w:r>
      <w:r>
        <w:t>fier.</w:t>
      </w:r>
      <w:r w:rsidRPr="00C43F97">
        <w:t xml:space="preserve"> </w:t>
      </w:r>
    </w:p>
    <w:p w14:paraId="4706DFBF" w14:textId="77777777" w:rsidR="003B595A" w:rsidRDefault="003B595A" w:rsidP="003B595A"/>
    <w:p w14:paraId="77FC9875" w14:textId="1ECF2ABD"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1E595CF0" w14:textId="77777777" w:rsidR="005A6DB6" w:rsidRPr="003B595A" w:rsidRDefault="005A6DB6" w:rsidP="003B595A"/>
    <w:p w14:paraId="7EC00ADE" w14:textId="77777777" w:rsidR="008B4F30" w:rsidRDefault="008B4F30" w:rsidP="000B08C6">
      <w:pPr>
        <w:pStyle w:val="Heading3"/>
      </w:pPr>
      <w:bookmarkStart w:id="85" w:name="_Toc161845195"/>
      <w:r>
        <w:t>Interpretation guidelines</w:t>
      </w:r>
      <w:bookmarkEnd w:id="85"/>
    </w:p>
    <w:p w14:paraId="09E8FE46" w14:textId="5A43AC97" w:rsidR="008B4F30" w:rsidRDefault="00B52992" w:rsidP="00601DB0">
      <w:r>
        <w:t xml:space="preserve">The </w:t>
      </w:r>
      <w:r w:rsidR="000D67F0">
        <w:t xml:space="preserve">incoming </w:t>
      </w:r>
      <w:r>
        <w:t>subscriptionIdentifier given when the subscription was created, and provided in the SubscriptionNotification</w:t>
      </w:r>
      <w:r w:rsidR="000D67F0">
        <w:t xml:space="preserve"> are used to remove the corresponding subscription.</w:t>
      </w:r>
    </w:p>
    <w:p w14:paraId="5C6BC109" w14:textId="10DD46E6" w:rsidR="004F389D" w:rsidRDefault="0022002E" w:rsidP="0089080E">
      <w:pPr>
        <w:pStyle w:val="Heading2"/>
      </w:pPr>
      <w:bookmarkStart w:id="86" w:name="_Toc161845196"/>
      <w:r>
        <w:t xml:space="preserve">Operation </w:t>
      </w:r>
      <w:r w:rsidR="004F389D">
        <w:t>CAPABILITY</w:t>
      </w:r>
      <w:bookmarkEnd w:id="86"/>
    </w:p>
    <w:p w14:paraId="2CD96AC9" w14:textId="77777777" w:rsidR="004F389D" w:rsidRPr="00327177" w:rsidRDefault="004F389D" w:rsidP="00740D2A"/>
    <w:p w14:paraId="2BE265CE" w14:textId="0587D354" w:rsidR="004F389D" w:rsidRDefault="004F389D" w:rsidP="0024034E">
      <w:pPr>
        <w:rPr>
          <w:lang w:val="en-US"/>
        </w:rPr>
      </w:pPr>
      <w:r w:rsidRPr="66A1FAF7">
        <w:rPr>
          <w:lang w:val="en-US"/>
        </w:rPr>
        <w:lastRenderedPageBreak/>
        <w:t>This interface is called when</w:t>
      </w:r>
      <w:r w:rsidR="0303CC5D" w:rsidRPr="66A1FAF7">
        <w:rPr>
          <w:lang w:val="en-US"/>
        </w:rPr>
        <w:t xml:space="preserve"> the</w:t>
      </w:r>
      <w:r w:rsidRPr="66A1FAF7">
        <w:rPr>
          <w:lang w:val="en-US"/>
        </w:rPr>
        <w:t xml:space="preserve"> client asks for the service capabilities.</w:t>
      </w:r>
    </w:p>
    <w:p w14:paraId="3DE0DB41" w14:textId="275868DF" w:rsidR="003F58F9" w:rsidRDefault="003F58F9" w:rsidP="0024034E">
      <w:pPr>
        <w:rPr>
          <w:lang w:val="en-US"/>
        </w:rPr>
      </w:pPr>
      <w:r w:rsidRPr="66A1FAF7">
        <w:rPr>
          <w:lang w:val="en-US"/>
        </w:rPr>
        <w:t>The purpose of the interface is to provide a dynamic method to ask a service instance at runtime what interfaces that are accessible, and what payload formats and version</w:t>
      </w:r>
      <w:r w:rsidR="6748982C" w:rsidRPr="66A1FAF7">
        <w:rPr>
          <w:lang w:val="en-US"/>
        </w:rPr>
        <w:t>s</w:t>
      </w:r>
      <w:r w:rsidRPr="66A1FAF7">
        <w:rPr>
          <w:lang w:val="en-US"/>
        </w:rPr>
        <w:t xml:space="preserve"> that are valid.</w:t>
      </w:r>
    </w:p>
    <w:p w14:paraId="298E2FD9" w14:textId="55E6C9C7" w:rsidR="0022002E" w:rsidRDefault="0022002E" w:rsidP="000B08C6">
      <w:pPr>
        <w:pStyle w:val="Heading3"/>
      </w:pPr>
      <w:bookmarkStart w:id="87" w:name="_Toc161845197"/>
      <w:r>
        <w:t>Operation Functionality</w:t>
      </w:r>
      <w:bookmarkEnd w:id="87"/>
    </w:p>
    <w:p w14:paraId="1B656F02" w14:textId="659C4543" w:rsidR="0022002E" w:rsidRPr="0022002E" w:rsidRDefault="00F612E6" w:rsidP="0022002E">
      <w:r>
        <w:t>The operation responds with all operations and data products that the service offers.</w:t>
      </w:r>
    </w:p>
    <w:p w14:paraId="27685FF0" w14:textId="003E92AB" w:rsidR="004F389D" w:rsidRDefault="00565A7A" w:rsidP="000B08C6">
      <w:pPr>
        <w:pStyle w:val="Heading3"/>
      </w:pPr>
      <w:bookmarkStart w:id="88" w:name="_Toc161845198"/>
      <w:r>
        <w:t>O</w:t>
      </w:r>
      <w:r w:rsidR="004F389D">
        <w:t>peration</w:t>
      </w:r>
      <w:r w:rsidR="0022002E">
        <w:t xml:space="preserve"> Parameters</w:t>
      </w:r>
      <w:bookmarkEnd w:id="88"/>
    </w:p>
    <w:p w14:paraId="0607C3DD" w14:textId="50182B42" w:rsidR="003A1D84" w:rsidRPr="00622CA1" w:rsidRDefault="003A1D84" w:rsidP="003A1D84">
      <w:pPr>
        <w:rPr>
          <w:b/>
          <w:bCs/>
        </w:rPr>
      </w:pPr>
      <w:r>
        <w:rPr>
          <w:b/>
          <w:bCs/>
        </w:rPr>
        <w:t xml:space="preserve">GET </w:t>
      </w:r>
      <w:r w:rsidRPr="00622CA1">
        <w:rPr>
          <w:b/>
          <w:bCs/>
        </w:rPr>
        <w:t>baseUrl/v1/</w:t>
      </w:r>
      <w:r w:rsidR="004650CF" w:rsidRPr="004650CF">
        <w:rPr>
          <w:b/>
          <w:bCs/>
        </w:rPr>
        <w:t>capability</w:t>
      </w:r>
      <w:r w:rsidRPr="00622CA1">
        <w:rPr>
          <w:b/>
          <w:bCs/>
        </w:rPr>
        <w:t>: response</w:t>
      </w:r>
    </w:p>
    <w:p w14:paraId="72F1A0E4" w14:textId="77777777" w:rsidR="003A1D84" w:rsidRPr="00CE5F48" w:rsidRDefault="003A1D84" w:rsidP="003A1D84"/>
    <w:p w14:paraId="57A0EB65" w14:textId="77777777" w:rsidR="00762020" w:rsidRPr="002D3957" w:rsidRDefault="00762020" w:rsidP="00762020">
      <w:r w:rsidRPr="002D3957">
        <w:t>Out</w:t>
      </w:r>
      <w:r>
        <w:t>put is lists of all capabilities the service have implemented.</w:t>
      </w:r>
    </w:p>
    <w:p w14:paraId="58350B85" w14:textId="77777777" w:rsidR="003A1D84" w:rsidRDefault="003A1D84" w:rsidP="003A1D84"/>
    <w:p w14:paraId="5FBF7A76" w14:textId="03613604"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14FB0886" w14:textId="77777777" w:rsidR="005A6DB6" w:rsidRPr="003A1D84" w:rsidRDefault="005A6DB6" w:rsidP="003A1D84"/>
    <w:p w14:paraId="6A353454" w14:textId="77777777" w:rsidR="004F389D" w:rsidRDefault="004F389D" w:rsidP="000B08C6">
      <w:pPr>
        <w:pStyle w:val="Heading3"/>
      </w:pPr>
      <w:bookmarkStart w:id="89" w:name="_Toc161845199"/>
      <w:r>
        <w:t>Interpretation guidelines</w:t>
      </w:r>
      <w:bookmarkEnd w:id="89"/>
    </w:p>
    <w:p w14:paraId="3D6EB6FD" w14:textId="4B00E96F" w:rsidR="004F389D" w:rsidRDefault="000332F1" w:rsidP="00601DB0">
      <w:r>
        <w:t xml:space="preserve">The </w:t>
      </w:r>
      <w:r w:rsidR="000B4F6B">
        <w:t xml:space="preserve">response contains one object for each unique dataProductType </w:t>
      </w:r>
      <w:r w:rsidR="3D7B4F03">
        <w:t xml:space="preserve">that </w:t>
      </w:r>
      <w:r w:rsidR="002E5A6D">
        <w:t>the service can provide.</w:t>
      </w:r>
    </w:p>
    <w:p w14:paraId="0AD92049" w14:textId="33A87971" w:rsidR="002E5A6D" w:rsidRDefault="002E5A6D" w:rsidP="00601DB0">
      <w:r>
        <w:t xml:space="preserve">For each dataProductType, </w:t>
      </w:r>
      <w:r w:rsidR="00BF636F">
        <w:t xml:space="preserve">the available operations are listed with </w:t>
      </w:r>
      <w:r w:rsidR="290AB1FA">
        <w:t xml:space="preserve">(as?) </w:t>
      </w:r>
      <w:r w:rsidR="00BF636F">
        <w:t>true or false.</w:t>
      </w:r>
    </w:p>
    <w:p w14:paraId="0B90155F" w14:textId="2584ECC4" w:rsidR="004F389D" w:rsidRDefault="0022002E" w:rsidP="0089080E">
      <w:pPr>
        <w:pStyle w:val="Heading2"/>
      </w:pPr>
      <w:bookmarkStart w:id="90" w:name="_Toc161845200"/>
      <w:r>
        <w:t xml:space="preserve">Operation </w:t>
      </w:r>
      <w:r w:rsidR="004F389D">
        <w:t>PING</w:t>
      </w:r>
      <w:bookmarkEnd w:id="90"/>
    </w:p>
    <w:p w14:paraId="31908D3E" w14:textId="77777777" w:rsidR="004F389D" w:rsidRPr="00327177" w:rsidRDefault="004F389D" w:rsidP="00740D2A"/>
    <w:p w14:paraId="1187520D" w14:textId="00DE0897" w:rsidR="004F389D" w:rsidRDefault="004F389D" w:rsidP="00601DB0">
      <w:r>
        <w:t xml:space="preserve">This interface is called when </w:t>
      </w:r>
      <w:r w:rsidR="2B50EE4C">
        <w:t xml:space="preserve">the </w:t>
      </w:r>
      <w:r>
        <w:t>client checks the availability of the service</w:t>
      </w:r>
      <w:r w:rsidR="0002186E">
        <w:t>.</w:t>
      </w:r>
    </w:p>
    <w:p w14:paraId="03FFF181" w14:textId="1FE1EFDD" w:rsidR="0002186E" w:rsidRPr="0024034E" w:rsidRDefault="0002186E" w:rsidP="00601DB0">
      <w:r w:rsidRPr="0024034E">
        <w:t>The purpose of the interface is to provide a dynamic method to ask for the technical status of the specific service instance.</w:t>
      </w:r>
    </w:p>
    <w:p w14:paraId="155DCC5B" w14:textId="71B8DE85" w:rsidR="0022002E" w:rsidRDefault="0022002E" w:rsidP="000B08C6">
      <w:pPr>
        <w:pStyle w:val="Heading3"/>
      </w:pPr>
      <w:bookmarkStart w:id="91" w:name="_Toc161845201"/>
      <w:r>
        <w:t>Operation Functionality</w:t>
      </w:r>
      <w:bookmarkEnd w:id="91"/>
    </w:p>
    <w:p w14:paraId="40F909C1" w14:textId="5ED99F3F" w:rsidR="0022002E" w:rsidRPr="0022002E" w:rsidRDefault="00473B5D" w:rsidP="0022002E">
      <w:r>
        <w:t xml:space="preserve">The operation response with 200 to inform the user that the service is available and </w:t>
      </w:r>
      <w:r w:rsidR="00C86446">
        <w:t>ready to serve.</w:t>
      </w:r>
    </w:p>
    <w:p w14:paraId="0F637DFD" w14:textId="1E2121AF" w:rsidR="004F389D" w:rsidRDefault="00565A7A" w:rsidP="000B08C6">
      <w:pPr>
        <w:pStyle w:val="Heading3"/>
      </w:pPr>
      <w:bookmarkStart w:id="92" w:name="_Toc161845202"/>
      <w:r>
        <w:t>O</w:t>
      </w:r>
      <w:r w:rsidR="004F389D">
        <w:t>peration</w:t>
      </w:r>
      <w:r w:rsidR="0022002E">
        <w:t xml:space="preserve"> Parameters</w:t>
      </w:r>
      <w:bookmarkEnd w:id="92"/>
    </w:p>
    <w:p w14:paraId="20FDF471" w14:textId="5F7DB4CA" w:rsidR="00E750A5" w:rsidRPr="00622CA1" w:rsidRDefault="00E750A5" w:rsidP="00E750A5">
      <w:pPr>
        <w:rPr>
          <w:b/>
          <w:bCs/>
        </w:rPr>
      </w:pPr>
      <w:r>
        <w:rPr>
          <w:b/>
          <w:bCs/>
        </w:rPr>
        <w:t xml:space="preserve">GET </w:t>
      </w:r>
      <w:r w:rsidRPr="00622CA1">
        <w:rPr>
          <w:b/>
          <w:bCs/>
        </w:rPr>
        <w:t>baseUrl/v1/</w:t>
      </w:r>
      <w:r w:rsidR="00440046">
        <w:t>ping</w:t>
      </w:r>
      <w:r>
        <w:rPr>
          <w:b/>
          <w:bCs/>
        </w:rPr>
        <w:t>/</w:t>
      </w:r>
      <w:r w:rsidR="00B22EEA" w:rsidRPr="00B22EEA">
        <w:rPr>
          <w:b/>
          <w:bCs/>
        </w:rPr>
        <w:t xml:space="preserve"> </w:t>
      </w:r>
      <w:r w:rsidR="00B22EEA">
        <w:rPr>
          <w:b/>
          <w:bCs/>
        </w:rPr>
        <w:t>pathParam?queryParam</w:t>
      </w:r>
      <w:r w:rsidR="00B22EEA" w:rsidRPr="00622CA1">
        <w:rPr>
          <w:b/>
          <w:bCs/>
        </w:rPr>
        <w:t xml:space="preserve"> </w:t>
      </w:r>
      <w:r w:rsidRPr="00622CA1">
        <w:rPr>
          <w:b/>
          <w:bCs/>
        </w:rPr>
        <w:t>: response</w:t>
      </w:r>
    </w:p>
    <w:p w14:paraId="49975B95" w14:textId="77777777" w:rsidR="00E750A5" w:rsidRPr="00CE5F48" w:rsidRDefault="00E750A5" w:rsidP="00E750A5"/>
    <w:p w14:paraId="0AA9D811" w14:textId="77777777" w:rsidR="0072748E" w:rsidRDefault="0072748E" w:rsidP="0072748E">
      <w:r>
        <w:t>No input.</w:t>
      </w:r>
    </w:p>
    <w:p w14:paraId="30D2AA9E" w14:textId="77777777" w:rsidR="0072748E" w:rsidRDefault="0072748E" w:rsidP="0072748E">
      <w:r>
        <w:t>Output is the service HTTP response.</w:t>
      </w:r>
    </w:p>
    <w:p w14:paraId="3236881C" w14:textId="77777777" w:rsidR="00E750A5" w:rsidRDefault="00E750A5" w:rsidP="00E750A5"/>
    <w:p w14:paraId="513BC80A" w14:textId="0CE38119"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12B7AB4D" w14:textId="77777777" w:rsidR="005A6DB6" w:rsidRDefault="005A6DB6" w:rsidP="00E750A5"/>
    <w:p w14:paraId="76E50E66" w14:textId="77777777" w:rsidR="004F389D" w:rsidRDefault="004F389D" w:rsidP="000B08C6">
      <w:pPr>
        <w:pStyle w:val="Heading3"/>
      </w:pPr>
      <w:bookmarkStart w:id="93" w:name="_Toc161845203"/>
      <w:r>
        <w:t>Interpretation guidelines</w:t>
      </w:r>
      <w:bookmarkEnd w:id="93"/>
    </w:p>
    <w:p w14:paraId="294D0A47" w14:textId="360E3285" w:rsidR="004F389D" w:rsidRDefault="00C86446" w:rsidP="00601DB0">
      <w:r>
        <w:t>No specific input or output are given from the operation. The HTTP response 200 shall be interpreted as the service is ready to serve the consumer.</w:t>
      </w:r>
    </w:p>
    <w:p w14:paraId="48A8627C" w14:textId="47E3779E" w:rsidR="008D2D92" w:rsidRDefault="008D2D92">
      <w:pPr>
        <w:spacing w:after="200" w:line="276" w:lineRule="auto"/>
        <w:rPr>
          <w:rFonts w:asciiTheme="majorHAnsi" w:eastAsiaTheme="majorEastAsia" w:hAnsiTheme="majorHAnsi" w:cstheme="majorBidi"/>
          <w:b/>
          <w:bCs/>
          <w:caps/>
          <w:color w:val="009FDF"/>
          <w:sz w:val="24"/>
        </w:rPr>
      </w:pPr>
    </w:p>
    <w:p w14:paraId="6E5D7564" w14:textId="02E0BE9E" w:rsidR="004F389D" w:rsidRDefault="0022002E" w:rsidP="0089080E">
      <w:pPr>
        <w:pStyle w:val="Heading2"/>
      </w:pPr>
      <w:bookmarkStart w:id="94" w:name="_Toc161845204"/>
      <w:r>
        <w:lastRenderedPageBreak/>
        <w:t xml:space="preserve">Operation </w:t>
      </w:r>
      <w:r w:rsidR="004F389D">
        <w:t>ENCRYPTIONKEY</w:t>
      </w:r>
      <w:bookmarkEnd w:id="94"/>
    </w:p>
    <w:p w14:paraId="126D6B2D" w14:textId="77777777" w:rsidR="004F389D" w:rsidRPr="00327177" w:rsidRDefault="004F389D" w:rsidP="00740D2A"/>
    <w:p w14:paraId="0AB55BEB" w14:textId="7D75BC38" w:rsidR="004F389D" w:rsidRDefault="004F389D" w:rsidP="00601DB0">
      <w:r>
        <w:t>This interface is called when sending (pushing)</w:t>
      </w:r>
      <w:r w:rsidR="02029877">
        <w:t xml:space="preserve"> an</w:t>
      </w:r>
      <w:r>
        <w:t xml:space="preserve"> encryption key to a receiver.</w:t>
      </w:r>
    </w:p>
    <w:p w14:paraId="36BA18CA" w14:textId="7B6FD889" w:rsidR="0022002E" w:rsidRDefault="0022002E" w:rsidP="000B08C6">
      <w:pPr>
        <w:pStyle w:val="Heading3"/>
      </w:pPr>
      <w:bookmarkStart w:id="95" w:name="_Toc161845205"/>
      <w:r>
        <w:t>Operation Functionality</w:t>
      </w:r>
      <w:bookmarkEnd w:id="95"/>
    </w:p>
    <w:p w14:paraId="31EB21B3" w14:textId="1C79B02E" w:rsidR="009370D4" w:rsidRDefault="00831955" w:rsidP="0022002E">
      <w:r>
        <w:t xml:space="preserve">The operation receives </w:t>
      </w:r>
      <w:r w:rsidR="008F0714">
        <w:t xml:space="preserve">an </w:t>
      </w:r>
      <w:r>
        <w:t>encryptionKey to be used</w:t>
      </w:r>
      <w:r w:rsidR="006C51BF">
        <w:t xml:space="preserve"> for decryption of uploaded data that </w:t>
      </w:r>
      <w:r w:rsidR="009370D4">
        <w:t>is</w:t>
      </w:r>
      <w:r w:rsidR="006C51BF">
        <w:t xml:space="preserve"> encrypted</w:t>
      </w:r>
      <w:r w:rsidR="009370D4">
        <w:t>; dataProtection = true</w:t>
      </w:r>
      <w:r w:rsidR="006C51BF">
        <w:t>.</w:t>
      </w:r>
      <w:r w:rsidR="008F0714">
        <w:t xml:space="preserve"> </w:t>
      </w:r>
    </w:p>
    <w:p w14:paraId="15F4E24F" w14:textId="2A18F97A" w:rsidR="0022002E" w:rsidRPr="0022002E" w:rsidRDefault="008F0714" w:rsidP="0022002E">
      <w:r>
        <w:t xml:space="preserve">The encryptionKey is protected with a Diffie_hellman procedure where the </w:t>
      </w:r>
      <w:r w:rsidR="007A1612">
        <w:t xml:space="preserve">secret key is created by pairing public key with private key and the iv. Only </w:t>
      </w:r>
      <w:r w:rsidR="00094610">
        <w:t xml:space="preserve">the actor holding the opposite pair of </w:t>
      </w:r>
      <w:r w:rsidR="00B90A3B">
        <w:t>Private</w:t>
      </w:r>
      <w:r w:rsidR="00094610">
        <w:t>Key</w:t>
      </w:r>
      <w:r w:rsidR="00B90A3B">
        <w:t>-</w:t>
      </w:r>
      <w:r w:rsidR="00094610">
        <w:t>A</w:t>
      </w:r>
      <w:r w:rsidR="00B90A3B">
        <w:t xml:space="preserve"> </w:t>
      </w:r>
      <w:r w:rsidR="00094610">
        <w:t>-</w:t>
      </w:r>
      <w:r w:rsidR="00B90A3B">
        <w:t xml:space="preserve"> </w:t>
      </w:r>
      <w:r w:rsidR="00094610">
        <w:t>P</w:t>
      </w:r>
      <w:r w:rsidR="00B90A3B">
        <w:t>ublic</w:t>
      </w:r>
      <w:r w:rsidR="00094610">
        <w:t>Key-B and PrivateKey-</w:t>
      </w:r>
      <w:r w:rsidR="00B90A3B">
        <w:t xml:space="preserve">B – </w:t>
      </w:r>
      <w:r w:rsidR="00094610">
        <w:t>PublicKey</w:t>
      </w:r>
      <w:r w:rsidR="00B90A3B">
        <w:t>-A</w:t>
      </w:r>
      <w:r w:rsidR="009370D4">
        <w:t xml:space="preserve"> can re-create the secret</w:t>
      </w:r>
      <w:r w:rsidR="2F7D52A6">
        <w:t xml:space="preserve"> (key?)</w:t>
      </w:r>
      <w:r w:rsidR="009370D4">
        <w:t xml:space="preserve"> and decrypt the data encryptionKey.</w:t>
      </w:r>
    </w:p>
    <w:p w14:paraId="6A93ED2F" w14:textId="641FECB2" w:rsidR="004F389D" w:rsidRDefault="00565A7A" w:rsidP="000B08C6">
      <w:pPr>
        <w:pStyle w:val="Heading3"/>
      </w:pPr>
      <w:bookmarkStart w:id="96" w:name="_Toc161845206"/>
      <w:r>
        <w:t>O</w:t>
      </w:r>
      <w:r w:rsidR="004F389D">
        <w:t>peration</w:t>
      </w:r>
      <w:r w:rsidR="0022002E">
        <w:t xml:space="preserve"> Parameters</w:t>
      </w:r>
      <w:bookmarkEnd w:id="96"/>
    </w:p>
    <w:p w14:paraId="6453ED92" w14:textId="6E0F6B77" w:rsidR="008D2D92" w:rsidRPr="00622CA1" w:rsidRDefault="004C0D87" w:rsidP="008D2D92">
      <w:pPr>
        <w:rPr>
          <w:b/>
          <w:bCs/>
        </w:rPr>
      </w:pPr>
      <w:r>
        <w:rPr>
          <w:b/>
          <w:bCs/>
        </w:rPr>
        <w:t>POST</w:t>
      </w:r>
      <w:r w:rsidR="008D2D92">
        <w:rPr>
          <w:b/>
          <w:bCs/>
        </w:rPr>
        <w:t xml:space="preserve"> </w:t>
      </w:r>
      <w:r w:rsidR="008D2D92" w:rsidRPr="00622CA1">
        <w:rPr>
          <w:b/>
          <w:bCs/>
        </w:rPr>
        <w:t>baseUrl/v1/</w:t>
      </w:r>
      <w:r w:rsidR="0003516D">
        <w:rPr>
          <w:b/>
          <w:bCs/>
        </w:rPr>
        <w:t>encryptionKey {body}</w:t>
      </w:r>
      <w:r w:rsidR="008D2D92" w:rsidRPr="00622CA1">
        <w:rPr>
          <w:b/>
          <w:bCs/>
        </w:rPr>
        <w:t xml:space="preserve"> : response</w:t>
      </w:r>
    </w:p>
    <w:p w14:paraId="02CDE125" w14:textId="77777777" w:rsidR="008D2D92" w:rsidRPr="00CE5F48" w:rsidRDefault="008D2D92" w:rsidP="008D2D92"/>
    <w:p w14:paraId="003C05B7" w14:textId="77777777" w:rsidR="00D23408" w:rsidRDefault="00D23408" w:rsidP="00D23408">
      <w:r>
        <w:t xml:space="preserve">Input is the protected </w:t>
      </w:r>
      <w:r w:rsidRPr="008C62CE">
        <w:t>symmetric encryption key</w:t>
      </w:r>
      <w:r>
        <w:t>.</w:t>
      </w:r>
    </w:p>
    <w:p w14:paraId="57E530FF" w14:textId="77777777" w:rsidR="008D2D92" w:rsidRDefault="008D2D92" w:rsidP="008D2D92"/>
    <w:p w14:paraId="0312FA91" w14:textId="44A4315D"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36568BC6" w14:textId="77777777" w:rsidR="005A6DB6" w:rsidRDefault="005A6DB6" w:rsidP="008D2D92"/>
    <w:p w14:paraId="47FF015C" w14:textId="77777777" w:rsidR="004F389D" w:rsidRDefault="004F389D" w:rsidP="000B08C6">
      <w:pPr>
        <w:pStyle w:val="Heading3"/>
      </w:pPr>
      <w:bookmarkStart w:id="97" w:name="_Toc161845207"/>
      <w:r>
        <w:t>Interpretation guidelines</w:t>
      </w:r>
      <w:bookmarkEnd w:id="97"/>
    </w:p>
    <w:p w14:paraId="65F475F0" w14:textId="0B4A4E63" w:rsidR="004F389D" w:rsidRDefault="006E56BE" w:rsidP="00601DB0">
      <w:r>
        <w:t>The encryptionKey</w:t>
      </w:r>
      <w:r w:rsidR="00D22496">
        <w:t xml:space="preserve"> and iv </w:t>
      </w:r>
      <w:r w:rsidR="00FC0C57">
        <w:t>represent the encryptionKey</w:t>
      </w:r>
      <w:r w:rsidR="003F09D9">
        <w:t>.</w:t>
      </w:r>
    </w:p>
    <w:p w14:paraId="74732E74" w14:textId="21B47E8B" w:rsidR="003F09D9" w:rsidRDefault="003F09D9" w:rsidP="00601DB0">
      <w:r>
        <w:t>The transactionIdentifier is a reference to what data the key can decrypt.</w:t>
      </w:r>
    </w:p>
    <w:p w14:paraId="663E980B" w14:textId="6F920ECA" w:rsidR="00895FC9" w:rsidRDefault="00895FC9">
      <w:pPr>
        <w:spacing w:after="200" w:line="276" w:lineRule="auto"/>
      </w:pPr>
      <w:r>
        <w:br w:type="page"/>
      </w:r>
    </w:p>
    <w:p w14:paraId="0A5BC03B" w14:textId="564BF56C" w:rsidR="004F79E5" w:rsidRDefault="0022002E" w:rsidP="0089080E">
      <w:pPr>
        <w:pStyle w:val="Heading2"/>
      </w:pPr>
      <w:bookmarkStart w:id="98" w:name="_Toc158626351"/>
      <w:bookmarkStart w:id="99" w:name="_Toc161845208"/>
      <w:bookmarkEnd w:id="98"/>
      <w:r>
        <w:lastRenderedPageBreak/>
        <w:t xml:space="preserve">Operation </w:t>
      </w:r>
      <w:r w:rsidR="004F79E5">
        <w:t>ENCRYPTIONKEY</w:t>
      </w:r>
      <w:r w:rsidR="00461302">
        <w:t xml:space="preserve"> NOTIFICATION</w:t>
      </w:r>
      <w:bookmarkEnd w:id="99"/>
    </w:p>
    <w:p w14:paraId="7CEA4FED" w14:textId="77777777" w:rsidR="004F79E5" w:rsidRPr="00327177" w:rsidRDefault="004F79E5" w:rsidP="00740D2A"/>
    <w:p w14:paraId="440935A7" w14:textId="6278E333" w:rsidR="004F79E5" w:rsidRDefault="004F79E5" w:rsidP="00601DB0">
      <w:r>
        <w:t xml:space="preserve">This interface is called when </w:t>
      </w:r>
      <w:r w:rsidR="00E305FB">
        <w:t xml:space="preserve">asking for </w:t>
      </w:r>
      <w:r w:rsidR="299AEE64">
        <w:t xml:space="preserve">an </w:t>
      </w:r>
      <w:r>
        <w:t>encryption key to a receiver.</w:t>
      </w:r>
    </w:p>
    <w:p w14:paraId="3E9D14C5" w14:textId="6D7050F8" w:rsidR="00DB3650" w:rsidRDefault="00DB3650" w:rsidP="00601DB0">
      <w:r w:rsidRPr="00DB3650">
        <w:t xml:space="preserve">The purpose of this interface is to receive a </w:t>
      </w:r>
      <w:r w:rsidR="00C91F1A">
        <w:t xml:space="preserve">notification </w:t>
      </w:r>
      <w:r w:rsidRPr="00DB3650">
        <w:t>request for an exchange of an encrypted secret key. The response is sent asynchronously through the consumer’s POST encryption key operation.</w:t>
      </w:r>
    </w:p>
    <w:p w14:paraId="23728AFC" w14:textId="57485015" w:rsidR="00DD0C54" w:rsidRDefault="00DD0C54" w:rsidP="000B08C6">
      <w:pPr>
        <w:pStyle w:val="Heading3"/>
      </w:pPr>
      <w:bookmarkStart w:id="100" w:name="_Toc161845209"/>
      <w:r>
        <w:t>Operation Functionality</w:t>
      </w:r>
      <w:bookmarkEnd w:id="100"/>
    </w:p>
    <w:p w14:paraId="6BBEB355" w14:textId="06907C2E" w:rsidR="00DD0C54" w:rsidRPr="00DD0C54" w:rsidRDefault="009C78D4" w:rsidP="00DD0C54">
      <w:r>
        <w:t>The operation receives an encryptionKey event notification.</w:t>
      </w:r>
    </w:p>
    <w:p w14:paraId="305C1991" w14:textId="488F174F" w:rsidR="004F79E5" w:rsidRDefault="00565A7A" w:rsidP="000B08C6">
      <w:pPr>
        <w:pStyle w:val="Heading3"/>
      </w:pPr>
      <w:bookmarkStart w:id="101" w:name="_Toc161845210"/>
      <w:r>
        <w:t>O</w:t>
      </w:r>
      <w:r w:rsidR="004F79E5">
        <w:t>peration</w:t>
      </w:r>
      <w:r w:rsidR="00DD0C54">
        <w:t xml:space="preserve"> Parameters</w:t>
      </w:r>
      <w:bookmarkEnd w:id="101"/>
    </w:p>
    <w:p w14:paraId="584D979B" w14:textId="7CB9D307" w:rsidR="004F79E5" w:rsidRPr="00DB7DF3" w:rsidRDefault="00461302" w:rsidP="004F79E5">
      <w:pPr>
        <w:rPr>
          <w:b/>
          <w:bCs/>
        </w:rPr>
      </w:pPr>
      <w:r w:rsidRPr="00DB7DF3">
        <w:rPr>
          <w:b/>
          <w:bCs/>
        </w:rPr>
        <w:t xml:space="preserve">POST </w:t>
      </w:r>
      <w:r w:rsidR="004F79E5" w:rsidRPr="00DB7DF3">
        <w:rPr>
          <w:b/>
          <w:bCs/>
        </w:rPr>
        <w:t>baseUrl/v1/</w:t>
      </w:r>
      <w:r w:rsidRPr="00DB7DF3">
        <w:rPr>
          <w:b/>
          <w:bCs/>
        </w:rPr>
        <w:t>encryptionKey/notify</w:t>
      </w:r>
      <w:r w:rsidR="00831B49" w:rsidRPr="00DB7DF3">
        <w:rPr>
          <w:b/>
          <w:bCs/>
        </w:rPr>
        <w:t xml:space="preserve"> {body}</w:t>
      </w:r>
      <w:r w:rsidR="004F79E5" w:rsidRPr="00DB7DF3">
        <w:rPr>
          <w:b/>
          <w:bCs/>
        </w:rPr>
        <w:t xml:space="preserve"> : response</w:t>
      </w:r>
    </w:p>
    <w:p w14:paraId="33BDFD89" w14:textId="77777777" w:rsidR="004F79E5" w:rsidRPr="00CE5F48" w:rsidRDefault="004F79E5" w:rsidP="004F79E5"/>
    <w:p w14:paraId="30703BAF" w14:textId="77777777" w:rsidR="00534AEC" w:rsidRDefault="00534AEC" w:rsidP="00534AEC">
      <w:r>
        <w:t>Input is reference to the encrypted data.</w:t>
      </w:r>
    </w:p>
    <w:p w14:paraId="15189553" w14:textId="77777777" w:rsidR="004F79E5" w:rsidRDefault="004F79E5" w:rsidP="004F79E5"/>
    <w:p w14:paraId="6A5108F1" w14:textId="0B344FC4"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056C6954" w14:textId="77777777" w:rsidR="005A6DB6" w:rsidRPr="008D2D92" w:rsidRDefault="005A6DB6" w:rsidP="004F79E5"/>
    <w:p w14:paraId="6B25509D" w14:textId="77777777" w:rsidR="004F79E5" w:rsidRDefault="004F79E5" w:rsidP="000B08C6">
      <w:pPr>
        <w:pStyle w:val="Heading3"/>
      </w:pPr>
      <w:bookmarkStart w:id="102" w:name="_Toc161845211"/>
      <w:r>
        <w:t>Interpretation guidelines</w:t>
      </w:r>
      <w:bookmarkEnd w:id="102"/>
    </w:p>
    <w:p w14:paraId="11929179" w14:textId="4784CE9F" w:rsidR="004F79E5" w:rsidRDefault="00367F57" w:rsidP="00601DB0">
      <w:r>
        <w:t>-</w:t>
      </w:r>
    </w:p>
    <w:p w14:paraId="79268896" w14:textId="5F4C94E3" w:rsidR="004F389D" w:rsidRDefault="00DD0C54" w:rsidP="0089080E">
      <w:pPr>
        <w:pStyle w:val="Heading2"/>
      </w:pPr>
      <w:bookmarkStart w:id="103" w:name="_Toc161845212"/>
      <w:r>
        <w:t xml:space="preserve">Operation </w:t>
      </w:r>
      <w:r w:rsidR="000A1D84">
        <w:t xml:space="preserve">GET </w:t>
      </w:r>
      <w:r w:rsidR="004F389D">
        <w:t>PUBLICKEY</w:t>
      </w:r>
      <w:bookmarkEnd w:id="103"/>
    </w:p>
    <w:p w14:paraId="5652C852" w14:textId="77777777" w:rsidR="004F389D" w:rsidRPr="00327177" w:rsidRDefault="004F389D" w:rsidP="00740D2A"/>
    <w:p w14:paraId="40DBC5EF" w14:textId="673E5D89" w:rsidR="004F389D" w:rsidRDefault="004F389D" w:rsidP="00E56360">
      <w:r>
        <w:t xml:space="preserve">This interface is called when </w:t>
      </w:r>
      <w:r w:rsidR="41854CF0">
        <w:t xml:space="preserve">the </w:t>
      </w:r>
      <w:r>
        <w:t>client gets (pulls) the public certificate(s) from the service.</w:t>
      </w:r>
    </w:p>
    <w:p w14:paraId="1775890F" w14:textId="24ECE7EF" w:rsidR="007A44DF" w:rsidRDefault="007A44DF" w:rsidP="00E56360">
      <w:r w:rsidRPr="007A44DF">
        <w:t>The purpose of the interface is to request a public key.</w:t>
      </w:r>
    </w:p>
    <w:p w14:paraId="1E865C23" w14:textId="2C09AAAF" w:rsidR="00DD0C54" w:rsidRDefault="00DD0C54" w:rsidP="000B08C6">
      <w:pPr>
        <w:pStyle w:val="Heading3"/>
      </w:pPr>
      <w:bookmarkStart w:id="104" w:name="_Toc161845213"/>
      <w:r>
        <w:t>Operation Functionality</w:t>
      </w:r>
      <w:bookmarkEnd w:id="104"/>
    </w:p>
    <w:p w14:paraId="4CA729D1" w14:textId="2F27466E" w:rsidR="00DD0C54" w:rsidRDefault="00106ED9" w:rsidP="00DD0C54">
      <w:r>
        <w:t xml:space="preserve">The operation is expected to return the </w:t>
      </w:r>
      <w:r w:rsidR="003A0857">
        <w:t>requested public key</w:t>
      </w:r>
      <w:r w:rsidR="1177C1C2">
        <w:t>,</w:t>
      </w:r>
      <w:r w:rsidR="003A0857">
        <w:t xml:space="preserve"> or the </w:t>
      </w:r>
      <w:r>
        <w:t>latest valid public key</w:t>
      </w:r>
      <w:r w:rsidR="00E40CD6">
        <w:t xml:space="preserve"> wrapped in X509 Certificate for the service.</w:t>
      </w:r>
    </w:p>
    <w:p w14:paraId="250AB6DA" w14:textId="77777777" w:rsidR="00E40CD6" w:rsidRDefault="00E40CD6" w:rsidP="00DD0C54"/>
    <w:p w14:paraId="03AF26DC" w14:textId="18BFD0D7" w:rsidR="00E40CD6" w:rsidRPr="00DD0C54" w:rsidRDefault="00E40CD6" w:rsidP="00DD0C54">
      <w:r>
        <w:t>REQUEST-RESPONSE pattern.</w:t>
      </w:r>
    </w:p>
    <w:p w14:paraId="4A453AFD" w14:textId="0C643841" w:rsidR="004F389D" w:rsidRDefault="00565A7A" w:rsidP="000B08C6">
      <w:pPr>
        <w:pStyle w:val="Heading3"/>
      </w:pPr>
      <w:bookmarkStart w:id="105" w:name="_Toc161845214"/>
      <w:r>
        <w:t>O</w:t>
      </w:r>
      <w:r w:rsidR="004F389D">
        <w:t>peration</w:t>
      </w:r>
      <w:r w:rsidR="00DD0C54">
        <w:t xml:space="preserve"> Parameters</w:t>
      </w:r>
      <w:bookmarkEnd w:id="105"/>
    </w:p>
    <w:p w14:paraId="3E1A73E5" w14:textId="24329185" w:rsidR="008D2D92" w:rsidRPr="008A2D8F" w:rsidRDefault="008D2D92" w:rsidP="008D2D92">
      <w:pPr>
        <w:rPr>
          <w:b/>
          <w:bCs/>
        </w:rPr>
      </w:pPr>
      <w:r w:rsidRPr="008A2D8F">
        <w:rPr>
          <w:b/>
          <w:bCs/>
        </w:rPr>
        <w:t>GET baseUrl/v1/</w:t>
      </w:r>
      <w:r w:rsidR="007A44DF" w:rsidRPr="00D00C60">
        <w:rPr>
          <w:b/>
          <w:bCs/>
        </w:rPr>
        <w:t>PublicKey</w:t>
      </w:r>
      <w:r w:rsidRPr="008A2D8F">
        <w:rPr>
          <w:b/>
          <w:bCs/>
        </w:rPr>
        <w:t>/path</w:t>
      </w:r>
      <w:r w:rsidR="009540BA" w:rsidRPr="008A2D8F">
        <w:rPr>
          <w:b/>
          <w:bCs/>
        </w:rPr>
        <w:t>Param</w:t>
      </w:r>
      <w:r w:rsidRPr="008A2D8F">
        <w:rPr>
          <w:b/>
          <w:bCs/>
        </w:rPr>
        <w:t>?query</w:t>
      </w:r>
      <w:r w:rsidR="009540BA" w:rsidRPr="008A2D8F">
        <w:rPr>
          <w:b/>
          <w:bCs/>
        </w:rPr>
        <w:t>Param</w:t>
      </w:r>
      <w:r w:rsidRPr="008A2D8F">
        <w:rPr>
          <w:b/>
          <w:bCs/>
        </w:rPr>
        <w:t xml:space="preserve"> : response</w:t>
      </w:r>
    </w:p>
    <w:p w14:paraId="17DD001F" w14:textId="77777777" w:rsidR="008D2D92" w:rsidRPr="00CE5F48" w:rsidRDefault="008D2D92" w:rsidP="008D2D92"/>
    <w:p w14:paraId="11737D19" w14:textId="77777777" w:rsidR="00597A3A" w:rsidRDefault="00597A3A" w:rsidP="00597A3A">
      <w:r>
        <w:t>Input is filtering parameters for the requested public certificate.</w:t>
      </w:r>
    </w:p>
    <w:p w14:paraId="1692F449" w14:textId="77777777" w:rsidR="00597A3A" w:rsidRDefault="00597A3A" w:rsidP="00597A3A">
      <w:r>
        <w:t>Output is zero or one specific public leaf certificate according to filtering.</w:t>
      </w:r>
    </w:p>
    <w:p w14:paraId="05F90AA8" w14:textId="77777777" w:rsidR="008D2D92" w:rsidRDefault="008D2D92" w:rsidP="008D2D92"/>
    <w:p w14:paraId="7B2D7301" w14:textId="709AE7F8"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73B19315" w14:textId="77777777" w:rsidR="005A6DB6" w:rsidRPr="008D2D92" w:rsidRDefault="005A6DB6" w:rsidP="008D2D92"/>
    <w:p w14:paraId="5CF4DB98" w14:textId="77777777" w:rsidR="004F389D" w:rsidRDefault="004F389D" w:rsidP="000B08C6">
      <w:pPr>
        <w:pStyle w:val="Heading3"/>
      </w:pPr>
      <w:bookmarkStart w:id="106" w:name="_Toc161845215"/>
      <w:r>
        <w:t>Interpretation guidelines</w:t>
      </w:r>
      <w:bookmarkEnd w:id="106"/>
    </w:p>
    <w:p w14:paraId="30604AE9" w14:textId="506550F5" w:rsidR="004F389D" w:rsidRDefault="004318B0" w:rsidP="00601DB0">
      <w:r>
        <w:t>The dataProtection flag indicates as information whether the key is needed for an exchange of encryption key using Diffie-Hellman procedure</w:t>
      </w:r>
      <w:r w:rsidR="005E03D6">
        <w:t xml:space="preserve"> or not.</w:t>
      </w:r>
    </w:p>
    <w:p w14:paraId="7543E657" w14:textId="1B607B40" w:rsidR="005E03D6" w:rsidRDefault="005E03D6" w:rsidP="00601DB0">
      <w:r>
        <w:lastRenderedPageBreak/>
        <w:t>The certificateThumbprint is a reference to what public key</w:t>
      </w:r>
      <w:r w:rsidR="00A30AC4">
        <w:t xml:space="preserve"> that is requested. If not provided, the latest valid public key wrapped in a X.509 Certificate is returned.</w:t>
      </w:r>
    </w:p>
    <w:p w14:paraId="07DD5084" w14:textId="19A1ED7E" w:rsidR="000A1D84" w:rsidRDefault="000A1D84">
      <w:pPr>
        <w:spacing w:after="200" w:line="276" w:lineRule="auto"/>
        <w:rPr>
          <w:rFonts w:asciiTheme="majorHAnsi" w:eastAsiaTheme="majorEastAsia" w:hAnsiTheme="majorHAnsi" w:cstheme="majorBidi"/>
          <w:b/>
          <w:bCs/>
          <w:caps/>
          <w:color w:val="009FDF"/>
          <w:sz w:val="24"/>
        </w:rPr>
      </w:pPr>
    </w:p>
    <w:p w14:paraId="39A5BBFC" w14:textId="1908DF6B" w:rsidR="000A1D84" w:rsidRPr="00740D2A" w:rsidRDefault="00DD0C54" w:rsidP="0089080E">
      <w:pPr>
        <w:pStyle w:val="Heading2"/>
      </w:pPr>
      <w:bookmarkStart w:id="107" w:name="_Toc161845216"/>
      <w:r w:rsidRPr="00740D2A">
        <w:t xml:space="preserve">Operation </w:t>
      </w:r>
      <w:r w:rsidR="000A1D84" w:rsidRPr="00740D2A">
        <w:t>UPLOAD PUBLIC</w:t>
      </w:r>
      <w:r w:rsidR="3EF27BF1" w:rsidRPr="00740D2A">
        <w:t xml:space="preserve"> </w:t>
      </w:r>
      <w:r w:rsidR="000A1D84" w:rsidRPr="00740D2A">
        <w:t>KEY</w:t>
      </w:r>
      <w:bookmarkEnd w:id="107"/>
    </w:p>
    <w:p w14:paraId="2629983A" w14:textId="77777777" w:rsidR="000A1D84" w:rsidRPr="009435AD" w:rsidRDefault="000A1D84" w:rsidP="00740D2A"/>
    <w:p w14:paraId="356B3854" w14:textId="08FDAFCF" w:rsidR="000A1D84" w:rsidRDefault="00E93127" w:rsidP="00601DB0">
      <w:r w:rsidRPr="00E93127">
        <w:t xml:space="preserve">The purpose of the interface is to upload a </w:t>
      </w:r>
      <w:r w:rsidR="007D10C6">
        <w:t xml:space="preserve">consumers </w:t>
      </w:r>
      <w:r w:rsidRPr="00E93127">
        <w:t>public key</w:t>
      </w:r>
      <w:r w:rsidR="007D10C6">
        <w:t xml:space="preserve"> </w:t>
      </w:r>
      <w:r w:rsidR="00DD26E6">
        <w:t xml:space="preserve">for e.g. exchanging an </w:t>
      </w:r>
      <w:r w:rsidR="00DF1880">
        <w:t>encryption</w:t>
      </w:r>
      <w:r w:rsidR="00DD26E6">
        <w:t xml:space="preserve"> key using Diffie-Hellman procedure</w:t>
      </w:r>
      <w:r w:rsidRPr="00E93127">
        <w:t>.</w:t>
      </w:r>
    </w:p>
    <w:p w14:paraId="5522191C" w14:textId="46B8C30B" w:rsidR="00DD0C54" w:rsidRDefault="00DD0C54" w:rsidP="000B08C6">
      <w:pPr>
        <w:pStyle w:val="Heading3"/>
      </w:pPr>
      <w:bookmarkStart w:id="108" w:name="_Toc161845217"/>
      <w:r>
        <w:t>Operation Functionality</w:t>
      </w:r>
      <w:bookmarkEnd w:id="108"/>
    </w:p>
    <w:p w14:paraId="7487C69A" w14:textId="77777777" w:rsidR="00C01B6E" w:rsidRDefault="0073255B" w:rsidP="00DD0C54">
      <w:r>
        <w:t>The operation receives a public key wrapped in X.509 Certificate</w:t>
      </w:r>
      <w:r w:rsidR="00A77B9F">
        <w:t>.</w:t>
      </w:r>
      <w:r w:rsidR="00C01B6E">
        <w:t xml:space="preserve"> </w:t>
      </w:r>
    </w:p>
    <w:p w14:paraId="033ED6D0" w14:textId="18EBF781" w:rsidR="00DD0C54" w:rsidRPr="00DD0C54" w:rsidRDefault="00C01B6E" w:rsidP="00DD0C54">
      <w:r>
        <w:t>The operation shall/should verify that the caller</w:t>
      </w:r>
      <w:r w:rsidR="007B0906">
        <w:t xml:space="preserve"> can be trusted.</w:t>
      </w:r>
    </w:p>
    <w:p w14:paraId="6D5CD192" w14:textId="64E9B8B3" w:rsidR="000A1D84" w:rsidRDefault="00565A7A" w:rsidP="000B08C6">
      <w:pPr>
        <w:pStyle w:val="Heading3"/>
      </w:pPr>
      <w:bookmarkStart w:id="109" w:name="_Toc161845218"/>
      <w:r>
        <w:t>O</w:t>
      </w:r>
      <w:r w:rsidR="000A1D84">
        <w:t>peration</w:t>
      </w:r>
      <w:r w:rsidR="00DD0C54">
        <w:t xml:space="preserve"> Parameters</w:t>
      </w:r>
      <w:bookmarkEnd w:id="109"/>
    </w:p>
    <w:p w14:paraId="1CE0ACD3" w14:textId="76E99025" w:rsidR="000A1D84" w:rsidRPr="008A2D8F" w:rsidRDefault="00E93127" w:rsidP="000A1D84">
      <w:pPr>
        <w:rPr>
          <w:b/>
          <w:bCs/>
        </w:rPr>
      </w:pPr>
      <w:r w:rsidRPr="008A2D8F">
        <w:rPr>
          <w:b/>
          <w:bCs/>
        </w:rPr>
        <w:t xml:space="preserve">POST </w:t>
      </w:r>
      <w:r w:rsidR="000A1D84" w:rsidRPr="008A2D8F">
        <w:rPr>
          <w:b/>
          <w:bCs/>
        </w:rPr>
        <w:t>baseUrl/v1/</w:t>
      </w:r>
      <w:r w:rsidR="000A1D84" w:rsidRPr="00D00C60">
        <w:rPr>
          <w:b/>
          <w:bCs/>
        </w:rPr>
        <w:t>PublicKey</w:t>
      </w:r>
      <w:r w:rsidR="00342EF3" w:rsidRPr="008A2D8F">
        <w:rPr>
          <w:b/>
          <w:bCs/>
        </w:rPr>
        <w:t xml:space="preserve"> { body } </w:t>
      </w:r>
      <w:r w:rsidR="000A1D84" w:rsidRPr="008A2D8F">
        <w:rPr>
          <w:b/>
          <w:bCs/>
        </w:rPr>
        <w:t>: response</w:t>
      </w:r>
    </w:p>
    <w:p w14:paraId="7252EBF2" w14:textId="77777777" w:rsidR="000A1D84" w:rsidRDefault="000A1D84" w:rsidP="000A1D84"/>
    <w:p w14:paraId="0E529CFD" w14:textId="0E4A4DCA" w:rsidR="00442B15" w:rsidRDefault="00442B15" w:rsidP="000A1D84">
      <w:r>
        <w:t>The input is PEM file.</w:t>
      </w:r>
    </w:p>
    <w:p w14:paraId="6455ADBA" w14:textId="77777777" w:rsidR="00442B15" w:rsidRPr="00CE5F48" w:rsidRDefault="00442B15" w:rsidP="000A1D84"/>
    <w:p w14:paraId="7420C5A0" w14:textId="5EA45DA8" w:rsidR="005A6DB6" w:rsidRDefault="005A6DB6" w:rsidP="005A6DB6">
      <w:r>
        <w:t xml:space="preserve">For details, see </w:t>
      </w:r>
      <w:r>
        <w:fldChar w:fldCharType="begin"/>
      </w:r>
      <w:r>
        <w:instrText xml:space="preserve"> REF _Ref161835411 \r \h </w:instrText>
      </w:r>
      <w:r>
        <w:fldChar w:fldCharType="separate"/>
      </w:r>
      <w:r w:rsidR="00B7103B">
        <w:t>11</w:t>
      </w:r>
      <w:r>
        <w:fldChar w:fldCharType="end"/>
      </w:r>
      <w:r>
        <w:t xml:space="preserve"> </w:t>
      </w:r>
      <w:r>
        <w:fldChar w:fldCharType="begin"/>
      </w:r>
      <w:r>
        <w:instrText xml:space="preserve"> REF _Ref161835423 \h </w:instrText>
      </w:r>
      <w:r>
        <w:fldChar w:fldCharType="separate"/>
      </w:r>
      <w:r w:rsidR="00B7103B">
        <w:t xml:space="preserve">APPENDIX - </w:t>
      </w:r>
      <w:r w:rsidR="00B7103B" w:rsidRPr="001E1D4F">
        <w:t xml:space="preserve">SERVICE DESIGN </w:t>
      </w:r>
      <w:r w:rsidR="00B7103B">
        <w:t>TEMPLATE OpenAPI (Swagger) in JSON</w:t>
      </w:r>
      <w:r>
        <w:fldChar w:fldCharType="end"/>
      </w:r>
      <w:r>
        <w:t>.</w:t>
      </w:r>
    </w:p>
    <w:p w14:paraId="0DC5C854" w14:textId="77777777" w:rsidR="000A1D84" w:rsidRPr="008D2D92" w:rsidRDefault="000A1D84" w:rsidP="000A1D84"/>
    <w:p w14:paraId="77A2F609" w14:textId="77777777" w:rsidR="000A1D84" w:rsidRDefault="000A1D84" w:rsidP="000B08C6">
      <w:pPr>
        <w:pStyle w:val="Heading3"/>
      </w:pPr>
      <w:bookmarkStart w:id="110" w:name="_Toc161845219"/>
      <w:r>
        <w:t>Interpretation guidelines</w:t>
      </w:r>
      <w:bookmarkEnd w:id="110"/>
    </w:p>
    <w:p w14:paraId="41C5A7F6" w14:textId="0D887BE8" w:rsidR="000A1D84" w:rsidRDefault="00250D1C" w:rsidP="00601DB0">
      <w:r>
        <w:t>The public key wrapped in publicCertificate.</w:t>
      </w:r>
    </w:p>
    <w:p w14:paraId="1ACDA49C" w14:textId="74585C8D" w:rsidR="006F33A1" w:rsidRDefault="006F33A1">
      <w:pPr>
        <w:spacing w:after="200" w:line="276" w:lineRule="auto"/>
        <w:rPr>
          <w:color w:val="000000" w:themeColor="text1"/>
          <w:sz w:val="20"/>
          <w:szCs w:val="20"/>
          <w:lang w:val="en-US"/>
        </w:rPr>
      </w:pPr>
      <w:r>
        <w:br w:type="page"/>
      </w:r>
    </w:p>
    <w:p w14:paraId="1A9AD987" w14:textId="7C45FB87" w:rsidR="00D9634A" w:rsidRDefault="0013348C" w:rsidP="00B639CF">
      <w:pPr>
        <w:pStyle w:val="Heading1"/>
      </w:pPr>
      <w:bookmarkStart w:id="111" w:name="_Ref147232661"/>
      <w:bookmarkStart w:id="112" w:name="_Toc161845220"/>
      <w:r>
        <w:lastRenderedPageBreak/>
        <w:t>SERVICE</w:t>
      </w:r>
      <w:r w:rsidR="00D9634A" w:rsidRPr="001E1D4F">
        <w:t xml:space="preserve"> </w:t>
      </w:r>
      <w:r w:rsidR="002F437F">
        <w:t xml:space="preserve">TEMPLATE </w:t>
      </w:r>
      <w:r>
        <w:t>DYNAMIC BEHAVIOUR</w:t>
      </w:r>
      <w:bookmarkEnd w:id="39"/>
      <w:bookmarkEnd w:id="111"/>
      <w:bookmarkEnd w:id="112"/>
    </w:p>
    <w:p w14:paraId="07A24875" w14:textId="77C259C9" w:rsidR="0037457D" w:rsidRDefault="0037457D" w:rsidP="0037457D">
      <w:pPr>
        <w:pStyle w:val="Heading1separatationline"/>
      </w:pPr>
    </w:p>
    <w:p w14:paraId="3B8476F3" w14:textId="77777777" w:rsidR="00A41AF2" w:rsidRDefault="00A41AF2" w:rsidP="00A41AF2">
      <w:pPr>
        <w:pStyle w:val="PARAGRAPH"/>
        <w:rPr>
          <w:b/>
          <w:bCs/>
          <w:lang w:val="en-US"/>
        </w:rPr>
      </w:pPr>
      <w:r w:rsidRPr="00AF77C0">
        <w:rPr>
          <w:b/>
          <w:bCs/>
          <w:lang w:val="en-US"/>
        </w:rPr>
        <w:t>Reference: IEC 63173-2 SECOM v1.0.0 Clause 5</w:t>
      </w:r>
      <w:r>
        <w:rPr>
          <w:b/>
          <w:bCs/>
          <w:lang w:val="en-US"/>
        </w:rPr>
        <w:t>.7</w:t>
      </w:r>
      <w:r w:rsidRPr="00AF77C0">
        <w:rPr>
          <w:b/>
          <w:bCs/>
          <w:lang w:val="en-US"/>
        </w:rPr>
        <w:t xml:space="preserve"> SECOM service interface</w:t>
      </w:r>
      <w:r>
        <w:rPr>
          <w:b/>
          <w:bCs/>
          <w:lang w:val="en-US"/>
        </w:rPr>
        <w:t xml:space="preserve"> definitions</w:t>
      </w:r>
    </w:p>
    <w:p w14:paraId="52C90C9F" w14:textId="068417D3" w:rsidR="00123AAC" w:rsidRDefault="001B621B" w:rsidP="0089080E">
      <w:pPr>
        <w:pStyle w:val="Heading2"/>
      </w:pPr>
      <w:bookmarkStart w:id="113" w:name="_Toc161845221"/>
      <w:r>
        <w:t>Generic sequence for signatures</w:t>
      </w:r>
      <w:bookmarkEnd w:id="113"/>
    </w:p>
    <w:p w14:paraId="06E68A53" w14:textId="77777777" w:rsidR="006E2B46" w:rsidRDefault="006E2B46"/>
    <w:p w14:paraId="1B0199D1" w14:textId="6AF5E19B" w:rsidR="00BF387F" w:rsidRDefault="00BF387F">
      <w:r>
        <w:t>This sequence assumes the following actors:</w:t>
      </w:r>
    </w:p>
    <w:p w14:paraId="043390F6" w14:textId="573EBA65" w:rsidR="00BF387F" w:rsidRPr="00740D2A" w:rsidRDefault="00FB7E5F">
      <w:pPr>
        <w:rPr>
          <w:lang w:val="en-US"/>
        </w:rPr>
      </w:pPr>
      <w:r>
        <w:rPr>
          <w:lang w:val="en-US"/>
        </w:rPr>
        <w:t xml:space="preserve">  </w:t>
      </w:r>
      <w:r w:rsidR="00BF387F" w:rsidRPr="00740D2A">
        <w:rPr>
          <w:lang w:val="en-US"/>
        </w:rPr>
        <w:t xml:space="preserve">Data Provider </w:t>
      </w:r>
      <w:r w:rsidRPr="00FB7E5F">
        <w:rPr>
          <w:lang w:val="en-US"/>
        </w:rPr>
        <w:sym w:font="Wingdings" w:char="F0E0"/>
      </w:r>
      <w:r w:rsidR="00BF387F" w:rsidRPr="00740D2A">
        <w:rPr>
          <w:lang w:val="en-US"/>
        </w:rPr>
        <w:t xml:space="preserve"> Data Sender </w:t>
      </w:r>
      <w:r w:rsidRPr="00FB7E5F">
        <w:rPr>
          <w:lang w:val="en-US"/>
        </w:rPr>
        <w:sym w:font="Wingdings" w:char="F0E0"/>
      </w:r>
      <w:r w:rsidR="00BF387F" w:rsidRPr="00740D2A">
        <w:rPr>
          <w:lang w:val="en-US"/>
        </w:rPr>
        <w:t xml:space="preserve"> Data Receive</w:t>
      </w:r>
      <w:r w:rsidR="00BF387F">
        <w:rPr>
          <w:lang w:val="en-US"/>
        </w:rPr>
        <w:t xml:space="preserve">r </w:t>
      </w:r>
      <w:r w:rsidRPr="00FB7E5F">
        <w:rPr>
          <w:lang w:val="en-US"/>
        </w:rPr>
        <w:sym w:font="Wingdings" w:char="F0E0"/>
      </w:r>
      <w:r w:rsidR="00BF387F">
        <w:rPr>
          <w:lang w:val="en-US"/>
        </w:rPr>
        <w:t xml:space="preserve"> Data Consumer</w:t>
      </w:r>
    </w:p>
    <w:p w14:paraId="55010244" w14:textId="77777777" w:rsidR="00BF387F" w:rsidRPr="002212A4" w:rsidRDefault="00BF387F" w:rsidP="00740D2A"/>
    <w:p w14:paraId="6A411664" w14:textId="578862F5" w:rsidR="006E2B46" w:rsidRDefault="006E2B46" w:rsidP="00601DB0">
      <w:r>
        <w:t xml:space="preserve">The sequence describes the </w:t>
      </w:r>
      <w:r w:rsidR="00AF6A2D">
        <w:t>data from its source through transport using SECOM</w:t>
      </w:r>
      <w:r w:rsidR="00495CB7">
        <w:t xml:space="preserve"> to the end-user.</w:t>
      </w:r>
    </w:p>
    <w:p w14:paraId="26EBFA12" w14:textId="77777777" w:rsidR="00FB7E5F" w:rsidRDefault="00FB7E5F" w:rsidP="00601DB0"/>
    <w:p w14:paraId="26F0D1A7" w14:textId="138EFEE5" w:rsidR="00495CB7" w:rsidRDefault="00345E8F" w:rsidP="00601DB0">
      <w:r>
        <w:t>Provider p</w:t>
      </w:r>
      <w:r w:rsidR="002D0F30">
        <w:t>reparation:</w:t>
      </w:r>
    </w:p>
    <w:p w14:paraId="56A48AE8" w14:textId="1A596CF5" w:rsidR="002D0F30" w:rsidRDefault="00345E8F" w:rsidP="00740D2A">
      <w:pPr>
        <w:pStyle w:val="ListParagraph"/>
        <w:numPr>
          <w:ilvl w:val="0"/>
          <w:numId w:val="59"/>
        </w:numPr>
      </w:pPr>
      <w:r>
        <w:t xml:space="preserve">The </w:t>
      </w:r>
      <w:r w:rsidR="003D0D71">
        <w:t xml:space="preserve">data </w:t>
      </w:r>
      <w:r w:rsidR="002C5911">
        <w:t xml:space="preserve">provider </w:t>
      </w:r>
      <w:r>
        <w:t xml:space="preserve">must </w:t>
      </w:r>
      <w:r w:rsidR="00ED190F">
        <w:t>have an identity in trusted PKI system</w:t>
      </w:r>
    </w:p>
    <w:p w14:paraId="1CE06C76" w14:textId="567142CF" w:rsidR="00ED190F" w:rsidRDefault="00ED190F" w:rsidP="00740D2A">
      <w:pPr>
        <w:pStyle w:val="ListParagraph"/>
        <w:numPr>
          <w:ilvl w:val="0"/>
          <w:numId w:val="59"/>
        </w:numPr>
      </w:pPr>
      <w:r>
        <w:t xml:space="preserve">The </w:t>
      </w:r>
      <w:r w:rsidR="003D0D71">
        <w:t xml:space="preserve">data </w:t>
      </w:r>
      <w:r w:rsidR="002C5911">
        <w:t xml:space="preserve">provider </w:t>
      </w:r>
      <w:r>
        <w:t xml:space="preserve">creates a </w:t>
      </w:r>
      <w:r w:rsidR="0047497A">
        <w:t>private-public key pair</w:t>
      </w:r>
    </w:p>
    <w:p w14:paraId="12EF1A75" w14:textId="1C7E19BC" w:rsidR="0047497A" w:rsidRDefault="0047497A">
      <w:pPr>
        <w:pStyle w:val="ListParagraph"/>
        <w:numPr>
          <w:ilvl w:val="0"/>
          <w:numId w:val="59"/>
        </w:numPr>
      </w:pPr>
      <w:r>
        <w:t xml:space="preserve">The </w:t>
      </w:r>
      <w:r w:rsidR="003D0D71">
        <w:t xml:space="preserve">data </w:t>
      </w:r>
      <w:r w:rsidR="002C5911">
        <w:t xml:space="preserve">provider </w:t>
      </w:r>
      <w:r>
        <w:t xml:space="preserve">sends the public key to PKI system to get it signed </w:t>
      </w:r>
      <w:r w:rsidR="00825614">
        <w:t xml:space="preserve">and connected to a specific identity/identifier in the PKI system </w:t>
      </w:r>
      <w:r>
        <w:t>(Certificate Signing Request)</w:t>
      </w:r>
    </w:p>
    <w:p w14:paraId="7D3C94DD" w14:textId="4EE3F284" w:rsidR="003D0D71" w:rsidRDefault="003D0D71" w:rsidP="003D0D71"/>
    <w:p w14:paraId="63921C4F" w14:textId="77777777" w:rsidR="002178A6" w:rsidRDefault="003D0D71" w:rsidP="002178A6">
      <w:pPr>
        <w:pStyle w:val="ListParagraph"/>
        <w:numPr>
          <w:ilvl w:val="0"/>
          <w:numId w:val="59"/>
        </w:numPr>
      </w:pPr>
      <w:r>
        <w:t xml:space="preserve">The </w:t>
      </w:r>
      <w:r w:rsidR="002C5911">
        <w:t>data sender</w:t>
      </w:r>
      <w:r w:rsidR="002178A6">
        <w:t xml:space="preserve"> must have an identity in trusted PKI system</w:t>
      </w:r>
    </w:p>
    <w:p w14:paraId="7754E4A1" w14:textId="195BFBAB" w:rsidR="002178A6" w:rsidRDefault="002178A6" w:rsidP="002178A6">
      <w:pPr>
        <w:pStyle w:val="ListParagraph"/>
        <w:numPr>
          <w:ilvl w:val="0"/>
          <w:numId w:val="59"/>
        </w:numPr>
      </w:pPr>
      <w:r>
        <w:t>The data sender creates a private-public key pair</w:t>
      </w:r>
    </w:p>
    <w:p w14:paraId="0ED3DDD7" w14:textId="27B56D9E" w:rsidR="002178A6" w:rsidRDefault="002178A6" w:rsidP="002178A6">
      <w:pPr>
        <w:pStyle w:val="ListParagraph"/>
        <w:numPr>
          <w:ilvl w:val="0"/>
          <w:numId w:val="59"/>
        </w:numPr>
      </w:pPr>
      <w:r>
        <w:t>The data sender sends the public key to PKI system to get it signed and connected to a specific identity/identifier in the PKI system (Certificate Signing Request)</w:t>
      </w:r>
    </w:p>
    <w:p w14:paraId="17AD7F1A" w14:textId="70F24390" w:rsidR="003D0D71" w:rsidRDefault="003D0D71" w:rsidP="00740D2A">
      <w:pPr>
        <w:pStyle w:val="ListParagraph"/>
      </w:pPr>
    </w:p>
    <w:p w14:paraId="65681F5C" w14:textId="77777777" w:rsidR="00E56360" w:rsidRDefault="00E56360" w:rsidP="00601DB0"/>
    <w:p w14:paraId="4648EFB8" w14:textId="17E2F3EE" w:rsidR="002D0F30" w:rsidRPr="006E2B46" w:rsidRDefault="00CD28E1" w:rsidP="00601DB0">
      <w:r>
        <w:t xml:space="preserve">Data Provider </w:t>
      </w:r>
      <w:r w:rsidR="00FB7E5F">
        <w:t>and Data Sender</w:t>
      </w:r>
      <w:r w:rsidR="002D0F30">
        <w:t>:</w:t>
      </w:r>
    </w:p>
    <w:p w14:paraId="75FB7771" w14:textId="3EFA9F85" w:rsidR="0037457D" w:rsidRDefault="00825614" w:rsidP="00825614">
      <w:pPr>
        <w:pStyle w:val="BodyText"/>
        <w:numPr>
          <w:ilvl w:val="0"/>
          <w:numId w:val="60"/>
        </w:numPr>
        <w:rPr>
          <w:lang w:eastAsia="en-US"/>
        </w:rPr>
      </w:pPr>
      <w:r>
        <w:rPr>
          <w:lang w:eastAsia="en-US"/>
        </w:rPr>
        <w:t xml:space="preserve">The data provider </w:t>
      </w:r>
      <w:r w:rsidR="00240FF3">
        <w:rPr>
          <w:lang w:eastAsia="en-US"/>
        </w:rPr>
        <w:t>selects identifier and certificate to use for the data signing</w:t>
      </w:r>
    </w:p>
    <w:p w14:paraId="1713F69C" w14:textId="62317602" w:rsidR="00240FF3" w:rsidRDefault="00240FF3" w:rsidP="00825614">
      <w:pPr>
        <w:pStyle w:val="BodyText"/>
        <w:numPr>
          <w:ilvl w:val="0"/>
          <w:numId w:val="60"/>
        </w:numPr>
        <w:rPr>
          <w:lang w:eastAsia="en-US"/>
        </w:rPr>
      </w:pPr>
      <w:r>
        <w:rPr>
          <w:lang w:eastAsia="en-US"/>
        </w:rPr>
        <w:t>The data provider creates a signature</w:t>
      </w:r>
      <w:r w:rsidR="006E17C9">
        <w:rPr>
          <w:lang w:eastAsia="en-US"/>
        </w:rPr>
        <w:t xml:space="preserve"> for the data</w:t>
      </w:r>
    </w:p>
    <w:p w14:paraId="1E11FD32" w14:textId="77777777" w:rsidR="00E0625B" w:rsidRDefault="006E17C9" w:rsidP="00825614">
      <w:pPr>
        <w:pStyle w:val="BodyText"/>
        <w:numPr>
          <w:ilvl w:val="0"/>
          <w:numId w:val="60"/>
        </w:numPr>
        <w:rPr>
          <w:lang w:eastAsia="en-US"/>
        </w:rPr>
      </w:pPr>
      <w:r>
        <w:rPr>
          <w:lang w:eastAsia="en-US"/>
        </w:rPr>
        <w:t xml:space="preserve">The data provider </w:t>
      </w:r>
      <w:r w:rsidR="001D485C">
        <w:rPr>
          <w:lang w:eastAsia="en-US"/>
        </w:rPr>
        <w:t xml:space="preserve">transfers the data with its signature to </w:t>
      </w:r>
      <w:r w:rsidR="00E0625B">
        <w:rPr>
          <w:lang w:eastAsia="en-US"/>
        </w:rPr>
        <w:t>the data sender</w:t>
      </w:r>
      <w:r w:rsidR="001D485C">
        <w:rPr>
          <w:lang w:eastAsia="en-US"/>
        </w:rPr>
        <w:t>.</w:t>
      </w:r>
    </w:p>
    <w:p w14:paraId="450656C7" w14:textId="1839B9FF" w:rsidR="006E17C9" w:rsidRDefault="001D485C" w:rsidP="00825614">
      <w:pPr>
        <w:pStyle w:val="BodyText"/>
        <w:numPr>
          <w:ilvl w:val="0"/>
          <w:numId w:val="60"/>
        </w:numPr>
        <w:rPr>
          <w:lang w:eastAsia="en-US"/>
        </w:rPr>
      </w:pPr>
      <w:r>
        <w:rPr>
          <w:lang w:eastAsia="en-US"/>
        </w:rPr>
        <w:t xml:space="preserve">The </w:t>
      </w:r>
      <w:r w:rsidR="00E0625B">
        <w:rPr>
          <w:lang w:eastAsia="en-US"/>
        </w:rPr>
        <w:t xml:space="preserve">data sender </w:t>
      </w:r>
      <w:r w:rsidR="00BF18AB">
        <w:rPr>
          <w:lang w:eastAsia="en-US"/>
        </w:rPr>
        <w:t xml:space="preserve">protects the data </w:t>
      </w:r>
      <w:r>
        <w:rPr>
          <w:lang w:eastAsia="en-US"/>
        </w:rPr>
        <w:t xml:space="preserve">transferring by the </w:t>
      </w:r>
      <w:r w:rsidR="00CD28E1">
        <w:rPr>
          <w:lang w:eastAsia="en-US"/>
        </w:rPr>
        <w:t>selected communication mechanism, e.g. SECOM. SECOM Upload wraps the data, the signature and metadata into a</w:t>
      </w:r>
      <w:r w:rsidR="00145477">
        <w:rPr>
          <w:lang w:eastAsia="en-US"/>
        </w:rPr>
        <w:t>n</w:t>
      </w:r>
      <w:r w:rsidR="00CD28E1">
        <w:rPr>
          <w:lang w:eastAsia="en-US"/>
        </w:rPr>
        <w:t xml:space="preserve"> envelope.</w:t>
      </w:r>
      <w:r w:rsidR="00B66B35">
        <w:rPr>
          <w:lang w:eastAsia="en-US"/>
        </w:rPr>
        <w:t xml:space="preserve"> The envelope is signed by the </w:t>
      </w:r>
      <w:r w:rsidR="00D51F3E">
        <w:rPr>
          <w:lang w:eastAsia="en-US"/>
        </w:rPr>
        <w:t xml:space="preserve">data </w:t>
      </w:r>
      <w:r w:rsidR="00145477">
        <w:rPr>
          <w:lang w:eastAsia="en-US"/>
        </w:rPr>
        <w:t>sender.</w:t>
      </w:r>
    </w:p>
    <w:p w14:paraId="344BD93A" w14:textId="0E1D3EFD" w:rsidR="00E0625B" w:rsidRDefault="00D51F3E" w:rsidP="00E0625B">
      <w:pPr>
        <w:pStyle w:val="BodyText"/>
        <w:numPr>
          <w:ilvl w:val="0"/>
          <w:numId w:val="60"/>
        </w:numPr>
        <w:rPr>
          <w:lang w:eastAsia="en-US"/>
        </w:rPr>
      </w:pPr>
      <w:r>
        <w:rPr>
          <w:lang w:eastAsia="en-US"/>
        </w:rPr>
        <w:t>The data sends contacts the data receiver and transfers the data</w:t>
      </w:r>
    </w:p>
    <w:p w14:paraId="253FB962" w14:textId="64B9B02C" w:rsidR="00CD28E1" w:rsidRDefault="00CD28E1" w:rsidP="00CD28E1">
      <w:pPr>
        <w:pStyle w:val="BodyText"/>
        <w:rPr>
          <w:lang w:eastAsia="en-US"/>
        </w:rPr>
      </w:pPr>
      <w:r>
        <w:rPr>
          <w:lang w:eastAsia="en-US"/>
        </w:rPr>
        <w:t xml:space="preserve">Data </w:t>
      </w:r>
      <w:r w:rsidR="00FB7E5F">
        <w:rPr>
          <w:lang w:eastAsia="en-US"/>
        </w:rPr>
        <w:t xml:space="preserve">Receiver and Data </w:t>
      </w:r>
      <w:r>
        <w:rPr>
          <w:lang w:eastAsia="en-US"/>
        </w:rPr>
        <w:t>Consumer</w:t>
      </w:r>
    </w:p>
    <w:p w14:paraId="29A7A034" w14:textId="09C647D8" w:rsidR="00CD28E1" w:rsidRDefault="00CD28E1">
      <w:pPr>
        <w:pStyle w:val="BodyText"/>
        <w:numPr>
          <w:ilvl w:val="0"/>
          <w:numId w:val="61"/>
        </w:numPr>
        <w:rPr>
          <w:lang w:eastAsia="en-US"/>
        </w:rPr>
      </w:pPr>
      <w:r>
        <w:rPr>
          <w:lang w:eastAsia="en-US"/>
        </w:rPr>
        <w:t xml:space="preserve">The data </w:t>
      </w:r>
      <w:r w:rsidR="00D51F3E">
        <w:rPr>
          <w:lang w:eastAsia="en-US"/>
        </w:rPr>
        <w:t xml:space="preserve">receiver </w:t>
      </w:r>
      <w:r w:rsidR="005B3A08">
        <w:rPr>
          <w:lang w:eastAsia="en-US"/>
        </w:rPr>
        <w:t xml:space="preserve">receives </w:t>
      </w:r>
      <w:r w:rsidR="005A6C98">
        <w:rPr>
          <w:lang w:eastAsia="en-US"/>
        </w:rPr>
        <w:t xml:space="preserve">the </w:t>
      </w:r>
      <w:r w:rsidR="00B66B35">
        <w:rPr>
          <w:lang w:eastAsia="en-US"/>
        </w:rPr>
        <w:t xml:space="preserve">transferred object with envelope. The envelope </w:t>
      </w:r>
      <w:r w:rsidR="005A6C98">
        <w:rPr>
          <w:lang w:eastAsia="en-US"/>
        </w:rPr>
        <w:t xml:space="preserve">signature </w:t>
      </w:r>
      <w:r w:rsidR="00B66B35">
        <w:rPr>
          <w:lang w:eastAsia="en-US"/>
        </w:rPr>
        <w:t>is verified</w:t>
      </w:r>
      <w:r w:rsidR="00BF387F">
        <w:rPr>
          <w:lang w:eastAsia="en-US"/>
        </w:rPr>
        <w:t>.</w:t>
      </w:r>
    </w:p>
    <w:p w14:paraId="0F49FC75" w14:textId="289E098E" w:rsidR="005A6C98" w:rsidRDefault="005A6C98">
      <w:pPr>
        <w:pStyle w:val="BodyText"/>
        <w:numPr>
          <w:ilvl w:val="0"/>
          <w:numId w:val="61"/>
        </w:numPr>
        <w:rPr>
          <w:lang w:eastAsia="en-US"/>
        </w:rPr>
      </w:pPr>
      <w:r>
        <w:rPr>
          <w:lang w:eastAsia="en-US"/>
        </w:rPr>
        <w:t xml:space="preserve">The data </w:t>
      </w:r>
      <w:r w:rsidR="00C862EB">
        <w:rPr>
          <w:lang w:eastAsia="en-US"/>
        </w:rPr>
        <w:t xml:space="preserve">receiver </w:t>
      </w:r>
      <w:r w:rsidR="00035B38">
        <w:rPr>
          <w:lang w:eastAsia="en-US"/>
        </w:rPr>
        <w:t>forwards the data and data signature to the data consumer</w:t>
      </w:r>
    </w:p>
    <w:p w14:paraId="326A0066" w14:textId="51E145AE" w:rsidR="00035B38" w:rsidRDefault="00035B38" w:rsidP="00740D2A">
      <w:pPr>
        <w:pStyle w:val="BodyText"/>
        <w:numPr>
          <w:ilvl w:val="0"/>
          <w:numId w:val="61"/>
        </w:numPr>
        <w:rPr>
          <w:lang w:eastAsia="en-US"/>
        </w:rPr>
      </w:pPr>
      <w:r>
        <w:rPr>
          <w:lang w:eastAsia="en-US"/>
        </w:rPr>
        <w:t>The data consumer verifie</w:t>
      </w:r>
      <w:r w:rsidR="00C078C4">
        <w:rPr>
          <w:lang w:eastAsia="en-US"/>
        </w:rPr>
        <w:t>s</w:t>
      </w:r>
      <w:r>
        <w:rPr>
          <w:lang w:eastAsia="en-US"/>
        </w:rPr>
        <w:t xml:space="preserve"> the data signature</w:t>
      </w:r>
    </w:p>
    <w:p w14:paraId="06FDA531" w14:textId="5D2D5042" w:rsidR="00463B15" w:rsidRDefault="00463B15">
      <w:pPr>
        <w:spacing w:after="200" w:line="276" w:lineRule="auto"/>
        <w:rPr>
          <w:lang w:eastAsia="en-US"/>
        </w:rPr>
      </w:pPr>
      <w:r>
        <w:rPr>
          <w:lang w:eastAsia="en-US"/>
        </w:rPr>
        <w:br w:type="page"/>
      </w:r>
    </w:p>
    <w:p w14:paraId="5BCED79C" w14:textId="0F8FFA04" w:rsidR="00463B15" w:rsidRDefault="00463B15" w:rsidP="00EB1066">
      <w:pPr>
        <w:pStyle w:val="Heading2"/>
      </w:pPr>
      <w:bookmarkStart w:id="114" w:name="_Toc161845222"/>
      <w:r>
        <w:lastRenderedPageBreak/>
        <w:t>Dynamic Behavior of the Service Interface</w:t>
      </w:r>
      <w:bookmarkEnd w:id="114"/>
    </w:p>
    <w:p w14:paraId="04C6D04C" w14:textId="05FEFF18" w:rsidR="00463B15" w:rsidRPr="00693A85" w:rsidRDefault="00463B15" w:rsidP="00463B15">
      <w:pPr>
        <w:pStyle w:val="PARAGRAPH"/>
        <w:rPr>
          <w:lang w:val="en-US"/>
        </w:rPr>
      </w:pPr>
      <w:r w:rsidRPr="00693A85">
        <w:rPr>
          <w:lang w:val="en-US"/>
        </w:rPr>
        <w:t xml:space="preserve">The </w:t>
      </w:r>
      <w:r>
        <w:rPr>
          <w:lang w:val="en-US"/>
        </w:rPr>
        <w:t xml:space="preserve">following chapters contains sequence diagrams </w:t>
      </w:r>
      <w:r w:rsidR="00277DE7">
        <w:rPr>
          <w:lang w:val="en-US"/>
        </w:rPr>
        <w:t>for the</w:t>
      </w:r>
      <w:r w:rsidR="00800067">
        <w:rPr>
          <w:lang w:val="en-US"/>
        </w:rPr>
        <w:t xml:space="preserve"> service interfaces.</w:t>
      </w:r>
    </w:p>
    <w:p w14:paraId="38E58CDA" w14:textId="35879F68" w:rsidR="00B96DB3" w:rsidRDefault="00B96DB3" w:rsidP="00EB1066">
      <w:pPr>
        <w:pStyle w:val="Heading3"/>
      </w:pPr>
      <w:bookmarkStart w:id="115" w:name="_Toc161845223"/>
      <w:r w:rsidRPr="00EB1066">
        <w:t>Upload interface</w:t>
      </w:r>
      <w:bookmarkEnd w:id="115"/>
    </w:p>
    <w:p w14:paraId="55ED8EC4" w14:textId="5CC8E60D" w:rsidR="005B586D" w:rsidRDefault="005B586D" w:rsidP="005B586D">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w:t>
      </w:r>
      <w:r w:rsidR="00A60A4B">
        <w:rPr>
          <w:b/>
          <w:bCs/>
          <w:lang w:val="en-US"/>
        </w:rPr>
        <w:t xml:space="preserve">Clause </w:t>
      </w:r>
      <w:r w:rsidR="00A60A4B" w:rsidRPr="00A60A4B">
        <w:rPr>
          <w:b/>
          <w:bCs/>
          <w:lang w:val="en-US"/>
        </w:rPr>
        <w:t>5.7.2.4 Dynamic behavior</w:t>
      </w:r>
    </w:p>
    <w:p w14:paraId="7CCAD97B" w14:textId="77777777" w:rsidR="00762DFD" w:rsidRDefault="00B96DB3" w:rsidP="00762DFD">
      <w:pPr>
        <w:keepNext/>
      </w:pPr>
      <w:r w:rsidRPr="005E25AF">
        <w:rPr>
          <w:noProof/>
          <w:lang w:val="en-US"/>
        </w:rPr>
        <w:drawing>
          <wp:inline distT="0" distB="0" distL="0" distR="0" wp14:anchorId="5695D4CD" wp14:editId="46A263BF">
            <wp:extent cx="4657725" cy="6405685"/>
            <wp:effectExtent l="0" t="0" r="0" b="0"/>
            <wp:docPr id="630263078" name="Picture 1"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263078" name="Picture 1" descr="A diagram of a project&#10;&#10;Description automatically generated"/>
                    <pic:cNvPicPr/>
                  </pic:nvPicPr>
                  <pic:blipFill rotWithShape="1">
                    <a:blip r:embed="rId13"/>
                    <a:srcRect b="9239"/>
                    <a:stretch/>
                  </pic:blipFill>
                  <pic:spPr bwMode="auto">
                    <a:xfrm>
                      <a:off x="0" y="0"/>
                      <a:ext cx="4661618" cy="6411038"/>
                    </a:xfrm>
                    <a:prstGeom prst="rect">
                      <a:avLst/>
                    </a:prstGeom>
                    <a:ln>
                      <a:noFill/>
                    </a:ln>
                    <a:extLst>
                      <a:ext uri="{53640926-AAD7-44D8-BBD7-CCE9431645EC}">
                        <a14:shadowObscured xmlns:a14="http://schemas.microsoft.com/office/drawing/2010/main"/>
                      </a:ext>
                    </a:extLst>
                  </pic:spPr>
                </pic:pic>
              </a:graphicData>
            </a:graphic>
          </wp:inline>
        </w:drawing>
      </w:r>
    </w:p>
    <w:p w14:paraId="59596C1F" w14:textId="7C944F1E" w:rsidR="00B96DB3" w:rsidRPr="00693A85" w:rsidRDefault="00762DFD" w:rsidP="00762DFD">
      <w:pPr>
        <w:pStyle w:val="Caption"/>
        <w:jc w:val="left"/>
        <w:rPr>
          <w:highlight w:val="yellow"/>
          <w:lang w:val="en-US"/>
        </w:rPr>
      </w:pPr>
      <w:bookmarkStart w:id="116" w:name="_Toc161845241"/>
      <w:r>
        <w:t xml:space="preserve">Figure </w:t>
      </w:r>
      <w:r>
        <w:fldChar w:fldCharType="begin"/>
      </w:r>
      <w:r>
        <w:instrText xml:space="preserve"> SEQ Figure \* ARABIC </w:instrText>
      </w:r>
      <w:r>
        <w:fldChar w:fldCharType="separate"/>
      </w:r>
      <w:r w:rsidR="00B7103B">
        <w:rPr>
          <w:noProof/>
        </w:rPr>
        <w:t>1</w:t>
      </w:r>
      <w:r>
        <w:fldChar w:fldCharType="end"/>
      </w:r>
      <w:r>
        <w:t xml:space="preserve"> Upload data</w:t>
      </w:r>
      <w:r w:rsidR="009E27B2">
        <w:t xml:space="preserve"> interface</w:t>
      </w:r>
      <w:bookmarkEnd w:id="116"/>
    </w:p>
    <w:p w14:paraId="2B09AE23" w14:textId="36809F57" w:rsidR="009B2435" w:rsidRDefault="009B2435">
      <w:pPr>
        <w:spacing w:after="200" w:line="276" w:lineRule="auto"/>
        <w:rPr>
          <w:lang w:eastAsia="en-US"/>
        </w:rPr>
      </w:pPr>
      <w:r>
        <w:rPr>
          <w:lang w:eastAsia="en-US"/>
        </w:rPr>
        <w:br w:type="page"/>
      </w:r>
    </w:p>
    <w:p w14:paraId="69A6057B" w14:textId="44C020D0" w:rsidR="00004E39" w:rsidRDefault="00004E39" w:rsidP="000B08C6">
      <w:pPr>
        <w:pStyle w:val="Heading3"/>
      </w:pPr>
      <w:bookmarkStart w:id="117" w:name="_Toc161845224"/>
      <w:r w:rsidRPr="00EB1066">
        <w:lastRenderedPageBreak/>
        <w:t xml:space="preserve">Upload </w:t>
      </w:r>
      <w:r w:rsidR="000976E6" w:rsidRPr="00EB1066">
        <w:t xml:space="preserve">Link </w:t>
      </w:r>
      <w:r w:rsidRPr="00EB1066">
        <w:t>interface</w:t>
      </w:r>
      <w:bookmarkEnd w:id="117"/>
    </w:p>
    <w:p w14:paraId="1F25EDB5" w14:textId="790BCE12" w:rsidR="00A60A4B" w:rsidRDefault="00A60A4B" w:rsidP="00A60A4B">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AB1111">
        <w:rPr>
          <w:b/>
          <w:bCs/>
          <w:lang w:val="en-US"/>
        </w:rPr>
        <w:t>3</w:t>
      </w:r>
      <w:r w:rsidRPr="00A60A4B">
        <w:rPr>
          <w:b/>
          <w:bCs/>
          <w:lang w:val="en-US"/>
        </w:rPr>
        <w:t>.4 Dynamic behavior</w:t>
      </w:r>
    </w:p>
    <w:p w14:paraId="42FDD6CA" w14:textId="77777777" w:rsidR="00A60A4B" w:rsidRPr="00A60A4B" w:rsidRDefault="00A60A4B" w:rsidP="00A60A4B">
      <w:pPr>
        <w:rPr>
          <w:lang w:val="en-US"/>
        </w:rPr>
      </w:pPr>
    </w:p>
    <w:p w14:paraId="5EF663B2" w14:textId="77777777" w:rsidR="00C84CE5" w:rsidRDefault="000976E6" w:rsidP="00C84CE5">
      <w:pPr>
        <w:pStyle w:val="BodyText"/>
        <w:keepNext/>
        <w:ind w:left="720"/>
      </w:pPr>
      <w:r w:rsidRPr="000976E6">
        <w:rPr>
          <w:noProof/>
          <w:lang w:eastAsia="en-US"/>
        </w:rPr>
        <w:drawing>
          <wp:inline distT="0" distB="0" distL="0" distR="0" wp14:anchorId="2CFC22C9" wp14:editId="07C7CFE0">
            <wp:extent cx="5133916" cy="5543550"/>
            <wp:effectExtent l="0" t="0" r="0" b="0"/>
            <wp:docPr id="1123187595"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187595" name="Picture 1" descr="A diagram of a diagram&#10;&#10;Description automatically generated"/>
                    <pic:cNvPicPr/>
                  </pic:nvPicPr>
                  <pic:blipFill rotWithShape="1">
                    <a:blip r:embed="rId14"/>
                    <a:srcRect b="5602"/>
                    <a:stretch/>
                  </pic:blipFill>
                  <pic:spPr bwMode="auto">
                    <a:xfrm>
                      <a:off x="0" y="0"/>
                      <a:ext cx="5136533" cy="5546375"/>
                    </a:xfrm>
                    <a:prstGeom prst="rect">
                      <a:avLst/>
                    </a:prstGeom>
                    <a:ln>
                      <a:noFill/>
                    </a:ln>
                    <a:extLst>
                      <a:ext uri="{53640926-AAD7-44D8-BBD7-CCE9431645EC}">
                        <a14:shadowObscured xmlns:a14="http://schemas.microsoft.com/office/drawing/2010/main"/>
                      </a:ext>
                    </a:extLst>
                  </pic:spPr>
                </pic:pic>
              </a:graphicData>
            </a:graphic>
          </wp:inline>
        </w:drawing>
      </w:r>
    </w:p>
    <w:p w14:paraId="52E4B8A8" w14:textId="0576FCFB" w:rsidR="00004E39" w:rsidRDefault="00C84CE5" w:rsidP="00C84CE5">
      <w:pPr>
        <w:pStyle w:val="Caption"/>
        <w:jc w:val="both"/>
        <w:rPr>
          <w:lang w:eastAsia="en-US"/>
        </w:rPr>
      </w:pPr>
      <w:bookmarkStart w:id="118" w:name="_Toc161845242"/>
      <w:r>
        <w:t xml:space="preserve">Figure </w:t>
      </w:r>
      <w:r>
        <w:fldChar w:fldCharType="begin"/>
      </w:r>
      <w:r>
        <w:instrText xml:space="preserve"> SEQ Figure \* ARABIC </w:instrText>
      </w:r>
      <w:r>
        <w:fldChar w:fldCharType="separate"/>
      </w:r>
      <w:r w:rsidR="00B7103B">
        <w:rPr>
          <w:noProof/>
        </w:rPr>
        <w:t>2</w:t>
      </w:r>
      <w:r>
        <w:fldChar w:fldCharType="end"/>
      </w:r>
      <w:r>
        <w:t xml:space="preserve"> Upload link</w:t>
      </w:r>
      <w:r w:rsidR="009E27B2">
        <w:t xml:space="preserve"> interface</w:t>
      </w:r>
      <w:bookmarkEnd w:id="118"/>
    </w:p>
    <w:p w14:paraId="3DCC1886" w14:textId="77777777" w:rsidR="00EB32E1" w:rsidRDefault="00EB32E1">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51728E43" w14:textId="521D016A" w:rsidR="000976E6" w:rsidRDefault="00B32990" w:rsidP="00EB1066">
      <w:pPr>
        <w:pStyle w:val="Heading3"/>
        <w:rPr>
          <w:lang w:eastAsia="en-US"/>
        </w:rPr>
      </w:pPr>
      <w:bookmarkStart w:id="119" w:name="_Toc161845225"/>
      <w:r>
        <w:rPr>
          <w:lang w:eastAsia="en-US"/>
        </w:rPr>
        <w:lastRenderedPageBreak/>
        <w:t>Get Interface</w:t>
      </w:r>
      <w:bookmarkEnd w:id="119"/>
    </w:p>
    <w:p w14:paraId="5DB1DFBB" w14:textId="48B79F6C" w:rsidR="00EB32E1" w:rsidRDefault="00EB32E1" w:rsidP="00EB32E1">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272FEA">
        <w:rPr>
          <w:b/>
          <w:bCs/>
          <w:lang w:val="en-US"/>
        </w:rPr>
        <w:t>5</w:t>
      </w:r>
      <w:r w:rsidRPr="00A60A4B">
        <w:rPr>
          <w:b/>
          <w:bCs/>
          <w:lang w:val="en-US"/>
        </w:rPr>
        <w:t>.4 Dynamic behavior</w:t>
      </w:r>
    </w:p>
    <w:p w14:paraId="5DE96418" w14:textId="77777777" w:rsidR="00EB32E1" w:rsidRPr="00EB32E1" w:rsidRDefault="00EB32E1" w:rsidP="00EB32E1">
      <w:pPr>
        <w:rPr>
          <w:lang w:val="en-US" w:eastAsia="en-US"/>
        </w:rPr>
      </w:pPr>
    </w:p>
    <w:p w14:paraId="4CA2E1AD" w14:textId="77777777" w:rsidR="00C84CE5" w:rsidRDefault="00B32990" w:rsidP="00C84CE5">
      <w:pPr>
        <w:pStyle w:val="BodyText"/>
        <w:keepNext/>
        <w:ind w:left="720"/>
      </w:pPr>
      <w:r w:rsidRPr="00B32990">
        <w:rPr>
          <w:noProof/>
          <w:lang w:eastAsia="en-US"/>
        </w:rPr>
        <w:drawing>
          <wp:inline distT="0" distB="0" distL="0" distR="0" wp14:anchorId="21E0834F" wp14:editId="0A4E0044">
            <wp:extent cx="5019556" cy="3505200"/>
            <wp:effectExtent l="0" t="0" r="0" b="0"/>
            <wp:docPr id="292338883"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338883" name="Picture 1" descr="A diagram of a diagram&#10;&#10;Description automatically generated"/>
                    <pic:cNvPicPr/>
                  </pic:nvPicPr>
                  <pic:blipFill rotWithShape="1">
                    <a:blip r:embed="rId15"/>
                    <a:srcRect b="10433"/>
                    <a:stretch/>
                  </pic:blipFill>
                  <pic:spPr bwMode="auto">
                    <a:xfrm>
                      <a:off x="0" y="0"/>
                      <a:ext cx="5027825" cy="3510974"/>
                    </a:xfrm>
                    <a:prstGeom prst="rect">
                      <a:avLst/>
                    </a:prstGeom>
                    <a:ln>
                      <a:noFill/>
                    </a:ln>
                    <a:extLst>
                      <a:ext uri="{53640926-AAD7-44D8-BBD7-CCE9431645EC}">
                        <a14:shadowObscured xmlns:a14="http://schemas.microsoft.com/office/drawing/2010/main"/>
                      </a:ext>
                    </a:extLst>
                  </pic:spPr>
                </pic:pic>
              </a:graphicData>
            </a:graphic>
          </wp:inline>
        </w:drawing>
      </w:r>
    </w:p>
    <w:p w14:paraId="47F5C7EA" w14:textId="61864AC5" w:rsidR="00B32990" w:rsidRDefault="00C84CE5" w:rsidP="00C84CE5">
      <w:pPr>
        <w:pStyle w:val="Caption"/>
        <w:jc w:val="both"/>
        <w:rPr>
          <w:lang w:eastAsia="en-US"/>
        </w:rPr>
      </w:pPr>
      <w:bookmarkStart w:id="120" w:name="_Toc161845243"/>
      <w:r>
        <w:t xml:space="preserve">Figure </w:t>
      </w:r>
      <w:r>
        <w:fldChar w:fldCharType="begin"/>
      </w:r>
      <w:r>
        <w:instrText xml:space="preserve"> SEQ Figure \* ARABIC </w:instrText>
      </w:r>
      <w:r>
        <w:fldChar w:fldCharType="separate"/>
      </w:r>
      <w:r w:rsidR="00B7103B">
        <w:rPr>
          <w:noProof/>
        </w:rPr>
        <w:t>3</w:t>
      </w:r>
      <w:r>
        <w:fldChar w:fldCharType="end"/>
      </w:r>
      <w:r>
        <w:t xml:space="preserve"> Get data</w:t>
      </w:r>
      <w:r w:rsidR="009E27B2">
        <w:t xml:space="preserve"> interface</w:t>
      </w:r>
      <w:bookmarkEnd w:id="120"/>
    </w:p>
    <w:p w14:paraId="6E466A83" w14:textId="77777777" w:rsidR="00CA39E2" w:rsidRDefault="002E428A" w:rsidP="00CA39E2">
      <w:pPr>
        <w:pStyle w:val="BodyText"/>
        <w:keepNext/>
        <w:ind w:left="720"/>
      </w:pPr>
      <w:r w:rsidRPr="002E428A">
        <w:rPr>
          <w:noProof/>
          <w:lang w:eastAsia="en-US"/>
        </w:rPr>
        <w:lastRenderedPageBreak/>
        <w:drawing>
          <wp:inline distT="0" distB="0" distL="0" distR="0" wp14:anchorId="53C9108A" wp14:editId="3CD3BC10">
            <wp:extent cx="5760720" cy="4886325"/>
            <wp:effectExtent l="0" t="0" r="0" b="9525"/>
            <wp:docPr id="344694996"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694996" name="Picture 1" descr="A diagram of a diagram&#10;&#10;Description automatically generated"/>
                    <pic:cNvPicPr/>
                  </pic:nvPicPr>
                  <pic:blipFill rotWithShape="1">
                    <a:blip r:embed="rId16"/>
                    <a:srcRect b="6580"/>
                    <a:stretch/>
                  </pic:blipFill>
                  <pic:spPr bwMode="auto">
                    <a:xfrm>
                      <a:off x="0" y="0"/>
                      <a:ext cx="5760720" cy="4886325"/>
                    </a:xfrm>
                    <a:prstGeom prst="rect">
                      <a:avLst/>
                    </a:prstGeom>
                    <a:ln>
                      <a:noFill/>
                    </a:ln>
                    <a:extLst>
                      <a:ext uri="{53640926-AAD7-44D8-BBD7-CCE9431645EC}">
                        <a14:shadowObscured xmlns:a14="http://schemas.microsoft.com/office/drawing/2010/main"/>
                      </a:ext>
                    </a:extLst>
                  </pic:spPr>
                </pic:pic>
              </a:graphicData>
            </a:graphic>
          </wp:inline>
        </w:drawing>
      </w:r>
    </w:p>
    <w:p w14:paraId="64DD8195" w14:textId="0DA2EC4B" w:rsidR="008B0E14" w:rsidRDefault="00CA39E2" w:rsidP="00CA39E2">
      <w:pPr>
        <w:pStyle w:val="Caption"/>
        <w:jc w:val="both"/>
        <w:rPr>
          <w:lang w:eastAsia="en-US"/>
        </w:rPr>
      </w:pPr>
      <w:bookmarkStart w:id="121" w:name="_Toc161845244"/>
      <w:r>
        <w:t xml:space="preserve">Figure </w:t>
      </w:r>
      <w:r>
        <w:fldChar w:fldCharType="begin"/>
      </w:r>
      <w:r>
        <w:instrText xml:space="preserve"> SEQ Figure \* ARABIC </w:instrText>
      </w:r>
      <w:r>
        <w:fldChar w:fldCharType="separate"/>
      </w:r>
      <w:r w:rsidR="00B7103B">
        <w:rPr>
          <w:noProof/>
        </w:rPr>
        <w:t>4</w:t>
      </w:r>
      <w:r>
        <w:fldChar w:fldCharType="end"/>
      </w:r>
      <w:r>
        <w:rPr>
          <w:noProof/>
        </w:rPr>
        <w:t xml:space="preserve"> Get encrypted data</w:t>
      </w:r>
      <w:r w:rsidR="009E27B2">
        <w:rPr>
          <w:noProof/>
        </w:rPr>
        <w:t xml:space="preserve"> interface</w:t>
      </w:r>
      <w:bookmarkEnd w:id="121"/>
    </w:p>
    <w:p w14:paraId="62473FC7" w14:textId="77777777" w:rsidR="00B32990" w:rsidRDefault="00B32990" w:rsidP="00740D2A">
      <w:pPr>
        <w:pStyle w:val="BodyText"/>
        <w:ind w:left="720"/>
        <w:rPr>
          <w:lang w:eastAsia="en-US"/>
        </w:rPr>
      </w:pPr>
    </w:p>
    <w:p w14:paraId="7C969FD7" w14:textId="77777777" w:rsidR="00167BE2" w:rsidRDefault="00167BE2">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6E38C5A3" w14:textId="6CF7E199" w:rsidR="002E428A" w:rsidRDefault="006D2531" w:rsidP="00EB1066">
      <w:pPr>
        <w:pStyle w:val="Heading3"/>
        <w:rPr>
          <w:lang w:eastAsia="en-US"/>
        </w:rPr>
      </w:pPr>
      <w:bookmarkStart w:id="122" w:name="_Toc161845226"/>
      <w:r>
        <w:rPr>
          <w:lang w:eastAsia="en-US"/>
        </w:rPr>
        <w:lastRenderedPageBreak/>
        <w:t>Get By Link</w:t>
      </w:r>
      <w:r w:rsidR="00700C1F">
        <w:rPr>
          <w:lang w:eastAsia="en-US"/>
        </w:rPr>
        <w:t xml:space="preserve"> interface</w:t>
      </w:r>
      <w:bookmarkEnd w:id="122"/>
    </w:p>
    <w:p w14:paraId="0E327D13" w14:textId="1D32D4DA" w:rsidR="00167BE2" w:rsidRDefault="00167BE2" w:rsidP="00167BE2">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615496">
        <w:rPr>
          <w:b/>
          <w:bCs/>
          <w:lang w:val="en-US"/>
        </w:rPr>
        <w:t>7</w:t>
      </w:r>
      <w:r w:rsidRPr="00A60A4B">
        <w:rPr>
          <w:b/>
          <w:bCs/>
          <w:lang w:val="en-US"/>
        </w:rPr>
        <w:t>.4 Dynamic behavior</w:t>
      </w:r>
    </w:p>
    <w:p w14:paraId="701C7146" w14:textId="77777777" w:rsidR="00167BE2" w:rsidRPr="00167BE2" w:rsidRDefault="00167BE2" w:rsidP="00167BE2">
      <w:pPr>
        <w:rPr>
          <w:lang w:val="en-US" w:eastAsia="en-US"/>
        </w:rPr>
      </w:pPr>
    </w:p>
    <w:p w14:paraId="0AA6A9E7" w14:textId="77777777" w:rsidR="00762DFD" w:rsidRDefault="002037AE" w:rsidP="00762DFD">
      <w:pPr>
        <w:pStyle w:val="BodyText"/>
        <w:keepNext/>
        <w:ind w:left="720"/>
      </w:pPr>
      <w:r w:rsidRPr="002037AE">
        <w:rPr>
          <w:noProof/>
          <w:lang w:eastAsia="en-US"/>
        </w:rPr>
        <w:drawing>
          <wp:inline distT="0" distB="0" distL="0" distR="0" wp14:anchorId="719FD4B0" wp14:editId="0C8F64D0">
            <wp:extent cx="5760720" cy="2838450"/>
            <wp:effectExtent l="0" t="0" r="0" b="0"/>
            <wp:docPr id="150940502" name="Picture 1" descr="A diagram of a l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40502" name="Picture 1" descr="A diagram of a link&#10;&#10;Description automatically generated"/>
                    <pic:cNvPicPr/>
                  </pic:nvPicPr>
                  <pic:blipFill rotWithShape="1">
                    <a:blip r:embed="rId17"/>
                    <a:srcRect b="11921"/>
                    <a:stretch/>
                  </pic:blipFill>
                  <pic:spPr bwMode="auto">
                    <a:xfrm>
                      <a:off x="0" y="0"/>
                      <a:ext cx="5760720" cy="2838450"/>
                    </a:xfrm>
                    <a:prstGeom prst="rect">
                      <a:avLst/>
                    </a:prstGeom>
                    <a:ln>
                      <a:noFill/>
                    </a:ln>
                    <a:extLst>
                      <a:ext uri="{53640926-AAD7-44D8-BBD7-CCE9431645EC}">
                        <a14:shadowObscured xmlns:a14="http://schemas.microsoft.com/office/drawing/2010/main"/>
                      </a:ext>
                    </a:extLst>
                  </pic:spPr>
                </pic:pic>
              </a:graphicData>
            </a:graphic>
          </wp:inline>
        </w:drawing>
      </w:r>
    </w:p>
    <w:p w14:paraId="6784BA18" w14:textId="3A9968EE" w:rsidR="006D2531" w:rsidRDefault="00762DFD" w:rsidP="00762DFD">
      <w:pPr>
        <w:pStyle w:val="Caption"/>
        <w:jc w:val="both"/>
        <w:rPr>
          <w:lang w:eastAsia="en-US"/>
        </w:rPr>
      </w:pPr>
      <w:bookmarkStart w:id="123" w:name="_Toc161845245"/>
      <w:r>
        <w:t xml:space="preserve">Figure </w:t>
      </w:r>
      <w:r>
        <w:fldChar w:fldCharType="begin"/>
      </w:r>
      <w:r>
        <w:instrText xml:space="preserve"> SEQ Figure \* ARABIC </w:instrText>
      </w:r>
      <w:r>
        <w:fldChar w:fldCharType="separate"/>
      </w:r>
      <w:r w:rsidR="00B7103B">
        <w:rPr>
          <w:noProof/>
        </w:rPr>
        <w:t>5</w:t>
      </w:r>
      <w:r>
        <w:fldChar w:fldCharType="end"/>
      </w:r>
      <w:r>
        <w:t xml:space="preserve"> Get by link</w:t>
      </w:r>
      <w:r w:rsidR="009E27B2">
        <w:t xml:space="preserve"> interface</w:t>
      </w:r>
      <w:bookmarkEnd w:id="123"/>
    </w:p>
    <w:p w14:paraId="3FC563D9" w14:textId="77777777" w:rsidR="006D2531" w:rsidRDefault="006D2531" w:rsidP="00740D2A">
      <w:pPr>
        <w:pStyle w:val="BodyText"/>
        <w:ind w:left="720"/>
        <w:rPr>
          <w:lang w:eastAsia="en-US"/>
        </w:rPr>
      </w:pPr>
    </w:p>
    <w:p w14:paraId="36213DE0" w14:textId="771C07A9" w:rsidR="002037AE" w:rsidRDefault="002037AE" w:rsidP="00EB1066">
      <w:pPr>
        <w:pStyle w:val="Heading3"/>
        <w:rPr>
          <w:lang w:eastAsia="en-US"/>
        </w:rPr>
      </w:pPr>
      <w:bookmarkStart w:id="124" w:name="_Toc161845227"/>
      <w:r>
        <w:rPr>
          <w:lang w:eastAsia="en-US"/>
        </w:rPr>
        <w:t>Request Access</w:t>
      </w:r>
      <w:r w:rsidR="00700C1F">
        <w:rPr>
          <w:lang w:eastAsia="en-US"/>
        </w:rPr>
        <w:t xml:space="preserve"> interface</w:t>
      </w:r>
      <w:bookmarkEnd w:id="124"/>
    </w:p>
    <w:p w14:paraId="5E8ADF03" w14:textId="3C134C16" w:rsidR="00615496" w:rsidRDefault="00615496" w:rsidP="00615496">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D52BA2">
        <w:rPr>
          <w:b/>
          <w:bCs/>
          <w:lang w:val="en-US"/>
        </w:rPr>
        <w:t>8</w:t>
      </w:r>
      <w:r w:rsidRPr="00A60A4B">
        <w:rPr>
          <w:b/>
          <w:bCs/>
          <w:lang w:val="en-US"/>
        </w:rPr>
        <w:t>.4 Dynamic behavior</w:t>
      </w:r>
    </w:p>
    <w:p w14:paraId="55E57373" w14:textId="77777777" w:rsidR="00615496" w:rsidRPr="00615496" w:rsidRDefault="00615496" w:rsidP="00615496">
      <w:pPr>
        <w:rPr>
          <w:lang w:val="en-US" w:eastAsia="en-US"/>
        </w:rPr>
      </w:pPr>
    </w:p>
    <w:p w14:paraId="0612B475" w14:textId="77777777" w:rsidR="00762DFD" w:rsidRDefault="002037AE" w:rsidP="00762DFD">
      <w:pPr>
        <w:pStyle w:val="BodyText"/>
        <w:keepNext/>
        <w:ind w:left="720"/>
      </w:pPr>
      <w:r w:rsidRPr="002037AE">
        <w:rPr>
          <w:noProof/>
          <w:lang w:eastAsia="en-US"/>
        </w:rPr>
        <w:drawing>
          <wp:inline distT="0" distB="0" distL="0" distR="0" wp14:anchorId="38B22792" wp14:editId="5D36D166">
            <wp:extent cx="5760720" cy="2438400"/>
            <wp:effectExtent l="0" t="0" r="0" b="0"/>
            <wp:docPr id="1585138695" name="Picture 1" descr="A diagram of a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138695" name="Picture 1" descr="A diagram of a process&#10;&#10;Description automatically generated"/>
                    <pic:cNvPicPr/>
                  </pic:nvPicPr>
                  <pic:blipFill rotWithShape="1">
                    <a:blip r:embed="rId18"/>
                    <a:srcRect b="12787"/>
                    <a:stretch/>
                  </pic:blipFill>
                  <pic:spPr bwMode="auto">
                    <a:xfrm>
                      <a:off x="0" y="0"/>
                      <a:ext cx="5760720" cy="2438400"/>
                    </a:xfrm>
                    <a:prstGeom prst="rect">
                      <a:avLst/>
                    </a:prstGeom>
                    <a:ln>
                      <a:noFill/>
                    </a:ln>
                    <a:extLst>
                      <a:ext uri="{53640926-AAD7-44D8-BBD7-CCE9431645EC}">
                        <a14:shadowObscured xmlns:a14="http://schemas.microsoft.com/office/drawing/2010/main"/>
                      </a:ext>
                    </a:extLst>
                  </pic:spPr>
                </pic:pic>
              </a:graphicData>
            </a:graphic>
          </wp:inline>
        </w:drawing>
      </w:r>
    </w:p>
    <w:p w14:paraId="5611010E" w14:textId="13AA1348" w:rsidR="002037AE" w:rsidRDefault="00762DFD" w:rsidP="00762DFD">
      <w:pPr>
        <w:pStyle w:val="Caption"/>
        <w:jc w:val="both"/>
        <w:rPr>
          <w:lang w:eastAsia="en-US"/>
        </w:rPr>
      </w:pPr>
      <w:bookmarkStart w:id="125" w:name="_Toc161845246"/>
      <w:r>
        <w:t xml:space="preserve">Figure </w:t>
      </w:r>
      <w:r>
        <w:fldChar w:fldCharType="begin"/>
      </w:r>
      <w:r>
        <w:instrText xml:space="preserve"> SEQ Figure \* ARABIC </w:instrText>
      </w:r>
      <w:r>
        <w:fldChar w:fldCharType="separate"/>
      </w:r>
      <w:r w:rsidR="00B7103B">
        <w:rPr>
          <w:noProof/>
        </w:rPr>
        <w:t>6</w:t>
      </w:r>
      <w:r>
        <w:fldChar w:fldCharType="end"/>
      </w:r>
      <w:r>
        <w:t xml:space="preserve"> Access request</w:t>
      </w:r>
      <w:r w:rsidR="009E27B2">
        <w:t xml:space="preserve"> interface</w:t>
      </w:r>
      <w:bookmarkEnd w:id="125"/>
    </w:p>
    <w:p w14:paraId="0A080181" w14:textId="77777777" w:rsidR="006D2531" w:rsidRDefault="006D2531" w:rsidP="00740D2A">
      <w:pPr>
        <w:pStyle w:val="BodyText"/>
        <w:ind w:left="720"/>
        <w:rPr>
          <w:lang w:eastAsia="en-US"/>
        </w:rPr>
      </w:pPr>
    </w:p>
    <w:p w14:paraId="13EF5066" w14:textId="5E764301" w:rsidR="006D2531" w:rsidRDefault="005C1795" w:rsidP="00EB1066">
      <w:pPr>
        <w:pStyle w:val="Heading3"/>
        <w:rPr>
          <w:lang w:eastAsia="en-US"/>
        </w:rPr>
      </w:pPr>
      <w:bookmarkStart w:id="126" w:name="_Toc161845228"/>
      <w:r>
        <w:rPr>
          <w:lang w:eastAsia="en-US"/>
        </w:rPr>
        <w:lastRenderedPageBreak/>
        <w:t>Subscription</w:t>
      </w:r>
      <w:r w:rsidR="00700C1F">
        <w:rPr>
          <w:lang w:eastAsia="en-US"/>
        </w:rPr>
        <w:t xml:space="preserve"> interface</w:t>
      </w:r>
      <w:bookmarkEnd w:id="126"/>
    </w:p>
    <w:p w14:paraId="72E48C85" w14:textId="78975E86" w:rsidR="00D52BA2" w:rsidRDefault="00D52BA2" w:rsidP="00D52BA2">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7B3440">
        <w:rPr>
          <w:b/>
          <w:bCs/>
          <w:lang w:val="en-US"/>
        </w:rPr>
        <w:t>10</w:t>
      </w:r>
      <w:r w:rsidRPr="00A60A4B">
        <w:rPr>
          <w:b/>
          <w:bCs/>
          <w:lang w:val="en-US"/>
        </w:rPr>
        <w:t>.4 Dynamic behavior</w:t>
      </w:r>
    </w:p>
    <w:p w14:paraId="7349D7B1" w14:textId="77777777" w:rsidR="00D52BA2" w:rsidRPr="00D52BA2" w:rsidRDefault="00D52BA2" w:rsidP="00D52BA2">
      <w:pPr>
        <w:rPr>
          <w:lang w:val="en-US" w:eastAsia="en-US"/>
        </w:rPr>
      </w:pPr>
    </w:p>
    <w:p w14:paraId="4136D310" w14:textId="77777777" w:rsidR="00762DFD" w:rsidRDefault="005C1795" w:rsidP="00762DFD">
      <w:pPr>
        <w:pStyle w:val="BodyText"/>
        <w:keepNext/>
        <w:ind w:left="720"/>
      </w:pPr>
      <w:r w:rsidRPr="005C1795">
        <w:rPr>
          <w:noProof/>
          <w:lang w:eastAsia="en-US"/>
        </w:rPr>
        <w:drawing>
          <wp:inline distT="0" distB="0" distL="0" distR="0" wp14:anchorId="7E04F1D6" wp14:editId="69F942F2">
            <wp:extent cx="5760720" cy="5772150"/>
            <wp:effectExtent l="0" t="0" r="0" b="0"/>
            <wp:docPr id="290559978"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559978" name="Picture 1" descr="A diagram of a diagram&#10;&#10;Description automatically generated"/>
                    <pic:cNvPicPr/>
                  </pic:nvPicPr>
                  <pic:blipFill rotWithShape="1">
                    <a:blip r:embed="rId19"/>
                    <a:srcRect b="8881"/>
                    <a:stretch/>
                  </pic:blipFill>
                  <pic:spPr bwMode="auto">
                    <a:xfrm>
                      <a:off x="0" y="0"/>
                      <a:ext cx="5760720" cy="5772150"/>
                    </a:xfrm>
                    <a:prstGeom prst="rect">
                      <a:avLst/>
                    </a:prstGeom>
                    <a:ln>
                      <a:noFill/>
                    </a:ln>
                    <a:extLst>
                      <a:ext uri="{53640926-AAD7-44D8-BBD7-CCE9431645EC}">
                        <a14:shadowObscured xmlns:a14="http://schemas.microsoft.com/office/drawing/2010/main"/>
                      </a:ext>
                    </a:extLst>
                  </pic:spPr>
                </pic:pic>
              </a:graphicData>
            </a:graphic>
          </wp:inline>
        </w:drawing>
      </w:r>
    </w:p>
    <w:p w14:paraId="5F603C09" w14:textId="37A28A1A" w:rsidR="005C1795" w:rsidRDefault="00762DFD" w:rsidP="00762DFD">
      <w:pPr>
        <w:pStyle w:val="Caption"/>
        <w:jc w:val="both"/>
        <w:rPr>
          <w:lang w:eastAsia="en-US"/>
        </w:rPr>
      </w:pPr>
      <w:bookmarkStart w:id="127" w:name="_Toc161845247"/>
      <w:r>
        <w:t xml:space="preserve">Figure </w:t>
      </w:r>
      <w:r>
        <w:fldChar w:fldCharType="begin"/>
      </w:r>
      <w:r>
        <w:instrText xml:space="preserve"> SEQ Figure \* ARABIC </w:instrText>
      </w:r>
      <w:r>
        <w:fldChar w:fldCharType="separate"/>
      </w:r>
      <w:r w:rsidR="00B7103B">
        <w:rPr>
          <w:noProof/>
        </w:rPr>
        <w:t>7</w:t>
      </w:r>
      <w:r>
        <w:fldChar w:fldCharType="end"/>
      </w:r>
      <w:r>
        <w:t xml:space="preserve"> Subscription interf</w:t>
      </w:r>
      <w:r w:rsidR="00C263B3">
        <w:t>ace</w:t>
      </w:r>
      <w:bookmarkEnd w:id="127"/>
    </w:p>
    <w:p w14:paraId="6F04FF8D" w14:textId="77777777" w:rsidR="00F648AD" w:rsidRDefault="00F648AD" w:rsidP="00740D2A">
      <w:pPr>
        <w:pStyle w:val="BodyText"/>
        <w:ind w:left="720"/>
        <w:rPr>
          <w:lang w:eastAsia="en-US"/>
        </w:rPr>
      </w:pPr>
    </w:p>
    <w:p w14:paraId="42758DFA" w14:textId="77777777" w:rsidR="00725B1D" w:rsidRDefault="00725B1D">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2CCC20F3" w14:textId="1A8A308F" w:rsidR="00F648AD" w:rsidRDefault="00F648AD" w:rsidP="00EB1066">
      <w:pPr>
        <w:pStyle w:val="Heading3"/>
        <w:rPr>
          <w:lang w:eastAsia="en-US"/>
        </w:rPr>
      </w:pPr>
      <w:bookmarkStart w:id="128" w:name="_Toc161845229"/>
      <w:r>
        <w:rPr>
          <w:lang w:eastAsia="en-US"/>
        </w:rPr>
        <w:lastRenderedPageBreak/>
        <w:t>EncryptionKey</w:t>
      </w:r>
      <w:r w:rsidR="00700C1F">
        <w:rPr>
          <w:lang w:eastAsia="en-US"/>
        </w:rPr>
        <w:t xml:space="preserve"> interface</w:t>
      </w:r>
      <w:bookmarkEnd w:id="128"/>
    </w:p>
    <w:p w14:paraId="6076BDDF" w14:textId="77777777" w:rsidR="00B81269" w:rsidRDefault="00B81269" w:rsidP="00B81269">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Pr>
          <w:b/>
          <w:bCs/>
          <w:lang w:val="en-US"/>
        </w:rPr>
        <w:t>8</w:t>
      </w:r>
      <w:r w:rsidRPr="00A60A4B">
        <w:rPr>
          <w:b/>
          <w:bCs/>
          <w:lang w:val="en-US"/>
        </w:rPr>
        <w:t>.4 Dynamic behavior</w:t>
      </w:r>
    </w:p>
    <w:p w14:paraId="69258BF2" w14:textId="77777777" w:rsidR="00B81269" w:rsidRPr="00B81269" w:rsidRDefault="00B81269" w:rsidP="00B81269">
      <w:pPr>
        <w:rPr>
          <w:lang w:val="en-US" w:eastAsia="en-US"/>
        </w:rPr>
      </w:pPr>
    </w:p>
    <w:p w14:paraId="6B45D132" w14:textId="77777777" w:rsidR="00C263B3" w:rsidRDefault="00F648AD" w:rsidP="00C263B3">
      <w:pPr>
        <w:pStyle w:val="BodyText"/>
        <w:keepNext/>
        <w:ind w:left="720"/>
      </w:pPr>
      <w:r w:rsidRPr="00F648AD">
        <w:rPr>
          <w:noProof/>
          <w:lang w:eastAsia="en-US"/>
        </w:rPr>
        <w:drawing>
          <wp:inline distT="0" distB="0" distL="0" distR="0" wp14:anchorId="0083E16F" wp14:editId="5D711A83">
            <wp:extent cx="5760720" cy="4943475"/>
            <wp:effectExtent l="0" t="0" r="0" b="9525"/>
            <wp:docPr id="2080721551" name="Picture 1" descr="A diagram of a sequen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721551" name="Picture 1" descr="A diagram of a sequence diagram&#10;&#10;Description automatically generated"/>
                    <pic:cNvPicPr/>
                  </pic:nvPicPr>
                  <pic:blipFill rotWithShape="1">
                    <a:blip r:embed="rId20"/>
                    <a:srcRect b="7608"/>
                    <a:stretch/>
                  </pic:blipFill>
                  <pic:spPr bwMode="auto">
                    <a:xfrm>
                      <a:off x="0" y="0"/>
                      <a:ext cx="5760720" cy="4943475"/>
                    </a:xfrm>
                    <a:prstGeom prst="rect">
                      <a:avLst/>
                    </a:prstGeom>
                    <a:ln>
                      <a:noFill/>
                    </a:ln>
                    <a:extLst>
                      <a:ext uri="{53640926-AAD7-44D8-BBD7-CCE9431645EC}">
                        <a14:shadowObscured xmlns:a14="http://schemas.microsoft.com/office/drawing/2010/main"/>
                      </a:ext>
                    </a:extLst>
                  </pic:spPr>
                </pic:pic>
              </a:graphicData>
            </a:graphic>
          </wp:inline>
        </w:drawing>
      </w:r>
    </w:p>
    <w:p w14:paraId="0C4C9977" w14:textId="708177C6" w:rsidR="00F648AD" w:rsidRDefault="00C263B3" w:rsidP="00C263B3">
      <w:pPr>
        <w:pStyle w:val="Caption"/>
        <w:jc w:val="both"/>
        <w:rPr>
          <w:lang w:eastAsia="en-US"/>
        </w:rPr>
      </w:pPr>
      <w:bookmarkStart w:id="129" w:name="_Toc161845248"/>
      <w:r>
        <w:t xml:space="preserve">Figure </w:t>
      </w:r>
      <w:r>
        <w:fldChar w:fldCharType="begin"/>
      </w:r>
      <w:r>
        <w:instrText xml:space="preserve"> SEQ Figure \* ARABIC </w:instrText>
      </w:r>
      <w:r>
        <w:fldChar w:fldCharType="separate"/>
      </w:r>
      <w:r w:rsidR="00B7103B">
        <w:rPr>
          <w:noProof/>
        </w:rPr>
        <w:t>8</w:t>
      </w:r>
      <w:r>
        <w:fldChar w:fldCharType="end"/>
      </w:r>
      <w:r>
        <w:t xml:space="preserve"> EncryptionKey interface</w:t>
      </w:r>
      <w:bookmarkEnd w:id="129"/>
    </w:p>
    <w:p w14:paraId="20710365" w14:textId="77777777" w:rsidR="007529D8" w:rsidRDefault="007529D8" w:rsidP="00740D2A">
      <w:pPr>
        <w:pStyle w:val="BodyText"/>
        <w:ind w:left="720"/>
        <w:rPr>
          <w:lang w:eastAsia="en-US"/>
        </w:rPr>
      </w:pPr>
    </w:p>
    <w:p w14:paraId="1C5C0473" w14:textId="77777777" w:rsidR="00191ADF" w:rsidRDefault="00191ADF">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058F80F1" w14:textId="0EEFB0BD" w:rsidR="007529D8" w:rsidRDefault="007529D8" w:rsidP="00EB1066">
      <w:pPr>
        <w:pStyle w:val="Heading3"/>
        <w:rPr>
          <w:lang w:eastAsia="en-US"/>
        </w:rPr>
      </w:pPr>
      <w:bookmarkStart w:id="130" w:name="_Toc161845230"/>
      <w:r>
        <w:rPr>
          <w:lang w:eastAsia="en-US"/>
        </w:rPr>
        <w:lastRenderedPageBreak/>
        <w:t>Public Key Interface</w:t>
      </w:r>
      <w:bookmarkEnd w:id="130"/>
    </w:p>
    <w:p w14:paraId="21C7F4CA" w14:textId="617E1902" w:rsidR="00191ADF" w:rsidRDefault="00191ADF" w:rsidP="00191ADF">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9500C2">
        <w:rPr>
          <w:b/>
          <w:bCs/>
          <w:lang w:val="en-US"/>
        </w:rPr>
        <w:t>16</w:t>
      </w:r>
      <w:r w:rsidRPr="00A60A4B">
        <w:rPr>
          <w:b/>
          <w:bCs/>
          <w:lang w:val="en-US"/>
        </w:rPr>
        <w:t>.4 Dynamic behavior</w:t>
      </w:r>
    </w:p>
    <w:p w14:paraId="3A928368" w14:textId="77777777" w:rsidR="00191ADF" w:rsidRPr="00191ADF" w:rsidRDefault="00191ADF" w:rsidP="00191ADF">
      <w:pPr>
        <w:rPr>
          <w:lang w:val="en-US" w:eastAsia="en-US"/>
        </w:rPr>
      </w:pPr>
    </w:p>
    <w:p w14:paraId="7A4C9A32" w14:textId="77777777" w:rsidR="009E27B2" w:rsidRDefault="007529D8" w:rsidP="009E27B2">
      <w:pPr>
        <w:pStyle w:val="BodyText"/>
        <w:keepNext/>
        <w:ind w:left="720"/>
      </w:pPr>
      <w:r w:rsidRPr="007529D8">
        <w:rPr>
          <w:noProof/>
          <w:lang w:eastAsia="en-US"/>
        </w:rPr>
        <w:drawing>
          <wp:inline distT="0" distB="0" distL="0" distR="0" wp14:anchorId="215C8869" wp14:editId="4D6A5396">
            <wp:extent cx="5760720" cy="2886075"/>
            <wp:effectExtent l="0" t="0" r="0" b="9525"/>
            <wp:docPr id="470005548" name="Picture 1" descr="Diagram of 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005548" name="Picture 1" descr="Diagram of a diagram of a diagram&#10;&#10;Description automatically generated"/>
                    <pic:cNvPicPr/>
                  </pic:nvPicPr>
                  <pic:blipFill rotWithShape="1">
                    <a:blip r:embed="rId21"/>
                    <a:srcRect b="13098"/>
                    <a:stretch/>
                  </pic:blipFill>
                  <pic:spPr bwMode="auto">
                    <a:xfrm>
                      <a:off x="0" y="0"/>
                      <a:ext cx="5760720" cy="2886075"/>
                    </a:xfrm>
                    <a:prstGeom prst="rect">
                      <a:avLst/>
                    </a:prstGeom>
                    <a:ln>
                      <a:noFill/>
                    </a:ln>
                    <a:extLst>
                      <a:ext uri="{53640926-AAD7-44D8-BBD7-CCE9431645EC}">
                        <a14:shadowObscured xmlns:a14="http://schemas.microsoft.com/office/drawing/2010/main"/>
                      </a:ext>
                    </a:extLst>
                  </pic:spPr>
                </pic:pic>
              </a:graphicData>
            </a:graphic>
          </wp:inline>
        </w:drawing>
      </w:r>
    </w:p>
    <w:p w14:paraId="4F10B945" w14:textId="3943CE35" w:rsidR="007529D8" w:rsidRDefault="009E27B2" w:rsidP="009E27B2">
      <w:pPr>
        <w:pStyle w:val="Caption"/>
        <w:jc w:val="both"/>
        <w:rPr>
          <w:lang w:eastAsia="en-US"/>
        </w:rPr>
      </w:pPr>
      <w:bookmarkStart w:id="131" w:name="_Toc161845249"/>
      <w:r>
        <w:t xml:space="preserve">Figure </w:t>
      </w:r>
      <w:r>
        <w:fldChar w:fldCharType="begin"/>
      </w:r>
      <w:r>
        <w:instrText xml:space="preserve"> SEQ Figure \* ARABIC </w:instrText>
      </w:r>
      <w:r>
        <w:fldChar w:fldCharType="separate"/>
      </w:r>
      <w:r w:rsidR="00B7103B">
        <w:rPr>
          <w:noProof/>
        </w:rPr>
        <w:t>9</w:t>
      </w:r>
      <w:r>
        <w:fldChar w:fldCharType="end"/>
      </w:r>
      <w:r>
        <w:t xml:space="preserve"> PublicKey interface</w:t>
      </w:r>
      <w:bookmarkEnd w:id="131"/>
    </w:p>
    <w:p w14:paraId="5364119F" w14:textId="77777777" w:rsidR="007529D8" w:rsidRDefault="007529D8" w:rsidP="00740D2A">
      <w:pPr>
        <w:pStyle w:val="BodyText"/>
        <w:ind w:left="720"/>
        <w:rPr>
          <w:lang w:eastAsia="en-US"/>
        </w:rPr>
      </w:pPr>
    </w:p>
    <w:p w14:paraId="57BD54A2" w14:textId="0A0932DF" w:rsidR="00D9634A" w:rsidRPr="001E1D4F" w:rsidRDefault="00D9634A" w:rsidP="00B639CF">
      <w:pPr>
        <w:pStyle w:val="Heading1"/>
      </w:pPr>
      <w:bookmarkStart w:id="132" w:name="_Toc161845231"/>
      <w:r w:rsidRPr="001E1D4F">
        <w:t>DEFINITIONS</w:t>
      </w:r>
      <w:bookmarkEnd w:id="132"/>
    </w:p>
    <w:p w14:paraId="15649DCD" w14:textId="77777777" w:rsidR="00D9634A" w:rsidRPr="001E1D4F" w:rsidRDefault="00D9634A" w:rsidP="00D9634A">
      <w:pPr>
        <w:pStyle w:val="Heading1separatationline"/>
        <w:rPr>
          <w:rFonts w:cstheme="minorHAnsi"/>
          <w:lang w:eastAsia="de-DE"/>
        </w:rPr>
      </w:pPr>
    </w:p>
    <w:p w14:paraId="50068EDF" w14:textId="2924A24B" w:rsidR="00D9634A" w:rsidRPr="001E1D4F" w:rsidRDefault="00D9634A" w:rsidP="00D9634A">
      <w:pPr>
        <w:pStyle w:val="BodyText"/>
        <w:rPr>
          <w:rFonts w:asciiTheme="minorHAnsi" w:hAnsiTheme="minorHAnsi" w:cstheme="minorHAnsi"/>
        </w:rPr>
      </w:pPr>
      <w:r w:rsidRPr="001E1D4F">
        <w:rPr>
          <w:rFonts w:asciiTheme="minorHAnsi" w:hAnsiTheme="minorHAnsi" w:cstheme="minorHAnsi"/>
        </w:rPr>
        <w:t xml:space="preserve">The definitions of terms used in this IALA Guideline can be found in the International Dictionary of Marine Aids to Navigation (IALA Dictionary) at </w:t>
      </w:r>
      <w:hyperlink r:id="rId22" w:history="1">
        <w:r w:rsidRPr="001E1D4F">
          <w:rPr>
            <w:rStyle w:val="Hyperlink"/>
            <w:rFonts w:asciiTheme="minorHAnsi" w:hAnsiTheme="minorHAnsi" w:cstheme="minorHAnsi"/>
          </w:rPr>
          <w:t>http://www.iala-aism.org/wiki/dictionary</w:t>
        </w:r>
      </w:hyperlink>
      <w:r w:rsidRPr="001E1D4F">
        <w:rPr>
          <w:rFonts w:asciiTheme="minorHAnsi" w:hAnsiTheme="minorHAnsi" w:cstheme="minorHAnsi"/>
        </w:rPr>
        <w:t xml:space="preserve"> and were checked as correct at the time of going to print.  Where conflict arises, the IALA Dictionary shall be considered as the authoritative source of definitions used in IALA documents.</w:t>
      </w:r>
    </w:p>
    <w:p w14:paraId="26A3F334" w14:textId="77777777" w:rsidR="00D9634A" w:rsidRPr="00C85C7E" w:rsidRDefault="00D9634A" w:rsidP="0089080E">
      <w:pPr>
        <w:pStyle w:val="Heading2"/>
      </w:pPr>
      <w:bookmarkStart w:id="133" w:name="_Toc161845232"/>
      <w:r w:rsidRPr="00C85C7E">
        <w:t>Terminology</w:t>
      </w:r>
      <w:bookmarkEnd w:id="133"/>
    </w:p>
    <w:p w14:paraId="7AB5E4D5" w14:textId="77777777" w:rsidR="00D9634A" w:rsidRPr="001E1D4F" w:rsidRDefault="00D9634A" w:rsidP="00D9634A">
      <w:pPr>
        <w:pStyle w:val="Heading2separationline"/>
        <w:rPr>
          <w:rFonts w:cstheme="minorHAnsi"/>
        </w:rPr>
      </w:pPr>
    </w:p>
    <w:p w14:paraId="2F18C281" w14:textId="77777777" w:rsidR="00D9634A" w:rsidRPr="001E1D4F" w:rsidRDefault="00D9634A" w:rsidP="00D9634A">
      <w:pPr>
        <w:pStyle w:val="BodyText"/>
        <w:rPr>
          <w:rFonts w:asciiTheme="minorHAnsi" w:hAnsiTheme="minorHAnsi" w:cstheme="minorHAnsi"/>
        </w:rPr>
      </w:pPr>
      <w:r w:rsidRPr="001E1D4F">
        <w:rPr>
          <w:rFonts w:asciiTheme="minorHAnsi" w:hAnsiTheme="minorHAnsi" w:cstheme="minorHAnsi"/>
        </w:rPr>
        <w:t>Persons producing the Technical Service are invited to add definitions to the following list as appropriate.</w:t>
      </w:r>
    </w:p>
    <w:p w14:paraId="63EAA3E8" w14:textId="77777777" w:rsidR="00D9634A" w:rsidRPr="001E1D4F" w:rsidRDefault="00D9634A" w:rsidP="00D9634A">
      <w:pPr>
        <w:pStyle w:val="Tablecaption"/>
        <w:jc w:val="center"/>
        <w:rPr>
          <w:rFonts w:cstheme="minorHAnsi"/>
        </w:rPr>
      </w:pPr>
      <w:bookmarkStart w:id="134" w:name="_Toc527386489"/>
      <w:r w:rsidRPr="001E1D4F">
        <w:rPr>
          <w:rFonts w:cstheme="minorHAnsi"/>
        </w:rPr>
        <w:t>Definition of terminology – Technical Service</w:t>
      </w:r>
      <w:bookmarkEnd w:id="134"/>
    </w:p>
    <w:tbl>
      <w:tblPr>
        <w:tblStyle w:val="TableGrid2"/>
        <w:tblW w:w="9356" w:type="dxa"/>
        <w:tblInd w:w="-5" w:type="dxa"/>
        <w:tblLook w:val="04A0" w:firstRow="1" w:lastRow="0" w:firstColumn="1" w:lastColumn="0" w:noHBand="0" w:noVBand="1"/>
      </w:tblPr>
      <w:tblGrid>
        <w:gridCol w:w="2491"/>
        <w:gridCol w:w="6865"/>
      </w:tblGrid>
      <w:tr w:rsidR="00D9634A" w:rsidRPr="001E1D4F" w14:paraId="46D71A23" w14:textId="77777777" w:rsidTr="66A1FAF7">
        <w:trPr>
          <w:cantSplit/>
          <w:tblHeader/>
        </w:trPr>
        <w:tc>
          <w:tcPr>
            <w:tcW w:w="2491" w:type="dxa"/>
            <w:shd w:val="clear" w:color="auto" w:fill="FBE4D5" w:themeFill="accent2" w:themeFillTint="33"/>
          </w:tcPr>
          <w:p w14:paraId="3B9EDB57" w14:textId="77777777" w:rsidR="00D9634A" w:rsidRPr="001E1D4F" w:rsidRDefault="00D9634A" w:rsidP="00B96746">
            <w:pPr>
              <w:pStyle w:val="Tableheading"/>
            </w:pPr>
            <w:r w:rsidRPr="001E1D4F">
              <w:t>Term</w:t>
            </w:r>
          </w:p>
        </w:tc>
        <w:tc>
          <w:tcPr>
            <w:tcW w:w="6865" w:type="dxa"/>
            <w:shd w:val="clear" w:color="auto" w:fill="FBE4D5" w:themeFill="accent2" w:themeFillTint="33"/>
          </w:tcPr>
          <w:p w14:paraId="58516D33" w14:textId="77777777" w:rsidR="00D9634A" w:rsidRPr="001E1D4F" w:rsidRDefault="00D9634A" w:rsidP="00B96746">
            <w:pPr>
              <w:pStyle w:val="Tableheading"/>
            </w:pPr>
            <w:r w:rsidRPr="001E1D4F">
              <w:t>Definition</w:t>
            </w:r>
          </w:p>
        </w:tc>
      </w:tr>
      <w:tr w:rsidR="00D9634A" w:rsidRPr="001E1D4F" w14:paraId="6723B7F0" w14:textId="77777777" w:rsidTr="66A1FAF7">
        <w:trPr>
          <w:cantSplit/>
        </w:trPr>
        <w:tc>
          <w:tcPr>
            <w:tcW w:w="2491" w:type="dxa"/>
          </w:tcPr>
          <w:p w14:paraId="45129E09" w14:textId="77777777" w:rsidR="00D9634A" w:rsidRPr="001E1D4F" w:rsidRDefault="00D9634A" w:rsidP="005A6911">
            <w:pPr>
              <w:pStyle w:val="Tabletext"/>
              <w:rPr>
                <w:rFonts w:cstheme="minorHAnsi"/>
                <w:b/>
                <w:color w:val="0070C0"/>
              </w:rPr>
            </w:pPr>
            <w:r w:rsidRPr="001E1D4F">
              <w:rPr>
                <w:rFonts w:cstheme="minorHAnsi"/>
                <w:b/>
                <w:color w:val="0070C0"/>
              </w:rPr>
              <w:t>External Data Model</w:t>
            </w:r>
          </w:p>
        </w:tc>
        <w:tc>
          <w:tcPr>
            <w:tcW w:w="6865" w:type="dxa"/>
          </w:tcPr>
          <w:p w14:paraId="764599A1" w14:textId="2E92EEFD" w:rsidR="00D9634A" w:rsidRPr="001E1D4F" w:rsidRDefault="00D9634A" w:rsidP="66A1FAF7">
            <w:pPr>
              <w:pStyle w:val="Tabletext"/>
              <w:rPr>
                <w:rFonts w:cstheme="minorBidi"/>
              </w:rPr>
            </w:pPr>
            <w:r w:rsidRPr="66A1FAF7">
              <w:rPr>
                <w:rFonts w:cstheme="minorBidi"/>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D9634A" w:rsidRPr="001E1D4F" w14:paraId="04C3D46F" w14:textId="77777777" w:rsidTr="66A1FAF7">
        <w:trPr>
          <w:cantSplit/>
        </w:trPr>
        <w:tc>
          <w:tcPr>
            <w:tcW w:w="2491" w:type="dxa"/>
          </w:tcPr>
          <w:p w14:paraId="6054552B" w14:textId="77777777" w:rsidR="00D9634A" w:rsidRPr="001E1D4F" w:rsidRDefault="00D9634A" w:rsidP="005A6911">
            <w:pPr>
              <w:pStyle w:val="Tabletext"/>
              <w:rPr>
                <w:rFonts w:cstheme="minorHAnsi"/>
                <w:b/>
                <w:color w:val="0070C0"/>
              </w:rPr>
            </w:pPr>
            <w:r w:rsidRPr="001E1D4F">
              <w:rPr>
                <w:rFonts w:cstheme="minorHAnsi"/>
                <w:b/>
                <w:color w:val="0070C0"/>
              </w:rPr>
              <w:lastRenderedPageBreak/>
              <w:t>Message Exchange Pattern</w:t>
            </w:r>
          </w:p>
        </w:tc>
        <w:tc>
          <w:tcPr>
            <w:tcW w:w="6865" w:type="dxa"/>
          </w:tcPr>
          <w:p w14:paraId="1E542A70" w14:textId="3A223556" w:rsidR="00D9634A" w:rsidRPr="001E1D4F" w:rsidRDefault="00D9634A" w:rsidP="66A1FAF7">
            <w:pPr>
              <w:pStyle w:val="Tabletext"/>
              <w:rPr>
                <w:rFonts w:cstheme="minorBidi"/>
              </w:rPr>
            </w:pPr>
            <w:r w:rsidRPr="66A1FAF7">
              <w:rPr>
                <w:rFonts w:cstheme="minorBidi"/>
              </w:rPr>
              <w:t>Describes the principles two different parts of a message passing system (in our case: the service provider and the service consumer)</w:t>
            </w:r>
            <w:r w:rsidR="2276A943" w:rsidRPr="66A1FAF7">
              <w:rPr>
                <w:rFonts w:cstheme="minorBidi"/>
              </w:rPr>
              <w:t xml:space="preserve"> use to</w:t>
            </w:r>
            <w:r w:rsidRPr="66A1FAF7">
              <w:rPr>
                <w:rFonts w:cstheme="minorBidi"/>
              </w:rPr>
              <w:t xml:space="preserve"> interact and communicate with each other.  Examples:</w:t>
            </w:r>
          </w:p>
          <w:p w14:paraId="1DECE009" w14:textId="77777777" w:rsidR="00D9634A" w:rsidRPr="001E1D4F" w:rsidRDefault="00D9634A" w:rsidP="005A6911">
            <w:pPr>
              <w:pStyle w:val="Tabletext"/>
              <w:rPr>
                <w:rFonts w:cstheme="minorHAnsi"/>
              </w:rPr>
            </w:pPr>
            <w:r w:rsidRPr="001E1D4F">
              <w:rPr>
                <w:rFonts w:cstheme="minorHAnsi"/>
              </w:rPr>
              <w:t>In the Request/Response MEP, the service consumer sends a request to the service provider to obtain certain information; the service provider provides the requested information in a dedicated response.</w:t>
            </w:r>
          </w:p>
          <w:p w14:paraId="235B687A" w14:textId="77777777" w:rsidR="00D9634A" w:rsidRPr="001E1D4F" w:rsidRDefault="00D9634A" w:rsidP="005A6911">
            <w:pPr>
              <w:pStyle w:val="Tabletext"/>
              <w:rPr>
                <w:rFonts w:cstheme="minorHAnsi"/>
              </w:rPr>
            </w:pPr>
            <w:r w:rsidRPr="001E1D4F">
              <w:rPr>
                <w:rFonts w:cstheme="minorHAnsi"/>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D9634A" w:rsidRPr="001E1D4F" w14:paraId="055560D5" w14:textId="77777777" w:rsidTr="66A1FAF7">
        <w:trPr>
          <w:cantSplit/>
        </w:trPr>
        <w:tc>
          <w:tcPr>
            <w:tcW w:w="2491" w:type="dxa"/>
          </w:tcPr>
          <w:p w14:paraId="51032612" w14:textId="77777777" w:rsidR="00D9634A" w:rsidRPr="001E1D4F" w:rsidRDefault="00D9634A" w:rsidP="005A6911">
            <w:pPr>
              <w:pStyle w:val="Tabletext"/>
              <w:rPr>
                <w:rFonts w:cstheme="minorHAnsi"/>
                <w:b/>
                <w:color w:val="0070C0"/>
              </w:rPr>
            </w:pPr>
          </w:p>
        </w:tc>
        <w:tc>
          <w:tcPr>
            <w:tcW w:w="6865" w:type="dxa"/>
          </w:tcPr>
          <w:p w14:paraId="00D84ED8" w14:textId="77777777" w:rsidR="00D9634A" w:rsidRPr="001E1D4F" w:rsidRDefault="00D9634A" w:rsidP="005A6911">
            <w:pPr>
              <w:pStyle w:val="Tabletext"/>
              <w:rPr>
                <w:rFonts w:cstheme="minorHAnsi"/>
              </w:rPr>
            </w:pPr>
          </w:p>
        </w:tc>
      </w:tr>
    </w:tbl>
    <w:p w14:paraId="37706CE0" w14:textId="4CAD52A0" w:rsidR="00D9634A" w:rsidRPr="001E1D4F" w:rsidRDefault="00D9634A" w:rsidP="00B639CF">
      <w:pPr>
        <w:pStyle w:val="Heading1"/>
      </w:pPr>
      <w:bookmarkStart w:id="135" w:name="_Toc161845233"/>
      <w:r w:rsidRPr="001E1D4F">
        <w:t>ACRONYMS</w:t>
      </w:r>
      <w:bookmarkEnd w:id="135"/>
    </w:p>
    <w:p w14:paraId="6F0D93C3" w14:textId="77777777" w:rsidR="00D9634A" w:rsidRPr="001E1D4F" w:rsidRDefault="00D9634A" w:rsidP="00D9634A">
      <w:pPr>
        <w:pStyle w:val="Heading1separatationline"/>
        <w:rPr>
          <w:rFonts w:cstheme="minorHAnsi"/>
        </w:rPr>
      </w:pPr>
    </w:p>
    <w:p w14:paraId="76EA9E3E" w14:textId="77777777" w:rsidR="00D9634A" w:rsidRPr="001E1D4F" w:rsidRDefault="00D9634A" w:rsidP="00D9634A">
      <w:pPr>
        <w:pStyle w:val="BodyText"/>
        <w:rPr>
          <w:rFonts w:asciiTheme="minorHAnsi" w:hAnsiTheme="minorHAnsi" w:cstheme="minorHAnsi"/>
          <w:lang w:eastAsia="de-DE"/>
        </w:rPr>
      </w:pPr>
      <w:r w:rsidRPr="001E1D4F">
        <w:rPr>
          <w:rFonts w:asciiTheme="minorHAnsi" w:hAnsiTheme="minorHAnsi" w:cstheme="minorHAnsi"/>
          <w:lang w:eastAsia="de-DE"/>
        </w:rPr>
        <w:t>Persons producing the Technical Service are invited to provide a list of acronyms 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D9634A" w:rsidRPr="001E1D4F" w14:paraId="1991C6F8" w14:textId="77777777">
        <w:tc>
          <w:tcPr>
            <w:tcW w:w="1353" w:type="dxa"/>
          </w:tcPr>
          <w:p w14:paraId="7DA3EDEA" w14:textId="090F3B76" w:rsidR="00D9634A" w:rsidRPr="001E1D4F" w:rsidRDefault="00424465" w:rsidP="005A6911">
            <w:pPr>
              <w:pStyle w:val="Acronym"/>
              <w:ind w:left="0" w:firstLine="0"/>
              <w:rPr>
                <w:rFonts w:cstheme="minorHAnsi"/>
                <w:b/>
                <w:color w:val="0070C0"/>
              </w:rPr>
            </w:pPr>
            <w:r>
              <w:rPr>
                <w:rFonts w:cstheme="minorHAnsi"/>
                <w:b/>
                <w:color w:val="0070C0"/>
              </w:rPr>
              <w:t>REST</w:t>
            </w:r>
          </w:p>
        </w:tc>
        <w:tc>
          <w:tcPr>
            <w:tcW w:w="8995" w:type="dxa"/>
          </w:tcPr>
          <w:p w14:paraId="14EB1503" w14:textId="089365AC" w:rsidR="00D9634A" w:rsidRPr="001E1D4F" w:rsidRDefault="00AF3EB6" w:rsidP="005A6911">
            <w:pPr>
              <w:pStyle w:val="Acronym"/>
              <w:rPr>
                <w:rFonts w:cstheme="minorHAnsi"/>
              </w:rPr>
            </w:pPr>
            <w:r>
              <w:t>REpresentational State Transfer</w:t>
            </w:r>
          </w:p>
        </w:tc>
      </w:tr>
      <w:tr w:rsidR="00D9634A" w:rsidRPr="001E1D4F" w14:paraId="680FE7CF" w14:textId="77777777">
        <w:tc>
          <w:tcPr>
            <w:tcW w:w="1353" w:type="dxa"/>
          </w:tcPr>
          <w:p w14:paraId="088AD863" w14:textId="2868C642" w:rsidR="00D9634A" w:rsidRPr="001E1D4F" w:rsidRDefault="00424465" w:rsidP="005A6911">
            <w:pPr>
              <w:pStyle w:val="Acronym"/>
              <w:ind w:left="0" w:firstLine="0"/>
              <w:rPr>
                <w:rFonts w:cstheme="minorHAnsi"/>
                <w:b/>
                <w:color w:val="0070C0"/>
              </w:rPr>
            </w:pPr>
            <w:r>
              <w:rPr>
                <w:rFonts w:cstheme="minorHAnsi"/>
                <w:b/>
                <w:color w:val="0070C0"/>
              </w:rPr>
              <w:t>SECOM</w:t>
            </w:r>
          </w:p>
        </w:tc>
        <w:tc>
          <w:tcPr>
            <w:tcW w:w="8995" w:type="dxa"/>
          </w:tcPr>
          <w:p w14:paraId="519BFB98" w14:textId="4F25E309" w:rsidR="00D9634A" w:rsidRPr="001E1D4F" w:rsidRDefault="00424465" w:rsidP="005A6911">
            <w:pPr>
              <w:pStyle w:val="Acronym"/>
              <w:rPr>
                <w:rFonts w:cstheme="minorHAnsi"/>
              </w:rPr>
            </w:pPr>
            <w:r>
              <w:rPr>
                <w:rFonts w:cstheme="minorHAnsi"/>
              </w:rPr>
              <w:t>Secure Communication</w:t>
            </w:r>
          </w:p>
        </w:tc>
      </w:tr>
      <w:tr w:rsidR="00D9634A" w:rsidRPr="001E1D4F" w14:paraId="7EE4542B" w14:textId="77777777">
        <w:tc>
          <w:tcPr>
            <w:tcW w:w="1353" w:type="dxa"/>
          </w:tcPr>
          <w:p w14:paraId="453CD820" w14:textId="1C5AE74D" w:rsidR="00D9634A" w:rsidRPr="001E1D4F" w:rsidRDefault="00D9634A" w:rsidP="005A6911">
            <w:pPr>
              <w:pStyle w:val="Acronym"/>
              <w:ind w:left="0" w:firstLine="0"/>
              <w:rPr>
                <w:rFonts w:cstheme="minorHAnsi"/>
                <w:b/>
                <w:color w:val="0070C0"/>
              </w:rPr>
            </w:pPr>
          </w:p>
        </w:tc>
        <w:tc>
          <w:tcPr>
            <w:tcW w:w="8995" w:type="dxa"/>
          </w:tcPr>
          <w:p w14:paraId="4A3C1AFE" w14:textId="77777777" w:rsidR="00D9634A" w:rsidRPr="001E1D4F" w:rsidRDefault="00D9634A" w:rsidP="005A6911">
            <w:pPr>
              <w:pStyle w:val="Acronym"/>
              <w:rPr>
                <w:rFonts w:cstheme="minorHAnsi"/>
              </w:rPr>
            </w:pPr>
          </w:p>
        </w:tc>
      </w:tr>
    </w:tbl>
    <w:p w14:paraId="187DE3EB" w14:textId="77777777" w:rsidR="00D9634A" w:rsidRPr="001E1D4F" w:rsidRDefault="00D9634A" w:rsidP="00D9634A">
      <w:pPr>
        <w:pStyle w:val="BodyText"/>
        <w:rPr>
          <w:rFonts w:asciiTheme="minorHAnsi" w:hAnsiTheme="minorHAnsi" w:cstheme="minorHAnsi"/>
        </w:rPr>
      </w:pPr>
    </w:p>
    <w:p w14:paraId="309D703C" w14:textId="30479BF1" w:rsidR="00D9634A" w:rsidRPr="001E1D4F" w:rsidRDefault="00D9634A" w:rsidP="00B639CF">
      <w:pPr>
        <w:pStyle w:val="Heading1"/>
      </w:pPr>
      <w:bookmarkStart w:id="136" w:name="_Toc161845234"/>
      <w:r w:rsidRPr="001E1D4F">
        <w:t>REFERENCES</w:t>
      </w:r>
      <w:bookmarkEnd w:id="136"/>
    </w:p>
    <w:p w14:paraId="22E77AAD" w14:textId="77777777" w:rsidR="00D9634A" w:rsidRPr="001E1D4F" w:rsidRDefault="00D9634A" w:rsidP="00D9634A">
      <w:pPr>
        <w:pStyle w:val="Heading1separatationline"/>
        <w:rPr>
          <w:rFonts w:cstheme="minorHAnsi"/>
        </w:rPr>
      </w:pPr>
    </w:p>
    <w:p w14:paraId="08C8D3C6" w14:textId="77777777" w:rsidR="00D9634A" w:rsidRPr="001E1D4F" w:rsidRDefault="00D9634A">
      <w:pPr>
        <w:pStyle w:val="Reference"/>
        <w:numPr>
          <w:ilvl w:val="0"/>
          <w:numId w:val="22"/>
        </w:numPr>
        <w:tabs>
          <w:tab w:val="clear" w:pos="567"/>
          <w:tab w:val="num" w:pos="0"/>
        </w:tabs>
        <w:rPr>
          <w:rFonts w:cstheme="minorHAnsi"/>
        </w:rPr>
      </w:pPr>
      <w:bookmarkStart w:id="137" w:name="_Ref479336363"/>
      <w:r w:rsidRPr="001E1D4F">
        <w:rPr>
          <w:rFonts w:cstheme="minorHAnsi"/>
          <w:sz w:val="20"/>
        </w:rPr>
        <w:t>IALA Guide</w:t>
      </w:r>
      <w:r w:rsidRPr="001E1D4F">
        <w:rPr>
          <w:rFonts w:cstheme="minorHAnsi"/>
          <w:vanish/>
          <w:sz w:val="20"/>
        </w:rPr>
        <w:t>line</w:t>
      </w:r>
      <w:r w:rsidRPr="001E1D4F">
        <w:rPr>
          <w:rFonts w:cstheme="minorHAnsi"/>
          <w:sz w:val="20"/>
        </w:rPr>
        <w:t>line 1128</w:t>
      </w:r>
      <w:r w:rsidRPr="001E1D4F">
        <w:rPr>
          <w:rFonts w:cstheme="minorHAnsi"/>
          <w:vanish/>
          <w:sz w:val="20"/>
        </w:rPr>
        <w:t xml:space="preserve"> </w:t>
      </w:r>
      <w:r w:rsidRPr="001E1D4F">
        <w:rPr>
          <w:rFonts w:cstheme="minorHAnsi"/>
          <w:vanish/>
          <w:sz w:val="20"/>
          <w:highlight w:val="yellow"/>
        </w:rPr>
        <w:t>11??</w:t>
      </w:r>
      <w:r w:rsidRPr="001E1D4F">
        <w:rPr>
          <w:rFonts w:cstheme="minorHAnsi"/>
          <w:sz w:val="20"/>
        </w:rPr>
        <w:t xml:space="preserve"> on Specification of e-Navigation Technical Services</w:t>
      </w:r>
      <w:bookmarkEnd w:id="137"/>
    </w:p>
    <w:p w14:paraId="7019D7F2" w14:textId="2C79FB8C" w:rsidR="00683B58" w:rsidRDefault="00683B58">
      <w:pPr>
        <w:pStyle w:val="Reference"/>
        <w:numPr>
          <w:ilvl w:val="0"/>
          <w:numId w:val="22"/>
        </w:numPr>
        <w:tabs>
          <w:tab w:val="clear" w:pos="567"/>
          <w:tab w:val="num" w:pos="0"/>
        </w:tabs>
        <w:rPr>
          <w:rFonts w:cstheme="minorHAnsi"/>
          <w:sz w:val="20"/>
        </w:rPr>
      </w:pPr>
      <w:bookmarkStart w:id="138" w:name="_Ref161649489"/>
      <w:r w:rsidRPr="00683B58">
        <w:rPr>
          <w:rFonts w:cstheme="minorHAnsi"/>
          <w:sz w:val="20"/>
        </w:rPr>
        <w:t>IEC</w:t>
      </w:r>
      <w:r>
        <w:rPr>
          <w:rFonts w:cstheme="minorHAnsi"/>
          <w:sz w:val="20"/>
        </w:rPr>
        <w:t xml:space="preserve"> 63173-2 SECOM</w:t>
      </w:r>
      <w:r w:rsidR="00CA312C">
        <w:rPr>
          <w:rFonts w:cstheme="minorHAnsi"/>
          <w:sz w:val="20"/>
        </w:rPr>
        <w:t xml:space="preserve"> v1.0.0</w:t>
      </w:r>
      <w:bookmarkEnd w:id="138"/>
    </w:p>
    <w:p w14:paraId="0DE6BAA1" w14:textId="75D89788" w:rsidR="004763F7" w:rsidRDefault="004763F7">
      <w:pPr>
        <w:pStyle w:val="Reference"/>
        <w:numPr>
          <w:ilvl w:val="0"/>
          <w:numId w:val="22"/>
        </w:numPr>
        <w:tabs>
          <w:tab w:val="clear" w:pos="567"/>
          <w:tab w:val="num" w:pos="0"/>
        </w:tabs>
        <w:rPr>
          <w:rFonts w:cstheme="minorHAnsi"/>
          <w:sz w:val="20"/>
        </w:rPr>
      </w:pPr>
      <w:bookmarkStart w:id="139" w:name="_Ref161652808"/>
      <w:r>
        <w:rPr>
          <w:rFonts w:cstheme="minorHAnsi"/>
          <w:sz w:val="20"/>
        </w:rPr>
        <w:t>SECOM Service Interface OpenAPI (https://cirm.org/secom)</w:t>
      </w:r>
      <w:bookmarkEnd w:id="139"/>
    </w:p>
    <w:p w14:paraId="48488AF3" w14:textId="760FA309" w:rsidR="009B7E08" w:rsidRDefault="009B7E08">
      <w:pPr>
        <w:pStyle w:val="Reference"/>
        <w:numPr>
          <w:ilvl w:val="0"/>
          <w:numId w:val="22"/>
        </w:numPr>
        <w:tabs>
          <w:tab w:val="clear" w:pos="567"/>
          <w:tab w:val="num" w:pos="0"/>
        </w:tabs>
        <w:rPr>
          <w:rFonts w:cstheme="minorHAnsi"/>
          <w:sz w:val="20"/>
        </w:rPr>
      </w:pPr>
      <w:r>
        <w:rPr>
          <w:rFonts w:cstheme="minorHAnsi"/>
          <w:sz w:val="20"/>
        </w:rPr>
        <w:t>IHO S-100</w:t>
      </w:r>
      <w:r w:rsidR="00C373D3">
        <w:rPr>
          <w:rFonts w:cstheme="minorHAnsi"/>
          <w:sz w:val="20"/>
        </w:rPr>
        <w:t xml:space="preserve"> ed 5.</w:t>
      </w:r>
      <w:r w:rsidR="009078D5">
        <w:rPr>
          <w:rFonts w:cstheme="minorHAnsi"/>
          <w:sz w:val="20"/>
        </w:rPr>
        <w:t>2</w:t>
      </w:r>
      <w:r w:rsidR="00C373D3">
        <w:rPr>
          <w:rFonts w:cstheme="minorHAnsi"/>
          <w:sz w:val="20"/>
        </w:rPr>
        <w:t>.0</w:t>
      </w:r>
    </w:p>
    <w:p w14:paraId="3EE597A3" w14:textId="2738C3B0" w:rsidR="00C373D3" w:rsidRDefault="0013347A">
      <w:pPr>
        <w:pStyle w:val="Reference"/>
        <w:numPr>
          <w:ilvl w:val="0"/>
          <w:numId w:val="22"/>
        </w:numPr>
        <w:tabs>
          <w:tab w:val="clear" w:pos="567"/>
          <w:tab w:val="num" w:pos="0"/>
        </w:tabs>
        <w:rPr>
          <w:rFonts w:cstheme="minorHAnsi"/>
          <w:sz w:val="20"/>
        </w:rPr>
      </w:pPr>
      <w:r w:rsidRPr="0013347A">
        <w:rPr>
          <w:rFonts w:cstheme="minorHAnsi"/>
          <w:sz w:val="20"/>
        </w:rPr>
        <w:t>NIST Digital Signature Standard (DSS–FIPS Publication 186)</w:t>
      </w:r>
    </w:p>
    <w:p w14:paraId="34BB6325" w14:textId="517F8A7E" w:rsidR="00FC1941" w:rsidRPr="00683B58" w:rsidRDefault="00FC1941">
      <w:pPr>
        <w:pStyle w:val="Reference"/>
        <w:numPr>
          <w:ilvl w:val="0"/>
          <w:numId w:val="22"/>
        </w:numPr>
        <w:tabs>
          <w:tab w:val="clear" w:pos="567"/>
          <w:tab w:val="num" w:pos="0"/>
        </w:tabs>
        <w:rPr>
          <w:rFonts w:cstheme="minorHAnsi"/>
          <w:sz w:val="20"/>
        </w:rPr>
      </w:pPr>
      <w:r>
        <w:rPr>
          <w:rFonts w:cstheme="minorHAnsi"/>
          <w:sz w:val="20"/>
        </w:rPr>
        <w:t>RFC 9110</w:t>
      </w:r>
      <w:r w:rsidR="00826BB9">
        <w:rPr>
          <w:rFonts w:cstheme="minorHAnsi"/>
          <w:sz w:val="20"/>
        </w:rPr>
        <w:t xml:space="preserve"> HTTP</w:t>
      </w:r>
      <w:r w:rsidR="00C17800">
        <w:rPr>
          <w:rFonts w:cstheme="minorHAnsi"/>
          <w:sz w:val="20"/>
        </w:rPr>
        <w:t xml:space="preserve"> Semantics</w:t>
      </w:r>
    </w:p>
    <w:p w14:paraId="5E501190" w14:textId="570E5E9B" w:rsidR="0012416D" w:rsidRPr="001E1D4F" w:rsidRDefault="00384A53" w:rsidP="00B639CF">
      <w:pPr>
        <w:pStyle w:val="Heading1"/>
      </w:pPr>
      <w:bookmarkStart w:id="140" w:name="_Ref161652727"/>
      <w:bookmarkStart w:id="141" w:name="_Ref161835411"/>
      <w:bookmarkStart w:id="142" w:name="_Ref161835423"/>
      <w:bookmarkStart w:id="143" w:name="_Toc161845235"/>
      <w:r>
        <w:t xml:space="preserve">APPENDIX - </w:t>
      </w:r>
      <w:r w:rsidR="0012416D" w:rsidRPr="001E1D4F">
        <w:t xml:space="preserve">SERVICE DESIGN </w:t>
      </w:r>
      <w:r w:rsidR="0012416D">
        <w:t>TEMPLATE OpenAPI (Swagger) in JSON</w:t>
      </w:r>
      <w:bookmarkEnd w:id="140"/>
      <w:bookmarkEnd w:id="141"/>
      <w:bookmarkEnd w:id="142"/>
      <w:bookmarkEnd w:id="143"/>
    </w:p>
    <w:p w14:paraId="59384230" w14:textId="77777777" w:rsidR="0012416D" w:rsidRDefault="0012416D" w:rsidP="00D9634A">
      <w:pPr>
        <w:pStyle w:val="BodyText"/>
        <w:rPr>
          <w:rFonts w:asciiTheme="minorHAnsi" w:hAnsiTheme="minorHAnsi" w:cstheme="minorHAnsi"/>
        </w:rPr>
      </w:pPr>
    </w:p>
    <w:p w14:paraId="56E53046" w14:textId="40381A33" w:rsidR="00FC6346" w:rsidRDefault="00FC6346" w:rsidP="00D9634A">
      <w:pPr>
        <w:pStyle w:val="BodyText"/>
        <w:rPr>
          <w:rFonts w:asciiTheme="minorHAnsi" w:hAnsiTheme="minorHAnsi" w:cstheme="minorHAnsi"/>
        </w:rPr>
      </w:pPr>
      <w:r>
        <w:rPr>
          <w:rFonts w:asciiTheme="minorHAnsi" w:hAnsiTheme="minorHAnsi" w:cstheme="minorHAnsi"/>
        </w:rPr>
        <w:t>The included OpenAPI</w:t>
      </w:r>
      <w:r w:rsidR="005B28CB">
        <w:rPr>
          <w:rFonts w:asciiTheme="minorHAnsi" w:hAnsiTheme="minorHAnsi" w:cstheme="minorHAnsi"/>
        </w:rPr>
        <w:t xml:space="preserve"> JSON file</w:t>
      </w:r>
      <w:r w:rsidR="00DC1E19">
        <w:rPr>
          <w:rFonts w:asciiTheme="minorHAnsi" w:hAnsiTheme="minorHAnsi" w:cstheme="minorHAnsi"/>
        </w:rPr>
        <w:t xml:space="preserve"> can also be found in ref </w:t>
      </w:r>
      <w:r w:rsidR="00DC1E19">
        <w:rPr>
          <w:rFonts w:asciiTheme="minorHAnsi" w:hAnsiTheme="minorHAnsi" w:cstheme="minorHAnsi"/>
        </w:rPr>
        <w:fldChar w:fldCharType="begin"/>
      </w:r>
      <w:r w:rsidR="00DC1E19">
        <w:rPr>
          <w:rFonts w:asciiTheme="minorHAnsi" w:hAnsiTheme="minorHAnsi" w:cstheme="minorHAnsi"/>
        </w:rPr>
        <w:instrText xml:space="preserve"> REF _Ref161652808 \r \h </w:instrText>
      </w:r>
      <w:r w:rsidR="00DC1E19">
        <w:rPr>
          <w:rFonts w:asciiTheme="minorHAnsi" w:hAnsiTheme="minorHAnsi" w:cstheme="minorHAnsi"/>
        </w:rPr>
      </w:r>
      <w:r w:rsidR="00DC1E19">
        <w:rPr>
          <w:rFonts w:asciiTheme="minorHAnsi" w:hAnsiTheme="minorHAnsi" w:cstheme="minorHAnsi"/>
        </w:rPr>
        <w:fldChar w:fldCharType="separate"/>
      </w:r>
      <w:r w:rsidR="00B7103B">
        <w:rPr>
          <w:rFonts w:asciiTheme="minorHAnsi" w:hAnsiTheme="minorHAnsi" w:cstheme="minorHAnsi"/>
        </w:rPr>
        <w:t>[3]</w:t>
      </w:r>
      <w:r w:rsidR="00DC1E19">
        <w:rPr>
          <w:rFonts w:asciiTheme="minorHAnsi" w:hAnsiTheme="minorHAnsi" w:cstheme="minorHAnsi"/>
        </w:rPr>
        <w:fldChar w:fldCharType="end"/>
      </w:r>
      <w:r w:rsidR="004763F7">
        <w:rPr>
          <w:rFonts w:asciiTheme="minorHAnsi" w:hAnsiTheme="minorHAnsi" w:cstheme="minorHAnsi"/>
        </w:rPr>
        <w:t>.</w:t>
      </w:r>
    </w:p>
    <w:p w14:paraId="1C7B0AA1" w14:textId="77777777" w:rsidR="004763F7" w:rsidRPr="001E1D4F" w:rsidRDefault="004763F7" w:rsidP="00D9634A">
      <w:pPr>
        <w:pStyle w:val="BodyText"/>
        <w:rPr>
          <w:rFonts w:asciiTheme="minorHAnsi" w:hAnsiTheme="minorHAnsi" w:cstheme="minorHAnsi"/>
        </w:rPr>
      </w:pPr>
    </w:p>
    <w:p w14:paraId="41232306" w14:textId="2FCFA444" w:rsidR="00B63A0F" w:rsidRDefault="00AF7918" w:rsidP="001D643B">
      <w:pPr>
        <w:spacing w:after="200" w:line="276" w:lineRule="auto"/>
        <w:rPr>
          <w:rFonts w:asciiTheme="minorHAnsi" w:hAnsiTheme="minorHAnsi" w:cstheme="minorHAnsi"/>
        </w:rPr>
      </w:pPr>
      <w:r>
        <w:rPr>
          <w:rFonts w:asciiTheme="minorHAnsi" w:hAnsiTheme="minorHAnsi" w:cstheme="minorHAnsi"/>
        </w:rPr>
        <w:object w:dxaOrig="1900" w:dyaOrig="1231" w14:anchorId="276B70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4.5pt;height:60pt" o:ole="">
            <v:imagedata r:id="rId23" o:title=""/>
          </v:shape>
          <o:OLEObject Type="Embed" ProgID="Package" ShapeID="_x0000_i1025" DrawAspect="Icon" ObjectID="_1772457965" r:id="rId24"/>
        </w:object>
      </w:r>
    </w:p>
    <w:p w14:paraId="70E4A4D4" w14:textId="09891441" w:rsidR="00F6626D" w:rsidRDefault="00F6626D" w:rsidP="00B639CF">
      <w:pPr>
        <w:pStyle w:val="Heading1"/>
      </w:pPr>
      <w:bookmarkStart w:id="144" w:name="_Toc161845236"/>
      <w:r>
        <w:lastRenderedPageBreak/>
        <w:t xml:space="preserve">APPENDIX – Guidance </w:t>
      </w:r>
      <w:r w:rsidR="00FA3B2D">
        <w:t>on Implementation</w:t>
      </w:r>
      <w:bookmarkEnd w:id="144"/>
    </w:p>
    <w:p w14:paraId="616B2747" w14:textId="77777777" w:rsidR="00DC1E19" w:rsidRDefault="00DC1E19" w:rsidP="00DC1E19"/>
    <w:p w14:paraId="39C301E0" w14:textId="39AD15C0" w:rsidR="00DC1E19" w:rsidRDefault="00DC1E19">
      <w:r>
        <w:t xml:space="preserve">The following pictures are copied from ref </w:t>
      </w:r>
      <w:r>
        <w:fldChar w:fldCharType="begin"/>
      </w:r>
      <w:r>
        <w:instrText xml:space="preserve"> REF _Ref161649489 \r \h </w:instrText>
      </w:r>
      <w:r>
        <w:fldChar w:fldCharType="separate"/>
      </w:r>
      <w:r w:rsidR="00B7103B">
        <w:t>[2]</w:t>
      </w:r>
      <w:r>
        <w:fldChar w:fldCharType="end"/>
      </w:r>
      <w:r>
        <w:t>.</w:t>
      </w:r>
    </w:p>
    <w:p w14:paraId="15EC214D" w14:textId="77777777" w:rsidR="00E054C6" w:rsidRDefault="00E054C6"/>
    <w:p w14:paraId="36FC3118" w14:textId="5C793D2B" w:rsidR="00E054C6" w:rsidRDefault="00E054C6" w:rsidP="0089080E">
      <w:pPr>
        <w:pStyle w:val="Heading2"/>
      </w:pPr>
      <w:bookmarkStart w:id="145" w:name="_Toc161845237"/>
      <w:r>
        <w:t>Example on shore</w:t>
      </w:r>
      <w:r w:rsidR="00AE7147">
        <w:t xml:space="preserve"> Service Deployment</w:t>
      </w:r>
      <w:bookmarkEnd w:id="145"/>
    </w:p>
    <w:p w14:paraId="013A8D2D" w14:textId="77777777" w:rsidR="00802E96" w:rsidRDefault="00802E96" w:rsidP="009D21D0">
      <w:pPr>
        <w:pStyle w:val="SeparationlineHeading2"/>
      </w:pPr>
    </w:p>
    <w:p w14:paraId="3AB32724" w14:textId="20A26F3A" w:rsidR="00802E96" w:rsidRPr="00EB1066" w:rsidRDefault="00802E96" w:rsidP="00EB1066">
      <w:pPr>
        <w:rPr>
          <w:lang w:val="en-US"/>
        </w:rPr>
      </w:pPr>
      <w:r>
        <w:rPr>
          <w:lang w:val="en-US"/>
        </w:rPr>
        <w:t>SECOM Service deployed close to shoreside application</w:t>
      </w:r>
      <w:r w:rsidR="000233BD">
        <w:rPr>
          <w:lang w:val="en-US"/>
        </w:rPr>
        <w:t>.</w:t>
      </w:r>
    </w:p>
    <w:p w14:paraId="44B2B2F5" w14:textId="77777777" w:rsidR="00FA3B2D" w:rsidRDefault="00FA3B2D" w:rsidP="00FA3B2D"/>
    <w:p w14:paraId="36012E70" w14:textId="790C862A" w:rsidR="00550E98" w:rsidRDefault="00550E98" w:rsidP="00550E98">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w:t>
      </w:r>
      <w:r w:rsidR="00971544">
        <w:rPr>
          <w:b/>
          <w:bCs/>
          <w:lang w:val="en-US"/>
        </w:rPr>
        <w:t>Appendix D</w:t>
      </w:r>
      <w:r w:rsidR="005B586D">
        <w:rPr>
          <w:b/>
          <w:bCs/>
          <w:lang w:val="en-US"/>
        </w:rPr>
        <w:t>.3</w:t>
      </w:r>
    </w:p>
    <w:p w14:paraId="40AFA726" w14:textId="77777777" w:rsidR="00570711" w:rsidRDefault="00FC6346" w:rsidP="00570711">
      <w:pPr>
        <w:keepNext/>
      </w:pPr>
      <w:r w:rsidRPr="00FC6346">
        <w:rPr>
          <w:noProof/>
        </w:rPr>
        <w:drawing>
          <wp:inline distT="0" distB="0" distL="0" distR="0" wp14:anchorId="5F8946B7" wp14:editId="18780A00">
            <wp:extent cx="5760720" cy="3276600"/>
            <wp:effectExtent l="0" t="0" r="0" b="0"/>
            <wp:docPr id="1990948755" name="Picture 1" descr="A diagram of a cloud ser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948755" name="Picture 1" descr="A diagram of a cloud service&#10;&#10;Description automatically generated"/>
                    <pic:cNvPicPr/>
                  </pic:nvPicPr>
                  <pic:blipFill rotWithShape="1">
                    <a:blip r:embed="rId25"/>
                    <a:srcRect b="9822"/>
                    <a:stretch/>
                  </pic:blipFill>
                  <pic:spPr bwMode="auto">
                    <a:xfrm>
                      <a:off x="0" y="0"/>
                      <a:ext cx="5760720" cy="3276600"/>
                    </a:xfrm>
                    <a:prstGeom prst="rect">
                      <a:avLst/>
                    </a:prstGeom>
                    <a:ln>
                      <a:noFill/>
                    </a:ln>
                    <a:extLst>
                      <a:ext uri="{53640926-AAD7-44D8-BBD7-CCE9431645EC}">
                        <a14:shadowObscured xmlns:a14="http://schemas.microsoft.com/office/drawing/2010/main"/>
                      </a:ext>
                    </a:extLst>
                  </pic:spPr>
                </pic:pic>
              </a:graphicData>
            </a:graphic>
          </wp:inline>
        </w:drawing>
      </w:r>
    </w:p>
    <w:p w14:paraId="35AB2A2C" w14:textId="2104B289" w:rsidR="00FC6346" w:rsidRDefault="00570711" w:rsidP="00570711">
      <w:pPr>
        <w:pStyle w:val="Caption"/>
        <w:jc w:val="left"/>
      </w:pPr>
      <w:bookmarkStart w:id="146" w:name="_Toc161845250"/>
      <w:r>
        <w:t xml:space="preserve">Figure </w:t>
      </w:r>
      <w:r>
        <w:fldChar w:fldCharType="begin"/>
      </w:r>
      <w:r>
        <w:instrText xml:space="preserve"> SEQ Figure \* ARABIC </w:instrText>
      </w:r>
      <w:r>
        <w:fldChar w:fldCharType="separate"/>
      </w:r>
      <w:r w:rsidR="00B7103B">
        <w:rPr>
          <w:noProof/>
        </w:rPr>
        <w:t>10</w:t>
      </w:r>
      <w:r>
        <w:fldChar w:fldCharType="end"/>
      </w:r>
      <w:r>
        <w:t xml:space="preserve"> </w:t>
      </w:r>
      <w:r w:rsidRPr="00C007BF">
        <w:t xml:space="preserve">Deployment example for SECOM on </w:t>
      </w:r>
      <w:r>
        <w:t>shore</w:t>
      </w:r>
      <w:bookmarkEnd w:id="146"/>
    </w:p>
    <w:p w14:paraId="631E0412" w14:textId="4A9024CA" w:rsidR="000233BD" w:rsidRDefault="000233BD">
      <w:pPr>
        <w:spacing w:after="200" w:line="276" w:lineRule="auto"/>
      </w:pPr>
      <w:r>
        <w:br w:type="page"/>
      </w:r>
    </w:p>
    <w:p w14:paraId="392FBD02" w14:textId="7F55C51A" w:rsidR="000233BD" w:rsidRDefault="000233BD" w:rsidP="0089080E">
      <w:pPr>
        <w:pStyle w:val="Heading2"/>
      </w:pPr>
      <w:bookmarkStart w:id="147" w:name="_Toc161845238"/>
      <w:r>
        <w:lastRenderedPageBreak/>
        <w:t>Example on Ship</w:t>
      </w:r>
      <w:r w:rsidR="007211DC">
        <w:t xml:space="preserve"> – SECOM Service </w:t>
      </w:r>
      <w:r w:rsidR="009D21D0">
        <w:t>outside Ship</w:t>
      </w:r>
      <w:bookmarkEnd w:id="147"/>
    </w:p>
    <w:p w14:paraId="7772B99C" w14:textId="77777777" w:rsidR="000233BD" w:rsidRDefault="000233BD" w:rsidP="009D21D0">
      <w:pPr>
        <w:pStyle w:val="SeparationlineHeading2"/>
      </w:pPr>
    </w:p>
    <w:p w14:paraId="0747853E" w14:textId="1E5C27C3" w:rsidR="000233BD" w:rsidRPr="00CE4780" w:rsidRDefault="000233BD" w:rsidP="000233BD">
      <w:pPr>
        <w:rPr>
          <w:lang w:val="en-US"/>
        </w:rPr>
      </w:pPr>
      <w:r>
        <w:rPr>
          <w:lang w:val="en-US"/>
        </w:rPr>
        <w:t xml:space="preserve">SECOM Service deployed </w:t>
      </w:r>
      <w:r w:rsidR="00802D9C">
        <w:rPr>
          <w:lang w:val="en-US"/>
        </w:rPr>
        <w:t>outside ship on stable network and polled at time intervals from shipside system</w:t>
      </w:r>
      <w:r>
        <w:rPr>
          <w:lang w:val="en-US"/>
        </w:rPr>
        <w:t>.</w:t>
      </w:r>
    </w:p>
    <w:p w14:paraId="453A53BA" w14:textId="77777777" w:rsidR="000233BD" w:rsidRDefault="000233BD" w:rsidP="00EB1066">
      <w:pPr>
        <w:rPr>
          <w:lang w:val="en-US"/>
        </w:rPr>
      </w:pPr>
    </w:p>
    <w:p w14:paraId="5DC8C1D1" w14:textId="2661C48F" w:rsidR="005B586D" w:rsidRDefault="005B586D" w:rsidP="005B586D">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v1.0.0 Appendix D.</w:t>
      </w:r>
      <w:r>
        <w:rPr>
          <w:b/>
          <w:bCs/>
          <w:lang w:val="en-US"/>
        </w:rPr>
        <w:t>2</w:t>
      </w:r>
    </w:p>
    <w:p w14:paraId="75D093F3" w14:textId="77777777" w:rsidR="005B586D" w:rsidRPr="00EB1066" w:rsidRDefault="005B586D" w:rsidP="00EB1066">
      <w:pPr>
        <w:rPr>
          <w:lang w:val="en-US"/>
        </w:rPr>
      </w:pPr>
    </w:p>
    <w:p w14:paraId="0C219623" w14:textId="77777777" w:rsidR="00CA39A8" w:rsidRDefault="00EC34B9" w:rsidP="00CA39A8">
      <w:pPr>
        <w:keepNext/>
        <w:spacing w:after="200" w:line="276" w:lineRule="auto"/>
      </w:pPr>
      <w:r w:rsidRPr="00EC34B9">
        <w:rPr>
          <w:rFonts w:asciiTheme="minorHAnsi" w:hAnsiTheme="minorHAnsi" w:cstheme="minorHAnsi"/>
          <w:noProof/>
        </w:rPr>
        <w:drawing>
          <wp:inline distT="0" distB="0" distL="0" distR="0" wp14:anchorId="12FAFD51" wp14:editId="509C4BC4">
            <wp:extent cx="5760720" cy="3209925"/>
            <wp:effectExtent l="0" t="0" r="0" b="9525"/>
            <wp:docPr id="1763850063" name="Picture 1" descr="A diagram of a cloud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850063" name="Picture 1" descr="A diagram of a cloud network&#10;&#10;Description automatically generated"/>
                    <pic:cNvPicPr/>
                  </pic:nvPicPr>
                  <pic:blipFill rotWithShape="1">
                    <a:blip r:embed="rId26"/>
                    <a:srcRect b="9425"/>
                    <a:stretch/>
                  </pic:blipFill>
                  <pic:spPr bwMode="auto">
                    <a:xfrm>
                      <a:off x="0" y="0"/>
                      <a:ext cx="5760720" cy="3209925"/>
                    </a:xfrm>
                    <a:prstGeom prst="rect">
                      <a:avLst/>
                    </a:prstGeom>
                    <a:ln>
                      <a:noFill/>
                    </a:ln>
                    <a:extLst>
                      <a:ext uri="{53640926-AAD7-44D8-BBD7-CCE9431645EC}">
                        <a14:shadowObscured xmlns:a14="http://schemas.microsoft.com/office/drawing/2010/main"/>
                      </a:ext>
                    </a:extLst>
                  </pic:spPr>
                </pic:pic>
              </a:graphicData>
            </a:graphic>
          </wp:inline>
        </w:drawing>
      </w:r>
    </w:p>
    <w:p w14:paraId="210DCA33" w14:textId="3890469D" w:rsidR="0012416D" w:rsidRDefault="00CA39A8" w:rsidP="00CA39A8">
      <w:pPr>
        <w:pStyle w:val="Caption"/>
        <w:jc w:val="left"/>
        <w:rPr>
          <w:rFonts w:asciiTheme="minorHAnsi" w:hAnsiTheme="minorHAnsi" w:cstheme="minorHAnsi"/>
        </w:rPr>
      </w:pPr>
      <w:bookmarkStart w:id="148" w:name="_Toc161845251"/>
      <w:r>
        <w:t xml:space="preserve">Figure </w:t>
      </w:r>
      <w:r>
        <w:fldChar w:fldCharType="begin"/>
      </w:r>
      <w:r>
        <w:instrText xml:space="preserve"> SEQ Figure \* ARABIC </w:instrText>
      </w:r>
      <w:r>
        <w:fldChar w:fldCharType="separate"/>
      </w:r>
      <w:r w:rsidR="00B7103B">
        <w:rPr>
          <w:noProof/>
        </w:rPr>
        <w:t>11</w:t>
      </w:r>
      <w:r>
        <w:fldChar w:fldCharType="end"/>
      </w:r>
      <w:r>
        <w:t xml:space="preserve"> </w:t>
      </w:r>
      <w:r w:rsidRPr="00ED7BE3">
        <w:rPr>
          <w:noProof/>
        </w:rPr>
        <w:t>Deployment example for SECOM on ship</w:t>
      </w:r>
      <w:bookmarkEnd w:id="148"/>
    </w:p>
    <w:p w14:paraId="035AAAB3" w14:textId="63D5F87D" w:rsidR="00802D9C" w:rsidRDefault="00802D9C">
      <w:pPr>
        <w:spacing w:after="200" w:line="276" w:lineRule="auto"/>
        <w:rPr>
          <w:rFonts w:asciiTheme="minorHAnsi" w:hAnsiTheme="minorHAnsi" w:cstheme="minorHAnsi"/>
        </w:rPr>
      </w:pPr>
      <w:r>
        <w:rPr>
          <w:rFonts w:asciiTheme="minorHAnsi" w:hAnsiTheme="minorHAnsi" w:cstheme="minorHAnsi"/>
        </w:rPr>
        <w:br w:type="page"/>
      </w:r>
    </w:p>
    <w:p w14:paraId="22AACC46" w14:textId="77777777" w:rsidR="006A4E98" w:rsidRDefault="006A4E98" w:rsidP="001D643B">
      <w:pPr>
        <w:spacing w:after="200" w:line="276" w:lineRule="auto"/>
        <w:rPr>
          <w:rFonts w:asciiTheme="minorHAnsi" w:hAnsiTheme="minorHAnsi" w:cstheme="minorHAnsi"/>
        </w:rPr>
      </w:pPr>
    </w:p>
    <w:p w14:paraId="591E5772" w14:textId="047DB86B" w:rsidR="00802D9C" w:rsidRDefault="00802D9C" w:rsidP="0089080E">
      <w:pPr>
        <w:pStyle w:val="Heading2"/>
      </w:pPr>
      <w:bookmarkStart w:id="149" w:name="_Toc161845239"/>
      <w:r>
        <w:t>Example on Ship</w:t>
      </w:r>
      <w:r w:rsidR="004844A6">
        <w:t xml:space="preserve"> </w:t>
      </w:r>
      <w:r w:rsidR="007211DC">
        <w:t>–</w:t>
      </w:r>
      <w:r w:rsidR="004844A6">
        <w:t xml:space="preserve"> </w:t>
      </w:r>
      <w:r w:rsidR="007211DC">
        <w:t>Consuming SECOM Service</w:t>
      </w:r>
      <w:bookmarkEnd w:id="149"/>
    </w:p>
    <w:p w14:paraId="7C0D93D7" w14:textId="77777777" w:rsidR="00802D9C" w:rsidRDefault="00802D9C" w:rsidP="009D21D0">
      <w:pPr>
        <w:pStyle w:val="SeparationlineHeading2"/>
      </w:pPr>
    </w:p>
    <w:p w14:paraId="2A300F3D" w14:textId="60E7C42F" w:rsidR="009C7445" w:rsidRPr="00CE4780" w:rsidRDefault="009C7445" w:rsidP="00802D9C">
      <w:pPr>
        <w:rPr>
          <w:lang w:val="en-US"/>
        </w:rPr>
      </w:pPr>
      <w:r>
        <w:rPr>
          <w:lang w:val="en-US"/>
        </w:rPr>
        <w:t>Shipside system consume</w:t>
      </w:r>
      <w:r w:rsidR="007211DC">
        <w:rPr>
          <w:lang w:val="en-US"/>
        </w:rPr>
        <w:t>s</w:t>
      </w:r>
      <w:r w:rsidR="0089080E">
        <w:rPr>
          <w:lang w:val="en-US"/>
        </w:rPr>
        <w:t xml:space="preserve"> other SECOM Services directly from shipside system.</w:t>
      </w:r>
    </w:p>
    <w:p w14:paraId="6CAE32DC" w14:textId="77777777" w:rsidR="00802D9C" w:rsidRPr="00EB1066" w:rsidRDefault="00802D9C" w:rsidP="001D643B">
      <w:pPr>
        <w:spacing w:after="200" w:line="276" w:lineRule="auto"/>
        <w:rPr>
          <w:rFonts w:asciiTheme="minorHAnsi" w:hAnsiTheme="minorHAnsi" w:cstheme="minorHAnsi"/>
          <w:lang w:val="en-US"/>
        </w:rPr>
      </w:pPr>
    </w:p>
    <w:p w14:paraId="033A1049" w14:textId="77777777" w:rsidR="00570711" w:rsidRDefault="007211DC" w:rsidP="00570711">
      <w:pPr>
        <w:keepNext/>
        <w:spacing w:after="200" w:line="276" w:lineRule="auto"/>
      </w:pPr>
      <w:r>
        <w:rPr>
          <w:rFonts w:asciiTheme="minorHAnsi" w:hAnsiTheme="minorHAnsi" w:cstheme="minorHAnsi"/>
          <w:noProof/>
        </w:rPr>
        <w:drawing>
          <wp:inline distT="0" distB="0" distL="0" distR="0" wp14:anchorId="36B5CD2B" wp14:editId="77E70326">
            <wp:extent cx="5982970" cy="2813048"/>
            <wp:effectExtent l="0" t="0" r="0" b="6985"/>
            <wp:docPr id="679939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014165" cy="2827715"/>
                    </a:xfrm>
                    <a:prstGeom prst="rect">
                      <a:avLst/>
                    </a:prstGeom>
                    <a:noFill/>
                  </pic:spPr>
                </pic:pic>
              </a:graphicData>
            </a:graphic>
          </wp:inline>
        </w:drawing>
      </w:r>
    </w:p>
    <w:p w14:paraId="14F44127" w14:textId="7A5EB35F" w:rsidR="006A4E98" w:rsidRPr="00570711" w:rsidRDefault="00570711" w:rsidP="00570711">
      <w:pPr>
        <w:pStyle w:val="Caption"/>
        <w:jc w:val="left"/>
        <w:rPr>
          <w:noProof/>
        </w:rPr>
      </w:pPr>
      <w:bookmarkStart w:id="150" w:name="_Toc161845252"/>
      <w:r>
        <w:rPr>
          <w:noProof/>
        </w:rPr>
        <w:t xml:space="preserve">Figure </w:t>
      </w:r>
      <w:r>
        <w:rPr>
          <w:noProof/>
        </w:rPr>
        <w:fldChar w:fldCharType="begin"/>
      </w:r>
      <w:r>
        <w:rPr>
          <w:noProof/>
        </w:rPr>
        <w:instrText xml:space="preserve"> SEQ Figure \* ARABIC </w:instrText>
      </w:r>
      <w:r>
        <w:rPr>
          <w:noProof/>
        </w:rPr>
        <w:fldChar w:fldCharType="separate"/>
      </w:r>
      <w:r w:rsidR="00B7103B">
        <w:rPr>
          <w:noProof/>
        </w:rPr>
        <w:t>12</w:t>
      </w:r>
      <w:r>
        <w:rPr>
          <w:noProof/>
        </w:rPr>
        <w:fldChar w:fldCharType="end"/>
      </w:r>
      <w:r w:rsidRPr="00570711">
        <w:rPr>
          <w:noProof/>
        </w:rPr>
        <w:t xml:space="preserve"> </w:t>
      </w:r>
      <w:r w:rsidRPr="00570711">
        <w:rPr>
          <w:noProof/>
        </w:rPr>
        <w:t>Deployment example for SECOM on ship</w:t>
      </w:r>
      <w:bookmarkEnd w:id="150"/>
    </w:p>
    <w:p w14:paraId="0A3A8928" w14:textId="44E67B99" w:rsidR="00534BEC" w:rsidRDefault="00534BEC" w:rsidP="001D643B">
      <w:pPr>
        <w:spacing w:after="200" w:line="276" w:lineRule="auto"/>
        <w:rPr>
          <w:rFonts w:asciiTheme="minorHAnsi" w:hAnsiTheme="minorHAnsi" w:cstheme="minorHAnsi"/>
          <w:b/>
          <w:bCs/>
        </w:rPr>
      </w:pPr>
    </w:p>
    <w:p w14:paraId="77E1C0BB" w14:textId="6D9C287E" w:rsidR="0089080E" w:rsidRDefault="0089080E">
      <w:pPr>
        <w:spacing w:after="200" w:line="276" w:lineRule="auto"/>
        <w:rPr>
          <w:rFonts w:asciiTheme="minorHAnsi" w:hAnsiTheme="minorHAnsi" w:cstheme="minorHAnsi"/>
          <w:b/>
          <w:bCs/>
        </w:rPr>
      </w:pPr>
      <w:r>
        <w:rPr>
          <w:rFonts w:asciiTheme="minorHAnsi" w:hAnsiTheme="minorHAnsi" w:cstheme="minorHAnsi"/>
          <w:b/>
          <w:bCs/>
        </w:rPr>
        <w:br w:type="page"/>
      </w:r>
    </w:p>
    <w:p w14:paraId="1743749E" w14:textId="74B15D20" w:rsidR="0089080E" w:rsidRDefault="0089080E" w:rsidP="0089080E">
      <w:pPr>
        <w:pStyle w:val="Heading2"/>
      </w:pPr>
      <w:bookmarkStart w:id="151" w:name="_Toc161845240"/>
      <w:r>
        <w:lastRenderedPageBreak/>
        <w:t>Example on Ship</w:t>
      </w:r>
      <w:r w:rsidR="004844A6">
        <w:t xml:space="preserve"> – Service Onboard</w:t>
      </w:r>
      <w:bookmarkEnd w:id="151"/>
    </w:p>
    <w:p w14:paraId="11DD7FA2" w14:textId="77777777" w:rsidR="0089080E" w:rsidRDefault="0089080E" w:rsidP="009D21D0">
      <w:pPr>
        <w:pStyle w:val="SeparationlineHeading2"/>
      </w:pPr>
    </w:p>
    <w:p w14:paraId="79762019" w14:textId="6706AD78" w:rsidR="0089080E" w:rsidRPr="00CE4780" w:rsidRDefault="0089080E" w:rsidP="0089080E">
      <w:pPr>
        <w:rPr>
          <w:lang w:val="en-US"/>
        </w:rPr>
      </w:pPr>
      <w:r>
        <w:rPr>
          <w:lang w:val="en-US"/>
        </w:rPr>
        <w:t xml:space="preserve">SECOM Service deployed </w:t>
      </w:r>
      <w:r w:rsidR="004844A6">
        <w:rPr>
          <w:lang w:val="en-US"/>
        </w:rPr>
        <w:t xml:space="preserve">onboard </w:t>
      </w:r>
      <w:r>
        <w:rPr>
          <w:lang w:val="en-US"/>
        </w:rPr>
        <w:t>ship on stable network and polled at time intervals.</w:t>
      </w:r>
    </w:p>
    <w:p w14:paraId="49C52073" w14:textId="77777777" w:rsidR="00A54CB2" w:rsidRPr="00EB1066" w:rsidRDefault="00A54CB2" w:rsidP="001D643B">
      <w:pPr>
        <w:spacing w:after="200" w:line="276" w:lineRule="auto"/>
        <w:rPr>
          <w:rFonts w:asciiTheme="minorHAnsi" w:hAnsiTheme="minorHAnsi" w:cstheme="minorHAnsi"/>
          <w:b/>
          <w:bCs/>
          <w:lang w:val="en-US"/>
        </w:rPr>
      </w:pPr>
    </w:p>
    <w:p w14:paraId="61AB3FE4" w14:textId="77777777" w:rsidR="00570711" w:rsidRDefault="00A54CB2" w:rsidP="00570711">
      <w:pPr>
        <w:keepNext/>
        <w:spacing w:after="200" w:line="276" w:lineRule="auto"/>
      </w:pPr>
      <w:r>
        <w:rPr>
          <w:rFonts w:asciiTheme="minorHAnsi" w:hAnsiTheme="minorHAnsi" w:cstheme="minorHAnsi"/>
          <w:b/>
          <w:bCs/>
          <w:noProof/>
        </w:rPr>
        <w:drawing>
          <wp:inline distT="0" distB="0" distL="0" distR="0" wp14:anchorId="43C26D0E" wp14:editId="22C197BD">
            <wp:extent cx="6021705" cy="2863773"/>
            <wp:effectExtent l="0" t="0" r="0" b="0"/>
            <wp:docPr id="134951358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053065" cy="2878687"/>
                    </a:xfrm>
                    <a:prstGeom prst="rect">
                      <a:avLst/>
                    </a:prstGeom>
                    <a:noFill/>
                  </pic:spPr>
                </pic:pic>
              </a:graphicData>
            </a:graphic>
          </wp:inline>
        </w:drawing>
      </w:r>
    </w:p>
    <w:p w14:paraId="0F4858D0" w14:textId="457E37A1" w:rsidR="00A54CB2" w:rsidRDefault="00570711" w:rsidP="00570711">
      <w:pPr>
        <w:pStyle w:val="Caption"/>
        <w:jc w:val="left"/>
        <w:rPr>
          <w:rFonts w:asciiTheme="minorHAnsi" w:hAnsiTheme="minorHAnsi" w:cstheme="minorHAnsi"/>
          <w:b w:val="0"/>
          <w:bCs w:val="0"/>
        </w:rPr>
      </w:pPr>
      <w:bookmarkStart w:id="152" w:name="_Toc161845253"/>
      <w:r>
        <w:t xml:space="preserve">Figure </w:t>
      </w:r>
      <w:r>
        <w:fldChar w:fldCharType="begin"/>
      </w:r>
      <w:r>
        <w:instrText xml:space="preserve"> SEQ Figure \* ARABIC </w:instrText>
      </w:r>
      <w:r>
        <w:fldChar w:fldCharType="separate"/>
      </w:r>
      <w:r w:rsidR="00B7103B">
        <w:rPr>
          <w:noProof/>
        </w:rPr>
        <w:t>13</w:t>
      </w:r>
      <w:r>
        <w:fldChar w:fldCharType="end"/>
      </w:r>
      <w:r>
        <w:rPr>
          <w:noProof/>
        </w:rPr>
        <w:t xml:space="preserve"> </w:t>
      </w:r>
      <w:r w:rsidRPr="008A3B75">
        <w:rPr>
          <w:noProof/>
        </w:rPr>
        <w:t>Deployment example for SECOM on ship</w:t>
      </w:r>
      <w:bookmarkEnd w:id="152"/>
    </w:p>
    <w:p w14:paraId="78C5C852" w14:textId="1DEDA0DA" w:rsidR="00A54CB2" w:rsidRDefault="00A54CB2" w:rsidP="00A54CB2">
      <w:pPr>
        <w:spacing w:after="200" w:line="276" w:lineRule="auto"/>
        <w:rPr>
          <w:rFonts w:asciiTheme="minorHAnsi" w:hAnsiTheme="minorHAnsi" w:cstheme="minorHAnsi"/>
          <w:b/>
          <w:bCs/>
        </w:rPr>
      </w:pPr>
    </w:p>
    <w:p w14:paraId="2B2AAABE" w14:textId="77777777" w:rsidR="00A54CB2" w:rsidRPr="00EB1066" w:rsidRDefault="00A54CB2" w:rsidP="001D643B">
      <w:pPr>
        <w:spacing w:after="200" w:line="276" w:lineRule="auto"/>
        <w:rPr>
          <w:rFonts w:asciiTheme="minorHAnsi" w:hAnsiTheme="minorHAnsi" w:cstheme="minorHAnsi"/>
          <w:b/>
          <w:bCs/>
        </w:rPr>
      </w:pPr>
    </w:p>
    <w:sectPr w:rsidR="00A54CB2" w:rsidRPr="00EB1066">
      <w:headerReference w:type="default" r:id="rId29"/>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2C9A0B" w14:textId="77777777" w:rsidR="002B04B1" w:rsidRDefault="002B04B1" w:rsidP="00D9634A">
      <w:r>
        <w:separator/>
      </w:r>
    </w:p>
  </w:endnote>
  <w:endnote w:type="continuationSeparator" w:id="0">
    <w:p w14:paraId="5D5C1177" w14:textId="77777777" w:rsidR="002B04B1" w:rsidRDefault="002B04B1" w:rsidP="00D9634A">
      <w:r>
        <w:continuationSeparator/>
      </w:r>
    </w:p>
  </w:endnote>
  <w:endnote w:type="continuationNotice" w:id="1">
    <w:p w14:paraId="78250EC9" w14:textId="77777777" w:rsidR="002B04B1" w:rsidRDefault="002B04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1"/>
    <w:family w:val="roman"/>
    <w:pitch w:val="variable"/>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Helvetica 55 Roman">
    <w:altName w:val="Arial"/>
    <w:charset w:val="00"/>
    <w:family w:val="auto"/>
    <w:pitch w:val="variable"/>
    <w:sig w:usb0="E00002FF" w:usb1="5000785B" w:usb2="00000000" w:usb3="00000000" w:csb0="0000019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ulim">
    <w:altName w:val="굴림"/>
    <w:panose1 w:val="020B0600000101010101"/>
    <w:charset w:val="81"/>
    <w:family w:val="swiss"/>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1BB06" w14:textId="77777777" w:rsidR="00740D2A" w:rsidRDefault="00740D2A" w:rsidP="00740D2A">
    <w:pPr>
      <w:pStyle w:val="Footer"/>
      <w:rPr>
        <w:rFonts w:ascii="Verdana" w:hAnsi="Verdana"/>
      </w:rPr>
    </w:pPr>
    <w:r>
      <w:tab/>
      <w:t xml:space="preserve">                </w:t>
    </w:r>
  </w:p>
  <w:p w14:paraId="3200B3E4" w14:textId="77777777" w:rsidR="00740D2A" w:rsidRDefault="00740D2A" w:rsidP="00740D2A">
    <w:pPr>
      <w:pStyle w:val="Footer"/>
      <w:jc w:val="center"/>
      <w:rPr>
        <w:rFonts w:ascii="Verdana" w:hAnsi="Verdana"/>
        <w:color w:val="08374B"/>
        <w:szCs w:val="20"/>
      </w:rPr>
    </w:pPr>
    <w:r>
      <w:rPr>
        <w:color w:val="08374B"/>
        <w:szCs w:val="20"/>
      </w:rPr>
      <w:t xml:space="preserve">Page </w:t>
    </w:r>
    <w:r>
      <w:rPr>
        <w:b/>
        <w:bCs/>
        <w:color w:val="08374B"/>
        <w:szCs w:val="20"/>
      </w:rPr>
      <w:fldChar w:fldCharType="begin"/>
    </w:r>
    <w:r>
      <w:rPr>
        <w:b/>
        <w:bCs/>
        <w:color w:val="08374B"/>
        <w:szCs w:val="20"/>
      </w:rPr>
      <w:instrText xml:space="preserve"> PAGE </w:instrText>
    </w:r>
    <w:r>
      <w:rPr>
        <w:b/>
        <w:bCs/>
        <w:color w:val="08374B"/>
        <w:szCs w:val="20"/>
      </w:rPr>
      <w:fldChar w:fldCharType="separate"/>
    </w:r>
    <w:r>
      <w:rPr>
        <w:b/>
        <w:bCs/>
        <w:color w:val="08374B"/>
        <w:szCs w:val="20"/>
      </w:rPr>
      <w:t>5</w:t>
    </w:r>
    <w:r>
      <w:rPr>
        <w:b/>
        <w:bCs/>
        <w:color w:val="08374B"/>
        <w:szCs w:val="20"/>
      </w:rPr>
      <w:fldChar w:fldCharType="end"/>
    </w:r>
    <w:r>
      <w:rPr>
        <w:color w:val="08374B"/>
        <w:szCs w:val="20"/>
      </w:rPr>
      <w:t xml:space="preserve"> of </w:t>
    </w:r>
    <w:r>
      <w:rPr>
        <w:b/>
        <w:bCs/>
        <w:color w:val="08374B"/>
        <w:szCs w:val="20"/>
      </w:rPr>
      <w:fldChar w:fldCharType="begin"/>
    </w:r>
    <w:r>
      <w:rPr>
        <w:b/>
        <w:bCs/>
        <w:color w:val="08374B"/>
        <w:szCs w:val="20"/>
      </w:rPr>
      <w:instrText xml:space="preserve"> NUMPAGES </w:instrText>
    </w:r>
    <w:r>
      <w:rPr>
        <w:b/>
        <w:bCs/>
        <w:color w:val="08374B"/>
        <w:szCs w:val="20"/>
      </w:rPr>
      <w:fldChar w:fldCharType="separate"/>
    </w:r>
    <w:r>
      <w:rPr>
        <w:b/>
        <w:bCs/>
        <w:color w:val="08374B"/>
        <w:szCs w:val="20"/>
      </w:rPr>
      <w:t>40</w:t>
    </w:r>
    <w:r>
      <w:rPr>
        <w:b/>
        <w:bCs/>
        <w:color w:val="08374B"/>
        <w:szCs w:val="20"/>
      </w:rPr>
      <w:fldChar w:fldCharType="end"/>
    </w:r>
  </w:p>
  <w:p w14:paraId="255C51EC" w14:textId="77777777" w:rsidR="00740D2A" w:rsidRPr="00740D2A" w:rsidRDefault="00740D2A" w:rsidP="00740D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D3460E" w14:textId="77777777" w:rsidR="002B04B1" w:rsidRDefault="002B04B1" w:rsidP="00D9634A">
      <w:r>
        <w:separator/>
      </w:r>
    </w:p>
  </w:footnote>
  <w:footnote w:type="continuationSeparator" w:id="0">
    <w:p w14:paraId="31C19C4F" w14:textId="77777777" w:rsidR="002B04B1" w:rsidRDefault="002B04B1" w:rsidP="00D9634A">
      <w:r>
        <w:continuationSeparator/>
      </w:r>
    </w:p>
  </w:footnote>
  <w:footnote w:type="continuationNotice" w:id="1">
    <w:p w14:paraId="0268EBCF" w14:textId="77777777" w:rsidR="002B04B1" w:rsidRDefault="002B04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A8B40" w14:textId="77777777" w:rsidR="00740D2A" w:rsidRDefault="00740D2A" w:rsidP="00740D2A">
    <w:pPr>
      <w:pStyle w:val="Header"/>
      <w:ind w:firstLine="720"/>
      <w:jc w:val="both"/>
    </w:pPr>
    <w:r>
      <w:rPr>
        <w:noProof/>
        <w:lang w:val="sv-SE" w:eastAsia="sv-SE"/>
      </w:rPr>
      <w:drawing>
        <wp:anchor distT="0" distB="0" distL="114300" distR="114300" simplePos="0" relativeHeight="251659264" behindDoc="1" locked="0" layoutInCell="0" allowOverlap="1" wp14:anchorId="0D53C0E8" wp14:editId="611C4AC9">
          <wp:simplePos x="0" y="0"/>
          <wp:positionH relativeFrom="margin">
            <wp:posOffset>2719705</wp:posOffset>
          </wp:positionH>
          <wp:positionV relativeFrom="paragraph">
            <wp:posOffset>8890</wp:posOffset>
          </wp:positionV>
          <wp:extent cx="852805" cy="831215"/>
          <wp:effectExtent l="0" t="0" r="0" b="0"/>
          <wp:wrapSquare wrapText="bothSides"/>
          <wp:docPr id="13" name="Image3" descr="A logo with a mermaid in the ai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3" descr="A logo with a mermaid in the air&#10;&#10;Description automatically generated"/>
                  <pic:cNvPicPr>
                    <a:picLocks noChangeAspect="1" noChangeArrowheads="1"/>
                  </pic:cNvPicPr>
                </pic:nvPicPr>
                <pic:blipFill>
                  <a:blip r:embed="rId1"/>
                  <a:stretch>
                    <a:fillRect/>
                  </a:stretch>
                </pic:blipFill>
                <pic:spPr bwMode="auto">
                  <a:xfrm>
                    <a:off x="0" y="0"/>
                    <a:ext cx="852805" cy="831215"/>
                  </a:xfrm>
                  <a:prstGeom prst="rect">
                    <a:avLst/>
                  </a:prstGeom>
                </pic:spPr>
              </pic:pic>
            </a:graphicData>
          </a:graphic>
        </wp:anchor>
      </w:drawing>
    </w:r>
    <w:r>
      <w:tab/>
    </w:r>
    <w:r>
      <w:tab/>
    </w:r>
    <w:r>
      <w:tab/>
    </w:r>
    <w:r>
      <w:tab/>
    </w:r>
    <w:r>
      <w:tab/>
    </w:r>
    <w:r>
      <w:tab/>
      <w:t xml:space="preserve">    </w:t>
    </w:r>
  </w:p>
  <w:p w14:paraId="3B7CE5C0" w14:textId="77777777" w:rsidR="00740D2A" w:rsidRDefault="00740D2A" w:rsidP="00740D2A">
    <w:pPr>
      <w:pStyle w:val="Header"/>
      <w:ind w:firstLine="720"/>
      <w:jc w:val="both"/>
    </w:pPr>
  </w:p>
  <w:p w14:paraId="4186C5E0" w14:textId="77777777" w:rsidR="00740D2A" w:rsidRDefault="00740D2A" w:rsidP="00740D2A">
    <w:pPr>
      <w:pStyle w:val="Header"/>
      <w:ind w:firstLine="720"/>
      <w:jc w:val="both"/>
    </w:pPr>
  </w:p>
  <w:p w14:paraId="6A61F505" w14:textId="77777777" w:rsidR="00740D2A" w:rsidRDefault="00740D2A" w:rsidP="00740D2A">
    <w:pPr>
      <w:pStyle w:val="Header"/>
      <w:ind w:firstLine="720"/>
      <w:jc w:val="both"/>
    </w:pPr>
  </w:p>
  <w:p w14:paraId="4B01A811" w14:textId="77777777" w:rsidR="00740D2A" w:rsidRDefault="00740D2A" w:rsidP="00740D2A">
    <w:pPr>
      <w:pStyle w:val="Header"/>
      <w:ind w:firstLine="720"/>
      <w:jc w:val="both"/>
    </w:pPr>
  </w:p>
  <w:p w14:paraId="1999798E" w14:textId="77777777" w:rsidR="00740D2A" w:rsidRDefault="00740D2A" w:rsidP="00740D2A">
    <w:pPr>
      <w:pStyle w:val="Header"/>
      <w:ind w:firstLine="720"/>
      <w:jc w:val="both"/>
    </w:pPr>
  </w:p>
  <w:p w14:paraId="2FD90D36" w14:textId="77777777" w:rsidR="00740D2A" w:rsidRDefault="00740D2A" w:rsidP="00740D2A">
    <w:pPr>
      <w:pStyle w:val="Header"/>
      <w:ind w:firstLine="720"/>
      <w:jc w:val="both"/>
    </w:pPr>
  </w:p>
  <w:p w14:paraId="34DC952D" w14:textId="77777777" w:rsidR="00740D2A" w:rsidRDefault="00740D2A" w:rsidP="00740D2A">
    <w:pPr>
      <w:pStyle w:val="Header"/>
      <w:ind w:firstLine="720"/>
      <w:jc w:val="both"/>
    </w:pPr>
  </w:p>
  <w:p w14:paraId="4316EBBB" w14:textId="77777777" w:rsidR="00740D2A" w:rsidRDefault="00740D2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472C4"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hybridMultilevel"/>
    <w:tmpl w:val="3E268EEC"/>
    <w:lvl w:ilvl="0" w:tplc="4A94771E">
      <w:start w:val="1"/>
      <w:numFmt w:val="upperLetter"/>
      <w:pStyle w:val="Annex"/>
      <w:lvlText w:val="ANNEX %1."/>
      <w:lvlJc w:val="left"/>
      <w:pPr>
        <w:ind w:left="720" w:hanging="360"/>
      </w:pPr>
      <w:rPr>
        <w:rFonts w:hint="default"/>
        <w:b/>
        <w:i/>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842A21"/>
    <w:multiLevelType w:val="hybridMultilevel"/>
    <w:tmpl w:val="E0C6908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8E42417"/>
    <w:multiLevelType w:val="hybridMultilevel"/>
    <w:tmpl w:val="69E852F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1BBA6F58"/>
    <w:multiLevelType w:val="hybridMultilevel"/>
    <w:tmpl w:val="87F66F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C342763"/>
    <w:multiLevelType w:val="hybridMultilevel"/>
    <w:tmpl w:val="8C46D364"/>
    <w:lvl w:ilvl="0" w:tplc="4030E55C">
      <w:start w:val="1"/>
      <w:numFmt w:val="decimal"/>
      <w:pStyle w:val="Annexheading10"/>
      <w:lvlText w:val="%1."/>
      <w:lvlJc w:val="left"/>
      <w:pPr>
        <w:ind w:left="717" w:hanging="360"/>
      </w:pPr>
      <w:rPr>
        <w:rFonts w:hint="default"/>
        <w:b/>
        <w:i w:val="0"/>
      </w:rPr>
    </w:lvl>
    <w:lvl w:ilvl="1" w:tplc="040C0019">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abstractNum w:abstractNumId="14" w15:restartNumberingAfterBreak="0">
    <w:nsid w:val="1E7E01D9"/>
    <w:multiLevelType w:val="multilevel"/>
    <w:tmpl w:val="0E9239E6"/>
    <w:lvl w:ilvl="0">
      <w:start w:val="1"/>
      <w:numFmt w:val="decimal"/>
      <w:pStyle w:val="References"/>
      <w:lvlText w:val="[%1]"/>
      <w:lvlJc w:val="left"/>
      <w:pPr>
        <w:tabs>
          <w:tab w:val="num" w:pos="567"/>
        </w:tabs>
        <w:ind w:left="567" w:hanging="567"/>
      </w:pPr>
      <w:rPr>
        <w:rFonts w:asciiTheme="minorHAnsi" w:hAnsiTheme="minorHAnsi" w:cstheme="minorHAnsi"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2E7382D"/>
    <w:multiLevelType w:val="hybridMultilevel"/>
    <w:tmpl w:val="788AB352"/>
    <w:lvl w:ilvl="0" w:tplc="CBF4C45C">
      <w:start w:val="1"/>
      <w:numFmt w:val="bullet"/>
      <w:lvlText w:val=""/>
      <w:lvlJc w:val="left"/>
      <w:pPr>
        <w:ind w:left="720" w:hanging="360"/>
      </w:pPr>
      <w:rPr>
        <w:rFonts w:ascii="Symbol" w:hAnsi="Symbol" w:hint="default"/>
        <w:lang w:val="en-US"/>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3068C4"/>
    <w:multiLevelType w:val="hybridMultilevel"/>
    <w:tmpl w:val="F6F8302E"/>
    <w:lvl w:ilvl="0" w:tplc="13482456">
      <w:start w:val="1"/>
      <w:numFmt w:val="upperLetter"/>
      <w:pStyle w:val="Appendix2"/>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8336371"/>
    <w:multiLevelType w:val="hybridMultilevel"/>
    <w:tmpl w:val="0E9E1CDC"/>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DCA539F"/>
    <w:multiLevelType w:val="hybridMultilevel"/>
    <w:tmpl w:val="A866F84E"/>
    <w:lvl w:ilvl="0" w:tplc="E25C9D58">
      <w:start w:val="1"/>
      <w:numFmt w:val="bullet"/>
      <w:pStyle w:val="BulletList1"/>
      <w:lvlText w:val=""/>
      <w:lvlJc w:val="left"/>
      <w:pPr>
        <w:ind w:left="720" w:hanging="360"/>
      </w:pPr>
      <w:rPr>
        <w:rFonts w:ascii="Symbol" w:hAnsi="Symbol" w:hint="default"/>
      </w:rPr>
    </w:lvl>
    <w:lvl w:ilvl="1" w:tplc="4D40130C">
      <w:numFmt w:val="bullet"/>
      <w:lvlText w:val="-"/>
      <w:lvlJc w:val="left"/>
      <w:pPr>
        <w:ind w:left="1440" w:hanging="360"/>
      </w:pPr>
      <w:rPr>
        <w:rFonts w:ascii="Helvetica 55 Roman" w:eastAsiaTheme="minorHAnsi" w:hAnsi="Helvetica 55 Roman"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5B80B12"/>
    <w:multiLevelType w:val="multilevel"/>
    <w:tmpl w:val="E964633A"/>
    <w:styleLink w:val="Headings"/>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624"/>
        </w:tabs>
        <w:ind w:left="624" w:hanging="624"/>
      </w:pPr>
      <w:rPr>
        <w:rFonts w:hint="default"/>
      </w:rPr>
    </w:lvl>
    <w:lvl w:ilvl="2">
      <w:start w:val="1"/>
      <w:numFmt w:val="decimal"/>
      <w:lvlText w:val="%1.%2.%3"/>
      <w:lvlJc w:val="left"/>
      <w:pPr>
        <w:tabs>
          <w:tab w:val="num" w:pos="851"/>
        </w:tabs>
        <w:ind w:left="851" w:hanging="851"/>
      </w:pPr>
      <w:rPr>
        <w:rFonts w:hint="default"/>
      </w:rPr>
    </w:lvl>
    <w:lvl w:ilvl="3">
      <w:start w:val="1"/>
      <w:numFmt w:val="decimal"/>
      <w:pStyle w:val="Heading4"/>
      <w:lvlText w:val="%1.%2.%3.%4"/>
      <w:lvlJc w:val="left"/>
      <w:pPr>
        <w:tabs>
          <w:tab w:val="num" w:pos="1077"/>
        </w:tabs>
        <w:ind w:left="1077" w:hanging="1077"/>
      </w:pPr>
      <w:rPr>
        <w:rFonts w:hint="default"/>
      </w:rPr>
    </w:lvl>
    <w:lvl w:ilvl="4">
      <w:start w:val="1"/>
      <w:numFmt w:val="decimal"/>
      <w:lvlText w:val="%1.%2.%3.%4.%5"/>
      <w:lvlJc w:val="left"/>
      <w:pPr>
        <w:tabs>
          <w:tab w:val="num" w:pos="1304"/>
        </w:tabs>
        <w:ind w:left="1304" w:hanging="1304"/>
      </w:pPr>
      <w:rPr>
        <w:rFonts w:hint="default"/>
      </w:rPr>
    </w:lvl>
    <w:lvl w:ilvl="5">
      <w:start w:val="1"/>
      <w:numFmt w:val="decimal"/>
      <w:lvlText w:val="%1.%2.%3.%4.%5.%6"/>
      <w:lvlJc w:val="left"/>
      <w:pPr>
        <w:tabs>
          <w:tab w:val="num" w:pos="1531"/>
        </w:tabs>
        <w:ind w:left="1531" w:hanging="1531"/>
      </w:pPr>
      <w:rPr>
        <w:rFonts w:hint="default"/>
      </w:rPr>
    </w:lvl>
    <w:lvl w:ilvl="6">
      <w:start w:val="1"/>
      <w:numFmt w:val="decimal"/>
      <w:lvlText w:val="%1.%2.%3.%4.%5.%6.%7"/>
      <w:lvlJc w:val="left"/>
      <w:pPr>
        <w:tabs>
          <w:tab w:val="num" w:pos="1758"/>
        </w:tabs>
        <w:ind w:left="1758" w:hanging="1758"/>
      </w:pPr>
      <w:rPr>
        <w:rFonts w:hint="default"/>
      </w:rPr>
    </w:lvl>
    <w:lvl w:ilvl="7">
      <w:start w:val="1"/>
      <w:numFmt w:val="decimal"/>
      <w:lvlText w:val="%1.%2.%3.%4.%5.%6.%7.%8"/>
      <w:lvlJc w:val="left"/>
      <w:pPr>
        <w:tabs>
          <w:tab w:val="num" w:pos="1985"/>
        </w:tabs>
        <w:ind w:left="1985" w:hanging="1985"/>
      </w:pPr>
      <w:rPr>
        <w:rFonts w:hint="default"/>
      </w:rPr>
    </w:lvl>
    <w:lvl w:ilvl="8">
      <w:start w:val="1"/>
      <w:numFmt w:val="decimal"/>
      <w:lvlText w:val="%1.%2.%3.%4.%5.%6.%7.%8.%9"/>
      <w:lvlJc w:val="left"/>
      <w:pPr>
        <w:tabs>
          <w:tab w:val="num" w:pos="2211"/>
        </w:tabs>
        <w:ind w:left="2211" w:hanging="2211"/>
      </w:pPr>
      <w:rPr>
        <w:rFonts w:hint="default"/>
      </w:rPr>
    </w:lvl>
  </w:abstractNum>
  <w:abstractNum w:abstractNumId="27"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30"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62A73C3"/>
    <w:multiLevelType w:val="hybridMultilevel"/>
    <w:tmpl w:val="9DAC6A32"/>
    <w:lvl w:ilvl="0" w:tplc="DF4E51AC">
      <w:numFmt w:val="bullet"/>
      <w:lvlText w:val="•"/>
      <w:lvlJc w:val="left"/>
      <w:pPr>
        <w:ind w:left="1440" w:hanging="720"/>
      </w:pPr>
      <w:rPr>
        <w:rFonts w:ascii="Helvetica" w:eastAsia="Helvetica" w:hAnsi="Helvetica"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48D554E7"/>
    <w:multiLevelType w:val="hybridMultilevel"/>
    <w:tmpl w:val="A6B6193C"/>
    <w:lvl w:ilvl="0" w:tplc="56B27410">
      <w:start w:val="1"/>
      <w:numFmt w:val="bullet"/>
      <w:pStyle w:val="Bulletpoint1text"/>
      <w:lvlText w:val=""/>
      <w:lvlJc w:val="left"/>
      <w:pPr>
        <w:ind w:left="720" w:hanging="360"/>
      </w:pPr>
      <w:rPr>
        <w:rFonts w:ascii="Symbol" w:hAnsi="Symbol" w:hint="default"/>
        <w:color w:val="4472C4" w:themeColor="accen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4A0B4530"/>
    <w:multiLevelType w:val="hybridMultilevel"/>
    <w:tmpl w:val="2FD44A5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7"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8"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0"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5A70537C"/>
    <w:multiLevelType w:val="hybridMultilevel"/>
    <w:tmpl w:val="C7F0F5E0"/>
    <w:lvl w:ilvl="0" w:tplc="375C324A">
      <w:start w:val="1"/>
      <w:numFmt w:val="bullet"/>
      <w:pStyle w:val="Bullet1Blue"/>
      <w:lvlText w:val=""/>
      <w:lvlJc w:val="left"/>
      <w:pPr>
        <w:ind w:left="425" w:hanging="425"/>
      </w:pPr>
      <w:rPr>
        <w:rFonts w:ascii="Symbol" w:hAnsi="Symbol" w:hint="default"/>
        <w:color w:val="00558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C160C21"/>
    <w:multiLevelType w:val="hybridMultilevel"/>
    <w:tmpl w:val="011041F2"/>
    <w:lvl w:ilvl="0" w:tplc="5ADE5B56">
      <w:start w:val="1"/>
      <w:numFmt w:val="decimal"/>
      <w:pStyle w:val="SeparationlineHeading1"/>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4"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5EC901DF"/>
    <w:multiLevelType w:val="singleLevel"/>
    <w:tmpl w:val="3B7454CE"/>
    <w:lvl w:ilvl="0">
      <w:start w:val="1"/>
      <w:numFmt w:val="bullet"/>
      <w:pStyle w:val="ListDash"/>
      <w:lvlText w:val="–"/>
      <w:lvlJc w:val="left"/>
      <w:pPr>
        <w:tabs>
          <w:tab w:val="num" w:pos="340"/>
        </w:tabs>
        <w:ind w:left="340" w:hanging="340"/>
      </w:pPr>
      <w:rPr>
        <w:rFonts w:ascii="Arial" w:hAnsi="Arial" w:hint="default"/>
      </w:rPr>
    </w:lvl>
  </w:abstractNum>
  <w:abstractNum w:abstractNumId="46" w15:restartNumberingAfterBreak="0">
    <w:nsid w:val="5EFC27B5"/>
    <w:multiLevelType w:val="hybridMultilevel"/>
    <w:tmpl w:val="098A30D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7" w15:restartNumberingAfterBreak="0">
    <w:nsid w:val="62ED5CED"/>
    <w:multiLevelType w:val="hybridMultilevel"/>
    <w:tmpl w:val="D228EFDA"/>
    <w:lvl w:ilvl="0" w:tplc="2000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9" w15:restartNumberingAfterBreak="0">
    <w:nsid w:val="63755CFF"/>
    <w:multiLevelType w:val="multilevel"/>
    <w:tmpl w:val="E964633A"/>
    <w:numStyleLink w:val="Headings"/>
  </w:abstractNum>
  <w:abstractNum w:abstractNumId="50" w15:restartNumberingAfterBreak="0">
    <w:nsid w:val="68D32A69"/>
    <w:multiLevelType w:val="multilevel"/>
    <w:tmpl w:val="0B7E5A10"/>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0" w:firstLine="0"/>
      </w:pPr>
      <w:rPr>
        <w:rFonts w:hint="default"/>
      </w:rPr>
    </w:lvl>
    <w:lvl w:ilvl="2">
      <w:start w:val="1"/>
      <w:numFmt w:val="decimal"/>
      <w:pStyle w:val="Heading3"/>
      <w:suff w:val="space"/>
      <w:lvlText w:val="%1.%2.%3."/>
      <w:lvlJc w:val="left"/>
      <w:pPr>
        <w:ind w:left="0" w:firstLine="0"/>
      </w:pPr>
      <w:rPr>
        <w:rFonts w:hint="default"/>
      </w:rPr>
    </w:lvl>
    <w:lvl w:ilvl="3">
      <w:start w:val="1"/>
      <w:numFmt w:val="decimal"/>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1"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2" w15:restartNumberingAfterBreak="0">
    <w:nsid w:val="6A3B325C"/>
    <w:multiLevelType w:val="hybridMultilevel"/>
    <w:tmpl w:val="4B34940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3" w15:restartNumberingAfterBreak="0">
    <w:nsid w:val="6D360FF4"/>
    <w:multiLevelType w:val="hybridMultilevel"/>
    <w:tmpl w:val="6C3831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4"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6CF2542"/>
    <w:multiLevelType w:val="hybridMultilevel"/>
    <w:tmpl w:val="F63AB0AE"/>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6" w15:restartNumberingAfterBreak="0">
    <w:nsid w:val="77B65365"/>
    <w:multiLevelType w:val="multilevel"/>
    <w:tmpl w:val="EA36D81A"/>
    <w:lvl w:ilvl="0">
      <w:start w:val="1"/>
      <w:numFmt w:val="decimal"/>
      <w:pStyle w:val="List1Blue"/>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8" w15:restartNumberingAfterBreak="0">
    <w:nsid w:val="78D607A5"/>
    <w:multiLevelType w:val="multilevel"/>
    <w:tmpl w:val="BFC0986C"/>
    <w:lvl w:ilvl="0">
      <w:start w:val="1"/>
      <w:numFmt w:val="decimal"/>
      <w:lvlText w:val="%1"/>
      <w:lvlJc w:val="left"/>
      <w:pPr>
        <w:tabs>
          <w:tab w:val="num" w:pos="0"/>
        </w:tabs>
        <w:ind w:left="6307" w:hanging="495"/>
      </w:pPr>
    </w:lvl>
    <w:lvl w:ilvl="1">
      <w:start w:val="1"/>
      <w:numFmt w:val="decimal"/>
      <w:lvlText w:val="%1.%2"/>
      <w:lvlJc w:val="left"/>
      <w:pPr>
        <w:tabs>
          <w:tab w:val="num" w:pos="0"/>
        </w:tabs>
        <w:ind w:left="495" w:hanging="495"/>
      </w:pPr>
    </w:lvl>
    <w:lvl w:ilvl="2">
      <w:start w:val="1"/>
      <w:numFmt w:val="decimal"/>
      <w:lvlText w:val="%1.%2.%3"/>
      <w:lvlJc w:val="left"/>
      <w:pPr>
        <w:tabs>
          <w:tab w:val="num" w:pos="0"/>
        </w:tabs>
        <w:ind w:left="2989"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59" w15:restartNumberingAfterBreak="0">
    <w:nsid w:val="7BB11B89"/>
    <w:multiLevelType w:val="hybridMultilevel"/>
    <w:tmpl w:val="222AEC54"/>
    <w:lvl w:ilvl="0" w:tplc="FF9E1F78">
      <w:start w:val="1"/>
      <w:numFmt w:val="bullet"/>
      <w:pStyle w:val="Bulletpoint2text"/>
      <w:lvlText w:val=""/>
      <w:lvlJc w:val="left"/>
      <w:pPr>
        <w:ind w:left="720" w:hanging="360"/>
      </w:pPr>
      <w:rPr>
        <w:rFonts w:ascii="Symbol" w:hAnsi="Symbol" w:hint="default"/>
        <w:color w:val="ED7D31"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19553427">
    <w:abstractNumId w:val="50"/>
  </w:num>
  <w:num w:numId="2" w16cid:durableId="1810711011">
    <w:abstractNumId w:val="35"/>
  </w:num>
  <w:num w:numId="3" w16cid:durableId="235088437">
    <w:abstractNumId w:val="59"/>
  </w:num>
  <w:num w:numId="4" w16cid:durableId="559748380">
    <w:abstractNumId w:val="7"/>
  </w:num>
  <w:num w:numId="5" w16cid:durableId="587424310">
    <w:abstractNumId w:val="13"/>
  </w:num>
  <w:num w:numId="6" w16cid:durableId="1932425182">
    <w:abstractNumId w:val="34"/>
  </w:num>
  <w:num w:numId="7" w16cid:durableId="571551137">
    <w:abstractNumId w:val="3"/>
  </w:num>
  <w:num w:numId="8" w16cid:durableId="1329676549">
    <w:abstractNumId w:val="51"/>
  </w:num>
  <w:num w:numId="9" w16cid:durableId="686561733">
    <w:abstractNumId w:val="27"/>
  </w:num>
  <w:num w:numId="10" w16cid:durableId="1367366208">
    <w:abstractNumId w:val="19"/>
  </w:num>
  <w:num w:numId="11" w16cid:durableId="1557737247">
    <w:abstractNumId w:val="38"/>
  </w:num>
  <w:num w:numId="12" w16cid:durableId="147597505">
    <w:abstractNumId w:val="37"/>
  </w:num>
  <w:num w:numId="13" w16cid:durableId="1904944778">
    <w:abstractNumId w:val="48"/>
  </w:num>
  <w:num w:numId="14" w16cid:durableId="306512355">
    <w:abstractNumId w:val="14"/>
  </w:num>
  <w:num w:numId="15" w16cid:durableId="144978463">
    <w:abstractNumId w:val="39"/>
  </w:num>
  <w:num w:numId="16" w16cid:durableId="267354050">
    <w:abstractNumId w:val="30"/>
  </w:num>
  <w:num w:numId="17" w16cid:durableId="124277088">
    <w:abstractNumId w:val="29"/>
  </w:num>
  <w:num w:numId="18" w16cid:durableId="511148026">
    <w:abstractNumId w:val="33"/>
  </w:num>
  <w:num w:numId="19" w16cid:durableId="226500031">
    <w:abstractNumId w:val="1"/>
  </w:num>
  <w:num w:numId="20" w16cid:durableId="1955987647">
    <w:abstractNumId w:val="24"/>
  </w:num>
  <w:num w:numId="21" w16cid:durableId="1125268243">
    <w:abstractNumId w:val="23"/>
  </w:num>
  <w:num w:numId="22" w16cid:durableId="1362903791">
    <w:abstractNumId w:val="14"/>
    <w:lvlOverride w:ilvl="0">
      <w:startOverride w:val="1"/>
    </w:lvlOverride>
  </w:num>
  <w:num w:numId="23" w16cid:durableId="86773859">
    <w:abstractNumId w:val="22"/>
  </w:num>
  <w:num w:numId="24" w16cid:durableId="1925451119">
    <w:abstractNumId w:val="31"/>
  </w:num>
  <w:num w:numId="25" w16cid:durableId="1737318607">
    <w:abstractNumId w:val="2"/>
  </w:num>
  <w:num w:numId="26" w16cid:durableId="1376347176">
    <w:abstractNumId w:val="28"/>
  </w:num>
  <w:num w:numId="27" w16cid:durableId="1225145780">
    <w:abstractNumId w:val="41"/>
  </w:num>
  <w:num w:numId="28" w16cid:durableId="1025599551">
    <w:abstractNumId w:val="10"/>
  </w:num>
  <w:num w:numId="29" w16cid:durableId="2117943816">
    <w:abstractNumId w:val="57"/>
  </w:num>
  <w:num w:numId="30" w16cid:durableId="376125274">
    <w:abstractNumId w:val="0"/>
  </w:num>
  <w:num w:numId="31" w16cid:durableId="2014019458">
    <w:abstractNumId w:val="25"/>
  </w:num>
  <w:num w:numId="32" w16cid:durableId="74982437">
    <w:abstractNumId w:val="20"/>
  </w:num>
  <w:num w:numId="33" w16cid:durableId="2059089748">
    <w:abstractNumId w:val="40"/>
  </w:num>
  <w:num w:numId="34" w16cid:durableId="165558153">
    <w:abstractNumId w:val="44"/>
  </w:num>
  <w:num w:numId="35" w16cid:durableId="1649552578">
    <w:abstractNumId w:val="5"/>
  </w:num>
  <w:num w:numId="36" w16cid:durableId="695084945">
    <w:abstractNumId w:val="4"/>
  </w:num>
  <w:num w:numId="37" w16cid:durableId="1146584950">
    <w:abstractNumId w:val="17"/>
  </w:num>
  <w:num w:numId="38" w16cid:durableId="1120031216">
    <w:abstractNumId w:val="6"/>
  </w:num>
  <w:num w:numId="39" w16cid:durableId="1236211201">
    <w:abstractNumId w:val="54"/>
  </w:num>
  <w:num w:numId="40" w16cid:durableId="540216995">
    <w:abstractNumId w:val="9"/>
  </w:num>
  <w:num w:numId="41" w16cid:durableId="848174145">
    <w:abstractNumId w:val="21"/>
  </w:num>
  <w:num w:numId="42" w16cid:durableId="1561676598">
    <w:abstractNumId w:val="15"/>
  </w:num>
  <w:num w:numId="43" w16cid:durableId="645209897">
    <w:abstractNumId w:val="56"/>
  </w:num>
  <w:num w:numId="44" w16cid:durableId="117846588">
    <w:abstractNumId w:val="18"/>
  </w:num>
  <w:num w:numId="45" w16cid:durableId="1896887554">
    <w:abstractNumId w:val="42"/>
  </w:num>
  <w:num w:numId="46" w16cid:durableId="1061753497">
    <w:abstractNumId w:val="45"/>
  </w:num>
  <w:num w:numId="47" w16cid:durableId="933367918">
    <w:abstractNumId w:val="26"/>
  </w:num>
  <w:num w:numId="48" w16cid:durableId="605885970">
    <w:abstractNumId w:val="49"/>
    <w:lvlOverride w:ilvl="0">
      <w:lvl w:ilvl="0">
        <w:numFmt w:val="decimal"/>
        <w:lvlText w:val=""/>
        <w:lvlJc w:val="left"/>
      </w:lvl>
    </w:lvlOverride>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rFonts w:hint="default"/>
          <w:b/>
        </w:rPr>
      </w:lvl>
    </w:lvlOverride>
  </w:num>
  <w:num w:numId="49" w16cid:durableId="1985430045">
    <w:abstractNumId w:val="11"/>
  </w:num>
  <w:num w:numId="50" w16cid:durableId="1318461370">
    <w:abstractNumId w:val="46"/>
  </w:num>
  <w:num w:numId="51" w16cid:durableId="649360168">
    <w:abstractNumId w:val="16"/>
  </w:num>
  <w:num w:numId="52" w16cid:durableId="1157569903">
    <w:abstractNumId w:val="47"/>
  </w:num>
  <w:num w:numId="53" w16cid:durableId="1604268911">
    <w:abstractNumId w:val="53"/>
  </w:num>
  <w:num w:numId="54" w16cid:durableId="1905289611">
    <w:abstractNumId w:val="50"/>
  </w:num>
  <w:num w:numId="55" w16cid:durableId="1128889957">
    <w:abstractNumId w:val="50"/>
  </w:num>
  <w:num w:numId="56" w16cid:durableId="1927688824">
    <w:abstractNumId w:val="50"/>
  </w:num>
  <w:num w:numId="57" w16cid:durableId="1021857960">
    <w:abstractNumId w:val="55"/>
  </w:num>
  <w:num w:numId="58" w16cid:durableId="1183477187">
    <w:abstractNumId w:val="43"/>
  </w:num>
  <w:num w:numId="59" w16cid:durableId="446850430">
    <w:abstractNumId w:val="52"/>
  </w:num>
  <w:num w:numId="60" w16cid:durableId="763961771">
    <w:abstractNumId w:val="36"/>
  </w:num>
  <w:num w:numId="61" w16cid:durableId="1413703196">
    <w:abstractNumId w:val="8"/>
  </w:num>
  <w:num w:numId="62" w16cid:durableId="1666282715">
    <w:abstractNumId w:val="50"/>
  </w:num>
  <w:num w:numId="63" w16cid:durableId="2144493298">
    <w:abstractNumId w:val="58"/>
  </w:num>
  <w:num w:numId="64" w16cid:durableId="298844620">
    <w:abstractNumId w:val="12"/>
  </w:num>
  <w:num w:numId="65" w16cid:durableId="78717298">
    <w:abstractNumId w:val="32"/>
  </w:num>
  <w:num w:numId="66" w16cid:durableId="626620380">
    <w:abstractNumId w:val="50"/>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634A"/>
    <w:rsid w:val="00001D7D"/>
    <w:rsid w:val="00004E39"/>
    <w:rsid w:val="000060E8"/>
    <w:rsid w:val="000074F0"/>
    <w:rsid w:val="00012B26"/>
    <w:rsid w:val="00012C94"/>
    <w:rsid w:val="000135B0"/>
    <w:rsid w:val="0001602F"/>
    <w:rsid w:val="00017137"/>
    <w:rsid w:val="0002186E"/>
    <w:rsid w:val="000227DB"/>
    <w:rsid w:val="000233BD"/>
    <w:rsid w:val="00024929"/>
    <w:rsid w:val="000257D3"/>
    <w:rsid w:val="00025F70"/>
    <w:rsid w:val="0002783E"/>
    <w:rsid w:val="00030527"/>
    <w:rsid w:val="00032504"/>
    <w:rsid w:val="000332F1"/>
    <w:rsid w:val="00034494"/>
    <w:rsid w:val="0003516D"/>
    <w:rsid w:val="00035B38"/>
    <w:rsid w:val="0003650F"/>
    <w:rsid w:val="00040351"/>
    <w:rsid w:val="00053A0F"/>
    <w:rsid w:val="00053AF1"/>
    <w:rsid w:val="0005446B"/>
    <w:rsid w:val="000577D1"/>
    <w:rsid w:val="0006050A"/>
    <w:rsid w:val="000617F1"/>
    <w:rsid w:val="00062550"/>
    <w:rsid w:val="00063C2E"/>
    <w:rsid w:val="00063F2C"/>
    <w:rsid w:val="00064401"/>
    <w:rsid w:val="0006563D"/>
    <w:rsid w:val="00065A9C"/>
    <w:rsid w:val="00067319"/>
    <w:rsid w:val="000676C2"/>
    <w:rsid w:val="00073490"/>
    <w:rsid w:val="00074867"/>
    <w:rsid w:val="000753C1"/>
    <w:rsid w:val="000767F8"/>
    <w:rsid w:val="000808BE"/>
    <w:rsid w:val="00082F11"/>
    <w:rsid w:val="000836E4"/>
    <w:rsid w:val="0008389A"/>
    <w:rsid w:val="00091BD8"/>
    <w:rsid w:val="00092922"/>
    <w:rsid w:val="0009346D"/>
    <w:rsid w:val="0009397F"/>
    <w:rsid w:val="00093B6D"/>
    <w:rsid w:val="00094610"/>
    <w:rsid w:val="000976E6"/>
    <w:rsid w:val="000A1D84"/>
    <w:rsid w:val="000A2E54"/>
    <w:rsid w:val="000A5286"/>
    <w:rsid w:val="000A5F80"/>
    <w:rsid w:val="000A6E0A"/>
    <w:rsid w:val="000B08C6"/>
    <w:rsid w:val="000B14EF"/>
    <w:rsid w:val="000B16A0"/>
    <w:rsid w:val="000B3178"/>
    <w:rsid w:val="000B3F90"/>
    <w:rsid w:val="000B4F6B"/>
    <w:rsid w:val="000B50BF"/>
    <w:rsid w:val="000B7F8B"/>
    <w:rsid w:val="000C01E8"/>
    <w:rsid w:val="000C0D62"/>
    <w:rsid w:val="000C4EE9"/>
    <w:rsid w:val="000C5FD9"/>
    <w:rsid w:val="000C6730"/>
    <w:rsid w:val="000C6C97"/>
    <w:rsid w:val="000C6CDC"/>
    <w:rsid w:val="000D0A91"/>
    <w:rsid w:val="000D23CC"/>
    <w:rsid w:val="000D4450"/>
    <w:rsid w:val="000D5A22"/>
    <w:rsid w:val="000D67F0"/>
    <w:rsid w:val="000E5922"/>
    <w:rsid w:val="000E5B41"/>
    <w:rsid w:val="000F3560"/>
    <w:rsid w:val="000F43A3"/>
    <w:rsid w:val="000F6BEF"/>
    <w:rsid w:val="00101ACD"/>
    <w:rsid w:val="00101F1C"/>
    <w:rsid w:val="0010213E"/>
    <w:rsid w:val="001041F9"/>
    <w:rsid w:val="001044F2"/>
    <w:rsid w:val="0010490A"/>
    <w:rsid w:val="00106ED9"/>
    <w:rsid w:val="0011227E"/>
    <w:rsid w:val="0011303F"/>
    <w:rsid w:val="00113E07"/>
    <w:rsid w:val="00115BCD"/>
    <w:rsid w:val="001165B2"/>
    <w:rsid w:val="00116977"/>
    <w:rsid w:val="0011747D"/>
    <w:rsid w:val="00120359"/>
    <w:rsid w:val="00121A6C"/>
    <w:rsid w:val="00121DC1"/>
    <w:rsid w:val="001230EB"/>
    <w:rsid w:val="00123970"/>
    <w:rsid w:val="00123AAC"/>
    <w:rsid w:val="00123B4F"/>
    <w:rsid w:val="0012416D"/>
    <w:rsid w:val="00127738"/>
    <w:rsid w:val="001304D0"/>
    <w:rsid w:val="0013329C"/>
    <w:rsid w:val="0013347A"/>
    <w:rsid w:val="0013348C"/>
    <w:rsid w:val="001367BF"/>
    <w:rsid w:val="0013719E"/>
    <w:rsid w:val="001404D9"/>
    <w:rsid w:val="00140538"/>
    <w:rsid w:val="00140728"/>
    <w:rsid w:val="001415D0"/>
    <w:rsid w:val="001419EF"/>
    <w:rsid w:val="00143778"/>
    <w:rsid w:val="00144EAB"/>
    <w:rsid w:val="00145477"/>
    <w:rsid w:val="00147B3C"/>
    <w:rsid w:val="0015098E"/>
    <w:rsid w:val="0015102A"/>
    <w:rsid w:val="00151555"/>
    <w:rsid w:val="001544B0"/>
    <w:rsid w:val="001551BB"/>
    <w:rsid w:val="00155651"/>
    <w:rsid w:val="00156564"/>
    <w:rsid w:val="00156808"/>
    <w:rsid w:val="00157028"/>
    <w:rsid w:val="00161130"/>
    <w:rsid w:val="00161938"/>
    <w:rsid w:val="00162392"/>
    <w:rsid w:val="00167890"/>
    <w:rsid w:val="00167BE2"/>
    <w:rsid w:val="001762FC"/>
    <w:rsid w:val="001765F6"/>
    <w:rsid w:val="00181D84"/>
    <w:rsid w:val="00182638"/>
    <w:rsid w:val="00185BC6"/>
    <w:rsid w:val="001869CD"/>
    <w:rsid w:val="00191ADF"/>
    <w:rsid w:val="00191BA2"/>
    <w:rsid w:val="00192068"/>
    <w:rsid w:val="00192421"/>
    <w:rsid w:val="001979A7"/>
    <w:rsid w:val="001A075C"/>
    <w:rsid w:val="001A20C8"/>
    <w:rsid w:val="001A50A4"/>
    <w:rsid w:val="001A630D"/>
    <w:rsid w:val="001B2020"/>
    <w:rsid w:val="001B46AD"/>
    <w:rsid w:val="001B5FF6"/>
    <w:rsid w:val="001B621B"/>
    <w:rsid w:val="001C30BC"/>
    <w:rsid w:val="001C41AB"/>
    <w:rsid w:val="001C5476"/>
    <w:rsid w:val="001C7308"/>
    <w:rsid w:val="001C7EE0"/>
    <w:rsid w:val="001D167B"/>
    <w:rsid w:val="001D35B5"/>
    <w:rsid w:val="001D485C"/>
    <w:rsid w:val="001D523A"/>
    <w:rsid w:val="001D641D"/>
    <w:rsid w:val="001D643B"/>
    <w:rsid w:val="001D689D"/>
    <w:rsid w:val="001D7A08"/>
    <w:rsid w:val="001D7CA0"/>
    <w:rsid w:val="001E457A"/>
    <w:rsid w:val="001E6A07"/>
    <w:rsid w:val="001E703A"/>
    <w:rsid w:val="001F1958"/>
    <w:rsid w:val="001F2816"/>
    <w:rsid w:val="001F61FF"/>
    <w:rsid w:val="001F6A26"/>
    <w:rsid w:val="001F6AF6"/>
    <w:rsid w:val="00200839"/>
    <w:rsid w:val="002037AE"/>
    <w:rsid w:val="0020698D"/>
    <w:rsid w:val="002104F8"/>
    <w:rsid w:val="002114FC"/>
    <w:rsid w:val="00213BF0"/>
    <w:rsid w:val="00214178"/>
    <w:rsid w:val="00215508"/>
    <w:rsid w:val="00217211"/>
    <w:rsid w:val="0021742F"/>
    <w:rsid w:val="002178A6"/>
    <w:rsid w:val="0022002E"/>
    <w:rsid w:val="002212A4"/>
    <w:rsid w:val="002226CE"/>
    <w:rsid w:val="00223856"/>
    <w:rsid w:val="0022629A"/>
    <w:rsid w:val="0023052E"/>
    <w:rsid w:val="00233340"/>
    <w:rsid w:val="00234064"/>
    <w:rsid w:val="0024034E"/>
    <w:rsid w:val="00240FF3"/>
    <w:rsid w:val="002417BC"/>
    <w:rsid w:val="0024575B"/>
    <w:rsid w:val="00247BA4"/>
    <w:rsid w:val="00250D1C"/>
    <w:rsid w:val="00251F7D"/>
    <w:rsid w:val="00252338"/>
    <w:rsid w:val="00256B4A"/>
    <w:rsid w:val="00270179"/>
    <w:rsid w:val="00272FEA"/>
    <w:rsid w:val="0027390A"/>
    <w:rsid w:val="00277DE7"/>
    <w:rsid w:val="002813ED"/>
    <w:rsid w:val="00281EFF"/>
    <w:rsid w:val="00282811"/>
    <w:rsid w:val="002909ED"/>
    <w:rsid w:val="00292163"/>
    <w:rsid w:val="00292BBF"/>
    <w:rsid w:val="00293097"/>
    <w:rsid w:val="002A0226"/>
    <w:rsid w:val="002A4F71"/>
    <w:rsid w:val="002A59FD"/>
    <w:rsid w:val="002A5B3F"/>
    <w:rsid w:val="002A5B42"/>
    <w:rsid w:val="002A6FE7"/>
    <w:rsid w:val="002B04B1"/>
    <w:rsid w:val="002B0DF7"/>
    <w:rsid w:val="002B2945"/>
    <w:rsid w:val="002B433C"/>
    <w:rsid w:val="002B44AB"/>
    <w:rsid w:val="002B7977"/>
    <w:rsid w:val="002C0301"/>
    <w:rsid w:val="002C046D"/>
    <w:rsid w:val="002C0E9E"/>
    <w:rsid w:val="002C3A82"/>
    <w:rsid w:val="002C5911"/>
    <w:rsid w:val="002C6B8C"/>
    <w:rsid w:val="002D027A"/>
    <w:rsid w:val="002D041F"/>
    <w:rsid w:val="002D0546"/>
    <w:rsid w:val="002D0F30"/>
    <w:rsid w:val="002D1A47"/>
    <w:rsid w:val="002D1CFA"/>
    <w:rsid w:val="002E3677"/>
    <w:rsid w:val="002E3AC7"/>
    <w:rsid w:val="002E428A"/>
    <w:rsid w:val="002E4B41"/>
    <w:rsid w:val="002E5A6D"/>
    <w:rsid w:val="002E6AD7"/>
    <w:rsid w:val="002F14BD"/>
    <w:rsid w:val="002F437F"/>
    <w:rsid w:val="002F4805"/>
    <w:rsid w:val="00300763"/>
    <w:rsid w:val="00301C6D"/>
    <w:rsid w:val="003021EB"/>
    <w:rsid w:val="0030412F"/>
    <w:rsid w:val="00307DB4"/>
    <w:rsid w:val="003105FE"/>
    <w:rsid w:val="003147A4"/>
    <w:rsid w:val="003168EA"/>
    <w:rsid w:val="00321973"/>
    <w:rsid w:val="003220BA"/>
    <w:rsid w:val="003253D3"/>
    <w:rsid w:val="00327177"/>
    <w:rsid w:val="0032A691"/>
    <w:rsid w:val="00332D61"/>
    <w:rsid w:val="003357FA"/>
    <w:rsid w:val="003359E3"/>
    <w:rsid w:val="00336012"/>
    <w:rsid w:val="00337457"/>
    <w:rsid w:val="003419EA"/>
    <w:rsid w:val="00342266"/>
    <w:rsid w:val="00342EF3"/>
    <w:rsid w:val="00345254"/>
    <w:rsid w:val="00345E8F"/>
    <w:rsid w:val="003507B2"/>
    <w:rsid w:val="003523C1"/>
    <w:rsid w:val="00352DC6"/>
    <w:rsid w:val="00353F2A"/>
    <w:rsid w:val="00355BFD"/>
    <w:rsid w:val="00356D04"/>
    <w:rsid w:val="00361C3E"/>
    <w:rsid w:val="00363BF1"/>
    <w:rsid w:val="00364190"/>
    <w:rsid w:val="00364FC7"/>
    <w:rsid w:val="00366EDE"/>
    <w:rsid w:val="00367F57"/>
    <w:rsid w:val="0037036F"/>
    <w:rsid w:val="003705D6"/>
    <w:rsid w:val="0037457D"/>
    <w:rsid w:val="00376910"/>
    <w:rsid w:val="003847A5"/>
    <w:rsid w:val="00384A53"/>
    <w:rsid w:val="003863BB"/>
    <w:rsid w:val="00387C51"/>
    <w:rsid w:val="00390FF6"/>
    <w:rsid w:val="00391B95"/>
    <w:rsid w:val="003945D0"/>
    <w:rsid w:val="003978F0"/>
    <w:rsid w:val="003A0857"/>
    <w:rsid w:val="003A1090"/>
    <w:rsid w:val="003A1D84"/>
    <w:rsid w:val="003A4350"/>
    <w:rsid w:val="003B02E6"/>
    <w:rsid w:val="003B1A1C"/>
    <w:rsid w:val="003B3DAE"/>
    <w:rsid w:val="003B53ED"/>
    <w:rsid w:val="003B595A"/>
    <w:rsid w:val="003B5C0F"/>
    <w:rsid w:val="003B5F7A"/>
    <w:rsid w:val="003C042B"/>
    <w:rsid w:val="003C0A60"/>
    <w:rsid w:val="003C1784"/>
    <w:rsid w:val="003C28CE"/>
    <w:rsid w:val="003C2AC4"/>
    <w:rsid w:val="003D07C6"/>
    <w:rsid w:val="003D0D71"/>
    <w:rsid w:val="003D0E0D"/>
    <w:rsid w:val="003D603C"/>
    <w:rsid w:val="003D75D4"/>
    <w:rsid w:val="003E1C73"/>
    <w:rsid w:val="003E3FDF"/>
    <w:rsid w:val="003E4CCB"/>
    <w:rsid w:val="003E5392"/>
    <w:rsid w:val="003E7416"/>
    <w:rsid w:val="003F09D7"/>
    <w:rsid w:val="003F09D9"/>
    <w:rsid w:val="003F0FDC"/>
    <w:rsid w:val="003F1312"/>
    <w:rsid w:val="003F276C"/>
    <w:rsid w:val="003F40F3"/>
    <w:rsid w:val="003F58F9"/>
    <w:rsid w:val="003F75ED"/>
    <w:rsid w:val="00400D93"/>
    <w:rsid w:val="00401EFD"/>
    <w:rsid w:val="00402215"/>
    <w:rsid w:val="00402A3F"/>
    <w:rsid w:val="004034F8"/>
    <w:rsid w:val="00403622"/>
    <w:rsid w:val="00410356"/>
    <w:rsid w:val="00410789"/>
    <w:rsid w:val="0041508E"/>
    <w:rsid w:val="00415DEE"/>
    <w:rsid w:val="0042135A"/>
    <w:rsid w:val="00422032"/>
    <w:rsid w:val="004222EB"/>
    <w:rsid w:val="00424465"/>
    <w:rsid w:val="00424B8B"/>
    <w:rsid w:val="0042534F"/>
    <w:rsid w:val="00425954"/>
    <w:rsid w:val="00426DAB"/>
    <w:rsid w:val="004318B0"/>
    <w:rsid w:val="004358B0"/>
    <w:rsid w:val="004365F1"/>
    <w:rsid w:val="00437988"/>
    <w:rsid w:val="00440046"/>
    <w:rsid w:val="00442B15"/>
    <w:rsid w:val="00443904"/>
    <w:rsid w:val="00445FD2"/>
    <w:rsid w:val="00452755"/>
    <w:rsid w:val="00453BD9"/>
    <w:rsid w:val="0045566A"/>
    <w:rsid w:val="00457935"/>
    <w:rsid w:val="00460779"/>
    <w:rsid w:val="00461302"/>
    <w:rsid w:val="00463B15"/>
    <w:rsid w:val="004650CF"/>
    <w:rsid w:val="004705A3"/>
    <w:rsid w:val="00471433"/>
    <w:rsid w:val="00472448"/>
    <w:rsid w:val="00473B5D"/>
    <w:rsid w:val="0047497A"/>
    <w:rsid w:val="004763F7"/>
    <w:rsid w:val="004844A6"/>
    <w:rsid w:val="00490777"/>
    <w:rsid w:val="0049156E"/>
    <w:rsid w:val="00492EC3"/>
    <w:rsid w:val="004930AD"/>
    <w:rsid w:val="0049391A"/>
    <w:rsid w:val="004944AB"/>
    <w:rsid w:val="004958A6"/>
    <w:rsid w:val="00495CB7"/>
    <w:rsid w:val="004A0EB9"/>
    <w:rsid w:val="004A1073"/>
    <w:rsid w:val="004A1348"/>
    <w:rsid w:val="004A2173"/>
    <w:rsid w:val="004A61D7"/>
    <w:rsid w:val="004B0F0B"/>
    <w:rsid w:val="004B15BB"/>
    <w:rsid w:val="004B3B18"/>
    <w:rsid w:val="004B45E1"/>
    <w:rsid w:val="004B5B84"/>
    <w:rsid w:val="004B6107"/>
    <w:rsid w:val="004C04DB"/>
    <w:rsid w:val="004C0D87"/>
    <w:rsid w:val="004C18C0"/>
    <w:rsid w:val="004C3B6C"/>
    <w:rsid w:val="004C5D3B"/>
    <w:rsid w:val="004C66C9"/>
    <w:rsid w:val="004C7388"/>
    <w:rsid w:val="004D0387"/>
    <w:rsid w:val="004D1320"/>
    <w:rsid w:val="004D26B9"/>
    <w:rsid w:val="004D7694"/>
    <w:rsid w:val="004E11B5"/>
    <w:rsid w:val="004E22F7"/>
    <w:rsid w:val="004E39EF"/>
    <w:rsid w:val="004E3D80"/>
    <w:rsid w:val="004E4AF5"/>
    <w:rsid w:val="004E60A9"/>
    <w:rsid w:val="004E72F5"/>
    <w:rsid w:val="004F1A83"/>
    <w:rsid w:val="004F1C0B"/>
    <w:rsid w:val="004F2281"/>
    <w:rsid w:val="004F249C"/>
    <w:rsid w:val="004F389D"/>
    <w:rsid w:val="004F4710"/>
    <w:rsid w:val="004F4A1F"/>
    <w:rsid w:val="004F5DA8"/>
    <w:rsid w:val="004F5EF1"/>
    <w:rsid w:val="004F6BC9"/>
    <w:rsid w:val="004F79E5"/>
    <w:rsid w:val="00503D16"/>
    <w:rsid w:val="00504DB2"/>
    <w:rsid w:val="005078D2"/>
    <w:rsid w:val="00510060"/>
    <w:rsid w:val="00511688"/>
    <w:rsid w:val="00512FC8"/>
    <w:rsid w:val="005157D2"/>
    <w:rsid w:val="005164C4"/>
    <w:rsid w:val="00517C7D"/>
    <w:rsid w:val="00522CBB"/>
    <w:rsid w:val="00532ADE"/>
    <w:rsid w:val="00533343"/>
    <w:rsid w:val="00534AC4"/>
    <w:rsid w:val="00534AEC"/>
    <w:rsid w:val="00534BEC"/>
    <w:rsid w:val="00535CF3"/>
    <w:rsid w:val="0054308E"/>
    <w:rsid w:val="00544209"/>
    <w:rsid w:val="00550E98"/>
    <w:rsid w:val="00551064"/>
    <w:rsid w:val="005512F0"/>
    <w:rsid w:val="005516E3"/>
    <w:rsid w:val="00554D9D"/>
    <w:rsid w:val="005604A6"/>
    <w:rsid w:val="00561BEE"/>
    <w:rsid w:val="005622D5"/>
    <w:rsid w:val="005631C9"/>
    <w:rsid w:val="00565A7A"/>
    <w:rsid w:val="00566E21"/>
    <w:rsid w:val="00567AC4"/>
    <w:rsid w:val="00570711"/>
    <w:rsid w:val="00574E24"/>
    <w:rsid w:val="005810AF"/>
    <w:rsid w:val="0058172C"/>
    <w:rsid w:val="00582D3D"/>
    <w:rsid w:val="00583390"/>
    <w:rsid w:val="005841A6"/>
    <w:rsid w:val="00586983"/>
    <w:rsid w:val="0059017A"/>
    <w:rsid w:val="00592F16"/>
    <w:rsid w:val="00593368"/>
    <w:rsid w:val="005937E1"/>
    <w:rsid w:val="00597A3A"/>
    <w:rsid w:val="005A05F2"/>
    <w:rsid w:val="005A4BFA"/>
    <w:rsid w:val="005A5310"/>
    <w:rsid w:val="005A57A7"/>
    <w:rsid w:val="005A6C48"/>
    <w:rsid w:val="005A6C98"/>
    <w:rsid w:val="005A6DB6"/>
    <w:rsid w:val="005B209F"/>
    <w:rsid w:val="005B28CB"/>
    <w:rsid w:val="005B35FD"/>
    <w:rsid w:val="005B3A08"/>
    <w:rsid w:val="005B3FB9"/>
    <w:rsid w:val="005B586D"/>
    <w:rsid w:val="005C0D30"/>
    <w:rsid w:val="005C1795"/>
    <w:rsid w:val="005C21CF"/>
    <w:rsid w:val="005C2A00"/>
    <w:rsid w:val="005C41B8"/>
    <w:rsid w:val="005C462C"/>
    <w:rsid w:val="005C5C8E"/>
    <w:rsid w:val="005D0A6F"/>
    <w:rsid w:val="005D3493"/>
    <w:rsid w:val="005D47DE"/>
    <w:rsid w:val="005D4C2C"/>
    <w:rsid w:val="005D6A74"/>
    <w:rsid w:val="005E03D6"/>
    <w:rsid w:val="005E1108"/>
    <w:rsid w:val="005E22BA"/>
    <w:rsid w:val="005E25AF"/>
    <w:rsid w:val="005E37E9"/>
    <w:rsid w:val="005E4614"/>
    <w:rsid w:val="005E693B"/>
    <w:rsid w:val="005E7FFE"/>
    <w:rsid w:val="005F0B90"/>
    <w:rsid w:val="005F0E8C"/>
    <w:rsid w:val="005F0F8D"/>
    <w:rsid w:val="005F63B1"/>
    <w:rsid w:val="005F7119"/>
    <w:rsid w:val="00601855"/>
    <w:rsid w:val="00601DB0"/>
    <w:rsid w:val="00603933"/>
    <w:rsid w:val="00603BA7"/>
    <w:rsid w:val="00604EA4"/>
    <w:rsid w:val="00605448"/>
    <w:rsid w:val="00606520"/>
    <w:rsid w:val="00606C5C"/>
    <w:rsid w:val="00607457"/>
    <w:rsid w:val="00611777"/>
    <w:rsid w:val="00613A2E"/>
    <w:rsid w:val="00613F1F"/>
    <w:rsid w:val="00614531"/>
    <w:rsid w:val="00614872"/>
    <w:rsid w:val="00615496"/>
    <w:rsid w:val="00617DFC"/>
    <w:rsid w:val="0062057B"/>
    <w:rsid w:val="00622CA1"/>
    <w:rsid w:val="0062488A"/>
    <w:rsid w:val="0062616F"/>
    <w:rsid w:val="00626BCD"/>
    <w:rsid w:val="00627045"/>
    <w:rsid w:val="00627270"/>
    <w:rsid w:val="006320A5"/>
    <w:rsid w:val="00632416"/>
    <w:rsid w:val="00633BFB"/>
    <w:rsid w:val="00642BC9"/>
    <w:rsid w:val="00644703"/>
    <w:rsid w:val="006469E3"/>
    <w:rsid w:val="00653526"/>
    <w:rsid w:val="006571B5"/>
    <w:rsid w:val="0066061E"/>
    <w:rsid w:val="00660FB7"/>
    <w:rsid w:val="00663568"/>
    <w:rsid w:val="00666B1C"/>
    <w:rsid w:val="006672E3"/>
    <w:rsid w:val="00667B61"/>
    <w:rsid w:val="00672528"/>
    <w:rsid w:val="00672D05"/>
    <w:rsid w:val="006738CC"/>
    <w:rsid w:val="00675110"/>
    <w:rsid w:val="00676AF3"/>
    <w:rsid w:val="00680213"/>
    <w:rsid w:val="006813E4"/>
    <w:rsid w:val="00682DDD"/>
    <w:rsid w:val="00683AEA"/>
    <w:rsid w:val="00683B58"/>
    <w:rsid w:val="006911AD"/>
    <w:rsid w:val="006949E7"/>
    <w:rsid w:val="00694A45"/>
    <w:rsid w:val="00695D5B"/>
    <w:rsid w:val="006A15E1"/>
    <w:rsid w:val="006A1E4D"/>
    <w:rsid w:val="006A3345"/>
    <w:rsid w:val="006A4E98"/>
    <w:rsid w:val="006B05EA"/>
    <w:rsid w:val="006B1A85"/>
    <w:rsid w:val="006B79C8"/>
    <w:rsid w:val="006C15D3"/>
    <w:rsid w:val="006C3760"/>
    <w:rsid w:val="006C517E"/>
    <w:rsid w:val="006C51BF"/>
    <w:rsid w:val="006C6A77"/>
    <w:rsid w:val="006D2031"/>
    <w:rsid w:val="006D2531"/>
    <w:rsid w:val="006E17C9"/>
    <w:rsid w:val="006E2B46"/>
    <w:rsid w:val="006E2B62"/>
    <w:rsid w:val="006E43F7"/>
    <w:rsid w:val="006E4690"/>
    <w:rsid w:val="006E4854"/>
    <w:rsid w:val="006E56BE"/>
    <w:rsid w:val="006E705F"/>
    <w:rsid w:val="006F065A"/>
    <w:rsid w:val="006F083B"/>
    <w:rsid w:val="006F2163"/>
    <w:rsid w:val="006F2997"/>
    <w:rsid w:val="006F33A1"/>
    <w:rsid w:val="006F3CCC"/>
    <w:rsid w:val="006F3D17"/>
    <w:rsid w:val="006F4AED"/>
    <w:rsid w:val="00700C1F"/>
    <w:rsid w:val="0070207B"/>
    <w:rsid w:val="00703533"/>
    <w:rsid w:val="0070550C"/>
    <w:rsid w:val="00706309"/>
    <w:rsid w:val="00706C62"/>
    <w:rsid w:val="00707027"/>
    <w:rsid w:val="00707ACC"/>
    <w:rsid w:val="00714592"/>
    <w:rsid w:val="00715F72"/>
    <w:rsid w:val="007171A6"/>
    <w:rsid w:val="00717234"/>
    <w:rsid w:val="007211DC"/>
    <w:rsid w:val="007217B5"/>
    <w:rsid w:val="00721A16"/>
    <w:rsid w:val="00724DC1"/>
    <w:rsid w:val="00725B1D"/>
    <w:rsid w:val="0072748E"/>
    <w:rsid w:val="0073255B"/>
    <w:rsid w:val="00733C31"/>
    <w:rsid w:val="007356F7"/>
    <w:rsid w:val="00740D2A"/>
    <w:rsid w:val="0074395B"/>
    <w:rsid w:val="0074497B"/>
    <w:rsid w:val="00746BE3"/>
    <w:rsid w:val="007529D8"/>
    <w:rsid w:val="00755B52"/>
    <w:rsid w:val="00762020"/>
    <w:rsid w:val="00762DFD"/>
    <w:rsid w:val="0076576D"/>
    <w:rsid w:val="00767025"/>
    <w:rsid w:val="007679E7"/>
    <w:rsid w:val="007724BA"/>
    <w:rsid w:val="00774B59"/>
    <w:rsid w:val="00777636"/>
    <w:rsid w:val="00783AE8"/>
    <w:rsid w:val="0078454C"/>
    <w:rsid w:val="00784DF1"/>
    <w:rsid w:val="007873C4"/>
    <w:rsid w:val="00790840"/>
    <w:rsid w:val="007925E7"/>
    <w:rsid w:val="007944BF"/>
    <w:rsid w:val="00795EFB"/>
    <w:rsid w:val="007A1612"/>
    <w:rsid w:val="007A44DF"/>
    <w:rsid w:val="007A75FD"/>
    <w:rsid w:val="007B0236"/>
    <w:rsid w:val="007B0267"/>
    <w:rsid w:val="007B0906"/>
    <w:rsid w:val="007B0CEE"/>
    <w:rsid w:val="007B10AC"/>
    <w:rsid w:val="007B13A7"/>
    <w:rsid w:val="007B3440"/>
    <w:rsid w:val="007B5C22"/>
    <w:rsid w:val="007C35B2"/>
    <w:rsid w:val="007C497C"/>
    <w:rsid w:val="007C4B86"/>
    <w:rsid w:val="007C6404"/>
    <w:rsid w:val="007D00DF"/>
    <w:rsid w:val="007D10C6"/>
    <w:rsid w:val="007D3046"/>
    <w:rsid w:val="007D35FC"/>
    <w:rsid w:val="007D647B"/>
    <w:rsid w:val="007E0DB7"/>
    <w:rsid w:val="007E306D"/>
    <w:rsid w:val="007E3EA7"/>
    <w:rsid w:val="007E5601"/>
    <w:rsid w:val="007E6C2A"/>
    <w:rsid w:val="007E700E"/>
    <w:rsid w:val="007E7BB8"/>
    <w:rsid w:val="007F0A90"/>
    <w:rsid w:val="007F26CE"/>
    <w:rsid w:val="007F5B8A"/>
    <w:rsid w:val="007F6F16"/>
    <w:rsid w:val="00800067"/>
    <w:rsid w:val="00800A3C"/>
    <w:rsid w:val="00801C60"/>
    <w:rsid w:val="00802D9C"/>
    <w:rsid w:val="00802E96"/>
    <w:rsid w:val="00803272"/>
    <w:rsid w:val="0080387E"/>
    <w:rsid w:val="008047ED"/>
    <w:rsid w:val="00805A79"/>
    <w:rsid w:val="00812087"/>
    <w:rsid w:val="0081312D"/>
    <w:rsid w:val="00816E8E"/>
    <w:rsid w:val="00825614"/>
    <w:rsid w:val="008257CB"/>
    <w:rsid w:val="00826BB9"/>
    <w:rsid w:val="00826D99"/>
    <w:rsid w:val="0082798C"/>
    <w:rsid w:val="00827AE0"/>
    <w:rsid w:val="00831955"/>
    <w:rsid w:val="00831B49"/>
    <w:rsid w:val="008330C8"/>
    <w:rsid w:val="008334AD"/>
    <w:rsid w:val="00840AC3"/>
    <w:rsid w:val="008425C0"/>
    <w:rsid w:val="00842C5A"/>
    <w:rsid w:val="0084302B"/>
    <w:rsid w:val="00845767"/>
    <w:rsid w:val="00845B17"/>
    <w:rsid w:val="00846FE2"/>
    <w:rsid w:val="008613B3"/>
    <w:rsid w:val="0086150E"/>
    <w:rsid w:val="00864320"/>
    <w:rsid w:val="0086605F"/>
    <w:rsid w:val="00867FF1"/>
    <w:rsid w:val="00873BB8"/>
    <w:rsid w:val="00880943"/>
    <w:rsid w:val="00880959"/>
    <w:rsid w:val="00882B2B"/>
    <w:rsid w:val="00883EF2"/>
    <w:rsid w:val="008848AC"/>
    <w:rsid w:val="0089080E"/>
    <w:rsid w:val="00893CD7"/>
    <w:rsid w:val="00894DE9"/>
    <w:rsid w:val="00895FC9"/>
    <w:rsid w:val="00896002"/>
    <w:rsid w:val="008975D7"/>
    <w:rsid w:val="008A1AE7"/>
    <w:rsid w:val="008A2D8F"/>
    <w:rsid w:val="008A3FBE"/>
    <w:rsid w:val="008A5078"/>
    <w:rsid w:val="008B0E14"/>
    <w:rsid w:val="008B42ED"/>
    <w:rsid w:val="008B4AE0"/>
    <w:rsid w:val="008B4F30"/>
    <w:rsid w:val="008B59F3"/>
    <w:rsid w:val="008B5A39"/>
    <w:rsid w:val="008B72C4"/>
    <w:rsid w:val="008C25EC"/>
    <w:rsid w:val="008C2643"/>
    <w:rsid w:val="008C3067"/>
    <w:rsid w:val="008C561A"/>
    <w:rsid w:val="008C62CE"/>
    <w:rsid w:val="008C74E4"/>
    <w:rsid w:val="008C7FE8"/>
    <w:rsid w:val="008D269C"/>
    <w:rsid w:val="008D2D92"/>
    <w:rsid w:val="008D30AE"/>
    <w:rsid w:val="008D5D2E"/>
    <w:rsid w:val="008D68FE"/>
    <w:rsid w:val="008D7A4E"/>
    <w:rsid w:val="008E097D"/>
    <w:rsid w:val="008E16FC"/>
    <w:rsid w:val="008E6465"/>
    <w:rsid w:val="008F0714"/>
    <w:rsid w:val="008F2D2D"/>
    <w:rsid w:val="008F532E"/>
    <w:rsid w:val="008F6244"/>
    <w:rsid w:val="008F681F"/>
    <w:rsid w:val="009006B9"/>
    <w:rsid w:val="0090160E"/>
    <w:rsid w:val="00902DBB"/>
    <w:rsid w:val="00905B92"/>
    <w:rsid w:val="0090660C"/>
    <w:rsid w:val="00906EB8"/>
    <w:rsid w:val="009078D5"/>
    <w:rsid w:val="00907F2C"/>
    <w:rsid w:val="00915AB9"/>
    <w:rsid w:val="00921380"/>
    <w:rsid w:val="00924609"/>
    <w:rsid w:val="009300B3"/>
    <w:rsid w:val="00932A1C"/>
    <w:rsid w:val="009330ED"/>
    <w:rsid w:val="009348F0"/>
    <w:rsid w:val="009367DE"/>
    <w:rsid w:val="009370D4"/>
    <w:rsid w:val="00942B09"/>
    <w:rsid w:val="009432D5"/>
    <w:rsid w:val="009435AD"/>
    <w:rsid w:val="00943CD9"/>
    <w:rsid w:val="009464CC"/>
    <w:rsid w:val="009500C2"/>
    <w:rsid w:val="0095387C"/>
    <w:rsid w:val="009540BA"/>
    <w:rsid w:val="00961E63"/>
    <w:rsid w:val="00964F99"/>
    <w:rsid w:val="00971544"/>
    <w:rsid w:val="00971AD5"/>
    <w:rsid w:val="00980F6D"/>
    <w:rsid w:val="00983B9E"/>
    <w:rsid w:val="00983F50"/>
    <w:rsid w:val="009841D3"/>
    <w:rsid w:val="009846E9"/>
    <w:rsid w:val="009853DC"/>
    <w:rsid w:val="009869C9"/>
    <w:rsid w:val="00986CE8"/>
    <w:rsid w:val="00987813"/>
    <w:rsid w:val="00992D93"/>
    <w:rsid w:val="009940DA"/>
    <w:rsid w:val="00994294"/>
    <w:rsid w:val="00994D98"/>
    <w:rsid w:val="009954FF"/>
    <w:rsid w:val="00995886"/>
    <w:rsid w:val="009A1C81"/>
    <w:rsid w:val="009B0DD0"/>
    <w:rsid w:val="009B1744"/>
    <w:rsid w:val="009B2435"/>
    <w:rsid w:val="009B389F"/>
    <w:rsid w:val="009B3A68"/>
    <w:rsid w:val="009B3CA8"/>
    <w:rsid w:val="009B43F3"/>
    <w:rsid w:val="009B4CC2"/>
    <w:rsid w:val="009B51D4"/>
    <w:rsid w:val="009B70F3"/>
    <w:rsid w:val="009B73D5"/>
    <w:rsid w:val="009B7E08"/>
    <w:rsid w:val="009C280B"/>
    <w:rsid w:val="009C354E"/>
    <w:rsid w:val="009C627B"/>
    <w:rsid w:val="009C6929"/>
    <w:rsid w:val="009C7445"/>
    <w:rsid w:val="009C78D4"/>
    <w:rsid w:val="009D195D"/>
    <w:rsid w:val="009D1EE3"/>
    <w:rsid w:val="009D21D0"/>
    <w:rsid w:val="009D5BB7"/>
    <w:rsid w:val="009D776A"/>
    <w:rsid w:val="009E27B2"/>
    <w:rsid w:val="009E2BBA"/>
    <w:rsid w:val="009E2F3F"/>
    <w:rsid w:val="009E354D"/>
    <w:rsid w:val="009E4B8E"/>
    <w:rsid w:val="009E5F34"/>
    <w:rsid w:val="009E68C2"/>
    <w:rsid w:val="009E69A6"/>
    <w:rsid w:val="009E7A32"/>
    <w:rsid w:val="009F55B1"/>
    <w:rsid w:val="009F5864"/>
    <w:rsid w:val="009F6EA5"/>
    <w:rsid w:val="009F7A5B"/>
    <w:rsid w:val="00A00640"/>
    <w:rsid w:val="00A0463A"/>
    <w:rsid w:val="00A15B92"/>
    <w:rsid w:val="00A1641D"/>
    <w:rsid w:val="00A22A60"/>
    <w:rsid w:val="00A2416F"/>
    <w:rsid w:val="00A30AC4"/>
    <w:rsid w:val="00A32597"/>
    <w:rsid w:val="00A32652"/>
    <w:rsid w:val="00A33213"/>
    <w:rsid w:val="00A3571B"/>
    <w:rsid w:val="00A377AC"/>
    <w:rsid w:val="00A40A70"/>
    <w:rsid w:val="00A41AF2"/>
    <w:rsid w:val="00A4432B"/>
    <w:rsid w:val="00A50BB7"/>
    <w:rsid w:val="00A516F9"/>
    <w:rsid w:val="00A51B38"/>
    <w:rsid w:val="00A532CD"/>
    <w:rsid w:val="00A5414E"/>
    <w:rsid w:val="00A54CB2"/>
    <w:rsid w:val="00A56C9A"/>
    <w:rsid w:val="00A60A4B"/>
    <w:rsid w:val="00A60D0C"/>
    <w:rsid w:val="00A60EDC"/>
    <w:rsid w:val="00A62029"/>
    <w:rsid w:val="00A64D03"/>
    <w:rsid w:val="00A709DD"/>
    <w:rsid w:val="00A7106D"/>
    <w:rsid w:val="00A71C66"/>
    <w:rsid w:val="00A72251"/>
    <w:rsid w:val="00A72E11"/>
    <w:rsid w:val="00A73369"/>
    <w:rsid w:val="00A75C4D"/>
    <w:rsid w:val="00A77B9F"/>
    <w:rsid w:val="00A85648"/>
    <w:rsid w:val="00A86A57"/>
    <w:rsid w:val="00A9060D"/>
    <w:rsid w:val="00A91631"/>
    <w:rsid w:val="00A973A8"/>
    <w:rsid w:val="00A97D6D"/>
    <w:rsid w:val="00AA1F32"/>
    <w:rsid w:val="00AA233A"/>
    <w:rsid w:val="00AA2F36"/>
    <w:rsid w:val="00AA6021"/>
    <w:rsid w:val="00AA605F"/>
    <w:rsid w:val="00AA6C47"/>
    <w:rsid w:val="00AB1111"/>
    <w:rsid w:val="00AB20E4"/>
    <w:rsid w:val="00AB2375"/>
    <w:rsid w:val="00AB7D4E"/>
    <w:rsid w:val="00AC2DF9"/>
    <w:rsid w:val="00AC5897"/>
    <w:rsid w:val="00AD022B"/>
    <w:rsid w:val="00AD206B"/>
    <w:rsid w:val="00AD59B8"/>
    <w:rsid w:val="00AD6CFA"/>
    <w:rsid w:val="00AE0A43"/>
    <w:rsid w:val="00AE0EBF"/>
    <w:rsid w:val="00AE3681"/>
    <w:rsid w:val="00AE3CAF"/>
    <w:rsid w:val="00AE3E4C"/>
    <w:rsid w:val="00AE7147"/>
    <w:rsid w:val="00AF147A"/>
    <w:rsid w:val="00AF24FB"/>
    <w:rsid w:val="00AF3AE5"/>
    <w:rsid w:val="00AF3EB6"/>
    <w:rsid w:val="00AF538D"/>
    <w:rsid w:val="00AF55FC"/>
    <w:rsid w:val="00AF5BB8"/>
    <w:rsid w:val="00AF64C5"/>
    <w:rsid w:val="00AF6A2D"/>
    <w:rsid w:val="00AF77C0"/>
    <w:rsid w:val="00AF7918"/>
    <w:rsid w:val="00AF7C8A"/>
    <w:rsid w:val="00B01FA0"/>
    <w:rsid w:val="00B032B7"/>
    <w:rsid w:val="00B06591"/>
    <w:rsid w:val="00B07569"/>
    <w:rsid w:val="00B07588"/>
    <w:rsid w:val="00B10207"/>
    <w:rsid w:val="00B113D3"/>
    <w:rsid w:val="00B14FF9"/>
    <w:rsid w:val="00B2074C"/>
    <w:rsid w:val="00B229C9"/>
    <w:rsid w:val="00B22EEA"/>
    <w:rsid w:val="00B23295"/>
    <w:rsid w:val="00B25395"/>
    <w:rsid w:val="00B313A8"/>
    <w:rsid w:val="00B32990"/>
    <w:rsid w:val="00B3345C"/>
    <w:rsid w:val="00B339D7"/>
    <w:rsid w:val="00B3665B"/>
    <w:rsid w:val="00B37202"/>
    <w:rsid w:val="00B41631"/>
    <w:rsid w:val="00B41716"/>
    <w:rsid w:val="00B41BCE"/>
    <w:rsid w:val="00B41E9A"/>
    <w:rsid w:val="00B4409E"/>
    <w:rsid w:val="00B46372"/>
    <w:rsid w:val="00B46C8C"/>
    <w:rsid w:val="00B52992"/>
    <w:rsid w:val="00B558A6"/>
    <w:rsid w:val="00B5742E"/>
    <w:rsid w:val="00B61228"/>
    <w:rsid w:val="00B61768"/>
    <w:rsid w:val="00B626AA"/>
    <w:rsid w:val="00B639CF"/>
    <w:rsid w:val="00B63A0F"/>
    <w:rsid w:val="00B65BCF"/>
    <w:rsid w:val="00B66017"/>
    <w:rsid w:val="00B66B35"/>
    <w:rsid w:val="00B7103B"/>
    <w:rsid w:val="00B71498"/>
    <w:rsid w:val="00B714EE"/>
    <w:rsid w:val="00B81269"/>
    <w:rsid w:val="00B8266B"/>
    <w:rsid w:val="00B833AA"/>
    <w:rsid w:val="00B84A3C"/>
    <w:rsid w:val="00B84A90"/>
    <w:rsid w:val="00B84F6D"/>
    <w:rsid w:val="00B86611"/>
    <w:rsid w:val="00B8798C"/>
    <w:rsid w:val="00B90506"/>
    <w:rsid w:val="00B90A3B"/>
    <w:rsid w:val="00B92E28"/>
    <w:rsid w:val="00B9400D"/>
    <w:rsid w:val="00B96746"/>
    <w:rsid w:val="00B96DB3"/>
    <w:rsid w:val="00BA0B61"/>
    <w:rsid w:val="00BA3819"/>
    <w:rsid w:val="00BA3976"/>
    <w:rsid w:val="00BA69E5"/>
    <w:rsid w:val="00BA724F"/>
    <w:rsid w:val="00BA74F4"/>
    <w:rsid w:val="00BB250B"/>
    <w:rsid w:val="00BB2A79"/>
    <w:rsid w:val="00BB5750"/>
    <w:rsid w:val="00BB7555"/>
    <w:rsid w:val="00BC063C"/>
    <w:rsid w:val="00BC3DBF"/>
    <w:rsid w:val="00BC435A"/>
    <w:rsid w:val="00BC43E0"/>
    <w:rsid w:val="00BC46DB"/>
    <w:rsid w:val="00BC4978"/>
    <w:rsid w:val="00BC551B"/>
    <w:rsid w:val="00BC5674"/>
    <w:rsid w:val="00BC6BF1"/>
    <w:rsid w:val="00BC7022"/>
    <w:rsid w:val="00BC7CAD"/>
    <w:rsid w:val="00BD0019"/>
    <w:rsid w:val="00BD1DAE"/>
    <w:rsid w:val="00BD48BE"/>
    <w:rsid w:val="00BD4985"/>
    <w:rsid w:val="00BE07C3"/>
    <w:rsid w:val="00BE4982"/>
    <w:rsid w:val="00BE4BC2"/>
    <w:rsid w:val="00BE6B81"/>
    <w:rsid w:val="00BE774B"/>
    <w:rsid w:val="00BE7888"/>
    <w:rsid w:val="00BE7EE9"/>
    <w:rsid w:val="00BF047E"/>
    <w:rsid w:val="00BF05E7"/>
    <w:rsid w:val="00BF07C7"/>
    <w:rsid w:val="00BF131C"/>
    <w:rsid w:val="00BF18AB"/>
    <w:rsid w:val="00BF2641"/>
    <w:rsid w:val="00BF387F"/>
    <w:rsid w:val="00BF3D1B"/>
    <w:rsid w:val="00BF636F"/>
    <w:rsid w:val="00BF7849"/>
    <w:rsid w:val="00C01B6E"/>
    <w:rsid w:val="00C01FFE"/>
    <w:rsid w:val="00C02833"/>
    <w:rsid w:val="00C03F6C"/>
    <w:rsid w:val="00C05DF4"/>
    <w:rsid w:val="00C073F5"/>
    <w:rsid w:val="00C078C4"/>
    <w:rsid w:val="00C079D8"/>
    <w:rsid w:val="00C1122C"/>
    <w:rsid w:val="00C13209"/>
    <w:rsid w:val="00C13861"/>
    <w:rsid w:val="00C155BD"/>
    <w:rsid w:val="00C163C7"/>
    <w:rsid w:val="00C17800"/>
    <w:rsid w:val="00C17DC7"/>
    <w:rsid w:val="00C23C30"/>
    <w:rsid w:val="00C24BDA"/>
    <w:rsid w:val="00C25682"/>
    <w:rsid w:val="00C26281"/>
    <w:rsid w:val="00C263B3"/>
    <w:rsid w:val="00C373D3"/>
    <w:rsid w:val="00C40D51"/>
    <w:rsid w:val="00C4275E"/>
    <w:rsid w:val="00C43F97"/>
    <w:rsid w:val="00C442CB"/>
    <w:rsid w:val="00C45E30"/>
    <w:rsid w:val="00C47393"/>
    <w:rsid w:val="00C50B8A"/>
    <w:rsid w:val="00C5484B"/>
    <w:rsid w:val="00C5685F"/>
    <w:rsid w:val="00C56D7D"/>
    <w:rsid w:val="00C573F0"/>
    <w:rsid w:val="00C64AE9"/>
    <w:rsid w:val="00C65B15"/>
    <w:rsid w:val="00C66E1D"/>
    <w:rsid w:val="00C737C6"/>
    <w:rsid w:val="00C77863"/>
    <w:rsid w:val="00C809CD"/>
    <w:rsid w:val="00C811D6"/>
    <w:rsid w:val="00C81B88"/>
    <w:rsid w:val="00C84CE5"/>
    <w:rsid w:val="00C85C7E"/>
    <w:rsid w:val="00C862EB"/>
    <w:rsid w:val="00C86446"/>
    <w:rsid w:val="00C91F1A"/>
    <w:rsid w:val="00C94FA7"/>
    <w:rsid w:val="00C9626A"/>
    <w:rsid w:val="00C972A5"/>
    <w:rsid w:val="00C9764A"/>
    <w:rsid w:val="00CA11AA"/>
    <w:rsid w:val="00CA1B1A"/>
    <w:rsid w:val="00CA312C"/>
    <w:rsid w:val="00CA39A8"/>
    <w:rsid w:val="00CA39E2"/>
    <w:rsid w:val="00CA536E"/>
    <w:rsid w:val="00CA601D"/>
    <w:rsid w:val="00CA6F9C"/>
    <w:rsid w:val="00CB0153"/>
    <w:rsid w:val="00CB3300"/>
    <w:rsid w:val="00CB3BAA"/>
    <w:rsid w:val="00CB4B7B"/>
    <w:rsid w:val="00CB5F3C"/>
    <w:rsid w:val="00CB6274"/>
    <w:rsid w:val="00CB7F18"/>
    <w:rsid w:val="00CC0E2A"/>
    <w:rsid w:val="00CC210A"/>
    <w:rsid w:val="00CC3121"/>
    <w:rsid w:val="00CC32D6"/>
    <w:rsid w:val="00CD1E90"/>
    <w:rsid w:val="00CD1F3A"/>
    <w:rsid w:val="00CD28E1"/>
    <w:rsid w:val="00CD78B9"/>
    <w:rsid w:val="00CE0D2B"/>
    <w:rsid w:val="00CE573C"/>
    <w:rsid w:val="00CE58E6"/>
    <w:rsid w:val="00CE5F48"/>
    <w:rsid w:val="00CE6582"/>
    <w:rsid w:val="00CF22A0"/>
    <w:rsid w:val="00CF415F"/>
    <w:rsid w:val="00CF511F"/>
    <w:rsid w:val="00CFCB28"/>
    <w:rsid w:val="00D00C60"/>
    <w:rsid w:val="00D02F4F"/>
    <w:rsid w:val="00D0441B"/>
    <w:rsid w:val="00D10486"/>
    <w:rsid w:val="00D14CC1"/>
    <w:rsid w:val="00D17112"/>
    <w:rsid w:val="00D2050F"/>
    <w:rsid w:val="00D22496"/>
    <w:rsid w:val="00D23408"/>
    <w:rsid w:val="00D23BAA"/>
    <w:rsid w:val="00D26A16"/>
    <w:rsid w:val="00D27633"/>
    <w:rsid w:val="00D30CB4"/>
    <w:rsid w:val="00D31A96"/>
    <w:rsid w:val="00D33044"/>
    <w:rsid w:val="00D336DB"/>
    <w:rsid w:val="00D33F36"/>
    <w:rsid w:val="00D35198"/>
    <w:rsid w:val="00D36579"/>
    <w:rsid w:val="00D36F8B"/>
    <w:rsid w:val="00D4340E"/>
    <w:rsid w:val="00D4440D"/>
    <w:rsid w:val="00D4474C"/>
    <w:rsid w:val="00D46B85"/>
    <w:rsid w:val="00D50425"/>
    <w:rsid w:val="00D51C3D"/>
    <w:rsid w:val="00D51F3E"/>
    <w:rsid w:val="00D52062"/>
    <w:rsid w:val="00D52247"/>
    <w:rsid w:val="00D52923"/>
    <w:rsid w:val="00D52BA2"/>
    <w:rsid w:val="00D5433D"/>
    <w:rsid w:val="00D54552"/>
    <w:rsid w:val="00D54B3A"/>
    <w:rsid w:val="00D61146"/>
    <w:rsid w:val="00D61939"/>
    <w:rsid w:val="00D62CFE"/>
    <w:rsid w:val="00D6359F"/>
    <w:rsid w:val="00D66B38"/>
    <w:rsid w:val="00D716CA"/>
    <w:rsid w:val="00D7270E"/>
    <w:rsid w:val="00D72FD1"/>
    <w:rsid w:val="00D740A1"/>
    <w:rsid w:val="00D77F54"/>
    <w:rsid w:val="00D80F8A"/>
    <w:rsid w:val="00D82B35"/>
    <w:rsid w:val="00D834CA"/>
    <w:rsid w:val="00D9133E"/>
    <w:rsid w:val="00D91431"/>
    <w:rsid w:val="00D91DA1"/>
    <w:rsid w:val="00D93525"/>
    <w:rsid w:val="00D93B88"/>
    <w:rsid w:val="00D9634A"/>
    <w:rsid w:val="00DA0DF3"/>
    <w:rsid w:val="00DA151A"/>
    <w:rsid w:val="00DA1FF8"/>
    <w:rsid w:val="00DA2A4E"/>
    <w:rsid w:val="00DA3488"/>
    <w:rsid w:val="00DA3D99"/>
    <w:rsid w:val="00DA4037"/>
    <w:rsid w:val="00DA7EF5"/>
    <w:rsid w:val="00DB0605"/>
    <w:rsid w:val="00DB0692"/>
    <w:rsid w:val="00DB07EA"/>
    <w:rsid w:val="00DB3650"/>
    <w:rsid w:val="00DB5E6B"/>
    <w:rsid w:val="00DB6B9D"/>
    <w:rsid w:val="00DB754D"/>
    <w:rsid w:val="00DB7B09"/>
    <w:rsid w:val="00DB7DF3"/>
    <w:rsid w:val="00DC1E19"/>
    <w:rsid w:val="00DC40F7"/>
    <w:rsid w:val="00DD0C54"/>
    <w:rsid w:val="00DD26E6"/>
    <w:rsid w:val="00DD4731"/>
    <w:rsid w:val="00DE0BDE"/>
    <w:rsid w:val="00DE167B"/>
    <w:rsid w:val="00DE38C9"/>
    <w:rsid w:val="00DE48A2"/>
    <w:rsid w:val="00DE60AD"/>
    <w:rsid w:val="00DF1880"/>
    <w:rsid w:val="00DF19FE"/>
    <w:rsid w:val="00E007DF"/>
    <w:rsid w:val="00E054C6"/>
    <w:rsid w:val="00E0625B"/>
    <w:rsid w:val="00E12089"/>
    <w:rsid w:val="00E1486B"/>
    <w:rsid w:val="00E174B9"/>
    <w:rsid w:val="00E17531"/>
    <w:rsid w:val="00E20AE1"/>
    <w:rsid w:val="00E20E82"/>
    <w:rsid w:val="00E21403"/>
    <w:rsid w:val="00E305FB"/>
    <w:rsid w:val="00E314FF"/>
    <w:rsid w:val="00E31CFC"/>
    <w:rsid w:val="00E34EA6"/>
    <w:rsid w:val="00E36831"/>
    <w:rsid w:val="00E40CD6"/>
    <w:rsid w:val="00E4159E"/>
    <w:rsid w:val="00E416EE"/>
    <w:rsid w:val="00E42C95"/>
    <w:rsid w:val="00E44043"/>
    <w:rsid w:val="00E4524E"/>
    <w:rsid w:val="00E516CB"/>
    <w:rsid w:val="00E54F8A"/>
    <w:rsid w:val="00E56360"/>
    <w:rsid w:val="00E56E18"/>
    <w:rsid w:val="00E57766"/>
    <w:rsid w:val="00E60C1F"/>
    <w:rsid w:val="00E60E32"/>
    <w:rsid w:val="00E64612"/>
    <w:rsid w:val="00E6485F"/>
    <w:rsid w:val="00E66350"/>
    <w:rsid w:val="00E701F6"/>
    <w:rsid w:val="00E730D0"/>
    <w:rsid w:val="00E73E63"/>
    <w:rsid w:val="00E74A22"/>
    <w:rsid w:val="00E750A5"/>
    <w:rsid w:val="00E751E0"/>
    <w:rsid w:val="00E75B96"/>
    <w:rsid w:val="00E77862"/>
    <w:rsid w:val="00E867DB"/>
    <w:rsid w:val="00E90D08"/>
    <w:rsid w:val="00E929F3"/>
    <w:rsid w:val="00E93127"/>
    <w:rsid w:val="00E93851"/>
    <w:rsid w:val="00E97007"/>
    <w:rsid w:val="00E97559"/>
    <w:rsid w:val="00EA3E22"/>
    <w:rsid w:val="00EA6FB8"/>
    <w:rsid w:val="00EB1066"/>
    <w:rsid w:val="00EB220D"/>
    <w:rsid w:val="00EB245E"/>
    <w:rsid w:val="00EB2749"/>
    <w:rsid w:val="00EB32E1"/>
    <w:rsid w:val="00EB4FC8"/>
    <w:rsid w:val="00EC0DF4"/>
    <w:rsid w:val="00EC157D"/>
    <w:rsid w:val="00EC34B9"/>
    <w:rsid w:val="00EC3868"/>
    <w:rsid w:val="00ED04AF"/>
    <w:rsid w:val="00ED190F"/>
    <w:rsid w:val="00ED246E"/>
    <w:rsid w:val="00EF2FFF"/>
    <w:rsid w:val="00EF7339"/>
    <w:rsid w:val="00F01EC5"/>
    <w:rsid w:val="00F0599A"/>
    <w:rsid w:val="00F100D9"/>
    <w:rsid w:val="00F12B10"/>
    <w:rsid w:val="00F1770C"/>
    <w:rsid w:val="00F21516"/>
    <w:rsid w:val="00F22135"/>
    <w:rsid w:val="00F2292D"/>
    <w:rsid w:val="00F22C6B"/>
    <w:rsid w:val="00F23AB4"/>
    <w:rsid w:val="00F2611B"/>
    <w:rsid w:val="00F270BC"/>
    <w:rsid w:val="00F303F8"/>
    <w:rsid w:val="00F313E4"/>
    <w:rsid w:val="00F31632"/>
    <w:rsid w:val="00F367C2"/>
    <w:rsid w:val="00F37CF8"/>
    <w:rsid w:val="00F45CF3"/>
    <w:rsid w:val="00F46D74"/>
    <w:rsid w:val="00F477BB"/>
    <w:rsid w:val="00F50B8A"/>
    <w:rsid w:val="00F513DE"/>
    <w:rsid w:val="00F53223"/>
    <w:rsid w:val="00F54630"/>
    <w:rsid w:val="00F56A7A"/>
    <w:rsid w:val="00F572EC"/>
    <w:rsid w:val="00F6050D"/>
    <w:rsid w:val="00F60A5A"/>
    <w:rsid w:val="00F60F5F"/>
    <w:rsid w:val="00F612E6"/>
    <w:rsid w:val="00F61C89"/>
    <w:rsid w:val="00F648AD"/>
    <w:rsid w:val="00F64DB9"/>
    <w:rsid w:val="00F65A02"/>
    <w:rsid w:val="00F6626D"/>
    <w:rsid w:val="00F6738F"/>
    <w:rsid w:val="00F7156E"/>
    <w:rsid w:val="00F73779"/>
    <w:rsid w:val="00F738F4"/>
    <w:rsid w:val="00F73F23"/>
    <w:rsid w:val="00F765D5"/>
    <w:rsid w:val="00F76DAE"/>
    <w:rsid w:val="00F77054"/>
    <w:rsid w:val="00F830AC"/>
    <w:rsid w:val="00F94B25"/>
    <w:rsid w:val="00F9767E"/>
    <w:rsid w:val="00FA3B2D"/>
    <w:rsid w:val="00FA5057"/>
    <w:rsid w:val="00FA6BA2"/>
    <w:rsid w:val="00FA6C89"/>
    <w:rsid w:val="00FA7235"/>
    <w:rsid w:val="00FA7CC7"/>
    <w:rsid w:val="00FB1DFC"/>
    <w:rsid w:val="00FB2129"/>
    <w:rsid w:val="00FB27FA"/>
    <w:rsid w:val="00FB2914"/>
    <w:rsid w:val="00FB4DE4"/>
    <w:rsid w:val="00FB534B"/>
    <w:rsid w:val="00FB6AE3"/>
    <w:rsid w:val="00FB7E5F"/>
    <w:rsid w:val="00FC042E"/>
    <w:rsid w:val="00FC0C57"/>
    <w:rsid w:val="00FC0CE1"/>
    <w:rsid w:val="00FC1941"/>
    <w:rsid w:val="00FC19D9"/>
    <w:rsid w:val="00FC52FD"/>
    <w:rsid w:val="00FC5304"/>
    <w:rsid w:val="00FC6346"/>
    <w:rsid w:val="00FC64FB"/>
    <w:rsid w:val="00FD0260"/>
    <w:rsid w:val="00FD1000"/>
    <w:rsid w:val="00FD347F"/>
    <w:rsid w:val="00FD725F"/>
    <w:rsid w:val="00FD7F9B"/>
    <w:rsid w:val="00FF2251"/>
    <w:rsid w:val="00FF290C"/>
    <w:rsid w:val="00FF33A7"/>
    <w:rsid w:val="00FF3591"/>
    <w:rsid w:val="00FF568A"/>
    <w:rsid w:val="00FF5BD8"/>
    <w:rsid w:val="00FF5F4C"/>
    <w:rsid w:val="02029877"/>
    <w:rsid w:val="029D6278"/>
    <w:rsid w:val="0303CC5D"/>
    <w:rsid w:val="0334A67F"/>
    <w:rsid w:val="0454DF71"/>
    <w:rsid w:val="0466C01F"/>
    <w:rsid w:val="04AF3427"/>
    <w:rsid w:val="04B8CE14"/>
    <w:rsid w:val="0547FC99"/>
    <w:rsid w:val="0565AA9D"/>
    <w:rsid w:val="058F9FF0"/>
    <w:rsid w:val="05A64E9B"/>
    <w:rsid w:val="05E3A5AB"/>
    <w:rsid w:val="06029080"/>
    <w:rsid w:val="06256FCA"/>
    <w:rsid w:val="06686986"/>
    <w:rsid w:val="06BF84AA"/>
    <w:rsid w:val="06C98974"/>
    <w:rsid w:val="07DD6B37"/>
    <w:rsid w:val="07F335D3"/>
    <w:rsid w:val="085B7AB3"/>
    <w:rsid w:val="0867BD80"/>
    <w:rsid w:val="091370C1"/>
    <w:rsid w:val="093A3142"/>
    <w:rsid w:val="09407159"/>
    <w:rsid w:val="09475080"/>
    <w:rsid w:val="09F3E9D4"/>
    <w:rsid w:val="0A183894"/>
    <w:rsid w:val="0A2D782E"/>
    <w:rsid w:val="0A502727"/>
    <w:rsid w:val="0A5E95B9"/>
    <w:rsid w:val="0AA63E5B"/>
    <w:rsid w:val="0C2D337D"/>
    <w:rsid w:val="0D348B86"/>
    <w:rsid w:val="0D4B6DB9"/>
    <w:rsid w:val="0D96367B"/>
    <w:rsid w:val="0DB68A8B"/>
    <w:rsid w:val="0DD59A15"/>
    <w:rsid w:val="0DF4459D"/>
    <w:rsid w:val="0DF89EA2"/>
    <w:rsid w:val="0EB24077"/>
    <w:rsid w:val="0EBB8573"/>
    <w:rsid w:val="0ED64570"/>
    <w:rsid w:val="0F62BD23"/>
    <w:rsid w:val="0FA0B1E1"/>
    <w:rsid w:val="0FBA4698"/>
    <w:rsid w:val="115F56D8"/>
    <w:rsid w:val="1177C1C2"/>
    <w:rsid w:val="11970CC0"/>
    <w:rsid w:val="1246717F"/>
    <w:rsid w:val="12A33122"/>
    <w:rsid w:val="12DDEC5A"/>
    <w:rsid w:val="12F64C87"/>
    <w:rsid w:val="1401B96A"/>
    <w:rsid w:val="141D9E5C"/>
    <w:rsid w:val="14594266"/>
    <w:rsid w:val="1470AE35"/>
    <w:rsid w:val="1478A248"/>
    <w:rsid w:val="149C0014"/>
    <w:rsid w:val="14ABBF05"/>
    <w:rsid w:val="15D1FEA7"/>
    <w:rsid w:val="160DFA7B"/>
    <w:rsid w:val="166CC2B5"/>
    <w:rsid w:val="1697A5CD"/>
    <w:rsid w:val="16CA8622"/>
    <w:rsid w:val="17486633"/>
    <w:rsid w:val="17645CE2"/>
    <w:rsid w:val="17685F1E"/>
    <w:rsid w:val="18224B37"/>
    <w:rsid w:val="18799997"/>
    <w:rsid w:val="192E4159"/>
    <w:rsid w:val="197C6AEC"/>
    <w:rsid w:val="1A28BA76"/>
    <w:rsid w:val="1A614712"/>
    <w:rsid w:val="1B4F5419"/>
    <w:rsid w:val="1BB24E57"/>
    <w:rsid w:val="1BC695B8"/>
    <w:rsid w:val="1BE60F7E"/>
    <w:rsid w:val="1BF99A86"/>
    <w:rsid w:val="1C96C3A7"/>
    <w:rsid w:val="1D104C51"/>
    <w:rsid w:val="1D7B5E76"/>
    <w:rsid w:val="1DACA02B"/>
    <w:rsid w:val="1E1711B8"/>
    <w:rsid w:val="1E4603E3"/>
    <w:rsid w:val="1F494128"/>
    <w:rsid w:val="1F67A616"/>
    <w:rsid w:val="1FDC927E"/>
    <w:rsid w:val="20FA478B"/>
    <w:rsid w:val="210B10E3"/>
    <w:rsid w:val="21572550"/>
    <w:rsid w:val="21E55AF6"/>
    <w:rsid w:val="22087441"/>
    <w:rsid w:val="221EC5B4"/>
    <w:rsid w:val="2250CFC7"/>
    <w:rsid w:val="2276A943"/>
    <w:rsid w:val="228C661E"/>
    <w:rsid w:val="229F46D8"/>
    <w:rsid w:val="22AEBF6F"/>
    <w:rsid w:val="22F2F5B1"/>
    <w:rsid w:val="2331B7DE"/>
    <w:rsid w:val="235EE158"/>
    <w:rsid w:val="23BA38E7"/>
    <w:rsid w:val="23E00EBD"/>
    <w:rsid w:val="24246F62"/>
    <w:rsid w:val="2497CE0B"/>
    <w:rsid w:val="24E9BD35"/>
    <w:rsid w:val="251535FD"/>
    <w:rsid w:val="2653CD18"/>
    <w:rsid w:val="271DE7F6"/>
    <w:rsid w:val="27773936"/>
    <w:rsid w:val="27873A05"/>
    <w:rsid w:val="27EBB132"/>
    <w:rsid w:val="2814AEC4"/>
    <w:rsid w:val="285F436F"/>
    <w:rsid w:val="2887B5F1"/>
    <w:rsid w:val="28B9B857"/>
    <w:rsid w:val="28E9D833"/>
    <w:rsid w:val="28F64ECA"/>
    <w:rsid w:val="290AB1FA"/>
    <w:rsid w:val="297A80EC"/>
    <w:rsid w:val="298F92D3"/>
    <w:rsid w:val="29915F37"/>
    <w:rsid w:val="299AEE64"/>
    <w:rsid w:val="2A6BD6FE"/>
    <w:rsid w:val="2A8E7BE2"/>
    <w:rsid w:val="2AAA58BD"/>
    <w:rsid w:val="2AAED9F8"/>
    <w:rsid w:val="2AFF83B5"/>
    <w:rsid w:val="2B273E3B"/>
    <w:rsid w:val="2B297A98"/>
    <w:rsid w:val="2B3D37D5"/>
    <w:rsid w:val="2B4C4F86"/>
    <w:rsid w:val="2B4FB4D5"/>
    <w:rsid w:val="2B50EE4C"/>
    <w:rsid w:val="2B8B7214"/>
    <w:rsid w:val="2BF835CF"/>
    <w:rsid w:val="2C45E3FA"/>
    <w:rsid w:val="2D498FD5"/>
    <w:rsid w:val="2DF1F4A0"/>
    <w:rsid w:val="2E0C2329"/>
    <w:rsid w:val="2E246D81"/>
    <w:rsid w:val="2E2BA609"/>
    <w:rsid w:val="2E48B06D"/>
    <w:rsid w:val="2E5EDEFD"/>
    <w:rsid w:val="2E7662C5"/>
    <w:rsid w:val="2E8DC84B"/>
    <w:rsid w:val="2EA98185"/>
    <w:rsid w:val="2EB53F02"/>
    <w:rsid w:val="2EC2DBB8"/>
    <w:rsid w:val="2F7D52A6"/>
    <w:rsid w:val="2FAC1F9D"/>
    <w:rsid w:val="2FCE1683"/>
    <w:rsid w:val="2FD43FAD"/>
    <w:rsid w:val="3001D2EF"/>
    <w:rsid w:val="304751D8"/>
    <w:rsid w:val="30A82A3D"/>
    <w:rsid w:val="30AC134F"/>
    <w:rsid w:val="30CD5C6E"/>
    <w:rsid w:val="3104F31F"/>
    <w:rsid w:val="31283828"/>
    <w:rsid w:val="31620F60"/>
    <w:rsid w:val="31A417E3"/>
    <w:rsid w:val="31AA3F01"/>
    <w:rsid w:val="32205D85"/>
    <w:rsid w:val="32CE92FF"/>
    <w:rsid w:val="32E866D2"/>
    <w:rsid w:val="33325020"/>
    <w:rsid w:val="33AE12EB"/>
    <w:rsid w:val="33B079B6"/>
    <w:rsid w:val="33E3B411"/>
    <w:rsid w:val="343AB667"/>
    <w:rsid w:val="34D05924"/>
    <w:rsid w:val="34F35758"/>
    <w:rsid w:val="35E5C9BB"/>
    <w:rsid w:val="360633C1"/>
    <w:rsid w:val="36457B4E"/>
    <w:rsid w:val="36A69C92"/>
    <w:rsid w:val="36C7A5FA"/>
    <w:rsid w:val="37188625"/>
    <w:rsid w:val="37239E56"/>
    <w:rsid w:val="3764F08D"/>
    <w:rsid w:val="3788DBC5"/>
    <w:rsid w:val="3799DD12"/>
    <w:rsid w:val="37FBA748"/>
    <w:rsid w:val="3805C143"/>
    <w:rsid w:val="382287A4"/>
    <w:rsid w:val="387C9030"/>
    <w:rsid w:val="38FD8012"/>
    <w:rsid w:val="3909A845"/>
    <w:rsid w:val="3984E8A9"/>
    <w:rsid w:val="39EC342C"/>
    <w:rsid w:val="3A36CB0F"/>
    <w:rsid w:val="3A531B9D"/>
    <w:rsid w:val="3A6B1DA6"/>
    <w:rsid w:val="3AB17FB5"/>
    <w:rsid w:val="3AC07C87"/>
    <w:rsid w:val="3AC86A0D"/>
    <w:rsid w:val="3B0540A5"/>
    <w:rsid w:val="3B88048D"/>
    <w:rsid w:val="3BA5DFD4"/>
    <w:rsid w:val="3BD46595"/>
    <w:rsid w:val="3C5043F3"/>
    <w:rsid w:val="3D7B4F03"/>
    <w:rsid w:val="3D8A9657"/>
    <w:rsid w:val="3D9283DD"/>
    <w:rsid w:val="3DE753E2"/>
    <w:rsid w:val="3E50CE65"/>
    <w:rsid w:val="3EA20198"/>
    <w:rsid w:val="3EF02EA6"/>
    <w:rsid w:val="3EF27BF1"/>
    <w:rsid w:val="3F5FB727"/>
    <w:rsid w:val="3F90AE0C"/>
    <w:rsid w:val="3FB03F39"/>
    <w:rsid w:val="3FED90D0"/>
    <w:rsid w:val="408B8DD4"/>
    <w:rsid w:val="411B16E9"/>
    <w:rsid w:val="41854CF0"/>
    <w:rsid w:val="41896131"/>
    <w:rsid w:val="41937B2C"/>
    <w:rsid w:val="41ACA389"/>
    <w:rsid w:val="41D2553F"/>
    <w:rsid w:val="41D7432B"/>
    <w:rsid w:val="43B3BF94"/>
    <w:rsid w:val="43E0D586"/>
    <w:rsid w:val="43F9FDE3"/>
    <w:rsid w:val="44A51027"/>
    <w:rsid w:val="44EDC0D6"/>
    <w:rsid w:val="44F54929"/>
    <w:rsid w:val="45428C9A"/>
    <w:rsid w:val="455FA2FB"/>
    <w:rsid w:val="4611B2A2"/>
    <w:rsid w:val="46DB3117"/>
    <w:rsid w:val="46E24AFF"/>
    <w:rsid w:val="46EDA694"/>
    <w:rsid w:val="4806EEAB"/>
    <w:rsid w:val="480BA1C3"/>
    <w:rsid w:val="4848E3DE"/>
    <w:rsid w:val="490C9421"/>
    <w:rsid w:val="495C45B1"/>
    <w:rsid w:val="499C820D"/>
    <w:rsid w:val="49F337DF"/>
    <w:rsid w:val="4A2E92E3"/>
    <w:rsid w:val="4A7106E5"/>
    <w:rsid w:val="4A7C600C"/>
    <w:rsid w:val="4A883609"/>
    <w:rsid w:val="4AD218AE"/>
    <w:rsid w:val="4B0474E5"/>
    <w:rsid w:val="4B092D79"/>
    <w:rsid w:val="4BB13AE7"/>
    <w:rsid w:val="4C13156F"/>
    <w:rsid w:val="4C41DFA7"/>
    <w:rsid w:val="4C7A7F46"/>
    <w:rsid w:val="4CF8D2BB"/>
    <w:rsid w:val="4D0D1DB8"/>
    <w:rsid w:val="4D42387F"/>
    <w:rsid w:val="4D543CF8"/>
    <w:rsid w:val="4D5D1868"/>
    <w:rsid w:val="4DFE426F"/>
    <w:rsid w:val="4E9EAAC5"/>
    <w:rsid w:val="4F301F78"/>
    <w:rsid w:val="4F632931"/>
    <w:rsid w:val="4FB063AF"/>
    <w:rsid w:val="4FDE8AB6"/>
    <w:rsid w:val="505E4716"/>
    <w:rsid w:val="50F184A6"/>
    <w:rsid w:val="512F71AD"/>
    <w:rsid w:val="51A56AB5"/>
    <w:rsid w:val="52158937"/>
    <w:rsid w:val="52299CD7"/>
    <w:rsid w:val="525AE296"/>
    <w:rsid w:val="529D61E9"/>
    <w:rsid w:val="52DFA44F"/>
    <w:rsid w:val="536E1B05"/>
    <w:rsid w:val="5375452F"/>
    <w:rsid w:val="53BAD35C"/>
    <w:rsid w:val="53E2A048"/>
    <w:rsid w:val="53F09D24"/>
    <w:rsid w:val="53FE822F"/>
    <w:rsid w:val="547C4A50"/>
    <w:rsid w:val="54D07972"/>
    <w:rsid w:val="551AF620"/>
    <w:rsid w:val="55A04BC3"/>
    <w:rsid w:val="56087CC8"/>
    <w:rsid w:val="56DC84E0"/>
    <w:rsid w:val="5711D5EF"/>
    <w:rsid w:val="5755F079"/>
    <w:rsid w:val="57691549"/>
    <w:rsid w:val="5770D30C"/>
    <w:rsid w:val="57B84EA3"/>
    <w:rsid w:val="57FE22DD"/>
    <w:rsid w:val="582B946B"/>
    <w:rsid w:val="597A7698"/>
    <w:rsid w:val="5A0C1323"/>
    <w:rsid w:val="5A37FD11"/>
    <w:rsid w:val="5A411268"/>
    <w:rsid w:val="5A43A51F"/>
    <w:rsid w:val="5AA64C1B"/>
    <w:rsid w:val="5AD5729F"/>
    <w:rsid w:val="5AF17EF5"/>
    <w:rsid w:val="5B382FBE"/>
    <w:rsid w:val="5B830E64"/>
    <w:rsid w:val="5BD30DC1"/>
    <w:rsid w:val="5CA3CCCB"/>
    <w:rsid w:val="5CC30F2A"/>
    <w:rsid w:val="5D0E4A9C"/>
    <w:rsid w:val="5E441BE3"/>
    <w:rsid w:val="5E98F497"/>
    <w:rsid w:val="5F029A1C"/>
    <w:rsid w:val="5F4A7B6E"/>
    <w:rsid w:val="60A73E95"/>
    <w:rsid w:val="60E8AB7F"/>
    <w:rsid w:val="60FF130A"/>
    <w:rsid w:val="61067A7B"/>
    <w:rsid w:val="6179EBA5"/>
    <w:rsid w:val="6191DEEE"/>
    <w:rsid w:val="61D548A6"/>
    <w:rsid w:val="6229E699"/>
    <w:rsid w:val="62EC07EB"/>
    <w:rsid w:val="633250AE"/>
    <w:rsid w:val="6353AECD"/>
    <w:rsid w:val="63C1709B"/>
    <w:rsid w:val="63D8C2D1"/>
    <w:rsid w:val="64362DB7"/>
    <w:rsid w:val="6438E97C"/>
    <w:rsid w:val="646F0556"/>
    <w:rsid w:val="64CE210F"/>
    <w:rsid w:val="64DA74D2"/>
    <w:rsid w:val="65DDE3E9"/>
    <w:rsid w:val="65E9C4EA"/>
    <w:rsid w:val="6601F4AC"/>
    <w:rsid w:val="66A1FAF7"/>
    <w:rsid w:val="6748982C"/>
    <w:rsid w:val="676DCE79"/>
    <w:rsid w:val="67EF5425"/>
    <w:rsid w:val="68FB97D0"/>
    <w:rsid w:val="69B05104"/>
    <w:rsid w:val="69C184F3"/>
    <w:rsid w:val="69E0B8D2"/>
    <w:rsid w:val="6AAD5CC1"/>
    <w:rsid w:val="6AE6B3D5"/>
    <w:rsid w:val="6AFB73F3"/>
    <w:rsid w:val="6B20CDEB"/>
    <w:rsid w:val="6B5EC0B2"/>
    <w:rsid w:val="6B780F17"/>
    <w:rsid w:val="6BC630FF"/>
    <w:rsid w:val="6CD932F4"/>
    <w:rsid w:val="6CDCF47E"/>
    <w:rsid w:val="6D814062"/>
    <w:rsid w:val="6DE4FD83"/>
    <w:rsid w:val="6EAC2E7E"/>
    <w:rsid w:val="6EB429F5"/>
    <w:rsid w:val="6F8F03E9"/>
    <w:rsid w:val="6F8FE338"/>
    <w:rsid w:val="6F9CC27F"/>
    <w:rsid w:val="6FE7216D"/>
    <w:rsid w:val="7024D180"/>
    <w:rsid w:val="703231D5"/>
    <w:rsid w:val="70811FF4"/>
    <w:rsid w:val="708F4839"/>
    <w:rsid w:val="70C192A1"/>
    <w:rsid w:val="71BD0907"/>
    <w:rsid w:val="72A7B47A"/>
    <w:rsid w:val="732F4C1B"/>
    <w:rsid w:val="7384470D"/>
    <w:rsid w:val="7403D984"/>
    <w:rsid w:val="7437960C"/>
    <w:rsid w:val="74DC3AF1"/>
    <w:rsid w:val="74E444D9"/>
    <w:rsid w:val="75092DB9"/>
    <w:rsid w:val="75B448EF"/>
    <w:rsid w:val="75F00F68"/>
    <w:rsid w:val="7634263C"/>
    <w:rsid w:val="76A22301"/>
    <w:rsid w:val="76AB7C59"/>
    <w:rsid w:val="772E74E3"/>
    <w:rsid w:val="776F36CE"/>
    <w:rsid w:val="7816A2B0"/>
    <w:rsid w:val="7852A0A8"/>
    <w:rsid w:val="790ACA09"/>
    <w:rsid w:val="792F8788"/>
    <w:rsid w:val="793944D4"/>
    <w:rsid w:val="79BFAD1F"/>
    <w:rsid w:val="79D93A23"/>
    <w:rsid w:val="79E101A1"/>
    <w:rsid w:val="7A5FC0B6"/>
    <w:rsid w:val="7A7C2B5D"/>
    <w:rsid w:val="7A9BDEEA"/>
    <w:rsid w:val="7B3E0ECE"/>
    <w:rsid w:val="7B63980A"/>
    <w:rsid w:val="7C01E606"/>
    <w:rsid w:val="7C17927B"/>
    <w:rsid w:val="7C74D696"/>
    <w:rsid w:val="7D0A184B"/>
    <w:rsid w:val="7D18A263"/>
    <w:rsid w:val="7D7F6ABF"/>
    <w:rsid w:val="7DE41BA2"/>
    <w:rsid w:val="7E043931"/>
    <w:rsid w:val="7E8C295F"/>
    <w:rsid w:val="7F219EA4"/>
    <w:rsid w:val="7FA896D0"/>
    <w:rsid w:val="7FB0278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F9ED11F"/>
  <w15:chartTrackingRefBased/>
  <w15:docId w15:val="{A4048F0E-3324-4E6D-9414-C778D9C651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imes New Roman"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semiHidden="1" w:uiPriority="22"/>
    <w:lsdException w:name="Emphasis" w:semiHidden="1"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634A"/>
    <w:pPr>
      <w:spacing w:after="0" w:line="240" w:lineRule="auto"/>
    </w:pPr>
    <w:rPr>
      <w:rFonts w:ascii="Arial" w:eastAsia="Calibri" w:hAnsi="Arial" w:cs="Calibri"/>
      <w:lang w:val="en-GB" w:eastAsia="en-GB"/>
    </w:rPr>
  </w:style>
  <w:style w:type="paragraph" w:styleId="Heading1">
    <w:name w:val="heading 1"/>
    <w:aliases w:val="heading 1"/>
    <w:basedOn w:val="Normal"/>
    <w:next w:val="SeparationlineHeading1"/>
    <w:link w:val="Heading1Char"/>
    <w:autoRedefine/>
    <w:qFormat/>
    <w:rsid w:val="00B639CF"/>
    <w:pPr>
      <w:keepNext/>
      <w:keepLines/>
      <w:numPr>
        <w:numId w:val="1"/>
      </w:numPr>
      <w:spacing w:before="240" w:line="240" w:lineRule="atLeast"/>
      <w:outlineLvl w:val="0"/>
    </w:pPr>
    <w:rPr>
      <w:rFonts w:asciiTheme="majorHAnsi" w:eastAsiaTheme="majorEastAsia" w:hAnsiTheme="majorHAnsi" w:cstheme="majorBidi"/>
      <w:b/>
      <w:bCs/>
      <w:caps/>
      <w:color w:val="009FDF"/>
      <w:sz w:val="28"/>
    </w:rPr>
  </w:style>
  <w:style w:type="paragraph" w:styleId="Heading2">
    <w:name w:val="heading 2"/>
    <w:aliases w:val="heading 2,gentili2b,h2 Char,h2 Char Char Char Char,h2 Char Char Char"/>
    <w:basedOn w:val="Normal"/>
    <w:next w:val="SeparationlineHeading2"/>
    <w:link w:val="Heading2Char"/>
    <w:autoRedefine/>
    <w:qFormat/>
    <w:rsid w:val="0089080E"/>
    <w:pPr>
      <w:keepNext/>
      <w:keepLines/>
      <w:numPr>
        <w:ilvl w:val="1"/>
        <w:numId w:val="1"/>
      </w:numPr>
      <w:spacing w:before="240"/>
      <w:outlineLvl w:val="1"/>
    </w:pPr>
    <w:rPr>
      <w:rFonts w:asciiTheme="majorHAnsi" w:eastAsiaTheme="majorEastAsia" w:hAnsiTheme="majorHAnsi" w:cstheme="majorBidi"/>
      <w:b/>
      <w:bCs/>
      <w:caps/>
      <w:color w:val="009FDF"/>
      <w:sz w:val="24"/>
      <w:lang w:val="en-US"/>
    </w:rPr>
  </w:style>
  <w:style w:type="paragraph" w:styleId="Heading3">
    <w:name w:val="heading 3"/>
    <w:aliases w:val="heading 3,h3 Char,h3 Char Char Char Char,h3 Char Char Char"/>
    <w:basedOn w:val="Normal"/>
    <w:next w:val="Normal"/>
    <w:link w:val="Heading3Char"/>
    <w:autoRedefine/>
    <w:qFormat/>
    <w:rsid w:val="000B08C6"/>
    <w:pPr>
      <w:keepNext/>
      <w:keepLines/>
      <w:numPr>
        <w:ilvl w:val="2"/>
        <w:numId w:val="1"/>
      </w:numPr>
      <w:spacing w:before="240" w:after="120"/>
      <w:outlineLvl w:val="2"/>
    </w:pPr>
    <w:rPr>
      <w:rFonts w:asciiTheme="majorHAnsi" w:eastAsiaTheme="majorEastAsia" w:hAnsiTheme="majorHAnsi" w:cstheme="majorBidi"/>
      <w:b/>
      <w:bCs/>
      <w:smallCaps/>
      <w:color w:val="009FDF"/>
    </w:rPr>
  </w:style>
  <w:style w:type="paragraph" w:styleId="Heading4">
    <w:name w:val="heading 4"/>
    <w:aliases w:val="heading 4,Titre4,Überschrift 4 Char2,Überschrift 4 Char1 Char,Überschrift 4 Char Char Char,Überschrift 4 Char2 Char Char Char,Überschrift 4 Char1 Char Char Char Char,Überschrift 4 Char Char Char Char Char Char,Heading 4 Char Char Char Char"/>
    <w:basedOn w:val="Normal"/>
    <w:next w:val="Normal"/>
    <w:link w:val="Heading4Char"/>
    <w:autoRedefine/>
    <w:rsid w:val="002C0301"/>
    <w:pPr>
      <w:keepNext/>
      <w:keepLines/>
      <w:numPr>
        <w:ilvl w:val="3"/>
        <w:numId w:val="48"/>
      </w:numPr>
      <w:tabs>
        <w:tab w:val="clear" w:pos="1077"/>
      </w:tabs>
      <w:spacing w:before="120" w:after="120"/>
      <w:ind w:left="864" w:hanging="864"/>
      <w:outlineLvl w:val="3"/>
    </w:pPr>
    <w:rPr>
      <w:rFonts w:asciiTheme="majorHAnsi" w:eastAsiaTheme="majorEastAsia" w:hAnsiTheme="majorHAnsi" w:cstheme="majorBidi"/>
      <w:b/>
      <w:bCs/>
      <w:iCs/>
      <w:color w:val="009FDF"/>
      <w:lang w:val="sv-SE"/>
    </w:rPr>
  </w:style>
  <w:style w:type="paragraph" w:styleId="Heading5">
    <w:name w:val="heading 5"/>
    <w:aliases w:val="H5,H51,H52,H511,H53,H512,H54,H513,H521,H5111,H55,H514,H522,H5112,H531,H5121,H5211,H51111,H541,H5131,heading 5,Titre5,Heading 5 Char Char,Heading 51"/>
    <w:basedOn w:val="Normal"/>
    <w:next w:val="Normal"/>
    <w:link w:val="Heading5Char"/>
    <w:qFormat/>
    <w:rsid w:val="00DA2A4E"/>
    <w:pPr>
      <w:keepNext/>
      <w:keepLines/>
      <w:numPr>
        <w:ilvl w:val="4"/>
        <w:numId w:val="1"/>
      </w:numPr>
      <w:spacing w:before="200"/>
      <w:outlineLvl w:val="4"/>
    </w:pPr>
    <w:rPr>
      <w:rFonts w:asciiTheme="majorHAnsi" w:eastAsiaTheme="majorEastAsia" w:hAnsiTheme="majorHAnsi" w:cstheme="majorBidi"/>
      <w:color w:val="1F3763" w:themeColor="accent1" w:themeShade="7F"/>
    </w:rPr>
  </w:style>
  <w:style w:type="paragraph" w:styleId="Heading6">
    <w:name w:val="heading 6"/>
    <w:aliases w:val="heading 6"/>
    <w:basedOn w:val="Normal"/>
    <w:next w:val="Normal"/>
    <w:link w:val="Heading6Char"/>
    <w:qFormat/>
    <w:rsid w:val="00DA2A4E"/>
    <w:pPr>
      <w:keepNext/>
      <w:keepLines/>
      <w:numPr>
        <w:ilvl w:val="5"/>
        <w:numId w:val="1"/>
      </w:numPr>
      <w:spacing w:before="200"/>
      <w:outlineLvl w:val="5"/>
    </w:pPr>
    <w:rPr>
      <w:rFonts w:asciiTheme="majorHAnsi" w:eastAsiaTheme="majorEastAsia" w:hAnsiTheme="majorHAnsi" w:cstheme="majorBidi"/>
      <w:i/>
      <w:iCs/>
      <w:color w:val="1F3763" w:themeColor="accent1" w:themeShade="7F"/>
    </w:rPr>
  </w:style>
  <w:style w:type="paragraph" w:styleId="Heading7">
    <w:name w:val="heading 7"/>
    <w:aliases w:val="heading 7"/>
    <w:basedOn w:val="Normal"/>
    <w:next w:val="Normal"/>
    <w:link w:val="Heading7Char"/>
    <w:qFormat/>
    <w:rsid w:val="00DA2A4E"/>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heading 8"/>
    <w:basedOn w:val="Normal"/>
    <w:next w:val="Normal"/>
    <w:link w:val="Heading8Char"/>
    <w:qFormat/>
    <w:rsid w:val="00DA2A4E"/>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aliases w:val="heading 9"/>
    <w:basedOn w:val="Normal"/>
    <w:next w:val="Normal"/>
    <w:link w:val="Heading9Char"/>
    <w:qFormat/>
    <w:rsid w:val="00DA2A4E"/>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aliases w:val="heading 3 Char,h3 Char Char,h3 Char Char Char Char Char,h3 Char Char Char Char1"/>
    <w:basedOn w:val="DefaultParagraphFont"/>
    <w:link w:val="Heading3"/>
    <w:rsid w:val="000B08C6"/>
    <w:rPr>
      <w:rFonts w:asciiTheme="majorHAnsi" w:eastAsiaTheme="majorEastAsia" w:hAnsiTheme="majorHAnsi" w:cstheme="majorBidi"/>
      <w:b/>
      <w:bCs/>
      <w:smallCaps/>
      <w:color w:val="009FDF"/>
      <w:lang w:val="en-GB" w:eastAsia="en-GB"/>
    </w:rPr>
  </w:style>
  <w:style w:type="paragraph" w:customStyle="1" w:styleId="Picturecaption">
    <w:name w:val="Picture caption"/>
    <w:basedOn w:val="Normal"/>
    <w:next w:val="Normal"/>
    <w:link w:val="PicturecaptionCar"/>
    <w:qFormat/>
    <w:rsid w:val="00DE60AD"/>
    <w:pPr>
      <w:jc w:val="center"/>
    </w:pPr>
    <w:rPr>
      <w:rFonts w:asciiTheme="majorHAnsi" w:hAnsiTheme="majorHAnsi"/>
      <w:i/>
      <w:color w:val="407EC9"/>
    </w:rPr>
  </w:style>
  <w:style w:type="character" w:customStyle="1" w:styleId="PicturecaptionCar">
    <w:name w:val="Picture caption Car"/>
    <w:basedOn w:val="DefaultParagraphFont"/>
    <w:link w:val="Picturecaption"/>
    <w:rsid w:val="00DE60AD"/>
    <w:rPr>
      <w:rFonts w:asciiTheme="majorHAnsi" w:hAnsiTheme="majorHAnsi"/>
      <w:i/>
      <w:color w:val="407EC9"/>
    </w:rPr>
  </w:style>
  <w:style w:type="character" w:customStyle="1" w:styleId="Heading1Char">
    <w:name w:val="Heading 1 Char"/>
    <w:aliases w:val="heading 1 Char"/>
    <w:basedOn w:val="DefaultParagraphFont"/>
    <w:link w:val="Heading1"/>
    <w:rsid w:val="00B639CF"/>
    <w:rPr>
      <w:rFonts w:asciiTheme="majorHAnsi" w:eastAsiaTheme="majorEastAsia" w:hAnsiTheme="majorHAnsi" w:cstheme="majorBidi"/>
      <w:b/>
      <w:bCs/>
      <w:caps/>
      <w:color w:val="009FDF"/>
      <w:sz w:val="28"/>
      <w:lang w:val="en-GB" w:eastAsia="en-GB"/>
    </w:rPr>
  </w:style>
  <w:style w:type="character" w:customStyle="1" w:styleId="Heading2Char">
    <w:name w:val="Heading 2 Char"/>
    <w:aliases w:val="heading 2 Char,gentili2b Char,h2 Char Char,h2 Char Char Char Char Char,h2 Char Char Char Char1"/>
    <w:basedOn w:val="DefaultParagraphFont"/>
    <w:link w:val="Heading2"/>
    <w:rsid w:val="0089080E"/>
    <w:rPr>
      <w:rFonts w:asciiTheme="majorHAnsi" w:eastAsiaTheme="majorEastAsia" w:hAnsiTheme="majorHAnsi" w:cstheme="majorBidi"/>
      <w:b/>
      <w:bCs/>
      <w:caps/>
      <w:color w:val="009FDF"/>
      <w:sz w:val="24"/>
      <w:lang w:val="en-US" w:eastAsia="en-GB"/>
    </w:rPr>
  </w:style>
  <w:style w:type="paragraph" w:customStyle="1" w:styleId="Titredudocument">
    <w:name w:val="Titre du document"/>
    <w:basedOn w:val="Normal"/>
    <w:rsid w:val="0006563D"/>
    <w:pPr>
      <w:spacing w:line="500" w:lineRule="exact"/>
      <w:ind w:left="907" w:right="907"/>
    </w:pPr>
    <w:rPr>
      <w:b/>
      <w:color w:val="FFFFFF" w:themeColor="background1"/>
      <w:sz w:val="50"/>
      <w:szCs w:val="50"/>
    </w:rPr>
  </w:style>
  <w:style w:type="paragraph" w:customStyle="1" w:styleId="Textedesaisie">
    <w:name w:val="Texte de saisie"/>
    <w:basedOn w:val="Normal"/>
    <w:link w:val="TextedesaisieCar"/>
    <w:autoRedefine/>
    <w:rsid w:val="0006563D"/>
    <w:rPr>
      <w:color w:val="000000" w:themeColor="text1"/>
    </w:rPr>
  </w:style>
  <w:style w:type="paragraph" w:customStyle="1" w:styleId="Textepuce1">
    <w:name w:val="Texte puce 1"/>
    <w:basedOn w:val="Textedesaisie"/>
    <w:rsid w:val="00DA2A4E"/>
    <w:rPr>
      <w:lang w:val="fr-FR"/>
    </w:rPr>
  </w:style>
  <w:style w:type="paragraph" w:customStyle="1" w:styleId="Textepuce2">
    <w:name w:val="Texte puce 2"/>
    <w:basedOn w:val="Textedesaisie"/>
    <w:rsid w:val="00DA2A4E"/>
  </w:style>
  <w:style w:type="paragraph" w:customStyle="1" w:styleId="Sparationtitre1">
    <w:name w:val="Séparation titre 1"/>
    <w:basedOn w:val="Textedesaisie"/>
    <w:rsid w:val="0006563D"/>
    <w:pPr>
      <w:pBdr>
        <w:bottom w:val="single" w:sz="8" w:space="1" w:color="4472C4" w:themeColor="accent1"/>
      </w:pBdr>
      <w:spacing w:after="120" w:line="90" w:lineRule="exact"/>
      <w:ind w:right="8787"/>
    </w:pPr>
  </w:style>
  <w:style w:type="paragraph" w:customStyle="1" w:styleId="Sparationtitre2">
    <w:name w:val="Séparation titre 2"/>
    <w:basedOn w:val="Textedesaisie"/>
    <w:rsid w:val="0006563D"/>
    <w:pPr>
      <w:pBdr>
        <w:bottom w:val="single" w:sz="4" w:space="1" w:color="575756"/>
      </w:pBdr>
      <w:spacing w:after="60" w:line="110" w:lineRule="exact"/>
      <w:ind w:right="8787"/>
    </w:pPr>
  </w:style>
  <w:style w:type="paragraph" w:customStyle="1" w:styleId="Numrotationdepage">
    <w:name w:val="Numérotation de page"/>
    <w:basedOn w:val="Normal"/>
    <w:rsid w:val="0006563D"/>
    <w:pPr>
      <w:spacing w:line="180" w:lineRule="exact"/>
      <w:jc w:val="right"/>
    </w:pPr>
    <w:rPr>
      <w:color w:val="4472C4" w:themeColor="accent1"/>
    </w:rPr>
  </w:style>
  <w:style w:type="paragraph" w:customStyle="1" w:styleId="Numroedition">
    <w:name w:val="Numéro edition"/>
    <w:basedOn w:val="Normal"/>
    <w:rsid w:val="0006563D"/>
    <w:pPr>
      <w:framePr w:wrap="around" w:hAnchor="margin" w:xAlign="center" w:yAlign="bottom"/>
    </w:pPr>
    <w:rPr>
      <w:b/>
      <w:color w:val="4472C4" w:themeColor="accent1"/>
      <w:sz w:val="50"/>
      <w:szCs w:val="50"/>
    </w:rPr>
  </w:style>
  <w:style w:type="paragraph" w:customStyle="1" w:styleId="Numroeditionpieddepage">
    <w:name w:val="Numéro edition pied de page"/>
    <w:basedOn w:val="Footer"/>
    <w:rsid w:val="0006563D"/>
    <w:pPr>
      <w:framePr w:hSpace="142" w:wrap="around" w:hAnchor="margin" w:xAlign="center" w:yAlign="bottom"/>
      <w:spacing w:before="40" w:line="180" w:lineRule="exact"/>
      <w:suppressOverlap/>
    </w:pPr>
    <w:rPr>
      <w:b/>
      <w:color w:val="4472C4" w:themeColor="accent1"/>
      <w:sz w:val="15"/>
      <w:szCs w:val="15"/>
      <w:lang w:val="en-GB"/>
    </w:rPr>
  </w:style>
  <w:style w:type="paragraph" w:styleId="Footer">
    <w:name w:val="footer"/>
    <w:link w:val="FooterChar"/>
    <w:uiPriority w:val="99"/>
    <w:rsid w:val="00DA2A4E"/>
    <w:pPr>
      <w:spacing w:after="0" w:line="240" w:lineRule="exact"/>
    </w:pPr>
    <w:rPr>
      <w:sz w:val="20"/>
      <w:lang w:val="en-US"/>
    </w:rPr>
  </w:style>
  <w:style w:type="character" w:customStyle="1" w:styleId="FooterChar">
    <w:name w:val="Footer Char"/>
    <w:basedOn w:val="DefaultParagraphFont"/>
    <w:link w:val="Footer"/>
    <w:uiPriority w:val="99"/>
    <w:rsid w:val="00DA2A4E"/>
    <w:rPr>
      <w:sz w:val="20"/>
      <w:lang w:val="en-US"/>
    </w:rPr>
  </w:style>
  <w:style w:type="paragraph" w:customStyle="1" w:styleId="Titrecontents">
    <w:name w:val="Titre contents"/>
    <w:basedOn w:val="Header"/>
    <w:rsid w:val="0006563D"/>
    <w:pPr>
      <w:pBdr>
        <w:bottom w:val="single" w:sz="8" w:space="12" w:color="4472C4" w:themeColor="accent1"/>
      </w:pBdr>
      <w:spacing w:before="100" w:line="560" w:lineRule="exact"/>
    </w:pPr>
    <w:rPr>
      <w:b/>
      <w:caps/>
      <w:color w:val="ED7D31" w:themeColor="accent2"/>
      <w:sz w:val="56"/>
      <w:szCs w:val="56"/>
      <w:lang w:val="en-GB"/>
    </w:rPr>
  </w:style>
  <w:style w:type="paragraph" w:styleId="Header">
    <w:name w:val="header"/>
    <w:link w:val="HeaderChar"/>
    <w:uiPriority w:val="99"/>
    <w:rsid w:val="00DA2A4E"/>
    <w:pPr>
      <w:spacing w:after="0" w:line="240" w:lineRule="exact"/>
    </w:pPr>
    <w:rPr>
      <w:sz w:val="20"/>
      <w:lang w:val="en-US"/>
    </w:rPr>
  </w:style>
  <w:style w:type="character" w:customStyle="1" w:styleId="HeaderChar">
    <w:name w:val="Header Char"/>
    <w:basedOn w:val="DefaultParagraphFont"/>
    <w:link w:val="Header"/>
    <w:uiPriority w:val="99"/>
    <w:qFormat/>
    <w:rsid w:val="00DA2A4E"/>
    <w:rPr>
      <w:sz w:val="20"/>
      <w:lang w:val="en-US"/>
    </w:rPr>
  </w:style>
  <w:style w:type="paragraph" w:customStyle="1" w:styleId="Titrelistoffigures">
    <w:name w:val="Titre list of figures"/>
    <w:basedOn w:val="Normal"/>
    <w:rsid w:val="00DA2A4E"/>
    <w:pPr>
      <w:spacing w:line="480" w:lineRule="atLeast"/>
    </w:pPr>
    <w:rPr>
      <w:b/>
      <w:color w:val="ED7D31" w:themeColor="accent2"/>
      <w:sz w:val="40"/>
      <w:szCs w:val="40"/>
    </w:rPr>
  </w:style>
  <w:style w:type="paragraph" w:customStyle="1" w:styleId="Textetableau">
    <w:name w:val="Texte tableau"/>
    <w:basedOn w:val="Normal"/>
    <w:rsid w:val="0006563D"/>
    <w:pPr>
      <w:ind w:left="113" w:right="113"/>
    </w:pPr>
    <w:rPr>
      <w:color w:val="4472C4" w:themeColor="accent1"/>
    </w:rPr>
  </w:style>
  <w:style w:type="paragraph" w:customStyle="1" w:styleId="Titretableau">
    <w:name w:val="Titre tableau"/>
    <w:basedOn w:val="Textetableau"/>
    <w:rsid w:val="0006563D"/>
    <w:rPr>
      <w:b/>
      <w:color w:val="ED7D31" w:themeColor="accent2"/>
    </w:rPr>
  </w:style>
  <w:style w:type="character" w:customStyle="1" w:styleId="Heading4Char">
    <w:name w:val="Heading 4 Char"/>
    <w:aliases w:val="heading 4 Char,Titre4 Char,Überschrift 4 Char2 Char,Überschrift 4 Char1 Char Char,Überschrift 4 Char Char Char Char,Überschrift 4 Char2 Char Char Char Char,Überschrift 4 Char1 Char Char Char Char Char,Heading 4 Char Char Char Char Char"/>
    <w:basedOn w:val="DefaultParagraphFont"/>
    <w:link w:val="Heading4"/>
    <w:rsid w:val="002C0301"/>
    <w:rPr>
      <w:rFonts w:asciiTheme="majorHAnsi" w:eastAsiaTheme="majorEastAsia" w:hAnsiTheme="majorHAnsi" w:cstheme="majorBidi"/>
      <w:b/>
      <w:bCs/>
      <w:iCs/>
      <w:color w:val="009FDF"/>
      <w:lang w:val="sv-SE" w:eastAsia="en-GB"/>
    </w:rPr>
  </w:style>
  <w:style w:type="character" w:customStyle="1" w:styleId="Heading5Char">
    <w:name w:val="Heading 5 Char"/>
    <w:aliases w:val="H5 Char,H51 Char,H52 Char,H511 Char,H53 Char,H512 Char,H54 Char,H513 Char,H521 Char,H5111 Char,H55 Char,H514 Char,H522 Char,H5112 Char,H531 Char,H5121 Char,H5211 Char,H51111 Char,H541 Char,H5131 Char,heading 5 Char,Titre5 Char"/>
    <w:basedOn w:val="DefaultParagraphFont"/>
    <w:link w:val="Heading5"/>
    <w:rsid w:val="00DA2A4E"/>
    <w:rPr>
      <w:rFonts w:asciiTheme="majorHAnsi" w:eastAsiaTheme="majorEastAsia" w:hAnsiTheme="majorHAnsi" w:cstheme="majorBidi"/>
      <w:color w:val="1F3763" w:themeColor="accent1" w:themeShade="7F"/>
      <w:lang w:val="en-GB" w:eastAsia="en-GB"/>
    </w:rPr>
  </w:style>
  <w:style w:type="character" w:customStyle="1" w:styleId="Heading6Char">
    <w:name w:val="Heading 6 Char"/>
    <w:aliases w:val="heading 6 Char"/>
    <w:basedOn w:val="DefaultParagraphFont"/>
    <w:link w:val="Heading6"/>
    <w:rsid w:val="00DA2A4E"/>
    <w:rPr>
      <w:rFonts w:asciiTheme="majorHAnsi" w:eastAsiaTheme="majorEastAsia" w:hAnsiTheme="majorHAnsi" w:cstheme="majorBidi"/>
      <w:i/>
      <w:iCs/>
      <w:color w:val="1F3763" w:themeColor="accent1" w:themeShade="7F"/>
      <w:lang w:val="en-GB" w:eastAsia="en-GB"/>
    </w:rPr>
  </w:style>
  <w:style w:type="character" w:customStyle="1" w:styleId="Heading7Char">
    <w:name w:val="Heading 7 Char"/>
    <w:aliases w:val="heading 7 Char"/>
    <w:basedOn w:val="DefaultParagraphFont"/>
    <w:link w:val="Heading7"/>
    <w:rsid w:val="00DA2A4E"/>
    <w:rPr>
      <w:rFonts w:asciiTheme="majorHAnsi" w:eastAsiaTheme="majorEastAsia" w:hAnsiTheme="majorHAnsi" w:cstheme="majorBidi"/>
      <w:i/>
      <w:iCs/>
      <w:color w:val="404040" w:themeColor="text1" w:themeTint="BF"/>
      <w:lang w:val="en-GB" w:eastAsia="en-GB"/>
    </w:rPr>
  </w:style>
  <w:style w:type="character" w:customStyle="1" w:styleId="Heading8Char">
    <w:name w:val="Heading 8 Char"/>
    <w:aliases w:val="heading 8 Char"/>
    <w:basedOn w:val="DefaultParagraphFont"/>
    <w:link w:val="Heading8"/>
    <w:rsid w:val="00DA2A4E"/>
    <w:rPr>
      <w:rFonts w:asciiTheme="majorHAnsi" w:eastAsiaTheme="majorEastAsia" w:hAnsiTheme="majorHAnsi" w:cstheme="majorBidi"/>
      <w:color w:val="404040" w:themeColor="text1" w:themeTint="BF"/>
      <w:sz w:val="20"/>
      <w:szCs w:val="20"/>
      <w:lang w:val="en-GB" w:eastAsia="en-GB"/>
    </w:rPr>
  </w:style>
  <w:style w:type="character" w:customStyle="1" w:styleId="Heading9Char">
    <w:name w:val="Heading 9 Char"/>
    <w:aliases w:val="heading 9 Char"/>
    <w:basedOn w:val="DefaultParagraphFont"/>
    <w:link w:val="Heading9"/>
    <w:rsid w:val="00DA2A4E"/>
    <w:rPr>
      <w:rFonts w:asciiTheme="majorHAnsi" w:eastAsiaTheme="majorEastAsia" w:hAnsiTheme="majorHAnsi" w:cstheme="majorBidi"/>
      <w:i/>
      <w:iCs/>
      <w:color w:val="404040" w:themeColor="text1" w:themeTint="BF"/>
      <w:sz w:val="20"/>
      <w:szCs w:val="20"/>
      <w:lang w:val="en-GB" w:eastAsia="en-GB"/>
    </w:rPr>
  </w:style>
  <w:style w:type="paragraph" w:styleId="TOC1">
    <w:name w:val="toc 1"/>
    <w:basedOn w:val="Normal"/>
    <w:next w:val="Normal"/>
    <w:autoRedefine/>
    <w:uiPriority w:val="39"/>
    <w:rsid w:val="00DA2A4E"/>
    <w:pPr>
      <w:tabs>
        <w:tab w:val="right" w:leader="dot" w:pos="10206"/>
      </w:tabs>
      <w:spacing w:line="300" w:lineRule="atLeast"/>
      <w:ind w:right="424"/>
    </w:pPr>
    <w:rPr>
      <w:b/>
      <w:noProof/>
      <w:color w:val="4472C4" w:themeColor="accent1"/>
    </w:rPr>
  </w:style>
  <w:style w:type="paragraph" w:styleId="TOC2">
    <w:name w:val="toc 2"/>
    <w:basedOn w:val="Normal"/>
    <w:next w:val="Normal"/>
    <w:autoRedefine/>
    <w:uiPriority w:val="39"/>
    <w:rsid w:val="00DA2A4E"/>
    <w:pPr>
      <w:tabs>
        <w:tab w:val="right" w:leader="dot" w:pos="10206"/>
      </w:tabs>
      <w:spacing w:line="300" w:lineRule="atLeast"/>
      <w:ind w:right="424"/>
    </w:pPr>
    <w:rPr>
      <w:noProof/>
      <w:color w:val="4472C4" w:themeColor="accent1"/>
    </w:rPr>
  </w:style>
  <w:style w:type="paragraph" w:styleId="TOC3">
    <w:name w:val="toc 3"/>
    <w:basedOn w:val="Normal"/>
    <w:next w:val="Normal"/>
    <w:autoRedefine/>
    <w:uiPriority w:val="39"/>
    <w:unhideWhenUsed/>
    <w:rsid w:val="00DA2A4E"/>
    <w:pPr>
      <w:spacing w:after="100"/>
      <w:ind w:left="360"/>
    </w:pPr>
  </w:style>
  <w:style w:type="paragraph" w:styleId="Caption">
    <w:name w:val="caption"/>
    <w:basedOn w:val="Normal"/>
    <w:next w:val="Normal"/>
    <w:autoRedefine/>
    <w:qFormat/>
    <w:rsid w:val="009B0DD0"/>
    <w:pPr>
      <w:jc w:val="center"/>
    </w:pPr>
    <w:rPr>
      <w:b/>
      <w:bCs/>
      <w:i/>
      <w:color w:val="575756"/>
      <w:u w:val="single"/>
      <w:lang w:val="fr-FR"/>
    </w:rPr>
  </w:style>
  <w:style w:type="paragraph" w:styleId="TableofFigures">
    <w:name w:val="table of figures"/>
    <w:basedOn w:val="Normal"/>
    <w:next w:val="Normal"/>
    <w:uiPriority w:val="99"/>
    <w:qFormat/>
    <w:rsid w:val="00DA2A4E"/>
    <w:pPr>
      <w:spacing w:line="300" w:lineRule="atLeast"/>
    </w:pPr>
    <w:rPr>
      <w:i/>
      <w:color w:val="4472C4" w:themeColor="accent1"/>
    </w:rPr>
  </w:style>
  <w:style w:type="paragraph" w:styleId="Subtitle">
    <w:name w:val="Subtitle"/>
    <w:aliases w:val="Document subtitle"/>
    <w:basedOn w:val="Normal"/>
    <w:next w:val="Normal"/>
    <w:link w:val="SubtitleChar"/>
    <w:uiPriority w:val="11"/>
    <w:qFormat/>
    <w:rsid w:val="00DA2A4E"/>
    <w:pPr>
      <w:numPr>
        <w:ilvl w:val="1"/>
      </w:numPr>
      <w:spacing w:before="60" w:line="500" w:lineRule="atLeast"/>
    </w:pPr>
    <w:rPr>
      <w:rFonts w:asciiTheme="majorHAnsi" w:eastAsiaTheme="majorEastAsia" w:hAnsiTheme="majorHAnsi" w:cstheme="majorBidi"/>
      <w:iCs/>
      <w:color w:val="4472C4" w:themeColor="accent1"/>
      <w:spacing w:val="15"/>
      <w:sz w:val="50"/>
    </w:rPr>
  </w:style>
  <w:style w:type="character" w:customStyle="1" w:styleId="SubtitleChar">
    <w:name w:val="Subtitle Char"/>
    <w:aliases w:val="Document subtitle Char"/>
    <w:basedOn w:val="DefaultParagraphFont"/>
    <w:link w:val="Subtitle"/>
    <w:uiPriority w:val="11"/>
    <w:rsid w:val="00DA2A4E"/>
    <w:rPr>
      <w:rFonts w:asciiTheme="majorHAnsi" w:eastAsiaTheme="majorEastAsia" w:hAnsiTheme="majorHAnsi" w:cstheme="majorBidi"/>
      <w:iCs/>
      <w:color w:val="4472C4" w:themeColor="accent1"/>
      <w:spacing w:val="15"/>
      <w:sz w:val="50"/>
      <w:szCs w:val="24"/>
      <w:lang w:val="en-GB"/>
    </w:rPr>
  </w:style>
  <w:style w:type="character" w:styleId="Hyperlink">
    <w:name w:val="Hyperlink"/>
    <w:basedOn w:val="DefaultParagraphFont"/>
    <w:uiPriority w:val="99"/>
    <w:unhideWhenUsed/>
    <w:rsid w:val="00DA2A4E"/>
    <w:rPr>
      <w:color w:val="0563C1" w:themeColor="hyperlink"/>
      <w:u w:val="single"/>
    </w:rPr>
  </w:style>
  <w:style w:type="paragraph" w:styleId="BalloonText">
    <w:name w:val="Balloon Text"/>
    <w:basedOn w:val="Normal"/>
    <w:link w:val="BalloonTextChar"/>
    <w:uiPriority w:val="99"/>
    <w:rsid w:val="00DA2A4E"/>
    <w:rPr>
      <w:rFonts w:ascii="Tahoma" w:hAnsi="Tahoma" w:cs="Tahoma"/>
      <w:sz w:val="16"/>
      <w:szCs w:val="16"/>
    </w:rPr>
  </w:style>
  <w:style w:type="character" w:customStyle="1" w:styleId="BalloonTextChar">
    <w:name w:val="Balloon Text Char"/>
    <w:basedOn w:val="DefaultParagraphFont"/>
    <w:link w:val="BalloonText"/>
    <w:uiPriority w:val="99"/>
    <w:rsid w:val="00DA2A4E"/>
    <w:rPr>
      <w:rFonts w:ascii="Tahoma" w:hAnsi="Tahoma" w:cs="Tahoma"/>
      <w:sz w:val="16"/>
      <w:szCs w:val="16"/>
      <w:lang w:val="en-US"/>
    </w:rPr>
  </w:style>
  <w:style w:type="table" w:styleId="TableGrid">
    <w:name w:val="Table Grid"/>
    <w:basedOn w:val="TableNormal"/>
    <w:uiPriority w:val="39"/>
    <w:rsid w:val="00DA2A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
    <w:name w:val="Medium Shading 1"/>
    <w:basedOn w:val="TableNormal"/>
    <w:uiPriority w:val="63"/>
    <w:rsid w:val="00DA2A4E"/>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ED7D31"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BE4D5" w:themeFill="accent2" w:themeFillTint="33"/>
      </w:tcPr>
    </w:tblStylePr>
  </w:style>
  <w:style w:type="paragraph" w:customStyle="1" w:styleId="Docuemnttitle">
    <w:name w:val="Docuemnt title"/>
    <w:basedOn w:val="Normal"/>
    <w:rsid w:val="00DA2A4E"/>
    <w:pPr>
      <w:spacing w:line="500" w:lineRule="exact"/>
      <w:ind w:left="907" w:right="907"/>
    </w:pPr>
    <w:rPr>
      <w:b/>
      <w:color w:val="FFFFFF" w:themeColor="background1"/>
      <w:sz w:val="50"/>
      <w:szCs w:val="50"/>
    </w:rPr>
  </w:style>
  <w:style w:type="paragraph" w:customStyle="1" w:styleId="Bulletpoint1text">
    <w:name w:val="Bullet point 1 text"/>
    <w:basedOn w:val="Normal"/>
    <w:rsid w:val="00E56360"/>
    <w:pPr>
      <w:numPr>
        <w:numId w:val="2"/>
      </w:numPr>
      <w:spacing w:after="120"/>
    </w:pPr>
    <w:rPr>
      <w:color w:val="000000" w:themeColor="text1"/>
      <w:sz w:val="20"/>
      <w:szCs w:val="20"/>
      <w:lang w:val="fr-FR"/>
    </w:rPr>
  </w:style>
  <w:style w:type="paragraph" w:customStyle="1" w:styleId="Bulletpoint2text">
    <w:name w:val="Bullet point 2 text"/>
    <w:basedOn w:val="Normal"/>
    <w:rsid w:val="00E56360"/>
    <w:pPr>
      <w:numPr>
        <w:numId w:val="3"/>
      </w:numPr>
      <w:spacing w:after="120"/>
    </w:pPr>
    <w:rPr>
      <w:color w:val="000000" w:themeColor="text1"/>
      <w:sz w:val="20"/>
      <w:szCs w:val="20"/>
      <w:lang w:val="en-US"/>
    </w:rPr>
  </w:style>
  <w:style w:type="paragraph" w:customStyle="1" w:styleId="SeparationlineHeading1">
    <w:name w:val="Separation line Heading 1"/>
    <w:basedOn w:val="Normal"/>
    <w:next w:val="Normal"/>
    <w:autoRedefine/>
    <w:rsid w:val="00DC1E19"/>
    <w:pPr>
      <w:numPr>
        <w:numId w:val="58"/>
      </w:numPr>
      <w:pBdr>
        <w:bottom w:val="single" w:sz="8" w:space="1" w:color="4472C4" w:themeColor="accent1"/>
      </w:pBdr>
      <w:spacing w:after="120" w:line="90" w:lineRule="exact"/>
      <w:ind w:right="8787"/>
    </w:pPr>
    <w:rPr>
      <w:color w:val="000000" w:themeColor="text1"/>
      <w:sz w:val="20"/>
      <w:szCs w:val="20"/>
      <w:lang w:val="en-US"/>
    </w:rPr>
  </w:style>
  <w:style w:type="paragraph" w:customStyle="1" w:styleId="SeparationlineHeading2">
    <w:name w:val="Separation line Heading 2"/>
    <w:basedOn w:val="Normal"/>
    <w:next w:val="Normal"/>
    <w:autoRedefine/>
    <w:rsid w:val="009D21D0"/>
    <w:pPr>
      <w:pBdr>
        <w:bottom w:val="single" w:sz="4" w:space="1" w:color="575756"/>
      </w:pBdr>
      <w:spacing w:after="60" w:line="110" w:lineRule="exact"/>
      <w:ind w:left="720" w:right="8787" w:hanging="360"/>
    </w:pPr>
    <w:rPr>
      <w:color w:val="000000" w:themeColor="text1"/>
      <w:sz w:val="20"/>
      <w:szCs w:val="20"/>
      <w:lang w:val="en-US"/>
    </w:rPr>
  </w:style>
  <w:style w:type="paragraph" w:customStyle="1" w:styleId="Pagenumbering">
    <w:name w:val="Page numbering"/>
    <w:basedOn w:val="Normal"/>
    <w:autoRedefine/>
    <w:rsid w:val="00DA2A4E"/>
    <w:pPr>
      <w:spacing w:line="180" w:lineRule="exact"/>
      <w:jc w:val="right"/>
    </w:pPr>
    <w:rPr>
      <w:color w:val="4472C4" w:themeColor="accent1"/>
    </w:rPr>
  </w:style>
  <w:style w:type="paragraph" w:customStyle="1" w:styleId="Editionnumber">
    <w:name w:val="Edition number"/>
    <w:basedOn w:val="Normal"/>
    <w:autoRedefine/>
    <w:rsid w:val="00DA2A4E"/>
    <w:pPr>
      <w:framePr w:wrap="around" w:hAnchor="margin" w:xAlign="center" w:yAlign="bottom"/>
    </w:pPr>
    <w:rPr>
      <w:b/>
      <w:color w:val="4472C4" w:themeColor="accent1"/>
      <w:sz w:val="50"/>
      <w:szCs w:val="50"/>
    </w:rPr>
  </w:style>
  <w:style w:type="paragraph" w:customStyle="1" w:styleId="Editionnumberfooter">
    <w:name w:val="Edition number footer"/>
    <w:basedOn w:val="Footer"/>
    <w:rsid w:val="00DA2A4E"/>
    <w:pPr>
      <w:framePr w:hSpace="142" w:wrap="around" w:hAnchor="margin" w:xAlign="center" w:yAlign="bottom"/>
      <w:spacing w:before="40" w:line="180" w:lineRule="exact"/>
      <w:suppressOverlap/>
    </w:pPr>
    <w:rPr>
      <w:b/>
      <w:color w:val="4472C4" w:themeColor="accent1"/>
      <w:sz w:val="15"/>
      <w:szCs w:val="15"/>
      <w:lang w:val="en-GB"/>
    </w:rPr>
  </w:style>
  <w:style w:type="paragraph" w:customStyle="1" w:styleId="Contentsheading">
    <w:name w:val="Contents heading"/>
    <w:basedOn w:val="Header"/>
    <w:rsid w:val="00DA2A4E"/>
    <w:pPr>
      <w:pBdr>
        <w:bottom w:val="single" w:sz="8" w:space="12" w:color="4472C4" w:themeColor="accent1"/>
      </w:pBdr>
      <w:spacing w:before="100" w:line="560" w:lineRule="exact"/>
    </w:pPr>
    <w:rPr>
      <w:b/>
      <w:caps/>
      <w:color w:val="ED7D31" w:themeColor="accent2"/>
      <w:sz w:val="56"/>
      <w:szCs w:val="56"/>
      <w:lang w:val="en-GB"/>
    </w:rPr>
  </w:style>
  <w:style w:type="paragraph" w:customStyle="1" w:styleId="Tablebodytext">
    <w:name w:val="Table body text"/>
    <w:basedOn w:val="Normal"/>
    <w:autoRedefine/>
    <w:rsid w:val="00B96746"/>
    <w:pPr>
      <w:ind w:left="113" w:right="113"/>
    </w:pPr>
    <w:rPr>
      <w:sz w:val="20"/>
    </w:rPr>
  </w:style>
  <w:style w:type="paragraph" w:customStyle="1" w:styleId="Tableheading">
    <w:name w:val="Table heading"/>
    <w:basedOn w:val="Tablebodytext"/>
    <w:qFormat/>
    <w:rsid w:val="00DA2A4E"/>
    <w:rPr>
      <w:b/>
      <w:color w:val="ED7D31" w:themeColor="accent2"/>
    </w:rPr>
  </w:style>
  <w:style w:type="paragraph" w:customStyle="1" w:styleId="Annex">
    <w:name w:val="Annex"/>
    <w:basedOn w:val="Heading1"/>
    <w:next w:val="Normal"/>
    <w:link w:val="AnnexCar"/>
    <w:autoRedefine/>
    <w:qFormat/>
    <w:rsid w:val="00DA2A4E"/>
    <w:pPr>
      <w:numPr>
        <w:numId w:val="4"/>
      </w:numPr>
      <w:spacing w:before="0" w:after="360"/>
    </w:pPr>
  </w:style>
  <w:style w:type="character" w:customStyle="1" w:styleId="AnnexCar">
    <w:name w:val="Annex Car"/>
    <w:basedOn w:val="DefaultParagraphFont"/>
    <w:link w:val="Annex"/>
    <w:rsid w:val="00E56360"/>
    <w:rPr>
      <w:rFonts w:asciiTheme="majorHAnsi" w:eastAsiaTheme="majorEastAsia" w:hAnsiTheme="majorHAnsi" w:cstheme="majorBidi"/>
      <w:b/>
      <w:bCs/>
      <w:caps/>
      <w:color w:val="009FDF"/>
      <w:sz w:val="28"/>
      <w:szCs w:val="20"/>
      <w:lang w:val="en-GB" w:eastAsia="en-GB"/>
    </w:rPr>
  </w:style>
  <w:style w:type="paragraph" w:customStyle="1" w:styleId="Annexheading10">
    <w:name w:val="Annex heading 1"/>
    <w:basedOn w:val="Heading1"/>
    <w:link w:val="Annexheading1Car"/>
    <w:autoRedefine/>
    <w:qFormat/>
    <w:rsid w:val="00DA2A4E"/>
    <w:pPr>
      <w:numPr>
        <w:numId w:val="5"/>
      </w:numPr>
    </w:pPr>
  </w:style>
  <w:style w:type="character" w:customStyle="1" w:styleId="Annexheading1Car">
    <w:name w:val="Annex heading 1 Car"/>
    <w:basedOn w:val="Heading1Char"/>
    <w:link w:val="Annexheading10"/>
    <w:rsid w:val="00DA2A4E"/>
    <w:rPr>
      <w:rFonts w:asciiTheme="majorHAnsi" w:eastAsiaTheme="majorEastAsia" w:hAnsiTheme="majorHAnsi" w:cstheme="majorBidi"/>
      <w:b/>
      <w:bCs/>
      <w:caps/>
      <w:color w:val="009FDF"/>
      <w:sz w:val="28"/>
      <w:lang w:val="en-GB" w:eastAsia="en-GB"/>
    </w:rPr>
  </w:style>
  <w:style w:type="paragraph" w:styleId="TOC4">
    <w:name w:val="toc 4"/>
    <w:basedOn w:val="Normal"/>
    <w:next w:val="Normal"/>
    <w:autoRedefine/>
    <w:uiPriority w:val="39"/>
    <w:unhideWhenUsed/>
    <w:rsid w:val="00DA2A4E"/>
    <w:pPr>
      <w:spacing w:after="100"/>
      <w:ind w:left="540"/>
    </w:pPr>
  </w:style>
  <w:style w:type="character" w:styleId="EndnoteReference">
    <w:name w:val="endnote reference"/>
    <w:basedOn w:val="DefaultParagraphFont"/>
    <w:uiPriority w:val="99"/>
    <w:semiHidden/>
    <w:unhideWhenUsed/>
    <w:rsid w:val="00DA2A4E"/>
    <w:rPr>
      <w:vertAlign w:val="superscript"/>
    </w:rPr>
  </w:style>
  <w:style w:type="paragraph" w:styleId="EndnoteText">
    <w:name w:val="endnote text"/>
    <w:basedOn w:val="Normal"/>
    <w:link w:val="EndnoteTextChar1"/>
    <w:uiPriority w:val="99"/>
    <w:semiHidden/>
    <w:unhideWhenUsed/>
    <w:rsid w:val="00DA2A4E"/>
    <w:rPr>
      <w:sz w:val="20"/>
      <w:szCs w:val="20"/>
    </w:rPr>
  </w:style>
  <w:style w:type="character" w:customStyle="1" w:styleId="EndnoteTextChar1">
    <w:name w:val="Endnote Text Char1"/>
    <w:basedOn w:val="DefaultParagraphFont"/>
    <w:link w:val="EndnoteText"/>
    <w:uiPriority w:val="99"/>
    <w:semiHidden/>
    <w:rsid w:val="00DA2A4E"/>
    <w:rPr>
      <w:sz w:val="20"/>
      <w:szCs w:val="20"/>
      <w:lang w:val="en-US"/>
    </w:rPr>
  </w:style>
  <w:style w:type="paragraph" w:styleId="Title">
    <w:name w:val="Title"/>
    <w:aliases w:val="Document title"/>
    <w:basedOn w:val="Normal"/>
    <w:next w:val="Normal"/>
    <w:link w:val="TitleChar"/>
    <w:uiPriority w:val="10"/>
    <w:qFormat/>
    <w:rsid w:val="00DA2A4E"/>
    <w:pPr>
      <w:contextualSpacing/>
    </w:pPr>
    <w:rPr>
      <w:rFonts w:asciiTheme="majorHAnsi" w:eastAsiaTheme="majorEastAsia" w:hAnsiTheme="majorHAnsi" w:cstheme="majorBidi"/>
      <w:spacing w:val="-10"/>
      <w:kern w:val="28"/>
      <w:sz w:val="56"/>
      <w:szCs w:val="56"/>
    </w:rPr>
  </w:style>
  <w:style w:type="character" w:customStyle="1" w:styleId="TitleChar">
    <w:name w:val="Title Char"/>
    <w:aliases w:val="Document title Char"/>
    <w:basedOn w:val="DefaultParagraphFont"/>
    <w:link w:val="Title"/>
    <w:uiPriority w:val="10"/>
    <w:qFormat/>
    <w:rsid w:val="00DA2A4E"/>
    <w:rPr>
      <w:rFonts w:asciiTheme="majorHAnsi" w:eastAsiaTheme="majorEastAsia" w:hAnsiTheme="majorHAnsi" w:cstheme="majorBidi"/>
      <w:spacing w:val="-10"/>
      <w:kern w:val="28"/>
      <w:sz w:val="56"/>
      <w:szCs w:val="56"/>
      <w:lang w:val="en-US"/>
    </w:rPr>
  </w:style>
  <w:style w:type="paragraph" w:customStyle="1" w:styleId="AnnexFigure">
    <w:name w:val="Annex Figure"/>
    <w:basedOn w:val="Normal"/>
    <w:next w:val="Normal"/>
    <w:rsid w:val="00D9634A"/>
    <w:pPr>
      <w:numPr>
        <w:numId w:val="6"/>
      </w:numPr>
      <w:spacing w:before="120" w:after="120"/>
      <w:jc w:val="center"/>
    </w:pPr>
    <w:rPr>
      <w:i/>
    </w:rPr>
  </w:style>
  <w:style w:type="paragraph" w:customStyle="1" w:styleId="AnnexHeading1">
    <w:name w:val="Annex Heading 1"/>
    <w:basedOn w:val="Normal"/>
    <w:next w:val="BodyText"/>
    <w:rsid w:val="00D9634A"/>
    <w:pPr>
      <w:numPr>
        <w:numId w:val="7"/>
      </w:numPr>
      <w:spacing w:before="120" w:after="120"/>
    </w:pPr>
    <w:rPr>
      <w:rFonts w:cs="Arial"/>
      <w:b/>
      <w:caps/>
      <w:sz w:val="24"/>
    </w:rPr>
  </w:style>
  <w:style w:type="paragraph" w:customStyle="1" w:styleId="AnnexHeading2">
    <w:name w:val="Annex Heading 2"/>
    <w:basedOn w:val="Normal"/>
    <w:next w:val="BodyText"/>
    <w:rsid w:val="00D9634A"/>
    <w:pPr>
      <w:numPr>
        <w:ilvl w:val="1"/>
        <w:numId w:val="7"/>
      </w:numPr>
      <w:spacing w:before="120" w:after="120"/>
    </w:pPr>
    <w:rPr>
      <w:rFonts w:cs="Arial"/>
      <w:b/>
    </w:rPr>
  </w:style>
  <w:style w:type="paragraph" w:customStyle="1" w:styleId="AnnexHeading3">
    <w:name w:val="Annex Heading 3"/>
    <w:basedOn w:val="Normal"/>
    <w:next w:val="Normal"/>
    <w:rsid w:val="00D9634A"/>
    <w:pPr>
      <w:numPr>
        <w:ilvl w:val="2"/>
        <w:numId w:val="7"/>
      </w:numPr>
      <w:spacing w:before="120" w:after="120"/>
    </w:pPr>
    <w:rPr>
      <w:rFonts w:cs="Arial"/>
    </w:rPr>
  </w:style>
  <w:style w:type="paragraph" w:customStyle="1" w:styleId="AnnexHeading4">
    <w:name w:val="Annex Heading 4"/>
    <w:basedOn w:val="Normal"/>
    <w:next w:val="BodyText"/>
    <w:rsid w:val="00D9634A"/>
    <w:pPr>
      <w:numPr>
        <w:ilvl w:val="3"/>
        <w:numId w:val="7"/>
      </w:numPr>
      <w:spacing w:before="120" w:after="120"/>
    </w:pPr>
    <w:rPr>
      <w:rFonts w:cs="Arial"/>
    </w:rPr>
  </w:style>
  <w:style w:type="paragraph" w:customStyle="1" w:styleId="AnnexTable">
    <w:name w:val="Annex Table"/>
    <w:basedOn w:val="Normal"/>
    <w:next w:val="Normal"/>
    <w:rsid w:val="00D9634A"/>
    <w:pPr>
      <w:numPr>
        <w:numId w:val="8"/>
      </w:numPr>
      <w:tabs>
        <w:tab w:val="left" w:pos="1418"/>
      </w:tabs>
      <w:spacing w:before="120" w:after="120"/>
      <w:jc w:val="center"/>
    </w:pPr>
    <w:rPr>
      <w:i/>
    </w:rPr>
  </w:style>
  <w:style w:type="paragraph" w:styleId="BodyText">
    <w:name w:val="Body Text"/>
    <w:basedOn w:val="Normal"/>
    <w:link w:val="BodyTextChar"/>
    <w:qFormat/>
    <w:rsid w:val="00D9634A"/>
    <w:pPr>
      <w:spacing w:after="120"/>
      <w:jc w:val="both"/>
    </w:pPr>
  </w:style>
  <w:style w:type="character" w:customStyle="1" w:styleId="BodyTextChar">
    <w:name w:val="Body Text Char"/>
    <w:basedOn w:val="DefaultParagraphFont"/>
    <w:link w:val="BodyText"/>
    <w:rsid w:val="00D9634A"/>
    <w:rPr>
      <w:rFonts w:ascii="Arial" w:eastAsia="Calibri" w:hAnsi="Arial" w:cs="Calibri"/>
      <w:lang w:val="en-GB" w:eastAsia="en-GB"/>
    </w:rPr>
  </w:style>
  <w:style w:type="paragraph" w:customStyle="1" w:styleId="Bullet1">
    <w:name w:val="Bullet 1"/>
    <w:basedOn w:val="Normal"/>
    <w:qFormat/>
    <w:rsid w:val="00D9634A"/>
    <w:pPr>
      <w:numPr>
        <w:numId w:val="11"/>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D9634A"/>
    <w:pPr>
      <w:suppressAutoHyphens/>
      <w:spacing w:after="120"/>
      <w:ind w:left="1134"/>
      <w:jc w:val="both"/>
    </w:pPr>
    <w:rPr>
      <w:rFonts w:cs="Arial"/>
      <w:lang w:val="fr-FR"/>
    </w:rPr>
  </w:style>
  <w:style w:type="paragraph" w:customStyle="1" w:styleId="Bullet2">
    <w:name w:val="Bullet 2"/>
    <w:basedOn w:val="Normal"/>
    <w:link w:val="Bullet2Char"/>
    <w:qFormat/>
    <w:rsid w:val="00D9634A"/>
    <w:pPr>
      <w:numPr>
        <w:numId w:val="12"/>
      </w:numPr>
      <w:tabs>
        <w:tab w:val="left" w:pos="1701"/>
      </w:tabs>
      <w:spacing w:after="120"/>
      <w:ind w:left="1701" w:hanging="567"/>
      <w:jc w:val="both"/>
    </w:pPr>
    <w:rPr>
      <w:rFonts w:cs="Arial"/>
    </w:rPr>
  </w:style>
  <w:style w:type="paragraph" w:customStyle="1" w:styleId="Bullet2text">
    <w:name w:val="Bullet 2 text"/>
    <w:basedOn w:val="Normal"/>
    <w:rsid w:val="00D9634A"/>
    <w:pPr>
      <w:suppressAutoHyphens/>
      <w:spacing w:after="120"/>
      <w:ind w:left="1701"/>
      <w:jc w:val="both"/>
    </w:pPr>
    <w:rPr>
      <w:rFonts w:cs="Arial"/>
    </w:rPr>
  </w:style>
  <w:style w:type="paragraph" w:customStyle="1" w:styleId="Bullet3">
    <w:name w:val="Bullet 3"/>
    <w:basedOn w:val="Normal"/>
    <w:rsid w:val="00D9634A"/>
    <w:pPr>
      <w:numPr>
        <w:numId w:val="18"/>
      </w:numPr>
      <w:tabs>
        <w:tab w:val="left" w:pos="2268"/>
      </w:tabs>
      <w:spacing w:after="60"/>
      <w:ind w:left="2268" w:hanging="567"/>
      <w:jc w:val="both"/>
    </w:pPr>
    <w:rPr>
      <w:rFonts w:cs="Arial"/>
      <w:sz w:val="20"/>
    </w:rPr>
  </w:style>
  <w:style w:type="paragraph" w:customStyle="1" w:styleId="Bullet3text">
    <w:name w:val="Bullet 3 text"/>
    <w:basedOn w:val="Normal"/>
    <w:rsid w:val="00D9634A"/>
    <w:pPr>
      <w:suppressAutoHyphens/>
      <w:spacing w:after="60"/>
      <w:ind w:left="2268"/>
    </w:pPr>
    <w:rPr>
      <w:rFonts w:cs="Arial"/>
      <w:sz w:val="20"/>
    </w:rPr>
  </w:style>
  <w:style w:type="paragraph" w:customStyle="1" w:styleId="Figure">
    <w:name w:val="Figure_#"/>
    <w:basedOn w:val="Normal"/>
    <w:next w:val="Normal"/>
    <w:qFormat/>
    <w:rsid w:val="00D9634A"/>
    <w:pPr>
      <w:numPr>
        <w:numId w:val="13"/>
      </w:numPr>
      <w:spacing w:before="120" w:after="120"/>
      <w:jc w:val="center"/>
    </w:pPr>
    <w:rPr>
      <w:i/>
      <w:szCs w:val="20"/>
    </w:rPr>
  </w:style>
  <w:style w:type="paragraph" w:customStyle="1" w:styleId="List1">
    <w:name w:val="List 1"/>
    <w:basedOn w:val="Normal"/>
    <w:qFormat/>
    <w:rsid w:val="00D9634A"/>
    <w:pPr>
      <w:numPr>
        <w:numId w:val="16"/>
      </w:numPr>
      <w:spacing w:after="120"/>
      <w:jc w:val="both"/>
    </w:pPr>
    <w:rPr>
      <w:rFonts w:eastAsia="MS Mincho"/>
      <w:lang w:eastAsia="ja-JP"/>
    </w:rPr>
  </w:style>
  <w:style w:type="paragraph" w:customStyle="1" w:styleId="List1indent2">
    <w:name w:val="List 1 indent 2"/>
    <w:basedOn w:val="Normal"/>
    <w:rsid w:val="00D9634A"/>
    <w:pPr>
      <w:widowControl w:val="0"/>
      <w:numPr>
        <w:ilvl w:val="2"/>
        <w:numId w:val="16"/>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D9634A"/>
    <w:pPr>
      <w:spacing w:after="60"/>
      <w:ind w:left="1701"/>
      <w:jc w:val="both"/>
    </w:pPr>
    <w:rPr>
      <w:rFonts w:cs="Arial"/>
      <w:sz w:val="20"/>
    </w:rPr>
  </w:style>
  <w:style w:type="paragraph" w:customStyle="1" w:styleId="List1indenttext">
    <w:name w:val="List 1 indent text"/>
    <w:basedOn w:val="Normal"/>
    <w:rsid w:val="00D9634A"/>
    <w:pPr>
      <w:spacing w:after="120"/>
      <w:ind w:left="1134"/>
      <w:jc w:val="both"/>
    </w:pPr>
    <w:rPr>
      <w:szCs w:val="20"/>
    </w:rPr>
  </w:style>
  <w:style w:type="paragraph" w:customStyle="1" w:styleId="List1text">
    <w:name w:val="List 1 text"/>
    <w:basedOn w:val="Normal"/>
    <w:qFormat/>
    <w:rsid w:val="00D9634A"/>
    <w:pPr>
      <w:spacing w:after="120"/>
      <w:ind w:left="567"/>
    </w:pPr>
    <w:rPr>
      <w:rFonts w:cs="Arial"/>
    </w:rPr>
  </w:style>
  <w:style w:type="character" w:styleId="PageNumber">
    <w:name w:val="page number"/>
    <w:basedOn w:val="DefaultParagraphFont"/>
    <w:rsid w:val="00D9634A"/>
  </w:style>
  <w:style w:type="paragraph" w:customStyle="1" w:styleId="Table">
    <w:name w:val="Table_#"/>
    <w:basedOn w:val="Normal"/>
    <w:next w:val="Normal"/>
    <w:qFormat/>
    <w:rsid w:val="00D9634A"/>
    <w:pPr>
      <w:numPr>
        <w:numId w:val="15"/>
      </w:numPr>
      <w:spacing w:before="120" w:after="120"/>
      <w:jc w:val="center"/>
    </w:pPr>
    <w:rPr>
      <w:i/>
      <w:szCs w:val="20"/>
    </w:rPr>
  </w:style>
  <w:style w:type="paragraph" w:styleId="TOC5">
    <w:name w:val="toc 5"/>
    <w:basedOn w:val="Normal"/>
    <w:next w:val="Normal"/>
    <w:autoRedefine/>
    <w:uiPriority w:val="39"/>
    <w:rsid w:val="00D9634A"/>
    <w:pPr>
      <w:ind w:left="880"/>
    </w:pPr>
    <w:rPr>
      <w:rFonts w:ascii="Times New Roman" w:eastAsia="Times New Roman" w:hAnsi="Times New Roman" w:cs="Times New Roman"/>
      <w:szCs w:val="24"/>
      <w:lang w:eastAsia="en-US"/>
    </w:rPr>
  </w:style>
  <w:style w:type="paragraph" w:styleId="TOC6">
    <w:name w:val="toc 6"/>
    <w:basedOn w:val="Normal"/>
    <w:next w:val="Normal"/>
    <w:autoRedefine/>
    <w:uiPriority w:val="39"/>
    <w:rsid w:val="00D9634A"/>
    <w:pPr>
      <w:ind w:left="1100"/>
    </w:pPr>
    <w:rPr>
      <w:rFonts w:ascii="Times New Roman" w:eastAsia="Times New Roman" w:hAnsi="Times New Roman" w:cs="Times New Roman"/>
      <w:szCs w:val="24"/>
      <w:lang w:eastAsia="en-US"/>
    </w:rPr>
  </w:style>
  <w:style w:type="paragraph" w:styleId="TOC7">
    <w:name w:val="toc 7"/>
    <w:basedOn w:val="Normal"/>
    <w:next w:val="Normal"/>
    <w:autoRedefine/>
    <w:uiPriority w:val="39"/>
    <w:rsid w:val="00D9634A"/>
    <w:pPr>
      <w:ind w:left="1200"/>
    </w:pPr>
    <w:rPr>
      <w:sz w:val="20"/>
      <w:szCs w:val="20"/>
    </w:rPr>
  </w:style>
  <w:style w:type="paragraph" w:styleId="TOC8">
    <w:name w:val="toc 8"/>
    <w:basedOn w:val="Normal"/>
    <w:next w:val="Normal"/>
    <w:autoRedefine/>
    <w:uiPriority w:val="39"/>
    <w:rsid w:val="00D9634A"/>
    <w:pPr>
      <w:ind w:left="1440"/>
    </w:pPr>
    <w:rPr>
      <w:sz w:val="20"/>
      <w:szCs w:val="20"/>
    </w:rPr>
  </w:style>
  <w:style w:type="paragraph" w:styleId="TOC9">
    <w:name w:val="toc 9"/>
    <w:basedOn w:val="Normal"/>
    <w:next w:val="Normal"/>
    <w:autoRedefine/>
    <w:uiPriority w:val="39"/>
    <w:rsid w:val="00D9634A"/>
    <w:pPr>
      <w:ind w:left="1680"/>
    </w:pPr>
    <w:rPr>
      <w:sz w:val="20"/>
      <w:szCs w:val="20"/>
    </w:rPr>
  </w:style>
  <w:style w:type="numbering" w:styleId="ArticleSection">
    <w:name w:val="Outline List 3"/>
    <w:basedOn w:val="NoList"/>
    <w:rsid w:val="00D9634A"/>
    <w:pPr>
      <w:numPr>
        <w:numId w:val="10"/>
      </w:numPr>
    </w:pPr>
  </w:style>
  <w:style w:type="paragraph" w:styleId="BodyTextIndent">
    <w:name w:val="Body Text Indent"/>
    <w:basedOn w:val="Normal"/>
    <w:link w:val="BodyTextIndentChar"/>
    <w:rsid w:val="00D9634A"/>
    <w:pPr>
      <w:spacing w:after="120"/>
      <w:ind w:left="567"/>
    </w:pPr>
  </w:style>
  <w:style w:type="character" w:customStyle="1" w:styleId="BodyTextIndentChar">
    <w:name w:val="Body Text Indent Char"/>
    <w:basedOn w:val="DefaultParagraphFont"/>
    <w:link w:val="BodyTextIndent"/>
    <w:rsid w:val="00D9634A"/>
    <w:rPr>
      <w:rFonts w:ascii="Arial" w:eastAsia="Calibri" w:hAnsi="Arial" w:cs="Calibri"/>
      <w:lang w:val="en-GB" w:eastAsia="en-GB"/>
    </w:rPr>
  </w:style>
  <w:style w:type="paragraph" w:styleId="BodyTextIndent2">
    <w:name w:val="Body Text Indent 2"/>
    <w:basedOn w:val="Normal"/>
    <w:link w:val="BodyTextIndent2Char"/>
    <w:rsid w:val="00D9634A"/>
    <w:pPr>
      <w:spacing w:after="120"/>
      <w:ind w:left="1134"/>
      <w:jc w:val="both"/>
    </w:pPr>
    <w:rPr>
      <w:lang w:eastAsia="de-DE"/>
    </w:rPr>
  </w:style>
  <w:style w:type="character" w:customStyle="1" w:styleId="BodyTextIndent2Char">
    <w:name w:val="Body Text Indent 2 Char"/>
    <w:basedOn w:val="DefaultParagraphFont"/>
    <w:link w:val="BodyTextIndent2"/>
    <w:rsid w:val="00D9634A"/>
    <w:rPr>
      <w:rFonts w:ascii="Arial" w:eastAsia="Calibri" w:hAnsi="Arial" w:cs="Calibri"/>
      <w:lang w:val="en-GB" w:eastAsia="de-DE"/>
    </w:rPr>
  </w:style>
  <w:style w:type="character" w:styleId="FootnoteReference">
    <w:name w:val="footnote reference"/>
    <w:uiPriority w:val="99"/>
    <w:rsid w:val="00D9634A"/>
    <w:rPr>
      <w:rFonts w:ascii="Arial" w:hAnsi="Arial"/>
      <w:sz w:val="16"/>
    </w:rPr>
  </w:style>
  <w:style w:type="paragraph" w:styleId="FootnoteText">
    <w:name w:val="footnote text"/>
    <w:basedOn w:val="Normal"/>
    <w:link w:val="FootnoteTextChar"/>
    <w:uiPriority w:val="99"/>
    <w:rsid w:val="00D9634A"/>
    <w:rPr>
      <w:sz w:val="20"/>
      <w:szCs w:val="20"/>
    </w:rPr>
  </w:style>
  <w:style w:type="character" w:customStyle="1" w:styleId="FootnoteTextChar">
    <w:name w:val="Footnote Text Char"/>
    <w:basedOn w:val="DefaultParagraphFont"/>
    <w:link w:val="FootnoteText"/>
    <w:uiPriority w:val="99"/>
    <w:rsid w:val="00D9634A"/>
    <w:rPr>
      <w:rFonts w:ascii="Arial" w:eastAsia="Calibri" w:hAnsi="Arial" w:cs="Calibri"/>
      <w:sz w:val="20"/>
      <w:szCs w:val="20"/>
      <w:lang w:val="en-GB" w:eastAsia="en-GB"/>
    </w:rPr>
  </w:style>
  <w:style w:type="paragraph" w:customStyle="1" w:styleId="List1indent1">
    <w:name w:val="List 1 indent 1"/>
    <w:basedOn w:val="Normal"/>
    <w:qFormat/>
    <w:rsid w:val="00D9634A"/>
    <w:pPr>
      <w:numPr>
        <w:ilvl w:val="1"/>
        <w:numId w:val="16"/>
      </w:numPr>
      <w:spacing w:after="120"/>
      <w:jc w:val="both"/>
    </w:pPr>
    <w:rPr>
      <w:rFonts w:cs="Arial"/>
    </w:rPr>
  </w:style>
  <w:style w:type="paragraph" w:customStyle="1" w:styleId="List1indent1text">
    <w:name w:val="List 1 indent 1 text"/>
    <w:basedOn w:val="Normal"/>
    <w:rsid w:val="00D9634A"/>
    <w:pPr>
      <w:spacing w:after="120"/>
      <w:ind w:left="1134"/>
      <w:jc w:val="both"/>
    </w:pPr>
    <w:rPr>
      <w:rFonts w:cs="Arial"/>
      <w:lang w:eastAsia="fr-FR"/>
    </w:rPr>
  </w:style>
  <w:style w:type="paragraph" w:customStyle="1" w:styleId="References">
    <w:name w:val="References"/>
    <w:basedOn w:val="Normal"/>
    <w:qFormat/>
    <w:rsid w:val="00D9634A"/>
    <w:pPr>
      <w:numPr>
        <w:numId w:val="14"/>
      </w:numPr>
      <w:spacing w:after="120"/>
    </w:pPr>
    <w:rPr>
      <w:szCs w:val="20"/>
    </w:rPr>
  </w:style>
  <w:style w:type="paragraph" w:customStyle="1" w:styleId="AppendixHeading1">
    <w:name w:val="Appendix Heading 1"/>
    <w:basedOn w:val="Normal"/>
    <w:next w:val="BodyText"/>
    <w:rsid w:val="00D9634A"/>
    <w:pPr>
      <w:numPr>
        <w:numId w:val="9"/>
      </w:numPr>
      <w:spacing w:before="120" w:after="120"/>
    </w:pPr>
    <w:rPr>
      <w:rFonts w:cs="Arial"/>
      <w:b/>
      <w:caps/>
      <w:sz w:val="24"/>
    </w:rPr>
  </w:style>
  <w:style w:type="paragraph" w:customStyle="1" w:styleId="AppendixHeading2">
    <w:name w:val="Appendix Heading 2"/>
    <w:basedOn w:val="Normal"/>
    <w:next w:val="BodyText"/>
    <w:rsid w:val="00D9634A"/>
    <w:pPr>
      <w:numPr>
        <w:ilvl w:val="1"/>
        <w:numId w:val="9"/>
      </w:numPr>
      <w:spacing w:before="120" w:after="120"/>
    </w:pPr>
    <w:rPr>
      <w:rFonts w:cs="Arial"/>
      <w:b/>
    </w:rPr>
  </w:style>
  <w:style w:type="paragraph" w:customStyle="1" w:styleId="AppendixHeading3">
    <w:name w:val="Appendix Heading 3"/>
    <w:basedOn w:val="Normal"/>
    <w:next w:val="Normal"/>
    <w:rsid w:val="00D9634A"/>
    <w:pPr>
      <w:numPr>
        <w:ilvl w:val="2"/>
        <w:numId w:val="9"/>
      </w:numPr>
      <w:spacing w:before="120" w:after="120"/>
    </w:pPr>
    <w:rPr>
      <w:rFonts w:cs="Arial"/>
    </w:rPr>
  </w:style>
  <w:style w:type="paragraph" w:customStyle="1" w:styleId="AppendixHeading4">
    <w:name w:val="Appendix Heading 4"/>
    <w:basedOn w:val="Normal"/>
    <w:next w:val="BodyText"/>
    <w:rsid w:val="00D9634A"/>
    <w:pPr>
      <w:numPr>
        <w:ilvl w:val="3"/>
        <w:numId w:val="9"/>
      </w:numPr>
      <w:spacing w:before="120" w:after="120"/>
    </w:pPr>
    <w:rPr>
      <w:rFonts w:cs="Arial"/>
    </w:rPr>
  </w:style>
  <w:style w:type="paragraph" w:customStyle="1" w:styleId="equation">
    <w:name w:val="equation"/>
    <w:basedOn w:val="Normal"/>
    <w:next w:val="BodyText"/>
    <w:qFormat/>
    <w:rsid w:val="00D9634A"/>
    <w:pPr>
      <w:keepNext/>
      <w:numPr>
        <w:numId w:val="17"/>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rsid w:val="00D9634A"/>
    <w:pPr>
      <w:numPr>
        <w:numId w:val="19"/>
      </w:numPr>
      <w:spacing w:before="120" w:after="240"/>
      <w:ind w:left="1985" w:hanging="1985"/>
    </w:pPr>
    <w:rPr>
      <w:b/>
      <w:sz w:val="24"/>
      <w:szCs w:val="28"/>
      <w:lang w:eastAsia="en-US"/>
    </w:rPr>
  </w:style>
  <w:style w:type="paragraph" w:styleId="ListParagraph">
    <w:name w:val="List Paragraph"/>
    <w:basedOn w:val="Normal"/>
    <w:uiPriority w:val="34"/>
    <w:rsid w:val="00D9634A"/>
    <w:pPr>
      <w:ind w:left="720"/>
      <w:contextualSpacing/>
    </w:pPr>
  </w:style>
  <w:style w:type="character" w:styleId="CommentReference">
    <w:name w:val="annotation reference"/>
    <w:basedOn w:val="DefaultParagraphFont"/>
    <w:unhideWhenUsed/>
    <w:rsid w:val="00D9634A"/>
    <w:rPr>
      <w:sz w:val="16"/>
      <w:szCs w:val="16"/>
    </w:rPr>
  </w:style>
  <w:style w:type="paragraph" w:styleId="CommentText">
    <w:name w:val="annotation text"/>
    <w:basedOn w:val="Normal"/>
    <w:link w:val="CommentTextChar"/>
    <w:unhideWhenUsed/>
    <w:rsid w:val="00D9634A"/>
    <w:rPr>
      <w:sz w:val="20"/>
      <w:szCs w:val="20"/>
    </w:rPr>
  </w:style>
  <w:style w:type="character" w:customStyle="1" w:styleId="CommentTextChar">
    <w:name w:val="Comment Text Char"/>
    <w:basedOn w:val="DefaultParagraphFont"/>
    <w:link w:val="CommentText"/>
    <w:rsid w:val="00D9634A"/>
    <w:rPr>
      <w:rFonts w:ascii="Arial" w:eastAsia="Calibri" w:hAnsi="Arial" w:cs="Calibri"/>
      <w:sz w:val="20"/>
      <w:szCs w:val="20"/>
      <w:lang w:val="en-GB" w:eastAsia="en-GB"/>
    </w:rPr>
  </w:style>
  <w:style w:type="paragraph" w:styleId="CommentSubject">
    <w:name w:val="annotation subject"/>
    <w:basedOn w:val="CommentText"/>
    <w:next w:val="CommentText"/>
    <w:link w:val="CommentSubjectChar"/>
    <w:uiPriority w:val="99"/>
    <w:unhideWhenUsed/>
    <w:rsid w:val="00D9634A"/>
    <w:rPr>
      <w:b/>
      <w:bCs/>
    </w:rPr>
  </w:style>
  <w:style w:type="character" w:customStyle="1" w:styleId="CommentSubjectChar">
    <w:name w:val="Comment Subject Char"/>
    <w:basedOn w:val="CommentTextChar"/>
    <w:link w:val="CommentSubject"/>
    <w:uiPriority w:val="99"/>
    <w:rsid w:val="00D9634A"/>
    <w:rPr>
      <w:rFonts w:ascii="Arial" w:eastAsia="Calibri" w:hAnsi="Arial" w:cs="Calibri"/>
      <w:b/>
      <w:bCs/>
      <w:sz w:val="20"/>
      <w:szCs w:val="20"/>
      <w:lang w:val="en-GB" w:eastAsia="en-GB"/>
    </w:rPr>
  </w:style>
  <w:style w:type="paragraph" w:styleId="NormalWeb">
    <w:name w:val="Normal (Web)"/>
    <w:basedOn w:val="Normal"/>
    <w:uiPriority w:val="99"/>
    <w:unhideWhenUsed/>
    <w:rsid w:val="00D9634A"/>
    <w:pPr>
      <w:spacing w:before="100" w:beforeAutospacing="1" w:after="100" w:afterAutospacing="1"/>
    </w:pPr>
    <w:rPr>
      <w:rFonts w:ascii="Times New Roman" w:eastAsiaTheme="minorEastAsia" w:hAnsi="Times New Roman" w:cs="Times New Roman"/>
      <w:sz w:val="24"/>
      <w:szCs w:val="24"/>
      <w:lang w:val="da-DK" w:eastAsia="en-US"/>
    </w:rPr>
  </w:style>
  <w:style w:type="character" w:customStyle="1" w:styleId="UnresolvedMention1">
    <w:name w:val="Unresolved Mention1"/>
    <w:basedOn w:val="DefaultParagraphFont"/>
    <w:uiPriority w:val="99"/>
    <w:semiHidden/>
    <w:unhideWhenUsed/>
    <w:rsid w:val="00D9634A"/>
    <w:rPr>
      <w:color w:val="605E5C"/>
      <w:shd w:val="clear" w:color="auto" w:fill="E1DFDD"/>
    </w:rPr>
  </w:style>
  <w:style w:type="character" w:styleId="FollowedHyperlink">
    <w:name w:val="FollowedHyperlink"/>
    <w:basedOn w:val="DefaultParagraphFont"/>
    <w:unhideWhenUsed/>
    <w:rsid w:val="00D9634A"/>
    <w:rPr>
      <w:color w:val="954F72" w:themeColor="followedHyperlink"/>
      <w:u w:val="single"/>
    </w:rPr>
  </w:style>
  <w:style w:type="paragraph" w:customStyle="1" w:styleId="Documenttype">
    <w:name w:val="Document type"/>
    <w:basedOn w:val="Normal"/>
    <w:rsid w:val="00D9634A"/>
    <w:pPr>
      <w:spacing w:line="500" w:lineRule="exact"/>
      <w:ind w:left="907" w:right="907"/>
    </w:pPr>
    <w:rPr>
      <w:rFonts w:asciiTheme="minorHAnsi" w:eastAsiaTheme="minorHAnsi" w:hAnsiTheme="minorHAnsi" w:cstheme="minorBidi"/>
      <w:b/>
      <w:caps/>
      <w:color w:val="FFFFFF" w:themeColor="background1"/>
      <w:sz w:val="50"/>
      <w:szCs w:val="50"/>
      <w:lang w:eastAsia="en-US"/>
    </w:rPr>
  </w:style>
  <w:style w:type="paragraph" w:styleId="List">
    <w:name w:val="List"/>
    <w:basedOn w:val="Normal"/>
    <w:uiPriority w:val="99"/>
    <w:unhideWhenUsed/>
    <w:rsid w:val="00D9634A"/>
    <w:pPr>
      <w:spacing w:line="216" w:lineRule="atLeast"/>
      <w:ind w:left="360" w:hanging="360"/>
      <w:contextualSpacing/>
    </w:pPr>
    <w:rPr>
      <w:rFonts w:asciiTheme="minorHAnsi" w:eastAsiaTheme="minorHAnsi" w:hAnsiTheme="minorHAnsi" w:cstheme="minorBidi"/>
      <w:lang w:eastAsia="en-US"/>
    </w:rPr>
  </w:style>
  <w:style w:type="paragraph" w:customStyle="1" w:styleId="Heading1separatationline">
    <w:name w:val="Heading 1 separatation line"/>
    <w:basedOn w:val="Normal"/>
    <w:next w:val="BodyText"/>
    <w:rsid w:val="00D9634A"/>
    <w:pPr>
      <w:pBdr>
        <w:bottom w:val="single" w:sz="8" w:space="1" w:color="4472C4" w:themeColor="accent1"/>
      </w:pBdr>
      <w:spacing w:after="120" w:line="90" w:lineRule="exact"/>
      <w:ind w:right="8789"/>
    </w:pPr>
    <w:rPr>
      <w:rFonts w:asciiTheme="minorHAnsi" w:eastAsiaTheme="minorHAnsi" w:hAnsiTheme="minorHAnsi" w:cstheme="minorBidi"/>
      <w:color w:val="000000" w:themeColor="text1"/>
      <w:lang w:eastAsia="en-US"/>
    </w:rPr>
  </w:style>
  <w:style w:type="paragraph" w:customStyle="1" w:styleId="Heading2separationline">
    <w:name w:val="Heading 2 separation line"/>
    <w:basedOn w:val="Normal"/>
    <w:next w:val="BodyText"/>
    <w:rsid w:val="00D9634A"/>
    <w:pPr>
      <w:pBdr>
        <w:bottom w:val="single" w:sz="4" w:space="1" w:color="575756"/>
      </w:pBdr>
      <w:spacing w:after="60" w:line="110" w:lineRule="exact"/>
      <w:ind w:right="8787"/>
    </w:pPr>
    <w:rPr>
      <w:rFonts w:asciiTheme="minorHAnsi" w:eastAsiaTheme="minorHAnsi" w:hAnsiTheme="minorHAnsi" w:cstheme="minorBidi"/>
      <w:color w:val="000000" w:themeColor="text1"/>
      <w:lang w:eastAsia="en-US"/>
    </w:rPr>
  </w:style>
  <w:style w:type="paragraph" w:customStyle="1" w:styleId="PageNumber1">
    <w:name w:val="Page Number1"/>
    <w:basedOn w:val="Normal"/>
    <w:rsid w:val="00D9634A"/>
    <w:pPr>
      <w:spacing w:line="180" w:lineRule="exact"/>
      <w:jc w:val="right"/>
    </w:pPr>
    <w:rPr>
      <w:rFonts w:asciiTheme="minorHAnsi" w:eastAsiaTheme="minorHAnsi" w:hAnsiTheme="minorHAnsi" w:cstheme="minorBidi"/>
      <w:color w:val="4472C4" w:themeColor="accent1"/>
      <w:sz w:val="18"/>
      <w:lang w:eastAsia="en-US"/>
    </w:rPr>
  </w:style>
  <w:style w:type="paragraph" w:customStyle="1" w:styleId="Editionnumber-footer">
    <w:name w:val="Edition number - footer"/>
    <w:basedOn w:val="Footer"/>
    <w:next w:val="NoSpacing"/>
    <w:rsid w:val="00D9634A"/>
    <w:pPr>
      <w:framePr w:hSpace="142" w:wrap="around" w:hAnchor="margin" w:xAlign="center" w:yAlign="bottom"/>
      <w:spacing w:before="40" w:line="180" w:lineRule="exact"/>
      <w:suppressOverlap/>
    </w:pPr>
    <w:rPr>
      <w:rFonts w:eastAsiaTheme="minorHAnsi"/>
      <w:b/>
      <w:color w:val="4472C4" w:themeColor="accent1"/>
      <w:sz w:val="15"/>
      <w:szCs w:val="15"/>
      <w:lang w:val="en-GB"/>
    </w:rPr>
  </w:style>
  <w:style w:type="paragraph" w:customStyle="1" w:styleId="Contents">
    <w:name w:val="Contents"/>
    <w:basedOn w:val="Header"/>
    <w:rsid w:val="00D9634A"/>
    <w:pPr>
      <w:pBdr>
        <w:bottom w:val="single" w:sz="8" w:space="12" w:color="4472C4" w:themeColor="accent1"/>
      </w:pBdr>
      <w:spacing w:before="100" w:line="560" w:lineRule="exact"/>
    </w:pPr>
    <w:rPr>
      <w:rFonts w:eastAsiaTheme="minorHAnsi"/>
      <w:b/>
      <w:caps/>
      <w:color w:val="ED7D31" w:themeColor="accent2"/>
      <w:sz w:val="56"/>
      <w:szCs w:val="56"/>
      <w:lang w:val="en-GB"/>
    </w:rPr>
  </w:style>
  <w:style w:type="paragraph" w:styleId="ListNumber3">
    <w:name w:val="List Number 3"/>
    <w:basedOn w:val="Normal"/>
    <w:uiPriority w:val="99"/>
    <w:unhideWhenUsed/>
    <w:rsid w:val="00D9634A"/>
    <w:pPr>
      <w:spacing w:line="216" w:lineRule="atLeast"/>
      <w:contextualSpacing/>
    </w:pPr>
    <w:rPr>
      <w:rFonts w:asciiTheme="minorHAnsi" w:eastAsiaTheme="minorHAnsi" w:hAnsiTheme="minorHAnsi" w:cstheme="minorBidi"/>
      <w:sz w:val="18"/>
      <w:lang w:eastAsia="en-US"/>
    </w:rPr>
  </w:style>
  <w:style w:type="paragraph" w:customStyle="1" w:styleId="Tabletext">
    <w:name w:val="Table text"/>
    <w:basedOn w:val="Normal"/>
    <w:qFormat/>
    <w:rsid w:val="00D9634A"/>
    <w:pPr>
      <w:spacing w:before="60" w:after="60"/>
      <w:ind w:left="113" w:right="113"/>
    </w:pPr>
    <w:rPr>
      <w:rFonts w:asciiTheme="minorHAnsi" w:eastAsiaTheme="minorHAnsi" w:hAnsiTheme="minorHAnsi" w:cs="Times New Roman"/>
      <w:color w:val="000000" w:themeColor="text1"/>
      <w:sz w:val="20"/>
      <w:szCs w:val="24"/>
    </w:rPr>
  </w:style>
  <w:style w:type="paragraph" w:customStyle="1" w:styleId="Tabletexttitle">
    <w:name w:val="Table text title"/>
    <w:basedOn w:val="Tabletext"/>
    <w:rsid w:val="00D9634A"/>
    <w:rPr>
      <w:b/>
      <w:color w:val="ED7D31" w:themeColor="accent2"/>
    </w:rPr>
  </w:style>
  <w:style w:type="paragraph" w:customStyle="1" w:styleId="AnnexDHead2">
    <w:name w:val="Annex D Head 2"/>
    <w:basedOn w:val="BodyText"/>
    <w:next w:val="Heading2separationline"/>
    <w:rsid w:val="00D9634A"/>
    <w:pPr>
      <w:numPr>
        <w:ilvl w:val="1"/>
        <w:numId w:val="26"/>
      </w:numPr>
      <w:spacing w:before="120" w:line="216" w:lineRule="atLeast"/>
      <w:jc w:val="left"/>
    </w:pPr>
    <w:rPr>
      <w:rFonts w:asciiTheme="minorHAnsi" w:eastAsiaTheme="minorHAnsi" w:hAnsiTheme="minorHAnsi" w:cstheme="minorBidi"/>
      <w:b/>
      <w:caps/>
      <w:color w:val="407EC9"/>
      <w:sz w:val="24"/>
      <w:lang w:eastAsia="de-DE"/>
    </w:rPr>
  </w:style>
  <w:style w:type="paragraph" w:customStyle="1" w:styleId="Listatext">
    <w:name w:val="List a text"/>
    <w:basedOn w:val="Normal"/>
    <w:qFormat/>
    <w:rsid w:val="00D9634A"/>
    <w:pPr>
      <w:spacing w:after="120" w:line="216" w:lineRule="atLeast"/>
      <w:ind w:left="1134"/>
    </w:pPr>
    <w:rPr>
      <w:rFonts w:asciiTheme="minorHAnsi" w:eastAsiaTheme="minorHAnsi" w:hAnsiTheme="minorHAnsi" w:cstheme="minorBidi"/>
      <w:lang w:eastAsia="en-US"/>
    </w:rPr>
  </w:style>
  <w:style w:type="character" w:customStyle="1" w:styleId="Bullet2Char">
    <w:name w:val="Bullet 2 Char"/>
    <w:basedOn w:val="DefaultParagraphFont"/>
    <w:link w:val="Bullet2"/>
    <w:rsid w:val="00D9634A"/>
    <w:rPr>
      <w:rFonts w:ascii="Arial" w:eastAsia="Calibri" w:hAnsi="Arial" w:cs="Arial"/>
      <w:lang w:val="en-GB" w:eastAsia="en-GB"/>
    </w:rPr>
  </w:style>
  <w:style w:type="paragraph" w:customStyle="1" w:styleId="AppendixHead1">
    <w:name w:val="Appendix Head 1"/>
    <w:basedOn w:val="Normal"/>
    <w:next w:val="Heading1separatationline"/>
    <w:rsid w:val="00D9634A"/>
    <w:pPr>
      <w:numPr>
        <w:numId w:val="36"/>
      </w:numPr>
      <w:spacing w:before="120" w:after="120"/>
    </w:pPr>
    <w:rPr>
      <w:rFonts w:asciiTheme="minorHAnsi" w:hAnsiTheme="minorHAnsi" w:cs="Arial"/>
      <w:b/>
      <w:caps/>
      <w:color w:val="407EC9"/>
      <w:sz w:val="28"/>
    </w:rPr>
  </w:style>
  <w:style w:type="paragraph" w:customStyle="1" w:styleId="AppendixHead2">
    <w:name w:val="Appendix Head 2"/>
    <w:basedOn w:val="Normal"/>
    <w:next w:val="Heading2separationline"/>
    <w:rsid w:val="00D9634A"/>
    <w:pPr>
      <w:numPr>
        <w:ilvl w:val="1"/>
        <w:numId w:val="36"/>
      </w:numPr>
      <w:spacing w:before="120" w:after="120"/>
    </w:pPr>
    <w:rPr>
      <w:rFonts w:asciiTheme="minorHAnsi" w:hAnsiTheme="minorHAnsi" w:cs="Arial"/>
      <w:b/>
      <w:caps/>
      <w:color w:val="407EC9"/>
      <w:sz w:val="24"/>
    </w:rPr>
  </w:style>
  <w:style w:type="paragraph" w:customStyle="1" w:styleId="AppendixHead3">
    <w:name w:val="Appendix Head 3"/>
    <w:basedOn w:val="Normal"/>
    <w:next w:val="BodyText"/>
    <w:rsid w:val="00D9634A"/>
    <w:pPr>
      <w:numPr>
        <w:ilvl w:val="2"/>
        <w:numId w:val="36"/>
      </w:numPr>
      <w:spacing w:before="120" w:after="120"/>
    </w:pPr>
    <w:rPr>
      <w:rFonts w:asciiTheme="minorHAnsi" w:hAnsiTheme="minorHAnsi" w:cs="Arial"/>
      <w:b/>
      <w:smallCaps/>
      <w:color w:val="407EC9"/>
    </w:rPr>
  </w:style>
  <w:style w:type="paragraph" w:customStyle="1" w:styleId="AppendixHead4">
    <w:name w:val="Appendix Head 4"/>
    <w:basedOn w:val="Normal"/>
    <w:next w:val="BodyText"/>
    <w:rsid w:val="00D9634A"/>
    <w:pPr>
      <w:numPr>
        <w:ilvl w:val="3"/>
        <w:numId w:val="36"/>
      </w:numPr>
      <w:spacing w:before="120" w:after="120"/>
    </w:pPr>
    <w:rPr>
      <w:rFonts w:asciiTheme="minorHAnsi" w:hAnsiTheme="minorHAnsi" w:cs="Arial"/>
      <w:b/>
      <w:color w:val="407EC9"/>
    </w:rPr>
  </w:style>
  <w:style w:type="character" w:customStyle="1" w:styleId="AnnexChar">
    <w:name w:val="Annex Char"/>
    <w:basedOn w:val="DefaultParagraphFont"/>
    <w:rsid w:val="00D9634A"/>
    <w:rPr>
      <w:rFonts w:asciiTheme="minorHAnsi" w:hAnsiTheme="minorHAnsi" w:cstheme="minorHAnsi"/>
      <w:b/>
      <w:i/>
      <w:snapToGrid w:val="0"/>
      <w:color w:val="4472C4" w:themeColor="accent1"/>
      <w:sz w:val="28"/>
      <w:szCs w:val="22"/>
      <w:u w:val="single"/>
    </w:rPr>
  </w:style>
  <w:style w:type="paragraph" w:customStyle="1" w:styleId="AnnexAHead1">
    <w:name w:val="Annex A Head 1"/>
    <w:basedOn w:val="Normal"/>
    <w:next w:val="Heading1separatationline"/>
    <w:rsid w:val="00D9634A"/>
    <w:pPr>
      <w:numPr>
        <w:numId w:val="23"/>
      </w:numPr>
      <w:spacing w:before="240" w:after="120"/>
    </w:pPr>
    <w:rPr>
      <w:rFonts w:asciiTheme="minorHAnsi" w:hAnsiTheme="minorHAnsi"/>
      <w:b/>
      <w:bCs/>
      <w:caps/>
      <w:color w:val="407EC9"/>
      <w:sz w:val="28"/>
    </w:rPr>
  </w:style>
  <w:style w:type="paragraph" w:customStyle="1" w:styleId="AnnexAHead2">
    <w:name w:val="Annex A Head 2"/>
    <w:basedOn w:val="Normal"/>
    <w:next w:val="Heading2separationline"/>
    <w:rsid w:val="00D9634A"/>
    <w:pPr>
      <w:numPr>
        <w:ilvl w:val="1"/>
        <w:numId w:val="23"/>
      </w:numPr>
      <w:spacing w:before="120" w:after="120"/>
    </w:pPr>
    <w:rPr>
      <w:rFonts w:asciiTheme="minorHAnsi" w:hAnsiTheme="minorHAnsi"/>
      <w:b/>
      <w:caps/>
      <w:color w:val="407EC9"/>
      <w:sz w:val="24"/>
    </w:rPr>
  </w:style>
  <w:style w:type="paragraph" w:customStyle="1" w:styleId="AnnexAHead3">
    <w:name w:val="Annex A Head 3"/>
    <w:basedOn w:val="Normal"/>
    <w:next w:val="BodyText"/>
    <w:rsid w:val="00D9634A"/>
    <w:pPr>
      <w:numPr>
        <w:ilvl w:val="2"/>
        <w:numId w:val="23"/>
      </w:numPr>
      <w:spacing w:before="120" w:after="120"/>
    </w:pPr>
    <w:rPr>
      <w:rFonts w:asciiTheme="minorHAnsi" w:hAnsiTheme="minorHAnsi"/>
      <w:b/>
      <w:smallCaps/>
      <w:color w:val="407EC9"/>
    </w:rPr>
  </w:style>
  <w:style w:type="paragraph" w:customStyle="1" w:styleId="AnnexAHead4">
    <w:name w:val="Annex A Head 4"/>
    <w:basedOn w:val="Normal"/>
    <w:next w:val="BodyText"/>
    <w:rsid w:val="00D9634A"/>
    <w:pPr>
      <w:numPr>
        <w:ilvl w:val="3"/>
        <w:numId w:val="23"/>
      </w:numPr>
      <w:spacing w:before="120" w:after="120"/>
    </w:pPr>
    <w:rPr>
      <w:rFonts w:asciiTheme="minorHAnsi" w:hAnsiTheme="minorHAnsi"/>
      <w:b/>
      <w:color w:val="407EC9"/>
    </w:rPr>
  </w:style>
  <w:style w:type="paragraph" w:styleId="BodyTextIndent3">
    <w:name w:val="Body Text Indent 3"/>
    <w:basedOn w:val="Normal"/>
    <w:link w:val="BodyTextIndent3Char"/>
    <w:unhideWhenUsed/>
    <w:rsid w:val="00D9634A"/>
    <w:pPr>
      <w:spacing w:after="120" w:line="216" w:lineRule="atLeast"/>
      <w:ind w:left="360"/>
    </w:pPr>
    <w:rPr>
      <w:rFonts w:asciiTheme="minorHAnsi" w:eastAsiaTheme="minorHAnsi" w:hAnsiTheme="minorHAnsi" w:cstheme="minorBidi"/>
      <w:sz w:val="16"/>
      <w:szCs w:val="16"/>
      <w:lang w:eastAsia="en-US"/>
    </w:rPr>
  </w:style>
  <w:style w:type="character" w:customStyle="1" w:styleId="BodyTextIndent3Char">
    <w:name w:val="Body Text Indent 3 Char"/>
    <w:basedOn w:val="DefaultParagraphFont"/>
    <w:link w:val="BodyTextIndent3"/>
    <w:rsid w:val="00D9634A"/>
    <w:rPr>
      <w:rFonts w:eastAsiaTheme="minorHAnsi"/>
      <w:sz w:val="16"/>
      <w:szCs w:val="16"/>
      <w:lang w:val="en-GB"/>
    </w:rPr>
  </w:style>
  <w:style w:type="paragraph" w:customStyle="1" w:styleId="InsetList">
    <w:name w:val="Inset List"/>
    <w:basedOn w:val="Normal"/>
    <w:rsid w:val="00D9634A"/>
    <w:pPr>
      <w:numPr>
        <w:numId w:val="38"/>
      </w:numPr>
      <w:spacing w:after="120" w:line="216" w:lineRule="atLeast"/>
      <w:jc w:val="both"/>
    </w:pPr>
    <w:rPr>
      <w:rFonts w:asciiTheme="minorHAnsi" w:eastAsiaTheme="minorHAnsi" w:hAnsiTheme="minorHAnsi" w:cstheme="minorBidi"/>
      <w:lang w:eastAsia="en-US"/>
    </w:rPr>
  </w:style>
  <w:style w:type="paragraph" w:customStyle="1" w:styleId="ListofFigures">
    <w:name w:val="List of Figures"/>
    <w:basedOn w:val="Normal"/>
    <w:next w:val="Normal"/>
    <w:rsid w:val="00D9634A"/>
    <w:pPr>
      <w:spacing w:after="240" w:line="480" w:lineRule="atLeast"/>
    </w:pPr>
    <w:rPr>
      <w:rFonts w:asciiTheme="minorHAnsi" w:eastAsiaTheme="minorHAnsi" w:hAnsiTheme="minorHAnsi" w:cstheme="minorBidi"/>
      <w:b/>
      <w:color w:val="ED7D31" w:themeColor="accent2"/>
      <w:sz w:val="40"/>
      <w:szCs w:val="40"/>
      <w:lang w:eastAsia="en-US"/>
    </w:rPr>
  </w:style>
  <w:style w:type="paragraph" w:customStyle="1" w:styleId="Reference">
    <w:name w:val="Reference"/>
    <w:basedOn w:val="Normal"/>
    <w:qFormat/>
    <w:rsid w:val="00D9634A"/>
    <w:pPr>
      <w:tabs>
        <w:tab w:val="num" w:pos="0"/>
      </w:tabs>
      <w:spacing w:after="120"/>
      <w:ind w:left="567" w:hanging="567"/>
    </w:pPr>
    <w:rPr>
      <w:rFonts w:asciiTheme="minorHAnsi" w:eastAsia="Times New Roman" w:hAnsiTheme="minorHAnsi" w:cs="Times New Roman"/>
      <w:szCs w:val="20"/>
      <w:lang w:eastAsia="en-US"/>
    </w:rPr>
  </w:style>
  <w:style w:type="paragraph" w:customStyle="1" w:styleId="Tablecaption">
    <w:name w:val="Table caption"/>
    <w:basedOn w:val="Normal"/>
    <w:next w:val="Normal"/>
    <w:qFormat/>
    <w:rsid w:val="00D9634A"/>
    <w:pPr>
      <w:numPr>
        <w:numId w:val="40"/>
      </w:numPr>
      <w:spacing w:after="240" w:line="216" w:lineRule="atLeast"/>
    </w:pPr>
    <w:rPr>
      <w:rFonts w:asciiTheme="minorHAnsi" w:eastAsiaTheme="minorHAnsi" w:hAnsiTheme="minorHAnsi" w:cstheme="minorBidi"/>
      <w:b/>
      <w:bCs/>
      <w:i/>
      <w:color w:val="575756"/>
      <w:u w:val="single"/>
      <w:lang w:eastAsia="en-US"/>
    </w:rPr>
  </w:style>
  <w:style w:type="paragraph" w:styleId="ListNumber">
    <w:name w:val="List Number"/>
    <w:basedOn w:val="Normal"/>
    <w:rsid w:val="00D9634A"/>
    <w:pPr>
      <w:tabs>
        <w:tab w:val="num" w:pos="360"/>
      </w:tabs>
      <w:spacing w:line="216" w:lineRule="atLeast"/>
      <w:ind w:left="360" w:hanging="360"/>
      <w:contextualSpacing/>
    </w:pPr>
    <w:rPr>
      <w:rFonts w:asciiTheme="minorHAnsi" w:eastAsiaTheme="minorHAnsi" w:hAnsiTheme="minorHAnsi" w:cstheme="minorBidi"/>
      <w:sz w:val="18"/>
      <w:lang w:eastAsia="en-US"/>
    </w:rPr>
  </w:style>
  <w:style w:type="paragraph" w:customStyle="1" w:styleId="Footereditionno">
    <w:name w:val="Footer edition no."/>
    <w:basedOn w:val="Normal"/>
    <w:rsid w:val="00D9634A"/>
    <w:pPr>
      <w:tabs>
        <w:tab w:val="right" w:pos="10206"/>
      </w:tabs>
      <w:spacing w:line="216" w:lineRule="atLeast"/>
    </w:pPr>
    <w:rPr>
      <w:rFonts w:asciiTheme="minorHAnsi" w:eastAsiaTheme="minorHAnsi" w:hAnsiTheme="minorHAnsi" w:cstheme="minorBidi"/>
      <w:b/>
      <w:color w:val="00558C"/>
      <w:sz w:val="15"/>
      <w:lang w:eastAsia="en-US"/>
    </w:rPr>
  </w:style>
  <w:style w:type="paragraph" w:customStyle="1" w:styleId="Lista">
    <w:name w:val="List a"/>
    <w:basedOn w:val="Normal"/>
    <w:qFormat/>
    <w:rsid w:val="00D9634A"/>
    <w:pPr>
      <w:spacing w:after="120"/>
      <w:jc w:val="both"/>
    </w:pPr>
    <w:rPr>
      <w:rFonts w:asciiTheme="minorHAnsi" w:eastAsia="Times New Roman" w:hAnsiTheme="minorHAnsi" w:cs="Times New Roman"/>
      <w:szCs w:val="20"/>
    </w:rPr>
  </w:style>
  <w:style w:type="paragraph" w:customStyle="1" w:styleId="Listi">
    <w:name w:val="List i"/>
    <w:basedOn w:val="Normal"/>
    <w:qFormat/>
    <w:rsid w:val="00D9634A"/>
    <w:pPr>
      <w:spacing w:after="120" w:line="216" w:lineRule="atLeast"/>
    </w:pPr>
    <w:rPr>
      <w:rFonts w:asciiTheme="minorHAnsi" w:eastAsiaTheme="minorHAnsi" w:hAnsiTheme="minorHAnsi" w:cstheme="minorBidi"/>
      <w:sz w:val="20"/>
      <w:lang w:eastAsia="en-US"/>
    </w:rPr>
  </w:style>
  <w:style w:type="paragraph" w:customStyle="1" w:styleId="Listitext">
    <w:name w:val="List i text"/>
    <w:basedOn w:val="Normal"/>
    <w:rsid w:val="00D9634A"/>
    <w:pPr>
      <w:spacing w:line="216" w:lineRule="atLeast"/>
      <w:ind w:left="2268" w:hanging="567"/>
    </w:pPr>
    <w:rPr>
      <w:rFonts w:asciiTheme="minorHAnsi" w:eastAsiaTheme="minorHAnsi" w:hAnsiTheme="minorHAnsi" w:cstheme="minorBidi"/>
      <w:sz w:val="20"/>
      <w:lang w:eastAsia="en-US"/>
    </w:rPr>
  </w:style>
  <w:style w:type="paragraph" w:styleId="DocumentMap">
    <w:name w:val="Document Map"/>
    <w:basedOn w:val="Normal"/>
    <w:link w:val="DocumentMapChar"/>
    <w:rsid w:val="00D9634A"/>
    <w:pPr>
      <w:shd w:val="clear" w:color="auto" w:fill="000080"/>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9634A"/>
    <w:rPr>
      <w:rFonts w:ascii="Tahoma" w:hAnsi="Tahoma" w:cs="Times New Roman"/>
      <w:sz w:val="20"/>
      <w:szCs w:val="24"/>
      <w:shd w:val="clear" w:color="auto" w:fill="000080"/>
      <w:lang w:val="de-DE" w:eastAsia="de-DE"/>
    </w:rPr>
  </w:style>
  <w:style w:type="paragraph" w:customStyle="1" w:styleId="AnnexEHead1">
    <w:name w:val="Annex E Head 1"/>
    <w:basedOn w:val="Normal"/>
    <w:next w:val="Heading1separatationline"/>
    <w:rsid w:val="00D9634A"/>
    <w:pPr>
      <w:spacing w:before="240" w:after="120" w:line="216" w:lineRule="atLeast"/>
    </w:pPr>
    <w:rPr>
      <w:rFonts w:asciiTheme="minorHAnsi" w:eastAsiaTheme="minorHAnsi" w:hAnsiTheme="minorHAnsi" w:cstheme="minorBidi"/>
      <w:b/>
      <w:caps/>
      <w:color w:val="407EC9"/>
      <w:sz w:val="28"/>
      <w:lang w:eastAsia="en-US"/>
    </w:rPr>
  </w:style>
  <w:style w:type="character" w:styleId="Emphasis">
    <w:name w:val="Emphasis"/>
    <w:uiPriority w:val="20"/>
    <w:rsid w:val="00D9634A"/>
    <w:rPr>
      <w:i/>
      <w:iCs/>
    </w:rPr>
  </w:style>
  <w:style w:type="character" w:styleId="HTMLCite">
    <w:name w:val="HTML Cite"/>
    <w:rsid w:val="00D9634A"/>
    <w:rPr>
      <w:i/>
      <w:iCs/>
    </w:rPr>
  </w:style>
  <w:style w:type="paragraph" w:customStyle="1" w:styleId="AnnexEHead2">
    <w:name w:val="Annex E Head 2"/>
    <w:basedOn w:val="Normal"/>
    <w:next w:val="Heading2separationline"/>
    <w:rsid w:val="00D9634A"/>
    <w:pPr>
      <w:spacing w:line="216" w:lineRule="atLeast"/>
    </w:pPr>
    <w:rPr>
      <w:rFonts w:asciiTheme="minorHAnsi" w:eastAsiaTheme="minorHAnsi" w:hAnsiTheme="minorHAnsi" w:cstheme="minorBidi"/>
      <w:b/>
      <w:caps/>
      <w:color w:val="407EC9"/>
      <w:sz w:val="24"/>
      <w:lang w:eastAsia="en-US"/>
    </w:rPr>
  </w:style>
  <w:style w:type="paragraph" w:customStyle="1" w:styleId="Default">
    <w:name w:val="Default"/>
    <w:rsid w:val="00D9634A"/>
    <w:pPr>
      <w:autoSpaceDE w:val="0"/>
      <w:autoSpaceDN w:val="0"/>
      <w:adjustRightInd w:val="0"/>
      <w:spacing w:after="0" w:line="240" w:lineRule="auto"/>
    </w:pPr>
    <w:rPr>
      <w:rFonts w:ascii="Arial" w:hAnsi="Arial" w:cs="Arial"/>
      <w:color w:val="000000"/>
      <w:sz w:val="24"/>
      <w:szCs w:val="24"/>
      <w:lang w:val="en-GB" w:eastAsia="en-GB"/>
    </w:rPr>
  </w:style>
  <w:style w:type="table" w:customStyle="1" w:styleId="TableGrid1">
    <w:name w:val="Table Grid1"/>
    <w:basedOn w:val="TableNormal"/>
    <w:next w:val="TableGrid"/>
    <w:uiPriority w:val="59"/>
    <w:rsid w:val="00D9634A"/>
    <w:pPr>
      <w:spacing w:after="0" w:line="240" w:lineRule="auto"/>
    </w:pPr>
    <w:rPr>
      <w:rFonts w:eastAsiaTheme="minorHAnsi"/>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D9634A"/>
    <w:pPr>
      <w:numPr>
        <w:numId w:val="0"/>
      </w:numPr>
      <w:spacing w:before="480" w:line="276" w:lineRule="auto"/>
      <w:outlineLvl w:val="9"/>
    </w:pPr>
    <w:rPr>
      <w:caps w:val="0"/>
      <w:color w:val="2F5496" w:themeColor="accent1" w:themeShade="BF"/>
      <w:szCs w:val="28"/>
      <w:lang w:val="sv-SE"/>
    </w:rPr>
  </w:style>
  <w:style w:type="paragraph" w:customStyle="1" w:styleId="Tableinsetlist">
    <w:name w:val="Table inset list"/>
    <w:basedOn w:val="InsetList"/>
    <w:rsid w:val="00D9634A"/>
    <w:pPr>
      <w:numPr>
        <w:numId w:val="41"/>
      </w:numPr>
    </w:pPr>
    <w:rPr>
      <w:sz w:val="20"/>
    </w:rPr>
  </w:style>
  <w:style w:type="character" w:customStyle="1" w:styleId="TextedesaisieCar">
    <w:name w:val="Texte de saisie Car"/>
    <w:basedOn w:val="DefaultParagraphFont"/>
    <w:link w:val="Textedesaisie"/>
    <w:rsid w:val="00D9634A"/>
    <w:rPr>
      <w:rFonts w:cs="Times New Roman"/>
      <w:color w:val="000000" w:themeColor="text1"/>
      <w:szCs w:val="24"/>
      <w:lang w:val="en-GB"/>
    </w:rPr>
  </w:style>
  <w:style w:type="paragraph" w:customStyle="1" w:styleId="AnnexEHead3">
    <w:name w:val="Annex E Head 3"/>
    <w:basedOn w:val="Normal"/>
    <w:next w:val="BodyText"/>
    <w:rsid w:val="00D9634A"/>
    <w:pPr>
      <w:spacing w:after="120" w:line="216" w:lineRule="atLeast"/>
    </w:pPr>
    <w:rPr>
      <w:rFonts w:asciiTheme="minorHAnsi" w:eastAsiaTheme="minorHAnsi" w:hAnsiTheme="minorHAnsi" w:cstheme="minorBidi"/>
      <w:b/>
      <w:smallCaps/>
      <w:color w:val="407EC9"/>
      <w:lang w:eastAsia="en-US"/>
    </w:rPr>
  </w:style>
  <w:style w:type="paragraph" w:customStyle="1" w:styleId="Figurecaption">
    <w:name w:val="Figure caption"/>
    <w:basedOn w:val="Normal"/>
    <w:next w:val="Normal"/>
    <w:qFormat/>
    <w:rsid w:val="00D9634A"/>
    <w:pPr>
      <w:numPr>
        <w:numId w:val="37"/>
      </w:numPr>
      <w:spacing w:before="240" w:after="240" w:line="216" w:lineRule="atLeast"/>
    </w:pPr>
    <w:rPr>
      <w:rFonts w:asciiTheme="minorHAnsi" w:eastAsiaTheme="minorHAnsi" w:hAnsiTheme="minorHAnsi" w:cstheme="minorBidi"/>
      <w:b/>
      <w:bCs/>
      <w:i/>
      <w:color w:val="575756"/>
      <w:u w:val="single"/>
      <w:lang w:eastAsia="en-US"/>
    </w:rPr>
  </w:style>
  <w:style w:type="paragraph" w:customStyle="1" w:styleId="AnnexBHead1">
    <w:name w:val="Annex B Head 1"/>
    <w:basedOn w:val="Normal"/>
    <w:next w:val="Heading1separatationline"/>
    <w:rsid w:val="00D9634A"/>
    <w:pPr>
      <w:numPr>
        <w:numId w:val="24"/>
      </w:numPr>
      <w:spacing w:line="216" w:lineRule="atLeast"/>
    </w:pPr>
    <w:rPr>
      <w:rFonts w:asciiTheme="minorHAnsi" w:eastAsiaTheme="minorHAnsi" w:hAnsiTheme="minorHAnsi" w:cstheme="minorBidi"/>
      <w:b/>
      <w:caps/>
      <w:color w:val="407EC9"/>
      <w:sz w:val="28"/>
      <w:lang w:eastAsia="en-US"/>
    </w:rPr>
  </w:style>
  <w:style w:type="paragraph" w:styleId="NoSpacing">
    <w:name w:val="No Spacing"/>
    <w:aliases w:val="E2 condensed"/>
    <w:uiPriority w:val="1"/>
    <w:rsid w:val="00D9634A"/>
    <w:pPr>
      <w:spacing w:after="0" w:line="240" w:lineRule="auto"/>
    </w:pPr>
    <w:rPr>
      <w:rFonts w:eastAsiaTheme="minorHAnsi"/>
      <w:sz w:val="18"/>
      <w:lang w:val="en-GB"/>
    </w:rPr>
  </w:style>
  <w:style w:type="paragraph" w:customStyle="1" w:styleId="AnnexBHead2">
    <w:name w:val="Annex B Head 2"/>
    <w:basedOn w:val="Normal"/>
    <w:next w:val="Heading2separationline"/>
    <w:rsid w:val="00D9634A"/>
    <w:pPr>
      <w:tabs>
        <w:tab w:val="num" w:pos="0"/>
      </w:tabs>
      <w:spacing w:line="216" w:lineRule="atLeast"/>
      <w:ind w:left="851" w:hanging="851"/>
    </w:pPr>
    <w:rPr>
      <w:rFonts w:asciiTheme="minorHAnsi" w:eastAsiaTheme="minorHAnsi" w:hAnsiTheme="minorHAnsi" w:cstheme="minorBidi"/>
      <w:b/>
      <w:caps/>
      <w:color w:val="407EC9"/>
      <w:sz w:val="24"/>
      <w:lang w:eastAsia="en-US"/>
    </w:rPr>
  </w:style>
  <w:style w:type="paragraph" w:customStyle="1" w:styleId="AnnexBHead3">
    <w:name w:val="Annex B Head 3"/>
    <w:basedOn w:val="Normal"/>
    <w:next w:val="BodyText"/>
    <w:rsid w:val="00D9634A"/>
    <w:pPr>
      <w:spacing w:line="216" w:lineRule="atLeast"/>
      <w:ind w:left="992" w:hanging="992"/>
    </w:pPr>
    <w:rPr>
      <w:rFonts w:asciiTheme="minorHAnsi" w:eastAsiaTheme="minorHAnsi" w:hAnsiTheme="minorHAnsi" w:cstheme="minorBidi"/>
      <w:b/>
      <w:smallCaps/>
      <w:color w:val="407EC9"/>
      <w:lang w:eastAsia="en-US"/>
    </w:rPr>
  </w:style>
  <w:style w:type="paragraph" w:customStyle="1" w:styleId="AnnexBHead4">
    <w:name w:val="Annex B Head 4"/>
    <w:basedOn w:val="Normal"/>
    <w:next w:val="BodyText"/>
    <w:rsid w:val="00D9634A"/>
    <w:pPr>
      <w:tabs>
        <w:tab w:val="num" w:pos="0"/>
      </w:tabs>
      <w:spacing w:line="216" w:lineRule="atLeast"/>
      <w:ind w:left="1134" w:hanging="1134"/>
    </w:pPr>
    <w:rPr>
      <w:rFonts w:asciiTheme="minorHAnsi" w:eastAsiaTheme="minorHAnsi" w:hAnsiTheme="minorHAnsi" w:cstheme="minorBidi"/>
      <w:b/>
      <w:color w:val="407EC9"/>
      <w:lang w:eastAsia="en-US"/>
    </w:rPr>
  </w:style>
  <w:style w:type="paragraph" w:customStyle="1" w:styleId="Footerlandscape">
    <w:name w:val="Footer landscape"/>
    <w:basedOn w:val="Normal"/>
    <w:rsid w:val="00D9634A"/>
    <w:pPr>
      <w:pBdr>
        <w:top w:val="single" w:sz="4" w:space="1" w:color="auto"/>
      </w:pBdr>
      <w:tabs>
        <w:tab w:val="right" w:pos="15309"/>
      </w:tabs>
      <w:adjustRightInd w:val="0"/>
      <w:spacing w:line="216" w:lineRule="atLeast"/>
    </w:pPr>
    <w:rPr>
      <w:rFonts w:asciiTheme="minorHAnsi" w:eastAsiaTheme="minorHAnsi" w:hAnsiTheme="minorHAnsi" w:cstheme="minorBidi"/>
      <w:b/>
      <w:color w:val="00558C"/>
      <w:sz w:val="15"/>
      <w:lang w:eastAsia="en-US"/>
    </w:rPr>
  </w:style>
  <w:style w:type="paragraph" w:customStyle="1" w:styleId="Documentnumber">
    <w:name w:val="Document number"/>
    <w:basedOn w:val="Normal"/>
    <w:next w:val="Normal"/>
    <w:rsid w:val="00D9634A"/>
    <w:pPr>
      <w:spacing w:line="216" w:lineRule="atLeast"/>
    </w:pPr>
    <w:rPr>
      <w:rFonts w:asciiTheme="minorHAnsi" w:eastAsiaTheme="minorHAnsi" w:hAnsiTheme="minorHAnsi" w:cstheme="minorBidi"/>
      <w:caps/>
      <w:color w:val="00558C"/>
      <w:sz w:val="50"/>
      <w:lang w:eastAsia="en-US"/>
    </w:rPr>
  </w:style>
  <w:style w:type="paragraph" w:customStyle="1" w:styleId="Documentdate">
    <w:name w:val="Document date"/>
    <w:basedOn w:val="Normal"/>
    <w:rsid w:val="00D9634A"/>
    <w:pPr>
      <w:spacing w:line="216" w:lineRule="atLeast"/>
    </w:pPr>
    <w:rPr>
      <w:rFonts w:asciiTheme="minorHAnsi" w:eastAsiaTheme="minorHAnsi" w:hAnsiTheme="minorHAnsi" w:cstheme="minorBidi"/>
      <w:b/>
      <w:color w:val="00558C"/>
      <w:sz w:val="28"/>
      <w:lang w:eastAsia="en-US"/>
    </w:rPr>
  </w:style>
  <w:style w:type="paragraph" w:customStyle="1" w:styleId="Footerportrait">
    <w:name w:val="Footer portrait"/>
    <w:basedOn w:val="Normal"/>
    <w:rsid w:val="00D9634A"/>
    <w:pPr>
      <w:pBdr>
        <w:top w:val="single" w:sz="4" w:space="1" w:color="auto"/>
      </w:pBdr>
      <w:tabs>
        <w:tab w:val="right" w:pos="10206"/>
      </w:tabs>
      <w:spacing w:line="216" w:lineRule="atLeast"/>
    </w:pPr>
    <w:rPr>
      <w:rFonts w:asciiTheme="minorHAnsi" w:eastAsiaTheme="minorHAnsi" w:hAnsiTheme="minorHAnsi" w:cstheme="minorBidi"/>
      <w:b/>
      <w:noProof/>
      <w:color w:val="00558C"/>
      <w:sz w:val="15"/>
      <w:lang w:val="en-US" w:eastAsia="en-US"/>
    </w:rPr>
  </w:style>
  <w:style w:type="paragraph" w:customStyle="1" w:styleId="Documentname">
    <w:name w:val="Document name"/>
    <w:basedOn w:val="Documenttype"/>
    <w:rsid w:val="00D9634A"/>
    <w:pPr>
      <w:ind w:left="0" w:right="0"/>
    </w:pPr>
    <w:rPr>
      <w:b w:val="0"/>
      <w:color w:val="00558C"/>
    </w:rPr>
  </w:style>
  <w:style w:type="character" w:styleId="PlaceholderText">
    <w:name w:val="Placeholder Text"/>
    <w:basedOn w:val="DefaultParagraphFont"/>
    <w:uiPriority w:val="99"/>
    <w:semiHidden/>
    <w:rsid w:val="00D9634A"/>
    <w:rPr>
      <w:color w:val="808080"/>
    </w:rPr>
  </w:style>
  <w:style w:type="paragraph" w:customStyle="1" w:styleId="Style1">
    <w:name w:val="Style1"/>
    <w:basedOn w:val="Tableheading"/>
    <w:rsid w:val="00D9634A"/>
    <w:pPr>
      <w:spacing w:before="60" w:after="60"/>
      <w:jc w:val="center"/>
    </w:pPr>
    <w:rPr>
      <w:rFonts w:eastAsiaTheme="majorEastAsia"/>
      <w:color w:val="407EC9"/>
      <w:lang w:val="en-US"/>
    </w:rPr>
  </w:style>
  <w:style w:type="paragraph" w:customStyle="1" w:styleId="Style2">
    <w:name w:val="Style2"/>
    <w:basedOn w:val="TOC3"/>
    <w:autoRedefine/>
    <w:rsid w:val="00D9634A"/>
    <w:pPr>
      <w:tabs>
        <w:tab w:val="left" w:pos="1985"/>
        <w:tab w:val="right" w:pos="10195"/>
      </w:tabs>
      <w:spacing w:after="60" w:line="216" w:lineRule="atLeast"/>
      <w:ind w:left="1134" w:hanging="709"/>
    </w:pPr>
    <w:rPr>
      <w:rFonts w:eastAsiaTheme="minorEastAsia" w:cstheme="minorBidi"/>
      <w:noProof/>
      <w:sz w:val="24"/>
      <w:lang w:val="en-US"/>
    </w:rPr>
  </w:style>
  <w:style w:type="paragraph" w:customStyle="1" w:styleId="Headingseparationline-landscape">
    <w:name w:val="Heading separation line - landscape"/>
    <w:basedOn w:val="Heading1separatationline"/>
    <w:rsid w:val="00D9634A"/>
    <w:pPr>
      <w:ind w:right="14317"/>
    </w:pPr>
  </w:style>
  <w:style w:type="paragraph" w:customStyle="1" w:styleId="AnnexCHead1">
    <w:name w:val="Annex C Head 1"/>
    <w:basedOn w:val="Normal"/>
    <w:next w:val="Heading1separatationline"/>
    <w:rsid w:val="00D9634A"/>
    <w:pPr>
      <w:numPr>
        <w:numId w:val="2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CHead2">
    <w:name w:val="Annex C Head 2"/>
    <w:basedOn w:val="Normal"/>
    <w:next w:val="Heading2separationline"/>
    <w:rsid w:val="00D9634A"/>
    <w:pPr>
      <w:numPr>
        <w:ilvl w:val="1"/>
        <w:numId w:val="25"/>
      </w:numPr>
      <w:spacing w:line="216" w:lineRule="atLeast"/>
    </w:pPr>
    <w:rPr>
      <w:rFonts w:asciiTheme="minorHAnsi" w:eastAsiaTheme="minorHAnsi" w:hAnsiTheme="minorHAnsi" w:cstheme="minorBidi"/>
      <w:b/>
      <w:caps/>
      <w:color w:val="407EC9"/>
      <w:sz w:val="24"/>
      <w:lang w:eastAsia="en-US"/>
    </w:rPr>
  </w:style>
  <w:style w:type="paragraph" w:customStyle="1" w:styleId="AnnexCHead3">
    <w:name w:val="Annex C Head 3"/>
    <w:basedOn w:val="Normal"/>
    <w:rsid w:val="00D9634A"/>
    <w:pPr>
      <w:numPr>
        <w:ilvl w:val="2"/>
        <w:numId w:val="25"/>
      </w:numPr>
      <w:spacing w:before="120" w:after="120" w:line="216" w:lineRule="atLeast"/>
    </w:pPr>
    <w:rPr>
      <w:rFonts w:asciiTheme="minorHAnsi" w:eastAsiaTheme="minorHAnsi" w:hAnsiTheme="minorHAnsi" w:cstheme="minorBidi"/>
      <w:b/>
      <w:smallCaps/>
      <w:color w:val="407EC9"/>
      <w:lang w:eastAsia="en-US"/>
    </w:rPr>
  </w:style>
  <w:style w:type="paragraph" w:customStyle="1" w:styleId="AnnexCHead4">
    <w:name w:val="Annex C Head 4"/>
    <w:basedOn w:val="Normal"/>
    <w:next w:val="BodyText"/>
    <w:rsid w:val="00D9634A"/>
    <w:pPr>
      <w:numPr>
        <w:ilvl w:val="3"/>
        <w:numId w:val="25"/>
      </w:numPr>
      <w:spacing w:before="120" w:after="120" w:line="216" w:lineRule="atLeast"/>
    </w:pPr>
    <w:rPr>
      <w:rFonts w:asciiTheme="minorHAnsi" w:eastAsiaTheme="minorHAnsi" w:hAnsiTheme="minorHAnsi" w:cstheme="minorBidi"/>
      <w:b/>
      <w:color w:val="407EC9"/>
      <w:lang w:eastAsia="de-DE"/>
    </w:rPr>
  </w:style>
  <w:style w:type="paragraph" w:customStyle="1" w:styleId="AnnexDHead1">
    <w:name w:val="Annex D Head 1"/>
    <w:basedOn w:val="Normal"/>
    <w:next w:val="Heading1separatationline"/>
    <w:rsid w:val="00D9634A"/>
    <w:pPr>
      <w:numPr>
        <w:numId w:val="26"/>
      </w:numPr>
      <w:spacing w:before="240" w:after="120" w:line="216" w:lineRule="atLeast"/>
    </w:pPr>
    <w:rPr>
      <w:rFonts w:asciiTheme="minorHAnsi" w:eastAsiaTheme="minorHAnsi" w:hAnsiTheme="minorHAnsi" w:cstheme="minorBidi"/>
      <w:b/>
      <w:caps/>
      <w:color w:val="407EC9"/>
      <w:sz w:val="28"/>
      <w:lang w:eastAsia="de-DE"/>
    </w:rPr>
  </w:style>
  <w:style w:type="character" w:customStyle="1" w:styleId="IntenseEmphasis1">
    <w:name w:val="Intense Emphasis1"/>
    <w:basedOn w:val="DefaultParagraphFont"/>
    <w:uiPriority w:val="21"/>
    <w:rsid w:val="00D9634A"/>
    <w:rPr>
      <w:b/>
      <w:bCs/>
      <w:i/>
      <w:iCs/>
      <w:color w:val="ACDAF0"/>
    </w:rPr>
  </w:style>
  <w:style w:type="paragraph" w:customStyle="1" w:styleId="AnnexDHead3">
    <w:name w:val="Annex D Head 3"/>
    <w:basedOn w:val="BodyText"/>
    <w:link w:val="AnnexDHead3Char"/>
    <w:rsid w:val="00D9634A"/>
    <w:pPr>
      <w:numPr>
        <w:ilvl w:val="2"/>
        <w:numId w:val="26"/>
      </w:numPr>
      <w:spacing w:line="216" w:lineRule="atLeast"/>
      <w:jc w:val="left"/>
    </w:pPr>
    <w:rPr>
      <w:rFonts w:eastAsiaTheme="minorHAnsi"/>
      <w:b/>
      <w:smallCaps/>
      <w:color w:val="407EC9"/>
      <w:lang w:eastAsia="de-DE"/>
    </w:rPr>
  </w:style>
  <w:style w:type="paragraph" w:customStyle="1" w:styleId="AnnexDHead4">
    <w:name w:val="Annex D Head 4"/>
    <w:basedOn w:val="Normal"/>
    <w:next w:val="BodyText"/>
    <w:rsid w:val="00D9634A"/>
    <w:pPr>
      <w:numPr>
        <w:ilvl w:val="3"/>
        <w:numId w:val="26"/>
      </w:numPr>
      <w:spacing w:before="120" w:after="120" w:line="216" w:lineRule="atLeast"/>
    </w:pPr>
    <w:rPr>
      <w:rFonts w:asciiTheme="minorHAnsi" w:eastAsiaTheme="minorHAnsi" w:hAnsiTheme="minorHAnsi" w:cstheme="minorBidi"/>
      <w:color w:val="407EC9"/>
      <w:lang w:eastAsia="en-US"/>
    </w:rPr>
  </w:style>
  <w:style w:type="paragraph" w:customStyle="1" w:styleId="Acronym">
    <w:name w:val="Acronym"/>
    <w:basedOn w:val="Normal"/>
    <w:qFormat/>
    <w:rsid w:val="00D9634A"/>
    <w:pPr>
      <w:spacing w:after="60" w:line="216" w:lineRule="atLeast"/>
      <w:ind w:left="1418" w:hanging="1418"/>
    </w:pPr>
    <w:rPr>
      <w:rFonts w:asciiTheme="minorHAnsi" w:eastAsiaTheme="minorHAnsi" w:hAnsiTheme="minorHAnsi" w:cstheme="minorBidi"/>
      <w:lang w:eastAsia="en-US"/>
    </w:rPr>
  </w:style>
  <w:style w:type="paragraph" w:customStyle="1" w:styleId="Table0">
    <w:name w:val="Table"/>
    <w:basedOn w:val="Normal"/>
    <w:rsid w:val="00D9634A"/>
    <w:pPr>
      <w:tabs>
        <w:tab w:val="left" w:pos="709"/>
      </w:tabs>
      <w:ind w:left="108" w:right="108"/>
    </w:pPr>
    <w:rPr>
      <w:rFonts w:ascii="Helvetica 55 Roman" w:eastAsiaTheme="minorHAnsi" w:hAnsi="Helvetica 55 Roman" w:cstheme="minorBidi"/>
      <w:color w:val="000000" w:themeColor="text1"/>
      <w:lang w:eastAsia="en-US"/>
    </w:rPr>
  </w:style>
  <w:style w:type="paragraph" w:customStyle="1" w:styleId="TableHeader">
    <w:name w:val="Table_Header"/>
    <w:basedOn w:val="Normal"/>
    <w:next w:val="Table0"/>
    <w:rsid w:val="00D9634A"/>
    <w:pPr>
      <w:ind w:left="108" w:right="108"/>
    </w:pPr>
    <w:rPr>
      <w:rFonts w:asciiTheme="minorHAnsi" w:eastAsiaTheme="minorHAnsi" w:hAnsiTheme="minorHAnsi" w:cstheme="minorBidi"/>
      <w:b/>
      <w:bCs/>
      <w:color w:val="000000" w:themeColor="text1"/>
      <w:sz w:val="24"/>
      <w:lang w:eastAsia="en-US"/>
    </w:rPr>
  </w:style>
  <w:style w:type="paragraph" w:customStyle="1" w:styleId="Bullet1Blue">
    <w:name w:val="Bullet 1 Blue"/>
    <w:basedOn w:val="Bullet1"/>
    <w:qFormat/>
    <w:rsid w:val="00D9634A"/>
    <w:pPr>
      <w:numPr>
        <w:numId w:val="45"/>
      </w:numPr>
      <w:tabs>
        <w:tab w:val="clear" w:pos="1134"/>
      </w:tabs>
      <w:spacing w:line="216" w:lineRule="atLeast"/>
      <w:jc w:val="left"/>
      <w:outlineLvl w:val="9"/>
    </w:pPr>
    <w:rPr>
      <w:rFonts w:asciiTheme="minorHAnsi" w:eastAsiaTheme="minorHAnsi" w:hAnsiTheme="minorHAnsi" w:cstheme="minorBidi"/>
      <w:i/>
      <w:color w:val="00B0F0"/>
      <w:lang w:eastAsia="en-US"/>
    </w:rPr>
  </w:style>
  <w:style w:type="paragraph" w:customStyle="1" w:styleId="AnnexEHead4">
    <w:name w:val="Annex E Head 4"/>
    <w:basedOn w:val="Normal"/>
    <w:next w:val="BodyText"/>
    <w:rsid w:val="00D9634A"/>
    <w:pPr>
      <w:numPr>
        <w:ilvl w:val="3"/>
        <w:numId w:val="27"/>
      </w:numPr>
      <w:spacing w:line="216" w:lineRule="atLeast"/>
    </w:pPr>
    <w:rPr>
      <w:rFonts w:asciiTheme="minorHAnsi" w:eastAsiaTheme="minorHAnsi" w:hAnsiTheme="minorHAnsi" w:cstheme="minorBidi"/>
      <w:b/>
      <w:color w:val="407EC9"/>
      <w:lang w:eastAsia="en-US"/>
    </w:rPr>
  </w:style>
  <w:style w:type="paragraph" w:customStyle="1" w:styleId="TableofTables">
    <w:name w:val="Table of Tables"/>
    <w:basedOn w:val="TableofFigures"/>
    <w:rsid w:val="00D9634A"/>
    <w:pPr>
      <w:tabs>
        <w:tab w:val="left" w:pos="1134"/>
        <w:tab w:val="right" w:pos="9781"/>
      </w:tabs>
      <w:spacing w:after="60" w:line="216" w:lineRule="atLeast"/>
      <w:ind w:left="1276" w:right="424" w:hanging="1276"/>
    </w:pPr>
    <w:rPr>
      <w:rFonts w:eastAsiaTheme="minorHAnsi" w:cstheme="minorBidi"/>
      <w:color w:val="auto"/>
    </w:rPr>
  </w:style>
  <w:style w:type="paragraph" w:customStyle="1" w:styleId="Bullet2Blue">
    <w:name w:val="Bullet 2 Blue"/>
    <w:basedOn w:val="Bullet2"/>
    <w:qFormat/>
    <w:rsid w:val="00D9634A"/>
    <w:pPr>
      <w:numPr>
        <w:numId w:val="0"/>
      </w:numPr>
      <w:tabs>
        <w:tab w:val="clear" w:pos="1701"/>
      </w:tabs>
      <w:spacing w:line="216" w:lineRule="atLeast"/>
      <w:ind w:left="2421" w:hanging="360"/>
      <w:jc w:val="left"/>
    </w:pPr>
    <w:rPr>
      <w:rFonts w:asciiTheme="minorHAnsi" w:eastAsiaTheme="minorHAnsi" w:hAnsiTheme="minorHAnsi" w:cstheme="minorBidi"/>
      <w:i/>
      <w:color w:val="00B0F0"/>
      <w:lang w:eastAsia="en-US"/>
    </w:rPr>
  </w:style>
  <w:style w:type="paragraph" w:customStyle="1" w:styleId="TableofAppendices">
    <w:name w:val="Table of Appendices"/>
    <w:basedOn w:val="TableofFigures"/>
    <w:next w:val="BodyText"/>
    <w:rsid w:val="00D9634A"/>
    <w:pPr>
      <w:tabs>
        <w:tab w:val="right" w:leader="dot" w:pos="9781"/>
      </w:tabs>
      <w:spacing w:after="60" w:line="216" w:lineRule="atLeast"/>
      <w:ind w:left="1276" w:right="424" w:hanging="1276"/>
    </w:pPr>
    <w:rPr>
      <w:rFonts w:eastAsiaTheme="minorHAnsi" w:cstheme="minorBidi"/>
      <w:color w:val="auto"/>
    </w:rPr>
  </w:style>
  <w:style w:type="paragraph" w:customStyle="1" w:styleId="AnnexFHead4">
    <w:name w:val="Annex F Head 4"/>
    <w:basedOn w:val="Normal"/>
    <w:next w:val="BodyText"/>
    <w:rsid w:val="00D9634A"/>
    <w:pPr>
      <w:numPr>
        <w:ilvl w:val="3"/>
        <w:numId w:val="28"/>
      </w:numPr>
      <w:spacing w:line="216" w:lineRule="atLeast"/>
    </w:pPr>
    <w:rPr>
      <w:rFonts w:asciiTheme="minorHAnsi" w:eastAsiaTheme="minorHAnsi" w:hAnsiTheme="minorHAnsi" w:cstheme="minorBidi"/>
      <w:b/>
      <w:color w:val="407EC9"/>
      <w:lang w:eastAsia="en-US"/>
    </w:rPr>
  </w:style>
  <w:style w:type="paragraph" w:customStyle="1" w:styleId="AnnexTablecaption">
    <w:name w:val="Annex Table caption"/>
    <w:basedOn w:val="Tablecaption"/>
    <w:next w:val="Normal"/>
    <w:rsid w:val="00D9634A"/>
    <w:pPr>
      <w:numPr>
        <w:numId w:val="0"/>
      </w:numPr>
      <w:tabs>
        <w:tab w:val="num" w:pos="360"/>
        <w:tab w:val="left" w:pos="851"/>
      </w:tabs>
      <w:ind w:left="851" w:hanging="851"/>
      <w:jc w:val="center"/>
    </w:pPr>
  </w:style>
  <w:style w:type="paragraph" w:customStyle="1" w:styleId="TableofAnnexes">
    <w:name w:val="Table of Annexes"/>
    <w:basedOn w:val="TableofFigures"/>
    <w:next w:val="Normal"/>
    <w:rsid w:val="00D9634A"/>
    <w:pPr>
      <w:tabs>
        <w:tab w:val="right" w:leader="dot" w:pos="9781"/>
      </w:tabs>
      <w:spacing w:after="60" w:line="216" w:lineRule="atLeast"/>
      <w:ind w:left="1276" w:right="424" w:hanging="1276"/>
    </w:pPr>
    <w:rPr>
      <w:rFonts w:eastAsiaTheme="minorHAnsi" w:cstheme="minorBidi"/>
      <w:color w:val="auto"/>
    </w:rPr>
  </w:style>
  <w:style w:type="paragraph" w:styleId="BlockText">
    <w:name w:val="Block Text"/>
    <w:basedOn w:val="Normal"/>
    <w:rsid w:val="00D9634A"/>
    <w:pPr>
      <w:spacing w:after="120"/>
      <w:ind w:left="1440" w:right="1440"/>
    </w:pPr>
    <w:rPr>
      <w:rFonts w:eastAsia="Times New Roman" w:cs="Arial"/>
    </w:rPr>
  </w:style>
  <w:style w:type="paragraph" w:customStyle="1" w:styleId="AnnexGHead4">
    <w:name w:val="Annex G Head 4"/>
    <w:basedOn w:val="Normal"/>
    <w:next w:val="BodyText"/>
    <w:rsid w:val="00D9634A"/>
    <w:pPr>
      <w:numPr>
        <w:ilvl w:val="3"/>
        <w:numId w:val="29"/>
      </w:numPr>
      <w:spacing w:line="216" w:lineRule="atLeast"/>
    </w:pPr>
    <w:rPr>
      <w:rFonts w:asciiTheme="minorHAnsi" w:eastAsiaTheme="minorHAnsi" w:hAnsiTheme="minorHAnsi" w:cstheme="minorBidi"/>
      <w:b/>
      <w:color w:val="407EC9"/>
      <w:lang w:eastAsia="en-US"/>
    </w:rPr>
  </w:style>
  <w:style w:type="paragraph" w:customStyle="1" w:styleId="AnnexHHead1">
    <w:name w:val="Annex H Head 1"/>
    <w:basedOn w:val="Normal"/>
    <w:next w:val="Heading1separatationline"/>
    <w:rsid w:val="00D9634A"/>
    <w:pPr>
      <w:numPr>
        <w:numId w:val="30"/>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HHead2">
    <w:name w:val="Annex H Head 2"/>
    <w:basedOn w:val="Normal"/>
    <w:next w:val="Heading2separationline"/>
    <w:rsid w:val="00D9634A"/>
    <w:pPr>
      <w:numPr>
        <w:ilvl w:val="1"/>
        <w:numId w:val="30"/>
      </w:numPr>
      <w:spacing w:line="216" w:lineRule="atLeast"/>
    </w:pPr>
    <w:rPr>
      <w:rFonts w:asciiTheme="minorHAnsi" w:eastAsiaTheme="minorHAnsi" w:hAnsiTheme="minorHAnsi" w:cstheme="minorBidi"/>
      <w:b/>
      <w:caps/>
      <w:color w:val="407EC9"/>
      <w:sz w:val="24"/>
      <w:lang w:eastAsia="en-US"/>
    </w:rPr>
  </w:style>
  <w:style w:type="paragraph" w:customStyle="1" w:styleId="AnnexHHead3">
    <w:name w:val="Annex H Head 3"/>
    <w:basedOn w:val="Normal"/>
    <w:rsid w:val="00D9634A"/>
    <w:pPr>
      <w:numPr>
        <w:ilvl w:val="2"/>
        <w:numId w:val="30"/>
      </w:numPr>
      <w:spacing w:line="216" w:lineRule="atLeast"/>
    </w:pPr>
    <w:rPr>
      <w:rFonts w:asciiTheme="minorHAnsi" w:eastAsiaTheme="minorHAnsi" w:hAnsiTheme="minorHAnsi" w:cstheme="minorBidi"/>
      <w:b/>
      <w:smallCaps/>
      <w:color w:val="407EC9"/>
      <w:lang w:eastAsia="en-US"/>
    </w:rPr>
  </w:style>
  <w:style w:type="paragraph" w:customStyle="1" w:styleId="AnnexHHead4">
    <w:name w:val="Annex H Head 4"/>
    <w:basedOn w:val="Normal"/>
    <w:next w:val="BodyText"/>
    <w:rsid w:val="00D9634A"/>
    <w:pPr>
      <w:numPr>
        <w:ilvl w:val="3"/>
        <w:numId w:val="30"/>
      </w:numPr>
      <w:spacing w:line="216" w:lineRule="atLeast"/>
    </w:pPr>
    <w:rPr>
      <w:rFonts w:asciiTheme="minorHAnsi" w:eastAsiaTheme="minorHAnsi" w:hAnsiTheme="minorHAnsi" w:cstheme="minorBidi"/>
      <w:b/>
      <w:color w:val="407EC9"/>
      <w:lang w:eastAsia="en-US"/>
    </w:rPr>
  </w:style>
  <w:style w:type="paragraph" w:customStyle="1" w:styleId="AnnexIHead1">
    <w:name w:val="Annex I Head 1"/>
    <w:basedOn w:val="Normal"/>
    <w:next w:val="Heading1separatationline"/>
    <w:rsid w:val="00D9634A"/>
    <w:pPr>
      <w:numPr>
        <w:numId w:val="31"/>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IHead2">
    <w:name w:val="Annex I Head 2"/>
    <w:basedOn w:val="Normal"/>
    <w:next w:val="Heading2separationline"/>
    <w:rsid w:val="00D9634A"/>
    <w:pPr>
      <w:numPr>
        <w:ilvl w:val="1"/>
        <w:numId w:val="31"/>
      </w:numPr>
      <w:spacing w:line="216" w:lineRule="atLeast"/>
    </w:pPr>
    <w:rPr>
      <w:rFonts w:asciiTheme="minorHAnsi" w:eastAsiaTheme="minorHAnsi" w:hAnsiTheme="minorHAnsi" w:cstheme="minorBidi"/>
      <w:b/>
      <w:caps/>
      <w:color w:val="407EC9"/>
      <w:sz w:val="24"/>
      <w:lang w:eastAsia="en-US"/>
    </w:rPr>
  </w:style>
  <w:style w:type="paragraph" w:customStyle="1" w:styleId="AnnexIHead3">
    <w:name w:val="Annex I Head 3"/>
    <w:basedOn w:val="Normal"/>
    <w:next w:val="BodyText"/>
    <w:rsid w:val="00D9634A"/>
    <w:pPr>
      <w:numPr>
        <w:ilvl w:val="2"/>
        <w:numId w:val="31"/>
      </w:numPr>
      <w:spacing w:line="216" w:lineRule="atLeast"/>
    </w:pPr>
    <w:rPr>
      <w:rFonts w:asciiTheme="minorHAnsi" w:eastAsiaTheme="minorHAnsi" w:hAnsiTheme="minorHAnsi" w:cstheme="minorBidi"/>
      <w:b/>
      <w:smallCaps/>
      <w:color w:val="407EC9"/>
      <w:lang w:eastAsia="en-US"/>
    </w:rPr>
  </w:style>
  <w:style w:type="paragraph" w:customStyle="1" w:styleId="AnnexIHead4">
    <w:name w:val="Annex I Head 4"/>
    <w:basedOn w:val="Normal"/>
    <w:next w:val="BodyText"/>
    <w:rsid w:val="00D9634A"/>
    <w:pPr>
      <w:numPr>
        <w:ilvl w:val="3"/>
        <w:numId w:val="31"/>
      </w:numPr>
      <w:spacing w:line="216" w:lineRule="atLeast"/>
    </w:pPr>
    <w:rPr>
      <w:rFonts w:asciiTheme="minorHAnsi" w:eastAsiaTheme="minorHAnsi" w:hAnsiTheme="minorHAnsi" w:cstheme="minorBidi"/>
      <w:b/>
      <w:color w:val="407EC9"/>
      <w:lang w:eastAsia="en-US"/>
    </w:rPr>
  </w:style>
  <w:style w:type="paragraph" w:customStyle="1" w:styleId="AnnexJHead1">
    <w:name w:val="Annex J Head 1"/>
    <w:basedOn w:val="Normal"/>
    <w:next w:val="Heading1separatationline"/>
    <w:rsid w:val="00D9634A"/>
    <w:pPr>
      <w:numPr>
        <w:numId w:val="32"/>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JHead2">
    <w:name w:val="Annex J Head 2"/>
    <w:basedOn w:val="Normal"/>
    <w:next w:val="Heading2separationline"/>
    <w:rsid w:val="00D9634A"/>
    <w:pPr>
      <w:numPr>
        <w:ilvl w:val="1"/>
        <w:numId w:val="32"/>
      </w:numPr>
      <w:spacing w:line="216" w:lineRule="atLeast"/>
    </w:pPr>
    <w:rPr>
      <w:rFonts w:asciiTheme="minorHAnsi" w:eastAsiaTheme="minorHAnsi" w:hAnsiTheme="minorHAnsi" w:cstheme="minorBidi"/>
      <w:b/>
      <w:caps/>
      <w:color w:val="407EC9"/>
      <w:sz w:val="24"/>
      <w:lang w:eastAsia="en-US"/>
    </w:rPr>
  </w:style>
  <w:style w:type="paragraph" w:customStyle="1" w:styleId="AnnexJHead3">
    <w:name w:val="Annex J Head 3"/>
    <w:basedOn w:val="Normal"/>
    <w:next w:val="BodyText"/>
    <w:rsid w:val="00D9634A"/>
    <w:pPr>
      <w:numPr>
        <w:ilvl w:val="2"/>
        <w:numId w:val="32"/>
      </w:numPr>
      <w:spacing w:line="216" w:lineRule="atLeast"/>
    </w:pPr>
    <w:rPr>
      <w:rFonts w:asciiTheme="minorHAnsi" w:eastAsiaTheme="minorHAnsi" w:hAnsiTheme="minorHAnsi" w:cstheme="minorBidi"/>
      <w:b/>
      <w:smallCaps/>
      <w:color w:val="407EC9"/>
      <w:lang w:eastAsia="en-US"/>
    </w:rPr>
  </w:style>
  <w:style w:type="paragraph" w:customStyle="1" w:styleId="AnnexJHead4">
    <w:name w:val="Annex J Head 4"/>
    <w:basedOn w:val="Normal"/>
    <w:next w:val="BodyText"/>
    <w:rsid w:val="00D9634A"/>
    <w:pPr>
      <w:numPr>
        <w:ilvl w:val="3"/>
        <w:numId w:val="32"/>
      </w:numPr>
      <w:spacing w:line="216" w:lineRule="atLeast"/>
    </w:pPr>
    <w:rPr>
      <w:rFonts w:asciiTheme="minorHAnsi" w:eastAsiaTheme="minorHAnsi" w:hAnsiTheme="minorHAnsi" w:cstheme="minorBidi"/>
      <w:b/>
      <w:color w:val="407EC9"/>
      <w:lang w:eastAsia="en-US"/>
    </w:rPr>
  </w:style>
  <w:style w:type="paragraph" w:customStyle="1" w:styleId="AnnexKHead1">
    <w:name w:val="Annex K Head 1"/>
    <w:basedOn w:val="Normal"/>
    <w:next w:val="Heading1separatationline"/>
    <w:rsid w:val="00D9634A"/>
    <w:pPr>
      <w:numPr>
        <w:numId w:val="33"/>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KHead2">
    <w:name w:val="Annex K Head 2"/>
    <w:basedOn w:val="Normal"/>
    <w:next w:val="Heading2separationline"/>
    <w:rsid w:val="00D9634A"/>
    <w:pPr>
      <w:numPr>
        <w:ilvl w:val="1"/>
        <w:numId w:val="33"/>
      </w:numPr>
      <w:spacing w:line="216" w:lineRule="atLeast"/>
    </w:pPr>
    <w:rPr>
      <w:rFonts w:asciiTheme="minorHAnsi" w:eastAsiaTheme="minorHAnsi" w:hAnsiTheme="minorHAnsi" w:cstheme="minorBidi"/>
      <w:b/>
      <w:caps/>
      <w:color w:val="407EC9"/>
      <w:sz w:val="24"/>
      <w:lang w:eastAsia="en-US"/>
    </w:rPr>
  </w:style>
  <w:style w:type="paragraph" w:customStyle="1" w:styleId="AnnexKHead3">
    <w:name w:val="Annex K Head 3"/>
    <w:basedOn w:val="Normal"/>
    <w:next w:val="BodyText"/>
    <w:rsid w:val="00D9634A"/>
    <w:pPr>
      <w:numPr>
        <w:ilvl w:val="2"/>
        <w:numId w:val="33"/>
      </w:numPr>
      <w:spacing w:line="216" w:lineRule="atLeast"/>
    </w:pPr>
    <w:rPr>
      <w:rFonts w:asciiTheme="minorHAnsi" w:eastAsiaTheme="minorHAnsi" w:hAnsiTheme="minorHAnsi" w:cstheme="minorBidi"/>
      <w:b/>
      <w:smallCaps/>
      <w:color w:val="407EC9"/>
      <w:lang w:eastAsia="en-US"/>
    </w:rPr>
  </w:style>
  <w:style w:type="paragraph" w:customStyle="1" w:styleId="AnnexKHead4">
    <w:name w:val="Annex K Head 4"/>
    <w:basedOn w:val="Normal"/>
    <w:next w:val="BodyText"/>
    <w:rsid w:val="00D9634A"/>
    <w:pPr>
      <w:numPr>
        <w:ilvl w:val="3"/>
        <w:numId w:val="33"/>
      </w:numPr>
      <w:spacing w:line="216" w:lineRule="atLeast"/>
    </w:pPr>
    <w:rPr>
      <w:rFonts w:asciiTheme="minorHAnsi" w:eastAsiaTheme="minorHAnsi" w:hAnsiTheme="minorHAnsi" w:cstheme="minorBidi"/>
      <w:b/>
      <w:color w:val="407EC9"/>
      <w:lang w:eastAsia="en-US"/>
    </w:rPr>
  </w:style>
  <w:style w:type="paragraph" w:customStyle="1" w:styleId="AnnexLHead1">
    <w:name w:val="Annex L Head 1"/>
    <w:basedOn w:val="Normal"/>
    <w:next w:val="Heading1separatationline"/>
    <w:rsid w:val="00D9634A"/>
    <w:pPr>
      <w:numPr>
        <w:numId w:val="34"/>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LHead2">
    <w:name w:val="Annex L Head 2"/>
    <w:basedOn w:val="Normal"/>
    <w:next w:val="BodyText"/>
    <w:rsid w:val="00D9634A"/>
    <w:pPr>
      <w:numPr>
        <w:ilvl w:val="1"/>
        <w:numId w:val="34"/>
      </w:numPr>
      <w:spacing w:line="216" w:lineRule="atLeast"/>
    </w:pPr>
    <w:rPr>
      <w:rFonts w:asciiTheme="minorHAnsi" w:eastAsiaTheme="minorHAnsi" w:hAnsiTheme="minorHAnsi" w:cstheme="minorBidi"/>
      <w:b/>
      <w:caps/>
      <w:color w:val="407EC9"/>
      <w:sz w:val="24"/>
      <w:lang w:eastAsia="en-US"/>
    </w:rPr>
  </w:style>
  <w:style w:type="paragraph" w:customStyle="1" w:styleId="AnnexLHead3">
    <w:name w:val="Annex L Head 3"/>
    <w:basedOn w:val="Normal"/>
    <w:next w:val="BodyText"/>
    <w:rsid w:val="00D9634A"/>
    <w:pPr>
      <w:numPr>
        <w:ilvl w:val="2"/>
        <w:numId w:val="34"/>
      </w:numPr>
      <w:spacing w:line="216" w:lineRule="atLeast"/>
    </w:pPr>
    <w:rPr>
      <w:rFonts w:asciiTheme="minorHAnsi" w:eastAsiaTheme="minorHAnsi" w:hAnsiTheme="minorHAnsi" w:cstheme="minorBidi"/>
      <w:b/>
      <w:smallCaps/>
      <w:color w:val="407EC9"/>
      <w:lang w:eastAsia="en-US"/>
    </w:rPr>
  </w:style>
  <w:style w:type="paragraph" w:customStyle="1" w:styleId="AnnexLHead4">
    <w:name w:val="Annex L Head 4"/>
    <w:basedOn w:val="Normal"/>
    <w:next w:val="BodyText"/>
    <w:rsid w:val="00D9634A"/>
    <w:pPr>
      <w:numPr>
        <w:ilvl w:val="3"/>
        <w:numId w:val="34"/>
      </w:numPr>
      <w:spacing w:line="216" w:lineRule="atLeast"/>
    </w:pPr>
    <w:rPr>
      <w:rFonts w:asciiTheme="minorHAnsi" w:eastAsiaTheme="minorHAnsi" w:hAnsiTheme="minorHAnsi" w:cstheme="minorBidi"/>
      <w:b/>
      <w:color w:val="407EC9"/>
      <w:lang w:eastAsia="en-US"/>
    </w:rPr>
  </w:style>
  <w:style w:type="paragraph" w:customStyle="1" w:styleId="AnnexMHead1">
    <w:name w:val="Annex M Head 1"/>
    <w:basedOn w:val="Normal"/>
    <w:next w:val="Heading1separatationline"/>
    <w:rsid w:val="00D9634A"/>
    <w:pPr>
      <w:numPr>
        <w:numId w:val="3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MHead2">
    <w:name w:val="Annex M Head 2"/>
    <w:basedOn w:val="Normal"/>
    <w:next w:val="Heading2separationline"/>
    <w:rsid w:val="00D9634A"/>
    <w:pPr>
      <w:numPr>
        <w:ilvl w:val="1"/>
        <w:numId w:val="35"/>
      </w:numPr>
      <w:spacing w:line="216" w:lineRule="atLeast"/>
    </w:pPr>
    <w:rPr>
      <w:rFonts w:asciiTheme="minorHAnsi" w:eastAsiaTheme="minorHAnsi" w:hAnsiTheme="minorHAnsi" w:cstheme="minorBidi"/>
      <w:b/>
      <w:caps/>
      <w:color w:val="407EC9"/>
      <w:sz w:val="24"/>
      <w:lang w:eastAsia="en-US"/>
    </w:rPr>
  </w:style>
  <w:style w:type="paragraph" w:customStyle="1" w:styleId="AnnexMHead3">
    <w:name w:val="Annex M Head 3"/>
    <w:basedOn w:val="Normal"/>
    <w:next w:val="BodyText"/>
    <w:rsid w:val="00D9634A"/>
    <w:pPr>
      <w:numPr>
        <w:ilvl w:val="2"/>
        <w:numId w:val="35"/>
      </w:numPr>
      <w:spacing w:line="216" w:lineRule="atLeast"/>
    </w:pPr>
    <w:rPr>
      <w:rFonts w:asciiTheme="minorHAnsi" w:eastAsiaTheme="minorHAnsi" w:hAnsiTheme="minorHAnsi" w:cstheme="minorBidi"/>
      <w:b/>
      <w:smallCaps/>
      <w:color w:val="407EC9"/>
      <w:lang w:eastAsia="en-US"/>
    </w:rPr>
  </w:style>
  <w:style w:type="paragraph" w:customStyle="1" w:styleId="AnnexMHead4">
    <w:name w:val="Annex M Head 4"/>
    <w:basedOn w:val="Normal"/>
    <w:next w:val="BodyText"/>
    <w:rsid w:val="00D9634A"/>
    <w:pPr>
      <w:numPr>
        <w:ilvl w:val="3"/>
        <w:numId w:val="35"/>
      </w:numPr>
      <w:spacing w:line="216" w:lineRule="atLeast"/>
    </w:pPr>
    <w:rPr>
      <w:rFonts w:asciiTheme="minorHAnsi" w:eastAsiaTheme="minorHAnsi" w:hAnsiTheme="minorHAnsi" w:cstheme="minorBidi"/>
      <w:b/>
      <w:color w:val="407EC9"/>
      <w:lang w:eastAsia="en-US"/>
    </w:rPr>
  </w:style>
  <w:style w:type="paragraph" w:customStyle="1" w:styleId="AnnexFHead1">
    <w:name w:val="Annex F Head 1"/>
    <w:basedOn w:val="Normal"/>
    <w:next w:val="Heading1separatationline"/>
    <w:rsid w:val="00D9634A"/>
    <w:pPr>
      <w:numPr>
        <w:numId w:val="28"/>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TableList11">
    <w:name w:val="Table List 11"/>
    <w:basedOn w:val="List1"/>
    <w:rsid w:val="00D9634A"/>
    <w:pPr>
      <w:numPr>
        <w:numId w:val="42"/>
      </w:numPr>
      <w:tabs>
        <w:tab w:val="clear" w:pos="0"/>
      </w:tabs>
      <w:spacing w:after="60"/>
      <w:jc w:val="left"/>
    </w:pPr>
    <w:rPr>
      <w:rFonts w:asciiTheme="minorHAnsi" w:eastAsia="Times New Roman" w:hAnsiTheme="minorHAnsi" w:cs="Times New Roman"/>
      <w:sz w:val="18"/>
      <w:szCs w:val="18"/>
      <w:lang w:eastAsia="en-GB"/>
    </w:rPr>
  </w:style>
  <w:style w:type="paragraph" w:customStyle="1" w:styleId="Tablelista">
    <w:name w:val="Table list a"/>
    <w:basedOn w:val="Lista"/>
    <w:rsid w:val="00D9634A"/>
    <w:rPr>
      <w:sz w:val="18"/>
      <w:szCs w:val="18"/>
      <w:lang w:val="fr-FR"/>
    </w:rPr>
  </w:style>
  <w:style w:type="paragraph" w:customStyle="1" w:styleId="Tablelisti">
    <w:name w:val="Table list i"/>
    <w:basedOn w:val="Listi"/>
    <w:rsid w:val="00D9634A"/>
    <w:pPr>
      <w:spacing w:after="60"/>
      <w:ind w:left="1320" w:hanging="425"/>
    </w:pPr>
    <w:rPr>
      <w:sz w:val="18"/>
      <w:lang w:val="fr-FR"/>
    </w:rPr>
  </w:style>
  <w:style w:type="paragraph" w:customStyle="1" w:styleId="AnnexFHead2">
    <w:name w:val="Annex F Head 2"/>
    <w:basedOn w:val="Normal"/>
    <w:next w:val="Heading2separationline"/>
    <w:rsid w:val="00D9634A"/>
    <w:pPr>
      <w:numPr>
        <w:ilvl w:val="1"/>
        <w:numId w:val="28"/>
      </w:numPr>
      <w:spacing w:line="216" w:lineRule="atLeast"/>
    </w:pPr>
    <w:rPr>
      <w:rFonts w:asciiTheme="minorHAnsi" w:eastAsiaTheme="minorHAnsi" w:hAnsiTheme="minorHAnsi" w:cstheme="minorBidi"/>
      <w:b/>
      <w:caps/>
      <w:color w:val="407EC9"/>
      <w:sz w:val="24"/>
      <w:lang w:eastAsia="en-US"/>
    </w:rPr>
  </w:style>
  <w:style w:type="paragraph" w:customStyle="1" w:styleId="AnnexFHead3">
    <w:name w:val="Annex F Head 3"/>
    <w:basedOn w:val="Normal"/>
    <w:next w:val="BodyText"/>
    <w:rsid w:val="00D9634A"/>
    <w:pPr>
      <w:numPr>
        <w:ilvl w:val="2"/>
        <w:numId w:val="28"/>
      </w:numPr>
      <w:spacing w:line="216" w:lineRule="atLeast"/>
    </w:pPr>
    <w:rPr>
      <w:rFonts w:asciiTheme="minorHAnsi" w:eastAsiaTheme="minorHAnsi" w:hAnsiTheme="minorHAnsi" w:cstheme="minorBidi"/>
      <w:b/>
      <w:smallCaps/>
      <w:color w:val="407EC9"/>
      <w:lang w:eastAsia="en-US"/>
    </w:rPr>
  </w:style>
  <w:style w:type="paragraph" w:customStyle="1" w:styleId="AnnexGHead1">
    <w:name w:val="Annex G Head 1"/>
    <w:basedOn w:val="Normal"/>
    <w:next w:val="Heading1separatationline"/>
    <w:rsid w:val="00D9634A"/>
    <w:pPr>
      <w:numPr>
        <w:numId w:val="29"/>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GHead2">
    <w:name w:val="Annex G Head 2"/>
    <w:basedOn w:val="Normal"/>
    <w:next w:val="Heading2separationline"/>
    <w:rsid w:val="00D9634A"/>
    <w:pPr>
      <w:numPr>
        <w:ilvl w:val="1"/>
        <w:numId w:val="29"/>
      </w:numPr>
      <w:spacing w:line="216" w:lineRule="atLeast"/>
    </w:pPr>
    <w:rPr>
      <w:rFonts w:asciiTheme="minorHAnsi" w:eastAsiaTheme="minorHAnsi" w:hAnsiTheme="minorHAnsi" w:cstheme="minorBidi"/>
      <w:b/>
      <w:caps/>
      <w:color w:val="407EC9"/>
      <w:sz w:val="24"/>
      <w:lang w:eastAsia="en-US"/>
    </w:rPr>
  </w:style>
  <w:style w:type="paragraph" w:customStyle="1" w:styleId="AnnexGHead3">
    <w:name w:val="Annex G Head 3"/>
    <w:basedOn w:val="Normal"/>
    <w:next w:val="BodyText"/>
    <w:rsid w:val="00D9634A"/>
    <w:pPr>
      <w:numPr>
        <w:ilvl w:val="2"/>
        <w:numId w:val="29"/>
      </w:numPr>
      <w:spacing w:line="216" w:lineRule="atLeast"/>
    </w:pPr>
    <w:rPr>
      <w:rFonts w:asciiTheme="minorHAnsi" w:eastAsiaTheme="minorHAnsi" w:hAnsiTheme="minorHAnsi" w:cstheme="minorBidi"/>
      <w:b/>
      <w:smallCaps/>
      <w:color w:val="407EC9"/>
      <w:lang w:eastAsia="en-US"/>
    </w:rPr>
  </w:style>
  <w:style w:type="paragraph" w:customStyle="1" w:styleId="Equation0">
    <w:name w:val="Equation"/>
    <w:basedOn w:val="Normal"/>
    <w:next w:val="BodyText"/>
    <w:qFormat/>
    <w:rsid w:val="00D9634A"/>
    <w:pPr>
      <w:keepNext/>
      <w:spacing w:after="120"/>
      <w:ind w:left="1276" w:hanging="1276"/>
    </w:pPr>
    <w:rPr>
      <w:rFonts w:asciiTheme="minorHAnsi" w:eastAsia="Times New Roman" w:hAnsiTheme="minorHAnsi" w:cs="Times New Roman"/>
      <w:i/>
      <w:szCs w:val="24"/>
      <w:u w:val="single"/>
      <w:lang w:eastAsia="en-US"/>
    </w:rPr>
  </w:style>
  <w:style w:type="paragraph" w:customStyle="1" w:styleId="Tablebullet">
    <w:name w:val="Table bullet"/>
    <w:basedOn w:val="Tabletext"/>
    <w:next w:val="Tabletext"/>
    <w:qFormat/>
    <w:rsid w:val="00D9634A"/>
    <w:pPr>
      <w:numPr>
        <w:numId w:val="39"/>
      </w:numPr>
    </w:pPr>
  </w:style>
  <w:style w:type="paragraph" w:customStyle="1" w:styleId="Tablebullettext">
    <w:name w:val="Table bullet text"/>
    <w:basedOn w:val="Tabletext"/>
    <w:qFormat/>
    <w:rsid w:val="00D9634A"/>
    <w:pPr>
      <w:ind w:left="397" w:right="0"/>
    </w:pPr>
  </w:style>
  <w:style w:type="table" w:customStyle="1" w:styleId="TableGrid2">
    <w:name w:val="Table Grid2"/>
    <w:basedOn w:val="TableNormal"/>
    <w:next w:val="TableGrid"/>
    <w:rsid w:val="00D9634A"/>
    <w:pPr>
      <w:spacing w:after="0" w:line="240" w:lineRule="auto"/>
    </w:pPr>
    <w:rPr>
      <w:rFonts w:eastAsiaTheme="minorHAnsi"/>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D9634A"/>
    <w:pPr>
      <w:numPr>
        <w:numId w:val="43"/>
      </w:numPr>
    </w:pPr>
    <w:rPr>
      <w:rFonts w:asciiTheme="minorHAnsi" w:eastAsia="Times New Roman" w:hAnsiTheme="minorHAnsi" w:cs="Times New Roman"/>
      <w:i/>
      <w:color w:val="00B0F0"/>
      <w:szCs w:val="20"/>
      <w:lang w:eastAsia="en-GB"/>
    </w:rPr>
  </w:style>
  <w:style w:type="paragraph" w:customStyle="1" w:styleId="List1textBlue">
    <w:name w:val="List 1 text Blue"/>
    <w:basedOn w:val="List1text"/>
    <w:qFormat/>
    <w:rsid w:val="00D9634A"/>
    <w:pPr>
      <w:jc w:val="both"/>
    </w:pPr>
    <w:rPr>
      <w:rFonts w:asciiTheme="minorHAnsi" w:eastAsia="Times New Roman" w:hAnsiTheme="minorHAnsi" w:cs="Times New Roman"/>
      <w:i/>
      <w:color w:val="00B0F0"/>
      <w:szCs w:val="20"/>
    </w:rPr>
  </w:style>
  <w:style w:type="paragraph" w:customStyle="1" w:styleId="List1indent">
    <w:name w:val="List 1 indent"/>
    <w:basedOn w:val="Normal"/>
    <w:rsid w:val="00D9634A"/>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Index2">
    <w:name w:val="index 2"/>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IndexHeading">
    <w:name w:val="index heading"/>
    <w:basedOn w:val="Normal"/>
    <w:next w:val="Index1"/>
    <w:rsid w:val="00D9634A"/>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Bullet">
    <w:name w:val="List Bullet"/>
    <w:basedOn w:val="Normal"/>
    <w:autoRedefine/>
    <w:rsid w:val="00D9634A"/>
    <w:pPr>
      <w:spacing w:before="60" w:after="80"/>
      <w:ind w:left="354"/>
    </w:pPr>
    <w:rPr>
      <w:rFonts w:eastAsia="Times New Roman" w:cs="Arial"/>
    </w:rPr>
  </w:style>
  <w:style w:type="paragraph" w:styleId="Quote">
    <w:name w:val="Quote"/>
    <w:basedOn w:val="Normal"/>
    <w:link w:val="QuoteChar"/>
    <w:uiPriority w:val="29"/>
    <w:rsid w:val="00D9634A"/>
    <w:pPr>
      <w:spacing w:before="60" w:after="60"/>
      <w:ind w:left="567" w:right="935"/>
      <w:jc w:val="both"/>
    </w:pPr>
    <w:rPr>
      <w:rFonts w:eastAsia="Times New Roman" w:cs="Arial"/>
      <w:i/>
    </w:rPr>
  </w:style>
  <w:style w:type="character" w:customStyle="1" w:styleId="QuoteChar">
    <w:name w:val="Quote Char"/>
    <w:basedOn w:val="DefaultParagraphFont"/>
    <w:link w:val="Quote"/>
    <w:uiPriority w:val="29"/>
    <w:rsid w:val="00D9634A"/>
    <w:rPr>
      <w:rFonts w:ascii="Arial" w:hAnsi="Arial" w:cs="Arial"/>
      <w:i/>
      <w:lang w:val="en-GB" w:eastAsia="en-GB"/>
    </w:rPr>
  </w:style>
  <w:style w:type="paragraph" w:customStyle="1" w:styleId="Tabletext0">
    <w:name w:val="Table_text"/>
    <w:basedOn w:val="Normal"/>
    <w:rsid w:val="00D963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sz w:val="18"/>
      <w:lang w:val="en-US"/>
    </w:rPr>
  </w:style>
  <w:style w:type="paragraph" w:styleId="List2">
    <w:name w:val="List 2"/>
    <w:basedOn w:val="Normal"/>
    <w:rsid w:val="00D9634A"/>
    <w:pPr>
      <w:ind w:left="566" w:hanging="283"/>
      <w:contextualSpacing/>
    </w:pPr>
    <w:rPr>
      <w:rFonts w:eastAsia="Times New Roman" w:cs="Arial"/>
    </w:rPr>
  </w:style>
  <w:style w:type="paragraph" w:styleId="BodyText2">
    <w:name w:val="Body Text 2"/>
    <w:basedOn w:val="Normal"/>
    <w:link w:val="BodyText2Char"/>
    <w:rsid w:val="00D9634A"/>
    <w:pPr>
      <w:spacing w:after="120" w:line="480" w:lineRule="auto"/>
    </w:pPr>
    <w:rPr>
      <w:rFonts w:eastAsia="Times New Roman" w:cs="Arial"/>
    </w:rPr>
  </w:style>
  <w:style w:type="character" w:customStyle="1" w:styleId="BodyText2Char">
    <w:name w:val="Body Text 2 Char"/>
    <w:basedOn w:val="DefaultParagraphFont"/>
    <w:link w:val="BodyText2"/>
    <w:rsid w:val="00D9634A"/>
    <w:rPr>
      <w:rFonts w:ascii="Arial" w:hAnsi="Arial" w:cs="Arial"/>
      <w:lang w:val="en-GB" w:eastAsia="en-GB"/>
    </w:rPr>
  </w:style>
  <w:style w:type="paragraph" w:customStyle="1" w:styleId="Tekstopmerking1">
    <w:name w:val="Tekst opmerking1"/>
    <w:basedOn w:val="Normal"/>
    <w:rsid w:val="00D9634A"/>
    <w:pPr>
      <w:suppressAutoHyphens/>
    </w:pPr>
    <w:rPr>
      <w:rFonts w:eastAsia="Times New Roman" w:cs="Times New Roman"/>
      <w:szCs w:val="24"/>
      <w:lang w:eastAsia="ar-SA"/>
    </w:rPr>
  </w:style>
  <w:style w:type="paragraph" w:customStyle="1" w:styleId="Normaalweb1">
    <w:name w:val="Normaal (web)1"/>
    <w:basedOn w:val="Normal"/>
    <w:rsid w:val="00D9634A"/>
    <w:pPr>
      <w:suppressAutoHyphens/>
    </w:pPr>
    <w:rPr>
      <w:rFonts w:eastAsia="Times New Roman" w:cs="Times New Roman"/>
      <w:szCs w:val="24"/>
      <w:lang w:val="en-US" w:eastAsia="ar-SA"/>
    </w:rPr>
  </w:style>
  <w:style w:type="paragraph" w:customStyle="1" w:styleId="WW-Default">
    <w:name w:val="WW-Default"/>
    <w:rsid w:val="00D9634A"/>
    <w:pPr>
      <w:suppressAutoHyphens/>
      <w:autoSpaceDE w:val="0"/>
      <w:spacing w:after="0" w:line="240" w:lineRule="auto"/>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D963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D9634A"/>
    <w:pPr>
      <w:suppressAutoHyphens/>
      <w:spacing w:before="210" w:line="210" w:lineRule="exact"/>
    </w:pPr>
    <w:rPr>
      <w:rFonts w:eastAsia="Times New Roman" w:cs="Times New Roman"/>
      <w:sz w:val="18"/>
      <w:szCs w:val="20"/>
      <w:lang w:eastAsia="ar-SA"/>
    </w:rPr>
  </w:style>
  <w:style w:type="paragraph" w:styleId="ListNumber2">
    <w:name w:val="List Number 2"/>
    <w:basedOn w:val="Normal"/>
    <w:rsid w:val="00D9634A"/>
    <w:pPr>
      <w:tabs>
        <w:tab w:val="num" w:pos="643"/>
      </w:tabs>
      <w:ind w:left="643" w:hanging="360"/>
      <w:contextualSpacing/>
    </w:pPr>
    <w:rPr>
      <w:rFonts w:eastAsia="Times New Roman" w:cs="Arial"/>
    </w:rPr>
  </w:style>
  <w:style w:type="paragraph" w:styleId="Revision">
    <w:name w:val="Revision"/>
    <w:hidden/>
    <w:uiPriority w:val="99"/>
    <w:semiHidden/>
    <w:rsid w:val="00D9634A"/>
    <w:pPr>
      <w:spacing w:after="0" w:line="240" w:lineRule="auto"/>
    </w:pPr>
    <w:rPr>
      <w:rFonts w:ascii="Arial" w:hAnsi="Arial" w:cs="Arial"/>
      <w:lang w:val="en-GB" w:eastAsia="en-GB"/>
    </w:rPr>
  </w:style>
  <w:style w:type="numbering" w:customStyle="1" w:styleId="NoList1">
    <w:name w:val="No List1"/>
    <w:next w:val="NoList"/>
    <w:uiPriority w:val="99"/>
    <w:semiHidden/>
    <w:unhideWhenUsed/>
    <w:rsid w:val="00D9634A"/>
  </w:style>
  <w:style w:type="table" w:customStyle="1" w:styleId="TableGrid3">
    <w:name w:val="Table Grid3"/>
    <w:basedOn w:val="TableNormal"/>
    <w:next w:val="TableGrid"/>
    <w:rsid w:val="00D9634A"/>
    <w:pPr>
      <w:spacing w:after="0" w:line="240" w:lineRule="auto"/>
    </w:pPr>
    <w:rPr>
      <w:rFonts w:eastAsiaTheme="minorHAnsi"/>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ListParagraph"/>
    <w:uiPriority w:val="34"/>
    <w:rsid w:val="00D9634A"/>
    <w:pPr>
      <w:spacing w:after="200" w:line="276" w:lineRule="auto"/>
      <w:ind w:left="720"/>
      <w:contextualSpacing/>
    </w:pPr>
    <w:rPr>
      <w:rFonts w:asciiTheme="minorHAnsi" w:eastAsiaTheme="minorHAnsi" w:hAnsiTheme="minorHAnsi" w:cstheme="minorBidi"/>
      <w:color w:val="08374B"/>
      <w:sz w:val="24"/>
      <w:lang w:eastAsia="en-US"/>
    </w:rPr>
  </w:style>
  <w:style w:type="table" w:customStyle="1" w:styleId="LightShading-Accent31">
    <w:name w:val="Light Shading - Accent 31"/>
    <w:basedOn w:val="TableNormal"/>
    <w:next w:val="LightShading-Accent3"/>
    <w:uiPriority w:val="60"/>
    <w:rsid w:val="00D9634A"/>
    <w:pPr>
      <w:spacing w:after="0" w:line="240" w:lineRule="auto"/>
    </w:pPr>
    <w:rPr>
      <w:rFonts w:eastAsiaTheme="minorHAnsi"/>
      <w:color w:val="76923C"/>
      <w:lang w:val="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D9634A"/>
    <w:pPr>
      <w:spacing w:after="0" w:line="240" w:lineRule="auto"/>
    </w:pPr>
    <w:rPr>
      <w:rFonts w:ascii="Times New Roman" w:hAnsi="Times New Roman" w:cs="Times New Roman"/>
      <w:sz w:val="20"/>
      <w:szCs w:val="20"/>
      <w:lang w:val="en-GB"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Appendix1">
    <w:name w:val="Appendix 1"/>
    <w:basedOn w:val="Normal"/>
    <w:next w:val="BodyText"/>
    <w:link w:val="Appendix1Char"/>
    <w:qFormat/>
    <w:rsid w:val="00D9634A"/>
    <w:pPr>
      <w:keepLines/>
      <w:tabs>
        <w:tab w:val="num" w:pos="0"/>
      </w:tabs>
      <w:spacing w:after="360" w:line="216" w:lineRule="atLeast"/>
      <w:ind w:left="1418" w:hanging="1418"/>
    </w:pPr>
    <w:rPr>
      <w:rFonts w:ascii="Calibri" w:eastAsiaTheme="majorEastAsia" w:hAnsi="Calibri" w:cstheme="majorBidi"/>
      <w:b/>
      <w:bCs/>
      <w:i/>
      <w:caps/>
      <w:color w:val="407EC9"/>
      <w:sz w:val="28"/>
      <w:szCs w:val="24"/>
      <w:u w:val="single"/>
      <w:lang w:eastAsia="en-US"/>
    </w:rPr>
  </w:style>
  <w:style w:type="paragraph" w:customStyle="1" w:styleId="Note">
    <w:name w:val="Note"/>
    <w:basedOn w:val="Normal"/>
    <w:next w:val="Normal"/>
    <w:rsid w:val="00D9634A"/>
    <w:pPr>
      <w:tabs>
        <w:tab w:val="left" w:pos="907"/>
      </w:tabs>
      <w:spacing w:before="200" w:after="200" w:line="276" w:lineRule="auto"/>
      <w:ind w:left="907" w:hanging="510"/>
    </w:pPr>
    <w:rPr>
      <w:rFonts w:asciiTheme="minorHAnsi" w:eastAsiaTheme="minorHAnsi" w:hAnsiTheme="minorHAnsi" w:cstheme="minorBidi"/>
      <w:i/>
      <w:color w:val="08374B"/>
      <w:sz w:val="24"/>
      <w:lang w:eastAsia="en-US"/>
    </w:rPr>
  </w:style>
  <w:style w:type="paragraph" w:customStyle="1" w:styleId="BulletList1">
    <w:name w:val="Bullet_List1"/>
    <w:basedOn w:val="ListParagraph"/>
    <w:qFormat/>
    <w:rsid w:val="00D9634A"/>
    <w:pPr>
      <w:numPr>
        <w:numId w:val="21"/>
      </w:numPr>
      <w:spacing w:line="276" w:lineRule="auto"/>
      <w:ind w:left="680" w:hanging="396"/>
    </w:pPr>
    <w:rPr>
      <w:rFonts w:asciiTheme="minorHAnsi" w:eastAsiaTheme="minorHAnsi" w:hAnsiTheme="minorHAnsi" w:cstheme="minorBidi"/>
      <w:color w:val="08374B"/>
      <w:sz w:val="24"/>
      <w:lang w:eastAsia="en-US"/>
    </w:rPr>
  </w:style>
  <w:style w:type="paragraph" w:customStyle="1" w:styleId="NumberedList1">
    <w:name w:val="Numbered_List1"/>
    <w:basedOn w:val="ListParagraph"/>
    <w:rsid w:val="00D9634A"/>
    <w:pPr>
      <w:numPr>
        <w:numId w:val="20"/>
      </w:numPr>
      <w:spacing w:line="276" w:lineRule="auto"/>
      <w:ind w:left="714" w:hanging="357"/>
    </w:pPr>
    <w:rPr>
      <w:rFonts w:asciiTheme="minorHAnsi" w:eastAsiaTheme="minorHAnsi" w:hAnsiTheme="minorHAnsi" w:cstheme="minorBidi"/>
      <w:color w:val="08374B"/>
      <w:sz w:val="24"/>
      <w:lang w:eastAsia="en-US"/>
    </w:rPr>
  </w:style>
  <w:style w:type="paragraph" w:customStyle="1" w:styleId="Tablecomment">
    <w:name w:val="Table_comment"/>
    <w:basedOn w:val="Normal"/>
    <w:qFormat/>
    <w:rsid w:val="00D9634A"/>
    <w:pPr>
      <w:ind w:left="108" w:right="108"/>
    </w:pPr>
    <w:rPr>
      <w:rFonts w:asciiTheme="minorHAnsi" w:eastAsiaTheme="minorHAnsi" w:hAnsiTheme="minorHAnsi" w:cstheme="minorBidi"/>
      <w:i/>
      <w:color w:val="0C5270"/>
      <w:sz w:val="20"/>
      <w:lang w:eastAsia="en-US"/>
    </w:rPr>
  </w:style>
  <w:style w:type="character" w:customStyle="1" w:styleId="Appendix1Char">
    <w:name w:val="Appendix 1 Char"/>
    <w:basedOn w:val="DefaultParagraphFont"/>
    <w:link w:val="Appendix1"/>
    <w:rsid w:val="00D9634A"/>
    <w:rPr>
      <w:rFonts w:ascii="Calibri" w:eastAsiaTheme="majorEastAsia" w:hAnsi="Calibri" w:cstheme="majorBidi"/>
      <w:b/>
      <w:bCs/>
      <w:i/>
      <w:caps/>
      <w:color w:val="407EC9"/>
      <w:sz w:val="28"/>
      <w:szCs w:val="24"/>
      <w:u w:val="single"/>
      <w:lang w:val="en-GB"/>
    </w:rPr>
  </w:style>
  <w:style w:type="paragraph" w:customStyle="1" w:styleId="EndnoteText1">
    <w:name w:val="Endnote Text1"/>
    <w:basedOn w:val="Normal"/>
    <w:next w:val="EndnoteText"/>
    <w:link w:val="EndnoteTextChar"/>
    <w:uiPriority w:val="99"/>
    <w:semiHidden/>
    <w:unhideWhenUsed/>
    <w:rsid w:val="00D9634A"/>
    <w:rPr>
      <w:rFonts w:ascii="Times New Roman" w:eastAsiaTheme="minorHAnsi" w:hAnsi="Times New Roman" w:cs="Times New Roman"/>
      <w:color w:val="08374B"/>
      <w:sz w:val="20"/>
      <w:szCs w:val="20"/>
    </w:rPr>
  </w:style>
  <w:style w:type="character" w:customStyle="1" w:styleId="EndnoteTextChar">
    <w:name w:val="Endnote Text Char"/>
    <w:basedOn w:val="DefaultParagraphFont"/>
    <w:link w:val="EndnoteText1"/>
    <w:uiPriority w:val="99"/>
    <w:semiHidden/>
    <w:rsid w:val="00D9634A"/>
    <w:rPr>
      <w:rFonts w:ascii="Times New Roman" w:eastAsiaTheme="minorHAnsi" w:hAnsi="Times New Roman" w:cs="Times New Roman"/>
      <w:color w:val="08374B"/>
      <w:sz w:val="20"/>
      <w:szCs w:val="20"/>
      <w:lang w:val="en-GB" w:eastAsia="en-GB"/>
    </w:rPr>
  </w:style>
  <w:style w:type="character" w:styleId="SubtleEmphasis">
    <w:name w:val="Subtle Emphasis"/>
    <w:basedOn w:val="DefaultParagraphFont"/>
    <w:uiPriority w:val="19"/>
    <w:rsid w:val="00D9634A"/>
    <w:rPr>
      <w:i/>
      <w:iCs/>
      <w:color w:val="808080" w:themeColor="text1" w:themeTint="7F"/>
    </w:rPr>
  </w:style>
  <w:style w:type="paragraph" w:customStyle="1" w:styleId="preface6">
    <w:name w:val="preface 6"/>
    <w:basedOn w:val="Heading6"/>
    <w:rsid w:val="00D9634A"/>
    <w:pPr>
      <w:keepNext w:val="0"/>
      <w:numPr>
        <w:ilvl w:val="0"/>
        <w:numId w:val="0"/>
      </w:numPr>
      <w:suppressLineNumbers/>
      <w:tabs>
        <w:tab w:val="num" w:pos="1151"/>
      </w:tabs>
      <w:spacing w:before="120"/>
      <w:ind w:left="1151" w:hanging="431"/>
      <w:jc w:val="both"/>
    </w:pPr>
    <w:rPr>
      <w:rFonts w:ascii="Times New Roman" w:eastAsia="Times New Roman" w:hAnsi="Times New Roman" w:cs="Times New Roman"/>
      <w:iCs w:val="0"/>
      <w:color w:val="auto"/>
      <w:sz w:val="24"/>
      <w:szCs w:val="20"/>
      <w:lang w:eastAsia="en-AU"/>
    </w:rPr>
  </w:style>
  <w:style w:type="paragraph" w:customStyle="1" w:styleId="Subtitle1">
    <w:name w:val="Subtitle1"/>
    <w:basedOn w:val="Normal"/>
    <w:next w:val="Normal"/>
    <w:uiPriority w:val="11"/>
    <w:rsid w:val="00D9634A"/>
    <w:pPr>
      <w:numPr>
        <w:ilvl w:val="1"/>
      </w:numPr>
      <w:spacing w:after="200" w:line="276" w:lineRule="auto"/>
    </w:pPr>
    <w:rPr>
      <w:rFonts w:ascii="Helvetica" w:eastAsia="Times New Roman" w:hAnsi="Helvetica" w:cs="Times New Roman"/>
      <w:i/>
      <w:iCs/>
      <w:color w:val="ACDAF0"/>
      <w:spacing w:val="15"/>
      <w:sz w:val="24"/>
      <w:szCs w:val="24"/>
      <w:lang w:eastAsia="en-US"/>
    </w:rPr>
  </w:style>
  <w:style w:type="table" w:styleId="LightShading-Accent3">
    <w:name w:val="Light Shading Accent 3"/>
    <w:basedOn w:val="TableNormal"/>
    <w:uiPriority w:val="60"/>
    <w:rsid w:val="00D9634A"/>
    <w:pPr>
      <w:spacing w:after="0" w:line="240" w:lineRule="auto"/>
    </w:pPr>
    <w:rPr>
      <w:rFonts w:eastAsiaTheme="minorHAnsi"/>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customStyle="1" w:styleId="SubtleEmphasis1">
    <w:name w:val="Subtle Emphasis1"/>
    <w:basedOn w:val="DefaultParagraphFont"/>
    <w:uiPriority w:val="19"/>
    <w:rsid w:val="00D9634A"/>
    <w:rPr>
      <w:i/>
      <w:iCs/>
      <w:color w:val="3EB6EA"/>
    </w:rPr>
  </w:style>
  <w:style w:type="paragraph" w:customStyle="1" w:styleId="Quote1">
    <w:name w:val="Quote1"/>
    <w:basedOn w:val="Normal"/>
    <w:next w:val="Normal"/>
    <w:uiPriority w:val="29"/>
    <w:rsid w:val="00D9634A"/>
    <w:pPr>
      <w:spacing w:after="200" w:line="276" w:lineRule="auto"/>
    </w:pPr>
    <w:rPr>
      <w:rFonts w:asciiTheme="minorHAnsi" w:eastAsiaTheme="minorHAnsi" w:hAnsiTheme="minorHAnsi" w:cstheme="minorBidi"/>
      <w:i/>
      <w:iCs/>
      <w:color w:val="08374B"/>
      <w:sz w:val="24"/>
      <w:lang w:eastAsia="en-US"/>
    </w:rPr>
  </w:style>
  <w:style w:type="table" w:styleId="LightGrid-Accent3">
    <w:name w:val="Light Grid Accent 3"/>
    <w:basedOn w:val="TableNormal"/>
    <w:uiPriority w:val="62"/>
    <w:rsid w:val="00D9634A"/>
    <w:pPr>
      <w:spacing w:after="0" w:line="240" w:lineRule="auto"/>
    </w:pPr>
    <w:rPr>
      <w:rFonts w:eastAsiaTheme="minorHAnsi"/>
      <w:lang w:val="en-US"/>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paragraph" w:customStyle="1" w:styleId="DocumentStatus">
    <w:name w:val="DocumentStatus"/>
    <w:basedOn w:val="Normal"/>
    <w:rsid w:val="00D9634A"/>
    <w:pPr>
      <w:tabs>
        <w:tab w:val="left" w:pos="709"/>
      </w:tabs>
      <w:spacing w:after="200" w:line="276" w:lineRule="auto"/>
    </w:pPr>
    <w:rPr>
      <w:rFonts w:asciiTheme="minorHAnsi" w:eastAsiaTheme="minorHAnsi" w:hAnsiTheme="minorHAnsi" w:cstheme="minorBidi"/>
      <w:color w:val="08374B"/>
      <w:sz w:val="24"/>
      <w:lang w:eastAsia="sv-SE"/>
    </w:rPr>
  </w:style>
  <w:style w:type="paragraph" w:customStyle="1" w:styleId="Graphic">
    <w:name w:val="Graphic"/>
    <w:basedOn w:val="Normal"/>
    <w:next w:val="Normal"/>
    <w:rsid w:val="00D9634A"/>
    <w:pPr>
      <w:spacing w:after="200" w:line="276" w:lineRule="auto"/>
      <w:jc w:val="center"/>
    </w:pPr>
    <w:rPr>
      <w:rFonts w:asciiTheme="minorHAnsi" w:eastAsiaTheme="minorHAnsi" w:hAnsiTheme="minorHAnsi" w:cstheme="minorBidi"/>
      <w:noProof/>
      <w:color w:val="08374B"/>
      <w:sz w:val="24"/>
    </w:rPr>
  </w:style>
  <w:style w:type="paragraph" w:customStyle="1" w:styleId="Appendix2">
    <w:name w:val="Appendix 2"/>
    <w:basedOn w:val="Heading2"/>
    <w:next w:val="Normal"/>
    <w:rsid w:val="00D9634A"/>
    <w:pPr>
      <w:numPr>
        <w:ilvl w:val="0"/>
        <w:numId w:val="44"/>
      </w:numPr>
      <w:tabs>
        <w:tab w:val="left" w:pos="709"/>
      </w:tabs>
      <w:spacing w:before="200" w:line="276" w:lineRule="auto"/>
      <w:ind w:left="828" w:right="709"/>
    </w:pPr>
    <w:rPr>
      <w:rFonts w:ascii="Helvetica 55 Roman" w:hAnsi="Helvetica 55 Roman"/>
      <w:b w:val="0"/>
      <w:bCs w:val="0"/>
      <w:color w:val="476E7D"/>
      <w:kern w:val="36"/>
      <w:sz w:val="28"/>
      <w:szCs w:val="26"/>
    </w:rPr>
  </w:style>
  <w:style w:type="character" w:customStyle="1" w:styleId="AnnexDHead3Char">
    <w:name w:val="Annex D Head 3 Char"/>
    <w:basedOn w:val="BodyTextChar"/>
    <w:link w:val="AnnexDHead3"/>
    <w:rsid w:val="00D9634A"/>
    <w:rPr>
      <w:rFonts w:ascii="Arial" w:eastAsiaTheme="minorHAnsi" w:hAnsi="Arial" w:cs="Calibri"/>
      <w:b/>
      <w:smallCaps/>
      <w:color w:val="407EC9"/>
      <w:lang w:val="en-GB" w:eastAsia="de-DE"/>
    </w:rPr>
  </w:style>
  <w:style w:type="character" w:customStyle="1" w:styleId="SubtitleChar1">
    <w:name w:val="Subtitle Char1"/>
    <w:basedOn w:val="DefaultParagraphFont"/>
    <w:rsid w:val="00D9634A"/>
    <w:rPr>
      <w:rFonts w:asciiTheme="majorHAnsi" w:eastAsiaTheme="majorEastAsia" w:hAnsiTheme="majorHAnsi" w:cstheme="majorBidi"/>
      <w:i/>
      <w:iCs/>
      <w:color w:val="4472C4" w:themeColor="accent1"/>
      <w:spacing w:val="15"/>
      <w:sz w:val="24"/>
      <w:szCs w:val="24"/>
      <w:lang w:val="en-GB"/>
    </w:rPr>
  </w:style>
  <w:style w:type="character" w:styleId="IntenseEmphasis">
    <w:name w:val="Intense Emphasis"/>
    <w:basedOn w:val="DefaultParagraphFont"/>
    <w:uiPriority w:val="21"/>
    <w:rsid w:val="00D9634A"/>
    <w:rPr>
      <w:b/>
      <w:bCs/>
      <w:i/>
      <w:iCs/>
      <w:color w:val="4472C4" w:themeColor="accent1"/>
    </w:rPr>
  </w:style>
  <w:style w:type="character" w:customStyle="1" w:styleId="QuoteChar1">
    <w:name w:val="Quote Char1"/>
    <w:basedOn w:val="DefaultParagraphFont"/>
    <w:rsid w:val="00D9634A"/>
    <w:rPr>
      <w:i/>
      <w:iCs/>
      <w:color w:val="000000" w:themeColor="text1"/>
      <w:sz w:val="18"/>
      <w:lang w:val="en-GB"/>
    </w:rPr>
  </w:style>
  <w:style w:type="paragraph" w:customStyle="1" w:styleId="BodytextBlue">
    <w:name w:val="Body text Blue"/>
    <w:basedOn w:val="BodyText"/>
    <w:link w:val="BodytextBlueChar"/>
    <w:qFormat/>
    <w:rsid w:val="00D9634A"/>
    <w:pPr>
      <w:spacing w:line="216" w:lineRule="atLeast"/>
      <w:jc w:val="left"/>
    </w:pPr>
    <w:rPr>
      <w:rFonts w:eastAsiaTheme="minorHAnsi"/>
      <w:i/>
      <w:color w:val="00B0F0"/>
    </w:rPr>
  </w:style>
  <w:style w:type="character" w:customStyle="1" w:styleId="BodytextBlueChar">
    <w:name w:val="Body text Blue Char"/>
    <w:basedOn w:val="BodyTextChar"/>
    <w:link w:val="BodytextBlue"/>
    <w:rsid w:val="00D9634A"/>
    <w:rPr>
      <w:rFonts w:ascii="Arial" w:eastAsiaTheme="minorHAnsi" w:hAnsi="Arial" w:cs="Calibri"/>
      <w:i/>
      <w:color w:val="00B0F0"/>
      <w:lang w:val="en-GB" w:eastAsia="en-GB"/>
    </w:rPr>
  </w:style>
  <w:style w:type="character" w:customStyle="1" w:styleId="Ulstomtale1">
    <w:name w:val="Uløst omtale1"/>
    <w:basedOn w:val="DefaultParagraphFont"/>
    <w:uiPriority w:val="99"/>
    <w:semiHidden/>
    <w:unhideWhenUsed/>
    <w:rsid w:val="00D9634A"/>
    <w:rPr>
      <w:color w:val="808080"/>
      <w:shd w:val="clear" w:color="auto" w:fill="E6E6E6"/>
    </w:rPr>
  </w:style>
  <w:style w:type="character" w:customStyle="1" w:styleId="sc121">
    <w:name w:val="sc121"/>
    <w:basedOn w:val="DefaultParagraphFont"/>
    <w:rsid w:val="00D9634A"/>
    <w:rPr>
      <w:rFonts w:ascii="Courier New" w:hAnsi="Courier New" w:cs="Courier New" w:hint="default"/>
      <w:color w:val="FF0000"/>
      <w:sz w:val="20"/>
      <w:szCs w:val="20"/>
      <w:shd w:val="clear" w:color="auto" w:fill="FFFF00"/>
    </w:rPr>
  </w:style>
  <w:style w:type="character" w:customStyle="1" w:styleId="sc14">
    <w:name w:val="sc14"/>
    <w:basedOn w:val="DefaultParagraphFont"/>
    <w:rsid w:val="00D9634A"/>
    <w:rPr>
      <w:rFonts w:ascii="Courier New" w:hAnsi="Courier New" w:cs="Courier New" w:hint="default"/>
      <w:color w:val="0000FF"/>
      <w:sz w:val="20"/>
      <w:szCs w:val="20"/>
    </w:rPr>
  </w:style>
  <w:style w:type="character" w:customStyle="1" w:styleId="sc8">
    <w:name w:val="sc8"/>
    <w:basedOn w:val="DefaultParagraphFont"/>
    <w:rsid w:val="00D9634A"/>
    <w:rPr>
      <w:rFonts w:ascii="Courier New" w:hAnsi="Courier New" w:cs="Courier New" w:hint="default"/>
      <w:color w:val="000000"/>
      <w:sz w:val="20"/>
      <w:szCs w:val="20"/>
    </w:rPr>
  </w:style>
  <w:style w:type="character" w:customStyle="1" w:styleId="sc31">
    <w:name w:val="sc31"/>
    <w:basedOn w:val="DefaultParagraphFont"/>
    <w:rsid w:val="00D9634A"/>
    <w:rPr>
      <w:rFonts w:ascii="Courier New" w:hAnsi="Courier New" w:cs="Courier New" w:hint="default"/>
      <w:color w:val="FF0000"/>
      <w:sz w:val="20"/>
      <w:szCs w:val="20"/>
    </w:rPr>
  </w:style>
  <w:style w:type="character" w:customStyle="1" w:styleId="sc61">
    <w:name w:val="sc61"/>
    <w:basedOn w:val="DefaultParagraphFont"/>
    <w:rsid w:val="00D9634A"/>
    <w:rPr>
      <w:rFonts w:ascii="Courier New" w:hAnsi="Courier New" w:cs="Courier New" w:hint="default"/>
      <w:b/>
      <w:bCs/>
      <w:color w:val="8000FF"/>
      <w:sz w:val="20"/>
      <w:szCs w:val="20"/>
    </w:rPr>
  </w:style>
  <w:style w:type="character" w:customStyle="1" w:styleId="sc131">
    <w:name w:val="sc131"/>
    <w:basedOn w:val="DefaultParagraphFont"/>
    <w:rsid w:val="00D9634A"/>
    <w:rPr>
      <w:rFonts w:ascii="Courier New" w:hAnsi="Courier New" w:cs="Courier New" w:hint="default"/>
      <w:color w:val="FF0000"/>
      <w:sz w:val="20"/>
      <w:szCs w:val="20"/>
      <w:shd w:val="clear" w:color="auto" w:fill="FFFF00"/>
    </w:rPr>
  </w:style>
  <w:style w:type="character" w:customStyle="1" w:styleId="sc01">
    <w:name w:val="sc01"/>
    <w:basedOn w:val="DefaultParagraphFont"/>
    <w:rsid w:val="00D9634A"/>
    <w:rPr>
      <w:rFonts w:ascii="Courier New" w:hAnsi="Courier New" w:cs="Courier New" w:hint="default"/>
      <w:b/>
      <w:bCs/>
      <w:color w:val="000000"/>
      <w:sz w:val="20"/>
      <w:szCs w:val="20"/>
    </w:rPr>
  </w:style>
  <w:style w:type="character" w:customStyle="1" w:styleId="sc111">
    <w:name w:val="sc111"/>
    <w:basedOn w:val="DefaultParagraphFont"/>
    <w:rsid w:val="00D9634A"/>
    <w:rPr>
      <w:rFonts w:ascii="Courier New" w:hAnsi="Courier New" w:cs="Courier New" w:hint="default"/>
      <w:color w:val="0000FF"/>
      <w:sz w:val="20"/>
      <w:szCs w:val="20"/>
    </w:rPr>
  </w:style>
  <w:style w:type="character" w:customStyle="1" w:styleId="sc701">
    <w:name w:val="sc701"/>
    <w:basedOn w:val="DefaultParagraphFont"/>
    <w:rsid w:val="00D9634A"/>
    <w:rPr>
      <w:rFonts w:ascii="Courier New" w:hAnsi="Courier New" w:cs="Courier New" w:hint="default"/>
      <w:b/>
      <w:bCs/>
      <w:color w:val="8000FF"/>
      <w:sz w:val="20"/>
      <w:szCs w:val="20"/>
      <w:u w:val="single"/>
    </w:rPr>
  </w:style>
  <w:style w:type="paragraph" w:customStyle="1" w:styleId="sc0">
    <w:name w:val="sc0"/>
    <w:basedOn w:val="Normal"/>
    <w:rsid w:val="00D9634A"/>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D9634A"/>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D9634A"/>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D9634A"/>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D9634A"/>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D9634A"/>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D9634A"/>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D9634A"/>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DefaultParagraphFont"/>
    <w:rsid w:val="00D9634A"/>
    <w:rPr>
      <w:rFonts w:ascii="Courier New" w:hAnsi="Courier New" w:cs="Courier New" w:hint="default"/>
      <w:color w:val="008000"/>
      <w:sz w:val="20"/>
      <w:szCs w:val="20"/>
    </w:rPr>
  </w:style>
  <w:style w:type="paragraph" w:customStyle="1" w:styleId="PARAGRAPH">
    <w:name w:val="PARAGRAPH"/>
    <w:aliases w:val="P,P Char,PARAGRAPH Char Char Char Char Char Char Char Char,P Char1,P Char Char Char Char Char Char,PARAGRAPH Char Char Char Char Char Char Char Char Char Char Char,P Char Char Char Char,P Char Char Char,p,para,p2,Paragaph,Paragraph 2"/>
    <w:link w:val="PARAGRAPHChar"/>
    <w:qFormat/>
    <w:rsid w:val="00F54630"/>
    <w:pPr>
      <w:snapToGrid w:val="0"/>
      <w:spacing w:before="100" w:line="240" w:lineRule="auto"/>
      <w:jc w:val="both"/>
    </w:pPr>
    <w:rPr>
      <w:rFonts w:ascii="Arial" w:hAnsi="Arial" w:cs="Arial"/>
      <w:spacing w:val="8"/>
      <w:sz w:val="20"/>
      <w:szCs w:val="20"/>
      <w:lang w:val="en-GB" w:eastAsia="zh-CN"/>
    </w:rPr>
  </w:style>
  <w:style w:type="paragraph" w:customStyle="1" w:styleId="FIGURE-title">
    <w:name w:val="FIGURE-title"/>
    <w:basedOn w:val="Normal"/>
    <w:next w:val="PARAGRAPH"/>
    <w:link w:val="FIGURE-titleChar"/>
    <w:qFormat/>
    <w:rsid w:val="00F54630"/>
    <w:pPr>
      <w:snapToGrid w:val="0"/>
      <w:spacing w:before="100" w:after="200"/>
      <w:jc w:val="center"/>
    </w:pPr>
    <w:rPr>
      <w:rFonts w:eastAsia="Times New Roman" w:cs="Arial"/>
      <w:b/>
      <w:bCs/>
      <w:spacing w:val="8"/>
      <w:sz w:val="20"/>
      <w:szCs w:val="20"/>
      <w:lang w:eastAsia="zh-CN"/>
    </w:rPr>
  </w:style>
  <w:style w:type="paragraph" w:customStyle="1" w:styleId="NOTE0">
    <w:name w:val="NOTE"/>
    <w:basedOn w:val="Normal"/>
    <w:next w:val="PARAGRAPH"/>
    <w:link w:val="NOTEChar"/>
    <w:qFormat/>
    <w:rsid w:val="00F54630"/>
    <w:pPr>
      <w:snapToGrid w:val="0"/>
      <w:spacing w:before="100" w:after="100"/>
      <w:jc w:val="both"/>
    </w:pPr>
    <w:rPr>
      <w:rFonts w:eastAsia="Times New Roman" w:cs="Arial"/>
      <w:spacing w:val="8"/>
      <w:sz w:val="16"/>
      <w:szCs w:val="16"/>
      <w:lang w:eastAsia="zh-CN"/>
    </w:rPr>
  </w:style>
  <w:style w:type="paragraph" w:customStyle="1" w:styleId="TABLE-title">
    <w:name w:val="TABLE-title"/>
    <w:basedOn w:val="PARAGRAPH"/>
    <w:next w:val="PARAGRAPH"/>
    <w:qFormat/>
    <w:rsid w:val="00F54630"/>
    <w:pPr>
      <w:keepNext/>
      <w:jc w:val="center"/>
    </w:pPr>
    <w:rPr>
      <w:b/>
      <w:bCs/>
    </w:rPr>
  </w:style>
  <w:style w:type="paragraph" w:customStyle="1" w:styleId="TABLE-col-heading">
    <w:name w:val="TABLE-col-heading"/>
    <w:basedOn w:val="PARAGRAPH"/>
    <w:link w:val="TABLE-col-headingChar"/>
    <w:qFormat/>
    <w:rsid w:val="00F54630"/>
    <w:pPr>
      <w:keepNext/>
      <w:spacing w:before="60" w:after="60"/>
      <w:jc w:val="center"/>
    </w:pPr>
    <w:rPr>
      <w:b/>
      <w:bCs/>
      <w:sz w:val="16"/>
      <w:szCs w:val="16"/>
    </w:rPr>
  </w:style>
  <w:style w:type="paragraph" w:customStyle="1" w:styleId="TABLE-cell">
    <w:name w:val="TABLE-cell"/>
    <w:basedOn w:val="PARAGRAPH"/>
    <w:link w:val="TABLE-cellChar"/>
    <w:qFormat/>
    <w:rsid w:val="00F54630"/>
    <w:pPr>
      <w:spacing w:before="60" w:after="60"/>
      <w:jc w:val="left"/>
    </w:pPr>
    <w:rPr>
      <w:bCs/>
      <w:sz w:val="16"/>
    </w:rPr>
  </w:style>
  <w:style w:type="character" w:customStyle="1" w:styleId="PARAGRAPHChar">
    <w:name w:val="PARAGRAPH Char"/>
    <w:aliases w:val="paragraph Char,p Char,para Char,p2 Char,Paragaph Char,Paragraph 2 Char,paragraph2 Char,Para Char,at Char,pa Char"/>
    <w:link w:val="PARAGRAPH"/>
    <w:rsid w:val="00F54630"/>
    <w:rPr>
      <w:rFonts w:ascii="Arial" w:hAnsi="Arial" w:cs="Arial"/>
      <w:spacing w:val="8"/>
      <w:sz w:val="20"/>
      <w:szCs w:val="20"/>
      <w:lang w:val="en-GB" w:eastAsia="zh-CN"/>
    </w:rPr>
  </w:style>
  <w:style w:type="character" w:customStyle="1" w:styleId="NOTEChar">
    <w:name w:val="NOTE Char"/>
    <w:link w:val="NOTE0"/>
    <w:rsid w:val="00F54630"/>
    <w:rPr>
      <w:rFonts w:ascii="Arial" w:hAnsi="Arial" w:cs="Arial"/>
      <w:spacing w:val="8"/>
      <w:sz w:val="16"/>
      <w:szCs w:val="16"/>
      <w:lang w:val="en-GB" w:eastAsia="zh-CN"/>
    </w:rPr>
  </w:style>
  <w:style w:type="character" w:customStyle="1" w:styleId="TABLE-col-headingChar">
    <w:name w:val="TABLE-col-heading Char"/>
    <w:link w:val="TABLE-col-heading"/>
    <w:rsid w:val="00F54630"/>
    <w:rPr>
      <w:rFonts w:ascii="Arial" w:hAnsi="Arial" w:cs="Arial"/>
      <w:b/>
      <w:bCs/>
      <w:spacing w:val="8"/>
      <w:sz w:val="16"/>
      <w:szCs w:val="16"/>
      <w:lang w:val="en-GB" w:eastAsia="zh-CN"/>
    </w:rPr>
  </w:style>
  <w:style w:type="character" w:customStyle="1" w:styleId="TABLE-cellChar">
    <w:name w:val="TABLE-cell Char"/>
    <w:link w:val="TABLE-cell"/>
    <w:rsid w:val="00F54630"/>
    <w:rPr>
      <w:rFonts w:ascii="Arial" w:hAnsi="Arial" w:cs="Arial"/>
      <w:bCs/>
      <w:spacing w:val="8"/>
      <w:sz w:val="16"/>
      <w:szCs w:val="20"/>
      <w:lang w:val="en-GB" w:eastAsia="zh-CN"/>
    </w:rPr>
  </w:style>
  <w:style w:type="paragraph" w:customStyle="1" w:styleId="paragraph0">
    <w:name w:val="paragraph"/>
    <w:basedOn w:val="Normal"/>
    <w:rsid w:val="00F54630"/>
    <w:pPr>
      <w:spacing w:before="100" w:beforeAutospacing="1" w:after="100" w:afterAutospacing="1"/>
    </w:pPr>
    <w:rPr>
      <w:rFonts w:ascii="Gulim" w:eastAsia="Gulim" w:hAnsi="Gulim" w:cs="Gulim"/>
      <w:sz w:val="24"/>
      <w:szCs w:val="24"/>
      <w:lang w:val="en-US" w:eastAsia="ko-KR"/>
    </w:rPr>
  </w:style>
  <w:style w:type="character" w:customStyle="1" w:styleId="FIGURE-titleChar">
    <w:name w:val="FIGURE-title Char"/>
    <w:link w:val="FIGURE-title"/>
    <w:rsid w:val="00F54630"/>
    <w:rPr>
      <w:rFonts w:ascii="Arial" w:hAnsi="Arial" w:cs="Arial"/>
      <w:b/>
      <w:bCs/>
      <w:spacing w:val="8"/>
      <w:sz w:val="20"/>
      <w:szCs w:val="20"/>
      <w:lang w:val="en-GB" w:eastAsia="zh-CN"/>
    </w:rPr>
  </w:style>
  <w:style w:type="paragraph" w:customStyle="1" w:styleId="ListDash">
    <w:name w:val="List Dash"/>
    <w:basedOn w:val="ListBullet"/>
    <w:qFormat/>
    <w:rsid w:val="00F54630"/>
    <w:pPr>
      <w:numPr>
        <w:numId w:val="46"/>
      </w:numPr>
      <w:snapToGrid w:val="0"/>
      <w:spacing w:before="0" w:after="100"/>
      <w:jc w:val="both"/>
    </w:pPr>
    <w:rPr>
      <w:spacing w:val="8"/>
      <w:sz w:val="20"/>
      <w:szCs w:val="20"/>
      <w:lang w:eastAsia="zh-CN"/>
    </w:rPr>
  </w:style>
  <w:style w:type="paragraph" w:customStyle="1" w:styleId="FIGURE0">
    <w:name w:val="FIGURE"/>
    <w:basedOn w:val="Normal"/>
    <w:next w:val="FIGURE-title"/>
    <w:qFormat/>
    <w:rsid w:val="00F54630"/>
    <w:pPr>
      <w:keepNext/>
      <w:snapToGrid w:val="0"/>
      <w:spacing w:before="100" w:after="200"/>
      <w:jc w:val="center"/>
    </w:pPr>
    <w:rPr>
      <w:rFonts w:eastAsia="Times New Roman" w:cs="Arial"/>
      <w:spacing w:val="8"/>
      <w:sz w:val="20"/>
      <w:szCs w:val="20"/>
      <w:lang w:eastAsia="zh-CN"/>
    </w:rPr>
  </w:style>
  <w:style w:type="numbering" w:customStyle="1" w:styleId="Headings">
    <w:name w:val="Headings"/>
    <w:rsid w:val="00F54630"/>
    <w:pPr>
      <w:numPr>
        <w:numId w:val="47"/>
      </w:numPr>
    </w:pPr>
  </w:style>
  <w:style w:type="character" w:customStyle="1" w:styleId="IndexLink">
    <w:name w:val="Index Link"/>
    <w:qFormat/>
    <w:rsid w:val="00740D2A"/>
  </w:style>
  <w:style w:type="paragraph" w:customStyle="1" w:styleId="Content">
    <w:name w:val="Content"/>
    <w:basedOn w:val="Normal"/>
    <w:next w:val="Normal"/>
    <w:qFormat/>
    <w:rsid w:val="00740D2A"/>
    <w:pPr>
      <w:suppressAutoHyphens/>
      <w:spacing w:after="200" w:line="276" w:lineRule="auto"/>
    </w:pPr>
    <w:rPr>
      <w:rFonts w:asciiTheme="majorHAnsi" w:eastAsia="Helvetica" w:hAnsiTheme="majorHAnsi" w:cstheme="minorBidi"/>
      <w:bCs/>
      <w:color w:val="2F5496" w:themeColor="accent1" w:themeShade="BF"/>
      <w:kern w:val="2"/>
      <w:sz w:val="28"/>
      <w:lang w:eastAsia="en-US"/>
    </w:rPr>
  </w:style>
  <w:style w:type="character" w:styleId="UnresolvedMention">
    <w:name w:val="Unresolved Mention"/>
    <w:basedOn w:val="DefaultParagraphFont"/>
    <w:uiPriority w:val="99"/>
    <w:semiHidden/>
    <w:unhideWhenUsed/>
    <w:rsid w:val="00740D2A"/>
    <w:rPr>
      <w:color w:val="605E5C"/>
      <w:shd w:val="clear" w:color="auto" w:fill="E1DFDD"/>
    </w:rPr>
  </w:style>
  <w:style w:type="character" w:customStyle="1" w:styleId="FooterChar1">
    <w:name w:val="Footer Char1"/>
    <w:basedOn w:val="DefaultParagraphFont"/>
    <w:uiPriority w:val="99"/>
    <w:qFormat/>
    <w:rsid w:val="00740D2A"/>
    <w:rPr>
      <w:color w:val="000000" w:themeColor="text1"/>
      <w:sz w:val="24"/>
    </w:rPr>
  </w:style>
  <w:style w:type="paragraph" w:customStyle="1" w:styleId="NormalE2Normal">
    <w:name w:val="NormalE2 Normal"/>
    <w:basedOn w:val="Normal"/>
    <w:next w:val="Normal"/>
    <w:qFormat/>
    <w:rsid w:val="00363BF1"/>
    <w:pPr>
      <w:suppressAutoHyphens/>
      <w:spacing w:after="200" w:line="276" w:lineRule="auto"/>
    </w:pPr>
    <w:rPr>
      <w:rFonts w:ascii="Helvetica" w:eastAsia="Helvetica" w:hAnsi="Helvetica" w:cs="Helvetica"/>
      <w:color w:val="08374B"/>
      <w:sz w:val="24"/>
      <w:szCs w:val="24"/>
    </w:rPr>
  </w:style>
  <w:style w:type="paragraph" w:customStyle="1" w:styleId="Corpsdetexte1">
    <w:name w:val="Corps de texte1"/>
    <w:basedOn w:val="Normal"/>
    <w:link w:val="BodytextCar"/>
    <w:autoRedefine/>
    <w:rsid w:val="00FF3591"/>
    <w:pPr>
      <w:spacing w:after="120"/>
    </w:pPr>
    <w:rPr>
      <w:color w:val="000000" w:themeColor="text1"/>
    </w:rPr>
  </w:style>
  <w:style w:type="character" w:customStyle="1" w:styleId="BodytextCar">
    <w:name w:val="Body text Car"/>
    <w:basedOn w:val="DefaultParagraphFont"/>
    <w:link w:val="Corpsdetexte1"/>
    <w:rsid w:val="00FF3591"/>
    <w:rPr>
      <w:rFonts w:ascii="Arial" w:eastAsia="Calibri" w:hAnsi="Arial" w:cs="Calibri"/>
      <w:color w:val="000000" w:themeColor="text1"/>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7553436">
      <w:bodyDiv w:val="1"/>
      <w:marLeft w:val="0"/>
      <w:marRight w:val="0"/>
      <w:marTop w:val="0"/>
      <w:marBottom w:val="0"/>
      <w:divBdr>
        <w:top w:val="none" w:sz="0" w:space="0" w:color="auto"/>
        <w:left w:val="none" w:sz="0" w:space="0" w:color="auto"/>
        <w:bottom w:val="none" w:sz="0" w:space="0" w:color="auto"/>
        <w:right w:val="none" w:sz="0" w:space="0" w:color="auto"/>
      </w:divBdr>
    </w:div>
    <w:div w:id="843127270">
      <w:bodyDiv w:val="1"/>
      <w:marLeft w:val="0"/>
      <w:marRight w:val="0"/>
      <w:marTop w:val="0"/>
      <w:marBottom w:val="0"/>
      <w:divBdr>
        <w:top w:val="none" w:sz="0" w:space="0" w:color="auto"/>
        <w:left w:val="none" w:sz="0" w:space="0" w:color="auto"/>
        <w:bottom w:val="none" w:sz="0" w:space="0" w:color="auto"/>
        <w:right w:val="none" w:sz="0" w:space="0" w:color="auto"/>
      </w:divBdr>
      <w:divsChild>
        <w:div w:id="37632669">
          <w:marLeft w:val="0"/>
          <w:marRight w:val="0"/>
          <w:marTop w:val="0"/>
          <w:marBottom w:val="0"/>
          <w:divBdr>
            <w:top w:val="none" w:sz="0" w:space="0" w:color="auto"/>
            <w:left w:val="none" w:sz="0" w:space="0" w:color="auto"/>
            <w:bottom w:val="none" w:sz="0" w:space="0" w:color="auto"/>
            <w:right w:val="none" w:sz="0" w:space="0" w:color="auto"/>
          </w:divBdr>
          <w:divsChild>
            <w:div w:id="386345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898195">
      <w:bodyDiv w:val="1"/>
      <w:marLeft w:val="0"/>
      <w:marRight w:val="0"/>
      <w:marTop w:val="0"/>
      <w:marBottom w:val="0"/>
      <w:divBdr>
        <w:top w:val="none" w:sz="0" w:space="0" w:color="auto"/>
        <w:left w:val="none" w:sz="0" w:space="0" w:color="auto"/>
        <w:bottom w:val="none" w:sz="0" w:space="0" w:color="auto"/>
        <w:right w:val="none" w:sz="0" w:space="0" w:color="auto"/>
      </w:divBdr>
    </w:div>
    <w:div w:id="1412309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eader" Target="header1.xml"/><Relationship Id="rId1" Type="http://schemas.openxmlformats.org/officeDocument/2006/relationships/customXml" Target="../customXml/item1.xml"/><Relationship Id="rId32" Type="http://schemas.openxmlformats.org/officeDocument/2006/relationships/theme" Target="theme/theme1.xml"/><Relationship Id="rId11" Type="http://schemas.openxmlformats.org/officeDocument/2006/relationships/footnotes" Target="footnotes.xml"/><Relationship Id="rId24" Type="http://schemas.openxmlformats.org/officeDocument/2006/relationships/oleObject" Target="embeddings/oleObject1.bin"/><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0.emf"/><Relationship Id="rId28" Type="http://schemas.openxmlformats.org/officeDocument/2006/relationships/image" Target="media/image14.png"/><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fontTable" Target="fontTable.xml"/><Relationship Id="rId30" Type="http://schemas.openxmlformats.org/officeDocument/2006/relationships/footer" Target="footer1.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hyperlink" Target="http://www.iala-aism.org/wiki/dictionary" TargetMode="External"/><Relationship Id="rId27"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06022411-6e02-423b-85fd-39e0748b9219" xsi:nil="true"/>
    <lcf76f155ced4ddcb4097134ff3c332f xmlns="ac5f8115-f13f-4d01-aff4-515a67108c33">
      <Terms xmlns="http://schemas.microsoft.com/office/infopath/2007/PartnerControls"/>
    </lcf76f155ced4ddcb4097134ff3c332f>
    <SharedWithUsers xmlns="06022411-6e02-423b-85fd-39e0748b9219">
      <UserInfo>
        <DisplayName>Milena Dalinaros</DisplayName>
        <AccountId>31</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36b0646d-272c-47aa-a0f5-0e1a627e6804" ContentTypeId="0x0101003A5400BEDF469E48BA83D27CC3834FD005" PreviousValue="true"/>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1EE4DDEB-26DD-4BF5-9234-A4D0A42635CF}">
  <ds:schemaRefs>
    <ds:schemaRef ds:uri="http://schemas.microsoft.com/sharepoint/v3/contenttype/forms"/>
  </ds:schemaRefs>
</ds:datastoreItem>
</file>

<file path=customXml/itemProps2.xml><?xml version="1.0" encoding="utf-8"?>
<ds:datastoreItem xmlns:ds="http://schemas.openxmlformats.org/officeDocument/2006/customXml" ds:itemID="{9A133FA8-D27C-4B69-B2E9-699C8A4A541D}">
  <ds:schemaRefs>
    <ds:schemaRef ds:uri="http://schemas.openxmlformats.org/package/2006/metadata/core-properties"/>
    <ds:schemaRef ds:uri="http://purl.org/dc/elements/1.1/"/>
    <ds:schemaRef ds:uri="http://schemas.microsoft.com/office/2006/documentManagement/types"/>
    <ds:schemaRef ds:uri="http://purl.org/dc/terms/"/>
    <ds:schemaRef ds:uri="http://schemas.microsoft.com/office/infopath/2007/PartnerControls"/>
    <ds:schemaRef ds:uri="http://schemas.microsoft.com/office/2006/metadata/properties"/>
    <ds:schemaRef ds:uri="http://purl.org/dc/dcmitype/"/>
    <ds:schemaRef ds:uri="7f8d0323-f492-4b9f-9c47-7766901d4a93"/>
    <ds:schemaRef ds:uri="http://www.w3.org/XML/1998/namespace"/>
  </ds:schemaRefs>
</ds:datastoreItem>
</file>

<file path=customXml/itemProps3.xml><?xml version="1.0" encoding="utf-8"?>
<ds:datastoreItem xmlns:ds="http://schemas.openxmlformats.org/officeDocument/2006/customXml" ds:itemID="{8481BB2A-5962-44EE-BACC-E0CE49084BBB}"/>
</file>

<file path=customXml/itemProps4.xml><?xml version="1.0" encoding="utf-8"?>
<ds:datastoreItem xmlns:ds="http://schemas.openxmlformats.org/officeDocument/2006/customXml" ds:itemID="{1ED8A4CC-A0FD-47A5-B6A8-7CF73B4385EF}">
  <ds:schemaRefs>
    <ds:schemaRef ds:uri="Microsoft.SharePoint.Taxonomy.ContentTypeSync"/>
  </ds:schemaRefs>
</ds:datastoreItem>
</file>

<file path=customXml/itemProps5.xml><?xml version="1.0" encoding="utf-8"?>
<ds:datastoreItem xmlns:ds="http://schemas.openxmlformats.org/officeDocument/2006/customXml" ds:itemID="{08C558B5-AAF2-49F8-99FD-09E2D1961DC0}">
  <ds:schemaRefs>
    <ds:schemaRef ds:uri="http://schemas.openxmlformats.org/officeDocument/2006/bibliography"/>
  </ds:schemaRefs>
</ds:datastoreItem>
</file>

<file path=customXml/itemProps6.xml><?xml version="1.0" encoding="utf-8"?>
<ds:datastoreItem xmlns:ds="http://schemas.openxmlformats.org/officeDocument/2006/customXml" ds:itemID="{4611A73F-4910-4399-BBC9-62680CE709FF}">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Normal.dotm</Template>
  <TotalTime>679</TotalTime>
  <Pages>39</Pages>
  <Words>7746</Words>
  <Characters>44157</Characters>
  <Application>Microsoft Office Word</Application>
  <DocSecurity>0</DocSecurity>
  <Lines>367</Lines>
  <Paragraphs>103</Paragraphs>
  <ScaleCrop>false</ScaleCrop>
  <Company/>
  <LinksUpToDate>false</LinksUpToDate>
  <CharactersWithSpaces>51800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Service Design Template for SECOM Service</dc:title>
  <dc:subject/>
  <dc:creator>Thomas Christensen</dc:creator>
  <cp:keywords/>
  <dc:description/>
  <cp:lastModifiedBy>Mikael Olofsson</cp:lastModifiedBy>
  <cp:revision>214</cp:revision>
  <dcterms:created xsi:type="dcterms:W3CDTF">2024-02-05T09:27:00Z</dcterms:created>
  <dcterms:modified xsi:type="dcterms:W3CDTF">2024-03-20T15:39:00Z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2447600</vt:r8>
  </property>
  <property fmtid="{D5CDD505-2E9C-101B-9397-08002B2CF9AE}" pid="4" name="MSIP_Label_71cffee6-aa30-4f5a-bbc3-434e7067f7b3_Enabled">
    <vt:lpwstr>true</vt:lpwstr>
  </property>
  <property fmtid="{D5CDD505-2E9C-101B-9397-08002B2CF9AE}" pid="5" name="MSIP_Label_71cffee6-aa30-4f5a-bbc3-434e7067f7b3_SetDate">
    <vt:lpwstr>2023-03-15T08:42:53Z</vt:lpwstr>
  </property>
  <property fmtid="{D5CDD505-2E9C-101B-9397-08002B2CF9AE}" pid="6" name="MSIP_Label_71cffee6-aa30-4f5a-bbc3-434e7067f7b3_Method">
    <vt:lpwstr>Standard</vt:lpwstr>
  </property>
  <property fmtid="{D5CDD505-2E9C-101B-9397-08002B2CF9AE}" pid="7" name="MSIP_Label_71cffee6-aa30-4f5a-bbc3-434e7067f7b3_Name">
    <vt:lpwstr>Company Confidential</vt:lpwstr>
  </property>
  <property fmtid="{D5CDD505-2E9C-101B-9397-08002B2CF9AE}" pid="8" name="MSIP_Label_71cffee6-aa30-4f5a-bbc3-434e7067f7b3_SiteId">
    <vt:lpwstr>0d11ac4a-ef5e-423a-803b-e51aacfa43d6</vt:lpwstr>
  </property>
  <property fmtid="{D5CDD505-2E9C-101B-9397-08002B2CF9AE}" pid="9" name="MSIP_Label_71cffee6-aa30-4f5a-bbc3-434e7067f7b3_ActionId">
    <vt:lpwstr>6b4c0c05-aa5d-4874-a4f0-2ffbf3c7a044</vt:lpwstr>
  </property>
  <property fmtid="{D5CDD505-2E9C-101B-9397-08002B2CF9AE}" pid="10" name="MSIP_Label_71cffee6-aa30-4f5a-bbc3-434e7067f7b3_ContentBits">
    <vt:lpwstr>0</vt:lpwstr>
  </property>
  <property fmtid="{D5CDD505-2E9C-101B-9397-08002B2CF9AE}" pid="11" name="_dlc_DocIdItemGuid">
    <vt:lpwstr>eb02bd5b-989e-4a86-a941-e9180da4b0ab</vt:lpwstr>
  </property>
  <property fmtid="{D5CDD505-2E9C-101B-9397-08002B2CF9AE}" pid="12" name="TaxKeyword">
    <vt:lpwstr/>
  </property>
  <property fmtid="{D5CDD505-2E9C-101B-9397-08002B2CF9AE}" pid="13" name="MediaServiceImageTags">
    <vt:lpwstr/>
  </property>
  <property fmtid="{D5CDD505-2E9C-101B-9397-08002B2CF9AE}" pid="14" name="lcf76f155ced4ddcb4097134ff3c332f">
    <vt:lpwstr/>
  </property>
  <property fmtid="{D5CDD505-2E9C-101B-9397-08002B2CF9AE}" pid="15" name="SharedWithUsers">
    <vt:lpwstr>31;#Milena Dalinaros</vt:lpwstr>
  </property>
</Properties>
</file>