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07B2577" w14:textId="22CD5114" w:rsidR="00857962" w:rsidRPr="00371BEF" w:rsidRDefault="003820BA" w:rsidP="00870A1B">
      <w:pPr>
        <w:pStyle w:val="Title"/>
      </w:pPr>
      <w:r>
        <w:rPr>
          <w:noProof/>
          <w:lang w:val="en-US" w:eastAsia="en-US"/>
        </w:rPr>
        <w:pict w14:anchorId="6D9AA9A0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27" type="#_x0000_t202" style="position:absolute;left:0;text-align:left;margin-left:-197.7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" filled="f" fillcolor="#0c9" stroked="f">
            <v:textbox style="layout-flow:vertical;mso-layout-flow-alt:bottom-to-top">
              <w:txbxContent>
                <w:p w14:paraId="0D3970FB" w14:textId="77777777" w:rsidR="00B022CF" w:rsidRDefault="00B022CF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color w:val="000000"/>
                      <w:lang w:val="fr-FR"/>
                    </w:rPr>
                    <w:t xml:space="preserve">Association Internationale de Signalisation Maritime     </w:t>
                  </w:r>
                  <w:r>
                    <w:rPr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 w14:anchorId="616A5BCE">
          <v:line id="Line 116" o:spid="_x0000_s1066" style="position:absolute;left:0;text-align:left;flip:y;z-index:251659776;visibility:visible;mso-wrap-style:square;mso-width-percent:0;mso-height-percent:0;mso-wrap-distance-left:114297emu;mso-wrap-distance-top:0;mso-wrap-distance-right:114297emu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</w:pict>
      </w:r>
      <w:r>
        <w:rPr>
          <w:noProof/>
          <w:lang w:val="en-US" w:eastAsia="en-US"/>
        </w:rPr>
        <w:pict w14:anchorId="4850D144">
          <v:line id="Line 117" o:spid="_x0000_s1065" style="position:absolute;left:0;text-align:left;z-index:251660800;visibility:visible;mso-wrap-style:square;mso-width-percent:0;mso-height-percent:0;mso-wrap-distance-left:114297emu;mso-wrap-distance-top:0;mso-wrap-distance-right:114297emu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</w:pict>
      </w:r>
      <w:r>
        <w:rPr>
          <w:noProof/>
          <w:lang w:val="en-US" w:eastAsia="en-US"/>
        </w:rPr>
        <w:pict w14:anchorId="5F78F8F7">
          <v:shape id="Text Box 115" o:spid="_x0000_s1028" type="#_x0000_t202" style="position:absolute;left:0;text-align:left;margin-left:-90.05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" filled="f" fillcolor="#0c9" stroked="f">
            <v:textbox style="layout-flow:vertical;mso-layout-flow-alt:bottom-to-top">
              <w:txbxContent>
                <w:p w14:paraId="4D80ABCA" w14:textId="77777777" w:rsidR="00B022CF" w:rsidRDefault="00B022CF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 w14:anchorId="3EF3FEB6">
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0BrBT74CAADCBQAADgAAAAAAAAAAAAAAAAAsAgAAZHJzL2Uyb0RvYy54bWxQSwECLQAUAAYACAAA&#10;ACEAoTj9ZOEAAAANAQAADwAAAAAAAAAAAAAAAAAWBQAAZHJzL2Rvd25yZXYueG1sUEsFBgAAAAAE&#10;AAQA8wAAACQGAAAAAA==&#10;" filled="f" fillcolor="#0c9" stroked="f">
            <v:textbox>
              <w:txbxContent>
                <w:p w14:paraId="50F1BC19" w14:textId="77777777" w:rsidR="00B022CF" w:rsidRPr="00460028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14:paraId="64C9EC43" w14:textId="77777777" w:rsidR="00B022CF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color w:val="000000"/>
                      <w:sz w:val="20"/>
                      <w:szCs w:val="18"/>
                      <w:lang w:val="fr-FR"/>
                    </w:rPr>
                    <w:t xml:space="preserve"> Saint Germain en Laye, France</w:t>
                  </w:r>
                </w:p>
                <w:p w14:paraId="3179B6BC" w14:textId="77777777" w:rsidR="00B022CF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0"/>
                      <w:szCs w:val="18"/>
                    </w:rPr>
                  </w:pPr>
                  <w:r>
                    <w:rPr>
                      <w:color w:val="000000"/>
                      <w:sz w:val="20"/>
                      <w:szCs w:val="18"/>
                    </w:rPr>
                    <w:t>Telephone: +33 1 34 51 70 01  Fax:  +33 1 34 51 82 05</w:t>
                  </w:r>
                </w:p>
                <w:p w14:paraId="25640F75" w14:textId="77777777" w:rsidR="00B022CF" w:rsidRDefault="00B022C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color w:val="000000"/>
                      <w:sz w:val="20"/>
                      <w:szCs w:val="18"/>
                    </w:rPr>
                    <w:t>e</w:t>
                  </w:r>
                  <w:proofErr w:type="gramEnd"/>
                  <w:r>
                    <w:rPr>
                      <w:color w:val="000000"/>
                      <w:sz w:val="20"/>
                      <w:szCs w:val="18"/>
                    </w:rPr>
                    <w:t xml:space="preserve">-mail:  </w:t>
                  </w:r>
                  <w:hyperlink r:id="rId9" w:history="1">
                    <w:r w:rsidRPr="00713387">
                      <w:rPr>
                        <w:rStyle w:val="Hyperlink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2D6AE7">
        <w:rPr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 wp14:anchorId="317F63EF" wp14:editId="7F299D2A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pict w14:anchorId="7A7F5030">
          <v:shape id="Text Box 111" o:spid="_x0000_s1030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" filled="f" fillcolor="#0c9" stroked="f">
            <v:textbox>
              <w:txbxContent>
                <w:p w14:paraId="61559988" w14:textId="77777777" w:rsidR="00B022CF" w:rsidRPr="00380C7B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>IALA Guideline No.</w:t>
                  </w:r>
                  <w:proofErr w:type="gramEnd"/>
                  <w:r>
                    <w:rPr>
                      <w:b/>
                      <w:bCs/>
                      <w:color w:val="000000"/>
                      <w:sz w:val="36"/>
                      <w:szCs w:val="36"/>
                    </w:rPr>
                    <w:t xml:space="preserve">  </w:t>
                  </w:r>
                  <w:r w:rsidRPr="00380C7B"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####</w:t>
                  </w:r>
                </w:p>
                <w:p w14:paraId="2BEFD052" w14:textId="77777777" w:rsidR="00B022CF" w:rsidRPr="00380C7B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2A17B26E" w14:textId="77777777" w:rsidR="00B022CF" w:rsidRPr="00F452DA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452DA">
                    <w:rPr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6A24FB3A" w14:textId="77777777" w:rsidR="00B022CF" w:rsidRPr="00380C7B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27C6D509" w14:textId="4D327CAE" w:rsidR="00B022CF" w:rsidRDefault="00B022CF" w:rsidP="00F452D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pacing w:val="-10"/>
                      <w:w w:val="105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pacing w:val="-10"/>
                      <w:w w:val="105"/>
                      <w:sz w:val="36"/>
                      <w:szCs w:val="36"/>
                    </w:rPr>
                    <w:t>Provision of</w:t>
                  </w:r>
                </w:p>
                <w:p w14:paraId="11E78281" w14:textId="26762F0D" w:rsidR="00B022CF" w:rsidRDefault="00B022CF" w:rsidP="00F452D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pacing w:val="-10"/>
                      <w:w w:val="105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color w:val="000000"/>
                      <w:spacing w:val="-10"/>
                      <w:w w:val="105"/>
                      <w:sz w:val="36"/>
                      <w:szCs w:val="36"/>
                    </w:rPr>
                    <w:t>Vessel Traffic Services</w:t>
                  </w:r>
                </w:p>
                <w:p w14:paraId="7986463B" w14:textId="77777777" w:rsidR="00B022CF" w:rsidRPr="00380C7B" w:rsidRDefault="00B022CF" w:rsidP="00F452D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06F79">
                    <w:rPr>
                      <w:bCs/>
                      <w:color w:val="000000"/>
                      <w:spacing w:val="-10"/>
                      <w:w w:val="105"/>
                      <w:sz w:val="36"/>
                      <w:szCs w:val="36"/>
                    </w:rPr>
                    <w:t>(INS, NAS &amp; TOS)</w:t>
                  </w:r>
                </w:p>
                <w:p w14:paraId="2F414E8E" w14:textId="77777777" w:rsidR="00B022CF" w:rsidRPr="00380C7B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776F60A5" w14:textId="77777777" w:rsidR="00B022CF" w:rsidRPr="00486D97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486D97">
                    <w:rPr>
                      <w:b/>
                      <w:bCs/>
                      <w:color w:val="000000"/>
                      <w:sz w:val="36"/>
                      <w:szCs w:val="36"/>
                    </w:rPr>
                    <w:t>Edition 1</w:t>
                  </w:r>
                </w:p>
                <w:p w14:paraId="06DB8997" w14:textId="77777777" w:rsidR="00B022CF" w:rsidRPr="00380C7B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2F3A0BD8" w14:textId="4540DE9A" w:rsidR="00B022CF" w:rsidRPr="00380C7B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December 2012</w:t>
                  </w:r>
                </w:p>
                <w:p w14:paraId="60E53AD4" w14:textId="64A88B64" w:rsidR="00B022CF" w:rsidRDefault="00B022C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371BEF">
        <w:br w:type="page"/>
      </w:r>
      <w:bookmarkStart w:id="0" w:name="_Toc208457816"/>
      <w:r w:rsidR="009A2C02" w:rsidRPr="00371BEF">
        <w:lastRenderedPageBreak/>
        <w:t>Document Revisions</w:t>
      </w:r>
      <w:bookmarkEnd w:id="0"/>
    </w:p>
    <w:p w14:paraId="7F591DBE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500B10D8" w14:textId="77777777">
        <w:tc>
          <w:tcPr>
            <w:tcW w:w="1908" w:type="dxa"/>
          </w:tcPr>
          <w:p w14:paraId="18D70839" w14:textId="77777777"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0C633279" w14:textId="77777777"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54941589" w14:textId="77777777"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14:paraId="143E0C2B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539213C5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260D5C96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69A5AF2C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70599645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B6597A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7377A6D3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5047DF97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74D74FD4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37E6BCEB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29EA53EC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1DA24254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06730660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031E6484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4002D00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46F37F9A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6C50F194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05C832AC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C4CA0E3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52C50B57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0BA5DC2E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7850A6F5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4922104C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3AD800DC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74FC8588" w14:textId="77777777" w:rsidR="00460028" w:rsidRPr="00371BEF" w:rsidRDefault="00857962" w:rsidP="00371BEF">
      <w:pPr>
        <w:pStyle w:val="Title"/>
      </w:pPr>
      <w:r w:rsidRPr="00371BEF">
        <w:br w:type="page"/>
      </w:r>
      <w:bookmarkStart w:id="1" w:name="_Toc208457817"/>
      <w:r w:rsidR="00371BEF" w:rsidRPr="00371BEF">
        <w:lastRenderedPageBreak/>
        <w:t>Table of Contents</w:t>
      </w:r>
      <w:bookmarkEnd w:id="1"/>
    </w:p>
    <w:p w14:paraId="169BB4C9" w14:textId="77777777" w:rsidR="00655287" w:rsidRPr="00371BEF" w:rsidRDefault="00655287" w:rsidP="00380C7B"/>
    <w:p w14:paraId="6E733897" w14:textId="77777777" w:rsidR="00E0422B" w:rsidRDefault="00E1155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>
        <w:rPr>
          <w:b/>
          <w:bCs/>
          <w:caps/>
        </w:rPr>
        <w:fldChar w:fldCharType="begin"/>
      </w:r>
      <w:r w:rsidR="007379A8">
        <w:instrText xml:space="preserve"> TOC \o "3-3" \h \z \t "Heading 1,1,Heading 2,2,Annex,4,Appendix,5,Title,1" </w:instrText>
      </w:r>
      <w:r>
        <w:rPr>
          <w:b/>
          <w:bCs/>
          <w:caps/>
        </w:rPr>
        <w:fldChar w:fldCharType="separate"/>
      </w:r>
      <w:r w:rsidR="00E0422B">
        <w:t>Document Revisions</w:t>
      </w:r>
      <w:r w:rsidR="00E0422B">
        <w:tab/>
      </w:r>
      <w:r>
        <w:fldChar w:fldCharType="begin"/>
      </w:r>
      <w:r w:rsidR="00E0422B">
        <w:instrText xml:space="preserve"> PAGEREF _Toc208457816 \h </w:instrText>
      </w:r>
      <w:r>
        <w:fldChar w:fldCharType="separate"/>
      </w:r>
      <w:r w:rsidR="00712C04">
        <w:t>2</w:t>
      </w:r>
      <w:r>
        <w:fldChar w:fldCharType="end"/>
      </w:r>
    </w:p>
    <w:p w14:paraId="554EF430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>
        <w:t>Table of Contents</w:t>
      </w:r>
      <w:r>
        <w:tab/>
      </w:r>
      <w:r w:rsidR="00E1155B">
        <w:fldChar w:fldCharType="begin"/>
      </w:r>
      <w:r>
        <w:instrText xml:space="preserve"> PAGEREF _Toc208457817 \h </w:instrText>
      </w:r>
      <w:r w:rsidR="00E1155B">
        <w:fldChar w:fldCharType="separate"/>
      </w:r>
      <w:r w:rsidR="00712C04">
        <w:t>3</w:t>
      </w:r>
      <w:r w:rsidR="00E1155B">
        <w:fldChar w:fldCharType="end"/>
      </w:r>
    </w:p>
    <w:p w14:paraId="50FAAEAD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>
        <w:t>Index of Tables</w:t>
      </w:r>
      <w:r>
        <w:tab/>
      </w:r>
      <w:r w:rsidR="00E1155B">
        <w:fldChar w:fldCharType="begin"/>
      </w:r>
      <w:r>
        <w:instrText xml:space="preserve"> PAGEREF _Toc208457818 \h </w:instrText>
      </w:r>
      <w:r w:rsidR="00E1155B">
        <w:fldChar w:fldCharType="separate"/>
      </w:r>
      <w:r w:rsidR="00712C04">
        <w:t>4</w:t>
      </w:r>
      <w:r w:rsidR="00E1155B">
        <w:fldChar w:fldCharType="end"/>
      </w:r>
    </w:p>
    <w:p w14:paraId="3C0C0980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>
        <w:t>Index of Figures</w:t>
      </w:r>
      <w:r>
        <w:tab/>
      </w:r>
      <w:r w:rsidR="00E1155B">
        <w:fldChar w:fldCharType="begin"/>
      </w:r>
      <w:r>
        <w:instrText xml:space="preserve"> PAGEREF _Toc208457819 \h </w:instrText>
      </w:r>
      <w:r w:rsidR="00E1155B">
        <w:fldChar w:fldCharType="separate"/>
      </w:r>
      <w:r w:rsidR="00712C04">
        <w:t>6</w:t>
      </w:r>
      <w:r w:rsidR="00E1155B">
        <w:fldChar w:fldCharType="end"/>
      </w:r>
    </w:p>
    <w:p w14:paraId="34D5477F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1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introduction</w:t>
      </w:r>
      <w:r>
        <w:tab/>
      </w:r>
      <w:r w:rsidR="00E1155B">
        <w:fldChar w:fldCharType="begin"/>
      </w:r>
      <w:r>
        <w:instrText xml:space="preserve"> PAGEREF _Toc208457820 \h </w:instrText>
      </w:r>
      <w:r w:rsidR="00E1155B">
        <w:fldChar w:fldCharType="separate"/>
      </w:r>
      <w:r w:rsidR="00712C04">
        <w:t>7</w:t>
      </w:r>
      <w:r w:rsidR="00E1155B">
        <w:fldChar w:fldCharType="end"/>
      </w:r>
    </w:p>
    <w:p w14:paraId="75249E5D" w14:textId="77777777" w:rsidR="00E0422B" w:rsidRPr="00E0422B" w:rsidRDefault="00E0422B" w:rsidP="00E0422B">
      <w:pPr>
        <w:pStyle w:val="TOC2"/>
        <w:rPr>
          <w:rFonts w:eastAsiaTheme="minorEastAsia"/>
        </w:rPr>
      </w:pPr>
      <w:r w:rsidRPr="00E0422B">
        <w:t>1.1</w:t>
      </w:r>
      <w:r w:rsidRPr="00E0422B">
        <w:rPr>
          <w:rFonts w:eastAsiaTheme="minorEastAsia"/>
        </w:rPr>
        <w:tab/>
      </w:r>
      <w:r w:rsidRPr="00E0422B">
        <w:t>Objective</w:t>
      </w:r>
      <w:r w:rsidRPr="00E0422B">
        <w:tab/>
      </w:r>
      <w:r w:rsidR="00E1155B" w:rsidRPr="00E0422B">
        <w:fldChar w:fldCharType="begin"/>
      </w:r>
      <w:r w:rsidRPr="00E0422B">
        <w:instrText xml:space="preserve"> PAGEREF _Toc208457821 \h </w:instrText>
      </w:r>
      <w:r w:rsidR="00E1155B" w:rsidRPr="00E0422B">
        <w:fldChar w:fldCharType="separate"/>
      </w:r>
      <w:r w:rsidR="00712C04">
        <w:t>7</w:t>
      </w:r>
      <w:r w:rsidR="00E1155B" w:rsidRPr="00E0422B">
        <w:fldChar w:fldCharType="end"/>
      </w:r>
    </w:p>
    <w:p w14:paraId="18DC3DB7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2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Acronyms and Definitions</w:t>
      </w:r>
      <w:r>
        <w:tab/>
      </w:r>
      <w:r w:rsidR="00E1155B">
        <w:fldChar w:fldCharType="begin"/>
      </w:r>
      <w:r>
        <w:instrText xml:space="preserve"> PAGEREF _Toc208457822 \h </w:instrText>
      </w:r>
      <w:r w:rsidR="00E1155B">
        <w:fldChar w:fldCharType="separate"/>
      </w:r>
      <w:r w:rsidR="00712C04">
        <w:t>8</w:t>
      </w:r>
      <w:r w:rsidR="00E1155B">
        <w:fldChar w:fldCharType="end"/>
      </w:r>
    </w:p>
    <w:p w14:paraId="5438468F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3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GENERAL PROVISIONS</w:t>
      </w:r>
      <w:r>
        <w:tab/>
      </w:r>
      <w:r w:rsidR="00E1155B">
        <w:fldChar w:fldCharType="begin"/>
      </w:r>
      <w:r>
        <w:instrText xml:space="preserve"> PAGEREF _Toc208457823 \h </w:instrText>
      </w:r>
      <w:r w:rsidR="00E1155B">
        <w:fldChar w:fldCharType="separate"/>
      </w:r>
      <w:r w:rsidR="00712C04">
        <w:t>10</w:t>
      </w:r>
      <w:r w:rsidR="00E1155B">
        <w:fldChar w:fldCharType="end"/>
      </w:r>
    </w:p>
    <w:p w14:paraId="0DF7B4D1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3.1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Provision and Declaration of Services</w:t>
      </w:r>
      <w:r>
        <w:tab/>
      </w:r>
      <w:r w:rsidR="00E1155B">
        <w:fldChar w:fldCharType="begin"/>
      </w:r>
      <w:r>
        <w:instrText xml:space="preserve"> PAGEREF _Toc208457824 \h </w:instrText>
      </w:r>
      <w:r w:rsidR="00E1155B">
        <w:fldChar w:fldCharType="separate"/>
      </w:r>
      <w:r w:rsidR="00712C04">
        <w:t>10</w:t>
      </w:r>
      <w:r w:rsidR="00E1155B">
        <w:fldChar w:fldCharType="end"/>
      </w:r>
    </w:p>
    <w:p w14:paraId="72E079BC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3.2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Promulgation of Information about the VTS</w:t>
      </w:r>
      <w:r>
        <w:tab/>
      </w:r>
      <w:r w:rsidR="00E1155B">
        <w:fldChar w:fldCharType="begin"/>
      </w:r>
      <w:r>
        <w:instrText xml:space="preserve"> PAGEREF _Toc208457825 \h </w:instrText>
      </w:r>
      <w:r w:rsidR="00E1155B">
        <w:fldChar w:fldCharType="separate"/>
      </w:r>
      <w:r w:rsidR="00712C04">
        <w:t>10</w:t>
      </w:r>
      <w:r w:rsidR="00E1155B">
        <w:fldChar w:fldCharType="end"/>
      </w:r>
    </w:p>
    <w:p w14:paraId="28AB09E6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3.3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Responding to Traffic Situations Developing in the VTS Area</w:t>
      </w:r>
      <w:r>
        <w:tab/>
      </w:r>
      <w:r w:rsidR="00E1155B">
        <w:fldChar w:fldCharType="begin"/>
      </w:r>
      <w:r>
        <w:instrText xml:space="preserve"> PAGEREF _Toc208457826 \h </w:instrText>
      </w:r>
      <w:r w:rsidR="00E1155B">
        <w:fldChar w:fldCharType="separate"/>
      </w:r>
      <w:r w:rsidR="00712C04">
        <w:t>10</w:t>
      </w:r>
      <w:r w:rsidR="00E1155B">
        <w:fldChar w:fldCharType="end"/>
      </w:r>
    </w:p>
    <w:p w14:paraId="44A785E9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3.4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Equipment Capabilities</w:t>
      </w:r>
      <w:r>
        <w:tab/>
      </w:r>
      <w:r w:rsidR="00E1155B">
        <w:fldChar w:fldCharType="begin"/>
      </w:r>
      <w:r>
        <w:instrText xml:space="preserve"> PAGEREF _Toc208457827 \h </w:instrText>
      </w:r>
      <w:r w:rsidR="00E1155B">
        <w:fldChar w:fldCharType="separate"/>
      </w:r>
      <w:r w:rsidR="00712C04">
        <w:t>10</w:t>
      </w:r>
      <w:r w:rsidR="00E1155B">
        <w:fldChar w:fldCharType="end"/>
      </w:r>
    </w:p>
    <w:p w14:paraId="69C90ED0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3.5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Staffing and Training</w:t>
      </w:r>
      <w:r>
        <w:tab/>
      </w:r>
      <w:r w:rsidR="00E1155B">
        <w:fldChar w:fldCharType="begin"/>
      </w:r>
      <w:r>
        <w:instrText xml:space="preserve"> PAGEREF _Toc208457828 \h </w:instrText>
      </w:r>
      <w:r w:rsidR="00E1155B">
        <w:fldChar w:fldCharType="separate"/>
      </w:r>
      <w:r w:rsidR="00712C04">
        <w:t>10</w:t>
      </w:r>
      <w:r w:rsidR="00E1155B">
        <w:fldChar w:fldCharType="end"/>
      </w:r>
    </w:p>
    <w:p w14:paraId="614A333A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3.6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Legal</w:t>
      </w:r>
      <w:r>
        <w:tab/>
      </w:r>
      <w:r w:rsidR="00E1155B">
        <w:fldChar w:fldCharType="begin"/>
      </w:r>
      <w:r>
        <w:instrText xml:space="preserve"> PAGEREF _Toc208457829 \h </w:instrText>
      </w:r>
      <w:r w:rsidR="00E1155B">
        <w:fldChar w:fldCharType="separate"/>
      </w:r>
      <w:r w:rsidR="00712C04">
        <w:t>11</w:t>
      </w:r>
      <w:r w:rsidR="00E1155B">
        <w:fldChar w:fldCharType="end"/>
      </w:r>
    </w:p>
    <w:p w14:paraId="769C26F6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3.7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Operational Procedures</w:t>
      </w:r>
      <w:r>
        <w:tab/>
      </w:r>
      <w:r w:rsidR="00E1155B">
        <w:fldChar w:fldCharType="begin"/>
      </w:r>
      <w:r>
        <w:instrText xml:space="preserve"> PAGEREF _Toc208457830 \h </w:instrText>
      </w:r>
      <w:r w:rsidR="00E1155B">
        <w:fldChar w:fldCharType="separate"/>
      </w:r>
      <w:r w:rsidR="00712C04">
        <w:t>11</w:t>
      </w:r>
      <w:r w:rsidR="00E1155B">
        <w:fldChar w:fldCharType="end"/>
      </w:r>
    </w:p>
    <w:p w14:paraId="5F8FA4F9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3.8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Interaction between a VTS and a Vessel</w:t>
      </w:r>
      <w:r>
        <w:tab/>
      </w:r>
      <w:r w:rsidR="00E1155B">
        <w:fldChar w:fldCharType="begin"/>
      </w:r>
      <w:r>
        <w:instrText xml:space="preserve"> PAGEREF _Toc208457831 \h </w:instrText>
      </w:r>
      <w:r w:rsidR="00E1155B">
        <w:fldChar w:fldCharType="separate"/>
      </w:r>
      <w:r w:rsidR="00712C04">
        <w:t>11</w:t>
      </w:r>
      <w:r w:rsidR="00E1155B">
        <w:fldChar w:fldCharType="end"/>
      </w:r>
    </w:p>
    <w:p w14:paraId="24B8DD2B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4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information service (INS)</w:t>
      </w:r>
      <w:r>
        <w:tab/>
      </w:r>
      <w:r w:rsidR="00E1155B">
        <w:fldChar w:fldCharType="begin"/>
      </w:r>
      <w:r>
        <w:instrText xml:space="preserve"> PAGEREF _Toc208457832 \h </w:instrText>
      </w:r>
      <w:r w:rsidR="00E1155B">
        <w:fldChar w:fldCharType="separate"/>
      </w:r>
      <w:r w:rsidR="00712C04">
        <w:t>12</w:t>
      </w:r>
      <w:r w:rsidR="00E1155B">
        <w:fldChar w:fldCharType="end"/>
      </w:r>
    </w:p>
    <w:p w14:paraId="630985FF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4.1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General</w:t>
      </w:r>
      <w:r>
        <w:tab/>
      </w:r>
      <w:r w:rsidR="00E1155B">
        <w:fldChar w:fldCharType="begin"/>
      </w:r>
      <w:r>
        <w:instrText xml:space="preserve"> PAGEREF _Toc208457833 \h </w:instrText>
      </w:r>
      <w:r w:rsidR="00E1155B">
        <w:fldChar w:fldCharType="separate"/>
      </w:r>
      <w:r w:rsidR="00712C04">
        <w:t>12</w:t>
      </w:r>
      <w:r w:rsidR="00E1155B">
        <w:fldChar w:fldCharType="end"/>
      </w:r>
    </w:p>
    <w:p w14:paraId="7F667D7F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4.2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Provision of an Information Service</w:t>
      </w:r>
      <w:r>
        <w:tab/>
      </w:r>
      <w:r w:rsidR="00E1155B">
        <w:fldChar w:fldCharType="begin"/>
      </w:r>
      <w:r>
        <w:instrText xml:space="preserve"> PAGEREF _Toc208457834 \h </w:instrText>
      </w:r>
      <w:r w:rsidR="00E1155B">
        <w:fldChar w:fldCharType="separate"/>
      </w:r>
      <w:r w:rsidR="00712C04">
        <w:t>12</w:t>
      </w:r>
      <w:r w:rsidR="00E1155B">
        <w:fldChar w:fldCharType="end"/>
      </w:r>
    </w:p>
    <w:p w14:paraId="19E966A0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4.2.1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When should an Information Service be provided</w:t>
      </w:r>
      <w:r>
        <w:tab/>
      </w:r>
      <w:r w:rsidR="00E1155B">
        <w:fldChar w:fldCharType="begin"/>
      </w:r>
      <w:r>
        <w:instrText xml:space="preserve"> PAGEREF _Toc208457835 \h </w:instrText>
      </w:r>
      <w:r w:rsidR="00E1155B">
        <w:fldChar w:fldCharType="separate"/>
      </w:r>
      <w:r w:rsidR="00712C04">
        <w:t>12</w:t>
      </w:r>
      <w:r w:rsidR="00E1155B">
        <w:fldChar w:fldCharType="end"/>
      </w:r>
    </w:p>
    <w:p w14:paraId="2A12DAC6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4.2.2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Types of Information provided by an Information Service</w:t>
      </w:r>
      <w:r>
        <w:tab/>
      </w:r>
      <w:r w:rsidR="00E1155B">
        <w:fldChar w:fldCharType="begin"/>
      </w:r>
      <w:r>
        <w:instrText xml:space="preserve"> PAGEREF _Toc208457836 \h </w:instrText>
      </w:r>
      <w:r w:rsidR="00E1155B">
        <w:fldChar w:fldCharType="separate"/>
      </w:r>
      <w:r w:rsidR="00712C04">
        <w:t>12</w:t>
      </w:r>
      <w:r w:rsidR="00E1155B">
        <w:fldChar w:fldCharType="end"/>
      </w:r>
    </w:p>
    <w:p w14:paraId="305F9ED2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4.2.3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Where may an Information Service be provided</w:t>
      </w:r>
      <w:r>
        <w:tab/>
      </w:r>
      <w:r w:rsidR="00E1155B">
        <w:fldChar w:fldCharType="begin"/>
      </w:r>
      <w:r>
        <w:instrText xml:space="preserve"> PAGEREF _Toc208457837 \h </w:instrText>
      </w:r>
      <w:r w:rsidR="00E1155B">
        <w:fldChar w:fldCharType="separate"/>
      </w:r>
      <w:r w:rsidR="00712C04">
        <w:t>13</w:t>
      </w:r>
      <w:r w:rsidR="00E1155B">
        <w:fldChar w:fldCharType="end"/>
      </w:r>
    </w:p>
    <w:p w14:paraId="5F5C9D4D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4.2.4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Methods of communicating</w:t>
      </w:r>
      <w:r>
        <w:tab/>
      </w:r>
      <w:r w:rsidR="00E1155B">
        <w:fldChar w:fldCharType="begin"/>
      </w:r>
      <w:r>
        <w:instrText xml:space="preserve"> PAGEREF _Toc208457838 \h </w:instrText>
      </w:r>
      <w:r w:rsidR="00E1155B">
        <w:fldChar w:fldCharType="separate"/>
      </w:r>
      <w:r w:rsidR="00712C04">
        <w:t>13</w:t>
      </w:r>
      <w:r w:rsidR="00E1155B">
        <w:fldChar w:fldCharType="end"/>
      </w:r>
    </w:p>
    <w:p w14:paraId="7F0B89F5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5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Navigational assistance service (NaS)</w:t>
      </w:r>
      <w:r>
        <w:tab/>
      </w:r>
      <w:r w:rsidR="00E1155B">
        <w:fldChar w:fldCharType="begin"/>
      </w:r>
      <w:r>
        <w:instrText xml:space="preserve"> PAGEREF _Toc208457839 \h </w:instrText>
      </w:r>
      <w:r w:rsidR="00E1155B">
        <w:fldChar w:fldCharType="separate"/>
      </w:r>
      <w:r w:rsidR="00712C04">
        <w:t>14</w:t>
      </w:r>
      <w:r w:rsidR="00E1155B">
        <w:fldChar w:fldCharType="end"/>
      </w:r>
    </w:p>
    <w:p w14:paraId="78B866EC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5.1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General</w:t>
      </w:r>
      <w:r>
        <w:tab/>
      </w:r>
      <w:r w:rsidR="00E1155B">
        <w:fldChar w:fldCharType="begin"/>
      </w:r>
      <w:r>
        <w:instrText xml:space="preserve"> PAGEREF _Toc208457840 \h </w:instrText>
      </w:r>
      <w:r w:rsidR="00E1155B">
        <w:fldChar w:fldCharType="separate"/>
      </w:r>
      <w:r w:rsidR="00712C04">
        <w:t>14</w:t>
      </w:r>
      <w:r w:rsidR="00E1155B">
        <w:fldChar w:fldCharType="end"/>
      </w:r>
    </w:p>
    <w:p w14:paraId="555173BA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5.2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Provision of a Navigational Assistance Service</w:t>
      </w:r>
      <w:r>
        <w:tab/>
      </w:r>
      <w:r w:rsidR="00E1155B">
        <w:fldChar w:fldCharType="begin"/>
      </w:r>
      <w:r>
        <w:instrText xml:space="preserve"> PAGEREF _Toc208457841 \h </w:instrText>
      </w:r>
      <w:r w:rsidR="00E1155B">
        <w:fldChar w:fldCharType="separate"/>
      </w:r>
      <w:r w:rsidR="00712C04">
        <w:t>14</w:t>
      </w:r>
      <w:r w:rsidR="00E1155B">
        <w:fldChar w:fldCharType="end"/>
      </w:r>
    </w:p>
    <w:p w14:paraId="30D19A7C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5.2.1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When should a Navigational Assistance Service be provided</w:t>
      </w:r>
      <w:r>
        <w:tab/>
      </w:r>
      <w:r w:rsidR="00E1155B">
        <w:fldChar w:fldCharType="begin"/>
      </w:r>
      <w:r>
        <w:instrText xml:space="preserve"> PAGEREF _Toc208457842 \h </w:instrText>
      </w:r>
      <w:r w:rsidR="00E1155B">
        <w:fldChar w:fldCharType="separate"/>
      </w:r>
      <w:r w:rsidR="00712C04">
        <w:t>15</w:t>
      </w:r>
      <w:r w:rsidR="00E1155B">
        <w:fldChar w:fldCharType="end"/>
      </w:r>
    </w:p>
    <w:p w14:paraId="742060CF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5.2.2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Types of Information provided by a Navigational Assistance Service</w:t>
      </w:r>
      <w:r>
        <w:tab/>
      </w:r>
      <w:r w:rsidR="00E1155B">
        <w:fldChar w:fldCharType="begin"/>
      </w:r>
      <w:r>
        <w:instrText xml:space="preserve"> PAGEREF _Toc208457843 \h </w:instrText>
      </w:r>
      <w:r w:rsidR="00E1155B">
        <w:fldChar w:fldCharType="separate"/>
      </w:r>
      <w:r w:rsidR="00712C04">
        <w:t>15</w:t>
      </w:r>
      <w:r w:rsidR="00E1155B">
        <w:fldChar w:fldCharType="end"/>
      </w:r>
    </w:p>
    <w:p w14:paraId="192ED645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5.2.3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Where may a Navigational Assistance Service be provided</w:t>
      </w:r>
      <w:r>
        <w:tab/>
      </w:r>
      <w:r w:rsidR="00E1155B">
        <w:fldChar w:fldCharType="begin"/>
      </w:r>
      <w:r>
        <w:instrText xml:space="preserve"> PAGEREF _Toc208457844 \h </w:instrText>
      </w:r>
      <w:r w:rsidR="00E1155B">
        <w:fldChar w:fldCharType="separate"/>
      </w:r>
      <w:r w:rsidR="00712C04">
        <w:t>16</w:t>
      </w:r>
      <w:r w:rsidR="00E1155B">
        <w:fldChar w:fldCharType="end"/>
      </w:r>
    </w:p>
    <w:p w14:paraId="34DECC4A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5.2.4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Methods of communicating</w:t>
      </w:r>
      <w:r>
        <w:tab/>
      </w:r>
      <w:r w:rsidR="00E1155B">
        <w:fldChar w:fldCharType="begin"/>
      </w:r>
      <w:r>
        <w:instrText xml:space="preserve"> PAGEREF _Toc208457845 \h </w:instrText>
      </w:r>
      <w:r w:rsidR="00E1155B">
        <w:fldChar w:fldCharType="separate"/>
      </w:r>
      <w:r w:rsidR="00712C04">
        <w:t>16</w:t>
      </w:r>
      <w:r w:rsidR="00E1155B">
        <w:fldChar w:fldCharType="end"/>
      </w:r>
    </w:p>
    <w:p w14:paraId="625007B3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6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Traffic Organisation Service (TOS)</w:t>
      </w:r>
      <w:r>
        <w:tab/>
      </w:r>
      <w:r w:rsidR="00E1155B">
        <w:fldChar w:fldCharType="begin"/>
      </w:r>
      <w:r>
        <w:instrText xml:space="preserve"> PAGEREF _Toc208457846 \h </w:instrText>
      </w:r>
      <w:r w:rsidR="00E1155B">
        <w:fldChar w:fldCharType="separate"/>
      </w:r>
      <w:r w:rsidR="00712C04">
        <w:t>17</w:t>
      </w:r>
      <w:r w:rsidR="00E1155B">
        <w:fldChar w:fldCharType="end"/>
      </w:r>
    </w:p>
    <w:p w14:paraId="33444F8B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6.1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General</w:t>
      </w:r>
      <w:r>
        <w:tab/>
      </w:r>
      <w:r w:rsidR="00E1155B">
        <w:fldChar w:fldCharType="begin"/>
      </w:r>
      <w:r>
        <w:instrText xml:space="preserve"> PAGEREF _Toc208457847 \h </w:instrText>
      </w:r>
      <w:r w:rsidR="00E1155B">
        <w:fldChar w:fldCharType="separate"/>
      </w:r>
      <w:r w:rsidR="00712C04">
        <w:t>17</w:t>
      </w:r>
      <w:r w:rsidR="00E1155B">
        <w:fldChar w:fldCharType="end"/>
      </w:r>
    </w:p>
    <w:p w14:paraId="5EAC6874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6.2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Provision of a Traffic Organisation Service</w:t>
      </w:r>
      <w:r>
        <w:tab/>
      </w:r>
      <w:r w:rsidR="00E1155B">
        <w:fldChar w:fldCharType="begin"/>
      </w:r>
      <w:r>
        <w:instrText xml:space="preserve"> PAGEREF _Toc208457848 \h </w:instrText>
      </w:r>
      <w:r w:rsidR="00E1155B">
        <w:fldChar w:fldCharType="separate"/>
      </w:r>
      <w:r w:rsidR="00712C04">
        <w:t>17</w:t>
      </w:r>
      <w:r w:rsidR="00E1155B">
        <w:fldChar w:fldCharType="end"/>
      </w:r>
    </w:p>
    <w:p w14:paraId="173005A2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6.2.1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When should a Traffic Organisation Service be provided</w:t>
      </w:r>
      <w:r>
        <w:tab/>
      </w:r>
      <w:r w:rsidR="00E1155B">
        <w:fldChar w:fldCharType="begin"/>
      </w:r>
      <w:r>
        <w:instrText xml:space="preserve"> PAGEREF _Toc208457849 \h </w:instrText>
      </w:r>
      <w:r w:rsidR="00E1155B">
        <w:fldChar w:fldCharType="separate"/>
      </w:r>
      <w:r w:rsidR="00712C04">
        <w:t>17</w:t>
      </w:r>
      <w:r w:rsidR="00E1155B">
        <w:fldChar w:fldCharType="end"/>
      </w:r>
    </w:p>
    <w:p w14:paraId="2854C303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6.2.2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Types of Information provided by a Traffic Organisation Service</w:t>
      </w:r>
      <w:r>
        <w:tab/>
      </w:r>
      <w:r w:rsidR="00E1155B">
        <w:fldChar w:fldCharType="begin"/>
      </w:r>
      <w:r>
        <w:instrText xml:space="preserve"> PAGEREF _Toc208457850 \h </w:instrText>
      </w:r>
      <w:r w:rsidR="00E1155B">
        <w:fldChar w:fldCharType="separate"/>
      </w:r>
      <w:r w:rsidR="00712C04">
        <w:t>18</w:t>
      </w:r>
      <w:r w:rsidR="00E1155B">
        <w:fldChar w:fldCharType="end"/>
      </w:r>
    </w:p>
    <w:p w14:paraId="56CA158B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6.2.3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Where may Traffic Organisation Service be provided</w:t>
      </w:r>
      <w:r>
        <w:tab/>
      </w:r>
      <w:r w:rsidR="00E1155B">
        <w:fldChar w:fldCharType="begin"/>
      </w:r>
      <w:r>
        <w:instrText xml:space="preserve"> PAGEREF _Toc208457851 \h </w:instrText>
      </w:r>
      <w:r w:rsidR="00E1155B">
        <w:fldChar w:fldCharType="separate"/>
      </w:r>
      <w:r w:rsidR="00712C04">
        <w:t>18</w:t>
      </w:r>
      <w:r w:rsidR="00E1155B">
        <w:fldChar w:fldCharType="end"/>
      </w:r>
    </w:p>
    <w:p w14:paraId="21A94BF7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6.2.4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Methods of communicating</w:t>
      </w:r>
      <w:r>
        <w:tab/>
      </w:r>
      <w:r w:rsidR="00E1155B">
        <w:fldChar w:fldCharType="begin"/>
      </w:r>
      <w:r>
        <w:instrText xml:space="preserve"> PAGEREF _Toc208457852 \h </w:instrText>
      </w:r>
      <w:r w:rsidR="00E1155B">
        <w:fldChar w:fldCharType="separate"/>
      </w:r>
      <w:r w:rsidR="00712C04">
        <w:t>18</w:t>
      </w:r>
      <w:r w:rsidR="00E1155B">
        <w:fldChar w:fldCharType="end"/>
      </w:r>
    </w:p>
    <w:p w14:paraId="76D40DBB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7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Communication</w:t>
      </w:r>
      <w:r>
        <w:tab/>
      </w:r>
      <w:r w:rsidR="00E1155B">
        <w:fldChar w:fldCharType="begin"/>
      </w:r>
      <w:r>
        <w:instrText xml:space="preserve"> PAGEREF _Toc208457853 \h </w:instrText>
      </w:r>
      <w:r w:rsidR="00E1155B">
        <w:fldChar w:fldCharType="separate"/>
      </w:r>
      <w:r w:rsidR="00712C04">
        <w:t>19</w:t>
      </w:r>
      <w:r w:rsidR="00E1155B">
        <w:fldChar w:fldCharType="end"/>
      </w:r>
    </w:p>
    <w:p w14:paraId="401FB851" w14:textId="77777777" w:rsidR="00E0422B" w:rsidRDefault="00E0422B" w:rsidP="00E0422B">
      <w:pPr>
        <w:pStyle w:val="TOC2"/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</w:pPr>
      <w:r w:rsidRPr="00421C53">
        <w:t>7.1</w:t>
      </w:r>
      <w:r>
        <w:rPr>
          <w:rFonts w:asciiTheme="minorHAnsi" w:eastAsiaTheme="minorEastAsia" w:hAnsiTheme="minorHAnsi" w:cstheme="minorBidi"/>
          <w:sz w:val="24"/>
          <w:szCs w:val="24"/>
          <w:lang w:val="en-US" w:eastAsia="ja-JP"/>
        </w:rPr>
        <w:tab/>
      </w:r>
      <w:r>
        <w:t>Message Markers</w:t>
      </w:r>
      <w:r>
        <w:tab/>
      </w:r>
      <w:r w:rsidR="00E1155B">
        <w:fldChar w:fldCharType="begin"/>
      </w:r>
      <w:r>
        <w:instrText xml:space="preserve"> PAGEREF _Toc208457854 \h </w:instrText>
      </w:r>
      <w:r w:rsidR="00E1155B">
        <w:fldChar w:fldCharType="separate"/>
      </w:r>
      <w:r w:rsidR="00712C04">
        <w:t>19</w:t>
      </w:r>
      <w:r w:rsidR="00E1155B">
        <w:fldChar w:fldCharType="end"/>
      </w:r>
    </w:p>
    <w:p w14:paraId="1BEEDF28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lastRenderedPageBreak/>
        <w:t>7.1.1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INFORMATION</w:t>
      </w:r>
      <w:r>
        <w:tab/>
      </w:r>
      <w:r w:rsidR="00E1155B">
        <w:fldChar w:fldCharType="begin"/>
      </w:r>
      <w:r>
        <w:instrText xml:space="preserve"> PAGEREF _Toc208457855 \h </w:instrText>
      </w:r>
      <w:r w:rsidR="00E1155B">
        <w:fldChar w:fldCharType="separate"/>
      </w:r>
      <w:r w:rsidR="00712C04">
        <w:t>19</w:t>
      </w:r>
      <w:r w:rsidR="00E1155B">
        <w:fldChar w:fldCharType="end"/>
      </w:r>
    </w:p>
    <w:p w14:paraId="35F3D24E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7.1.2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WARNING</w:t>
      </w:r>
      <w:r>
        <w:tab/>
      </w:r>
      <w:r w:rsidR="00E1155B">
        <w:fldChar w:fldCharType="begin"/>
      </w:r>
      <w:r>
        <w:instrText xml:space="preserve"> PAGEREF _Toc208457856 \h </w:instrText>
      </w:r>
      <w:r w:rsidR="00E1155B">
        <w:fldChar w:fldCharType="separate"/>
      </w:r>
      <w:r w:rsidR="00712C04">
        <w:t>19</w:t>
      </w:r>
      <w:r w:rsidR="00E1155B">
        <w:fldChar w:fldCharType="end"/>
      </w:r>
    </w:p>
    <w:p w14:paraId="65D7CCD4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7.1.3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ADVICE</w:t>
      </w:r>
      <w:r>
        <w:tab/>
      </w:r>
      <w:r w:rsidR="00E1155B">
        <w:fldChar w:fldCharType="begin"/>
      </w:r>
      <w:r>
        <w:instrText xml:space="preserve"> PAGEREF _Toc208457857 \h </w:instrText>
      </w:r>
      <w:r w:rsidR="00E1155B">
        <w:fldChar w:fldCharType="separate"/>
      </w:r>
      <w:r w:rsidR="00712C04">
        <w:t>20</w:t>
      </w:r>
      <w:r w:rsidR="00E1155B">
        <w:fldChar w:fldCharType="end"/>
      </w:r>
    </w:p>
    <w:p w14:paraId="22D9E0B2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7.1.4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INSTRUCTION</w:t>
      </w:r>
      <w:r>
        <w:tab/>
      </w:r>
      <w:r w:rsidR="00E1155B">
        <w:fldChar w:fldCharType="begin"/>
      </w:r>
      <w:r>
        <w:instrText xml:space="preserve"> PAGEREF _Toc208457858 \h </w:instrText>
      </w:r>
      <w:r w:rsidR="00E1155B">
        <w:fldChar w:fldCharType="separate"/>
      </w:r>
      <w:r w:rsidR="00712C04">
        <w:t>21</w:t>
      </w:r>
      <w:r w:rsidR="00E1155B">
        <w:fldChar w:fldCharType="end"/>
      </w:r>
    </w:p>
    <w:p w14:paraId="1B8DD3EC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7.1.5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QUESTION</w:t>
      </w:r>
      <w:r>
        <w:tab/>
      </w:r>
      <w:r w:rsidR="00E1155B">
        <w:fldChar w:fldCharType="begin"/>
      </w:r>
      <w:r>
        <w:instrText xml:space="preserve"> PAGEREF _Toc208457859 \h </w:instrText>
      </w:r>
      <w:r w:rsidR="00E1155B">
        <w:fldChar w:fldCharType="separate"/>
      </w:r>
      <w:r w:rsidR="00712C04">
        <w:t>21</w:t>
      </w:r>
      <w:r w:rsidR="00E1155B">
        <w:fldChar w:fldCharType="end"/>
      </w:r>
    </w:p>
    <w:p w14:paraId="2B07D49C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7.1.6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ANSWER</w:t>
      </w:r>
      <w:r>
        <w:tab/>
      </w:r>
      <w:r w:rsidR="00E1155B">
        <w:fldChar w:fldCharType="begin"/>
      </w:r>
      <w:r>
        <w:instrText xml:space="preserve"> PAGEREF _Toc208457860 \h </w:instrText>
      </w:r>
      <w:r w:rsidR="00E1155B">
        <w:fldChar w:fldCharType="separate"/>
      </w:r>
      <w:r w:rsidR="00712C04">
        <w:t>21</w:t>
      </w:r>
      <w:r w:rsidR="00E1155B">
        <w:fldChar w:fldCharType="end"/>
      </w:r>
    </w:p>
    <w:p w14:paraId="66743046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7.1.7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REQUEST</w:t>
      </w:r>
      <w:r>
        <w:tab/>
      </w:r>
      <w:r w:rsidR="00E1155B">
        <w:fldChar w:fldCharType="begin"/>
      </w:r>
      <w:r>
        <w:instrText xml:space="preserve"> PAGEREF _Toc208457861 \h </w:instrText>
      </w:r>
      <w:r w:rsidR="00E1155B">
        <w:fldChar w:fldCharType="separate"/>
      </w:r>
      <w:r w:rsidR="00712C04">
        <w:t>22</w:t>
      </w:r>
      <w:r w:rsidR="00E1155B">
        <w:fldChar w:fldCharType="end"/>
      </w:r>
    </w:p>
    <w:p w14:paraId="126CD1D6" w14:textId="77777777" w:rsidR="00E0422B" w:rsidRDefault="00E0422B" w:rsidP="00E0422B">
      <w:pPr>
        <w:pStyle w:val="TOC3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t>7.1.8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>INTENTION</w:t>
      </w:r>
      <w:r>
        <w:tab/>
      </w:r>
      <w:r w:rsidR="00E1155B">
        <w:fldChar w:fldCharType="begin"/>
      </w:r>
      <w:r>
        <w:instrText xml:space="preserve"> PAGEREF _Toc208457862 \h </w:instrText>
      </w:r>
      <w:r w:rsidR="00E1155B">
        <w:fldChar w:fldCharType="separate"/>
      </w:r>
      <w:r w:rsidR="00712C04">
        <w:t>22</w:t>
      </w:r>
      <w:r w:rsidR="00E1155B">
        <w:fldChar w:fldCharType="end"/>
      </w:r>
    </w:p>
    <w:p w14:paraId="73BAC180" w14:textId="77777777" w:rsidR="00E0422B" w:rsidRDefault="00E0422B" w:rsidP="00E0422B">
      <w:pPr>
        <w:pStyle w:val="TOC1"/>
        <w:rPr>
          <w:rFonts w:asciiTheme="minorHAnsi" w:hAnsiTheme="minorHAnsi" w:cstheme="minorBidi"/>
          <w:sz w:val="24"/>
          <w:szCs w:val="24"/>
          <w:lang w:val="en-US" w:eastAsia="ja-JP"/>
        </w:rPr>
      </w:pPr>
      <w:r w:rsidRPr="00421C53">
        <w:rPr>
          <w:rFonts w:cs="Times New Roman"/>
        </w:rPr>
        <w:t>8</w:t>
      </w:r>
      <w:r>
        <w:rPr>
          <w:rFonts w:asciiTheme="minorHAnsi" w:hAnsiTheme="minorHAnsi" w:cstheme="minorBidi"/>
          <w:sz w:val="24"/>
          <w:szCs w:val="24"/>
          <w:lang w:val="en-US" w:eastAsia="ja-JP"/>
        </w:rPr>
        <w:tab/>
      </w:r>
      <w:r>
        <w:t xml:space="preserve">REFERENCES </w:t>
      </w:r>
      <w:r w:rsidRPr="00421C53">
        <w:rPr>
          <w:highlight w:val="red"/>
        </w:rPr>
        <w:t>Mike – advice on this section pse</w:t>
      </w:r>
      <w:r>
        <w:tab/>
      </w:r>
      <w:r w:rsidR="00E1155B">
        <w:fldChar w:fldCharType="begin"/>
      </w:r>
      <w:r>
        <w:instrText xml:space="preserve"> PAGEREF _Toc208457863 \h </w:instrText>
      </w:r>
      <w:r w:rsidR="00E1155B">
        <w:fldChar w:fldCharType="separate"/>
      </w:r>
      <w:r w:rsidR="00712C04">
        <w:t>22</w:t>
      </w:r>
      <w:r w:rsidR="00E1155B">
        <w:fldChar w:fldCharType="end"/>
      </w:r>
    </w:p>
    <w:p w14:paraId="5E9E45A2" w14:textId="77777777" w:rsidR="00E0422B" w:rsidRDefault="00E0422B" w:rsidP="00E0422B">
      <w:pPr>
        <w:pStyle w:val="TOC4"/>
        <w:tabs>
          <w:tab w:val="clear" w:pos="9639"/>
          <w:tab w:val="left" w:pos="1206"/>
          <w:tab w:val="right" w:pos="9214"/>
        </w:tabs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val="en-US" w:eastAsia="ja-JP"/>
        </w:rPr>
      </w:pPr>
      <w:r w:rsidRPr="00421C53">
        <w:rPr>
          <w:b w:val="0"/>
          <w:noProof/>
        </w:rPr>
        <w:t>ANNEX A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val="en-US" w:eastAsia="ja-JP"/>
        </w:rPr>
        <w:tab/>
      </w:r>
      <w:r>
        <w:rPr>
          <w:noProof/>
        </w:rPr>
        <w:t>ILLUSTRATED Examples on the use of message markers</w:t>
      </w:r>
      <w:r>
        <w:rPr>
          <w:noProof/>
        </w:rPr>
        <w:tab/>
      </w:r>
      <w:r w:rsidR="00E1155B">
        <w:rPr>
          <w:noProof/>
        </w:rPr>
        <w:fldChar w:fldCharType="begin"/>
      </w:r>
      <w:r>
        <w:rPr>
          <w:noProof/>
        </w:rPr>
        <w:instrText xml:space="preserve"> PAGEREF _Toc208457864 \h </w:instrText>
      </w:r>
      <w:r w:rsidR="00E1155B">
        <w:rPr>
          <w:noProof/>
        </w:rPr>
      </w:r>
      <w:r w:rsidR="00E1155B">
        <w:rPr>
          <w:noProof/>
        </w:rPr>
        <w:fldChar w:fldCharType="separate"/>
      </w:r>
      <w:r w:rsidR="00712C04">
        <w:rPr>
          <w:noProof/>
        </w:rPr>
        <w:t>23</w:t>
      </w:r>
      <w:r w:rsidR="00E1155B">
        <w:rPr>
          <w:noProof/>
        </w:rPr>
        <w:fldChar w:fldCharType="end"/>
      </w:r>
    </w:p>
    <w:p w14:paraId="78E234AF" w14:textId="77777777" w:rsidR="00E0422B" w:rsidRDefault="00E0422B" w:rsidP="00E0422B">
      <w:pPr>
        <w:pStyle w:val="TOC4"/>
        <w:tabs>
          <w:tab w:val="clear" w:pos="9639"/>
          <w:tab w:val="left" w:pos="1206"/>
          <w:tab w:val="right" w:pos="9214"/>
        </w:tabs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val="en-US" w:eastAsia="ja-JP"/>
        </w:rPr>
      </w:pPr>
      <w:r w:rsidRPr="00421C53">
        <w:rPr>
          <w:b w:val="0"/>
          <w:noProof/>
        </w:rPr>
        <w:t>ANNEX B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val="en-US" w:eastAsia="ja-JP"/>
        </w:rPr>
        <w:tab/>
      </w:r>
      <w:r>
        <w:rPr>
          <w:noProof/>
        </w:rPr>
        <w:t>Examples of a VTS CHECKLIST FOR THE PROVISION OF NAVIGATIONAL ASSISTANCE SERVICE</w:t>
      </w:r>
      <w:r>
        <w:rPr>
          <w:noProof/>
        </w:rPr>
        <w:tab/>
      </w:r>
      <w:r w:rsidR="00E1155B">
        <w:rPr>
          <w:noProof/>
        </w:rPr>
        <w:fldChar w:fldCharType="begin"/>
      </w:r>
      <w:r>
        <w:rPr>
          <w:noProof/>
        </w:rPr>
        <w:instrText xml:space="preserve"> PAGEREF _Toc208457865 \h </w:instrText>
      </w:r>
      <w:r w:rsidR="00E1155B">
        <w:rPr>
          <w:noProof/>
        </w:rPr>
      </w:r>
      <w:r w:rsidR="00E1155B">
        <w:rPr>
          <w:noProof/>
        </w:rPr>
        <w:fldChar w:fldCharType="separate"/>
      </w:r>
      <w:r w:rsidR="00712C04">
        <w:rPr>
          <w:noProof/>
        </w:rPr>
        <w:t>26</w:t>
      </w:r>
      <w:r w:rsidR="00E1155B">
        <w:rPr>
          <w:noProof/>
        </w:rPr>
        <w:fldChar w:fldCharType="end"/>
      </w:r>
    </w:p>
    <w:p w14:paraId="190C1FCD" w14:textId="77777777" w:rsidR="00DC1CA6" w:rsidRDefault="00E1155B" w:rsidP="00E0422B">
      <w:pPr>
        <w:tabs>
          <w:tab w:val="right" w:pos="9214"/>
        </w:tabs>
      </w:pPr>
      <w:r>
        <w:fldChar w:fldCharType="end"/>
      </w:r>
    </w:p>
    <w:p w14:paraId="012CC9A1" w14:textId="77777777" w:rsidR="00986D5A" w:rsidRDefault="00986D5A" w:rsidP="00E0422B">
      <w:pPr>
        <w:pStyle w:val="Title"/>
        <w:tabs>
          <w:tab w:val="right" w:pos="9214"/>
        </w:tabs>
      </w:pPr>
      <w:bookmarkStart w:id="2" w:name="_Toc208457818"/>
      <w:r>
        <w:t>Index of Tables</w:t>
      </w:r>
      <w:bookmarkEnd w:id="2"/>
    </w:p>
    <w:p w14:paraId="73C9D851" w14:textId="77777777" w:rsidR="006F48C7" w:rsidRDefault="00E1155B">
      <w:pPr>
        <w:pStyle w:val="TableofFigures"/>
        <w:tabs>
          <w:tab w:val="left" w:pos="999"/>
        </w:tabs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r w:rsidR="006F48C7">
        <w:t>Table 1</w:t>
      </w:r>
      <w:r w:rsidR="006F48C7">
        <w:tab/>
        <w:t>Acronyms</w:t>
      </w:r>
      <w:r w:rsidR="006F48C7">
        <w:tab/>
      </w:r>
      <w:r w:rsidR="006F48C7">
        <w:fldChar w:fldCharType="begin"/>
      </w:r>
      <w:r w:rsidR="006F48C7">
        <w:instrText xml:space="preserve"> PAGEREF _Toc208548707 \h </w:instrText>
      </w:r>
      <w:r w:rsidR="006F48C7">
        <w:fldChar w:fldCharType="separate"/>
      </w:r>
      <w:r w:rsidR="006F48C7">
        <w:t>6</w:t>
      </w:r>
      <w:r w:rsidR="006F48C7">
        <w:fldChar w:fldCharType="end"/>
      </w:r>
    </w:p>
    <w:p w14:paraId="217C9E07" w14:textId="77777777" w:rsidR="006F48C7" w:rsidRDefault="006F48C7">
      <w:pPr>
        <w:pStyle w:val="TableofFigures"/>
        <w:tabs>
          <w:tab w:val="left" w:pos="999"/>
        </w:tabs>
      </w:pPr>
      <w:r>
        <w:t>Table 2</w:t>
      </w:r>
      <w:r>
        <w:tab/>
        <w:t>General Definitions</w:t>
      </w:r>
      <w:r>
        <w:tab/>
      </w:r>
      <w:r>
        <w:fldChar w:fldCharType="begin"/>
      </w:r>
      <w:r>
        <w:instrText xml:space="preserve"> PAGEREF _Toc208548708 \h </w:instrText>
      </w:r>
      <w:r>
        <w:fldChar w:fldCharType="separate"/>
      </w:r>
      <w:r>
        <w:t>6</w:t>
      </w:r>
      <w:r>
        <w:fldChar w:fldCharType="end"/>
      </w:r>
    </w:p>
    <w:p w14:paraId="44C73D19" w14:textId="77777777" w:rsidR="006F48C7" w:rsidRDefault="006F48C7">
      <w:pPr>
        <w:pStyle w:val="TableofFigures"/>
        <w:tabs>
          <w:tab w:val="left" w:pos="999"/>
        </w:tabs>
      </w:pPr>
      <w:r>
        <w:t>Table 3</w:t>
      </w:r>
      <w:r>
        <w:tab/>
        <w:t>Course, Track and Heading Definitions</w:t>
      </w:r>
      <w:r>
        <w:tab/>
      </w:r>
      <w:r>
        <w:fldChar w:fldCharType="begin"/>
      </w:r>
      <w:r>
        <w:instrText xml:space="preserve"> PAGEREF _Toc208548709 \h </w:instrText>
      </w:r>
      <w:r>
        <w:fldChar w:fldCharType="separate"/>
      </w:r>
      <w:r>
        <w:t>7</w:t>
      </w:r>
      <w:r>
        <w:fldChar w:fldCharType="end"/>
      </w:r>
    </w:p>
    <w:p w14:paraId="2A7FB7A8" w14:textId="77777777" w:rsidR="006F48C7" w:rsidRDefault="006F48C7">
      <w:pPr>
        <w:pStyle w:val="TableofFigures"/>
        <w:tabs>
          <w:tab w:val="left" w:pos="999"/>
        </w:tabs>
      </w:pPr>
      <w:r w:rsidRPr="00B3561F">
        <w:t>Table 4</w:t>
      </w:r>
      <w:r>
        <w:tab/>
      </w:r>
      <w:r w:rsidRPr="00B3561F">
        <w:t>Examples of the types of information that may be provided by the VTS operating an Information Service</w:t>
      </w:r>
      <w:r>
        <w:tab/>
      </w:r>
      <w:r>
        <w:fldChar w:fldCharType="begin"/>
      </w:r>
      <w:r>
        <w:instrText xml:space="preserve"> PAGEREF _Toc208548710 \h </w:instrText>
      </w:r>
      <w:r>
        <w:fldChar w:fldCharType="separate"/>
      </w:r>
      <w:r>
        <w:t>10</w:t>
      </w:r>
      <w:r>
        <w:fldChar w:fldCharType="end"/>
      </w:r>
    </w:p>
    <w:p w14:paraId="00B57E21" w14:textId="77777777" w:rsidR="006F48C7" w:rsidRDefault="006F48C7">
      <w:pPr>
        <w:pStyle w:val="TableofFigures"/>
        <w:tabs>
          <w:tab w:val="left" w:pos="999"/>
        </w:tabs>
      </w:pPr>
      <w:r w:rsidRPr="00B3561F">
        <w:t>Table 5</w:t>
      </w:r>
      <w:r>
        <w:tab/>
      </w:r>
      <w:r w:rsidRPr="00B3561F">
        <w:t>Examples of the types of information which may be provided by a VTS operating a Navigational Assistance Service</w:t>
      </w:r>
      <w:r>
        <w:tab/>
      </w:r>
      <w:r>
        <w:fldChar w:fldCharType="begin"/>
      </w:r>
      <w:r>
        <w:instrText xml:space="preserve"> PAGEREF _Toc208548711 \h </w:instrText>
      </w:r>
      <w:r>
        <w:fldChar w:fldCharType="separate"/>
      </w:r>
      <w:r>
        <w:t>13</w:t>
      </w:r>
      <w:r>
        <w:fldChar w:fldCharType="end"/>
      </w:r>
    </w:p>
    <w:p w14:paraId="4DB46026" w14:textId="77777777" w:rsidR="006F48C7" w:rsidRDefault="006F48C7">
      <w:pPr>
        <w:pStyle w:val="TableofFigures"/>
        <w:tabs>
          <w:tab w:val="left" w:pos="999"/>
        </w:tabs>
      </w:pPr>
      <w:r w:rsidRPr="00B3561F">
        <w:t>Table 6</w:t>
      </w:r>
      <w:r>
        <w:tab/>
      </w:r>
      <w:r w:rsidRPr="00B3561F">
        <w:t xml:space="preserve">Examples of types of information that may be provided by the VTS within a Traffic </w:t>
      </w:r>
      <w:r>
        <w:t>Organisation</w:t>
      </w:r>
      <w:r w:rsidRPr="00B3561F">
        <w:t xml:space="preserve"> Service:</w:t>
      </w:r>
      <w:r>
        <w:tab/>
      </w:r>
      <w:r>
        <w:fldChar w:fldCharType="begin"/>
      </w:r>
      <w:r>
        <w:instrText xml:space="preserve"> PAGEREF _Toc208548712 \h </w:instrText>
      </w:r>
      <w:r>
        <w:fldChar w:fldCharType="separate"/>
      </w:r>
      <w:r>
        <w:t>16</w:t>
      </w:r>
      <w:r>
        <w:fldChar w:fldCharType="end"/>
      </w:r>
    </w:p>
    <w:p w14:paraId="1BD9796F" w14:textId="77777777" w:rsidR="006F48C7" w:rsidRDefault="006F48C7">
      <w:pPr>
        <w:pStyle w:val="TableofFigures"/>
        <w:tabs>
          <w:tab w:val="left" w:pos="999"/>
        </w:tabs>
      </w:pPr>
      <w:r>
        <w:t>Table 7</w:t>
      </w:r>
      <w:r>
        <w:tab/>
        <w:t>Examples of the provision of INFORMATION to a vessel within a VTS area:</w:t>
      </w:r>
      <w:r>
        <w:tab/>
      </w:r>
      <w:r>
        <w:fldChar w:fldCharType="begin"/>
      </w:r>
      <w:r>
        <w:instrText xml:space="preserve"> PAGEREF _Toc208548713 \h </w:instrText>
      </w:r>
      <w:r>
        <w:fldChar w:fldCharType="separate"/>
      </w:r>
      <w:r>
        <w:t>17</w:t>
      </w:r>
      <w:r>
        <w:fldChar w:fldCharType="end"/>
      </w:r>
    </w:p>
    <w:p w14:paraId="01145E49" w14:textId="77777777" w:rsidR="006F48C7" w:rsidRDefault="006F48C7">
      <w:pPr>
        <w:pStyle w:val="TableofFigures"/>
        <w:tabs>
          <w:tab w:val="left" w:pos="999"/>
        </w:tabs>
      </w:pPr>
      <w:r>
        <w:t>Table 8</w:t>
      </w:r>
      <w:r>
        <w:tab/>
        <w:t>Examples of the provision of WARNING to a vessel within a VTS area:</w:t>
      </w:r>
      <w:r>
        <w:tab/>
      </w:r>
      <w:r>
        <w:fldChar w:fldCharType="begin"/>
      </w:r>
      <w:r>
        <w:instrText xml:space="preserve"> PAGEREF _Toc208548714 \h </w:instrText>
      </w:r>
      <w:r>
        <w:fldChar w:fldCharType="separate"/>
      </w:r>
      <w:r>
        <w:t>18</w:t>
      </w:r>
      <w:r>
        <w:fldChar w:fldCharType="end"/>
      </w:r>
    </w:p>
    <w:p w14:paraId="0571CA86" w14:textId="77777777" w:rsidR="006F48C7" w:rsidRDefault="006F48C7">
      <w:pPr>
        <w:pStyle w:val="TableofFigures"/>
        <w:tabs>
          <w:tab w:val="left" w:pos="999"/>
        </w:tabs>
      </w:pPr>
      <w:r>
        <w:t>Table 9</w:t>
      </w:r>
      <w:r>
        <w:tab/>
        <w:t>Examples of the provision of ADVICE to a vessel within a VTS area:</w:t>
      </w:r>
      <w:r>
        <w:tab/>
      </w:r>
      <w:r>
        <w:fldChar w:fldCharType="begin"/>
      </w:r>
      <w:r>
        <w:instrText xml:space="preserve"> PAGEREF _Toc208548715 \h </w:instrText>
      </w:r>
      <w:r>
        <w:fldChar w:fldCharType="separate"/>
      </w:r>
      <w:r>
        <w:t>18</w:t>
      </w:r>
      <w:r>
        <w:fldChar w:fldCharType="end"/>
      </w:r>
    </w:p>
    <w:p w14:paraId="79732C67" w14:textId="77777777" w:rsidR="006F48C7" w:rsidRDefault="006F48C7">
      <w:pPr>
        <w:pStyle w:val="TableofFigures"/>
        <w:tabs>
          <w:tab w:val="left" w:pos="1132"/>
        </w:tabs>
      </w:pPr>
      <w:r>
        <w:t>Table 10</w:t>
      </w:r>
      <w:r>
        <w:tab/>
        <w:t>Examples of the provision of INSTRUCTION to a vessel within a VTS area:</w:t>
      </w:r>
      <w:r>
        <w:tab/>
      </w:r>
      <w:r>
        <w:fldChar w:fldCharType="begin"/>
      </w:r>
      <w:r>
        <w:instrText xml:space="preserve"> PAGEREF _Toc208548716 \h </w:instrText>
      </w:r>
      <w:r>
        <w:fldChar w:fldCharType="separate"/>
      </w:r>
      <w:r>
        <w:t>19</w:t>
      </w:r>
      <w:r>
        <w:fldChar w:fldCharType="end"/>
      </w:r>
    </w:p>
    <w:p w14:paraId="527B59D2" w14:textId="77777777" w:rsidR="006F48C7" w:rsidRDefault="006F48C7">
      <w:pPr>
        <w:pStyle w:val="TableofFigures"/>
        <w:tabs>
          <w:tab w:val="left" w:pos="1132"/>
        </w:tabs>
      </w:pPr>
      <w:r>
        <w:rPr>
          <w:lang w:eastAsia="de-DE"/>
        </w:rPr>
        <w:t>Table 11</w:t>
      </w:r>
      <w:r>
        <w:tab/>
        <w:t>Examples of the provision of QUESTION to a vessel within a VTS area:</w:t>
      </w:r>
      <w:r>
        <w:tab/>
      </w:r>
      <w:r>
        <w:fldChar w:fldCharType="begin"/>
      </w:r>
      <w:r>
        <w:instrText xml:space="preserve"> PAGEREF _Toc208548717 \h </w:instrText>
      </w:r>
      <w:r>
        <w:fldChar w:fldCharType="separate"/>
      </w:r>
      <w:r>
        <w:t>19</w:t>
      </w:r>
      <w:r>
        <w:fldChar w:fldCharType="end"/>
      </w:r>
    </w:p>
    <w:p w14:paraId="6131A52E" w14:textId="77777777" w:rsidR="006F48C7" w:rsidRDefault="006F48C7">
      <w:pPr>
        <w:pStyle w:val="TableofFigures"/>
        <w:tabs>
          <w:tab w:val="left" w:pos="1132"/>
        </w:tabs>
      </w:pPr>
      <w:r>
        <w:t>Table 12</w:t>
      </w:r>
      <w:r>
        <w:tab/>
        <w:t>Examples of the provision of ANSWER to a vessel within a VTS area:</w:t>
      </w:r>
      <w:r>
        <w:tab/>
      </w:r>
      <w:r>
        <w:fldChar w:fldCharType="begin"/>
      </w:r>
      <w:r>
        <w:instrText xml:space="preserve"> PAGEREF _Toc208548718 \h </w:instrText>
      </w:r>
      <w:r>
        <w:fldChar w:fldCharType="separate"/>
      </w:r>
      <w:r>
        <w:t>20</w:t>
      </w:r>
      <w:r>
        <w:fldChar w:fldCharType="end"/>
      </w:r>
    </w:p>
    <w:p w14:paraId="489AB206" w14:textId="77777777" w:rsidR="006F48C7" w:rsidRDefault="006F48C7">
      <w:pPr>
        <w:pStyle w:val="TableofFigures"/>
        <w:tabs>
          <w:tab w:val="left" w:pos="1132"/>
        </w:tabs>
      </w:pPr>
      <w:r>
        <w:rPr>
          <w:lang w:eastAsia="de-DE"/>
        </w:rPr>
        <w:t>Table 13</w:t>
      </w:r>
      <w:r>
        <w:tab/>
        <w:t>Examples of the provision of REQUEST to a vessel within a VTS area:</w:t>
      </w:r>
      <w:r>
        <w:tab/>
      </w:r>
      <w:r>
        <w:fldChar w:fldCharType="begin"/>
      </w:r>
      <w:r>
        <w:instrText xml:space="preserve"> PAGEREF _Toc208548719 \h </w:instrText>
      </w:r>
      <w:r>
        <w:fldChar w:fldCharType="separate"/>
      </w:r>
      <w:r>
        <w:t>20</w:t>
      </w:r>
      <w:r>
        <w:fldChar w:fldCharType="end"/>
      </w:r>
    </w:p>
    <w:p w14:paraId="13C35D12" w14:textId="77777777" w:rsidR="00986D5A" w:rsidRDefault="00E1155B" w:rsidP="00E0422B">
      <w:pPr>
        <w:tabs>
          <w:tab w:val="right" w:pos="9214"/>
        </w:tabs>
      </w:pPr>
      <w:r>
        <w:fldChar w:fldCharType="end"/>
      </w:r>
    </w:p>
    <w:p w14:paraId="48D62772" w14:textId="77777777" w:rsidR="00E0422B" w:rsidRDefault="00E0422B" w:rsidP="00E0422B">
      <w:pPr>
        <w:tabs>
          <w:tab w:val="right" w:pos="9214"/>
        </w:tabs>
        <w:rPr>
          <w:b/>
          <w:bCs/>
          <w:kern w:val="28"/>
          <w:sz w:val="32"/>
          <w:szCs w:val="32"/>
        </w:rPr>
      </w:pPr>
      <w:bookmarkStart w:id="3" w:name="_Toc208457819"/>
    </w:p>
    <w:p w14:paraId="5AB42B30" w14:textId="77777777" w:rsidR="00986D5A" w:rsidRDefault="00986D5A" w:rsidP="00E0422B">
      <w:pPr>
        <w:pStyle w:val="Title"/>
        <w:tabs>
          <w:tab w:val="right" w:pos="9214"/>
        </w:tabs>
      </w:pPr>
      <w:r>
        <w:t>Index of Figures</w:t>
      </w:r>
      <w:bookmarkEnd w:id="3"/>
    </w:p>
    <w:p w14:paraId="4CE9A40F" w14:textId="77777777" w:rsidR="00C14E0A" w:rsidRDefault="00E1155B" w:rsidP="006F48C7">
      <w:pPr>
        <w:pStyle w:val="TableofFigures"/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r w:rsidR="00C14E0A" w:rsidRPr="000A66AA">
        <w:t>Figure 1</w:t>
      </w:r>
      <w:r w:rsidR="00C14E0A">
        <w:tab/>
      </w:r>
      <w:r w:rsidR="00C14E0A" w:rsidRPr="000A66AA">
        <w:t>Examples of VHF communication from VTS to ships based on SMCP and message markers in an INFORMATION SERVICE.</w:t>
      </w:r>
      <w:r w:rsidR="00C14E0A">
        <w:tab/>
      </w:r>
      <w:r>
        <w:fldChar w:fldCharType="begin"/>
      </w:r>
      <w:r w:rsidR="00C14E0A">
        <w:instrText xml:space="preserve"> PAGEREF _Toc206644668 \h </w:instrText>
      </w:r>
      <w:r>
        <w:fldChar w:fldCharType="separate"/>
      </w:r>
      <w:r w:rsidR="00712C04">
        <w:t>23</w:t>
      </w:r>
      <w:r>
        <w:fldChar w:fldCharType="end"/>
      </w:r>
    </w:p>
    <w:p w14:paraId="3A47A233" w14:textId="77777777" w:rsidR="00C14E0A" w:rsidRDefault="00C14E0A" w:rsidP="006F48C7">
      <w:pPr>
        <w:pStyle w:val="TableofFigures"/>
      </w:pPr>
      <w:r w:rsidRPr="000A66AA">
        <w:t>Figure 2</w:t>
      </w:r>
      <w:r>
        <w:tab/>
      </w:r>
      <w:r w:rsidRPr="000A66AA">
        <w:t>Example of VHF communication between VTS and ship in a NAVIGATIONAL ASSISTANCE SERVICE.</w:t>
      </w:r>
      <w:r>
        <w:tab/>
      </w:r>
      <w:r w:rsidR="00E1155B">
        <w:fldChar w:fldCharType="begin"/>
      </w:r>
      <w:r>
        <w:instrText xml:space="preserve"> PAGEREF _Toc206644669 \h </w:instrText>
      </w:r>
      <w:r w:rsidR="00E1155B">
        <w:fldChar w:fldCharType="separate"/>
      </w:r>
      <w:r w:rsidR="00712C04">
        <w:t>24</w:t>
      </w:r>
      <w:r w:rsidR="00E1155B">
        <w:fldChar w:fldCharType="end"/>
      </w:r>
    </w:p>
    <w:p w14:paraId="692654B1" w14:textId="77777777" w:rsidR="00C14E0A" w:rsidRDefault="00C14E0A" w:rsidP="006F48C7">
      <w:pPr>
        <w:pStyle w:val="TableofFigures"/>
      </w:pPr>
      <w:r>
        <w:t>Figure 3</w:t>
      </w:r>
      <w:r>
        <w:tab/>
      </w:r>
      <w:r w:rsidRPr="000A66AA">
        <w:t>Example of VHF communication between VTS and ship in a TRAFFIC ORGANISATION SERVICE</w:t>
      </w:r>
      <w:r w:rsidR="005960F1">
        <w:t xml:space="preserve">.  </w:t>
      </w:r>
      <w:r w:rsidRPr="000A66AA">
        <w:t xml:space="preserve"> The ship has requested for “Traffic Clearance” and the VTS responds to it.</w:t>
      </w:r>
      <w:r>
        <w:tab/>
      </w:r>
      <w:r w:rsidR="00E1155B">
        <w:fldChar w:fldCharType="begin"/>
      </w:r>
      <w:r>
        <w:instrText xml:space="preserve"> PAGEREF _Toc206644670 \h </w:instrText>
      </w:r>
      <w:r w:rsidR="00E1155B">
        <w:fldChar w:fldCharType="separate"/>
      </w:r>
      <w:r w:rsidR="00712C04">
        <w:t>25</w:t>
      </w:r>
      <w:r w:rsidR="00E1155B">
        <w:fldChar w:fldCharType="end"/>
      </w:r>
    </w:p>
    <w:p w14:paraId="7E8C0627" w14:textId="77777777" w:rsidR="00986D5A" w:rsidRPr="00371BEF" w:rsidRDefault="00E1155B" w:rsidP="00E0422B">
      <w:pPr>
        <w:tabs>
          <w:tab w:val="right" w:pos="9214"/>
        </w:tabs>
      </w:pPr>
      <w:r>
        <w:fldChar w:fldCharType="end"/>
      </w:r>
    </w:p>
    <w:p w14:paraId="5CD51009" w14:textId="77777777" w:rsidR="00F452DA" w:rsidRDefault="00460028" w:rsidP="00F452DA">
      <w:pPr>
        <w:autoSpaceDE w:val="0"/>
        <w:autoSpaceDN w:val="0"/>
        <w:adjustRightInd w:val="0"/>
        <w:jc w:val="center"/>
        <w:rPr>
          <w:b/>
          <w:bCs/>
          <w:color w:val="000000"/>
          <w:spacing w:val="-10"/>
          <w:w w:val="105"/>
          <w:sz w:val="36"/>
          <w:szCs w:val="36"/>
        </w:rPr>
      </w:pPr>
      <w:r w:rsidRPr="00371BEF">
        <w:br w:type="page"/>
      </w:r>
      <w:r w:rsidR="00F452DA">
        <w:rPr>
          <w:b/>
          <w:bCs/>
          <w:color w:val="000000"/>
          <w:spacing w:val="-10"/>
          <w:w w:val="105"/>
          <w:sz w:val="36"/>
          <w:szCs w:val="36"/>
        </w:rPr>
        <w:lastRenderedPageBreak/>
        <w:t xml:space="preserve">Provision of Vessel Traffic Services </w:t>
      </w:r>
    </w:p>
    <w:p w14:paraId="74D50B7F" w14:textId="77777777" w:rsidR="009E1230" w:rsidRPr="00E0422B" w:rsidRDefault="00F452DA" w:rsidP="00E0422B">
      <w:pPr>
        <w:jc w:val="center"/>
        <w:rPr>
          <w:b/>
          <w:sz w:val="36"/>
          <w:szCs w:val="36"/>
        </w:rPr>
      </w:pPr>
      <w:r w:rsidRPr="00E0422B">
        <w:rPr>
          <w:b/>
          <w:w w:val="105"/>
          <w:sz w:val="36"/>
          <w:szCs w:val="36"/>
        </w:rPr>
        <w:t>(INS, NAS &amp; TOS)</w:t>
      </w:r>
    </w:p>
    <w:p w14:paraId="2C270C5C" w14:textId="77777777" w:rsidR="00F452DA" w:rsidRPr="005B0539" w:rsidRDefault="007D398E" w:rsidP="00985330">
      <w:pPr>
        <w:pStyle w:val="Heading1"/>
      </w:pPr>
      <w:bookmarkStart w:id="4" w:name="_Toc206487719"/>
      <w:bookmarkStart w:id="5" w:name="_Toc208457820"/>
      <w:r>
        <w:t>I</w:t>
      </w:r>
      <w:r w:rsidR="00F452DA">
        <w:t>ntroduction</w:t>
      </w:r>
      <w:bookmarkEnd w:id="4"/>
      <w:bookmarkEnd w:id="5"/>
    </w:p>
    <w:p w14:paraId="7111FDC2" w14:textId="77777777" w:rsidR="00CD7C3B" w:rsidRDefault="00F452DA" w:rsidP="00F452DA">
      <w:pPr>
        <w:pStyle w:val="BodyText"/>
        <w:rPr>
          <w:lang w:eastAsia="de-DE"/>
        </w:rPr>
      </w:pPr>
      <w:r w:rsidRPr="001B7986">
        <w:rPr>
          <w:lang w:eastAsia="de-DE"/>
        </w:rPr>
        <w:t xml:space="preserve">The purpose of Vessel Traffic Services (VTS) is </w:t>
      </w:r>
      <w:r w:rsidR="00E76188">
        <w:rPr>
          <w:lang w:eastAsia="de-DE"/>
        </w:rPr>
        <w:t>according to Regulation V-12 of SOLAS</w:t>
      </w:r>
      <w:r w:rsidR="00CD7C3B">
        <w:rPr>
          <w:lang w:eastAsia="de-DE"/>
        </w:rPr>
        <w:t>:</w:t>
      </w:r>
    </w:p>
    <w:p w14:paraId="5A410199" w14:textId="77777777" w:rsidR="00CD7C3B" w:rsidRDefault="00CD7C3B" w:rsidP="00CD7C3B">
      <w:pPr>
        <w:ind w:left="720"/>
        <w:jc w:val="both"/>
        <w:rPr>
          <w:i/>
          <w:lang w:eastAsia="de-DE"/>
        </w:rPr>
      </w:pPr>
      <w:r w:rsidRPr="00CD7C3B">
        <w:rPr>
          <w:i/>
          <w:lang w:eastAsia="de-DE"/>
        </w:rPr>
        <w:t>“Contribute</w:t>
      </w:r>
      <w:r w:rsidR="00F452DA" w:rsidRPr="00CD7C3B">
        <w:rPr>
          <w:i/>
          <w:lang w:eastAsia="de-DE"/>
        </w:rPr>
        <w:t xml:space="preserve"> the safety and efficiency of navigation, safety of life at sea and the protection of the marine environment and/or the adjacent shore area, worksites and offshore installations from possible adverse effects of maritime traffic</w:t>
      </w:r>
      <w:r w:rsidR="005960F1" w:rsidRPr="00CD7C3B">
        <w:rPr>
          <w:i/>
          <w:lang w:eastAsia="de-DE"/>
        </w:rPr>
        <w:t>.</w:t>
      </w:r>
      <w:r w:rsidRPr="00CD7C3B">
        <w:rPr>
          <w:i/>
          <w:lang w:eastAsia="de-DE"/>
        </w:rPr>
        <w:t>”</w:t>
      </w:r>
      <w:r w:rsidR="005960F1" w:rsidRPr="00CD7C3B">
        <w:rPr>
          <w:i/>
          <w:lang w:eastAsia="de-DE"/>
        </w:rPr>
        <w:t xml:space="preserve">  </w:t>
      </w:r>
    </w:p>
    <w:p w14:paraId="0AE729D2" w14:textId="77777777" w:rsidR="00CD7C3B" w:rsidRPr="00CD7C3B" w:rsidRDefault="00CD7C3B" w:rsidP="00CD7C3B">
      <w:pPr>
        <w:ind w:left="720"/>
        <w:jc w:val="both"/>
        <w:rPr>
          <w:lang w:eastAsia="de-DE"/>
        </w:rPr>
      </w:pPr>
    </w:p>
    <w:p w14:paraId="613C0B98" w14:textId="77777777" w:rsidR="00F452DA" w:rsidRPr="001B7986" w:rsidRDefault="00E76188" w:rsidP="00F452DA">
      <w:pPr>
        <w:pStyle w:val="BodyText"/>
        <w:rPr>
          <w:lang w:eastAsia="de-DE"/>
        </w:rPr>
      </w:pPr>
      <w:r>
        <w:rPr>
          <w:lang w:eastAsia="de-DE"/>
        </w:rPr>
        <w:t>SOLAS also states that c</w:t>
      </w:r>
      <w:r w:rsidRPr="00E76188">
        <w:rPr>
          <w:lang w:eastAsia="de-DE"/>
        </w:rPr>
        <w:t xml:space="preserve">ontracting Governments planning and implementing VTS shall, wherever possible, follow the guidelines developed by the </w:t>
      </w:r>
      <w:r>
        <w:rPr>
          <w:lang w:eastAsia="de-DE"/>
        </w:rPr>
        <w:t>IMO</w:t>
      </w:r>
      <w:r w:rsidRPr="00E76188">
        <w:rPr>
          <w:lang w:eastAsia="de-DE"/>
        </w:rPr>
        <w:t>.</w:t>
      </w:r>
    </w:p>
    <w:p w14:paraId="5795A9CC" w14:textId="77777777" w:rsidR="00F452DA" w:rsidRPr="001B7986" w:rsidRDefault="00F452DA" w:rsidP="00F452DA">
      <w:pPr>
        <w:pStyle w:val="BodyText"/>
        <w:rPr>
          <w:lang w:eastAsia="de-DE"/>
        </w:rPr>
      </w:pPr>
      <w:r w:rsidRPr="001B7986">
        <w:rPr>
          <w:lang w:eastAsia="de-DE"/>
        </w:rPr>
        <w:t xml:space="preserve">IMO Resolution A.857(20) </w:t>
      </w:r>
      <w:r w:rsidRPr="001B7986">
        <w:rPr>
          <w:i/>
          <w:iCs/>
          <w:lang w:eastAsia="de-DE"/>
        </w:rPr>
        <w:t xml:space="preserve">Guidelines for Vessel Traffic Services </w:t>
      </w:r>
      <w:r w:rsidRPr="001B7986">
        <w:rPr>
          <w:lang w:eastAsia="de-DE"/>
        </w:rPr>
        <w:t>define</w:t>
      </w:r>
      <w:r w:rsidR="00E86374">
        <w:rPr>
          <w:lang w:eastAsia="de-DE"/>
        </w:rPr>
        <w:t>s</w:t>
      </w:r>
      <w:r w:rsidRPr="001B7986">
        <w:rPr>
          <w:lang w:eastAsia="de-DE"/>
        </w:rPr>
        <w:t xml:space="preserve"> a Vessel Traffic Service (VTS) as a: </w:t>
      </w:r>
    </w:p>
    <w:p w14:paraId="239FE050" w14:textId="77777777" w:rsidR="00F452DA" w:rsidRDefault="00F452DA" w:rsidP="00F452DA">
      <w:pPr>
        <w:ind w:left="720"/>
        <w:jc w:val="both"/>
        <w:rPr>
          <w:i/>
          <w:iCs/>
          <w:lang w:eastAsia="de-DE"/>
        </w:rPr>
      </w:pPr>
      <w:r w:rsidRPr="001B7986">
        <w:rPr>
          <w:lang w:eastAsia="de-DE"/>
        </w:rPr>
        <w:t>“S</w:t>
      </w:r>
      <w:r w:rsidRPr="001B7986">
        <w:rPr>
          <w:i/>
          <w:iCs/>
          <w:lang w:eastAsia="de-DE"/>
        </w:rPr>
        <w:t>ervice implemented by a Competent Authority, designed to improve the safety and efficiency of vessel traffic and to protect the environment</w:t>
      </w:r>
      <w:r w:rsidR="005960F1">
        <w:rPr>
          <w:lang w:eastAsia="de-DE"/>
        </w:rPr>
        <w:t xml:space="preserve">.  </w:t>
      </w:r>
      <w:r w:rsidRPr="001B7986">
        <w:rPr>
          <w:i/>
          <w:iCs/>
          <w:lang w:eastAsia="de-DE"/>
        </w:rPr>
        <w:t xml:space="preserve">The service should have the capability to interact with the traffic and to respond to traffic situations developing in the VTS area.” </w:t>
      </w:r>
    </w:p>
    <w:p w14:paraId="476D1170" w14:textId="77777777" w:rsidR="00F452DA" w:rsidRPr="001B7986" w:rsidRDefault="00F452DA" w:rsidP="00F452DA">
      <w:pPr>
        <w:ind w:left="720"/>
        <w:rPr>
          <w:lang w:eastAsia="de-DE"/>
        </w:rPr>
      </w:pPr>
    </w:p>
    <w:p w14:paraId="3E42CE41" w14:textId="77777777" w:rsidR="00F452DA" w:rsidRDefault="00F452DA" w:rsidP="00F452DA">
      <w:pPr>
        <w:pStyle w:val="BodyText"/>
        <w:rPr>
          <w:lang w:eastAsia="de-DE"/>
        </w:rPr>
      </w:pPr>
      <w:r w:rsidRPr="001B7986">
        <w:rPr>
          <w:lang w:eastAsia="de-DE"/>
        </w:rPr>
        <w:t xml:space="preserve">In providing definitions and clarifications with regards to VTS services, IMO Resolution A.857(20) states that: </w:t>
      </w:r>
    </w:p>
    <w:p w14:paraId="23EF61EA" w14:textId="77777777" w:rsidR="00F452DA" w:rsidRDefault="00F452DA" w:rsidP="00F452DA">
      <w:pPr>
        <w:ind w:left="720"/>
        <w:jc w:val="both"/>
        <w:rPr>
          <w:lang w:eastAsia="de-DE"/>
        </w:rPr>
      </w:pPr>
      <w:r w:rsidRPr="001B7986">
        <w:rPr>
          <w:lang w:eastAsia="de-DE"/>
        </w:rPr>
        <w:t xml:space="preserve"> “</w:t>
      </w:r>
      <w:r w:rsidRPr="001B7986">
        <w:rPr>
          <w:i/>
          <w:iCs/>
          <w:lang w:eastAsia="de-DE"/>
        </w:rPr>
        <w:t xml:space="preserve">VTS should comprise at least an Information Service and may also include others, such as a Navigational Assistance Service or a </w:t>
      </w:r>
      <w:r>
        <w:rPr>
          <w:i/>
          <w:iCs/>
          <w:lang w:eastAsia="de-DE"/>
        </w:rPr>
        <w:t>Traffic Organisation Service</w:t>
      </w:r>
      <w:r w:rsidRPr="001B7986">
        <w:rPr>
          <w:i/>
          <w:iCs/>
          <w:lang w:eastAsia="de-DE"/>
        </w:rPr>
        <w:t>, or both.</w:t>
      </w:r>
      <w:r w:rsidRPr="001B7986">
        <w:rPr>
          <w:lang w:eastAsia="de-DE"/>
        </w:rPr>
        <w:t>”</w:t>
      </w:r>
    </w:p>
    <w:p w14:paraId="318C20BB" w14:textId="77777777" w:rsidR="00F452DA" w:rsidRDefault="00F452DA" w:rsidP="00F452DA">
      <w:pPr>
        <w:rPr>
          <w:lang w:eastAsia="de-DE"/>
        </w:rPr>
      </w:pPr>
    </w:p>
    <w:p w14:paraId="67D06DCA" w14:textId="4B4F38CA" w:rsidR="0056430C" w:rsidRPr="00B43874" w:rsidRDefault="006D3570" w:rsidP="0056430C">
      <w:pPr>
        <w:pStyle w:val="BodyText"/>
        <w:rPr>
          <w:lang w:val="en-US"/>
        </w:rPr>
      </w:pPr>
      <w:proofErr w:type="gramStart"/>
      <w:r>
        <w:rPr>
          <w:lang w:eastAsia="de-DE"/>
        </w:rPr>
        <w:t>The principles of Vessel Traffic S</w:t>
      </w:r>
      <w:r w:rsidR="00F452DA" w:rsidRPr="001B7986">
        <w:rPr>
          <w:lang w:eastAsia="de-DE"/>
        </w:rPr>
        <w:t>ervices are governed by a hierarchy of regulatory requirements and guidelines</w:t>
      </w:r>
      <w:proofErr w:type="gramEnd"/>
      <w:r w:rsidR="005960F1">
        <w:rPr>
          <w:lang w:eastAsia="de-DE"/>
        </w:rPr>
        <w:t xml:space="preserve">.  </w:t>
      </w:r>
      <w:r w:rsidR="00F452DA" w:rsidRPr="001B7986">
        <w:rPr>
          <w:lang w:eastAsia="de-DE"/>
        </w:rPr>
        <w:t xml:space="preserve">Key requirements and guidelines </w:t>
      </w:r>
      <w:r w:rsidR="0056430C">
        <w:rPr>
          <w:lang w:eastAsia="de-DE"/>
        </w:rPr>
        <w:t xml:space="preserve">are listed in references in section </w:t>
      </w:r>
      <w:r w:rsidR="00212915">
        <w:rPr>
          <w:lang w:eastAsia="de-DE"/>
        </w:rPr>
        <w:t>8</w:t>
      </w:r>
      <w:r w:rsidR="006F48C7">
        <w:rPr>
          <w:lang w:eastAsia="de-DE"/>
        </w:rPr>
        <w:t>.</w:t>
      </w:r>
    </w:p>
    <w:p w14:paraId="4210BFA4" w14:textId="77777777" w:rsidR="00F452DA" w:rsidRDefault="00F452DA" w:rsidP="00F452DA">
      <w:pPr>
        <w:pStyle w:val="BodyText"/>
      </w:pPr>
      <w:r w:rsidRPr="00163F61">
        <w:t xml:space="preserve">IALA Guideline 1068 on </w:t>
      </w:r>
      <w:r w:rsidRPr="00163F61">
        <w:rPr>
          <w:bCs/>
          <w:i/>
        </w:rPr>
        <w:t>Provision of a Navigational Assistance Service by Vessel Traffic Service</w:t>
      </w:r>
      <w:r w:rsidRPr="00163F61">
        <w:t xml:space="preserve"> ha</w:t>
      </w:r>
      <w:r>
        <w:t>s</w:t>
      </w:r>
      <w:r w:rsidRPr="00163F61">
        <w:t xml:space="preserve"> been superseded by this </w:t>
      </w:r>
      <w:r>
        <w:t>guideline</w:t>
      </w:r>
      <w:r w:rsidR="005960F1">
        <w:t xml:space="preserve">.  </w:t>
      </w:r>
    </w:p>
    <w:p w14:paraId="1794C794" w14:textId="77777777" w:rsidR="00F452DA" w:rsidRPr="00371BEF" w:rsidRDefault="00F452DA" w:rsidP="00127BFB">
      <w:pPr>
        <w:pStyle w:val="Heading2"/>
        <w:keepNext/>
        <w:jc w:val="both"/>
        <w:rPr>
          <w:lang w:eastAsia="sv-SE"/>
        </w:rPr>
      </w:pPr>
      <w:bookmarkStart w:id="6" w:name="_Toc206487720"/>
      <w:bookmarkStart w:id="7" w:name="_Toc208457821"/>
      <w:r>
        <w:rPr>
          <w:lang w:eastAsia="sv-SE"/>
        </w:rPr>
        <w:t>Objective</w:t>
      </w:r>
      <w:bookmarkEnd w:id="6"/>
      <w:bookmarkEnd w:id="7"/>
    </w:p>
    <w:p w14:paraId="41B939CE" w14:textId="2D78AC68" w:rsidR="00F452DA" w:rsidRDefault="00F452DA" w:rsidP="00F452DA">
      <w:pPr>
        <w:pStyle w:val="BodyText"/>
        <w:rPr>
          <w:lang w:eastAsia="de-DE"/>
        </w:rPr>
      </w:pPr>
      <w:r>
        <w:rPr>
          <w:lang w:eastAsia="de-DE"/>
        </w:rPr>
        <w:t xml:space="preserve">The aim of this document is to give guidance on the delivery of the </w:t>
      </w:r>
      <w:r w:rsidR="00E76188">
        <w:rPr>
          <w:lang w:eastAsia="de-DE"/>
        </w:rPr>
        <w:t xml:space="preserve">three </w:t>
      </w:r>
      <w:r>
        <w:rPr>
          <w:lang w:eastAsia="de-DE"/>
        </w:rPr>
        <w:t>different types of servi</w:t>
      </w:r>
      <w:r w:rsidR="00E76188">
        <w:rPr>
          <w:lang w:eastAsia="de-DE"/>
        </w:rPr>
        <w:t>ces provided by a VTS</w:t>
      </w:r>
      <w:proofErr w:type="gramStart"/>
      <w:r w:rsidR="00E76188">
        <w:rPr>
          <w:lang w:eastAsia="de-DE"/>
        </w:rPr>
        <w:t>;</w:t>
      </w:r>
      <w:proofErr w:type="gramEnd"/>
      <w:r w:rsidR="00E76188">
        <w:rPr>
          <w:lang w:eastAsia="de-DE"/>
        </w:rPr>
        <w:t xml:space="preserve"> </w:t>
      </w:r>
      <w:r>
        <w:rPr>
          <w:lang w:eastAsia="de-DE"/>
        </w:rPr>
        <w:t>Information Service</w:t>
      </w:r>
      <w:r w:rsidR="006D3570">
        <w:rPr>
          <w:lang w:eastAsia="de-DE"/>
        </w:rPr>
        <w:t xml:space="preserve"> (INS)</w:t>
      </w:r>
      <w:r>
        <w:rPr>
          <w:lang w:eastAsia="de-DE"/>
        </w:rPr>
        <w:t>, Navigational Assistance Service</w:t>
      </w:r>
      <w:r w:rsidR="006D3570">
        <w:rPr>
          <w:lang w:eastAsia="de-DE"/>
        </w:rPr>
        <w:t xml:space="preserve"> (NAS)</w:t>
      </w:r>
      <w:r>
        <w:rPr>
          <w:lang w:eastAsia="de-DE"/>
        </w:rPr>
        <w:t xml:space="preserve"> and Traffic Orga</w:t>
      </w:r>
      <w:r w:rsidR="0056430C">
        <w:rPr>
          <w:lang w:eastAsia="de-DE"/>
        </w:rPr>
        <w:t>nisation Service</w:t>
      </w:r>
      <w:r w:rsidR="006D3570">
        <w:rPr>
          <w:lang w:eastAsia="de-DE"/>
        </w:rPr>
        <w:t xml:space="preserve"> (TOS)</w:t>
      </w:r>
      <w:r w:rsidR="005960F1">
        <w:rPr>
          <w:lang w:eastAsia="de-DE"/>
        </w:rPr>
        <w:t xml:space="preserve">.  </w:t>
      </w:r>
      <w:r w:rsidR="008F787E">
        <w:rPr>
          <w:lang w:eastAsia="de-DE"/>
        </w:rPr>
        <w:t>This</w:t>
      </w:r>
      <w:r w:rsidR="0056430C">
        <w:rPr>
          <w:lang w:eastAsia="de-DE"/>
        </w:rPr>
        <w:t xml:space="preserve"> guideline</w:t>
      </w:r>
      <w:r>
        <w:rPr>
          <w:lang w:eastAsia="de-DE"/>
        </w:rPr>
        <w:t xml:space="preserve"> also </w:t>
      </w:r>
      <w:r w:rsidRPr="0056430C">
        <w:rPr>
          <w:lang w:eastAsia="de-DE"/>
        </w:rPr>
        <w:t>aim</w:t>
      </w:r>
      <w:r w:rsidR="0056430C" w:rsidRPr="0056430C">
        <w:rPr>
          <w:lang w:eastAsia="de-DE"/>
        </w:rPr>
        <w:t>s</w:t>
      </w:r>
      <w:r w:rsidRPr="0056430C">
        <w:rPr>
          <w:lang w:eastAsia="de-DE"/>
        </w:rPr>
        <w:t xml:space="preserve"> to achieve consistency in the provision of the services worldwide in order to avoid confusion a</w:t>
      </w:r>
      <w:r w:rsidRPr="001B7986">
        <w:rPr>
          <w:lang w:eastAsia="de-DE"/>
        </w:rPr>
        <w:t>bout the delivery of VTS services for the mariner trading between various jurisdictions</w:t>
      </w:r>
      <w:r w:rsidR="005960F1">
        <w:rPr>
          <w:lang w:eastAsia="de-DE"/>
        </w:rPr>
        <w:t xml:space="preserve">.  </w:t>
      </w:r>
    </w:p>
    <w:p w14:paraId="79EB60C9" w14:textId="77777777" w:rsidR="00985330" w:rsidRDefault="00985330">
      <w:pPr>
        <w:rPr>
          <w:rFonts w:eastAsia="Calibri" w:cs="Calibri"/>
          <w:b/>
          <w:caps/>
          <w:kern w:val="28"/>
          <w:sz w:val="24"/>
          <w:lang w:eastAsia="de-DE"/>
        </w:rPr>
      </w:pPr>
      <w:bookmarkStart w:id="8" w:name="_Toc206487721"/>
      <w:r>
        <w:br w:type="page"/>
      </w:r>
    </w:p>
    <w:p w14:paraId="55ECEDC3" w14:textId="77777777" w:rsidR="00F452DA" w:rsidRPr="00371BEF" w:rsidRDefault="00F452DA" w:rsidP="00127BFB">
      <w:pPr>
        <w:pStyle w:val="Heading1"/>
      </w:pPr>
      <w:bookmarkStart w:id="9" w:name="_Toc208457822"/>
      <w:r>
        <w:lastRenderedPageBreak/>
        <w:t>Acronyms and Definitions</w:t>
      </w:r>
      <w:bookmarkEnd w:id="8"/>
      <w:bookmarkEnd w:id="9"/>
    </w:p>
    <w:p w14:paraId="7D6A3DA9" w14:textId="77777777" w:rsidR="00F452DA" w:rsidRDefault="008F787E" w:rsidP="00F452DA">
      <w:pPr>
        <w:pStyle w:val="BodyText"/>
      </w:pPr>
      <w:r>
        <w:t>To assist in the use of this guideline</w:t>
      </w:r>
      <w:r w:rsidR="00F452DA" w:rsidRPr="00AC6E51">
        <w:t>, the following acronyms and definitions, mainly based</w:t>
      </w:r>
      <w:r w:rsidR="00F452DA" w:rsidRPr="00F11CE7">
        <w:t xml:space="preserve"> on IMO resolutions</w:t>
      </w:r>
      <w:r w:rsidR="00F452DA">
        <w:t>,</w:t>
      </w:r>
      <w:r w:rsidR="00F452DA" w:rsidRPr="00F11CE7">
        <w:t xml:space="preserve"> have been used:</w:t>
      </w:r>
    </w:p>
    <w:p w14:paraId="6FCC64D8" w14:textId="77777777" w:rsidR="00F452DA" w:rsidRDefault="00F452DA" w:rsidP="00F452DA">
      <w:pPr>
        <w:pStyle w:val="Table"/>
      </w:pPr>
      <w:bookmarkStart w:id="10" w:name="_Toc208548707"/>
      <w:r>
        <w:t>Acronyms</w:t>
      </w:r>
      <w:bookmarkEnd w:id="1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7D7F8E" w:rsidRPr="005A5F6A" w14:paraId="6BAE95F6" w14:textId="77777777" w:rsidTr="00007A96">
        <w:trPr>
          <w:jc w:val="center"/>
        </w:trPr>
        <w:tc>
          <w:tcPr>
            <w:tcW w:w="1980" w:type="dxa"/>
          </w:tcPr>
          <w:p w14:paraId="0F459467" w14:textId="77777777" w:rsidR="007D7F8E" w:rsidRPr="005A5F6A" w:rsidRDefault="007D7F8E" w:rsidP="00F452DA">
            <w:pPr>
              <w:spacing w:before="40"/>
              <w:rPr>
                <w:i/>
              </w:rPr>
            </w:pPr>
            <w:r>
              <w:rPr>
                <w:i/>
              </w:rPr>
              <w:t>COLREG</w:t>
            </w:r>
          </w:p>
        </w:tc>
        <w:tc>
          <w:tcPr>
            <w:tcW w:w="6254" w:type="dxa"/>
          </w:tcPr>
          <w:p w14:paraId="7B5AF67A" w14:textId="77777777" w:rsidR="007D7F8E" w:rsidRPr="00A352C4" w:rsidRDefault="00A352C4" w:rsidP="00F452DA">
            <w:pPr>
              <w:spacing w:before="40"/>
            </w:pPr>
            <w:r w:rsidRPr="00A352C4">
              <w:rPr>
                <w:color w:val="1A1A1A"/>
                <w:lang w:val="en-US"/>
              </w:rPr>
              <w:t xml:space="preserve">International Regulations for </w:t>
            </w:r>
            <w:r>
              <w:rPr>
                <w:color w:val="1A1A1A"/>
                <w:lang w:val="en-US"/>
              </w:rPr>
              <w:t>Preventing Collisions at Sea</w:t>
            </w:r>
          </w:p>
        </w:tc>
      </w:tr>
      <w:tr w:rsidR="00F452DA" w:rsidRPr="005A5F6A" w14:paraId="6ECFA30E" w14:textId="77777777" w:rsidTr="00007A96">
        <w:trPr>
          <w:jc w:val="center"/>
        </w:trPr>
        <w:tc>
          <w:tcPr>
            <w:tcW w:w="1980" w:type="dxa"/>
          </w:tcPr>
          <w:p w14:paraId="23BBF116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 xml:space="preserve">IALA </w:t>
            </w:r>
          </w:p>
        </w:tc>
        <w:tc>
          <w:tcPr>
            <w:tcW w:w="6254" w:type="dxa"/>
          </w:tcPr>
          <w:p w14:paraId="7C1C9010" w14:textId="47895428" w:rsidR="00F452DA" w:rsidRPr="005A5F6A" w:rsidRDefault="00F452DA" w:rsidP="006D3570">
            <w:pPr>
              <w:spacing w:before="40"/>
            </w:pPr>
            <w:r w:rsidRPr="005A5F6A">
              <w:t xml:space="preserve">International Association </w:t>
            </w:r>
            <w:r w:rsidR="006D3570">
              <w:t>of</w:t>
            </w:r>
            <w:r w:rsidRPr="005A5F6A">
              <w:t xml:space="preserve"> Marine Aids to Navigation and Lighthouse Authorities</w:t>
            </w:r>
          </w:p>
        </w:tc>
      </w:tr>
      <w:tr w:rsidR="00F452DA" w:rsidRPr="005A5F6A" w14:paraId="15DF5A09" w14:textId="77777777" w:rsidTr="00007A96">
        <w:trPr>
          <w:jc w:val="center"/>
        </w:trPr>
        <w:tc>
          <w:tcPr>
            <w:tcW w:w="1980" w:type="dxa"/>
          </w:tcPr>
          <w:p w14:paraId="2EAF49FF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IMO</w:t>
            </w:r>
          </w:p>
        </w:tc>
        <w:tc>
          <w:tcPr>
            <w:tcW w:w="6254" w:type="dxa"/>
          </w:tcPr>
          <w:p w14:paraId="15B6837F" w14:textId="77777777" w:rsidR="00F452DA" w:rsidRPr="005A5F6A" w:rsidRDefault="00F452DA" w:rsidP="00F452DA">
            <w:pPr>
              <w:spacing w:before="40"/>
            </w:pPr>
            <w:r w:rsidRPr="005A5F6A">
              <w:t>International Maritime Organization</w:t>
            </w:r>
          </w:p>
        </w:tc>
      </w:tr>
      <w:tr w:rsidR="00F452DA" w:rsidRPr="005A5F6A" w14:paraId="75FE84BD" w14:textId="77777777" w:rsidTr="00007A96">
        <w:trPr>
          <w:jc w:val="center"/>
        </w:trPr>
        <w:tc>
          <w:tcPr>
            <w:tcW w:w="1980" w:type="dxa"/>
          </w:tcPr>
          <w:p w14:paraId="348DB5E8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ISPS</w:t>
            </w:r>
          </w:p>
        </w:tc>
        <w:tc>
          <w:tcPr>
            <w:tcW w:w="6254" w:type="dxa"/>
          </w:tcPr>
          <w:p w14:paraId="3B884652" w14:textId="77777777" w:rsidR="00F452DA" w:rsidRPr="005A5F6A" w:rsidRDefault="00F452DA" w:rsidP="00F452DA">
            <w:pPr>
              <w:spacing w:before="40"/>
            </w:pPr>
            <w:r w:rsidRPr="005A5F6A">
              <w:t>International Ship and Port Facility Security (Code)</w:t>
            </w:r>
          </w:p>
        </w:tc>
      </w:tr>
      <w:tr w:rsidR="007D7F8E" w:rsidRPr="005A5F6A" w14:paraId="625EB89C" w14:textId="77777777" w:rsidTr="00007A96">
        <w:trPr>
          <w:jc w:val="center"/>
        </w:trPr>
        <w:tc>
          <w:tcPr>
            <w:tcW w:w="1980" w:type="dxa"/>
          </w:tcPr>
          <w:p w14:paraId="40373568" w14:textId="77777777" w:rsidR="007D7F8E" w:rsidRPr="005A5F6A" w:rsidRDefault="007D7F8E" w:rsidP="00F452DA">
            <w:pPr>
              <w:spacing w:before="40"/>
              <w:rPr>
                <w:i/>
              </w:rPr>
            </w:pPr>
            <w:r>
              <w:rPr>
                <w:i/>
              </w:rPr>
              <w:t>OOW</w:t>
            </w:r>
          </w:p>
        </w:tc>
        <w:tc>
          <w:tcPr>
            <w:tcW w:w="6254" w:type="dxa"/>
          </w:tcPr>
          <w:p w14:paraId="21089C3E" w14:textId="77777777" w:rsidR="007D7F8E" w:rsidRPr="005A5F6A" w:rsidRDefault="007D7F8E" w:rsidP="00F452DA">
            <w:pPr>
              <w:spacing w:before="40"/>
            </w:pPr>
            <w:r>
              <w:t>Officer of the Watch</w:t>
            </w:r>
          </w:p>
        </w:tc>
      </w:tr>
      <w:tr w:rsidR="00F452DA" w:rsidRPr="005A5F6A" w14:paraId="57F7A523" w14:textId="77777777" w:rsidTr="00007A96">
        <w:trPr>
          <w:jc w:val="center"/>
        </w:trPr>
        <w:tc>
          <w:tcPr>
            <w:tcW w:w="1980" w:type="dxa"/>
          </w:tcPr>
          <w:p w14:paraId="66DD1A74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PSC</w:t>
            </w:r>
          </w:p>
        </w:tc>
        <w:tc>
          <w:tcPr>
            <w:tcW w:w="6254" w:type="dxa"/>
          </w:tcPr>
          <w:p w14:paraId="4B4CAF8E" w14:textId="77777777" w:rsidR="00F452DA" w:rsidRPr="005A5F6A" w:rsidRDefault="00F452DA" w:rsidP="00F452DA">
            <w:pPr>
              <w:spacing w:before="40"/>
            </w:pPr>
            <w:r w:rsidRPr="005A5F6A">
              <w:t>Port State Control</w:t>
            </w:r>
          </w:p>
        </w:tc>
      </w:tr>
      <w:tr w:rsidR="00F452DA" w:rsidRPr="005A5F6A" w14:paraId="4400005D" w14:textId="77777777" w:rsidTr="00007A96">
        <w:trPr>
          <w:jc w:val="center"/>
        </w:trPr>
        <w:tc>
          <w:tcPr>
            <w:tcW w:w="1980" w:type="dxa"/>
          </w:tcPr>
          <w:p w14:paraId="528725A7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SMCP</w:t>
            </w:r>
          </w:p>
        </w:tc>
        <w:tc>
          <w:tcPr>
            <w:tcW w:w="6254" w:type="dxa"/>
          </w:tcPr>
          <w:p w14:paraId="25BC4DC3" w14:textId="77777777" w:rsidR="00F452DA" w:rsidRPr="005A5F6A" w:rsidRDefault="00F452DA" w:rsidP="00F452DA">
            <w:pPr>
              <w:spacing w:before="40"/>
            </w:pPr>
            <w:r w:rsidRPr="005A5F6A">
              <w:t xml:space="preserve">IMO Resolution A.918(22) IMO Standard Marine Communication Phrases </w:t>
            </w:r>
          </w:p>
        </w:tc>
      </w:tr>
      <w:tr w:rsidR="00F452DA" w:rsidRPr="005A5F6A" w14:paraId="09B41762" w14:textId="77777777" w:rsidTr="00007A96">
        <w:trPr>
          <w:jc w:val="center"/>
        </w:trPr>
        <w:tc>
          <w:tcPr>
            <w:tcW w:w="1980" w:type="dxa"/>
          </w:tcPr>
          <w:p w14:paraId="4F1AD769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SOLAS</w:t>
            </w:r>
          </w:p>
        </w:tc>
        <w:tc>
          <w:tcPr>
            <w:tcW w:w="6254" w:type="dxa"/>
          </w:tcPr>
          <w:p w14:paraId="53C6B900" w14:textId="77777777" w:rsidR="00F452DA" w:rsidRPr="005A5F6A" w:rsidRDefault="00F452DA" w:rsidP="00F452DA">
            <w:pPr>
              <w:spacing w:before="40"/>
            </w:pPr>
            <w:r w:rsidRPr="005A5F6A">
              <w:t>International Convention for the Safety of Life at Sea</w:t>
            </w:r>
          </w:p>
        </w:tc>
      </w:tr>
      <w:tr w:rsidR="00F452DA" w:rsidRPr="005A5F6A" w14:paraId="797A34E9" w14:textId="77777777" w:rsidTr="00007A96">
        <w:trPr>
          <w:jc w:val="center"/>
        </w:trPr>
        <w:tc>
          <w:tcPr>
            <w:tcW w:w="1980" w:type="dxa"/>
          </w:tcPr>
          <w:p w14:paraId="5CF1D108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VTS</w:t>
            </w:r>
          </w:p>
        </w:tc>
        <w:tc>
          <w:tcPr>
            <w:tcW w:w="6254" w:type="dxa"/>
          </w:tcPr>
          <w:p w14:paraId="43ED1638" w14:textId="77777777" w:rsidR="00F452DA" w:rsidRPr="005A5F6A" w:rsidRDefault="00F452DA" w:rsidP="00F452DA">
            <w:pPr>
              <w:spacing w:before="40"/>
            </w:pPr>
            <w:r w:rsidRPr="005A5F6A">
              <w:t>Vessel Traffic Services</w:t>
            </w:r>
          </w:p>
        </w:tc>
      </w:tr>
    </w:tbl>
    <w:p w14:paraId="604CD54A" w14:textId="77777777" w:rsidR="00F452DA" w:rsidRPr="00500790" w:rsidRDefault="00F452DA" w:rsidP="00F452DA">
      <w:pPr>
        <w:pStyle w:val="Table"/>
      </w:pPr>
      <w:bookmarkStart w:id="11" w:name="_Toc208548708"/>
      <w:r w:rsidRPr="00500790">
        <w:t>General Definitions</w:t>
      </w:r>
      <w:bookmarkEnd w:id="1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F452DA" w:rsidRPr="005A5F6A" w14:paraId="6C0B292A" w14:textId="77777777" w:rsidTr="00007A96">
        <w:trPr>
          <w:cantSplit/>
          <w:jc w:val="center"/>
        </w:trPr>
        <w:tc>
          <w:tcPr>
            <w:tcW w:w="1980" w:type="dxa"/>
          </w:tcPr>
          <w:p w14:paraId="7E9F6174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Competent Authority</w:t>
            </w:r>
          </w:p>
        </w:tc>
        <w:tc>
          <w:tcPr>
            <w:tcW w:w="6254" w:type="dxa"/>
          </w:tcPr>
          <w:p w14:paraId="436A9CB8" w14:textId="77777777" w:rsidR="00F452DA" w:rsidRPr="005A5F6A" w:rsidRDefault="00F452DA" w:rsidP="00F452DA">
            <w:pPr>
              <w:spacing w:before="40"/>
            </w:pPr>
            <w:r w:rsidRPr="005A5F6A">
              <w:t>The authority made responsible, in whole or in part, by the Government for safety, including environmental safety, and efficiency of vessel traffic and the protection of the environment.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7F851B5E" w14:textId="77777777" w:rsidTr="00007A96">
        <w:trPr>
          <w:cantSplit/>
          <w:jc w:val="center"/>
        </w:trPr>
        <w:tc>
          <w:tcPr>
            <w:tcW w:w="1980" w:type="dxa"/>
          </w:tcPr>
          <w:p w14:paraId="033726CC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Information Service (INS)</w:t>
            </w:r>
          </w:p>
        </w:tc>
        <w:tc>
          <w:tcPr>
            <w:tcW w:w="6254" w:type="dxa"/>
          </w:tcPr>
          <w:p w14:paraId="75D8215E" w14:textId="77777777" w:rsidR="00F452DA" w:rsidRPr="005A5F6A" w:rsidRDefault="00F452DA" w:rsidP="00F452DA">
            <w:pPr>
              <w:spacing w:before="40"/>
            </w:pPr>
            <w:r w:rsidRPr="005A5F6A">
              <w:t xml:space="preserve">A service to ensure that essential information becomes available in time for </w:t>
            </w:r>
            <w:r w:rsidR="009953C9">
              <w:t>on board</w:t>
            </w:r>
            <w:r w:rsidRPr="005A5F6A">
              <w:t xml:space="preserve"> navigational decision-making.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03B2B841" w14:textId="77777777" w:rsidTr="00007A96">
        <w:trPr>
          <w:cantSplit/>
          <w:jc w:val="center"/>
        </w:trPr>
        <w:tc>
          <w:tcPr>
            <w:tcW w:w="1980" w:type="dxa"/>
          </w:tcPr>
          <w:p w14:paraId="3077DE9C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Maritime mobile service</w:t>
            </w:r>
          </w:p>
        </w:tc>
        <w:tc>
          <w:tcPr>
            <w:tcW w:w="6254" w:type="dxa"/>
          </w:tcPr>
          <w:p w14:paraId="01A3CB16" w14:textId="77777777" w:rsidR="00F452DA" w:rsidRPr="005A5F6A" w:rsidRDefault="00F452DA" w:rsidP="00F452DA">
            <w:pPr>
              <w:spacing w:before="40"/>
            </w:pPr>
            <w:r w:rsidRPr="005A5F6A">
              <w:t>The Maritime Mobile Service is an internationally-allocated radio service providing for safety of life and property at sea and on inland waterways.</w:t>
            </w:r>
          </w:p>
        </w:tc>
      </w:tr>
      <w:tr w:rsidR="00F452DA" w:rsidRPr="0056430C" w14:paraId="1A5BC14C" w14:textId="77777777" w:rsidTr="00007A96">
        <w:trPr>
          <w:cantSplit/>
          <w:jc w:val="center"/>
        </w:trPr>
        <w:tc>
          <w:tcPr>
            <w:tcW w:w="1980" w:type="dxa"/>
          </w:tcPr>
          <w:p w14:paraId="7A533DFF" w14:textId="77777777" w:rsidR="00F452DA" w:rsidRPr="0056430C" w:rsidRDefault="00F452DA" w:rsidP="00F452DA">
            <w:pPr>
              <w:spacing w:before="40"/>
              <w:rPr>
                <w:i/>
              </w:rPr>
            </w:pPr>
            <w:r w:rsidRPr="0056430C">
              <w:rPr>
                <w:i/>
              </w:rPr>
              <w:t>Navigational assistance</w:t>
            </w:r>
          </w:p>
        </w:tc>
        <w:tc>
          <w:tcPr>
            <w:tcW w:w="6254" w:type="dxa"/>
          </w:tcPr>
          <w:p w14:paraId="667E67AA" w14:textId="77777777" w:rsidR="00F452DA" w:rsidRPr="0056430C" w:rsidRDefault="00F452DA" w:rsidP="009255AD">
            <w:pPr>
              <w:spacing w:before="40"/>
            </w:pPr>
            <w:r w:rsidRPr="0056430C">
              <w:t>The process of providing assistance in navigation from a VTS to an individual vessel when there is a developing (navigation) situation and when (relevant) information, available to the VTS, may assist the vessels’ navigation.</w:t>
            </w:r>
          </w:p>
        </w:tc>
      </w:tr>
      <w:tr w:rsidR="00F452DA" w:rsidRPr="005A5F6A" w14:paraId="41B5C3E3" w14:textId="77777777" w:rsidTr="00007A96">
        <w:trPr>
          <w:cantSplit/>
          <w:jc w:val="center"/>
        </w:trPr>
        <w:tc>
          <w:tcPr>
            <w:tcW w:w="1980" w:type="dxa"/>
          </w:tcPr>
          <w:p w14:paraId="4D134099" w14:textId="77777777" w:rsidR="00F452DA" w:rsidRPr="0056430C" w:rsidRDefault="00F452DA" w:rsidP="00F452DA">
            <w:pPr>
              <w:spacing w:before="40"/>
              <w:rPr>
                <w:i/>
              </w:rPr>
            </w:pPr>
            <w:r w:rsidRPr="0056430C">
              <w:rPr>
                <w:i/>
              </w:rPr>
              <w:t>Navigational Assistance Service (NAS)</w:t>
            </w:r>
          </w:p>
        </w:tc>
        <w:tc>
          <w:tcPr>
            <w:tcW w:w="6254" w:type="dxa"/>
          </w:tcPr>
          <w:p w14:paraId="76A20C10" w14:textId="77777777" w:rsidR="00F452DA" w:rsidRPr="005A5F6A" w:rsidRDefault="00F452DA" w:rsidP="0056430C">
            <w:pPr>
              <w:spacing w:before="40"/>
              <w:rPr>
                <w:b/>
                <w:vertAlign w:val="superscript"/>
              </w:rPr>
            </w:pPr>
            <w:r w:rsidRPr="0056430C">
              <w:t xml:space="preserve">A service to assist </w:t>
            </w:r>
            <w:r w:rsidR="009953C9">
              <w:t>on board</w:t>
            </w:r>
            <w:r w:rsidRPr="0056430C">
              <w:t xml:space="preserve"> navigational decision making and to monitor its effects.</w:t>
            </w:r>
            <w:r w:rsidRPr="0056430C">
              <w:rPr>
                <w:b/>
                <w:vertAlign w:val="superscript"/>
              </w:rPr>
              <w:t>1</w:t>
            </w:r>
          </w:p>
        </w:tc>
      </w:tr>
      <w:tr w:rsidR="00F452DA" w:rsidRPr="005A5F6A" w14:paraId="0A0CFAE7" w14:textId="77777777" w:rsidTr="00007A96">
        <w:trPr>
          <w:cantSplit/>
          <w:jc w:val="center"/>
        </w:trPr>
        <w:tc>
          <w:tcPr>
            <w:tcW w:w="1980" w:type="dxa"/>
          </w:tcPr>
          <w:p w14:paraId="7528C1E4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Participating Vessel</w:t>
            </w:r>
          </w:p>
        </w:tc>
        <w:tc>
          <w:tcPr>
            <w:tcW w:w="6254" w:type="dxa"/>
          </w:tcPr>
          <w:p w14:paraId="37A32D48" w14:textId="77777777" w:rsidR="00F452DA" w:rsidRPr="005A5F6A" w:rsidRDefault="00F452DA" w:rsidP="00F452DA">
            <w:pPr>
              <w:spacing w:before="40"/>
            </w:pPr>
            <w:r w:rsidRPr="005A5F6A">
              <w:t>Vessels navigating in an area where vessel traffic services are provided should make use of these services</w:t>
            </w:r>
            <w:r w:rsidR="005960F1">
              <w:t xml:space="preserve">.  </w:t>
            </w:r>
            <w:r w:rsidRPr="005A5F6A">
              <w:t xml:space="preserve"> Depending upon governing rules and regulations, participation in a VTS may be either voluntary or mandatory</w:t>
            </w:r>
            <w:r w:rsidR="005960F1">
              <w:t xml:space="preserve">.  </w:t>
            </w:r>
            <w:r w:rsidRPr="005A5F6A">
              <w:t xml:space="preserve"> Vessels should be allowed to use a VTS where mandatory participation is not required.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4BE99EE7" w14:textId="77777777" w:rsidTr="00007A96">
        <w:trPr>
          <w:cantSplit/>
          <w:jc w:val="center"/>
        </w:trPr>
        <w:tc>
          <w:tcPr>
            <w:tcW w:w="1980" w:type="dxa"/>
          </w:tcPr>
          <w:p w14:paraId="2F0217EE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Traffic Clearance</w:t>
            </w:r>
          </w:p>
        </w:tc>
        <w:tc>
          <w:tcPr>
            <w:tcW w:w="6254" w:type="dxa"/>
          </w:tcPr>
          <w:p w14:paraId="7E5CDF26" w14:textId="77777777" w:rsidR="00F452DA" w:rsidRPr="005A5F6A" w:rsidRDefault="00F452DA" w:rsidP="00F452DA">
            <w:pPr>
              <w:spacing w:before="40"/>
            </w:pPr>
            <w:r w:rsidRPr="005A5F6A">
              <w:t>VTS authorization for a vessel to proceed under conditions specified</w:t>
            </w:r>
            <w:r w:rsidR="007D7F8E">
              <w:t>.</w:t>
            </w:r>
            <w:r w:rsidR="005960F1">
              <w:t xml:space="preserve"> </w:t>
            </w:r>
            <w:r w:rsidRPr="005A5F6A">
              <w:rPr>
                <w:b/>
                <w:vertAlign w:val="superscript"/>
              </w:rPr>
              <w:t>2</w:t>
            </w:r>
          </w:p>
        </w:tc>
      </w:tr>
      <w:tr w:rsidR="00F452DA" w:rsidRPr="005A5F6A" w14:paraId="62DCE8D2" w14:textId="77777777" w:rsidTr="00007A96">
        <w:trPr>
          <w:cantSplit/>
          <w:jc w:val="center"/>
        </w:trPr>
        <w:tc>
          <w:tcPr>
            <w:tcW w:w="1980" w:type="dxa"/>
          </w:tcPr>
          <w:p w14:paraId="5C81E58C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Traffic Organisation Service (TOS)</w:t>
            </w:r>
          </w:p>
        </w:tc>
        <w:tc>
          <w:tcPr>
            <w:tcW w:w="6254" w:type="dxa"/>
          </w:tcPr>
          <w:p w14:paraId="7E501FB2" w14:textId="77777777" w:rsidR="00F452DA" w:rsidRPr="005A5F6A" w:rsidRDefault="00F452DA" w:rsidP="00F452DA">
            <w:pPr>
              <w:spacing w:before="40"/>
            </w:pPr>
            <w:r w:rsidRPr="005A5F6A">
              <w:t>A service to prevent the development of dangerous maritime traffic situations and to provide for the safe and efficient movement of vessel traffic within the VTS area.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341E51C5" w14:textId="77777777" w:rsidTr="00007A96">
        <w:trPr>
          <w:cantSplit/>
          <w:jc w:val="center"/>
        </w:trPr>
        <w:tc>
          <w:tcPr>
            <w:tcW w:w="1980" w:type="dxa"/>
          </w:tcPr>
          <w:p w14:paraId="4FDCB58D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Vessel Traffic Services (VTS)</w:t>
            </w:r>
          </w:p>
        </w:tc>
        <w:tc>
          <w:tcPr>
            <w:tcW w:w="6254" w:type="dxa"/>
          </w:tcPr>
          <w:p w14:paraId="612DC653" w14:textId="74B572E2" w:rsidR="00F452DA" w:rsidRPr="005A5F6A" w:rsidRDefault="00F452DA" w:rsidP="00F452DA">
            <w:pPr>
              <w:spacing w:before="40"/>
            </w:pPr>
            <w:r w:rsidRPr="005A5F6A">
              <w:t>A service implemented by a Competent Authority, designed to improve the safety and efficiency of vessel traffic and to protect the environment</w:t>
            </w:r>
            <w:r w:rsidR="005960F1">
              <w:t xml:space="preserve">.  </w:t>
            </w:r>
            <w:r w:rsidRPr="005A5F6A">
              <w:t xml:space="preserve"> The service should have the capability to interact with the traffic and to respond to traffic situations developing in the VTS area.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7368894F" w14:textId="77777777" w:rsidTr="00007A96">
        <w:trPr>
          <w:cantSplit/>
          <w:jc w:val="center"/>
        </w:trPr>
        <w:tc>
          <w:tcPr>
            <w:tcW w:w="1980" w:type="dxa"/>
          </w:tcPr>
          <w:p w14:paraId="0A33B076" w14:textId="77777777" w:rsidR="00F452DA" w:rsidRPr="005A5F6A" w:rsidRDefault="00F452DA" w:rsidP="00F452DA">
            <w:pPr>
              <w:spacing w:before="40"/>
              <w:rPr>
                <w:i/>
              </w:rPr>
            </w:pPr>
            <w:bookmarkStart w:id="12" w:name="_Hlk201624387"/>
            <w:r w:rsidRPr="005A5F6A">
              <w:rPr>
                <w:i/>
              </w:rPr>
              <w:lastRenderedPageBreak/>
              <w:t>VTS Authority</w:t>
            </w:r>
          </w:p>
        </w:tc>
        <w:tc>
          <w:tcPr>
            <w:tcW w:w="6254" w:type="dxa"/>
          </w:tcPr>
          <w:p w14:paraId="7C0553B0" w14:textId="77777777" w:rsidR="00F452DA" w:rsidRPr="005A5F6A" w:rsidRDefault="00F452DA" w:rsidP="00F452DA">
            <w:pPr>
              <w:spacing w:before="40"/>
            </w:pPr>
            <w:r w:rsidRPr="005A5F6A">
              <w:t>The authority with responsibility for the management, operation and coordination of the VTS, interaction with participating vessels and the safe and effective provision of the service.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bookmarkEnd w:id="12"/>
      <w:tr w:rsidR="00F452DA" w:rsidRPr="005A5F6A" w14:paraId="331FF50E" w14:textId="77777777" w:rsidTr="00007A96">
        <w:trPr>
          <w:cantSplit/>
          <w:jc w:val="center"/>
        </w:trPr>
        <w:tc>
          <w:tcPr>
            <w:tcW w:w="1980" w:type="dxa"/>
          </w:tcPr>
          <w:p w14:paraId="0C689E01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VTS Centre</w:t>
            </w:r>
          </w:p>
        </w:tc>
        <w:tc>
          <w:tcPr>
            <w:tcW w:w="6254" w:type="dxa"/>
          </w:tcPr>
          <w:p w14:paraId="24823B0C" w14:textId="77777777" w:rsidR="00F452DA" w:rsidRPr="005A5F6A" w:rsidRDefault="00F452DA" w:rsidP="00F452DA">
            <w:pPr>
              <w:spacing w:before="40"/>
            </w:pPr>
            <w:r w:rsidRPr="005A5F6A">
              <w:t>The centre from which the VTS is operated.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3C84169C" w14:textId="77777777" w:rsidTr="00007A96">
        <w:trPr>
          <w:cantSplit/>
          <w:jc w:val="center"/>
        </w:trPr>
        <w:tc>
          <w:tcPr>
            <w:tcW w:w="1980" w:type="dxa"/>
          </w:tcPr>
          <w:p w14:paraId="6C08EEAD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VTS Operator</w:t>
            </w:r>
          </w:p>
        </w:tc>
        <w:tc>
          <w:tcPr>
            <w:tcW w:w="6254" w:type="dxa"/>
          </w:tcPr>
          <w:p w14:paraId="2DB965D3" w14:textId="77777777" w:rsidR="00F452DA" w:rsidRPr="005A5F6A" w:rsidRDefault="00F452DA" w:rsidP="00F452DA">
            <w:pPr>
              <w:spacing w:before="40"/>
            </w:pPr>
            <w:r w:rsidRPr="005A5F6A">
              <w:t>An appropriately qualified person performing one or more tasks contributing to the services of the VTS.</w:t>
            </w:r>
            <w:r w:rsidRPr="005A5F6A">
              <w:rPr>
                <w:b/>
                <w:vertAlign w:val="superscript"/>
              </w:rPr>
              <w:t>1</w:t>
            </w:r>
          </w:p>
        </w:tc>
      </w:tr>
      <w:tr w:rsidR="00F452DA" w:rsidRPr="005A5F6A" w14:paraId="20E787F7" w14:textId="77777777" w:rsidTr="00007A96">
        <w:trPr>
          <w:cantSplit/>
          <w:jc w:val="center"/>
        </w:trPr>
        <w:tc>
          <w:tcPr>
            <w:tcW w:w="1980" w:type="dxa"/>
          </w:tcPr>
          <w:p w14:paraId="32643909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VTS Sailing Plan</w:t>
            </w:r>
          </w:p>
        </w:tc>
        <w:tc>
          <w:tcPr>
            <w:tcW w:w="6254" w:type="dxa"/>
          </w:tcPr>
          <w:p w14:paraId="49ECEA5B" w14:textId="77777777" w:rsidR="00F452DA" w:rsidRPr="005A5F6A" w:rsidRDefault="00F452DA" w:rsidP="00F452DA">
            <w:pPr>
              <w:spacing w:before="40"/>
            </w:pPr>
            <w:r w:rsidRPr="005A5F6A">
              <w:t>A plan which is mutually agreed between a VTS operator and the master of a vessel concerning the movement of the vessel in a VTS area.</w:t>
            </w:r>
          </w:p>
        </w:tc>
      </w:tr>
      <w:tr w:rsidR="00F452DA" w:rsidRPr="005A5F6A" w14:paraId="447A4EC7" w14:textId="77777777" w:rsidTr="00007A96">
        <w:trPr>
          <w:cantSplit/>
          <w:jc w:val="center"/>
        </w:trPr>
        <w:tc>
          <w:tcPr>
            <w:tcW w:w="1980" w:type="dxa"/>
          </w:tcPr>
          <w:p w14:paraId="6D57DF93" w14:textId="77777777" w:rsidR="00F452DA" w:rsidRPr="005A5F6A" w:rsidRDefault="00F452DA" w:rsidP="00F452DA">
            <w:pPr>
              <w:spacing w:before="40"/>
              <w:rPr>
                <w:i/>
              </w:rPr>
            </w:pPr>
            <w:r w:rsidRPr="005A5F6A">
              <w:rPr>
                <w:i/>
              </w:rPr>
              <w:t>VTS Traffic Image</w:t>
            </w:r>
          </w:p>
        </w:tc>
        <w:tc>
          <w:tcPr>
            <w:tcW w:w="6254" w:type="dxa"/>
          </w:tcPr>
          <w:p w14:paraId="5F290A3A" w14:textId="77777777" w:rsidR="00F452DA" w:rsidRPr="005A5F6A" w:rsidRDefault="00F452DA" w:rsidP="00B57CE6">
            <w:pPr>
              <w:spacing w:before="40"/>
            </w:pPr>
            <w:r w:rsidRPr="005A5F6A">
              <w:t>The surface picture of vessels and their movements in a VTS area</w:t>
            </w:r>
            <w:r w:rsidR="00B57CE6">
              <w:t xml:space="preserve"> </w:t>
            </w:r>
            <w:r w:rsidR="00B57CE6">
              <w:rPr>
                <w:lang w:eastAsia="sv-SE"/>
              </w:rPr>
              <w:t>which may include other information and data</w:t>
            </w:r>
            <w:r w:rsidRPr="005A5F6A">
              <w:t>.</w:t>
            </w:r>
          </w:p>
        </w:tc>
      </w:tr>
    </w:tbl>
    <w:p w14:paraId="232CFDDD" w14:textId="77777777" w:rsidR="00F452DA" w:rsidRPr="00500790" w:rsidRDefault="00F452DA" w:rsidP="00F452DA">
      <w:pPr>
        <w:pStyle w:val="Table"/>
      </w:pPr>
      <w:bookmarkStart w:id="13" w:name="_Toc208548709"/>
      <w:r w:rsidRPr="00500790">
        <w:t>Course, Track and Heading Definitions</w:t>
      </w:r>
      <w:bookmarkEnd w:id="1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F452DA" w:rsidRPr="00564DBF" w14:paraId="4DC0FAB5" w14:textId="77777777" w:rsidTr="00007A96">
        <w:trPr>
          <w:jc w:val="center"/>
        </w:trPr>
        <w:tc>
          <w:tcPr>
            <w:tcW w:w="1980" w:type="dxa"/>
          </w:tcPr>
          <w:p w14:paraId="1013CB66" w14:textId="77777777" w:rsidR="00F452DA" w:rsidRPr="00564DBF" w:rsidRDefault="00F452DA" w:rsidP="00F452DA">
            <w:pPr>
              <w:spacing w:before="40"/>
              <w:rPr>
                <w:i/>
              </w:rPr>
            </w:pPr>
            <w:r w:rsidRPr="00564DBF">
              <w:rPr>
                <w:i/>
                <w:lang w:eastAsia="sv-SE"/>
              </w:rPr>
              <w:t>Course</w:t>
            </w:r>
          </w:p>
        </w:tc>
        <w:tc>
          <w:tcPr>
            <w:tcW w:w="6254" w:type="dxa"/>
          </w:tcPr>
          <w:p w14:paraId="626EBFCD" w14:textId="77777777" w:rsidR="00F452DA" w:rsidRPr="00564DBF" w:rsidRDefault="00F452DA" w:rsidP="00B57CE6">
            <w:pPr>
              <w:spacing w:before="40"/>
            </w:pPr>
            <w:r w:rsidRPr="00564DBF">
              <w:rPr>
                <w:lang w:eastAsia="sv-SE"/>
              </w:rPr>
              <w:t>The intended direction of movement of a vessel through the water.</w:t>
            </w:r>
            <w:r w:rsidRPr="00564DBF">
              <w:rPr>
                <w:b/>
                <w:vertAlign w:val="superscript"/>
              </w:rPr>
              <w:t>2</w:t>
            </w:r>
          </w:p>
        </w:tc>
      </w:tr>
      <w:tr w:rsidR="00F452DA" w:rsidRPr="00564DBF" w14:paraId="78FF14D5" w14:textId="77777777" w:rsidTr="00007A96">
        <w:trPr>
          <w:jc w:val="center"/>
        </w:trPr>
        <w:tc>
          <w:tcPr>
            <w:tcW w:w="1980" w:type="dxa"/>
          </w:tcPr>
          <w:p w14:paraId="7F5EC66B" w14:textId="77777777" w:rsidR="00F452DA" w:rsidRPr="00564DBF" w:rsidRDefault="00F452DA" w:rsidP="00F452DA">
            <w:pPr>
              <w:spacing w:before="40"/>
              <w:rPr>
                <w:i/>
              </w:rPr>
            </w:pPr>
            <w:r w:rsidRPr="00564DBF">
              <w:rPr>
                <w:i/>
                <w:lang w:eastAsia="sv-SE"/>
              </w:rPr>
              <w:t>Course Made Good</w:t>
            </w:r>
          </w:p>
        </w:tc>
        <w:tc>
          <w:tcPr>
            <w:tcW w:w="6254" w:type="dxa"/>
          </w:tcPr>
          <w:p w14:paraId="71EF00D0" w14:textId="4E21467D" w:rsidR="00F452DA" w:rsidRPr="00564DBF" w:rsidRDefault="00F452DA" w:rsidP="00564DBF">
            <w:pPr>
              <w:tabs>
                <w:tab w:val="left" w:pos="1980"/>
              </w:tabs>
              <w:autoSpaceDE w:val="0"/>
              <w:autoSpaceDN w:val="0"/>
              <w:adjustRightInd w:val="0"/>
              <w:spacing w:before="40"/>
              <w:rPr>
                <w:lang w:eastAsia="sv-SE"/>
              </w:rPr>
            </w:pPr>
            <w:r w:rsidRPr="00564DBF">
              <w:rPr>
                <w:lang w:eastAsia="sv-SE"/>
              </w:rPr>
              <w:t>That course which a vessel makes good over ground, as a result of the effect of currents</w:t>
            </w:r>
            <w:r w:rsidR="00EB76FD">
              <w:rPr>
                <w:lang w:eastAsia="sv-SE"/>
              </w:rPr>
              <w:t>, tidal streams</w:t>
            </w:r>
            <w:r w:rsidRPr="00564DBF">
              <w:rPr>
                <w:lang w:eastAsia="sv-SE"/>
              </w:rPr>
              <w:t xml:space="preserve"> and leeway caused by wind and sea</w:t>
            </w:r>
            <w:r w:rsidR="005960F1">
              <w:rPr>
                <w:lang w:eastAsia="sv-SE"/>
              </w:rPr>
              <w:t xml:space="preserve">.  </w:t>
            </w:r>
          </w:p>
        </w:tc>
      </w:tr>
      <w:tr w:rsidR="00F452DA" w:rsidRPr="00564DBF" w14:paraId="4CF7A238" w14:textId="77777777" w:rsidTr="00007A96">
        <w:trPr>
          <w:jc w:val="center"/>
        </w:trPr>
        <w:tc>
          <w:tcPr>
            <w:tcW w:w="1980" w:type="dxa"/>
          </w:tcPr>
          <w:p w14:paraId="6CCF3785" w14:textId="77777777" w:rsidR="00F452DA" w:rsidRPr="00564DBF" w:rsidRDefault="00F452DA" w:rsidP="00F452DA">
            <w:pPr>
              <w:spacing w:before="40"/>
              <w:rPr>
                <w:i/>
                <w:lang w:eastAsia="sv-SE"/>
              </w:rPr>
            </w:pPr>
            <w:r w:rsidRPr="00564DBF">
              <w:rPr>
                <w:i/>
                <w:lang w:eastAsia="sv-SE"/>
              </w:rPr>
              <w:t>Course to Make Good</w:t>
            </w:r>
          </w:p>
        </w:tc>
        <w:tc>
          <w:tcPr>
            <w:tcW w:w="6254" w:type="dxa"/>
          </w:tcPr>
          <w:p w14:paraId="6491EB2A" w14:textId="77777777" w:rsidR="00F452DA" w:rsidRPr="00564DBF" w:rsidRDefault="00F452DA" w:rsidP="00F452DA">
            <w:pPr>
              <w:spacing w:before="40"/>
              <w:rPr>
                <w:lang w:eastAsia="sv-SE"/>
              </w:rPr>
            </w:pPr>
            <w:r w:rsidRPr="00564DBF">
              <w:rPr>
                <w:lang w:eastAsia="sv-SE"/>
              </w:rPr>
              <w:t>That course which a vessel intends to make good over ground, after allowing for the effect of currents, tidal streams, and leeway caused by wind and sea</w:t>
            </w:r>
            <w:r w:rsidR="005960F1">
              <w:rPr>
                <w:lang w:eastAsia="sv-SE"/>
              </w:rPr>
              <w:t xml:space="preserve">.  </w:t>
            </w:r>
            <w:r w:rsidRPr="00564DBF">
              <w:t xml:space="preserve"> (Be aware that this term does not equate to Course to Steer).</w:t>
            </w:r>
          </w:p>
        </w:tc>
      </w:tr>
      <w:tr w:rsidR="00F452DA" w:rsidRPr="00564DBF" w14:paraId="70A74999" w14:textId="77777777" w:rsidTr="00007A96">
        <w:trPr>
          <w:jc w:val="center"/>
        </w:trPr>
        <w:tc>
          <w:tcPr>
            <w:tcW w:w="1980" w:type="dxa"/>
          </w:tcPr>
          <w:p w14:paraId="531710C4" w14:textId="77777777" w:rsidR="00F452DA" w:rsidRPr="00564DBF" w:rsidRDefault="00F452DA" w:rsidP="00F452DA">
            <w:pPr>
              <w:spacing w:before="40"/>
              <w:rPr>
                <w:i/>
              </w:rPr>
            </w:pPr>
            <w:r w:rsidRPr="00564DBF">
              <w:rPr>
                <w:i/>
                <w:lang w:eastAsia="sv-SE"/>
              </w:rPr>
              <w:t>Track</w:t>
            </w:r>
          </w:p>
        </w:tc>
        <w:tc>
          <w:tcPr>
            <w:tcW w:w="6254" w:type="dxa"/>
          </w:tcPr>
          <w:p w14:paraId="4F0AA9A8" w14:textId="77777777" w:rsidR="00F452DA" w:rsidRDefault="00F452DA" w:rsidP="00F452DA">
            <w:pPr>
              <w:spacing w:before="40"/>
              <w:rPr>
                <w:b/>
                <w:vertAlign w:val="superscript"/>
              </w:rPr>
            </w:pPr>
            <w:r w:rsidRPr="00564DBF">
              <w:rPr>
                <w:lang w:eastAsia="sv-SE"/>
              </w:rPr>
              <w:t>The path followed, or to be followed, between one position and another.</w:t>
            </w:r>
            <w:r w:rsidRPr="00564DBF">
              <w:rPr>
                <w:b/>
                <w:vertAlign w:val="superscript"/>
              </w:rPr>
              <w:t>2</w:t>
            </w:r>
          </w:p>
          <w:p w14:paraId="36EB018D" w14:textId="019D8130" w:rsidR="0095207F" w:rsidRPr="0095207F" w:rsidRDefault="00560718" w:rsidP="00560718">
            <w:pPr>
              <w:spacing w:before="40"/>
              <w:rPr>
                <w:bCs/>
              </w:rPr>
            </w:pPr>
            <w:r w:rsidRPr="00560718">
              <w:rPr>
                <w:bCs/>
              </w:rPr>
              <w:t>(</w:t>
            </w:r>
            <w:r w:rsidR="0095207F" w:rsidRPr="00560718">
              <w:rPr>
                <w:bCs/>
              </w:rPr>
              <w:t xml:space="preserve">Be aware that despite the </w:t>
            </w:r>
            <w:r w:rsidR="00EB76FD" w:rsidRPr="00560718">
              <w:rPr>
                <w:bCs/>
              </w:rPr>
              <w:t xml:space="preserve">IMO </w:t>
            </w:r>
            <w:r w:rsidR="0095207F" w:rsidRPr="00560718">
              <w:rPr>
                <w:bCs/>
              </w:rPr>
              <w:t>definition the word track is used in different ways by different users and often in an historic sense.</w:t>
            </w:r>
            <w:r>
              <w:rPr>
                <w:bCs/>
              </w:rPr>
              <w:t>)</w:t>
            </w:r>
          </w:p>
        </w:tc>
      </w:tr>
      <w:tr w:rsidR="00F452DA" w:rsidRPr="005A5F6A" w14:paraId="1EE8DCA7" w14:textId="77777777" w:rsidTr="00007A96">
        <w:trPr>
          <w:jc w:val="center"/>
        </w:trPr>
        <w:tc>
          <w:tcPr>
            <w:tcW w:w="1980" w:type="dxa"/>
          </w:tcPr>
          <w:p w14:paraId="5CBF6871" w14:textId="77777777" w:rsidR="00F452DA" w:rsidRPr="00564DBF" w:rsidRDefault="00F452DA" w:rsidP="00F452DA">
            <w:pPr>
              <w:spacing w:before="40"/>
              <w:rPr>
                <w:i/>
              </w:rPr>
            </w:pPr>
            <w:r w:rsidRPr="00564DBF">
              <w:rPr>
                <w:i/>
                <w:lang w:eastAsia="sv-SE"/>
              </w:rPr>
              <w:t>Heading</w:t>
            </w:r>
          </w:p>
        </w:tc>
        <w:tc>
          <w:tcPr>
            <w:tcW w:w="6254" w:type="dxa"/>
          </w:tcPr>
          <w:p w14:paraId="3616AC9D" w14:textId="20FF6A4B" w:rsidR="00F452DA" w:rsidRPr="005A5F6A" w:rsidRDefault="00F452DA" w:rsidP="00560718">
            <w:pPr>
              <w:tabs>
                <w:tab w:val="left" w:pos="1980"/>
              </w:tabs>
              <w:autoSpaceDE w:val="0"/>
              <w:autoSpaceDN w:val="0"/>
              <w:adjustRightInd w:val="0"/>
              <w:spacing w:before="40"/>
              <w:rPr>
                <w:lang w:eastAsia="sv-SE"/>
              </w:rPr>
            </w:pPr>
            <w:r w:rsidRPr="00564DBF">
              <w:rPr>
                <w:lang w:eastAsia="sv-SE"/>
              </w:rPr>
              <w:t>The horizontal direction of the vessel's bows at a given moment measured in degrees clockwise from</w:t>
            </w:r>
            <w:r w:rsidR="00EB76FD">
              <w:rPr>
                <w:lang w:eastAsia="sv-SE"/>
              </w:rPr>
              <w:t xml:space="preserve"> </w:t>
            </w:r>
            <w:r w:rsidRPr="00564DBF">
              <w:rPr>
                <w:lang w:eastAsia="sv-SE"/>
              </w:rPr>
              <w:t>north.</w:t>
            </w:r>
            <w:r w:rsidRPr="00564DBF">
              <w:rPr>
                <w:b/>
                <w:vertAlign w:val="superscript"/>
              </w:rPr>
              <w:t>2</w:t>
            </w:r>
          </w:p>
        </w:tc>
      </w:tr>
    </w:tbl>
    <w:p w14:paraId="6665AF6F" w14:textId="77777777" w:rsidR="00F452DA" w:rsidRDefault="00F452DA" w:rsidP="00F452DA"/>
    <w:p w14:paraId="66081B13" w14:textId="5C24C930" w:rsidR="00F452DA" w:rsidRDefault="00F452DA" w:rsidP="00F452DA">
      <w:pPr>
        <w:pStyle w:val="BodyText"/>
      </w:pPr>
      <w:r w:rsidRPr="007D7F8E">
        <w:rPr>
          <w:highlight w:val="yellow"/>
        </w:rPr>
        <w:t>Notes:</w:t>
      </w:r>
    </w:p>
    <w:p w14:paraId="60039B5D" w14:textId="77777777" w:rsidR="00F452DA" w:rsidRPr="007D7F8E" w:rsidRDefault="00F452DA" w:rsidP="006862DC">
      <w:pPr>
        <w:pStyle w:val="List1"/>
        <w:numPr>
          <w:ilvl w:val="0"/>
          <w:numId w:val="19"/>
        </w:numPr>
        <w:rPr>
          <w:highlight w:val="yellow"/>
        </w:rPr>
      </w:pPr>
      <w:r w:rsidRPr="007D7F8E">
        <w:rPr>
          <w:highlight w:val="yellow"/>
        </w:rPr>
        <w:t xml:space="preserve">IMO Resolution </w:t>
      </w:r>
      <w:proofErr w:type="gramStart"/>
      <w:r w:rsidRPr="007D7F8E">
        <w:rPr>
          <w:highlight w:val="yellow"/>
        </w:rPr>
        <w:t>A.857(</w:t>
      </w:r>
      <w:proofErr w:type="gramEnd"/>
      <w:r w:rsidRPr="007D7F8E">
        <w:rPr>
          <w:highlight w:val="yellow"/>
        </w:rPr>
        <w:t>20) Guidelines For Vessel Traffic Services</w:t>
      </w:r>
    </w:p>
    <w:p w14:paraId="056C3B78" w14:textId="77777777" w:rsidR="00F452DA" w:rsidRPr="007D7F8E" w:rsidRDefault="00F452DA" w:rsidP="006862DC">
      <w:pPr>
        <w:pStyle w:val="List1"/>
        <w:numPr>
          <w:ilvl w:val="0"/>
          <w:numId w:val="18"/>
        </w:numPr>
        <w:rPr>
          <w:highlight w:val="yellow"/>
          <w:lang w:eastAsia="de-DE"/>
        </w:rPr>
      </w:pPr>
      <w:r w:rsidRPr="007D7F8E">
        <w:rPr>
          <w:highlight w:val="yellow"/>
        </w:rPr>
        <w:t>IMO Resolution A.918(22) IMO Standard Marine Communication Phrases</w:t>
      </w:r>
    </w:p>
    <w:p w14:paraId="243227AA" w14:textId="77777777" w:rsidR="00F452DA" w:rsidRDefault="00F452DA" w:rsidP="00F452DA">
      <w:pPr>
        <w:rPr>
          <w:b/>
          <w:caps/>
          <w:kern w:val="28"/>
          <w:sz w:val="24"/>
          <w:szCs w:val="20"/>
          <w:lang w:eastAsia="de-DE"/>
        </w:rPr>
      </w:pPr>
      <w:r>
        <w:br w:type="page"/>
      </w:r>
    </w:p>
    <w:p w14:paraId="332859A9" w14:textId="77777777" w:rsidR="00F452DA" w:rsidRDefault="00F452DA" w:rsidP="00127BFB">
      <w:pPr>
        <w:pStyle w:val="Heading1"/>
      </w:pPr>
      <w:bookmarkStart w:id="14" w:name="_Toc206487722"/>
      <w:bookmarkStart w:id="15" w:name="_Toc208457823"/>
      <w:r>
        <w:lastRenderedPageBreak/>
        <w:t>GENERAL PROVISIONS</w:t>
      </w:r>
      <w:bookmarkEnd w:id="14"/>
      <w:bookmarkEnd w:id="15"/>
    </w:p>
    <w:p w14:paraId="2E046503" w14:textId="77777777" w:rsidR="00F452DA" w:rsidRPr="00F11CE7" w:rsidRDefault="00F452DA" w:rsidP="006862DC">
      <w:pPr>
        <w:pStyle w:val="Heading2"/>
        <w:keepNext/>
        <w:numPr>
          <w:ilvl w:val="1"/>
          <w:numId w:val="28"/>
        </w:numPr>
        <w:jc w:val="both"/>
        <w:rPr>
          <w:lang w:eastAsia="sv-SE"/>
        </w:rPr>
      </w:pPr>
      <w:bookmarkStart w:id="16" w:name="_Toc206487723"/>
      <w:bookmarkStart w:id="17" w:name="_Toc208457824"/>
      <w:r w:rsidRPr="00F11CE7">
        <w:rPr>
          <w:lang w:eastAsia="sv-SE"/>
        </w:rPr>
        <w:t>Provision and Declaration of Services</w:t>
      </w:r>
      <w:bookmarkEnd w:id="16"/>
      <w:bookmarkEnd w:id="17"/>
    </w:p>
    <w:p w14:paraId="79A3FBE7" w14:textId="23E62032" w:rsidR="00F452DA" w:rsidRPr="003E05CC" w:rsidRDefault="00F452DA" w:rsidP="00F452DA">
      <w:pPr>
        <w:pStyle w:val="BodyText"/>
      </w:pPr>
      <w:r w:rsidRPr="003E05CC">
        <w:t xml:space="preserve">An Information Service (INS) is the </w:t>
      </w:r>
      <w:r w:rsidR="005011EE">
        <w:t>fundamental</w:t>
      </w:r>
      <w:r w:rsidRPr="003E05CC">
        <w:t xml:space="preserve"> type of service</w:t>
      </w:r>
      <w:r w:rsidR="005011EE">
        <w:t xml:space="preserve"> within VTS</w:t>
      </w:r>
      <w:r w:rsidR="005960F1">
        <w:t xml:space="preserve">.  </w:t>
      </w:r>
      <w:r w:rsidRPr="003E05CC">
        <w:t xml:space="preserve"> It should be formally declared and provided as a ser</w:t>
      </w:r>
      <w:r>
        <w:t>vice by all VTS</w:t>
      </w:r>
      <w:r w:rsidR="005960F1">
        <w:t xml:space="preserve">.  </w:t>
      </w:r>
      <w:r w:rsidRPr="003E05CC">
        <w:t>When a VTS Authority organises and manages traffic within its VTS Area as part of its function, then it would normally also declare the provision of a Traffic Organisation Service (TOS).</w:t>
      </w:r>
    </w:p>
    <w:p w14:paraId="2303C8A0" w14:textId="7E105A1A" w:rsidR="00F452DA" w:rsidRPr="003E05CC" w:rsidRDefault="00F452DA" w:rsidP="00F452DA">
      <w:pPr>
        <w:pStyle w:val="BodyText"/>
      </w:pPr>
      <w:r w:rsidRPr="003E05CC">
        <w:t xml:space="preserve">A VTS would normally be expected to respond to situations where a vessel </w:t>
      </w:r>
      <w:r w:rsidR="008F787E">
        <w:t>i</w:t>
      </w:r>
      <w:r w:rsidRPr="003E05CC">
        <w:t>s observed, or otherwise deemed, by the VTS to be in need of navigational assistance</w:t>
      </w:r>
      <w:r>
        <w:t>,</w:t>
      </w:r>
      <w:r w:rsidRPr="003E05CC">
        <w:t xml:space="preserve"> using appropriate procedures</w:t>
      </w:r>
      <w:r w:rsidR="005960F1">
        <w:t xml:space="preserve">.  </w:t>
      </w:r>
      <w:r w:rsidRPr="003E05CC">
        <w:t xml:space="preserve"> </w:t>
      </w:r>
      <w:r w:rsidR="008F787E">
        <w:t>The VTS</w:t>
      </w:r>
      <w:r w:rsidRPr="003E05CC">
        <w:t xml:space="preserve"> would also normally be expected to respond to requests from a vessel that is in need of navigational assistance</w:t>
      </w:r>
      <w:r w:rsidR="008F787E">
        <w:t xml:space="preserve">. </w:t>
      </w:r>
      <w:r w:rsidR="008F787E" w:rsidRPr="008F787E">
        <w:t>Typical examples include but are not limited to</w:t>
      </w:r>
      <w:r w:rsidRPr="003E05CC">
        <w:t xml:space="preserve"> equipment failure or incapacitation of a key member of the bridge team; this may be limited to getting the vessel to the nearest place of safety</w:t>
      </w:r>
      <w:r w:rsidR="006F48C7">
        <w:t>.</w:t>
      </w:r>
    </w:p>
    <w:p w14:paraId="633477C4" w14:textId="545D8C8F" w:rsidR="00F452DA" w:rsidRDefault="00F452DA" w:rsidP="00F452DA">
      <w:pPr>
        <w:pStyle w:val="BodyText"/>
      </w:pPr>
      <w:r w:rsidRPr="003E05CC">
        <w:t xml:space="preserve">It, therefore, follows that a VTS Authority should declare a Navigational Assistance Service (NAS) in addition to an INS or TOS and that VTS </w:t>
      </w:r>
      <w:r w:rsidR="00635947">
        <w:t>personnel</w:t>
      </w:r>
      <w:r w:rsidRPr="003E05CC">
        <w:t xml:space="preserve"> should be appropriately trained</w:t>
      </w:r>
      <w:r w:rsidR="005960F1">
        <w:t xml:space="preserve">.  </w:t>
      </w:r>
      <w:r w:rsidRPr="003E05CC">
        <w:t xml:space="preserve">Where the delivery of NAS is subject to special conditions or additional capabilities/requirements relating to a specific VTS </w:t>
      </w:r>
      <w:r w:rsidR="00384C64">
        <w:t>a</w:t>
      </w:r>
      <w:r w:rsidRPr="003E05CC">
        <w:t>rea, these should be clearly promulgated</w:t>
      </w:r>
      <w:r w:rsidR="00844A12">
        <w:t xml:space="preserve"> </w:t>
      </w:r>
      <w:r w:rsidR="00844A12" w:rsidRPr="00844A12">
        <w:t>in the appropriate publications</w:t>
      </w:r>
      <w:r w:rsidRPr="003E05CC">
        <w:t>.</w:t>
      </w:r>
    </w:p>
    <w:p w14:paraId="6EE38BA4" w14:textId="77777777" w:rsidR="00F452DA" w:rsidRPr="001E7670" w:rsidRDefault="00F452DA" w:rsidP="00127BFB">
      <w:pPr>
        <w:pStyle w:val="Heading2"/>
        <w:keepNext/>
        <w:jc w:val="both"/>
        <w:rPr>
          <w:lang w:eastAsia="sv-SE"/>
        </w:rPr>
      </w:pPr>
      <w:bookmarkStart w:id="18" w:name="_Toc206487724"/>
      <w:bookmarkStart w:id="19" w:name="_Toc208457825"/>
      <w:r w:rsidRPr="001E7670">
        <w:rPr>
          <w:lang w:eastAsia="sv-SE"/>
        </w:rPr>
        <w:t xml:space="preserve">Promulgation of </w:t>
      </w:r>
      <w:r>
        <w:rPr>
          <w:lang w:eastAsia="sv-SE"/>
        </w:rPr>
        <w:t>I</w:t>
      </w:r>
      <w:r w:rsidRPr="001E7670">
        <w:rPr>
          <w:lang w:eastAsia="sv-SE"/>
        </w:rPr>
        <w:t>nformation a</w:t>
      </w:r>
      <w:r w:rsidR="00F1375B">
        <w:rPr>
          <w:lang w:eastAsia="sv-SE"/>
        </w:rPr>
        <w:t>bout the VTS</w:t>
      </w:r>
      <w:bookmarkEnd w:id="18"/>
      <w:bookmarkEnd w:id="19"/>
      <w:r w:rsidRPr="001E7670">
        <w:rPr>
          <w:lang w:eastAsia="sv-SE"/>
        </w:rPr>
        <w:t xml:space="preserve"> </w:t>
      </w:r>
    </w:p>
    <w:p w14:paraId="2A7112EF" w14:textId="78F4A4A3" w:rsidR="00F452DA" w:rsidRPr="003E05CC" w:rsidRDefault="00F452DA" w:rsidP="00F452DA">
      <w:pPr>
        <w:pStyle w:val="BodyText"/>
      </w:pPr>
      <w:r>
        <w:t xml:space="preserve">The services </w:t>
      </w:r>
      <w:r w:rsidR="003820BA">
        <w:t>provid</w:t>
      </w:r>
      <w:r>
        <w:t>ed to the mariner by a VTS should be promulgated in the appropriate internationally r</w:t>
      </w:r>
      <w:r w:rsidR="003820BA">
        <w:t>ecognised marine publications</w:t>
      </w:r>
      <w:r w:rsidR="0089286C">
        <w:t>, including the World VTS Guide,</w:t>
      </w:r>
      <w:r w:rsidR="00F1375B">
        <w:t xml:space="preserve"> </w:t>
      </w:r>
      <w:r>
        <w:t xml:space="preserve">and locally produced </w:t>
      </w:r>
      <w:r w:rsidR="00EB1635">
        <w:t>u</w:t>
      </w:r>
      <w:r>
        <w:t xml:space="preserve">ser </w:t>
      </w:r>
      <w:r w:rsidR="00EB1635">
        <w:t>g</w:t>
      </w:r>
      <w:r>
        <w:t xml:space="preserve">uides or </w:t>
      </w:r>
      <w:r w:rsidR="00EB1635">
        <w:t>m</w:t>
      </w:r>
      <w:r>
        <w:t>anuals</w:t>
      </w:r>
      <w:r w:rsidR="005960F1">
        <w:t xml:space="preserve">.  </w:t>
      </w:r>
      <w:r w:rsidR="00F1375B">
        <w:t>Promulgation</w:t>
      </w:r>
      <w:r>
        <w:t xml:space="preserve"> should include details of the VTS area, its capabilities, </w:t>
      </w:r>
      <w:proofErr w:type="gramStart"/>
      <w:r>
        <w:t>types</w:t>
      </w:r>
      <w:proofErr w:type="gramEnd"/>
      <w:r>
        <w:t xml:space="preserve"> of service provided, rules, regulations, requirements and procedures</w:t>
      </w:r>
      <w:r w:rsidR="005960F1">
        <w:t xml:space="preserve">.  </w:t>
      </w:r>
      <w:r>
        <w:t xml:space="preserve">The information promulgated should be </w:t>
      </w:r>
      <w:r w:rsidR="00384C64">
        <w:t>reviewed</w:t>
      </w:r>
      <w:r>
        <w:t xml:space="preserve"> </w:t>
      </w:r>
      <w:r w:rsidR="00384C64">
        <w:t xml:space="preserve">once every year </w:t>
      </w:r>
      <w:r>
        <w:t>and up-dated</w:t>
      </w:r>
      <w:r w:rsidR="00384C64">
        <w:t xml:space="preserve"> when necessary</w:t>
      </w:r>
      <w:r w:rsidR="006F48C7">
        <w:t>.</w:t>
      </w:r>
    </w:p>
    <w:p w14:paraId="4EF01425" w14:textId="77777777" w:rsidR="00F452DA" w:rsidRPr="00E37F22" w:rsidRDefault="00F452DA" w:rsidP="00127BFB">
      <w:pPr>
        <w:pStyle w:val="Heading2"/>
        <w:keepNext/>
        <w:jc w:val="both"/>
        <w:rPr>
          <w:lang w:eastAsia="sv-SE"/>
        </w:rPr>
      </w:pPr>
      <w:bookmarkStart w:id="20" w:name="_Toc206487725"/>
      <w:bookmarkStart w:id="21" w:name="_Toc208457826"/>
      <w:r w:rsidRPr="00E37F22">
        <w:rPr>
          <w:lang w:eastAsia="sv-SE"/>
        </w:rPr>
        <w:t xml:space="preserve">Responding to </w:t>
      </w:r>
      <w:r>
        <w:rPr>
          <w:lang w:eastAsia="sv-SE"/>
        </w:rPr>
        <w:t>T</w:t>
      </w:r>
      <w:r w:rsidRPr="00E37F22">
        <w:rPr>
          <w:lang w:eastAsia="sv-SE"/>
        </w:rPr>
        <w:t xml:space="preserve">raffic </w:t>
      </w:r>
      <w:r>
        <w:rPr>
          <w:lang w:eastAsia="sv-SE"/>
        </w:rPr>
        <w:t>S</w:t>
      </w:r>
      <w:r w:rsidRPr="00E37F22">
        <w:rPr>
          <w:lang w:eastAsia="sv-SE"/>
        </w:rPr>
        <w:t xml:space="preserve">ituations </w:t>
      </w:r>
      <w:r>
        <w:rPr>
          <w:lang w:eastAsia="sv-SE"/>
        </w:rPr>
        <w:t>D</w:t>
      </w:r>
      <w:r w:rsidRPr="00E37F22">
        <w:rPr>
          <w:lang w:eastAsia="sv-SE"/>
        </w:rPr>
        <w:t xml:space="preserve">eveloping in the VTS </w:t>
      </w:r>
      <w:r>
        <w:rPr>
          <w:lang w:eastAsia="sv-SE"/>
        </w:rPr>
        <w:t>A</w:t>
      </w:r>
      <w:r w:rsidRPr="00E37F22">
        <w:rPr>
          <w:lang w:eastAsia="sv-SE"/>
        </w:rPr>
        <w:t>rea</w:t>
      </w:r>
      <w:bookmarkEnd w:id="20"/>
      <w:bookmarkEnd w:id="21"/>
    </w:p>
    <w:p w14:paraId="6B41A78E" w14:textId="77777777" w:rsidR="00F452DA" w:rsidRPr="00962D02" w:rsidRDefault="00F452DA" w:rsidP="00F452DA">
      <w:pPr>
        <w:pStyle w:val="BodyText"/>
      </w:pPr>
      <w:r w:rsidRPr="00962D02">
        <w:t xml:space="preserve">IMO Resolution A.857(20) states that: </w:t>
      </w:r>
    </w:p>
    <w:p w14:paraId="50C5E3CD" w14:textId="77777777" w:rsidR="00F452DA" w:rsidRDefault="00F452DA" w:rsidP="00F452DA">
      <w:pPr>
        <w:pStyle w:val="Default"/>
        <w:ind w:left="720"/>
        <w:rPr>
          <w:i/>
          <w:iCs/>
          <w:sz w:val="22"/>
          <w:szCs w:val="22"/>
          <w:lang w:val="en-GB"/>
        </w:rPr>
      </w:pPr>
      <w:r w:rsidRPr="00962D02">
        <w:rPr>
          <w:i/>
          <w:iCs/>
          <w:sz w:val="22"/>
          <w:szCs w:val="22"/>
          <w:lang w:val="en-GB"/>
        </w:rPr>
        <w:t xml:space="preserve">“A VTS should at all times be capable of generating a comprehensive overview of the traffic in its service area combined with all traffic influencing factors.” </w:t>
      </w:r>
    </w:p>
    <w:p w14:paraId="52C11AFE" w14:textId="77777777" w:rsidR="00F452DA" w:rsidRPr="00962D02" w:rsidRDefault="00F452DA" w:rsidP="00F452DA">
      <w:pPr>
        <w:pStyle w:val="Default"/>
        <w:ind w:left="720"/>
        <w:rPr>
          <w:sz w:val="22"/>
          <w:szCs w:val="22"/>
          <w:lang w:val="en-GB"/>
        </w:rPr>
      </w:pPr>
    </w:p>
    <w:p w14:paraId="55357536" w14:textId="62719FA8" w:rsidR="00F452DA" w:rsidRPr="00962D02" w:rsidRDefault="00F452DA" w:rsidP="00F452DA">
      <w:pPr>
        <w:pStyle w:val="BodyText"/>
      </w:pPr>
      <w:r w:rsidRPr="00962D02">
        <w:t>The VTS should be able to compile a traffic image, which is the basis for its capability to respond to traffic situations developing in its service area</w:t>
      </w:r>
      <w:r w:rsidR="005960F1">
        <w:t xml:space="preserve">.  </w:t>
      </w:r>
      <w:r w:rsidRPr="00962D02">
        <w:t xml:space="preserve">The VTS traffic image allows the VTS operator to evaluate situations and </w:t>
      </w:r>
      <w:r>
        <w:t xml:space="preserve">to respond </w:t>
      </w:r>
      <w:r w:rsidRPr="00962D02">
        <w:t>accordingly</w:t>
      </w:r>
      <w:r w:rsidR="006F48C7">
        <w:t>.</w:t>
      </w:r>
    </w:p>
    <w:p w14:paraId="7EDE8AE1" w14:textId="77777777" w:rsidR="00F452DA" w:rsidRPr="00D262B8" w:rsidRDefault="00F452DA" w:rsidP="00F452DA">
      <w:pPr>
        <w:pStyle w:val="BodyText"/>
      </w:pPr>
      <w:r w:rsidRPr="00962D02">
        <w:t xml:space="preserve">To respond to traffic situations developing in the VTS area and to </w:t>
      </w:r>
      <w:r>
        <w:t>determine</w:t>
      </w:r>
      <w:r w:rsidRPr="00962D02">
        <w:t xml:space="preserve"> appropriate actions the acquired data should be processed and evaluated</w:t>
      </w:r>
      <w:r w:rsidR="005960F1">
        <w:t xml:space="preserve">.  </w:t>
      </w:r>
      <w:r w:rsidRPr="00962D02">
        <w:t>Conclusions from the evaluation need to be communicated to participating vessels</w:t>
      </w:r>
      <w:r>
        <w:t xml:space="preserve"> by giving relevant information and in regard to the provided service type</w:t>
      </w:r>
      <w:r w:rsidR="005960F1">
        <w:t xml:space="preserve">.  </w:t>
      </w:r>
      <w:r w:rsidRPr="00D262B8">
        <w:t>A distinction should be made between the provision of navigational information, being a relay of information extracted from the VTS sensors and the traffic image, and the provision of navigational advice, where a professional opinion is included.</w:t>
      </w:r>
    </w:p>
    <w:p w14:paraId="3A82DA04" w14:textId="77777777" w:rsidR="00F452DA" w:rsidRPr="00BD11A2" w:rsidRDefault="00F452DA" w:rsidP="00127BFB">
      <w:pPr>
        <w:pStyle w:val="Heading2"/>
        <w:keepNext/>
        <w:jc w:val="both"/>
        <w:rPr>
          <w:lang w:eastAsia="sv-SE"/>
        </w:rPr>
      </w:pPr>
      <w:bookmarkStart w:id="22" w:name="_Toc206487726"/>
      <w:bookmarkStart w:id="23" w:name="_Toc208457827"/>
      <w:r w:rsidRPr="00BD11A2">
        <w:rPr>
          <w:lang w:eastAsia="sv-SE"/>
        </w:rPr>
        <w:t xml:space="preserve">Equipment </w:t>
      </w:r>
      <w:r>
        <w:rPr>
          <w:lang w:eastAsia="sv-SE"/>
        </w:rPr>
        <w:t>C</w:t>
      </w:r>
      <w:r w:rsidRPr="00BD11A2">
        <w:rPr>
          <w:lang w:eastAsia="sv-SE"/>
        </w:rPr>
        <w:t>apabilities</w:t>
      </w:r>
      <w:bookmarkEnd w:id="22"/>
      <w:bookmarkEnd w:id="23"/>
      <w:r w:rsidRPr="00BD11A2">
        <w:rPr>
          <w:lang w:eastAsia="sv-SE"/>
        </w:rPr>
        <w:t xml:space="preserve"> </w:t>
      </w:r>
    </w:p>
    <w:p w14:paraId="48F2A418" w14:textId="266E9F8F" w:rsidR="00F452DA" w:rsidRPr="00BD11A2" w:rsidRDefault="007449B7" w:rsidP="00F452DA">
      <w:pPr>
        <w:pStyle w:val="BodyText"/>
      </w:pPr>
      <w:r w:rsidRPr="007449B7">
        <w:t>When determining the types of service to be provided, consideration should be given to the quality of the traffic image, communications capability and other sensor equipment as appropriate</w:t>
      </w:r>
      <w:r>
        <w:t xml:space="preserve">.  </w:t>
      </w:r>
      <w:r w:rsidR="00F452DA" w:rsidRPr="00BD11A2">
        <w:t xml:space="preserve">For further information refer to IALA Recommendation V-128 – </w:t>
      </w:r>
      <w:r w:rsidR="00F452DA" w:rsidRPr="00BD11A2">
        <w:rPr>
          <w:i/>
          <w:iCs/>
        </w:rPr>
        <w:t>Operational and Technical Performance Requirements for VTS Equipment</w:t>
      </w:r>
      <w:r w:rsidR="006F48C7">
        <w:t>.</w:t>
      </w:r>
    </w:p>
    <w:p w14:paraId="1F8E01FD" w14:textId="77777777" w:rsidR="00F452DA" w:rsidRPr="00BD11A2" w:rsidRDefault="00F452DA" w:rsidP="00127BFB">
      <w:pPr>
        <w:pStyle w:val="Heading2"/>
        <w:keepNext/>
        <w:jc w:val="both"/>
        <w:rPr>
          <w:lang w:eastAsia="sv-SE"/>
        </w:rPr>
      </w:pPr>
      <w:bookmarkStart w:id="24" w:name="_Toc206487727"/>
      <w:bookmarkStart w:id="25" w:name="_Toc208457828"/>
      <w:r>
        <w:rPr>
          <w:lang w:eastAsia="sv-SE"/>
        </w:rPr>
        <w:t>Staffing and T</w:t>
      </w:r>
      <w:r w:rsidRPr="00BD11A2">
        <w:rPr>
          <w:lang w:eastAsia="sv-SE"/>
        </w:rPr>
        <w:t>raining</w:t>
      </w:r>
      <w:bookmarkEnd w:id="24"/>
      <w:bookmarkEnd w:id="25"/>
      <w:r w:rsidRPr="00BD11A2">
        <w:rPr>
          <w:lang w:eastAsia="sv-SE"/>
        </w:rPr>
        <w:t xml:space="preserve"> </w:t>
      </w:r>
    </w:p>
    <w:p w14:paraId="25EF1583" w14:textId="77777777" w:rsidR="00F452DA" w:rsidRPr="00BD11A2" w:rsidRDefault="000320AB" w:rsidP="00F452DA">
      <w:pPr>
        <w:pStyle w:val="BodyText"/>
      </w:pPr>
      <w:r>
        <w:t>T</w:t>
      </w:r>
      <w:r w:rsidRPr="00BD11A2">
        <w:t xml:space="preserve">he </w:t>
      </w:r>
      <w:r>
        <w:t>appropriate</w:t>
      </w:r>
      <w:r w:rsidRPr="00BD11A2">
        <w:t xml:space="preserve"> </w:t>
      </w:r>
      <w:r>
        <w:t>a</w:t>
      </w:r>
      <w:r w:rsidRPr="00BD11A2">
        <w:t xml:space="preserve">uthorities should </w:t>
      </w:r>
      <w:r>
        <w:t>determine</w:t>
      </w:r>
      <w:r w:rsidR="00F452DA" w:rsidRPr="00BD11A2">
        <w:t xml:space="preserve"> </w:t>
      </w:r>
      <w:r w:rsidR="00F452DA">
        <w:t>which types of service a VTS will provide</w:t>
      </w:r>
      <w:r>
        <w:t xml:space="preserve"> and</w:t>
      </w:r>
      <w:r w:rsidR="00F452DA" w:rsidRPr="00BD11A2">
        <w:t xml:space="preserve"> give careful consideration to: </w:t>
      </w:r>
    </w:p>
    <w:p w14:paraId="60190AD2" w14:textId="77777777" w:rsidR="00F452DA" w:rsidRPr="00BD11A2" w:rsidRDefault="00F452DA" w:rsidP="00F452DA">
      <w:pPr>
        <w:pStyle w:val="Bullet1"/>
        <w:tabs>
          <w:tab w:val="clear" w:pos="993"/>
          <w:tab w:val="num" w:pos="1134"/>
        </w:tabs>
        <w:ind w:left="1134" w:hanging="567"/>
      </w:pPr>
      <w:r>
        <w:t>The</w:t>
      </w:r>
      <w:r w:rsidRPr="00BD11A2">
        <w:t xml:space="preserve"> staffing levels</w:t>
      </w:r>
      <w:r>
        <w:t xml:space="preserve"> required to deliver the service</w:t>
      </w:r>
      <w:r w:rsidRPr="00BD11A2">
        <w:t xml:space="preserve">; </w:t>
      </w:r>
    </w:p>
    <w:p w14:paraId="3BC0F806" w14:textId="77777777" w:rsidR="007449B7" w:rsidRDefault="00F452DA" w:rsidP="00F452DA">
      <w:pPr>
        <w:pStyle w:val="Bullet1"/>
        <w:tabs>
          <w:tab w:val="clear" w:pos="993"/>
          <w:tab w:val="num" w:pos="1134"/>
        </w:tabs>
        <w:ind w:left="1134" w:hanging="567"/>
      </w:pPr>
      <w:r w:rsidRPr="00BD11A2">
        <w:t>The qual</w:t>
      </w:r>
      <w:r w:rsidR="007449B7">
        <w:t xml:space="preserve">ifications of VTS personnel </w:t>
      </w:r>
      <w:r>
        <w:t xml:space="preserve">to reflect the </w:t>
      </w:r>
      <w:r w:rsidRPr="00BD11A2">
        <w:t xml:space="preserve">type of service they </w:t>
      </w:r>
      <w:r>
        <w:t xml:space="preserve">will </w:t>
      </w:r>
      <w:r w:rsidRPr="00BD11A2">
        <w:t>provide</w:t>
      </w:r>
      <w:r w:rsidR="007449B7">
        <w:t>;</w:t>
      </w:r>
    </w:p>
    <w:p w14:paraId="74F7E0EF" w14:textId="77777777" w:rsidR="00F452DA" w:rsidRPr="00500790" w:rsidRDefault="007449B7" w:rsidP="00F452DA">
      <w:pPr>
        <w:pStyle w:val="Bullet1"/>
        <w:tabs>
          <w:tab w:val="clear" w:pos="993"/>
          <w:tab w:val="num" w:pos="1134"/>
        </w:tabs>
        <w:ind w:left="1134" w:hanging="567"/>
      </w:pPr>
      <w:r>
        <w:t xml:space="preserve">The </w:t>
      </w:r>
      <w:r w:rsidRPr="00BD11A2">
        <w:t>delegations/authorisations</w:t>
      </w:r>
      <w:r>
        <w:t xml:space="preserve"> given to the VTS personnel</w:t>
      </w:r>
      <w:r w:rsidR="00F452DA">
        <w:t>.</w:t>
      </w:r>
    </w:p>
    <w:p w14:paraId="647D1A19" w14:textId="77777777" w:rsidR="007449B7" w:rsidRDefault="007449B7" w:rsidP="007449B7">
      <w:pPr>
        <w:pStyle w:val="Bullet1"/>
        <w:numPr>
          <w:ilvl w:val="0"/>
          <w:numId w:val="0"/>
        </w:numPr>
      </w:pPr>
      <w:r w:rsidRPr="007449B7">
        <w:lastRenderedPageBreak/>
        <w:t xml:space="preserve">Operational personnel serving in a VTS centre should be trained and qualified </w:t>
      </w:r>
      <w:r w:rsidR="007D7F8E">
        <w:t xml:space="preserve">according </w:t>
      </w:r>
      <w:r w:rsidRPr="007449B7">
        <w:t>to the IALA V-103 standards and assessed to be competent by the relevant authority</w:t>
      </w:r>
      <w:r w:rsidR="00CF5071">
        <w:t xml:space="preserve"> in the relevant service type/types provided</w:t>
      </w:r>
      <w:r w:rsidRPr="007449B7">
        <w:t xml:space="preserve">. </w:t>
      </w:r>
      <w:r w:rsidR="00CF5071">
        <w:t xml:space="preserve"> </w:t>
      </w:r>
      <w:r w:rsidRPr="007449B7">
        <w:t>O</w:t>
      </w:r>
      <w:r>
        <w:t>n-the-</w:t>
      </w:r>
      <w:r w:rsidRPr="007449B7">
        <w:t>J</w:t>
      </w:r>
      <w:r>
        <w:t xml:space="preserve">ob </w:t>
      </w:r>
      <w:r w:rsidRPr="007449B7">
        <w:t>T</w:t>
      </w:r>
      <w:r>
        <w:t>raining</w:t>
      </w:r>
      <w:r w:rsidRPr="007449B7">
        <w:t xml:space="preserve"> should be appropriate to the types of service provided by the particular</w:t>
      </w:r>
      <w:r>
        <w:t xml:space="preserve"> VTS A</w:t>
      </w:r>
      <w:r w:rsidRPr="007449B7">
        <w:t>uthority</w:t>
      </w:r>
      <w:r>
        <w:t>.</w:t>
      </w:r>
    </w:p>
    <w:p w14:paraId="2E5F12DD" w14:textId="7CEC06AA" w:rsidR="00F452DA" w:rsidRDefault="00F452DA" w:rsidP="00F452DA">
      <w:pPr>
        <w:pStyle w:val="BodyText"/>
      </w:pPr>
      <w:r w:rsidRPr="00F56729">
        <w:t>Although training in the provision of NAS</w:t>
      </w:r>
      <w:r>
        <w:t xml:space="preserve"> and TOS </w:t>
      </w:r>
      <w:r w:rsidRPr="00F56729">
        <w:t>should normally be undertaken with, or as part of</w:t>
      </w:r>
      <w:r>
        <w:t xml:space="preserve"> </w:t>
      </w:r>
      <w:r w:rsidRPr="00F56729">
        <w:t xml:space="preserve">V103/1 </w:t>
      </w:r>
      <w:r w:rsidRPr="00F56729">
        <w:rPr>
          <w:i/>
        </w:rPr>
        <w:t>VTS Operator Training</w:t>
      </w:r>
      <w:r w:rsidRPr="00F56729">
        <w:t>, the additional local training for NAS</w:t>
      </w:r>
      <w:r>
        <w:t xml:space="preserve"> and TOS</w:t>
      </w:r>
      <w:r w:rsidRPr="00F56729">
        <w:t xml:space="preserve"> should be undertaken as</w:t>
      </w:r>
      <w:r>
        <w:t xml:space="preserve"> </w:t>
      </w:r>
      <w:r w:rsidRPr="00F56729">
        <w:t xml:space="preserve">part of V103/3 </w:t>
      </w:r>
      <w:r w:rsidRPr="00F56729">
        <w:rPr>
          <w:i/>
        </w:rPr>
        <w:t>On-the-Job Training</w:t>
      </w:r>
      <w:r w:rsidRPr="00F56729">
        <w:t xml:space="preserve"> with specific reference made in their local authorisations.</w:t>
      </w:r>
    </w:p>
    <w:p w14:paraId="106383B3" w14:textId="77777777" w:rsidR="00F452DA" w:rsidRDefault="00F452DA" w:rsidP="00F452DA">
      <w:pPr>
        <w:pStyle w:val="BodyText"/>
      </w:pPr>
      <w:r w:rsidRPr="00F47083">
        <w:t xml:space="preserve">For further information refer to IALA Recommendation V-103 - </w:t>
      </w:r>
      <w:r>
        <w:rPr>
          <w:i/>
        </w:rPr>
        <w:t>VTS Operator T</w:t>
      </w:r>
      <w:r w:rsidRPr="000908D6">
        <w:rPr>
          <w:i/>
        </w:rPr>
        <w:t>raining</w:t>
      </w:r>
      <w:r w:rsidRPr="00F47083">
        <w:t xml:space="preserve"> </w:t>
      </w:r>
      <w:r>
        <w:t xml:space="preserve">and </w:t>
      </w:r>
      <w:r w:rsidRPr="00F47083">
        <w:t xml:space="preserve">IALA Guidelines 1045 </w:t>
      </w:r>
      <w:r w:rsidRPr="000908D6">
        <w:rPr>
          <w:i/>
        </w:rPr>
        <w:t>on Staffing Levels at VTS Centres</w:t>
      </w:r>
      <w:r>
        <w:rPr>
          <w:i/>
        </w:rPr>
        <w:t>.</w:t>
      </w:r>
    </w:p>
    <w:p w14:paraId="54C03494" w14:textId="77777777" w:rsidR="00F452DA" w:rsidRPr="009354A6" w:rsidRDefault="00F452DA" w:rsidP="00127BFB">
      <w:pPr>
        <w:pStyle w:val="Heading2"/>
        <w:keepNext/>
        <w:jc w:val="both"/>
        <w:rPr>
          <w:lang w:eastAsia="sv-SE"/>
        </w:rPr>
      </w:pPr>
      <w:bookmarkStart w:id="26" w:name="_Toc206487728"/>
      <w:bookmarkStart w:id="27" w:name="_Toc208457829"/>
      <w:r w:rsidRPr="009354A6">
        <w:rPr>
          <w:lang w:eastAsia="sv-SE"/>
        </w:rPr>
        <w:t>Legal</w:t>
      </w:r>
      <w:bookmarkEnd w:id="26"/>
      <w:bookmarkEnd w:id="27"/>
      <w:r w:rsidRPr="009354A6">
        <w:rPr>
          <w:lang w:eastAsia="sv-SE"/>
        </w:rPr>
        <w:t xml:space="preserve"> </w:t>
      </w:r>
    </w:p>
    <w:p w14:paraId="6CAE07B3" w14:textId="77777777" w:rsidR="00F452DA" w:rsidRDefault="00F452DA" w:rsidP="00F452DA">
      <w:pPr>
        <w:pStyle w:val="BodyText"/>
      </w:pPr>
      <w:r w:rsidRPr="009354A6">
        <w:t>It is important that consideration is given to the national and international legal basis for the provision of the service type</w:t>
      </w:r>
      <w:r w:rsidR="00FD66C7">
        <w:t>s</w:t>
      </w:r>
      <w:r w:rsidRPr="009354A6">
        <w:t xml:space="preserve"> provided</w:t>
      </w:r>
      <w:r w:rsidR="005960F1">
        <w:t xml:space="preserve">.  </w:t>
      </w:r>
    </w:p>
    <w:p w14:paraId="6B6A5A7B" w14:textId="77777777" w:rsidR="00F452DA" w:rsidRPr="009354A6" w:rsidRDefault="004A64C6" w:rsidP="00F452DA">
      <w:pPr>
        <w:pStyle w:val="BodyText"/>
      </w:pPr>
      <w:r w:rsidRPr="004A64C6">
        <w:t>Advice and instruction</w:t>
      </w:r>
      <w:r w:rsidR="00F452DA" w:rsidRPr="004A64C6">
        <w:t xml:space="preserve"> by VTS personnel should be given under the regulatory powers and</w:t>
      </w:r>
      <w:r w:rsidR="00F452DA" w:rsidRPr="009354A6">
        <w:t xml:space="preserve"> responsibilities of the VTS / Competent Authorities.</w:t>
      </w:r>
    </w:p>
    <w:p w14:paraId="6A1E15A5" w14:textId="77777777" w:rsidR="00D0051D" w:rsidRDefault="00D0051D" w:rsidP="00F452DA">
      <w:pPr>
        <w:pStyle w:val="BodyText"/>
      </w:pPr>
      <w:r>
        <w:t>When an</w:t>
      </w:r>
      <w:r w:rsidR="00F452DA">
        <w:t xml:space="preserve"> </w:t>
      </w:r>
      <w:r w:rsidR="004A64C6" w:rsidRPr="004A64C6">
        <w:t xml:space="preserve">instruction </w:t>
      </w:r>
      <w:r>
        <w:t xml:space="preserve">is issued </w:t>
      </w:r>
      <w:r w:rsidR="00F452DA">
        <w:t xml:space="preserve">the recipient has a legal obligation to comply with this message unless </w:t>
      </w:r>
      <w:r>
        <w:t>the master considers the instruction jeopardises the safety of the vessel which then must be reported immediately to the VTS.</w:t>
      </w:r>
    </w:p>
    <w:p w14:paraId="1F31499D" w14:textId="77777777" w:rsidR="00F452DA" w:rsidRPr="001E7670" w:rsidRDefault="00F452DA" w:rsidP="00127BFB">
      <w:pPr>
        <w:pStyle w:val="Heading2"/>
        <w:keepNext/>
        <w:jc w:val="both"/>
        <w:rPr>
          <w:lang w:eastAsia="sv-SE"/>
        </w:rPr>
      </w:pPr>
      <w:bookmarkStart w:id="28" w:name="_Toc206487729"/>
      <w:bookmarkStart w:id="29" w:name="_Toc208457830"/>
      <w:r w:rsidRPr="001E7670">
        <w:rPr>
          <w:lang w:eastAsia="sv-SE"/>
        </w:rPr>
        <w:t xml:space="preserve">Operational </w:t>
      </w:r>
      <w:r>
        <w:rPr>
          <w:lang w:eastAsia="sv-SE"/>
        </w:rPr>
        <w:t>P</w:t>
      </w:r>
      <w:r w:rsidRPr="001E7670">
        <w:rPr>
          <w:lang w:eastAsia="sv-SE"/>
        </w:rPr>
        <w:t>rocedures</w:t>
      </w:r>
      <w:bookmarkEnd w:id="28"/>
      <w:bookmarkEnd w:id="29"/>
      <w:r w:rsidRPr="001E7670">
        <w:rPr>
          <w:lang w:eastAsia="sv-SE"/>
        </w:rPr>
        <w:t xml:space="preserve"> </w:t>
      </w:r>
    </w:p>
    <w:p w14:paraId="40E1CA60" w14:textId="77777777" w:rsidR="00F452DA" w:rsidRPr="001E7670" w:rsidRDefault="00F452DA" w:rsidP="00F452DA">
      <w:pPr>
        <w:pStyle w:val="BodyText"/>
      </w:pPr>
      <w:r w:rsidRPr="001E7670">
        <w:t>All details for the provision of a</w:t>
      </w:r>
      <w:r>
        <w:t>ny type of s</w:t>
      </w:r>
      <w:r w:rsidRPr="001E7670">
        <w:t xml:space="preserve">ervice, </w:t>
      </w:r>
      <w:r>
        <w:t xml:space="preserve">including the terminology used, </w:t>
      </w:r>
      <w:r w:rsidRPr="001E7670">
        <w:t xml:space="preserve">should be contained in the </w:t>
      </w:r>
      <w:r>
        <w:t>operational</w:t>
      </w:r>
      <w:r w:rsidRPr="001E7670">
        <w:t xml:space="preserve"> </w:t>
      </w:r>
      <w:r>
        <w:t>p</w:t>
      </w:r>
      <w:r w:rsidRPr="001E7670">
        <w:t>rocedures of the VTS Centre</w:t>
      </w:r>
      <w:r w:rsidR="005960F1">
        <w:t xml:space="preserve">.  </w:t>
      </w:r>
    </w:p>
    <w:p w14:paraId="311DA383" w14:textId="77777777" w:rsidR="00F452DA" w:rsidRDefault="00F452DA" w:rsidP="00F452DA">
      <w:pPr>
        <w:pStyle w:val="BodyText"/>
        <w:rPr>
          <w:lang w:eastAsia="de-DE"/>
        </w:rPr>
      </w:pPr>
      <w:r>
        <w:t xml:space="preserve">Further information and guidance on preparing operational procedures is provided in the IALA Recommendation V-127 </w:t>
      </w:r>
      <w:r w:rsidRPr="000908D6">
        <w:rPr>
          <w:i/>
        </w:rPr>
        <w:t>o</w:t>
      </w:r>
      <w:r>
        <w:rPr>
          <w:i/>
          <w:iCs/>
        </w:rPr>
        <w:t>n Operational Procedures for Vessel Traffic Services.</w:t>
      </w:r>
    </w:p>
    <w:p w14:paraId="59169BE0" w14:textId="77777777" w:rsidR="00F452DA" w:rsidRDefault="00F452DA" w:rsidP="00127BFB">
      <w:pPr>
        <w:pStyle w:val="Heading2"/>
        <w:keepNext/>
        <w:jc w:val="both"/>
        <w:rPr>
          <w:lang w:eastAsia="sv-SE"/>
        </w:rPr>
      </w:pPr>
      <w:bookmarkStart w:id="30" w:name="_Toc320108548"/>
      <w:bookmarkStart w:id="31" w:name="_Toc206487730"/>
      <w:bookmarkStart w:id="32" w:name="_Toc208457831"/>
      <w:bookmarkEnd w:id="30"/>
      <w:r>
        <w:rPr>
          <w:lang w:eastAsia="sv-SE"/>
        </w:rPr>
        <w:t xml:space="preserve">Interaction between a VTS </w:t>
      </w:r>
      <w:r w:rsidRPr="009F28BE">
        <w:rPr>
          <w:lang w:eastAsia="sv-SE"/>
        </w:rPr>
        <w:t xml:space="preserve">and a </w:t>
      </w:r>
      <w:r>
        <w:rPr>
          <w:lang w:eastAsia="sv-SE"/>
        </w:rPr>
        <w:t>V</w:t>
      </w:r>
      <w:r w:rsidRPr="009F28BE">
        <w:rPr>
          <w:lang w:eastAsia="sv-SE"/>
        </w:rPr>
        <w:t>essel</w:t>
      </w:r>
      <w:bookmarkEnd w:id="31"/>
      <w:bookmarkEnd w:id="32"/>
    </w:p>
    <w:p w14:paraId="5366BE8F" w14:textId="77777777" w:rsidR="00F452DA" w:rsidRPr="002F6D5C" w:rsidRDefault="00F452DA" w:rsidP="00F452DA">
      <w:pPr>
        <w:pStyle w:val="BodyText"/>
      </w:pPr>
      <w:r w:rsidRPr="00F00ACD">
        <w:t xml:space="preserve">Where a VTS provides </w:t>
      </w:r>
      <w:r>
        <w:t>a service</w:t>
      </w:r>
      <w:r w:rsidRPr="00F00ACD">
        <w:t xml:space="preserve">, irrespective of whether the service is initiated by the VTS or the participating </w:t>
      </w:r>
      <w:r>
        <w:t xml:space="preserve">vessel, care should be taken that VTS operations do not encroach upon the master's </w:t>
      </w:r>
      <w:r w:rsidRPr="00813DE9">
        <w:t>res</w:t>
      </w:r>
      <w:r w:rsidR="00D0051D" w:rsidRPr="00813DE9">
        <w:t>ponsibility for safe navigation</w:t>
      </w:r>
      <w:r w:rsidR="00813DE9" w:rsidRPr="00813DE9">
        <w:t xml:space="preserve"> </w:t>
      </w:r>
      <w:r w:rsidR="00813DE9" w:rsidRPr="00813DE9">
        <w:rPr>
          <w:lang w:eastAsia="de-DE"/>
        </w:rPr>
        <w:t>or disturb the traditional relationship between master and pilot (IMO Resolution A.857(20) Guidelines For Vessel Traffic Services) or otherwise interfere with the bridge team operations.</w:t>
      </w:r>
      <w:r w:rsidR="005960F1" w:rsidRPr="00813DE9">
        <w:t xml:space="preserve">  </w:t>
      </w:r>
      <w:r w:rsidR="00D0051D" w:rsidRPr="00813DE9">
        <w:t xml:space="preserve"> </w:t>
      </w:r>
      <w:bookmarkStart w:id="33" w:name="OLE_LINK23"/>
      <w:r w:rsidR="00D0051D" w:rsidRPr="00813DE9">
        <w:t xml:space="preserve">It is important that assistance to </w:t>
      </w:r>
      <w:r w:rsidR="009953C9" w:rsidRPr="00813DE9">
        <w:t>on board</w:t>
      </w:r>
      <w:r w:rsidR="00D0051D" w:rsidRPr="00813DE9">
        <w:t xml:space="preserve"> decision making is provided by the VTS in a timely manner, is clearly understood by both parties and is not open to</w:t>
      </w:r>
      <w:r w:rsidR="00D0051D" w:rsidRPr="00D0051D">
        <w:t xml:space="preserve"> misinterpretation to minimise the risk of unexpected and dangerous reactions.</w:t>
      </w:r>
    </w:p>
    <w:bookmarkEnd w:id="33"/>
    <w:p w14:paraId="27A95A27" w14:textId="77777777" w:rsidR="00F452DA" w:rsidRPr="00BD11A2" w:rsidRDefault="00F452DA" w:rsidP="00F452DA">
      <w:pPr>
        <w:pStyle w:val="BodyText"/>
        <w:tabs>
          <w:tab w:val="left" w:pos="0"/>
        </w:tabs>
      </w:pPr>
      <w:r>
        <w:t>Decisions concerning the actual navigation and the manoeuvring of the vessel remain with the master</w:t>
      </w:r>
      <w:r w:rsidR="005960F1">
        <w:t xml:space="preserve">.  </w:t>
      </w:r>
      <w:r>
        <w:t xml:space="preserve"> Neither a sailing plan, nor requested or agreed changes to the sailing plan can supersede the decisions of the master concerning the actual navigation and manoeuvring of the vessel.</w:t>
      </w:r>
      <w:r>
        <w:rPr>
          <w:rStyle w:val="FootnoteReference"/>
        </w:rPr>
        <w:footnoteReference w:id="1"/>
      </w:r>
    </w:p>
    <w:p w14:paraId="26F45AB8" w14:textId="77777777" w:rsidR="00127BFB" w:rsidRDefault="00127BFB">
      <w:pPr>
        <w:rPr>
          <w:lang w:eastAsia="de-DE"/>
        </w:rPr>
      </w:pPr>
      <w:r>
        <w:rPr>
          <w:lang w:eastAsia="de-DE"/>
        </w:rPr>
        <w:br w:type="page"/>
      </w:r>
    </w:p>
    <w:p w14:paraId="07490270" w14:textId="77777777" w:rsidR="00127BFB" w:rsidRDefault="007D398E" w:rsidP="00127BFB">
      <w:pPr>
        <w:pStyle w:val="Heading1"/>
        <w:tabs>
          <w:tab w:val="num" w:pos="567"/>
        </w:tabs>
      </w:pPr>
      <w:bookmarkStart w:id="34" w:name="_Toc332632362"/>
      <w:bookmarkStart w:id="35" w:name="_Toc208457832"/>
      <w:r>
        <w:lastRenderedPageBreak/>
        <w:t>I</w:t>
      </w:r>
      <w:r w:rsidR="00127BFB">
        <w:t>nformation service (INS)</w:t>
      </w:r>
      <w:bookmarkEnd w:id="34"/>
      <w:bookmarkEnd w:id="35"/>
    </w:p>
    <w:p w14:paraId="16EF4201" w14:textId="77777777" w:rsidR="00127BFB" w:rsidRPr="00C000AE" w:rsidRDefault="00127BFB" w:rsidP="00127BFB">
      <w:pPr>
        <w:pStyle w:val="Heading2"/>
        <w:tabs>
          <w:tab w:val="num" w:pos="851"/>
        </w:tabs>
        <w:rPr>
          <w:lang w:eastAsia="sv-SE"/>
        </w:rPr>
      </w:pPr>
      <w:bookmarkStart w:id="36" w:name="_Toc332632363"/>
      <w:bookmarkStart w:id="37" w:name="_Toc208457833"/>
      <w:r w:rsidRPr="00C000AE">
        <w:rPr>
          <w:lang w:eastAsia="sv-SE"/>
        </w:rPr>
        <w:t>General</w:t>
      </w:r>
      <w:bookmarkEnd w:id="36"/>
      <w:bookmarkEnd w:id="37"/>
    </w:p>
    <w:p w14:paraId="73C3E67E" w14:textId="77777777" w:rsidR="00127BFB" w:rsidRDefault="00127BFB" w:rsidP="00D6289F">
      <w:pPr>
        <w:pStyle w:val="BodyText"/>
        <w:rPr>
          <w:lang w:val="en-US"/>
        </w:rPr>
      </w:pPr>
      <w:r>
        <w:rPr>
          <w:lang w:val="en-US"/>
        </w:rPr>
        <w:t>An</w:t>
      </w:r>
      <w:r w:rsidRPr="009969BD">
        <w:rPr>
          <w:lang w:val="en-US"/>
        </w:rPr>
        <w:t xml:space="preserve"> </w:t>
      </w:r>
      <w:r>
        <w:rPr>
          <w:lang w:val="en-US"/>
        </w:rPr>
        <w:t>I</w:t>
      </w:r>
      <w:r w:rsidRPr="009969BD">
        <w:rPr>
          <w:lang w:val="en-US"/>
        </w:rPr>
        <w:t xml:space="preserve">nformation </w:t>
      </w:r>
      <w:r>
        <w:rPr>
          <w:lang w:val="en-US"/>
        </w:rPr>
        <w:t>S</w:t>
      </w:r>
      <w:r w:rsidRPr="009969BD">
        <w:rPr>
          <w:lang w:val="en-US"/>
        </w:rPr>
        <w:t>ervice provide</w:t>
      </w:r>
      <w:r>
        <w:rPr>
          <w:lang w:val="en-US"/>
        </w:rPr>
        <w:t>s</w:t>
      </w:r>
      <w:r w:rsidRPr="009969BD">
        <w:rPr>
          <w:lang w:val="en-US"/>
        </w:rPr>
        <w:t xml:space="preserve"> relevant information at appropriate times</w:t>
      </w:r>
      <w:r>
        <w:rPr>
          <w:lang w:val="en-US"/>
        </w:rPr>
        <w:t xml:space="preserve"> </w:t>
      </w:r>
      <w:r w:rsidR="00BF472B">
        <w:rPr>
          <w:lang w:val="en-US"/>
        </w:rPr>
        <w:t xml:space="preserve">and on request </w:t>
      </w:r>
      <w:r>
        <w:rPr>
          <w:lang w:val="en-US"/>
        </w:rPr>
        <w:t>for the promulgated VTS area</w:t>
      </w:r>
      <w:r w:rsidR="005E208E">
        <w:rPr>
          <w:lang w:val="en-US"/>
        </w:rPr>
        <w:t>.</w:t>
      </w:r>
    </w:p>
    <w:p w14:paraId="3D6E7093" w14:textId="77777777" w:rsidR="00127BFB" w:rsidRPr="004D182A" w:rsidRDefault="00127BFB" w:rsidP="00D6289F">
      <w:pPr>
        <w:pStyle w:val="BodyText"/>
        <w:rPr>
          <w:lang w:val="en-US"/>
        </w:rPr>
      </w:pPr>
      <w:r w:rsidRPr="00B06F79">
        <w:rPr>
          <w:lang w:val="en-US"/>
        </w:rPr>
        <w:t>An Information Service involves maintaining a traffic image and allows interaction with traffic and response to developing traffic situations</w:t>
      </w:r>
      <w:r w:rsidR="005960F1">
        <w:rPr>
          <w:lang w:val="en-US"/>
        </w:rPr>
        <w:t xml:space="preserve">.  </w:t>
      </w:r>
      <w:r w:rsidRPr="00B06F79">
        <w:rPr>
          <w:lang w:val="en-US"/>
        </w:rPr>
        <w:t xml:space="preserve"> </w:t>
      </w:r>
      <w:r>
        <w:rPr>
          <w:lang w:val="en-US"/>
        </w:rPr>
        <w:t xml:space="preserve">An Information Service should provide essential and timely information to assist the </w:t>
      </w:r>
      <w:r w:rsidR="009953C9">
        <w:rPr>
          <w:lang w:val="en-US"/>
        </w:rPr>
        <w:t>on board</w:t>
      </w:r>
      <w:r>
        <w:rPr>
          <w:lang w:val="en-US"/>
        </w:rPr>
        <w:t xml:space="preserve"> decision-making process, which may include</w:t>
      </w:r>
      <w:r w:rsidR="00487C73">
        <w:rPr>
          <w:lang w:val="en-US"/>
        </w:rPr>
        <w:t xml:space="preserve"> but is not limited to</w:t>
      </w:r>
      <w:r>
        <w:rPr>
          <w:lang w:val="en-US"/>
        </w:rPr>
        <w:t>:</w:t>
      </w:r>
    </w:p>
    <w:p w14:paraId="50E19A88" w14:textId="77777777" w:rsidR="00127BFB" w:rsidRPr="004D182A" w:rsidRDefault="00127BFB" w:rsidP="00D6289F">
      <w:pPr>
        <w:pStyle w:val="Bullet1"/>
        <w:rPr>
          <w:lang w:val="en-US"/>
        </w:rPr>
      </w:pPr>
      <w:r w:rsidRPr="004D182A">
        <w:rPr>
          <w:lang w:val="en-US"/>
        </w:rPr>
        <w:t>The position, identity, intention and destination of vessels;</w:t>
      </w:r>
    </w:p>
    <w:p w14:paraId="79F23928" w14:textId="77777777" w:rsidR="00127BFB" w:rsidRPr="004D182A" w:rsidRDefault="00127BFB" w:rsidP="00D6289F">
      <w:pPr>
        <w:pStyle w:val="Bullet1"/>
        <w:rPr>
          <w:lang w:val="en-US"/>
        </w:rPr>
      </w:pPr>
      <w:r w:rsidRPr="004D182A">
        <w:rPr>
          <w:lang w:val="en-US"/>
        </w:rPr>
        <w:t>Amendments and changes in promulgated information concerning the VTS area such as boundaries, procedures, radio frequencies, reporting points;</w:t>
      </w:r>
    </w:p>
    <w:p w14:paraId="5C87A6FF" w14:textId="77777777" w:rsidR="00127BFB" w:rsidRPr="004D182A" w:rsidRDefault="00127BFB" w:rsidP="00D6289F">
      <w:pPr>
        <w:pStyle w:val="Bullet1"/>
        <w:rPr>
          <w:lang w:val="en-US"/>
        </w:rPr>
      </w:pPr>
      <w:r w:rsidRPr="004D182A">
        <w:rPr>
          <w:lang w:val="en-US"/>
        </w:rPr>
        <w:t xml:space="preserve">The mandatory reporting of </w:t>
      </w:r>
      <w:r w:rsidR="00BF472B">
        <w:rPr>
          <w:lang w:val="en-US"/>
        </w:rPr>
        <w:t xml:space="preserve">vessel traffic </w:t>
      </w:r>
      <w:r w:rsidRPr="004D182A">
        <w:rPr>
          <w:lang w:val="en-US"/>
        </w:rPr>
        <w:t xml:space="preserve">movements; </w:t>
      </w:r>
    </w:p>
    <w:p w14:paraId="5B1E5B07" w14:textId="77777777" w:rsidR="00127BFB" w:rsidRDefault="00127BFB" w:rsidP="00D6289F">
      <w:pPr>
        <w:pStyle w:val="Bullet1"/>
        <w:rPr>
          <w:lang w:val="en-US"/>
        </w:rPr>
      </w:pPr>
      <w:r w:rsidRPr="00E37F22">
        <w:rPr>
          <w:lang w:val="en-US"/>
        </w:rPr>
        <w:t xml:space="preserve">Meteorological and hydrological conditions, notices to mariners, status of aids to navigation; </w:t>
      </w:r>
    </w:p>
    <w:p w14:paraId="369705F1" w14:textId="77777777" w:rsidR="00127BFB" w:rsidRDefault="00127BFB" w:rsidP="00D6289F">
      <w:pPr>
        <w:pStyle w:val="Bullet1"/>
        <w:rPr>
          <w:lang w:val="en-US"/>
        </w:rPr>
      </w:pPr>
      <w:r>
        <w:rPr>
          <w:lang w:val="en-US"/>
        </w:rPr>
        <w:t>M</w:t>
      </w:r>
      <w:r w:rsidR="00EA0A03">
        <w:rPr>
          <w:lang w:val="en-US"/>
        </w:rPr>
        <w:t>ane</w:t>
      </w:r>
      <w:r w:rsidRPr="00E37F22">
        <w:rPr>
          <w:lang w:val="en-US"/>
        </w:rPr>
        <w:t>uverability</w:t>
      </w:r>
      <w:r>
        <w:rPr>
          <w:lang w:val="en-US"/>
        </w:rPr>
        <w:t xml:space="preserve"> limitations of vessels in the VTS area</w:t>
      </w:r>
      <w:r w:rsidRPr="00E37F22">
        <w:rPr>
          <w:lang w:val="en-US"/>
        </w:rPr>
        <w:t xml:space="preserve"> that may impose restrictions on the navigation of other vessels, or any other potential hindrances</w:t>
      </w:r>
      <w:r>
        <w:rPr>
          <w:lang w:val="en-US"/>
        </w:rPr>
        <w:t>: or</w:t>
      </w:r>
    </w:p>
    <w:p w14:paraId="5ACBC5B1" w14:textId="77777777" w:rsidR="00127BFB" w:rsidRPr="00D6289F" w:rsidRDefault="00127BFB" w:rsidP="00D6289F">
      <w:pPr>
        <w:pStyle w:val="Bullet1"/>
        <w:rPr>
          <w:lang w:val="en-US"/>
        </w:rPr>
      </w:pPr>
      <w:r>
        <w:rPr>
          <w:lang w:val="en-US"/>
        </w:rPr>
        <w:t>Any information concerning the safe navigation of the vessel</w:t>
      </w:r>
      <w:r w:rsidRPr="00E37F22">
        <w:rPr>
          <w:lang w:val="en-US"/>
        </w:rPr>
        <w:t>.</w:t>
      </w:r>
    </w:p>
    <w:p w14:paraId="566BFAA8" w14:textId="77777777" w:rsidR="00127BFB" w:rsidRDefault="00127BFB" w:rsidP="00D6289F">
      <w:pPr>
        <w:pStyle w:val="Heading2"/>
        <w:tabs>
          <w:tab w:val="num" w:pos="851"/>
        </w:tabs>
        <w:rPr>
          <w:lang w:eastAsia="sv-SE"/>
        </w:rPr>
      </w:pPr>
      <w:bookmarkStart w:id="38" w:name="_Toc332632364"/>
      <w:bookmarkStart w:id="39" w:name="_Toc208457834"/>
      <w:r>
        <w:rPr>
          <w:lang w:eastAsia="sv-SE"/>
        </w:rPr>
        <w:t>Provision of an Information Service</w:t>
      </w:r>
      <w:bookmarkEnd w:id="38"/>
      <w:bookmarkEnd w:id="39"/>
      <w:r>
        <w:rPr>
          <w:lang w:eastAsia="sv-SE"/>
        </w:rPr>
        <w:t xml:space="preserve"> </w:t>
      </w:r>
    </w:p>
    <w:p w14:paraId="077BD354" w14:textId="76233DE0" w:rsidR="00127BFB" w:rsidRPr="00C37636" w:rsidRDefault="00127BFB" w:rsidP="00D6289F">
      <w:pPr>
        <w:pStyle w:val="BodyText"/>
      </w:pPr>
      <w:bookmarkStart w:id="40" w:name="_Toc332631664"/>
      <w:bookmarkEnd w:id="40"/>
      <w:r>
        <w:t xml:space="preserve">An Information Service </w:t>
      </w:r>
      <w:r w:rsidR="00BF472B">
        <w:t>should</w:t>
      </w:r>
      <w:r>
        <w:t xml:space="preserve"> be provided</w:t>
      </w:r>
      <w:r w:rsidR="00066DBF">
        <w:t xml:space="preserve"> when</w:t>
      </w:r>
      <w:r>
        <w:t>:</w:t>
      </w:r>
    </w:p>
    <w:p w14:paraId="3466FE41" w14:textId="4109ADFD" w:rsidR="00127BFB" w:rsidRPr="00C37636" w:rsidRDefault="00127BFB" w:rsidP="00D6289F">
      <w:pPr>
        <w:pStyle w:val="Bullet1"/>
      </w:pPr>
      <w:proofErr w:type="gramStart"/>
      <w:r w:rsidRPr="00C37636">
        <w:t>broadcasting</w:t>
      </w:r>
      <w:proofErr w:type="gramEnd"/>
      <w:r w:rsidRPr="00C37636">
        <w:t xml:space="preserve"> information at fixed times and intervals</w:t>
      </w:r>
      <w:r>
        <w:t xml:space="preserve">, as </w:t>
      </w:r>
      <w:r>
        <w:rPr>
          <w:lang w:eastAsia="de-DE"/>
        </w:rPr>
        <w:t xml:space="preserve">promulgated in the appropriate navigational publications; </w:t>
      </w:r>
    </w:p>
    <w:p w14:paraId="6E34DB0D" w14:textId="2B64A73E" w:rsidR="00127BFB" w:rsidRPr="00C37636" w:rsidRDefault="00127BFB" w:rsidP="00D6289F">
      <w:pPr>
        <w:pStyle w:val="Bullet1"/>
      </w:pPr>
      <w:proofErr w:type="gramStart"/>
      <w:r w:rsidRPr="00C37636">
        <w:t>deemed</w:t>
      </w:r>
      <w:proofErr w:type="gramEnd"/>
      <w:r w:rsidRPr="00C37636">
        <w:t xml:space="preserve"> necessary by the VTS; or </w:t>
      </w:r>
    </w:p>
    <w:p w14:paraId="7CC480F3" w14:textId="314F4851" w:rsidR="00127BFB" w:rsidRPr="00A33B52" w:rsidRDefault="00066DBF" w:rsidP="00D6289F">
      <w:pPr>
        <w:pStyle w:val="Bullet1"/>
      </w:pPr>
      <w:proofErr w:type="gramStart"/>
      <w:r>
        <w:t>t</w:t>
      </w:r>
      <w:r w:rsidR="00127BFB">
        <w:t>he</w:t>
      </w:r>
      <w:proofErr w:type="gramEnd"/>
      <w:r w:rsidR="00127BFB">
        <w:t xml:space="preserve"> vessel has requested information</w:t>
      </w:r>
      <w:r w:rsidR="005960F1">
        <w:t xml:space="preserve">.  </w:t>
      </w:r>
    </w:p>
    <w:p w14:paraId="1993D49A" w14:textId="77777777" w:rsidR="00127BFB" w:rsidRPr="005960F1" w:rsidRDefault="009767DA" w:rsidP="00127BFB">
      <w:pPr>
        <w:pStyle w:val="Table"/>
        <w:rPr>
          <w:lang w:val="en-US"/>
        </w:rPr>
      </w:pPr>
      <w:bookmarkStart w:id="41" w:name="_Toc208548710"/>
      <w:r w:rsidRPr="005960F1">
        <w:rPr>
          <w:lang w:val="en-US"/>
        </w:rPr>
        <w:t>E</w:t>
      </w:r>
      <w:r w:rsidR="00127BFB" w:rsidRPr="005960F1">
        <w:rPr>
          <w:lang w:val="en-US"/>
        </w:rPr>
        <w:t>xamples of the types of information that may be provided by the VTS operating an Information Service</w:t>
      </w:r>
      <w:bookmarkEnd w:id="41"/>
    </w:p>
    <w:tbl>
      <w:tblPr>
        <w:tblW w:w="9178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5953"/>
      </w:tblGrid>
      <w:tr w:rsidR="00127BFB" w:rsidRPr="005960F1" w14:paraId="17DCD6B0" w14:textId="77777777" w:rsidTr="009767DA">
        <w:trPr>
          <w:cantSplit/>
          <w:tblHeader/>
          <w:jc w:val="center"/>
        </w:trPr>
        <w:tc>
          <w:tcPr>
            <w:tcW w:w="3225" w:type="dxa"/>
          </w:tcPr>
          <w:p w14:paraId="574FE831" w14:textId="77777777" w:rsidR="00127BFB" w:rsidRPr="005960F1" w:rsidRDefault="00127BFB" w:rsidP="005E208E">
            <w:pPr>
              <w:rPr>
                <w:b/>
                <w:sz w:val="20"/>
                <w:szCs w:val="20"/>
                <w:lang w:val="en-US"/>
              </w:rPr>
            </w:pPr>
            <w:r w:rsidRPr="005960F1">
              <w:rPr>
                <w:b/>
                <w:sz w:val="20"/>
                <w:szCs w:val="20"/>
                <w:lang w:val="en-US"/>
              </w:rPr>
              <w:t>Information related to:</w:t>
            </w:r>
          </w:p>
        </w:tc>
        <w:tc>
          <w:tcPr>
            <w:tcW w:w="5953" w:type="dxa"/>
          </w:tcPr>
          <w:p w14:paraId="2F8B8E3F" w14:textId="77777777" w:rsidR="00127BFB" w:rsidRPr="005960F1" w:rsidRDefault="00127BFB" w:rsidP="005E208E">
            <w:pPr>
              <w:rPr>
                <w:b/>
                <w:sz w:val="20"/>
                <w:szCs w:val="20"/>
                <w:lang w:val="en-US"/>
              </w:rPr>
            </w:pPr>
            <w:r w:rsidRPr="005960F1">
              <w:rPr>
                <w:b/>
                <w:sz w:val="20"/>
                <w:szCs w:val="20"/>
                <w:lang w:val="en-US"/>
              </w:rPr>
              <w:t>Examples:</w:t>
            </w:r>
          </w:p>
        </w:tc>
      </w:tr>
      <w:tr w:rsidR="00127BFB" w:rsidRPr="005960F1" w14:paraId="52D78ECB" w14:textId="77777777" w:rsidTr="009767DA">
        <w:trPr>
          <w:cantSplit/>
          <w:jc w:val="center"/>
        </w:trPr>
        <w:tc>
          <w:tcPr>
            <w:tcW w:w="3225" w:type="dxa"/>
          </w:tcPr>
          <w:p w14:paraId="0E24E293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Navigational situations</w:t>
            </w:r>
          </w:p>
          <w:p w14:paraId="3814E391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(including traffic and route information)</w:t>
            </w:r>
          </w:p>
          <w:p w14:paraId="146AF411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6621E11A" w14:textId="77777777" w:rsidR="005960F1" w:rsidRDefault="005960F1" w:rsidP="005E2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P</w:t>
            </w:r>
            <w:r w:rsidR="00127BFB" w:rsidRPr="005960F1">
              <w:rPr>
                <w:sz w:val="20"/>
                <w:szCs w:val="20"/>
                <w:lang w:val="en-US"/>
              </w:rPr>
              <w:t xml:space="preserve">osition, identity, destination of vessels and the intention of other traffic; </w:t>
            </w:r>
          </w:p>
          <w:p w14:paraId="3CC593BD" w14:textId="77777777" w:rsidR="005960F1" w:rsidRDefault="005960F1" w:rsidP="005E2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A</w:t>
            </w:r>
            <w:r w:rsidR="00127BFB" w:rsidRPr="005960F1">
              <w:rPr>
                <w:sz w:val="20"/>
                <w:szCs w:val="20"/>
                <w:lang w:val="en-US"/>
              </w:rPr>
              <w:t xml:space="preserve">mendments and changes in promulgated information concerning the VTS area such as boundaries, procedures, radio frequencies, reporting points; the mandatory reporting of movements; </w:t>
            </w:r>
          </w:p>
          <w:p w14:paraId="02C185B7" w14:textId="77777777" w:rsidR="005960F1" w:rsidRDefault="005960F1" w:rsidP="005E2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L</w:t>
            </w:r>
            <w:r w:rsidR="00127BFB" w:rsidRPr="005960F1">
              <w:rPr>
                <w:sz w:val="20"/>
                <w:szCs w:val="20"/>
                <w:lang w:val="en-US"/>
              </w:rPr>
              <w:t>imited maneuverability that may impose restrictions on the navigation of other vessels, or any other potential hindrances</w:t>
            </w:r>
            <w:r>
              <w:rPr>
                <w:sz w:val="20"/>
                <w:szCs w:val="20"/>
                <w:lang w:val="en-US"/>
              </w:rPr>
              <w:t xml:space="preserve">; </w:t>
            </w:r>
          </w:p>
          <w:p w14:paraId="55337EF8" w14:textId="77777777" w:rsidR="00127BFB" w:rsidRPr="005960F1" w:rsidRDefault="005960F1" w:rsidP="005E2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S</w:t>
            </w:r>
            <w:r w:rsidR="00127BFB" w:rsidRPr="005960F1">
              <w:rPr>
                <w:sz w:val="20"/>
                <w:szCs w:val="20"/>
                <w:lang w:val="en-US"/>
              </w:rPr>
              <w:t>uspension or change of routes; etc.</w:t>
            </w:r>
          </w:p>
          <w:p w14:paraId="339AC07F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</w:tr>
      <w:tr w:rsidR="00127BFB" w:rsidRPr="005960F1" w14:paraId="15999967" w14:textId="77777777" w:rsidTr="009767DA">
        <w:trPr>
          <w:cantSplit/>
          <w:jc w:val="center"/>
        </w:trPr>
        <w:tc>
          <w:tcPr>
            <w:tcW w:w="3225" w:type="dxa"/>
          </w:tcPr>
          <w:p w14:paraId="328DE69A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Navigational warnings</w:t>
            </w:r>
          </w:p>
          <w:p w14:paraId="08D46828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</w:p>
          <w:p w14:paraId="57AC8193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0FF3C357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  <w:r w:rsidRPr="005960F1">
              <w:rPr>
                <w:sz w:val="20"/>
                <w:szCs w:val="20"/>
                <w:lang w:val="en-US"/>
              </w:rPr>
              <w:t>Dangerous wrecks, obstacles not otherwise promulgated, diving operations, vessels not under command, etc.</w:t>
            </w:r>
          </w:p>
        </w:tc>
      </w:tr>
      <w:tr w:rsidR="00127BFB" w:rsidRPr="005960F1" w14:paraId="34EC06CE" w14:textId="77777777" w:rsidTr="009767DA">
        <w:trPr>
          <w:cantSplit/>
          <w:jc w:val="center"/>
        </w:trPr>
        <w:tc>
          <w:tcPr>
            <w:tcW w:w="3225" w:type="dxa"/>
          </w:tcPr>
          <w:p w14:paraId="409ED21E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Meteorology</w:t>
            </w:r>
          </w:p>
          <w:p w14:paraId="27EFB09A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3156C668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  <w:r w:rsidRPr="005960F1">
              <w:rPr>
                <w:sz w:val="20"/>
                <w:szCs w:val="20"/>
                <w:lang w:val="en-US"/>
              </w:rPr>
              <w:t>Information that will include the speed and direction of the prevailing wind, direction and height of the waves, visibility, atmospheric pressure, the formation of ice, etc.</w:t>
            </w:r>
          </w:p>
          <w:p w14:paraId="6906620A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</w:tr>
      <w:tr w:rsidR="00127BFB" w:rsidRPr="005960F1" w14:paraId="75A4D0AE" w14:textId="77777777" w:rsidTr="009767DA">
        <w:trPr>
          <w:cantSplit/>
          <w:jc w:val="center"/>
        </w:trPr>
        <w:tc>
          <w:tcPr>
            <w:tcW w:w="3225" w:type="dxa"/>
          </w:tcPr>
          <w:p w14:paraId="5DCDD943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Meteorological warnings</w:t>
            </w:r>
          </w:p>
          <w:p w14:paraId="3D14C3AB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60A35947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  <w:r w:rsidRPr="005960F1">
              <w:rPr>
                <w:sz w:val="20"/>
                <w:szCs w:val="20"/>
                <w:lang w:val="en-US"/>
              </w:rPr>
              <w:t>Gale, storm, tsunami, restricted visibility, etc.</w:t>
            </w:r>
          </w:p>
        </w:tc>
      </w:tr>
      <w:tr w:rsidR="00127BFB" w:rsidRPr="005960F1" w14:paraId="435B2CE1" w14:textId="77777777" w:rsidTr="009767DA">
        <w:trPr>
          <w:cantSplit/>
          <w:jc w:val="center"/>
        </w:trPr>
        <w:tc>
          <w:tcPr>
            <w:tcW w:w="3225" w:type="dxa"/>
          </w:tcPr>
          <w:p w14:paraId="4EE6A5E3" w14:textId="77777777" w:rsidR="00127BFB" w:rsidRPr="005960F1" w:rsidRDefault="00127BFB" w:rsidP="005E208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Hydrography</w:t>
            </w:r>
          </w:p>
          <w:p w14:paraId="0176C6EB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44B9C37E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  <w:r w:rsidRPr="005960F1">
              <w:rPr>
                <w:sz w:val="20"/>
                <w:szCs w:val="20"/>
                <w:lang w:val="en-US"/>
              </w:rPr>
              <w:t>Information that will include factors such as the stability of the seabed, sea depth, the accuracy of surveys, tidal ranges, tidal streams, prevailing currents and swell, etc.</w:t>
            </w:r>
          </w:p>
          <w:p w14:paraId="258D935D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</w:tr>
      <w:tr w:rsidR="00127BFB" w:rsidRPr="005960F1" w14:paraId="394467CF" w14:textId="77777777" w:rsidTr="009767DA">
        <w:trPr>
          <w:cantSplit/>
          <w:jc w:val="center"/>
        </w:trPr>
        <w:tc>
          <w:tcPr>
            <w:tcW w:w="3225" w:type="dxa"/>
          </w:tcPr>
          <w:p w14:paraId="1BD58244" w14:textId="77777777" w:rsidR="00127BFB" w:rsidRPr="005960F1" w:rsidRDefault="00127BFB" w:rsidP="005E208E">
            <w:pPr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lastRenderedPageBreak/>
              <w:t xml:space="preserve">Electronic navigational aids </w:t>
            </w:r>
          </w:p>
          <w:p w14:paraId="68F32BF7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53EA8496" w14:textId="30430A0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  <w:r w:rsidRPr="005960F1">
              <w:rPr>
                <w:sz w:val="20"/>
                <w:szCs w:val="20"/>
                <w:lang w:val="en-US"/>
              </w:rPr>
              <w:t>The availability of electronic navigational aid</w:t>
            </w:r>
            <w:r w:rsidR="00560718">
              <w:rPr>
                <w:sz w:val="20"/>
                <w:szCs w:val="20"/>
                <w:lang w:val="en-US"/>
              </w:rPr>
              <w:t>s</w:t>
            </w:r>
            <w:r w:rsidRPr="005960F1">
              <w:rPr>
                <w:sz w:val="20"/>
                <w:szCs w:val="20"/>
                <w:lang w:val="en-US"/>
              </w:rPr>
              <w:t xml:space="preserve"> such as: GNSS, Loran, LRIT, DGPS, AIS, RACON</w:t>
            </w:r>
            <w:r w:rsidR="00BF472B" w:rsidRPr="005960F1">
              <w:rPr>
                <w:sz w:val="20"/>
                <w:szCs w:val="20"/>
                <w:lang w:val="en-US"/>
              </w:rPr>
              <w:t xml:space="preserve"> </w:t>
            </w:r>
            <w:r w:rsidRPr="005960F1">
              <w:rPr>
                <w:sz w:val="20"/>
                <w:szCs w:val="20"/>
                <w:lang w:val="en-US"/>
              </w:rPr>
              <w:t>etc.</w:t>
            </w:r>
          </w:p>
          <w:p w14:paraId="66ED50DF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</w:tr>
      <w:tr w:rsidR="00127BFB" w:rsidRPr="005960F1" w14:paraId="232ABA28" w14:textId="77777777" w:rsidTr="009767DA">
        <w:trPr>
          <w:cantSplit/>
          <w:jc w:val="center"/>
        </w:trPr>
        <w:tc>
          <w:tcPr>
            <w:tcW w:w="3225" w:type="dxa"/>
          </w:tcPr>
          <w:p w14:paraId="104F4027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Other information</w:t>
            </w:r>
          </w:p>
          <w:p w14:paraId="4B5CC460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953" w:type="dxa"/>
          </w:tcPr>
          <w:p w14:paraId="40E67728" w14:textId="77777777" w:rsidR="00127BFB" w:rsidRPr="005960F1" w:rsidRDefault="00127BFB" w:rsidP="005E208E">
            <w:pPr>
              <w:rPr>
                <w:bCs/>
                <w:sz w:val="20"/>
                <w:szCs w:val="20"/>
                <w:lang w:val="en-US"/>
              </w:rPr>
            </w:pPr>
            <w:r w:rsidRPr="005960F1">
              <w:rPr>
                <w:bCs/>
                <w:sz w:val="20"/>
                <w:szCs w:val="20"/>
                <w:lang w:val="en-US"/>
              </w:rPr>
              <w:t>Port information, pilot or tug request, cargo information, health condition, PSC, ISPS, etc.</w:t>
            </w:r>
          </w:p>
          <w:p w14:paraId="64762307" w14:textId="77777777" w:rsidR="00127BFB" w:rsidRPr="005960F1" w:rsidRDefault="00127BFB" w:rsidP="005E208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3934589D" w14:textId="77777777" w:rsidR="00127BFB" w:rsidRDefault="00127BFB" w:rsidP="00127BFB"/>
    <w:p w14:paraId="28384ED6" w14:textId="1271BBEC" w:rsidR="00127BFB" w:rsidRDefault="00127BFB" w:rsidP="00A26DBC">
      <w:pPr>
        <w:pStyle w:val="BodyText"/>
        <w:rPr>
          <w:lang w:val="en-US"/>
        </w:rPr>
      </w:pPr>
      <w:r w:rsidRPr="003D71BA">
        <w:rPr>
          <w:lang w:val="en-US"/>
        </w:rPr>
        <w:t xml:space="preserve">If a VTS is tasked with providing </w:t>
      </w:r>
      <w:r w:rsidR="00765874">
        <w:rPr>
          <w:lang w:val="en-US"/>
        </w:rPr>
        <w:t>a m</w:t>
      </w:r>
      <w:r w:rsidRPr="003D71BA">
        <w:rPr>
          <w:lang w:val="en-US"/>
        </w:rPr>
        <w:t xml:space="preserve">aritime </w:t>
      </w:r>
      <w:r w:rsidR="00765874">
        <w:rPr>
          <w:lang w:val="en-US"/>
        </w:rPr>
        <w:t>s</w:t>
      </w:r>
      <w:r w:rsidRPr="003D71BA">
        <w:rPr>
          <w:lang w:val="en-US"/>
        </w:rPr>
        <w:t xml:space="preserve">afety </w:t>
      </w:r>
      <w:r w:rsidR="00765874">
        <w:rPr>
          <w:lang w:val="en-US"/>
        </w:rPr>
        <w:t>i</w:t>
      </w:r>
      <w:r w:rsidRPr="003D71BA">
        <w:rPr>
          <w:lang w:val="en-US"/>
        </w:rPr>
        <w:t xml:space="preserve">nformation </w:t>
      </w:r>
      <w:r w:rsidR="00765874">
        <w:rPr>
          <w:lang w:val="en-US"/>
        </w:rPr>
        <w:t xml:space="preserve">service </w:t>
      </w:r>
      <w:r w:rsidRPr="003D71BA">
        <w:rPr>
          <w:lang w:val="en-US"/>
        </w:rPr>
        <w:t xml:space="preserve">(MSI), guidance on this type of information is found in IMO Resolution </w:t>
      </w:r>
      <w:proofErr w:type="gramStart"/>
      <w:r w:rsidRPr="003D71BA">
        <w:rPr>
          <w:lang w:val="en-US"/>
        </w:rPr>
        <w:t>A.706(</w:t>
      </w:r>
      <w:proofErr w:type="gramEnd"/>
      <w:r w:rsidRPr="003D71BA">
        <w:rPr>
          <w:lang w:val="en-US"/>
        </w:rPr>
        <w:t>17)</w:t>
      </w:r>
      <w:r w:rsidR="00560718">
        <w:rPr>
          <w:lang w:val="en-US"/>
        </w:rPr>
        <w:t xml:space="preserve"> </w:t>
      </w:r>
      <w:r w:rsidRPr="003D71BA">
        <w:rPr>
          <w:lang w:val="en-US"/>
        </w:rPr>
        <w:t>a – World-wide navigational warning service.</w:t>
      </w:r>
    </w:p>
    <w:p w14:paraId="13352C61" w14:textId="7CB5678F" w:rsidR="00211AF3" w:rsidRPr="00211AF3" w:rsidRDefault="00211AF3" w:rsidP="00A26DBC">
      <w:pPr>
        <w:pStyle w:val="BodyText"/>
        <w:rPr>
          <w:lang w:val="en-US"/>
        </w:rPr>
      </w:pPr>
      <w:r>
        <w:rPr>
          <w:lang w:val="en-US"/>
        </w:rPr>
        <w:t xml:space="preserve">Illustrated examples on the use of message markers within an Information Service, is found at </w:t>
      </w:r>
      <w:r w:rsidRPr="00211AF3">
        <w:rPr>
          <w:highlight w:val="yellow"/>
          <w:lang w:val="en-US"/>
        </w:rPr>
        <w:t>Annex A</w:t>
      </w:r>
      <w:r w:rsidR="006F48C7">
        <w:rPr>
          <w:lang w:val="en-US"/>
        </w:rPr>
        <w:t>.</w:t>
      </w:r>
    </w:p>
    <w:p w14:paraId="79F44766" w14:textId="77777777" w:rsidR="00127BFB" w:rsidRDefault="00127BFB" w:rsidP="00A26DBC">
      <w:pPr>
        <w:pStyle w:val="Heading3"/>
      </w:pPr>
      <w:bookmarkStart w:id="42" w:name="_Toc332632367"/>
      <w:bookmarkStart w:id="43" w:name="_Toc208457837"/>
      <w:r>
        <w:t>Where may an Information Service be provided</w:t>
      </w:r>
      <w:bookmarkEnd w:id="42"/>
      <w:bookmarkEnd w:id="43"/>
    </w:p>
    <w:p w14:paraId="2B63FCCE" w14:textId="77777777" w:rsidR="00127BFB" w:rsidRDefault="00127BFB" w:rsidP="00127BFB">
      <w:pPr>
        <w:pStyle w:val="BodyText"/>
      </w:pPr>
      <w:r>
        <w:t xml:space="preserve">An Information Service should be provided within the declared VTS area where VTS has been deemed necessary by the </w:t>
      </w:r>
      <w:r w:rsidR="005C1595">
        <w:t>relevant</w:t>
      </w:r>
      <w:r>
        <w:t xml:space="preserve"> authority</w:t>
      </w:r>
      <w:r w:rsidR="005960F1">
        <w:t xml:space="preserve">.  </w:t>
      </w:r>
    </w:p>
    <w:p w14:paraId="35E64247" w14:textId="77777777" w:rsidR="00127BFB" w:rsidRPr="00A33B52" w:rsidRDefault="00127BFB" w:rsidP="00A26DBC">
      <w:pPr>
        <w:pStyle w:val="Heading3"/>
      </w:pPr>
      <w:bookmarkStart w:id="44" w:name="_Toc208457838"/>
      <w:bookmarkStart w:id="45" w:name="_Toc332632368"/>
      <w:r>
        <w:t xml:space="preserve">Methods of </w:t>
      </w:r>
      <w:r w:rsidR="0070780D">
        <w:t>communicating</w:t>
      </w:r>
      <w:bookmarkEnd w:id="44"/>
      <w:r w:rsidRPr="00A33B52">
        <w:t xml:space="preserve"> </w:t>
      </w:r>
      <w:bookmarkEnd w:id="45"/>
    </w:p>
    <w:p w14:paraId="5D8976A8" w14:textId="77777777" w:rsidR="00127BFB" w:rsidRPr="00A33B52" w:rsidRDefault="00127BFB" w:rsidP="00985330">
      <w:pPr>
        <w:pStyle w:val="BodyText"/>
        <w:rPr>
          <w:lang w:eastAsia="de-DE"/>
        </w:rPr>
      </w:pPr>
      <w:r>
        <w:rPr>
          <w:lang w:eastAsia="fi-FI" w:bidi="bn-IN"/>
        </w:rPr>
        <w:t xml:space="preserve">While VHF should be the primary means of </w:t>
      </w:r>
      <w:r w:rsidR="0070780D">
        <w:rPr>
          <w:lang w:eastAsia="fi-FI" w:bidi="bn-IN"/>
        </w:rPr>
        <w:t>communicating</w:t>
      </w:r>
      <w:r>
        <w:rPr>
          <w:lang w:eastAsia="fi-FI" w:bidi="bn-IN"/>
        </w:rPr>
        <w:t xml:space="preserve"> i</w:t>
      </w:r>
      <w:r w:rsidRPr="007E6223">
        <w:rPr>
          <w:lang w:eastAsia="fi-FI" w:bidi="bn-IN"/>
        </w:rPr>
        <w:t>nformation</w:t>
      </w:r>
      <w:r w:rsidR="0070780D">
        <w:rPr>
          <w:lang w:eastAsia="fi-FI" w:bidi="bn-IN"/>
        </w:rPr>
        <w:t>,</w:t>
      </w:r>
      <w:r>
        <w:rPr>
          <w:lang w:eastAsia="fi-FI" w:bidi="bn-IN"/>
        </w:rPr>
        <w:t xml:space="preserve"> any available means within the </w:t>
      </w:r>
      <w:r w:rsidRPr="003D71BA">
        <w:rPr>
          <w:lang w:eastAsia="fi-FI" w:bidi="bn-IN"/>
        </w:rPr>
        <w:t>maritime mobile service</w:t>
      </w:r>
      <w:r>
        <w:rPr>
          <w:lang w:eastAsia="fi-FI" w:bidi="bn-IN"/>
        </w:rPr>
        <w:t xml:space="preserve"> may be used</w:t>
      </w:r>
      <w:r w:rsidR="00B419FC">
        <w:rPr>
          <w:lang w:eastAsia="fi-FI" w:bidi="bn-IN"/>
        </w:rPr>
        <w:t>.</w:t>
      </w:r>
    </w:p>
    <w:p w14:paraId="7D99F534" w14:textId="77777777" w:rsidR="00127BFB" w:rsidRDefault="00127BFB" w:rsidP="00127BFB">
      <w:pPr>
        <w:rPr>
          <w:b/>
          <w:caps/>
          <w:kern w:val="28"/>
          <w:sz w:val="24"/>
          <w:szCs w:val="20"/>
          <w:lang w:eastAsia="de-DE"/>
        </w:rPr>
      </w:pPr>
      <w:r>
        <w:br w:type="page"/>
      </w:r>
    </w:p>
    <w:p w14:paraId="1660B47E" w14:textId="77777777" w:rsidR="00127BFB" w:rsidRDefault="00127BFB" w:rsidP="00127BFB">
      <w:pPr>
        <w:pStyle w:val="Heading1"/>
        <w:tabs>
          <w:tab w:val="num" w:pos="567"/>
        </w:tabs>
      </w:pPr>
      <w:bookmarkStart w:id="46" w:name="_Toc332632369"/>
      <w:bookmarkStart w:id="47" w:name="_Toc208457839"/>
      <w:r>
        <w:lastRenderedPageBreak/>
        <w:t>Navigational assistance service (NaS)</w:t>
      </w:r>
      <w:bookmarkEnd w:id="46"/>
      <w:bookmarkEnd w:id="47"/>
    </w:p>
    <w:p w14:paraId="16F90F22" w14:textId="77777777" w:rsidR="00127BFB" w:rsidRPr="00C000AE" w:rsidRDefault="00127BFB" w:rsidP="00127BFB">
      <w:pPr>
        <w:pStyle w:val="Heading2"/>
        <w:tabs>
          <w:tab w:val="num" w:pos="851"/>
        </w:tabs>
        <w:rPr>
          <w:lang w:eastAsia="sv-SE"/>
        </w:rPr>
      </w:pPr>
      <w:bookmarkStart w:id="48" w:name="_Toc332632370"/>
      <w:bookmarkStart w:id="49" w:name="_Toc208457840"/>
      <w:r w:rsidRPr="00C000AE">
        <w:rPr>
          <w:lang w:eastAsia="sv-SE"/>
        </w:rPr>
        <w:t>General</w:t>
      </w:r>
      <w:bookmarkEnd w:id="48"/>
      <w:bookmarkEnd w:id="49"/>
    </w:p>
    <w:p w14:paraId="6BC63828" w14:textId="77777777" w:rsidR="00127BFB" w:rsidRDefault="00127BFB" w:rsidP="00985330">
      <w:pPr>
        <w:pStyle w:val="BodyText"/>
        <w:rPr>
          <w:lang w:eastAsia="de-DE"/>
        </w:rPr>
      </w:pPr>
      <w:r>
        <w:rPr>
          <w:lang w:eastAsia="de-DE"/>
        </w:rPr>
        <w:t xml:space="preserve">A Navigational Assistance Service is a service that provides essential and timely navigational information to assist in the </w:t>
      </w:r>
      <w:r w:rsidR="009953C9">
        <w:rPr>
          <w:lang w:eastAsia="de-DE"/>
        </w:rPr>
        <w:t>on board</w:t>
      </w:r>
      <w:r>
        <w:rPr>
          <w:lang w:eastAsia="de-DE"/>
        </w:rPr>
        <w:t xml:space="preserve"> navigational decision-making process and to monitor its effects</w:t>
      </w:r>
      <w:r w:rsidR="005960F1">
        <w:rPr>
          <w:lang w:eastAsia="de-DE"/>
        </w:rPr>
        <w:t xml:space="preserve">.  </w:t>
      </w:r>
      <w:r>
        <w:rPr>
          <w:lang w:eastAsia="de-DE"/>
        </w:rPr>
        <w:t>It may also involve the provision of navigational advice and/or instruction.</w:t>
      </w:r>
    </w:p>
    <w:p w14:paraId="2E654833" w14:textId="77777777" w:rsidR="009A0380" w:rsidRDefault="00127BFB" w:rsidP="00985330">
      <w:pPr>
        <w:pStyle w:val="BodyText"/>
      </w:pPr>
      <w:r w:rsidRPr="00EB1945">
        <w:t xml:space="preserve">The </w:t>
      </w:r>
      <w:r>
        <w:t>N</w:t>
      </w:r>
      <w:r w:rsidRPr="00EB1945">
        <w:t xml:space="preserve">avigational </w:t>
      </w:r>
      <w:r>
        <w:t>A</w:t>
      </w:r>
      <w:r w:rsidRPr="00EB1945">
        <w:t xml:space="preserve">ssistance </w:t>
      </w:r>
      <w:r>
        <w:t>S</w:t>
      </w:r>
      <w:r w:rsidRPr="00EB1945">
        <w:t>ervice is especially important in difficult navigational or</w:t>
      </w:r>
      <w:r>
        <w:t xml:space="preserve"> </w:t>
      </w:r>
      <w:r w:rsidRPr="00EB1945">
        <w:t>meteorological circumstances or in case of defects or deficiencies.</w:t>
      </w:r>
    </w:p>
    <w:p w14:paraId="7E8F9521" w14:textId="77777777" w:rsidR="00127BFB" w:rsidRDefault="00127BFB" w:rsidP="00985330">
      <w:pPr>
        <w:pStyle w:val="BodyText"/>
      </w:pPr>
      <w:r w:rsidRPr="002F6D5C">
        <w:t>A Navigational Assistance Service is an important supplement to the provision of</w:t>
      </w:r>
      <w:r>
        <w:t xml:space="preserve"> other navigational services</w:t>
      </w:r>
      <w:r w:rsidR="009433D1" w:rsidRPr="009A0380">
        <w:t>, such as pilotage</w:t>
      </w:r>
      <w:r w:rsidR="009433D1">
        <w:t>.</w:t>
      </w:r>
      <w:r>
        <w:t xml:space="preserve"> </w:t>
      </w:r>
      <w:r w:rsidR="009433D1" w:rsidRPr="002F6D5C">
        <w:t xml:space="preserve">Navigational Assistance Service </w:t>
      </w:r>
      <w:r w:rsidRPr="002F6D5C">
        <w:t>may be provi</w:t>
      </w:r>
      <w:r>
        <w:t>ded at the request of a vessel</w:t>
      </w:r>
      <w:r w:rsidR="009433D1" w:rsidRPr="009A0380">
        <w:t xml:space="preserve">, irrespective of whether a pilot is </w:t>
      </w:r>
      <w:r w:rsidR="009953C9">
        <w:t>on board</w:t>
      </w:r>
      <w:r w:rsidR="009433D1" w:rsidRPr="009A0380">
        <w:t xml:space="preserve">, </w:t>
      </w:r>
      <w:r w:rsidRPr="002F6D5C">
        <w:t xml:space="preserve">or when a navigational situation is observed and intervention by </w:t>
      </w:r>
      <w:r>
        <w:t xml:space="preserve">the </w:t>
      </w:r>
      <w:r w:rsidRPr="002F6D5C">
        <w:t>VTS</w:t>
      </w:r>
      <w:r w:rsidR="00985330">
        <w:t xml:space="preserve"> is deemed necessary.</w:t>
      </w:r>
    </w:p>
    <w:p w14:paraId="65591390" w14:textId="236DF570" w:rsidR="00127BFB" w:rsidRDefault="00127BFB" w:rsidP="00985330">
      <w:pPr>
        <w:pStyle w:val="BodyText"/>
      </w:pPr>
      <w:r>
        <w:rPr>
          <w:lang w:eastAsia="de-DE"/>
        </w:rPr>
        <w:t xml:space="preserve">Navigational Assistance Service </w:t>
      </w:r>
      <w:r w:rsidRPr="002A406B">
        <w:rPr>
          <w:lang w:eastAsia="sv-SE"/>
        </w:rPr>
        <w:t>requires positive identification and continuous communication throughout the process</w:t>
      </w:r>
      <w:r w:rsidR="005960F1">
        <w:rPr>
          <w:lang w:eastAsia="sv-SE"/>
        </w:rPr>
        <w:t xml:space="preserve">.  </w:t>
      </w:r>
      <w:r w:rsidRPr="00E96216">
        <w:t xml:space="preserve">If possible and if time permits, checks should normally be made prior to commencement of the provision of Navigational Assistance </w:t>
      </w:r>
      <w:r>
        <w:t xml:space="preserve">Service </w:t>
      </w:r>
      <w:r w:rsidRPr="00E96216">
        <w:t>to assess the capability of the vessel to respond to the guidance given</w:t>
      </w:r>
      <w:r w:rsidR="005960F1">
        <w:t xml:space="preserve">.  </w:t>
      </w:r>
      <w:r w:rsidRPr="00897758">
        <w:t xml:space="preserve"> An example </w:t>
      </w:r>
      <w:r>
        <w:t xml:space="preserve">of a </w:t>
      </w:r>
      <w:r w:rsidR="00560718">
        <w:t>checklist is</w:t>
      </w:r>
      <w:r>
        <w:t xml:space="preserve"> </w:t>
      </w:r>
      <w:r w:rsidRPr="00897758">
        <w:t xml:space="preserve">at </w:t>
      </w:r>
      <w:r w:rsidR="00A352C4">
        <w:fldChar w:fldCharType="begin"/>
      </w:r>
      <w:r w:rsidR="00A352C4">
        <w:instrText xml:space="preserve"> REF _Ref332570257 \r \h  \* MERGEFORMAT </w:instrText>
      </w:r>
      <w:r w:rsidR="00A352C4">
        <w:fldChar w:fldCharType="separate"/>
      </w:r>
      <w:r w:rsidR="00712C04" w:rsidRPr="00712C04">
        <w:rPr>
          <w:highlight w:val="yellow"/>
        </w:rPr>
        <w:t xml:space="preserve">ANNEX </w:t>
      </w:r>
      <w:r w:rsidR="00712C04">
        <w:rPr>
          <w:highlight w:val="yellow"/>
        </w:rPr>
        <w:t>B</w:t>
      </w:r>
      <w:r w:rsidR="00A352C4">
        <w:fldChar w:fldCharType="end"/>
      </w:r>
      <w:r w:rsidR="00985330" w:rsidRPr="00AE17BD">
        <w:rPr>
          <w:highlight w:val="yellow"/>
        </w:rPr>
        <w:t>,</w:t>
      </w:r>
      <w:r>
        <w:t xml:space="preserve"> </w:t>
      </w:r>
      <w:r w:rsidRPr="00897758">
        <w:t>which should be modified as required for local requirements.</w:t>
      </w:r>
    </w:p>
    <w:p w14:paraId="25506FD4" w14:textId="77777777" w:rsidR="00DC1D81" w:rsidRDefault="00DC1D81" w:rsidP="00985330">
      <w:pPr>
        <w:pStyle w:val="BodyText"/>
        <w:rPr>
          <w:lang w:eastAsia="sv-SE"/>
        </w:rPr>
      </w:pPr>
      <w:r w:rsidRPr="009433D1">
        <w:rPr>
          <w:lang w:eastAsia="sv-SE"/>
        </w:rPr>
        <w:t xml:space="preserve">VTS operators should be appropriately trained and ready to deliver </w:t>
      </w:r>
      <w:r w:rsidR="009433D1" w:rsidRPr="002F6D5C">
        <w:t xml:space="preserve">Navigational Assistance Service </w:t>
      </w:r>
      <w:r w:rsidRPr="009433D1">
        <w:rPr>
          <w:lang w:eastAsia="sv-SE"/>
        </w:rPr>
        <w:t>when a situation that compromises navigational safety</w:t>
      </w:r>
      <w:r w:rsidR="004173C0">
        <w:rPr>
          <w:lang w:eastAsia="sv-SE"/>
        </w:rPr>
        <w:t xml:space="preserve"> occurs.</w:t>
      </w:r>
    </w:p>
    <w:p w14:paraId="19DEDCCD" w14:textId="77777777" w:rsidR="00127BFB" w:rsidRDefault="00127BFB" w:rsidP="00127BFB">
      <w:pPr>
        <w:pStyle w:val="Heading2"/>
        <w:tabs>
          <w:tab w:val="num" w:pos="851"/>
        </w:tabs>
        <w:rPr>
          <w:lang w:eastAsia="sv-SE"/>
        </w:rPr>
      </w:pPr>
      <w:bookmarkStart w:id="50" w:name="_Toc332632371"/>
      <w:bookmarkStart w:id="51" w:name="_Toc208457841"/>
      <w:r>
        <w:rPr>
          <w:lang w:eastAsia="sv-SE"/>
        </w:rPr>
        <w:t>Provision of a Navigational Assistance Service</w:t>
      </w:r>
      <w:bookmarkEnd w:id="50"/>
      <w:bookmarkEnd w:id="51"/>
      <w:r>
        <w:rPr>
          <w:lang w:eastAsia="sv-SE"/>
        </w:rPr>
        <w:t xml:space="preserve"> </w:t>
      </w:r>
    </w:p>
    <w:p w14:paraId="15C97493" w14:textId="77777777" w:rsidR="00127BFB" w:rsidRDefault="00127BFB" w:rsidP="00985330">
      <w:pPr>
        <w:pStyle w:val="BodyText"/>
      </w:pPr>
      <w:r>
        <w:t>It is recommended that a Navigational Assistance Service:</w:t>
      </w:r>
    </w:p>
    <w:p w14:paraId="013803E7" w14:textId="47FF11AC" w:rsidR="00127BFB" w:rsidRDefault="00127BFB" w:rsidP="007D57E8">
      <w:pPr>
        <w:pStyle w:val="List1"/>
      </w:pPr>
      <w:r w:rsidRPr="000328DB">
        <w:t xml:space="preserve">Is provided to an individual vessel, at the request of the vessel or when deemed necessary by the VTS, to assist the decision making process </w:t>
      </w:r>
      <w:r w:rsidR="009953C9">
        <w:t>on board</w:t>
      </w:r>
      <w:r w:rsidR="007D57E8">
        <w:t xml:space="preserve"> the vessel concerned.  </w:t>
      </w:r>
      <w:r w:rsidRPr="000328DB">
        <w:t>This service consists of navigational matters relating to a specific vessel and may include information, warning, advice and instruction subject to the authority of the VTS.</w:t>
      </w:r>
    </w:p>
    <w:p w14:paraId="5CFA78E0" w14:textId="77777777" w:rsidR="00127BFB" w:rsidRPr="000328DB" w:rsidRDefault="00127BFB" w:rsidP="007D57E8">
      <w:pPr>
        <w:pStyle w:val="List1"/>
      </w:pPr>
      <w:r w:rsidRPr="000328DB">
        <w:t>Has a start and end time</w:t>
      </w:r>
      <w:r w:rsidR="005960F1">
        <w:t xml:space="preserve">.  </w:t>
      </w:r>
    </w:p>
    <w:p w14:paraId="0FFC1FEA" w14:textId="375A0CDB" w:rsidR="00127BFB" w:rsidRPr="00C06891" w:rsidRDefault="00127BFB" w:rsidP="00985330">
      <w:pPr>
        <w:pStyle w:val="BodyText"/>
      </w:pPr>
      <w:r>
        <w:t xml:space="preserve">It is important that information to assist the </w:t>
      </w:r>
      <w:r w:rsidR="009953C9">
        <w:t>on board</w:t>
      </w:r>
      <w:r w:rsidR="007D57E8">
        <w:t xml:space="preserve"> decision-</w:t>
      </w:r>
      <w:r>
        <w:t>making is provided in a timely manner</w:t>
      </w:r>
      <w:r w:rsidR="005960F1">
        <w:t xml:space="preserve">.  </w:t>
      </w:r>
      <w:r>
        <w:t xml:space="preserve"> It should be conducted in a clear and concise manner in order to maximise </w:t>
      </w:r>
      <w:r w:rsidR="009953C9">
        <w:t>on board</w:t>
      </w:r>
      <w:r>
        <w:t xml:space="preserve"> understanding and to eliminate the chance of mis</w:t>
      </w:r>
      <w:r w:rsidRPr="001E101D">
        <w:t>interpretation</w:t>
      </w:r>
      <w:r>
        <w:t xml:space="preserve"> and to minimize the risk of unwanted</w:t>
      </w:r>
      <w:r w:rsidRPr="00626EAF">
        <w:t xml:space="preserve"> </w:t>
      </w:r>
      <w:r>
        <w:t>consequences.</w:t>
      </w:r>
    </w:p>
    <w:p w14:paraId="56612095" w14:textId="77777777" w:rsidR="00CE7874" w:rsidRDefault="00CE7874" w:rsidP="00CE7874">
      <w:pPr>
        <w:pStyle w:val="BodyText"/>
        <w:rPr>
          <w:lang w:eastAsia="de-DE"/>
        </w:rPr>
      </w:pPr>
      <w:bookmarkStart w:id="52" w:name="_Toc332631674"/>
      <w:bookmarkStart w:id="53" w:name="_Toc332632372"/>
      <w:bookmarkEnd w:id="52"/>
      <w:r>
        <w:rPr>
          <w:lang w:eastAsia="de-DE"/>
        </w:rPr>
        <w:t>Examples of developing situations where a Navigational Assistance Service may be provided:</w:t>
      </w:r>
    </w:p>
    <w:p w14:paraId="672BE664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Risk of grounding;</w:t>
      </w:r>
    </w:p>
    <w:p w14:paraId="1A328A9C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Vessel deviating from the VTS sailing/passage plan;</w:t>
      </w:r>
    </w:p>
    <w:p w14:paraId="1FFC34F3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Vessel unsure of its position or unable to determine its position;</w:t>
      </w:r>
    </w:p>
    <w:p w14:paraId="2988238C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Vessel unsure of the route to its destination;</w:t>
      </w:r>
    </w:p>
    <w:p w14:paraId="66C88075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Assistance to a vessel to an anchoring position;</w:t>
      </w:r>
    </w:p>
    <w:p w14:paraId="34F4F719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Vessel defects or deficiencies, such as navigation or manoeuvring equipment failure;</w:t>
      </w:r>
    </w:p>
    <w:p w14:paraId="34B857D1" w14:textId="351CB893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Severe meteorological conditions (e.g</w:t>
      </w:r>
      <w:proofErr w:type="gramStart"/>
      <w:r w:rsidR="005960F1">
        <w:rPr>
          <w:lang w:eastAsia="de-DE"/>
        </w:rPr>
        <w:t xml:space="preserve">.  </w:t>
      </w:r>
      <w:r>
        <w:rPr>
          <w:lang w:eastAsia="de-DE"/>
        </w:rPr>
        <w:t>low</w:t>
      </w:r>
      <w:proofErr w:type="gramEnd"/>
      <w:r>
        <w:rPr>
          <w:lang w:eastAsia="de-DE"/>
        </w:rPr>
        <w:t xml:space="preserve"> visibility, </w:t>
      </w:r>
      <w:r w:rsidR="006C2005">
        <w:rPr>
          <w:lang w:eastAsia="de-DE"/>
        </w:rPr>
        <w:t>strong</w:t>
      </w:r>
      <w:r>
        <w:rPr>
          <w:lang w:eastAsia="de-DE"/>
        </w:rPr>
        <w:t xml:space="preserve"> winds);</w:t>
      </w:r>
    </w:p>
    <w:p w14:paraId="1F0DCFAF" w14:textId="77777777" w:rsidR="00CE7874" w:rsidRPr="00440A30" w:rsidRDefault="00CE7874" w:rsidP="00CE7874">
      <w:pPr>
        <w:pStyle w:val="Bullet1"/>
        <w:rPr>
          <w:lang w:eastAsia="de-DE"/>
        </w:rPr>
      </w:pPr>
      <w:r w:rsidRPr="00440A30">
        <w:rPr>
          <w:lang w:eastAsia="de-DE"/>
        </w:rPr>
        <w:t>Risk of collision between vessels;</w:t>
      </w:r>
    </w:p>
    <w:p w14:paraId="6FE52F7C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Risk of collision with a fixed or floating object;</w:t>
      </w:r>
    </w:p>
    <w:p w14:paraId="465B89C1" w14:textId="77777777" w:rsidR="00CE7874" w:rsidRDefault="00CE7874" w:rsidP="00CE7874">
      <w:pPr>
        <w:pStyle w:val="Bullet1"/>
        <w:rPr>
          <w:lang w:eastAsia="de-DE"/>
        </w:rPr>
      </w:pPr>
      <w:r>
        <w:rPr>
          <w:lang w:eastAsia="de-DE"/>
        </w:rPr>
        <w:t>Assistance to a vessel to support the unexpected incapacity of a key member of the bridge team.</w:t>
      </w:r>
    </w:p>
    <w:p w14:paraId="40C0858F" w14:textId="36114AB8" w:rsidR="00127BFB" w:rsidRDefault="00127BFB" w:rsidP="00985330">
      <w:pPr>
        <w:pStyle w:val="Heading3"/>
      </w:pPr>
      <w:bookmarkStart w:id="54" w:name="_Toc208457842"/>
      <w:r w:rsidRPr="00A33B52">
        <w:t xml:space="preserve">When </w:t>
      </w:r>
      <w:r>
        <w:t>should a Navigational Assistance Service be provided</w:t>
      </w:r>
      <w:bookmarkEnd w:id="53"/>
      <w:bookmarkEnd w:id="54"/>
      <w:r w:rsidR="007D57E8">
        <w:t>?</w:t>
      </w:r>
    </w:p>
    <w:p w14:paraId="34D08DA0" w14:textId="0A93A0E0" w:rsidR="00127BFB" w:rsidRPr="00C37636" w:rsidRDefault="00127BFB" w:rsidP="00985330">
      <w:pPr>
        <w:pStyle w:val="BodyText"/>
      </w:pPr>
      <w:r>
        <w:t xml:space="preserve">Navigational Assistance Service </w:t>
      </w:r>
      <w:r w:rsidR="009953C9">
        <w:t>should</w:t>
      </w:r>
      <w:r>
        <w:t xml:space="preserve"> be provided</w:t>
      </w:r>
      <w:r w:rsidR="007D57E8">
        <w:t xml:space="preserve"> when</w:t>
      </w:r>
      <w:r>
        <w:t>:</w:t>
      </w:r>
    </w:p>
    <w:p w14:paraId="3FD60253" w14:textId="08462C02" w:rsidR="00127BFB" w:rsidRPr="00E71441" w:rsidRDefault="007D57E8" w:rsidP="00E71441">
      <w:pPr>
        <w:pStyle w:val="Bullet1"/>
      </w:pPr>
      <w:proofErr w:type="gramStart"/>
      <w:r>
        <w:lastRenderedPageBreak/>
        <w:t>o</w:t>
      </w:r>
      <w:r w:rsidR="00E71441">
        <w:t>bserved</w:t>
      </w:r>
      <w:proofErr w:type="gramEnd"/>
      <w:r>
        <w:t xml:space="preserve"> </w:t>
      </w:r>
      <w:r w:rsidR="00E71441">
        <w:t>/</w:t>
      </w:r>
      <w:r>
        <w:t xml:space="preserve"> </w:t>
      </w:r>
      <w:r w:rsidR="00127BFB" w:rsidRPr="00E71441">
        <w:t>deemed necessary by the VTS</w:t>
      </w:r>
      <w:r w:rsidR="006F48C7">
        <w:t>;</w:t>
      </w:r>
    </w:p>
    <w:p w14:paraId="102403C5" w14:textId="6F086ABB" w:rsidR="00127BFB" w:rsidRPr="00E71441" w:rsidRDefault="00127BFB" w:rsidP="00985330">
      <w:pPr>
        <w:pStyle w:val="Bullet1"/>
      </w:pPr>
      <w:proofErr w:type="gramStart"/>
      <w:r w:rsidRPr="00E71441">
        <w:t>the</w:t>
      </w:r>
      <w:proofErr w:type="gramEnd"/>
      <w:r w:rsidRPr="00E71441">
        <w:t xml:space="preserve"> vessel has requested the service</w:t>
      </w:r>
      <w:r w:rsidR="007D57E8">
        <w:t>.</w:t>
      </w:r>
    </w:p>
    <w:p w14:paraId="50B15955" w14:textId="66529E66" w:rsidR="00E71441" w:rsidRPr="00E71441" w:rsidRDefault="00E71441" w:rsidP="00E71441">
      <w:pPr>
        <w:pStyle w:val="Heading4"/>
      </w:pPr>
      <w:r>
        <w:t>Observed</w:t>
      </w:r>
      <w:r w:rsidR="007D57E8">
        <w:t xml:space="preserve"> </w:t>
      </w:r>
      <w:r>
        <w:t>/</w:t>
      </w:r>
      <w:r w:rsidR="007D57E8">
        <w:t xml:space="preserve"> </w:t>
      </w:r>
      <w:r w:rsidRPr="00E71441">
        <w:t>deemed necessary by the VTS</w:t>
      </w:r>
    </w:p>
    <w:p w14:paraId="3EBCF7A2" w14:textId="77777777" w:rsidR="00E71441" w:rsidRDefault="00E71441" w:rsidP="00E71441">
      <w:pPr>
        <w:pStyle w:val="Bullet1text"/>
        <w:ind w:left="0"/>
      </w:pPr>
      <w:r>
        <w:t>This may occur when the VTS observes a developing situation (e.g</w:t>
      </w:r>
      <w:r w:rsidR="003F7823">
        <w:t>.</w:t>
      </w:r>
      <w:r w:rsidR="005960F1">
        <w:t xml:space="preserve"> </w:t>
      </w:r>
      <w:r>
        <w:t xml:space="preserve">a vessel </w:t>
      </w:r>
      <w:r w:rsidR="003F7823">
        <w:t>approaching shallow waters</w:t>
      </w:r>
      <w:r>
        <w:t>) and deems it necessary to interact with the bridge team</w:t>
      </w:r>
      <w:r w:rsidR="005960F1">
        <w:t xml:space="preserve">.  </w:t>
      </w:r>
    </w:p>
    <w:p w14:paraId="7274CEF3" w14:textId="7D28D6A8" w:rsidR="00E71441" w:rsidRPr="00985330" w:rsidRDefault="00E71441" w:rsidP="00E71441">
      <w:pPr>
        <w:pStyle w:val="BodyText"/>
      </w:pPr>
      <w:r w:rsidRPr="00985330">
        <w:t>When the VTS observes a developing situation (e.g</w:t>
      </w:r>
      <w:r w:rsidR="007D57E8">
        <w:t xml:space="preserve">. </w:t>
      </w:r>
      <w:r w:rsidRPr="00985330">
        <w:t>a vessel deviating from a recommended route) an</w:t>
      </w:r>
      <w:r w:rsidR="003F7823">
        <w:t>d deems it necessary to intervene</w:t>
      </w:r>
      <w:r w:rsidRPr="00985330">
        <w:t xml:space="preserve">, it is likely that, under such circumstances, the immediate priority will be placed on providing the necessary assistance before attempting to formally negotiate the commencement of </w:t>
      </w:r>
      <w:r>
        <w:t>n</w:t>
      </w:r>
      <w:r w:rsidRPr="00985330">
        <w:t xml:space="preserve">avigational </w:t>
      </w:r>
      <w:r>
        <w:t>a</w:t>
      </w:r>
      <w:r w:rsidRPr="00985330">
        <w:t>ssistance</w:t>
      </w:r>
      <w:r w:rsidR="005960F1">
        <w:t xml:space="preserve">.  </w:t>
      </w:r>
      <w:r w:rsidRPr="00985330">
        <w:t>However, once the immediate situation has been resolved, the continuation or completion of the service should be subsequently clarified and the use of the checklist considered.</w:t>
      </w:r>
    </w:p>
    <w:p w14:paraId="06343CF6" w14:textId="77777777" w:rsidR="00E71441" w:rsidRPr="00E71441" w:rsidRDefault="00E71441" w:rsidP="00E71441">
      <w:pPr>
        <w:pStyle w:val="Heading4"/>
      </w:pPr>
      <w:r>
        <w:t>On request by a vessel</w:t>
      </w:r>
    </w:p>
    <w:p w14:paraId="1D136670" w14:textId="71DF37C9" w:rsidR="00E71441" w:rsidRDefault="00E71441" w:rsidP="00E71441">
      <w:pPr>
        <w:pStyle w:val="Bullet1text"/>
        <w:ind w:left="0"/>
      </w:pPr>
      <w:r>
        <w:t>This may occur on request by a vessel in circumstances such as equipment failure or navigational unfamiliarity</w:t>
      </w:r>
      <w:r w:rsidR="005960F1">
        <w:t xml:space="preserve">.  </w:t>
      </w:r>
      <w:r>
        <w:t>Individual circumstances will dictate the degree of preparation that can be undertaken prior to commencing the Navigational Assistance Service on request</w:t>
      </w:r>
      <w:r w:rsidR="005960F1">
        <w:t xml:space="preserve">.  </w:t>
      </w:r>
      <w:r>
        <w:t xml:space="preserve">If possible, preparations should include an assessment of the </w:t>
      </w:r>
      <w:r w:rsidR="00CE7874">
        <w:t>capability of the vessel to undertake the passage safely and/or the risks involved if for any reason the VTS is not able to provide navigational assistance</w:t>
      </w:r>
      <w:r w:rsidR="006F48C7">
        <w:t>.</w:t>
      </w:r>
    </w:p>
    <w:p w14:paraId="0C4D8B97" w14:textId="62D51A28" w:rsidR="00CE7874" w:rsidRDefault="00CE7874" w:rsidP="00CE7874">
      <w:pPr>
        <w:pStyle w:val="BodyText"/>
      </w:pPr>
      <w:r w:rsidRPr="00985330">
        <w:t xml:space="preserve">The provision of </w:t>
      </w:r>
      <w:r>
        <w:t>navigational assistance</w:t>
      </w:r>
      <w:r w:rsidRPr="00985330">
        <w:t xml:space="preserve"> does not absolve the master </w:t>
      </w:r>
      <w:r w:rsidR="003656C7">
        <w:t>from the responsibility for the</w:t>
      </w:r>
      <w:r w:rsidR="00FC5AF3">
        <w:t xml:space="preserve"> </w:t>
      </w:r>
      <w:r w:rsidRPr="00985330">
        <w:t>safety of the vessel; f</w:t>
      </w:r>
      <w:r>
        <w:t xml:space="preserve">urthermore the master should be made aware of any </w:t>
      </w:r>
      <w:r w:rsidRPr="003722F5">
        <w:t>limitations that may affect the service provided</w:t>
      </w:r>
      <w:r w:rsidR="005960F1">
        <w:t xml:space="preserve">.  </w:t>
      </w:r>
      <w:r w:rsidRPr="003722F5">
        <w:t xml:space="preserve"> The VTS operator should also be aware of the specific responsibilities for collision avoidance that apply to the vessel</w:t>
      </w:r>
      <w:r w:rsidR="006F48C7">
        <w:t>.</w:t>
      </w:r>
    </w:p>
    <w:p w14:paraId="15F0DC7A" w14:textId="14AC0F31" w:rsidR="00E71441" w:rsidRDefault="00E71441" w:rsidP="00985330">
      <w:pPr>
        <w:pStyle w:val="BodyText"/>
      </w:pPr>
      <w:r>
        <w:t xml:space="preserve">If possible and if time permits, checks should normally be made prior to commencement of the provision of </w:t>
      </w:r>
      <w:r w:rsidR="00CE7874">
        <w:t>n</w:t>
      </w:r>
      <w:r>
        <w:t xml:space="preserve">avigational </w:t>
      </w:r>
      <w:r w:rsidR="00CE7874">
        <w:t>a</w:t>
      </w:r>
      <w:r>
        <w:t>ssistance to assess the capability of the vessel to respond to the guidance given</w:t>
      </w:r>
      <w:r w:rsidR="005960F1">
        <w:t xml:space="preserve">.  </w:t>
      </w:r>
      <w:r>
        <w:t xml:space="preserve">An example checklist is </w:t>
      </w:r>
      <w:r w:rsidR="00FC5AF3" w:rsidRPr="00897758">
        <w:t xml:space="preserve">at </w:t>
      </w:r>
      <w:r w:rsidR="00A352C4">
        <w:fldChar w:fldCharType="begin"/>
      </w:r>
      <w:r w:rsidR="00A352C4">
        <w:instrText xml:space="preserve"> REF _Ref332570257 \r \h  \* MERGEFORMAT </w:instrText>
      </w:r>
      <w:r w:rsidR="00A352C4">
        <w:fldChar w:fldCharType="separate"/>
      </w:r>
      <w:r w:rsidR="00FC5AF3" w:rsidRPr="00712C04">
        <w:rPr>
          <w:highlight w:val="yellow"/>
        </w:rPr>
        <w:t xml:space="preserve">ANNEX </w:t>
      </w:r>
      <w:r w:rsidR="00FC5AF3">
        <w:rPr>
          <w:highlight w:val="yellow"/>
        </w:rPr>
        <w:t>B</w:t>
      </w:r>
      <w:r w:rsidR="00A352C4">
        <w:fldChar w:fldCharType="end"/>
      </w:r>
      <w:r w:rsidR="00FC5AF3" w:rsidRPr="00AE17BD">
        <w:rPr>
          <w:highlight w:val="yellow"/>
        </w:rPr>
        <w:t>,</w:t>
      </w:r>
      <w:r w:rsidR="00FC5AF3">
        <w:t xml:space="preserve"> </w:t>
      </w:r>
      <w:r>
        <w:t>which should be modified as required for local requirements.</w:t>
      </w:r>
    </w:p>
    <w:p w14:paraId="5446E5C6" w14:textId="77777777" w:rsidR="00127BFB" w:rsidRPr="005960F1" w:rsidRDefault="009767DA" w:rsidP="009767DA">
      <w:pPr>
        <w:pStyle w:val="Table"/>
        <w:rPr>
          <w:lang w:val="en-US"/>
        </w:rPr>
      </w:pPr>
      <w:bookmarkStart w:id="55" w:name="_Toc304413061"/>
      <w:bookmarkStart w:id="56" w:name="_Toc320108568"/>
      <w:bookmarkStart w:id="57" w:name="_Toc304413064"/>
      <w:bookmarkStart w:id="58" w:name="_Toc320108571"/>
      <w:bookmarkStart w:id="59" w:name="_Toc304413067"/>
      <w:bookmarkStart w:id="60" w:name="_Toc320108574"/>
      <w:bookmarkStart w:id="61" w:name="_Toc304413068"/>
      <w:bookmarkStart w:id="62" w:name="_Toc320108575"/>
      <w:bookmarkStart w:id="63" w:name="_Toc304413069"/>
      <w:bookmarkStart w:id="64" w:name="_Toc320108576"/>
      <w:bookmarkStart w:id="65" w:name="_Toc304413070"/>
      <w:bookmarkStart w:id="66" w:name="_Toc320108577"/>
      <w:bookmarkStart w:id="67" w:name="_Toc304413071"/>
      <w:bookmarkStart w:id="68" w:name="_Toc320108578"/>
      <w:bookmarkStart w:id="69" w:name="_Toc304413072"/>
      <w:bookmarkStart w:id="70" w:name="_Toc320108579"/>
      <w:bookmarkStart w:id="71" w:name="_Toc20854871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5960F1">
        <w:rPr>
          <w:lang w:val="en-US"/>
        </w:rPr>
        <w:t>E</w:t>
      </w:r>
      <w:r w:rsidR="00127BFB" w:rsidRPr="005960F1">
        <w:rPr>
          <w:lang w:val="en-US"/>
        </w:rPr>
        <w:t>xamples of the types of information which may be provided by a VTS operating a Navigational Assistance Service</w:t>
      </w:r>
      <w:bookmarkEnd w:id="71"/>
    </w:p>
    <w:tbl>
      <w:tblPr>
        <w:tblW w:w="8987" w:type="dxa"/>
        <w:jc w:val="center"/>
        <w:tblLayout w:type="fixed"/>
        <w:tblLook w:val="0000" w:firstRow="0" w:lastRow="0" w:firstColumn="0" w:lastColumn="0" w:noHBand="0" w:noVBand="0"/>
      </w:tblPr>
      <w:tblGrid>
        <w:gridCol w:w="3257"/>
        <w:gridCol w:w="5730"/>
      </w:tblGrid>
      <w:tr w:rsidR="00127BFB" w14:paraId="24BEAD1D" w14:textId="77777777" w:rsidTr="009767DA">
        <w:trPr>
          <w:jc w:val="center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EE9B246" w14:textId="77777777" w:rsidR="00127BFB" w:rsidRDefault="00127BFB" w:rsidP="005E208E">
            <w:pPr>
              <w:snapToGrid w:val="0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Information related to NAS: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68FD00" w14:textId="77777777" w:rsidR="00127BFB" w:rsidRDefault="00127BFB" w:rsidP="005E208E">
            <w:pPr>
              <w:snapToGrid w:val="0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Examples:</w:t>
            </w:r>
          </w:p>
        </w:tc>
      </w:tr>
      <w:tr w:rsidR="00127BFB" w14:paraId="7A566F2D" w14:textId="77777777" w:rsidTr="009767DA">
        <w:trPr>
          <w:trHeight w:val="789"/>
          <w:jc w:val="center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203E948" w14:textId="77777777" w:rsidR="00127BFB" w:rsidRDefault="00127BFB" w:rsidP="009767DA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Request and identification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B194E64" w14:textId="77777777" w:rsidR="005960F1" w:rsidRDefault="005960F1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- Availability of NAS, </w:t>
            </w:r>
            <w:r w:rsidR="00127BFB">
              <w:rPr>
                <w:sz w:val="20"/>
                <w:lang w:val="en-US"/>
              </w:rPr>
              <w:t xml:space="preserve">start and end of NAS; </w:t>
            </w:r>
          </w:p>
          <w:p w14:paraId="04E12700" w14:textId="77777777" w:rsidR="005960F1" w:rsidRDefault="005960F1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 R</w:t>
            </w:r>
            <w:r w:rsidR="00127BFB">
              <w:rPr>
                <w:sz w:val="20"/>
                <w:lang w:val="en-US"/>
              </w:rPr>
              <w:t xml:space="preserve">equest for ship identification such as position, course made good and speed over the ground; </w:t>
            </w:r>
          </w:p>
          <w:p w14:paraId="4CA1E837" w14:textId="77777777" w:rsidR="00127BFB" w:rsidRDefault="005960F1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 S</w:t>
            </w:r>
            <w:r w:rsidR="00127BFB">
              <w:rPr>
                <w:sz w:val="20"/>
                <w:lang w:val="en-US"/>
              </w:rPr>
              <w:t>tatus of ship's equipment; etc.</w:t>
            </w:r>
          </w:p>
        </w:tc>
      </w:tr>
      <w:tr w:rsidR="00127BFB" w14:paraId="0275BACA" w14:textId="77777777" w:rsidTr="009767DA">
        <w:trPr>
          <w:trHeight w:val="728"/>
          <w:jc w:val="center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0F41273" w14:textId="77777777" w:rsidR="00127BFB" w:rsidRDefault="00127BFB" w:rsidP="009767DA">
            <w:pPr>
              <w:autoSpaceDE w:val="0"/>
              <w:snapToGrid w:val="0"/>
              <w:spacing w:after="60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Navigational information</w:t>
            </w:r>
          </w:p>
          <w:p w14:paraId="0E749E6C" w14:textId="77777777" w:rsidR="00127BFB" w:rsidRPr="009767DA" w:rsidRDefault="00127BFB" w:rsidP="009767DA">
            <w:pPr>
              <w:autoSpaceDE w:val="0"/>
              <w:snapToGrid w:val="0"/>
              <w:spacing w:after="60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(including position and course information)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AEE4424" w14:textId="77777777" w:rsidR="00127BFB" w:rsidRDefault="00127BFB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Examples provided to an individual vessel:</w:t>
            </w:r>
          </w:p>
          <w:p w14:paraId="11B8E7AE" w14:textId="77777777" w:rsidR="00127BFB" w:rsidRDefault="00127BFB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 Provide range and bearing from fixed objects, fairway/channel or way-points; proximity to navigational hazards, etc.</w:t>
            </w:r>
          </w:p>
          <w:p w14:paraId="7D9CC670" w14:textId="66ACD68B" w:rsidR="00127BFB" w:rsidRDefault="005960F1" w:rsidP="005960F1">
            <w:pPr>
              <w:snapToGrid w:val="0"/>
              <w:spacing w:after="60"/>
              <w:rPr>
                <w:bCs/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- </w:t>
            </w:r>
            <w:r w:rsidR="00127BFB">
              <w:rPr>
                <w:sz w:val="20"/>
                <w:lang w:val="en-US"/>
              </w:rPr>
              <w:t>Provide information related to navigating into a channel/fairway/lane (i</w:t>
            </w:r>
            <w:r w:rsidR="009767DA">
              <w:rPr>
                <w:sz w:val="20"/>
                <w:lang w:val="en-US"/>
              </w:rPr>
              <w:t>.</w:t>
            </w:r>
            <w:r w:rsidR="00127BFB">
              <w:rPr>
                <w:sz w:val="20"/>
                <w:lang w:val="en-US"/>
              </w:rPr>
              <w:t>e</w:t>
            </w:r>
            <w:r w:rsidR="007D57E8">
              <w:rPr>
                <w:sz w:val="20"/>
                <w:lang w:val="en-US"/>
              </w:rPr>
              <w:t xml:space="preserve">. </w:t>
            </w:r>
            <w:r w:rsidR="00127BFB">
              <w:rPr>
                <w:sz w:val="20"/>
                <w:lang w:val="en-US"/>
              </w:rPr>
              <w:t>track is parallel/diverging/converging with/from/to reference line)</w:t>
            </w:r>
            <w:proofErr w:type="gramStart"/>
            <w:r w:rsidR="00127BFB">
              <w:rPr>
                <w:sz w:val="20"/>
                <w:lang w:val="en-US"/>
              </w:rPr>
              <w:t>;</w:t>
            </w:r>
            <w:proofErr w:type="gramEnd"/>
            <w:r w:rsidR="00127BFB">
              <w:rPr>
                <w:sz w:val="20"/>
                <w:lang w:val="en-US"/>
              </w:rPr>
              <w:t xml:space="preserve"> etc</w:t>
            </w:r>
            <w:r>
              <w:rPr>
                <w:sz w:val="20"/>
                <w:lang w:val="en-US"/>
              </w:rPr>
              <w:t xml:space="preserve">.  </w:t>
            </w:r>
          </w:p>
        </w:tc>
      </w:tr>
      <w:tr w:rsidR="00127BFB" w14:paraId="0CF1C27A" w14:textId="77777777" w:rsidTr="009767DA">
        <w:trPr>
          <w:jc w:val="center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8B93D9" w14:textId="3BA1D42D" w:rsidR="00127BFB" w:rsidRDefault="005D26A4" w:rsidP="009767DA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Advic</w:t>
            </w:r>
            <w:r w:rsidR="00127BFB">
              <w:rPr>
                <w:sz w:val="20"/>
                <w:lang w:val="en-US"/>
              </w:rPr>
              <w:t>e (or instruction)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AB3DC13" w14:textId="6211AE96" w:rsidR="00127BFB" w:rsidRDefault="007D57E8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 Advis</w:t>
            </w:r>
            <w:r w:rsidR="00127BFB">
              <w:rPr>
                <w:sz w:val="20"/>
                <w:lang w:val="en-US"/>
              </w:rPr>
              <w:t xml:space="preserve">e (or instruct) a ship to alter the course, speed; </w:t>
            </w:r>
          </w:p>
          <w:p w14:paraId="610EB990" w14:textId="18D7E159" w:rsidR="00127BFB" w:rsidRDefault="007D57E8" w:rsidP="005960F1">
            <w:pPr>
              <w:snapToGrid w:val="0"/>
              <w:spacing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 Advis</w:t>
            </w:r>
            <w:r w:rsidR="00127BFB">
              <w:rPr>
                <w:sz w:val="20"/>
                <w:lang w:val="en-US"/>
              </w:rPr>
              <w:t>e (or instruct) to keep clear from area/position, close up/drop back on/from vessels; etc.</w:t>
            </w:r>
          </w:p>
        </w:tc>
      </w:tr>
      <w:tr w:rsidR="00127BFB" w14:paraId="0E1BD81F" w14:textId="77777777" w:rsidTr="009767DA">
        <w:trPr>
          <w:jc w:val="center"/>
        </w:trPr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BE6AC8" w14:textId="77777777" w:rsidR="00127BFB" w:rsidRDefault="00E34AD4" w:rsidP="009767DA">
            <w:pPr>
              <w:autoSpaceDE w:val="0"/>
              <w:snapToGrid w:val="0"/>
              <w:spacing w:after="60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Warning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1357CA" w14:textId="77777777" w:rsidR="00127BFB" w:rsidRDefault="00127BFB" w:rsidP="00E34AD4">
            <w:pPr>
              <w:snapToGrid w:val="0"/>
              <w:spacing w:after="6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Diverging from the recommended track</w:t>
            </w:r>
            <w:r w:rsidR="00E34AD4">
              <w:rPr>
                <w:sz w:val="20"/>
                <w:szCs w:val="20"/>
                <w:lang w:val="en-US"/>
              </w:rPr>
              <w:t xml:space="preserve"> towards</w:t>
            </w:r>
            <w:r>
              <w:rPr>
                <w:sz w:val="20"/>
                <w:szCs w:val="20"/>
                <w:lang w:val="en-US"/>
              </w:rPr>
              <w:t xml:space="preserve"> dangerous </w:t>
            </w:r>
            <w:r w:rsidR="00E34AD4">
              <w:rPr>
                <w:sz w:val="20"/>
                <w:szCs w:val="20"/>
                <w:lang w:val="en-US"/>
              </w:rPr>
              <w:t>wrecks,</w:t>
            </w:r>
            <w:r>
              <w:rPr>
                <w:sz w:val="20"/>
                <w:szCs w:val="20"/>
                <w:lang w:val="en-US"/>
              </w:rPr>
              <w:t xml:space="preserve"> obstacles not otherwise promulgated; diving operations; vessels not under command; etc.</w:t>
            </w:r>
          </w:p>
        </w:tc>
      </w:tr>
    </w:tbl>
    <w:p w14:paraId="5D3EDAED" w14:textId="14A300DA" w:rsidR="00127BFB" w:rsidRPr="00145093" w:rsidRDefault="00211AF3" w:rsidP="00211AF3">
      <w:pPr>
        <w:pStyle w:val="BodyText"/>
        <w:rPr>
          <w:lang w:val="en-US"/>
        </w:rPr>
      </w:pPr>
      <w:r>
        <w:rPr>
          <w:lang w:val="en-US"/>
        </w:rPr>
        <w:t xml:space="preserve">Illustrated examples on the use of message markers within a Navigational Assistance Service, is found at </w:t>
      </w:r>
      <w:r w:rsidRPr="00211AF3">
        <w:rPr>
          <w:highlight w:val="yellow"/>
          <w:lang w:val="en-US"/>
        </w:rPr>
        <w:t>Annex A</w:t>
      </w:r>
      <w:r w:rsidR="006F48C7">
        <w:rPr>
          <w:lang w:val="en-US"/>
        </w:rPr>
        <w:t>.</w:t>
      </w:r>
    </w:p>
    <w:p w14:paraId="4F61A2BE" w14:textId="0FAF92ED" w:rsidR="00127BFB" w:rsidRDefault="00127BFB" w:rsidP="00985330">
      <w:pPr>
        <w:pStyle w:val="Heading3"/>
      </w:pPr>
      <w:bookmarkStart w:id="72" w:name="_Toc332632374"/>
      <w:bookmarkStart w:id="73" w:name="_Toc208457844"/>
      <w:r w:rsidRPr="00A33B52">
        <w:lastRenderedPageBreak/>
        <w:t xml:space="preserve">Where </w:t>
      </w:r>
      <w:r>
        <w:t>may a Navigational Assistance Service be</w:t>
      </w:r>
      <w:r w:rsidRPr="00A33B52">
        <w:t xml:space="preserve"> </w:t>
      </w:r>
      <w:r>
        <w:t>provided</w:t>
      </w:r>
      <w:bookmarkEnd w:id="72"/>
      <w:bookmarkEnd w:id="73"/>
      <w:r w:rsidR="007D57E8">
        <w:t>?</w:t>
      </w:r>
    </w:p>
    <w:p w14:paraId="6FAD3B65" w14:textId="77777777" w:rsidR="00127BFB" w:rsidRDefault="00127BFB" w:rsidP="003802B9">
      <w:pPr>
        <w:pStyle w:val="BodyText"/>
      </w:pPr>
      <w:r>
        <w:t>Navigational Assistance Service should be provided within the declared VTS area and/or in specified areas or sectors within the VTS area</w:t>
      </w:r>
      <w:r w:rsidR="003656C7">
        <w:t>.</w:t>
      </w:r>
      <w:r w:rsidR="005960F1">
        <w:t xml:space="preserve"> </w:t>
      </w:r>
    </w:p>
    <w:p w14:paraId="63CC92DE" w14:textId="77777777" w:rsidR="00127BFB" w:rsidRPr="00A33B52" w:rsidRDefault="00127BFB" w:rsidP="00985330">
      <w:pPr>
        <w:pStyle w:val="Heading3"/>
      </w:pPr>
      <w:bookmarkStart w:id="74" w:name="_Toc208457845"/>
      <w:bookmarkStart w:id="75" w:name="_Toc332632375"/>
      <w:r>
        <w:t xml:space="preserve">Methods of </w:t>
      </w:r>
      <w:r w:rsidR="00DB7D22">
        <w:t>communicating</w:t>
      </w:r>
      <w:bookmarkEnd w:id="74"/>
      <w:r>
        <w:t xml:space="preserve"> </w:t>
      </w:r>
      <w:bookmarkEnd w:id="75"/>
    </w:p>
    <w:p w14:paraId="3A2B2E2F" w14:textId="77777777" w:rsidR="00127BFB" w:rsidRDefault="00127BFB" w:rsidP="00183E1B">
      <w:pPr>
        <w:pStyle w:val="BodyText"/>
      </w:pPr>
      <w:r>
        <w:t xml:space="preserve">In providing a Navigational Assistance Service it is important that the interaction from a VTS centre to assist the </w:t>
      </w:r>
      <w:r w:rsidR="009953C9">
        <w:t>on board</w:t>
      </w:r>
      <w:r>
        <w:t xml:space="preserve"> decision making is conducted in a timely manner, is unambiguous and clearly understood by both parties and not open to </w:t>
      </w:r>
      <w:r w:rsidRPr="001E101D">
        <w:t>interpretation</w:t>
      </w:r>
      <w:r w:rsidR="00183E1B">
        <w:t>.</w:t>
      </w:r>
    </w:p>
    <w:p w14:paraId="25978B41" w14:textId="77777777" w:rsidR="00127BFB" w:rsidRDefault="00127BFB" w:rsidP="00183E1B">
      <w:pPr>
        <w:pStyle w:val="BodyText"/>
      </w:pPr>
      <w:r w:rsidRPr="00E96216">
        <w:t xml:space="preserve">Messages relating to </w:t>
      </w:r>
      <w:r w:rsidRPr="004062BE">
        <w:t xml:space="preserve">Navigational Assistance </w:t>
      </w:r>
      <w:r>
        <w:t>Service</w:t>
      </w:r>
      <w:r w:rsidRPr="00E96216">
        <w:t xml:space="preserve"> should always be addressed by name to the vessel participating in </w:t>
      </w:r>
      <w:r>
        <w:t>the service</w:t>
      </w:r>
      <w:r w:rsidRPr="00E96216">
        <w:t xml:space="preserve"> so that there is no doubt to whom the content of the message is directed</w:t>
      </w:r>
      <w:r w:rsidR="00183E1B">
        <w:t>.</w:t>
      </w:r>
    </w:p>
    <w:p w14:paraId="41C60FB5" w14:textId="456D91AB" w:rsidR="00183E1B" w:rsidRDefault="00127BFB" w:rsidP="00183E1B">
      <w:pPr>
        <w:pStyle w:val="BodyText"/>
      </w:pPr>
      <w:r>
        <w:t>C</w:t>
      </w:r>
      <w:r w:rsidRPr="00E96216">
        <w:t>onsideration should be given regarding the VHF radio frequency on which the Navigational Assistance Service should be provided</w:t>
      </w:r>
      <w:r>
        <w:t xml:space="preserve"> depending on individual and local circumstances</w:t>
      </w:r>
      <w:r w:rsidR="005960F1">
        <w:t xml:space="preserve">.  </w:t>
      </w:r>
      <w:r>
        <w:t>An assessment should be made of the benefits of conducting the assistance on a discrete frequency so that interference from other users can be avoided, or the use of a common working frequency such that other users are aware of the likely actions of the vessel participating in the Navigational Assistance Service</w:t>
      </w:r>
      <w:r w:rsidR="005960F1">
        <w:t xml:space="preserve">.  </w:t>
      </w:r>
      <w:r>
        <w:t>Other options may be available if the participating vessel is able to monitor two or more frequencies.</w:t>
      </w:r>
    </w:p>
    <w:p w14:paraId="66557D73" w14:textId="77777777" w:rsidR="00127BFB" w:rsidRPr="00A33B52" w:rsidRDefault="00127BFB" w:rsidP="00183E1B">
      <w:pPr>
        <w:pStyle w:val="BodyText"/>
        <w:rPr>
          <w:lang w:eastAsia="fi-FI" w:bidi="bn-IN"/>
        </w:rPr>
      </w:pPr>
      <w:r>
        <w:rPr>
          <w:lang w:eastAsia="fi-FI" w:bidi="bn-IN"/>
        </w:rPr>
        <w:t>While VHF may be the primary means of providing Navigational Assistance Service any available means may be used.</w:t>
      </w:r>
    </w:p>
    <w:p w14:paraId="78BA97CA" w14:textId="77777777" w:rsidR="00127BFB" w:rsidRDefault="00127BFB" w:rsidP="00985330">
      <w:pPr>
        <w:pStyle w:val="Heading4"/>
      </w:pPr>
      <w:bookmarkStart w:id="76" w:name="_Toc332632376"/>
      <w:r w:rsidRPr="00A33B52">
        <w:t xml:space="preserve">Message </w:t>
      </w:r>
      <w:r>
        <w:t>M</w:t>
      </w:r>
      <w:r w:rsidRPr="00A33B52">
        <w:t xml:space="preserve">arkers </w:t>
      </w:r>
      <w:r>
        <w:t>within</w:t>
      </w:r>
      <w:r w:rsidRPr="00A33B52">
        <w:t xml:space="preserve"> </w:t>
      </w:r>
      <w:r>
        <w:t>a Navigational Assistance Service</w:t>
      </w:r>
      <w:bookmarkEnd w:id="76"/>
    </w:p>
    <w:p w14:paraId="295E199E" w14:textId="77777777" w:rsidR="00127BFB" w:rsidRDefault="00DB7D22" w:rsidP="00183E1B">
      <w:pPr>
        <w:pStyle w:val="BodyText"/>
      </w:pPr>
      <w:r w:rsidRPr="00DB7D22">
        <w:t xml:space="preserve">Although any message marker may be used when providing </w:t>
      </w:r>
      <w:r w:rsidR="0031088D">
        <w:t>a Navigational Assistance Service</w:t>
      </w:r>
      <w:r w:rsidRPr="00DB7D22">
        <w:t xml:space="preserve">, </w:t>
      </w:r>
      <w:r w:rsidR="00127BFB">
        <w:t xml:space="preserve">INSTRUCTION as a message marker should only be provided when the VTS operator has been given </w:t>
      </w:r>
      <w:r w:rsidR="00127BFB" w:rsidRPr="0010426C">
        <w:t xml:space="preserve">the authority to </w:t>
      </w:r>
      <w:r w:rsidR="00127BFB">
        <w:t>use</w:t>
      </w:r>
      <w:r w:rsidR="00127BFB" w:rsidRPr="0010426C">
        <w:t xml:space="preserve"> </w:t>
      </w:r>
      <w:r w:rsidR="00127BFB">
        <w:t xml:space="preserve">it within the </w:t>
      </w:r>
      <w:r w:rsidR="00127BFB">
        <w:rPr>
          <w:lang w:eastAsia="sv-SE"/>
        </w:rPr>
        <w:t xml:space="preserve">Navigational Assistance </w:t>
      </w:r>
      <w:r w:rsidR="00183E1B">
        <w:t>Service.</w:t>
      </w:r>
    </w:p>
    <w:p w14:paraId="1A099858" w14:textId="44693AB6" w:rsidR="00127BFB" w:rsidRDefault="00127BFB" w:rsidP="00183E1B">
      <w:pPr>
        <w:pStyle w:val="BodyText"/>
      </w:pPr>
      <w:r w:rsidRPr="00E96216">
        <w:t xml:space="preserve">It is recommended as best practice that </w:t>
      </w:r>
      <w:r>
        <w:t>m</w:t>
      </w:r>
      <w:r w:rsidRPr="00E96216">
        <w:t xml:space="preserve">essage </w:t>
      </w:r>
      <w:r>
        <w:t>m</w:t>
      </w:r>
      <w:r w:rsidRPr="00E96216">
        <w:t xml:space="preserve">arkers are always used when delivering </w:t>
      </w:r>
      <w:r w:rsidRPr="004062BE">
        <w:t xml:space="preserve">Navigational Assistance </w:t>
      </w:r>
      <w:r>
        <w:t>Service</w:t>
      </w:r>
      <w:r w:rsidRPr="00E96216">
        <w:t xml:space="preserve"> irrespective of the language ability of the recipient</w:t>
      </w:r>
      <w:r w:rsidR="005960F1">
        <w:t xml:space="preserve">.  </w:t>
      </w:r>
      <w:r w:rsidRPr="004062BE">
        <w:t xml:space="preserve">Navigational Assistance </w:t>
      </w:r>
      <w:r>
        <w:t>Service</w:t>
      </w:r>
      <w:r w:rsidRPr="00E96216">
        <w:t xml:space="preserve"> is often provided when a degree of stress or urgency exists and the use of message markers can help to ensure that the purpose of each part of the message is clear and unambiguous</w:t>
      </w:r>
      <w:r w:rsidR="006F48C7">
        <w:t>.</w:t>
      </w:r>
    </w:p>
    <w:p w14:paraId="7D26288E" w14:textId="77777777" w:rsidR="00127BFB" w:rsidRPr="00E96216" w:rsidRDefault="00127BFB" w:rsidP="00127BFB"/>
    <w:p w14:paraId="3BEEBF74" w14:textId="77777777" w:rsidR="00127BFB" w:rsidRDefault="00127BFB" w:rsidP="00127BFB">
      <w:pPr>
        <w:pStyle w:val="Heading1"/>
        <w:tabs>
          <w:tab w:val="num" w:pos="567"/>
        </w:tabs>
      </w:pPr>
      <w:r>
        <w:br w:type="page"/>
      </w:r>
      <w:bookmarkStart w:id="77" w:name="_Toc332632377"/>
      <w:bookmarkStart w:id="78" w:name="_Toc208457846"/>
      <w:r>
        <w:lastRenderedPageBreak/>
        <w:t>Traffic Organisation Service (TOS)</w:t>
      </w:r>
      <w:bookmarkEnd w:id="77"/>
      <w:bookmarkEnd w:id="78"/>
    </w:p>
    <w:p w14:paraId="5133A652" w14:textId="77777777" w:rsidR="00127BFB" w:rsidRPr="00C000AE" w:rsidRDefault="00127BFB" w:rsidP="00127BFB">
      <w:pPr>
        <w:pStyle w:val="Heading2"/>
        <w:tabs>
          <w:tab w:val="num" w:pos="851"/>
        </w:tabs>
        <w:rPr>
          <w:lang w:eastAsia="sv-SE"/>
        </w:rPr>
      </w:pPr>
      <w:bookmarkStart w:id="79" w:name="_Toc332632378"/>
      <w:bookmarkStart w:id="80" w:name="_Toc208457847"/>
      <w:r w:rsidRPr="00C000AE">
        <w:rPr>
          <w:lang w:eastAsia="sv-SE"/>
        </w:rPr>
        <w:t>General</w:t>
      </w:r>
      <w:bookmarkEnd w:id="79"/>
      <w:bookmarkEnd w:id="80"/>
    </w:p>
    <w:p w14:paraId="4580882E" w14:textId="1A1FD20F" w:rsidR="00127BFB" w:rsidRDefault="00127BFB" w:rsidP="00183E1B">
      <w:pPr>
        <w:pStyle w:val="BodyText"/>
      </w:pPr>
      <w:r>
        <w:t>A Traffic Organisation Service</w:t>
      </w:r>
      <w:r w:rsidRPr="004F5078">
        <w:t xml:space="preserve"> </w:t>
      </w:r>
      <w:r w:rsidR="00DB7D22">
        <w:t xml:space="preserve">(TOS) </w:t>
      </w:r>
      <w:r w:rsidRPr="00EB6DBD">
        <w:t xml:space="preserve">is a service to prevent the development of dangerous maritime traffic situations and to provide for the safe and efficient movement of vessel traffic within the </w:t>
      </w:r>
      <w:r>
        <w:t xml:space="preserve">declared </w:t>
      </w:r>
      <w:r w:rsidRPr="00EB6DBD">
        <w:t>VTS area</w:t>
      </w:r>
      <w:r w:rsidR="005960F1">
        <w:t xml:space="preserve">.  </w:t>
      </w:r>
      <w:r>
        <w:t xml:space="preserve">It </w:t>
      </w:r>
      <w:r w:rsidRPr="004F5078">
        <w:t>concerns the operational management of traffic and the</w:t>
      </w:r>
      <w:r>
        <w:t xml:space="preserve"> </w:t>
      </w:r>
      <w:r w:rsidRPr="004F5078">
        <w:t>planning of vessel movements and is</w:t>
      </w:r>
      <w:r>
        <w:t xml:space="preserve"> </w:t>
      </w:r>
      <w:r w:rsidRPr="004F5078">
        <w:t xml:space="preserve">particularly relevant in times of high traffic density or when </w:t>
      </w:r>
      <w:r>
        <w:t>vessel</w:t>
      </w:r>
      <w:r w:rsidRPr="004F5078">
        <w:t xml:space="preserve"> movement</w:t>
      </w:r>
      <w:r>
        <w:t>s</w:t>
      </w:r>
      <w:r w:rsidRPr="004F5078">
        <w:t xml:space="preserve"> may</w:t>
      </w:r>
      <w:r>
        <w:t xml:space="preserve"> a</w:t>
      </w:r>
      <w:r w:rsidRPr="004F5078">
        <w:t xml:space="preserve">ffect the </w:t>
      </w:r>
      <w:r>
        <w:t>traffic flow</w:t>
      </w:r>
      <w:r w:rsidR="006F48C7">
        <w:t>.</w:t>
      </w:r>
    </w:p>
    <w:p w14:paraId="6EF5383B" w14:textId="77777777" w:rsidR="00127BFB" w:rsidRDefault="00127BFB" w:rsidP="00127BFB">
      <w:pPr>
        <w:pStyle w:val="Heading2"/>
        <w:tabs>
          <w:tab w:val="num" w:pos="851"/>
        </w:tabs>
        <w:rPr>
          <w:lang w:eastAsia="sv-SE"/>
        </w:rPr>
      </w:pPr>
      <w:bookmarkStart w:id="81" w:name="_Toc332632379"/>
      <w:bookmarkStart w:id="82" w:name="_Toc208457848"/>
      <w:r>
        <w:rPr>
          <w:lang w:eastAsia="sv-SE"/>
        </w:rPr>
        <w:t>Provision of a Traffic Organisation Service</w:t>
      </w:r>
      <w:bookmarkStart w:id="83" w:name="_Toc320108587"/>
      <w:bookmarkEnd w:id="81"/>
      <w:bookmarkEnd w:id="82"/>
      <w:bookmarkEnd w:id="83"/>
    </w:p>
    <w:p w14:paraId="507B225F" w14:textId="5DA44E4F" w:rsidR="00127BFB" w:rsidRDefault="00127BFB" w:rsidP="00985330">
      <w:pPr>
        <w:pStyle w:val="Heading3"/>
      </w:pPr>
      <w:bookmarkStart w:id="84" w:name="_Toc332632380"/>
      <w:bookmarkStart w:id="85" w:name="_Toc208457849"/>
      <w:r w:rsidRPr="00A33B52">
        <w:t xml:space="preserve">When </w:t>
      </w:r>
      <w:r>
        <w:t>should a Traffic Organisation Service be provided</w:t>
      </w:r>
      <w:bookmarkEnd w:id="84"/>
      <w:bookmarkEnd w:id="85"/>
      <w:r w:rsidR="007D57E8">
        <w:t>?</w:t>
      </w:r>
    </w:p>
    <w:p w14:paraId="1EE288EE" w14:textId="77777777" w:rsidR="00127BFB" w:rsidRDefault="00127BFB" w:rsidP="00127BFB">
      <w:r w:rsidRPr="00183E1B">
        <w:rPr>
          <w:rStyle w:val="BodyTextChar"/>
        </w:rPr>
        <w:t>A Traffic Organisation Service should be provided when the VTS is authorised to provide services,</w:t>
      </w:r>
      <w:r>
        <w:t xml:space="preserve"> such as</w:t>
      </w:r>
      <w:r w:rsidR="00183E1B">
        <w:t xml:space="preserve"> when</w:t>
      </w:r>
      <w:r>
        <w:t xml:space="preserve">: </w:t>
      </w:r>
    </w:p>
    <w:p w14:paraId="73ABD3F2" w14:textId="77777777" w:rsidR="00127BFB" w:rsidRDefault="00127BFB" w:rsidP="00183E1B">
      <w:pPr>
        <w:pStyle w:val="Bullet1"/>
      </w:pPr>
      <w:r>
        <w:t xml:space="preserve">vessel movements need to be planned or prioritised </w:t>
      </w:r>
      <w:r w:rsidRPr="004F5078">
        <w:t xml:space="preserve">to prevent congestion </w:t>
      </w:r>
      <w:r>
        <w:t>or</w:t>
      </w:r>
      <w:r w:rsidRPr="004F5078">
        <w:t xml:space="preserve"> dangerous situations</w:t>
      </w:r>
      <w:r>
        <w:t>;</w:t>
      </w:r>
    </w:p>
    <w:p w14:paraId="21EEE1AD" w14:textId="77777777" w:rsidR="00127BFB" w:rsidRDefault="00127BFB" w:rsidP="00183E1B">
      <w:pPr>
        <w:pStyle w:val="Bullet1"/>
      </w:pPr>
      <w:r>
        <w:t xml:space="preserve">special transports or vessels with hazardous or polluting cargo </w:t>
      </w:r>
      <w:r w:rsidRPr="004F5078">
        <w:t>may</w:t>
      </w:r>
      <w:r>
        <w:t xml:space="preserve"> </w:t>
      </w:r>
      <w:r w:rsidRPr="004F5078">
        <w:t>affect the flow of other traffic</w:t>
      </w:r>
      <w:r>
        <w:t xml:space="preserve"> and need to be organised;</w:t>
      </w:r>
    </w:p>
    <w:p w14:paraId="64547FF0" w14:textId="77777777" w:rsidR="00127BFB" w:rsidRPr="003D6470" w:rsidRDefault="00127BFB" w:rsidP="00183E1B">
      <w:pPr>
        <w:pStyle w:val="Bullet1"/>
      </w:pPr>
      <w:r>
        <w:rPr>
          <w:color w:val="000000"/>
          <w:lang w:eastAsia="nl-NL"/>
        </w:rPr>
        <w:t>an operating system of traffic clearances or sailing plans, or both, has been established;</w:t>
      </w:r>
    </w:p>
    <w:p w14:paraId="18BD0F14" w14:textId="77777777" w:rsidR="00127BFB" w:rsidRPr="008621BD" w:rsidRDefault="00127BFB" w:rsidP="00183E1B">
      <w:pPr>
        <w:pStyle w:val="Bullet1"/>
      </w:pPr>
      <w:r>
        <w:rPr>
          <w:color w:val="000000"/>
          <w:lang w:eastAsia="nl-NL"/>
        </w:rPr>
        <w:t>the allocation of space needs to be organised;</w:t>
      </w:r>
    </w:p>
    <w:p w14:paraId="27F83388" w14:textId="77777777" w:rsidR="00127BFB" w:rsidRPr="003D6470" w:rsidRDefault="00127BFB" w:rsidP="00183E1B">
      <w:pPr>
        <w:pStyle w:val="Bullet1"/>
      </w:pPr>
      <w:r w:rsidRPr="004F5078">
        <w:t>mandatory reporting of movements in the VTS area</w:t>
      </w:r>
      <w:r>
        <w:t xml:space="preserve"> has been established;</w:t>
      </w:r>
    </w:p>
    <w:p w14:paraId="77DDA3E5" w14:textId="77777777" w:rsidR="00127BFB" w:rsidRPr="003D6470" w:rsidRDefault="00127BFB" w:rsidP="00183E1B">
      <w:pPr>
        <w:pStyle w:val="Bullet1"/>
      </w:pPr>
      <w:r>
        <w:rPr>
          <w:color w:val="000000"/>
          <w:lang w:eastAsia="nl-NL"/>
        </w:rPr>
        <w:t>special routes should be followed;</w:t>
      </w:r>
    </w:p>
    <w:p w14:paraId="0CE590F0" w14:textId="77777777" w:rsidR="00127BFB" w:rsidRPr="00D11350" w:rsidRDefault="00127BFB" w:rsidP="00183E1B">
      <w:pPr>
        <w:pStyle w:val="Bullet1"/>
      </w:pPr>
      <w:r>
        <w:rPr>
          <w:color w:val="000000"/>
          <w:lang w:eastAsia="nl-NL"/>
        </w:rPr>
        <w:t>speed limits should be observed;</w:t>
      </w:r>
    </w:p>
    <w:p w14:paraId="5DF60DB2" w14:textId="77777777" w:rsidR="00127BFB" w:rsidRDefault="00127BFB" w:rsidP="00183E1B">
      <w:pPr>
        <w:pStyle w:val="Bullet1"/>
      </w:pPr>
      <w:r w:rsidRPr="00045C4D">
        <w:rPr>
          <w:color w:val="000000"/>
          <w:lang w:eastAsia="nl-NL"/>
        </w:rPr>
        <w:t xml:space="preserve">the VTS </w:t>
      </w:r>
      <w:r>
        <w:rPr>
          <w:color w:val="000000"/>
          <w:lang w:eastAsia="nl-NL"/>
        </w:rPr>
        <w:t xml:space="preserve">observes a developing situation and </w:t>
      </w:r>
      <w:r w:rsidRPr="00045C4D">
        <w:rPr>
          <w:color w:val="000000"/>
          <w:lang w:eastAsia="nl-NL"/>
        </w:rPr>
        <w:t xml:space="preserve">deems it necessary to </w:t>
      </w:r>
      <w:r>
        <w:rPr>
          <w:color w:val="000000"/>
          <w:lang w:eastAsia="nl-NL"/>
        </w:rPr>
        <w:t xml:space="preserve">interact and coordinate </w:t>
      </w:r>
      <w:r w:rsidR="00DB7D22">
        <w:rPr>
          <w:color w:val="000000"/>
          <w:lang w:eastAsia="nl-NL"/>
        </w:rPr>
        <w:t>vessel traffic</w:t>
      </w:r>
      <w:r>
        <w:t>;</w:t>
      </w:r>
    </w:p>
    <w:p w14:paraId="43783C95" w14:textId="77777777" w:rsidR="00127BFB" w:rsidRDefault="00127BFB" w:rsidP="00127BFB">
      <w:pPr>
        <w:pStyle w:val="Bullet1"/>
      </w:pPr>
      <w:proofErr w:type="gramStart"/>
      <w:r>
        <w:t>nautical</w:t>
      </w:r>
      <w:proofErr w:type="gramEnd"/>
      <w:r>
        <w:t xml:space="preserve"> activities (e.g</w:t>
      </w:r>
      <w:r w:rsidR="005960F1">
        <w:t xml:space="preserve">.  </w:t>
      </w:r>
      <w:r>
        <w:t>sailing regattas) or marine works in-progress (such as dredging or submarine cable-laying) may interfere with the flow of vessel movement</w:t>
      </w:r>
      <w:r>
        <w:rPr>
          <w:color w:val="000000"/>
          <w:lang w:eastAsia="nl-NL"/>
        </w:rPr>
        <w:t>.</w:t>
      </w:r>
    </w:p>
    <w:p w14:paraId="76B8EE93" w14:textId="77777777" w:rsidR="00127BFB" w:rsidRDefault="00127BFB" w:rsidP="00183E1B">
      <w:pPr>
        <w:pStyle w:val="BodyText"/>
        <w:rPr>
          <w:lang w:bidi="bn-IN"/>
        </w:rPr>
      </w:pPr>
      <w:r>
        <w:rPr>
          <w:lang w:bidi="bn-IN"/>
        </w:rPr>
        <w:t>A Traffic Organisation Service should be responsible for separating traffic in the interest of safety</w:t>
      </w:r>
      <w:r w:rsidR="005960F1">
        <w:rPr>
          <w:lang w:bidi="bn-IN"/>
        </w:rPr>
        <w:t xml:space="preserve">.  </w:t>
      </w:r>
      <w:r>
        <w:rPr>
          <w:lang w:bidi="bn-IN"/>
        </w:rPr>
        <w:t>This separation could be defined in space, time and/or distance.</w:t>
      </w:r>
    </w:p>
    <w:p w14:paraId="2FA5846D" w14:textId="77777777" w:rsidR="00127BFB" w:rsidRDefault="00127BFB" w:rsidP="00183E1B">
      <w:pPr>
        <w:pStyle w:val="BodyText"/>
        <w:rPr>
          <w:lang w:eastAsia="de-DE"/>
        </w:rPr>
      </w:pPr>
      <w:r>
        <w:rPr>
          <w:lang w:eastAsia="de-DE"/>
        </w:rPr>
        <w:t xml:space="preserve">Enforcement may also be carried out within a </w:t>
      </w:r>
      <w:r>
        <w:t>Traffic Organisation Service</w:t>
      </w:r>
      <w:r w:rsidRPr="004F5078">
        <w:t xml:space="preserve"> </w:t>
      </w:r>
      <w:r>
        <w:rPr>
          <w:lang w:eastAsia="de-DE"/>
        </w:rPr>
        <w:t>where the VTS should monitor adherence to applicable rules and regulations and to take appropriate action where required and within the authority of the VTS.</w:t>
      </w:r>
    </w:p>
    <w:p w14:paraId="7BD6095C" w14:textId="77777777" w:rsidR="009767DA" w:rsidRDefault="009767DA">
      <w:pPr>
        <w:rPr>
          <w:szCs w:val="20"/>
          <w:lang w:eastAsia="de-DE"/>
        </w:rPr>
      </w:pPr>
      <w:bookmarkStart w:id="86" w:name="_Toc332632381"/>
      <w:r>
        <w:br w:type="page"/>
      </w:r>
    </w:p>
    <w:p w14:paraId="5D31FE5D" w14:textId="77777777" w:rsidR="00127BFB" w:rsidRDefault="009767DA" w:rsidP="009767DA">
      <w:pPr>
        <w:pStyle w:val="Table"/>
        <w:rPr>
          <w:lang w:val="en-US"/>
        </w:rPr>
      </w:pPr>
      <w:bookmarkStart w:id="87" w:name="_Toc208548712"/>
      <w:bookmarkEnd w:id="86"/>
      <w:r>
        <w:rPr>
          <w:lang w:val="en-US"/>
        </w:rPr>
        <w:lastRenderedPageBreak/>
        <w:t>E</w:t>
      </w:r>
      <w:r w:rsidR="00127BFB">
        <w:rPr>
          <w:lang w:val="en-US"/>
        </w:rPr>
        <w:t xml:space="preserve">xamples of types of information that may be provided by the VTS within a Traffic </w:t>
      </w:r>
      <w:r w:rsidR="00127BFB" w:rsidRPr="00252A38">
        <w:t>Organisation</w:t>
      </w:r>
      <w:r w:rsidR="00127BFB">
        <w:rPr>
          <w:lang w:val="en-US"/>
        </w:rPr>
        <w:t xml:space="preserve"> Service:</w:t>
      </w:r>
      <w:bookmarkEnd w:id="87"/>
    </w:p>
    <w:tbl>
      <w:tblPr>
        <w:tblW w:w="9117" w:type="dxa"/>
        <w:jc w:val="center"/>
        <w:tblLayout w:type="fixed"/>
        <w:tblLook w:val="0000" w:firstRow="0" w:lastRow="0" w:firstColumn="0" w:lastColumn="0" w:noHBand="0" w:noVBand="0"/>
      </w:tblPr>
      <w:tblGrid>
        <w:gridCol w:w="2922"/>
        <w:gridCol w:w="6195"/>
      </w:tblGrid>
      <w:tr w:rsidR="00127BFB" w14:paraId="62515C81" w14:textId="77777777" w:rsidTr="008C5DDC">
        <w:trPr>
          <w:cantSplit/>
          <w:trHeight w:val="272"/>
          <w:tblHeader/>
          <w:jc w:val="center"/>
        </w:trPr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81E02" w14:textId="77777777" w:rsidR="00127BFB" w:rsidRDefault="00127BFB" w:rsidP="005E208E">
            <w:pPr>
              <w:snapToGrid w:val="0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Information related to: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425F8" w14:textId="77777777" w:rsidR="00127BFB" w:rsidRDefault="00127BFB" w:rsidP="005E208E">
            <w:pPr>
              <w:snapToGrid w:val="0"/>
              <w:rPr>
                <w:b/>
                <w:sz w:val="20"/>
                <w:lang w:eastAsia="ar-SA"/>
              </w:rPr>
            </w:pPr>
            <w:r>
              <w:rPr>
                <w:b/>
                <w:sz w:val="20"/>
                <w:lang w:eastAsia="ar-SA"/>
              </w:rPr>
              <w:t>Examples:</w:t>
            </w:r>
          </w:p>
        </w:tc>
      </w:tr>
      <w:tr w:rsidR="00127BFB" w14:paraId="69CDCF19" w14:textId="77777777" w:rsidTr="008C5DDC">
        <w:trPr>
          <w:cantSplit/>
          <w:jc w:val="center"/>
        </w:trPr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6B0A7" w14:textId="77777777" w:rsidR="00127BFB" w:rsidRDefault="00127BFB" w:rsidP="009767DA">
            <w:pPr>
              <w:snapToGrid w:val="0"/>
              <w:spacing w:after="60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Traffic clearance 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F72C" w14:textId="77777777" w:rsidR="00127BFB" w:rsidRDefault="00127BFB" w:rsidP="009767DA">
            <w:pPr>
              <w:snapToGrid w:val="0"/>
              <w:spacing w:after="6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Give authorisation under conditional</w:t>
            </w:r>
            <w:r w:rsidR="008C5DDC">
              <w:rPr>
                <w:sz w:val="20"/>
                <w:lang w:eastAsia="ar-SA"/>
              </w:rPr>
              <w:t xml:space="preserve"> circumstances to a vessel when:</w:t>
            </w:r>
            <w:r>
              <w:rPr>
                <w:sz w:val="20"/>
                <w:lang w:eastAsia="ar-SA"/>
              </w:rPr>
              <w:t xml:space="preserve"> </w:t>
            </w:r>
          </w:p>
          <w:p w14:paraId="46EE1A2B" w14:textId="77777777" w:rsidR="00127BFB" w:rsidRDefault="008C5DDC" w:rsidP="006862DC">
            <w:pPr>
              <w:numPr>
                <w:ilvl w:val="0"/>
                <w:numId w:val="25"/>
              </w:numPr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prior to or entering a VTS area;</w:t>
            </w:r>
          </w:p>
          <w:p w14:paraId="376EAC87" w14:textId="77777777" w:rsidR="00127BFB" w:rsidRDefault="008C5DDC" w:rsidP="006862DC">
            <w:pPr>
              <w:numPr>
                <w:ilvl w:val="0"/>
                <w:numId w:val="25"/>
              </w:numPr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departing from a berth or a</w:t>
            </w:r>
            <w:r w:rsidR="0012799A">
              <w:rPr>
                <w:sz w:val="20"/>
                <w:lang w:eastAsia="ar-SA"/>
              </w:rPr>
              <w:t>n</w:t>
            </w:r>
            <w:r w:rsidR="00127BFB">
              <w:rPr>
                <w:sz w:val="20"/>
                <w:lang w:eastAsia="ar-SA"/>
              </w:rPr>
              <w:t xml:space="preserve"> anchorage position within a VTS area;  </w:t>
            </w:r>
          </w:p>
          <w:p w14:paraId="2BDD86C5" w14:textId="77777777" w:rsidR="00127BFB" w:rsidRDefault="008C5DDC" w:rsidP="006862DC">
            <w:pPr>
              <w:numPr>
                <w:ilvl w:val="0"/>
                <w:numId w:val="25"/>
              </w:numPr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entering into a fairway within a VTS area; or</w:t>
            </w:r>
          </w:p>
          <w:p w14:paraId="6C87F13B" w14:textId="77777777" w:rsidR="00127BFB" w:rsidRDefault="008C5DDC" w:rsidP="006862DC">
            <w:pPr>
              <w:numPr>
                <w:ilvl w:val="0"/>
                <w:numId w:val="25"/>
              </w:numPr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proofErr w:type="gramStart"/>
            <w:r w:rsidR="00127BFB">
              <w:rPr>
                <w:sz w:val="20"/>
                <w:lang w:eastAsia="ar-SA"/>
              </w:rPr>
              <w:t>prior</w:t>
            </w:r>
            <w:proofErr w:type="gramEnd"/>
            <w:r w:rsidR="00127BFB">
              <w:rPr>
                <w:sz w:val="20"/>
                <w:lang w:eastAsia="ar-SA"/>
              </w:rPr>
              <w:t xml:space="preserve"> to commencing a manoeuvre that may be detrimental to safe navigation.</w:t>
            </w:r>
          </w:p>
          <w:p w14:paraId="363E5115" w14:textId="77777777" w:rsidR="00127BFB" w:rsidRDefault="00127BFB" w:rsidP="009767DA">
            <w:pPr>
              <w:snapToGrid w:val="0"/>
              <w:spacing w:after="6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Examples of some conditions: </w:t>
            </w:r>
          </w:p>
          <w:p w14:paraId="0FB954CB" w14:textId="77777777" w:rsidR="00127BFB" w:rsidRDefault="008C5DDC" w:rsidP="008C5DDC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A VTS sailing plan before entering a VTS area;</w:t>
            </w:r>
          </w:p>
          <w:p w14:paraId="53F6B222" w14:textId="77777777" w:rsidR="00DB7D22" w:rsidRDefault="00DB7D22" w:rsidP="008C5DDC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Pr="00DB7D22">
              <w:rPr>
                <w:sz w:val="20"/>
                <w:lang w:eastAsia="ar-SA"/>
              </w:rPr>
              <w:t>Lock and bridge passage planning</w:t>
            </w:r>
            <w:r>
              <w:rPr>
                <w:sz w:val="20"/>
                <w:lang w:eastAsia="ar-SA"/>
              </w:rPr>
              <w:t>;</w:t>
            </w:r>
          </w:p>
          <w:p w14:paraId="3A1C99A5" w14:textId="77777777" w:rsidR="00127BFB" w:rsidRDefault="008C5DDC" w:rsidP="008C5DDC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Report position at determined reporting point/line/pilot station;</w:t>
            </w:r>
          </w:p>
          <w:p w14:paraId="763F19DE" w14:textId="77777777" w:rsidR="00127BFB" w:rsidRDefault="008C5DDC" w:rsidP="008C5DDC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Use a second fairway in case of bad visibility/weather;</w:t>
            </w:r>
          </w:p>
          <w:p w14:paraId="6DD04C10" w14:textId="77777777" w:rsidR="00127BFB" w:rsidRDefault="008C5DDC" w:rsidP="008C5DDC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Use a tug boat in case of strong wind;</w:t>
            </w:r>
          </w:p>
          <w:p w14:paraId="6B02E9BC" w14:textId="77777777" w:rsidR="00127BFB" w:rsidRPr="008C5DDC" w:rsidRDefault="008C5DDC" w:rsidP="008C5DDC">
            <w:pPr>
              <w:widowControl w:val="0"/>
              <w:numPr>
                <w:ilvl w:val="0"/>
                <w:numId w:val="20"/>
              </w:numPr>
              <w:suppressAutoHyphens/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 w:rsidRPr="008C5DDC">
              <w:rPr>
                <w:sz w:val="20"/>
                <w:lang w:eastAsia="ar-SA"/>
              </w:rPr>
              <w:t xml:space="preserve">- </w:t>
            </w:r>
            <w:r w:rsidR="00127BFB" w:rsidRPr="008C5DDC">
              <w:rPr>
                <w:sz w:val="20"/>
                <w:lang w:eastAsia="ar-SA"/>
              </w:rPr>
              <w:t>Dredging or compass swing in confined waterway.</w:t>
            </w:r>
          </w:p>
        </w:tc>
      </w:tr>
      <w:tr w:rsidR="00127BFB" w14:paraId="7872BBC8" w14:textId="77777777" w:rsidTr="008C5DDC">
        <w:trPr>
          <w:cantSplit/>
          <w:jc w:val="center"/>
        </w:trPr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EF163" w14:textId="77777777" w:rsidR="00127BFB" w:rsidRDefault="00127BFB" w:rsidP="009767DA">
            <w:pPr>
              <w:autoSpaceDE w:val="0"/>
              <w:snapToGrid w:val="0"/>
              <w:spacing w:after="60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Anchorage 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2DBE" w14:textId="77777777" w:rsidR="00127BFB" w:rsidRDefault="00127BFB" w:rsidP="009767DA">
            <w:pPr>
              <w:widowControl w:val="0"/>
              <w:suppressAutoHyphens/>
              <w:snapToGrid w:val="0"/>
              <w:spacing w:after="60"/>
              <w:jc w:val="both"/>
              <w:rPr>
                <w:sz w:val="20"/>
                <w:lang w:eastAsia="ar-SA"/>
              </w:rPr>
            </w:pPr>
            <w:r w:rsidRPr="00184F36">
              <w:rPr>
                <w:sz w:val="20"/>
                <w:lang w:eastAsia="ar-SA"/>
              </w:rPr>
              <w:t xml:space="preserve">Examples of </w:t>
            </w:r>
            <w:r>
              <w:rPr>
                <w:sz w:val="20"/>
                <w:lang w:eastAsia="ar-SA"/>
              </w:rPr>
              <w:t>anchorage situations:</w:t>
            </w:r>
          </w:p>
          <w:p w14:paraId="641AB680" w14:textId="77777777" w:rsidR="00127BFB" w:rsidRDefault="00F72D2E" w:rsidP="00F72D2E">
            <w:pPr>
              <w:widowControl w:val="0"/>
              <w:numPr>
                <w:ilvl w:val="0"/>
                <w:numId w:val="21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Organising the movements to/from an anchorage position/area;</w:t>
            </w:r>
          </w:p>
          <w:p w14:paraId="6FD83C97" w14:textId="77777777" w:rsidR="00127BFB" w:rsidRDefault="00F72D2E" w:rsidP="00F72D2E">
            <w:pPr>
              <w:widowControl w:val="0"/>
              <w:numPr>
                <w:ilvl w:val="0"/>
                <w:numId w:val="21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Assignment of an anchorage position;</w:t>
            </w:r>
          </w:p>
          <w:p w14:paraId="559962DE" w14:textId="77777777" w:rsidR="00127BFB" w:rsidRPr="009767DA" w:rsidRDefault="00F72D2E" w:rsidP="006862DC">
            <w:pPr>
              <w:widowControl w:val="0"/>
              <w:numPr>
                <w:ilvl w:val="0"/>
                <w:numId w:val="21"/>
              </w:numPr>
              <w:suppressAutoHyphens/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Assisting vessels into anchorage position.</w:t>
            </w:r>
          </w:p>
        </w:tc>
      </w:tr>
      <w:tr w:rsidR="00127BFB" w14:paraId="5D462116" w14:textId="77777777" w:rsidTr="008C5DDC">
        <w:trPr>
          <w:cantSplit/>
          <w:jc w:val="center"/>
        </w:trPr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ADF64" w14:textId="77777777" w:rsidR="00127BFB" w:rsidRDefault="00127BFB" w:rsidP="009767DA">
            <w:pPr>
              <w:autoSpaceDE w:val="0"/>
              <w:snapToGrid w:val="0"/>
              <w:spacing w:after="60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Enforcement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E35C" w14:textId="77777777" w:rsidR="00127BFB" w:rsidRDefault="00127BFB" w:rsidP="009767DA">
            <w:pPr>
              <w:snapToGrid w:val="0"/>
              <w:spacing w:after="6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Examples of enforcement:</w:t>
            </w:r>
          </w:p>
          <w:p w14:paraId="4CB706B4" w14:textId="77777777" w:rsidR="00127BFB" w:rsidRDefault="00F72D2E" w:rsidP="00F72D2E">
            <w:pPr>
              <w:numPr>
                <w:ilvl w:val="0"/>
                <w:numId w:val="23"/>
              </w:numPr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Speed limits;</w:t>
            </w:r>
          </w:p>
          <w:p w14:paraId="24890FC5" w14:textId="77777777" w:rsidR="00127BFB" w:rsidRDefault="00F72D2E" w:rsidP="00F72D2E">
            <w:pPr>
              <w:numPr>
                <w:ilvl w:val="0"/>
                <w:numId w:val="23"/>
              </w:numPr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Adherence to rules regarding traffic routeing measures;</w:t>
            </w:r>
          </w:p>
          <w:p w14:paraId="392EAD04" w14:textId="77777777" w:rsidR="00127BFB" w:rsidRDefault="00F72D2E" w:rsidP="00F72D2E">
            <w:pPr>
              <w:numPr>
                <w:ilvl w:val="0"/>
                <w:numId w:val="23"/>
              </w:numPr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Pilotage requirements;</w:t>
            </w:r>
          </w:p>
          <w:p w14:paraId="4EB051FC" w14:textId="77777777" w:rsidR="00127BFB" w:rsidRPr="005F4A2E" w:rsidRDefault="00F72D2E" w:rsidP="006862DC">
            <w:pPr>
              <w:numPr>
                <w:ilvl w:val="0"/>
                <w:numId w:val="23"/>
              </w:numPr>
              <w:snapToGrid w:val="0"/>
              <w:spacing w:after="6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Other traffic regulations and possibly local by-laws.</w:t>
            </w:r>
          </w:p>
        </w:tc>
      </w:tr>
      <w:tr w:rsidR="00127BFB" w:rsidRPr="00986FD4" w14:paraId="2CDC79BF" w14:textId="77777777" w:rsidTr="008C5DDC">
        <w:trPr>
          <w:cantSplit/>
          <w:trHeight w:val="3527"/>
          <w:jc w:val="center"/>
        </w:trPr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704273" w14:textId="77777777" w:rsidR="00127BFB" w:rsidRDefault="00127BFB" w:rsidP="009767DA">
            <w:pPr>
              <w:autoSpaceDE w:val="0"/>
              <w:snapToGrid w:val="0"/>
              <w:spacing w:after="60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Waterway (sea, channels and fairway) management  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B22079" w14:textId="77777777" w:rsidR="00127BFB" w:rsidRDefault="00127BFB" w:rsidP="009767DA">
            <w:pPr>
              <w:snapToGrid w:val="0"/>
              <w:spacing w:after="6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Examples of management measures:</w:t>
            </w:r>
          </w:p>
          <w:p w14:paraId="7B94B4F8" w14:textId="77777777" w:rsidR="00127BFB" w:rsidRDefault="00F72D2E" w:rsidP="00F72D2E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 xml:space="preserve">The use of one way traffic as an alternative of two way traffic, </w:t>
            </w:r>
            <w:r w:rsidR="00127BFB">
              <w:rPr>
                <w:color w:val="000000"/>
                <w:sz w:val="20"/>
                <w:lang w:eastAsia="ar-SA"/>
              </w:rPr>
              <w:t>depending on the dimensions of ship or the weather conditions</w:t>
            </w:r>
            <w:r w:rsidR="00127BFB">
              <w:rPr>
                <w:sz w:val="20"/>
                <w:lang w:eastAsia="ar-SA"/>
              </w:rPr>
              <w:t>;</w:t>
            </w:r>
          </w:p>
          <w:p w14:paraId="12EF8768" w14:textId="77777777" w:rsidR="00127BFB" w:rsidRDefault="00F72D2E" w:rsidP="00F72D2E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ind w:left="0"/>
              <w:jc w:val="both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- </w:t>
            </w:r>
            <w:r w:rsidR="00127BFB">
              <w:rPr>
                <w:color w:val="000000"/>
                <w:sz w:val="20"/>
                <w:lang w:eastAsia="ar-SA"/>
              </w:rPr>
              <w:t>Organising other traffic when a vessel  has passed point of no return;</w:t>
            </w:r>
          </w:p>
          <w:p w14:paraId="0A2A5742" w14:textId="77777777" w:rsidR="00127BFB" w:rsidRDefault="00F72D2E" w:rsidP="00F72D2E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ind w:left="0"/>
              <w:jc w:val="both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- </w:t>
            </w:r>
            <w:r w:rsidR="00127BFB">
              <w:rPr>
                <w:color w:val="000000"/>
                <w:sz w:val="20"/>
                <w:lang w:eastAsia="ar-SA"/>
              </w:rPr>
              <w:t>Slot management to allocate ships in a time window;</w:t>
            </w:r>
          </w:p>
          <w:p w14:paraId="1562347A" w14:textId="658EC064" w:rsidR="00127BFB" w:rsidRDefault="005D26A4" w:rsidP="00F72D2E">
            <w:pPr>
              <w:numPr>
                <w:ilvl w:val="0"/>
                <w:numId w:val="23"/>
              </w:numPr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 xml:space="preserve">Organising the traffic concerning vessel dimensions in comparison to </w:t>
            </w:r>
            <w:r w:rsidR="00127BFB" w:rsidRPr="001255E3">
              <w:rPr>
                <w:sz w:val="20"/>
                <w:lang w:eastAsia="ar-SA"/>
              </w:rPr>
              <w:t>fairway restrictions</w:t>
            </w:r>
            <w:r w:rsidR="00127BFB" w:rsidRPr="00772C77">
              <w:rPr>
                <w:sz w:val="20"/>
                <w:lang w:eastAsia="ar-SA"/>
              </w:rPr>
              <w:t>;</w:t>
            </w:r>
          </w:p>
          <w:p w14:paraId="7383FA51" w14:textId="77777777" w:rsidR="00127BFB" w:rsidRPr="00772C77" w:rsidRDefault="00F72D2E" w:rsidP="00F72D2E">
            <w:pPr>
              <w:numPr>
                <w:ilvl w:val="0"/>
                <w:numId w:val="23"/>
              </w:numPr>
              <w:snapToGrid w:val="0"/>
              <w:ind w:left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 xml:space="preserve">Instruct vessels when overtaking is </w:t>
            </w:r>
            <w:r w:rsidR="00127BFB" w:rsidRPr="001255E3">
              <w:rPr>
                <w:sz w:val="20"/>
                <w:lang w:eastAsia="ar-SA"/>
              </w:rPr>
              <w:t>not permitted</w:t>
            </w:r>
            <w:r w:rsidR="00127BFB">
              <w:rPr>
                <w:sz w:val="20"/>
                <w:lang w:eastAsia="ar-SA"/>
              </w:rPr>
              <w:t>;</w:t>
            </w:r>
          </w:p>
          <w:p w14:paraId="2926F900" w14:textId="77777777" w:rsidR="00127BFB" w:rsidRDefault="00F72D2E" w:rsidP="00F72D2E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ind w:left="0"/>
              <w:jc w:val="both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- </w:t>
            </w:r>
            <w:r w:rsidR="00127BFB">
              <w:rPr>
                <w:color w:val="000000"/>
                <w:sz w:val="20"/>
                <w:lang w:eastAsia="ar-SA"/>
              </w:rPr>
              <w:t>Establish and organise ship safety zones in case of particular operations;</w:t>
            </w:r>
          </w:p>
          <w:p w14:paraId="572B4D57" w14:textId="77777777" w:rsidR="00127BFB" w:rsidRDefault="00F72D2E" w:rsidP="00F72D2E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ind w:left="0"/>
              <w:jc w:val="both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- </w:t>
            </w:r>
            <w:r w:rsidR="00127BFB">
              <w:rPr>
                <w:color w:val="000000"/>
                <w:sz w:val="20"/>
                <w:lang w:eastAsia="ar-SA"/>
              </w:rPr>
              <w:t>Establish and organise exclusion zones;</w:t>
            </w:r>
          </w:p>
          <w:p w14:paraId="3342E25D" w14:textId="77777777" w:rsidR="00127BFB" w:rsidRPr="00986FD4" w:rsidRDefault="00F72D2E" w:rsidP="00F72D2E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ind w:left="0"/>
              <w:jc w:val="both"/>
              <w:rPr>
                <w:color w:val="000000"/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 xml:space="preserve">- </w:t>
            </w:r>
            <w:r w:rsidR="00127BFB">
              <w:rPr>
                <w:sz w:val="20"/>
                <w:lang w:eastAsia="ar-SA"/>
              </w:rPr>
              <w:t>Instruct vessels to</w:t>
            </w:r>
            <w:r w:rsidR="00127BFB" w:rsidRPr="001255E3">
              <w:rPr>
                <w:sz w:val="20"/>
                <w:lang w:eastAsia="ar-SA"/>
              </w:rPr>
              <w:t xml:space="preserve"> keep clear from </w:t>
            </w:r>
            <w:r w:rsidR="00127BFB">
              <w:rPr>
                <w:sz w:val="20"/>
                <w:lang w:eastAsia="ar-SA"/>
              </w:rPr>
              <w:t xml:space="preserve">special </w:t>
            </w:r>
            <w:r w:rsidR="00127BFB" w:rsidRPr="001255E3">
              <w:rPr>
                <w:sz w:val="20"/>
                <w:lang w:eastAsia="ar-SA"/>
              </w:rPr>
              <w:t>area</w:t>
            </w:r>
            <w:r w:rsidR="00127BFB">
              <w:rPr>
                <w:sz w:val="20"/>
                <w:lang w:eastAsia="ar-SA"/>
              </w:rPr>
              <w:t>s</w:t>
            </w:r>
            <w:r w:rsidR="00127BFB" w:rsidRPr="001255E3">
              <w:rPr>
                <w:sz w:val="20"/>
                <w:lang w:eastAsia="ar-SA"/>
              </w:rPr>
              <w:t>/position</w:t>
            </w:r>
            <w:r w:rsidR="00127BFB">
              <w:rPr>
                <w:sz w:val="20"/>
                <w:lang w:eastAsia="ar-SA"/>
              </w:rPr>
              <w:t>s;</w:t>
            </w:r>
          </w:p>
          <w:p w14:paraId="27F2E8DF" w14:textId="77777777" w:rsidR="00127BFB" w:rsidRPr="00986FD4" w:rsidRDefault="00F72D2E" w:rsidP="006862DC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60"/>
              <w:ind w:left="0"/>
              <w:jc w:val="both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- </w:t>
            </w:r>
            <w:r w:rsidR="00127BFB" w:rsidRPr="00986FD4">
              <w:rPr>
                <w:color w:val="000000"/>
                <w:sz w:val="20"/>
                <w:lang w:eastAsia="ar-SA"/>
              </w:rPr>
              <w:t xml:space="preserve">Organising the traffic as regards </w:t>
            </w:r>
            <w:r w:rsidR="00127BFB">
              <w:rPr>
                <w:color w:val="000000"/>
                <w:sz w:val="20"/>
                <w:lang w:eastAsia="ar-SA"/>
              </w:rPr>
              <w:t>to meteorological, hydrographical or other</w:t>
            </w:r>
            <w:r w:rsidR="00127BFB" w:rsidRPr="00986FD4">
              <w:rPr>
                <w:color w:val="000000"/>
                <w:sz w:val="20"/>
                <w:lang w:eastAsia="ar-SA"/>
              </w:rPr>
              <w:t xml:space="preserve"> restrictions</w:t>
            </w:r>
            <w:r w:rsidR="00127BFB">
              <w:rPr>
                <w:color w:val="000000"/>
                <w:sz w:val="20"/>
                <w:lang w:eastAsia="ar-SA"/>
              </w:rPr>
              <w:t xml:space="preserve"> such as visibility, wind speed, current, </w:t>
            </w:r>
            <w:proofErr w:type="gramStart"/>
            <w:r w:rsidR="00127BFB">
              <w:rPr>
                <w:color w:val="000000"/>
                <w:sz w:val="20"/>
                <w:lang w:eastAsia="ar-SA"/>
              </w:rPr>
              <w:t>sea</w:t>
            </w:r>
            <w:proofErr w:type="gramEnd"/>
            <w:r w:rsidR="00127BFB">
              <w:rPr>
                <w:color w:val="000000"/>
                <w:sz w:val="20"/>
                <w:lang w:eastAsia="ar-SA"/>
              </w:rPr>
              <w:t xml:space="preserve"> state and under keel clearance</w:t>
            </w:r>
            <w:r w:rsidR="00127BFB" w:rsidRPr="00986FD4">
              <w:rPr>
                <w:color w:val="000000"/>
                <w:sz w:val="20"/>
                <w:lang w:eastAsia="ar-SA"/>
              </w:rPr>
              <w:t>.</w:t>
            </w:r>
          </w:p>
        </w:tc>
      </w:tr>
    </w:tbl>
    <w:p w14:paraId="213759D9" w14:textId="77777777" w:rsidR="00127BFB" w:rsidRDefault="00127BFB" w:rsidP="00127BFB">
      <w:pPr>
        <w:rPr>
          <w:lang w:val="en-US" w:eastAsia="de-DE"/>
        </w:rPr>
      </w:pPr>
    </w:p>
    <w:p w14:paraId="637E9BEB" w14:textId="27670C31" w:rsidR="00211AF3" w:rsidRPr="00145093" w:rsidRDefault="00211AF3" w:rsidP="00211AF3">
      <w:pPr>
        <w:pStyle w:val="BodyText"/>
        <w:rPr>
          <w:lang w:val="en-US"/>
        </w:rPr>
      </w:pPr>
      <w:r>
        <w:rPr>
          <w:lang w:val="en-US"/>
        </w:rPr>
        <w:t xml:space="preserve">Illustrated examples on the use of message markers within a Traffic </w:t>
      </w:r>
      <w:proofErr w:type="spellStart"/>
      <w:r>
        <w:rPr>
          <w:lang w:val="en-US"/>
        </w:rPr>
        <w:t>Organisation</w:t>
      </w:r>
      <w:proofErr w:type="spellEnd"/>
      <w:r>
        <w:rPr>
          <w:lang w:val="en-US"/>
        </w:rPr>
        <w:t xml:space="preserve"> Service</w:t>
      </w:r>
      <w:r w:rsidR="005D26A4">
        <w:rPr>
          <w:lang w:val="en-US"/>
        </w:rPr>
        <w:t xml:space="preserve"> are</w:t>
      </w:r>
      <w:r>
        <w:rPr>
          <w:lang w:val="en-US"/>
        </w:rPr>
        <w:t xml:space="preserve"> at </w:t>
      </w:r>
      <w:r w:rsidRPr="00211AF3">
        <w:rPr>
          <w:highlight w:val="yellow"/>
          <w:lang w:val="en-US"/>
        </w:rPr>
        <w:t>Annex A</w:t>
      </w:r>
      <w:r>
        <w:rPr>
          <w:lang w:val="en-US"/>
        </w:rPr>
        <w:t xml:space="preserve">. </w:t>
      </w:r>
    </w:p>
    <w:p w14:paraId="0B306828" w14:textId="3077A381" w:rsidR="00127BFB" w:rsidRDefault="00127BFB" w:rsidP="00985330">
      <w:pPr>
        <w:pStyle w:val="Heading3"/>
      </w:pPr>
      <w:bookmarkStart w:id="88" w:name="_Toc332632382"/>
      <w:bookmarkStart w:id="89" w:name="_Toc208457851"/>
      <w:r w:rsidRPr="00A33B52">
        <w:t xml:space="preserve">Where </w:t>
      </w:r>
      <w:r>
        <w:t>may</w:t>
      </w:r>
      <w:r w:rsidRPr="00A33B52">
        <w:t xml:space="preserve"> </w:t>
      </w:r>
      <w:r>
        <w:t>Traffic Organisation Service</w:t>
      </w:r>
      <w:r w:rsidRPr="00A33B52">
        <w:t xml:space="preserve"> </w:t>
      </w:r>
      <w:r>
        <w:t>be provided</w:t>
      </w:r>
      <w:bookmarkEnd w:id="88"/>
      <w:bookmarkEnd w:id="89"/>
      <w:r w:rsidR="005D26A4">
        <w:t>?</w:t>
      </w:r>
    </w:p>
    <w:p w14:paraId="5B187B94" w14:textId="77777777" w:rsidR="003656C7" w:rsidRDefault="00127BFB" w:rsidP="00183E1B">
      <w:pPr>
        <w:pStyle w:val="BodyText"/>
      </w:pPr>
      <w:r>
        <w:t xml:space="preserve">A Traffic Organisation Service </w:t>
      </w:r>
      <w:r w:rsidR="003656C7">
        <w:t xml:space="preserve">may be provided in part, or all, of the declared VTS area. </w:t>
      </w:r>
    </w:p>
    <w:p w14:paraId="5549CDAE" w14:textId="77777777" w:rsidR="00127BFB" w:rsidRDefault="00127BFB" w:rsidP="00985330">
      <w:pPr>
        <w:pStyle w:val="Heading3"/>
      </w:pPr>
      <w:bookmarkStart w:id="90" w:name="_Toc208457852"/>
      <w:bookmarkStart w:id="91" w:name="_Toc332632383"/>
      <w:r>
        <w:t xml:space="preserve">Methods of </w:t>
      </w:r>
      <w:r w:rsidR="00DB7D22">
        <w:t>communicating</w:t>
      </w:r>
      <w:bookmarkEnd w:id="90"/>
      <w:r w:rsidR="00DB7D22">
        <w:t xml:space="preserve"> </w:t>
      </w:r>
      <w:bookmarkEnd w:id="91"/>
    </w:p>
    <w:p w14:paraId="0B648227" w14:textId="77777777" w:rsidR="00127BFB" w:rsidRDefault="00127BFB" w:rsidP="009767DA">
      <w:pPr>
        <w:pStyle w:val="BodyText"/>
        <w:rPr>
          <w:lang w:eastAsia="de-DE"/>
        </w:rPr>
      </w:pPr>
      <w:r>
        <w:rPr>
          <w:lang w:eastAsia="fi-FI" w:bidi="bn-IN"/>
        </w:rPr>
        <w:t>While VHF may be the primary means of providing a Traffic Organisation Service any available means may be used.</w:t>
      </w:r>
    </w:p>
    <w:p w14:paraId="29E1C1E6" w14:textId="77777777" w:rsidR="00847272" w:rsidRDefault="00847272" w:rsidP="00847272">
      <w:pPr>
        <w:pStyle w:val="Heading1"/>
      </w:pPr>
      <w:bookmarkStart w:id="92" w:name="_Toc206487731"/>
      <w:bookmarkStart w:id="93" w:name="_Toc208457853"/>
      <w:bookmarkStart w:id="94" w:name="_Toc332632384"/>
      <w:bookmarkStart w:id="95" w:name="_Ref206643110"/>
      <w:r>
        <w:lastRenderedPageBreak/>
        <w:t>Communication</w:t>
      </w:r>
      <w:bookmarkEnd w:id="92"/>
      <w:bookmarkEnd w:id="93"/>
    </w:p>
    <w:p w14:paraId="54D86314" w14:textId="56736310" w:rsidR="00D4527F" w:rsidRPr="00F202BE" w:rsidRDefault="00D4527F" w:rsidP="00D4527F">
      <w:pPr>
        <w:pStyle w:val="BodyText"/>
        <w:tabs>
          <w:tab w:val="left" w:pos="0"/>
        </w:tabs>
        <w:rPr>
          <w:lang w:eastAsia="sv-SE"/>
        </w:rPr>
      </w:pPr>
      <w:r w:rsidRPr="00F202BE">
        <w:t xml:space="preserve">IMO </w:t>
      </w:r>
      <w:r>
        <w:t xml:space="preserve">Resolution A.918(22) </w:t>
      </w:r>
      <w:r w:rsidRPr="00F202BE">
        <w:t xml:space="preserve">Standard </w:t>
      </w:r>
      <w:r>
        <w:t xml:space="preserve">Marine </w:t>
      </w:r>
      <w:r w:rsidRPr="00F202BE">
        <w:t>Communicat</w:t>
      </w:r>
      <w:r>
        <w:t>ion Phrases (SMCP) should be used wherever</w:t>
      </w:r>
      <w:r w:rsidRPr="00F202BE">
        <w:t xml:space="preserve"> practicable</w:t>
      </w:r>
      <w:r>
        <w:t xml:space="preserve">.  Where appropriate, e.g. when language difficulties exist, the VTS operator should ask the </w:t>
      </w:r>
      <w:r w:rsidR="008F615E">
        <w:t>OOW</w:t>
      </w:r>
      <w:r>
        <w:t xml:space="preserve"> o</w:t>
      </w:r>
      <w:r w:rsidR="008F615E">
        <w:t>f</w:t>
      </w:r>
      <w:r>
        <w:t xml:space="preserve"> the vessel to use</w:t>
      </w:r>
      <w:r w:rsidRPr="00163CD5">
        <w:t xml:space="preserve"> </w:t>
      </w:r>
      <w:r w:rsidR="006F48C7">
        <w:t>SMCP.</w:t>
      </w:r>
    </w:p>
    <w:p w14:paraId="0C5DDDE5" w14:textId="77777777" w:rsidR="00847272" w:rsidRDefault="00847272" w:rsidP="00847272">
      <w:pPr>
        <w:pStyle w:val="BodyText"/>
        <w:tabs>
          <w:tab w:val="left" w:pos="0"/>
        </w:tabs>
      </w:pPr>
      <w:r w:rsidRPr="00F202BE">
        <w:t>In a</w:t>
      </w:r>
      <w:r>
        <w:t>ll</w:t>
      </w:r>
      <w:r w:rsidRPr="00F202BE">
        <w:t xml:space="preserve"> VTS </w:t>
      </w:r>
      <w:r>
        <w:t xml:space="preserve">communication </w:t>
      </w:r>
      <w:r w:rsidRPr="00F202BE">
        <w:t xml:space="preserve">to a vessel or vessels it should be made clear whether the message contains </w:t>
      </w:r>
      <w:r w:rsidR="00FD66C7">
        <w:t xml:space="preserve">INFORMATION, ADVICE, WARNING or INSTRUCTION </w:t>
      </w:r>
      <w:r>
        <w:t>by the use of message markers</w:t>
      </w:r>
      <w:r w:rsidR="005960F1">
        <w:t xml:space="preserve">.  </w:t>
      </w:r>
    </w:p>
    <w:p w14:paraId="081655B0" w14:textId="23AC390D" w:rsidR="00847272" w:rsidRPr="00D50D7C" w:rsidRDefault="00847272" w:rsidP="00847272">
      <w:pPr>
        <w:pStyle w:val="BodyText"/>
      </w:pPr>
      <w:r>
        <w:t xml:space="preserve">A fundamental principle of VTS communications is that any communication </w:t>
      </w:r>
      <w:r w:rsidRPr="00D50D7C">
        <w:t>should be result-oriented; leaving the details of execution, such as course to be steered or engine manoeuvres t</w:t>
      </w:r>
      <w:r w:rsidR="009953C9">
        <w:t>o be executed, to the master on board</w:t>
      </w:r>
      <w:r w:rsidRPr="00D50D7C">
        <w:t xml:space="preserve"> the vessel</w:t>
      </w:r>
      <w:r w:rsidR="005960F1">
        <w:t xml:space="preserve">.  </w:t>
      </w:r>
      <w:r w:rsidRPr="00C1060E">
        <w:t xml:space="preserve">Phrases that are used </w:t>
      </w:r>
      <w:r>
        <w:t>on the bridge</w:t>
      </w:r>
      <w:r w:rsidRPr="00C1060E">
        <w:t xml:space="preserve"> </w:t>
      </w:r>
      <w:r>
        <w:t xml:space="preserve">of the vessel, </w:t>
      </w:r>
      <w:r w:rsidRPr="00C1060E">
        <w:t>in particular specific rudder or engine commands such as “Stop Engine” or “Hard to Starboard”</w:t>
      </w:r>
      <w:r>
        <w:t>,</w:t>
      </w:r>
      <w:r w:rsidRPr="00C1060E">
        <w:t xml:space="preserve"> should never be used</w:t>
      </w:r>
      <w:r>
        <w:t xml:space="preserve"> by the VTS</w:t>
      </w:r>
      <w:r w:rsidRPr="00C1060E">
        <w:t>.</w:t>
      </w:r>
    </w:p>
    <w:p w14:paraId="5BE1FCF4" w14:textId="77777777" w:rsidR="00847272" w:rsidRDefault="00847272" w:rsidP="00847272">
      <w:pPr>
        <w:pStyle w:val="Heading2"/>
      </w:pPr>
      <w:bookmarkStart w:id="96" w:name="_Toc206487732"/>
      <w:bookmarkStart w:id="97" w:name="_Toc208457854"/>
      <w:r>
        <w:t>Message Markers</w:t>
      </w:r>
      <w:bookmarkEnd w:id="96"/>
      <w:bookmarkEnd w:id="97"/>
    </w:p>
    <w:p w14:paraId="07B20971" w14:textId="4ECAFD7F" w:rsidR="00404B40" w:rsidRDefault="00847272" w:rsidP="00404B40">
      <w:pPr>
        <w:pStyle w:val="BodyText"/>
        <w:tabs>
          <w:tab w:val="left" w:pos="0"/>
        </w:tabs>
      </w:pPr>
      <w:r>
        <w:t>There are eight m</w:t>
      </w:r>
      <w:r w:rsidRPr="00481383">
        <w:t xml:space="preserve">essage </w:t>
      </w:r>
      <w:r>
        <w:t>m</w:t>
      </w:r>
      <w:r w:rsidRPr="00481383">
        <w:t xml:space="preserve">arkers </w:t>
      </w:r>
      <w:r>
        <w:t>as defined in</w:t>
      </w:r>
      <w:r w:rsidR="003D56EC">
        <w:t xml:space="preserve"> SMCP</w:t>
      </w:r>
      <w:r w:rsidR="005960F1">
        <w:t xml:space="preserve">.  </w:t>
      </w:r>
      <w:r w:rsidR="00D4527F">
        <w:t>Seven of them</w:t>
      </w:r>
      <w:r w:rsidRPr="00481383">
        <w:t xml:space="preserve"> are frequently used</w:t>
      </w:r>
      <w:r w:rsidR="00D4527F">
        <w:t xml:space="preserve"> by the VTS</w:t>
      </w:r>
      <w:r>
        <w:t xml:space="preserve"> </w:t>
      </w:r>
      <w:r w:rsidRPr="00481383">
        <w:t>to emphasise the content of the message or to ensure that the message will be properly understood, particularly when language difficulties are apparent between the VTS and the vessel</w:t>
      </w:r>
      <w:r w:rsidR="005960F1">
        <w:t xml:space="preserve">.  </w:t>
      </w:r>
      <w:r w:rsidR="00404B40">
        <w:t>T</w:t>
      </w:r>
      <w:r w:rsidR="00404B40" w:rsidRPr="001B3138">
        <w:t>he message marker is to precede the message or the corresponding part of the message</w:t>
      </w:r>
      <w:r w:rsidR="006F48C7">
        <w:t>.</w:t>
      </w:r>
    </w:p>
    <w:p w14:paraId="5420DDA3" w14:textId="2E6509D9" w:rsidR="00FD66C7" w:rsidRDefault="00847272" w:rsidP="00847272">
      <w:pPr>
        <w:pStyle w:val="BodyText"/>
        <w:tabs>
          <w:tab w:val="left" w:pos="0"/>
        </w:tabs>
      </w:pPr>
      <w:r>
        <w:t>I</w:t>
      </w:r>
      <w:r w:rsidRPr="001B3138">
        <w:t xml:space="preserve">t is recommended that message markers </w:t>
      </w:r>
      <w:proofErr w:type="gramStart"/>
      <w:r w:rsidRPr="001B3138">
        <w:t>are</w:t>
      </w:r>
      <w:proofErr w:type="gramEnd"/>
      <w:r w:rsidRPr="001B3138">
        <w:t xml:space="preserve"> used </w:t>
      </w:r>
      <w:r>
        <w:t xml:space="preserve">when </w:t>
      </w:r>
      <w:r w:rsidR="00FD66C7">
        <w:t>a VTS communicates with vessels</w:t>
      </w:r>
      <w:r w:rsidR="006F48C7">
        <w:t>.</w:t>
      </w:r>
    </w:p>
    <w:p w14:paraId="0BE388CA" w14:textId="77777777" w:rsidR="00FD66C7" w:rsidRDefault="00404B40" w:rsidP="00847272">
      <w:pPr>
        <w:pStyle w:val="BodyText"/>
        <w:tabs>
          <w:tab w:val="left" w:pos="0"/>
        </w:tabs>
      </w:pPr>
      <w:r>
        <w:t>The m</w:t>
      </w:r>
      <w:r w:rsidR="00FD66C7" w:rsidRPr="00FD66C7">
        <w:t>essage markers INSTRUCTION and ADVICE may need authorisation by the appropriate authority.</w:t>
      </w:r>
      <w:r w:rsidRPr="00404B40">
        <w:t xml:space="preserve"> </w:t>
      </w:r>
      <w:r>
        <w:t xml:space="preserve"> However, i</w:t>
      </w:r>
      <w:r w:rsidRPr="001B3138">
        <w:t xml:space="preserve">t is at the discretion of the </w:t>
      </w:r>
      <w:r w:rsidR="00D4527F">
        <w:t>VTS operator</w:t>
      </w:r>
      <w:r w:rsidRPr="001B3138">
        <w:t xml:space="preserve"> which marker is applicable to the situation</w:t>
      </w:r>
      <w:r>
        <w:t>.</w:t>
      </w:r>
    </w:p>
    <w:p w14:paraId="3303674E" w14:textId="77777777" w:rsidR="00847272" w:rsidRPr="00985330" w:rsidRDefault="00847272" w:rsidP="00847272">
      <w:pPr>
        <w:pStyle w:val="Heading3"/>
      </w:pPr>
      <w:bookmarkStart w:id="98" w:name="_Toc206487733"/>
      <w:bookmarkStart w:id="99" w:name="_Toc208457855"/>
      <w:r w:rsidRPr="00985330">
        <w:t>INFORMATION</w:t>
      </w:r>
      <w:bookmarkEnd w:id="98"/>
      <w:bookmarkEnd w:id="99"/>
    </w:p>
    <w:p w14:paraId="249EDE79" w14:textId="6F67137F" w:rsidR="00847272" w:rsidRPr="00EF1797" w:rsidRDefault="00847272" w:rsidP="00847272">
      <w:pPr>
        <w:pStyle w:val="BodyText"/>
      </w:pPr>
      <w:r w:rsidRPr="00EF1797">
        <w:t xml:space="preserve">SMCP defines </w:t>
      </w:r>
      <w:r>
        <w:t>INFORMATION</w:t>
      </w:r>
      <w:r w:rsidRPr="00EF1797">
        <w:t xml:space="preserve"> as a communication whereby the message is restricted to observed facts, situations, etc</w:t>
      </w:r>
      <w:r w:rsidR="00D4527F">
        <w:t>.</w:t>
      </w:r>
      <w:r w:rsidR="005960F1">
        <w:t xml:space="preserve"> </w:t>
      </w:r>
      <w:r w:rsidRPr="00EF1797">
        <w:t>and is preferably used for navigational and traffic information</w:t>
      </w:r>
      <w:r w:rsidR="006F48C7">
        <w:t>.</w:t>
      </w:r>
    </w:p>
    <w:p w14:paraId="7DC99834" w14:textId="7024A4ED" w:rsidR="00847272" w:rsidRPr="00EF1797" w:rsidRDefault="00847272" w:rsidP="00847272">
      <w:pPr>
        <w:pStyle w:val="BodyText"/>
      </w:pPr>
      <w:r w:rsidRPr="00EF1797">
        <w:t>As such, it is a relay of information extracted from the VTS sensors and the traffic image where no professional opinion by the VTS</w:t>
      </w:r>
      <w:r>
        <w:t xml:space="preserve"> operator</w:t>
      </w:r>
      <w:r w:rsidRPr="00EF1797">
        <w:t xml:space="preserve"> is included, other than the determination by the VTS</w:t>
      </w:r>
      <w:r>
        <w:t xml:space="preserve"> operator</w:t>
      </w:r>
      <w:r w:rsidRPr="00EF1797">
        <w:t xml:space="preserve"> that the information is relevant to the mariner</w:t>
      </w:r>
      <w:r w:rsidR="006F48C7">
        <w:t>.</w:t>
      </w:r>
    </w:p>
    <w:p w14:paraId="39E0F156" w14:textId="224C14A0" w:rsidR="00847272" w:rsidRDefault="00847272" w:rsidP="00847272">
      <w:pPr>
        <w:pStyle w:val="BodyText"/>
      </w:pPr>
      <w:r w:rsidRPr="00EF1797">
        <w:t>Implicit in this definition is that the consequences of using the INFORMATION will be up to the recipient</w:t>
      </w:r>
      <w:r w:rsidR="006F48C7">
        <w:t>.</w:t>
      </w:r>
    </w:p>
    <w:p w14:paraId="05974032" w14:textId="77777777" w:rsidR="00847272" w:rsidRDefault="00847272" w:rsidP="00847272">
      <w:pPr>
        <w:pStyle w:val="Table"/>
      </w:pPr>
      <w:bookmarkStart w:id="100" w:name="_Toc208548713"/>
      <w:r w:rsidRPr="00A625C3">
        <w:t>Examples of the provision of INFORMATION to a vessel</w:t>
      </w:r>
      <w:r>
        <w:t xml:space="preserve"> within a VTS area</w:t>
      </w:r>
      <w:r w:rsidRPr="00EF1797">
        <w:t>:</w:t>
      </w:r>
      <w:bookmarkEnd w:id="100"/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1357"/>
        <w:gridCol w:w="7715"/>
      </w:tblGrid>
      <w:tr w:rsidR="00847272" w14:paraId="7BF7BB3E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6866A60" w14:textId="77777777" w:rsidR="00847272" w:rsidRDefault="00847272" w:rsidP="00847272">
            <w:pPr>
              <w:pStyle w:val="BodyText"/>
              <w:rPr>
                <w:lang w:eastAsia="sv-SE"/>
              </w:rPr>
            </w:pPr>
            <w:r>
              <w:rPr>
                <w:lang w:eastAsia="sv-SE"/>
              </w:rPr>
              <w:t>Example 1</w:t>
            </w:r>
          </w:p>
        </w:tc>
        <w:tc>
          <w:tcPr>
            <w:tcW w:w="818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DAB9ECC" w14:textId="77777777" w:rsidR="00847272" w:rsidRDefault="00847272" w:rsidP="00847272">
            <w:pPr>
              <w:pStyle w:val="BodyText"/>
              <w:rPr>
                <w:lang w:eastAsia="sv-SE"/>
              </w:rPr>
            </w:pPr>
            <w:r w:rsidRPr="005A5F6A">
              <w:t>“INFORMATION</w:t>
            </w:r>
            <w:r w:rsidR="005960F1">
              <w:t xml:space="preserve">.  </w:t>
            </w:r>
            <w:r w:rsidRPr="005A5F6A">
              <w:t xml:space="preserve"> Ice-breaker assistance is mandatory to port “XX”.”</w:t>
            </w:r>
          </w:p>
        </w:tc>
      </w:tr>
      <w:tr w:rsidR="00847272" w14:paraId="66031FC7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9D73022" w14:textId="77777777" w:rsidR="00847272" w:rsidRDefault="00847272" w:rsidP="00847272">
            <w:pPr>
              <w:pStyle w:val="BodyText"/>
              <w:rPr>
                <w:lang w:eastAsia="sv-SE"/>
              </w:rPr>
            </w:pPr>
            <w:r>
              <w:rPr>
                <w:lang w:eastAsia="sv-SE"/>
              </w:rPr>
              <w:t>Example 2</w:t>
            </w:r>
          </w:p>
        </w:tc>
        <w:tc>
          <w:tcPr>
            <w:tcW w:w="818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F5E76DE" w14:textId="77777777" w:rsidR="00847272" w:rsidRDefault="00847272" w:rsidP="00847272">
            <w:pPr>
              <w:pStyle w:val="BodyText"/>
              <w:rPr>
                <w:lang w:eastAsia="sv-SE"/>
              </w:rPr>
            </w:pPr>
            <w:r w:rsidRPr="005A5F6A">
              <w:t>“INFORMATION</w:t>
            </w:r>
            <w:r w:rsidR="005960F1">
              <w:t xml:space="preserve">.  </w:t>
            </w:r>
            <w:r w:rsidRPr="005A5F6A">
              <w:t xml:space="preserve"> Next high water at port “YY” predicted to be “….” at a height of “ZZ” metres.”</w:t>
            </w:r>
          </w:p>
        </w:tc>
      </w:tr>
    </w:tbl>
    <w:p w14:paraId="20E6FC52" w14:textId="77777777" w:rsidR="00847272" w:rsidRDefault="00847272" w:rsidP="00847272">
      <w:pPr>
        <w:pStyle w:val="BodyText"/>
        <w:rPr>
          <w:lang w:eastAsia="sv-SE"/>
        </w:rPr>
      </w:pPr>
    </w:p>
    <w:p w14:paraId="586AA643" w14:textId="77777777" w:rsidR="00847272" w:rsidRDefault="00847272" w:rsidP="00847272">
      <w:pPr>
        <w:pStyle w:val="Heading3"/>
      </w:pPr>
      <w:bookmarkStart w:id="101" w:name="_Toc208457856"/>
      <w:r>
        <w:t>WARNING</w:t>
      </w:r>
      <w:bookmarkEnd w:id="101"/>
    </w:p>
    <w:p w14:paraId="0E793554" w14:textId="58709977" w:rsidR="00847272" w:rsidRPr="00EF1797" w:rsidRDefault="00847272" w:rsidP="00847272">
      <w:pPr>
        <w:pStyle w:val="BodyText"/>
      </w:pPr>
      <w:r w:rsidRPr="00EF1797">
        <w:t>SMCP defines WARNING as a communication whereby the message implies the intention of the sender to inform others about danger</w:t>
      </w:r>
      <w:r w:rsidR="005960F1">
        <w:t xml:space="preserve">.  </w:t>
      </w:r>
      <w:r w:rsidRPr="00EF1797">
        <w:t>It may be used to convey potentially dangerous situations or observed developing situations</w:t>
      </w:r>
      <w:r w:rsidR="006F48C7">
        <w:t>.</w:t>
      </w:r>
    </w:p>
    <w:p w14:paraId="5AFF9AF3" w14:textId="3F019061" w:rsidR="00847272" w:rsidRPr="00EF1797" w:rsidRDefault="00847272" w:rsidP="00847272">
      <w:pPr>
        <w:pStyle w:val="BodyText"/>
      </w:pPr>
      <w:r w:rsidRPr="00EF1797">
        <w:t>As such, it is a relay of information extracted from the VTS sensors and the traffic image and, in the professional opinion of the VTS</w:t>
      </w:r>
      <w:r>
        <w:t xml:space="preserve"> operator</w:t>
      </w:r>
      <w:r w:rsidRPr="00EF1797">
        <w:t>, the message sho</w:t>
      </w:r>
      <w:r>
        <w:t xml:space="preserve">uld be communicated to inform a </w:t>
      </w:r>
      <w:r w:rsidRPr="00EF1797">
        <w:t xml:space="preserve">vessel </w:t>
      </w:r>
      <w:r>
        <w:t xml:space="preserve">or vessels </w:t>
      </w:r>
      <w:r w:rsidRPr="00EF1797">
        <w:t>about potential danger</w:t>
      </w:r>
      <w:r w:rsidR="006F48C7">
        <w:t>.</w:t>
      </w:r>
    </w:p>
    <w:p w14:paraId="1AE84867" w14:textId="4E19D45B" w:rsidR="00847272" w:rsidRPr="00EF1797" w:rsidRDefault="00847272" w:rsidP="00847272">
      <w:pPr>
        <w:pStyle w:val="BodyText"/>
      </w:pPr>
      <w:r w:rsidRPr="00EF1797">
        <w:t xml:space="preserve">The contents of a </w:t>
      </w:r>
      <w:r>
        <w:t>w</w:t>
      </w:r>
      <w:r w:rsidRPr="00EF1797">
        <w:t xml:space="preserve">arning </w:t>
      </w:r>
      <w:r>
        <w:t>m</w:t>
      </w:r>
      <w:r w:rsidRPr="00EF1797">
        <w:t xml:space="preserve">essage should immediately be assessed </w:t>
      </w:r>
      <w:r w:rsidR="009953C9">
        <w:t>on board</w:t>
      </w:r>
      <w:r w:rsidRPr="00EF1797">
        <w:t xml:space="preserve"> the vessel in conjunction with any additional information </w:t>
      </w:r>
      <w:r w:rsidR="005D26A4">
        <w:t>that</w:t>
      </w:r>
      <w:r w:rsidRPr="00EF1797">
        <w:t xml:space="preserve"> may not be available to the VTS centre.</w:t>
      </w:r>
    </w:p>
    <w:p w14:paraId="5C2E4F03" w14:textId="1CBB10D4" w:rsidR="00847272" w:rsidRDefault="00847272" w:rsidP="00847272">
      <w:pPr>
        <w:pStyle w:val="BodyText"/>
      </w:pPr>
      <w:r w:rsidRPr="00EF1797">
        <w:t>Implicit in this definition is that the recipient should pay immediate attention to the danger mentioned</w:t>
      </w:r>
      <w:r w:rsidR="005960F1">
        <w:t xml:space="preserve">.  </w:t>
      </w:r>
      <w:r w:rsidRPr="00EF1797">
        <w:t>The consequences of a WARNING will be up to the recipient</w:t>
      </w:r>
      <w:r w:rsidR="005960F1">
        <w:t xml:space="preserve">.  </w:t>
      </w:r>
      <w:r w:rsidRPr="00EF1797">
        <w:t xml:space="preserve">Subject to the response </w:t>
      </w:r>
      <w:r w:rsidRPr="00EF1797">
        <w:lastRenderedPageBreak/>
        <w:t xml:space="preserve">of the vessel, a </w:t>
      </w:r>
      <w:r>
        <w:t>w</w:t>
      </w:r>
      <w:r w:rsidRPr="00EF1797">
        <w:t xml:space="preserve">arning </w:t>
      </w:r>
      <w:r>
        <w:t>m</w:t>
      </w:r>
      <w:r w:rsidRPr="00EF1797">
        <w:t>essage may be followed by further messages</w:t>
      </w:r>
      <w:r>
        <w:t>,</w:t>
      </w:r>
      <w:r w:rsidRPr="00EF1797">
        <w:t xml:space="preserve"> such as ADVICE</w:t>
      </w:r>
      <w:r>
        <w:t xml:space="preserve"> and/or INSTRUCTION</w:t>
      </w:r>
      <w:r w:rsidR="006F48C7">
        <w:t>.</w:t>
      </w:r>
    </w:p>
    <w:p w14:paraId="779A1DBF" w14:textId="77777777" w:rsidR="00847272" w:rsidRDefault="00847272" w:rsidP="00847272">
      <w:pPr>
        <w:pStyle w:val="Table"/>
      </w:pPr>
      <w:bookmarkStart w:id="102" w:name="_Toc208548714"/>
      <w:r>
        <w:t xml:space="preserve">Examples of the provision of WARNING </w:t>
      </w:r>
      <w:r w:rsidRPr="00EF1797">
        <w:t>to a vessel</w:t>
      </w:r>
      <w:r>
        <w:t xml:space="preserve"> within a VTS area</w:t>
      </w:r>
      <w:r w:rsidRPr="00EF1797">
        <w:t>:</w:t>
      </w:r>
      <w:bookmarkEnd w:id="102"/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1359"/>
        <w:gridCol w:w="7713"/>
      </w:tblGrid>
      <w:tr w:rsidR="00847272" w14:paraId="35EFDC07" w14:textId="77777777" w:rsidTr="00D4527F">
        <w:trPr>
          <w:cantSplit/>
          <w:jc w:val="center"/>
        </w:trPr>
        <w:tc>
          <w:tcPr>
            <w:tcW w:w="1359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E742BA9" w14:textId="77777777" w:rsidR="00847272" w:rsidRDefault="00847272" w:rsidP="00847272">
            <w:pPr>
              <w:pStyle w:val="BodyText"/>
              <w:rPr>
                <w:lang w:eastAsia="sv-SE"/>
              </w:rPr>
            </w:pPr>
            <w:r>
              <w:rPr>
                <w:lang w:eastAsia="sv-SE"/>
              </w:rPr>
              <w:t>Example 1</w:t>
            </w:r>
          </w:p>
        </w:tc>
        <w:tc>
          <w:tcPr>
            <w:tcW w:w="771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BBD539" w14:textId="77777777" w:rsidR="00847272" w:rsidRDefault="00847272" w:rsidP="00D4527F">
            <w:pPr>
              <w:rPr>
                <w:lang w:eastAsia="de-DE"/>
              </w:rPr>
            </w:pPr>
            <w:r w:rsidRPr="005A5F6A">
              <w:t>“WARNING</w:t>
            </w:r>
            <w:r w:rsidR="005960F1">
              <w:t xml:space="preserve">.  </w:t>
            </w:r>
            <w:r w:rsidRPr="005A5F6A">
              <w:t xml:space="preserve"> Obstruction in the fairway</w:t>
            </w:r>
            <w:r w:rsidR="005960F1">
              <w:t xml:space="preserve">.  </w:t>
            </w:r>
            <w:r w:rsidRPr="005A5F6A">
              <w:t xml:space="preserve"> Submerged container </w:t>
            </w:r>
            <w:r w:rsidR="00404B40">
              <w:t>bearing</w:t>
            </w:r>
            <w:r w:rsidRPr="005A5F6A">
              <w:t>…</w:t>
            </w:r>
            <w:r w:rsidR="00404B40">
              <w:t>. and</w:t>
            </w:r>
            <w:r w:rsidRPr="005A5F6A">
              <w:t xml:space="preserve"> distance …</w:t>
            </w:r>
            <w:r w:rsidR="005960F1">
              <w:t xml:space="preserve">.  </w:t>
            </w:r>
            <w:proofErr w:type="gramStart"/>
            <w:r w:rsidRPr="005A5F6A">
              <w:t>from</w:t>
            </w:r>
            <w:proofErr w:type="gramEnd"/>
            <w:r w:rsidRPr="005A5F6A">
              <w:t xml:space="preserve"> …</w:t>
            </w:r>
            <w:r w:rsidR="005960F1">
              <w:t xml:space="preserve">.  </w:t>
            </w:r>
            <w:proofErr w:type="gramStart"/>
            <w:r w:rsidRPr="005A5F6A">
              <w:t>buoy</w:t>
            </w:r>
            <w:proofErr w:type="gramEnd"/>
            <w:r w:rsidRPr="005A5F6A">
              <w:t>.”</w:t>
            </w:r>
          </w:p>
        </w:tc>
      </w:tr>
      <w:tr w:rsidR="00847272" w14:paraId="6449DE0E" w14:textId="77777777" w:rsidTr="00D4527F">
        <w:trPr>
          <w:cantSplit/>
          <w:jc w:val="center"/>
        </w:trPr>
        <w:tc>
          <w:tcPr>
            <w:tcW w:w="1359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DD8B6CF" w14:textId="77777777" w:rsidR="00847272" w:rsidRDefault="00847272" w:rsidP="00847272">
            <w:pPr>
              <w:pStyle w:val="BodyText"/>
              <w:rPr>
                <w:lang w:eastAsia="sv-SE"/>
              </w:rPr>
            </w:pPr>
            <w:r>
              <w:rPr>
                <w:lang w:eastAsia="sv-SE"/>
              </w:rPr>
              <w:t>Example 2</w:t>
            </w:r>
          </w:p>
        </w:tc>
        <w:tc>
          <w:tcPr>
            <w:tcW w:w="7713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DE9FADE" w14:textId="77777777" w:rsidR="00847272" w:rsidRDefault="00847272" w:rsidP="00D4527F">
            <w:pPr>
              <w:rPr>
                <w:lang w:eastAsia="de-DE"/>
              </w:rPr>
            </w:pPr>
            <w:r w:rsidRPr="005A5F6A">
              <w:t>“WARNING</w:t>
            </w:r>
            <w:r w:rsidR="005960F1">
              <w:t xml:space="preserve">.  </w:t>
            </w:r>
            <w:r w:rsidRPr="005A5F6A">
              <w:t xml:space="preserve"> According to my equipment</w:t>
            </w:r>
            <w:r w:rsidRPr="005A5F6A" w:rsidDel="00244221">
              <w:t xml:space="preserve"> </w:t>
            </w:r>
            <w:r w:rsidRPr="005A5F6A">
              <w:t>you are running into</w:t>
            </w:r>
            <w:r w:rsidR="00404B40">
              <w:t xml:space="preserve"> s</w:t>
            </w:r>
            <w:r w:rsidRPr="005A5F6A">
              <w:t>hallow water</w:t>
            </w:r>
            <w:r w:rsidR="006E5268">
              <w:t>s</w:t>
            </w:r>
            <w:r w:rsidR="00D4527F">
              <w:t>, bearing ... distance... from you</w:t>
            </w:r>
            <w:r w:rsidR="00404B40">
              <w:t>.</w:t>
            </w:r>
            <w:r w:rsidRPr="005A5F6A">
              <w:t>”</w:t>
            </w:r>
          </w:p>
        </w:tc>
      </w:tr>
    </w:tbl>
    <w:p w14:paraId="00D89CE6" w14:textId="77777777" w:rsidR="00847272" w:rsidRPr="002B3AD7" w:rsidRDefault="00847272" w:rsidP="00847272">
      <w:pPr>
        <w:pStyle w:val="Heading3"/>
      </w:pPr>
      <w:bookmarkStart w:id="103" w:name="_Toc206487735"/>
      <w:bookmarkStart w:id="104" w:name="_Toc208457857"/>
      <w:r>
        <w:t>ADVICE</w:t>
      </w:r>
      <w:bookmarkEnd w:id="103"/>
      <w:bookmarkEnd w:id="104"/>
    </w:p>
    <w:p w14:paraId="1107E6EB" w14:textId="43A92DB5" w:rsidR="00847272" w:rsidRPr="000B0E10" w:rsidRDefault="00847272" w:rsidP="000B0E10">
      <w:pPr>
        <w:pStyle w:val="BodyText"/>
        <w:rPr>
          <w:iCs/>
        </w:rPr>
      </w:pPr>
      <w:r w:rsidRPr="00EF1797">
        <w:t>SMCP defines ADVICE as a communication whereby the message implies the intention of the sender to influence the recipient by a recommendation</w:t>
      </w:r>
      <w:r w:rsidR="000B0E10">
        <w:rPr>
          <w:i/>
          <w:iCs/>
        </w:rPr>
        <w:t>.</w:t>
      </w:r>
    </w:p>
    <w:p w14:paraId="77328429" w14:textId="77777777" w:rsidR="00847272" w:rsidRPr="00EF1797" w:rsidRDefault="00847272" w:rsidP="00847272">
      <w:pPr>
        <w:pStyle w:val="BodyText"/>
      </w:pPr>
      <w:r w:rsidRPr="00EF1797">
        <w:t xml:space="preserve">Implicit in this definition is: </w:t>
      </w:r>
    </w:p>
    <w:p w14:paraId="6805067A" w14:textId="77777777" w:rsidR="00847272" w:rsidRPr="00EF1797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>A professional opinion on the part of the VTS</w:t>
      </w:r>
      <w:r>
        <w:rPr>
          <w:lang w:eastAsia="de-DE"/>
        </w:rPr>
        <w:t xml:space="preserve"> operator</w:t>
      </w:r>
      <w:r w:rsidRPr="00EF1797">
        <w:rPr>
          <w:lang w:eastAsia="de-DE"/>
        </w:rPr>
        <w:t xml:space="preserve"> is included in the message as a means to influence the recipient; and </w:t>
      </w:r>
    </w:p>
    <w:p w14:paraId="23D65601" w14:textId="77777777" w:rsidR="00847272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>The recipient should pay immediate attention to the advice mentioned and the consequences of using the information provided will be up to the recipient</w:t>
      </w:r>
      <w:r w:rsidR="005960F1">
        <w:rPr>
          <w:lang w:eastAsia="de-DE"/>
        </w:rPr>
        <w:t xml:space="preserve">.  </w:t>
      </w:r>
      <w:r w:rsidRPr="00EF1797">
        <w:rPr>
          <w:lang w:eastAsia="de-DE"/>
        </w:rPr>
        <w:t xml:space="preserve">Advice does not necessarily have to be followed but should be considered very carefully by the recipient; </w:t>
      </w:r>
    </w:p>
    <w:p w14:paraId="70AE3C7A" w14:textId="77777777" w:rsidR="00847272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>The recipient should always inform the VTS of intended actions</w:t>
      </w:r>
      <w:r w:rsidR="005960F1">
        <w:rPr>
          <w:lang w:eastAsia="de-DE"/>
        </w:rPr>
        <w:t xml:space="preserve">.  </w:t>
      </w:r>
    </w:p>
    <w:p w14:paraId="67530589" w14:textId="77777777" w:rsidR="00847272" w:rsidRPr="00EF1797" w:rsidRDefault="00847272" w:rsidP="00847272">
      <w:pPr>
        <w:pStyle w:val="BodyText"/>
        <w:rPr>
          <w:lang w:eastAsia="de-DE"/>
        </w:rPr>
      </w:pPr>
      <w:r w:rsidRPr="00EF1797">
        <w:rPr>
          <w:lang w:eastAsia="de-DE"/>
        </w:rPr>
        <w:t xml:space="preserve">The provision of </w:t>
      </w:r>
      <w:r>
        <w:rPr>
          <w:lang w:eastAsia="de-DE"/>
        </w:rPr>
        <w:t>ADVICE</w:t>
      </w:r>
      <w:r w:rsidRPr="00EF1797">
        <w:rPr>
          <w:lang w:eastAsia="de-DE"/>
        </w:rPr>
        <w:t xml:space="preserve"> in response to a developing situation may also include or require: </w:t>
      </w:r>
    </w:p>
    <w:p w14:paraId="7708444A" w14:textId="77777777" w:rsidR="00847272" w:rsidRPr="00EF1797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 xml:space="preserve">An assessment of the suitability of the vessel to respond to the advice provided including an assessment of linguistic ability; </w:t>
      </w:r>
    </w:p>
    <w:p w14:paraId="1330BDD3" w14:textId="77777777" w:rsidR="00847272" w:rsidRPr="00EF1797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 xml:space="preserve">A review of vessel characteristics including manoeuvrability relative to the area in which the service is provided and any defects or deficiencies; </w:t>
      </w:r>
    </w:p>
    <w:p w14:paraId="4FEF13B4" w14:textId="77777777" w:rsidR="00847272" w:rsidRPr="00EF1797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 xml:space="preserve">An assessment of the environmental conditions; </w:t>
      </w:r>
      <w:r>
        <w:rPr>
          <w:lang w:eastAsia="de-DE"/>
        </w:rPr>
        <w:t>and/or</w:t>
      </w:r>
    </w:p>
    <w:p w14:paraId="21D3C83E" w14:textId="77777777" w:rsidR="00847272" w:rsidRPr="00EF1797" w:rsidRDefault="00847272" w:rsidP="00847272">
      <w:pPr>
        <w:pStyle w:val="Bullet1"/>
        <w:rPr>
          <w:lang w:eastAsia="de-DE"/>
        </w:rPr>
      </w:pPr>
      <w:r w:rsidRPr="00EF1797">
        <w:rPr>
          <w:lang w:eastAsia="de-DE"/>
        </w:rPr>
        <w:t>An assessment of the implications of the cargo carried.</w:t>
      </w:r>
    </w:p>
    <w:p w14:paraId="54B5C2EC" w14:textId="77777777" w:rsidR="00847272" w:rsidRDefault="00847272" w:rsidP="00847272">
      <w:pPr>
        <w:pStyle w:val="Table"/>
      </w:pPr>
      <w:bookmarkStart w:id="105" w:name="_Toc208548715"/>
      <w:r w:rsidRPr="00EF1797">
        <w:t xml:space="preserve">Examples of the provision of ADVICE to a vessel </w:t>
      </w:r>
      <w:r>
        <w:t>within a VTS area</w:t>
      </w:r>
      <w:r w:rsidRPr="00EF1797">
        <w:t>:</w:t>
      </w:r>
      <w:bookmarkEnd w:id="105"/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1358"/>
        <w:gridCol w:w="7714"/>
      </w:tblGrid>
      <w:tr w:rsidR="00847272" w14:paraId="1CEF9122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C03ADC0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1</w:t>
            </w:r>
          </w:p>
        </w:tc>
        <w:tc>
          <w:tcPr>
            <w:tcW w:w="818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42D8CAC" w14:textId="77777777" w:rsidR="00847272" w:rsidRPr="005A5F6A" w:rsidRDefault="00847272" w:rsidP="00847272">
            <w:pPr>
              <w:spacing w:before="120" w:after="120"/>
            </w:pPr>
            <w:r w:rsidRPr="005A5F6A">
              <w:t>“WARNING</w:t>
            </w:r>
            <w:r w:rsidR="005960F1">
              <w:t xml:space="preserve">.  </w:t>
            </w:r>
            <w:r w:rsidRPr="005A5F6A">
              <w:t xml:space="preserve"> According to my equipment you are </w:t>
            </w:r>
            <w:r w:rsidR="006E5268">
              <w:t xml:space="preserve">not following </w:t>
            </w:r>
            <w:r w:rsidRPr="005A5F6A">
              <w:t>the recommended track.”</w:t>
            </w:r>
          </w:p>
          <w:p w14:paraId="327A67DE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“ADVICE</w:t>
            </w:r>
            <w:r w:rsidR="005960F1">
              <w:t xml:space="preserve">.  </w:t>
            </w:r>
            <w:r w:rsidRPr="005A5F6A">
              <w:t xml:space="preserve"> Follow the recommended track.”</w:t>
            </w:r>
          </w:p>
        </w:tc>
      </w:tr>
      <w:tr w:rsidR="00847272" w14:paraId="08B387BA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9F84E4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2</w:t>
            </w:r>
          </w:p>
        </w:tc>
        <w:tc>
          <w:tcPr>
            <w:tcW w:w="818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BB9F9DD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“ADVICE</w:t>
            </w:r>
            <w:r w:rsidR="005960F1">
              <w:t xml:space="preserve">.  </w:t>
            </w:r>
            <w:r w:rsidRPr="005A5F6A">
              <w:t xml:space="preserve"> Recommend course to make good ..</w:t>
            </w:r>
            <w:r w:rsidR="005960F1">
              <w:t xml:space="preserve">.  </w:t>
            </w:r>
            <w:r w:rsidRPr="005A5F6A">
              <w:t>degrees.”</w:t>
            </w:r>
          </w:p>
        </w:tc>
      </w:tr>
      <w:tr w:rsidR="00847272" w14:paraId="50C2EDD1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A6AA862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3</w:t>
            </w:r>
          </w:p>
        </w:tc>
        <w:tc>
          <w:tcPr>
            <w:tcW w:w="818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8CAB230" w14:textId="77777777" w:rsidR="00847272" w:rsidRPr="005A5F6A" w:rsidRDefault="00847272" w:rsidP="00847272">
            <w:pPr>
              <w:spacing w:before="120" w:after="120"/>
            </w:pPr>
            <w:r w:rsidRPr="005A5F6A">
              <w:t>“WARNING</w:t>
            </w:r>
            <w:r w:rsidR="005960F1">
              <w:t xml:space="preserve">.  </w:t>
            </w:r>
            <w:r w:rsidRPr="005A5F6A">
              <w:t xml:space="preserve"> According to my equipment</w:t>
            </w:r>
            <w:r w:rsidRPr="005A5F6A" w:rsidDel="00C9074E">
              <w:t xml:space="preserve"> </w:t>
            </w:r>
            <w:r w:rsidRPr="005A5F6A">
              <w:t>you are running into danger</w:t>
            </w:r>
            <w:r w:rsidR="005960F1">
              <w:t xml:space="preserve">.  </w:t>
            </w:r>
            <w:r w:rsidRPr="005A5F6A">
              <w:t xml:space="preserve"> Shallow water, </w:t>
            </w:r>
            <w:r w:rsidR="00D4527F">
              <w:t xml:space="preserve">bearing ... </w:t>
            </w:r>
            <w:r w:rsidRPr="005A5F6A">
              <w:t>distance .....”</w:t>
            </w:r>
          </w:p>
          <w:p w14:paraId="33229535" w14:textId="77777777" w:rsidR="00847272" w:rsidRDefault="00847272" w:rsidP="00847272">
            <w:pPr>
              <w:rPr>
                <w:lang w:eastAsia="de-DE"/>
              </w:rPr>
            </w:pPr>
            <w:r w:rsidRPr="005A5F6A" w:rsidDel="00320F7D">
              <w:t xml:space="preserve"> </w:t>
            </w:r>
            <w:r w:rsidRPr="005A5F6A">
              <w:t>“ADVICE</w:t>
            </w:r>
            <w:r w:rsidR="005960F1">
              <w:t xml:space="preserve">.  </w:t>
            </w:r>
            <w:r w:rsidRPr="005A5F6A">
              <w:t xml:space="preserve"> Recommend course</w:t>
            </w:r>
            <w:r w:rsidR="006E5268">
              <w:t xml:space="preserve"> to make good</w:t>
            </w:r>
            <w:r w:rsidRPr="005A5F6A">
              <w:t xml:space="preserve"> … degrees.”</w:t>
            </w:r>
          </w:p>
        </w:tc>
      </w:tr>
    </w:tbl>
    <w:p w14:paraId="612A436A" w14:textId="77777777" w:rsidR="00847272" w:rsidRDefault="00847272" w:rsidP="00847272">
      <w:pPr>
        <w:rPr>
          <w:lang w:eastAsia="de-DE"/>
        </w:rPr>
      </w:pPr>
    </w:p>
    <w:p w14:paraId="2D692734" w14:textId="77777777" w:rsidR="00847272" w:rsidRPr="00EF1797" w:rsidRDefault="00847272" w:rsidP="00847272">
      <w:pPr>
        <w:pStyle w:val="BodyText"/>
        <w:rPr>
          <w:lang w:eastAsia="de-DE"/>
        </w:rPr>
      </w:pPr>
      <w:r w:rsidRPr="00EF1797">
        <w:rPr>
          <w:lang w:eastAsia="de-DE"/>
        </w:rPr>
        <w:t>VTS personnel and mariners should be fully aware of the impli</w:t>
      </w:r>
      <w:r>
        <w:rPr>
          <w:lang w:eastAsia="de-DE"/>
        </w:rPr>
        <w:t>cations of words such as “track”</w:t>
      </w:r>
      <w:r w:rsidRPr="00EF1797">
        <w:rPr>
          <w:lang w:eastAsia="de-DE"/>
        </w:rPr>
        <w:t xml:space="preserve">, </w:t>
      </w:r>
      <w:r>
        <w:rPr>
          <w:lang w:eastAsia="de-DE"/>
        </w:rPr>
        <w:t>“heading”, “course made good”, “</w:t>
      </w:r>
      <w:r w:rsidRPr="00EF1797">
        <w:rPr>
          <w:lang w:eastAsia="de-DE"/>
        </w:rPr>
        <w:t>cou</w:t>
      </w:r>
      <w:r>
        <w:rPr>
          <w:lang w:eastAsia="de-DE"/>
        </w:rPr>
        <w:t>rse to make good” and “course”.</w:t>
      </w:r>
    </w:p>
    <w:p w14:paraId="3611CCBC" w14:textId="77777777" w:rsidR="00847272" w:rsidRPr="00EF1797" w:rsidRDefault="00847272" w:rsidP="00847272">
      <w:pPr>
        <w:pStyle w:val="BodyText"/>
        <w:rPr>
          <w:lang w:eastAsia="de-DE"/>
        </w:rPr>
      </w:pPr>
      <w:r>
        <w:rPr>
          <w:lang w:eastAsia="de-DE"/>
        </w:rPr>
        <w:t>ADVICE given from the VTS c</w:t>
      </w:r>
      <w:r w:rsidRPr="00EF1797">
        <w:rPr>
          <w:lang w:eastAsia="de-DE"/>
        </w:rPr>
        <w:t>entre should be result-oriented</w:t>
      </w:r>
      <w:r w:rsidR="005960F1">
        <w:rPr>
          <w:lang w:eastAsia="de-DE"/>
        </w:rPr>
        <w:t xml:space="preserve">.  </w:t>
      </w:r>
      <w:r w:rsidRPr="00EF1797">
        <w:rPr>
          <w:lang w:eastAsia="de-DE"/>
        </w:rPr>
        <w:t>Generally, advice should be provided using the terms “track” or “c</w:t>
      </w:r>
      <w:r>
        <w:rPr>
          <w:lang w:eastAsia="de-DE"/>
        </w:rPr>
        <w:t>ourse to make good”.</w:t>
      </w:r>
    </w:p>
    <w:p w14:paraId="63E80FC7" w14:textId="001409C0" w:rsidR="00847272" w:rsidRPr="00EF1797" w:rsidRDefault="00847272" w:rsidP="00847272">
      <w:pPr>
        <w:pStyle w:val="BodyText"/>
        <w:rPr>
          <w:lang w:eastAsia="de-DE"/>
        </w:rPr>
      </w:pPr>
      <w:r w:rsidRPr="00EF1797">
        <w:rPr>
          <w:lang w:eastAsia="de-DE"/>
        </w:rPr>
        <w:t xml:space="preserve">When authorised by the </w:t>
      </w:r>
      <w:r>
        <w:rPr>
          <w:lang w:eastAsia="de-DE"/>
        </w:rPr>
        <w:t>relevant</w:t>
      </w:r>
      <w:r w:rsidRPr="00EF1797">
        <w:rPr>
          <w:lang w:eastAsia="de-DE"/>
        </w:rPr>
        <w:t xml:space="preserve"> authority and when intervention by VTS is deemed necessary or requested by a vessel, the VTS operator may advise or recommend a course</w:t>
      </w:r>
      <w:r w:rsidR="005960F1">
        <w:rPr>
          <w:lang w:eastAsia="de-DE"/>
        </w:rPr>
        <w:t xml:space="preserve">.  </w:t>
      </w:r>
      <w:r w:rsidRPr="00EF1797">
        <w:rPr>
          <w:lang w:eastAsia="de-DE"/>
        </w:rPr>
        <w:t>However, it should be understood that the safe and effective execution of the action remains the responsibility of the master</w:t>
      </w:r>
      <w:r w:rsidR="000B0E10">
        <w:rPr>
          <w:lang w:eastAsia="de-DE"/>
        </w:rPr>
        <w:t>.</w:t>
      </w:r>
    </w:p>
    <w:p w14:paraId="58B22A12" w14:textId="30A7FDD3" w:rsidR="00847272" w:rsidRPr="00EF1797" w:rsidRDefault="00847272" w:rsidP="00847272">
      <w:pPr>
        <w:pStyle w:val="BodyText"/>
        <w:rPr>
          <w:lang w:eastAsia="de-DE"/>
        </w:rPr>
      </w:pPr>
      <w:r w:rsidRPr="00EF1797">
        <w:rPr>
          <w:lang w:eastAsia="de-DE"/>
        </w:rPr>
        <w:t>In all circumstances when ADVICE is given, VTS personnel should monitor its effect carefully</w:t>
      </w:r>
      <w:r w:rsidR="000B0E10">
        <w:rPr>
          <w:lang w:eastAsia="de-DE"/>
        </w:rPr>
        <w:t>.</w:t>
      </w:r>
    </w:p>
    <w:p w14:paraId="4604DA24" w14:textId="71948E23" w:rsidR="00847272" w:rsidRDefault="00847272" w:rsidP="00847272">
      <w:pPr>
        <w:pStyle w:val="BodyText"/>
        <w:rPr>
          <w:lang w:eastAsia="de-DE"/>
        </w:rPr>
      </w:pPr>
      <w:r w:rsidRPr="00EF1797">
        <w:rPr>
          <w:lang w:eastAsia="de-DE"/>
        </w:rPr>
        <w:lastRenderedPageBreak/>
        <w:t>VTS</w:t>
      </w:r>
      <w:r w:rsidR="005D26A4">
        <w:rPr>
          <w:lang w:eastAsia="de-DE"/>
        </w:rPr>
        <w:t xml:space="preserve"> </w:t>
      </w:r>
      <w:r w:rsidRPr="00EF1797">
        <w:rPr>
          <w:lang w:eastAsia="de-DE"/>
        </w:rPr>
        <w:t>/</w:t>
      </w:r>
      <w:r w:rsidR="005D26A4">
        <w:rPr>
          <w:lang w:eastAsia="de-DE"/>
        </w:rPr>
        <w:t xml:space="preserve"> </w:t>
      </w:r>
      <w:r w:rsidRPr="00EF1797">
        <w:rPr>
          <w:lang w:eastAsia="de-DE"/>
        </w:rPr>
        <w:t>Competent Authorities should consider the legal implications of authorising VTS personnel to issue ADVICE and the competence of staff to give it.</w:t>
      </w:r>
    </w:p>
    <w:p w14:paraId="43317C9B" w14:textId="77777777" w:rsidR="00847272" w:rsidRDefault="00847272" w:rsidP="00847272">
      <w:pPr>
        <w:pStyle w:val="Heading3"/>
      </w:pPr>
      <w:bookmarkStart w:id="106" w:name="_Toc206487736"/>
      <w:bookmarkStart w:id="107" w:name="_Toc208457858"/>
      <w:r>
        <w:t>INSTRUCTION</w:t>
      </w:r>
      <w:bookmarkEnd w:id="106"/>
      <w:bookmarkEnd w:id="107"/>
    </w:p>
    <w:p w14:paraId="5C8624DE" w14:textId="77777777" w:rsidR="00847272" w:rsidRDefault="00847272" w:rsidP="00847272">
      <w:pPr>
        <w:pStyle w:val="BodyText"/>
      </w:pPr>
      <w:r>
        <w:t>SMCP</w:t>
      </w:r>
      <w:r w:rsidRPr="00185802">
        <w:rPr>
          <w:i/>
        </w:rPr>
        <w:t xml:space="preserve"> </w:t>
      </w:r>
      <w:r w:rsidRPr="003C6190">
        <w:t>defines</w:t>
      </w:r>
      <w:r>
        <w:t xml:space="preserve"> </w:t>
      </w:r>
      <w:r w:rsidRPr="00B06129">
        <w:t>INSTRUCTION</w:t>
      </w:r>
      <w:r>
        <w:t xml:space="preserve"> as a communication whereby the message implies the intention of the sender to </w:t>
      </w:r>
      <w:r w:rsidRPr="00ED5E15">
        <w:t xml:space="preserve">influence the recipient by a </w:t>
      </w:r>
      <w:r>
        <w:t>r</w:t>
      </w:r>
      <w:r w:rsidRPr="00ED5E15">
        <w:t>egulation.</w:t>
      </w:r>
    </w:p>
    <w:p w14:paraId="21413B55" w14:textId="77777777" w:rsidR="00847272" w:rsidRDefault="00847272" w:rsidP="00847272">
      <w:pPr>
        <w:pStyle w:val="BodyText"/>
      </w:pPr>
      <w:r w:rsidRPr="003C6190">
        <w:t>Implicit in this definition is</w:t>
      </w:r>
      <w:r>
        <w:t>:</w:t>
      </w:r>
    </w:p>
    <w:p w14:paraId="5E8DE7D2" w14:textId="77777777" w:rsidR="00847272" w:rsidRDefault="00847272" w:rsidP="00847272">
      <w:pPr>
        <w:pStyle w:val="Bullet1"/>
        <w:tabs>
          <w:tab w:val="clear" w:pos="993"/>
          <w:tab w:val="num" w:pos="1134"/>
        </w:tabs>
        <w:spacing w:before="60" w:after="60"/>
        <w:ind w:left="1134" w:hanging="567"/>
      </w:pPr>
      <w:r>
        <w:t>The sender should have the full authority to communicate such a message;</w:t>
      </w:r>
    </w:p>
    <w:p w14:paraId="0503491F" w14:textId="77777777" w:rsidR="00847272" w:rsidRDefault="00847272" w:rsidP="00847272">
      <w:pPr>
        <w:pStyle w:val="Bullet1"/>
        <w:tabs>
          <w:tab w:val="clear" w:pos="993"/>
          <w:tab w:val="num" w:pos="1134"/>
        </w:tabs>
        <w:spacing w:before="60" w:after="240"/>
        <w:ind w:left="1134" w:hanging="567"/>
      </w:pPr>
      <w:r>
        <w:t>The recipient has a legal obligation to comply with this message unless contradictory safety reasons exist, which then have to be reported immediately to the sender.</w:t>
      </w:r>
    </w:p>
    <w:p w14:paraId="6A18D7F7" w14:textId="77777777" w:rsidR="00847272" w:rsidRDefault="00847272" w:rsidP="00847272">
      <w:pPr>
        <w:pStyle w:val="BodyText"/>
      </w:pPr>
      <w:r>
        <w:t>IMO Resolution A.857(20) Guidelines for Vessel Traffic Services states that:</w:t>
      </w:r>
    </w:p>
    <w:p w14:paraId="5622174A" w14:textId="37C15BDF" w:rsidR="00847272" w:rsidRDefault="00847272" w:rsidP="000B0E10">
      <w:pPr>
        <w:spacing w:after="120"/>
        <w:ind w:left="720"/>
        <w:jc w:val="both"/>
      </w:pPr>
      <w:r>
        <w:rPr>
          <w:i/>
        </w:rPr>
        <w:t>“</w:t>
      </w:r>
      <w:r w:rsidRPr="00C95D0A">
        <w:rPr>
          <w:i/>
        </w:rPr>
        <w:t>When the VTS is authorized to issue instructions to vessels, these instructions should be result-oriented only, leaving the details of execution, such as course to be steered or engine manoeuvres to be executed, to the master or pilot on board the vessel</w:t>
      </w:r>
      <w:r w:rsidR="005960F1">
        <w:rPr>
          <w:i/>
        </w:rPr>
        <w:t xml:space="preserve">.  </w:t>
      </w:r>
      <w:r w:rsidRPr="00C95D0A">
        <w:rPr>
          <w:i/>
        </w:rPr>
        <w:t>Care should be taken that VTS operations do not encroach upon the master's responsibility for safe navigation, or disturb the traditional relationship between master and pilot</w:t>
      </w:r>
      <w:r>
        <w:t>.”</w:t>
      </w:r>
    </w:p>
    <w:p w14:paraId="74E455AF" w14:textId="77777777" w:rsidR="00847272" w:rsidRPr="00B667D3" w:rsidRDefault="00847272" w:rsidP="00847272">
      <w:pPr>
        <w:pStyle w:val="BodyText"/>
      </w:pPr>
      <w:r>
        <w:t>Thus, whilst it may be</w:t>
      </w:r>
      <w:r w:rsidRPr="00E77DD6">
        <w:t xml:space="preserve"> acceptable to issue ADVICE on </w:t>
      </w:r>
      <w:r>
        <w:t>course</w:t>
      </w:r>
      <w:r w:rsidRPr="00E77DD6">
        <w:t xml:space="preserve">, it would not be appropriate to issue precise course </w:t>
      </w:r>
      <w:r>
        <w:t xml:space="preserve">and/or speed </w:t>
      </w:r>
      <w:r w:rsidRPr="00E77DD6">
        <w:t>requirements as an INSTRUCTION.</w:t>
      </w:r>
    </w:p>
    <w:p w14:paraId="76B818AD" w14:textId="0FEE5A26" w:rsidR="00847272" w:rsidRDefault="00847272" w:rsidP="00847272">
      <w:pPr>
        <w:pStyle w:val="BodyText"/>
      </w:pPr>
      <w:r>
        <w:t>Generally masters of vessels will respond promptly and carry out INSTRUCTIONS given by a VTS</w:t>
      </w:r>
      <w:r w:rsidR="005960F1">
        <w:t xml:space="preserve">.  </w:t>
      </w:r>
      <w:r>
        <w:t xml:space="preserve"> However, it should be recognised that there may be occasions when an INSTRUCTION by a VTS is disregarded because the master has additional information not available to the VTS centre and he/she decides on another course of action</w:t>
      </w:r>
      <w:r w:rsidR="005960F1">
        <w:t xml:space="preserve">.  </w:t>
      </w:r>
      <w:r>
        <w:t>For example, a vessel that is not being tracked by the VTS may be a contributing factor to the navigational situation.</w:t>
      </w:r>
    </w:p>
    <w:p w14:paraId="0F9799AA" w14:textId="77777777" w:rsidR="00847272" w:rsidRDefault="00847272" w:rsidP="00847272">
      <w:pPr>
        <w:pStyle w:val="Table"/>
      </w:pPr>
      <w:bookmarkStart w:id="108" w:name="_Toc208548716"/>
      <w:r>
        <w:t>Examples of</w:t>
      </w:r>
      <w:r w:rsidRPr="001C4214">
        <w:t xml:space="preserve"> </w:t>
      </w:r>
      <w:r>
        <w:t>the provision of INSTRUCTION to a vessel within a VTS area:</w:t>
      </w:r>
      <w:bookmarkEnd w:id="108"/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1365"/>
        <w:gridCol w:w="7707"/>
      </w:tblGrid>
      <w:tr w:rsidR="00847272" w14:paraId="5276B980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5EEC920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1</w:t>
            </w:r>
          </w:p>
        </w:tc>
        <w:tc>
          <w:tcPr>
            <w:tcW w:w="804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4A6BD91" w14:textId="77777777" w:rsidR="00847272" w:rsidRPr="005A5F6A" w:rsidRDefault="00847272" w:rsidP="00847272">
            <w:pPr>
              <w:spacing w:before="120" w:after="120"/>
              <w:jc w:val="both"/>
            </w:pPr>
            <w:r w:rsidRPr="005A5F6A">
              <w:t>"WARNING</w:t>
            </w:r>
            <w:r w:rsidR="005960F1">
              <w:t xml:space="preserve">.  </w:t>
            </w:r>
            <w:r w:rsidRPr="005A5F6A">
              <w:t xml:space="preserve"> There is a restricted area south of you distance 1.2 nautical miles."</w:t>
            </w:r>
          </w:p>
          <w:p w14:paraId="3BC367ED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“INSTRUCTION</w:t>
            </w:r>
            <w:r w:rsidR="005960F1">
              <w:t xml:space="preserve">.  </w:t>
            </w:r>
            <w:r w:rsidRPr="005A5F6A">
              <w:t xml:space="preserve"> Do not enter this area.”</w:t>
            </w:r>
          </w:p>
        </w:tc>
      </w:tr>
      <w:tr w:rsidR="00847272" w14:paraId="7EB99C9E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FB74B80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2</w:t>
            </w:r>
          </w:p>
        </w:tc>
        <w:tc>
          <w:tcPr>
            <w:tcW w:w="8044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5D84BD6" w14:textId="77777777" w:rsidR="00847272" w:rsidRPr="005A5F6A" w:rsidRDefault="00847272" w:rsidP="00847272">
            <w:pPr>
              <w:spacing w:before="120" w:after="120"/>
              <w:jc w:val="both"/>
            </w:pPr>
            <w:r w:rsidRPr="005A5F6A">
              <w:t>“WARNING</w:t>
            </w:r>
            <w:r w:rsidR="005960F1">
              <w:t xml:space="preserve">.  </w:t>
            </w:r>
            <w:r w:rsidRPr="005A5F6A">
              <w:t xml:space="preserve"> Visibility in the approach channel is less than …..</w:t>
            </w:r>
            <w:r w:rsidR="005960F1">
              <w:t xml:space="preserve">.  </w:t>
            </w:r>
            <w:r w:rsidRPr="005A5F6A">
              <w:t>nautical miles.</w:t>
            </w:r>
          </w:p>
          <w:p w14:paraId="75E21E84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“INSTRUCTION</w:t>
            </w:r>
            <w:r w:rsidR="005960F1">
              <w:t xml:space="preserve">.  </w:t>
            </w:r>
            <w:r w:rsidRPr="005A5F6A">
              <w:t xml:space="preserve"> Do not enter the fairway.”</w:t>
            </w:r>
          </w:p>
        </w:tc>
      </w:tr>
    </w:tbl>
    <w:p w14:paraId="31BA648B" w14:textId="77777777" w:rsidR="00847272" w:rsidRDefault="00847272" w:rsidP="00847272">
      <w:pPr>
        <w:pStyle w:val="Heading3"/>
      </w:pPr>
      <w:bookmarkStart w:id="109" w:name="_Toc206487737"/>
      <w:bookmarkStart w:id="110" w:name="_Toc208457859"/>
      <w:r w:rsidRPr="00481383">
        <w:t>QUESTION</w:t>
      </w:r>
      <w:bookmarkEnd w:id="109"/>
      <w:bookmarkEnd w:id="110"/>
      <w:r w:rsidRPr="00481383">
        <w:t xml:space="preserve"> </w:t>
      </w:r>
    </w:p>
    <w:p w14:paraId="56AFE7CF" w14:textId="77777777" w:rsidR="00847272" w:rsidRPr="002712C4" w:rsidRDefault="00847272" w:rsidP="00847272">
      <w:pPr>
        <w:pStyle w:val="BodyText"/>
      </w:pPr>
      <w:r>
        <w:t>SMCP</w:t>
      </w:r>
      <w:r w:rsidRPr="00185802">
        <w:rPr>
          <w:i/>
        </w:rPr>
        <w:t xml:space="preserve"> </w:t>
      </w:r>
      <w:r w:rsidRPr="003C6190">
        <w:t>defines</w:t>
      </w:r>
      <w:r>
        <w:t xml:space="preserve"> QUESTION as a communication whereby the message</w:t>
      </w:r>
      <w:r w:rsidRPr="002712C4">
        <w:t xml:space="preserve"> </w:t>
      </w:r>
      <w:r>
        <w:t xml:space="preserve">marker </w:t>
      </w:r>
      <w:r w:rsidRPr="002712C4">
        <w:t>indicates that the following message is of an interrogative character.</w:t>
      </w:r>
    </w:p>
    <w:p w14:paraId="355CDCB2" w14:textId="4C9D13DA" w:rsidR="00847272" w:rsidRDefault="00847272" w:rsidP="00847272">
      <w:pPr>
        <w:pStyle w:val="BodyText"/>
      </w:pPr>
      <w:r w:rsidRPr="002712C4">
        <w:t xml:space="preserve">The use of this </w:t>
      </w:r>
      <w:r w:rsidR="007F308C">
        <w:t xml:space="preserve">message </w:t>
      </w:r>
      <w:r w:rsidRPr="002712C4">
        <w:t>marker removes any doubt as to whether a question is being asked or a</w:t>
      </w:r>
      <w:r>
        <w:t xml:space="preserve"> </w:t>
      </w:r>
      <w:r w:rsidRPr="002712C4">
        <w:t>statement is being made, especially when interrogatives such as what, where, why,</w:t>
      </w:r>
      <w:r>
        <w:t xml:space="preserve"> </w:t>
      </w:r>
      <w:r w:rsidRPr="002712C4">
        <w:t>who, how are additionally used at the beginning of the question</w:t>
      </w:r>
      <w:r w:rsidR="000B0E10">
        <w:t>.</w:t>
      </w:r>
    </w:p>
    <w:p w14:paraId="468B731A" w14:textId="77777777" w:rsidR="00847272" w:rsidRDefault="00847272" w:rsidP="00847272">
      <w:pPr>
        <w:pStyle w:val="BodyText"/>
      </w:pPr>
      <w:r w:rsidRPr="00EF1797">
        <w:t xml:space="preserve">Implicit in this definition is that the </w:t>
      </w:r>
      <w:r w:rsidRPr="002712C4">
        <w:t>recipient is</w:t>
      </w:r>
      <w:r>
        <w:t xml:space="preserve"> </w:t>
      </w:r>
      <w:r w:rsidRPr="002712C4">
        <w:t>expected to return an answer.</w:t>
      </w:r>
    </w:p>
    <w:p w14:paraId="6ECB8F7F" w14:textId="77777777" w:rsidR="00847272" w:rsidRDefault="00847272" w:rsidP="00847272">
      <w:pPr>
        <w:pStyle w:val="Table"/>
        <w:rPr>
          <w:lang w:eastAsia="de-DE"/>
        </w:rPr>
      </w:pPr>
      <w:bookmarkStart w:id="111" w:name="_Toc208548717"/>
      <w:r>
        <w:t>Examples of</w:t>
      </w:r>
      <w:r w:rsidRPr="001C4214">
        <w:t xml:space="preserve"> </w:t>
      </w:r>
      <w:r>
        <w:t>the provision of QUESTION to a vessel within a VTS area:</w:t>
      </w:r>
      <w:bookmarkEnd w:id="111"/>
    </w:p>
    <w:tbl>
      <w:tblPr>
        <w:tblStyle w:val="TableGrid"/>
        <w:tblW w:w="9072" w:type="dxa"/>
        <w:jc w:val="center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366"/>
        <w:gridCol w:w="7706"/>
      </w:tblGrid>
      <w:tr w:rsidR="00847272" w14:paraId="30E84BD7" w14:textId="77777777" w:rsidTr="00847272">
        <w:trPr>
          <w:jc w:val="center"/>
        </w:trPr>
        <w:tc>
          <w:tcPr>
            <w:tcW w:w="1384" w:type="dxa"/>
          </w:tcPr>
          <w:p w14:paraId="124D004A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1</w:t>
            </w:r>
          </w:p>
        </w:tc>
        <w:tc>
          <w:tcPr>
            <w:tcW w:w="8044" w:type="dxa"/>
          </w:tcPr>
          <w:p w14:paraId="2F10C1D1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“QUESTION</w:t>
            </w:r>
            <w:r w:rsidR="005960F1">
              <w:t xml:space="preserve">.  </w:t>
            </w:r>
            <w:r w:rsidRPr="005A5F6A">
              <w:t xml:space="preserve"> What is your present maximum draft?”</w:t>
            </w:r>
          </w:p>
        </w:tc>
      </w:tr>
      <w:tr w:rsidR="00847272" w14:paraId="74549FBD" w14:textId="77777777" w:rsidTr="00847272">
        <w:trPr>
          <w:jc w:val="center"/>
        </w:trPr>
        <w:tc>
          <w:tcPr>
            <w:tcW w:w="1384" w:type="dxa"/>
          </w:tcPr>
          <w:p w14:paraId="5AB23392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2</w:t>
            </w:r>
          </w:p>
        </w:tc>
        <w:tc>
          <w:tcPr>
            <w:tcW w:w="8044" w:type="dxa"/>
          </w:tcPr>
          <w:p w14:paraId="01715849" w14:textId="77777777" w:rsidR="00847272" w:rsidRDefault="00847272" w:rsidP="007F308C">
            <w:pPr>
              <w:rPr>
                <w:lang w:eastAsia="de-DE"/>
              </w:rPr>
            </w:pPr>
            <w:r w:rsidRPr="005A5F6A">
              <w:t>“QUESTION</w:t>
            </w:r>
            <w:r w:rsidR="005960F1">
              <w:t xml:space="preserve">.  </w:t>
            </w:r>
            <w:r w:rsidRPr="005A5F6A">
              <w:t xml:space="preserve"> </w:t>
            </w:r>
            <w:r w:rsidR="007F308C">
              <w:t>Are you carrying</w:t>
            </w:r>
            <w:r w:rsidRPr="005A5F6A">
              <w:t xml:space="preserve"> dangerous goods?“</w:t>
            </w:r>
          </w:p>
        </w:tc>
      </w:tr>
    </w:tbl>
    <w:p w14:paraId="6D8110D7" w14:textId="77777777" w:rsidR="00847272" w:rsidRDefault="00847272" w:rsidP="00847272">
      <w:pPr>
        <w:pStyle w:val="Heading3"/>
      </w:pPr>
      <w:bookmarkStart w:id="112" w:name="_Toc206487738"/>
      <w:bookmarkStart w:id="113" w:name="_Toc208457860"/>
      <w:r>
        <w:t>ANSWER</w:t>
      </w:r>
      <w:bookmarkEnd w:id="112"/>
      <w:bookmarkEnd w:id="113"/>
    </w:p>
    <w:p w14:paraId="0B70052A" w14:textId="77777777" w:rsidR="00847272" w:rsidRPr="005B04C9" w:rsidRDefault="00847272" w:rsidP="00847272">
      <w:pPr>
        <w:pStyle w:val="BodyText"/>
      </w:pPr>
      <w:r>
        <w:t>SMCP</w:t>
      </w:r>
      <w:r w:rsidRPr="00185802">
        <w:rPr>
          <w:i/>
        </w:rPr>
        <w:t xml:space="preserve"> </w:t>
      </w:r>
      <w:r w:rsidRPr="003C6190">
        <w:t>defines</w:t>
      </w:r>
      <w:r>
        <w:t xml:space="preserve"> ANSWER as a communication whereby the message</w:t>
      </w:r>
      <w:r w:rsidRPr="005B04C9">
        <w:t xml:space="preserve"> </w:t>
      </w:r>
      <w:r>
        <w:t xml:space="preserve">marker </w:t>
      </w:r>
      <w:r w:rsidRPr="005B04C9">
        <w:t>indicates that the following message is the reply to a previous question.</w:t>
      </w:r>
    </w:p>
    <w:p w14:paraId="6382D5E0" w14:textId="77777777" w:rsidR="00847272" w:rsidRDefault="00847272" w:rsidP="00847272">
      <w:pPr>
        <w:pStyle w:val="BodyText"/>
      </w:pPr>
      <w:r w:rsidRPr="00A625C3">
        <w:t>An answer should not contain another question.</w:t>
      </w:r>
    </w:p>
    <w:p w14:paraId="2D53E65E" w14:textId="77777777" w:rsidR="00847272" w:rsidRPr="00A625C3" w:rsidRDefault="00847272" w:rsidP="00847272">
      <w:pPr>
        <w:pStyle w:val="Table"/>
      </w:pPr>
      <w:bookmarkStart w:id="114" w:name="_Toc208548718"/>
      <w:r>
        <w:lastRenderedPageBreak/>
        <w:t>Examples of</w:t>
      </w:r>
      <w:r w:rsidRPr="001C4214">
        <w:t xml:space="preserve"> </w:t>
      </w:r>
      <w:r>
        <w:t>the provision of ANSWER to a vessel within a VTS area:</w:t>
      </w:r>
      <w:bookmarkEnd w:id="114"/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1366"/>
        <w:gridCol w:w="7706"/>
      </w:tblGrid>
      <w:tr w:rsidR="00847272" w14:paraId="2C8DC462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85" w:type="dxa"/>
              <w:right w:w="85" w:type="dxa"/>
            </w:tcMar>
            <w:vAlign w:val="center"/>
          </w:tcPr>
          <w:p w14:paraId="06B95E85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1</w:t>
            </w:r>
          </w:p>
        </w:tc>
        <w:tc>
          <w:tcPr>
            <w:tcW w:w="8044" w:type="dxa"/>
            <w:tcMar>
              <w:top w:w="57" w:type="dxa"/>
              <w:left w:w="85" w:type="dxa"/>
              <w:bottom w:w="85" w:type="dxa"/>
              <w:right w:w="85" w:type="dxa"/>
            </w:tcMar>
            <w:vAlign w:val="center"/>
          </w:tcPr>
          <w:p w14:paraId="106BDAE7" w14:textId="77777777" w:rsidR="007F308C" w:rsidRDefault="007F308C" w:rsidP="00847272">
            <w:r w:rsidRPr="005A5F6A">
              <w:t>“QUESTION</w:t>
            </w:r>
            <w:r>
              <w:t xml:space="preserve">.  </w:t>
            </w:r>
            <w:r w:rsidRPr="005A5F6A">
              <w:t xml:space="preserve"> What is your present maximum draft?” </w:t>
            </w:r>
          </w:p>
          <w:p w14:paraId="14B98771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“ANSWER</w:t>
            </w:r>
            <w:r w:rsidR="005960F1">
              <w:t xml:space="preserve">.  </w:t>
            </w:r>
            <w:r w:rsidRPr="005A5F6A">
              <w:t xml:space="preserve"> My present maximum draft is zero seven metres.”</w:t>
            </w:r>
          </w:p>
        </w:tc>
      </w:tr>
      <w:tr w:rsidR="00847272" w14:paraId="02D0E276" w14:textId="77777777" w:rsidTr="00847272">
        <w:trPr>
          <w:jc w:val="center"/>
        </w:trPr>
        <w:tc>
          <w:tcPr>
            <w:tcW w:w="1384" w:type="dxa"/>
            <w:tcMar>
              <w:top w:w="57" w:type="dxa"/>
              <w:left w:w="85" w:type="dxa"/>
              <w:bottom w:w="85" w:type="dxa"/>
              <w:right w:w="85" w:type="dxa"/>
            </w:tcMar>
            <w:vAlign w:val="center"/>
          </w:tcPr>
          <w:p w14:paraId="55B39E45" w14:textId="77777777" w:rsidR="00847272" w:rsidRDefault="00847272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2</w:t>
            </w:r>
          </w:p>
        </w:tc>
        <w:tc>
          <w:tcPr>
            <w:tcW w:w="8044" w:type="dxa"/>
            <w:tcMar>
              <w:top w:w="57" w:type="dxa"/>
              <w:left w:w="85" w:type="dxa"/>
              <w:bottom w:w="85" w:type="dxa"/>
              <w:right w:w="85" w:type="dxa"/>
            </w:tcMar>
            <w:vAlign w:val="center"/>
          </w:tcPr>
          <w:p w14:paraId="66CB9F85" w14:textId="77777777" w:rsidR="007F308C" w:rsidRDefault="007F308C" w:rsidP="007F308C">
            <w:r w:rsidRPr="005A5F6A">
              <w:t>“QUESTION</w:t>
            </w:r>
            <w:r>
              <w:t xml:space="preserve">.  </w:t>
            </w:r>
            <w:r w:rsidRPr="005A5F6A">
              <w:t xml:space="preserve"> </w:t>
            </w:r>
            <w:r>
              <w:t>Are you carrying</w:t>
            </w:r>
            <w:r w:rsidRPr="005A5F6A">
              <w:t xml:space="preserve"> dangerous goods?“ </w:t>
            </w:r>
          </w:p>
          <w:p w14:paraId="2CB3A515" w14:textId="77777777" w:rsidR="00847272" w:rsidRDefault="00847272" w:rsidP="007F308C">
            <w:pPr>
              <w:rPr>
                <w:lang w:eastAsia="de-DE"/>
              </w:rPr>
            </w:pPr>
            <w:r w:rsidRPr="005A5F6A">
              <w:t>“ANSWER</w:t>
            </w:r>
            <w:r w:rsidR="005960F1">
              <w:t xml:space="preserve">.  </w:t>
            </w:r>
            <w:r w:rsidRPr="005A5F6A">
              <w:t xml:space="preserve"> No, I </w:t>
            </w:r>
            <w:r w:rsidR="007F308C">
              <w:t>am</w:t>
            </w:r>
            <w:r w:rsidRPr="005A5F6A">
              <w:t xml:space="preserve"> not carry</w:t>
            </w:r>
            <w:r w:rsidR="007F308C">
              <w:t>ing</w:t>
            </w:r>
            <w:r w:rsidRPr="005A5F6A">
              <w:t xml:space="preserve"> dangerous goods.“</w:t>
            </w:r>
          </w:p>
        </w:tc>
      </w:tr>
    </w:tbl>
    <w:p w14:paraId="228C7574" w14:textId="77777777" w:rsidR="00847272" w:rsidRDefault="00847272" w:rsidP="00847272">
      <w:pPr>
        <w:pStyle w:val="Heading3"/>
      </w:pPr>
      <w:bookmarkStart w:id="115" w:name="_Toc206487739"/>
      <w:bookmarkStart w:id="116" w:name="_Toc208457861"/>
      <w:r>
        <w:t>REQUEST</w:t>
      </w:r>
      <w:bookmarkEnd w:id="115"/>
      <w:bookmarkEnd w:id="116"/>
    </w:p>
    <w:p w14:paraId="0182998C" w14:textId="77777777" w:rsidR="00847272" w:rsidRPr="003273C4" w:rsidRDefault="00847272" w:rsidP="00847272">
      <w:pPr>
        <w:pStyle w:val="BodyText"/>
        <w:rPr>
          <w:lang w:eastAsia="de-DE"/>
        </w:rPr>
      </w:pPr>
      <w:r>
        <w:rPr>
          <w:lang w:eastAsia="de-DE"/>
        </w:rPr>
        <w:t xml:space="preserve">SMCP defines REQUEST as a communication whereby the message marker </w:t>
      </w:r>
      <w:r w:rsidRPr="003273C4">
        <w:rPr>
          <w:lang w:eastAsia="de-DE"/>
        </w:rPr>
        <w:t>indicates that the following message is asking for action from others with respect to the vessel.</w:t>
      </w:r>
    </w:p>
    <w:p w14:paraId="0A492F08" w14:textId="094B6583" w:rsidR="00847272" w:rsidRDefault="00847272" w:rsidP="00847272">
      <w:pPr>
        <w:pStyle w:val="BodyText"/>
        <w:rPr>
          <w:lang w:eastAsia="de-DE"/>
        </w:rPr>
      </w:pPr>
      <w:r w:rsidRPr="003273C4">
        <w:rPr>
          <w:lang w:eastAsia="de-DE"/>
        </w:rPr>
        <w:t>The use of this message marker is to signal: I want something to be arranged or provided, e.g</w:t>
      </w:r>
      <w:r w:rsidR="000B0E10">
        <w:rPr>
          <w:lang w:eastAsia="de-DE"/>
        </w:rPr>
        <w:t xml:space="preserve">. </w:t>
      </w:r>
      <w:r w:rsidRPr="003273C4">
        <w:rPr>
          <w:lang w:eastAsia="de-DE"/>
        </w:rPr>
        <w:t>ship´s stores requirements, tugs, permission, etc</w:t>
      </w:r>
      <w:r w:rsidR="000B0E10">
        <w:rPr>
          <w:lang w:eastAsia="de-DE"/>
        </w:rPr>
        <w:t>.</w:t>
      </w:r>
    </w:p>
    <w:p w14:paraId="349E0EF7" w14:textId="77777777" w:rsidR="00847272" w:rsidRDefault="00847272" w:rsidP="00847272">
      <w:pPr>
        <w:pStyle w:val="BodyText"/>
        <w:rPr>
          <w:lang w:eastAsia="de-DE"/>
        </w:rPr>
      </w:pPr>
      <w:r w:rsidRPr="003273C4">
        <w:rPr>
          <w:lang w:eastAsia="de-DE"/>
        </w:rPr>
        <w:t>REQUEST must not be used involving navigation, or to modify COLREGs.</w:t>
      </w:r>
    </w:p>
    <w:p w14:paraId="2EB0DC88" w14:textId="77777777" w:rsidR="00847272" w:rsidRDefault="00847272" w:rsidP="00847272">
      <w:pPr>
        <w:pStyle w:val="Table"/>
        <w:rPr>
          <w:lang w:eastAsia="de-DE"/>
        </w:rPr>
      </w:pPr>
      <w:bookmarkStart w:id="117" w:name="_Toc208548719"/>
      <w:r>
        <w:t>Examples of</w:t>
      </w:r>
      <w:r w:rsidRPr="001C4214">
        <w:t xml:space="preserve"> </w:t>
      </w:r>
      <w:r>
        <w:t>the provision of REQUEST to a vessel within a VTS area:</w:t>
      </w:r>
      <w:bookmarkEnd w:id="117"/>
    </w:p>
    <w:tbl>
      <w:tblPr>
        <w:tblStyle w:val="TableGrid"/>
        <w:tblW w:w="9072" w:type="dxa"/>
        <w:jc w:val="center"/>
        <w:tblLook w:val="04A0" w:firstRow="1" w:lastRow="0" w:firstColumn="1" w:lastColumn="0" w:noHBand="0" w:noVBand="1"/>
      </w:tblPr>
      <w:tblGrid>
        <w:gridCol w:w="1366"/>
        <w:gridCol w:w="7706"/>
      </w:tblGrid>
      <w:tr w:rsidR="00847272" w14:paraId="6117B710" w14:textId="77777777" w:rsidTr="006E5268">
        <w:trPr>
          <w:jc w:val="center"/>
        </w:trPr>
        <w:tc>
          <w:tcPr>
            <w:tcW w:w="136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209117A" w14:textId="77777777" w:rsidR="00847272" w:rsidRDefault="00E52DDB" w:rsidP="00847272">
            <w:pPr>
              <w:rPr>
                <w:lang w:eastAsia="de-DE"/>
              </w:rPr>
            </w:pPr>
            <w:r>
              <w:rPr>
                <w:lang w:eastAsia="de-DE"/>
              </w:rPr>
              <w:t>Example 1</w:t>
            </w:r>
          </w:p>
        </w:tc>
        <w:tc>
          <w:tcPr>
            <w:tcW w:w="7706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0F06321" w14:textId="77777777" w:rsidR="00847272" w:rsidRDefault="00847272" w:rsidP="00847272">
            <w:pPr>
              <w:rPr>
                <w:lang w:eastAsia="de-DE"/>
              </w:rPr>
            </w:pPr>
            <w:r w:rsidRPr="005A5F6A">
              <w:t>“REQUEST</w:t>
            </w:r>
            <w:r w:rsidR="005960F1">
              <w:t xml:space="preserve">.  </w:t>
            </w:r>
            <w:r w:rsidRPr="005A5F6A">
              <w:t xml:space="preserve"> Rig the pilot ladder on port side ....</w:t>
            </w:r>
            <w:r w:rsidR="005960F1">
              <w:t xml:space="preserve">.  </w:t>
            </w:r>
            <w:proofErr w:type="gramStart"/>
            <w:r w:rsidRPr="005A5F6A">
              <w:t>metres</w:t>
            </w:r>
            <w:proofErr w:type="gramEnd"/>
            <w:r w:rsidRPr="005A5F6A">
              <w:t xml:space="preserve"> above water.“</w:t>
            </w:r>
          </w:p>
        </w:tc>
      </w:tr>
    </w:tbl>
    <w:p w14:paraId="65D6C4FD" w14:textId="77777777" w:rsidR="00847272" w:rsidRDefault="00847272" w:rsidP="00847272">
      <w:pPr>
        <w:rPr>
          <w:lang w:eastAsia="de-DE"/>
        </w:rPr>
      </w:pPr>
    </w:p>
    <w:p w14:paraId="7B50187D" w14:textId="77777777" w:rsidR="00847272" w:rsidRDefault="00847272" w:rsidP="00847272">
      <w:pPr>
        <w:pStyle w:val="Heading3"/>
      </w:pPr>
      <w:bookmarkStart w:id="118" w:name="_Toc206487740"/>
      <w:bookmarkStart w:id="119" w:name="_Toc208457862"/>
      <w:r>
        <w:t>INTENTION</w:t>
      </w:r>
      <w:bookmarkEnd w:id="118"/>
      <w:bookmarkEnd w:id="119"/>
    </w:p>
    <w:p w14:paraId="4AC879E8" w14:textId="77777777" w:rsidR="00847272" w:rsidRPr="006D7567" w:rsidRDefault="00847272" w:rsidP="00847272">
      <w:pPr>
        <w:pStyle w:val="BodyText"/>
      </w:pPr>
      <w:r>
        <w:t>SMCP defines INTENTION as a communication whereby the message marker</w:t>
      </w:r>
      <w:r w:rsidRPr="006D7567">
        <w:t xml:space="preserve"> indicates that the following message informs others about immediate navigational action intended to be taken.</w:t>
      </w:r>
    </w:p>
    <w:p w14:paraId="07F994EC" w14:textId="77777777" w:rsidR="00847272" w:rsidRPr="00FA51AF" w:rsidRDefault="00847272" w:rsidP="00847272">
      <w:pPr>
        <w:pStyle w:val="BodyText"/>
      </w:pPr>
      <w:r w:rsidRPr="00FA51AF">
        <w:t>The use of this message marker is logically restricted to messages announcing navigational actions by the vessel sending this message.</w:t>
      </w:r>
    </w:p>
    <w:p w14:paraId="0CD2DAD5" w14:textId="77777777" w:rsidR="00847272" w:rsidRDefault="00847272" w:rsidP="00847272">
      <w:pPr>
        <w:pStyle w:val="BodyText"/>
        <w:rPr>
          <w:lang w:eastAsia="de-DE"/>
        </w:rPr>
      </w:pPr>
      <w:r w:rsidRPr="00EF1797">
        <w:t xml:space="preserve">Implicit in this definition is that </w:t>
      </w:r>
      <w:r>
        <w:t>only the vessel</w:t>
      </w:r>
      <w:r w:rsidRPr="002712C4">
        <w:t xml:space="preserve"> </w:t>
      </w:r>
      <w:r>
        <w:t>can use this message marker and not the VTS centre</w:t>
      </w:r>
      <w:r w:rsidR="006E5268">
        <w:t xml:space="preserve">, e.g. “INTENTION </w:t>
      </w:r>
      <w:r w:rsidR="00F109BC">
        <w:t>– I will reduce my speed.”</w:t>
      </w:r>
    </w:p>
    <w:p w14:paraId="1021E098" w14:textId="79A5A0A8" w:rsidR="00127BFB" w:rsidRPr="00726D81" w:rsidRDefault="00127BFB" w:rsidP="00127BFB">
      <w:pPr>
        <w:pStyle w:val="Heading1"/>
        <w:tabs>
          <w:tab w:val="num" w:pos="567"/>
        </w:tabs>
      </w:pPr>
      <w:bookmarkStart w:id="120" w:name="_Toc208457863"/>
      <w:r w:rsidRPr="001E7670">
        <w:t>REFERENCES</w:t>
      </w:r>
      <w:bookmarkEnd w:id="94"/>
      <w:bookmarkEnd w:id="95"/>
      <w:bookmarkEnd w:id="120"/>
    </w:p>
    <w:p w14:paraId="7EB1D812" w14:textId="460EAA7C" w:rsidR="00127BFB" w:rsidRPr="00183E1B" w:rsidRDefault="00127BFB" w:rsidP="00183E1B">
      <w:pPr>
        <w:pStyle w:val="References"/>
      </w:pPr>
      <w:r w:rsidRPr="00183E1B">
        <w:t xml:space="preserve">SOLAS </w:t>
      </w:r>
      <w:r w:rsidR="001048E6">
        <w:t xml:space="preserve">Chapter V Regulation </w:t>
      </w:r>
      <w:bookmarkStart w:id="121" w:name="_GoBack"/>
      <w:bookmarkEnd w:id="121"/>
      <w:r w:rsidRPr="00183E1B">
        <w:t>12 Vessel Traffic Services</w:t>
      </w:r>
    </w:p>
    <w:p w14:paraId="07BB14DE" w14:textId="77777777" w:rsidR="00127BFB" w:rsidRPr="00183E1B" w:rsidRDefault="00127BFB" w:rsidP="00183E1B">
      <w:pPr>
        <w:pStyle w:val="References"/>
      </w:pPr>
      <w:r w:rsidRPr="00183E1B">
        <w:t xml:space="preserve">IMO Resolution A.857(20) Guidelines for Vessel Traffic Services </w:t>
      </w:r>
    </w:p>
    <w:p w14:paraId="2F1C3289" w14:textId="77777777" w:rsidR="00127BFB" w:rsidRPr="00183E1B" w:rsidRDefault="00127BFB" w:rsidP="00183E1B">
      <w:pPr>
        <w:pStyle w:val="References"/>
      </w:pPr>
      <w:r w:rsidRPr="00183E1B">
        <w:t xml:space="preserve">MO Resolution A.918(22) IMO Standard Marine Communication Phrases </w:t>
      </w:r>
    </w:p>
    <w:p w14:paraId="67CB79D9" w14:textId="77777777" w:rsidR="00127BFB" w:rsidRPr="00183E1B" w:rsidRDefault="00127BFB" w:rsidP="00183E1B">
      <w:pPr>
        <w:pStyle w:val="References"/>
      </w:pPr>
      <w:r w:rsidRPr="00183E1B">
        <w:t>IMO Resolution A.954(23) Proper use of VHF channels at sea</w:t>
      </w:r>
    </w:p>
    <w:p w14:paraId="040E6FFF" w14:textId="77777777" w:rsidR="00127BFB" w:rsidRPr="00183E1B" w:rsidRDefault="00127BFB" w:rsidP="00183E1B">
      <w:pPr>
        <w:pStyle w:val="References"/>
      </w:pPr>
      <w:r w:rsidRPr="00183E1B">
        <w:t xml:space="preserve">IALA VTS Manual </w:t>
      </w:r>
    </w:p>
    <w:p w14:paraId="38EB4E46" w14:textId="77777777" w:rsidR="00127BFB" w:rsidRPr="00183E1B" w:rsidRDefault="00127BFB" w:rsidP="00183E1B">
      <w:pPr>
        <w:pStyle w:val="References"/>
      </w:pPr>
      <w:r w:rsidRPr="00183E1B">
        <w:t xml:space="preserve">IALA Recommendation V-127 on Operational Procedures for Vessel Traffic Services </w:t>
      </w:r>
    </w:p>
    <w:p w14:paraId="36269598" w14:textId="57964766" w:rsidR="00127BFB" w:rsidRPr="00183E1B" w:rsidRDefault="001048E6" w:rsidP="00183E1B">
      <w:pPr>
        <w:pStyle w:val="References"/>
      </w:pPr>
      <w:r>
        <w:t>IALA Recommendation V-128 on</w:t>
      </w:r>
      <w:r w:rsidR="00127BFB" w:rsidRPr="00183E1B">
        <w:t xml:space="preserve"> Operational and Technical Performance Requirements for VTS Equipment </w:t>
      </w:r>
    </w:p>
    <w:p w14:paraId="0145AA9C" w14:textId="77777777" w:rsidR="00127BFB" w:rsidRPr="00183E1B" w:rsidRDefault="00127BFB" w:rsidP="00183E1B">
      <w:pPr>
        <w:pStyle w:val="References"/>
      </w:pPr>
      <w:r w:rsidRPr="00183E1B">
        <w:t>IALA Recommendation V-103 - VTS Operator training</w:t>
      </w:r>
    </w:p>
    <w:p w14:paraId="68AED399" w14:textId="44DDE769" w:rsidR="00127BFB" w:rsidRPr="00BD1FCD" w:rsidRDefault="001048E6" w:rsidP="00183E1B">
      <w:pPr>
        <w:pStyle w:val="References"/>
      </w:pPr>
      <w:r>
        <w:t>IALA Guideline No.</w:t>
      </w:r>
      <w:r w:rsidR="00127BFB" w:rsidRPr="00BD1FCD">
        <w:t xml:space="preserve"> 1045 on Staffing Levels at VTS Centres</w:t>
      </w:r>
    </w:p>
    <w:p w14:paraId="15F885E1" w14:textId="77777777" w:rsidR="00127BFB" w:rsidRDefault="00127BFB" w:rsidP="00127BFB"/>
    <w:p w14:paraId="7A34B9E3" w14:textId="77777777" w:rsidR="005F0C2C" w:rsidRDefault="005F0C2C">
      <w:pPr>
        <w:rPr>
          <w:rFonts w:ascii="Arial Bold" w:eastAsia="Calibri" w:hAnsi="Arial Bold" w:cs="Calibri"/>
          <w:b/>
          <w:snapToGrid w:val="0"/>
          <w:color w:val="000000"/>
          <w:sz w:val="24"/>
        </w:rPr>
      </w:pPr>
      <w:bookmarkStart w:id="122" w:name="_Ref332569734"/>
      <w:bookmarkStart w:id="123" w:name="_Toc332632386"/>
      <w:r>
        <w:br w:type="page"/>
      </w:r>
    </w:p>
    <w:p w14:paraId="53CC3FA9" w14:textId="52AB328D" w:rsidR="00127BFB" w:rsidRPr="00196761" w:rsidRDefault="001048E6" w:rsidP="001048E6">
      <w:pPr>
        <w:pStyle w:val="Annex"/>
      </w:pPr>
      <w:bookmarkStart w:id="124" w:name="_Toc208457864"/>
      <w:r>
        <w:lastRenderedPageBreak/>
        <w:t>ILLUSTRATED EXA</w:t>
      </w:r>
      <w:r w:rsidR="00075B1D">
        <w:t>MPLES ON THE USE OF MESSAGE MARKERS</w:t>
      </w:r>
      <w:bookmarkEnd w:id="122"/>
      <w:bookmarkEnd w:id="123"/>
      <w:bookmarkEnd w:id="124"/>
    </w:p>
    <w:p w14:paraId="5DB31C85" w14:textId="77777777" w:rsidR="00127BFB" w:rsidRDefault="00127BFB" w:rsidP="007E021A">
      <w:pPr>
        <w:pStyle w:val="BodyText"/>
        <w:jc w:val="center"/>
        <w:rPr>
          <w:b/>
          <w:u w:val="single"/>
          <w:lang w:val="en-US"/>
        </w:rPr>
      </w:pPr>
      <w:r w:rsidRPr="007E021A">
        <w:rPr>
          <w:b/>
          <w:u w:val="single"/>
          <w:lang w:val="en-US"/>
        </w:rPr>
        <w:t>INFORMATION SERVICE (INS)</w:t>
      </w:r>
    </w:p>
    <w:p w14:paraId="3B5A0A43" w14:textId="77777777" w:rsidR="00075B1D" w:rsidRPr="00075B1D" w:rsidRDefault="00075B1D" w:rsidP="00075B1D">
      <w:pPr>
        <w:jc w:val="center"/>
        <w:rPr>
          <w:noProof/>
          <w:lang w:val="sv-SE" w:eastAsia="sv-SE"/>
        </w:rPr>
      </w:pPr>
    </w:p>
    <w:p w14:paraId="08486E0E" w14:textId="77777777" w:rsidR="00857A03" w:rsidRPr="00075B1D" w:rsidRDefault="00075B1D" w:rsidP="007E021A">
      <w:pPr>
        <w:pStyle w:val="BodyText"/>
        <w:jc w:val="center"/>
        <w:rPr>
          <w:b/>
          <w:lang w:val="en-US"/>
        </w:rPr>
      </w:pPr>
      <w:r w:rsidRPr="00075B1D">
        <w:rPr>
          <w:b/>
          <w:noProof/>
          <w:lang w:val="en-US" w:eastAsia="en-US"/>
        </w:rPr>
        <w:drawing>
          <wp:inline distT="0" distB="0" distL="0" distR="0" wp14:anchorId="01342C11" wp14:editId="498B2792">
            <wp:extent cx="4967393" cy="3725545"/>
            <wp:effectExtent l="19050" t="19050" r="23707" b="27305"/>
            <wp:docPr id="44" name="Bild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393" cy="372554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B2CE06" w14:textId="77777777" w:rsidR="00127BFB" w:rsidRDefault="00240D7F" w:rsidP="00857A03">
      <w:pPr>
        <w:jc w:val="center"/>
        <w:rPr>
          <w:noProof/>
          <w:lang w:val="sv-SE" w:eastAsia="sv-SE"/>
        </w:rPr>
      </w:pPr>
      <w:r>
        <w:rPr>
          <w:noProof/>
          <w:lang w:val="en-US" w:eastAsia="en-US"/>
        </w:rPr>
        <w:drawing>
          <wp:inline distT="0" distB="0" distL="0" distR="0" wp14:anchorId="7A79E9FF" wp14:editId="3212DEC3">
            <wp:extent cx="4967018" cy="3725264"/>
            <wp:effectExtent l="19050" t="19050" r="24082" b="27586"/>
            <wp:docPr id="46" name="Bild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801" cy="372960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96AC33" w14:textId="77777777" w:rsidR="00127BFB" w:rsidRDefault="00383DFA" w:rsidP="00383DFA">
      <w:pPr>
        <w:pStyle w:val="Figure"/>
        <w:rPr>
          <w:lang w:val="en-US"/>
        </w:rPr>
      </w:pPr>
      <w:bookmarkStart w:id="125" w:name="_Toc206644668"/>
      <w:r>
        <w:rPr>
          <w:lang w:val="en-US"/>
        </w:rPr>
        <w:t>E</w:t>
      </w:r>
      <w:r w:rsidR="00127BFB" w:rsidRPr="0003668F">
        <w:rPr>
          <w:lang w:val="en-US"/>
        </w:rPr>
        <w:t xml:space="preserve">xamples of VHF communication from </w:t>
      </w:r>
      <w:r w:rsidR="00B90677">
        <w:rPr>
          <w:lang w:val="en-US"/>
        </w:rPr>
        <w:t xml:space="preserve">a </w:t>
      </w:r>
      <w:r w:rsidR="00127BFB" w:rsidRPr="0003668F">
        <w:rPr>
          <w:lang w:val="en-US"/>
        </w:rPr>
        <w:t xml:space="preserve">VTS to ships based on SMCP and </w:t>
      </w:r>
      <w:r w:rsidR="00857A03">
        <w:rPr>
          <w:lang w:val="en-US"/>
        </w:rPr>
        <w:br/>
      </w:r>
      <w:r w:rsidR="00127BFB" w:rsidRPr="0003668F">
        <w:rPr>
          <w:lang w:val="en-US"/>
        </w:rPr>
        <w:t>message markers in an INFORMATION SERVICE.</w:t>
      </w:r>
      <w:bookmarkEnd w:id="125"/>
    </w:p>
    <w:p w14:paraId="4258E935" w14:textId="77777777" w:rsidR="00F912C0" w:rsidRDefault="00F912C0" w:rsidP="005F0C2C">
      <w:pPr>
        <w:pStyle w:val="BodyText"/>
        <w:rPr>
          <w:lang w:val="en-US"/>
        </w:rPr>
      </w:pPr>
    </w:p>
    <w:p w14:paraId="67F7776F" w14:textId="77777777" w:rsidR="00127BFB" w:rsidRDefault="00127BFB" w:rsidP="00857A03">
      <w:pPr>
        <w:jc w:val="center"/>
        <w:rPr>
          <w:b/>
          <w:u w:val="single"/>
        </w:rPr>
      </w:pPr>
      <w:r w:rsidRPr="005B6697">
        <w:rPr>
          <w:b/>
          <w:u w:val="single"/>
        </w:rPr>
        <w:lastRenderedPageBreak/>
        <w:t>NAVIGATIONAL ASSISTANCE SERVICE (NAS)</w:t>
      </w:r>
    </w:p>
    <w:p w14:paraId="1BADCDB8" w14:textId="1B44D1C5" w:rsidR="00543D75" w:rsidRDefault="00885806" w:rsidP="004F5B61">
      <w:pPr>
        <w:pStyle w:val="BodyText"/>
        <w:jc w:val="left"/>
        <w:rPr>
          <w:szCs w:val="24"/>
        </w:rPr>
      </w:pPr>
      <w:r>
        <w:t>The picture shows three</w:t>
      </w:r>
      <w:r w:rsidR="004F5B61" w:rsidRPr="004F5B61">
        <w:t xml:space="preserve"> sequences wher</w:t>
      </w:r>
      <w:r w:rsidR="000B0E10">
        <w:t xml:space="preserve">e a situation is building up.  </w:t>
      </w:r>
      <w:r w:rsidR="004F5B61" w:rsidRPr="004F5B61">
        <w:t>Finally the situation becomes time critical and the communication will be urgent.</w:t>
      </w:r>
      <w:r w:rsidR="000B0E10">
        <w:t xml:space="preserve"> </w:t>
      </w:r>
      <w:r w:rsidR="004F5B61" w:rsidRPr="004F5B61">
        <w:t xml:space="preserve"> However, the </w:t>
      </w:r>
      <w:r w:rsidR="007D7F8E">
        <w:t>VTS operator</w:t>
      </w:r>
      <w:r w:rsidR="004F5B61" w:rsidRPr="004F5B61">
        <w:t xml:space="preserve"> should have the full authority to give an INSTRUCTION.</w:t>
      </w:r>
    </w:p>
    <w:p w14:paraId="75B9D100" w14:textId="77777777" w:rsidR="007E021A" w:rsidRDefault="00586109" w:rsidP="00586109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 wp14:anchorId="18F8B3E3" wp14:editId="1819C52A">
            <wp:extent cx="5591709" cy="4193782"/>
            <wp:effectExtent l="19050" t="19050" r="28041" b="16268"/>
            <wp:docPr id="5" name="Bild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774" cy="419383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93DFF0" w14:textId="77777777" w:rsidR="007E021A" w:rsidRDefault="007E021A" w:rsidP="007E021A">
      <w:pPr>
        <w:pStyle w:val="Figure"/>
        <w:rPr>
          <w:lang w:val="en-US"/>
        </w:rPr>
      </w:pPr>
      <w:bookmarkStart w:id="126" w:name="_Toc206644669"/>
      <w:r>
        <w:rPr>
          <w:lang w:val="en-US"/>
        </w:rPr>
        <w:t>E</w:t>
      </w:r>
      <w:r w:rsidR="00127BFB" w:rsidRPr="000D3D53">
        <w:rPr>
          <w:lang w:val="en-US"/>
        </w:rPr>
        <w:t xml:space="preserve">xample of VHF communication between VTS and ship in a </w:t>
      </w:r>
      <w:r w:rsidR="00D37E99">
        <w:rPr>
          <w:lang w:val="en-US"/>
        </w:rPr>
        <w:br/>
      </w:r>
      <w:r w:rsidR="00127BFB" w:rsidRPr="000D3D53">
        <w:rPr>
          <w:lang w:val="en-US"/>
        </w:rPr>
        <w:t>NAVIGAT</w:t>
      </w:r>
      <w:r>
        <w:rPr>
          <w:lang w:val="en-US"/>
        </w:rPr>
        <w:t>IONAL ASSISTANCE SERVICE.</w:t>
      </w:r>
      <w:bookmarkEnd w:id="126"/>
    </w:p>
    <w:p w14:paraId="6802EC9A" w14:textId="77777777" w:rsidR="004F5B61" w:rsidRDefault="004F5B61">
      <w:pPr>
        <w:rPr>
          <w:b/>
          <w:u w:val="single"/>
          <w:lang w:val="en-US"/>
        </w:rPr>
      </w:pPr>
    </w:p>
    <w:p w14:paraId="533BB7DF" w14:textId="77777777" w:rsidR="004F5B61" w:rsidRDefault="004F5B61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br w:type="page"/>
      </w:r>
    </w:p>
    <w:p w14:paraId="3509BD61" w14:textId="77777777" w:rsidR="00127BFB" w:rsidRDefault="00127BFB" w:rsidP="007E021A">
      <w:pPr>
        <w:pStyle w:val="BodyText"/>
        <w:jc w:val="center"/>
        <w:rPr>
          <w:lang w:val="en-US"/>
        </w:rPr>
      </w:pPr>
      <w:r w:rsidRPr="007E021A">
        <w:rPr>
          <w:b/>
          <w:u w:val="single"/>
          <w:lang w:val="en-US"/>
        </w:rPr>
        <w:lastRenderedPageBreak/>
        <w:t>TRAFFIC ORGANISATION SERVICE (TOS</w:t>
      </w:r>
      <w:r w:rsidRPr="00997776">
        <w:rPr>
          <w:lang w:val="en-US"/>
        </w:rPr>
        <w:t>)</w:t>
      </w:r>
    </w:p>
    <w:p w14:paraId="51B30422" w14:textId="77777777" w:rsidR="00D37E99" w:rsidRDefault="009E586B" w:rsidP="009E586B">
      <w:pPr>
        <w:pStyle w:val="BodyText"/>
        <w:jc w:val="left"/>
        <w:rPr>
          <w:lang w:val="en-US"/>
        </w:rPr>
      </w:pPr>
      <w:r>
        <w:rPr>
          <w:lang w:val="en-US"/>
        </w:rPr>
        <w:t>In this example t</w:t>
      </w:r>
      <w:r w:rsidRPr="000D3D53">
        <w:rPr>
          <w:lang w:val="en-US"/>
        </w:rPr>
        <w:t>he ship has requested “Traffic Clearance” and the VTS responds to it.</w:t>
      </w:r>
    </w:p>
    <w:p w14:paraId="5BB27AA5" w14:textId="77777777" w:rsidR="00127BFB" w:rsidRPr="00240D7F" w:rsidRDefault="00240D7F" w:rsidP="00240D7F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 wp14:anchorId="2FAD8A7D" wp14:editId="2FA6BA06">
            <wp:extent cx="5774588" cy="4330941"/>
            <wp:effectExtent l="19050" t="19050" r="16612" b="12459"/>
            <wp:docPr id="45" name="Bild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0" cy="4328632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17F42A" w14:textId="77777777" w:rsidR="00127BFB" w:rsidRPr="009E586B" w:rsidRDefault="007E021A" w:rsidP="00127BFB">
      <w:pPr>
        <w:pStyle w:val="Figure"/>
      </w:pPr>
      <w:bookmarkStart w:id="127" w:name="_Toc206644670"/>
      <w:r>
        <w:rPr>
          <w:lang w:val="en-US"/>
        </w:rPr>
        <w:t>E</w:t>
      </w:r>
      <w:r w:rsidR="00127BFB" w:rsidRPr="000D3D53">
        <w:rPr>
          <w:lang w:val="en-US"/>
        </w:rPr>
        <w:t xml:space="preserve">xample of VHF communication </w:t>
      </w:r>
      <w:r w:rsidR="00D37E99">
        <w:rPr>
          <w:lang w:val="en-US"/>
        </w:rPr>
        <w:t>from</w:t>
      </w:r>
      <w:r w:rsidR="00127BFB" w:rsidRPr="000D3D53">
        <w:rPr>
          <w:lang w:val="en-US"/>
        </w:rPr>
        <w:t xml:space="preserve"> VTS in a TRAFFIC ORGANISATION SERVICE</w:t>
      </w:r>
      <w:r w:rsidR="005960F1">
        <w:rPr>
          <w:lang w:val="en-US"/>
        </w:rPr>
        <w:t xml:space="preserve">.  </w:t>
      </w:r>
      <w:r w:rsidR="00127BFB" w:rsidRPr="000D3D53">
        <w:rPr>
          <w:lang w:val="en-US"/>
        </w:rPr>
        <w:t xml:space="preserve"> </w:t>
      </w:r>
      <w:bookmarkEnd w:id="127"/>
    </w:p>
    <w:p w14:paraId="56FEE27F" w14:textId="77777777" w:rsidR="00383DFA" w:rsidRDefault="00383DFA" w:rsidP="001048E6">
      <w:pPr>
        <w:pStyle w:val="Annex"/>
        <w:sectPr w:rsidR="00383DFA" w:rsidSect="00486D97">
          <w:headerReference w:type="default" r:id="rId16"/>
          <w:footerReference w:type="default" r:id="rId17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  <w:bookmarkStart w:id="128" w:name="_Toc332631690"/>
      <w:bookmarkStart w:id="129" w:name="_Toc332632387"/>
      <w:bookmarkEnd w:id="128"/>
    </w:p>
    <w:bookmarkEnd w:id="129"/>
    <w:p w14:paraId="0B4409EA" w14:textId="77777777" w:rsidR="00127BFB" w:rsidRPr="006063E5" w:rsidRDefault="00127BFB" w:rsidP="00127BFB"/>
    <w:p w14:paraId="4C3D1F70" w14:textId="77777777" w:rsidR="00127BFB" w:rsidRPr="00121E94" w:rsidRDefault="00075B1D" w:rsidP="001048E6">
      <w:pPr>
        <w:pStyle w:val="Annex"/>
      </w:pPr>
      <w:bookmarkStart w:id="130" w:name="_Toc224052568"/>
      <w:bookmarkStart w:id="131" w:name="_Ref332570257"/>
      <w:bookmarkStart w:id="132" w:name="_Toc332632388"/>
      <w:bookmarkStart w:id="133" w:name="_Toc208457865"/>
      <w:r>
        <w:t>EXAMPLES OF A</w:t>
      </w:r>
      <w:r w:rsidR="00127BFB" w:rsidRPr="00121E94">
        <w:t xml:space="preserve"> VTS CHECKLIST FOR THE PROVISION OF NAVIGATIONAL ASSISTANCE SERVICE</w:t>
      </w:r>
      <w:r w:rsidR="00127BFB">
        <w:rPr>
          <w:rStyle w:val="FootnoteReference"/>
          <w:b w:val="0"/>
          <w:szCs w:val="28"/>
        </w:rPr>
        <w:footnoteReference w:id="2"/>
      </w:r>
      <w:bookmarkEnd w:id="130"/>
      <w:bookmarkEnd w:id="131"/>
      <w:bookmarkEnd w:id="132"/>
      <w:bookmarkEnd w:id="133"/>
    </w:p>
    <w:p w14:paraId="5FEBE5D3" w14:textId="77777777" w:rsidR="00127BFB" w:rsidRPr="00694857" w:rsidRDefault="00127BFB" w:rsidP="00127BFB">
      <w:pPr>
        <w:rPr>
          <w:b/>
        </w:rPr>
      </w:pPr>
      <w:r w:rsidRPr="00694857">
        <w:rPr>
          <w:b/>
        </w:rPr>
        <w:t>VTS</w:t>
      </w:r>
      <w:r>
        <w:rPr>
          <w:b/>
        </w:rPr>
        <w:t xml:space="preserve"> (area, centre and operator)</w:t>
      </w:r>
      <w:r w:rsidRPr="00694857">
        <w:rPr>
          <w:b/>
        </w:rPr>
        <w:t>:</w:t>
      </w:r>
      <w:r>
        <w:rPr>
          <w:b/>
        </w:rPr>
        <w:t xml:space="preserve">  ………………................................................…</w:t>
      </w:r>
    </w:p>
    <w:p w14:paraId="77DCBD32" w14:textId="77777777" w:rsidR="00127BFB" w:rsidRDefault="00127BFB" w:rsidP="00127BFB"/>
    <w:p w14:paraId="6A53166E" w14:textId="77777777" w:rsidR="00127BFB" w:rsidRPr="00E30D7A" w:rsidRDefault="00127BFB" w:rsidP="00127BFB">
      <w:pPr>
        <w:rPr>
          <w:b/>
        </w:rPr>
      </w:pPr>
      <w:r>
        <w:rPr>
          <w:b/>
        </w:rPr>
        <w:t>VESSEL (name and call sign):  ………………………….....................................…</w:t>
      </w:r>
    </w:p>
    <w:p w14:paraId="10907020" w14:textId="77777777" w:rsidR="00127BFB" w:rsidRDefault="00127BFB" w:rsidP="00127BFB"/>
    <w:p w14:paraId="102A4043" w14:textId="77777777" w:rsidR="00127BFB" w:rsidRDefault="00127BFB" w:rsidP="00127BFB"/>
    <w:p w14:paraId="3FF00C80" w14:textId="77777777" w:rsidR="00127BFB" w:rsidRDefault="00127BFB" w:rsidP="00127BFB">
      <w:pPr>
        <w:spacing w:after="120"/>
        <w:rPr>
          <w:b/>
          <w:sz w:val="28"/>
        </w:rPr>
      </w:pPr>
      <w:r>
        <w:rPr>
          <w:b/>
        </w:rPr>
        <w:t>Review:</w:t>
      </w:r>
    </w:p>
    <w:p w14:paraId="771C733F" w14:textId="77777777" w:rsidR="009E586B" w:rsidRDefault="009E586B" w:rsidP="001048E6">
      <w:pPr>
        <w:pStyle w:val="List1"/>
        <w:numPr>
          <w:ilvl w:val="0"/>
          <w:numId w:val="44"/>
        </w:numPr>
      </w:pPr>
      <w:r>
        <w:t>VTS operator competence/authorisation</w:t>
      </w:r>
    </w:p>
    <w:p w14:paraId="197E358B" w14:textId="77777777" w:rsidR="009E586B" w:rsidRDefault="009E586B" w:rsidP="009E586B">
      <w:pPr>
        <w:pStyle w:val="List1"/>
      </w:pPr>
      <w:r>
        <w:t>VTS equipment capabilities and limitations, performance, serviceability and back-up (particularly key elements of communications, radar and AIS)</w:t>
      </w:r>
    </w:p>
    <w:p w14:paraId="19D8E081" w14:textId="77777777" w:rsidR="00127BFB" w:rsidRDefault="00127BFB" w:rsidP="00007A96">
      <w:pPr>
        <w:pStyle w:val="List1"/>
      </w:pPr>
      <w:r>
        <w:t>Positive identification</w:t>
      </w:r>
    </w:p>
    <w:p w14:paraId="30296186" w14:textId="77777777" w:rsidR="00127BFB" w:rsidRDefault="00127BFB" w:rsidP="00007A96">
      <w:pPr>
        <w:pStyle w:val="List1"/>
      </w:pPr>
      <w:r>
        <w:t>Vessel’s machinery status</w:t>
      </w:r>
    </w:p>
    <w:p w14:paraId="3E8F0F0C" w14:textId="77777777" w:rsidR="00127BFB" w:rsidRDefault="00127BFB" w:rsidP="00007A96">
      <w:pPr>
        <w:pStyle w:val="List1"/>
      </w:pPr>
      <w:r>
        <w:t>Vessel’s navigational and communications equipment status</w:t>
      </w:r>
    </w:p>
    <w:p w14:paraId="11411023" w14:textId="77777777" w:rsidR="00127BFB" w:rsidRDefault="00127BFB" w:rsidP="00007A96">
      <w:pPr>
        <w:pStyle w:val="List1"/>
      </w:pPr>
      <w:r>
        <w:t>Up-to-date charts</w:t>
      </w:r>
    </w:p>
    <w:p w14:paraId="0814BADA" w14:textId="77777777" w:rsidR="00127BFB" w:rsidRDefault="00127BFB" w:rsidP="00007A96">
      <w:pPr>
        <w:pStyle w:val="List1"/>
      </w:pPr>
      <w:r>
        <w:t>Master/Officer knowledge of English/local language</w:t>
      </w:r>
    </w:p>
    <w:p w14:paraId="1E50F026" w14:textId="77777777" w:rsidR="00127BFB" w:rsidRDefault="00127BFB" w:rsidP="00007A96">
      <w:pPr>
        <w:pStyle w:val="List1"/>
      </w:pPr>
      <w:r>
        <w:t>Master’s knowledge of local area</w:t>
      </w:r>
    </w:p>
    <w:p w14:paraId="2219A910" w14:textId="77777777" w:rsidR="00127BFB" w:rsidRDefault="00127BFB" w:rsidP="00007A96">
      <w:pPr>
        <w:pStyle w:val="List1"/>
      </w:pPr>
      <w:r>
        <w:t>Master’s knowledge of NAS</w:t>
      </w:r>
    </w:p>
    <w:p w14:paraId="4D779AB0" w14:textId="77777777" w:rsidR="00127BFB" w:rsidRDefault="00127BFB" w:rsidP="00007A96">
      <w:pPr>
        <w:pStyle w:val="List1"/>
      </w:pPr>
      <w:r>
        <w:t xml:space="preserve">Environmental conditions (wind, day/night, visibility, tidal height, tidal stream) </w:t>
      </w:r>
    </w:p>
    <w:p w14:paraId="00761D8B" w14:textId="77777777" w:rsidR="00127BFB" w:rsidRDefault="00127BFB" w:rsidP="00007A96">
      <w:pPr>
        <w:pStyle w:val="List1"/>
      </w:pPr>
      <w:r>
        <w:t xml:space="preserve">Traffic </w:t>
      </w:r>
    </w:p>
    <w:p w14:paraId="4E581B89" w14:textId="77777777" w:rsidR="00127BFB" w:rsidRDefault="00127BFB" w:rsidP="00007A96">
      <w:pPr>
        <w:pStyle w:val="List1"/>
      </w:pPr>
      <w:r>
        <w:t>Cargo</w:t>
      </w:r>
    </w:p>
    <w:p w14:paraId="25253FE6" w14:textId="77777777" w:rsidR="00127BFB" w:rsidRDefault="00127BFB" w:rsidP="00127BFB">
      <w:pPr>
        <w:rPr>
          <w:b/>
        </w:rPr>
      </w:pPr>
    </w:p>
    <w:p w14:paraId="2111136D" w14:textId="77777777" w:rsidR="00127BFB" w:rsidRDefault="00127BFB" w:rsidP="00127BFB">
      <w:pPr>
        <w:spacing w:after="120"/>
        <w:rPr>
          <w:b/>
        </w:rPr>
      </w:pPr>
      <w:r w:rsidRPr="004304EB">
        <w:rPr>
          <w:b/>
        </w:rPr>
        <w:t>Assess</w:t>
      </w:r>
      <w:r>
        <w:rPr>
          <w:b/>
        </w:rPr>
        <w:t xml:space="preserve"> and Decide</w:t>
      </w:r>
      <w:r w:rsidRPr="004304EB">
        <w:rPr>
          <w:b/>
        </w:rPr>
        <w:t>:</w:t>
      </w:r>
    </w:p>
    <w:p w14:paraId="27231145" w14:textId="77777777" w:rsidR="00127BFB" w:rsidRDefault="00127BFB" w:rsidP="006862DC">
      <w:pPr>
        <w:pStyle w:val="List1"/>
        <w:numPr>
          <w:ilvl w:val="0"/>
          <w:numId w:val="29"/>
        </w:numPr>
      </w:pPr>
      <w:r>
        <w:t xml:space="preserve">Alternative options such as provision of an </w:t>
      </w:r>
      <w:r w:rsidR="009953C9">
        <w:t>on board</w:t>
      </w:r>
      <w:r>
        <w:t xml:space="preserve"> pilot.</w:t>
      </w:r>
    </w:p>
    <w:p w14:paraId="075A4149" w14:textId="77777777" w:rsidR="00127BFB" w:rsidRDefault="00127BFB" w:rsidP="00007A96">
      <w:pPr>
        <w:pStyle w:val="List1"/>
      </w:pPr>
      <w:r>
        <w:t>Capability of vessel to continue passage under NAS.</w:t>
      </w:r>
    </w:p>
    <w:p w14:paraId="2C87505B" w14:textId="77777777" w:rsidR="00127BFB" w:rsidRDefault="00127BFB" w:rsidP="00007A96">
      <w:pPr>
        <w:pStyle w:val="List1"/>
      </w:pPr>
      <w:r>
        <w:t>The risks involved if for any reason the VTS is not able to provide NAS .</w:t>
      </w:r>
    </w:p>
    <w:p w14:paraId="5E228DCC" w14:textId="77777777" w:rsidR="00127BFB" w:rsidRDefault="00127BFB" w:rsidP="00007A96">
      <w:pPr>
        <w:pStyle w:val="List1"/>
      </w:pPr>
      <w:r>
        <w:t>Need for amendment to passage plan (such as a temporary anchorage).</w:t>
      </w:r>
    </w:p>
    <w:p w14:paraId="6EA6A3AC" w14:textId="77777777" w:rsidR="00127BFB" w:rsidRDefault="00127BFB" w:rsidP="00007A96">
      <w:pPr>
        <w:pStyle w:val="List1"/>
      </w:pPr>
      <w:r>
        <w:t>Communications channel for provision of NAS.</w:t>
      </w:r>
    </w:p>
    <w:p w14:paraId="09E1F227" w14:textId="77777777" w:rsidR="00127BFB" w:rsidRDefault="00127BFB" w:rsidP="00007A96">
      <w:pPr>
        <w:pStyle w:val="List1"/>
      </w:pPr>
      <w:r>
        <w:t>The language proficiency of the vessel operator.</w:t>
      </w:r>
    </w:p>
    <w:p w14:paraId="3C136E9A" w14:textId="77777777" w:rsidR="00127BFB" w:rsidRPr="004304EB" w:rsidRDefault="00127BFB" w:rsidP="00127BFB"/>
    <w:p w14:paraId="5086D8C5" w14:textId="77777777" w:rsidR="00127BFB" w:rsidRPr="00976F6B" w:rsidRDefault="00127BFB" w:rsidP="00127BFB">
      <w:pPr>
        <w:spacing w:after="120"/>
        <w:rPr>
          <w:b/>
        </w:rPr>
      </w:pPr>
      <w:r w:rsidRPr="00976F6B">
        <w:rPr>
          <w:b/>
        </w:rPr>
        <w:t>Agree:</w:t>
      </w:r>
    </w:p>
    <w:p w14:paraId="6036DAB3" w14:textId="77777777" w:rsidR="00127BFB" w:rsidRDefault="00127BFB" w:rsidP="006862DC">
      <w:pPr>
        <w:pStyle w:val="List1"/>
        <w:numPr>
          <w:ilvl w:val="0"/>
          <w:numId w:val="30"/>
        </w:numPr>
      </w:pPr>
      <w:r>
        <w:t>Master’s understanding that NAS does not in any way absolve him from his responsibility for the safety of his vessel</w:t>
      </w:r>
      <w:r w:rsidRPr="00EF3CED">
        <w:t xml:space="preserve"> </w:t>
      </w:r>
      <w:r>
        <w:t>or for collision avoidance.</w:t>
      </w:r>
    </w:p>
    <w:p w14:paraId="3370FCC4" w14:textId="77777777" w:rsidR="00127BFB" w:rsidRDefault="00127BFB" w:rsidP="00007A96">
      <w:pPr>
        <w:pStyle w:val="List1"/>
      </w:pPr>
      <w:r>
        <w:t>Master’s acceptance to continue passage under NAS.</w:t>
      </w:r>
    </w:p>
    <w:p w14:paraId="109DA8B9" w14:textId="77777777" w:rsidR="00127BFB" w:rsidRDefault="00127BFB" w:rsidP="00007A96">
      <w:pPr>
        <w:pStyle w:val="List1"/>
      </w:pPr>
      <w:r>
        <w:t>VHF channel</w:t>
      </w:r>
    </w:p>
    <w:p w14:paraId="0B5E798F" w14:textId="77777777" w:rsidR="00127BFB" w:rsidRDefault="00127BFB" w:rsidP="00007A96">
      <w:pPr>
        <w:pStyle w:val="List1"/>
      </w:pPr>
      <w:r>
        <w:t>Commencement of NAS</w:t>
      </w:r>
    </w:p>
    <w:p w14:paraId="426A06D7" w14:textId="77777777" w:rsidR="00127BFB" w:rsidRDefault="00127BFB" w:rsidP="00007A96">
      <w:pPr>
        <w:pStyle w:val="List1"/>
      </w:pPr>
      <w:r>
        <w:t>Completion of NAS</w:t>
      </w:r>
    </w:p>
    <w:p w14:paraId="7895402B" w14:textId="77777777" w:rsidR="00A44622" w:rsidRDefault="00A44622" w:rsidP="00007A96">
      <w:pPr>
        <w:pStyle w:val="BodyText"/>
      </w:pPr>
    </w:p>
    <w:sectPr w:rsidR="00A44622" w:rsidSect="00383DFA">
      <w:headerReference w:type="default" r:id="rId18"/>
      <w:footerReference w:type="default" r:id="rId1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D8E46CB" w14:textId="77777777" w:rsidR="00B022CF" w:rsidRDefault="00B022CF" w:rsidP="009E1230">
      <w:r>
        <w:separator/>
      </w:r>
    </w:p>
  </w:endnote>
  <w:endnote w:type="continuationSeparator" w:id="0">
    <w:p w14:paraId="6E6DF3CF" w14:textId="77777777" w:rsidR="00B022CF" w:rsidRDefault="00B022CF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1D218" w14:textId="77777777" w:rsidR="00B022CF" w:rsidRPr="008136BC" w:rsidRDefault="00B022CF" w:rsidP="00857A03">
    <w:pPr>
      <w:pStyle w:val="Footer"/>
      <w:tabs>
        <w:tab w:val="clear" w:pos="4678"/>
        <w:tab w:val="clear" w:pos="9356"/>
        <w:tab w:val="center" w:pos="4820"/>
        <w:tab w:val="right" w:pos="14601"/>
      </w:tabs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1048E6">
      <w:rPr>
        <w:noProof/>
        <w:lang w:val="en-US"/>
      </w:rPr>
      <w:t>20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1048E6">
      <w:rPr>
        <w:noProof/>
        <w:lang w:val="en-US"/>
      </w:rPr>
      <w:t>24</w:t>
    </w:r>
    <w:r w:rsidRPr="008136BC"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32325" w14:textId="77777777" w:rsidR="00B022CF" w:rsidRPr="008136BC" w:rsidRDefault="00B022CF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1048E6">
      <w:rPr>
        <w:noProof/>
        <w:lang w:val="en-US"/>
      </w:rPr>
      <w:t>24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1048E6">
      <w:rPr>
        <w:noProof/>
        <w:lang w:val="en-US"/>
      </w:rPr>
      <w:t>24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A3B3F23" w14:textId="77777777" w:rsidR="00B022CF" w:rsidRDefault="00B022CF" w:rsidP="009E1230">
      <w:r>
        <w:separator/>
      </w:r>
    </w:p>
  </w:footnote>
  <w:footnote w:type="continuationSeparator" w:id="0">
    <w:p w14:paraId="0760675B" w14:textId="77777777" w:rsidR="00B022CF" w:rsidRDefault="00B022CF" w:rsidP="009E1230">
      <w:r>
        <w:continuationSeparator/>
      </w:r>
    </w:p>
  </w:footnote>
  <w:footnote w:id="1">
    <w:p w14:paraId="3EEC537B" w14:textId="77777777" w:rsidR="00B022CF" w:rsidRPr="007E5848" w:rsidRDefault="00B022CF" w:rsidP="00007A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7E5848">
        <w:t xml:space="preserve">Refer to </w:t>
      </w:r>
      <w:r>
        <w:t xml:space="preserve">section 2.6.2 </w:t>
      </w:r>
      <w:r w:rsidRPr="007E5848">
        <w:t>IMO Resolution A.857(20) Guidel</w:t>
      </w:r>
      <w:r>
        <w:t>i</w:t>
      </w:r>
      <w:r w:rsidRPr="007E5848">
        <w:t>nes for vessel traffic services</w:t>
      </w:r>
      <w:r>
        <w:t>.</w:t>
      </w:r>
    </w:p>
  </w:footnote>
  <w:footnote w:id="2">
    <w:p w14:paraId="0B4B5FDE" w14:textId="77777777" w:rsidR="00B022CF" w:rsidRPr="00B60FAC" w:rsidRDefault="00B022CF" w:rsidP="00007A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B60FAC">
        <w:t>This checklist is not exhaustive and is provided as an example, which should be modified and amplified with operational procedures as required for local conditions.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85C84" w14:textId="77777777" w:rsidR="00B022CF" w:rsidRPr="003802B9" w:rsidRDefault="00B022CF" w:rsidP="003802B9">
    <w:pPr>
      <w:autoSpaceDE w:val="0"/>
      <w:autoSpaceDN w:val="0"/>
      <w:adjustRightInd w:val="0"/>
      <w:jc w:val="center"/>
      <w:rPr>
        <w:bCs/>
        <w:color w:val="000000"/>
        <w:spacing w:val="-10"/>
        <w:w w:val="105"/>
        <w:sz w:val="20"/>
        <w:szCs w:val="20"/>
      </w:rPr>
    </w:pPr>
    <w:r w:rsidRPr="00486D97">
      <w:rPr>
        <w:sz w:val="20"/>
      </w:rPr>
      <w:t xml:space="preserve">Guideline </w:t>
    </w:r>
    <w:r>
      <w:rPr>
        <w:sz w:val="20"/>
        <w:highlight w:val="yellow"/>
      </w:rPr>
      <w:t>####</w:t>
    </w:r>
    <w:r w:rsidRPr="00486D97">
      <w:rPr>
        <w:sz w:val="20"/>
      </w:rPr>
      <w:t xml:space="preserve"> – </w:t>
    </w:r>
    <w:r w:rsidRPr="003802B9">
      <w:rPr>
        <w:bCs/>
        <w:color w:val="000000"/>
        <w:spacing w:val="-10"/>
        <w:w w:val="105"/>
        <w:sz w:val="20"/>
        <w:szCs w:val="20"/>
      </w:rPr>
      <w:t>Provision of Vessel Traffic Services (INS, NAS &amp; TOS)</w:t>
    </w:r>
  </w:p>
  <w:p w14:paraId="60621150" w14:textId="45577B37" w:rsidR="00B022CF" w:rsidRDefault="00B022CF" w:rsidP="008136BC">
    <w:pPr>
      <w:pBdr>
        <w:bottom w:val="single" w:sz="4" w:space="1" w:color="auto"/>
      </w:pBdr>
      <w:jc w:val="center"/>
    </w:pPr>
    <w:r w:rsidRPr="00486D97">
      <w:rPr>
        <w:sz w:val="20"/>
        <w:highlight w:val="yellow"/>
      </w:rPr>
      <w:t>December 2012</w:t>
    </w:r>
  </w:p>
  <w:p w14:paraId="2D3F1057" w14:textId="77777777" w:rsidR="00B022CF" w:rsidRDefault="00B022CF">
    <w:pPr>
      <w:rPr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4168A" w14:textId="77777777" w:rsidR="00B022CF" w:rsidRPr="003802B9" w:rsidRDefault="00B022CF" w:rsidP="003802B9">
    <w:pPr>
      <w:autoSpaceDE w:val="0"/>
      <w:autoSpaceDN w:val="0"/>
      <w:adjustRightInd w:val="0"/>
      <w:jc w:val="center"/>
      <w:rPr>
        <w:bCs/>
        <w:color w:val="000000"/>
        <w:spacing w:val="-10"/>
        <w:w w:val="105"/>
        <w:sz w:val="20"/>
        <w:szCs w:val="20"/>
      </w:rPr>
    </w:pPr>
    <w:r>
      <w:rPr>
        <w:sz w:val="20"/>
        <w:highlight w:val="yellow"/>
      </w:rPr>
      <w:t xml:space="preserve">Guideline #### – </w:t>
    </w:r>
    <w:r w:rsidRPr="003802B9">
      <w:rPr>
        <w:bCs/>
        <w:color w:val="000000"/>
        <w:spacing w:val="-10"/>
        <w:w w:val="105"/>
        <w:sz w:val="20"/>
        <w:szCs w:val="20"/>
      </w:rPr>
      <w:t>Provision of Vessel Traffic Services (INS, NAS &amp; TOS)</w:t>
    </w:r>
  </w:p>
  <w:p w14:paraId="47E19854" w14:textId="77777777" w:rsidR="00B022CF" w:rsidRDefault="00B022CF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>Date Issued</w:t>
    </w:r>
  </w:p>
  <w:p w14:paraId="349DB372" w14:textId="77777777" w:rsidR="00B022CF" w:rsidRDefault="00B022CF">
    <w:pPr>
      <w:rPr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32544F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8B40F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9066D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2CAD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1D8E0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2201C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5DA9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330B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1703D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1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19C37E91"/>
    <w:multiLevelType w:val="multilevel"/>
    <w:tmpl w:val="6322817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E7E01D9"/>
    <w:multiLevelType w:val="hybridMultilevel"/>
    <w:tmpl w:val="08D0968C"/>
    <w:lvl w:ilvl="0" w:tplc="E76CB5C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5720D2"/>
    <w:multiLevelType w:val="hybridMultilevel"/>
    <w:tmpl w:val="A856917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A132CB0"/>
    <w:multiLevelType w:val="multilevel"/>
    <w:tmpl w:val="6A56D9D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>
    <w:nsid w:val="44041789"/>
    <w:multiLevelType w:val="multilevel"/>
    <w:tmpl w:val="162276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9A1412"/>
    <w:multiLevelType w:val="hybridMultilevel"/>
    <w:tmpl w:val="4D88B624"/>
    <w:lvl w:ilvl="0" w:tplc="1DE8C7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8">
    <w:nsid w:val="60585238"/>
    <w:multiLevelType w:val="multilevel"/>
    <w:tmpl w:val="7B62D800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0B3EA3"/>
    <w:multiLevelType w:val="hybridMultilevel"/>
    <w:tmpl w:val="5B98624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8"/>
  </w:num>
  <w:num w:numId="2">
    <w:abstractNumId w:val="13"/>
  </w:num>
  <w:num w:numId="3">
    <w:abstractNumId w:val="19"/>
  </w:num>
  <w:num w:numId="4">
    <w:abstractNumId w:val="24"/>
  </w:num>
  <w:num w:numId="5">
    <w:abstractNumId w:val="14"/>
  </w:num>
  <w:num w:numId="6">
    <w:abstractNumId w:val="30"/>
  </w:num>
  <w:num w:numId="7">
    <w:abstractNumId w:val="22"/>
  </w:num>
  <w:num w:numId="8">
    <w:abstractNumId w:val="29"/>
  </w:num>
  <w:num w:numId="9">
    <w:abstractNumId w:val="32"/>
  </w:num>
  <w:num w:numId="10">
    <w:abstractNumId w:val="27"/>
  </w:num>
  <w:num w:numId="11">
    <w:abstractNumId w:val="9"/>
  </w:num>
  <w:num w:numId="12">
    <w:abstractNumId w:val="26"/>
  </w:num>
  <w:num w:numId="13">
    <w:abstractNumId w:val="20"/>
  </w:num>
  <w:num w:numId="14">
    <w:abstractNumId w:val="28"/>
  </w:num>
  <w:num w:numId="15">
    <w:abstractNumId w:val="17"/>
  </w:num>
  <w:num w:numId="16">
    <w:abstractNumId w:val="16"/>
  </w:num>
  <w:num w:numId="17">
    <w:abstractNumId w:val="21"/>
  </w:num>
  <w:num w:numId="18">
    <w:abstractNumId w:val="23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8"/>
  </w:num>
  <w:num w:numId="24">
    <w:abstractNumId w:val="25"/>
  </w:num>
  <w:num w:numId="25">
    <w:abstractNumId w:val="31"/>
  </w:num>
  <w:num w:numId="2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6"/>
  </w:num>
  <w:num w:numId="37">
    <w:abstractNumId w:val="5"/>
  </w:num>
  <w:num w:numId="38">
    <w:abstractNumId w:val="7"/>
  </w:num>
  <w:num w:numId="39">
    <w:abstractNumId w:val="8"/>
  </w:num>
  <w:num w:numId="40">
    <w:abstractNumId w:val="21"/>
  </w:num>
  <w:num w:numId="41">
    <w:abstractNumId w:val="21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2DA"/>
    <w:rsid w:val="00007A96"/>
    <w:rsid w:val="000320AB"/>
    <w:rsid w:val="00032948"/>
    <w:rsid w:val="000420D8"/>
    <w:rsid w:val="000448A8"/>
    <w:rsid w:val="00066DBF"/>
    <w:rsid w:val="00075B1D"/>
    <w:rsid w:val="000B0E10"/>
    <w:rsid w:val="001021F7"/>
    <w:rsid w:val="001048E6"/>
    <w:rsid w:val="0012799A"/>
    <w:rsid w:val="00127BFB"/>
    <w:rsid w:val="00137456"/>
    <w:rsid w:val="00162C42"/>
    <w:rsid w:val="00183E1B"/>
    <w:rsid w:val="0018656F"/>
    <w:rsid w:val="00190B2B"/>
    <w:rsid w:val="001A2B50"/>
    <w:rsid w:val="001B1BD8"/>
    <w:rsid w:val="001D3B7C"/>
    <w:rsid w:val="001D5DFD"/>
    <w:rsid w:val="00207DD1"/>
    <w:rsid w:val="00211AF3"/>
    <w:rsid w:val="00212915"/>
    <w:rsid w:val="00240D7F"/>
    <w:rsid w:val="00244044"/>
    <w:rsid w:val="0026687D"/>
    <w:rsid w:val="00277327"/>
    <w:rsid w:val="002835CE"/>
    <w:rsid w:val="002A6AAB"/>
    <w:rsid w:val="002B4786"/>
    <w:rsid w:val="002D6AE7"/>
    <w:rsid w:val="002D705E"/>
    <w:rsid w:val="002E7CE7"/>
    <w:rsid w:val="002F7535"/>
    <w:rsid w:val="0031088D"/>
    <w:rsid w:val="00317D7F"/>
    <w:rsid w:val="0032315C"/>
    <w:rsid w:val="0032752D"/>
    <w:rsid w:val="003443CA"/>
    <w:rsid w:val="003656C7"/>
    <w:rsid w:val="00371BEF"/>
    <w:rsid w:val="003722F5"/>
    <w:rsid w:val="003802B9"/>
    <w:rsid w:val="00380C7B"/>
    <w:rsid w:val="003820BA"/>
    <w:rsid w:val="00383DFA"/>
    <w:rsid w:val="00384C64"/>
    <w:rsid w:val="00395D68"/>
    <w:rsid w:val="00396E6D"/>
    <w:rsid w:val="003A2960"/>
    <w:rsid w:val="003A4769"/>
    <w:rsid w:val="003C25A1"/>
    <w:rsid w:val="003D56EC"/>
    <w:rsid w:val="003F23D2"/>
    <w:rsid w:val="003F7823"/>
    <w:rsid w:val="00404B40"/>
    <w:rsid w:val="004173C0"/>
    <w:rsid w:val="00422E65"/>
    <w:rsid w:val="00425D75"/>
    <w:rsid w:val="00460028"/>
    <w:rsid w:val="00475439"/>
    <w:rsid w:val="004866BF"/>
    <w:rsid w:val="00486D97"/>
    <w:rsid w:val="00487C73"/>
    <w:rsid w:val="004A104C"/>
    <w:rsid w:val="004A3893"/>
    <w:rsid w:val="004A64C6"/>
    <w:rsid w:val="004C2F5C"/>
    <w:rsid w:val="004F17F7"/>
    <w:rsid w:val="004F5B61"/>
    <w:rsid w:val="004F72F9"/>
    <w:rsid w:val="005006DB"/>
    <w:rsid w:val="005011EE"/>
    <w:rsid w:val="0052391D"/>
    <w:rsid w:val="00543D75"/>
    <w:rsid w:val="00560718"/>
    <w:rsid w:val="0056430C"/>
    <w:rsid w:val="00564600"/>
    <w:rsid w:val="00564DBF"/>
    <w:rsid w:val="00582569"/>
    <w:rsid w:val="00586109"/>
    <w:rsid w:val="00594CB2"/>
    <w:rsid w:val="005960F1"/>
    <w:rsid w:val="005A6C35"/>
    <w:rsid w:val="005B6697"/>
    <w:rsid w:val="005C1481"/>
    <w:rsid w:val="005C1595"/>
    <w:rsid w:val="005D07B4"/>
    <w:rsid w:val="005D26A4"/>
    <w:rsid w:val="005E208E"/>
    <w:rsid w:val="005F0C2C"/>
    <w:rsid w:val="0060107F"/>
    <w:rsid w:val="00632734"/>
    <w:rsid w:val="00635947"/>
    <w:rsid w:val="006427BF"/>
    <w:rsid w:val="006465ED"/>
    <w:rsid w:val="00655287"/>
    <w:rsid w:val="00666C42"/>
    <w:rsid w:val="0067518B"/>
    <w:rsid w:val="006862DC"/>
    <w:rsid w:val="006C2005"/>
    <w:rsid w:val="006D3570"/>
    <w:rsid w:val="006E5268"/>
    <w:rsid w:val="006E71A4"/>
    <w:rsid w:val="006F48C7"/>
    <w:rsid w:val="006F5BF7"/>
    <w:rsid w:val="0070780D"/>
    <w:rsid w:val="00712C04"/>
    <w:rsid w:val="00721DBE"/>
    <w:rsid w:val="007367B0"/>
    <w:rsid w:val="007379A8"/>
    <w:rsid w:val="007449B7"/>
    <w:rsid w:val="0075170E"/>
    <w:rsid w:val="00752173"/>
    <w:rsid w:val="00765874"/>
    <w:rsid w:val="00767FC6"/>
    <w:rsid w:val="007779B2"/>
    <w:rsid w:val="007B409A"/>
    <w:rsid w:val="007D398E"/>
    <w:rsid w:val="007D57E8"/>
    <w:rsid w:val="007D7F8E"/>
    <w:rsid w:val="007E021A"/>
    <w:rsid w:val="007E43BC"/>
    <w:rsid w:val="007F308C"/>
    <w:rsid w:val="008136BC"/>
    <w:rsid w:val="00813DE9"/>
    <w:rsid w:val="00825476"/>
    <w:rsid w:val="00843D83"/>
    <w:rsid w:val="00844A12"/>
    <w:rsid w:val="00847272"/>
    <w:rsid w:val="00857962"/>
    <w:rsid w:val="00857A03"/>
    <w:rsid w:val="00863D8E"/>
    <w:rsid w:val="0087060C"/>
    <w:rsid w:val="00870A1B"/>
    <w:rsid w:val="0087112A"/>
    <w:rsid w:val="00885806"/>
    <w:rsid w:val="00887D11"/>
    <w:rsid w:val="0089286C"/>
    <w:rsid w:val="008C5DDC"/>
    <w:rsid w:val="008C68EF"/>
    <w:rsid w:val="008D03EA"/>
    <w:rsid w:val="008D2629"/>
    <w:rsid w:val="008D3E6A"/>
    <w:rsid w:val="008F5390"/>
    <w:rsid w:val="008F615E"/>
    <w:rsid w:val="008F787E"/>
    <w:rsid w:val="00912AA4"/>
    <w:rsid w:val="00921872"/>
    <w:rsid w:val="00922B53"/>
    <w:rsid w:val="009255AD"/>
    <w:rsid w:val="00932AEE"/>
    <w:rsid w:val="009426DC"/>
    <w:rsid w:val="009433D1"/>
    <w:rsid w:val="009504E2"/>
    <w:rsid w:val="0095207F"/>
    <w:rsid w:val="00956293"/>
    <w:rsid w:val="009767DA"/>
    <w:rsid w:val="00983B71"/>
    <w:rsid w:val="00985330"/>
    <w:rsid w:val="00986D5A"/>
    <w:rsid w:val="00994846"/>
    <w:rsid w:val="009953C9"/>
    <w:rsid w:val="00996B68"/>
    <w:rsid w:val="009A0380"/>
    <w:rsid w:val="009A2C02"/>
    <w:rsid w:val="009B30D7"/>
    <w:rsid w:val="009B54A0"/>
    <w:rsid w:val="009C22FA"/>
    <w:rsid w:val="009C293D"/>
    <w:rsid w:val="009C2D0C"/>
    <w:rsid w:val="009D215E"/>
    <w:rsid w:val="009E1032"/>
    <w:rsid w:val="009E1230"/>
    <w:rsid w:val="009E2F87"/>
    <w:rsid w:val="009E586B"/>
    <w:rsid w:val="00A02B80"/>
    <w:rsid w:val="00A10C41"/>
    <w:rsid w:val="00A14A4B"/>
    <w:rsid w:val="00A163D8"/>
    <w:rsid w:val="00A21909"/>
    <w:rsid w:val="00A2471F"/>
    <w:rsid w:val="00A26DBC"/>
    <w:rsid w:val="00A27A7A"/>
    <w:rsid w:val="00A352C4"/>
    <w:rsid w:val="00A41A5C"/>
    <w:rsid w:val="00A44622"/>
    <w:rsid w:val="00A50DC1"/>
    <w:rsid w:val="00A6234F"/>
    <w:rsid w:val="00A91A87"/>
    <w:rsid w:val="00AB5CAB"/>
    <w:rsid w:val="00AC2C6D"/>
    <w:rsid w:val="00AC5F56"/>
    <w:rsid w:val="00AE17BD"/>
    <w:rsid w:val="00AE5700"/>
    <w:rsid w:val="00AF615B"/>
    <w:rsid w:val="00B01061"/>
    <w:rsid w:val="00B022CF"/>
    <w:rsid w:val="00B073CC"/>
    <w:rsid w:val="00B16ADF"/>
    <w:rsid w:val="00B229DB"/>
    <w:rsid w:val="00B419FC"/>
    <w:rsid w:val="00B43C65"/>
    <w:rsid w:val="00B534F2"/>
    <w:rsid w:val="00B57CE6"/>
    <w:rsid w:val="00B65FCE"/>
    <w:rsid w:val="00B6686E"/>
    <w:rsid w:val="00B66DC6"/>
    <w:rsid w:val="00B75C73"/>
    <w:rsid w:val="00B90677"/>
    <w:rsid w:val="00BD11AF"/>
    <w:rsid w:val="00BD1FCD"/>
    <w:rsid w:val="00BE1BEC"/>
    <w:rsid w:val="00BF472B"/>
    <w:rsid w:val="00C14E0A"/>
    <w:rsid w:val="00C25D24"/>
    <w:rsid w:val="00C528B9"/>
    <w:rsid w:val="00C531DA"/>
    <w:rsid w:val="00C75503"/>
    <w:rsid w:val="00C75842"/>
    <w:rsid w:val="00C92711"/>
    <w:rsid w:val="00CB5315"/>
    <w:rsid w:val="00CB5860"/>
    <w:rsid w:val="00CD7575"/>
    <w:rsid w:val="00CD7C3B"/>
    <w:rsid w:val="00CE7874"/>
    <w:rsid w:val="00CF5071"/>
    <w:rsid w:val="00D0051D"/>
    <w:rsid w:val="00D145F2"/>
    <w:rsid w:val="00D262B8"/>
    <w:rsid w:val="00D263E1"/>
    <w:rsid w:val="00D264AB"/>
    <w:rsid w:val="00D3428B"/>
    <w:rsid w:val="00D37E99"/>
    <w:rsid w:val="00D4527F"/>
    <w:rsid w:val="00D50131"/>
    <w:rsid w:val="00D52150"/>
    <w:rsid w:val="00D6289F"/>
    <w:rsid w:val="00D70000"/>
    <w:rsid w:val="00D73EDC"/>
    <w:rsid w:val="00D847AD"/>
    <w:rsid w:val="00D86532"/>
    <w:rsid w:val="00D879DA"/>
    <w:rsid w:val="00D95C36"/>
    <w:rsid w:val="00DB585F"/>
    <w:rsid w:val="00DB7D22"/>
    <w:rsid w:val="00DC1CA6"/>
    <w:rsid w:val="00DC1D81"/>
    <w:rsid w:val="00DC5A38"/>
    <w:rsid w:val="00DD6174"/>
    <w:rsid w:val="00DE7FF5"/>
    <w:rsid w:val="00E0422B"/>
    <w:rsid w:val="00E10874"/>
    <w:rsid w:val="00E1155B"/>
    <w:rsid w:val="00E34AD4"/>
    <w:rsid w:val="00E37CF6"/>
    <w:rsid w:val="00E436F9"/>
    <w:rsid w:val="00E52C9D"/>
    <w:rsid w:val="00E52DDB"/>
    <w:rsid w:val="00E711D8"/>
    <w:rsid w:val="00E71441"/>
    <w:rsid w:val="00E7550C"/>
    <w:rsid w:val="00E76188"/>
    <w:rsid w:val="00E86374"/>
    <w:rsid w:val="00E863F8"/>
    <w:rsid w:val="00E96B82"/>
    <w:rsid w:val="00EA0A03"/>
    <w:rsid w:val="00EB1635"/>
    <w:rsid w:val="00EB76FD"/>
    <w:rsid w:val="00ED2684"/>
    <w:rsid w:val="00F109BC"/>
    <w:rsid w:val="00F11318"/>
    <w:rsid w:val="00F1375B"/>
    <w:rsid w:val="00F1531A"/>
    <w:rsid w:val="00F155DC"/>
    <w:rsid w:val="00F35C8E"/>
    <w:rsid w:val="00F452DA"/>
    <w:rsid w:val="00F70C1B"/>
    <w:rsid w:val="00F710A0"/>
    <w:rsid w:val="00F72D2E"/>
    <w:rsid w:val="00F87F67"/>
    <w:rsid w:val="00F912C0"/>
    <w:rsid w:val="00FA3F2D"/>
    <w:rsid w:val="00FB02D4"/>
    <w:rsid w:val="00FB5A77"/>
    <w:rsid w:val="00FC5AF3"/>
    <w:rsid w:val="00FD66C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9EC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A26DBC"/>
    <w:pPr>
      <w:keepNext/>
      <w:numPr>
        <w:numId w:val="17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A26DBC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A26DBC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"/>
    <w:link w:val="Heading4Char"/>
    <w:qFormat/>
    <w:rsid w:val="00985330"/>
    <w:pPr>
      <w:keepNext/>
      <w:numPr>
        <w:ilvl w:val="3"/>
        <w:numId w:val="17"/>
      </w:numPr>
      <w:spacing w:before="120" w:after="120"/>
      <w:outlineLvl w:val="3"/>
    </w:pPr>
    <w:rPr>
      <w:rFonts w:cs="Times New Roman"/>
      <w:szCs w:val="20"/>
      <w:lang w:eastAsia="de-DE"/>
    </w:rPr>
  </w:style>
  <w:style w:type="paragraph" w:styleId="Heading5">
    <w:name w:val="heading 5"/>
    <w:basedOn w:val="Normal"/>
    <w:next w:val="Normal"/>
    <w:rsid w:val="00A26DBC"/>
    <w:pPr>
      <w:numPr>
        <w:ilvl w:val="4"/>
        <w:numId w:val="27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A26DBC"/>
    <w:pPr>
      <w:numPr>
        <w:ilvl w:val="5"/>
        <w:numId w:val="27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A26DBC"/>
    <w:pPr>
      <w:numPr>
        <w:ilvl w:val="6"/>
        <w:numId w:val="27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A26DBC"/>
    <w:pPr>
      <w:numPr>
        <w:ilvl w:val="7"/>
        <w:numId w:val="27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A26DBC"/>
    <w:pPr>
      <w:numPr>
        <w:ilvl w:val="8"/>
        <w:numId w:val="27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1048E6"/>
    <w:pPr>
      <w:numPr>
        <w:numId w:val="1"/>
      </w:numPr>
      <w:tabs>
        <w:tab w:val="clear" w:pos="1701"/>
      </w:tabs>
      <w:jc w:val="both"/>
    </w:pPr>
    <w:rPr>
      <w:rFonts w:ascii="Arial Bold" w:hAnsi="Arial Bold"/>
      <w:caps w:val="0"/>
      <w:snapToGrid w:val="0"/>
      <w:color w:val="00000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2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4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5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6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7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8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autoRedefine/>
    <w:rsid w:val="00007A96"/>
    <w:pPr>
      <w:ind w:left="284" w:hanging="284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007A96"/>
    <w:rPr>
      <w:sz w:val="20"/>
      <w:szCs w:val="20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9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9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0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1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183E1B"/>
    <w:pPr>
      <w:numPr>
        <w:numId w:val="15"/>
      </w:numPr>
      <w:spacing w:after="120"/>
      <w:ind w:left="567" w:hanging="567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6F48C7"/>
    <w:pPr>
      <w:tabs>
        <w:tab w:val="right" w:pos="9639"/>
      </w:tabs>
      <w:spacing w:before="60" w:after="60"/>
      <w:ind w:left="1418" w:right="284" w:hanging="1418"/>
    </w:pPr>
    <w:rPr>
      <w:rFonts w:asciiTheme="minorHAnsi" w:eastAsiaTheme="minorEastAsia" w:hAnsiTheme="minorHAnsi" w:cstheme="minorBidi"/>
      <w:noProof/>
      <w:sz w:val="24"/>
      <w:szCs w:val="24"/>
      <w:lang w:val="en-US" w:eastAsia="ja-JP"/>
    </w:r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uiPriority w:val="39"/>
    <w:rsid w:val="00E0422B"/>
    <w:pPr>
      <w:tabs>
        <w:tab w:val="left" w:pos="567"/>
        <w:tab w:val="right" w:pos="9639"/>
      </w:tabs>
      <w:spacing w:after="120"/>
      <w:ind w:left="567" w:right="284" w:hanging="567"/>
    </w:pPr>
    <w:rPr>
      <w:rFonts w:eastAsiaTheme="minorEastAsia"/>
      <w:noProof/>
    </w:rPr>
  </w:style>
  <w:style w:type="paragraph" w:styleId="TOC2">
    <w:name w:val="toc 2"/>
    <w:basedOn w:val="Normal"/>
    <w:next w:val="Normal"/>
    <w:autoRedefine/>
    <w:uiPriority w:val="39"/>
    <w:rsid w:val="00E0422B"/>
    <w:pPr>
      <w:tabs>
        <w:tab w:val="left" w:pos="546"/>
        <w:tab w:val="right" w:pos="9639"/>
      </w:tabs>
      <w:spacing w:before="120" w:after="120"/>
      <w:ind w:left="851" w:right="424" w:hanging="851"/>
    </w:pPr>
    <w:rPr>
      <w:rFonts w:cs="Times New Roman"/>
      <w:bCs/>
      <w:noProof/>
      <w:szCs w:val="20"/>
      <w:lang w:eastAsia="sv-SE"/>
    </w:rPr>
  </w:style>
  <w:style w:type="paragraph" w:styleId="TOC3">
    <w:name w:val="toc 3"/>
    <w:basedOn w:val="Normal"/>
    <w:next w:val="Normal"/>
    <w:uiPriority w:val="39"/>
    <w:rsid w:val="00E0422B"/>
    <w:pPr>
      <w:tabs>
        <w:tab w:val="right" w:pos="9639"/>
      </w:tabs>
      <w:spacing w:before="60" w:after="60"/>
      <w:ind w:left="1418" w:right="424" w:hanging="851"/>
    </w:pPr>
    <w:rPr>
      <w:rFonts w:eastAsiaTheme="minorEastAsia" w:cs="Times New Roman"/>
      <w:noProof/>
      <w:sz w:val="20"/>
    </w:rPr>
  </w:style>
  <w:style w:type="paragraph" w:styleId="TOC4">
    <w:name w:val="toc 4"/>
    <w:basedOn w:val="Normal"/>
    <w:next w:val="Normal"/>
    <w:uiPriority w:val="39"/>
    <w:rsid w:val="00E0422B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cs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39"/>
    <w:rsid w:val="00E0422B"/>
    <w:pPr>
      <w:spacing w:after="120"/>
      <w:ind w:left="1418" w:right="-284" w:hanging="1418"/>
      <w:jc w:val="both"/>
    </w:pPr>
    <w:rPr>
      <w:rFonts w:cs="Times New Roman"/>
      <w:b/>
      <w:lang w:eastAsia="en-US"/>
    </w:rPr>
  </w:style>
  <w:style w:type="paragraph" w:styleId="TOC6">
    <w:name w:val="toc 6"/>
    <w:basedOn w:val="Normal"/>
    <w:next w:val="Normal"/>
    <w:autoRedefine/>
    <w:rsid w:val="00E0422B"/>
    <w:pPr>
      <w:ind w:left="1100"/>
    </w:pPr>
    <w:rPr>
      <w:rFonts w:ascii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autoRedefine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13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A26DBC"/>
    <w:rPr>
      <w:rFonts w:eastAsia="Calibri" w:cs="Calibri"/>
      <w:b/>
      <w:caps/>
      <w:kern w:val="28"/>
      <w:sz w:val="24"/>
      <w:lang w:eastAsia="de-DE"/>
    </w:rPr>
  </w:style>
  <w:style w:type="character" w:customStyle="1" w:styleId="MediumGrid2-Accent2Char">
    <w:name w:val="Medium Grid 2 - Accent 2 Char"/>
    <w:link w:val="MediumGrid2-Accent2"/>
    <w:locked/>
    <w:rsid w:val="00F452DA"/>
    <w:rPr>
      <w:rFonts w:ascii="Arial" w:hAnsi="Arial"/>
      <w:i/>
      <w:sz w:val="24"/>
      <w:szCs w:val="24"/>
      <w:lang w:eastAsia="en-US" w:bidi="ar-SA"/>
    </w:rPr>
  </w:style>
  <w:style w:type="table" w:styleId="MediumGrid2-Accent2">
    <w:name w:val="Medium Grid 2 Accent 2"/>
    <w:basedOn w:val="TableNormal"/>
    <w:link w:val="MediumGrid2-Accent2Char"/>
    <w:rsid w:val="00F452DA"/>
    <w:rPr>
      <w:i/>
      <w:sz w:val="24"/>
      <w:szCs w:val="24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tblPr/>
      <w:tcPr>
        <w:shd w:val="clear" w:color="auto" w:fill="F8EDED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Heading2Char">
    <w:name w:val="Heading 2 Char"/>
    <w:link w:val="Heading2"/>
    <w:locked/>
    <w:rsid w:val="00A26DBC"/>
    <w:rPr>
      <w:b/>
    </w:rPr>
  </w:style>
  <w:style w:type="paragraph" w:customStyle="1" w:styleId="List1indent1">
    <w:name w:val="List 1 indent 1"/>
    <w:basedOn w:val="Normal"/>
    <w:qFormat/>
    <w:rsid w:val="00F452DA"/>
    <w:pPr>
      <w:tabs>
        <w:tab w:val="num" w:pos="1134"/>
      </w:tabs>
      <w:spacing w:after="120"/>
      <w:ind w:left="1134" w:hanging="567"/>
      <w:jc w:val="both"/>
    </w:pPr>
    <w:rPr>
      <w:rFonts w:eastAsia="MS Mincho"/>
      <w:lang w:eastAsia="en-US"/>
    </w:rPr>
  </w:style>
  <w:style w:type="character" w:customStyle="1" w:styleId="Heading3Char">
    <w:name w:val="Heading 3 Char"/>
    <w:link w:val="Heading3"/>
    <w:locked/>
    <w:rsid w:val="00A26DBC"/>
    <w:rPr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985330"/>
    <w:rPr>
      <w:rFonts w:cs="Times New Roman"/>
      <w:szCs w:val="20"/>
      <w:lang w:eastAsia="de-DE"/>
    </w:rPr>
  </w:style>
  <w:style w:type="paragraph" w:customStyle="1" w:styleId="Default">
    <w:name w:val="Default"/>
    <w:rsid w:val="00F452DA"/>
    <w:pPr>
      <w:autoSpaceDE w:val="0"/>
      <w:autoSpaceDN w:val="0"/>
      <w:adjustRightInd w:val="0"/>
    </w:pPr>
    <w:rPr>
      <w:color w:val="000000"/>
      <w:sz w:val="24"/>
      <w:szCs w:val="24"/>
      <w:lang w:val="sv-SE"/>
    </w:rPr>
  </w:style>
  <w:style w:type="paragraph" w:styleId="Caption">
    <w:name w:val="caption"/>
    <w:basedOn w:val="Normal"/>
    <w:next w:val="Normal"/>
    <w:unhideWhenUsed/>
    <w:rsid w:val="00127BFB"/>
    <w:rPr>
      <w:rFonts w:eastAsia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A26DBC"/>
    <w:pPr>
      <w:keepNext/>
      <w:numPr>
        <w:numId w:val="17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A26DBC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A26DBC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"/>
    <w:link w:val="Heading4Char"/>
    <w:qFormat/>
    <w:rsid w:val="00985330"/>
    <w:pPr>
      <w:keepNext/>
      <w:numPr>
        <w:ilvl w:val="3"/>
        <w:numId w:val="17"/>
      </w:numPr>
      <w:spacing w:before="120" w:after="120"/>
      <w:outlineLvl w:val="3"/>
    </w:pPr>
    <w:rPr>
      <w:rFonts w:cs="Times New Roman"/>
      <w:szCs w:val="20"/>
      <w:lang w:eastAsia="de-DE"/>
    </w:rPr>
  </w:style>
  <w:style w:type="paragraph" w:styleId="Heading5">
    <w:name w:val="heading 5"/>
    <w:basedOn w:val="Normal"/>
    <w:next w:val="Normal"/>
    <w:rsid w:val="00A26DBC"/>
    <w:pPr>
      <w:numPr>
        <w:ilvl w:val="4"/>
        <w:numId w:val="27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A26DBC"/>
    <w:pPr>
      <w:numPr>
        <w:ilvl w:val="5"/>
        <w:numId w:val="27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A26DBC"/>
    <w:pPr>
      <w:numPr>
        <w:ilvl w:val="6"/>
        <w:numId w:val="27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A26DBC"/>
    <w:pPr>
      <w:numPr>
        <w:ilvl w:val="7"/>
        <w:numId w:val="27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A26DBC"/>
    <w:pPr>
      <w:numPr>
        <w:ilvl w:val="8"/>
        <w:numId w:val="27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2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4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5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6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7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8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autoRedefine/>
    <w:rsid w:val="00007A96"/>
    <w:pPr>
      <w:ind w:left="284" w:hanging="284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007A96"/>
    <w:rPr>
      <w:sz w:val="20"/>
      <w:szCs w:val="20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9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9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0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1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183E1B"/>
    <w:pPr>
      <w:numPr>
        <w:numId w:val="15"/>
      </w:numPr>
      <w:spacing w:after="120"/>
      <w:ind w:left="567" w:hanging="567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C14E0A"/>
    <w:pPr>
      <w:tabs>
        <w:tab w:val="right" w:pos="9639"/>
      </w:tabs>
      <w:spacing w:before="60" w:after="60"/>
      <w:ind w:left="1418" w:right="284" w:hanging="1418"/>
    </w:pPr>
    <w:rPr>
      <w:rFonts w:asciiTheme="minorHAnsi" w:eastAsiaTheme="minorEastAsia" w:hAnsiTheme="minorHAnsi" w:cstheme="minorBidi"/>
      <w:noProof/>
      <w:sz w:val="24"/>
      <w:szCs w:val="24"/>
      <w:lang w:val="en-US" w:eastAsia="ja-JP"/>
    </w:r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5D07B4"/>
    <w:pPr>
      <w:tabs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5D07B4"/>
    <w:pPr>
      <w:tabs>
        <w:tab w:val="right" w:pos="9639"/>
      </w:tabs>
      <w:spacing w:before="120" w:after="120"/>
      <w:ind w:left="851" w:right="282" w:hanging="851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5D07B4"/>
    <w:pPr>
      <w:tabs>
        <w:tab w:val="right" w:pos="9639"/>
      </w:tabs>
      <w:ind w:left="1702" w:hanging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5D07B4"/>
    <w:pPr>
      <w:tabs>
        <w:tab w:val="left" w:pos="1701"/>
        <w:tab w:val="right" w:pos="9639"/>
      </w:tabs>
      <w:spacing w:before="240" w:after="240"/>
      <w:ind w:left="1701" w:right="282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autoRedefine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13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A26DBC"/>
    <w:rPr>
      <w:rFonts w:eastAsia="Calibri" w:cs="Calibri"/>
      <w:b/>
      <w:caps/>
      <w:kern w:val="28"/>
      <w:sz w:val="24"/>
      <w:lang w:eastAsia="de-DE"/>
    </w:rPr>
  </w:style>
  <w:style w:type="character" w:customStyle="1" w:styleId="MediumGrid2-Accent2Char">
    <w:name w:val="Medium Grid 2 - Accent 2 Char"/>
    <w:link w:val="MediumGrid2-Accent2"/>
    <w:locked/>
    <w:rsid w:val="00F452DA"/>
    <w:rPr>
      <w:rFonts w:ascii="Arial" w:hAnsi="Arial"/>
      <w:i/>
      <w:sz w:val="24"/>
      <w:szCs w:val="24"/>
      <w:lang w:val="x-none" w:eastAsia="en-US" w:bidi="ar-SA"/>
    </w:rPr>
  </w:style>
  <w:style w:type="table" w:styleId="MediumGrid2-Accent2">
    <w:name w:val="Medium Grid 2 Accent 2"/>
    <w:basedOn w:val="TableNormal"/>
    <w:link w:val="MediumGrid2-Accent2Char"/>
    <w:rsid w:val="00F452DA"/>
    <w:rPr>
      <w:i/>
      <w:sz w:val="24"/>
      <w:szCs w:val="24"/>
      <w:lang w:val="x-none"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tblPr/>
      <w:tcPr>
        <w:shd w:val="clear" w:color="auto" w:fill="F8EDED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Heading2Char">
    <w:name w:val="Heading 2 Char"/>
    <w:link w:val="Heading2"/>
    <w:locked/>
    <w:rsid w:val="00A26DBC"/>
    <w:rPr>
      <w:b/>
    </w:rPr>
  </w:style>
  <w:style w:type="paragraph" w:customStyle="1" w:styleId="List1indent1">
    <w:name w:val="List 1 indent 1"/>
    <w:basedOn w:val="Normal"/>
    <w:qFormat/>
    <w:rsid w:val="00F452DA"/>
    <w:pPr>
      <w:tabs>
        <w:tab w:val="num" w:pos="1134"/>
      </w:tabs>
      <w:spacing w:after="120"/>
      <w:ind w:left="1134" w:hanging="567"/>
      <w:jc w:val="both"/>
    </w:pPr>
    <w:rPr>
      <w:rFonts w:eastAsia="ＭＳ 明朝"/>
      <w:lang w:eastAsia="en-US"/>
    </w:rPr>
  </w:style>
  <w:style w:type="character" w:customStyle="1" w:styleId="Heading3Char">
    <w:name w:val="Heading 3 Char"/>
    <w:link w:val="Heading3"/>
    <w:locked/>
    <w:rsid w:val="00A26DBC"/>
    <w:rPr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locked/>
    <w:rsid w:val="00985330"/>
    <w:rPr>
      <w:rFonts w:cs="Times New Roman"/>
      <w:szCs w:val="20"/>
      <w:lang w:eastAsia="de-DE"/>
    </w:rPr>
  </w:style>
  <w:style w:type="paragraph" w:customStyle="1" w:styleId="Default">
    <w:name w:val="Default"/>
    <w:rsid w:val="00F452DA"/>
    <w:pPr>
      <w:autoSpaceDE w:val="0"/>
      <w:autoSpaceDN w:val="0"/>
      <w:adjustRightInd w:val="0"/>
    </w:pPr>
    <w:rPr>
      <w:color w:val="000000"/>
      <w:sz w:val="24"/>
      <w:szCs w:val="24"/>
      <w:lang w:val="sv-SE"/>
    </w:rPr>
  </w:style>
  <w:style w:type="paragraph" w:styleId="Caption">
    <w:name w:val="caption"/>
    <w:basedOn w:val="Normal"/>
    <w:next w:val="Normal"/>
    <w:unhideWhenUsed/>
    <w:rsid w:val="00127BFB"/>
    <w:rPr>
      <w:rFonts w:eastAsia="Calibri" w:cs="Calibri"/>
      <w:b/>
      <w:bCs/>
      <w:sz w:val="20"/>
      <w:szCs w:val="20"/>
    </w:rPr>
  </w:style>
  <w:style w:type="numbering" w:customStyle="1" w:styleId="Artikelsektion">
    <w:name w:val="Artikelsek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contact@iala-aism.org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iala-aism.org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FC90B-49D5-4E4E-B98D-72B8A755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24</Pages>
  <Words>6967</Words>
  <Characters>39716</Characters>
  <Application>Microsoft Macintosh Word</Application>
  <DocSecurity>0</DocSecurity>
  <Lines>330</Lines>
  <Paragraphs>93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/>
  <LinksUpToDate>false</LinksUpToDate>
  <CharactersWithSpaces>46590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Mike Hadley (Home)</dc:creator>
  <cp:lastModifiedBy>Mike Hadley</cp:lastModifiedBy>
  <cp:revision>54</cp:revision>
  <cp:lastPrinted>2012-09-05T08:52:00Z</cp:lastPrinted>
  <dcterms:created xsi:type="dcterms:W3CDTF">2012-09-04T11:22:00Z</dcterms:created>
  <dcterms:modified xsi:type="dcterms:W3CDTF">2012-09-06T13:48:00Z</dcterms:modified>
</cp:coreProperties>
</file>