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3F4FB432" w14:textId="77777777" w:rsidR="008D48B6" w:rsidRPr="00371BEF" w:rsidRDefault="00211908" w:rsidP="00870A1B">
      <w:pPr>
        <w:pStyle w:val="Title"/>
      </w:pPr>
      <w:bookmarkStart w:id="0" w:name="_Toc320119194"/>
      <w:r>
        <w:rPr>
          <w:noProof/>
          <w:lang w:val="ru-RU" w:eastAsia="ru-RU"/>
        </w:rPr>
        <w:pict w14:anchorId="46BD4CF7">
          <v:shapetype id="_x0000_t202" coordsize="21600,21600" o:spt="202" path="m0,0l0,21600,21600,21600,21600,0xe">
            <v:stroke joinstyle="miter"/>
            <v:path gradientshapeok="t" o:connecttype="rect"/>
          </v:shapetype>
          <v:shape id="Text Box 2" o:spid="_x0000_s1026" type="#_x0000_t202" style="position:absolute;left:0;text-align:left;margin-left:84pt;margin-top:52pt;width:314.75pt;height:291.35pt;z-index:2516520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" filled="f" fillcolor="#0c9" stroked="f">
            <v:textbox>
              <w:txbxContent>
                <w:p w14:paraId="1834E370" w14:textId="77777777" w:rsidR="00654795" w:rsidRPr="00380C7B" w:rsidRDefault="00654795" w:rsidP="00460028">
                  <w:pPr>
                    <w:autoSpaceDE w:val="0"/>
                    <w:autoSpaceDN w:val="0"/>
                    <w:adjustRightInd w:val="0"/>
                    <w:jc w:val="center"/>
                    <w:rPr>
                      <w:rFonts w:cs="Arial"/>
                      <w:b/>
                      <w:bCs/>
                      <w:color w:val="000000"/>
                      <w:sz w:val="36"/>
                      <w:szCs w:val="36"/>
                      <w:highlight w:val="yellow"/>
                    </w:rPr>
                  </w:pPr>
                  <w:r>
                    <w:rPr>
                      <w:b/>
                      <w:bCs/>
                      <w:color w:val="000000"/>
                      <w:sz w:val="36"/>
                      <w:szCs w:val="36"/>
                    </w:rPr>
                    <w:t xml:space="preserve">IALA Guideline No. </w:t>
                  </w:r>
                  <w:r w:rsidRPr="00380C7B">
                    <w:rPr>
                      <w:rFonts w:cs="Arial"/>
                      <w:b/>
                      <w:bCs/>
                      <w:color w:val="000000"/>
                      <w:sz w:val="36"/>
                      <w:szCs w:val="36"/>
                      <w:highlight w:val="yellow"/>
                    </w:rPr>
                    <w:t>####</w:t>
                  </w:r>
                </w:p>
                <w:p w14:paraId="4005F1E4" w14:textId="77777777" w:rsidR="00654795" w:rsidRPr="00380C7B" w:rsidRDefault="00654795" w:rsidP="00460028">
                  <w:pPr>
                    <w:autoSpaceDE w:val="0"/>
                    <w:autoSpaceDN w:val="0"/>
                    <w:adjustRightInd w:val="0"/>
                    <w:jc w:val="center"/>
                    <w:rPr>
                      <w:rFonts w:cs="Arial"/>
                      <w:b/>
                      <w:bCs/>
                      <w:color w:val="000000"/>
                      <w:sz w:val="36"/>
                      <w:szCs w:val="36"/>
                      <w:highlight w:val="yellow"/>
                    </w:rPr>
                  </w:pPr>
                </w:p>
                <w:p w14:paraId="3F1D8621" w14:textId="77777777" w:rsidR="00654795" w:rsidRPr="00FD34EC" w:rsidRDefault="00654795" w:rsidP="00460028">
                  <w:pPr>
                    <w:autoSpaceDE w:val="0"/>
                    <w:autoSpaceDN w:val="0"/>
                    <w:adjustRightInd w:val="0"/>
                    <w:jc w:val="center"/>
                    <w:rPr>
                      <w:rFonts w:cs="Arial"/>
                      <w:b/>
                      <w:bCs/>
                      <w:color w:val="000000"/>
                      <w:sz w:val="36"/>
                      <w:szCs w:val="36"/>
                    </w:rPr>
                  </w:pPr>
                  <w:r w:rsidRPr="00F26CAA">
                    <w:rPr>
                      <w:rFonts w:cs="Arial"/>
                      <w:b/>
                      <w:bCs/>
                      <w:color w:val="000000"/>
                      <w:sz w:val="36"/>
                      <w:szCs w:val="36"/>
                      <w:highlight w:val="yellow"/>
                    </w:rPr>
                    <w:t>On</w:t>
                  </w:r>
                </w:p>
                <w:p w14:paraId="6AAF72B5" w14:textId="77777777" w:rsidR="00654795" w:rsidRPr="00380C7B" w:rsidRDefault="00654795" w:rsidP="00460028">
                  <w:pPr>
                    <w:autoSpaceDE w:val="0"/>
                    <w:autoSpaceDN w:val="0"/>
                    <w:adjustRightInd w:val="0"/>
                    <w:jc w:val="center"/>
                    <w:rPr>
                      <w:rFonts w:cs="Arial"/>
                      <w:b/>
                      <w:bCs/>
                      <w:color w:val="000000"/>
                      <w:sz w:val="36"/>
                      <w:szCs w:val="36"/>
                      <w:highlight w:val="yellow"/>
                    </w:rPr>
                  </w:pPr>
                </w:p>
                <w:p w14:paraId="67D077F9" w14:textId="77777777" w:rsidR="00654795" w:rsidRPr="00F90397" w:rsidRDefault="00654795" w:rsidP="004560AA">
                  <w:pPr>
                    <w:autoSpaceDE w:val="0"/>
                    <w:autoSpaceDN w:val="0"/>
                    <w:adjustRightInd w:val="0"/>
                    <w:jc w:val="center"/>
                    <w:rPr>
                      <w:rFonts w:cs="Arial"/>
                      <w:bCs/>
                      <w:color w:val="000000"/>
                      <w:spacing w:val="-10"/>
                      <w:w w:val="105"/>
                      <w:sz w:val="36"/>
                      <w:szCs w:val="36"/>
                    </w:rPr>
                  </w:pPr>
                  <w:r>
                    <w:rPr>
                      <w:rFonts w:cs="Arial"/>
                      <w:b/>
                      <w:bCs/>
                      <w:color w:val="000000"/>
                      <w:spacing w:val="-10"/>
                      <w:w w:val="105"/>
                      <w:sz w:val="36"/>
                      <w:szCs w:val="36"/>
                    </w:rPr>
                    <w:t xml:space="preserve">VTS Support and interaction with </w:t>
                  </w:r>
                  <w:r w:rsidRPr="001F7947">
                    <w:rPr>
                      <w:rFonts w:cs="Arial"/>
                      <w:b/>
                      <w:bCs/>
                      <w:color w:val="000000"/>
                      <w:spacing w:val="-10"/>
                      <w:w w:val="105"/>
                      <w:sz w:val="36"/>
                      <w:szCs w:val="36"/>
                    </w:rPr>
                    <w:t xml:space="preserve">allied </w:t>
                  </w:r>
                  <w:r w:rsidRPr="001F7947">
                    <w:rPr>
                      <w:rFonts w:cs="Arial"/>
                      <w:b/>
                      <w:bCs/>
                      <w:color w:val="000000"/>
                      <w:spacing w:val="-10"/>
                      <w:w w:val="105"/>
                      <w:sz w:val="36"/>
                      <w:szCs w:val="36"/>
                      <w:highlight w:val="yellow"/>
                    </w:rPr>
                    <w:t xml:space="preserve">and </w:t>
                  </w:r>
                  <w:r>
                    <w:rPr>
                      <w:rFonts w:cs="Arial"/>
                      <w:b/>
                      <w:bCs/>
                      <w:color w:val="000000"/>
                      <w:spacing w:val="-10"/>
                      <w:w w:val="105"/>
                      <w:sz w:val="36"/>
                      <w:szCs w:val="36"/>
                      <w:highlight w:val="yellow"/>
                      <w:lang w:val="en-US"/>
                    </w:rPr>
                    <w:t>other</w:t>
                  </w:r>
                  <w:r>
                    <w:rPr>
                      <w:rFonts w:cs="Arial"/>
                      <w:b/>
                      <w:bCs/>
                      <w:color w:val="000000"/>
                      <w:spacing w:val="-10"/>
                      <w:w w:val="105"/>
                      <w:sz w:val="36"/>
                      <w:szCs w:val="36"/>
                    </w:rPr>
                    <w:t xml:space="preserve"> </w:t>
                  </w:r>
                  <w:r w:rsidRPr="001F7947">
                    <w:rPr>
                      <w:rFonts w:cs="Arial"/>
                      <w:b/>
                      <w:bCs/>
                      <w:color w:val="000000"/>
                      <w:spacing w:val="-10"/>
                      <w:w w:val="105"/>
                      <w:sz w:val="36"/>
                      <w:szCs w:val="36"/>
                    </w:rPr>
                    <w:t>services</w:t>
                  </w:r>
                  <w:r>
                    <w:rPr>
                      <w:rFonts w:cs="Arial"/>
                      <w:b/>
                      <w:bCs/>
                      <w:color w:val="000000"/>
                      <w:spacing w:val="-10"/>
                      <w:w w:val="105"/>
                      <w:sz w:val="36"/>
                      <w:szCs w:val="36"/>
                    </w:rPr>
                    <w:t xml:space="preserve"> in emergency situations, SAR, disaster management, law enforcement and regulatory compliance</w:t>
                  </w:r>
                </w:p>
                <w:p w14:paraId="43976CB7" w14:textId="77777777" w:rsidR="00654795" w:rsidRPr="00D76E20" w:rsidRDefault="00654795" w:rsidP="004560AA">
                  <w:pPr>
                    <w:autoSpaceDE w:val="0"/>
                    <w:autoSpaceDN w:val="0"/>
                    <w:adjustRightInd w:val="0"/>
                    <w:jc w:val="center"/>
                    <w:rPr>
                      <w:rFonts w:cs="Arial"/>
                      <w:b/>
                      <w:bCs/>
                      <w:color w:val="000000"/>
                      <w:sz w:val="36"/>
                      <w:szCs w:val="36"/>
                      <w:highlight w:val="yellow"/>
                    </w:rPr>
                  </w:pPr>
                </w:p>
                <w:p w14:paraId="2332797B" w14:textId="77777777" w:rsidR="00654795" w:rsidRPr="00651979" w:rsidRDefault="00654795" w:rsidP="00654795">
                  <w:pPr>
                    <w:autoSpaceDE w:val="0"/>
                    <w:autoSpaceDN w:val="0"/>
                    <w:adjustRightInd w:val="0"/>
                    <w:jc w:val="center"/>
                    <w:rPr>
                      <w:rFonts w:cs="Arial"/>
                      <w:b/>
                      <w:bCs/>
                      <w:color w:val="000000"/>
                      <w:sz w:val="36"/>
                      <w:szCs w:val="36"/>
                    </w:rPr>
                  </w:pPr>
                  <w:r w:rsidRPr="00651979">
                    <w:rPr>
                      <w:rFonts w:cs="Arial"/>
                      <w:b/>
                      <w:bCs/>
                      <w:color w:val="000000"/>
                      <w:sz w:val="36"/>
                      <w:szCs w:val="36"/>
                    </w:rPr>
                    <w:t>Edition 1</w:t>
                  </w:r>
                </w:p>
                <w:p w14:paraId="626B24B8" w14:textId="77777777" w:rsidR="00654795" w:rsidRPr="00380C7B" w:rsidRDefault="00654795" w:rsidP="00460028">
                  <w:pPr>
                    <w:autoSpaceDE w:val="0"/>
                    <w:autoSpaceDN w:val="0"/>
                    <w:adjustRightInd w:val="0"/>
                    <w:jc w:val="center"/>
                    <w:rPr>
                      <w:rFonts w:cs="Arial"/>
                      <w:b/>
                      <w:bCs/>
                      <w:color w:val="000000"/>
                      <w:sz w:val="36"/>
                      <w:szCs w:val="36"/>
                      <w:highlight w:val="yellow"/>
                    </w:rPr>
                  </w:pPr>
                  <w:r w:rsidRPr="00380C7B">
                    <w:rPr>
                      <w:rFonts w:cs="Arial"/>
                      <w:b/>
                      <w:bCs/>
                      <w:color w:val="000000"/>
                      <w:sz w:val="36"/>
                      <w:szCs w:val="36"/>
                      <w:highlight w:val="yellow"/>
                    </w:rPr>
                    <w:t>[Date issued]</w:t>
                  </w:r>
                </w:p>
                <w:p w14:paraId="436C9A29" w14:textId="77777777" w:rsidR="00654795" w:rsidRDefault="00654795" w:rsidP="00460028">
                  <w:pPr>
                    <w:autoSpaceDE w:val="0"/>
                    <w:autoSpaceDN w:val="0"/>
                    <w:adjustRightInd w:val="0"/>
                    <w:jc w:val="center"/>
                    <w:rPr>
                      <w:rFonts w:cs="Arial"/>
                      <w:b/>
                      <w:bCs/>
                      <w:color w:val="000000"/>
                    </w:rPr>
                  </w:pPr>
                  <w:r w:rsidRPr="00380C7B">
                    <w:rPr>
                      <w:rFonts w:cs="Arial"/>
                      <w:b/>
                      <w:bCs/>
                      <w:color w:val="000000"/>
                      <w:highlight w:val="yellow"/>
                    </w:rPr>
                    <w:t>[Previous Edition; Date issued]</w:t>
                  </w:r>
                </w:p>
              </w:txbxContent>
            </v:textbox>
          </v:shape>
        </w:pict>
      </w:r>
      <w:r>
        <w:rPr>
          <w:noProof/>
          <w:lang w:val="ru-RU" w:eastAsia="ru-RU"/>
        </w:rPr>
        <w:pict w14:anchorId="673E79F1">
          <v:shape id="Text Box 3" o:spid="_x0000_s1027" type="#_x0000_t202" style="position:absolute;left:0;text-align:left;margin-left:-197.75pt;margin-top:445.9pt;width:432.3pt;height:30.1pt;rotation:-90;z-index:251655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" filled="f" fillcolor="#0c9" stroked="f">
            <v:textbox style="layout-flow:vertical;mso-layout-flow-alt:bottom-to-top">
              <w:txbxContent>
                <w:p w14:paraId="441C6C1A" w14:textId="77777777" w:rsidR="00654795" w:rsidRDefault="00654795" w:rsidP="00460028">
                  <w:pPr>
                    <w:autoSpaceDE w:val="0"/>
                    <w:autoSpaceDN w:val="0"/>
                    <w:adjustRightInd w:val="0"/>
                    <w:rPr>
                      <w:i/>
                      <w:iCs/>
                      <w:color w:val="000000"/>
                      <w:sz w:val="48"/>
                      <w:szCs w:val="48"/>
                      <w:lang w:val="fr-FR"/>
                    </w:rPr>
                  </w:pPr>
                  <w:r>
                    <w:rPr>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w:pict>
      </w:r>
      <w:r>
        <w:rPr>
          <w:noProof/>
          <w:lang w:val="ru-RU" w:eastAsia="ru-RU"/>
        </w:rPr>
        <w:pict w14:anchorId="62D90710">
          <v:line id="Line 4" o:spid="_x0000_s1049" style="position:absolute;left:0;text-align:left;flip:y;z-index:251657216;visibility:visibl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"/>
        </w:pict>
      </w:r>
      <w:r>
        <w:rPr>
          <w:noProof/>
          <w:lang w:val="ru-RU" w:eastAsia="ru-RU"/>
        </w:rPr>
        <w:pict w14:anchorId="3AF0DBF6">
          <v:line id="Line 5" o:spid="_x0000_s1048" style="position:absolute;left:0;text-align:left;z-index:251658240;visibility:visibl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"/>
        </w:pict>
      </w:r>
      <w:r>
        <w:rPr>
          <w:noProof/>
          <w:lang w:val="ru-RU" w:eastAsia="ru-RU"/>
        </w:rPr>
        <w:pict w14:anchorId="45333C77">
          <v:shape id="Text Box 6" o:spid="_x0000_s1028" type="#_x0000_t202" style="position:absolute;left:0;text-align:left;margin-left:-90.1pt;margin-top:122.15pt;width:224pt;height:37.1pt;rotation:-90;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" filled="f" fillcolor="#0c9" stroked="f">
            <v:textbox style="layout-flow:vertical;mso-layout-flow-alt:bottom-to-top">
              <w:txbxContent>
                <w:p w14:paraId="76ADD006" w14:textId="77777777" w:rsidR="00654795" w:rsidRDefault="00654795" w:rsidP="00E37CF6">
                  <w:pPr>
                    <w:autoSpaceDE w:val="0"/>
                    <w:autoSpaceDN w:val="0"/>
                    <w:adjustRightInd w:val="0"/>
                    <w:jc w:val="center"/>
                    <w:rPr>
                      <w:rFonts w:cs="Arial"/>
                      <w:color w:val="000000"/>
                    </w:rPr>
                  </w:pPr>
                  <w:r>
                    <w:rPr>
                      <w:color w:val="000000"/>
                    </w:rPr>
                    <w:t>International Association of Marine Aids to Navigation and Lighthouse Authorities</w:t>
                  </w:r>
                </w:p>
              </w:txbxContent>
            </v:textbox>
          </v:shape>
        </w:pict>
      </w:r>
      <w:r>
        <w:rPr>
          <w:noProof/>
          <w:lang w:val="ru-RU" w:eastAsia="ru-RU"/>
        </w:rPr>
        <w:pict w14:anchorId="59A381BD">
          <v:shape id="Text Box 7" o:spid="_x0000_s1029" type="#_x0000_t202" style="position:absolute;left:0;text-align:left;margin-left:67.35pt;margin-top:585.35pt;width:361.25pt;height:69.6pt;z-index:2516541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" filled="f" fillcolor="#0c9" stroked="f">
            <v:textbox>
              <w:txbxContent>
                <w:p w14:paraId="3073FE00" w14:textId="77777777" w:rsidR="00654795" w:rsidRPr="00460028" w:rsidRDefault="00654795" w:rsidP="00460028">
                  <w:pPr>
                    <w:autoSpaceDE w:val="0"/>
                    <w:autoSpaceDN w:val="0"/>
                    <w:adjustRightInd w:val="0"/>
                    <w:jc w:val="center"/>
                    <w:rPr>
                      <w:rFonts w:cs="Arial"/>
                      <w:color w:val="000000"/>
                      <w:sz w:val="20"/>
                      <w:szCs w:val="18"/>
                      <w:lang w:val="fr-FR"/>
                    </w:rPr>
                  </w:pPr>
                  <w:r>
                    <w:rPr>
                      <w:color w:val="000000"/>
                      <w:sz w:val="20"/>
                      <w:szCs w:val="18"/>
                      <w:lang w:val="fr-FR"/>
                    </w:rPr>
                    <w:t>20ter, rue Schnapper</w:t>
                  </w:r>
                </w:p>
                <w:p w14:paraId="6CE4265B" w14:textId="77777777" w:rsidR="00654795" w:rsidRDefault="00654795" w:rsidP="00460028">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14:paraId="07A06188" w14:textId="77777777" w:rsidR="00654795" w:rsidRDefault="00654795" w:rsidP="00460028">
                  <w:pPr>
                    <w:autoSpaceDE w:val="0"/>
                    <w:autoSpaceDN w:val="0"/>
                    <w:adjustRightInd w:val="0"/>
                    <w:jc w:val="center"/>
                    <w:rPr>
                      <w:rFonts w:cs="Arial"/>
                      <w:color w:val="000000"/>
                      <w:sz w:val="20"/>
                      <w:szCs w:val="18"/>
                    </w:rPr>
                  </w:pPr>
                  <w:r>
                    <w:rPr>
                      <w:rFonts w:cs="Arial"/>
                      <w:color w:val="000000"/>
                      <w:sz w:val="20"/>
                      <w:szCs w:val="18"/>
                    </w:rPr>
                    <w:t>Telephone: +33 1 34 51 70 01  Fax:  +33 1 34 51 82 05</w:t>
                  </w:r>
                </w:p>
                <w:p w14:paraId="2ECA443F" w14:textId="77777777" w:rsidR="00654795" w:rsidRDefault="00654795" w:rsidP="00B534F2">
                  <w:pPr>
                    <w:autoSpaceDE w:val="0"/>
                    <w:autoSpaceDN w:val="0"/>
                    <w:adjustRightInd w:val="0"/>
                    <w:jc w:val="center"/>
                    <w:rPr>
                      <w:rFonts w:cs="Arial"/>
                      <w:color w:val="000000"/>
                      <w:sz w:val="18"/>
                      <w:szCs w:val="18"/>
                      <w:lang w:val="fr-FR"/>
                    </w:rPr>
                  </w:pPr>
                  <w:r>
                    <w:rPr>
                      <w:rFonts w:cs="Arial"/>
                      <w:color w:val="000000"/>
                      <w:sz w:val="20"/>
                      <w:szCs w:val="18"/>
                    </w:rPr>
                    <w:t xml:space="preserve">e-mail:  </w:t>
                  </w:r>
                  <w:hyperlink r:id="rId9" w:history="1">
                    <w:r w:rsidRPr="00126198">
                      <w:rPr>
                        <w:rStyle w:val="Hyperlink"/>
                        <w:rFonts w:cs="Arial"/>
                        <w:sz w:val="20"/>
                        <w:szCs w:val="18"/>
                      </w:rPr>
                      <w:t>iala-aism@wanadoo.fr</w:t>
                    </w:r>
                  </w:hyperlink>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0" w:history="1">
                    <w:r w:rsidRPr="00126198">
                      <w:rPr>
                        <w:rStyle w:val="Hyperlink"/>
                        <w:rFonts w:cs="Arial"/>
                        <w:sz w:val="20"/>
                        <w:szCs w:val="18"/>
                      </w:rPr>
                      <w:t>www.iala-aism.org</w:t>
                    </w:r>
                  </w:hyperlink>
                </w:p>
              </w:txbxContent>
            </v:textbox>
          </v:shape>
        </w:pict>
      </w:r>
      <w:r w:rsidR="002D5F5E">
        <w:rPr>
          <w:noProof/>
          <w:lang w:val="en-US"/>
        </w:rPr>
        <w:drawing>
          <wp:anchor distT="0" distB="0" distL="114300" distR="114300" simplePos="0" relativeHeight="251653120" behindDoc="0" locked="0" layoutInCell="1" allowOverlap="1" wp14:anchorId="70B507B3" wp14:editId="6BF54846">
            <wp:simplePos x="0" y="0"/>
            <wp:positionH relativeFrom="column">
              <wp:posOffset>2514600</wp:posOffset>
            </wp:positionH>
            <wp:positionV relativeFrom="paragraph">
              <wp:posOffset>4611370</wp:posOffset>
            </wp:positionV>
            <wp:extent cx="898525" cy="1236980"/>
            <wp:effectExtent l="0" t="0" r="0" b="1270"/>
            <wp:wrapNone/>
            <wp:docPr id="8" name="Picture 112"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IALA logo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pic:spPr>
                </pic:pic>
              </a:graphicData>
            </a:graphic>
          </wp:anchor>
        </w:drawing>
      </w:r>
      <w:r w:rsidR="008D48B6" w:rsidRPr="00371BEF">
        <w:br w:type="page"/>
      </w:r>
      <w:r w:rsidR="008D48B6" w:rsidRPr="00371BEF">
        <w:lastRenderedPageBreak/>
        <w:t>Document Revisions</w:t>
      </w:r>
      <w:bookmarkEnd w:id="0"/>
      <w:r w:rsidR="008D48B6">
        <w:t xml:space="preserve"> </w:t>
      </w:r>
    </w:p>
    <w:p w14:paraId="6FC0CAB0" w14:textId="77777777" w:rsidR="008D48B6" w:rsidRPr="00371BEF" w:rsidRDefault="008D48B6" w:rsidP="00A163D8">
      <w:pPr>
        <w:pStyle w:val="BodyText"/>
      </w:pPr>
      <w:r w:rsidRPr="00371BEF">
        <w:t>Revisions to the IALA Document are to be noted in the table prior to t</w:t>
      </w:r>
      <w:r>
        <w:t>he issue of a revised document.</w:t>
      </w:r>
    </w:p>
    <w:tbl>
      <w:tblPr>
        <w:tblW w:w="942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D48B6" w:rsidRPr="00371BEF" w14:paraId="70A3EA9E" w14:textId="77777777">
        <w:tc>
          <w:tcPr>
            <w:tcW w:w="1908" w:type="dxa"/>
          </w:tcPr>
          <w:p w14:paraId="522CAAB0" w14:textId="77777777" w:rsidR="008D48B6" w:rsidRPr="00371BEF" w:rsidRDefault="008D48B6" w:rsidP="00A163D8">
            <w:pPr>
              <w:spacing w:before="60" w:after="60"/>
              <w:jc w:val="center"/>
              <w:rPr>
                <w:rFonts w:cs="Arial"/>
                <w:b/>
                <w:bCs/>
              </w:rPr>
            </w:pPr>
            <w:r w:rsidRPr="00371BEF">
              <w:rPr>
                <w:rFonts w:cs="Arial"/>
                <w:b/>
                <w:bCs/>
              </w:rPr>
              <w:t>Date</w:t>
            </w:r>
          </w:p>
        </w:tc>
        <w:tc>
          <w:tcPr>
            <w:tcW w:w="3360" w:type="dxa"/>
          </w:tcPr>
          <w:p w14:paraId="169CF962" w14:textId="77777777" w:rsidR="008D48B6" w:rsidRPr="00371BEF" w:rsidRDefault="008D48B6" w:rsidP="00A163D8">
            <w:pPr>
              <w:spacing w:before="60" w:after="60"/>
              <w:jc w:val="center"/>
              <w:rPr>
                <w:rFonts w:cs="Arial"/>
                <w:b/>
                <w:bCs/>
              </w:rPr>
            </w:pPr>
            <w:r w:rsidRPr="00371BEF">
              <w:rPr>
                <w:rFonts w:cs="Arial"/>
                <w:b/>
                <w:bCs/>
              </w:rPr>
              <w:t>Page / Section Revised</w:t>
            </w:r>
          </w:p>
        </w:tc>
        <w:tc>
          <w:tcPr>
            <w:tcW w:w="4161" w:type="dxa"/>
          </w:tcPr>
          <w:p w14:paraId="1F17D71B" w14:textId="77777777" w:rsidR="008D48B6" w:rsidRPr="00371BEF" w:rsidRDefault="008D48B6" w:rsidP="00A163D8">
            <w:pPr>
              <w:spacing w:before="60" w:after="60"/>
              <w:jc w:val="center"/>
              <w:rPr>
                <w:rFonts w:cs="Arial"/>
                <w:b/>
                <w:bCs/>
              </w:rPr>
            </w:pPr>
            <w:r w:rsidRPr="00371BEF">
              <w:rPr>
                <w:rFonts w:cs="Arial"/>
                <w:b/>
                <w:bCs/>
              </w:rPr>
              <w:t>Requirement for Revision</w:t>
            </w:r>
          </w:p>
        </w:tc>
      </w:tr>
      <w:tr w:rsidR="008D48B6" w:rsidRPr="00371BEF" w14:paraId="6D8449E2" w14:textId="77777777">
        <w:trPr>
          <w:trHeight w:val="851"/>
        </w:trPr>
        <w:tc>
          <w:tcPr>
            <w:tcW w:w="1908" w:type="dxa"/>
            <w:vAlign w:val="center"/>
          </w:tcPr>
          <w:p w14:paraId="5B6C97FF" w14:textId="77777777" w:rsidR="008D48B6" w:rsidRPr="00371BEF" w:rsidRDefault="008D48B6" w:rsidP="00A163D8">
            <w:pPr>
              <w:spacing w:before="60" w:after="60"/>
              <w:rPr>
                <w:highlight w:val="yellow"/>
              </w:rPr>
            </w:pPr>
          </w:p>
        </w:tc>
        <w:tc>
          <w:tcPr>
            <w:tcW w:w="3360" w:type="dxa"/>
            <w:vAlign w:val="center"/>
          </w:tcPr>
          <w:p w14:paraId="7010015A" w14:textId="77777777" w:rsidR="008D48B6" w:rsidRPr="00371BEF" w:rsidRDefault="008D48B6" w:rsidP="00A163D8">
            <w:pPr>
              <w:spacing w:before="60" w:after="60"/>
              <w:rPr>
                <w:highlight w:val="yellow"/>
              </w:rPr>
            </w:pPr>
          </w:p>
        </w:tc>
        <w:tc>
          <w:tcPr>
            <w:tcW w:w="4161" w:type="dxa"/>
            <w:vAlign w:val="center"/>
          </w:tcPr>
          <w:p w14:paraId="3110D33B" w14:textId="77777777" w:rsidR="008D48B6" w:rsidRPr="00371BEF" w:rsidRDefault="008D48B6" w:rsidP="00A163D8">
            <w:pPr>
              <w:spacing w:before="60" w:after="60"/>
            </w:pPr>
          </w:p>
        </w:tc>
      </w:tr>
      <w:tr w:rsidR="008D48B6" w:rsidRPr="00371BEF" w14:paraId="688FD6C7" w14:textId="77777777">
        <w:trPr>
          <w:trHeight w:val="851"/>
        </w:trPr>
        <w:tc>
          <w:tcPr>
            <w:tcW w:w="1908" w:type="dxa"/>
            <w:vAlign w:val="center"/>
          </w:tcPr>
          <w:p w14:paraId="07135FF0" w14:textId="77777777" w:rsidR="008D48B6" w:rsidRPr="00371BEF" w:rsidRDefault="008D48B6" w:rsidP="00A163D8">
            <w:pPr>
              <w:spacing w:before="60" w:after="60"/>
            </w:pPr>
          </w:p>
        </w:tc>
        <w:tc>
          <w:tcPr>
            <w:tcW w:w="3360" w:type="dxa"/>
            <w:vAlign w:val="center"/>
          </w:tcPr>
          <w:p w14:paraId="0D541EFB" w14:textId="77777777" w:rsidR="008D48B6" w:rsidRPr="00371BEF" w:rsidRDefault="008D48B6" w:rsidP="00A163D8">
            <w:pPr>
              <w:spacing w:before="60" w:after="60"/>
            </w:pPr>
          </w:p>
        </w:tc>
        <w:tc>
          <w:tcPr>
            <w:tcW w:w="4161" w:type="dxa"/>
            <w:vAlign w:val="center"/>
          </w:tcPr>
          <w:p w14:paraId="6F353DC6" w14:textId="77777777" w:rsidR="008D48B6" w:rsidRPr="00371BEF" w:rsidRDefault="008D48B6" w:rsidP="00A163D8">
            <w:pPr>
              <w:spacing w:before="60" w:after="60"/>
            </w:pPr>
          </w:p>
        </w:tc>
      </w:tr>
      <w:tr w:rsidR="008D48B6" w:rsidRPr="00371BEF" w14:paraId="56E0CFC6" w14:textId="77777777">
        <w:trPr>
          <w:trHeight w:val="851"/>
        </w:trPr>
        <w:tc>
          <w:tcPr>
            <w:tcW w:w="1908" w:type="dxa"/>
            <w:vAlign w:val="center"/>
          </w:tcPr>
          <w:p w14:paraId="712F8840" w14:textId="77777777" w:rsidR="008D48B6" w:rsidRPr="00371BEF" w:rsidRDefault="008D48B6" w:rsidP="00A163D8">
            <w:pPr>
              <w:spacing w:before="60" w:after="60"/>
            </w:pPr>
          </w:p>
        </w:tc>
        <w:tc>
          <w:tcPr>
            <w:tcW w:w="3360" w:type="dxa"/>
            <w:vAlign w:val="center"/>
          </w:tcPr>
          <w:p w14:paraId="478AF809" w14:textId="77777777" w:rsidR="008D48B6" w:rsidRPr="00371BEF" w:rsidRDefault="008D48B6" w:rsidP="00A163D8">
            <w:pPr>
              <w:spacing w:before="60" w:after="60"/>
            </w:pPr>
          </w:p>
        </w:tc>
        <w:tc>
          <w:tcPr>
            <w:tcW w:w="4161" w:type="dxa"/>
            <w:vAlign w:val="center"/>
          </w:tcPr>
          <w:p w14:paraId="395A439E" w14:textId="77777777" w:rsidR="008D48B6" w:rsidRPr="00371BEF" w:rsidRDefault="008D48B6" w:rsidP="00A163D8">
            <w:pPr>
              <w:spacing w:before="60" w:after="60"/>
            </w:pPr>
          </w:p>
        </w:tc>
      </w:tr>
      <w:tr w:rsidR="008D48B6" w:rsidRPr="00371BEF" w14:paraId="2631EB5C" w14:textId="77777777">
        <w:trPr>
          <w:trHeight w:val="851"/>
        </w:trPr>
        <w:tc>
          <w:tcPr>
            <w:tcW w:w="1908" w:type="dxa"/>
            <w:vAlign w:val="center"/>
          </w:tcPr>
          <w:p w14:paraId="098FD4CC" w14:textId="77777777" w:rsidR="008D48B6" w:rsidRPr="00371BEF" w:rsidRDefault="008D48B6" w:rsidP="00A163D8">
            <w:pPr>
              <w:spacing w:before="60" w:after="60"/>
            </w:pPr>
          </w:p>
        </w:tc>
        <w:tc>
          <w:tcPr>
            <w:tcW w:w="3360" w:type="dxa"/>
            <w:vAlign w:val="center"/>
          </w:tcPr>
          <w:p w14:paraId="6DE33EDE" w14:textId="77777777" w:rsidR="008D48B6" w:rsidRPr="00371BEF" w:rsidRDefault="008D48B6" w:rsidP="00A163D8">
            <w:pPr>
              <w:spacing w:before="60" w:after="60"/>
            </w:pPr>
          </w:p>
        </w:tc>
        <w:tc>
          <w:tcPr>
            <w:tcW w:w="4161" w:type="dxa"/>
            <w:vAlign w:val="center"/>
          </w:tcPr>
          <w:p w14:paraId="41EFC3A8" w14:textId="77777777" w:rsidR="008D48B6" w:rsidRPr="00371BEF" w:rsidRDefault="008D48B6" w:rsidP="00A163D8">
            <w:pPr>
              <w:spacing w:before="60" w:after="60"/>
            </w:pPr>
          </w:p>
        </w:tc>
      </w:tr>
      <w:tr w:rsidR="008D48B6" w:rsidRPr="00371BEF" w14:paraId="1BC6992E" w14:textId="77777777">
        <w:trPr>
          <w:trHeight w:val="851"/>
        </w:trPr>
        <w:tc>
          <w:tcPr>
            <w:tcW w:w="1908" w:type="dxa"/>
            <w:vAlign w:val="center"/>
          </w:tcPr>
          <w:p w14:paraId="641EEE67" w14:textId="77777777" w:rsidR="008D48B6" w:rsidRPr="00371BEF" w:rsidRDefault="008D48B6" w:rsidP="00A163D8">
            <w:pPr>
              <w:spacing w:before="60" w:after="60"/>
            </w:pPr>
          </w:p>
        </w:tc>
        <w:tc>
          <w:tcPr>
            <w:tcW w:w="3360" w:type="dxa"/>
            <w:vAlign w:val="center"/>
          </w:tcPr>
          <w:p w14:paraId="11ACD849" w14:textId="77777777" w:rsidR="008D48B6" w:rsidRPr="00371BEF" w:rsidRDefault="008D48B6" w:rsidP="00A163D8">
            <w:pPr>
              <w:spacing w:before="60" w:after="60"/>
            </w:pPr>
          </w:p>
        </w:tc>
        <w:tc>
          <w:tcPr>
            <w:tcW w:w="4161" w:type="dxa"/>
            <w:vAlign w:val="center"/>
          </w:tcPr>
          <w:p w14:paraId="2EF22D74" w14:textId="77777777" w:rsidR="008D48B6" w:rsidRPr="00371BEF" w:rsidRDefault="008D48B6" w:rsidP="00A163D8">
            <w:pPr>
              <w:spacing w:before="60" w:after="60"/>
            </w:pPr>
          </w:p>
        </w:tc>
      </w:tr>
      <w:tr w:rsidR="008D48B6" w:rsidRPr="00371BEF" w14:paraId="4B740947" w14:textId="77777777">
        <w:trPr>
          <w:trHeight w:val="851"/>
        </w:trPr>
        <w:tc>
          <w:tcPr>
            <w:tcW w:w="1908" w:type="dxa"/>
            <w:vAlign w:val="center"/>
          </w:tcPr>
          <w:p w14:paraId="2CEF2B9D" w14:textId="77777777" w:rsidR="008D48B6" w:rsidRPr="00371BEF" w:rsidRDefault="008D48B6" w:rsidP="00A163D8">
            <w:pPr>
              <w:spacing w:before="60" w:after="60"/>
            </w:pPr>
          </w:p>
        </w:tc>
        <w:tc>
          <w:tcPr>
            <w:tcW w:w="3360" w:type="dxa"/>
            <w:vAlign w:val="center"/>
          </w:tcPr>
          <w:p w14:paraId="6E68FED3" w14:textId="77777777" w:rsidR="008D48B6" w:rsidRPr="00371BEF" w:rsidRDefault="008D48B6" w:rsidP="00A163D8">
            <w:pPr>
              <w:spacing w:before="60" w:after="60"/>
            </w:pPr>
          </w:p>
        </w:tc>
        <w:tc>
          <w:tcPr>
            <w:tcW w:w="4161" w:type="dxa"/>
            <w:vAlign w:val="center"/>
          </w:tcPr>
          <w:p w14:paraId="4D04C7DB" w14:textId="77777777" w:rsidR="008D48B6" w:rsidRPr="00371BEF" w:rsidRDefault="008D48B6" w:rsidP="00A163D8">
            <w:pPr>
              <w:spacing w:before="60" w:after="60"/>
            </w:pPr>
          </w:p>
        </w:tc>
      </w:tr>
    </w:tbl>
    <w:p w14:paraId="3D94D823" w14:textId="77777777" w:rsidR="008D48B6" w:rsidRDefault="008D48B6" w:rsidP="00371BEF">
      <w:pPr>
        <w:pStyle w:val="Title"/>
      </w:pPr>
      <w:r w:rsidRPr="00371BEF">
        <w:br w:type="page"/>
      </w:r>
      <w:bookmarkStart w:id="1" w:name="_Toc320119195"/>
      <w:r w:rsidRPr="00371BEF">
        <w:lastRenderedPageBreak/>
        <w:t>Table of Contents</w:t>
      </w:r>
      <w:bookmarkEnd w:id="1"/>
      <w:r>
        <w:t xml:space="preserve"> </w:t>
      </w:r>
    </w:p>
    <w:p w14:paraId="12348D69" w14:textId="77777777" w:rsidR="008D48B6" w:rsidRDefault="008D48B6">
      <w:pPr>
        <w:pStyle w:val="TOCHeading"/>
      </w:pPr>
    </w:p>
    <w:p w14:paraId="0521AEB2" w14:textId="77777777" w:rsidR="00F26CAA" w:rsidRDefault="00E47BC3">
      <w:pPr>
        <w:pStyle w:val="TOC1"/>
        <w:rPr>
          <w:rFonts w:asciiTheme="minorHAnsi" w:eastAsiaTheme="minorEastAsia" w:hAnsiTheme="minorHAnsi" w:cstheme="minorBidi"/>
          <w:b w:val="0"/>
          <w:bCs w:val="0"/>
          <w:caps w:val="0"/>
          <w:noProof/>
          <w:szCs w:val="22"/>
          <w:lang w:val="ru-RU" w:eastAsia="ru-RU"/>
        </w:rPr>
      </w:pPr>
      <w:r>
        <w:rPr>
          <w:lang w:val="sv-SE"/>
        </w:rPr>
        <w:fldChar w:fldCharType="begin"/>
      </w:r>
      <w:r w:rsidR="008D48B6">
        <w:rPr>
          <w:lang w:val="sv-SE"/>
        </w:rPr>
        <w:instrText xml:space="preserve"> TOC \o "1-3" \h \z \u </w:instrText>
      </w:r>
      <w:r>
        <w:rPr>
          <w:lang w:val="sv-SE"/>
        </w:rPr>
        <w:fldChar w:fldCharType="separate"/>
      </w:r>
      <w:hyperlink w:anchor="_Toc320119194" w:history="1">
        <w:r w:rsidR="00F26CAA" w:rsidRPr="00E84AD8">
          <w:rPr>
            <w:rStyle w:val="Hyperlink"/>
            <w:noProof/>
          </w:rPr>
          <w:t>Document Revisions</w:t>
        </w:r>
        <w:r w:rsidR="00F26CAA">
          <w:rPr>
            <w:noProof/>
            <w:webHidden/>
          </w:rPr>
          <w:tab/>
        </w:r>
        <w:r>
          <w:rPr>
            <w:noProof/>
            <w:webHidden/>
          </w:rPr>
          <w:fldChar w:fldCharType="begin"/>
        </w:r>
        <w:r w:rsidR="00F26CAA">
          <w:rPr>
            <w:noProof/>
            <w:webHidden/>
          </w:rPr>
          <w:instrText xml:space="preserve"> PAGEREF _Toc320119194 \h </w:instrText>
        </w:r>
        <w:r>
          <w:rPr>
            <w:noProof/>
            <w:webHidden/>
          </w:rPr>
        </w:r>
        <w:r>
          <w:rPr>
            <w:noProof/>
            <w:webHidden/>
          </w:rPr>
          <w:fldChar w:fldCharType="separate"/>
        </w:r>
        <w:r w:rsidR="00F26CAA">
          <w:rPr>
            <w:noProof/>
            <w:webHidden/>
          </w:rPr>
          <w:t>1</w:t>
        </w:r>
        <w:r>
          <w:rPr>
            <w:noProof/>
            <w:webHidden/>
          </w:rPr>
          <w:fldChar w:fldCharType="end"/>
        </w:r>
      </w:hyperlink>
    </w:p>
    <w:p w14:paraId="783782F4" w14:textId="77777777" w:rsidR="00F26CAA" w:rsidRDefault="00211908">
      <w:pPr>
        <w:pStyle w:val="TOC1"/>
        <w:rPr>
          <w:rFonts w:asciiTheme="minorHAnsi" w:eastAsiaTheme="minorEastAsia" w:hAnsiTheme="minorHAnsi" w:cstheme="minorBidi"/>
          <w:b w:val="0"/>
          <w:bCs w:val="0"/>
          <w:caps w:val="0"/>
          <w:noProof/>
          <w:szCs w:val="22"/>
          <w:lang w:val="ru-RU" w:eastAsia="ru-RU"/>
        </w:rPr>
      </w:pPr>
      <w:hyperlink w:anchor="_Toc320119195" w:history="1">
        <w:r w:rsidR="00F26CAA" w:rsidRPr="00E84AD8">
          <w:rPr>
            <w:rStyle w:val="Hyperlink"/>
            <w:noProof/>
          </w:rPr>
          <w:t>Table of Contents</w:t>
        </w:r>
        <w:r w:rsidR="00F26CAA">
          <w:rPr>
            <w:noProof/>
            <w:webHidden/>
          </w:rPr>
          <w:tab/>
        </w:r>
        <w:r w:rsidR="00E47BC3">
          <w:rPr>
            <w:noProof/>
            <w:webHidden/>
          </w:rPr>
          <w:fldChar w:fldCharType="begin"/>
        </w:r>
        <w:r w:rsidR="00F26CAA">
          <w:rPr>
            <w:noProof/>
            <w:webHidden/>
          </w:rPr>
          <w:instrText xml:space="preserve"> PAGEREF _Toc320119195 \h </w:instrText>
        </w:r>
        <w:r w:rsidR="00E47BC3">
          <w:rPr>
            <w:noProof/>
            <w:webHidden/>
          </w:rPr>
        </w:r>
        <w:r w:rsidR="00E47BC3">
          <w:rPr>
            <w:noProof/>
            <w:webHidden/>
          </w:rPr>
          <w:fldChar w:fldCharType="separate"/>
        </w:r>
        <w:r w:rsidR="00F26CAA">
          <w:rPr>
            <w:noProof/>
            <w:webHidden/>
          </w:rPr>
          <w:t>3</w:t>
        </w:r>
        <w:r w:rsidR="00E47BC3">
          <w:rPr>
            <w:noProof/>
            <w:webHidden/>
          </w:rPr>
          <w:fldChar w:fldCharType="end"/>
        </w:r>
      </w:hyperlink>
    </w:p>
    <w:p w14:paraId="04A7D5DD" w14:textId="77777777" w:rsidR="00F26CAA" w:rsidRDefault="00211908">
      <w:pPr>
        <w:pStyle w:val="TOC1"/>
        <w:rPr>
          <w:rFonts w:asciiTheme="minorHAnsi" w:eastAsiaTheme="minorEastAsia" w:hAnsiTheme="minorHAnsi" w:cstheme="minorBidi"/>
          <w:b w:val="0"/>
          <w:bCs w:val="0"/>
          <w:caps w:val="0"/>
          <w:noProof/>
          <w:szCs w:val="22"/>
          <w:lang w:val="ru-RU" w:eastAsia="ru-RU"/>
        </w:rPr>
      </w:pPr>
      <w:hyperlink w:anchor="_Toc320119196" w:history="1">
        <w:r w:rsidR="00F26CAA" w:rsidRPr="00E84AD8">
          <w:rPr>
            <w:rStyle w:val="Hyperlink"/>
            <w:noProof/>
          </w:rPr>
          <w:t>Index of Tables</w:t>
        </w:r>
        <w:r w:rsidR="00F26CAA">
          <w:rPr>
            <w:noProof/>
            <w:webHidden/>
          </w:rPr>
          <w:tab/>
        </w:r>
        <w:r w:rsidR="00E47BC3">
          <w:rPr>
            <w:noProof/>
            <w:webHidden/>
          </w:rPr>
          <w:fldChar w:fldCharType="begin"/>
        </w:r>
        <w:r w:rsidR="00F26CAA">
          <w:rPr>
            <w:noProof/>
            <w:webHidden/>
          </w:rPr>
          <w:instrText xml:space="preserve"> PAGEREF _Toc320119196 \h </w:instrText>
        </w:r>
        <w:r w:rsidR="00E47BC3">
          <w:rPr>
            <w:noProof/>
            <w:webHidden/>
          </w:rPr>
        </w:r>
        <w:r w:rsidR="00E47BC3">
          <w:rPr>
            <w:noProof/>
            <w:webHidden/>
          </w:rPr>
          <w:fldChar w:fldCharType="separate"/>
        </w:r>
        <w:r w:rsidR="00F26CAA">
          <w:rPr>
            <w:noProof/>
            <w:webHidden/>
          </w:rPr>
          <w:t>3</w:t>
        </w:r>
        <w:r w:rsidR="00E47BC3">
          <w:rPr>
            <w:noProof/>
            <w:webHidden/>
          </w:rPr>
          <w:fldChar w:fldCharType="end"/>
        </w:r>
      </w:hyperlink>
    </w:p>
    <w:p w14:paraId="35C41F48" w14:textId="77777777" w:rsidR="00F26CAA" w:rsidRDefault="00211908">
      <w:pPr>
        <w:pStyle w:val="TOC1"/>
        <w:rPr>
          <w:rFonts w:asciiTheme="minorHAnsi" w:eastAsiaTheme="minorEastAsia" w:hAnsiTheme="minorHAnsi" w:cstheme="minorBidi"/>
          <w:b w:val="0"/>
          <w:bCs w:val="0"/>
          <w:caps w:val="0"/>
          <w:noProof/>
          <w:szCs w:val="22"/>
          <w:lang w:val="ru-RU" w:eastAsia="ru-RU"/>
        </w:rPr>
      </w:pPr>
      <w:hyperlink w:anchor="_Toc320119197" w:history="1">
        <w:r w:rsidR="00F26CAA" w:rsidRPr="00E84AD8">
          <w:rPr>
            <w:rStyle w:val="Hyperlink"/>
            <w:noProof/>
          </w:rPr>
          <w:t>Index of Figures</w:t>
        </w:r>
        <w:r w:rsidR="00F26CAA">
          <w:rPr>
            <w:noProof/>
            <w:webHidden/>
          </w:rPr>
          <w:tab/>
        </w:r>
        <w:r w:rsidR="00E47BC3">
          <w:rPr>
            <w:noProof/>
            <w:webHidden/>
          </w:rPr>
          <w:fldChar w:fldCharType="begin"/>
        </w:r>
        <w:r w:rsidR="00F26CAA">
          <w:rPr>
            <w:noProof/>
            <w:webHidden/>
          </w:rPr>
          <w:instrText xml:space="preserve"> PAGEREF _Toc320119197 \h </w:instrText>
        </w:r>
        <w:r w:rsidR="00E47BC3">
          <w:rPr>
            <w:noProof/>
            <w:webHidden/>
          </w:rPr>
        </w:r>
        <w:r w:rsidR="00E47BC3">
          <w:rPr>
            <w:noProof/>
            <w:webHidden/>
          </w:rPr>
          <w:fldChar w:fldCharType="separate"/>
        </w:r>
        <w:r w:rsidR="00F26CAA">
          <w:rPr>
            <w:noProof/>
            <w:webHidden/>
          </w:rPr>
          <w:t>3</w:t>
        </w:r>
        <w:r w:rsidR="00E47BC3">
          <w:rPr>
            <w:noProof/>
            <w:webHidden/>
          </w:rPr>
          <w:fldChar w:fldCharType="end"/>
        </w:r>
      </w:hyperlink>
    </w:p>
    <w:p w14:paraId="3FF0D623" w14:textId="77777777" w:rsidR="00F26CAA" w:rsidRDefault="00211908">
      <w:pPr>
        <w:pStyle w:val="TOC1"/>
        <w:rPr>
          <w:rFonts w:asciiTheme="minorHAnsi" w:eastAsiaTheme="minorEastAsia" w:hAnsiTheme="minorHAnsi" w:cstheme="minorBidi"/>
          <w:b w:val="0"/>
          <w:bCs w:val="0"/>
          <w:caps w:val="0"/>
          <w:noProof/>
          <w:szCs w:val="22"/>
          <w:lang w:val="ru-RU" w:eastAsia="ru-RU"/>
        </w:rPr>
      </w:pPr>
      <w:hyperlink w:anchor="_Toc320119198" w:history="1">
        <w:r w:rsidR="00F26CAA" w:rsidRPr="00E84AD8">
          <w:rPr>
            <w:rStyle w:val="Hyperlink"/>
            <w:noProof/>
          </w:rPr>
          <w:t>1</w:t>
        </w:r>
        <w:r w:rsidR="00F26CAA">
          <w:rPr>
            <w:rFonts w:asciiTheme="minorHAnsi" w:eastAsiaTheme="minorEastAsia" w:hAnsiTheme="minorHAnsi" w:cstheme="minorBidi"/>
            <w:b w:val="0"/>
            <w:bCs w:val="0"/>
            <w:caps w:val="0"/>
            <w:noProof/>
            <w:szCs w:val="22"/>
            <w:lang w:val="ru-RU" w:eastAsia="ru-RU"/>
          </w:rPr>
          <w:tab/>
        </w:r>
        <w:r w:rsidR="00F26CAA" w:rsidRPr="00E84AD8">
          <w:rPr>
            <w:rStyle w:val="Hyperlink"/>
            <w:noProof/>
          </w:rPr>
          <w:t>introduction</w:t>
        </w:r>
        <w:r w:rsidR="00F26CAA">
          <w:rPr>
            <w:noProof/>
            <w:webHidden/>
          </w:rPr>
          <w:tab/>
        </w:r>
        <w:r w:rsidR="00E47BC3">
          <w:rPr>
            <w:noProof/>
            <w:webHidden/>
          </w:rPr>
          <w:fldChar w:fldCharType="begin"/>
        </w:r>
        <w:r w:rsidR="00F26CAA">
          <w:rPr>
            <w:noProof/>
            <w:webHidden/>
          </w:rPr>
          <w:instrText xml:space="preserve"> PAGEREF _Toc320119198 \h </w:instrText>
        </w:r>
        <w:r w:rsidR="00E47BC3">
          <w:rPr>
            <w:noProof/>
            <w:webHidden/>
          </w:rPr>
        </w:r>
        <w:r w:rsidR="00E47BC3">
          <w:rPr>
            <w:noProof/>
            <w:webHidden/>
          </w:rPr>
          <w:fldChar w:fldCharType="separate"/>
        </w:r>
        <w:r w:rsidR="00F26CAA">
          <w:rPr>
            <w:noProof/>
            <w:webHidden/>
          </w:rPr>
          <w:t>4</w:t>
        </w:r>
        <w:r w:rsidR="00E47BC3">
          <w:rPr>
            <w:noProof/>
            <w:webHidden/>
          </w:rPr>
          <w:fldChar w:fldCharType="end"/>
        </w:r>
      </w:hyperlink>
    </w:p>
    <w:p w14:paraId="1553D369" w14:textId="77777777" w:rsidR="00F26CAA" w:rsidRDefault="00211908">
      <w:pPr>
        <w:pStyle w:val="TOC2"/>
        <w:rPr>
          <w:rFonts w:asciiTheme="minorHAnsi" w:eastAsiaTheme="minorEastAsia" w:hAnsiTheme="minorHAnsi" w:cstheme="minorBidi"/>
          <w:bCs w:val="0"/>
          <w:noProof/>
          <w:szCs w:val="22"/>
          <w:lang w:val="ru-RU" w:eastAsia="ru-RU"/>
        </w:rPr>
      </w:pPr>
      <w:hyperlink w:anchor="_Toc320119199" w:history="1">
        <w:r w:rsidR="00F26CAA" w:rsidRPr="00E84AD8">
          <w:rPr>
            <w:rStyle w:val="Hyperlink"/>
            <w:noProof/>
            <w:lang w:eastAsia="de-DE"/>
          </w:rPr>
          <w:t>1.1</w:t>
        </w:r>
        <w:r w:rsidR="00F26CAA">
          <w:rPr>
            <w:rFonts w:asciiTheme="minorHAnsi" w:eastAsiaTheme="minorEastAsia" w:hAnsiTheme="minorHAnsi" w:cstheme="minorBidi"/>
            <w:bCs w:val="0"/>
            <w:noProof/>
            <w:szCs w:val="22"/>
            <w:lang w:val="ru-RU" w:eastAsia="ru-RU"/>
          </w:rPr>
          <w:tab/>
        </w:r>
        <w:r w:rsidR="00F26CAA" w:rsidRPr="00E84AD8">
          <w:rPr>
            <w:rStyle w:val="Hyperlink"/>
            <w:noProof/>
            <w:lang w:eastAsia="sv-SE"/>
          </w:rPr>
          <w:t>Preamble</w:t>
        </w:r>
        <w:r w:rsidR="00F26CAA">
          <w:rPr>
            <w:noProof/>
            <w:webHidden/>
          </w:rPr>
          <w:tab/>
        </w:r>
        <w:r w:rsidR="00E47BC3">
          <w:rPr>
            <w:noProof/>
            <w:webHidden/>
          </w:rPr>
          <w:fldChar w:fldCharType="begin"/>
        </w:r>
        <w:r w:rsidR="00F26CAA">
          <w:rPr>
            <w:noProof/>
            <w:webHidden/>
          </w:rPr>
          <w:instrText xml:space="preserve"> PAGEREF _Toc320119199 \h </w:instrText>
        </w:r>
        <w:r w:rsidR="00E47BC3">
          <w:rPr>
            <w:noProof/>
            <w:webHidden/>
          </w:rPr>
        </w:r>
        <w:r w:rsidR="00E47BC3">
          <w:rPr>
            <w:noProof/>
            <w:webHidden/>
          </w:rPr>
          <w:fldChar w:fldCharType="separate"/>
        </w:r>
        <w:r w:rsidR="00F26CAA">
          <w:rPr>
            <w:noProof/>
            <w:webHidden/>
          </w:rPr>
          <w:t>4</w:t>
        </w:r>
        <w:r w:rsidR="00E47BC3">
          <w:rPr>
            <w:noProof/>
            <w:webHidden/>
          </w:rPr>
          <w:fldChar w:fldCharType="end"/>
        </w:r>
      </w:hyperlink>
    </w:p>
    <w:p w14:paraId="4BE21CB0" w14:textId="77777777" w:rsidR="00F26CAA" w:rsidRDefault="00211908">
      <w:pPr>
        <w:pStyle w:val="TOC2"/>
        <w:rPr>
          <w:rFonts w:asciiTheme="minorHAnsi" w:eastAsiaTheme="minorEastAsia" w:hAnsiTheme="minorHAnsi" w:cstheme="minorBidi"/>
          <w:bCs w:val="0"/>
          <w:noProof/>
          <w:szCs w:val="22"/>
          <w:lang w:val="ru-RU" w:eastAsia="ru-RU"/>
        </w:rPr>
      </w:pPr>
      <w:hyperlink w:anchor="_Toc320119200" w:history="1">
        <w:r w:rsidR="00F26CAA" w:rsidRPr="00E84AD8">
          <w:rPr>
            <w:rStyle w:val="Hyperlink"/>
            <w:noProof/>
            <w:lang w:eastAsia="sv-SE"/>
          </w:rPr>
          <w:t>1.2</w:t>
        </w:r>
        <w:r w:rsidR="00F26CAA">
          <w:rPr>
            <w:rFonts w:asciiTheme="minorHAnsi" w:eastAsiaTheme="minorEastAsia" w:hAnsiTheme="minorHAnsi" w:cstheme="minorBidi"/>
            <w:bCs w:val="0"/>
            <w:noProof/>
            <w:szCs w:val="22"/>
            <w:lang w:val="ru-RU" w:eastAsia="ru-RU"/>
          </w:rPr>
          <w:tab/>
        </w:r>
        <w:r w:rsidR="00F26CAA" w:rsidRPr="00E84AD8">
          <w:rPr>
            <w:rStyle w:val="Hyperlink"/>
            <w:noProof/>
            <w:lang w:eastAsia="sv-SE"/>
          </w:rPr>
          <w:t>Objective</w:t>
        </w:r>
        <w:r w:rsidR="00F26CAA">
          <w:rPr>
            <w:noProof/>
            <w:webHidden/>
          </w:rPr>
          <w:tab/>
        </w:r>
        <w:r w:rsidR="00E47BC3">
          <w:rPr>
            <w:noProof/>
            <w:webHidden/>
          </w:rPr>
          <w:fldChar w:fldCharType="begin"/>
        </w:r>
        <w:r w:rsidR="00F26CAA">
          <w:rPr>
            <w:noProof/>
            <w:webHidden/>
          </w:rPr>
          <w:instrText xml:space="preserve"> PAGEREF _Toc320119200 \h </w:instrText>
        </w:r>
        <w:r w:rsidR="00E47BC3">
          <w:rPr>
            <w:noProof/>
            <w:webHidden/>
          </w:rPr>
        </w:r>
        <w:r w:rsidR="00E47BC3">
          <w:rPr>
            <w:noProof/>
            <w:webHidden/>
          </w:rPr>
          <w:fldChar w:fldCharType="separate"/>
        </w:r>
        <w:r w:rsidR="00F26CAA">
          <w:rPr>
            <w:noProof/>
            <w:webHidden/>
          </w:rPr>
          <w:t>4</w:t>
        </w:r>
        <w:r w:rsidR="00E47BC3">
          <w:rPr>
            <w:noProof/>
            <w:webHidden/>
          </w:rPr>
          <w:fldChar w:fldCharType="end"/>
        </w:r>
      </w:hyperlink>
    </w:p>
    <w:p w14:paraId="3C7378F5" w14:textId="77777777" w:rsidR="00F26CAA" w:rsidRDefault="00211908">
      <w:pPr>
        <w:pStyle w:val="TOC1"/>
        <w:rPr>
          <w:rFonts w:asciiTheme="minorHAnsi" w:eastAsiaTheme="minorEastAsia" w:hAnsiTheme="minorHAnsi" w:cstheme="minorBidi"/>
          <w:b w:val="0"/>
          <w:bCs w:val="0"/>
          <w:caps w:val="0"/>
          <w:noProof/>
          <w:szCs w:val="22"/>
          <w:lang w:val="ru-RU" w:eastAsia="ru-RU"/>
        </w:rPr>
      </w:pPr>
      <w:hyperlink w:anchor="_Toc320119201" w:history="1">
        <w:r w:rsidR="00F26CAA" w:rsidRPr="00E84AD8">
          <w:rPr>
            <w:rStyle w:val="Hyperlink"/>
            <w:noProof/>
          </w:rPr>
          <w:t>2</w:t>
        </w:r>
        <w:r w:rsidR="00F26CAA">
          <w:rPr>
            <w:rFonts w:asciiTheme="minorHAnsi" w:eastAsiaTheme="minorEastAsia" w:hAnsiTheme="minorHAnsi" w:cstheme="minorBidi"/>
            <w:b w:val="0"/>
            <w:bCs w:val="0"/>
            <w:caps w:val="0"/>
            <w:noProof/>
            <w:szCs w:val="22"/>
            <w:lang w:val="ru-RU" w:eastAsia="ru-RU"/>
          </w:rPr>
          <w:tab/>
        </w:r>
        <w:r w:rsidR="00F26CAA" w:rsidRPr="00E84AD8">
          <w:rPr>
            <w:rStyle w:val="Hyperlink"/>
            <w:noProof/>
          </w:rPr>
          <w:t>Acronyms and Definitions</w:t>
        </w:r>
        <w:r w:rsidR="00F26CAA">
          <w:rPr>
            <w:noProof/>
            <w:webHidden/>
          </w:rPr>
          <w:tab/>
        </w:r>
        <w:r w:rsidR="00E47BC3">
          <w:rPr>
            <w:noProof/>
            <w:webHidden/>
          </w:rPr>
          <w:fldChar w:fldCharType="begin"/>
        </w:r>
        <w:r w:rsidR="00F26CAA">
          <w:rPr>
            <w:noProof/>
            <w:webHidden/>
          </w:rPr>
          <w:instrText xml:space="preserve"> PAGEREF _Toc320119201 \h </w:instrText>
        </w:r>
        <w:r w:rsidR="00E47BC3">
          <w:rPr>
            <w:noProof/>
            <w:webHidden/>
          </w:rPr>
        </w:r>
        <w:r w:rsidR="00E47BC3">
          <w:rPr>
            <w:noProof/>
            <w:webHidden/>
          </w:rPr>
          <w:fldChar w:fldCharType="separate"/>
        </w:r>
        <w:r w:rsidR="00F26CAA">
          <w:rPr>
            <w:noProof/>
            <w:webHidden/>
          </w:rPr>
          <w:t>4</w:t>
        </w:r>
        <w:r w:rsidR="00E47BC3">
          <w:rPr>
            <w:noProof/>
            <w:webHidden/>
          </w:rPr>
          <w:fldChar w:fldCharType="end"/>
        </w:r>
      </w:hyperlink>
    </w:p>
    <w:p w14:paraId="34F433DC" w14:textId="77777777" w:rsidR="00F26CAA" w:rsidRDefault="00211908">
      <w:pPr>
        <w:pStyle w:val="TOC1"/>
        <w:rPr>
          <w:rFonts w:asciiTheme="minorHAnsi" w:eastAsiaTheme="minorEastAsia" w:hAnsiTheme="minorHAnsi" w:cstheme="minorBidi"/>
          <w:b w:val="0"/>
          <w:bCs w:val="0"/>
          <w:caps w:val="0"/>
          <w:noProof/>
          <w:szCs w:val="22"/>
          <w:lang w:val="ru-RU" w:eastAsia="ru-RU"/>
        </w:rPr>
      </w:pPr>
      <w:hyperlink w:anchor="_Toc320119202" w:history="1">
        <w:r w:rsidR="00F26CAA" w:rsidRPr="00E84AD8">
          <w:rPr>
            <w:rStyle w:val="Hyperlink"/>
            <w:noProof/>
          </w:rPr>
          <w:t>3</w:t>
        </w:r>
        <w:r w:rsidR="00F26CAA">
          <w:rPr>
            <w:rFonts w:asciiTheme="minorHAnsi" w:eastAsiaTheme="minorEastAsia" w:hAnsiTheme="minorHAnsi" w:cstheme="minorBidi"/>
            <w:b w:val="0"/>
            <w:bCs w:val="0"/>
            <w:caps w:val="0"/>
            <w:noProof/>
            <w:szCs w:val="22"/>
            <w:lang w:val="ru-RU" w:eastAsia="ru-RU"/>
          </w:rPr>
          <w:tab/>
        </w:r>
        <w:r w:rsidR="00F26CAA" w:rsidRPr="00E84AD8">
          <w:rPr>
            <w:rStyle w:val="Hyperlink"/>
            <w:noProof/>
          </w:rPr>
          <w:t>GENERAL PROVISIONS</w:t>
        </w:r>
        <w:r w:rsidR="00F26CAA">
          <w:rPr>
            <w:noProof/>
            <w:webHidden/>
          </w:rPr>
          <w:tab/>
        </w:r>
        <w:r w:rsidR="00E47BC3">
          <w:rPr>
            <w:noProof/>
            <w:webHidden/>
          </w:rPr>
          <w:fldChar w:fldCharType="begin"/>
        </w:r>
        <w:r w:rsidR="00F26CAA">
          <w:rPr>
            <w:noProof/>
            <w:webHidden/>
          </w:rPr>
          <w:instrText xml:space="preserve"> PAGEREF _Toc320119202 \h </w:instrText>
        </w:r>
        <w:r w:rsidR="00E47BC3">
          <w:rPr>
            <w:noProof/>
            <w:webHidden/>
          </w:rPr>
        </w:r>
        <w:r w:rsidR="00E47BC3">
          <w:rPr>
            <w:noProof/>
            <w:webHidden/>
          </w:rPr>
          <w:fldChar w:fldCharType="separate"/>
        </w:r>
        <w:r w:rsidR="00F26CAA">
          <w:rPr>
            <w:noProof/>
            <w:webHidden/>
          </w:rPr>
          <w:t>6</w:t>
        </w:r>
        <w:r w:rsidR="00E47BC3">
          <w:rPr>
            <w:noProof/>
            <w:webHidden/>
          </w:rPr>
          <w:fldChar w:fldCharType="end"/>
        </w:r>
      </w:hyperlink>
    </w:p>
    <w:p w14:paraId="17764522" w14:textId="77777777" w:rsidR="00F26CAA" w:rsidRDefault="00211908">
      <w:pPr>
        <w:pStyle w:val="TOC2"/>
        <w:rPr>
          <w:rFonts w:asciiTheme="minorHAnsi" w:eastAsiaTheme="minorEastAsia" w:hAnsiTheme="minorHAnsi" w:cstheme="minorBidi"/>
          <w:bCs w:val="0"/>
          <w:noProof/>
          <w:szCs w:val="22"/>
          <w:lang w:val="ru-RU" w:eastAsia="ru-RU"/>
        </w:rPr>
      </w:pPr>
      <w:hyperlink w:anchor="_Toc320119203" w:history="1">
        <w:r w:rsidR="00F26CAA" w:rsidRPr="00E84AD8">
          <w:rPr>
            <w:rStyle w:val="Hyperlink"/>
            <w:noProof/>
            <w:lang w:eastAsia="sv-SE"/>
          </w:rPr>
          <w:t>3.1</w:t>
        </w:r>
        <w:r w:rsidR="00F26CAA">
          <w:rPr>
            <w:rFonts w:asciiTheme="minorHAnsi" w:eastAsiaTheme="minorEastAsia" w:hAnsiTheme="minorHAnsi" w:cstheme="minorBidi"/>
            <w:bCs w:val="0"/>
            <w:noProof/>
            <w:szCs w:val="22"/>
            <w:lang w:val="ru-RU" w:eastAsia="ru-RU"/>
          </w:rPr>
          <w:tab/>
        </w:r>
        <w:r w:rsidR="00F26CAA" w:rsidRPr="00E84AD8">
          <w:rPr>
            <w:rStyle w:val="Hyperlink"/>
            <w:noProof/>
            <w:lang w:eastAsia="sv-SE"/>
          </w:rPr>
          <w:t>VTS Role</w:t>
        </w:r>
        <w:r w:rsidR="00F26CAA">
          <w:rPr>
            <w:noProof/>
            <w:webHidden/>
          </w:rPr>
          <w:tab/>
        </w:r>
        <w:r w:rsidR="00E47BC3">
          <w:rPr>
            <w:noProof/>
            <w:webHidden/>
          </w:rPr>
          <w:fldChar w:fldCharType="begin"/>
        </w:r>
        <w:r w:rsidR="00F26CAA">
          <w:rPr>
            <w:noProof/>
            <w:webHidden/>
          </w:rPr>
          <w:instrText xml:space="preserve"> PAGEREF _Toc320119203 \h </w:instrText>
        </w:r>
        <w:r w:rsidR="00E47BC3">
          <w:rPr>
            <w:noProof/>
            <w:webHidden/>
          </w:rPr>
        </w:r>
        <w:r w:rsidR="00E47BC3">
          <w:rPr>
            <w:noProof/>
            <w:webHidden/>
          </w:rPr>
          <w:fldChar w:fldCharType="separate"/>
        </w:r>
        <w:r w:rsidR="00F26CAA">
          <w:rPr>
            <w:noProof/>
            <w:webHidden/>
          </w:rPr>
          <w:t>6</w:t>
        </w:r>
        <w:r w:rsidR="00E47BC3">
          <w:rPr>
            <w:noProof/>
            <w:webHidden/>
          </w:rPr>
          <w:fldChar w:fldCharType="end"/>
        </w:r>
      </w:hyperlink>
    </w:p>
    <w:p w14:paraId="2F46E465" w14:textId="77777777" w:rsidR="00F26CAA" w:rsidRDefault="00211908">
      <w:pPr>
        <w:pStyle w:val="TOC2"/>
        <w:rPr>
          <w:rFonts w:asciiTheme="minorHAnsi" w:eastAsiaTheme="minorEastAsia" w:hAnsiTheme="minorHAnsi" w:cstheme="minorBidi"/>
          <w:bCs w:val="0"/>
          <w:noProof/>
          <w:szCs w:val="22"/>
          <w:lang w:val="ru-RU" w:eastAsia="ru-RU"/>
        </w:rPr>
      </w:pPr>
      <w:hyperlink w:anchor="_Toc320119204" w:history="1">
        <w:r w:rsidR="00F26CAA" w:rsidRPr="00E84AD8">
          <w:rPr>
            <w:rStyle w:val="Hyperlink"/>
            <w:noProof/>
            <w:lang w:eastAsia="sv-SE"/>
          </w:rPr>
          <w:t>3.2</w:t>
        </w:r>
        <w:r w:rsidR="00F26CAA">
          <w:rPr>
            <w:rFonts w:asciiTheme="minorHAnsi" w:eastAsiaTheme="minorEastAsia" w:hAnsiTheme="minorHAnsi" w:cstheme="minorBidi"/>
            <w:bCs w:val="0"/>
            <w:noProof/>
            <w:szCs w:val="22"/>
            <w:lang w:val="ru-RU" w:eastAsia="ru-RU"/>
          </w:rPr>
          <w:tab/>
        </w:r>
        <w:r w:rsidR="00F26CAA" w:rsidRPr="00E84AD8">
          <w:rPr>
            <w:rStyle w:val="Hyperlink"/>
            <w:noProof/>
            <w:lang w:eastAsia="sv-SE"/>
          </w:rPr>
          <w:t>Responsibility and limitations</w:t>
        </w:r>
        <w:r w:rsidR="00F26CAA">
          <w:rPr>
            <w:noProof/>
            <w:webHidden/>
          </w:rPr>
          <w:tab/>
        </w:r>
        <w:r w:rsidR="00E47BC3">
          <w:rPr>
            <w:noProof/>
            <w:webHidden/>
          </w:rPr>
          <w:fldChar w:fldCharType="begin"/>
        </w:r>
        <w:r w:rsidR="00F26CAA">
          <w:rPr>
            <w:noProof/>
            <w:webHidden/>
          </w:rPr>
          <w:instrText xml:space="preserve"> PAGEREF _Toc320119204 \h </w:instrText>
        </w:r>
        <w:r w:rsidR="00E47BC3">
          <w:rPr>
            <w:noProof/>
            <w:webHidden/>
          </w:rPr>
        </w:r>
        <w:r w:rsidR="00E47BC3">
          <w:rPr>
            <w:noProof/>
            <w:webHidden/>
          </w:rPr>
          <w:fldChar w:fldCharType="separate"/>
        </w:r>
        <w:r w:rsidR="00F26CAA">
          <w:rPr>
            <w:noProof/>
            <w:webHidden/>
          </w:rPr>
          <w:t>6</w:t>
        </w:r>
        <w:r w:rsidR="00E47BC3">
          <w:rPr>
            <w:noProof/>
            <w:webHidden/>
          </w:rPr>
          <w:fldChar w:fldCharType="end"/>
        </w:r>
      </w:hyperlink>
    </w:p>
    <w:p w14:paraId="4DB4D5A0" w14:textId="77777777" w:rsidR="00F26CAA" w:rsidRDefault="00211908">
      <w:pPr>
        <w:pStyle w:val="TOC2"/>
        <w:rPr>
          <w:rFonts w:asciiTheme="minorHAnsi" w:eastAsiaTheme="minorEastAsia" w:hAnsiTheme="minorHAnsi" w:cstheme="minorBidi"/>
          <w:bCs w:val="0"/>
          <w:noProof/>
          <w:szCs w:val="22"/>
          <w:lang w:val="ru-RU" w:eastAsia="ru-RU"/>
        </w:rPr>
      </w:pPr>
      <w:hyperlink w:anchor="_Toc320119205" w:history="1">
        <w:r w:rsidR="00F26CAA" w:rsidRPr="00E84AD8">
          <w:rPr>
            <w:rStyle w:val="Hyperlink"/>
            <w:noProof/>
            <w:lang w:eastAsia="sv-SE"/>
          </w:rPr>
          <w:t>3.3</w:t>
        </w:r>
        <w:r w:rsidR="00F26CAA">
          <w:rPr>
            <w:rFonts w:asciiTheme="minorHAnsi" w:eastAsiaTheme="minorEastAsia" w:hAnsiTheme="minorHAnsi" w:cstheme="minorBidi"/>
            <w:bCs w:val="0"/>
            <w:noProof/>
            <w:szCs w:val="22"/>
            <w:lang w:val="ru-RU" w:eastAsia="ru-RU"/>
          </w:rPr>
          <w:tab/>
        </w:r>
        <w:r w:rsidR="00F26CAA" w:rsidRPr="00E84AD8">
          <w:rPr>
            <w:rStyle w:val="Hyperlink"/>
            <w:noProof/>
            <w:lang w:eastAsia="sv-SE"/>
          </w:rPr>
          <w:t>Emergency Procedures (</w:t>
        </w:r>
        <w:r w:rsidR="00F26CAA" w:rsidRPr="00E84AD8">
          <w:rPr>
            <w:rStyle w:val="Hyperlink"/>
            <w:noProof/>
            <w:highlight w:val="yellow"/>
            <w:lang w:eastAsia="sv-SE"/>
          </w:rPr>
          <w:t>all comes from V-127</w:t>
        </w:r>
        <w:r w:rsidR="00F26CAA" w:rsidRPr="00E84AD8">
          <w:rPr>
            <w:rStyle w:val="Hyperlink"/>
            <w:noProof/>
            <w:lang w:eastAsia="sv-SE"/>
          </w:rPr>
          <w:t>)</w:t>
        </w:r>
        <w:r w:rsidR="00F26CAA">
          <w:rPr>
            <w:noProof/>
            <w:webHidden/>
          </w:rPr>
          <w:tab/>
        </w:r>
        <w:r w:rsidR="00E47BC3">
          <w:rPr>
            <w:noProof/>
            <w:webHidden/>
          </w:rPr>
          <w:fldChar w:fldCharType="begin"/>
        </w:r>
        <w:r w:rsidR="00F26CAA">
          <w:rPr>
            <w:noProof/>
            <w:webHidden/>
          </w:rPr>
          <w:instrText xml:space="preserve"> PAGEREF _Toc320119205 \h </w:instrText>
        </w:r>
        <w:r w:rsidR="00E47BC3">
          <w:rPr>
            <w:noProof/>
            <w:webHidden/>
          </w:rPr>
        </w:r>
        <w:r w:rsidR="00E47BC3">
          <w:rPr>
            <w:noProof/>
            <w:webHidden/>
          </w:rPr>
          <w:fldChar w:fldCharType="separate"/>
        </w:r>
        <w:r w:rsidR="00F26CAA">
          <w:rPr>
            <w:noProof/>
            <w:webHidden/>
          </w:rPr>
          <w:t>6</w:t>
        </w:r>
        <w:r w:rsidR="00E47BC3">
          <w:rPr>
            <w:noProof/>
            <w:webHidden/>
          </w:rPr>
          <w:fldChar w:fldCharType="end"/>
        </w:r>
      </w:hyperlink>
    </w:p>
    <w:p w14:paraId="2D743A49" w14:textId="77777777" w:rsidR="00F26CAA" w:rsidRDefault="00211908">
      <w:pPr>
        <w:pStyle w:val="TOC2"/>
        <w:rPr>
          <w:rFonts w:asciiTheme="minorHAnsi" w:eastAsiaTheme="minorEastAsia" w:hAnsiTheme="minorHAnsi" w:cstheme="minorBidi"/>
          <w:bCs w:val="0"/>
          <w:noProof/>
          <w:szCs w:val="22"/>
          <w:lang w:val="ru-RU" w:eastAsia="ru-RU"/>
        </w:rPr>
      </w:pPr>
      <w:hyperlink w:anchor="_Toc320119206" w:history="1">
        <w:r w:rsidR="00F26CAA" w:rsidRPr="00E84AD8">
          <w:rPr>
            <w:rStyle w:val="Hyperlink"/>
            <w:noProof/>
            <w:lang w:eastAsia="sv-SE"/>
          </w:rPr>
          <w:t>3.4</w:t>
        </w:r>
        <w:r w:rsidR="00F26CAA">
          <w:rPr>
            <w:rFonts w:asciiTheme="minorHAnsi" w:eastAsiaTheme="minorEastAsia" w:hAnsiTheme="minorHAnsi" w:cstheme="minorBidi"/>
            <w:bCs w:val="0"/>
            <w:noProof/>
            <w:szCs w:val="22"/>
            <w:lang w:val="ru-RU" w:eastAsia="ru-RU"/>
          </w:rPr>
          <w:tab/>
        </w:r>
        <w:r w:rsidR="00F26CAA" w:rsidRPr="00E84AD8">
          <w:rPr>
            <w:rStyle w:val="Hyperlink"/>
            <w:noProof/>
            <w:lang w:eastAsia="sv-SE"/>
          </w:rPr>
          <w:t>List of Allied and other services</w:t>
        </w:r>
        <w:r w:rsidR="00F26CAA">
          <w:rPr>
            <w:noProof/>
            <w:webHidden/>
          </w:rPr>
          <w:tab/>
        </w:r>
        <w:r w:rsidR="00E47BC3">
          <w:rPr>
            <w:noProof/>
            <w:webHidden/>
          </w:rPr>
          <w:fldChar w:fldCharType="begin"/>
        </w:r>
        <w:r w:rsidR="00F26CAA">
          <w:rPr>
            <w:noProof/>
            <w:webHidden/>
          </w:rPr>
          <w:instrText xml:space="preserve"> PAGEREF _Toc320119206 \h </w:instrText>
        </w:r>
        <w:r w:rsidR="00E47BC3">
          <w:rPr>
            <w:noProof/>
            <w:webHidden/>
          </w:rPr>
        </w:r>
        <w:r w:rsidR="00E47BC3">
          <w:rPr>
            <w:noProof/>
            <w:webHidden/>
          </w:rPr>
          <w:fldChar w:fldCharType="separate"/>
        </w:r>
        <w:r w:rsidR="00F26CAA">
          <w:rPr>
            <w:noProof/>
            <w:webHidden/>
          </w:rPr>
          <w:t>7</w:t>
        </w:r>
        <w:r w:rsidR="00E47BC3">
          <w:rPr>
            <w:noProof/>
            <w:webHidden/>
          </w:rPr>
          <w:fldChar w:fldCharType="end"/>
        </w:r>
      </w:hyperlink>
    </w:p>
    <w:p w14:paraId="5EECD038" w14:textId="77777777" w:rsidR="00F26CAA" w:rsidRDefault="00211908">
      <w:pPr>
        <w:pStyle w:val="TOC2"/>
        <w:rPr>
          <w:rFonts w:asciiTheme="minorHAnsi" w:eastAsiaTheme="minorEastAsia" w:hAnsiTheme="minorHAnsi" w:cstheme="minorBidi"/>
          <w:bCs w:val="0"/>
          <w:noProof/>
          <w:szCs w:val="22"/>
          <w:lang w:val="ru-RU" w:eastAsia="ru-RU"/>
        </w:rPr>
      </w:pPr>
      <w:hyperlink w:anchor="_Toc320119207" w:history="1">
        <w:r w:rsidR="00F26CAA" w:rsidRPr="00E84AD8">
          <w:rPr>
            <w:rStyle w:val="Hyperlink"/>
            <w:noProof/>
            <w:lang w:eastAsia="sv-SE"/>
          </w:rPr>
          <w:t>3.5</w:t>
        </w:r>
        <w:r w:rsidR="00F26CAA">
          <w:rPr>
            <w:rFonts w:asciiTheme="minorHAnsi" w:eastAsiaTheme="minorEastAsia" w:hAnsiTheme="minorHAnsi" w:cstheme="minorBidi"/>
            <w:bCs w:val="0"/>
            <w:noProof/>
            <w:szCs w:val="22"/>
            <w:lang w:val="ru-RU" w:eastAsia="ru-RU"/>
          </w:rPr>
          <w:tab/>
        </w:r>
        <w:r w:rsidR="00F26CAA" w:rsidRPr="00E84AD8">
          <w:rPr>
            <w:rStyle w:val="Hyperlink"/>
            <w:noProof/>
            <w:lang w:eastAsia="sv-SE"/>
          </w:rPr>
          <w:t>VTS Configuration and Communication with Allied Services</w:t>
        </w:r>
        <w:r w:rsidR="00F26CAA">
          <w:rPr>
            <w:noProof/>
            <w:webHidden/>
          </w:rPr>
          <w:tab/>
        </w:r>
        <w:r w:rsidR="00E47BC3">
          <w:rPr>
            <w:noProof/>
            <w:webHidden/>
          </w:rPr>
          <w:fldChar w:fldCharType="begin"/>
        </w:r>
        <w:r w:rsidR="00F26CAA">
          <w:rPr>
            <w:noProof/>
            <w:webHidden/>
          </w:rPr>
          <w:instrText xml:space="preserve"> PAGEREF _Toc320119207 \h </w:instrText>
        </w:r>
        <w:r w:rsidR="00E47BC3">
          <w:rPr>
            <w:noProof/>
            <w:webHidden/>
          </w:rPr>
        </w:r>
        <w:r w:rsidR="00E47BC3">
          <w:rPr>
            <w:noProof/>
            <w:webHidden/>
          </w:rPr>
          <w:fldChar w:fldCharType="separate"/>
        </w:r>
        <w:r w:rsidR="00F26CAA">
          <w:rPr>
            <w:noProof/>
            <w:webHidden/>
          </w:rPr>
          <w:t>8</w:t>
        </w:r>
        <w:r w:rsidR="00E47BC3">
          <w:rPr>
            <w:noProof/>
            <w:webHidden/>
          </w:rPr>
          <w:fldChar w:fldCharType="end"/>
        </w:r>
      </w:hyperlink>
    </w:p>
    <w:p w14:paraId="3DFCDC0C" w14:textId="77777777" w:rsidR="00F26CAA" w:rsidRDefault="00211908">
      <w:pPr>
        <w:pStyle w:val="TOC1"/>
        <w:rPr>
          <w:rFonts w:asciiTheme="minorHAnsi" w:eastAsiaTheme="minorEastAsia" w:hAnsiTheme="minorHAnsi" w:cstheme="minorBidi"/>
          <w:b w:val="0"/>
          <w:bCs w:val="0"/>
          <w:caps w:val="0"/>
          <w:noProof/>
          <w:szCs w:val="22"/>
          <w:lang w:val="ru-RU" w:eastAsia="ru-RU"/>
        </w:rPr>
      </w:pPr>
      <w:hyperlink w:anchor="_Toc320119208" w:history="1">
        <w:r w:rsidR="00F26CAA" w:rsidRPr="00E84AD8">
          <w:rPr>
            <w:rStyle w:val="Hyperlink"/>
            <w:noProof/>
          </w:rPr>
          <w:t>4</w:t>
        </w:r>
        <w:r w:rsidR="00F26CAA">
          <w:rPr>
            <w:rFonts w:asciiTheme="minorHAnsi" w:eastAsiaTheme="minorEastAsia" w:hAnsiTheme="minorHAnsi" w:cstheme="minorBidi"/>
            <w:b w:val="0"/>
            <w:bCs w:val="0"/>
            <w:caps w:val="0"/>
            <w:noProof/>
            <w:szCs w:val="22"/>
            <w:lang w:val="ru-RU" w:eastAsia="ru-RU"/>
          </w:rPr>
          <w:tab/>
        </w:r>
        <w:r w:rsidR="00F26CAA" w:rsidRPr="00E84AD8">
          <w:rPr>
            <w:rStyle w:val="Hyperlink"/>
            <w:noProof/>
          </w:rPr>
          <w:t>Management principles depending on the emergency level</w:t>
        </w:r>
        <w:r w:rsidR="00F26CAA">
          <w:rPr>
            <w:noProof/>
            <w:webHidden/>
          </w:rPr>
          <w:tab/>
        </w:r>
        <w:r w:rsidR="00E47BC3">
          <w:rPr>
            <w:noProof/>
            <w:webHidden/>
          </w:rPr>
          <w:fldChar w:fldCharType="begin"/>
        </w:r>
        <w:r w:rsidR="00F26CAA">
          <w:rPr>
            <w:noProof/>
            <w:webHidden/>
          </w:rPr>
          <w:instrText xml:space="preserve"> PAGEREF _Toc320119208 \h </w:instrText>
        </w:r>
        <w:r w:rsidR="00E47BC3">
          <w:rPr>
            <w:noProof/>
            <w:webHidden/>
          </w:rPr>
        </w:r>
        <w:r w:rsidR="00E47BC3">
          <w:rPr>
            <w:noProof/>
            <w:webHidden/>
          </w:rPr>
          <w:fldChar w:fldCharType="separate"/>
        </w:r>
        <w:r w:rsidR="00F26CAA">
          <w:rPr>
            <w:noProof/>
            <w:webHidden/>
          </w:rPr>
          <w:t>9</w:t>
        </w:r>
        <w:r w:rsidR="00E47BC3">
          <w:rPr>
            <w:noProof/>
            <w:webHidden/>
          </w:rPr>
          <w:fldChar w:fldCharType="end"/>
        </w:r>
      </w:hyperlink>
    </w:p>
    <w:p w14:paraId="28927AD3" w14:textId="77777777" w:rsidR="00F26CAA" w:rsidRDefault="00211908">
      <w:pPr>
        <w:pStyle w:val="TOC1"/>
        <w:rPr>
          <w:rFonts w:asciiTheme="minorHAnsi" w:eastAsiaTheme="minorEastAsia" w:hAnsiTheme="minorHAnsi" w:cstheme="minorBidi"/>
          <w:b w:val="0"/>
          <w:bCs w:val="0"/>
          <w:caps w:val="0"/>
          <w:noProof/>
          <w:szCs w:val="22"/>
          <w:lang w:val="ru-RU" w:eastAsia="ru-RU"/>
        </w:rPr>
      </w:pPr>
      <w:hyperlink w:anchor="_Toc320119209" w:history="1">
        <w:r w:rsidR="00F26CAA" w:rsidRPr="00E84AD8">
          <w:rPr>
            <w:rStyle w:val="Hyperlink"/>
            <w:noProof/>
          </w:rPr>
          <w:t>5</w:t>
        </w:r>
        <w:r w:rsidR="00F26CAA">
          <w:rPr>
            <w:rFonts w:asciiTheme="minorHAnsi" w:eastAsiaTheme="minorEastAsia" w:hAnsiTheme="minorHAnsi" w:cstheme="minorBidi"/>
            <w:b w:val="0"/>
            <w:bCs w:val="0"/>
            <w:caps w:val="0"/>
            <w:noProof/>
            <w:szCs w:val="22"/>
            <w:lang w:val="ru-RU" w:eastAsia="ru-RU"/>
          </w:rPr>
          <w:tab/>
        </w:r>
        <w:r w:rsidR="00F26CAA" w:rsidRPr="00E84AD8">
          <w:rPr>
            <w:rStyle w:val="Hyperlink"/>
            <w:noProof/>
          </w:rPr>
          <w:t>Interaction with Security services</w:t>
        </w:r>
        <w:r w:rsidR="00F26CAA">
          <w:rPr>
            <w:noProof/>
            <w:webHidden/>
          </w:rPr>
          <w:tab/>
        </w:r>
        <w:r w:rsidR="00E47BC3">
          <w:rPr>
            <w:noProof/>
            <w:webHidden/>
          </w:rPr>
          <w:fldChar w:fldCharType="begin"/>
        </w:r>
        <w:r w:rsidR="00F26CAA">
          <w:rPr>
            <w:noProof/>
            <w:webHidden/>
          </w:rPr>
          <w:instrText xml:space="preserve"> PAGEREF _Toc320119209 \h </w:instrText>
        </w:r>
        <w:r w:rsidR="00E47BC3">
          <w:rPr>
            <w:noProof/>
            <w:webHidden/>
          </w:rPr>
        </w:r>
        <w:r w:rsidR="00E47BC3">
          <w:rPr>
            <w:noProof/>
            <w:webHidden/>
          </w:rPr>
          <w:fldChar w:fldCharType="separate"/>
        </w:r>
        <w:r w:rsidR="00F26CAA">
          <w:rPr>
            <w:noProof/>
            <w:webHidden/>
          </w:rPr>
          <w:t>9</w:t>
        </w:r>
        <w:r w:rsidR="00E47BC3">
          <w:rPr>
            <w:noProof/>
            <w:webHidden/>
          </w:rPr>
          <w:fldChar w:fldCharType="end"/>
        </w:r>
      </w:hyperlink>
    </w:p>
    <w:p w14:paraId="167EA88D" w14:textId="77777777" w:rsidR="00F26CAA" w:rsidRDefault="00211908">
      <w:pPr>
        <w:pStyle w:val="TOC1"/>
        <w:rPr>
          <w:rFonts w:asciiTheme="minorHAnsi" w:eastAsiaTheme="minorEastAsia" w:hAnsiTheme="minorHAnsi" w:cstheme="minorBidi"/>
          <w:b w:val="0"/>
          <w:bCs w:val="0"/>
          <w:caps w:val="0"/>
          <w:noProof/>
          <w:szCs w:val="22"/>
          <w:lang w:val="ru-RU" w:eastAsia="ru-RU"/>
        </w:rPr>
      </w:pPr>
      <w:hyperlink w:anchor="_Toc320119210" w:history="1">
        <w:r w:rsidR="00F26CAA" w:rsidRPr="00E84AD8">
          <w:rPr>
            <w:rStyle w:val="Hyperlink"/>
            <w:noProof/>
          </w:rPr>
          <w:t>6</w:t>
        </w:r>
        <w:r w:rsidR="00F26CAA">
          <w:rPr>
            <w:rFonts w:asciiTheme="minorHAnsi" w:eastAsiaTheme="minorEastAsia" w:hAnsiTheme="minorHAnsi" w:cstheme="minorBidi"/>
            <w:b w:val="0"/>
            <w:bCs w:val="0"/>
            <w:caps w:val="0"/>
            <w:noProof/>
            <w:szCs w:val="22"/>
            <w:lang w:val="ru-RU" w:eastAsia="ru-RU"/>
          </w:rPr>
          <w:tab/>
        </w:r>
        <w:r w:rsidR="00F26CAA" w:rsidRPr="00E84AD8">
          <w:rPr>
            <w:rStyle w:val="Hyperlink"/>
            <w:noProof/>
          </w:rPr>
          <w:t>Incindent debriefing and analysing by VTS</w:t>
        </w:r>
        <w:r w:rsidR="00F26CAA">
          <w:rPr>
            <w:noProof/>
            <w:webHidden/>
          </w:rPr>
          <w:tab/>
        </w:r>
        <w:r w:rsidR="00E47BC3">
          <w:rPr>
            <w:noProof/>
            <w:webHidden/>
          </w:rPr>
          <w:fldChar w:fldCharType="begin"/>
        </w:r>
        <w:r w:rsidR="00F26CAA">
          <w:rPr>
            <w:noProof/>
            <w:webHidden/>
          </w:rPr>
          <w:instrText xml:space="preserve"> PAGEREF _Toc320119210 \h </w:instrText>
        </w:r>
        <w:r w:rsidR="00E47BC3">
          <w:rPr>
            <w:noProof/>
            <w:webHidden/>
          </w:rPr>
        </w:r>
        <w:r w:rsidR="00E47BC3">
          <w:rPr>
            <w:noProof/>
            <w:webHidden/>
          </w:rPr>
          <w:fldChar w:fldCharType="separate"/>
        </w:r>
        <w:r w:rsidR="00F26CAA">
          <w:rPr>
            <w:noProof/>
            <w:webHidden/>
          </w:rPr>
          <w:t>9</w:t>
        </w:r>
        <w:r w:rsidR="00E47BC3">
          <w:rPr>
            <w:noProof/>
            <w:webHidden/>
          </w:rPr>
          <w:fldChar w:fldCharType="end"/>
        </w:r>
      </w:hyperlink>
    </w:p>
    <w:p w14:paraId="1414F008" w14:textId="77777777" w:rsidR="00F26CAA" w:rsidRDefault="00211908">
      <w:pPr>
        <w:pStyle w:val="TOC1"/>
        <w:rPr>
          <w:rFonts w:asciiTheme="minorHAnsi" w:eastAsiaTheme="minorEastAsia" w:hAnsiTheme="minorHAnsi" w:cstheme="minorBidi"/>
          <w:b w:val="0"/>
          <w:bCs w:val="0"/>
          <w:caps w:val="0"/>
          <w:noProof/>
          <w:szCs w:val="22"/>
          <w:lang w:val="ru-RU" w:eastAsia="ru-RU"/>
        </w:rPr>
      </w:pPr>
      <w:hyperlink w:anchor="_Toc320119211" w:history="1">
        <w:r w:rsidR="00F26CAA" w:rsidRPr="00E84AD8">
          <w:rPr>
            <w:rStyle w:val="Hyperlink"/>
            <w:noProof/>
          </w:rPr>
          <w:t>7</w:t>
        </w:r>
        <w:r w:rsidR="00F26CAA">
          <w:rPr>
            <w:rFonts w:asciiTheme="minorHAnsi" w:eastAsiaTheme="minorEastAsia" w:hAnsiTheme="minorHAnsi" w:cstheme="minorBidi"/>
            <w:b w:val="0"/>
            <w:bCs w:val="0"/>
            <w:caps w:val="0"/>
            <w:noProof/>
            <w:szCs w:val="22"/>
            <w:lang w:val="ru-RU" w:eastAsia="ru-RU"/>
          </w:rPr>
          <w:tab/>
        </w:r>
        <w:r w:rsidR="00F26CAA" w:rsidRPr="00E84AD8">
          <w:rPr>
            <w:rStyle w:val="Hyperlink"/>
            <w:noProof/>
          </w:rPr>
          <w:t>References</w:t>
        </w:r>
        <w:r w:rsidR="00F26CAA">
          <w:rPr>
            <w:noProof/>
            <w:webHidden/>
          </w:rPr>
          <w:tab/>
        </w:r>
        <w:r w:rsidR="00E47BC3">
          <w:rPr>
            <w:noProof/>
            <w:webHidden/>
          </w:rPr>
          <w:fldChar w:fldCharType="begin"/>
        </w:r>
        <w:r w:rsidR="00F26CAA">
          <w:rPr>
            <w:noProof/>
            <w:webHidden/>
          </w:rPr>
          <w:instrText xml:space="preserve"> PAGEREF _Toc320119211 \h </w:instrText>
        </w:r>
        <w:r w:rsidR="00E47BC3">
          <w:rPr>
            <w:noProof/>
            <w:webHidden/>
          </w:rPr>
        </w:r>
        <w:r w:rsidR="00E47BC3">
          <w:rPr>
            <w:noProof/>
            <w:webHidden/>
          </w:rPr>
          <w:fldChar w:fldCharType="separate"/>
        </w:r>
        <w:r w:rsidR="00F26CAA">
          <w:rPr>
            <w:noProof/>
            <w:webHidden/>
          </w:rPr>
          <w:t>9</w:t>
        </w:r>
        <w:r w:rsidR="00E47BC3">
          <w:rPr>
            <w:noProof/>
            <w:webHidden/>
          </w:rPr>
          <w:fldChar w:fldCharType="end"/>
        </w:r>
      </w:hyperlink>
    </w:p>
    <w:p w14:paraId="02492F56" w14:textId="77777777" w:rsidR="00F26CAA" w:rsidRDefault="00211908">
      <w:pPr>
        <w:pStyle w:val="TOC1"/>
        <w:tabs>
          <w:tab w:val="left" w:pos="1701"/>
        </w:tabs>
        <w:rPr>
          <w:rFonts w:asciiTheme="minorHAnsi" w:eastAsiaTheme="minorEastAsia" w:hAnsiTheme="minorHAnsi" w:cstheme="minorBidi"/>
          <w:b w:val="0"/>
          <w:bCs w:val="0"/>
          <w:caps w:val="0"/>
          <w:noProof/>
          <w:szCs w:val="22"/>
          <w:lang w:val="ru-RU" w:eastAsia="ru-RU"/>
        </w:rPr>
      </w:pPr>
      <w:hyperlink w:anchor="_Toc320119212" w:history="1">
        <w:r w:rsidR="00F26CAA" w:rsidRPr="00E84AD8">
          <w:rPr>
            <w:rStyle w:val="Hyperlink"/>
            <w:noProof/>
            <w:highlight w:val="yellow"/>
          </w:rPr>
          <w:t>ANNEX 1</w:t>
        </w:r>
        <w:r w:rsidR="00F26CAA">
          <w:rPr>
            <w:rFonts w:asciiTheme="minorHAnsi" w:eastAsiaTheme="minorEastAsia" w:hAnsiTheme="minorHAnsi" w:cstheme="minorBidi"/>
            <w:b w:val="0"/>
            <w:bCs w:val="0"/>
            <w:caps w:val="0"/>
            <w:noProof/>
            <w:szCs w:val="22"/>
            <w:lang w:val="ru-RU" w:eastAsia="ru-RU"/>
          </w:rPr>
          <w:tab/>
        </w:r>
        <w:r w:rsidR="00F26CAA" w:rsidRPr="00E84AD8">
          <w:rPr>
            <w:rStyle w:val="Hyperlink"/>
            <w:noProof/>
          </w:rPr>
          <w:t>Example of Emergency procedure (</w:t>
        </w:r>
        <w:r w:rsidR="00F26CAA" w:rsidRPr="00E84AD8">
          <w:rPr>
            <w:rStyle w:val="Hyperlink"/>
            <w:noProof/>
            <w:highlight w:val="yellow"/>
          </w:rPr>
          <w:t>from Ushant Port Administration, France VTS34-8-17)</w:t>
        </w:r>
        <w:r w:rsidR="00F26CAA">
          <w:rPr>
            <w:noProof/>
            <w:webHidden/>
          </w:rPr>
          <w:tab/>
        </w:r>
        <w:r w:rsidR="00E47BC3">
          <w:rPr>
            <w:noProof/>
            <w:webHidden/>
          </w:rPr>
          <w:fldChar w:fldCharType="begin"/>
        </w:r>
        <w:r w:rsidR="00F26CAA">
          <w:rPr>
            <w:noProof/>
            <w:webHidden/>
          </w:rPr>
          <w:instrText xml:space="preserve"> PAGEREF _Toc320119212 \h </w:instrText>
        </w:r>
        <w:r w:rsidR="00E47BC3">
          <w:rPr>
            <w:noProof/>
            <w:webHidden/>
          </w:rPr>
        </w:r>
        <w:r w:rsidR="00E47BC3">
          <w:rPr>
            <w:noProof/>
            <w:webHidden/>
          </w:rPr>
          <w:fldChar w:fldCharType="separate"/>
        </w:r>
        <w:r w:rsidR="00F26CAA">
          <w:rPr>
            <w:noProof/>
            <w:webHidden/>
          </w:rPr>
          <w:t>10</w:t>
        </w:r>
        <w:r w:rsidR="00E47BC3">
          <w:rPr>
            <w:noProof/>
            <w:webHidden/>
          </w:rPr>
          <w:fldChar w:fldCharType="end"/>
        </w:r>
      </w:hyperlink>
    </w:p>
    <w:p w14:paraId="4CA9B435" w14:textId="77777777" w:rsidR="00F26CAA" w:rsidRDefault="00211908">
      <w:pPr>
        <w:pStyle w:val="TOC1"/>
        <w:tabs>
          <w:tab w:val="left" w:pos="1701"/>
        </w:tabs>
        <w:rPr>
          <w:rFonts w:asciiTheme="minorHAnsi" w:eastAsiaTheme="minorEastAsia" w:hAnsiTheme="minorHAnsi" w:cstheme="minorBidi"/>
          <w:b w:val="0"/>
          <w:bCs w:val="0"/>
          <w:caps w:val="0"/>
          <w:noProof/>
          <w:szCs w:val="22"/>
          <w:lang w:val="ru-RU" w:eastAsia="ru-RU"/>
        </w:rPr>
      </w:pPr>
      <w:hyperlink w:anchor="_Toc320119213" w:history="1">
        <w:r w:rsidR="00F26CAA" w:rsidRPr="00E84AD8">
          <w:rPr>
            <w:rStyle w:val="Hyperlink"/>
            <w:noProof/>
            <w:highlight w:val="yellow"/>
            <w:lang w:val="en-US"/>
          </w:rPr>
          <w:t>ANNEX 2</w:t>
        </w:r>
        <w:r w:rsidR="00F26CAA">
          <w:rPr>
            <w:rFonts w:asciiTheme="minorHAnsi" w:eastAsiaTheme="minorEastAsia" w:hAnsiTheme="minorHAnsi" w:cstheme="minorBidi"/>
            <w:b w:val="0"/>
            <w:bCs w:val="0"/>
            <w:caps w:val="0"/>
            <w:noProof/>
            <w:szCs w:val="22"/>
            <w:lang w:val="ru-RU" w:eastAsia="ru-RU"/>
          </w:rPr>
          <w:tab/>
        </w:r>
        <w:r w:rsidR="00F26CAA" w:rsidRPr="00E84AD8">
          <w:rPr>
            <w:rStyle w:val="Hyperlink"/>
            <w:noProof/>
          </w:rPr>
          <w:t>Example of Report of a contravention  (</w:t>
        </w:r>
        <w:r w:rsidR="00F26CAA" w:rsidRPr="00E84AD8">
          <w:rPr>
            <w:rStyle w:val="Hyperlink"/>
            <w:noProof/>
            <w:highlight w:val="yellow"/>
            <w:lang w:val="en-US"/>
          </w:rPr>
          <w:t>from Ushant Port Administration, France VTS34-8-16)</w:t>
        </w:r>
        <w:r w:rsidR="00F26CAA">
          <w:rPr>
            <w:noProof/>
            <w:webHidden/>
          </w:rPr>
          <w:tab/>
        </w:r>
        <w:r w:rsidR="00E47BC3">
          <w:rPr>
            <w:noProof/>
            <w:webHidden/>
          </w:rPr>
          <w:fldChar w:fldCharType="begin"/>
        </w:r>
        <w:r w:rsidR="00F26CAA">
          <w:rPr>
            <w:noProof/>
            <w:webHidden/>
          </w:rPr>
          <w:instrText xml:space="preserve"> PAGEREF _Toc320119213 \h </w:instrText>
        </w:r>
        <w:r w:rsidR="00E47BC3">
          <w:rPr>
            <w:noProof/>
            <w:webHidden/>
          </w:rPr>
        </w:r>
        <w:r w:rsidR="00E47BC3">
          <w:rPr>
            <w:noProof/>
            <w:webHidden/>
          </w:rPr>
          <w:fldChar w:fldCharType="separate"/>
        </w:r>
        <w:r w:rsidR="00F26CAA">
          <w:rPr>
            <w:noProof/>
            <w:webHidden/>
          </w:rPr>
          <w:t>10</w:t>
        </w:r>
        <w:r w:rsidR="00E47BC3">
          <w:rPr>
            <w:noProof/>
            <w:webHidden/>
          </w:rPr>
          <w:fldChar w:fldCharType="end"/>
        </w:r>
      </w:hyperlink>
    </w:p>
    <w:p w14:paraId="2573376A" w14:textId="77777777" w:rsidR="00F26CAA" w:rsidRDefault="00211908">
      <w:pPr>
        <w:pStyle w:val="TOC1"/>
        <w:tabs>
          <w:tab w:val="left" w:pos="1701"/>
        </w:tabs>
        <w:rPr>
          <w:rFonts w:asciiTheme="minorHAnsi" w:eastAsiaTheme="minorEastAsia" w:hAnsiTheme="minorHAnsi" w:cstheme="minorBidi"/>
          <w:b w:val="0"/>
          <w:bCs w:val="0"/>
          <w:caps w:val="0"/>
          <w:noProof/>
          <w:szCs w:val="22"/>
          <w:lang w:val="ru-RU" w:eastAsia="ru-RU"/>
        </w:rPr>
      </w:pPr>
      <w:hyperlink w:anchor="_Toc320119214" w:history="1">
        <w:r w:rsidR="00F26CAA" w:rsidRPr="00E84AD8">
          <w:rPr>
            <w:rStyle w:val="Hyperlink"/>
            <w:noProof/>
            <w:highlight w:val="yellow"/>
          </w:rPr>
          <w:t>ANNEX 3</w:t>
        </w:r>
        <w:r w:rsidR="00F26CAA">
          <w:rPr>
            <w:rFonts w:asciiTheme="minorHAnsi" w:eastAsiaTheme="minorEastAsia" w:hAnsiTheme="minorHAnsi" w:cstheme="minorBidi"/>
            <w:b w:val="0"/>
            <w:bCs w:val="0"/>
            <w:caps w:val="0"/>
            <w:noProof/>
            <w:szCs w:val="22"/>
            <w:lang w:val="ru-RU" w:eastAsia="ru-RU"/>
          </w:rPr>
          <w:tab/>
        </w:r>
        <w:r w:rsidR="00F26CAA" w:rsidRPr="00E84AD8">
          <w:rPr>
            <w:rStyle w:val="Hyperlink"/>
            <w:noProof/>
          </w:rPr>
          <w:t>EXAMPLEs of action Sheets (</w:t>
        </w:r>
        <w:r w:rsidR="00F26CAA" w:rsidRPr="00E84AD8">
          <w:rPr>
            <w:rStyle w:val="Hyperlink"/>
            <w:noProof/>
            <w:highlight w:val="yellow"/>
          </w:rPr>
          <w:t>From Port of London Authorities, UK)</w:t>
        </w:r>
        <w:r w:rsidR="00F26CAA">
          <w:rPr>
            <w:noProof/>
            <w:webHidden/>
          </w:rPr>
          <w:tab/>
        </w:r>
        <w:r w:rsidR="00E47BC3">
          <w:rPr>
            <w:noProof/>
            <w:webHidden/>
          </w:rPr>
          <w:fldChar w:fldCharType="begin"/>
        </w:r>
        <w:r w:rsidR="00F26CAA">
          <w:rPr>
            <w:noProof/>
            <w:webHidden/>
          </w:rPr>
          <w:instrText xml:space="preserve"> PAGEREF _Toc320119214 \h </w:instrText>
        </w:r>
        <w:r w:rsidR="00E47BC3">
          <w:rPr>
            <w:noProof/>
            <w:webHidden/>
          </w:rPr>
        </w:r>
        <w:r w:rsidR="00E47BC3">
          <w:rPr>
            <w:noProof/>
            <w:webHidden/>
          </w:rPr>
          <w:fldChar w:fldCharType="separate"/>
        </w:r>
        <w:r w:rsidR="00F26CAA">
          <w:rPr>
            <w:noProof/>
            <w:webHidden/>
          </w:rPr>
          <w:t>10</w:t>
        </w:r>
        <w:r w:rsidR="00E47BC3">
          <w:rPr>
            <w:noProof/>
            <w:webHidden/>
          </w:rPr>
          <w:fldChar w:fldCharType="end"/>
        </w:r>
      </w:hyperlink>
    </w:p>
    <w:p w14:paraId="5021A60A" w14:textId="77777777" w:rsidR="008D48B6" w:rsidRPr="00FB3C2B" w:rsidRDefault="00E47BC3" w:rsidP="00380C7B">
      <w:pPr>
        <w:rPr>
          <w:lang w:val="sv-SE"/>
        </w:rPr>
      </w:pPr>
      <w:r>
        <w:rPr>
          <w:lang w:val="sv-SE"/>
        </w:rPr>
        <w:fldChar w:fldCharType="end"/>
      </w:r>
    </w:p>
    <w:p w14:paraId="35EBA0E1" w14:textId="77777777" w:rsidR="008D48B6" w:rsidRDefault="008D48B6" w:rsidP="00986D5A">
      <w:pPr>
        <w:pStyle w:val="Title"/>
      </w:pPr>
      <w:bookmarkStart w:id="2" w:name="_Toc320119196"/>
      <w:r>
        <w:t>Index of Tables</w:t>
      </w:r>
      <w:bookmarkEnd w:id="2"/>
    </w:p>
    <w:p w14:paraId="2B87AA03" w14:textId="77777777" w:rsidR="008D48B6" w:rsidRDefault="00E47BC3">
      <w:pPr>
        <w:pStyle w:val="TableofFigures"/>
        <w:rPr>
          <w:rFonts w:ascii="Calibri" w:hAnsi="Calibri"/>
          <w:noProof/>
          <w:szCs w:val="22"/>
          <w:lang w:val="sv-SE" w:eastAsia="sv-SE"/>
        </w:rPr>
      </w:pPr>
      <w:r>
        <w:rPr>
          <w:rFonts w:cs="Arial"/>
        </w:rPr>
        <w:fldChar w:fldCharType="begin"/>
      </w:r>
      <w:r w:rsidR="008D48B6">
        <w:rPr>
          <w:rFonts w:cs="Arial"/>
        </w:rPr>
        <w:instrText xml:space="preserve"> TOC \h \z \t "Table_#" \c </w:instrText>
      </w:r>
      <w:r>
        <w:rPr>
          <w:rFonts w:cs="Arial"/>
        </w:rPr>
        <w:fldChar w:fldCharType="separate"/>
      </w:r>
      <w:hyperlink w:anchor="_Toc272359280" w:history="1">
        <w:r w:rsidR="008D48B6" w:rsidRPr="001D709A">
          <w:rPr>
            <w:rStyle w:val="Hyperlink"/>
            <w:noProof/>
          </w:rPr>
          <w:t>Table 1</w:t>
        </w:r>
        <w:r w:rsidR="008D48B6">
          <w:rPr>
            <w:rFonts w:ascii="Calibri" w:hAnsi="Calibri"/>
            <w:noProof/>
            <w:szCs w:val="22"/>
            <w:lang w:val="sv-SE" w:eastAsia="sv-SE"/>
          </w:rPr>
          <w:tab/>
        </w:r>
        <w:r w:rsidR="008D48B6">
          <w:rPr>
            <w:noProof/>
            <w:webHidden/>
          </w:rPr>
          <w:tab/>
        </w:r>
        <w:r>
          <w:rPr>
            <w:noProof/>
            <w:webHidden/>
          </w:rPr>
          <w:fldChar w:fldCharType="begin"/>
        </w:r>
        <w:r w:rsidR="008D48B6">
          <w:rPr>
            <w:noProof/>
            <w:webHidden/>
          </w:rPr>
          <w:instrText xml:space="preserve"> PAGEREF _Toc272359280 \h </w:instrText>
        </w:r>
        <w:r>
          <w:rPr>
            <w:noProof/>
            <w:webHidden/>
          </w:rPr>
        </w:r>
        <w:r>
          <w:rPr>
            <w:noProof/>
            <w:webHidden/>
          </w:rPr>
          <w:fldChar w:fldCharType="separate"/>
        </w:r>
        <w:r w:rsidR="006063E5">
          <w:rPr>
            <w:noProof/>
            <w:webHidden/>
          </w:rPr>
          <w:t>9</w:t>
        </w:r>
        <w:r>
          <w:rPr>
            <w:noProof/>
            <w:webHidden/>
          </w:rPr>
          <w:fldChar w:fldCharType="end"/>
        </w:r>
      </w:hyperlink>
    </w:p>
    <w:p w14:paraId="0E91F981" w14:textId="77777777" w:rsidR="008D48B6" w:rsidRDefault="00E47BC3" w:rsidP="00380C7B">
      <w:pPr>
        <w:rPr>
          <w:rFonts w:cs="Arial"/>
        </w:rPr>
      </w:pPr>
      <w:r>
        <w:rPr>
          <w:rFonts w:cs="Arial"/>
        </w:rPr>
        <w:fldChar w:fldCharType="end"/>
      </w:r>
    </w:p>
    <w:p w14:paraId="111D7720" w14:textId="77777777" w:rsidR="008D48B6" w:rsidRDefault="008D48B6" w:rsidP="00986D5A">
      <w:pPr>
        <w:pStyle w:val="Title"/>
      </w:pPr>
      <w:bookmarkStart w:id="3" w:name="_Toc320119197"/>
      <w:r>
        <w:t>Index of Figures</w:t>
      </w:r>
      <w:bookmarkEnd w:id="3"/>
    </w:p>
    <w:p w14:paraId="326FAF03" w14:textId="77777777" w:rsidR="008D48B6" w:rsidRDefault="00E47BC3">
      <w:pPr>
        <w:pStyle w:val="TableofFigures"/>
        <w:rPr>
          <w:rFonts w:ascii="Calibri" w:hAnsi="Calibri"/>
          <w:noProof/>
          <w:szCs w:val="22"/>
          <w:lang w:eastAsia="en-GB"/>
        </w:rPr>
      </w:pPr>
      <w:r>
        <w:fldChar w:fldCharType="begin"/>
      </w:r>
      <w:r w:rsidR="008D48B6">
        <w:instrText xml:space="preserve"> TOC \h \z \t "Figure_#" \c </w:instrText>
      </w:r>
      <w:r>
        <w:fldChar w:fldCharType="separate"/>
      </w:r>
      <w:hyperlink w:anchor="_Toc216488874" w:history="1">
        <w:r w:rsidR="008D48B6" w:rsidRPr="00B00354">
          <w:rPr>
            <w:rStyle w:val="Hyperlink"/>
            <w:noProof/>
          </w:rPr>
          <w:t>Figure 1</w:t>
        </w:r>
        <w:r w:rsidR="008D48B6">
          <w:rPr>
            <w:rFonts w:ascii="Calibri" w:hAnsi="Calibri"/>
            <w:noProof/>
            <w:szCs w:val="22"/>
            <w:lang w:eastAsia="en-GB"/>
          </w:rPr>
          <w:tab/>
        </w:r>
      </w:hyperlink>
    </w:p>
    <w:p w14:paraId="0199DC43" w14:textId="77777777" w:rsidR="008D48B6" w:rsidRPr="00371BEF" w:rsidRDefault="00E47BC3" w:rsidP="00380C7B">
      <w:r>
        <w:fldChar w:fldCharType="end"/>
      </w:r>
    </w:p>
    <w:p w14:paraId="06A3A579" w14:textId="77777777" w:rsidR="008D48B6" w:rsidRPr="005B0539" w:rsidRDefault="008D48B6" w:rsidP="00CC3395">
      <w:pPr>
        <w:pStyle w:val="Heading1"/>
        <w:numPr>
          <w:ilvl w:val="0"/>
          <w:numId w:val="12"/>
        </w:numPr>
      </w:pPr>
      <w:r w:rsidRPr="00371BEF">
        <w:br w:type="page"/>
      </w:r>
      <w:bookmarkStart w:id="4" w:name="_Toc320119198"/>
      <w:r>
        <w:lastRenderedPageBreak/>
        <w:t>introduction</w:t>
      </w:r>
      <w:bookmarkEnd w:id="4"/>
    </w:p>
    <w:p w14:paraId="4F0FD019" w14:textId="77777777" w:rsidR="001C2BDD" w:rsidRDefault="000F54EF" w:rsidP="00CC3395">
      <w:pPr>
        <w:pStyle w:val="Heading2"/>
        <w:numPr>
          <w:ilvl w:val="1"/>
          <w:numId w:val="11"/>
        </w:numPr>
        <w:rPr>
          <w:lang w:eastAsia="de-DE"/>
        </w:rPr>
      </w:pPr>
      <w:bookmarkStart w:id="5" w:name="_Toc320119199"/>
      <w:r>
        <w:rPr>
          <w:lang w:eastAsia="sv-SE"/>
        </w:rPr>
        <w:t>Preamble</w:t>
      </w:r>
      <w:bookmarkEnd w:id="5"/>
      <w:r w:rsidR="001C2BDD">
        <w:rPr>
          <w:lang w:eastAsia="sv-SE"/>
        </w:rPr>
        <w:t xml:space="preserve"> </w:t>
      </w:r>
    </w:p>
    <w:p w14:paraId="2CAF3CD0" w14:textId="77777777" w:rsidR="001C2BDD" w:rsidRDefault="001C2BDD" w:rsidP="000F54EF">
      <w:pPr>
        <w:jc w:val="both"/>
        <w:rPr>
          <w:lang w:eastAsia="de-DE"/>
        </w:rPr>
      </w:pPr>
      <w:r>
        <w:rPr>
          <w:lang w:eastAsia="de-DE"/>
        </w:rPr>
        <w:t>Incidents involving vessels can lead not only to material damage and injuries, but also to loss of life. VTS is able to prevent incidents resulting from vessel traffic and also to support and interact with allied services in SAR and emergency operations. It contributes not only to the improvement of safety and efficiency of navigation, but also to the improvement of safety of life at sea and to the protection of the marine environment and\or</w:t>
      </w:r>
      <w:r w:rsidRPr="001C2BDD">
        <w:rPr>
          <w:lang w:eastAsia="de-DE"/>
        </w:rPr>
        <w:t xml:space="preserve"> </w:t>
      </w:r>
      <w:r>
        <w:rPr>
          <w:lang w:eastAsia="de-DE"/>
        </w:rPr>
        <w:t>the adjacent shore area, worksites and offshore installations from possible adverse effects of maritime traffic.</w:t>
      </w:r>
    </w:p>
    <w:p w14:paraId="59BCB71A" w14:textId="77777777" w:rsidR="001C2BDD" w:rsidRDefault="001C2BDD" w:rsidP="001C2BDD">
      <w:pPr>
        <w:jc w:val="both"/>
        <w:rPr>
          <w:lang w:eastAsia="de-DE"/>
        </w:rPr>
      </w:pPr>
      <w:r>
        <w:rPr>
          <w:lang w:eastAsia="de-DE"/>
        </w:rPr>
        <w:t xml:space="preserve">VTS </w:t>
      </w:r>
      <w:r w:rsidR="00530763">
        <w:rPr>
          <w:lang w:eastAsia="de-DE"/>
        </w:rPr>
        <w:t xml:space="preserve">can also interact </w:t>
      </w:r>
      <w:r w:rsidR="00654795">
        <w:rPr>
          <w:lang w:eastAsia="de-DE"/>
        </w:rPr>
        <w:t>with national recognised security organis</w:t>
      </w:r>
      <w:r w:rsidR="00530763">
        <w:rPr>
          <w:lang w:eastAsia="de-DE"/>
        </w:rPr>
        <w:t>ations</w:t>
      </w:r>
      <w:r w:rsidR="00530763" w:rsidRPr="00530763">
        <w:rPr>
          <w:lang w:val="en-US" w:eastAsia="de-DE"/>
        </w:rPr>
        <w:t xml:space="preserve">, </w:t>
      </w:r>
      <w:r w:rsidR="00654795">
        <w:rPr>
          <w:lang w:eastAsia="de-DE"/>
        </w:rPr>
        <w:t xml:space="preserve">contributing that way to </w:t>
      </w:r>
      <w:r>
        <w:rPr>
          <w:lang w:eastAsia="de-DE"/>
        </w:rPr>
        <w:t>Maritime Security.</w:t>
      </w:r>
    </w:p>
    <w:p w14:paraId="37C93B7C" w14:textId="77777777" w:rsidR="001C2BDD" w:rsidRDefault="001C2BDD" w:rsidP="001C2BDD">
      <w:pPr>
        <w:jc w:val="both"/>
        <w:rPr>
          <w:lang w:eastAsia="de-DE"/>
        </w:rPr>
      </w:pPr>
    </w:p>
    <w:p w14:paraId="3DFBD21F" w14:textId="77777777" w:rsidR="008D48B6" w:rsidRPr="001B7986" w:rsidRDefault="008D48B6" w:rsidP="00445B60">
      <w:pPr>
        <w:rPr>
          <w:lang w:eastAsia="de-DE"/>
        </w:rPr>
      </w:pPr>
      <w:r w:rsidRPr="001B7986">
        <w:rPr>
          <w:lang w:eastAsia="de-DE"/>
        </w:rPr>
        <w:t xml:space="preserve">IMO Resolution A.857(20) </w:t>
      </w:r>
      <w:r w:rsidRPr="001B7986">
        <w:rPr>
          <w:i/>
          <w:iCs/>
          <w:lang w:eastAsia="de-DE"/>
        </w:rPr>
        <w:t xml:space="preserve">Guidelines for Vessel Traffic Services </w:t>
      </w:r>
      <w:r w:rsidRPr="001B7986">
        <w:rPr>
          <w:lang w:eastAsia="de-DE"/>
        </w:rPr>
        <w:t xml:space="preserve">define a Vessel Traffic Service (VTS) as a: </w:t>
      </w:r>
    </w:p>
    <w:p w14:paraId="00B8D372" w14:textId="77777777" w:rsidR="008D48B6" w:rsidRDefault="008D48B6" w:rsidP="00445B60">
      <w:pPr>
        <w:ind w:left="720"/>
        <w:rPr>
          <w:i/>
          <w:iCs/>
          <w:lang w:eastAsia="de-DE"/>
        </w:rPr>
      </w:pPr>
      <w:r w:rsidRPr="001B7986">
        <w:rPr>
          <w:lang w:eastAsia="de-DE"/>
        </w:rPr>
        <w:t>“S</w:t>
      </w:r>
      <w:r w:rsidRPr="001B7986">
        <w:rPr>
          <w:i/>
          <w:iCs/>
          <w:lang w:eastAsia="de-DE"/>
        </w:rPr>
        <w:t>ervice implemented by a Competent Authority, designed to improve the safety and efficiency of vessel traffic and to protect the environment</w:t>
      </w:r>
      <w:r w:rsidRPr="001B7986">
        <w:rPr>
          <w:lang w:eastAsia="de-DE"/>
        </w:rPr>
        <w:t xml:space="preserve">. </w:t>
      </w:r>
      <w:r w:rsidRPr="001B7986">
        <w:rPr>
          <w:i/>
          <w:iCs/>
          <w:lang w:eastAsia="de-DE"/>
        </w:rPr>
        <w:t xml:space="preserve">The service should have the capability to interact with the traffic and to respond to traffic situations developing in the VTS area.” </w:t>
      </w:r>
    </w:p>
    <w:p w14:paraId="4D946A45" w14:textId="77777777" w:rsidR="008D48B6" w:rsidRPr="001B7986" w:rsidRDefault="008D48B6" w:rsidP="00445B60">
      <w:pPr>
        <w:ind w:left="720"/>
        <w:rPr>
          <w:lang w:eastAsia="de-DE"/>
        </w:rPr>
      </w:pPr>
    </w:p>
    <w:p w14:paraId="51BDB933" w14:textId="77777777" w:rsidR="008D48B6" w:rsidRDefault="008D48B6" w:rsidP="00445B60">
      <w:pPr>
        <w:rPr>
          <w:lang w:eastAsia="de-DE"/>
        </w:rPr>
      </w:pPr>
      <w:r w:rsidRPr="001B7986">
        <w:rPr>
          <w:lang w:eastAsia="de-DE"/>
        </w:rPr>
        <w:t>IMO Resolution A.857(20) states that</w:t>
      </w:r>
      <w:r w:rsidR="00B136C6" w:rsidRPr="00B136C6">
        <w:rPr>
          <w:lang w:eastAsia="de-DE"/>
        </w:rPr>
        <w:t xml:space="preserve"> </w:t>
      </w:r>
      <w:r w:rsidR="00B136C6">
        <w:rPr>
          <w:lang w:eastAsia="de-DE"/>
        </w:rPr>
        <w:t>(concerning  VTS operative procedures)</w:t>
      </w:r>
      <w:r w:rsidRPr="001B7986">
        <w:rPr>
          <w:lang w:eastAsia="de-DE"/>
        </w:rPr>
        <w:t xml:space="preserve">: </w:t>
      </w:r>
    </w:p>
    <w:p w14:paraId="7676C08D" w14:textId="77777777" w:rsidR="008D48B6" w:rsidRPr="00B136C6" w:rsidRDefault="008D48B6" w:rsidP="00B136C6">
      <w:pPr>
        <w:ind w:left="720"/>
        <w:rPr>
          <w:i/>
          <w:lang w:eastAsia="de-DE"/>
        </w:rPr>
      </w:pPr>
      <w:r w:rsidRPr="00B136C6">
        <w:rPr>
          <w:i/>
          <w:lang w:eastAsia="de-DE"/>
        </w:rPr>
        <w:t xml:space="preserve"> “</w:t>
      </w:r>
      <w:r w:rsidR="00726F9A" w:rsidRPr="00B136C6">
        <w:rPr>
          <w:i/>
          <w:lang w:eastAsia="de-DE"/>
        </w:rPr>
        <w:t>External procedures cover interactions with users and allied services. A further distinction should be made between procedures governing the daily routine and procedures governing contingency planning such as search and rescue and environmental protection activities.</w:t>
      </w:r>
      <w:r w:rsidRPr="00B136C6">
        <w:rPr>
          <w:i/>
          <w:lang w:eastAsia="de-DE"/>
        </w:rPr>
        <w:t>”</w:t>
      </w:r>
    </w:p>
    <w:p w14:paraId="44C5D80F" w14:textId="77777777" w:rsidR="00B136C6" w:rsidRDefault="00B136C6" w:rsidP="00B136C6">
      <w:pPr>
        <w:ind w:left="720"/>
        <w:rPr>
          <w:lang w:eastAsia="de-DE"/>
        </w:rPr>
      </w:pPr>
    </w:p>
    <w:p w14:paraId="74FE9495" w14:textId="77777777" w:rsidR="00726F9A" w:rsidRDefault="00B136C6" w:rsidP="00726F9A">
      <w:pPr>
        <w:autoSpaceDE w:val="0"/>
        <w:autoSpaceDN w:val="0"/>
        <w:adjustRightInd w:val="0"/>
        <w:rPr>
          <w:lang w:eastAsia="de-DE"/>
        </w:rPr>
      </w:pPr>
      <w:r>
        <w:rPr>
          <w:lang w:eastAsia="de-DE"/>
        </w:rPr>
        <w:t>It also states that:</w:t>
      </w:r>
    </w:p>
    <w:p w14:paraId="65970FDD" w14:textId="77777777" w:rsidR="00726F9A" w:rsidRPr="00B136C6" w:rsidRDefault="00B136C6" w:rsidP="00B136C6">
      <w:pPr>
        <w:ind w:left="720"/>
        <w:rPr>
          <w:i/>
          <w:lang w:eastAsia="de-DE"/>
        </w:rPr>
      </w:pPr>
      <w:r>
        <w:rPr>
          <w:i/>
          <w:lang w:eastAsia="de-DE"/>
        </w:rPr>
        <w:t>“</w:t>
      </w:r>
      <w:r w:rsidR="00726F9A" w:rsidRPr="00B136C6">
        <w:rPr>
          <w:i/>
          <w:lang w:eastAsia="de-DE"/>
        </w:rPr>
        <w:t>In operating a VTS the VTS authority should ensure that operating procedures for routine and emerge</w:t>
      </w:r>
      <w:r>
        <w:rPr>
          <w:i/>
          <w:lang w:eastAsia="de-DE"/>
        </w:rPr>
        <w:t>ncy situations are established”.</w:t>
      </w:r>
    </w:p>
    <w:p w14:paraId="6F487550" w14:textId="77777777" w:rsidR="00B136C6" w:rsidRDefault="00B136C6" w:rsidP="00726F9A">
      <w:pPr>
        <w:rPr>
          <w:lang w:eastAsia="de-DE"/>
        </w:rPr>
      </w:pPr>
    </w:p>
    <w:p w14:paraId="49C96AB5" w14:textId="77777777" w:rsidR="008D48B6" w:rsidRDefault="008D48B6" w:rsidP="00726F9A">
      <w:pPr>
        <w:rPr>
          <w:lang w:eastAsia="de-DE"/>
        </w:rPr>
      </w:pPr>
      <w:r w:rsidRPr="001B7986">
        <w:rPr>
          <w:lang w:eastAsia="de-DE"/>
        </w:rPr>
        <w:t xml:space="preserve">Key requirements and guidelines include: </w:t>
      </w:r>
    </w:p>
    <w:p w14:paraId="4F0F8A47" w14:textId="77777777" w:rsidR="008D48B6" w:rsidRPr="001B7986" w:rsidRDefault="008D48B6" w:rsidP="001B7986">
      <w:pPr>
        <w:rPr>
          <w:lang w:eastAsia="de-DE"/>
        </w:rPr>
      </w:pPr>
    </w:p>
    <w:p w14:paraId="2238AE8B" w14:textId="77777777" w:rsidR="008D48B6" w:rsidRPr="001B7986" w:rsidRDefault="008D48B6" w:rsidP="00A44757">
      <w:pPr>
        <w:pStyle w:val="List1"/>
      </w:pPr>
      <w:r w:rsidRPr="001B7986">
        <w:t xml:space="preserve">IMO Resolution A.857(20) </w:t>
      </w:r>
      <w:r w:rsidRPr="00A44757">
        <w:t xml:space="preserve">Guidelines for Vessel Traffic Services </w:t>
      </w:r>
    </w:p>
    <w:p w14:paraId="738CE1C9" w14:textId="77777777" w:rsidR="008D48B6" w:rsidRPr="001B7986" w:rsidRDefault="008D48B6" w:rsidP="00A44757">
      <w:pPr>
        <w:pStyle w:val="List1"/>
      </w:pPr>
      <w:r w:rsidRPr="001B7986">
        <w:t xml:space="preserve">IALA </w:t>
      </w:r>
      <w:r w:rsidRPr="00A44757">
        <w:t xml:space="preserve">Vessel Traffic Services Manual (2008) </w:t>
      </w:r>
    </w:p>
    <w:p w14:paraId="7EBECD4F" w14:textId="77777777" w:rsidR="008D48B6" w:rsidRDefault="00654795" w:rsidP="00B43874">
      <w:pPr>
        <w:rPr>
          <w:lang w:val="en-US"/>
        </w:rPr>
      </w:pPr>
      <w:r>
        <w:rPr>
          <w:lang w:val="en-US"/>
        </w:rPr>
        <w:t xml:space="preserve">5.      </w:t>
      </w:r>
      <w:r w:rsidR="00C22A57">
        <w:rPr>
          <w:szCs w:val="22"/>
        </w:rPr>
        <w:t xml:space="preserve">IALA Recommendation V-127 </w:t>
      </w:r>
      <w:r w:rsidR="00C22A57" w:rsidRPr="000908D6">
        <w:rPr>
          <w:i/>
          <w:szCs w:val="22"/>
        </w:rPr>
        <w:t>o</w:t>
      </w:r>
      <w:r w:rsidR="00C22A57">
        <w:rPr>
          <w:i/>
          <w:iCs/>
          <w:szCs w:val="22"/>
        </w:rPr>
        <w:t>n Operational Procedures for Vessel Traffic Services.</w:t>
      </w:r>
    </w:p>
    <w:p w14:paraId="78D7421D" w14:textId="77777777" w:rsidR="008D48B6" w:rsidRPr="00B43874" w:rsidRDefault="008D48B6" w:rsidP="00F40CDE">
      <w:pPr>
        <w:rPr>
          <w:lang w:val="en-US"/>
        </w:rPr>
      </w:pPr>
    </w:p>
    <w:p w14:paraId="75103A75" w14:textId="77777777" w:rsidR="008D48B6" w:rsidRPr="00371BEF" w:rsidRDefault="008D48B6" w:rsidP="00CC3395">
      <w:pPr>
        <w:pStyle w:val="Heading2"/>
        <w:numPr>
          <w:ilvl w:val="1"/>
          <w:numId w:val="11"/>
        </w:numPr>
        <w:rPr>
          <w:lang w:eastAsia="sv-SE"/>
        </w:rPr>
      </w:pPr>
      <w:bookmarkStart w:id="6" w:name="_Toc320119200"/>
      <w:r>
        <w:rPr>
          <w:lang w:eastAsia="sv-SE"/>
        </w:rPr>
        <w:t>Objective</w:t>
      </w:r>
      <w:bookmarkEnd w:id="6"/>
    </w:p>
    <w:p w14:paraId="0A9F9850" w14:textId="77777777" w:rsidR="008D48B6" w:rsidRDefault="00441AB5" w:rsidP="00371BEF">
      <w:pPr>
        <w:pStyle w:val="BodyText"/>
        <w:rPr>
          <w:lang w:eastAsia="de-DE"/>
        </w:rPr>
      </w:pPr>
      <w:r>
        <w:rPr>
          <w:lang w:eastAsia="de-DE"/>
        </w:rPr>
        <w:t>This</w:t>
      </w:r>
      <w:r w:rsidR="000F54EF">
        <w:rPr>
          <w:lang w:eastAsia="de-DE"/>
        </w:rPr>
        <w:t xml:space="preserve"> Guideline</w:t>
      </w:r>
      <w:r w:rsidR="000F54EF" w:rsidRPr="000F54EF">
        <w:rPr>
          <w:lang w:eastAsia="de-DE"/>
        </w:rPr>
        <w:t xml:space="preserve"> describe</w:t>
      </w:r>
      <w:r w:rsidR="000F54EF">
        <w:rPr>
          <w:lang w:eastAsia="de-DE"/>
        </w:rPr>
        <w:t>s</w:t>
      </w:r>
      <w:r w:rsidR="000F54EF" w:rsidRPr="000F54EF">
        <w:rPr>
          <w:lang w:eastAsia="de-DE"/>
        </w:rPr>
        <w:t xml:space="preserve"> the principles and general operational provisions for the interaction and co-operation of a </w:t>
      </w:r>
      <w:r w:rsidR="00654795">
        <w:rPr>
          <w:lang w:eastAsia="de-DE"/>
        </w:rPr>
        <w:t>vessel traffic service (VTS) with</w:t>
      </w:r>
      <w:r w:rsidR="000F54EF" w:rsidRPr="000F54EF">
        <w:rPr>
          <w:lang w:eastAsia="de-DE"/>
        </w:rPr>
        <w:t xml:space="preserve"> allied</w:t>
      </w:r>
      <w:r w:rsidR="00654795">
        <w:rPr>
          <w:lang w:eastAsia="de-DE"/>
        </w:rPr>
        <w:t xml:space="preserve"> and </w:t>
      </w:r>
      <w:r w:rsidR="000F54EF">
        <w:rPr>
          <w:lang w:eastAsia="de-DE"/>
        </w:rPr>
        <w:t>other</w:t>
      </w:r>
      <w:r w:rsidR="000F54EF" w:rsidRPr="000F54EF">
        <w:rPr>
          <w:lang w:eastAsia="de-DE"/>
        </w:rPr>
        <w:t xml:space="preserve"> </w:t>
      </w:r>
      <w:r w:rsidR="000F54EF">
        <w:rPr>
          <w:lang w:eastAsia="de-DE"/>
        </w:rPr>
        <w:t>s</w:t>
      </w:r>
      <w:r w:rsidR="000F54EF" w:rsidRPr="000F54EF">
        <w:rPr>
          <w:lang w:eastAsia="de-DE"/>
        </w:rPr>
        <w:t xml:space="preserve">ervices </w:t>
      </w:r>
      <w:r w:rsidR="000F54EF">
        <w:rPr>
          <w:lang w:eastAsia="de-DE"/>
        </w:rPr>
        <w:t xml:space="preserve">in </w:t>
      </w:r>
      <w:r w:rsidR="000F54EF" w:rsidRPr="000F54EF">
        <w:rPr>
          <w:lang w:eastAsia="de-DE"/>
        </w:rPr>
        <w:t>emergency situations, SAR, disaster management, law enforcement and regulatory compliance</w:t>
      </w:r>
      <w:r w:rsidR="000F54EF">
        <w:rPr>
          <w:lang w:eastAsia="de-DE"/>
        </w:rPr>
        <w:t>.</w:t>
      </w:r>
    </w:p>
    <w:p w14:paraId="27A2E7A4" w14:textId="77777777" w:rsidR="008D48B6" w:rsidRPr="00371BEF" w:rsidRDefault="008D48B6" w:rsidP="00CC3395">
      <w:pPr>
        <w:pStyle w:val="Heading1"/>
        <w:numPr>
          <w:ilvl w:val="0"/>
          <w:numId w:val="12"/>
        </w:numPr>
      </w:pPr>
      <w:bookmarkStart w:id="7" w:name="_Toc320119201"/>
      <w:r>
        <w:t>Acronyms and Definitions</w:t>
      </w:r>
      <w:bookmarkEnd w:id="7"/>
    </w:p>
    <w:p w14:paraId="2F9D495C" w14:textId="77777777" w:rsidR="008D48B6" w:rsidRPr="001477C1" w:rsidRDefault="008D48B6" w:rsidP="00FB3C2B">
      <w:pPr>
        <w:pStyle w:val="BodyText"/>
      </w:pPr>
      <w:r w:rsidRPr="001477C1">
        <w:t xml:space="preserve">To assist in the use of these </w:t>
      </w:r>
      <w:r w:rsidR="0013380D">
        <w:t>g</w:t>
      </w:r>
      <w:r w:rsidRPr="001477C1">
        <w:t xml:space="preserve">uidelines, the following </w:t>
      </w:r>
      <w:r>
        <w:t>acronyms and definitions mainly have been used:</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1620"/>
        <w:gridCol w:w="6254"/>
      </w:tblGrid>
      <w:tr w:rsidR="008D48B6" w:rsidRPr="003946EE" w14:paraId="5C31D3DC" w14:textId="77777777" w:rsidTr="00B425ED">
        <w:tc>
          <w:tcPr>
            <w:tcW w:w="8726" w:type="dxa"/>
            <w:gridSpan w:val="3"/>
          </w:tcPr>
          <w:p w14:paraId="40140C8A" w14:textId="77777777" w:rsidR="008D48B6" w:rsidRDefault="008D48B6" w:rsidP="0095501F">
            <w:pPr>
              <w:spacing w:before="120" w:after="120"/>
              <w:rPr>
                <w:b/>
                <w:i/>
              </w:rPr>
            </w:pPr>
            <w:r>
              <w:rPr>
                <w:b/>
                <w:i/>
                <w:szCs w:val="22"/>
              </w:rPr>
              <w:t>Acronyms</w:t>
            </w:r>
          </w:p>
        </w:tc>
      </w:tr>
      <w:tr w:rsidR="008D48B6" w:rsidRPr="003946EE" w14:paraId="6A64DC04" w14:textId="77777777" w:rsidTr="00B425ED">
        <w:tc>
          <w:tcPr>
            <w:tcW w:w="2472" w:type="dxa"/>
            <w:gridSpan w:val="2"/>
          </w:tcPr>
          <w:p w14:paraId="7E9994EE" w14:textId="77777777" w:rsidR="008D48B6" w:rsidRPr="003946EE" w:rsidRDefault="008D48B6" w:rsidP="0095501F">
            <w:pPr>
              <w:spacing w:before="40"/>
              <w:rPr>
                <w:i/>
              </w:rPr>
            </w:pPr>
            <w:r w:rsidRPr="0036734B">
              <w:rPr>
                <w:i/>
                <w:szCs w:val="22"/>
              </w:rPr>
              <w:t xml:space="preserve">IALA </w:t>
            </w:r>
          </w:p>
        </w:tc>
        <w:tc>
          <w:tcPr>
            <w:tcW w:w="6254" w:type="dxa"/>
          </w:tcPr>
          <w:p w14:paraId="64F371E2" w14:textId="77777777" w:rsidR="008D48B6" w:rsidRPr="0036734B" w:rsidRDefault="008D48B6" w:rsidP="0095501F">
            <w:pPr>
              <w:spacing w:before="40"/>
            </w:pPr>
            <w:r w:rsidRPr="0036734B">
              <w:rPr>
                <w:szCs w:val="22"/>
              </w:rPr>
              <w:t>International Association for Marine Aids to Navigation and Lighthouse Authorities</w:t>
            </w:r>
          </w:p>
        </w:tc>
      </w:tr>
      <w:tr w:rsidR="008D48B6" w:rsidRPr="003946EE" w14:paraId="3A74DAC3" w14:textId="77777777" w:rsidTr="00B425ED">
        <w:tc>
          <w:tcPr>
            <w:tcW w:w="2472" w:type="dxa"/>
            <w:gridSpan w:val="2"/>
          </w:tcPr>
          <w:p w14:paraId="3A597B64" w14:textId="77777777" w:rsidR="008D48B6" w:rsidRPr="0036734B" w:rsidRDefault="008D48B6" w:rsidP="0095501F">
            <w:pPr>
              <w:spacing w:before="40"/>
              <w:rPr>
                <w:i/>
              </w:rPr>
            </w:pPr>
            <w:r>
              <w:rPr>
                <w:i/>
                <w:szCs w:val="22"/>
              </w:rPr>
              <w:t>IMO</w:t>
            </w:r>
          </w:p>
        </w:tc>
        <w:tc>
          <w:tcPr>
            <w:tcW w:w="6254" w:type="dxa"/>
          </w:tcPr>
          <w:p w14:paraId="15DF816C" w14:textId="77777777" w:rsidR="008D48B6" w:rsidRPr="0036734B" w:rsidRDefault="008D48B6" w:rsidP="0095501F">
            <w:pPr>
              <w:spacing w:before="40"/>
            </w:pPr>
            <w:r w:rsidRPr="0036734B">
              <w:rPr>
                <w:szCs w:val="22"/>
              </w:rPr>
              <w:t>International Maritime Organization</w:t>
            </w:r>
          </w:p>
        </w:tc>
      </w:tr>
      <w:tr w:rsidR="008D48B6" w:rsidRPr="003946EE" w14:paraId="61DA435A" w14:textId="77777777" w:rsidTr="00B425ED">
        <w:tc>
          <w:tcPr>
            <w:tcW w:w="2472" w:type="dxa"/>
            <w:gridSpan w:val="2"/>
          </w:tcPr>
          <w:p w14:paraId="2FF92C1B" w14:textId="77777777" w:rsidR="008D48B6" w:rsidRDefault="008D48B6" w:rsidP="0095501F">
            <w:pPr>
              <w:spacing w:before="40"/>
              <w:rPr>
                <w:i/>
              </w:rPr>
            </w:pPr>
            <w:r>
              <w:rPr>
                <w:i/>
                <w:szCs w:val="22"/>
              </w:rPr>
              <w:t>ISPS</w:t>
            </w:r>
          </w:p>
        </w:tc>
        <w:tc>
          <w:tcPr>
            <w:tcW w:w="6254" w:type="dxa"/>
          </w:tcPr>
          <w:p w14:paraId="051DC34E" w14:textId="77777777" w:rsidR="008D48B6" w:rsidRPr="0036734B" w:rsidRDefault="008D48B6" w:rsidP="0095501F">
            <w:pPr>
              <w:spacing w:before="40"/>
            </w:pPr>
            <w:r>
              <w:rPr>
                <w:szCs w:val="22"/>
              </w:rPr>
              <w:t>International Ship and Port Facility Security (Code)</w:t>
            </w:r>
          </w:p>
        </w:tc>
      </w:tr>
      <w:tr w:rsidR="008D48B6" w:rsidRPr="003946EE" w14:paraId="6ECE98C7" w14:textId="77777777" w:rsidTr="00B425ED">
        <w:tc>
          <w:tcPr>
            <w:tcW w:w="2472" w:type="dxa"/>
            <w:gridSpan w:val="2"/>
          </w:tcPr>
          <w:p w14:paraId="0D56C07F" w14:textId="77777777" w:rsidR="008D48B6" w:rsidRPr="0036734B" w:rsidRDefault="008D48B6" w:rsidP="0095501F">
            <w:pPr>
              <w:spacing w:before="40"/>
              <w:rPr>
                <w:i/>
              </w:rPr>
            </w:pPr>
            <w:r>
              <w:rPr>
                <w:i/>
                <w:szCs w:val="22"/>
              </w:rPr>
              <w:t>MSC</w:t>
            </w:r>
          </w:p>
        </w:tc>
        <w:tc>
          <w:tcPr>
            <w:tcW w:w="6254" w:type="dxa"/>
          </w:tcPr>
          <w:p w14:paraId="542371B9" w14:textId="77777777" w:rsidR="008D48B6" w:rsidRPr="0036734B" w:rsidRDefault="008D48B6" w:rsidP="0095501F">
            <w:pPr>
              <w:spacing w:before="40"/>
            </w:pPr>
            <w:r w:rsidRPr="0036734B">
              <w:rPr>
                <w:szCs w:val="22"/>
              </w:rPr>
              <w:t>Maritime Safety Committee (Standing Committee of IMO)</w:t>
            </w:r>
          </w:p>
        </w:tc>
      </w:tr>
      <w:tr w:rsidR="008D48B6" w:rsidRPr="003946EE" w14:paraId="273C380A" w14:textId="77777777" w:rsidTr="00B425ED">
        <w:tc>
          <w:tcPr>
            <w:tcW w:w="2472" w:type="dxa"/>
            <w:gridSpan w:val="2"/>
          </w:tcPr>
          <w:p w14:paraId="06C7EA94" w14:textId="77777777" w:rsidR="008D48B6" w:rsidRDefault="008D48B6" w:rsidP="0095501F">
            <w:pPr>
              <w:spacing w:before="40"/>
              <w:rPr>
                <w:i/>
              </w:rPr>
            </w:pPr>
            <w:r>
              <w:rPr>
                <w:i/>
                <w:szCs w:val="22"/>
              </w:rPr>
              <w:lastRenderedPageBreak/>
              <w:t>PSC</w:t>
            </w:r>
          </w:p>
        </w:tc>
        <w:tc>
          <w:tcPr>
            <w:tcW w:w="6254" w:type="dxa"/>
          </w:tcPr>
          <w:p w14:paraId="3E7EF2FA" w14:textId="77777777" w:rsidR="008D48B6" w:rsidRPr="001B7986" w:rsidRDefault="008D48B6" w:rsidP="0095501F">
            <w:pPr>
              <w:spacing w:before="40"/>
            </w:pPr>
            <w:r>
              <w:t>Port State Control</w:t>
            </w:r>
          </w:p>
        </w:tc>
      </w:tr>
      <w:tr w:rsidR="008D48B6" w:rsidRPr="003946EE" w14:paraId="7A0A71CD" w14:textId="77777777" w:rsidTr="00B425ED">
        <w:tc>
          <w:tcPr>
            <w:tcW w:w="2472" w:type="dxa"/>
            <w:gridSpan w:val="2"/>
          </w:tcPr>
          <w:p w14:paraId="4C3E9B98" w14:textId="77777777" w:rsidR="008D48B6" w:rsidRPr="0036734B" w:rsidRDefault="008D48B6" w:rsidP="0095501F">
            <w:pPr>
              <w:spacing w:before="40"/>
              <w:rPr>
                <w:i/>
              </w:rPr>
            </w:pPr>
            <w:r w:rsidRPr="0036734B">
              <w:rPr>
                <w:i/>
                <w:szCs w:val="22"/>
              </w:rPr>
              <w:t>SOLAS</w:t>
            </w:r>
          </w:p>
        </w:tc>
        <w:tc>
          <w:tcPr>
            <w:tcW w:w="6254" w:type="dxa"/>
          </w:tcPr>
          <w:p w14:paraId="18E3E665" w14:textId="77777777" w:rsidR="008D48B6" w:rsidRPr="0036734B" w:rsidRDefault="008D48B6" w:rsidP="00853C9F">
            <w:pPr>
              <w:spacing w:before="40"/>
            </w:pPr>
            <w:r>
              <w:rPr>
                <w:szCs w:val="22"/>
              </w:rPr>
              <w:t>International</w:t>
            </w:r>
            <w:r w:rsidRPr="0036734B">
              <w:rPr>
                <w:szCs w:val="22"/>
              </w:rPr>
              <w:t xml:space="preserve"> Convention </w:t>
            </w:r>
            <w:r>
              <w:rPr>
                <w:szCs w:val="22"/>
              </w:rPr>
              <w:t>for</w:t>
            </w:r>
            <w:r w:rsidRPr="0036734B">
              <w:rPr>
                <w:szCs w:val="22"/>
              </w:rPr>
              <w:t xml:space="preserve"> the Safety of Life at Sea</w:t>
            </w:r>
          </w:p>
        </w:tc>
      </w:tr>
      <w:tr w:rsidR="008D48B6" w:rsidRPr="003946EE" w14:paraId="4254CD6B" w14:textId="77777777" w:rsidTr="00B425ED">
        <w:tc>
          <w:tcPr>
            <w:tcW w:w="2472" w:type="dxa"/>
            <w:gridSpan w:val="2"/>
          </w:tcPr>
          <w:p w14:paraId="7DBCBFC1" w14:textId="77777777" w:rsidR="008D48B6" w:rsidRPr="0036734B" w:rsidRDefault="008D48B6" w:rsidP="0095501F">
            <w:pPr>
              <w:spacing w:before="40"/>
              <w:rPr>
                <w:i/>
              </w:rPr>
            </w:pPr>
            <w:r>
              <w:rPr>
                <w:i/>
                <w:szCs w:val="22"/>
              </w:rPr>
              <w:t>VTS</w:t>
            </w:r>
          </w:p>
        </w:tc>
        <w:tc>
          <w:tcPr>
            <w:tcW w:w="6254" w:type="dxa"/>
          </w:tcPr>
          <w:p w14:paraId="4D1539BC" w14:textId="77777777" w:rsidR="008D48B6" w:rsidRPr="0036734B" w:rsidRDefault="008D48B6" w:rsidP="0095501F">
            <w:pPr>
              <w:spacing w:before="40"/>
            </w:pPr>
            <w:r w:rsidRPr="0036734B">
              <w:rPr>
                <w:szCs w:val="22"/>
              </w:rPr>
              <w:t>Vessel Traffic Services</w:t>
            </w:r>
          </w:p>
        </w:tc>
      </w:tr>
      <w:tr w:rsidR="00F85441" w:rsidRPr="003946EE" w14:paraId="5A9DACC2" w14:textId="77777777" w:rsidTr="00B425ED">
        <w:tc>
          <w:tcPr>
            <w:tcW w:w="2472" w:type="dxa"/>
            <w:gridSpan w:val="2"/>
          </w:tcPr>
          <w:p w14:paraId="4A595FD5" w14:textId="77777777" w:rsidR="00F85441" w:rsidRDefault="00F85441" w:rsidP="0095501F">
            <w:pPr>
              <w:spacing w:before="40"/>
              <w:rPr>
                <w:i/>
                <w:szCs w:val="22"/>
              </w:rPr>
            </w:pPr>
            <w:r>
              <w:rPr>
                <w:i/>
                <w:szCs w:val="22"/>
              </w:rPr>
              <w:t>MRCC</w:t>
            </w:r>
          </w:p>
        </w:tc>
        <w:tc>
          <w:tcPr>
            <w:tcW w:w="6254" w:type="dxa"/>
          </w:tcPr>
          <w:p w14:paraId="61BE3FAD" w14:textId="77777777" w:rsidR="00F85441" w:rsidRPr="0036734B" w:rsidRDefault="00F85441" w:rsidP="0095501F">
            <w:pPr>
              <w:spacing w:before="40"/>
              <w:rPr>
                <w:szCs w:val="22"/>
              </w:rPr>
            </w:pPr>
            <w:r w:rsidRPr="00F85441">
              <w:rPr>
                <w:szCs w:val="22"/>
              </w:rPr>
              <w:t>Maritime Rescue Coordination Centre</w:t>
            </w:r>
          </w:p>
        </w:tc>
      </w:tr>
      <w:tr w:rsidR="00E4733C" w:rsidRPr="003946EE" w14:paraId="6B1BE480" w14:textId="77777777" w:rsidTr="00B425ED">
        <w:tc>
          <w:tcPr>
            <w:tcW w:w="2472" w:type="dxa"/>
            <w:gridSpan w:val="2"/>
          </w:tcPr>
          <w:p w14:paraId="6DF9714E" w14:textId="77777777" w:rsidR="00E4733C" w:rsidRDefault="00E4733C" w:rsidP="0095501F">
            <w:pPr>
              <w:spacing w:before="40"/>
              <w:rPr>
                <w:i/>
                <w:szCs w:val="22"/>
              </w:rPr>
            </w:pPr>
            <w:r>
              <w:rPr>
                <w:i/>
                <w:szCs w:val="22"/>
              </w:rPr>
              <w:t>PFSP</w:t>
            </w:r>
          </w:p>
        </w:tc>
        <w:tc>
          <w:tcPr>
            <w:tcW w:w="6254" w:type="dxa"/>
          </w:tcPr>
          <w:p w14:paraId="157CAD95" w14:textId="77777777" w:rsidR="00E4733C" w:rsidRPr="00F85441" w:rsidRDefault="00E4733C" w:rsidP="0095501F">
            <w:pPr>
              <w:spacing w:before="40"/>
              <w:rPr>
                <w:szCs w:val="22"/>
              </w:rPr>
            </w:pPr>
            <w:r>
              <w:rPr>
                <w:szCs w:val="22"/>
              </w:rPr>
              <w:t>Port Facility Security Plan</w:t>
            </w:r>
          </w:p>
        </w:tc>
      </w:tr>
      <w:tr w:rsidR="00BD6993" w:rsidRPr="003946EE" w14:paraId="4478C0EA" w14:textId="77777777" w:rsidTr="00B425ED">
        <w:tc>
          <w:tcPr>
            <w:tcW w:w="2472" w:type="dxa"/>
            <w:gridSpan w:val="2"/>
          </w:tcPr>
          <w:p w14:paraId="2819E542" w14:textId="77777777" w:rsidR="00BD6993" w:rsidRPr="00BD6993" w:rsidRDefault="00BD6993" w:rsidP="00BD6993">
            <w:pPr>
              <w:pStyle w:val="Default"/>
              <w:rPr>
                <w:sz w:val="23"/>
                <w:szCs w:val="23"/>
              </w:rPr>
            </w:pPr>
            <w:r>
              <w:rPr>
                <w:sz w:val="23"/>
                <w:szCs w:val="23"/>
              </w:rPr>
              <w:t xml:space="preserve">RSO </w:t>
            </w:r>
          </w:p>
        </w:tc>
        <w:tc>
          <w:tcPr>
            <w:tcW w:w="6254" w:type="dxa"/>
          </w:tcPr>
          <w:p w14:paraId="047CD80B" w14:textId="77777777" w:rsidR="00BD6993" w:rsidRPr="00BD6993" w:rsidRDefault="00BD6993" w:rsidP="00BD6993">
            <w:pPr>
              <w:pStyle w:val="Default"/>
              <w:rPr>
                <w:szCs w:val="22"/>
              </w:rPr>
            </w:pPr>
            <w:r>
              <w:rPr>
                <w:sz w:val="23"/>
                <w:szCs w:val="23"/>
              </w:rPr>
              <w:t xml:space="preserve">Recognized Security Organisation (ISPS Code) </w:t>
            </w:r>
          </w:p>
        </w:tc>
      </w:tr>
      <w:tr w:rsidR="008D48B6" w:rsidRPr="003946EE" w14:paraId="0A099E28" w14:textId="77777777" w:rsidTr="00B425ED">
        <w:tc>
          <w:tcPr>
            <w:tcW w:w="8726" w:type="dxa"/>
            <w:gridSpan w:val="3"/>
            <w:tcBorders>
              <w:left w:val="nil"/>
              <w:right w:val="nil"/>
            </w:tcBorders>
          </w:tcPr>
          <w:p w14:paraId="678D9D35" w14:textId="77777777" w:rsidR="008D48B6" w:rsidRDefault="008D48B6" w:rsidP="00D705B1">
            <w:pPr>
              <w:rPr>
                <w:b/>
                <w:i/>
              </w:rPr>
            </w:pPr>
          </w:p>
          <w:p w14:paraId="3ED4F00B" w14:textId="77777777" w:rsidR="008D48B6" w:rsidRDefault="008D48B6" w:rsidP="00D705B1">
            <w:pPr>
              <w:rPr>
                <w:b/>
                <w:i/>
              </w:rPr>
            </w:pPr>
          </w:p>
        </w:tc>
      </w:tr>
      <w:tr w:rsidR="008D48B6" w:rsidRPr="0095501F" w14:paraId="1400FBB4" w14:textId="77777777" w:rsidTr="00B425ED">
        <w:tc>
          <w:tcPr>
            <w:tcW w:w="8726" w:type="dxa"/>
            <w:gridSpan w:val="3"/>
          </w:tcPr>
          <w:p w14:paraId="2E0514F0" w14:textId="77777777" w:rsidR="008D48B6" w:rsidRPr="007B0713" w:rsidRDefault="008D48B6" w:rsidP="0095501F">
            <w:pPr>
              <w:spacing w:before="120" w:after="120"/>
              <w:rPr>
                <w:b/>
                <w:i/>
              </w:rPr>
            </w:pPr>
            <w:r>
              <w:rPr>
                <w:b/>
                <w:i/>
                <w:szCs w:val="22"/>
              </w:rPr>
              <w:t>General Definitions</w:t>
            </w:r>
          </w:p>
        </w:tc>
      </w:tr>
      <w:tr w:rsidR="008D48B6" w:rsidRPr="003946EE" w14:paraId="60A33833" w14:textId="77777777" w:rsidTr="00B425ED">
        <w:tc>
          <w:tcPr>
            <w:tcW w:w="2472" w:type="dxa"/>
            <w:gridSpan w:val="2"/>
          </w:tcPr>
          <w:p w14:paraId="04C4EAEE" w14:textId="77777777" w:rsidR="008D48B6" w:rsidRPr="003946EE" w:rsidRDefault="008D48B6" w:rsidP="0095501F">
            <w:pPr>
              <w:spacing w:before="40"/>
              <w:rPr>
                <w:i/>
              </w:rPr>
            </w:pPr>
            <w:r w:rsidRPr="003946EE">
              <w:rPr>
                <w:i/>
                <w:szCs w:val="22"/>
              </w:rPr>
              <w:t>Competent Authority</w:t>
            </w:r>
          </w:p>
        </w:tc>
        <w:tc>
          <w:tcPr>
            <w:tcW w:w="6254" w:type="dxa"/>
          </w:tcPr>
          <w:p w14:paraId="11756B54" w14:textId="77777777" w:rsidR="008D48B6" w:rsidRPr="003946EE" w:rsidRDefault="008D48B6" w:rsidP="0095501F">
            <w:pPr>
              <w:spacing w:before="40"/>
            </w:pPr>
            <w:r w:rsidRPr="003946EE">
              <w:rPr>
                <w:szCs w:val="22"/>
              </w:rPr>
              <w:t>The authority made responsible, in whole or in part, by the Government for safety, including environmental safety, and efficiency of vessel traffic and the protection of the environment.</w:t>
            </w:r>
            <w:r w:rsidRPr="003946EE">
              <w:rPr>
                <w:b/>
                <w:szCs w:val="22"/>
                <w:vertAlign w:val="superscript"/>
              </w:rPr>
              <w:t>1</w:t>
            </w:r>
          </w:p>
        </w:tc>
      </w:tr>
      <w:tr w:rsidR="00F85441" w:rsidRPr="003946EE" w14:paraId="004111BA" w14:textId="77777777" w:rsidTr="00B425ED">
        <w:tc>
          <w:tcPr>
            <w:tcW w:w="2472" w:type="dxa"/>
            <w:gridSpan w:val="2"/>
          </w:tcPr>
          <w:p w14:paraId="70AFEFB1" w14:textId="77777777" w:rsidR="00F85441" w:rsidRDefault="00F85441" w:rsidP="0095501F">
            <w:pPr>
              <w:spacing w:before="40"/>
              <w:rPr>
                <w:i/>
                <w:szCs w:val="22"/>
              </w:rPr>
            </w:pPr>
            <w:r>
              <w:rPr>
                <w:i/>
                <w:szCs w:val="22"/>
              </w:rPr>
              <w:t>Allied Services</w:t>
            </w:r>
          </w:p>
        </w:tc>
        <w:tc>
          <w:tcPr>
            <w:tcW w:w="6254" w:type="dxa"/>
          </w:tcPr>
          <w:p w14:paraId="288B3A1C" w14:textId="77777777" w:rsidR="00F85441" w:rsidRPr="00F85441" w:rsidRDefault="00726F9A" w:rsidP="000F54EF">
            <w:pPr>
              <w:autoSpaceDE w:val="0"/>
              <w:autoSpaceDN w:val="0"/>
              <w:adjustRightInd w:val="0"/>
              <w:rPr>
                <w:szCs w:val="22"/>
                <w:lang w:val="en-US"/>
              </w:rPr>
            </w:pPr>
            <w:r w:rsidRPr="00AB3374">
              <w:rPr>
                <w:szCs w:val="22"/>
              </w:rPr>
              <w:t>S</w:t>
            </w:r>
            <w:r w:rsidR="00F85441" w:rsidRPr="00AB3374">
              <w:rPr>
                <w:szCs w:val="22"/>
              </w:rPr>
              <w:t>ervices actively involved in the safe and efficient passage of the vessel through the VTS area</w:t>
            </w:r>
            <w:r w:rsidR="00F85441" w:rsidRPr="00AB3374">
              <w:rPr>
                <w:b/>
                <w:szCs w:val="22"/>
                <w:vertAlign w:val="superscript"/>
              </w:rPr>
              <w:t>1</w:t>
            </w:r>
            <w:r w:rsidR="00AB3374">
              <w:rPr>
                <w:b/>
                <w:szCs w:val="22"/>
                <w:vertAlign w:val="superscript"/>
              </w:rPr>
              <w:t xml:space="preserve"> </w:t>
            </w:r>
          </w:p>
        </w:tc>
      </w:tr>
      <w:tr w:rsidR="008D48B6" w:rsidRPr="003946EE" w14:paraId="7A7AD6CA" w14:textId="77777777" w:rsidTr="00B425ED">
        <w:tc>
          <w:tcPr>
            <w:tcW w:w="2472" w:type="dxa"/>
            <w:gridSpan w:val="2"/>
          </w:tcPr>
          <w:p w14:paraId="5B51BFF8" w14:textId="77777777" w:rsidR="008D48B6" w:rsidRPr="003946EE" w:rsidRDefault="008D48B6" w:rsidP="0095501F">
            <w:pPr>
              <w:spacing w:before="40"/>
              <w:rPr>
                <w:i/>
              </w:rPr>
            </w:pPr>
            <w:bookmarkStart w:id="8" w:name="_Hlk201624387"/>
            <w:r w:rsidRPr="003946EE">
              <w:rPr>
                <w:i/>
                <w:szCs w:val="22"/>
              </w:rPr>
              <w:t>VTS Authority</w:t>
            </w:r>
          </w:p>
        </w:tc>
        <w:tc>
          <w:tcPr>
            <w:tcW w:w="6254" w:type="dxa"/>
          </w:tcPr>
          <w:p w14:paraId="6A3E7E29" w14:textId="77777777" w:rsidR="008D48B6" w:rsidRPr="003946EE" w:rsidRDefault="008D48B6" w:rsidP="0095501F">
            <w:pPr>
              <w:spacing w:before="40"/>
            </w:pPr>
            <w:r w:rsidRPr="003946EE">
              <w:rPr>
                <w:szCs w:val="22"/>
              </w:rPr>
              <w:t>The authority with responsibility for the management, operation and coordination of the VTS, interaction with participating vessels and the safe and effective provision of the service.</w:t>
            </w:r>
            <w:r w:rsidRPr="005114BB">
              <w:rPr>
                <w:b/>
                <w:szCs w:val="22"/>
                <w:vertAlign w:val="superscript"/>
              </w:rPr>
              <w:t>1</w:t>
            </w:r>
          </w:p>
        </w:tc>
      </w:tr>
      <w:bookmarkEnd w:id="8"/>
      <w:tr w:rsidR="008D48B6" w:rsidRPr="003946EE" w14:paraId="36145403" w14:textId="77777777" w:rsidTr="00B425ED">
        <w:tc>
          <w:tcPr>
            <w:tcW w:w="2472" w:type="dxa"/>
            <w:gridSpan w:val="2"/>
          </w:tcPr>
          <w:p w14:paraId="558EF2CD" w14:textId="77777777" w:rsidR="008D48B6" w:rsidRPr="003946EE" w:rsidRDefault="008D48B6" w:rsidP="0095501F">
            <w:pPr>
              <w:spacing w:before="40"/>
              <w:rPr>
                <w:i/>
              </w:rPr>
            </w:pPr>
            <w:r w:rsidRPr="003946EE">
              <w:rPr>
                <w:i/>
                <w:szCs w:val="22"/>
              </w:rPr>
              <w:t>VTS Centre</w:t>
            </w:r>
          </w:p>
        </w:tc>
        <w:tc>
          <w:tcPr>
            <w:tcW w:w="6254" w:type="dxa"/>
          </w:tcPr>
          <w:p w14:paraId="68058035" w14:textId="77777777" w:rsidR="008D48B6" w:rsidRPr="003946EE" w:rsidRDefault="008D48B6" w:rsidP="0095501F">
            <w:pPr>
              <w:spacing w:before="40"/>
            </w:pPr>
            <w:r w:rsidRPr="003946EE">
              <w:rPr>
                <w:szCs w:val="22"/>
              </w:rPr>
              <w:t>The centre from which the VTS is operated.</w:t>
            </w:r>
            <w:r w:rsidRPr="003946EE">
              <w:rPr>
                <w:b/>
                <w:szCs w:val="22"/>
                <w:vertAlign w:val="superscript"/>
              </w:rPr>
              <w:t>1</w:t>
            </w:r>
          </w:p>
        </w:tc>
      </w:tr>
      <w:tr w:rsidR="008D48B6" w:rsidRPr="003946EE" w14:paraId="4C7EBB33" w14:textId="77777777" w:rsidTr="00B425ED">
        <w:tc>
          <w:tcPr>
            <w:tcW w:w="2472" w:type="dxa"/>
            <w:gridSpan w:val="2"/>
          </w:tcPr>
          <w:p w14:paraId="44E7BA00" w14:textId="77777777" w:rsidR="008D48B6" w:rsidRPr="003946EE" w:rsidRDefault="008D48B6" w:rsidP="0095501F">
            <w:pPr>
              <w:spacing w:before="40"/>
              <w:rPr>
                <w:i/>
              </w:rPr>
            </w:pPr>
            <w:r w:rsidRPr="003946EE">
              <w:rPr>
                <w:i/>
                <w:szCs w:val="22"/>
              </w:rPr>
              <w:t xml:space="preserve">VTS </w:t>
            </w:r>
            <w:r>
              <w:rPr>
                <w:i/>
                <w:szCs w:val="22"/>
              </w:rPr>
              <w:t>T</w:t>
            </w:r>
            <w:r w:rsidRPr="003946EE">
              <w:rPr>
                <w:i/>
                <w:szCs w:val="22"/>
              </w:rPr>
              <w:t xml:space="preserve">raffic </w:t>
            </w:r>
            <w:r>
              <w:rPr>
                <w:i/>
                <w:szCs w:val="22"/>
              </w:rPr>
              <w:t>I</w:t>
            </w:r>
            <w:r w:rsidRPr="003946EE">
              <w:rPr>
                <w:i/>
                <w:szCs w:val="22"/>
              </w:rPr>
              <w:t>mage</w:t>
            </w:r>
          </w:p>
        </w:tc>
        <w:tc>
          <w:tcPr>
            <w:tcW w:w="6254" w:type="dxa"/>
          </w:tcPr>
          <w:p w14:paraId="08D773B6" w14:textId="77777777" w:rsidR="008D48B6" w:rsidRPr="003946EE" w:rsidRDefault="008D48B6" w:rsidP="0095501F">
            <w:pPr>
              <w:spacing w:before="40"/>
            </w:pPr>
            <w:r w:rsidRPr="003946EE">
              <w:rPr>
                <w:szCs w:val="22"/>
              </w:rPr>
              <w:t>The surface picture of vessels and their movements in a VTS area.</w:t>
            </w:r>
            <w:r w:rsidRPr="005114BB">
              <w:rPr>
                <w:b/>
                <w:szCs w:val="22"/>
                <w:vertAlign w:val="superscript"/>
              </w:rPr>
              <w:t>1</w:t>
            </w:r>
          </w:p>
        </w:tc>
      </w:tr>
      <w:tr w:rsidR="008D48B6" w:rsidRPr="00071644" w14:paraId="4AEF2FF8" w14:textId="77777777" w:rsidTr="00B425ED">
        <w:tc>
          <w:tcPr>
            <w:tcW w:w="2472" w:type="dxa"/>
            <w:gridSpan w:val="2"/>
          </w:tcPr>
          <w:p w14:paraId="34E06234" w14:textId="77777777" w:rsidR="008D48B6" w:rsidRPr="00BD6993" w:rsidRDefault="00BD6993" w:rsidP="00BD6993">
            <w:pPr>
              <w:spacing w:before="40"/>
              <w:rPr>
                <w:i/>
                <w:szCs w:val="22"/>
              </w:rPr>
            </w:pPr>
            <w:r w:rsidRPr="00BD6993">
              <w:rPr>
                <w:i/>
                <w:szCs w:val="22"/>
              </w:rPr>
              <w:t xml:space="preserve">Accident </w:t>
            </w:r>
          </w:p>
        </w:tc>
        <w:tc>
          <w:tcPr>
            <w:tcW w:w="6254" w:type="dxa"/>
          </w:tcPr>
          <w:p w14:paraId="1F243418" w14:textId="77777777" w:rsidR="008D48B6" w:rsidRPr="00BD6993" w:rsidRDefault="00BD6993" w:rsidP="00BD6993">
            <w:pPr>
              <w:pStyle w:val="Default"/>
            </w:pPr>
            <w:r>
              <w:rPr>
                <w:sz w:val="23"/>
                <w:szCs w:val="23"/>
              </w:rPr>
              <w:t xml:space="preserve">An unintended event resulting either in fatality, injury, ship loss or damage, property loss or damage, or environmental damage. </w:t>
            </w:r>
          </w:p>
        </w:tc>
      </w:tr>
      <w:tr w:rsidR="000F54EF" w:rsidRPr="00071644" w14:paraId="455C3F69" w14:textId="77777777" w:rsidTr="00B425ED">
        <w:tc>
          <w:tcPr>
            <w:tcW w:w="2472" w:type="dxa"/>
            <w:gridSpan w:val="2"/>
          </w:tcPr>
          <w:p w14:paraId="55102039" w14:textId="77777777" w:rsidR="000F54EF" w:rsidRPr="00BD6993" w:rsidRDefault="00654795" w:rsidP="00BD6993">
            <w:pPr>
              <w:spacing w:before="40"/>
              <w:rPr>
                <w:i/>
                <w:szCs w:val="22"/>
              </w:rPr>
            </w:pPr>
            <w:r>
              <w:rPr>
                <w:i/>
                <w:szCs w:val="22"/>
              </w:rPr>
              <w:t>Near</w:t>
            </w:r>
            <w:r w:rsidR="004D0E1D">
              <w:rPr>
                <w:i/>
                <w:szCs w:val="22"/>
              </w:rPr>
              <w:t>-</w:t>
            </w:r>
            <w:r>
              <w:rPr>
                <w:i/>
                <w:szCs w:val="22"/>
              </w:rPr>
              <w:t>miss</w:t>
            </w:r>
            <w:r w:rsidR="000F54EF">
              <w:rPr>
                <w:i/>
                <w:szCs w:val="22"/>
              </w:rPr>
              <w:t xml:space="preserve"> </w:t>
            </w:r>
          </w:p>
        </w:tc>
        <w:tc>
          <w:tcPr>
            <w:tcW w:w="6254" w:type="dxa"/>
          </w:tcPr>
          <w:p w14:paraId="66B11075" w14:textId="77777777" w:rsidR="004D0E1D" w:rsidRPr="004D0E1D" w:rsidRDefault="004D0E1D" w:rsidP="004D0E1D">
            <w:pPr>
              <w:autoSpaceDE w:val="0"/>
              <w:autoSpaceDN w:val="0"/>
              <w:adjustRightInd w:val="0"/>
              <w:rPr>
                <w:rFonts w:ascii="TimesNewRoman" w:hAnsi="TimesNewRoman" w:cs="TimesNewRoman"/>
                <w:szCs w:val="22"/>
                <w:lang w:val="fr-FR" w:eastAsia="en-GB"/>
              </w:rPr>
            </w:pPr>
            <w:r w:rsidRPr="004D0E1D">
              <w:rPr>
                <w:rFonts w:ascii="TimesNewRoman" w:hAnsi="TimesNewRoman" w:cs="TimesNewRoman"/>
                <w:szCs w:val="22"/>
                <w:lang w:val="fr-FR" w:eastAsia="en-GB"/>
              </w:rPr>
              <w:t>A sequence of events and/or conditions that could have resulted in loss. This loss was prevented only by a fortuitous break in the chain of events and/or conditions.</w:t>
            </w:r>
          </w:p>
          <w:p w14:paraId="31D14BF8" w14:textId="77777777" w:rsidR="000F54EF" w:rsidRPr="004D0E1D" w:rsidRDefault="004D0E1D" w:rsidP="004D0E1D">
            <w:pPr>
              <w:autoSpaceDE w:val="0"/>
              <w:autoSpaceDN w:val="0"/>
              <w:adjustRightInd w:val="0"/>
              <w:rPr>
                <w:rFonts w:ascii="TimesNewRoman" w:hAnsi="TimesNewRoman" w:cs="TimesNewRoman"/>
                <w:szCs w:val="22"/>
                <w:lang w:val="fr-FR" w:eastAsia="en-GB"/>
              </w:rPr>
            </w:pPr>
            <w:r w:rsidRPr="004D0E1D">
              <w:rPr>
                <w:rFonts w:ascii="TimesNewRoman" w:hAnsi="TimesNewRoman" w:cs="TimesNewRoman"/>
                <w:szCs w:val="22"/>
                <w:lang w:val="fr-FR" w:eastAsia="en-GB"/>
              </w:rPr>
              <w:t>The potential loss could be human injury, environmental damage, or negative business impact (e.g., repair or replacement costs, scheduling delays, contract violations, loss of reputation).</w:t>
            </w:r>
            <w:r w:rsidRPr="005114BB">
              <w:rPr>
                <w:b/>
                <w:szCs w:val="22"/>
                <w:vertAlign w:val="superscript"/>
              </w:rPr>
              <w:t xml:space="preserve"> </w:t>
            </w:r>
            <w:r>
              <w:rPr>
                <w:b/>
                <w:szCs w:val="22"/>
                <w:vertAlign w:val="superscript"/>
              </w:rPr>
              <w:t>2</w:t>
            </w:r>
          </w:p>
        </w:tc>
      </w:tr>
      <w:tr w:rsidR="006D355A" w:rsidRPr="00071644" w14:paraId="093F88E4" w14:textId="77777777" w:rsidTr="00B425ED">
        <w:tc>
          <w:tcPr>
            <w:tcW w:w="2472" w:type="dxa"/>
            <w:gridSpan w:val="2"/>
          </w:tcPr>
          <w:p w14:paraId="7EF98292" w14:textId="77777777" w:rsidR="006D355A" w:rsidRDefault="006D355A" w:rsidP="00BD6993">
            <w:pPr>
              <w:spacing w:before="40"/>
              <w:rPr>
                <w:i/>
                <w:szCs w:val="22"/>
              </w:rPr>
            </w:pPr>
            <w:r>
              <w:rPr>
                <w:i/>
                <w:szCs w:val="22"/>
              </w:rPr>
              <w:t>Incident</w:t>
            </w:r>
          </w:p>
        </w:tc>
        <w:tc>
          <w:tcPr>
            <w:tcW w:w="6254" w:type="dxa"/>
          </w:tcPr>
          <w:p w14:paraId="45131CAA" w14:textId="77777777" w:rsidR="006D355A" w:rsidRDefault="00345495" w:rsidP="00BD6993">
            <w:pPr>
              <w:pStyle w:val="Default"/>
              <w:rPr>
                <w:sz w:val="23"/>
                <w:szCs w:val="23"/>
              </w:rPr>
            </w:pPr>
            <w:r w:rsidRPr="00345495">
              <w:rPr>
                <w:sz w:val="23"/>
                <w:szCs w:val="23"/>
                <w:highlight w:val="yellow"/>
              </w:rPr>
              <w:t>To be defined</w:t>
            </w:r>
          </w:p>
        </w:tc>
      </w:tr>
      <w:tr w:rsidR="00247681" w:rsidRPr="00071644" w14:paraId="102C1ABC" w14:textId="77777777" w:rsidTr="00B425ED">
        <w:tc>
          <w:tcPr>
            <w:tcW w:w="2472" w:type="dxa"/>
            <w:gridSpan w:val="2"/>
          </w:tcPr>
          <w:p w14:paraId="65735237" w14:textId="77777777" w:rsidR="00247681" w:rsidRDefault="00247681" w:rsidP="00BD6993">
            <w:pPr>
              <w:spacing w:before="40"/>
              <w:rPr>
                <w:i/>
                <w:szCs w:val="22"/>
              </w:rPr>
            </w:pPr>
            <w:r>
              <w:rPr>
                <w:i/>
                <w:szCs w:val="22"/>
              </w:rPr>
              <w:t>VHF</w:t>
            </w:r>
          </w:p>
        </w:tc>
        <w:tc>
          <w:tcPr>
            <w:tcW w:w="6254" w:type="dxa"/>
          </w:tcPr>
          <w:p w14:paraId="1425FB73" w14:textId="77777777" w:rsidR="00247681" w:rsidRDefault="00247681" w:rsidP="00BD6993">
            <w:pPr>
              <w:pStyle w:val="Default"/>
              <w:rPr>
                <w:sz w:val="23"/>
                <w:szCs w:val="23"/>
              </w:rPr>
            </w:pPr>
            <w:r>
              <w:rPr>
                <w:sz w:val="23"/>
                <w:szCs w:val="23"/>
              </w:rPr>
              <w:t>Very High Frequency</w:t>
            </w:r>
          </w:p>
        </w:tc>
      </w:tr>
      <w:tr w:rsidR="00247681" w:rsidRPr="00071644" w14:paraId="7F3CE156" w14:textId="77777777" w:rsidTr="00B425ED">
        <w:tc>
          <w:tcPr>
            <w:tcW w:w="2472" w:type="dxa"/>
            <w:gridSpan w:val="2"/>
          </w:tcPr>
          <w:p w14:paraId="070A5B5E" w14:textId="77777777" w:rsidR="00247681" w:rsidRPr="00BD6993" w:rsidRDefault="00247681" w:rsidP="00BD6993">
            <w:pPr>
              <w:spacing w:before="40"/>
              <w:rPr>
                <w:i/>
                <w:szCs w:val="22"/>
              </w:rPr>
            </w:pPr>
            <w:r>
              <w:rPr>
                <w:i/>
                <w:szCs w:val="22"/>
              </w:rPr>
              <w:t>RDF</w:t>
            </w:r>
          </w:p>
        </w:tc>
        <w:tc>
          <w:tcPr>
            <w:tcW w:w="6254" w:type="dxa"/>
          </w:tcPr>
          <w:p w14:paraId="335FDA0D" w14:textId="77777777" w:rsidR="00247681" w:rsidRDefault="00247681" w:rsidP="00BD6993">
            <w:pPr>
              <w:pStyle w:val="Default"/>
              <w:rPr>
                <w:sz w:val="23"/>
                <w:szCs w:val="23"/>
              </w:rPr>
            </w:pPr>
            <w:r>
              <w:rPr>
                <w:sz w:val="23"/>
                <w:szCs w:val="23"/>
              </w:rPr>
              <w:t>Radio Direction Finder</w:t>
            </w:r>
          </w:p>
        </w:tc>
      </w:tr>
      <w:tr w:rsidR="00247681" w:rsidRPr="00071644" w14:paraId="03AC8556" w14:textId="77777777" w:rsidTr="00B425ED">
        <w:tc>
          <w:tcPr>
            <w:tcW w:w="2472" w:type="dxa"/>
            <w:gridSpan w:val="2"/>
          </w:tcPr>
          <w:p w14:paraId="5D9D9E6C" w14:textId="77777777" w:rsidR="00247681" w:rsidRDefault="00247681" w:rsidP="00BD6993">
            <w:pPr>
              <w:spacing w:before="40"/>
              <w:rPr>
                <w:i/>
                <w:szCs w:val="22"/>
              </w:rPr>
            </w:pPr>
            <w:r>
              <w:rPr>
                <w:i/>
                <w:szCs w:val="22"/>
              </w:rPr>
              <w:t>DSC</w:t>
            </w:r>
          </w:p>
        </w:tc>
        <w:tc>
          <w:tcPr>
            <w:tcW w:w="6254" w:type="dxa"/>
          </w:tcPr>
          <w:p w14:paraId="02D36A95" w14:textId="77777777" w:rsidR="00247681" w:rsidRDefault="00247681" w:rsidP="00247681">
            <w:pPr>
              <w:pStyle w:val="Default"/>
              <w:rPr>
                <w:sz w:val="23"/>
                <w:szCs w:val="23"/>
              </w:rPr>
            </w:pPr>
            <w:r>
              <w:rPr>
                <w:sz w:val="23"/>
                <w:szCs w:val="23"/>
              </w:rPr>
              <w:t>Digital Selective Call</w:t>
            </w:r>
          </w:p>
        </w:tc>
      </w:tr>
      <w:tr w:rsidR="00F26CAA" w:rsidRPr="00071644" w14:paraId="2A424462" w14:textId="77777777" w:rsidTr="00B425ED">
        <w:tc>
          <w:tcPr>
            <w:tcW w:w="2472" w:type="dxa"/>
            <w:gridSpan w:val="2"/>
          </w:tcPr>
          <w:p w14:paraId="0C83F85C" w14:textId="77777777" w:rsidR="00F26CAA" w:rsidRPr="00BD6993" w:rsidRDefault="00F26CAA" w:rsidP="00940AF0">
            <w:pPr>
              <w:spacing w:before="40"/>
              <w:rPr>
                <w:i/>
                <w:szCs w:val="22"/>
              </w:rPr>
            </w:pPr>
            <w:r>
              <w:rPr>
                <w:i/>
                <w:szCs w:val="22"/>
              </w:rPr>
              <w:t>CCTV</w:t>
            </w:r>
          </w:p>
        </w:tc>
        <w:tc>
          <w:tcPr>
            <w:tcW w:w="6254" w:type="dxa"/>
          </w:tcPr>
          <w:p w14:paraId="3DDB89CD" w14:textId="77777777" w:rsidR="00F26CAA" w:rsidRDefault="00F26CAA" w:rsidP="00F26CAA">
            <w:pPr>
              <w:pStyle w:val="Default"/>
              <w:rPr>
                <w:sz w:val="23"/>
                <w:szCs w:val="23"/>
              </w:rPr>
            </w:pPr>
            <w:r>
              <w:rPr>
                <w:sz w:val="23"/>
                <w:szCs w:val="23"/>
              </w:rPr>
              <w:t xml:space="preserve">Closed Circuit Television </w:t>
            </w:r>
          </w:p>
        </w:tc>
      </w:tr>
      <w:tr w:rsidR="00F26CAA" w:rsidRPr="00071644" w14:paraId="7139982C" w14:textId="77777777" w:rsidTr="00B425ED">
        <w:tc>
          <w:tcPr>
            <w:tcW w:w="2472" w:type="dxa"/>
            <w:gridSpan w:val="2"/>
          </w:tcPr>
          <w:p w14:paraId="4B463E6A" w14:textId="77777777" w:rsidR="00F26CAA" w:rsidRPr="00BD6993" w:rsidRDefault="00F26CAA" w:rsidP="00940AF0">
            <w:pPr>
              <w:spacing w:before="40"/>
              <w:rPr>
                <w:i/>
                <w:szCs w:val="22"/>
              </w:rPr>
            </w:pPr>
            <w:r w:rsidRPr="00BD6993">
              <w:rPr>
                <w:i/>
                <w:szCs w:val="22"/>
              </w:rPr>
              <w:t xml:space="preserve">VTS area </w:t>
            </w:r>
          </w:p>
        </w:tc>
        <w:tc>
          <w:tcPr>
            <w:tcW w:w="6254" w:type="dxa"/>
          </w:tcPr>
          <w:p w14:paraId="60D5480A" w14:textId="77777777" w:rsidR="00F26CAA" w:rsidRDefault="00F26CAA" w:rsidP="00940AF0">
            <w:pPr>
              <w:pStyle w:val="Default"/>
              <w:rPr>
                <w:sz w:val="23"/>
                <w:szCs w:val="23"/>
              </w:rPr>
            </w:pPr>
            <w:r>
              <w:rPr>
                <w:sz w:val="23"/>
                <w:szCs w:val="23"/>
              </w:rPr>
              <w:t xml:space="preserve">The delineated, formally declared service area of the VTS. A VTS area may be subdivided in sub-areas or sectors. </w:t>
            </w:r>
          </w:p>
        </w:tc>
      </w:tr>
      <w:tr w:rsidR="00F26CAA" w:rsidRPr="00071644" w14:paraId="43841846" w14:textId="77777777" w:rsidTr="00B425ED">
        <w:tc>
          <w:tcPr>
            <w:tcW w:w="2472" w:type="dxa"/>
            <w:gridSpan w:val="2"/>
          </w:tcPr>
          <w:p w14:paraId="498FC971" w14:textId="77777777" w:rsidR="00F26CAA" w:rsidRPr="00BD6993" w:rsidRDefault="00F26CAA" w:rsidP="00BD6993">
            <w:pPr>
              <w:spacing w:before="40"/>
              <w:rPr>
                <w:i/>
                <w:szCs w:val="22"/>
              </w:rPr>
            </w:pPr>
          </w:p>
        </w:tc>
        <w:tc>
          <w:tcPr>
            <w:tcW w:w="6254" w:type="dxa"/>
          </w:tcPr>
          <w:p w14:paraId="2C2FDED3" w14:textId="77777777" w:rsidR="00F26CAA" w:rsidRDefault="00F26CAA" w:rsidP="00BD6993">
            <w:pPr>
              <w:pStyle w:val="Default"/>
              <w:rPr>
                <w:sz w:val="23"/>
                <w:szCs w:val="23"/>
              </w:rPr>
            </w:pPr>
          </w:p>
        </w:tc>
      </w:tr>
      <w:tr w:rsidR="008D48B6" w:rsidRPr="00071644" w14:paraId="57B0433B" w14:textId="77777777" w:rsidTr="00B425ED">
        <w:tc>
          <w:tcPr>
            <w:tcW w:w="2472" w:type="dxa"/>
            <w:gridSpan w:val="2"/>
            <w:tcBorders>
              <w:left w:val="nil"/>
              <w:bottom w:val="nil"/>
              <w:right w:val="nil"/>
            </w:tcBorders>
          </w:tcPr>
          <w:p w14:paraId="3DA4042E" w14:textId="77777777" w:rsidR="008D48B6" w:rsidRPr="00071644" w:rsidRDefault="008D48B6" w:rsidP="0095501F">
            <w:pPr>
              <w:spacing w:before="40"/>
              <w:rPr>
                <w:i/>
              </w:rPr>
            </w:pPr>
          </w:p>
        </w:tc>
        <w:tc>
          <w:tcPr>
            <w:tcW w:w="6254" w:type="dxa"/>
            <w:tcBorders>
              <w:left w:val="nil"/>
              <w:bottom w:val="nil"/>
              <w:right w:val="nil"/>
            </w:tcBorders>
          </w:tcPr>
          <w:p w14:paraId="58412EE1" w14:textId="77777777" w:rsidR="008D48B6" w:rsidRPr="00071644" w:rsidRDefault="008D48B6" w:rsidP="0095501F">
            <w:pPr>
              <w:spacing w:before="40"/>
            </w:pPr>
          </w:p>
        </w:tc>
      </w:tr>
      <w:tr w:rsidR="008D48B6" w:rsidRPr="003946EE" w14:paraId="743C15BA" w14:textId="77777777" w:rsidTr="00B425ED">
        <w:tc>
          <w:tcPr>
            <w:tcW w:w="2472" w:type="dxa"/>
            <w:gridSpan w:val="2"/>
            <w:tcBorders>
              <w:left w:val="nil"/>
              <w:bottom w:val="nil"/>
              <w:right w:val="nil"/>
            </w:tcBorders>
          </w:tcPr>
          <w:p w14:paraId="201011F1" w14:textId="77777777" w:rsidR="008D48B6" w:rsidRPr="003946EE" w:rsidRDefault="008D48B6" w:rsidP="00A44757">
            <w:pPr>
              <w:rPr>
                <w:i/>
              </w:rPr>
            </w:pPr>
          </w:p>
        </w:tc>
        <w:tc>
          <w:tcPr>
            <w:tcW w:w="6254" w:type="dxa"/>
            <w:tcBorders>
              <w:left w:val="nil"/>
              <w:bottom w:val="nil"/>
              <w:right w:val="nil"/>
            </w:tcBorders>
          </w:tcPr>
          <w:p w14:paraId="238D066C" w14:textId="77777777" w:rsidR="008D48B6" w:rsidRPr="003946EE" w:rsidRDefault="008D48B6" w:rsidP="00A44757"/>
        </w:tc>
      </w:tr>
      <w:tr w:rsidR="008D48B6" w:rsidRPr="003946EE" w14:paraId="5A863B17" w14:textId="77777777" w:rsidTr="00B425ED">
        <w:tc>
          <w:tcPr>
            <w:tcW w:w="852" w:type="dxa"/>
            <w:tcBorders>
              <w:top w:val="nil"/>
              <w:left w:val="nil"/>
              <w:bottom w:val="nil"/>
              <w:right w:val="nil"/>
            </w:tcBorders>
          </w:tcPr>
          <w:p w14:paraId="401A7F20" w14:textId="77777777" w:rsidR="008D48B6" w:rsidRDefault="00B425ED" w:rsidP="00A44757">
            <w:pPr>
              <w:rPr>
                <w:b/>
                <w:szCs w:val="22"/>
                <w:vertAlign w:val="superscript"/>
              </w:rPr>
            </w:pPr>
            <w:r>
              <w:rPr>
                <w:b/>
                <w:szCs w:val="22"/>
                <w:vertAlign w:val="superscript"/>
              </w:rPr>
              <w:t xml:space="preserve"> </w:t>
            </w:r>
            <w:r w:rsidR="008D48B6" w:rsidRPr="003946EE">
              <w:rPr>
                <w:b/>
                <w:szCs w:val="22"/>
                <w:vertAlign w:val="superscript"/>
              </w:rPr>
              <w:t>1</w:t>
            </w:r>
          </w:p>
          <w:p w14:paraId="538BC085" w14:textId="77777777" w:rsidR="00B425ED" w:rsidRPr="003946EE" w:rsidRDefault="00B425ED" w:rsidP="00A44757">
            <w:r>
              <w:rPr>
                <w:b/>
                <w:szCs w:val="22"/>
                <w:vertAlign w:val="superscript"/>
              </w:rPr>
              <w:t xml:space="preserve"> 2</w:t>
            </w:r>
          </w:p>
        </w:tc>
        <w:tc>
          <w:tcPr>
            <w:tcW w:w="7874" w:type="dxa"/>
            <w:gridSpan w:val="2"/>
            <w:tcBorders>
              <w:top w:val="nil"/>
              <w:left w:val="nil"/>
              <w:bottom w:val="nil"/>
              <w:right w:val="nil"/>
            </w:tcBorders>
          </w:tcPr>
          <w:p w14:paraId="33659C9D" w14:textId="77777777" w:rsidR="00B425ED" w:rsidRDefault="008D48B6" w:rsidP="00B425ED">
            <w:pPr>
              <w:rPr>
                <w:szCs w:val="22"/>
              </w:rPr>
            </w:pPr>
            <w:r w:rsidRPr="003946EE">
              <w:rPr>
                <w:szCs w:val="22"/>
              </w:rPr>
              <w:t>IMO Resolution A.857(20) Guidelines For Vessel Traffic Service</w:t>
            </w:r>
          </w:p>
          <w:p w14:paraId="5C35F4E5" w14:textId="77777777" w:rsidR="00B425ED" w:rsidRPr="00B425ED" w:rsidRDefault="00B425ED" w:rsidP="00B425ED">
            <w:pPr>
              <w:rPr>
                <w:szCs w:val="22"/>
              </w:rPr>
            </w:pPr>
            <w:r>
              <w:rPr>
                <w:szCs w:val="22"/>
              </w:rPr>
              <w:t>IMO MSC-MEPC.7/Circ.7 Guidance on near-miss reporting</w:t>
            </w:r>
          </w:p>
          <w:p w14:paraId="1D00E86F" w14:textId="77777777" w:rsidR="00B425ED" w:rsidRDefault="00B425ED" w:rsidP="00B425ED">
            <w:pPr>
              <w:rPr>
                <w:b/>
                <w:szCs w:val="22"/>
                <w:vertAlign w:val="superscript"/>
              </w:rPr>
            </w:pPr>
          </w:p>
          <w:p w14:paraId="46E1ABBD" w14:textId="77777777" w:rsidR="00B425ED" w:rsidRPr="004D0E1D" w:rsidRDefault="00B425ED" w:rsidP="00B425ED">
            <w:pPr>
              <w:rPr>
                <w:szCs w:val="22"/>
              </w:rPr>
            </w:pPr>
          </w:p>
        </w:tc>
      </w:tr>
      <w:tr w:rsidR="008D48B6" w:rsidRPr="003946EE" w14:paraId="6E0018B1" w14:textId="77777777" w:rsidTr="00B425ED">
        <w:tc>
          <w:tcPr>
            <w:tcW w:w="852" w:type="dxa"/>
            <w:tcBorders>
              <w:top w:val="nil"/>
              <w:left w:val="nil"/>
              <w:bottom w:val="nil"/>
              <w:right w:val="nil"/>
            </w:tcBorders>
          </w:tcPr>
          <w:p w14:paraId="6A95BB7E" w14:textId="77777777" w:rsidR="008D48B6" w:rsidRPr="003946EE" w:rsidRDefault="008D48B6" w:rsidP="00A44757">
            <w:pPr>
              <w:rPr>
                <w:b/>
                <w:vertAlign w:val="superscript"/>
              </w:rPr>
            </w:pPr>
          </w:p>
        </w:tc>
        <w:tc>
          <w:tcPr>
            <w:tcW w:w="7874" w:type="dxa"/>
            <w:gridSpan w:val="2"/>
            <w:tcBorders>
              <w:top w:val="nil"/>
              <w:left w:val="nil"/>
              <w:bottom w:val="nil"/>
              <w:right w:val="nil"/>
            </w:tcBorders>
          </w:tcPr>
          <w:p w14:paraId="0D46BE52" w14:textId="77777777" w:rsidR="008D48B6" w:rsidRPr="003946EE" w:rsidRDefault="008D48B6" w:rsidP="00A44757"/>
        </w:tc>
      </w:tr>
      <w:tr w:rsidR="00B425ED" w:rsidRPr="003946EE" w14:paraId="0F0805EC" w14:textId="77777777" w:rsidTr="00B425ED">
        <w:tc>
          <w:tcPr>
            <w:tcW w:w="852" w:type="dxa"/>
            <w:tcBorders>
              <w:top w:val="nil"/>
              <w:left w:val="nil"/>
              <w:bottom w:val="nil"/>
              <w:right w:val="nil"/>
            </w:tcBorders>
          </w:tcPr>
          <w:p w14:paraId="14C03464" w14:textId="77777777" w:rsidR="00B425ED" w:rsidRPr="003946EE" w:rsidRDefault="00B425ED" w:rsidP="00B425ED">
            <w:pPr>
              <w:ind w:right="-600"/>
              <w:rPr>
                <w:b/>
                <w:vertAlign w:val="superscript"/>
              </w:rPr>
            </w:pPr>
          </w:p>
        </w:tc>
        <w:tc>
          <w:tcPr>
            <w:tcW w:w="7874" w:type="dxa"/>
            <w:gridSpan w:val="2"/>
            <w:tcBorders>
              <w:top w:val="nil"/>
              <w:left w:val="nil"/>
              <w:bottom w:val="nil"/>
              <w:right w:val="nil"/>
            </w:tcBorders>
          </w:tcPr>
          <w:p w14:paraId="2CA69DFF" w14:textId="77777777" w:rsidR="00B425ED" w:rsidRPr="003946EE" w:rsidRDefault="00B425ED" w:rsidP="00A44757"/>
        </w:tc>
      </w:tr>
    </w:tbl>
    <w:p w14:paraId="41D7F0BF" w14:textId="77777777" w:rsidR="008D48B6" w:rsidRDefault="008D48B6" w:rsidP="004A3893">
      <w:pPr>
        <w:pStyle w:val="BodyText"/>
        <w:rPr>
          <w:lang w:eastAsia="de-DE"/>
        </w:rPr>
      </w:pPr>
    </w:p>
    <w:p w14:paraId="143BAA34" w14:textId="77777777" w:rsidR="008D48B6" w:rsidRDefault="008D48B6">
      <w:pPr>
        <w:rPr>
          <w:b/>
          <w:caps/>
          <w:kern w:val="28"/>
          <w:sz w:val="24"/>
          <w:szCs w:val="20"/>
          <w:lang w:eastAsia="de-DE"/>
        </w:rPr>
      </w:pPr>
      <w:r>
        <w:br w:type="page"/>
      </w:r>
    </w:p>
    <w:p w14:paraId="4FFD460F" w14:textId="77777777" w:rsidR="008D48B6" w:rsidRDefault="008D48B6" w:rsidP="00CC3395">
      <w:pPr>
        <w:pStyle w:val="Heading1"/>
        <w:numPr>
          <w:ilvl w:val="0"/>
          <w:numId w:val="12"/>
        </w:numPr>
      </w:pPr>
      <w:bookmarkStart w:id="9" w:name="_Toc320119202"/>
      <w:r>
        <w:lastRenderedPageBreak/>
        <w:t>GENERAL PROVISIONS</w:t>
      </w:r>
      <w:bookmarkEnd w:id="9"/>
    </w:p>
    <w:p w14:paraId="42759DFE" w14:textId="77777777" w:rsidR="008D48B6" w:rsidRPr="00BD11A2" w:rsidRDefault="008D48B6" w:rsidP="00BD11A2">
      <w:pPr>
        <w:pStyle w:val="Default"/>
        <w:spacing w:before="120" w:after="120"/>
        <w:ind w:hanging="1"/>
        <w:rPr>
          <w:sz w:val="22"/>
          <w:szCs w:val="22"/>
          <w:lang w:val="en-GB"/>
        </w:rPr>
      </w:pPr>
    </w:p>
    <w:p w14:paraId="353AEC5F" w14:textId="77777777" w:rsidR="008D48B6" w:rsidRPr="00BD11A2" w:rsidRDefault="00C22A57" w:rsidP="00CC3395">
      <w:pPr>
        <w:pStyle w:val="Heading2"/>
        <w:numPr>
          <w:ilvl w:val="1"/>
          <w:numId w:val="11"/>
        </w:numPr>
        <w:rPr>
          <w:lang w:eastAsia="sv-SE"/>
        </w:rPr>
      </w:pPr>
      <w:bookmarkStart w:id="10" w:name="_Toc320119203"/>
      <w:r>
        <w:rPr>
          <w:lang w:eastAsia="sv-SE"/>
        </w:rPr>
        <w:t>VTS</w:t>
      </w:r>
      <w:r w:rsidR="00A15978">
        <w:rPr>
          <w:lang w:eastAsia="sv-SE"/>
        </w:rPr>
        <w:t xml:space="preserve"> Role</w:t>
      </w:r>
      <w:bookmarkEnd w:id="10"/>
      <w:r w:rsidR="00A15978">
        <w:rPr>
          <w:lang w:eastAsia="sv-SE"/>
        </w:rPr>
        <w:t xml:space="preserve"> </w:t>
      </w:r>
      <w:r w:rsidR="00530763">
        <w:rPr>
          <w:lang w:eastAsia="sv-SE"/>
        </w:rPr>
        <w:t>in emergency situations</w:t>
      </w:r>
    </w:p>
    <w:p w14:paraId="308ABCD9" w14:textId="77777777" w:rsidR="004B6035" w:rsidRDefault="000F54EF" w:rsidP="004B6035">
      <w:pPr>
        <w:pStyle w:val="Default"/>
        <w:spacing w:before="60" w:after="60"/>
        <w:jc w:val="both"/>
        <w:rPr>
          <w:sz w:val="22"/>
          <w:szCs w:val="22"/>
          <w:lang w:val="en-GB"/>
        </w:rPr>
      </w:pPr>
      <w:r>
        <w:rPr>
          <w:sz w:val="22"/>
          <w:szCs w:val="22"/>
          <w:lang w:val="en-GB"/>
        </w:rPr>
        <w:t>C</w:t>
      </w:r>
      <w:r w:rsidR="004B6035" w:rsidRPr="004B6035">
        <w:rPr>
          <w:sz w:val="22"/>
          <w:szCs w:val="22"/>
          <w:lang w:val="en-GB"/>
        </w:rPr>
        <w:t>o-operation</w:t>
      </w:r>
      <w:r>
        <w:rPr>
          <w:sz w:val="22"/>
          <w:szCs w:val="22"/>
          <w:lang w:val="en-GB"/>
        </w:rPr>
        <w:t xml:space="preserve"> with allied services</w:t>
      </w:r>
      <w:r w:rsidR="004B6035" w:rsidRPr="004B6035">
        <w:rPr>
          <w:sz w:val="22"/>
          <w:szCs w:val="22"/>
          <w:lang w:val="en-GB"/>
        </w:rPr>
        <w:t xml:space="preserve"> is </w:t>
      </w:r>
      <w:r>
        <w:rPr>
          <w:sz w:val="22"/>
          <w:szCs w:val="22"/>
          <w:lang w:val="en-GB"/>
        </w:rPr>
        <w:t xml:space="preserve">related to </w:t>
      </w:r>
      <w:r w:rsidR="004B6035" w:rsidRPr="004B6035">
        <w:rPr>
          <w:sz w:val="22"/>
          <w:szCs w:val="22"/>
          <w:lang w:val="en-GB"/>
        </w:rPr>
        <w:t>safety</w:t>
      </w:r>
      <w:r>
        <w:rPr>
          <w:sz w:val="22"/>
          <w:szCs w:val="22"/>
          <w:lang w:val="en-GB"/>
        </w:rPr>
        <w:t xml:space="preserve">, security and </w:t>
      </w:r>
      <w:r w:rsidR="004B6035" w:rsidRPr="004B6035">
        <w:rPr>
          <w:sz w:val="22"/>
          <w:szCs w:val="22"/>
          <w:lang w:val="en-GB"/>
        </w:rPr>
        <w:t xml:space="preserve">efficiency. It should be a continuous process and action between services needs to be agreed. Procedures for the co-operation between parties should be established. </w:t>
      </w:r>
    </w:p>
    <w:p w14:paraId="557B9D7C" w14:textId="77777777" w:rsidR="006D1B20" w:rsidRDefault="004B6035" w:rsidP="004B6035">
      <w:pPr>
        <w:pStyle w:val="Default"/>
        <w:spacing w:before="60" w:after="60"/>
        <w:jc w:val="both"/>
        <w:rPr>
          <w:sz w:val="22"/>
          <w:szCs w:val="22"/>
          <w:lang w:val="en-GB"/>
        </w:rPr>
      </w:pPr>
      <w:r w:rsidRPr="004B6035">
        <w:rPr>
          <w:sz w:val="22"/>
          <w:szCs w:val="22"/>
          <w:lang w:val="en-GB"/>
        </w:rPr>
        <w:t>Incidental co-operation with emergency services, such as Search and Rescue and Pollution Control should be conducted in accordance with pre-established contingency plans in which the procedures for the co-operations are laid down and responsibilities established.</w:t>
      </w:r>
      <w:r>
        <w:rPr>
          <w:sz w:val="22"/>
          <w:szCs w:val="22"/>
          <w:lang w:val="en-GB"/>
        </w:rPr>
        <w:t xml:space="preserve"> </w:t>
      </w:r>
    </w:p>
    <w:p w14:paraId="025570EC" w14:textId="77777777" w:rsidR="00A15978" w:rsidRDefault="00A15978" w:rsidP="004B6035">
      <w:pPr>
        <w:pStyle w:val="Default"/>
        <w:spacing w:before="60" w:after="60"/>
        <w:jc w:val="both"/>
        <w:rPr>
          <w:sz w:val="22"/>
          <w:szCs w:val="22"/>
          <w:lang w:val="en-US"/>
        </w:rPr>
      </w:pPr>
    </w:p>
    <w:p w14:paraId="22D9BD2B" w14:textId="77777777" w:rsidR="00930757" w:rsidRPr="000F54EF" w:rsidRDefault="00930757" w:rsidP="00CC3395">
      <w:pPr>
        <w:pStyle w:val="Heading2"/>
        <w:numPr>
          <w:ilvl w:val="1"/>
          <w:numId w:val="11"/>
        </w:numPr>
        <w:rPr>
          <w:lang w:eastAsia="sv-SE"/>
        </w:rPr>
      </w:pPr>
      <w:bookmarkStart w:id="11" w:name="_Toc320119204"/>
      <w:r w:rsidRPr="000F54EF">
        <w:rPr>
          <w:lang w:eastAsia="sv-SE"/>
        </w:rPr>
        <w:t xml:space="preserve">Responsibility </w:t>
      </w:r>
      <w:r w:rsidR="000F54EF" w:rsidRPr="000F54EF">
        <w:rPr>
          <w:lang w:eastAsia="sv-SE"/>
        </w:rPr>
        <w:t>and limitations</w:t>
      </w:r>
      <w:bookmarkEnd w:id="11"/>
    </w:p>
    <w:p w14:paraId="163ACD47" w14:textId="77777777" w:rsidR="00930757" w:rsidRDefault="002F2F6B" w:rsidP="002F2F6B">
      <w:pPr>
        <w:pStyle w:val="Default"/>
        <w:spacing w:before="60" w:after="60"/>
        <w:jc w:val="both"/>
        <w:rPr>
          <w:sz w:val="22"/>
          <w:szCs w:val="22"/>
          <w:lang w:val="en-US"/>
        </w:rPr>
      </w:pPr>
      <w:r w:rsidRPr="002F2F6B">
        <w:rPr>
          <w:sz w:val="22"/>
          <w:szCs w:val="22"/>
          <w:lang w:val="en-US"/>
        </w:rPr>
        <w:t xml:space="preserve">The responsibility of the VTS for adequacy of information and recommendations of navigational nature transmitted </w:t>
      </w:r>
      <w:r w:rsidR="006F114B">
        <w:rPr>
          <w:sz w:val="22"/>
          <w:szCs w:val="22"/>
          <w:lang w:val="en-US"/>
        </w:rPr>
        <w:t>to Allied Services</w:t>
      </w:r>
      <w:r w:rsidRPr="002F2F6B">
        <w:rPr>
          <w:sz w:val="22"/>
          <w:szCs w:val="22"/>
          <w:lang w:val="en-US"/>
        </w:rPr>
        <w:t xml:space="preserve"> is limited by the capabilities and errors of the VTS technical aids.</w:t>
      </w:r>
      <w:r w:rsidR="006F114B">
        <w:rPr>
          <w:sz w:val="22"/>
          <w:szCs w:val="22"/>
          <w:lang w:val="en-US"/>
        </w:rPr>
        <w:t xml:space="preserve"> </w:t>
      </w:r>
      <w:r w:rsidRPr="002F2F6B">
        <w:rPr>
          <w:sz w:val="22"/>
          <w:szCs w:val="22"/>
          <w:lang w:val="en-US"/>
        </w:rPr>
        <w:t>The VTS A</w:t>
      </w:r>
      <w:r w:rsidR="001F7947">
        <w:rPr>
          <w:sz w:val="22"/>
          <w:szCs w:val="22"/>
          <w:lang w:val="en-US"/>
        </w:rPr>
        <w:t>uthority</w:t>
      </w:r>
      <w:r w:rsidRPr="002F2F6B">
        <w:rPr>
          <w:sz w:val="22"/>
          <w:szCs w:val="22"/>
          <w:lang w:val="en-US"/>
        </w:rPr>
        <w:t xml:space="preserve"> is responsible for incidents occurred due to improper discharge by the VTS personnel of their duties in compliance with the current </w:t>
      </w:r>
      <w:r w:rsidR="006F114B">
        <w:rPr>
          <w:sz w:val="22"/>
          <w:szCs w:val="22"/>
          <w:lang w:val="en-US"/>
        </w:rPr>
        <w:t xml:space="preserve">national </w:t>
      </w:r>
      <w:r w:rsidRPr="002F2F6B">
        <w:rPr>
          <w:sz w:val="22"/>
          <w:szCs w:val="22"/>
          <w:lang w:val="en-US"/>
        </w:rPr>
        <w:t>legislation</w:t>
      </w:r>
      <w:r w:rsidR="006F114B">
        <w:rPr>
          <w:sz w:val="22"/>
          <w:szCs w:val="22"/>
          <w:lang w:val="en-US"/>
        </w:rPr>
        <w:t>.</w:t>
      </w:r>
    </w:p>
    <w:p w14:paraId="68E1DF2D" w14:textId="77777777" w:rsidR="00930757" w:rsidRDefault="00930757" w:rsidP="004B6035">
      <w:pPr>
        <w:pStyle w:val="Default"/>
        <w:spacing w:before="60" w:after="60"/>
        <w:jc w:val="both"/>
        <w:rPr>
          <w:sz w:val="22"/>
          <w:szCs w:val="22"/>
          <w:lang w:val="en-US"/>
        </w:rPr>
      </w:pPr>
    </w:p>
    <w:p w14:paraId="3C3BBF01" w14:textId="77777777" w:rsidR="00C130F6" w:rsidRPr="001E7670" w:rsidRDefault="00AB3374" w:rsidP="00CC3395">
      <w:pPr>
        <w:pStyle w:val="Heading2"/>
        <w:numPr>
          <w:ilvl w:val="1"/>
          <w:numId w:val="11"/>
        </w:numPr>
        <w:rPr>
          <w:lang w:eastAsia="sv-SE"/>
        </w:rPr>
      </w:pPr>
      <w:bookmarkStart w:id="12" w:name="_Toc320119205"/>
      <w:r w:rsidRPr="00AB3374">
        <w:rPr>
          <w:lang w:eastAsia="sv-SE"/>
        </w:rPr>
        <w:t>Emergenc</w:t>
      </w:r>
      <w:r w:rsidR="00A15978">
        <w:rPr>
          <w:lang w:eastAsia="sv-SE"/>
        </w:rPr>
        <w:t>y</w:t>
      </w:r>
      <w:r w:rsidRPr="00AB3374">
        <w:rPr>
          <w:lang w:eastAsia="sv-SE"/>
        </w:rPr>
        <w:t xml:space="preserve"> Procedures</w:t>
      </w:r>
      <w:r>
        <w:rPr>
          <w:lang w:eastAsia="sv-SE"/>
        </w:rPr>
        <w:t xml:space="preserve"> (</w:t>
      </w:r>
      <w:r w:rsidR="001F7947" w:rsidRPr="001F7947">
        <w:rPr>
          <w:highlight w:val="yellow"/>
          <w:lang w:eastAsia="sv-SE"/>
        </w:rPr>
        <w:t xml:space="preserve">all </w:t>
      </w:r>
      <w:r w:rsidRPr="00AB3374">
        <w:rPr>
          <w:highlight w:val="yellow"/>
          <w:lang w:eastAsia="sv-SE"/>
        </w:rPr>
        <w:t>comes from V-127</w:t>
      </w:r>
      <w:r>
        <w:rPr>
          <w:lang w:eastAsia="sv-SE"/>
        </w:rPr>
        <w:t>)</w:t>
      </w:r>
      <w:bookmarkEnd w:id="12"/>
    </w:p>
    <w:p w14:paraId="5B1B544A" w14:textId="77777777" w:rsidR="00940AF0" w:rsidRDefault="009F525A" w:rsidP="00940AF0">
      <w:pPr>
        <w:pStyle w:val="BodyText"/>
        <w:rPr>
          <w:lang w:eastAsia="sv-SE"/>
        </w:rPr>
      </w:pPr>
      <w:r>
        <w:rPr>
          <w:lang w:eastAsia="sv-SE"/>
        </w:rPr>
        <w:t xml:space="preserve">The VTS functions according to IALA Recommendation V-127 </w:t>
      </w:r>
      <w:r w:rsidR="00940AF0">
        <w:rPr>
          <w:lang w:eastAsia="sv-SE"/>
        </w:rPr>
        <w:t xml:space="preserve">“Operational Procedures for VTS” are subdivided into internal and </w:t>
      </w:r>
      <w:r>
        <w:rPr>
          <w:lang w:eastAsia="sv-SE"/>
        </w:rPr>
        <w:t>external.  External Procedures cover</w:t>
      </w:r>
      <w:r w:rsidR="00940AF0">
        <w:rPr>
          <w:lang w:eastAsia="sv-SE"/>
        </w:rPr>
        <w:t xml:space="preserve"> procedures that govern the interaction with participating vessels and allied services.</w:t>
      </w:r>
    </w:p>
    <w:p w14:paraId="427D8D4C" w14:textId="77777777" w:rsidR="00637617" w:rsidRDefault="00637617" w:rsidP="00637617">
      <w:pPr>
        <w:pStyle w:val="BodyText"/>
        <w:rPr>
          <w:lang w:eastAsia="sv-SE"/>
        </w:rPr>
      </w:pPr>
      <w:r>
        <w:rPr>
          <w:lang w:eastAsia="sv-SE"/>
        </w:rPr>
        <w:t>The services of the VTS centre should be maintained during any emergency response.</w:t>
      </w:r>
    </w:p>
    <w:p w14:paraId="65A28475" w14:textId="77777777" w:rsidR="00637617" w:rsidRPr="00637617" w:rsidRDefault="007073B4" w:rsidP="00637617">
      <w:pPr>
        <w:pStyle w:val="BodyText"/>
        <w:rPr>
          <w:b/>
          <w:lang w:eastAsia="sv-SE"/>
        </w:rPr>
      </w:pPr>
      <w:r>
        <w:rPr>
          <w:b/>
          <w:lang w:eastAsia="sv-SE"/>
        </w:rPr>
        <w:t>3.3</w:t>
      </w:r>
      <w:r w:rsidR="00637617" w:rsidRPr="00637617">
        <w:rPr>
          <w:b/>
          <w:lang w:eastAsia="sv-SE"/>
        </w:rPr>
        <w:t>.1 Collision, Capsize, Sinking, Grounding, Fire On Vessel, Man Overboard</w:t>
      </w:r>
    </w:p>
    <w:p w14:paraId="26C07344" w14:textId="77777777" w:rsidR="00637617" w:rsidRDefault="00637617" w:rsidP="00637617">
      <w:pPr>
        <w:pStyle w:val="BodyText"/>
        <w:rPr>
          <w:lang w:eastAsia="sv-SE"/>
        </w:rPr>
      </w:pPr>
      <w:r>
        <w:rPr>
          <w:lang w:eastAsia="sv-SE"/>
        </w:rPr>
        <w:t xml:space="preserve">Procedures should be established to deal with incidents such as collision, capsize, sinking, </w:t>
      </w:r>
    </w:p>
    <w:p w14:paraId="4012CDB9" w14:textId="77777777" w:rsidR="00637617" w:rsidRDefault="00637617" w:rsidP="00637617">
      <w:pPr>
        <w:pStyle w:val="BodyText"/>
        <w:rPr>
          <w:lang w:eastAsia="sv-SE"/>
        </w:rPr>
      </w:pPr>
      <w:r>
        <w:rPr>
          <w:lang w:eastAsia="sv-SE"/>
        </w:rPr>
        <w:t>grounding, fire on vessel, ‘man overboard’, which may include the following actions:</w:t>
      </w:r>
    </w:p>
    <w:p w14:paraId="2C6AF9C4" w14:textId="77777777" w:rsidR="00637617" w:rsidRDefault="00637617" w:rsidP="00CC3395">
      <w:pPr>
        <w:pStyle w:val="BodyText"/>
        <w:numPr>
          <w:ilvl w:val="0"/>
          <w:numId w:val="15"/>
        </w:numPr>
        <w:rPr>
          <w:lang w:eastAsia="sv-SE"/>
        </w:rPr>
      </w:pPr>
      <w:r>
        <w:rPr>
          <w:lang w:eastAsia="sv-SE"/>
        </w:rPr>
        <w:t>Alert rescue co-ordination centre;</w:t>
      </w:r>
    </w:p>
    <w:p w14:paraId="1EFC9997" w14:textId="77777777" w:rsidR="00637617" w:rsidRDefault="00637617" w:rsidP="00CC3395">
      <w:pPr>
        <w:pStyle w:val="BodyText"/>
        <w:numPr>
          <w:ilvl w:val="0"/>
          <w:numId w:val="15"/>
        </w:numPr>
        <w:rPr>
          <w:lang w:eastAsia="sv-SE"/>
        </w:rPr>
      </w:pPr>
      <w:r>
        <w:rPr>
          <w:lang w:eastAsia="sv-SE"/>
        </w:rPr>
        <w:t>Inform relevant regulatory authority/ies;</w:t>
      </w:r>
    </w:p>
    <w:p w14:paraId="5B9CF0F9" w14:textId="77777777" w:rsidR="00637617" w:rsidRDefault="00637617" w:rsidP="00CC3395">
      <w:pPr>
        <w:pStyle w:val="BodyText"/>
        <w:numPr>
          <w:ilvl w:val="0"/>
          <w:numId w:val="15"/>
        </w:numPr>
        <w:rPr>
          <w:lang w:eastAsia="sv-SE"/>
        </w:rPr>
      </w:pPr>
      <w:r>
        <w:rPr>
          <w:lang w:eastAsia="sv-SE"/>
        </w:rPr>
        <w:t>Inform relevant emergency services;</w:t>
      </w:r>
    </w:p>
    <w:p w14:paraId="2ED5665C" w14:textId="77777777" w:rsidR="00637617" w:rsidRDefault="00637617" w:rsidP="00CC3395">
      <w:pPr>
        <w:pStyle w:val="BodyText"/>
        <w:numPr>
          <w:ilvl w:val="0"/>
          <w:numId w:val="15"/>
        </w:numPr>
        <w:rPr>
          <w:lang w:eastAsia="sv-SE"/>
        </w:rPr>
      </w:pPr>
      <w:r>
        <w:rPr>
          <w:lang w:eastAsia="sv-SE"/>
        </w:rPr>
        <w:t>Act on local call-out procedures;</w:t>
      </w:r>
    </w:p>
    <w:p w14:paraId="4BC4B276" w14:textId="77777777" w:rsidR="00637617" w:rsidRDefault="00637617" w:rsidP="00CC3395">
      <w:pPr>
        <w:pStyle w:val="BodyText"/>
        <w:numPr>
          <w:ilvl w:val="0"/>
          <w:numId w:val="15"/>
        </w:numPr>
        <w:rPr>
          <w:lang w:eastAsia="sv-SE"/>
        </w:rPr>
      </w:pPr>
      <w:r>
        <w:rPr>
          <w:lang w:eastAsia="sv-SE"/>
        </w:rPr>
        <w:t>Consider back-up VTS personnel;</w:t>
      </w:r>
    </w:p>
    <w:p w14:paraId="53FF26F1" w14:textId="77777777" w:rsidR="00637617" w:rsidRDefault="00637617" w:rsidP="00CC3395">
      <w:pPr>
        <w:pStyle w:val="BodyText"/>
        <w:numPr>
          <w:ilvl w:val="0"/>
          <w:numId w:val="15"/>
        </w:numPr>
        <w:rPr>
          <w:lang w:eastAsia="sv-SE"/>
        </w:rPr>
      </w:pPr>
      <w:r>
        <w:rPr>
          <w:lang w:eastAsia="sv-SE"/>
        </w:rPr>
        <w:t>Promulgate information concerning incident to vessels in VTS area;</w:t>
      </w:r>
    </w:p>
    <w:p w14:paraId="7E85CFBA" w14:textId="77777777" w:rsidR="00637617" w:rsidRDefault="00637617" w:rsidP="00CC3395">
      <w:pPr>
        <w:pStyle w:val="BodyText"/>
        <w:numPr>
          <w:ilvl w:val="0"/>
          <w:numId w:val="15"/>
        </w:numPr>
        <w:rPr>
          <w:lang w:eastAsia="sv-SE"/>
        </w:rPr>
      </w:pPr>
      <w:r>
        <w:rPr>
          <w:lang w:eastAsia="sv-SE"/>
        </w:rPr>
        <w:t>Restrict traffic in the area;</w:t>
      </w:r>
    </w:p>
    <w:p w14:paraId="6E7F0D27" w14:textId="77777777" w:rsidR="00637617" w:rsidRDefault="00637617" w:rsidP="00CC3395">
      <w:pPr>
        <w:pStyle w:val="BodyText"/>
        <w:numPr>
          <w:ilvl w:val="0"/>
          <w:numId w:val="15"/>
        </w:numPr>
        <w:rPr>
          <w:lang w:eastAsia="sv-SE"/>
        </w:rPr>
      </w:pPr>
      <w:r>
        <w:rPr>
          <w:lang w:eastAsia="sv-SE"/>
        </w:rPr>
        <w:t>Activate tugs and other support units; and</w:t>
      </w:r>
    </w:p>
    <w:p w14:paraId="1B28714E" w14:textId="77777777" w:rsidR="00637617" w:rsidRDefault="00637617" w:rsidP="00CC3395">
      <w:pPr>
        <w:pStyle w:val="BodyText"/>
        <w:numPr>
          <w:ilvl w:val="0"/>
          <w:numId w:val="15"/>
        </w:numPr>
        <w:rPr>
          <w:lang w:eastAsia="sv-SE"/>
        </w:rPr>
      </w:pPr>
      <w:r>
        <w:rPr>
          <w:lang w:eastAsia="sv-SE"/>
        </w:rPr>
        <w:t>Ensure all recording equipment is operating correctly.</w:t>
      </w:r>
    </w:p>
    <w:p w14:paraId="798F729B" w14:textId="77777777" w:rsidR="009F525A" w:rsidRDefault="009F525A" w:rsidP="009F525A">
      <w:pPr>
        <w:pStyle w:val="BodyText"/>
        <w:ind w:left="720"/>
        <w:rPr>
          <w:lang w:eastAsia="sv-SE"/>
        </w:rPr>
      </w:pPr>
    </w:p>
    <w:p w14:paraId="0F2CAA22" w14:textId="77777777" w:rsidR="00637617" w:rsidRPr="00AB3374" w:rsidRDefault="007073B4" w:rsidP="00637617">
      <w:pPr>
        <w:pStyle w:val="BodyText"/>
        <w:rPr>
          <w:b/>
          <w:lang w:eastAsia="sv-SE"/>
        </w:rPr>
      </w:pPr>
      <w:r>
        <w:rPr>
          <w:b/>
          <w:lang w:eastAsia="sv-SE"/>
        </w:rPr>
        <w:t>3.3</w:t>
      </w:r>
      <w:r w:rsidR="00637617" w:rsidRPr="00AB3374">
        <w:rPr>
          <w:b/>
          <w:lang w:eastAsia="sv-SE"/>
        </w:rPr>
        <w:t>.2 Pollution</w:t>
      </w:r>
    </w:p>
    <w:p w14:paraId="3F879DB6" w14:textId="77777777" w:rsidR="00637617" w:rsidRDefault="00637617" w:rsidP="00637617">
      <w:pPr>
        <w:pStyle w:val="BodyText"/>
        <w:rPr>
          <w:lang w:eastAsia="sv-SE"/>
        </w:rPr>
      </w:pPr>
      <w:r>
        <w:rPr>
          <w:lang w:eastAsia="sv-SE"/>
        </w:rPr>
        <w:t>Pollution incident procedures should be established. The following actions may be included:</w:t>
      </w:r>
    </w:p>
    <w:p w14:paraId="50BA3445" w14:textId="77777777" w:rsidR="00637617" w:rsidRDefault="00637617" w:rsidP="00CC3395">
      <w:pPr>
        <w:pStyle w:val="BodyText"/>
        <w:numPr>
          <w:ilvl w:val="0"/>
          <w:numId w:val="15"/>
        </w:numPr>
        <w:rPr>
          <w:lang w:eastAsia="sv-SE"/>
        </w:rPr>
      </w:pPr>
      <w:r>
        <w:rPr>
          <w:lang w:eastAsia="sv-SE"/>
        </w:rPr>
        <w:t xml:space="preserve">Inform relevant regulatory authority/ies; </w:t>
      </w:r>
    </w:p>
    <w:p w14:paraId="12741D27" w14:textId="77777777" w:rsidR="00637617" w:rsidRDefault="00637617" w:rsidP="00CC3395">
      <w:pPr>
        <w:pStyle w:val="BodyText"/>
        <w:numPr>
          <w:ilvl w:val="0"/>
          <w:numId w:val="15"/>
        </w:numPr>
        <w:rPr>
          <w:lang w:eastAsia="sv-SE"/>
        </w:rPr>
      </w:pPr>
      <w:r>
        <w:rPr>
          <w:lang w:eastAsia="sv-SE"/>
        </w:rPr>
        <w:t>Alert relevant environmental authority;</w:t>
      </w:r>
    </w:p>
    <w:p w14:paraId="0B8F0BBB" w14:textId="77777777" w:rsidR="00637617" w:rsidRDefault="00637617" w:rsidP="00CC3395">
      <w:pPr>
        <w:pStyle w:val="BodyText"/>
        <w:numPr>
          <w:ilvl w:val="0"/>
          <w:numId w:val="15"/>
        </w:numPr>
        <w:rPr>
          <w:lang w:eastAsia="sv-SE"/>
        </w:rPr>
      </w:pPr>
      <w:r>
        <w:rPr>
          <w:lang w:eastAsia="sv-SE"/>
        </w:rPr>
        <w:t>Assess scale of incident and call in specialist support as appropriate;</w:t>
      </w:r>
    </w:p>
    <w:p w14:paraId="09C1BF02" w14:textId="77777777" w:rsidR="00637617" w:rsidRDefault="00637617" w:rsidP="00CC3395">
      <w:pPr>
        <w:pStyle w:val="BodyText"/>
        <w:numPr>
          <w:ilvl w:val="0"/>
          <w:numId w:val="15"/>
        </w:numPr>
        <w:rPr>
          <w:lang w:eastAsia="sv-SE"/>
        </w:rPr>
      </w:pPr>
      <w:r>
        <w:rPr>
          <w:lang w:eastAsia="sv-SE"/>
        </w:rPr>
        <w:t>Promulgate information concerning incident to vessels in VTS area; and</w:t>
      </w:r>
    </w:p>
    <w:p w14:paraId="68C95A6F" w14:textId="77777777" w:rsidR="00637617" w:rsidRDefault="00637617" w:rsidP="00CC3395">
      <w:pPr>
        <w:pStyle w:val="BodyText"/>
        <w:numPr>
          <w:ilvl w:val="0"/>
          <w:numId w:val="15"/>
        </w:numPr>
        <w:rPr>
          <w:lang w:eastAsia="sv-SE"/>
        </w:rPr>
      </w:pPr>
      <w:r>
        <w:rPr>
          <w:lang w:eastAsia="sv-SE"/>
        </w:rPr>
        <w:t xml:space="preserve">Restrict traffic in the area. </w:t>
      </w:r>
    </w:p>
    <w:p w14:paraId="0F9F42B2" w14:textId="77777777" w:rsidR="00637617" w:rsidRPr="00AB3374" w:rsidRDefault="007073B4" w:rsidP="00637617">
      <w:pPr>
        <w:pStyle w:val="BodyText"/>
        <w:rPr>
          <w:b/>
          <w:lang w:eastAsia="sv-SE"/>
        </w:rPr>
      </w:pPr>
      <w:r>
        <w:rPr>
          <w:b/>
          <w:lang w:eastAsia="sv-SE"/>
        </w:rPr>
        <w:lastRenderedPageBreak/>
        <w:t>3.3</w:t>
      </w:r>
      <w:r w:rsidR="00637617" w:rsidRPr="00AB3374">
        <w:rPr>
          <w:b/>
          <w:lang w:eastAsia="sv-SE"/>
        </w:rPr>
        <w:t>.3 Places of Refuge</w:t>
      </w:r>
    </w:p>
    <w:p w14:paraId="6BCE6F7E" w14:textId="77777777" w:rsidR="00637617" w:rsidRDefault="00637617" w:rsidP="00637617">
      <w:pPr>
        <w:pStyle w:val="BodyText"/>
        <w:rPr>
          <w:lang w:eastAsia="sv-SE"/>
        </w:rPr>
      </w:pPr>
      <w:r>
        <w:rPr>
          <w:lang w:eastAsia="sv-SE"/>
        </w:rPr>
        <w:t>Places of Refuge procedures should be developed, depending on national requirements and the par</w:t>
      </w:r>
      <w:r w:rsidR="009F525A">
        <w:rPr>
          <w:lang w:eastAsia="sv-SE"/>
        </w:rPr>
        <w:t>ticular arrangements arising</w:t>
      </w:r>
      <w:r>
        <w:rPr>
          <w:lang w:eastAsia="sv-SE"/>
        </w:rPr>
        <w:t xml:space="preserve"> of the implementation of IMO Resolution A.949(23) Guidelines on Places of Refuge for Ships in Need of Assistance. </w:t>
      </w:r>
    </w:p>
    <w:p w14:paraId="699823E4" w14:textId="77777777" w:rsidR="009F525A" w:rsidRDefault="009F525A" w:rsidP="00637617">
      <w:pPr>
        <w:pStyle w:val="BodyText"/>
        <w:rPr>
          <w:lang w:eastAsia="sv-SE"/>
        </w:rPr>
      </w:pPr>
    </w:p>
    <w:p w14:paraId="0CA5CA0F" w14:textId="77777777" w:rsidR="00637617" w:rsidRPr="00AB3374" w:rsidRDefault="007073B4" w:rsidP="00637617">
      <w:pPr>
        <w:pStyle w:val="BodyText"/>
        <w:rPr>
          <w:b/>
          <w:lang w:eastAsia="sv-SE"/>
        </w:rPr>
      </w:pPr>
      <w:r>
        <w:rPr>
          <w:b/>
          <w:lang w:eastAsia="sv-SE"/>
        </w:rPr>
        <w:t>3.3</w:t>
      </w:r>
      <w:r w:rsidR="00637617" w:rsidRPr="00AB3374">
        <w:rPr>
          <w:b/>
          <w:lang w:eastAsia="sv-SE"/>
        </w:rPr>
        <w:t>.4 Medical Emergency</w:t>
      </w:r>
    </w:p>
    <w:p w14:paraId="4F4547F6" w14:textId="77777777" w:rsidR="00637617" w:rsidRDefault="00637617" w:rsidP="00637617">
      <w:pPr>
        <w:pStyle w:val="BodyText"/>
        <w:rPr>
          <w:lang w:eastAsia="sv-SE"/>
        </w:rPr>
      </w:pPr>
      <w:r>
        <w:rPr>
          <w:lang w:eastAsia="sv-SE"/>
        </w:rPr>
        <w:t>Procedures for medical emergencies should be established.  Actions may include:</w:t>
      </w:r>
    </w:p>
    <w:p w14:paraId="2FE69025" w14:textId="77777777" w:rsidR="00637617" w:rsidRDefault="00637617" w:rsidP="00CC3395">
      <w:pPr>
        <w:pStyle w:val="BodyText"/>
        <w:numPr>
          <w:ilvl w:val="0"/>
          <w:numId w:val="15"/>
        </w:numPr>
        <w:rPr>
          <w:lang w:eastAsia="sv-SE"/>
        </w:rPr>
      </w:pPr>
      <w:r>
        <w:rPr>
          <w:lang w:eastAsia="sv-SE"/>
        </w:rPr>
        <w:t>Inform MRCC rescue co-ordination centre;</w:t>
      </w:r>
    </w:p>
    <w:p w14:paraId="3B34A4DF" w14:textId="77777777" w:rsidR="00637617" w:rsidRDefault="00637617" w:rsidP="00CC3395">
      <w:pPr>
        <w:pStyle w:val="BodyText"/>
        <w:numPr>
          <w:ilvl w:val="0"/>
          <w:numId w:val="15"/>
        </w:numPr>
        <w:rPr>
          <w:lang w:eastAsia="sv-SE"/>
        </w:rPr>
      </w:pPr>
      <w:r>
        <w:rPr>
          <w:lang w:eastAsia="sv-SE"/>
        </w:rPr>
        <w:t>Inform coastal radio station;</w:t>
      </w:r>
    </w:p>
    <w:p w14:paraId="6DA5D926" w14:textId="77777777" w:rsidR="00B03143" w:rsidRDefault="00637617" w:rsidP="00CC3395">
      <w:pPr>
        <w:pStyle w:val="BodyText"/>
        <w:numPr>
          <w:ilvl w:val="0"/>
          <w:numId w:val="15"/>
        </w:numPr>
        <w:rPr>
          <w:lang w:eastAsia="sv-SE"/>
        </w:rPr>
      </w:pPr>
      <w:r>
        <w:rPr>
          <w:lang w:eastAsia="sv-SE"/>
        </w:rPr>
        <w:t>Consider special manoeuvring requirements</w:t>
      </w:r>
      <w:r w:rsidR="00B03143">
        <w:rPr>
          <w:lang w:eastAsia="sv-SE"/>
        </w:rPr>
        <w:t>.</w:t>
      </w:r>
    </w:p>
    <w:p w14:paraId="0E88745A" w14:textId="77777777" w:rsidR="00637617" w:rsidRDefault="00637617" w:rsidP="00B03143">
      <w:pPr>
        <w:pStyle w:val="BodyText"/>
        <w:ind w:left="720"/>
        <w:rPr>
          <w:lang w:eastAsia="sv-SE"/>
        </w:rPr>
      </w:pPr>
      <w:r>
        <w:rPr>
          <w:lang w:eastAsia="sv-SE"/>
        </w:rPr>
        <w:t xml:space="preserve">  </w:t>
      </w:r>
    </w:p>
    <w:p w14:paraId="23E469C1" w14:textId="77777777" w:rsidR="00637617" w:rsidRPr="00AB3374" w:rsidRDefault="007073B4" w:rsidP="00637617">
      <w:pPr>
        <w:pStyle w:val="BodyText"/>
        <w:rPr>
          <w:b/>
          <w:lang w:eastAsia="sv-SE"/>
        </w:rPr>
      </w:pPr>
      <w:r>
        <w:rPr>
          <w:b/>
          <w:lang w:eastAsia="sv-SE"/>
        </w:rPr>
        <w:t>3.3</w:t>
      </w:r>
      <w:r w:rsidR="00637617" w:rsidRPr="00AB3374">
        <w:rPr>
          <w:b/>
          <w:lang w:eastAsia="sv-SE"/>
        </w:rPr>
        <w:t>.5 Vessel Not Under Command (NUC)</w:t>
      </w:r>
    </w:p>
    <w:p w14:paraId="0CB9C86A" w14:textId="77777777" w:rsidR="00637617" w:rsidRDefault="00637617" w:rsidP="00637617">
      <w:pPr>
        <w:pStyle w:val="BodyText"/>
        <w:rPr>
          <w:lang w:eastAsia="sv-SE"/>
        </w:rPr>
      </w:pPr>
      <w:r>
        <w:rPr>
          <w:lang w:eastAsia="sv-SE"/>
        </w:rPr>
        <w:t xml:space="preserve">Procedures in the event of a “vessel not under command” should be established.  Actions may </w:t>
      </w:r>
    </w:p>
    <w:p w14:paraId="4E4A3FEE" w14:textId="77777777" w:rsidR="00637617" w:rsidRDefault="00637617" w:rsidP="00637617">
      <w:pPr>
        <w:pStyle w:val="BodyText"/>
        <w:rPr>
          <w:lang w:eastAsia="sv-SE"/>
        </w:rPr>
      </w:pPr>
      <w:r>
        <w:rPr>
          <w:lang w:eastAsia="sv-SE"/>
        </w:rPr>
        <w:t>include:</w:t>
      </w:r>
    </w:p>
    <w:p w14:paraId="11837ADC" w14:textId="77777777" w:rsidR="00637617" w:rsidRDefault="00637617" w:rsidP="00CC3395">
      <w:pPr>
        <w:pStyle w:val="BodyText"/>
        <w:numPr>
          <w:ilvl w:val="0"/>
          <w:numId w:val="15"/>
        </w:numPr>
        <w:rPr>
          <w:lang w:eastAsia="sv-SE"/>
        </w:rPr>
      </w:pPr>
      <w:r>
        <w:rPr>
          <w:lang w:eastAsia="sv-SE"/>
        </w:rPr>
        <w:t>Promulgate information concerning incident to vessels in the VTS area;</w:t>
      </w:r>
    </w:p>
    <w:p w14:paraId="7C0D04E3" w14:textId="77777777" w:rsidR="00637617" w:rsidRDefault="00637617" w:rsidP="00CC3395">
      <w:pPr>
        <w:pStyle w:val="BodyText"/>
        <w:numPr>
          <w:ilvl w:val="0"/>
          <w:numId w:val="15"/>
        </w:numPr>
        <w:rPr>
          <w:lang w:eastAsia="sv-SE"/>
        </w:rPr>
      </w:pPr>
      <w:r>
        <w:rPr>
          <w:lang w:eastAsia="sv-SE"/>
        </w:rPr>
        <w:t>Obtain detailed information about on board situation;</w:t>
      </w:r>
    </w:p>
    <w:p w14:paraId="1A8176CC" w14:textId="77777777" w:rsidR="00637617" w:rsidRDefault="00637617" w:rsidP="00CC3395">
      <w:pPr>
        <w:pStyle w:val="BodyText"/>
        <w:numPr>
          <w:ilvl w:val="0"/>
          <w:numId w:val="15"/>
        </w:numPr>
        <w:rPr>
          <w:lang w:eastAsia="sv-SE"/>
        </w:rPr>
      </w:pPr>
      <w:r>
        <w:rPr>
          <w:lang w:eastAsia="sv-SE"/>
        </w:rPr>
        <w:t>Maintain communication with vessel;</w:t>
      </w:r>
    </w:p>
    <w:p w14:paraId="73B72D2C" w14:textId="77777777" w:rsidR="00637617" w:rsidRDefault="00637617" w:rsidP="00CC3395">
      <w:pPr>
        <w:pStyle w:val="BodyText"/>
        <w:numPr>
          <w:ilvl w:val="0"/>
          <w:numId w:val="15"/>
        </w:numPr>
        <w:rPr>
          <w:lang w:eastAsia="sv-SE"/>
        </w:rPr>
      </w:pPr>
      <w:r>
        <w:rPr>
          <w:lang w:eastAsia="sv-SE"/>
        </w:rPr>
        <w:t>Assess vessel’s proximity to danger (danger to vessel itself and other traffic);</w:t>
      </w:r>
    </w:p>
    <w:p w14:paraId="554CF29C" w14:textId="77777777" w:rsidR="00637617" w:rsidRDefault="00637617" w:rsidP="00CC3395">
      <w:pPr>
        <w:pStyle w:val="BodyText"/>
        <w:numPr>
          <w:ilvl w:val="0"/>
          <w:numId w:val="15"/>
        </w:numPr>
        <w:rPr>
          <w:lang w:eastAsia="sv-SE"/>
        </w:rPr>
      </w:pPr>
      <w:r>
        <w:rPr>
          <w:lang w:eastAsia="sv-SE"/>
        </w:rPr>
        <w:t>Activate tugs and other support units if appropriate.</w:t>
      </w:r>
    </w:p>
    <w:p w14:paraId="04042DCE" w14:textId="77777777" w:rsidR="00B03143" w:rsidRDefault="00B03143" w:rsidP="00B03143">
      <w:pPr>
        <w:pStyle w:val="BodyText"/>
        <w:ind w:left="720"/>
        <w:rPr>
          <w:lang w:eastAsia="sv-SE"/>
        </w:rPr>
      </w:pPr>
    </w:p>
    <w:p w14:paraId="2F5DF73A" w14:textId="77777777" w:rsidR="00637617" w:rsidRPr="00AB3374" w:rsidRDefault="007073B4" w:rsidP="00637617">
      <w:pPr>
        <w:pStyle w:val="BodyText"/>
        <w:rPr>
          <w:b/>
          <w:lang w:eastAsia="sv-SE"/>
        </w:rPr>
      </w:pPr>
      <w:r>
        <w:rPr>
          <w:b/>
          <w:lang w:eastAsia="sv-SE"/>
        </w:rPr>
        <w:t>3.3</w:t>
      </w:r>
      <w:r w:rsidR="00637617" w:rsidRPr="00AB3374">
        <w:rPr>
          <w:b/>
          <w:lang w:eastAsia="sv-SE"/>
        </w:rPr>
        <w:t>.6 Security incident</w:t>
      </w:r>
    </w:p>
    <w:p w14:paraId="42E2392C" w14:textId="77777777" w:rsidR="00637617" w:rsidRDefault="00637617" w:rsidP="00637617">
      <w:pPr>
        <w:pStyle w:val="BodyText"/>
        <w:rPr>
          <w:lang w:eastAsia="sv-SE"/>
        </w:rPr>
      </w:pPr>
      <w:r>
        <w:rPr>
          <w:lang w:eastAsia="sv-SE"/>
        </w:rPr>
        <w:t>Procedures in the event of a security incident should be established.  Procedures should reflect any involvement of the VTS with the PFSP (Port Facility Security Plan) as per the International Ship and Port facility Security Code (ISPS).</w:t>
      </w:r>
    </w:p>
    <w:p w14:paraId="7BB8234C" w14:textId="77777777" w:rsidR="00B03143" w:rsidRDefault="00B03143" w:rsidP="00637617">
      <w:pPr>
        <w:pStyle w:val="BodyText"/>
        <w:rPr>
          <w:lang w:eastAsia="sv-SE"/>
        </w:rPr>
      </w:pPr>
    </w:p>
    <w:p w14:paraId="622F2467" w14:textId="77777777" w:rsidR="00637617" w:rsidRPr="00AB3374" w:rsidRDefault="007073B4" w:rsidP="00637617">
      <w:pPr>
        <w:pStyle w:val="BodyText"/>
        <w:rPr>
          <w:b/>
          <w:lang w:eastAsia="sv-SE"/>
        </w:rPr>
      </w:pPr>
      <w:r>
        <w:rPr>
          <w:b/>
          <w:lang w:eastAsia="sv-SE"/>
        </w:rPr>
        <w:t>3.3</w:t>
      </w:r>
      <w:r w:rsidR="00637617" w:rsidRPr="00AB3374">
        <w:rPr>
          <w:b/>
          <w:lang w:eastAsia="sv-SE"/>
        </w:rPr>
        <w:t>.7 Protest Action</w:t>
      </w:r>
    </w:p>
    <w:p w14:paraId="45945EC1" w14:textId="77777777" w:rsidR="00637617" w:rsidRDefault="00637617" w:rsidP="00637617">
      <w:pPr>
        <w:pStyle w:val="BodyText"/>
        <w:rPr>
          <w:lang w:eastAsia="sv-SE"/>
        </w:rPr>
      </w:pPr>
      <w:r>
        <w:rPr>
          <w:lang w:eastAsia="sv-SE"/>
        </w:rPr>
        <w:t>Procedures should be established to respond to protest action against a vessel transiting the VTS area.  Actions may include:</w:t>
      </w:r>
    </w:p>
    <w:p w14:paraId="6803FC0F" w14:textId="77777777" w:rsidR="00637617" w:rsidRDefault="00637617" w:rsidP="00CC3395">
      <w:pPr>
        <w:pStyle w:val="BodyText"/>
        <w:numPr>
          <w:ilvl w:val="0"/>
          <w:numId w:val="15"/>
        </w:numPr>
        <w:rPr>
          <w:lang w:eastAsia="sv-SE"/>
        </w:rPr>
      </w:pPr>
      <w:r>
        <w:rPr>
          <w:lang w:eastAsia="sv-SE"/>
        </w:rPr>
        <w:t>Alert responsible authority;</w:t>
      </w:r>
    </w:p>
    <w:p w14:paraId="7BE9C581" w14:textId="77777777" w:rsidR="00637617" w:rsidRDefault="00637617" w:rsidP="00CC3395">
      <w:pPr>
        <w:pStyle w:val="BodyText"/>
        <w:numPr>
          <w:ilvl w:val="0"/>
          <w:numId w:val="15"/>
        </w:numPr>
        <w:rPr>
          <w:lang w:eastAsia="sv-SE"/>
        </w:rPr>
      </w:pPr>
      <w:r>
        <w:rPr>
          <w:lang w:eastAsia="sv-SE"/>
        </w:rPr>
        <w:t>Act on local call-out procedures, including VTS manager;</w:t>
      </w:r>
    </w:p>
    <w:p w14:paraId="524AE1F2" w14:textId="77777777" w:rsidR="00637617" w:rsidRDefault="00637617" w:rsidP="00CC3395">
      <w:pPr>
        <w:pStyle w:val="BodyText"/>
        <w:numPr>
          <w:ilvl w:val="0"/>
          <w:numId w:val="15"/>
        </w:numPr>
        <w:rPr>
          <w:lang w:eastAsia="sv-SE"/>
        </w:rPr>
      </w:pPr>
      <w:r>
        <w:rPr>
          <w:lang w:eastAsia="sv-SE"/>
        </w:rPr>
        <w:t>Promulgate information concerning incident to vessels in the VTS area;</w:t>
      </w:r>
    </w:p>
    <w:p w14:paraId="1DCAD2F7" w14:textId="77777777" w:rsidR="00637617" w:rsidRDefault="00637617" w:rsidP="00CC3395">
      <w:pPr>
        <w:pStyle w:val="BodyText"/>
        <w:numPr>
          <w:ilvl w:val="0"/>
          <w:numId w:val="16"/>
        </w:numPr>
        <w:rPr>
          <w:lang w:eastAsia="sv-SE"/>
        </w:rPr>
      </w:pPr>
      <w:r>
        <w:rPr>
          <w:lang w:eastAsia="sv-SE"/>
        </w:rPr>
        <w:t>Throughout any protest action, the safety of ships and protestors is paramount</w:t>
      </w:r>
      <w:r w:rsidR="00B03143">
        <w:rPr>
          <w:lang w:eastAsia="sv-SE"/>
        </w:rPr>
        <w:t>.</w:t>
      </w:r>
    </w:p>
    <w:p w14:paraId="090BFD3D" w14:textId="77777777" w:rsidR="00B03143" w:rsidRDefault="00B03143" w:rsidP="00B03143">
      <w:pPr>
        <w:pStyle w:val="BodyText"/>
        <w:ind w:left="720"/>
        <w:rPr>
          <w:lang w:eastAsia="sv-SE"/>
        </w:rPr>
      </w:pPr>
    </w:p>
    <w:p w14:paraId="2BFEC6C8" w14:textId="77777777" w:rsidR="00637617" w:rsidRPr="00AB3374" w:rsidRDefault="007073B4" w:rsidP="00637617">
      <w:pPr>
        <w:pStyle w:val="BodyText"/>
        <w:rPr>
          <w:b/>
          <w:lang w:eastAsia="sv-SE"/>
        </w:rPr>
      </w:pPr>
      <w:r>
        <w:rPr>
          <w:b/>
          <w:lang w:eastAsia="sv-SE"/>
        </w:rPr>
        <w:t>3.3</w:t>
      </w:r>
      <w:r w:rsidR="00637617" w:rsidRPr="00AB3374">
        <w:rPr>
          <w:b/>
          <w:lang w:eastAsia="sv-SE"/>
        </w:rPr>
        <w:t>.8 Natural Disaster</w:t>
      </w:r>
    </w:p>
    <w:p w14:paraId="681CB448" w14:textId="77777777" w:rsidR="00637617" w:rsidRDefault="00637617" w:rsidP="00637617">
      <w:pPr>
        <w:pStyle w:val="BodyText"/>
        <w:rPr>
          <w:lang w:eastAsia="sv-SE"/>
        </w:rPr>
      </w:pPr>
      <w:r>
        <w:rPr>
          <w:lang w:eastAsia="sv-SE"/>
        </w:rPr>
        <w:t>Natural disaster procedures should be established to deal with situations such as earthquake, tidal wave, fire, exceptional weather conditions.  Actions may include:</w:t>
      </w:r>
    </w:p>
    <w:p w14:paraId="303D0EE4" w14:textId="77777777" w:rsidR="00637617" w:rsidRDefault="00637617" w:rsidP="00CC3395">
      <w:pPr>
        <w:pStyle w:val="BodyText"/>
        <w:numPr>
          <w:ilvl w:val="0"/>
          <w:numId w:val="16"/>
        </w:numPr>
        <w:rPr>
          <w:lang w:eastAsia="sv-SE"/>
        </w:rPr>
      </w:pPr>
      <w:r>
        <w:rPr>
          <w:lang w:eastAsia="sv-SE"/>
        </w:rPr>
        <w:t>Promulgate information to vessels in the VTS area;</w:t>
      </w:r>
    </w:p>
    <w:p w14:paraId="31710769" w14:textId="77777777" w:rsidR="00637617" w:rsidRDefault="00637617" w:rsidP="00CC3395">
      <w:pPr>
        <w:pStyle w:val="BodyText"/>
        <w:numPr>
          <w:ilvl w:val="0"/>
          <w:numId w:val="16"/>
        </w:numPr>
        <w:rPr>
          <w:lang w:eastAsia="sv-SE"/>
        </w:rPr>
      </w:pPr>
      <w:r>
        <w:rPr>
          <w:lang w:eastAsia="sv-SE"/>
        </w:rPr>
        <w:t>Act on local call-out procedures;</w:t>
      </w:r>
    </w:p>
    <w:p w14:paraId="58362507" w14:textId="77777777" w:rsidR="00637617" w:rsidRPr="00637617" w:rsidRDefault="00637617" w:rsidP="00CC3395">
      <w:pPr>
        <w:pStyle w:val="BodyText"/>
        <w:numPr>
          <w:ilvl w:val="0"/>
          <w:numId w:val="16"/>
        </w:numPr>
        <w:rPr>
          <w:lang w:eastAsia="sv-SE"/>
        </w:rPr>
      </w:pPr>
      <w:r>
        <w:rPr>
          <w:lang w:eastAsia="sv-SE"/>
        </w:rPr>
        <w:t>Inform rescue co-ordination centre</w:t>
      </w:r>
    </w:p>
    <w:p w14:paraId="30376E3D" w14:textId="77777777" w:rsidR="008D48B6" w:rsidRDefault="008D48B6" w:rsidP="00BD11A2">
      <w:pPr>
        <w:rPr>
          <w:szCs w:val="22"/>
        </w:rPr>
      </w:pPr>
    </w:p>
    <w:p w14:paraId="598CD4D4" w14:textId="77777777" w:rsidR="00B03143" w:rsidRDefault="00B03143" w:rsidP="00BD11A2">
      <w:pPr>
        <w:rPr>
          <w:szCs w:val="22"/>
        </w:rPr>
      </w:pPr>
    </w:p>
    <w:p w14:paraId="0ACDAB7A" w14:textId="77777777" w:rsidR="007073B4" w:rsidRPr="007073B4" w:rsidRDefault="007073B4" w:rsidP="007073B4">
      <w:pPr>
        <w:rPr>
          <w:b/>
          <w:highlight w:val="yellow"/>
          <w:lang w:eastAsia="de-DE"/>
        </w:rPr>
      </w:pPr>
      <w:r>
        <w:rPr>
          <w:b/>
          <w:highlight w:val="yellow"/>
          <w:lang w:eastAsia="de-DE"/>
        </w:rPr>
        <w:t xml:space="preserve">3.3.9. </w:t>
      </w:r>
      <w:r w:rsidR="002C36B7">
        <w:rPr>
          <w:b/>
          <w:highlight w:val="yellow"/>
          <w:lang w:eastAsia="de-DE"/>
        </w:rPr>
        <w:t>Coastal acci</w:t>
      </w:r>
      <w:r w:rsidRPr="007073B4">
        <w:rPr>
          <w:b/>
          <w:highlight w:val="yellow"/>
          <w:lang w:eastAsia="de-DE"/>
        </w:rPr>
        <w:t>dents</w:t>
      </w:r>
    </w:p>
    <w:p w14:paraId="0F380E5C" w14:textId="77777777" w:rsidR="007073B4" w:rsidRPr="00921772" w:rsidRDefault="002C36B7" w:rsidP="007073B4">
      <w:pPr>
        <w:rPr>
          <w:highlight w:val="yellow"/>
          <w:lang w:eastAsia="de-DE"/>
        </w:rPr>
      </w:pPr>
      <w:r>
        <w:rPr>
          <w:highlight w:val="yellow"/>
          <w:lang w:eastAsia="de-DE"/>
        </w:rPr>
        <w:t>Coastal acci</w:t>
      </w:r>
      <w:r w:rsidR="00B03143">
        <w:rPr>
          <w:highlight w:val="yellow"/>
          <w:lang w:eastAsia="de-DE"/>
        </w:rPr>
        <w:t>dent procedures with allied s</w:t>
      </w:r>
      <w:r w:rsidR="007073B4" w:rsidRPr="00921772">
        <w:rPr>
          <w:highlight w:val="yellow"/>
          <w:lang w:eastAsia="de-DE"/>
        </w:rPr>
        <w:t>e</w:t>
      </w:r>
      <w:r w:rsidR="00B03143">
        <w:rPr>
          <w:highlight w:val="yellow"/>
          <w:lang w:eastAsia="de-DE"/>
        </w:rPr>
        <w:t xml:space="preserve">rvices </w:t>
      </w:r>
      <w:r w:rsidR="007073B4" w:rsidRPr="00921772">
        <w:rPr>
          <w:highlight w:val="yellow"/>
          <w:lang w:eastAsia="de-DE"/>
        </w:rPr>
        <w:t xml:space="preserve">should </w:t>
      </w:r>
      <w:r>
        <w:rPr>
          <w:highlight w:val="yellow"/>
          <w:lang w:eastAsia="de-DE"/>
        </w:rPr>
        <w:t>be established to deal with accidents involving swimmers or</w:t>
      </w:r>
      <w:r w:rsidR="007073B4">
        <w:rPr>
          <w:highlight w:val="yellow"/>
          <w:lang w:eastAsia="de-DE"/>
        </w:rPr>
        <w:t xml:space="preserve"> </w:t>
      </w:r>
      <w:r>
        <w:rPr>
          <w:highlight w:val="yellow"/>
          <w:lang w:eastAsia="de-DE"/>
        </w:rPr>
        <w:t>divers reported directly</w:t>
      </w:r>
      <w:r w:rsidR="007073B4" w:rsidRPr="00921772">
        <w:rPr>
          <w:highlight w:val="yellow"/>
          <w:lang w:eastAsia="de-DE"/>
        </w:rPr>
        <w:t xml:space="preserve"> to VTS by witnesses.  Actions may include:</w:t>
      </w:r>
    </w:p>
    <w:p w14:paraId="748BAB3F" w14:textId="77777777" w:rsidR="007073B4" w:rsidRPr="007073B4" w:rsidRDefault="00B03143" w:rsidP="007073B4">
      <w:pPr>
        <w:pStyle w:val="BodyText"/>
        <w:numPr>
          <w:ilvl w:val="0"/>
          <w:numId w:val="16"/>
        </w:numPr>
        <w:rPr>
          <w:highlight w:val="yellow"/>
          <w:lang w:eastAsia="sv-SE"/>
        </w:rPr>
      </w:pPr>
      <w:r>
        <w:rPr>
          <w:highlight w:val="yellow"/>
          <w:lang w:eastAsia="sv-SE"/>
        </w:rPr>
        <w:t>Inform maritime</w:t>
      </w:r>
      <w:r w:rsidR="007073B4" w:rsidRPr="007073B4">
        <w:rPr>
          <w:highlight w:val="yellow"/>
          <w:lang w:eastAsia="sv-SE"/>
        </w:rPr>
        <w:t xml:space="preserve"> rescue co-ordination centre</w:t>
      </w:r>
      <w:r>
        <w:rPr>
          <w:highlight w:val="yellow"/>
          <w:lang w:eastAsia="sv-SE"/>
        </w:rPr>
        <w:t xml:space="preserve"> (MRCC);</w:t>
      </w:r>
    </w:p>
    <w:p w14:paraId="2D358932" w14:textId="77777777" w:rsidR="007073B4" w:rsidRPr="007073B4" w:rsidRDefault="007073B4" w:rsidP="007073B4">
      <w:pPr>
        <w:pStyle w:val="BodyText"/>
        <w:numPr>
          <w:ilvl w:val="0"/>
          <w:numId w:val="16"/>
        </w:numPr>
        <w:rPr>
          <w:highlight w:val="yellow"/>
          <w:lang w:eastAsia="sv-SE"/>
        </w:rPr>
      </w:pPr>
      <w:r w:rsidRPr="007073B4">
        <w:rPr>
          <w:highlight w:val="yellow"/>
          <w:lang w:eastAsia="sv-SE"/>
        </w:rPr>
        <w:t xml:space="preserve"> Inform other competent service</w:t>
      </w:r>
      <w:r w:rsidR="00B03143">
        <w:rPr>
          <w:highlight w:val="yellow"/>
          <w:lang w:eastAsia="sv-SE"/>
        </w:rPr>
        <w:t>s.</w:t>
      </w:r>
    </w:p>
    <w:p w14:paraId="79DD1FFF" w14:textId="77777777" w:rsidR="007073B4" w:rsidRDefault="007073B4" w:rsidP="00BD11A2">
      <w:pPr>
        <w:rPr>
          <w:szCs w:val="22"/>
        </w:rPr>
      </w:pPr>
    </w:p>
    <w:p w14:paraId="33217BDD" w14:textId="77777777" w:rsidR="007073B4" w:rsidRDefault="007073B4" w:rsidP="00BD11A2">
      <w:pPr>
        <w:rPr>
          <w:szCs w:val="22"/>
        </w:rPr>
      </w:pPr>
    </w:p>
    <w:p w14:paraId="26999B70" w14:textId="77777777" w:rsidR="007073B4" w:rsidRDefault="007073B4" w:rsidP="00BD11A2">
      <w:pPr>
        <w:rPr>
          <w:szCs w:val="22"/>
        </w:rPr>
      </w:pPr>
    </w:p>
    <w:p w14:paraId="6DECDC78" w14:textId="77777777" w:rsidR="00C130F6" w:rsidRDefault="00C130F6" w:rsidP="00CC3395">
      <w:pPr>
        <w:pStyle w:val="Heading2"/>
        <w:numPr>
          <w:ilvl w:val="1"/>
          <w:numId w:val="11"/>
        </w:numPr>
        <w:rPr>
          <w:lang w:eastAsia="sv-SE"/>
        </w:rPr>
      </w:pPr>
      <w:bookmarkStart w:id="13" w:name="_Toc320119206"/>
      <w:r>
        <w:rPr>
          <w:lang w:eastAsia="sv-SE"/>
        </w:rPr>
        <w:t>List of Allied</w:t>
      </w:r>
      <w:r w:rsidR="00441AB5">
        <w:rPr>
          <w:lang w:eastAsia="sv-SE"/>
        </w:rPr>
        <w:t xml:space="preserve"> and other</w:t>
      </w:r>
      <w:r w:rsidR="001F7947">
        <w:rPr>
          <w:lang w:eastAsia="sv-SE"/>
        </w:rPr>
        <w:t xml:space="preserve"> s</w:t>
      </w:r>
      <w:r>
        <w:rPr>
          <w:lang w:eastAsia="sv-SE"/>
        </w:rPr>
        <w:t>ervices</w:t>
      </w:r>
      <w:bookmarkEnd w:id="13"/>
      <w:r>
        <w:rPr>
          <w:lang w:eastAsia="sv-SE"/>
        </w:rPr>
        <w:t xml:space="preserve"> </w:t>
      </w:r>
    </w:p>
    <w:p w14:paraId="32D2DE0E" w14:textId="77777777" w:rsidR="006D1B20" w:rsidRDefault="00B136C6" w:rsidP="006D1B20">
      <w:pPr>
        <w:pStyle w:val="BodyText"/>
        <w:rPr>
          <w:lang w:eastAsia="sv-SE"/>
        </w:rPr>
      </w:pPr>
      <w:r>
        <w:rPr>
          <w:lang w:eastAsia="sv-SE"/>
        </w:rPr>
        <w:t xml:space="preserve">The following </w:t>
      </w:r>
      <w:r w:rsidR="00441AB5">
        <w:rPr>
          <w:lang w:eastAsia="sv-SE"/>
        </w:rPr>
        <w:t>services</w:t>
      </w:r>
      <w:r w:rsidR="00930757">
        <w:rPr>
          <w:lang w:eastAsia="sv-SE"/>
        </w:rPr>
        <w:t xml:space="preserve"> are </w:t>
      </w:r>
      <w:r w:rsidR="002F2F6B">
        <w:rPr>
          <w:lang w:eastAsia="sv-SE"/>
        </w:rPr>
        <w:t xml:space="preserve">presently </w:t>
      </w:r>
      <w:r w:rsidR="00930757">
        <w:rPr>
          <w:lang w:eastAsia="sv-SE"/>
        </w:rPr>
        <w:t>recognized:</w:t>
      </w:r>
    </w:p>
    <w:p w14:paraId="5E9D9FAB" w14:textId="77777777" w:rsidR="00BA70FA" w:rsidRDefault="00930757" w:rsidP="006D1B20">
      <w:pPr>
        <w:pStyle w:val="BodyText"/>
        <w:rPr>
          <w:lang w:eastAsia="sv-SE"/>
        </w:rPr>
      </w:pPr>
      <w:r w:rsidRPr="001F7947">
        <w:rPr>
          <w:highlight w:val="yellow"/>
          <w:lang w:eastAsia="sv-SE"/>
        </w:rPr>
        <w:t xml:space="preserve">To be </w:t>
      </w:r>
      <w:r w:rsidR="001F7947" w:rsidRPr="001F7947">
        <w:rPr>
          <w:highlight w:val="yellow"/>
          <w:lang w:eastAsia="sv-SE"/>
        </w:rPr>
        <w:t>developed.</w:t>
      </w:r>
      <w:r w:rsidR="001F7947">
        <w:rPr>
          <w:lang w:eastAsia="sv-SE"/>
        </w:rPr>
        <w:t xml:space="preserve"> </w:t>
      </w:r>
      <w:r>
        <w:rPr>
          <w:lang w:eastAsia="sv-SE"/>
        </w:rPr>
        <w:t xml:space="preserve">  </w:t>
      </w:r>
    </w:p>
    <w:tbl>
      <w:tblPr>
        <w:tblStyle w:val="TableGrid"/>
        <w:tblW w:w="0" w:type="auto"/>
        <w:tblInd w:w="940" w:type="dxa"/>
        <w:tblLook w:val="04A0" w:firstRow="1" w:lastRow="0" w:firstColumn="1" w:lastColumn="0" w:noHBand="0" w:noVBand="1"/>
      </w:tblPr>
      <w:tblGrid>
        <w:gridCol w:w="2429"/>
        <w:gridCol w:w="5103"/>
      </w:tblGrid>
      <w:tr w:rsidR="00BA70FA" w14:paraId="1EE5927B" w14:textId="77777777" w:rsidTr="00466DD1">
        <w:tc>
          <w:tcPr>
            <w:tcW w:w="2429" w:type="dxa"/>
            <w:vMerge w:val="restart"/>
            <w:vAlign w:val="center"/>
          </w:tcPr>
          <w:p w14:paraId="60034221" w14:textId="77777777" w:rsidR="00BA70FA" w:rsidRPr="00466DD1" w:rsidRDefault="00BA70FA" w:rsidP="00385015">
            <w:pPr>
              <w:pStyle w:val="BodyText"/>
              <w:jc w:val="center"/>
              <w:rPr>
                <w:b/>
                <w:lang w:eastAsia="sv-SE"/>
              </w:rPr>
            </w:pPr>
            <w:r w:rsidRPr="00466DD1">
              <w:rPr>
                <w:b/>
                <w:lang w:eastAsia="sv-SE"/>
              </w:rPr>
              <w:t>Port Authority</w:t>
            </w:r>
            <w:r w:rsidR="00466DD1" w:rsidRPr="00466DD1">
              <w:rPr>
                <w:b/>
                <w:lang w:eastAsia="sv-SE"/>
              </w:rPr>
              <w:t xml:space="preserve"> &amp; SAR</w:t>
            </w:r>
          </w:p>
        </w:tc>
        <w:tc>
          <w:tcPr>
            <w:tcW w:w="5103" w:type="dxa"/>
          </w:tcPr>
          <w:p w14:paraId="780CD21D" w14:textId="77777777" w:rsidR="00BA70FA" w:rsidRDefault="00BA70FA" w:rsidP="00BA70FA">
            <w:pPr>
              <w:pStyle w:val="BodyText"/>
              <w:rPr>
                <w:lang w:eastAsia="sv-SE"/>
              </w:rPr>
            </w:pPr>
            <w:r>
              <w:rPr>
                <w:lang w:eastAsia="sv-SE"/>
              </w:rPr>
              <w:t>Port Administration/Harbour Master/Duty Port Controller</w:t>
            </w:r>
          </w:p>
        </w:tc>
      </w:tr>
      <w:tr w:rsidR="00BA70FA" w14:paraId="6670E912" w14:textId="77777777" w:rsidTr="00BA70FA">
        <w:tc>
          <w:tcPr>
            <w:tcW w:w="2429" w:type="dxa"/>
            <w:vMerge/>
          </w:tcPr>
          <w:p w14:paraId="68313A8B" w14:textId="77777777" w:rsidR="00BA70FA" w:rsidRPr="00466DD1" w:rsidRDefault="00BA70FA" w:rsidP="00385015">
            <w:pPr>
              <w:pStyle w:val="BodyText"/>
              <w:jc w:val="center"/>
              <w:rPr>
                <w:b/>
                <w:lang w:eastAsia="sv-SE"/>
              </w:rPr>
            </w:pPr>
          </w:p>
        </w:tc>
        <w:tc>
          <w:tcPr>
            <w:tcW w:w="5103" w:type="dxa"/>
          </w:tcPr>
          <w:p w14:paraId="439FD9BC" w14:textId="77777777" w:rsidR="00BA70FA" w:rsidRDefault="00BA70FA" w:rsidP="00BA70FA">
            <w:pPr>
              <w:pStyle w:val="BodyText"/>
              <w:rPr>
                <w:lang w:eastAsia="sv-SE"/>
              </w:rPr>
            </w:pPr>
            <w:r>
              <w:rPr>
                <w:lang w:eastAsia="sv-SE"/>
              </w:rPr>
              <w:t>MRCC</w:t>
            </w:r>
          </w:p>
        </w:tc>
      </w:tr>
      <w:tr w:rsidR="00BA70FA" w14:paraId="28E02100" w14:textId="77777777" w:rsidTr="00BA70FA">
        <w:tc>
          <w:tcPr>
            <w:tcW w:w="2429" w:type="dxa"/>
            <w:vMerge/>
          </w:tcPr>
          <w:p w14:paraId="14AA4756" w14:textId="77777777" w:rsidR="00BA70FA" w:rsidRPr="00466DD1" w:rsidRDefault="00BA70FA" w:rsidP="00385015">
            <w:pPr>
              <w:pStyle w:val="BodyText"/>
              <w:jc w:val="center"/>
              <w:rPr>
                <w:b/>
                <w:lang w:eastAsia="sv-SE"/>
              </w:rPr>
            </w:pPr>
          </w:p>
        </w:tc>
        <w:tc>
          <w:tcPr>
            <w:tcW w:w="5103" w:type="dxa"/>
          </w:tcPr>
          <w:p w14:paraId="637F6204" w14:textId="77777777" w:rsidR="00BA70FA" w:rsidRDefault="00BA70FA" w:rsidP="006D1B20">
            <w:pPr>
              <w:pStyle w:val="BodyText"/>
              <w:rPr>
                <w:lang w:eastAsia="sv-SE"/>
              </w:rPr>
            </w:pPr>
            <w:r>
              <w:rPr>
                <w:lang w:eastAsia="sv-SE"/>
              </w:rPr>
              <w:t>Port State Control (PSC)</w:t>
            </w:r>
          </w:p>
        </w:tc>
      </w:tr>
      <w:tr w:rsidR="00BA70FA" w14:paraId="09277B65" w14:textId="77777777" w:rsidTr="00BA70FA">
        <w:tc>
          <w:tcPr>
            <w:tcW w:w="2429" w:type="dxa"/>
            <w:vMerge/>
          </w:tcPr>
          <w:p w14:paraId="395EC5E8" w14:textId="77777777" w:rsidR="00BA70FA" w:rsidRPr="00466DD1" w:rsidRDefault="00BA70FA" w:rsidP="00385015">
            <w:pPr>
              <w:pStyle w:val="BodyText"/>
              <w:jc w:val="center"/>
              <w:rPr>
                <w:b/>
                <w:lang w:eastAsia="sv-SE"/>
              </w:rPr>
            </w:pPr>
          </w:p>
        </w:tc>
        <w:tc>
          <w:tcPr>
            <w:tcW w:w="5103" w:type="dxa"/>
          </w:tcPr>
          <w:p w14:paraId="03DB2502" w14:textId="77777777" w:rsidR="00BA70FA" w:rsidRDefault="00BA70FA" w:rsidP="00BA70FA">
            <w:pPr>
              <w:pStyle w:val="BodyText"/>
              <w:rPr>
                <w:lang w:eastAsia="sv-SE"/>
              </w:rPr>
            </w:pPr>
            <w:r>
              <w:rPr>
                <w:lang w:eastAsia="sv-SE"/>
              </w:rPr>
              <w:t>Pollution Control (MARPOL)</w:t>
            </w:r>
          </w:p>
        </w:tc>
      </w:tr>
      <w:tr w:rsidR="00385015" w14:paraId="52C9AD31" w14:textId="77777777" w:rsidTr="00466DD1">
        <w:tc>
          <w:tcPr>
            <w:tcW w:w="2429" w:type="dxa"/>
            <w:vMerge w:val="restart"/>
            <w:vAlign w:val="center"/>
          </w:tcPr>
          <w:p w14:paraId="4AB597F9" w14:textId="77777777" w:rsidR="00385015" w:rsidRPr="00466DD1" w:rsidRDefault="003F2C76" w:rsidP="00385015">
            <w:pPr>
              <w:pStyle w:val="BodyText"/>
              <w:jc w:val="center"/>
              <w:rPr>
                <w:b/>
                <w:lang w:eastAsia="sv-SE"/>
              </w:rPr>
            </w:pPr>
            <w:r>
              <w:rPr>
                <w:b/>
                <w:lang w:eastAsia="sv-SE"/>
              </w:rPr>
              <w:t>international</w:t>
            </w:r>
          </w:p>
        </w:tc>
        <w:tc>
          <w:tcPr>
            <w:tcW w:w="5103" w:type="dxa"/>
          </w:tcPr>
          <w:p w14:paraId="339413D5" w14:textId="77777777" w:rsidR="00385015" w:rsidRDefault="00F26CAA" w:rsidP="00F26CAA">
            <w:pPr>
              <w:pStyle w:val="BodyText"/>
              <w:rPr>
                <w:lang w:eastAsia="sv-SE"/>
              </w:rPr>
            </w:pPr>
            <w:r>
              <w:rPr>
                <w:lang w:eastAsia="sv-SE"/>
              </w:rPr>
              <w:t xml:space="preserve">Relevant </w:t>
            </w:r>
            <w:r w:rsidR="00385015">
              <w:rPr>
                <w:lang w:eastAsia="sv-SE"/>
              </w:rPr>
              <w:t>International Organisations or Authorities (i.e. EMSA</w:t>
            </w:r>
            <w:r w:rsidR="003F2C76">
              <w:rPr>
                <w:lang w:eastAsia="sv-SE"/>
              </w:rPr>
              <w:t xml:space="preserve"> through </w:t>
            </w:r>
            <w:r w:rsidR="00385015">
              <w:rPr>
                <w:lang w:eastAsia="sv-SE"/>
              </w:rPr>
              <w:t>SafeSeaNet</w:t>
            </w:r>
            <w:r w:rsidR="003F2C76">
              <w:rPr>
                <w:lang w:eastAsia="sv-SE"/>
              </w:rPr>
              <w:t xml:space="preserve"> - IMO</w:t>
            </w:r>
            <w:r w:rsidR="00385015">
              <w:rPr>
                <w:lang w:eastAsia="sv-SE"/>
              </w:rPr>
              <w:t>)</w:t>
            </w:r>
          </w:p>
        </w:tc>
      </w:tr>
      <w:tr w:rsidR="00385015" w14:paraId="3FB16B55" w14:textId="77777777" w:rsidTr="00466DD1">
        <w:tc>
          <w:tcPr>
            <w:tcW w:w="2429" w:type="dxa"/>
            <w:vMerge/>
            <w:vAlign w:val="center"/>
          </w:tcPr>
          <w:p w14:paraId="1E061056" w14:textId="77777777" w:rsidR="00385015" w:rsidRPr="00466DD1" w:rsidRDefault="00385015" w:rsidP="00385015">
            <w:pPr>
              <w:pStyle w:val="BodyText"/>
              <w:jc w:val="center"/>
              <w:rPr>
                <w:b/>
                <w:lang w:eastAsia="sv-SE"/>
              </w:rPr>
            </w:pPr>
          </w:p>
        </w:tc>
        <w:tc>
          <w:tcPr>
            <w:tcW w:w="5103" w:type="dxa"/>
          </w:tcPr>
          <w:p w14:paraId="69AD7D6B" w14:textId="77777777" w:rsidR="00385015" w:rsidRDefault="00385015" w:rsidP="00BA70FA">
            <w:pPr>
              <w:pStyle w:val="BodyText"/>
              <w:rPr>
                <w:lang w:eastAsia="sv-SE"/>
              </w:rPr>
            </w:pPr>
            <w:r>
              <w:rPr>
                <w:lang w:eastAsia="sv-SE"/>
              </w:rPr>
              <w:t>Adjacent VTS and adjacent States Authority</w:t>
            </w:r>
            <w:r w:rsidR="003F2C76">
              <w:rPr>
                <w:lang w:eastAsia="sv-SE"/>
              </w:rPr>
              <w:t xml:space="preserve"> </w:t>
            </w:r>
          </w:p>
        </w:tc>
      </w:tr>
      <w:tr w:rsidR="00BA70FA" w14:paraId="76981BB8" w14:textId="77777777" w:rsidTr="00466DD1">
        <w:tc>
          <w:tcPr>
            <w:tcW w:w="2429" w:type="dxa"/>
            <w:vMerge w:val="restart"/>
            <w:vAlign w:val="center"/>
          </w:tcPr>
          <w:p w14:paraId="146F6037" w14:textId="77777777" w:rsidR="00BA70FA" w:rsidRPr="00466DD1" w:rsidRDefault="00BA70FA" w:rsidP="00385015">
            <w:pPr>
              <w:pStyle w:val="BodyText"/>
              <w:jc w:val="center"/>
              <w:rPr>
                <w:b/>
                <w:lang w:eastAsia="sv-SE"/>
              </w:rPr>
            </w:pPr>
            <w:r w:rsidRPr="00466DD1">
              <w:rPr>
                <w:b/>
                <w:lang w:eastAsia="sv-SE"/>
              </w:rPr>
              <w:t>L</w:t>
            </w:r>
            <w:r w:rsidR="00466DD1" w:rsidRPr="00466DD1">
              <w:rPr>
                <w:b/>
                <w:lang w:eastAsia="sv-SE"/>
              </w:rPr>
              <w:t>ow e</w:t>
            </w:r>
            <w:r w:rsidRPr="00466DD1">
              <w:rPr>
                <w:b/>
                <w:lang w:eastAsia="sv-SE"/>
              </w:rPr>
              <w:t>nforcement</w:t>
            </w:r>
          </w:p>
        </w:tc>
        <w:tc>
          <w:tcPr>
            <w:tcW w:w="5103" w:type="dxa"/>
          </w:tcPr>
          <w:p w14:paraId="0FCAEAA3" w14:textId="77777777" w:rsidR="00BA70FA" w:rsidRDefault="00BA70FA" w:rsidP="00BA70FA">
            <w:pPr>
              <w:pStyle w:val="BodyText"/>
              <w:rPr>
                <w:lang w:eastAsia="sv-SE"/>
              </w:rPr>
            </w:pPr>
            <w:r>
              <w:rPr>
                <w:lang w:eastAsia="sv-SE"/>
              </w:rPr>
              <w:t>Border and Immigration Control</w:t>
            </w:r>
          </w:p>
        </w:tc>
      </w:tr>
      <w:tr w:rsidR="00BA70FA" w14:paraId="336CEE12" w14:textId="77777777" w:rsidTr="00466DD1">
        <w:tc>
          <w:tcPr>
            <w:tcW w:w="2429" w:type="dxa"/>
            <w:vMerge/>
            <w:vAlign w:val="center"/>
          </w:tcPr>
          <w:p w14:paraId="446C5E00" w14:textId="77777777" w:rsidR="00BA70FA" w:rsidRPr="00466DD1" w:rsidRDefault="00BA70FA" w:rsidP="00385015">
            <w:pPr>
              <w:pStyle w:val="BodyText"/>
              <w:jc w:val="center"/>
              <w:rPr>
                <w:b/>
                <w:lang w:eastAsia="sv-SE"/>
              </w:rPr>
            </w:pPr>
          </w:p>
        </w:tc>
        <w:tc>
          <w:tcPr>
            <w:tcW w:w="5103" w:type="dxa"/>
          </w:tcPr>
          <w:p w14:paraId="0C5EFF18" w14:textId="77777777" w:rsidR="00BA70FA" w:rsidRDefault="00BA70FA" w:rsidP="006D1B20">
            <w:pPr>
              <w:pStyle w:val="BodyText"/>
              <w:rPr>
                <w:lang w:eastAsia="sv-SE"/>
              </w:rPr>
            </w:pPr>
            <w:r>
              <w:rPr>
                <w:lang w:eastAsia="sv-SE"/>
              </w:rPr>
              <w:t>Police</w:t>
            </w:r>
          </w:p>
        </w:tc>
      </w:tr>
      <w:tr w:rsidR="00BA70FA" w14:paraId="3EEA44AF" w14:textId="77777777" w:rsidTr="00466DD1">
        <w:tc>
          <w:tcPr>
            <w:tcW w:w="2429" w:type="dxa"/>
            <w:vMerge/>
            <w:vAlign w:val="center"/>
          </w:tcPr>
          <w:p w14:paraId="74F604C6" w14:textId="77777777" w:rsidR="00BA70FA" w:rsidRPr="00466DD1" w:rsidRDefault="00BA70FA" w:rsidP="00385015">
            <w:pPr>
              <w:pStyle w:val="BodyText"/>
              <w:jc w:val="center"/>
              <w:rPr>
                <w:b/>
                <w:lang w:eastAsia="sv-SE"/>
              </w:rPr>
            </w:pPr>
          </w:p>
        </w:tc>
        <w:tc>
          <w:tcPr>
            <w:tcW w:w="5103" w:type="dxa"/>
          </w:tcPr>
          <w:p w14:paraId="1D2210C6" w14:textId="77777777" w:rsidR="00BA70FA" w:rsidRDefault="00BA70FA" w:rsidP="00BA70FA">
            <w:pPr>
              <w:pStyle w:val="BodyText"/>
              <w:rPr>
                <w:lang w:eastAsia="sv-SE"/>
              </w:rPr>
            </w:pPr>
            <w:r>
              <w:rPr>
                <w:lang w:eastAsia="sv-SE"/>
              </w:rPr>
              <w:t>Recognized Security Organization (RCO)</w:t>
            </w:r>
          </w:p>
        </w:tc>
      </w:tr>
      <w:tr w:rsidR="00BA70FA" w14:paraId="212A6238" w14:textId="77777777" w:rsidTr="00466DD1">
        <w:tc>
          <w:tcPr>
            <w:tcW w:w="2429" w:type="dxa"/>
            <w:vMerge/>
            <w:vAlign w:val="center"/>
          </w:tcPr>
          <w:p w14:paraId="3C59D5BA" w14:textId="77777777" w:rsidR="00BA70FA" w:rsidRPr="00466DD1" w:rsidRDefault="00BA70FA" w:rsidP="00385015">
            <w:pPr>
              <w:pStyle w:val="BodyText"/>
              <w:jc w:val="center"/>
              <w:rPr>
                <w:b/>
                <w:lang w:eastAsia="sv-SE"/>
              </w:rPr>
            </w:pPr>
          </w:p>
        </w:tc>
        <w:tc>
          <w:tcPr>
            <w:tcW w:w="5103" w:type="dxa"/>
          </w:tcPr>
          <w:p w14:paraId="5D69067A" w14:textId="77777777" w:rsidR="00BA70FA" w:rsidRDefault="00F26CAA" w:rsidP="006D1B20">
            <w:pPr>
              <w:pStyle w:val="BodyText"/>
              <w:rPr>
                <w:lang w:eastAsia="sv-SE"/>
              </w:rPr>
            </w:pPr>
            <w:r>
              <w:rPr>
                <w:lang w:eastAsia="sv-SE"/>
              </w:rPr>
              <w:t>Navy\Military</w:t>
            </w:r>
          </w:p>
        </w:tc>
      </w:tr>
      <w:tr w:rsidR="00385015" w14:paraId="2343556B" w14:textId="77777777" w:rsidTr="00466DD1">
        <w:tc>
          <w:tcPr>
            <w:tcW w:w="2429" w:type="dxa"/>
            <w:vMerge w:val="restart"/>
            <w:vAlign w:val="center"/>
          </w:tcPr>
          <w:p w14:paraId="7206C765" w14:textId="77777777" w:rsidR="00385015" w:rsidRPr="00466DD1" w:rsidRDefault="00385015" w:rsidP="00385015">
            <w:pPr>
              <w:pStyle w:val="BodyText"/>
              <w:jc w:val="center"/>
              <w:rPr>
                <w:b/>
                <w:lang w:eastAsia="sv-SE"/>
              </w:rPr>
            </w:pPr>
            <w:r w:rsidRPr="00466DD1">
              <w:rPr>
                <w:b/>
                <w:lang w:eastAsia="sv-SE"/>
              </w:rPr>
              <w:t>Others</w:t>
            </w:r>
          </w:p>
        </w:tc>
        <w:tc>
          <w:tcPr>
            <w:tcW w:w="5103" w:type="dxa"/>
          </w:tcPr>
          <w:p w14:paraId="091C71B8" w14:textId="77777777" w:rsidR="00385015" w:rsidRDefault="00385015" w:rsidP="00BA70FA">
            <w:pPr>
              <w:pStyle w:val="BodyText"/>
              <w:rPr>
                <w:lang w:eastAsia="sv-SE"/>
              </w:rPr>
            </w:pPr>
            <w:r>
              <w:rPr>
                <w:lang w:eastAsia="sv-SE"/>
              </w:rPr>
              <w:t>Fire-fighting services</w:t>
            </w:r>
          </w:p>
        </w:tc>
      </w:tr>
      <w:tr w:rsidR="00F26CAA" w14:paraId="0084B1E2" w14:textId="77777777" w:rsidTr="00466DD1">
        <w:tc>
          <w:tcPr>
            <w:tcW w:w="2429" w:type="dxa"/>
            <w:vMerge/>
            <w:vAlign w:val="center"/>
          </w:tcPr>
          <w:p w14:paraId="6930BED6" w14:textId="77777777" w:rsidR="00F26CAA" w:rsidRPr="00466DD1" w:rsidRDefault="00F26CAA" w:rsidP="00385015">
            <w:pPr>
              <w:pStyle w:val="BodyText"/>
              <w:jc w:val="center"/>
              <w:rPr>
                <w:b/>
                <w:lang w:eastAsia="sv-SE"/>
              </w:rPr>
            </w:pPr>
          </w:p>
        </w:tc>
        <w:tc>
          <w:tcPr>
            <w:tcW w:w="5103" w:type="dxa"/>
          </w:tcPr>
          <w:p w14:paraId="0E161733" w14:textId="77777777" w:rsidR="00F26CAA" w:rsidRDefault="00F26CAA" w:rsidP="00BA70FA">
            <w:pPr>
              <w:pStyle w:val="BodyText"/>
              <w:rPr>
                <w:lang w:eastAsia="sv-SE"/>
              </w:rPr>
            </w:pPr>
            <w:r>
              <w:rPr>
                <w:lang w:eastAsia="sv-SE"/>
              </w:rPr>
              <w:t>Medical Assistance \ Ambulance</w:t>
            </w:r>
          </w:p>
        </w:tc>
      </w:tr>
      <w:tr w:rsidR="00385015" w14:paraId="68F7DB1D" w14:textId="77777777" w:rsidTr="00BA70FA">
        <w:tc>
          <w:tcPr>
            <w:tcW w:w="2429" w:type="dxa"/>
            <w:vMerge/>
          </w:tcPr>
          <w:p w14:paraId="7DA8E0F9" w14:textId="77777777" w:rsidR="00385015" w:rsidRPr="00466DD1" w:rsidRDefault="00385015" w:rsidP="00385015">
            <w:pPr>
              <w:pStyle w:val="BodyText"/>
              <w:jc w:val="center"/>
              <w:rPr>
                <w:b/>
                <w:lang w:eastAsia="sv-SE"/>
              </w:rPr>
            </w:pPr>
          </w:p>
        </w:tc>
        <w:tc>
          <w:tcPr>
            <w:tcW w:w="5103" w:type="dxa"/>
          </w:tcPr>
          <w:p w14:paraId="52CBA14D" w14:textId="77777777" w:rsidR="00385015" w:rsidRDefault="00385015" w:rsidP="00BA70FA">
            <w:pPr>
              <w:pStyle w:val="BodyText"/>
              <w:rPr>
                <w:lang w:eastAsia="sv-SE"/>
              </w:rPr>
            </w:pPr>
            <w:r>
              <w:rPr>
                <w:lang w:eastAsia="sv-SE"/>
              </w:rPr>
              <w:t>Ship owners\Agents</w:t>
            </w:r>
          </w:p>
        </w:tc>
      </w:tr>
      <w:tr w:rsidR="00385015" w14:paraId="1B6F5041" w14:textId="77777777" w:rsidTr="00BA70FA">
        <w:tc>
          <w:tcPr>
            <w:tcW w:w="2429" w:type="dxa"/>
            <w:vMerge/>
          </w:tcPr>
          <w:p w14:paraId="079DE711" w14:textId="77777777" w:rsidR="00385015" w:rsidRPr="00466DD1" w:rsidRDefault="00385015" w:rsidP="00385015">
            <w:pPr>
              <w:pStyle w:val="BodyText"/>
              <w:jc w:val="center"/>
              <w:rPr>
                <w:b/>
                <w:lang w:eastAsia="sv-SE"/>
              </w:rPr>
            </w:pPr>
          </w:p>
        </w:tc>
        <w:tc>
          <w:tcPr>
            <w:tcW w:w="5103" w:type="dxa"/>
          </w:tcPr>
          <w:p w14:paraId="4FB6307F" w14:textId="77777777" w:rsidR="00385015" w:rsidRDefault="00385015" w:rsidP="00BA70FA">
            <w:pPr>
              <w:pStyle w:val="BodyText"/>
              <w:rPr>
                <w:lang w:eastAsia="sv-SE"/>
              </w:rPr>
            </w:pPr>
            <w:r>
              <w:rPr>
                <w:lang w:eastAsia="sv-SE"/>
              </w:rPr>
              <w:t>Pilot organisation</w:t>
            </w:r>
          </w:p>
        </w:tc>
      </w:tr>
      <w:tr w:rsidR="00385015" w14:paraId="5497F0D2" w14:textId="77777777" w:rsidTr="00BA70FA">
        <w:tc>
          <w:tcPr>
            <w:tcW w:w="2429" w:type="dxa"/>
            <w:vMerge/>
          </w:tcPr>
          <w:p w14:paraId="18669878" w14:textId="77777777" w:rsidR="00385015" w:rsidRPr="00466DD1" w:rsidRDefault="00385015" w:rsidP="00385015">
            <w:pPr>
              <w:pStyle w:val="BodyText"/>
              <w:jc w:val="center"/>
              <w:rPr>
                <w:b/>
                <w:lang w:eastAsia="sv-SE"/>
              </w:rPr>
            </w:pPr>
          </w:p>
        </w:tc>
        <w:tc>
          <w:tcPr>
            <w:tcW w:w="5103" w:type="dxa"/>
          </w:tcPr>
          <w:p w14:paraId="32F3F8AE" w14:textId="77777777" w:rsidR="00385015" w:rsidRDefault="00385015" w:rsidP="00BA70FA">
            <w:pPr>
              <w:pStyle w:val="BodyText"/>
              <w:rPr>
                <w:lang w:eastAsia="sv-SE"/>
              </w:rPr>
            </w:pPr>
            <w:r>
              <w:rPr>
                <w:lang w:eastAsia="sv-SE"/>
              </w:rPr>
              <w:t>Tugs / Linesmen</w:t>
            </w:r>
          </w:p>
        </w:tc>
      </w:tr>
      <w:tr w:rsidR="00385015" w14:paraId="0C51E61C" w14:textId="77777777" w:rsidTr="00BA70FA">
        <w:tc>
          <w:tcPr>
            <w:tcW w:w="2429" w:type="dxa"/>
            <w:vMerge/>
          </w:tcPr>
          <w:p w14:paraId="63FE7850" w14:textId="77777777" w:rsidR="00385015" w:rsidRPr="00466DD1" w:rsidRDefault="00385015" w:rsidP="00385015">
            <w:pPr>
              <w:pStyle w:val="BodyText"/>
              <w:jc w:val="center"/>
              <w:rPr>
                <w:b/>
                <w:lang w:eastAsia="sv-SE"/>
              </w:rPr>
            </w:pPr>
          </w:p>
        </w:tc>
        <w:tc>
          <w:tcPr>
            <w:tcW w:w="5103" w:type="dxa"/>
          </w:tcPr>
          <w:p w14:paraId="345A6E9A" w14:textId="77777777" w:rsidR="00385015" w:rsidRDefault="00385015" w:rsidP="00BA70FA">
            <w:pPr>
              <w:pStyle w:val="BodyText"/>
              <w:rPr>
                <w:lang w:eastAsia="sv-SE"/>
              </w:rPr>
            </w:pPr>
            <w:r>
              <w:rPr>
                <w:lang w:eastAsia="sv-SE"/>
              </w:rPr>
              <w:t>Ice-breakers</w:t>
            </w:r>
          </w:p>
        </w:tc>
      </w:tr>
      <w:tr w:rsidR="00385015" w14:paraId="1EA46CD0" w14:textId="77777777" w:rsidTr="00BA70FA">
        <w:tc>
          <w:tcPr>
            <w:tcW w:w="2429" w:type="dxa"/>
            <w:vMerge/>
          </w:tcPr>
          <w:p w14:paraId="3CF583AF" w14:textId="77777777" w:rsidR="00385015" w:rsidRPr="00466DD1" w:rsidRDefault="00385015" w:rsidP="00385015">
            <w:pPr>
              <w:pStyle w:val="BodyText"/>
              <w:jc w:val="center"/>
              <w:rPr>
                <w:b/>
                <w:lang w:eastAsia="sv-SE"/>
              </w:rPr>
            </w:pPr>
          </w:p>
        </w:tc>
        <w:tc>
          <w:tcPr>
            <w:tcW w:w="5103" w:type="dxa"/>
          </w:tcPr>
          <w:p w14:paraId="31C99D4D" w14:textId="77777777" w:rsidR="00385015" w:rsidRDefault="00385015" w:rsidP="00BA70FA">
            <w:pPr>
              <w:pStyle w:val="BodyText"/>
              <w:rPr>
                <w:lang w:eastAsia="sv-SE"/>
              </w:rPr>
            </w:pPr>
            <w:r>
              <w:rPr>
                <w:lang w:eastAsia="sv-SE"/>
              </w:rPr>
              <w:t>Bay watch</w:t>
            </w:r>
          </w:p>
        </w:tc>
      </w:tr>
      <w:tr w:rsidR="00F26CAA" w14:paraId="53D5DBA9" w14:textId="77777777" w:rsidTr="00BA70FA">
        <w:tc>
          <w:tcPr>
            <w:tcW w:w="2429" w:type="dxa"/>
            <w:vMerge/>
          </w:tcPr>
          <w:p w14:paraId="24EF393C" w14:textId="77777777" w:rsidR="00F26CAA" w:rsidRPr="00466DD1" w:rsidRDefault="00F26CAA" w:rsidP="00385015">
            <w:pPr>
              <w:pStyle w:val="BodyText"/>
              <w:jc w:val="center"/>
              <w:rPr>
                <w:b/>
                <w:lang w:eastAsia="sv-SE"/>
              </w:rPr>
            </w:pPr>
          </w:p>
        </w:tc>
        <w:tc>
          <w:tcPr>
            <w:tcW w:w="5103" w:type="dxa"/>
          </w:tcPr>
          <w:p w14:paraId="08738C31" w14:textId="77777777" w:rsidR="00F26CAA" w:rsidRDefault="00F26CAA" w:rsidP="00940AF0">
            <w:pPr>
              <w:pStyle w:val="BodyText"/>
              <w:rPr>
                <w:lang w:eastAsia="sv-SE"/>
              </w:rPr>
            </w:pPr>
            <w:r>
              <w:rPr>
                <w:lang w:eastAsia="sv-SE"/>
              </w:rPr>
              <w:t>Customs</w:t>
            </w:r>
          </w:p>
        </w:tc>
      </w:tr>
      <w:tr w:rsidR="00F26CAA" w14:paraId="0A5AA890" w14:textId="77777777" w:rsidTr="00BA70FA">
        <w:tc>
          <w:tcPr>
            <w:tcW w:w="2429" w:type="dxa"/>
            <w:vMerge/>
          </w:tcPr>
          <w:p w14:paraId="4E58D483" w14:textId="77777777" w:rsidR="00F26CAA" w:rsidRPr="00466DD1" w:rsidRDefault="00F26CAA" w:rsidP="00385015">
            <w:pPr>
              <w:pStyle w:val="BodyText"/>
              <w:jc w:val="center"/>
              <w:rPr>
                <w:b/>
                <w:lang w:eastAsia="sv-SE"/>
              </w:rPr>
            </w:pPr>
          </w:p>
        </w:tc>
        <w:tc>
          <w:tcPr>
            <w:tcW w:w="5103" w:type="dxa"/>
          </w:tcPr>
          <w:p w14:paraId="40DD7191" w14:textId="77777777" w:rsidR="00F26CAA" w:rsidRDefault="00F26CAA" w:rsidP="00940AF0">
            <w:pPr>
              <w:pStyle w:val="BodyText"/>
              <w:rPr>
                <w:lang w:eastAsia="sv-SE"/>
              </w:rPr>
            </w:pPr>
            <w:r>
              <w:rPr>
                <w:lang w:eastAsia="sv-SE"/>
              </w:rPr>
              <w:t>AtoN Authority</w:t>
            </w:r>
          </w:p>
        </w:tc>
      </w:tr>
      <w:tr w:rsidR="00F26CAA" w14:paraId="5DF2F63D" w14:textId="77777777" w:rsidTr="00BA70FA">
        <w:tc>
          <w:tcPr>
            <w:tcW w:w="2429" w:type="dxa"/>
            <w:vMerge/>
          </w:tcPr>
          <w:p w14:paraId="53014A78" w14:textId="77777777" w:rsidR="00F26CAA" w:rsidRPr="00466DD1" w:rsidRDefault="00F26CAA" w:rsidP="00385015">
            <w:pPr>
              <w:pStyle w:val="BodyText"/>
              <w:jc w:val="center"/>
              <w:rPr>
                <w:b/>
                <w:lang w:eastAsia="sv-SE"/>
              </w:rPr>
            </w:pPr>
          </w:p>
        </w:tc>
        <w:tc>
          <w:tcPr>
            <w:tcW w:w="5103" w:type="dxa"/>
          </w:tcPr>
          <w:p w14:paraId="7392B33C" w14:textId="77777777" w:rsidR="00F26CAA" w:rsidRDefault="00F26CAA" w:rsidP="00940AF0">
            <w:pPr>
              <w:pStyle w:val="BodyText"/>
              <w:rPr>
                <w:lang w:eastAsia="sv-SE"/>
              </w:rPr>
            </w:pPr>
            <w:r>
              <w:rPr>
                <w:lang w:eastAsia="sv-SE"/>
              </w:rPr>
              <w:t>Port Service Providers</w:t>
            </w:r>
          </w:p>
        </w:tc>
      </w:tr>
      <w:tr w:rsidR="00F26CAA" w14:paraId="79A7706F" w14:textId="77777777" w:rsidTr="00BA70FA">
        <w:tc>
          <w:tcPr>
            <w:tcW w:w="2429" w:type="dxa"/>
            <w:vMerge/>
          </w:tcPr>
          <w:p w14:paraId="4CDD5C4C" w14:textId="77777777" w:rsidR="00F26CAA" w:rsidRPr="00466DD1" w:rsidRDefault="00F26CAA" w:rsidP="00385015">
            <w:pPr>
              <w:pStyle w:val="BodyText"/>
              <w:jc w:val="center"/>
              <w:rPr>
                <w:b/>
                <w:lang w:eastAsia="sv-SE"/>
              </w:rPr>
            </w:pPr>
          </w:p>
        </w:tc>
        <w:tc>
          <w:tcPr>
            <w:tcW w:w="5103" w:type="dxa"/>
          </w:tcPr>
          <w:p w14:paraId="632ABD27" w14:textId="77777777" w:rsidR="00F26CAA" w:rsidRDefault="00F26CAA" w:rsidP="00466DD1">
            <w:pPr>
              <w:pStyle w:val="BodyText"/>
              <w:rPr>
                <w:lang w:eastAsia="sv-SE"/>
              </w:rPr>
            </w:pPr>
          </w:p>
        </w:tc>
      </w:tr>
    </w:tbl>
    <w:p w14:paraId="2791486A" w14:textId="77777777" w:rsidR="00453123" w:rsidRDefault="00453123" w:rsidP="006D1B20">
      <w:pPr>
        <w:pStyle w:val="BodyText"/>
        <w:rPr>
          <w:lang w:eastAsia="sv-SE"/>
        </w:rPr>
      </w:pPr>
    </w:p>
    <w:p w14:paraId="0B93C82D" w14:textId="77777777" w:rsidR="0042672C" w:rsidRDefault="0042672C" w:rsidP="006D1B20">
      <w:pPr>
        <w:pStyle w:val="BodyText"/>
        <w:rPr>
          <w:lang w:eastAsia="sv-SE"/>
        </w:rPr>
      </w:pPr>
    </w:p>
    <w:p w14:paraId="3F732CA1" w14:textId="77777777" w:rsidR="0042672C" w:rsidRDefault="0042672C" w:rsidP="006D1B20">
      <w:pPr>
        <w:pStyle w:val="BodyText"/>
        <w:rPr>
          <w:lang w:eastAsia="sv-SE"/>
        </w:rPr>
      </w:pPr>
    </w:p>
    <w:p w14:paraId="408404DD" w14:textId="77777777" w:rsidR="0042672C" w:rsidRDefault="0042672C" w:rsidP="006D1B20">
      <w:pPr>
        <w:pStyle w:val="BodyText"/>
        <w:rPr>
          <w:lang w:eastAsia="sv-SE"/>
        </w:rPr>
      </w:pPr>
    </w:p>
    <w:p w14:paraId="23BB6D1A" w14:textId="77777777" w:rsidR="0042672C" w:rsidRPr="006D1B20" w:rsidRDefault="0042672C" w:rsidP="006D1B20">
      <w:pPr>
        <w:pStyle w:val="BodyText"/>
        <w:rPr>
          <w:lang w:eastAsia="sv-SE"/>
        </w:rPr>
      </w:pPr>
    </w:p>
    <w:p w14:paraId="6855379D" w14:textId="77777777" w:rsidR="00F202BE" w:rsidRDefault="00B136C6" w:rsidP="00CC3395">
      <w:pPr>
        <w:pStyle w:val="Heading2"/>
        <w:numPr>
          <w:ilvl w:val="1"/>
          <w:numId w:val="11"/>
        </w:numPr>
        <w:rPr>
          <w:lang w:eastAsia="sv-SE"/>
        </w:rPr>
      </w:pPr>
      <w:bookmarkStart w:id="14" w:name="_Toc320119207"/>
      <w:r>
        <w:rPr>
          <w:lang w:eastAsia="sv-SE"/>
        </w:rPr>
        <w:t>VTS Configuration</w:t>
      </w:r>
      <w:r w:rsidR="001F7947">
        <w:rPr>
          <w:lang w:eastAsia="sv-SE"/>
        </w:rPr>
        <w:t xml:space="preserve"> and Communication with Allied Services</w:t>
      </w:r>
      <w:bookmarkEnd w:id="14"/>
    </w:p>
    <w:p w14:paraId="28437294" w14:textId="77777777" w:rsidR="00FD34EC" w:rsidRDefault="00FD34EC" w:rsidP="00B136C6">
      <w:pPr>
        <w:autoSpaceDE w:val="0"/>
        <w:autoSpaceDN w:val="0"/>
        <w:adjustRightInd w:val="0"/>
        <w:rPr>
          <w:rFonts w:cs="Arial"/>
          <w:color w:val="000000"/>
          <w:szCs w:val="22"/>
          <w:lang w:eastAsia="en-GB"/>
        </w:rPr>
      </w:pPr>
    </w:p>
    <w:p w14:paraId="3E8F6ADD" w14:textId="77777777" w:rsidR="00B136C6" w:rsidRPr="00175228" w:rsidRDefault="00B136C6" w:rsidP="006F114B">
      <w:pPr>
        <w:pStyle w:val="BodyText"/>
        <w:rPr>
          <w:lang w:eastAsia="sv-SE"/>
        </w:rPr>
      </w:pPr>
      <w:r w:rsidRPr="00175228">
        <w:rPr>
          <w:lang w:eastAsia="sv-SE"/>
        </w:rPr>
        <w:t>Configuration of a VTS Centre should take into account the need to manage incidents and emergencies.</w:t>
      </w:r>
      <w:r w:rsidRPr="006F114B">
        <w:rPr>
          <w:lang w:eastAsia="sv-SE"/>
        </w:rPr>
        <w:t xml:space="preserve"> </w:t>
      </w:r>
      <w:r w:rsidRPr="00175228">
        <w:rPr>
          <w:lang w:eastAsia="sv-SE"/>
        </w:rPr>
        <w:t xml:space="preserve">Issues that should be addressed include: </w:t>
      </w:r>
    </w:p>
    <w:p w14:paraId="1F03649F" w14:textId="77777777" w:rsidR="007073B4" w:rsidRDefault="00E701BF" w:rsidP="00CC3395">
      <w:pPr>
        <w:pStyle w:val="BodyText"/>
        <w:numPr>
          <w:ilvl w:val="0"/>
          <w:numId w:val="17"/>
        </w:numPr>
        <w:rPr>
          <w:lang w:eastAsia="sv-SE"/>
        </w:rPr>
      </w:pPr>
      <w:r w:rsidRPr="007073B4">
        <w:rPr>
          <w:b/>
          <w:lang w:eastAsia="sv-SE"/>
        </w:rPr>
        <w:t>Additional functional requirements</w:t>
      </w:r>
      <w:r w:rsidR="00F26CAA" w:rsidRPr="007073B4">
        <w:rPr>
          <w:b/>
          <w:lang w:eastAsia="sv-SE"/>
        </w:rPr>
        <w:t xml:space="preserve"> and equipment capabilities</w:t>
      </w:r>
      <w:r w:rsidR="00247681">
        <w:rPr>
          <w:lang w:eastAsia="sv-SE"/>
        </w:rPr>
        <w:t>. It might be considered on the feasibility and design stage of VTS implement</w:t>
      </w:r>
      <w:r>
        <w:rPr>
          <w:lang w:eastAsia="sv-SE"/>
        </w:rPr>
        <w:t>a</w:t>
      </w:r>
      <w:r w:rsidR="00247681">
        <w:rPr>
          <w:lang w:eastAsia="sv-SE"/>
        </w:rPr>
        <w:t xml:space="preserve">tion that some additional </w:t>
      </w:r>
      <w:r>
        <w:rPr>
          <w:lang w:eastAsia="sv-SE"/>
        </w:rPr>
        <w:t>requirements have been met</w:t>
      </w:r>
      <w:r w:rsidR="0042672C">
        <w:rPr>
          <w:lang w:eastAsia="sv-SE"/>
        </w:rPr>
        <w:t xml:space="preserve"> (i.e. VHF </w:t>
      </w:r>
      <w:r w:rsidR="00247681">
        <w:rPr>
          <w:lang w:eastAsia="sv-SE"/>
        </w:rPr>
        <w:t>D</w:t>
      </w:r>
      <w:r w:rsidR="0042672C">
        <w:rPr>
          <w:lang w:eastAsia="sv-SE"/>
        </w:rPr>
        <w:t>/</w:t>
      </w:r>
      <w:r w:rsidR="00247681">
        <w:rPr>
          <w:lang w:eastAsia="sv-SE"/>
        </w:rPr>
        <w:t>F</w:t>
      </w:r>
      <w:r>
        <w:rPr>
          <w:lang w:eastAsia="sv-SE"/>
        </w:rPr>
        <w:t>,</w:t>
      </w:r>
      <w:r w:rsidR="00247681">
        <w:rPr>
          <w:lang w:eastAsia="sv-SE"/>
        </w:rPr>
        <w:t xml:space="preserve"> DSC receivers</w:t>
      </w:r>
      <w:r w:rsidR="0042672C">
        <w:rPr>
          <w:lang w:val="en-US" w:eastAsia="sv-SE"/>
        </w:rPr>
        <w:t>, etc,</w:t>
      </w:r>
      <w:r w:rsidRPr="007073B4">
        <w:rPr>
          <w:lang w:val="en-US" w:eastAsia="sv-SE"/>
        </w:rPr>
        <w:t xml:space="preserve"> </w:t>
      </w:r>
      <w:r w:rsidR="00463320">
        <w:rPr>
          <w:lang w:eastAsia="sv-SE"/>
        </w:rPr>
        <w:t xml:space="preserve">to be </w:t>
      </w:r>
      <w:r>
        <w:rPr>
          <w:lang w:eastAsia="sv-SE"/>
        </w:rPr>
        <w:t>included in</w:t>
      </w:r>
      <w:r w:rsidR="00463320">
        <w:rPr>
          <w:lang w:eastAsia="sv-SE"/>
        </w:rPr>
        <w:t xml:space="preserve">to set of </w:t>
      </w:r>
      <w:r>
        <w:rPr>
          <w:lang w:eastAsia="sv-SE"/>
        </w:rPr>
        <w:t>VTS equipment</w:t>
      </w:r>
      <w:r w:rsidR="00F26CAA">
        <w:rPr>
          <w:lang w:eastAsia="sv-SE"/>
        </w:rPr>
        <w:t xml:space="preserve"> to support SAR services or additional high-reso</w:t>
      </w:r>
      <w:r w:rsidR="00282BC8">
        <w:rPr>
          <w:lang w:eastAsia="sv-SE"/>
        </w:rPr>
        <w:t>lution radars and CCTV/thermal-</w:t>
      </w:r>
      <w:r w:rsidR="00F26CAA">
        <w:rPr>
          <w:lang w:eastAsia="sv-SE"/>
        </w:rPr>
        <w:t>vision sensors to support security services</w:t>
      </w:r>
      <w:r w:rsidR="00247681">
        <w:rPr>
          <w:lang w:eastAsia="sv-SE"/>
        </w:rPr>
        <w:t>)</w:t>
      </w:r>
      <w:r w:rsidR="007073B4">
        <w:rPr>
          <w:lang w:eastAsia="sv-SE"/>
        </w:rPr>
        <w:t>.</w:t>
      </w:r>
    </w:p>
    <w:p w14:paraId="6037F469" w14:textId="77777777" w:rsidR="00B136C6" w:rsidRPr="006F114B" w:rsidRDefault="007073B4" w:rsidP="00CC3395">
      <w:pPr>
        <w:pStyle w:val="BodyText"/>
        <w:numPr>
          <w:ilvl w:val="0"/>
          <w:numId w:val="17"/>
        </w:numPr>
        <w:rPr>
          <w:lang w:eastAsia="sv-SE"/>
        </w:rPr>
      </w:pPr>
      <w:r>
        <w:rPr>
          <w:lang w:eastAsia="sv-SE"/>
        </w:rPr>
        <w:t xml:space="preserve"> </w:t>
      </w:r>
      <w:r w:rsidR="00B136C6" w:rsidRPr="007073B4">
        <w:rPr>
          <w:b/>
          <w:lang w:eastAsia="sv-SE"/>
        </w:rPr>
        <w:t>Workstation(s).</w:t>
      </w:r>
      <w:r w:rsidR="00B136C6" w:rsidRPr="00175228">
        <w:rPr>
          <w:lang w:eastAsia="sv-SE"/>
        </w:rPr>
        <w:t xml:space="preserve"> Provision should be made for additional staff to manage the specific incident whilst the VTS continues with the primary traffic management function. This may be in the form of dormant workstations or a plan to reconfigure existing positions to make best use of the facilities available. </w:t>
      </w:r>
    </w:p>
    <w:p w14:paraId="5DA85961" w14:textId="77777777" w:rsidR="00B136C6" w:rsidRPr="00175228" w:rsidRDefault="00B136C6" w:rsidP="00CC3395">
      <w:pPr>
        <w:pStyle w:val="BodyText"/>
        <w:numPr>
          <w:ilvl w:val="0"/>
          <w:numId w:val="17"/>
        </w:numPr>
        <w:rPr>
          <w:lang w:eastAsia="sv-SE"/>
        </w:rPr>
      </w:pPr>
      <w:r w:rsidRPr="007073B4">
        <w:rPr>
          <w:b/>
          <w:lang w:eastAsia="sv-SE"/>
        </w:rPr>
        <w:t>Planning</w:t>
      </w:r>
      <w:r w:rsidRPr="00175228">
        <w:rPr>
          <w:lang w:eastAsia="sv-SE"/>
        </w:rPr>
        <w:t>. Contingency plans and ac</w:t>
      </w:r>
      <w:r w:rsidR="00282BC8">
        <w:rPr>
          <w:lang w:eastAsia="sv-SE"/>
        </w:rPr>
        <w:t xml:space="preserve">tion sheets should be prepared in close cooperation with allied and other services. </w:t>
      </w:r>
    </w:p>
    <w:p w14:paraId="1E79B409" w14:textId="77777777" w:rsidR="008A7F8E" w:rsidRPr="006F114B" w:rsidRDefault="00B136C6" w:rsidP="00CC3395">
      <w:pPr>
        <w:pStyle w:val="BodyText"/>
        <w:numPr>
          <w:ilvl w:val="0"/>
          <w:numId w:val="17"/>
        </w:numPr>
        <w:rPr>
          <w:lang w:eastAsia="sv-SE"/>
        </w:rPr>
      </w:pPr>
      <w:r w:rsidRPr="007073B4">
        <w:rPr>
          <w:b/>
          <w:lang w:eastAsia="sv-SE"/>
        </w:rPr>
        <w:t>Liaison</w:t>
      </w:r>
      <w:r w:rsidRPr="00175228">
        <w:rPr>
          <w:lang w:eastAsia="sv-SE"/>
        </w:rPr>
        <w:t xml:space="preserve">. Consideration should be given to the links that may be necessary with </w:t>
      </w:r>
      <w:r w:rsidR="001F647C">
        <w:rPr>
          <w:lang w:eastAsia="sv-SE"/>
        </w:rPr>
        <w:t xml:space="preserve">allied and other </w:t>
      </w:r>
      <w:r w:rsidRPr="00175228">
        <w:rPr>
          <w:lang w:eastAsia="sv-SE"/>
        </w:rPr>
        <w:t xml:space="preserve">services. </w:t>
      </w:r>
      <w:r w:rsidR="008A7F8E">
        <w:rPr>
          <w:lang w:eastAsia="sv-SE"/>
        </w:rPr>
        <w:t>T</w:t>
      </w:r>
      <w:r w:rsidR="008A7F8E" w:rsidRPr="008A7F8E">
        <w:rPr>
          <w:lang w:eastAsia="sv-SE"/>
        </w:rPr>
        <w:t xml:space="preserve">he integrity of VTS data must be protected and security assessments should be considered. It is necessary to prevent unwanted and unauthorized access to the VTS </w:t>
      </w:r>
      <w:r w:rsidR="008A7F8E">
        <w:rPr>
          <w:lang w:eastAsia="sv-SE"/>
        </w:rPr>
        <w:t>data, i.e. connection</w:t>
      </w:r>
      <w:r w:rsidR="008A7F8E" w:rsidRPr="008A7F8E">
        <w:rPr>
          <w:lang w:eastAsia="sv-SE"/>
        </w:rPr>
        <w:t>, like the internet, should not be made directly.</w:t>
      </w:r>
    </w:p>
    <w:p w14:paraId="3DFC6FEC" w14:textId="77777777" w:rsidR="00B136C6" w:rsidRPr="006F114B" w:rsidRDefault="00B136C6" w:rsidP="00CC3395">
      <w:pPr>
        <w:pStyle w:val="BodyText"/>
        <w:numPr>
          <w:ilvl w:val="0"/>
          <w:numId w:val="17"/>
        </w:numPr>
        <w:rPr>
          <w:lang w:eastAsia="sv-SE"/>
        </w:rPr>
      </w:pPr>
      <w:r w:rsidRPr="007073B4">
        <w:rPr>
          <w:b/>
          <w:lang w:eastAsia="sv-SE"/>
        </w:rPr>
        <w:t>Training.</w:t>
      </w:r>
      <w:r w:rsidRPr="00175228">
        <w:rPr>
          <w:lang w:eastAsia="sv-SE"/>
        </w:rPr>
        <w:t xml:space="preserve"> Contingency plans should be exercised. </w:t>
      </w:r>
    </w:p>
    <w:p w14:paraId="185E827C" w14:textId="77777777" w:rsidR="00B136C6" w:rsidRPr="006F114B" w:rsidRDefault="00B136C6" w:rsidP="006F114B">
      <w:pPr>
        <w:pStyle w:val="BodyText"/>
        <w:rPr>
          <w:lang w:eastAsia="sv-SE"/>
        </w:rPr>
      </w:pPr>
    </w:p>
    <w:p w14:paraId="7CC0890A" w14:textId="77777777" w:rsidR="006F114B" w:rsidRDefault="00530763" w:rsidP="006F114B">
      <w:pPr>
        <w:pStyle w:val="BodyText"/>
        <w:rPr>
          <w:lang w:eastAsia="sv-SE"/>
        </w:rPr>
      </w:pPr>
      <w:r>
        <w:rPr>
          <w:lang w:eastAsia="sv-SE"/>
        </w:rPr>
        <w:t xml:space="preserve"> </w:t>
      </w:r>
      <w:r w:rsidR="002F2F6B" w:rsidRPr="006F114B">
        <w:rPr>
          <w:lang w:eastAsia="sv-SE"/>
        </w:rPr>
        <w:t xml:space="preserve">It should be considered that in order to interact with Allied Services in case of emergency different technology and infrastructure could be necessary. </w:t>
      </w:r>
      <w:r w:rsidR="002F2F6B" w:rsidRPr="002F2F6B">
        <w:rPr>
          <w:lang w:eastAsia="sv-SE"/>
        </w:rPr>
        <w:t>The main approach to this matter is the services demanded by allied services should not increase the work load of VTS.</w:t>
      </w:r>
      <w:r w:rsidR="002F2F6B" w:rsidRPr="006F114B">
        <w:rPr>
          <w:lang w:eastAsia="sv-SE"/>
        </w:rPr>
        <w:t xml:space="preserve"> The information required </w:t>
      </w:r>
      <w:r w:rsidR="002F2F6B" w:rsidRPr="002F2F6B">
        <w:rPr>
          <w:lang w:eastAsia="sv-SE"/>
        </w:rPr>
        <w:t xml:space="preserve">may be sent to the authorized addresses </w:t>
      </w:r>
      <w:r w:rsidR="00441AB5">
        <w:rPr>
          <w:lang w:eastAsia="sv-SE"/>
        </w:rPr>
        <w:t>via secured lines</w:t>
      </w:r>
      <w:r w:rsidR="002F2F6B" w:rsidRPr="002F2F6B">
        <w:rPr>
          <w:lang w:eastAsia="sv-SE"/>
        </w:rPr>
        <w:t xml:space="preserve"> automatically without causing additional work load to VTS.</w:t>
      </w:r>
    </w:p>
    <w:p w14:paraId="0156351B" w14:textId="77777777" w:rsidR="001F7947" w:rsidRDefault="001F7947" w:rsidP="001F7947">
      <w:pPr>
        <w:pStyle w:val="BodyText"/>
        <w:rPr>
          <w:lang w:eastAsia="sv-SE"/>
        </w:rPr>
      </w:pPr>
      <w:r>
        <w:rPr>
          <w:lang w:eastAsia="sv-SE"/>
        </w:rPr>
        <w:t xml:space="preserve">In case </w:t>
      </w:r>
      <w:r w:rsidR="00441AB5">
        <w:rPr>
          <w:lang w:eastAsia="sv-SE"/>
        </w:rPr>
        <w:t xml:space="preserve">of </w:t>
      </w:r>
      <w:r>
        <w:rPr>
          <w:lang w:eastAsia="sv-SE"/>
        </w:rPr>
        <w:t xml:space="preserve">radio communication is used it must conform </w:t>
      </w:r>
      <w:r w:rsidR="00441AB5">
        <w:rPr>
          <w:lang w:eastAsia="sv-SE"/>
        </w:rPr>
        <w:t>to</w:t>
      </w:r>
      <w:r>
        <w:rPr>
          <w:lang w:eastAsia="sv-SE"/>
        </w:rPr>
        <w:t xml:space="preserve"> the IMO Standa</w:t>
      </w:r>
      <w:r w:rsidR="00940AF0">
        <w:rPr>
          <w:lang w:eastAsia="sv-SE"/>
        </w:rPr>
        <w:t>rd Marine Communication Phrases whenever practical.</w:t>
      </w:r>
      <w:r w:rsidR="007073B4">
        <w:rPr>
          <w:lang w:eastAsia="sv-SE"/>
        </w:rPr>
        <w:t xml:space="preserve"> It is important that all voice communication between parties during incident (both</w:t>
      </w:r>
      <w:r w:rsidR="00B13E1E">
        <w:rPr>
          <w:lang w:eastAsia="sv-SE"/>
        </w:rPr>
        <w:t xml:space="preserve"> VHF or by phone) a</w:t>
      </w:r>
      <w:r w:rsidR="00897664">
        <w:rPr>
          <w:lang w:eastAsia="sv-SE"/>
        </w:rPr>
        <w:t>re recorded.</w:t>
      </w:r>
    </w:p>
    <w:p w14:paraId="633FF2A5" w14:textId="77777777" w:rsidR="002F2F6B" w:rsidRPr="00175228" w:rsidRDefault="002F2F6B" w:rsidP="00B136C6">
      <w:pPr>
        <w:autoSpaceDE w:val="0"/>
        <w:autoSpaceDN w:val="0"/>
        <w:adjustRightInd w:val="0"/>
        <w:rPr>
          <w:rFonts w:cs="Arial"/>
          <w:color w:val="000000"/>
          <w:szCs w:val="22"/>
          <w:lang w:eastAsia="en-GB"/>
        </w:rPr>
      </w:pPr>
    </w:p>
    <w:p w14:paraId="274C99BB" w14:textId="77777777" w:rsidR="00F34253" w:rsidRDefault="00930757" w:rsidP="00CC3395">
      <w:pPr>
        <w:pStyle w:val="Heading1"/>
        <w:numPr>
          <w:ilvl w:val="0"/>
          <w:numId w:val="12"/>
        </w:numPr>
      </w:pPr>
      <w:bookmarkStart w:id="15" w:name="_Toc320119208"/>
      <w:r>
        <w:t>M</w:t>
      </w:r>
      <w:r w:rsidRPr="00175228">
        <w:t>a</w:t>
      </w:r>
      <w:r>
        <w:t>nagement principles depending on</w:t>
      </w:r>
      <w:r w:rsidRPr="00175228">
        <w:t xml:space="preserve"> the emergency level</w:t>
      </w:r>
      <w:bookmarkEnd w:id="15"/>
    </w:p>
    <w:p w14:paraId="40B26E8E" w14:textId="77777777" w:rsidR="00003D95" w:rsidRDefault="00003D95" w:rsidP="00930757">
      <w:pPr>
        <w:pStyle w:val="BodyText"/>
        <w:tabs>
          <w:tab w:val="left" w:pos="0"/>
        </w:tabs>
        <w:rPr>
          <w:highlight w:val="yellow"/>
          <w:lang w:eastAsia="sv-SE"/>
        </w:rPr>
      </w:pPr>
      <w:r>
        <w:rPr>
          <w:highlight w:val="yellow"/>
          <w:lang w:eastAsia="sv-SE"/>
        </w:rPr>
        <w:t xml:space="preserve">Minor and Major VTS </w:t>
      </w:r>
      <w:r w:rsidR="00E8177D">
        <w:rPr>
          <w:highlight w:val="yellow"/>
          <w:lang w:eastAsia="sv-SE"/>
        </w:rPr>
        <w:t>Incidents (classification and evaluation)</w:t>
      </w:r>
    </w:p>
    <w:p w14:paraId="18480C57" w14:textId="77777777" w:rsidR="00930757" w:rsidRDefault="00930757" w:rsidP="00930757">
      <w:pPr>
        <w:pStyle w:val="BodyText"/>
        <w:tabs>
          <w:tab w:val="left" w:pos="0"/>
        </w:tabs>
        <w:rPr>
          <w:highlight w:val="yellow"/>
          <w:lang w:eastAsia="sv-SE"/>
        </w:rPr>
      </w:pPr>
      <w:r w:rsidRPr="00930757">
        <w:rPr>
          <w:highlight w:val="yellow"/>
          <w:lang w:eastAsia="sv-SE"/>
        </w:rPr>
        <w:t xml:space="preserve">Evaluation of incident level (to be reported externally or not) </w:t>
      </w:r>
    </w:p>
    <w:p w14:paraId="1F0E1569" w14:textId="77777777" w:rsidR="00930757" w:rsidRDefault="00930757" w:rsidP="00930757">
      <w:pPr>
        <w:pStyle w:val="BodyText"/>
        <w:tabs>
          <w:tab w:val="left" w:pos="0"/>
        </w:tabs>
        <w:rPr>
          <w:lang w:eastAsia="sv-SE"/>
        </w:rPr>
      </w:pPr>
      <w:r w:rsidRPr="00930757">
        <w:rPr>
          <w:highlight w:val="yellow"/>
          <w:lang w:eastAsia="sv-SE"/>
        </w:rPr>
        <w:t xml:space="preserve">Ushant </w:t>
      </w:r>
      <w:r w:rsidR="00692AD3">
        <w:rPr>
          <w:highlight w:val="yellow"/>
          <w:lang w:eastAsia="sv-SE"/>
        </w:rPr>
        <w:t xml:space="preserve">Traffic </w:t>
      </w:r>
      <w:r w:rsidRPr="00930757">
        <w:rPr>
          <w:highlight w:val="yellow"/>
          <w:lang w:eastAsia="sv-SE"/>
        </w:rPr>
        <w:t>and Port of London principles to be included</w:t>
      </w:r>
    </w:p>
    <w:p w14:paraId="7A5832A2" w14:textId="77777777" w:rsidR="000D471F" w:rsidRDefault="00003D95" w:rsidP="000D471F">
      <w:pPr>
        <w:pStyle w:val="BodyText"/>
        <w:rPr>
          <w:lang w:eastAsia="sv-SE"/>
        </w:rPr>
      </w:pPr>
      <w:r w:rsidRPr="00003D95">
        <w:rPr>
          <w:highlight w:val="yellow"/>
          <w:lang w:eastAsia="sv-SE"/>
        </w:rPr>
        <w:t>More inputs from Members required as examples of “best practice”</w:t>
      </w:r>
    </w:p>
    <w:p w14:paraId="249B7AB9" w14:textId="77777777" w:rsidR="008D48B6" w:rsidRDefault="008D48B6" w:rsidP="002A406B">
      <w:pPr>
        <w:rPr>
          <w:lang w:eastAsia="de-DE"/>
        </w:rPr>
      </w:pPr>
    </w:p>
    <w:p w14:paraId="7BBFC712" w14:textId="77777777" w:rsidR="004A0C9F" w:rsidRDefault="004A0C9F" w:rsidP="004A0C9F">
      <w:pPr>
        <w:rPr>
          <w:lang w:eastAsia="de-DE"/>
        </w:rPr>
      </w:pPr>
    </w:p>
    <w:p w14:paraId="074502C4" w14:textId="77777777" w:rsidR="004A0C9F" w:rsidRDefault="004A0C9F" w:rsidP="0006750C">
      <w:pPr>
        <w:pStyle w:val="Heading2"/>
        <w:numPr>
          <w:ilvl w:val="1"/>
          <w:numId w:val="11"/>
        </w:numPr>
        <w:rPr>
          <w:lang w:eastAsia="sv-SE"/>
        </w:rPr>
      </w:pPr>
      <w:r>
        <w:rPr>
          <w:lang w:eastAsia="sv-SE"/>
        </w:rPr>
        <w:t>Risk Assessment</w:t>
      </w:r>
      <w:r w:rsidR="00921772">
        <w:rPr>
          <w:lang w:eastAsia="sv-SE"/>
        </w:rPr>
        <w:t xml:space="preserve"> and incidents classification</w:t>
      </w:r>
    </w:p>
    <w:p w14:paraId="7D87CB2D" w14:textId="77777777" w:rsidR="00921772" w:rsidRDefault="0006750C" w:rsidP="0054167C">
      <w:pPr>
        <w:jc w:val="both"/>
        <w:rPr>
          <w:lang w:eastAsia="de-DE"/>
        </w:rPr>
      </w:pPr>
      <w:r w:rsidRPr="0006750C">
        <w:rPr>
          <w:lang w:eastAsia="de-DE"/>
        </w:rPr>
        <w:t xml:space="preserve">Correct classification of an incident is vital at the earliest possible stage, to ensure that an appropriate level of response </w:t>
      </w:r>
      <w:r>
        <w:rPr>
          <w:lang w:eastAsia="de-DE"/>
        </w:rPr>
        <w:t>and interaction with relevant allied services</w:t>
      </w:r>
      <w:r w:rsidRPr="0006750C">
        <w:rPr>
          <w:lang w:eastAsia="de-DE"/>
        </w:rPr>
        <w:t xml:space="preserve"> initiated</w:t>
      </w:r>
      <w:r>
        <w:rPr>
          <w:lang w:eastAsia="de-DE"/>
        </w:rPr>
        <w:t>.</w:t>
      </w:r>
      <w:r w:rsidR="00921772">
        <w:rPr>
          <w:lang w:eastAsia="de-DE"/>
        </w:rPr>
        <w:t xml:space="preserve"> The numerous factors affecting the severity, complexity and duration of an incident must be thoroughly assessed. Incidents are to</w:t>
      </w:r>
      <w:r w:rsidR="00692AD3">
        <w:rPr>
          <w:lang w:eastAsia="de-DE"/>
        </w:rPr>
        <w:t xml:space="preserve"> be classified only by authoris</w:t>
      </w:r>
      <w:r w:rsidR="00921772">
        <w:rPr>
          <w:lang w:eastAsia="de-DE"/>
        </w:rPr>
        <w:t xml:space="preserve">ed </w:t>
      </w:r>
      <w:r w:rsidR="006D355A">
        <w:rPr>
          <w:lang w:eastAsia="de-DE"/>
        </w:rPr>
        <w:t xml:space="preserve">and qualified </w:t>
      </w:r>
      <w:r w:rsidR="00921772">
        <w:rPr>
          <w:lang w:eastAsia="de-DE"/>
        </w:rPr>
        <w:t>persons.</w:t>
      </w:r>
    </w:p>
    <w:p w14:paraId="5D8A8378" w14:textId="77777777" w:rsidR="009A1DF4" w:rsidRDefault="009A1DF4" w:rsidP="0054167C">
      <w:pPr>
        <w:jc w:val="both"/>
        <w:rPr>
          <w:lang w:eastAsia="de-DE"/>
        </w:rPr>
      </w:pPr>
    </w:p>
    <w:p w14:paraId="25E271D4" w14:textId="77777777" w:rsidR="004A0C9F" w:rsidRPr="009A1DF4" w:rsidRDefault="004A0C9F" w:rsidP="004A0C9F">
      <w:pPr>
        <w:rPr>
          <w:lang w:eastAsia="de-DE"/>
        </w:rPr>
      </w:pPr>
    </w:p>
    <w:p w14:paraId="7B35A6AE" w14:textId="77777777" w:rsidR="009A1DF4" w:rsidRPr="009A1DF4" w:rsidRDefault="009A1DF4" w:rsidP="009A1DF4">
      <w:pPr>
        <w:pStyle w:val="Caption"/>
        <w:keepNext/>
        <w:rPr>
          <w:color w:val="auto"/>
        </w:rPr>
      </w:pPr>
      <w:r w:rsidRPr="009A1DF4">
        <w:rPr>
          <w:color w:val="auto"/>
        </w:rPr>
        <w:t xml:space="preserve">Table </w:t>
      </w:r>
      <w:r w:rsidR="00E47BC3" w:rsidRPr="009A1DF4">
        <w:rPr>
          <w:color w:val="auto"/>
        </w:rPr>
        <w:fldChar w:fldCharType="begin"/>
      </w:r>
      <w:r w:rsidRPr="009A1DF4">
        <w:rPr>
          <w:color w:val="auto"/>
        </w:rPr>
        <w:instrText xml:space="preserve"> SEQ Table \* ARABIC </w:instrText>
      </w:r>
      <w:r w:rsidR="00E47BC3" w:rsidRPr="009A1DF4">
        <w:rPr>
          <w:color w:val="auto"/>
        </w:rPr>
        <w:fldChar w:fldCharType="separate"/>
      </w:r>
      <w:r w:rsidRPr="009A1DF4">
        <w:rPr>
          <w:noProof/>
          <w:color w:val="auto"/>
        </w:rPr>
        <w:t>1</w:t>
      </w:r>
      <w:r w:rsidR="00E47BC3" w:rsidRPr="009A1DF4">
        <w:rPr>
          <w:color w:val="auto"/>
        </w:rPr>
        <w:fldChar w:fldCharType="end"/>
      </w:r>
      <w:r w:rsidRPr="009A1DF4">
        <w:rPr>
          <w:color w:val="auto"/>
        </w:rPr>
        <w:t>. Simplified incident classification</w:t>
      </w:r>
    </w:p>
    <w:tbl>
      <w:tblPr>
        <w:tblW w:w="954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0"/>
        <w:gridCol w:w="2580"/>
        <w:gridCol w:w="2580"/>
        <w:gridCol w:w="2940"/>
      </w:tblGrid>
      <w:tr w:rsidR="00DE75E2" w:rsidRPr="00751D5A" w14:paraId="326EF0C2" w14:textId="77777777" w:rsidTr="00654795">
        <w:tc>
          <w:tcPr>
            <w:tcW w:w="1440" w:type="dxa"/>
            <w:tcBorders>
              <w:top w:val="nil"/>
              <w:left w:val="nil"/>
            </w:tcBorders>
          </w:tcPr>
          <w:p w14:paraId="54486B27" w14:textId="77777777" w:rsidR="00DE75E2" w:rsidRPr="00751D5A" w:rsidRDefault="00211908" w:rsidP="00654795">
            <w:pPr>
              <w:rPr>
                <w:rFonts w:cs="Arial"/>
                <w:noProof/>
                <w:sz w:val="20"/>
              </w:rPr>
            </w:pPr>
            <w:r>
              <w:rPr>
                <w:rFonts w:cs="Arial"/>
                <w:noProof/>
                <w:sz w:val="20"/>
                <w:lang w:val="ru-RU" w:eastAsia="ru-RU"/>
              </w:rPr>
              <w:pict w14:anchorId="3BE29526">
                <v:shape id="Поле 37" o:spid="_x0000_s1030" type="#_x0000_t202" style="position:absolute;margin-left:65.3pt;margin-top:-.35pt;width:256.25pt;height:28.45pt;z-index:251678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" filled="f" stroked="f">
                  <v:textbox>
                    <w:txbxContent>
                      <w:p w14:paraId="0CB16939" w14:textId="77777777" w:rsidR="00654795" w:rsidRPr="009A1DF4" w:rsidRDefault="00654795" w:rsidP="00DE75E2">
                        <w:pPr>
                          <w:rPr>
                            <w:rFonts w:cs="Arial"/>
                            <w:sz w:val="24"/>
                            <w:lang w:val="en-US"/>
                          </w:rPr>
                        </w:pPr>
                        <w:r w:rsidRPr="009A1DF4">
                          <w:rPr>
                            <w:rFonts w:cs="Arial"/>
                            <w:sz w:val="24"/>
                            <w:lang w:val="en-US"/>
                          </w:rPr>
                          <w:t>Management and resources requirements</w:t>
                        </w:r>
                      </w:p>
                    </w:txbxContent>
                  </v:textbox>
                </v:shape>
              </w:pict>
            </w:r>
            <w:r>
              <w:rPr>
                <w:noProof/>
                <w:lang w:val="ru-RU" w:eastAsia="ru-RU"/>
              </w:rPr>
              <w:pict w14:anchorId="7E80A60C">
                <v:rect id="Прямоугольник 32" o:spid="_x0000_s1047" style="position:absolute;margin-left:.95pt;margin-top:-.05pt;width:471.4pt;height:28.2pt;z-index:251651071;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" stroked="f">
                  <v:fill color2="red" angle="90" focus="100%" type="gradient"/>
                </v:rect>
              </w:pict>
            </w:r>
          </w:p>
        </w:tc>
        <w:tc>
          <w:tcPr>
            <w:tcW w:w="8100" w:type="dxa"/>
            <w:gridSpan w:val="3"/>
            <w:vAlign w:val="center"/>
          </w:tcPr>
          <w:p w14:paraId="7943A070" w14:textId="77777777" w:rsidR="00DE75E2" w:rsidRPr="0054167C" w:rsidRDefault="00211908" w:rsidP="00DE75E2">
            <w:pPr>
              <w:pStyle w:val="Heading5"/>
              <w:numPr>
                <w:ilvl w:val="0"/>
                <w:numId w:val="0"/>
              </w:numPr>
              <w:ind w:left="1008"/>
              <w:rPr>
                <w:rFonts w:ascii="Times New Roman" w:hAnsi="Times New Roman"/>
                <w:sz w:val="24"/>
                <w:szCs w:val="24"/>
              </w:rPr>
            </w:pPr>
            <w:r>
              <w:rPr>
                <w:rFonts w:cs="Arial"/>
                <w:noProof/>
                <w:sz w:val="20"/>
                <w:lang w:val="ru-RU" w:eastAsia="ru-RU"/>
              </w:rPr>
              <w:pict w14:anchorId="286F12FF">
                <v:line id="Прямая соединительная линия 38" o:spid="_x0000_s1046" style="position:absolute;left:0;text-align:left;z-index:251680768;visibility:visible;mso-position-horizontal-relative:text;mso-position-vertical-relative:text" from="52.35pt,20.85pt" to="267.25pt,2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">
                  <v:stroke endarrow="block"/>
                </v:line>
              </w:pict>
            </w:r>
          </w:p>
        </w:tc>
      </w:tr>
      <w:tr w:rsidR="0054167C" w:rsidRPr="00751D5A" w14:paraId="76559108" w14:textId="77777777" w:rsidTr="0054167C">
        <w:tc>
          <w:tcPr>
            <w:tcW w:w="1440" w:type="dxa"/>
          </w:tcPr>
          <w:p w14:paraId="651716EB" w14:textId="77777777" w:rsidR="00DE75E2" w:rsidRDefault="00211908" w:rsidP="00654795">
            <w:pPr>
              <w:jc w:val="center"/>
              <w:rPr>
                <w:rFonts w:cs="Arial"/>
                <w:sz w:val="20"/>
              </w:rPr>
            </w:pPr>
            <w:r>
              <w:rPr>
                <w:rFonts w:cs="Arial"/>
                <w:noProof/>
                <w:sz w:val="20"/>
                <w:lang w:val="ru-RU" w:eastAsia="ru-RU"/>
              </w:rPr>
              <w:pict w14:anchorId="48388532">
                <v:shape id="Поле 26" o:spid="_x0000_s1031" type="#_x0000_t202" style="position:absolute;left:0;text-align:left;margin-left:-31.35pt;margin-top:8.2pt;width:25.05pt;height:89.95pt;z-index:25166745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" filled="f" stroked="f">
                  <v:textbox style="layout-flow:vertical;mso-layout-flow-alt:bottom-to-top">
                    <w:txbxContent>
                      <w:p w14:paraId="6159F90C" w14:textId="77777777" w:rsidR="00654795" w:rsidRPr="0054167C" w:rsidRDefault="00654795" w:rsidP="0054167C">
                        <w:pPr>
                          <w:rPr>
                            <w:rFonts w:cs="Arial"/>
                            <w:sz w:val="16"/>
                            <w:szCs w:val="16"/>
                            <w:lang w:val="en-US"/>
                          </w:rPr>
                        </w:pPr>
                        <w:r>
                          <w:rPr>
                            <w:rFonts w:cs="Arial"/>
                            <w:sz w:val="16"/>
                            <w:szCs w:val="16"/>
                            <w:lang w:val="en-US"/>
                          </w:rPr>
                          <w:t>SEVERITY</w:t>
                        </w:r>
                      </w:p>
                    </w:txbxContent>
                  </v:textbox>
                </v:shape>
              </w:pict>
            </w:r>
          </w:p>
          <w:p w14:paraId="41D72A69" w14:textId="77777777" w:rsidR="0054167C" w:rsidRDefault="0054167C" w:rsidP="00654795">
            <w:pPr>
              <w:jc w:val="center"/>
              <w:rPr>
                <w:rFonts w:cs="Arial"/>
                <w:sz w:val="20"/>
              </w:rPr>
            </w:pPr>
            <w:r w:rsidRPr="00751D5A">
              <w:rPr>
                <w:rFonts w:cs="Arial"/>
                <w:sz w:val="20"/>
              </w:rPr>
              <w:t>Low</w:t>
            </w:r>
          </w:p>
          <w:p w14:paraId="7682CD57" w14:textId="77777777" w:rsidR="00DE75E2" w:rsidRPr="00751D5A" w:rsidRDefault="00DE75E2" w:rsidP="00654795">
            <w:pPr>
              <w:jc w:val="center"/>
              <w:rPr>
                <w:rFonts w:cs="Arial"/>
                <w:sz w:val="20"/>
              </w:rPr>
            </w:pPr>
          </w:p>
        </w:tc>
        <w:tc>
          <w:tcPr>
            <w:tcW w:w="2580" w:type="dxa"/>
            <w:vAlign w:val="center"/>
          </w:tcPr>
          <w:p w14:paraId="130C8296" w14:textId="77777777" w:rsidR="0054167C" w:rsidRPr="0054167C" w:rsidRDefault="0054167C" w:rsidP="0054167C">
            <w:pPr>
              <w:jc w:val="center"/>
              <w:rPr>
                <w:rFonts w:ascii="Times New Roman" w:hAnsi="Times New Roman"/>
                <w:sz w:val="24"/>
              </w:rPr>
            </w:pPr>
            <w:r w:rsidRPr="0054167C">
              <w:rPr>
                <w:rFonts w:ascii="Times New Roman" w:hAnsi="Times New Roman"/>
                <w:sz w:val="24"/>
              </w:rPr>
              <w:t>Minor Incident</w:t>
            </w:r>
          </w:p>
        </w:tc>
        <w:tc>
          <w:tcPr>
            <w:tcW w:w="2580" w:type="dxa"/>
            <w:vAlign w:val="center"/>
          </w:tcPr>
          <w:p w14:paraId="61FA7142" w14:textId="77777777" w:rsidR="0054167C" w:rsidRPr="0054167C" w:rsidRDefault="0054167C" w:rsidP="00654795">
            <w:pPr>
              <w:jc w:val="center"/>
              <w:rPr>
                <w:rFonts w:ascii="Times New Roman" w:hAnsi="Times New Roman"/>
                <w:sz w:val="24"/>
              </w:rPr>
            </w:pPr>
            <w:r w:rsidRPr="0054167C">
              <w:rPr>
                <w:rFonts w:ascii="Times New Roman" w:hAnsi="Times New Roman"/>
                <w:sz w:val="24"/>
              </w:rPr>
              <w:t>Minor Incident</w:t>
            </w:r>
          </w:p>
        </w:tc>
        <w:tc>
          <w:tcPr>
            <w:tcW w:w="2940" w:type="dxa"/>
            <w:vAlign w:val="center"/>
          </w:tcPr>
          <w:p w14:paraId="5FD7D6BA" w14:textId="77777777" w:rsidR="0054167C" w:rsidRPr="0054167C" w:rsidRDefault="0054167C" w:rsidP="00654795">
            <w:pPr>
              <w:jc w:val="center"/>
              <w:rPr>
                <w:rFonts w:ascii="Times New Roman" w:hAnsi="Times New Roman"/>
                <w:sz w:val="24"/>
              </w:rPr>
            </w:pPr>
            <w:r w:rsidRPr="0054167C">
              <w:rPr>
                <w:rFonts w:ascii="Times New Roman" w:hAnsi="Times New Roman"/>
                <w:sz w:val="24"/>
              </w:rPr>
              <w:t>Marine Emergency</w:t>
            </w:r>
          </w:p>
        </w:tc>
      </w:tr>
      <w:tr w:rsidR="0054167C" w:rsidRPr="00751D5A" w14:paraId="3B3D63B9" w14:textId="77777777" w:rsidTr="0054167C">
        <w:tc>
          <w:tcPr>
            <w:tcW w:w="1440" w:type="dxa"/>
          </w:tcPr>
          <w:p w14:paraId="4BA9DC96" w14:textId="77777777" w:rsidR="00DE75E2" w:rsidRDefault="00211908" w:rsidP="0054167C">
            <w:pPr>
              <w:jc w:val="center"/>
              <w:rPr>
                <w:rFonts w:cs="Arial"/>
                <w:sz w:val="20"/>
              </w:rPr>
            </w:pPr>
            <w:r>
              <w:rPr>
                <w:rFonts w:cs="Arial"/>
                <w:noProof/>
                <w:sz w:val="20"/>
                <w:lang w:val="ru-RU" w:eastAsia="ru-RU"/>
              </w:rPr>
              <w:pict w14:anchorId="3B5AB0B9">
                <v:rect id="Прямоугольник 27" o:spid="_x0000_s1045" style="position:absolute;left:0;text-align:left;margin-left:-62.65pt;margin-top:6.85pt;width:90.1pt;height:22.5pt;rotation:90;z-index:25166643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" stroked="f">
                  <v:fill color2="red" focus="100%" type="gradient"/>
                </v:rect>
              </w:pict>
            </w:r>
          </w:p>
          <w:p w14:paraId="4E8049EC" w14:textId="77777777" w:rsidR="0054167C" w:rsidRDefault="00211908" w:rsidP="0054167C">
            <w:pPr>
              <w:jc w:val="center"/>
              <w:rPr>
                <w:rFonts w:cs="Arial"/>
                <w:sz w:val="20"/>
              </w:rPr>
            </w:pPr>
            <w:r>
              <w:rPr>
                <w:rFonts w:cs="Arial"/>
                <w:noProof/>
                <w:sz w:val="20"/>
                <w:lang w:val="ru-RU" w:eastAsia="ru-RU"/>
              </w:rPr>
              <w:pict w14:anchorId="213A6FB7">
                <v:line id="Прямая соединительная линия 25" o:spid="_x0000_s1044" style="position:absolute;left:0;text-align:left;z-index:251668480;visibility:visible" from="-25.7pt,9.7pt" to="-25.7pt,4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">
                  <v:stroke endarrow="block"/>
                </v:line>
              </w:pict>
            </w:r>
            <w:r w:rsidR="0054167C" w:rsidRPr="00751D5A">
              <w:rPr>
                <w:rFonts w:cs="Arial"/>
                <w:sz w:val="20"/>
              </w:rPr>
              <w:t>Significant</w:t>
            </w:r>
          </w:p>
          <w:p w14:paraId="2AA0BE00" w14:textId="77777777" w:rsidR="00DE75E2" w:rsidRPr="00751D5A" w:rsidRDefault="00DE75E2" w:rsidP="0054167C">
            <w:pPr>
              <w:jc w:val="center"/>
              <w:rPr>
                <w:rFonts w:cs="Arial"/>
                <w:sz w:val="20"/>
              </w:rPr>
            </w:pPr>
          </w:p>
        </w:tc>
        <w:tc>
          <w:tcPr>
            <w:tcW w:w="2580" w:type="dxa"/>
            <w:vAlign w:val="center"/>
          </w:tcPr>
          <w:p w14:paraId="73A5C29D" w14:textId="77777777" w:rsidR="0054167C" w:rsidRPr="0054167C" w:rsidRDefault="0054167C" w:rsidP="0054167C">
            <w:pPr>
              <w:jc w:val="center"/>
              <w:rPr>
                <w:rFonts w:ascii="Times New Roman" w:hAnsi="Times New Roman"/>
                <w:sz w:val="24"/>
              </w:rPr>
            </w:pPr>
            <w:r w:rsidRPr="0054167C">
              <w:rPr>
                <w:rFonts w:ascii="Times New Roman" w:hAnsi="Times New Roman"/>
                <w:sz w:val="24"/>
              </w:rPr>
              <w:t>Minor Incident</w:t>
            </w:r>
          </w:p>
        </w:tc>
        <w:tc>
          <w:tcPr>
            <w:tcW w:w="2580" w:type="dxa"/>
            <w:vAlign w:val="center"/>
          </w:tcPr>
          <w:p w14:paraId="3927FF37" w14:textId="77777777" w:rsidR="0054167C" w:rsidRPr="0054167C" w:rsidRDefault="0054167C" w:rsidP="00654795">
            <w:pPr>
              <w:jc w:val="center"/>
              <w:rPr>
                <w:rFonts w:ascii="Times New Roman" w:hAnsi="Times New Roman"/>
                <w:sz w:val="24"/>
              </w:rPr>
            </w:pPr>
            <w:r w:rsidRPr="0054167C">
              <w:rPr>
                <w:rFonts w:ascii="Times New Roman" w:hAnsi="Times New Roman"/>
                <w:sz w:val="24"/>
              </w:rPr>
              <w:t>Marine Emergency</w:t>
            </w:r>
          </w:p>
        </w:tc>
        <w:tc>
          <w:tcPr>
            <w:tcW w:w="2940" w:type="dxa"/>
            <w:vAlign w:val="center"/>
          </w:tcPr>
          <w:p w14:paraId="4E76B653" w14:textId="77777777" w:rsidR="0054167C" w:rsidRPr="0054167C" w:rsidRDefault="0054167C" w:rsidP="0054167C">
            <w:pPr>
              <w:jc w:val="center"/>
              <w:rPr>
                <w:rFonts w:ascii="Times New Roman" w:hAnsi="Times New Roman"/>
                <w:b/>
                <w:sz w:val="24"/>
              </w:rPr>
            </w:pPr>
            <w:r w:rsidRPr="0054167C">
              <w:rPr>
                <w:rFonts w:ascii="Times New Roman" w:hAnsi="Times New Roman"/>
                <w:b/>
                <w:sz w:val="24"/>
              </w:rPr>
              <w:t>MAJOR INCIDENT</w:t>
            </w:r>
          </w:p>
        </w:tc>
      </w:tr>
      <w:tr w:rsidR="0054167C" w:rsidRPr="00751D5A" w14:paraId="5B72DD7C" w14:textId="77777777" w:rsidTr="0054167C">
        <w:tc>
          <w:tcPr>
            <w:tcW w:w="1440" w:type="dxa"/>
          </w:tcPr>
          <w:p w14:paraId="3D277451" w14:textId="77777777" w:rsidR="0054167C" w:rsidRPr="00751D5A" w:rsidRDefault="0054167C" w:rsidP="0054167C">
            <w:pPr>
              <w:pStyle w:val="Heading5"/>
              <w:numPr>
                <w:ilvl w:val="0"/>
                <w:numId w:val="0"/>
              </w:numPr>
              <w:ind w:left="1008" w:hanging="1008"/>
              <w:rPr>
                <w:rFonts w:cs="Arial"/>
                <w:noProof/>
                <w:sz w:val="20"/>
              </w:rPr>
            </w:pPr>
            <w:r w:rsidRPr="00751D5A">
              <w:rPr>
                <w:rFonts w:cs="Arial"/>
                <w:noProof/>
                <w:sz w:val="20"/>
              </w:rPr>
              <w:t>Critical</w:t>
            </w:r>
          </w:p>
        </w:tc>
        <w:tc>
          <w:tcPr>
            <w:tcW w:w="2580" w:type="dxa"/>
            <w:vAlign w:val="center"/>
          </w:tcPr>
          <w:p w14:paraId="2DA6258A" w14:textId="77777777" w:rsidR="0054167C" w:rsidRPr="0054167C" w:rsidRDefault="0054167C" w:rsidP="0054167C">
            <w:pPr>
              <w:jc w:val="center"/>
              <w:rPr>
                <w:rFonts w:ascii="Times New Roman" w:hAnsi="Times New Roman"/>
                <w:sz w:val="24"/>
              </w:rPr>
            </w:pPr>
            <w:r w:rsidRPr="0054167C">
              <w:rPr>
                <w:rFonts w:ascii="Times New Roman" w:hAnsi="Times New Roman"/>
                <w:sz w:val="24"/>
              </w:rPr>
              <w:t>Marine Emergency</w:t>
            </w:r>
          </w:p>
        </w:tc>
        <w:tc>
          <w:tcPr>
            <w:tcW w:w="2580" w:type="dxa"/>
            <w:vAlign w:val="center"/>
          </w:tcPr>
          <w:p w14:paraId="59FAD801" w14:textId="77777777" w:rsidR="0054167C" w:rsidRPr="0054167C" w:rsidRDefault="0054167C" w:rsidP="0054167C">
            <w:pPr>
              <w:jc w:val="center"/>
              <w:rPr>
                <w:rFonts w:ascii="Times New Roman" w:hAnsi="Times New Roman"/>
                <w:b/>
                <w:sz w:val="24"/>
              </w:rPr>
            </w:pPr>
            <w:r w:rsidRPr="0054167C">
              <w:rPr>
                <w:rFonts w:ascii="Times New Roman" w:hAnsi="Times New Roman"/>
                <w:b/>
                <w:sz w:val="24"/>
              </w:rPr>
              <w:t>MAJOR INCIDENT</w:t>
            </w:r>
          </w:p>
        </w:tc>
        <w:tc>
          <w:tcPr>
            <w:tcW w:w="2940" w:type="dxa"/>
            <w:vAlign w:val="center"/>
          </w:tcPr>
          <w:p w14:paraId="073D7309" w14:textId="77777777" w:rsidR="0054167C" w:rsidRPr="0054167C" w:rsidRDefault="0054167C" w:rsidP="0054167C">
            <w:pPr>
              <w:jc w:val="center"/>
              <w:rPr>
                <w:rFonts w:ascii="Times New Roman" w:hAnsi="Times New Roman"/>
                <w:b/>
                <w:sz w:val="24"/>
              </w:rPr>
            </w:pPr>
            <w:r w:rsidRPr="0054167C">
              <w:rPr>
                <w:rFonts w:ascii="Times New Roman" w:hAnsi="Times New Roman"/>
                <w:b/>
                <w:sz w:val="24"/>
              </w:rPr>
              <w:t>MAJOR INCIDENT</w:t>
            </w:r>
          </w:p>
        </w:tc>
      </w:tr>
    </w:tbl>
    <w:p w14:paraId="60A7C73F" w14:textId="77777777" w:rsidR="0054167C" w:rsidRDefault="0054167C" w:rsidP="004A0C9F">
      <w:pPr>
        <w:rPr>
          <w:lang w:eastAsia="de-DE"/>
        </w:rPr>
      </w:pPr>
    </w:p>
    <w:p w14:paraId="1F9396A1" w14:textId="77777777" w:rsidR="0054167C" w:rsidRDefault="00211908" w:rsidP="004A0C9F">
      <w:pPr>
        <w:rPr>
          <w:lang w:eastAsia="de-DE"/>
        </w:rPr>
      </w:pPr>
      <w:r>
        <w:rPr>
          <w:noProof/>
          <w:lang w:val="ru-RU" w:eastAsia="ru-RU"/>
        </w:rPr>
        <w:pict w14:anchorId="59DC9665">
          <v:shape id="Поле 35" o:spid="_x0000_s1032" type="#_x0000_t202" style="position:absolute;margin-left:126pt;margin-top:742.5pt;width:204pt;height:18pt;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" filled="f" stroked="f">
            <v:textbox>
              <w:txbxContent>
                <w:p w14:paraId="41C60B34" w14:textId="77777777" w:rsidR="00654795" w:rsidRPr="008C3473" w:rsidRDefault="00654795" w:rsidP="00654795">
                  <w:pPr>
                    <w:rPr>
                      <w:rFonts w:cs="Arial"/>
                      <w:sz w:val="16"/>
                      <w:szCs w:val="16"/>
                    </w:rPr>
                  </w:pPr>
                  <w:r w:rsidRPr="008C3473">
                    <w:rPr>
                      <w:rFonts w:cs="Arial"/>
                      <w:sz w:val="16"/>
                      <w:szCs w:val="16"/>
                    </w:rPr>
                    <w:t>MANAGEMENT AND RESORCE REQUIREMENT</w:t>
                  </w:r>
                </w:p>
              </w:txbxContent>
            </v:textbox>
          </v:shape>
        </w:pict>
      </w:r>
      <w:r>
        <w:rPr>
          <w:noProof/>
          <w:lang w:val="ru-RU" w:eastAsia="ru-RU"/>
        </w:rPr>
        <w:pict w14:anchorId="7E829580">
          <v:shape id="Поле 33" o:spid="_x0000_s1033" type="#_x0000_t202" style="position:absolute;margin-left:126pt;margin-top:555.05pt;width:204pt;height:18pt;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" filled="f" stroked="f">
            <v:textbox>
              <w:txbxContent>
                <w:p w14:paraId="13E5945B" w14:textId="77777777" w:rsidR="00654795" w:rsidRPr="008C3473" w:rsidRDefault="00654795" w:rsidP="00654795">
                  <w:pPr>
                    <w:rPr>
                      <w:rFonts w:cs="Arial"/>
                      <w:sz w:val="16"/>
                      <w:szCs w:val="16"/>
                    </w:rPr>
                  </w:pPr>
                  <w:r w:rsidRPr="008C3473">
                    <w:rPr>
                      <w:rFonts w:cs="Arial"/>
                      <w:sz w:val="16"/>
                      <w:szCs w:val="16"/>
                    </w:rPr>
                    <w:t>MANAGEMENT AND RESORCE REQUIREMENT</w:t>
                  </w:r>
                </w:p>
              </w:txbxContent>
            </v:textbox>
          </v:shape>
        </w:pict>
      </w:r>
    </w:p>
    <w:p w14:paraId="7C0650B0" w14:textId="77777777" w:rsidR="0054167C" w:rsidRDefault="00211908" w:rsidP="004A0C9F">
      <w:pPr>
        <w:rPr>
          <w:lang w:eastAsia="de-DE"/>
        </w:rPr>
      </w:pPr>
      <w:r>
        <w:rPr>
          <w:noProof/>
          <w:lang w:val="ru-RU" w:eastAsia="ru-RU"/>
        </w:rPr>
        <w:pict w14:anchorId="72AE5685">
          <v:line id="Прямая соединительная линия 36" o:spid="_x0000_s1043" style="position:absolute;z-index:251676672;visibility:visible" from="324pt,564.05pt" to="423pt,56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">
            <v:stroke endarrow="block"/>
          </v:line>
        </w:pict>
      </w:r>
      <w:r>
        <w:rPr>
          <w:noProof/>
          <w:lang w:val="ru-RU" w:eastAsia="ru-RU"/>
        </w:rPr>
        <w:pict w14:anchorId="253A1272">
          <v:shape id="Поле 34" o:spid="_x0000_s1034" type="#_x0000_t202" style="position:absolute;margin-left:126pt;margin-top:742.5pt;width:204pt;height:18pt;z-index:251674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" filled="f" stroked="f">
            <v:textbox>
              <w:txbxContent>
                <w:p w14:paraId="67071F69" w14:textId="77777777" w:rsidR="00654795" w:rsidRPr="008C3473" w:rsidRDefault="00654795" w:rsidP="00654795">
                  <w:pPr>
                    <w:rPr>
                      <w:rFonts w:cs="Arial"/>
                      <w:sz w:val="16"/>
                      <w:szCs w:val="16"/>
                    </w:rPr>
                  </w:pPr>
                  <w:r w:rsidRPr="008C3473">
                    <w:rPr>
                      <w:rFonts w:cs="Arial"/>
                      <w:sz w:val="16"/>
                      <w:szCs w:val="16"/>
                    </w:rPr>
                    <w:t>MANAGEMENT AND RESORCE REQUIREMENT</w:t>
                  </w:r>
                </w:p>
              </w:txbxContent>
            </v:textbox>
          </v:shape>
        </w:pict>
      </w:r>
      <w:r>
        <w:rPr>
          <w:noProof/>
          <w:lang w:val="ru-RU" w:eastAsia="ru-RU"/>
        </w:rPr>
        <w:pict w14:anchorId="3FE26912">
          <v:rect id="Прямоугольник 31" o:spid="_x0000_s1042" style="position:absolute;margin-left:30.75pt;margin-top:752.25pt;width:480pt;height:23.4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" stroked="f">
            <v:fill color2="red" angle="90" focus="100%" type="gradient"/>
          </v:rect>
        </w:pict>
      </w:r>
      <w:r>
        <w:rPr>
          <w:noProof/>
          <w:lang w:val="ru-RU" w:eastAsia="ru-RU"/>
        </w:rPr>
        <w:pict w14:anchorId="6BE5A038">
          <v:rect id="Прямоугольник 30" o:spid="_x0000_s1041" style="position:absolute;margin-left:30.75pt;margin-top:752.25pt;width:480pt;height:23.4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" stroked="f">
            <v:fill color2="red" angle="90" focus="100%" type="gradient"/>
          </v:rect>
        </w:pict>
      </w:r>
      <w:r>
        <w:rPr>
          <w:noProof/>
          <w:lang w:val="ru-RU" w:eastAsia="ru-RU"/>
        </w:rPr>
        <w:pict w14:anchorId="63406586">
          <v:rect id="Прямоугольник 29" o:spid="_x0000_s1040" style="position:absolute;margin-left:30.75pt;margin-top:752.25pt;width:480pt;height:23.4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" stroked="f">
            <v:fill color2="red" angle="90" focus="100%" type="gradient"/>
          </v:rect>
        </w:pict>
      </w:r>
    </w:p>
    <w:p w14:paraId="1952649B" w14:textId="77777777" w:rsidR="0006750C" w:rsidRDefault="0006750C" w:rsidP="004A0C9F">
      <w:pPr>
        <w:rPr>
          <w:lang w:eastAsia="de-DE"/>
        </w:rPr>
      </w:pPr>
    </w:p>
    <w:p w14:paraId="08EA3ABF" w14:textId="77777777" w:rsidR="004A0C9F" w:rsidRDefault="004A0C9F" w:rsidP="004A0C9F">
      <w:pPr>
        <w:rPr>
          <w:lang w:eastAsia="de-DE"/>
        </w:rPr>
      </w:pPr>
      <w:r>
        <w:rPr>
          <w:lang w:eastAsia="de-DE"/>
        </w:rPr>
        <w:t>Evaluation of incident levels</w:t>
      </w:r>
      <w:r w:rsidR="00921772">
        <w:rPr>
          <w:lang w:eastAsia="de-DE"/>
        </w:rPr>
        <w:t xml:space="preserve"> (</w:t>
      </w:r>
      <w:r w:rsidR="00921772" w:rsidRPr="00940AF0">
        <w:rPr>
          <w:highlight w:val="yellow"/>
          <w:lang w:eastAsia="de-DE"/>
        </w:rPr>
        <w:t>given for guidance only</w:t>
      </w:r>
      <w:r w:rsidR="00921772">
        <w:rPr>
          <w:lang w:eastAsia="de-DE"/>
        </w:rPr>
        <w:t>)</w:t>
      </w:r>
      <w:r>
        <w:rPr>
          <w:lang w:eastAsia="de-DE"/>
        </w:rPr>
        <w:t xml:space="preserve">: </w:t>
      </w:r>
    </w:p>
    <w:p w14:paraId="1CDC59DA" w14:textId="77777777" w:rsidR="004A0C9F" w:rsidRDefault="004A0C9F" w:rsidP="004A0C9F">
      <w:pPr>
        <w:rPr>
          <w:lang w:eastAsia="de-DE"/>
        </w:rPr>
      </w:pPr>
    </w:p>
    <w:p w14:paraId="4C6FB6F8" w14:textId="77777777" w:rsidR="004A0C9F" w:rsidRPr="004A0C9F" w:rsidRDefault="007073B4" w:rsidP="004A0C9F">
      <w:pPr>
        <w:rPr>
          <w:b/>
          <w:lang w:eastAsia="de-DE"/>
        </w:rPr>
      </w:pPr>
      <w:r>
        <w:rPr>
          <w:b/>
          <w:lang w:eastAsia="de-DE"/>
        </w:rPr>
        <w:t xml:space="preserve">4.1.2. </w:t>
      </w:r>
      <w:r w:rsidR="004A0C9F" w:rsidRPr="004A0C9F">
        <w:rPr>
          <w:b/>
          <w:lang w:eastAsia="de-DE"/>
        </w:rPr>
        <w:t>Minor Incident</w:t>
      </w:r>
    </w:p>
    <w:p w14:paraId="74CB1977" w14:textId="77777777" w:rsidR="004A0C9F" w:rsidRDefault="004A0C9F" w:rsidP="004A0C9F">
      <w:pPr>
        <w:rPr>
          <w:lang w:eastAsia="de-DE"/>
        </w:rPr>
      </w:pPr>
      <w:r>
        <w:rPr>
          <w:lang w:eastAsia="de-DE"/>
        </w:rPr>
        <w:t>These constitute the vast majority of incidents.  They have the following characteristics:</w:t>
      </w:r>
    </w:p>
    <w:p w14:paraId="2E9CCE1C" w14:textId="77777777" w:rsidR="004A0C9F" w:rsidRDefault="004A0C9F" w:rsidP="004A0C9F">
      <w:pPr>
        <w:pStyle w:val="BodyText"/>
        <w:numPr>
          <w:ilvl w:val="0"/>
          <w:numId w:val="17"/>
        </w:numPr>
        <w:rPr>
          <w:lang w:eastAsia="sv-SE"/>
        </w:rPr>
      </w:pPr>
      <w:r>
        <w:rPr>
          <w:lang w:eastAsia="sv-SE"/>
        </w:rPr>
        <w:t>Managed as a routine by VTS</w:t>
      </w:r>
      <w:r w:rsidR="00310A0A">
        <w:rPr>
          <w:lang w:eastAsia="sv-SE"/>
        </w:rPr>
        <w:t>;</w:t>
      </w:r>
    </w:p>
    <w:p w14:paraId="509BE6F5" w14:textId="77777777" w:rsidR="004A0C9F" w:rsidRDefault="004A0C9F" w:rsidP="004A0C9F">
      <w:pPr>
        <w:pStyle w:val="BodyText"/>
        <w:numPr>
          <w:ilvl w:val="0"/>
          <w:numId w:val="17"/>
        </w:numPr>
        <w:rPr>
          <w:lang w:eastAsia="sv-SE"/>
        </w:rPr>
      </w:pPr>
      <w:r>
        <w:rPr>
          <w:lang w:eastAsia="sv-SE"/>
        </w:rPr>
        <w:t>Integral</w:t>
      </w:r>
      <w:r w:rsidR="00310A0A">
        <w:rPr>
          <w:lang w:eastAsia="sv-SE"/>
        </w:rPr>
        <w:t xml:space="preserve"> part of the duties of the VTSO;</w:t>
      </w:r>
    </w:p>
    <w:p w14:paraId="07F8163B" w14:textId="77777777" w:rsidR="004A0C9F" w:rsidRDefault="004A0C9F" w:rsidP="004A0C9F">
      <w:pPr>
        <w:pStyle w:val="BodyText"/>
        <w:numPr>
          <w:ilvl w:val="0"/>
          <w:numId w:val="17"/>
        </w:numPr>
        <w:rPr>
          <w:lang w:eastAsia="sv-SE"/>
        </w:rPr>
      </w:pPr>
      <w:r>
        <w:rPr>
          <w:lang w:eastAsia="sv-SE"/>
        </w:rPr>
        <w:t>Generally of short duration and of little, if any, impact on routine port operations</w:t>
      </w:r>
      <w:r w:rsidR="00310A0A">
        <w:rPr>
          <w:lang w:eastAsia="sv-SE"/>
        </w:rPr>
        <w:t>;</w:t>
      </w:r>
    </w:p>
    <w:p w14:paraId="53798503" w14:textId="77777777" w:rsidR="004A0C9F" w:rsidRDefault="004A0C9F" w:rsidP="004A0C9F">
      <w:pPr>
        <w:pStyle w:val="BodyText"/>
        <w:numPr>
          <w:ilvl w:val="0"/>
          <w:numId w:val="17"/>
        </w:numPr>
        <w:rPr>
          <w:lang w:eastAsia="sv-SE"/>
        </w:rPr>
      </w:pPr>
      <w:r>
        <w:rPr>
          <w:lang w:eastAsia="sv-SE"/>
        </w:rPr>
        <w:t>Will have little, if any, impact on external parties concerned.</w:t>
      </w:r>
    </w:p>
    <w:p w14:paraId="77F0AB0A" w14:textId="77777777" w:rsidR="004A0C9F" w:rsidRDefault="004A0C9F" w:rsidP="004A0C9F">
      <w:pPr>
        <w:pStyle w:val="BodyText"/>
        <w:ind w:left="720"/>
        <w:rPr>
          <w:lang w:eastAsia="sv-SE"/>
        </w:rPr>
      </w:pPr>
    </w:p>
    <w:p w14:paraId="66DE8E80" w14:textId="77777777" w:rsidR="004A0C9F" w:rsidRPr="004A0C9F" w:rsidRDefault="007073B4" w:rsidP="004A0C9F">
      <w:pPr>
        <w:rPr>
          <w:b/>
          <w:lang w:eastAsia="de-DE"/>
        </w:rPr>
      </w:pPr>
      <w:r>
        <w:rPr>
          <w:b/>
          <w:lang w:eastAsia="de-DE"/>
        </w:rPr>
        <w:t xml:space="preserve">4.1.3. </w:t>
      </w:r>
      <w:r w:rsidR="004A0C9F" w:rsidRPr="004A0C9F">
        <w:rPr>
          <w:b/>
          <w:lang w:eastAsia="de-DE"/>
        </w:rPr>
        <w:t>Marine Emergency</w:t>
      </w:r>
    </w:p>
    <w:p w14:paraId="030DA5B0" w14:textId="77777777" w:rsidR="004A0C9F" w:rsidRDefault="00310A0A" w:rsidP="00940AF0">
      <w:pPr>
        <w:pStyle w:val="ListParagraph"/>
        <w:rPr>
          <w:lang w:eastAsia="de-DE"/>
        </w:rPr>
      </w:pPr>
      <w:r>
        <w:rPr>
          <w:lang w:eastAsia="de-DE"/>
        </w:rPr>
        <w:t>An emergency of important</w:t>
      </w:r>
      <w:r w:rsidR="004A0C9F">
        <w:rPr>
          <w:lang w:eastAsia="de-DE"/>
        </w:rPr>
        <w:t xml:space="preserve"> severity, requiring </w:t>
      </w:r>
      <w:r>
        <w:rPr>
          <w:lang w:eastAsia="de-DE"/>
        </w:rPr>
        <w:t>a rising levels</w:t>
      </w:r>
      <w:r w:rsidR="004A0C9F">
        <w:rPr>
          <w:lang w:eastAsia="de-DE"/>
        </w:rPr>
        <w:t xml:space="preserve"> of management and resource</w:t>
      </w:r>
      <w:r>
        <w:rPr>
          <w:lang w:eastAsia="de-DE"/>
        </w:rPr>
        <w:t>s</w:t>
      </w:r>
      <w:r w:rsidR="004A0C9F">
        <w:rPr>
          <w:lang w:eastAsia="de-DE"/>
        </w:rPr>
        <w:t xml:space="preserve"> deployment to ensure an effective response. </w:t>
      </w:r>
    </w:p>
    <w:p w14:paraId="3D99F49B" w14:textId="77777777" w:rsidR="00940AF0" w:rsidRDefault="00940AF0" w:rsidP="00940AF0">
      <w:pPr>
        <w:pStyle w:val="ListParagraph"/>
        <w:rPr>
          <w:lang w:eastAsia="de-DE"/>
        </w:rPr>
      </w:pPr>
    </w:p>
    <w:p w14:paraId="5649A378" w14:textId="77777777" w:rsidR="004A0C9F" w:rsidRDefault="004A0C9F" w:rsidP="00940AF0">
      <w:pPr>
        <w:pStyle w:val="ListParagraph"/>
        <w:rPr>
          <w:lang w:eastAsia="de-DE"/>
        </w:rPr>
      </w:pPr>
      <w:r>
        <w:rPr>
          <w:lang w:eastAsia="de-DE"/>
        </w:rPr>
        <w:t>Marine emergencies have the following characteristics:</w:t>
      </w:r>
    </w:p>
    <w:p w14:paraId="6211162C" w14:textId="77777777" w:rsidR="00940AF0" w:rsidRDefault="00940AF0" w:rsidP="00940AF0">
      <w:pPr>
        <w:pStyle w:val="ListParagraph"/>
        <w:rPr>
          <w:lang w:eastAsia="de-DE"/>
        </w:rPr>
      </w:pPr>
    </w:p>
    <w:p w14:paraId="448C7F2F" w14:textId="77777777" w:rsidR="004A0C9F" w:rsidRDefault="004A0C9F" w:rsidP="00940AF0">
      <w:pPr>
        <w:pStyle w:val="BodyText"/>
        <w:numPr>
          <w:ilvl w:val="0"/>
          <w:numId w:val="17"/>
        </w:numPr>
        <w:rPr>
          <w:lang w:eastAsia="sv-SE"/>
        </w:rPr>
      </w:pPr>
      <w:r>
        <w:rPr>
          <w:lang w:eastAsia="sv-SE"/>
        </w:rPr>
        <w:t>A real or perceived threat to life</w:t>
      </w:r>
      <w:r w:rsidR="00310A0A">
        <w:rPr>
          <w:lang w:eastAsia="sv-SE"/>
        </w:rPr>
        <w:t>;</w:t>
      </w:r>
    </w:p>
    <w:p w14:paraId="5CF808D0" w14:textId="77777777" w:rsidR="00940AF0" w:rsidRDefault="004A0C9F" w:rsidP="00940AF0">
      <w:pPr>
        <w:pStyle w:val="BodyText"/>
        <w:numPr>
          <w:ilvl w:val="0"/>
          <w:numId w:val="17"/>
        </w:numPr>
        <w:rPr>
          <w:lang w:eastAsia="sv-SE"/>
        </w:rPr>
      </w:pPr>
      <w:r>
        <w:rPr>
          <w:lang w:eastAsia="sv-SE"/>
        </w:rPr>
        <w:t>Serious damage or the possibility of serious damage to the environment, vessels, installations, berth facilities or oth</w:t>
      </w:r>
      <w:r w:rsidR="00310A0A">
        <w:rPr>
          <w:lang w:eastAsia="sv-SE"/>
        </w:rPr>
        <w:t>er significant river structures;</w:t>
      </w:r>
    </w:p>
    <w:p w14:paraId="3276EC21" w14:textId="77777777" w:rsidR="004A0C9F" w:rsidRDefault="004A0C9F" w:rsidP="00940AF0">
      <w:pPr>
        <w:pStyle w:val="BodyText"/>
        <w:numPr>
          <w:ilvl w:val="0"/>
          <w:numId w:val="17"/>
        </w:numPr>
        <w:rPr>
          <w:lang w:eastAsia="sv-SE"/>
        </w:rPr>
      </w:pPr>
      <w:r>
        <w:rPr>
          <w:lang w:eastAsia="sv-SE"/>
        </w:rPr>
        <w:t>The requirement to mobilise internal manpower and resources on a scale beyond normal day to day requirements</w:t>
      </w:r>
      <w:r w:rsidR="00310A0A">
        <w:rPr>
          <w:lang w:eastAsia="sv-SE"/>
        </w:rPr>
        <w:t>;</w:t>
      </w:r>
    </w:p>
    <w:p w14:paraId="174D7C4B" w14:textId="77777777" w:rsidR="004A0C9F" w:rsidRDefault="004A0C9F" w:rsidP="00940AF0">
      <w:pPr>
        <w:pStyle w:val="BodyText"/>
        <w:numPr>
          <w:ilvl w:val="0"/>
          <w:numId w:val="17"/>
        </w:numPr>
        <w:rPr>
          <w:lang w:eastAsia="sv-SE"/>
        </w:rPr>
      </w:pPr>
      <w:r>
        <w:rPr>
          <w:lang w:eastAsia="sv-SE"/>
        </w:rPr>
        <w:t xml:space="preserve">The requirement for attendance and action by </w:t>
      </w:r>
      <w:r w:rsidR="0006750C">
        <w:rPr>
          <w:lang w:eastAsia="sv-SE"/>
        </w:rPr>
        <w:t xml:space="preserve">external allied or other </w:t>
      </w:r>
      <w:r w:rsidR="00310A0A">
        <w:rPr>
          <w:lang w:eastAsia="sv-SE"/>
        </w:rPr>
        <w:t>services;</w:t>
      </w:r>
    </w:p>
    <w:p w14:paraId="12A5F59B" w14:textId="77777777" w:rsidR="004A0C9F" w:rsidRDefault="004A0C9F" w:rsidP="00940AF0">
      <w:pPr>
        <w:pStyle w:val="BodyText"/>
        <w:numPr>
          <w:ilvl w:val="0"/>
          <w:numId w:val="17"/>
        </w:numPr>
        <w:rPr>
          <w:lang w:eastAsia="sv-SE"/>
        </w:rPr>
      </w:pPr>
      <w:r>
        <w:rPr>
          <w:lang w:eastAsia="sv-SE"/>
        </w:rPr>
        <w:t>The closure of a navigation channel, or other such threat to the safety of navigation as a result of a marine or land based incident</w:t>
      </w:r>
      <w:r w:rsidR="0006750C">
        <w:rPr>
          <w:lang w:eastAsia="sv-SE"/>
        </w:rPr>
        <w:t>.</w:t>
      </w:r>
    </w:p>
    <w:p w14:paraId="03CC032B" w14:textId="77777777" w:rsidR="004A0C9F" w:rsidRDefault="004A0C9F" w:rsidP="004A0C9F">
      <w:pPr>
        <w:rPr>
          <w:lang w:eastAsia="de-DE"/>
        </w:rPr>
      </w:pPr>
    </w:p>
    <w:p w14:paraId="44A24384" w14:textId="77777777" w:rsidR="004A0C9F" w:rsidRPr="004A0C9F" w:rsidRDefault="007073B4" w:rsidP="004A0C9F">
      <w:pPr>
        <w:rPr>
          <w:b/>
          <w:lang w:eastAsia="de-DE"/>
        </w:rPr>
      </w:pPr>
      <w:r>
        <w:rPr>
          <w:b/>
          <w:lang w:eastAsia="de-DE"/>
        </w:rPr>
        <w:t xml:space="preserve">4.1.4. </w:t>
      </w:r>
      <w:r w:rsidR="004A0C9F" w:rsidRPr="004A0C9F">
        <w:rPr>
          <w:b/>
          <w:lang w:eastAsia="de-DE"/>
        </w:rPr>
        <w:t>Major Incident</w:t>
      </w:r>
    </w:p>
    <w:p w14:paraId="2004EFF4" w14:textId="77777777" w:rsidR="004A0C9F" w:rsidRDefault="004A0C9F" w:rsidP="004A0C9F">
      <w:pPr>
        <w:rPr>
          <w:lang w:eastAsia="de-DE"/>
        </w:rPr>
      </w:pPr>
      <w:r>
        <w:rPr>
          <w:lang w:eastAsia="de-DE"/>
        </w:rPr>
        <w:t>It has the following characteristics:</w:t>
      </w:r>
    </w:p>
    <w:p w14:paraId="787624AD" w14:textId="77777777" w:rsidR="004A0C9F" w:rsidRDefault="004A0C9F" w:rsidP="00940AF0">
      <w:pPr>
        <w:pStyle w:val="BodyText"/>
        <w:numPr>
          <w:ilvl w:val="0"/>
          <w:numId w:val="17"/>
        </w:numPr>
        <w:rPr>
          <w:lang w:eastAsia="sv-SE"/>
        </w:rPr>
      </w:pPr>
      <w:r>
        <w:rPr>
          <w:lang w:eastAsia="sv-SE"/>
        </w:rPr>
        <w:t>Death, or serious injury to a number of people</w:t>
      </w:r>
      <w:r w:rsidR="00310A0A">
        <w:rPr>
          <w:lang w:eastAsia="sv-SE"/>
        </w:rPr>
        <w:t>;</w:t>
      </w:r>
    </w:p>
    <w:p w14:paraId="6769F429" w14:textId="77777777" w:rsidR="004A0C9F" w:rsidRDefault="004A0C9F" w:rsidP="00940AF0">
      <w:pPr>
        <w:pStyle w:val="BodyText"/>
        <w:numPr>
          <w:ilvl w:val="0"/>
          <w:numId w:val="17"/>
        </w:numPr>
        <w:rPr>
          <w:lang w:eastAsia="sv-SE"/>
        </w:rPr>
      </w:pPr>
      <w:r>
        <w:rPr>
          <w:lang w:eastAsia="sv-SE"/>
        </w:rPr>
        <w:t>Extensive damage to, or contamination of the environment</w:t>
      </w:r>
      <w:r w:rsidR="00310A0A">
        <w:rPr>
          <w:lang w:eastAsia="sv-SE"/>
        </w:rPr>
        <w:t>;</w:t>
      </w:r>
    </w:p>
    <w:p w14:paraId="66C8B7B6" w14:textId="77777777" w:rsidR="004A0C9F" w:rsidRDefault="004A0C9F" w:rsidP="00940AF0">
      <w:pPr>
        <w:pStyle w:val="BodyText"/>
        <w:numPr>
          <w:ilvl w:val="0"/>
          <w:numId w:val="17"/>
        </w:numPr>
        <w:rPr>
          <w:lang w:eastAsia="sv-SE"/>
        </w:rPr>
      </w:pPr>
      <w:r>
        <w:rPr>
          <w:lang w:eastAsia="sv-SE"/>
        </w:rPr>
        <w:t>Extensive damage to vessels, installations, berth facilities or other significant river structures which involves the support or involvement of Category 1 responders</w:t>
      </w:r>
      <w:r w:rsidR="00310A0A">
        <w:rPr>
          <w:lang w:eastAsia="sv-SE"/>
        </w:rPr>
        <w:t>;</w:t>
      </w:r>
    </w:p>
    <w:p w14:paraId="3D3CB3C2" w14:textId="77777777" w:rsidR="004A0C9F" w:rsidRDefault="004A0C9F" w:rsidP="00940AF0">
      <w:pPr>
        <w:pStyle w:val="BodyText"/>
        <w:numPr>
          <w:ilvl w:val="0"/>
          <w:numId w:val="17"/>
        </w:numPr>
        <w:rPr>
          <w:lang w:eastAsia="sv-SE"/>
        </w:rPr>
      </w:pPr>
      <w:r>
        <w:rPr>
          <w:lang w:eastAsia="sv-SE"/>
        </w:rPr>
        <w:t>Serious disruption to the operation of the port</w:t>
      </w:r>
      <w:r w:rsidR="00310A0A">
        <w:rPr>
          <w:lang w:eastAsia="sv-SE"/>
        </w:rPr>
        <w:t>.</w:t>
      </w:r>
    </w:p>
    <w:p w14:paraId="5CC8EFDE" w14:textId="77777777" w:rsidR="004A0C9F" w:rsidRDefault="004A0C9F" w:rsidP="004A0C9F">
      <w:pPr>
        <w:rPr>
          <w:lang w:eastAsia="de-DE"/>
        </w:rPr>
      </w:pPr>
      <w:r>
        <w:rPr>
          <w:lang w:eastAsia="de-DE"/>
        </w:rPr>
        <w:tab/>
      </w:r>
    </w:p>
    <w:p w14:paraId="23A7020C" w14:textId="77777777" w:rsidR="004A0C9F" w:rsidRPr="004A0C9F" w:rsidRDefault="004A0C9F" w:rsidP="004A0C9F">
      <w:pPr>
        <w:pStyle w:val="Caption"/>
        <w:keepNext/>
        <w:rPr>
          <w:color w:val="auto"/>
        </w:rPr>
      </w:pPr>
      <w:r w:rsidRPr="004A0C9F">
        <w:rPr>
          <w:color w:val="auto"/>
        </w:rPr>
        <w:lastRenderedPageBreak/>
        <w:t xml:space="preserve">Table </w:t>
      </w:r>
      <w:r w:rsidR="00E47BC3" w:rsidRPr="004A0C9F">
        <w:rPr>
          <w:color w:val="auto"/>
        </w:rPr>
        <w:fldChar w:fldCharType="begin"/>
      </w:r>
      <w:r w:rsidRPr="004A0C9F">
        <w:rPr>
          <w:color w:val="auto"/>
        </w:rPr>
        <w:instrText xml:space="preserve"> SEQ Table \* ARABIC </w:instrText>
      </w:r>
      <w:r w:rsidR="00E47BC3" w:rsidRPr="004A0C9F">
        <w:rPr>
          <w:color w:val="auto"/>
        </w:rPr>
        <w:fldChar w:fldCharType="separate"/>
      </w:r>
      <w:r w:rsidR="009A1DF4">
        <w:rPr>
          <w:noProof/>
          <w:color w:val="auto"/>
        </w:rPr>
        <w:t>2</w:t>
      </w:r>
      <w:r w:rsidR="00E47BC3" w:rsidRPr="004A0C9F">
        <w:rPr>
          <w:color w:val="auto"/>
        </w:rPr>
        <w:fldChar w:fldCharType="end"/>
      </w:r>
      <w:r w:rsidRPr="004A0C9F">
        <w:rPr>
          <w:color w:val="auto"/>
        </w:rPr>
        <w:t>. INCIDENT CLASSIFICATION &amp; ASSES example</w:t>
      </w:r>
    </w:p>
    <w:tbl>
      <w:tblPr>
        <w:tblStyle w:val="1"/>
        <w:tblW w:w="0" w:type="auto"/>
        <w:jc w:val="center"/>
        <w:tblLook w:val="01E0" w:firstRow="1" w:lastRow="1" w:firstColumn="1" w:lastColumn="1" w:noHBand="0" w:noVBand="0"/>
      </w:tblPr>
      <w:tblGrid>
        <w:gridCol w:w="1505"/>
        <w:gridCol w:w="1045"/>
        <w:gridCol w:w="1193"/>
        <w:gridCol w:w="1274"/>
        <w:gridCol w:w="1127"/>
        <w:gridCol w:w="1224"/>
        <w:gridCol w:w="1154"/>
      </w:tblGrid>
      <w:tr w:rsidR="004A0C9F" w:rsidRPr="004A0C9F" w14:paraId="57BE0B53" w14:textId="77777777" w:rsidTr="00940AF0">
        <w:trPr>
          <w:jc w:val="center"/>
        </w:trPr>
        <w:tc>
          <w:tcPr>
            <w:tcW w:w="1505" w:type="dxa"/>
            <w:tcBorders>
              <w:top w:val="nil"/>
              <w:left w:val="nil"/>
            </w:tcBorders>
          </w:tcPr>
          <w:p w14:paraId="59065D80" w14:textId="77777777" w:rsidR="004A0C9F" w:rsidRPr="004A0C9F" w:rsidRDefault="00211908" w:rsidP="004A0C9F">
            <w:pPr>
              <w:rPr>
                <w:rFonts w:cs="Arial"/>
                <w:sz w:val="16"/>
                <w:szCs w:val="16"/>
              </w:rPr>
            </w:pPr>
            <w:r>
              <w:rPr>
                <w:rFonts w:cs="Arial"/>
                <w:noProof/>
                <w:sz w:val="16"/>
                <w:szCs w:val="16"/>
                <w:lang w:val="ru-RU" w:eastAsia="ru-RU"/>
              </w:rPr>
              <w:pict w14:anchorId="3883B626">
                <v:rect id="Прямоугольник 5" o:spid="_x0000_s1039" style="position:absolute;margin-left:4.7pt;margin-top:86.2pt;width:126pt;height:9.4pt;rotation:90;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" stroked="f">
                  <v:fill color2="red" focus="100%" type="gradient"/>
                </v:rect>
              </w:pict>
            </w:r>
            <w:r>
              <w:rPr>
                <w:rFonts w:cs="Arial"/>
                <w:noProof/>
                <w:sz w:val="16"/>
                <w:szCs w:val="16"/>
                <w:lang w:val="ru-RU" w:eastAsia="ru-RU"/>
              </w:rPr>
              <w:pict w14:anchorId="2FEF9BEF">
                <v:rect id="Прямоугольник 4" o:spid="_x0000_s1038" style="position:absolute;margin-left:67.05pt;margin-top:31.15pt;width:355.95pt;height:10.75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" stroked="f">
                  <v:fill color2="red" angle="90" focus="100%" type="gradient"/>
                </v:rect>
              </w:pict>
            </w:r>
          </w:p>
        </w:tc>
        <w:tc>
          <w:tcPr>
            <w:tcW w:w="1045" w:type="dxa"/>
          </w:tcPr>
          <w:p w14:paraId="643DDADA" w14:textId="77777777" w:rsidR="004A0C9F" w:rsidRPr="004A0C9F" w:rsidRDefault="004A0C9F" w:rsidP="004A0C9F">
            <w:pPr>
              <w:jc w:val="center"/>
              <w:rPr>
                <w:rFonts w:cs="Arial"/>
                <w:sz w:val="16"/>
                <w:szCs w:val="16"/>
              </w:rPr>
            </w:pPr>
          </w:p>
          <w:p w14:paraId="3401D7DB" w14:textId="77777777" w:rsidR="004A0C9F" w:rsidRPr="004A0C9F" w:rsidRDefault="004A0C9F" w:rsidP="004A0C9F">
            <w:pPr>
              <w:jc w:val="center"/>
              <w:rPr>
                <w:rFonts w:cs="Arial"/>
                <w:sz w:val="16"/>
                <w:szCs w:val="16"/>
              </w:rPr>
            </w:pPr>
            <w:r w:rsidRPr="004A0C9F">
              <w:rPr>
                <w:rFonts w:cs="Arial"/>
                <w:sz w:val="16"/>
                <w:szCs w:val="16"/>
              </w:rPr>
              <w:t>Human Impact</w:t>
            </w:r>
          </w:p>
          <w:p w14:paraId="45C2AD4C" w14:textId="77777777" w:rsidR="004A0C9F" w:rsidRPr="004A0C9F" w:rsidRDefault="004A0C9F" w:rsidP="004A0C9F">
            <w:pPr>
              <w:jc w:val="center"/>
              <w:rPr>
                <w:rFonts w:cs="Arial"/>
                <w:sz w:val="16"/>
                <w:szCs w:val="16"/>
              </w:rPr>
            </w:pPr>
          </w:p>
        </w:tc>
        <w:tc>
          <w:tcPr>
            <w:tcW w:w="1193" w:type="dxa"/>
          </w:tcPr>
          <w:p w14:paraId="587F140D" w14:textId="77777777" w:rsidR="004A0C9F" w:rsidRPr="004A0C9F" w:rsidRDefault="004A0C9F" w:rsidP="004A0C9F">
            <w:pPr>
              <w:jc w:val="center"/>
              <w:rPr>
                <w:rFonts w:cs="Arial"/>
                <w:sz w:val="16"/>
                <w:szCs w:val="16"/>
              </w:rPr>
            </w:pPr>
          </w:p>
          <w:p w14:paraId="1E310F97" w14:textId="77777777" w:rsidR="004A0C9F" w:rsidRPr="004A0C9F" w:rsidRDefault="004A0C9F" w:rsidP="004A0C9F">
            <w:pPr>
              <w:jc w:val="center"/>
              <w:rPr>
                <w:rFonts w:cs="Arial"/>
                <w:sz w:val="16"/>
                <w:szCs w:val="16"/>
              </w:rPr>
            </w:pPr>
            <w:r w:rsidRPr="004A0C9F">
              <w:rPr>
                <w:rFonts w:cs="Arial"/>
                <w:sz w:val="16"/>
                <w:szCs w:val="16"/>
              </w:rPr>
              <w:t>Material Disruption</w:t>
            </w:r>
          </w:p>
        </w:tc>
        <w:tc>
          <w:tcPr>
            <w:tcW w:w="1274" w:type="dxa"/>
          </w:tcPr>
          <w:p w14:paraId="5B2FD7AA" w14:textId="77777777" w:rsidR="004A0C9F" w:rsidRPr="004A0C9F" w:rsidRDefault="004A0C9F" w:rsidP="004A0C9F">
            <w:pPr>
              <w:jc w:val="center"/>
              <w:rPr>
                <w:rFonts w:cs="Arial"/>
                <w:sz w:val="16"/>
                <w:szCs w:val="16"/>
              </w:rPr>
            </w:pPr>
          </w:p>
          <w:p w14:paraId="55717D5B" w14:textId="77777777" w:rsidR="004A0C9F" w:rsidRPr="004A0C9F" w:rsidRDefault="004A0C9F" w:rsidP="004A0C9F">
            <w:pPr>
              <w:jc w:val="center"/>
              <w:rPr>
                <w:rFonts w:cs="Arial"/>
                <w:sz w:val="16"/>
                <w:szCs w:val="16"/>
              </w:rPr>
            </w:pPr>
            <w:r w:rsidRPr="004A0C9F">
              <w:rPr>
                <w:rFonts w:cs="Arial"/>
                <w:sz w:val="16"/>
                <w:szCs w:val="16"/>
              </w:rPr>
              <w:t>Environmental Impact</w:t>
            </w:r>
          </w:p>
        </w:tc>
        <w:tc>
          <w:tcPr>
            <w:tcW w:w="1127" w:type="dxa"/>
          </w:tcPr>
          <w:p w14:paraId="7DE2FBC6" w14:textId="77777777" w:rsidR="004A0C9F" w:rsidRPr="004A0C9F" w:rsidRDefault="004A0C9F" w:rsidP="004A0C9F">
            <w:pPr>
              <w:jc w:val="center"/>
              <w:rPr>
                <w:rFonts w:cs="Arial"/>
                <w:sz w:val="16"/>
                <w:szCs w:val="16"/>
              </w:rPr>
            </w:pPr>
          </w:p>
          <w:p w14:paraId="07E1D478" w14:textId="77777777" w:rsidR="004A0C9F" w:rsidRPr="004A0C9F" w:rsidRDefault="004A0C9F" w:rsidP="004A0C9F">
            <w:pPr>
              <w:jc w:val="center"/>
              <w:rPr>
                <w:rFonts w:cs="Arial"/>
                <w:sz w:val="16"/>
                <w:szCs w:val="16"/>
              </w:rPr>
            </w:pPr>
            <w:r w:rsidRPr="004A0C9F">
              <w:rPr>
                <w:rFonts w:cs="Arial"/>
                <w:sz w:val="16"/>
                <w:szCs w:val="16"/>
              </w:rPr>
              <w:t>Response Resources</w:t>
            </w:r>
          </w:p>
        </w:tc>
        <w:tc>
          <w:tcPr>
            <w:tcW w:w="1224" w:type="dxa"/>
          </w:tcPr>
          <w:p w14:paraId="7DA0A4AE" w14:textId="77777777" w:rsidR="004A0C9F" w:rsidRPr="004A0C9F" w:rsidRDefault="004A0C9F" w:rsidP="004A0C9F">
            <w:pPr>
              <w:jc w:val="center"/>
              <w:rPr>
                <w:rFonts w:cs="Arial"/>
                <w:sz w:val="16"/>
                <w:szCs w:val="16"/>
              </w:rPr>
            </w:pPr>
          </w:p>
          <w:p w14:paraId="16DAA40B" w14:textId="77777777" w:rsidR="004A0C9F" w:rsidRPr="004A0C9F" w:rsidRDefault="004A0C9F" w:rsidP="004A0C9F">
            <w:pPr>
              <w:jc w:val="center"/>
              <w:rPr>
                <w:rFonts w:cs="Arial"/>
                <w:sz w:val="16"/>
                <w:szCs w:val="16"/>
              </w:rPr>
            </w:pPr>
            <w:r w:rsidRPr="004A0C9F">
              <w:rPr>
                <w:rFonts w:cs="Arial"/>
                <w:sz w:val="16"/>
                <w:szCs w:val="16"/>
              </w:rPr>
              <w:t>Response Management</w:t>
            </w:r>
          </w:p>
        </w:tc>
        <w:tc>
          <w:tcPr>
            <w:tcW w:w="1154" w:type="dxa"/>
          </w:tcPr>
          <w:p w14:paraId="5CD40526" w14:textId="77777777" w:rsidR="004A0C9F" w:rsidRPr="004A0C9F" w:rsidRDefault="004A0C9F" w:rsidP="004A0C9F">
            <w:pPr>
              <w:jc w:val="center"/>
              <w:rPr>
                <w:rFonts w:cs="Arial"/>
                <w:sz w:val="16"/>
                <w:szCs w:val="16"/>
              </w:rPr>
            </w:pPr>
          </w:p>
          <w:p w14:paraId="4CD663C3" w14:textId="77777777" w:rsidR="004A0C9F" w:rsidRPr="004A0C9F" w:rsidRDefault="004A0C9F" w:rsidP="004A0C9F">
            <w:pPr>
              <w:jc w:val="center"/>
              <w:rPr>
                <w:rFonts w:cs="Arial"/>
                <w:sz w:val="16"/>
                <w:szCs w:val="16"/>
              </w:rPr>
            </w:pPr>
            <w:r w:rsidRPr="004A0C9F">
              <w:rPr>
                <w:rFonts w:cs="Arial"/>
                <w:sz w:val="16"/>
                <w:szCs w:val="16"/>
              </w:rPr>
              <w:t>Media Interest</w:t>
            </w:r>
          </w:p>
        </w:tc>
      </w:tr>
      <w:tr w:rsidR="004A0C9F" w:rsidRPr="004A0C9F" w14:paraId="478733D9" w14:textId="77777777" w:rsidTr="00940AF0">
        <w:trPr>
          <w:jc w:val="center"/>
        </w:trPr>
        <w:tc>
          <w:tcPr>
            <w:tcW w:w="1505" w:type="dxa"/>
          </w:tcPr>
          <w:p w14:paraId="30C5670A" w14:textId="77777777" w:rsidR="004A0C9F" w:rsidRPr="0054167C" w:rsidRDefault="004A0C9F" w:rsidP="004A0C9F">
            <w:pPr>
              <w:jc w:val="center"/>
              <w:rPr>
                <w:rFonts w:cs="Arial"/>
                <w:b/>
                <w:sz w:val="16"/>
                <w:szCs w:val="16"/>
              </w:rPr>
            </w:pPr>
          </w:p>
          <w:p w14:paraId="200EB616" w14:textId="77777777" w:rsidR="004A0C9F" w:rsidRPr="0054167C" w:rsidRDefault="004A0C9F" w:rsidP="004A0C9F">
            <w:pPr>
              <w:jc w:val="center"/>
              <w:rPr>
                <w:rFonts w:cs="Arial"/>
                <w:b/>
                <w:sz w:val="16"/>
                <w:szCs w:val="16"/>
              </w:rPr>
            </w:pPr>
            <w:r w:rsidRPr="0054167C">
              <w:rPr>
                <w:rFonts w:cs="Arial"/>
                <w:b/>
                <w:sz w:val="16"/>
                <w:szCs w:val="16"/>
              </w:rPr>
              <w:t>MINOR INCIDENT</w:t>
            </w:r>
          </w:p>
          <w:p w14:paraId="6F6C4075" w14:textId="77777777" w:rsidR="004A0C9F" w:rsidRPr="0054167C" w:rsidRDefault="004A0C9F" w:rsidP="004A0C9F">
            <w:pPr>
              <w:jc w:val="center"/>
              <w:rPr>
                <w:rFonts w:cs="Arial"/>
                <w:b/>
                <w:sz w:val="16"/>
                <w:szCs w:val="16"/>
              </w:rPr>
            </w:pPr>
          </w:p>
        </w:tc>
        <w:tc>
          <w:tcPr>
            <w:tcW w:w="1045" w:type="dxa"/>
          </w:tcPr>
          <w:p w14:paraId="26F1B9DF" w14:textId="77777777" w:rsidR="004A0C9F" w:rsidRPr="004A0C9F" w:rsidRDefault="004A0C9F" w:rsidP="004A0C9F">
            <w:pPr>
              <w:rPr>
                <w:rFonts w:cs="Arial"/>
                <w:sz w:val="16"/>
                <w:szCs w:val="16"/>
              </w:rPr>
            </w:pPr>
          </w:p>
          <w:p w14:paraId="2274731C" w14:textId="77777777" w:rsidR="004A0C9F" w:rsidRPr="004A0C9F" w:rsidRDefault="004A0C9F" w:rsidP="004A0C9F">
            <w:pPr>
              <w:jc w:val="center"/>
              <w:rPr>
                <w:rFonts w:cs="Arial"/>
                <w:sz w:val="16"/>
                <w:szCs w:val="16"/>
              </w:rPr>
            </w:pPr>
            <w:r w:rsidRPr="004A0C9F">
              <w:rPr>
                <w:rFonts w:cs="Arial"/>
                <w:sz w:val="16"/>
                <w:szCs w:val="16"/>
              </w:rPr>
              <w:t>Nil – Minor</w:t>
            </w:r>
          </w:p>
        </w:tc>
        <w:tc>
          <w:tcPr>
            <w:tcW w:w="1193" w:type="dxa"/>
          </w:tcPr>
          <w:p w14:paraId="6870BD81" w14:textId="77777777" w:rsidR="004A0C9F" w:rsidRPr="004A0C9F" w:rsidRDefault="004A0C9F" w:rsidP="004A0C9F">
            <w:pPr>
              <w:rPr>
                <w:rFonts w:cs="Arial"/>
                <w:sz w:val="16"/>
                <w:szCs w:val="16"/>
              </w:rPr>
            </w:pPr>
          </w:p>
          <w:p w14:paraId="4822F0E1" w14:textId="77777777" w:rsidR="004A0C9F" w:rsidRPr="004A0C9F" w:rsidRDefault="004A0C9F" w:rsidP="004A0C9F">
            <w:pPr>
              <w:jc w:val="center"/>
              <w:rPr>
                <w:rFonts w:cs="Arial"/>
                <w:sz w:val="16"/>
                <w:szCs w:val="16"/>
              </w:rPr>
            </w:pPr>
            <w:r w:rsidRPr="004A0C9F">
              <w:rPr>
                <w:rFonts w:cs="Arial"/>
                <w:sz w:val="16"/>
                <w:szCs w:val="16"/>
              </w:rPr>
              <w:t>Minor</w:t>
            </w:r>
          </w:p>
        </w:tc>
        <w:tc>
          <w:tcPr>
            <w:tcW w:w="1274" w:type="dxa"/>
          </w:tcPr>
          <w:p w14:paraId="7F7FBA9B" w14:textId="77777777" w:rsidR="004A0C9F" w:rsidRPr="004A0C9F" w:rsidRDefault="004A0C9F" w:rsidP="004A0C9F">
            <w:pPr>
              <w:rPr>
                <w:rFonts w:cs="Arial"/>
                <w:sz w:val="16"/>
                <w:szCs w:val="16"/>
              </w:rPr>
            </w:pPr>
          </w:p>
          <w:p w14:paraId="6226C877" w14:textId="77777777" w:rsidR="004A0C9F" w:rsidRPr="004A0C9F" w:rsidRDefault="004A0C9F" w:rsidP="004A0C9F">
            <w:pPr>
              <w:jc w:val="center"/>
              <w:rPr>
                <w:rFonts w:cs="Arial"/>
                <w:sz w:val="16"/>
                <w:szCs w:val="16"/>
              </w:rPr>
            </w:pPr>
            <w:r w:rsidRPr="004A0C9F">
              <w:rPr>
                <w:rFonts w:cs="Arial"/>
                <w:sz w:val="16"/>
                <w:szCs w:val="16"/>
              </w:rPr>
              <w:t>Tier 1</w:t>
            </w:r>
          </w:p>
        </w:tc>
        <w:tc>
          <w:tcPr>
            <w:tcW w:w="1127" w:type="dxa"/>
          </w:tcPr>
          <w:p w14:paraId="04E55653" w14:textId="77777777" w:rsidR="004A0C9F" w:rsidRPr="004A0C9F" w:rsidRDefault="004A0C9F" w:rsidP="004A0C9F">
            <w:pPr>
              <w:rPr>
                <w:rFonts w:cs="Arial"/>
                <w:sz w:val="16"/>
                <w:szCs w:val="16"/>
              </w:rPr>
            </w:pPr>
          </w:p>
          <w:p w14:paraId="6D2D6080" w14:textId="77777777" w:rsidR="004A0C9F" w:rsidRPr="004A0C9F" w:rsidRDefault="004A0C9F" w:rsidP="004A0C9F">
            <w:pPr>
              <w:jc w:val="center"/>
              <w:rPr>
                <w:rFonts w:cs="Arial"/>
                <w:sz w:val="16"/>
                <w:szCs w:val="16"/>
              </w:rPr>
            </w:pPr>
            <w:r w:rsidRPr="004A0C9F">
              <w:rPr>
                <w:rFonts w:cs="Arial"/>
                <w:sz w:val="16"/>
                <w:szCs w:val="16"/>
              </w:rPr>
              <w:t>Routine</w:t>
            </w:r>
          </w:p>
        </w:tc>
        <w:tc>
          <w:tcPr>
            <w:tcW w:w="1224" w:type="dxa"/>
          </w:tcPr>
          <w:p w14:paraId="00DC111B" w14:textId="77777777" w:rsidR="004A0C9F" w:rsidRPr="004A0C9F" w:rsidRDefault="004A0C9F" w:rsidP="004A0C9F">
            <w:pPr>
              <w:rPr>
                <w:rFonts w:cs="Arial"/>
                <w:sz w:val="16"/>
                <w:szCs w:val="16"/>
              </w:rPr>
            </w:pPr>
          </w:p>
          <w:p w14:paraId="1588DD00" w14:textId="77777777" w:rsidR="004A0C9F" w:rsidRPr="004A0C9F" w:rsidRDefault="004A0C9F" w:rsidP="004A0C9F">
            <w:pPr>
              <w:jc w:val="center"/>
              <w:rPr>
                <w:rFonts w:cs="Arial"/>
                <w:sz w:val="16"/>
                <w:szCs w:val="16"/>
              </w:rPr>
            </w:pPr>
            <w:r w:rsidRPr="004A0C9F">
              <w:rPr>
                <w:rFonts w:cs="Arial"/>
                <w:sz w:val="16"/>
                <w:szCs w:val="16"/>
              </w:rPr>
              <w:t>Day-to-day</w:t>
            </w:r>
          </w:p>
        </w:tc>
        <w:tc>
          <w:tcPr>
            <w:tcW w:w="1154" w:type="dxa"/>
          </w:tcPr>
          <w:p w14:paraId="3E931893" w14:textId="77777777" w:rsidR="004A0C9F" w:rsidRPr="004A0C9F" w:rsidRDefault="004A0C9F" w:rsidP="004A0C9F">
            <w:pPr>
              <w:jc w:val="center"/>
              <w:rPr>
                <w:rFonts w:cs="Arial"/>
                <w:sz w:val="16"/>
                <w:szCs w:val="16"/>
              </w:rPr>
            </w:pPr>
          </w:p>
          <w:p w14:paraId="2C22A0FF" w14:textId="77777777" w:rsidR="004A0C9F" w:rsidRPr="004A0C9F" w:rsidRDefault="004A0C9F" w:rsidP="004A0C9F">
            <w:pPr>
              <w:jc w:val="center"/>
              <w:rPr>
                <w:rFonts w:cs="Arial"/>
                <w:sz w:val="16"/>
                <w:szCs w:val="16"/>
              </w:rPr>
            </w:pPr>
            <w:r w:rsidRPr="004A0C9F">
              <w:rPr>
                <w:rFonts w:cs="Arial"/>
                <w:sz w:val="16"/>
                <w:szCs w:val="16"/>
              </w:rPr>
              <w:t>None/Minor</w:t>
            </w:r>
          </w:p>
        </w:tc>
      </w:tr>
      <w:tr w:rsidR="004A0C9F" w:rsidRPr="004A0C9F" w14:paraId="42CDF2EC" w14:textId="77777777" w:rsidTr="00940AF0">
        <w:trPr>
          <w:jc w:val="center"/>
        </w:trPr>
        <w:tc>
          <w:tcPr>
            <w:tcW w:w="1505" w:type="dxa"/>
          </w:tcPr>
          <w:p w14:paraId="28DCE42D" w14:textId="77777777" w:rsidR="004A0C9F" w:rsidRPr="0054167C" w:rsidRDefault="004A0C9F" w:rsidP="004A0C9F">
            <w:pPr>
              <w:jc w:val="center"/>
              <w:rPr>
                <w:rFonts w:cs="Arial"/>
                <w:b/>
                <w:sz w:val="16"/>
                <w:szCs w:val="16"/>
              </w:rPr>
            </w:pPr>
          </w:p>
          <w:p w14:paraId="3D2A4BBE" w14:textId="77777777" w:rsidR="004A0C9F" w:rsidRPr="0054167C" w:rsidRDefault="004A0C9F" w:rsidP="004A0C9F">
            <w:pPr>
              <w:jc w:val="center"/>
              <w:rPr>
                <w:rFonts w:cs="Arial"/>
                <w:b/>
                <w:sz w:val="16"/>
                <w:szCs w:val="16"/>
              </w:rPr>
            </w:pPr>
            <w:r w:rsidRPr="0054167C">
              <w:rPr>
                <w:rFonts w:cs="Arial"/>
                <w:b/>
                <w:sz w:val="16"/>
                <w:szCs w:val="16"/>
              </w:rPr>
              <w:t>MARINE</w:t>
            </w:r>
          </w:p>
          <w:p w14:paraId="1AA8971C" w14:textId="77777777" w:rsidR="004A0C9F" w:rsidRPr="0054167C" w:rsidRDefault="004A0C9F" w:rsidP="004A0C9F">
            <w:pPr>
              <w:jc w:val="center"/>
              <w:rPr>
                <w:rFonts w:cs="Arial"/>
                <w:b/>
                <w:sz w:val="16"/>
                <w:szCs w:val="16"/>
              </w:rPr>
            </w:pPr>
            <w:r w:rsidRPr="0054167C">
              <w:rPr>
                <w:rFonts w:cs="Arial"/>
                <w:b/>
                <w:sz w:val="16"/>
                <w:szCs w:val="16"/>
              </w:rPr>
              <w:t>EMERGENCY</w:t>
            </w:r>
          </w:p>
          <w:p w14:paraId="50B9D3E7" w14:textId="77777777" w:rsidR="004A0C9F" w:rsidRPr="0054167C" w:rsidRDefault="004A0C9F" w:rsidP="004A0C9F">
            <w:pPr>
              <w:jc w:val="center"/>
              <w:rPr>
                <w:rFonts w:cs="Arial"/>
                <w:b/>
                <w:sz w:val="16"/>
                <w:szCs w:val="16"/>
              </w:rPr>
            </w:pPr>
          </w:p>
        </w:tc>
        <w:tc>
          <w:tcPr>
            <w:tcW w:w="1045" w:type="dxa"/>
          </w:tcPr>
          <w:p w14:paraId="040330BE" w14:textId="77777777" w:rsidR="004A0C9F" w:rsidRPr="004A0C9F" w:rsidRDefault="004A0C9F" w:rsidP="004A0C9F">
            <w:pPr>
              <w:rPr>
                <w:rFonts w:cs="Arial"/>
                <w:sz w:val="16"/>
                <w:szCs w:val="16"/>
              </w:rPr>
            </w:pPr>
          </w:p>
          <w:p w14:paraId="0971AB1D" w14:textId="77777777" w:rsidR="004A0C9F" w:rsidRPr="004A0C9F" w:rsidRDefault="004A0C9F" w:rsidP="004A0C9F">
            <w:pPr>
              <w:jc w:val="center"/>
              <w:rPr>
                <w:rFonts w:cs="Arial"/>
                <w:sz w:val="16"/>
                <w:szCs w:val="16"/>
              </w:rPr>
            </w:pPr>
            <w:r w:rsidRPr="004A0C9F">
              <w:rPr>
                <w:rFonts w:cs="Arial"/>
                <w:sz w:val="16"/>
                <w:szCs w:val="16"/>
              </w:rPr>
              <w:t>Some</w:t>
            </w:r>
          </w:p>
        </w:tc>
        <w:tc>
          <w:tcPr>
            <w:tcW w:w="1193" w:type="dxa"/>
          </w:tcPr>
          <w:p w14:paraId="68BE32F3" w14:textId="77777777" w:rsidR="004A0C9F" w:rsidRPr="004A0C9F" w:rsidRDefault="004A0C9F" w:rsidP="004A0C9F">
            <w:pPr>
              <w:rPr>
                <w:rFonts w:cs="Arial"/>
                <w:sz w:val="16"/>
                <w:szCs w:val="16"/>
              </w:rPr>
            </w:pPr>
          </w:p>
          <w:p w14:paraId="63B5960D" w14:textId="77777777" w:rsidR="004A0C9F" w:rsidRPr="004A0C9F" w:rsidRDefault="004A0C9F" w:rsidP="004A0C9F">
            <w:pPr>
              <w:jc w:val="center"/>
              <w:rPr>
                <w:rFonts w:cs="Arial"/>
                <w:sz w:val="16"/>
                <w:szCs w:val="16"/>
              </w:rPr>
            </w:pPr>
            <w:r w:rsidRPr="004A0C9F">
              <w:rPr>
                <w:rFonts w:cs="Arial"/>
                <w:sz w:val="16"/>
                <w:szCs w:val="16"/>
              </w:rPr>
              <w:t>Intermediate</w:t>
            </w:r>
          </w:p>
        </w:tc>
        <w:tc>
          <w:tcPr>
            <w:tcW w:w="1274" w:type="dxa"/>
          </w:tcPr>
          <w:p w14:paraId="484A61A4" w14:textId="77777777" w:rsidR="004A0C9F" w:rsidRPr="004A0C9F" w:rsidRDefault="004A0C9F" w:rsidP="004A0C9F">
            <w:pPr>
              <w:rPr>
                <w:rFonts w:cs="Arial"/>
                <w:sz w:val="16"/>
                <w:szCs w:val="16"/>
              </w:rPr>
            </w:pPr>
          </w:p>
          <w:p w14:paraId="6890A026" w14:textId="77777777" w:rsidR="004A0C9F" w:rsidRPr="004A0C9F" w:rsidRDefault="004A0C9F" w:rsidP="004A0C9F">
            <w:pPr>
              <w:jc w:val="center"/>
              <w:rPr>
                <w:rFonts w:cs="Arial"/>
                <w:sz w:val="16"/>
                <w:szCs w:val="16"/>
              </w:rPr>
            </w:pPr>
            <w:r w:rsidRPr="004A0C9F">
              <w:rPr>
                <w:rFonts w:cs="Arial"/>
                <w:sz w:val="16"/>
                <w:szCs w:val="16"/>
              </w:rPr>
              <w:t>Tier 2</w:t>
            </w:r>
          </w:p>
        </w:tc>
        <w:tc>
          <w:tcPr>
            <w:tcW w:w="1127" w:type="dxa"/>
          </w:tcPr>
          <w:p w14:paraId="0F5CCE44" w14:textId="77777777" w:rsidR="004A0C9F" w:rsidRPr="004A0C9F" w:rsidRDefault="004A0C9F" w:rsidP="004A0C9F">
            <w:pPr>
              <w:rPr>
                <w:rFonts w:cs="Arial"/>
                <w:sz w:val="16"/>
                <w:szCs w:val="16"/>
              </w:rPr>
            </w:pPr>
          </w:p>
          <w:p w14:paraId="7661AEDD" w14:textId="77777777" w:rsidR="004A0C9F" w:rsidRPr="004A0C9F" w:rsidRDefault="004A0C9F" w:rsidP="004A0C9F">
            <w:pPr>
              <w:jc w:val="center"/>
              <w:rPr>
                <w:rFonts w:cs="Arial"/>
                <w:sz w:val="16"/>
                <w:szCs w:val="16"/>
              </w:rPr>
            </w:pPr>
            <w:r w:rsidRPr="004A0C9F">
              <w:rPr>
                <w:rFonts w:cs="Arial"/>
                <w:sz w:val="16"/>
                <w:szCs w:val="16"/>
              </w:rPr>
              <w:t>“Call-in”</w:t>
            </w:r>
          </w:p>
        </w:tc>
        <w:tc>
          <w:tcPr>
            <w:tcW w:w="1224" w:type="dxa"/>
          </w:tcPr>
          <w:p w14:paraId="1C7E3BEA" w14:textId="77777777" w:rsidR="004A0C9F" w:rsidRPr="004A0C9F" w:rsidRDefault="004A0C9F" w:rsidP="004A0C9F">
            <w:pPr>
              <w:rPr>
                <w:rFonts w:cs="Arial"/>
                <w:sz w:val="16"/>
                <w:szCs w:val="16"/>
              </w:rPr>
            </w:pPr>
          </w:p>
          <w:p w14:paraId="31CD3B94" w14:textId="77777777" w:rsidR="004A0C9F" w:rsidRPr="004A0C9F" w:rsidRDefault="004A0C9F" w:rsidP="004A0C9F">
            <w:pPr>
              <w:jc w:val="center"/>
              <w:rPr>
                <w:rFonts w:cs="Arial"/>
                <w:sz w:val="16"/>
                <w:szCs w:val="16"/>
              </w:rPr>
            </w:pPr>
            <w:r w:rsidRPr="004A0C9F">
              <w:rPr>
                <w:rFonts w:cs="Arial"/>
                <w:sz w:val="16"/>
                <w:szCs w:val="16"/>
              </w:rPr>
              <w:t>Enhanced</w:t>
            </w:r>
          </w:p>
        </w:tc>
        <w:tc>
          <w:tcPr>
            <w:tcW w:w="1154" w:type="dxa"/>
          </w:tcPr>
          <w:p w14:paraId="29735FC1" w14:textId="77777777" w:rsidR="004A0C9F" w:rsidRPr="004A0C9F" w:rsidRDefault="004A0C9F" w:rsidP="004A0C9F">
            <w:pPr>
              <w:rPr>
                <w:rFonts w:cs="Arial"/>
                <w:sz w:val="16"/>
                <w:szCs w:val="16"/>
              </w:rPr>
            </w:pPr>
          </w:p>
          <w:p w14:paraId="4A2D316D" w14:textId="77777777" w:rsidR="004A0C9F" w:rsidRPr="004A0C9F" w:rsidRDefault="004A0C9F" w:rsidP="004A0C9F">
            <w:pPr>
              <w:jc w:val="center"/>
              <w:rPr>
                <w:rFonts w:cs="Arial"/>
                <w:sz w:val="16"/>
                <w:szCs w:val="16"/>
              </w:rPr>
            </w:pPr>
            <w:r w:rsidRPr="004A0C9F">
              <w:rPr>
                <w:rFonts w:cs="Arial"/>
                <w:sz w:val="16"/>
                <w:szCs w:val="16"/>
              </w:rPr>
              <w:t>Significant</w:t>
            </w:r>
          </w:p>
        </w:tc>
      </w:tr>
      <w:tr w:rsidR="004A0C9F" w:rsidRPr="004A0C9F" w14:paraId="220E2CFB" w14:textId="77777777" w:rsidTr="00940AF0">
        <w:trPr>
          <w:jc w:val="center"/>
        </w:trPr>
        <w:tc>
          <w:tcPr>
            <w:tcW w:w="1505" w:type="dxa"/>
          </w:tcPr>
          <w:p w14:paraId="71ED16C8" w14:textId="77777777" w:rsidR="004A0C9F" w:rsidRPr="0054167C" w:rsidRDefault="004A0C9F" w:rsidP="004A0C9F">
            <w:pPr>
              <w:jc w:val="center"/>
              <w:rPr>
                <w:rFonts w:cs="Arial"/>
                <w:b/>
                <w:sz w:val="16"/>
                <w:szCs w:val="16"/>
              </w:rPr>
            </w:pPr>
          </w:p>
          <w:p w14:paraId="2F8FE8B3" w14:textId="77777777" w:rsidR="004A0C9F" w:rsidRPr="0054167C" w:rsidRDefault="004A0C9F" w:rsidP="004A0C9F">
            <w:pPr>
              <w:jc w:val="center"/>
              <w:rPr>
                <w:rFonts w:cs="Arial"/>
                <w:b/>
                <w:sz w:val="16"/>
                <w:szCs w:val="16"/>
              </w:rPr>
            </w:pPr>
            <w:r w:rsidRPr="0054167C">
              <w:rPr>
                <w:rFonts w:cs="Arial"/>
                <w:b/>
                <w:sz w:val="16"/>
                <w:szCs w:val="16"/>
              </w:rPr>
              <w:t>MAJOR INCIDENT</w:t>
            </w:r>
          </w:p>
          <w:p w14:paraId="3EDEE030" w14:textId="77777777" w:rsidR="004A0C9F" w:rsidRPr="0054167C" w:rsidRDefault="004A0C9F" w:rsidP="004A0C9F">
            <w:pPr>
              <w:jc w:val="center"/>
              <w:rPr>
                <w:rFonts w:cs="Arial"/>
                <w:b/>
                <w:sz w:val="16"/>
                <w:szCs w:val="16"/>
              </w:rPr>
            </w:pPr>
          </w:p>
        </w:tc>
        <w:tc>
          <w:tcPr>
            <w:tcW w:w="1045" w:type="dxa"/>
          </w:tcPr>
          <w:p w14:paraId="074B5E05" w14:textId="77777777" w:rsidR="004A0C9F" w:rsidRPr="004A0C9F" w:rsidRDefault="004A0C9F" w:rsidP="004A0C9F">
            <w:pPr>
              <w:rPr>
                <w:rFonts w:cs="Arial"/>
                <w:sz w:val="16"/>
                <w:szCs w:val="16"/>
              </w:rPr>
            </w:pPr>
          </w:p>
          <w:p w14:paraId="71628B5A" w14:textId="77777777" w:rsidR="004A0C9F" w:rsidRPr="004A0C9F" w:rsidRDefault="004A0C9F" w:rsidP="004A0C9F">
            <w:pPr>
              <w:jc w:val="center"/>
              <w:rPr>
                <w:rFonts w:cs="Arial"/>
                <w:sz w:val="16"/>
                <w:szCs w:val="16"/>
              </w:rPr>
            </w:pPr>
            <w:r w:rsidRPr="004A0C9F">
              <w:rPr>
                <w:rFonts w:cs="Arial"/>
                <w:sz w:val="16"/>
                <w:szCs w:val="16"/>
              </w:rPr>
              <w:t>Extensive</w:t>
            </w:r>
          </w:p>
        </w:tc>
        <w:tc>
          <w:tcPr>
            <w:tcW w:w="1193" w:type="dxa"/>
          </w:tcPr>
          <w:p w14:paraId="6C88FBF8" w14:textId="77777777" w:rsidR="004A0C9F" w:rsidRPr="004A0C9F" w:rsidRDefault="004A0C9F" w:rsidP="004A0C9F">
            <w:pPr>
              <w:rPr>
                <w:rFonts w:cs="Arial"/>
                <w:sz w:val="16"/>
                <w:szCs w:val="16"/>
              </w:rPr>
            </w:pPr>
          </w:p>
          <w:p w14:paraId="5E375818" w14:textId="77777777" w:rsidR="004A0C9F" w:rsidRPr="004A0C9F" w:rsidRDefault="004A0C9F" w:rsidP="004A0C9F">
            <w:pPr>
              <w:jc w:val="center"/>
              <w:rPr>
                <w:rFonts w:cs="Arial"/>
                <w:sz w:val="16"/>
                <w:szCs w:val="16"/>
              </w:rPr>
            </w:pPr>
            <w:r w:rsidRPr="004A0C9F">
              <w:rPr>
                <w:rFonts w:cs="Arial"/>
                <w:sz w:val="16"/>
                <w:szCs w:val="16"/>
              </w:rPr>
              <w:t>Major</w:t>
            </w:r>
          </w:p>
        </w:tc>
        <w:tc>
          <w:tcPr>
            <w:tcW w:w="1274" w:type="dxa"/>
          </w:tcPr>
          <w:p w14:paraId="0C3B8C6E" w14:textId="77777777" w:rsidR="004A0C9F" w:rsidRPr="004A0C9F" w:rsidRDefault="004A0C9F" w:rsidP="004A0C9F">
            <w:pPr>
              <w:rPr>
                <w:rFonts w:cs="Arial"/>
                <w:sz w:val="16"/>
                <w:szCs w:val="16"/>
              </w:rPr>
            </w:pPr>
          </w:p>
          <w:p w14:paraId="6387072A" w14:textId="77777777" w:rsidR="004A0C9F" w:rsidRPr="004A0C9F" w:rsidRDefault="004A0C9F" w:rsidP="004A0C9F">
            <w:pPr>
              <w:jc w:val="center"/>
              <w:rPr>
                <w:rFonts w:cs="Arial"/>
                <w:sz w:val="16"/>
                <w:szCs w:val="16"/>
              </w:rPr>
            </w:pPr>
            <w:r w:rsidRPr="004A0C9F">
              <w:rPr>
                <w:rFonts w:cs="Arial"/>
                <w:sz w:val="16"/>
                <w:szCs w:val="16"/>
              </w:rPr>
              <w:t>Tier 3</w:t>
            </w:r>
          </w:p>
        </w:tc>
        <w:tc>
          <w:tcPr>
            <w:tcW w:w="1127" w:type="dxa"/>
          </w:tcPr>
          <w:p w14:paraId="4E2AC0BB" w14:textId="77777777" w:rsidR="004A0C9F" w:rsidRPr="004A0C9F" w:rsidRDefault="004A0C9F" w:rsidP="004A0C9F">
            <w:pPr>
              <w:jc w:val="center"/>
              <w:rPr>
                <w:rFonts w:cs="Arial"/>
                <w:sz w:val="16"/>
                <w:szCs w:val="16"/>
              </w:rPr>
            </w:pPr>
          </w:p>
          <w:p w14:paraId="5930A40B" w14:textId="77777777" w:rsidR="004A0C9F" w:rsidRPr="004A0C9F" w:rsidRDefault="004A0C9F" w:rsidP="004A0C9F">
            <w:pPr>
              <w:jc w:val="center"/>
              <w:rPr>
                <w:rFonts w:cs="Arial"/>
                <w:sz w:val="16"/>
                <w:szCs w:val="16"/>
              </w:rPr>
            </w:pPr>
            <w:r w:rsidRPr="004A0C9F">
              <w:rPr>
                <w:rFonts w:cs="Arial"/>
                <w:sz w:val="16"/>
                <w:szCs w:val="16"/>
              </w:rPr>
              <w:t>External</w:t>
            </w:r>
          </w:p>
        </w:tc>
        <w:tc>
          <w:tcPr>
            <w:tcW w:w="1224" w:type="dxa"/>
          </w:tcPr>
          <w:p w14:paraId="3A12193B" w14:textId="77777777" w:rsidR="004A0C9F" w:rsidRPr="004A0C9F" w:rsidRDefault="004A0C9F" w:rsidP="004A0C9F">
            <w:pPr>
              <w:rPr>
                <w:rFonts w:cs="Arial"/>
                <w:sz w:val="16"/>
                <w:szCs w:val="16"/>
              </w:rPr>
            </w:pPr>
          </w:p>
          <w:p w14:paraId="635EC11A" w14:textId="77777777" w:rsidR="004A0C9F" w:rsidRPr="004A0C9F" w:rsidRDefault="004A0C9F" w:rsidP="004A0C9F">
            <w:pPr>
              <w:jc w:val="center"/>
              <w:rPr>
                <w:rFonts w:cs="Arial"/>
                <w:sz w:val="16"/>
                <w:szCs w:val="16"/>
              </w:rPr>
            </w:pPr>
            <w:r w:rsidRPr="004A0C9F">
              <w:rPr>
                <w:rFonts w:cs="Arial"/>
                <w:sz w:val="16"/>
                <w:szCs w:val="16"/>
              </w:rPr>
              <w:t>“Special Measures”</w:t>
            </w:r>
          </w:p>
        </w:tc>
        <w:tc>
          <w:tcPr>
            <w:tcW w:w="1154" w:type="dxa"/>
          </w:tcPr>
          <w:p w14:paraId="4522E606" w14:textId="77777777" w:rsidR="004A0C9F" w:rsidRPr="004A0C9F" w:rsidRDefault="004A0C9F" w:rsidP="004A0C9F">
            <w:pPr>
              <w:rPr>
                <w:rFonts w:cs="Arial"/>
                <w:sz w:val="16"/>
                <w:szCs w:val="16"/>
              </w:rPr>
            </w:pPr>
          </w:p>
          <w:p w14:paraId="66DF5D61" w14:textId="77777777" w:rsidR="004A0C9F" w:rsidRPr="004A0C9F" w:rsidRDefault="004A0C9F" w:rsidP="004A0C9F">
            <w:pPr>
              <w:jc w:val="center"/>
              <w:rPr>
                <w:rFonts w:cs="Arial"/>
                <w:sz w:val="16"/>
                <w:szCs w:val="16"/>
              </w:rPr>
            </w:pPr>
            <w:r w:rsidRPr="004A0C9F">
              <w:rPr>
                <w:rFonts w:cs="Arial"/>
                <w:sz w:val="16"/>
                <w:szCs w:val="16"/>
              </w:rPr>
              <w:t>Intensive</w:t>
            </w:r>
          </w:p>
        </w:tc>
      </w:tr>
    </w:tbl>
    <w:p w14:paraId="14E04B63" w14:textId="77777777" w:rsidR="004A0C9F" w:rsidRDefault="004A0C9F" w:rsidP="004A0C9F">
      <w:pPr>
        <w:rPr>
          <w:lang w:eastAsia="de-DE"/>
        </w:rPr>
      </w:pPr>
    </w:p>
    <w:p w14:paraId="7BB8E343" w14:textId="77777777" w:rsidR="004A0C9F" w:rsidRDefault="004A0C9F" w:rsidP="004A0C9F">
      <w:pPr>
        <w:rPr>
          <w:lang w:eastAsia="de-DE"/>
        </w:rPr>
      </w:pPr>
      <w:r>
        <w:rPr>
          <w:lang w:eastAsia="de-DE"/>
        </w:rPr>
        <w:t>As a general principle, if in doubt, it is better to classify an inci</w:t>
      </w:r>
      <w:r w:rsidR="00497633">
        <w:rPr>
          <w:lang w:eastAsia="de-DE"/>
        </w:rPr>
        <w:t>dent to the next highest level t</w:t>
      </w:r>
      <w:r>
        <w:rPr>
          <w:lang w:eastAsia="de-DE"/>
        </w:rPr>
        <w:t>he adverse consequences of having to “stand-down” resources are far less than not having resources available because of delays and indecision</w:t>
      </w:r>
      <w:r w:rsidR="009A1DF4">
        <w:rPr>
          <w:lang w:eastAsia="de-DE"/>
        </w:rPr>
        <w:t>.</w:t>
      </w:r>
    </w:p>
    <w:p w14:paraId="7EF37A6C" w14:textId="77777777" w:rsidR="004A0C9F" w:rsidRDefault="00524526" w:rsidP="00524526">
      <w:pPr>
        <w:tabs>
          <w:tab w:val="left" w:pos="2300"/>
        </w:tabs>
        <w:rPr>
          <w:lang w:eastAsia="de-DE"/>
        </w:rPr>
      </w:pPr>
      <w:r>
        <w:rPr>
          <w:lang w:eastAsia="de-DE"/>
        </w:rPr>
        <w:tab/>
      </w:r>
    </w:p>
    <w:p w14:paraId="5DAC6F74" w14:textId="77777777" w:rsidR="00EE1910" w:rsidRPr="00EE1910" w:rsidRDefault="004A0C9F" w:rsidP="00921772">
      <w:pPr>
        <w:pStyle w:val="ListParagraph"/>
        <w:numPr>
          <w:ilvl w:val="1"/>
          <w:numId w:val="11"/>
        </w:numPr>
        <w:rPr>
          <w:highlight w:val="yellow"/>
          <w:lang w:eastAsia="de-DE"/>
        </w:rPr>
      </w:pPr>
      <w:r>
        <w:rPr>
          <w:lang w:eastAsia="de-DE"/>
        </w:rPr>
        <w:t xml:space="preserve">As result of </w:t>
      </w:r>
      <w:r w:rsidR="009A1DF4">
        <w:rPr>
          <w:lang w:eastAsia="de-DE"/>
        </w:rPr>
        <w:t>classification made</w:t>
      </w:r>
      <w:r>
        <w:rPr>
          <w:lang w:eastAsia="de-DE"/>
        </w:rPr>
        <w:t xml:space="preserve"> a VTS Emergencies Procedures are to be issued.</w:t>
      </w:r>
      <w:r w:rsidR="009A1DF4">
        <w:rPr>
          <w:lang w:eastAsia="de-DE"/>
        </w:rPr>
        <w:t xml:space="preserve"> </w:t>
      </w:r>
      <w:r w:rsidR="009A1DF4" w:rsidRPr="009A1DF4">
        <w:rPr>
          <w:highlight w:val="yellow"/>
          <w:lang w:eastAsia="de-DE"/>
        </w:rPr>
        <w:t>See above</w:t>
      </w:r>
      <w:r w:rsidR="009A1DF4">
        <w:rPr>
          <w:lang w:eastAsia="de-DE"/>
        </w:rPr>
        <w:t xml:space="preserve">. </w:t>
      </w:r>
      <w:r w:rsidR="009A1DF4" w:rsidRPr="009A1DF4">
        <w:rPr>
          <w:highlight w:val="yellow"/>
          <w:lang w:eastAsia="de-DE"/>
        </w:rPr>
        <w:t>National Conti</w:t>
      </w:r>
      <w:r w:rsidR="00497633">
        <w:rPr>
          <w:highlight w:val="yellow"/>
          <w:lang w:eastAsia="de-DE"/>
        </w:rPr>
        <w:t>ngency Plan has</w:t>
      </w:r>
      <w:r w:rsidR="009A1DF4" w:rsidRPr="009A1DF4">
        <w:rPr>
          <w:highlight w:val="yellow"/>
          <w:lang w:eastAsia="de-DE"/>
        </w:rPr>
        <w:t xml:space="preserve"> to be issu</w:t>
      </w:r>
      <w:r w:rsidR="00497633">
        <w:rPr>
          <w:highlight w:val="yellow"/>
          <w:lang w:eastAsia="de-DE"/>
        </w:rPr>
        <w:t>ed by dedicated Authority (MRCC</w:t>
      </w:r>
      <w:r w:rsidR="009A1DF4" w:rsidRPr="009A1DF4">
        <w:rPr>
          <w:highlight w:val="yellow"/>
          <w:lang w:eastAsia="de-DE"/>
        </w:rPr>
        <w:t>)</w:t>
      </w:r>
      <w:r w:rsidR="006A1EF4">
        <w:rPr>
          <w:lang w:eastAsia="de-DE"/>
        </w:rPr>
        <w:t xml:space="preserve">. </w:t>
      </w:r>
    </w:p>
    <w:p w14:paraId="3B3C9679" w14:textId="77777777" w:rsidR="00EE1910" w:rsidRDefault="00EE1910" w:rsidP="00EE1910">
      <w:pPr>
        <w:pStyle w:val="ListParagraph"/>
        <w:ind w:left="851"/>
        <w:rPr>
          <w:lang w:eastAsia="de-DE"/>
        </w:rPr>
      </w:pPr>
    </w:p>
    <w:p w14:paraId="1E6577ED" w14:textId="77777777" w:rsidR="004A0C9F" w:rsidRPr="00EE1910" w:rsidRDefault="006A1EF4" w:rsidP="00EE1910">
      <w:pPr>
        <w:pStyle w:val="ListParagraph"/>
        <w:ind w:left="851"/>
        <w:rPr>
          <w:highlight w:val="yellow"/>
          <w:lang w:eastAsia="de-DE"/>
        </w:rPr>
      </w:pPr>
      <w:r w:rsidRPr="00EE1910">
        <w:rPr>
          <w:highlight w:val="yellow"/>
          <w:lang w:eastAsia="de-DE"/>
        </w:rPr>
        <w:t>In compliance to the convention on maritime search and rescue (SAR 79) and the IAMSAR manual, VTS are identified as alerting post</w:t>
      </w:r>
      <w:r w:rsidR="00EE1910" w:rsidRPr="00EE1910">
        <w:rPr>
          <w:highlight w:val="yellow"/>
          <w:lang w:eastAsia="de-DE"/>
        </w:rPr>
        <w:t>s</w:t>
      </w:r>
      <w:r w:rsidRPr="00EE1910">
        <w:rPr>
          <w:highlight w:val="yellow"/>
          <w:lang w:eastAsia="de-DE"/>
        </w:rPr>
        <w:t xml:space="preserve">. VTS may received a distress alarm or </w:t>
      </w:r>
      <w:r w:rsidR="00EE1910" w:rsidRPr="00EE1910">
        <w:rPr>
          <w:highlight w:val="yellow"/>
          <w:lang w:eastAsia="de-DE"/>
        </w:rPr>
        <w:t>witnessed any distress situation; in such cases VTS must hand over the operation to the MRCC.</w:t>
      </w:r>
    </w:p>
    <w:p w14:paraId="35B67C04" w14:textId="77777777" w:rsidR="00921772" w:rsidRDefault="00921772" w:rsidP="00921772">
      <w:pPr>
        <w:pStyle w:val="ListParagraph"/>
        <w:ind w:left="567"/>
        <w:rPr>
          <w:lang w:eastAsia="de-DE"/>
        </w:rPr>
      </w:pPr>
    </w:p>
    <w:p w14:paraId="34C072C8" w14:textId="77777777" w:rsidR="004A0C9F" w:rsidRDefault="009A1DF4" w:rsidP="009A1DF4">
      <w:pPr>
        <w:pStyle w:val="Heading2"/>
        <w:numPr>
          <w:ilvl w:val="1"/>
          <w:numId w:val="11"/>
        </w:numPr>
        <w:rPr>
          <w:lang w:eastAsia="sv-SE"/>
        </w:rPr>
      </w:pPr>
      <w:r>
        <w:rPr>
          <w:lang w:eastAsia="sv-SE"/>
        </w:rPr>
        <w:t xml:space="preserve">Incident </w:t>
      </w:r>
      <w:r w:rsidR="00BD364E">
        <w:rPr>
          <w:lang w:eastAsia="sv-SE"/>
        </w:rPr>
        <w:t>scenarios</w:t>
      </w:r>
    </w:p>
    <w:p w14:paraId="56002784" w14:textId="77777777" w:rsidR="00921772" w:rsidRDefault="004A0C9F" w:rsidP="004A0C9F">
      <w:pPr>
        <w:rPr>
          <w:lang w:eastAsia="de-DE"/>
        </w:rPr>
      </w:pPr>
      <w:r>
        <w:rPr>
          <w:lang w:eastAsia="de-DE"/>
        </w:rPr>
        <w:t>A variety of scenarios which may warrant a marine emergency response have been identified.  The general and individual characteristics of the necessary response to such scenarios have been detailed in each INCIDENT ACTION SHEET.</w:t>
      </w:r>
      <w:r w:rsidR="007073B4">
        <w:rPr>
          <w:lang w:eastAsia="de-DE"/>
        </w:rPr>
        <w:t xml:space="preserve"> </w:t>
      </w:r>
      <w:r>
        <w:rPr>
          <w:lang w:eastAsia="de-DE"/>
        </w:rPr>
        <w:t>Such ACTION SHEETS are designed to guide and assist in the response to a specific incident, and act as a prompt/checklist for initial call-outs and notifications, and activation of resources. Completed Action Sheets should be collated b</w:t>
      </w:r>
      <w:r w:rsidR="00BC08B0">
        <w:rPr>
          <w:lang w:eastAsia="de-DE"/>
        </w:rPr>
        <w:t xml:space="preserve">y the appropriate </w:t>
      </w:r>
      <w:r w:rsidR="00BC08B0" w:rsidRPr="00BC08B0">
        <w:rPr>
          <w:highlight w:val="yellow"/>
          <w:lang w:eastAsia="de-DE"/>
        </w:rPr>
        <w:t>Competent Authority</w:t>
      </w:r>
      <w:r>
        <w:rPr>
          <w:lang w:eastAsia="de-DE"/>
        </w:rPr>
        <w:t xml:space="preserve"> at the end of the incident, along with other documentation generated during the response.</w:t>
      </w:r>
    </w:p>
    <w:p w14:paraId="5EF8CA05" w14:textId="77777777" w:rsidR="00921772" w:rsidRDefault="00921772" w:rsidP="004A0C9F">
      <w:pPr>
        <w:rPr>
          <w:lang w:eastAsia="de-DE"/>
        </w:rPr>
      </w:pPr>
    </w:p>
    <w:p w14:paraId="096AFE35" w14:textId="77777777" w:rsidR="00466DD1" w:rsidRDefault="00463320" w:rsidP="00CC3395">
      <w:pPr>
        <w:pStyle w:val="Heading1"/>
        <w:numPr>
          <w:ilvl w:val="0"/>
          <w:numId w:val="12"/>
        </w:numPr>
      </w:pPr>
      <w:bookmarkStart w:id="16" w:name="_Toc320119209"/>
      <w:r>
        <w:t xml:space="preserve">Interaction with </w:t>
      </w:r>
      <w:r w:rsidR="00466DD1">
        <w:t>Security services</w:t>
      </w:r>
      <w:bookmarkEnd w:id="16"/>
    </w:p>
    <w:p w14:paraId="68A6E94E" w14:textId="77777777" w:rsidR="00466DD1" w:rsidRDefault="00466DD1" w:rsidP="00C40765">
      <w:pPr>
        <w:jc w:val="both"/>
        <w:rPr>
          <w:lang w:eastAsia="de-DE"/>
        </w:rPr>
      </w:pPr>
      <w:r>
        <w:rPr>
          <w:lang w:eastAsia="de-DE"/>
        </w:rPr>
        <w:tab/>
      </w:r>
      <w:r w:rsidRPr="00466DD1">
        <w:rPr>
          <w:lang w:eastAsia="de-DE"/>
        </w:rPr>
        <w:t>Protection against terrorist action in the maritime domain requires, among many things, a complete image of vessel traffic in areas of concern with information on the intentions and cargoes of those vessels as well as vigilant monitoring of this vessel traffic. This information could also be of use to support actions against smuggling of goods and illegal immigrants.</w:t>
      </w:r>
    </w:p>
    <w:p w14:paraId="66513C10" w14:textId="77777777" w:rsidR="00BC08B0" w:rsidRDefault="00BC08B0" w:rsidP="00C40765">
      <w:pPr>
        <w:jc w:val="both"/>
        <w:rPr>
          <w:lang w:eastAsia="de-DE"/>
        </w:rPr>
      </w:pPr>
    </w:p>
    <w:p w14:paraId="557A0CC6" w14:textId="77777777" w:rsidR="00463320" w:rsidRDefault="00463320" w:rsidP="00C40765">
      <w:pPr>
        <w:jc w:val="both"/>
        <w:rPr>
          <w:lang w:eastAsia="de-DE"/>
        </w:rPr>
      </w:pPr>
      <w:r w:rsidRPr="00463320">
        <w:rPr>
          <w:lang w:eastAsia="de-DE"/>
        </w:rPr>
        <w:t>In the current heightened security environment, and following the additional security measures adopted by the IMO at its Diplomatic Conference in December 2002, it is entirely sensible that national security organisations should take full advantage of the information generated by VTS centres</w:t>
      </w:r>
      <w:r>
        <w:rPr>
          <w:lang w:eastAsia="de-DE"/>
        </w:rPr>
        <w:t>.</w:t>
      </w:r>
      <w:r w:rsidRPr="00463320">
        <w:rPr>
          <w:lang w:eastAsia="de-DE"/>
        </w:rPr>
        <w:t xml:space="preserve"> This is best achieved by recognising that security organisations should, where appropriate, become the recipients of VTS generated information as allied services, provided the safety of navigation is not affected.</w:t>
      </w:r>
    </w:p>
    <w:p w14:paraId="4648F566" w14:textId="77777777" w:rsidR="00463320" w:rsidRDefault="00463320" w:rsidP="00C40765">
      <w:pPr>
        <w:jc w:val="both"/>
        <w:rPr>
          <w:lang w:eastAsia="de-DE"/>
        </w:rPr>
      </w:pPr>
    </w:p>
    <w:p w14:paraId="77FB325A" w14:textId="77777777" w:rsidR="00C40765" w:rsidRDefault="00C40765" w:rsidP="00C40765">
      <w:pPr>
        <w:jc w:val="both"/>
        <w:rPr>
          <w:lang w:eastAsia="de-DE"/>
        </w:rPr>
      </w:pPr>
      <w:r w:rsidRPr="00C40765">
        <w:rPr>
          <w:lang w:eastAsia="de-DE"/>
        </w:rPr>
        <w:t xml:space="preserve"> VTS Centres can, at present, only contribute to certain security issues. Mainly because VTS Centres are not able to see all traffic, particularly small craft, and VTS-operators are not specifically trained to recognise potential security threats nor are they qualified and equipped to deal with them.</w:t>
      </w:r>
    </w:p>
    <w:p w14:paraId="7AC7A0E6" w14:textId="77777777" w:rsidR="00463320" w:rsidRDefault="00463320" w:rsidP="00C40765">
      <w:pPr>
        <w:jc w:val="both"/>
        <w:rPr>
          <w:lang w:eastAsia="de-DE"/>
        </w:rPr>
      </w:pPr>
    </w:p>
    <w:p w14:paraId="5774A1A5" w14:textId="77777777" w:rsidR="009971C1" w:rsidRDefault="00003D95" w:rsidP="00CC3395">
      <w:pPr>
        <w:pStyle w:val="Heading1"/>
        <w:numPr>
          <w:ilvl w:val="0"/>
          <w:numId w:val="12"/>
        </w:numPr>
      </w:pPr>
      <w:bookmarkStart w:id="17" w:name="_Toc320119210"/>
      <w:r>
        <w:t xml:space="preserve">Incindent debriefing and analysing </w:t>
      </w:r>
      <w:r w:rsidR="00A46075">
        <w:t>by VTS</w:t>
      </w:r>
      <w:bookmarkEnd w:id="17"/>
    </w:p>
    <w:p w14:paraId="306A2E27" w14:textId="77777777" w:rsidR="00003D95" w:rsidRDefault="00A46075" w:rsidP="002A406B">
      <w:pPr>
        <w:rPr>
          <w:lang w:eastAsia="de-DE"/>
        </w:rPr>
      </w:pPr>
      <w:r w:rsidRPr="00A46075">
        <w:rPr>
          <w:highlight w:val="yellow"/>
          <w:lang w:eastAsia="de-DE"/>
        </w:rPr>
        <w:t>Important</w:t>
      </w:r>
      <w:r>
        <w:rPr>
          <w:lang w:eastAsia="de-DE"/>
        </w:rPr>
        <w:t xml:space="preserve"> </w:t>
      </w:r>
    </w:p>
    <w:p w14:paraId="747967A1" w14:textId="77777777" w:rsidR="00003D95" w:rsidRDefault="00003D95" w:rsidP="002A406B">
      <w:pPr>
        <w:rPr>
          <w:lang w:eastAsia="de-DE"/>
        </w:rPr>
      </w:pPr>
    </w:p>
    <w:p w14:paraId="7089870B" w14:textId="77777777" w:rsidR="00921772" w:rsidRDefault="00921772" w:rsidP="00921772">
      <w:pPr>
        <w:rPr>
          <w:lang w:eastAsia="de-DE"/>
        </w:rPr>
      </w:pPr>
      <w:r w:rsidRPr="00921772">
        <w:rPr>
          <w:lang w:eastAsia="de-DE"/>
        </w:rPr>
        <w:t>The</w:t>
      </w:r>
      <w:r>
        <w:rPr>
          <w:lang w:eastAsia="de-DE"/>
        </w:rPr>
        <w:t xml:space="preserve"> accurate recording of VTS information (radar and CCTV video, targets, other sensors data, operator actions etc.) during an incident is of paramount importance. Such information is essential for post-incident analysis (with the objective of improving performance and procedures, rather than “finding fault”) and also for any external public enquiry or wherever there is a statutory obligation to produce written evidence.</w:t>
      </w:r>
    </w:p>
    <w:p w14:paraId="670E9F10" w14:textId="77777777" w:rsidR="00921772" w:rsidRDefault="00921772" w:rsidP="00921772">
      <w:pPr>
        <w:rPr>
          <w:lang w:eastAsia="de-DE"/>
        </w:rPr>
      </w:pPr>
    </w:p>
    <w:p w14:paraId="36F92292" w14:textId="77777777" w:rsidR="00C07860" w:rsidRDefault="00C07860" w:rsidP="00C07860">
      <w:pPr>
        <w:suppressAutoHyphens/>
        <w:jc w:val="both"/>
        <w:rPr>
          <w:rFonts w:cs="Arial"/>
          <w:szCs w:val="22"/>
        </w:rPr>
      </w:pPr>
      <w:r>
        <w:rPr>
          <w:rFonts w:cs="Arial"/>
          <w:szCs w:val="22"/>
        </w:rPr>
        <w:t>The ultimate objective of incident debriefing and analysing is to identify areas of concern and implement appropriate corrective actions to avoid accident, at least in VTS area. To do so requires that reports of accident are to be generated, shared, read and acted upon. VTS should be encouraged to consider accident analysing as a way to enhance safety of navigation in general.</w:t>
      </w:r>
    </w:p>
    <w:p w14:paraId="0EB01B40" w14:textId="77777777" w:rsidR="00C07860" w:rsidRDefault="00C07860" w:rsidP="00921772">
      <w:pPr>
        <w:rPr>
          <w:lang w:eastAsia="de-DE"/>
        </w:rPr>
      </w:pPr>
    </w:p>
    <w:p w14:paraId="1512226C" w14:textId="77777777" w:rsidR="00921772" w:rsidRDefault="00921772" w:rsidP="002A406B">
      <w:pPr>
        <w:rPr>
          <w:lang w:eastAsia="de-DE"/>
        </w:rPr>
      </w:pPr>
    </w:p>
    <w:p w14:paraId="73BF373D" w14:textId="77777777" w:rsidR="00C06891" w:rsidRPr="00C06891" w:rsidRDefault="00B136C6" w:rsidP="00CC3395">
      <w:pPr>
        <w:pStyle w:val="Heading1"/>
        <w:numPr>
          <w:ilvl w:val="0"/>
          <w:numId w:val="12"/>
        </w:numPr>
      </w:pPr>
      <w:bookmarkStart w:id="18" w:name="_Toc320119211"/>
      <w:r>
        <w:t>References</w:t>
      </w:r>
      <w:bookmarkEnd w:id="18"/>
      <w:r>
        <w:t xml:space="preserve"> </w:t>
      </w:r>
    </w:p>
    <w:p w14:paraId="09B70D3C" w14:textId="77777777" w:rsidR="008D48B6" w:rsidRPr="00264724" w:rsidRDefault="008D48B6" w:rsidP="00264724">
      <w:pPr>
        <w:pStyle w:val="Default"/>
        <w:spacing w:before="120" w:after="120"/>
        <w:ind w:left="1133" w:hanging="1134"/>
        <w:jc w:val="both"/>
        <w:rPr>
          <w:sz w:val="22"/>
          <w:szCs w:val="22"/>
          <w:lang w:val="en-GB"/>
        </w:rPr>
      </w:pPr>
      <w:r w:rsidRPr="00264724">
        <w:rPr>
          <w:sz w:val="22"/>
          <w:szCs w:val="22"/>
          <w:lang w:val="en-GB"/>
        </w:rPr>
        <w:t>SOLAS Regulation</w:t>
      </w:r>
      <w:r>
        <w:rPr>
          <w:sz w:val="22"/>
          <w:szCs w:val="22"/>
          <w:lang w:val="en-GB"/>
        </w:rPr>
        <w:t xml:space="preserve"> V-12 </w:t>
      </w:r>
      <w:r w:rsidRPr="00AE6AF7">
        <w:rPr>
          <w:i/>
          <w:sz w:val="22"/>
          <w:szCs w:val="22"/>
          <w:lang w:val="en-GB"/>
        </w:rPr>
        <w:t>Vessel Traffic Services</w:t>
      </w:r>
    </w:p>
    <w:p w14:paraId="4E8363D4" w14:textId="77777777" w:rsidR="008D48B6" w:rsidRDefault="008D48B6" w:rsidP="001E7670">
      <w:pPr>
        <w:pStyle w:val="Default"/>
        <w:spacing w:before="120" w:after="120"/>
        <w:ind w:left="1133" w:hanging="1134"/>
        <w:jc w:val="both"/>
        <w:rPr>
          <w:sz w:val="22"/>
          <w:szCs w:val="22"/>
          <w:lang w:val="en-GB"/>
        </w:rPr>
      </w:pPr>
      <w:r w:rsidRPr="001E7670">
        <w:rPr>
          <w:sz w:val="22"/>
          <w:szCs w:val="22"/>
          <w:lang w:val="en-GB"/>
        </w:rPr>
        <w:t>IMO R</w:t>
      </w:r>
      <w:r>
        <w:rPr>
          <w:sz w:val="22"/>
          <w:szCs w:val="22"/>
          <w:lang w:val="en-GB"/>
        </w:rPr>
        <w:t xml:space="preserve">esolution A.857(20) </w:t>
      </w:r>
      <w:r w:rsidRPr="00AE6AF7">
        <w:rPr>
          <w:i/>
          <w:sz w:val="22"/>
          <w:szCs w:val="22"/>
          <w:lang w:val="en-GB"/>
        </w:rPr>
        <w:t>Guidelines for Vessel Traffic Services</w:t>
      </w:r>
      <w:r w:rsidRPr="001E7670">
        <w:rPr>
          <w:sz w:val="22"/>
          <w:szCs w:val="22"/>
          <w:lang w:val="en-GB"/>
        </w:rPr>
        <w:t xml:space="preserve"> </w:t>
      </w:r>
    </w:p>
    <w:p w14:paraId="21999C3A" w14:textId="77777777" w:rsidR="00BC08B0" w:rsidRPr="001E7670" w:rsidRDefault="00BC08B0" w:rsidP="001E7670">
      <w:pPr>
        <w:pStyle w:val="Default"/>
        <w:spacing w:before="120" w:after="120"/>
        <w:ind w:left="1133" w:hanging="1134"/>
        <w:jc w:val="both"/>
        <w:rPr>
          <w:sz w:val="22"/>
          <w:szCs w:val="22"/>
          <w:lang w:val="en-GB"/>
        </w:rPr>
      </w:pPr>
      <w:r>
        <w:rPr>
          <w:sz w:val="22"/>
          <w:szCs w:val="22"/>
          <w:lang w:val="en-GB"/>
        </w:rPr>
        <w:t xml:space="preserve">IMO MSC-MEPC.7 / Circ.7 </w:t>
      </w:r>
      <w:r w:rsidR="00C07860">
        <w:rPr>
          <w:sz w:val="22"/>
          <w:szCs w:val="22"/>
          <w:lang w:val="en-GB"/>
        </w:rPr>
        <w:t>Guidance on near-miss reporting</w:t>
      </w:r>
    </w:p>
    <w:p w14:paraId="1D0B193D" w14:textId="77777777" w:rsidR="008D48B6" w:rsidRPr="001E7670" w:rsidRDefault="008D48B6" w:rsidP="001E7670">
      <w:pPr>
        <w:pStyle w:val="List1text"/>
        <w:ind w:left="0"/>
      </w:pPr>
      <w:r w:rsidRPr="001E7670">
        <w:t>IALA Recommend</w:t>
      </w:r>
      <w:r>
        <w:t>ation V-127 o</w:t>
      </w:r>
      <w:r w:rsidRPr="001E7670">
        <w:t xml:space="preserve">n </w:t>
      </w:r>
      <w:r w:rsidRPr="00AE6AF7">
        <w:rPr>
          <w:i/>
        </w:rPr>
        <w:t xml:space="preserve">Operational Procedures for Vessel Traffic Services </w:t>
      </w:r>
    </w:p>
    <w:p w14:paraId="4DD40D87" w14:textId="77777777" w:rsidR="008D48B6" w:rsidRPr="001E7670" w:rsidRDefault="008D48B6" w:rsidP="001E7670">
      <w:pPr>
        <w:pStyle w:val="List1text"/>
        <w:ind w:left="0"/>
      </w:pPr>
      <w:r w:rsidRPr="001E7670">
        <w:t xml:space="preserve">IALA VTS Manual (2008) </w:t>
      </w:r>
    </w:p>
    <w:p w14:paraId="5B17E21C" w14:textId="77777777" w:rsidR="008D48B6" w:rsidRDefault="008D48B6" w:rsidP="009E47AA">
      <w:pPr>
        <w:rPr>
          <w:szCs w:val="22"/>
        </w:rPr>
      </w:pPr>
    </w:p>
    <w:p w14:paraId="3E4A45DB" w14:textId="77777777" w:rsidR="008D48B6" w:rsidRPr="00C40765" w:rsidRDefault="008D48B6" w:rsidP="00441AB5">
      <w:pPr>
        <w:pStyle w:val="Annex"/>
        <w:keepNext/>
        <w:spacing w:before="240"/>
        <w:ind w:left="1418" w:hanging="1418"/>
        <w:outlineLvl w:val="0"/>
        <w:rPr>
          <w:b w:val="0"/>
          <w:szCs w:val="28"/>
          <w:highlight w:val="yellow"/>
        </w:rPr>
      </w:pPr>
      <w:bookmarkStart w:id="19" w:name="_Toc320119212"/>
      <w:r w:rsidRPr="00441AB5">
        <w:rPr>
          <w:b w:val="0"/>
          <w:szCs w:val="28"/>
        </w:rPr>
        <w:t>Example o</w:t>
      </w:r>
      <w:r w:rsidR="006D1B20" w:rsidRPr="00441AB5">
        <w:rPr>
          <w:b w:val="0"/>
          <w:szCs w:val="28"/>
        </w:rPr>
        <w:t>f</w:t>
      </w:r>
      <w:r w:rsidRPr="00441AB5">
        <w:rPr>
          <w:b w:val="0"/>
          <w:szCs w:val="28"/>
        </w:rPr>
        <w:t xml:space="preserve"> </w:t>
      </w:r>
      <w:r w:rsidR="006D1B20" w:rsidRPr="00441AB5">
        <w:rPr>
          <w:b w:val="0"/>
          <w:szCs w:val="28"/>
        </w:rPr>
        <w:t>Emergency procedure</w:t>
      </w:r>
      <w:r w:rsidR="00E4733C" w:rsidRPr="00441AB5">
        <w:rPr>
          <w:b w:val="0"/>
          <w:szCs w:val="28"/>
        </w:rPr>
        <w:t xml:space="preserve"> (</w:t>
      </w:r>
      <w:r w:rsidR="00E4733C" w:rsidRPr="00C40765">
        <w:rPr>
          <w:b w:val="0"/>
          <w:szCs w:val="28"/>
          <w:highlight w:val="yellow"/>
        </w:rPr>
        <w:t>from Ushant Port Administration, France</w:t>
      </w:r>
      <w:r w:rsidR="006D1B20" w:rsidRPr="00C40765">
        <w:rPr>
          <w:b w:val="0"/>
          <w:szCs w:val="28"/>
          <w:highlight w:val="yellow"/>
        </w:rPr>
        <w:t xml:space="preserve"> VTS34-8-17</w:t>
      </w:r>
      <w:r w:rsidR="00E4733C" w:rsidRPr="00C40765">
        <w:rPr>
          <w:b w:val="0"/>
          <w:szCs w:val="28"/>
          <w:highlight w:val="yellow"/>
        </w:rPr>
        <w:t>)</w:t>
      </w:r>
      <w:bookmarkEnd w:id="19"/>
    </w:p>
    <w:p w14:paraId="4266BBCC" w14:textId="77777777" w:rsidR="00CC4475" w:rsidRDefault="006D1B20" w:rsidP="00CC4475">
      <w:pPr>
        <w:pStyle w:val="Annex"/>
        <w:keepNext/>
        <w:spacing w:before="240"/>
        <w:ind w:left="1418" w:hanging="1418"/>
        <w:outlineLvl w:val="0"/>
        <w:rPr>
          <w:b w:val="0"/>
          <w:szCs w:val="28"/>
          <w:highlight w:val="yellow"/>
          <w:lang w:val="en-US"/>
        </w:rPr>
      </w:pPr>
      <w:bookmarkStart w:id="20" w:name="_Toc320119213"/>
      <w:bookmarkStart w:id="21" w:name="_Toc224052568"/>
      <w:r>
        <w:rPr>
          <w:b w:val="0"/>
          <w:szCs w:val="28"/>
        </w:rPr>
        <w:t>Example</w:t>
      </w:r>
      <w:r w:rsidR="00CC4475" w:rsidRPr="00F050FE">
        <w:rPr>
          <w:b w:val="0"/>
          <w:szCs w:val="28"/>
        </w:rPr>
        <w:t xml:space="preserve"> </w:t>
      </w:r>
      <w:r>
        <w:rPr>
          <w:b w:val="0"/>
          <w:szCs w:val="28"/>
        </w:rPr>
        <w:t>of</w:t>
      </w:r>
      <w:r w:rsidR="00CC4475" w:rsidRPr="00F050FE">
        <w:rPr>
          <w:b w:val="0"/>
          <w:szCs w:val="28"/>
        </w:rPr>
        <w:t xml:space="preserve"> </w:t>
      </w:r>
      <w:r>
        <w:rPr>
          <w:b w:val="0"/>
          <w:szCs w:val="28"/>
        </w:rPr>
        <w:t>Report of a contravention</w:t>
      </w:r>
      <w:r w:rsidR="00CC4475">
        <w:rPr>
          <w:b w:val="0"/>
          <w:szCs w:val="28"/>
        </w:rPr>
        <w:t xml:space="preserve">  (</w:t>
      </w:r>
      <w:r w:rsidR="00CC4475" w:rsidRPr="00E4733C">
        <w:rPr>
          <w:b w:val="0"/>
          <w:szCs w:val="28"/>
          <w:highlight w:val="yellow"/>
          <w:lang w:val="en-US"/>
        </w:rPr>
        <w:t>from Ushant Port Administration, France</w:t>
      </w:r>
      <w:r>
        <w:rPr>
          <w:b w:val="0"/>
          <w:szCs w:val="28"/>
          <w:highlight w:val="yellow"/>
          <w:lang w:val="en-US"/>
        </w:rPr>
        <w:t xml:space="preserve"> VTS34-8-16</w:t>
      </w:r>
      <w:r w:rsidR="00CC4475" w:rsidRPr="00E4733C">
        <w:rPr>
          <w:b w:val="0"/>
          <w:szCs w:val="28"/>
          <w:highlight w:val="yellow"/>
          <w:lang w:val="en-US"/>
        </w:rPr>
        <w:t>)</w:t>
      </w:r>
      <w:bookmarkEnd w:id="20"/>
    </w:p>
    <w:p w14:paraId="7A3F67C2" w14:textId="77777777" w:rsidR="007E3644" w:rsidRDefault="007E3644" w:rsidP="007E3644">
      <w:pPr>
        <w:pStyle w:val="Annex"/>
        <w:keepNext/>
        <w:spacing w:before="240"/>
        <w:ind w:left="1418" w:hanging="1418"/>
        <w:outlineLvl w:val="0"/>
        <w:rPr>
          <w:b w:val="0"/>
          <w:szCs w:val="28"/>
          <w:highlight w:val="yellow"/>
        </w:rPr>
      </w:pPr>
      <w:bookmarkStart w:id="22" w:name="_Toc320119214"/>
      <w:r w:rsidRPr="005D3F77">
        <w:rPr>
          <w:b w:val="0"/>
          <w:szCs w:val="28"/>
        </w:rPr>
        <w:t>EXAMPLE</w:t>
      </w:r>
      <w:r w:rsidR="00E4733C">
        <w:rPr>
          <w:b w:val="0"/>
          <w:szCs w:val="28"/>
        </w:rPr>
        <w:t>s</w:t>
      </w:r>
      <w:r>
        <w:rPr>
          <w:b w:val="0"/>
          <w:szCs w:val="28"/>
        </w:rPr>
        <w:t xml:space="preserve"> of a</w:t>
      </w:r>
      <w:r w:rsidR="00453123">
        <w:rPr>
          <w:b w:val="0"/>
          <w:szCs w:val="28"/>
        </w:rPr>
        <w:t>ction Sheets</w:t>
      </w:r>
      <w:r>
        <w:rPr>
          <w:b w:val="0"/>
          <w:szCs w:val="28"/>
        </w:rPr>
        <w:t xml:space="preserve"> </w:t>
      </w:r>
      <w:bookmarkEnd w:id="21"/>
      <w:r w:rsidR="00AB3374">
        <w:rPr>
          <w:b w:val="0"/>
          <w:szCs w:val="28"/>
        </w:rPr>
        <w:t>(</w:t>
      </w:r>
      <w:r w:rsidR="00453123" w:rsidRPr="00453123">
        <w:rPr>
          <w:b w:val="0"/>
          <w:szCs w:val="28"/>
          <w:highlight w:val="yellow"/>
        </w:rPr>
        <w:t xml:space="preserve">From </w:t>
      </w:r>
      <w:r w:rsidR="00AB3374" w:rsidRPr="00453123">
        <w:rPr>
          <w:b w:val="0"/>
          <w:szCs w:val="28"/>
          <w:highlight w:val="yellow"/>
        </w:rPr>
        <w:t xml:space="preserve">Port </w:t>
      </w:r>
      <w:r w:rsidR="00AB3374" w:rsidRPr="00E4733C">
        <w:rPr>
          <w:b w:val="0"/>
          <w:szCs w:val="28"/>
          <w:highlight w:val="yellow"/>
        </w:rPr>
        <w:t>of London Authorities</w:t>
      </w:r>
      <w:r w:rsidR="00453123">
        <w:rPr>
          <w:b w:val="0"/>
          <w:szCs w:val="28"/>
          <w:highlight w:val="yellow"/>
        </w:rPr>
        <w:t>, UK</w:t>
      </w:r>
      <w:r w:rsidR="00AB3374" w:rsidRPr="00E4733C">
        <w:rPr>
          <w:b w:val="0"/>
          <w:szCs w:val="28"/>
          <w:highlight w:val="yellow"/>
        </w:rPr>
        <w:t>)</w:t>
      </w:r>
      <w:bookmarkEnd w:id="22"/>
    </w:p>
    <w:p w14:paraId="6D7C77D5" w14:textId="77777777" w:rsidR="00003D95" w:rsidRDefault="00003D95" w:rsidP="00003D95">
      <w:pPr>
        <w:pStyle w:val="Heading1"/>
        <w:rPr>
          <w:highlight w:val="yellow"/>
          <w:lang w:eastAsia="en-GB"/>
        </w:rPr>
      </w:pPr>
    </w:p>
    <w:p w14:paraId="5B0E180B" w14:textId="77777777" w:rsidR="00003D95" w:rsidRPr="00003D95" w:rsidRDefault="00003D95" w:rsidP="00003D95">
      <w:pPr>
        <w:rPr>
          <w:highlight w:val="yellow"/>
          <w:lang w:eastAsia="en-GB"/>
        </w:rPr>
      </w:pPr>
      <w:r>
        <w:rPr>
          <w:highlight w:val="yellow"/>
          <w:lang w:eastAsia="en-GB"/>
        </w:rPr>
        <w:t>Additional inputs from Members required (Quick Response Checklists ? USA ?)</w:t>
      </w:r>
    </w:p>
    <w:sectPr w:rsidR="00003D95" w:rsidRPr="00003D95" w:rsidSect="00A163D8">
      <w:headerReference w:type="even" r:id="rId12"/>
      <w:headerReference w:type="default" r:id="rId13"/>
      <w:footerReference w:type="even" r:id="rId14"/>
      <w:footerReference w:type="default" r:id="rId15"/>
      <w:headerReference w:type="first" r:id="rId16"/>
      <w:footerReference w:type="first" r:id="rId17"/>
      <w:pgSz w:w="11906" w:h="16838" w:code="9"/>
      <w:pgMar w:top="1134" w:right="1134" w:bottom="1134" w:left="1418" w:header="567" w:footer="567"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30DD5AE2" w14:textId="77777777" w:rsidR="00C7049F" w:rsidRDefault="00C7049F" w:rsidP="009E1230">
      <w:r>
        <w:separator/>
      </w:r>
    </w:p>
  </w:endnote>
  <w:endnote w:type="continuationSeparator" w:id="0">
    <w:p w14:paraId="554145E2" w14:textId="77777777" w:rsidR="00C7049F" w:rsidRDefault="00C7049F"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OpenSymbol">
    <w:altName w:val="Arial Unicode MS"/>
    <w:charset w:val="00"/>
    <w:family w:val="auto"/>
    <w:pitch w:val="default"/>
  </w:font>
  <w:font w:name="Arial">
    <w:panose1 w:val="020B0604020202020204"/>
    <w:charset w:val="00"/>
    <w:family w:val="auto"/>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E1002AFF" w:usb1="C000605B" w:usb2="00000029" w:usb3="00000000" w:csb0="000101FF" w:csb1="00000000"/>
  </w:font>
  <w:font w:name="Arial Bold">
    <w:panose1 w:val="020B07040202020202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TimesNewRoman">
    <w:altName w:val="Times New Roman"/>
    <w:charset w:val="00"/>
    <w:family w:val="roman"/>
    <w:pitch w:val="default"/>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452BA2" w14:textId="77777777" w:rsidR="001475B1" w:rsidRDefault="001475B1">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AADAB4" w14:textId="77777777" w:rsidR="00654795" w:rsidRPr="008136BC" w:rsidRDefault="00654795" w:rsidP="00870A1B">
    <w:pPr>
      <w:pStyle w:val="Footer"/>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211908">
      <w:rPr>
        <w:noProof/>
        <w:lang w:val="en-US"/>
      </w:rPr>
      <w:t>7</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211908">
      <w:rPr>
        <w:noProof/>
        <w:lang w:val="en-US"/>
      </w:rPr>
      <w:t>12</w:t>
    </w:r>
    <w:r w:rsidRPr="008136BC">
      <w:rPr>
        <w:lang w:val="en-US"/>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9D048B" w14:textId="77777777" w:rsidR="001475B1" w:rsidRDefault="001475B1">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163DE848" w14:textId="77777777" w:rsidR="00C7049F" w:rsidRDefault="00C7049F" w:rsidP="009E1230">
      <w:r>
        <w:separator/>
      </w:r>
    </w:p>
  </w:footnote>
  <w:footnote w:type="continuationSeparator" w:id="0">
    <w:p w14:paraId="35D61EB8" w14:textId="77777777" w:rsidR="00C7049F" w:rsidRDefault="00C7049F" w:rsidP="009E123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6616A5" w14:textId="77777777" w:rsidR="001475B1" w:rsidRDefault="001475B1">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E24773" w14:textId="77777777" w:rsidR="00654795" w:rsidRDefault="00654795" w:rsidP="008136BC">
    <w:pPr>
      <w:jc w:val="center"/>
      <w:rPr>
        <w:rFonts w:cs="Arial"/>
        <w:sz w:val="20"/>
        <w:highlight w:val="yellow"/>
      </w:rPr>
    </w:pPr>
    <w:r>
      <w:rPr>
        <w:rFonts w:cs="Arial"/>
        <w:sz w:val="20"/>
        <w:highlight w:val="yellow"/>
      </w:rPr>
      <w:t xml:space="preserve">Guideline #### – </w:t>
    </w:r>
    <w:r w:rsidRPr="002D5F5E">
      <w:rPr>
        <w:rFonts w:cs="Arial"/>
        <w:sz w:val="20"/>
      </w:rPr>
      <w:t xml:space="preserve">VTS Support and interaction with allied </w:t>
    </w:r>
    <w:r w:rsidRPr="001C2BDD">
      <w:rPr>
        <w:rFonts w:cs="Arial"/>
        <w:sz w:val="20"/>
        <w:highlight w:val="yellow"/>
      </w:rPr>
      <w:t>and other</w:t>
    </w:r>
    <w:r>
      <w:rPr>
        <w:rFonts w:cs="Arial"/>
        <w:sz w:val="20"/>
      </w:rPr>
      <w:t xml:space="preserve"> </w:t>
    </w:r>
    <w:r w:rsidRPr="002D5F5E">
      <w:rPr>
        <w:rFonts w:cs="Arial"/>
        <w:sz w:val="20"/>
      </w:rPr>
      <w:t>services in emergency situations, SAR, disaster management, law enforcement and regulatory compliance</w:t>
    </w:r>
  </w:p>
  <w:p w14:paraId="31DBB5C2" w14:textId="77777777" w:rsidR="00654795" w:rsidRDefault="00654795" w:rsidP="008136BC">
    <w:pPr>
      <w:pBdr>
        <w:bottom w:val="single" w:sz="4" w:space="1" w:color="auto"/>
      </w:pBdr>
      <w:jc w:val="center"/>
    </w:pPr>
    <w:r>
      <w:rPr>
        <w:rFonts w:cs="Arial"/>
        <w:sz w:val="20"/>
        <w:highlight w:val="yellow"/>
      </w:rPr>
      <w:t xml:space="preserve">Date Issued - Revised </w:t>
    </w:r>
    <w:r w:rsidRPr="008136BC">
      <w:rPr>
        <w:rFonts w:cs="Arial"/>
        <w:sz w:val="20"/>
        <w:highlight w:val="yellow"/>
      </w:rPr>
      <w:t>[date – as required]</w:t>
    </w:r>
  </w:p>
  <w:p w14:paraId="54D8A90B" w14:textId="77777777" w:rsidR="00654795" w:rsidRDefault="00654795">
    <w:pPr>
      <w:rPr>
        <w:sz w:val="20"/>
      </w:rP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A44D92" w14:textId="7B55587B" w:rsidR="00211908" w:rsidRDefault="00211908" w:rsidP="00573606">
    <w:pPr>
      <w:pStyle w:val="Header"/>
      <w:tabs>
        <w:tab w:val="clear" w:pos="9356"/>
        <w:tab w:val="left" w:pos="4006"/>
        <w:tab w:val="right" w:pos="9354"/>
      </w:tabs>
    </w:pPr>
    <w:r>
      <w:tab/>
    </w:r>
    <w:r>
      <w:tab/>
    </w:r>
    <w:r>
      <w:tab/>
      <w:t>VTS35/8</w:t>
    </w:r>
  </w:p>
  <w:p w14:paraId="03C570CC" w14:textId="14306B4F" w:rsidR="00654795" w:rsidRPr="001C2BDD" w:rsidRDefault="00573606" w:rsidP="00573606">
    <w:pPr>
      <w:pStyle w:val="Header"/>
      <w:tabs>
        <w:tab w:val="clear" w:pos="9356"/>
        <w:tab w:val="left" w:pos="4006"/>
        <w:tab w:val="right" w:pos="9354"/>
      </w:tabs>
      <w:rPr>
        <w:lang w:val="ru-RU"/>
      </w:rPr>
    </w:pPr>
    <w:r>
      <w:tab/>
    </w:r>
    <w:r>
      <w:tab/>
    </w:r>
    <w:r>
      <w:tab/>
    </w:r>
    <w:r w:rsidR="00211908">
      <w:t xml:space="preserve">Formerly </w:t>
    </w:r>
    <w:bookmarkStart w:id="23" w:name="_GoBack"/>
    <w:bookmarkEnd w:id="23"/>
    <w:r w:rsidR="00654795">
      <w:t>V</w:t>
    </w:r>
    <w:r w:rsidR="001475B1">
      <w:t>TS34/WG1/WP6</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00000002"/>
    <w:multiLevelType w:val="multilevel"/>
    <w:tmpl w:val="00000002"/>
    <w:name w:val="WW8Num14"/>
    <w:lvl w:ilvl="0">
      <w:start w:val="1"/>
      <w:numFmt w:val="bullet"/>
      <w:lvlText w:val=""/>
      <w:lvlJc w:val="left"/>
      <w:pPr>
        <w:tabs>
          <w:tab w:val="num" w:pos="720"/>
        </w:tabs>
        <w:ind w:left="720" w:hanging="360"/>
      </w:pPr>
      <w:rPr>
        <w:rFonts w:ascii="Symbol" w:hAnsi="Symbol" w:cs="Times New Roman"/>
        <w:b w:val="0"/>
        <w:bCs w:val="0"/>
        <w:i w:val="0"/>
        <w:iCs w:val="0"/>
        <w:caps w:val="0"/>
        <w:smallCaps w:val="0"/>
        <w:strike w:val="0"/>
        <w:dstrike w:val="0"/>
        <w:vanish w:val="0"/>
        <w:color w:val="000000"/>
        <w:spacing w:val="0"/>
        <w:kern w:val="1"/>
        <w:position w:val="0"/>
        <w:sz w:val="24"/>
        <w:u w:val="none"/>
        <w:vertAlign w:val="baseline"/>
      </w:rPr>
    </w:lvl>
    <w:lvl w:ilvl="1">
      <w:start w:val="1"/>
      <w:numFmt w:val="bullet"/>
      <w:lvlText w:val="◦"/>
      <w:lvlJc w:val="left"/>
      <w:pPr>
        <w:tabs>
          <w:tab w:val="num" w:pos="1080"/>
        </w:tabs>
        <w:ind w:left="1080" w:hanging="360"/>
      </w:pPr>
      <w:rPr>
        <w:rFonts w:ascii="OpenSymbol" w:hAnsi="OpenSymbol" w:cs="Times New Roman"/>
      </w:rPr>
    </w:lvl>
    <w:lvl w:ilvl="2">
      <w:start w:val="1"/>
      <w:numFmt w:val="bullet"/>
      <w:lvlText w:val="▪"/>
      <w:lvlJc w:val="left"/>
      <w:pPr>
        <w:tabs>
          <w:tab w:val="num" w:pos="1440"/>
        </w:tabs>
        <w:ind w:left="1440" w:hanging="360"/>
      </w:pPr>
      <w:rPr>
        <w:rFonts w:ascii="OpenSymbol" w:hAnsi="OpenSymbol" w:cs="Times New Roman"/>
      </w:rPr>
    </w:lvl>
    <w:lvl w:ilvl="3">
      <w:start w:val="1"/>
      <w:numFmt w:val="bullet"/>
      <w:lvlText w:val=""/>
      <w:lvlJc w:val="left"/>
      <w:pPr>
        <w:tabs>
          <w:tab w:val="num" w:pos="1800"/>
        </w:tabs>
        <w:ind w:left="1800" w:hanging="360"/>
      </w:pPr>
      <w:rPr>
        <w:rFonts w:ascii="Symbol" w:hAnsi="Symbol" w:cs="Times New Roman"/>
        <w:b w:val="0"/>
        <w:bCs w:val="0"/>
        <w:i w:val="0"/>
        <w:iCs w:val="0"/>
        <w:caps w:val="0"/>
        <w:smallCaps w:val="0"/>
        <w:strike w:val="0"/>
        <w:dstrike w:val="0"/>
        <w:vanish w:val="0"/>
        <w:color w:val="000000"/>
        <w:spacing w:val="0"/>
        <w:kern w:val="1"/>
        <w:position w:val="0"/>
        <w:sz w:val="24"/>
        <w:u w:val="none"/>
        <w:vertAlign w:val="baseline"/>
      </w:rPr>
    </w:lvl>
    <w:lvl w:ilvl="4">
      <w:start w:val="1"/>
      <w:numFmt w:val="bullet"/>
      <w:lvlText w:val="◦"/>
      <w:lvlJc w:val="left"/>
      <w:pPr>
        <w:tabs>
          <w:tab w:val="num" w:pos="2160"/>
        </w:tabs>
        <w:ind w:left="2160" w:hanging="360"/>
      </w:pPr>
      <w:rPr>
        <w:rFonts w:ascii="OpenSymbol" w:hAnsi="OpenSymbol" w:cs="Times New Roman"/>
      </w:rPr>
    </w:lvl>
    <w:lvl w:ilvl="5">
      <w:start w:val="1"/>
      <w:numFmt w:val="bullet"/>
      <w:lvlText w:val="▪"/>
      <w:lvlJc w:val="left"/>
      <w:pPr>
        <w:tabs>
          <w:tab w:val="num" w:pos="2520"/>
        </w:tabs>
        <w:ind w:left="2520" w:hanging="360"/>
      </w:pPr>
      <w:rPr>
        <w:rFonts w:ascii="OpenSymbol" w:hAnsi="OpenSymbol" w:cs="Times New Roman"/>
      </w:rPr>
    </w:lvl>
    <w:lvl w:ilvl="6">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000000"/>
        <w:spacing w:val="0"/>
        <w:kern w:val="1"/>
        <w:position w:val="0"/>
        <w:sz w:val="24"/>
        <w:u w:val="none"/>
        <w:vertAlign w:val="baseline"/>
      </w:rPr>
    </w:lvl>
    <w:lvl w:ilvl="7">
      <w:start w:val="1"/>
      <w:numFmt w:val="bullet"/>
      <w:lvlText w:val="◦"/>
      <w:lvlJc w:val="left"/>
      <w:pPr>
        <w:tabs>
          <w:tab w:val="num" w:pos="3240"/>
        </w:tabs>
        <w:ind w:left="3240" w:hanging="360"/>
      </w:pPr>
      <w:rPr>
        <w:rFonts w:ascii="OpenSymbol" w:hAnsi="OpenSymbol" w:cs="Times New Roman"/>
      </w:rPr>
    </w:lvl>
    <w:lvl w:ilvl="8">
      <w:start w:val="1"/>
      <w:numFmt w:val="bullet"/>
      <w:lvlText w:val="▪"/>
      <w:lvlJc w:val="left"/>
      <w:pPr>
        <w:tabs>
          <w:tab w:val="num" w:pos="3600"/>
        </w:tabs>
        <w:ind w:left="3600" w:hanging="360"/>
      </w:pPr>
      <w:rPr>
        <w:rFonts w:ascii="OpenSymbol" w:hAnsi="OpenSymbol" w:cs="Times New Roman"/>
      </w:rPr>
    </w:lvl>
  </w:abstractNum>
  <w:abstractNum w:abstractNumId="1">
    <w:nsid w:val="00000003"/>
    <w:multiLevelType w:val="multilevel"/>
    <w:tmpl w:val="00000003"/>
    <w:name w:val="WW8Num15"/>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nsid w:val="00000004"/>
    <w:multiLevelType w:val="multilevel"/>
    <w:tmpl w:val="00000004"/>
    <w:name w:val="WW8Num16"/>
    <w:lvl w:ilvl="0">
      <w:start w:val="1"/>
      <w:numFmt w:val="bullet"/>
      <w:lvlText w:val=""/>
      <w:lvlJc w:val="left"/>
      <w:pPr>
        <w:tabs>
          <w:tab w:val="num" w:pos="720"/>
        </w:tabs>
        <w:ind w:left="720" w:hanging="360"/>
      </w:pPr>
      <w:rPr>
        <w:rFonts w:ascii="Symbol" w:hAnsi="Symbol" w:cs="Times New Roman"/>
        <w:b w:val="0"/>
        <w:i w:val="0"/>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Times New Roman"/>
        <w:b w:val="0"/>
        <w:i w:val="0"/>
        <w:sz w:val="22"/>
        <w:szCs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Times New Roman"/>
        <w:b w:val="0"/>
        <w:i w:val="0"/>
        <w:sz w:val="22"/>
        <w:szCs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nsid w:val="00000005"/>
    <w:multiLevelType w:val="multilevel"/>
    <w:tmpl w:val="00000005"/>
    <w:name w:val="WW8Num17"/>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nsid w:val="03A21C71"/>
    <w:multiLevelType w:val="hybridMultilevel"/>
    <w:tmpl w:val="61E60816"/>
    <w:lvl w:ilvl="0" w:tplc="A156C9CC">
      <w:start w:val="1"/>
      <w:numFmt w:val="decimal"/>
      <w:pStyle w:val="Appendix"/>
      <w:lvlText w:val="APPENDIX %1"/>
      <w:lvlJc w:val="left"/>
      <w:pPr>
        <w:ind w:left="360" w:hanging="360"/>
      </w:pPr>
      <w:rPr>
        <w:rFonts w:ascii="Arial" w:hAnsi="Arial" w:cs="Times New Roman" w:hint="default"/>
        <w:b/>
        <w:i w:val="0"/>
        <w:sz w:val="28"/>
        <w:szCs w:val="28"/>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5">
    <w:nsid w:val="19C37E91"/>
    <w:multiLevelType w:val="multilevel"/>
    <w:tmpl w:val="01FC9EB4"/>
    <w:lvl w:ilvl="0">
      <w:start w:val="1"/>
      <w:numFmt w:val="decimal"/>
      <w:lvlText w:val="%1"/>
      <w:lvlJc w:val="left"/>
      <w:pPr>
        <w:tabs>
          <w:tab w:val="num" w:pos="567"/>
        </w:tabs>
        <w:ind w:left="567" w:hanging="567"/>
      </w:pPr>
      <w:rPr>
        <w:rFonts w:cs="Times New Roman" w:hint="default"/>
      </w:rPr>
    </w:lvl>
    <w:lvl w:ilvl="1">
      <w:start w:val="1"/>
      <w:numFmt w:val="decimal"/>
      <w:pStyle w:val="Heading2"/>
      <w:lvlText w:val="%1.%2"/>
      <w:lvlJc w:val="left"/>
      <w:pPr>
        <w:tabs>
          <w:tab w:val="num" w:pos="851"/>
        </w:tabs>
        <w:ind w:left="851" w:hanging="851"/>
      </w:pPr>
      <w:rPr>
        <w:rFonts w:cs="Times New Roman" w:hint="default"/>
      </w:rPr>
    </w:lvl>
    <w:lvl w:ilvl="2">
      <w:start w:val="1"/>
      <w:numFmt w:val="decimal"/>
      <w:pStyle w:val="Heading3"/>
      <w:lvlText w:val="%1.%2.%3"/>
      <w:lvlJc w:val="left"/>
      <w:pPr>
        <w:tabs>
          <w:tab w:val="num" w:pos="992"/>
        </w:tabs>
        <w:ind w:left="992" w:hanging="992"/>
      </w:pPr>
      <w:rPr>
        <w:rFonts w:cs="Times New Roman" w:hint="default"/>
      </w:rPr>
    </w:lvl>
    <w:lvl w:ilvl="3">
      <w:start w:val="1"/>
      <w:numFmt w:val="decimal"/>
      <w:pStyle w:val="Heading4"/>
      <w:lvlText w:val="%1.%2.%3.%4"/>
      <w:lvlJc w:val="left"/>
      <w:pPr>
        <w:tabs>
          <w:tab w:val="num" w:pos="1134"/>
        </w:tabs>
        <w:ind w:left="1134" w:hanging="113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6">
    <w:nsid w:val="1CBE6AA2"/>
    <w:multiLevelType w:val="hybridMultilevel"/>
    <w:tmpl w:val="1C2C035E"/>
    <w:lvl w:ilvl="0" w:tplc="08090001">
      <w:start w:val="1"/>
      <w:numFmt w:val="bullet"/>
      <w:lvlText w:val=""/>
      <w:lvlJc w:val="left"/>
      <w:pPr>
        <w:tabs>
          <w:tab w:val="num" w:pos="2160"/>
        </w:tabs>
        <w:ind w:left="2160" w:hanging="360"/>
      </w:pPr>
      <w:rPr>
        <w:rFonts w:ascii="Symbol" w:hAnsi="Symbol" w:hint="default"/>
      </w:rPr>
    </w:lvl>
    <w:lvl w:ilvl="1" w:tplc="08090003" w:tentative="1">
      <w:start w:val="1"/>
      <w:numFmt w:val="bullet"/>
      <w:lvlText w:val="o"/>
      <w:lvlJc w:val="left"/>
      <w:pPr>
        <w:tabs>
          <w:tab w:val="num" w:pos="2880"/>
        </w:tabs>
        <w:ind w:left="2880" w:hanging="360"/>
      </w:pPr>
      <w:rPr>
        <w:rFonts w:ascii="Courier New" w:hAnsi="Courier New" w:cs="Courier New" w:hint="default"/>
      </w:rPr>
    </w:lvl>
    <w:lvl w:ilvl="2" w:tplc="08090005" w:tentative="1">
      <w:start w:val="1"/>
      <w:numFmt w:val="bullet"/>
      <w:lvlText w:val=""/>
      <w:lvlJc w:val="left"/>
      <w:pPr>
        <w:tabs>
          <w:tab w:val="num" w:pos="3600"/>
        </w:tabs>
        <w:ind w:left="3600" w:hanging="360"/>
      </w:pPr>
      <w:rPr>
        <w:rFonts w:ascii="Wingdings" w:hAnsi="Wingdings" w:hint="default"/>
      </w:rPr>
    </w:lvl>
    <w:lvl w:ilvl="3" w:tplc="08090001" w:tentative="1">
      <w:start w:val="1"/>
      <w:numFmt w:val="bullet"/>
      <w:lvlText w:val=""/>
      <w:lvlJc w:val="left"/>
      <w:pPr>
        <w:tabs>
          <w:tab w:val="num" w:pos="4320"/>
        </w:tabs>
        <w:ind w:left="4320" w:hanging="360"/>
      </w:pPr>
      <w:rPr>
        <w:rFonts w:ascii="Symbol" w:hAnsi="Symbol" w:hint="default"/>
      </w:rPr>
    </w:lvl>
    <w:lvl w:ilvl="4" w:tplc="08090003" w:tentative="1">
      <w:start w:val="1"/>
      <w:numFmt w:val="bullet"/>
      <w:lvlText w:val="o"/>
      <w:lvlJc w:val="left"/>
      <w:pPr>
        <w:tabs>
          <w:tab w:val="num" w:pos="5040"/>
        </w:tabs>
        <w:ind w:left="5040" w:hanging="360"/>
      </w:pPr>
      <w:rPr>
        <w:rFonts w:ascii="Courier New" w:hAnsi="Courier New" w:cs="Courier New" w:hint="default"/>
      </w:rPr>
    </w:lvl>
    <w:lvl w:ilvl="5" w:tplc="08090005" w:tentative="1">
      <w:start w:val="1"/>
      <w:numFmt w:val="bullet"/>
      <w:lvlText w:val=""/>
      <w:lvlJc w:val="left"/>
      <w:pPr>
        <w:tabs>
          <w:tab w:val="num" w:pos="5760"/>
        </w:tabs>
        <w:ind w:left="5760" w:hanging="360"/>
      </w:pPr>
      <w:rPr>
        <w:rFonts w:ascii="Wingdings" w:hAnsi="Wingdings" w:hint="default"/>
      </w:rPr>
    </w:lvl>
    <w:lvl w:ilvl="6" w:tplc="08090001" w:tentative="1">
      <w:start w:val="1"/>
      <w:numFmt w:val="bullet"/>
      <w:lvlText w:val=""/>
      <w:lvlJc w:val="left"/>
      <w:pPr>
        <w:tabs>
          <w:tab w:val="num" w:pos="6480"/>
        </w:tabs>
        <w:ind w:left="6480" w:hanging="360"/>
      </w:pPr>
      <w:rPr>
        <w:rFonts w:ascii="Symbol" w:hAnsi="Symbol" w:hint="default"/>
      </w:rPr>
    </w:lvl>
    <w:lvl w:ilvl="7" w:tplc="08090003" w:tentative="1">
      <w:start w:val="1"/>
      <w:numFmt w:val="bullet"/>
      <w:lvlText w:val="o"/>
      <w:lvlJc w:val="left"/>
      <w:pPr>
        <w:tabs>
          <w:tab w:val="num" w:pos="7200"/>
        </w:tabs>
        <w:ind w:left="7200" w:hanging="360"/>
      </w:pPr>
      <w:rPr>
        <w:rFonts w:ascii="Courier New" w:hAnsi="Courier New" w:cs="Courier New" w:hint="default"/>
      </w:rPr>
    </w:lvl>
    <w:lvl w:ilvl="8" w:tplc="08090005" w:tentative="1">
      <w:start w:val="1"/>
      <w:numFmt w:val="bullet"/>
      <w:lvlText w:val=""/>
      <w:lvlJc w:val="left"/>
      <w:pPr>
        <w:tabs>
          <w:tab w:val="num" w:pos="7920"/>
        </w:tabs>
        <w:ind w:left="7920" w:hanging="360"/>
      </w:pPr>
      <w:rPr>
        <w:rFonts w:ascii="Wingdings" w:hAnsi="Wingdings" w:hint="default"/>
      </w:rPr>
    </w:lvl>
  </w:abstractNum>
  <w:abstractNum w:abstractNumId="7">
    <w:nsid w:val="1E7E01D9"/>
    <w:multiLevelType w:val="hybridMultilevel"/>
    <w:tmpl w:val="0478BA32"/>
    <w:lvl w:ilvl="0" w:tplc="80B652C2">
      <w:start w:val="1"/>
      <w:numFmt w:val="decimal"/>
      <w:pStyle w:val="References"/>
      <w:lvlText w:val="[%1]"/>
      <w:lvlJc w:val="left"/>
      <w:pPr>
        <w:ind w:left="72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8">
    <w:nsid w:val="254A4879"/>
    <w:multiLevelType w:val="multilevel"/>
    <w:tmpl w:val="04090023"/>
    <w:styleLink w:val="ArticleSection"/>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9">
    <w:nsid w:val="28271553"/>
    <w:multiLevelType w:val="hybridMultilevel"/>
    <w:tmpl w:val="1ECE11FC"/>
    <w:lvl w:ilvl="0" w:tplc="DB04BAA0">
      <w:numFmt w:val="bullet"/>
      <w:lvlText w:val="·"/>
      <w:lvlJc w:val="left"/>
      <w:pPr>
        <w:ind w:left="720" w:hanging="360"/>
      </w:pPr>
      <w:rPr>
        <w:rFonts w:ascii="Arial" w:eastAsia="Times New Roman"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FE363B8"/>
    <w:multiLevelType w:val="hybridMultilevel"/>
    <w:tmpl w:val="A1C22E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cs="Times New Roman" w:hint="default"/>
        <w:b/>
        <w:i w:val="0"/>
        <w:sz w:val="24"/>
      </w:rPr>
    </w:lvl>
    <w:lvl w:ilvl="1">
      <w:start w:val="1"/>
      <w:numFmt w:val="decimal"/>
      <w:pStyle w:val="AppendixHeading2"/>
      <w:lvlText w:val="%1.%2"/>
      <w:lvlJc w:val="left"/>
      <w:pPr>
        <w:tabs>
          <w:tab w:val="num" w:pos="851"/>
        </w:tabs>
        <w:ind w:left="851" w:hanging="851"/>
      </w:pPr>
      <w:rPr>
        <w:rFonts w:ascii="Arial" w:hAnsi="Arial" w:cs="Times New Roman" w:hint="default"/>
        <w:b/>
        <w:i w:val="0"/>
        <w:sz w:val="22"/>
      </w:rPr>
    </w:lvl>
    <w:lvl w:ilvl="2">
      <w:start w:val="1"/>
      <w:numFmt w:val="decimal"/>
      <w:pStyle w:val="AppendixHeading3"/>
      <w:lvlText w:val="%1.%2.%3"/>
      <w:lvlJc w:val="left"/>
      <w:pPr>
        <w:tabs>
          <w:tab w:val="num" w:pos="992"/>
        </w:tabs>
        <w:ind w:left="992" w:hanging="992"/>
      </w:pPr>
      <w:rPr>
        <w:rFonts w:ascii="Arial" w:hAnsi="Arial" w:cs="Times New Roman" w:hint="default"/>
        <w:b w:val="0"/>
        <w:i w:val="0"/>
        <w:sz w:val="22"/>
      </w:rPr>
    </w:lvl>
    <w:lvl w:ilvl="3">
      <w:start w:val="1"/>
      <w:numFmt w:val="decimal"/>
      <w:lvlText w:val="%1.%2.%3.%4"/>
      <w:lvlJc w:val="left"/>
      <w:pPr>
        <w:tabs>
          <w:tab w:val="num" w:pos="1134"/>
        </w:tabs>
        <w:ind w:left="1134" w:hanging="1134"/>
      </w:pPr>
      <w:rPr>
        <w:rFonts w:ascii="Arial" w:hAnsi="Arial" w:cs="Times New Roman" w:hint="default"/>
        <w:b w:val="0"/>
        <w:i w:val="0"/>
        <w:sz w:val="22"/>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2">
    <w:nsid w:val="3A132CB0"/>
    <w:multiLevelType w:val="multilevel"/>
    <w:tmpl w:val="DAC2D876"/>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851"/>
        </w:tabs>
        <w:ind w:left="851" w:hanging="851"/>
      </w:pPr>
      <w:rPr>
        <w:rFonts w:cs="Times New Roman" w:hint="default"/>
      </w:rPr>
    </w:lvl>
    <w:lvl w:ilvl="2">
      <w:start w:val="1"/>
      <w:numFmt w:val="decimal"/>
      <w:lvlText w:val="%1.%2.%3"/>
      <w:lvlJc w:val="left"/>
      <w:pPr>
        <w:tabs>
          <w:tab w:val="num" w:pos="992"/>
        </w:tabs>
        <w:ind w:left="992" w:hanging="992"/>
      </w:pPr>
      <w:rPr>
        <w:rFonts w:cs="Times New Roman" w:hint="default"/>
      </w:rPr>
    </w:lvl>
    <w:lvl w:ilvl="3">
      <w:start w:val="1"/>
      <w:numFmt w:val="decimal"/>
      <w:lvlText w:val="%1.%2.5.%4"/>
      <w:lvlJc w:val="left"/>
      <w:pPr>
        <w:tabs>
          <w:tab w:val="num" w:pos="1134"/>
        </w:tabs>
        <w:ind w:left="1134" w:hanging="113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3">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vanish w:val="0"/>
        <w:color w:val="000000"/>
        <w:spacing w:val="0"/>
        <w:kern w:val="0"/>
        <w:position w:val="0"/>
        <w:u w:val="none"/>
        <w:vertAlign w:val="baseline"/>
      </w:rPr>
    </w:lvl>
    <w:lvl w:ilvl="1" w:tplc="08090019">
      <w:start w:val="1"/>
      <w:numFmt w:val="lowerLetter"/>
      <w:lvlText w:val="%2."/>
      <w:lvlJc w:val="left"/>
      <w:pPr>
        <w:ind w:left="8594" w:hanging="360"/>
      </w:pPr>
      <w:rPr>
        <w:rFonts w:cs="Times New Roman"/>
      </w:rPr>
    </w:lvl>
    <w:lvl w:ilvl="2" w:tplc="0809001B">
      <w:start w:val="1"/>
      <w:numFmt w:val="lowerRoman"/>
      <w:lvlText w:val="%3."/>
      <w:lvlJc w:val="right"/>
      <w:pPr>
        <w:ind w:left="9314" w:hanging="180"/>
      </w:pPr>
      <w:rPr>
        <w:rFonts w:cs="Times New Roman"/>
      </w:rPr>
    </w:lvl>
    <w:lvl w:ilvl="3" w:tplc="0809000F">
      <w:start w:val="1"/>
      <w:numFmt w:val="decimal"/>
      <w:lvlText w:val="%4."/>
      <w:lvlJc w:val="left"/>
      <w:pPr>
        <w:ind w:left="10034" w:hanging="360"/>
      </w:pPr>
      <w:rPr>
        <w:rFonts w:cs="Times New Roman"/>
      </w:rPr>
    </w:lvl>
    <w:lvl w:ilvl="4" w:tplc="08090019">
      <w:start w:val="1"/>
      <w:numFmt w:val="lowerLetter"/>
      <w:lvlText w:val="%5."/>
      <w:lvlJc w:val="left"/>
      <w:pPr>
        <w:ind w:left="10754" w:hanging="360"/>
      </w:pPr>
      <w:rPr>
        <w:rFonts w:cs="Times New Roman"/>
      </w:rPr>
    </w:lvl>
    <w:lvl w:ilvl="5" w:tplc="0809001B">
      <w:start w:val="1"/>
      <w:numFmt w:val="lowerRoman"/>
      <w:lvlText w:val="%6."/>
      <w:lvlJc w:val="right"/>
      <w:pPr>
        <w:ind w:left="11474" w:hanging="180"/>
      </w:pPr>
      <w:rPr>
        <w:rFonts w:cs="Times New Roman"/>
      </w:rPr>
    </w:lvl>
    <w:lvl w:ilvl="6" w:tplc="0809000F">
      <w:start w:val="1"/>
      <w:numFmt w:val="decimal"/>
      <w:lvlText w:val="%7."/>
      <w:lvlJc w:val="left"/>
      <w:pPr>
        <w:ind w:left="12194" w:hanging="360"/>
      </w:pPr>
      <w:rPr>
        <w:rFonts w:cs="Times New Roman"/>
      </w:rPr>
    </w:lvl>
    <w:lvl w:ilvl="7" w:tplc="08090019">
      <w:start w:val="1"/>
      <w:numFmt w:val="lowerLetter"/>
      <w:lvlText w:val="%8."/>
      <w:lvlJc w:val="left"/>
      <w:pPr>
        <w:ind w:left="12914" w:hanging="360"/>
      </w:pPr>
      <w:rPr>
        <w:rFonts w:cs="Times New Roman"/>
      </w:rPr>
    </w:lvl>
    <w:lvl w:ilvl="8" w:tplc="0809001B">
      <w:start w:val="1"/>
      <w:numFmt w:val="lowerRoman"/>
      <w:lvlText w:val="%9."/>
      <w:lvlJc w:val="right"/>
      <w:pPr>
        <w:ind w:left="13634" w:hanging="180"/>
      </w:pPr>
      <w:rPr>
        <w:rFonts w:cs="Times New Roman"/>
      </w:rPr>
    </w:lvl>
  </w:abstractNum>
  <w:abstractNum w:abstractNumId="14">
    <w:nsid w:val="4BC63137"/>
    <w:multiLevelType w:val="hybridMultilevel"/>
    <w:tmpl w:val="A3D6DEC8"/>
    <w:lvl w:ilvl="0" w:tplc="E1C4E124">
      <w:start w:val="1"/>
      <w:numFmt w:val="bullet"/>
      <w:pStyle w:val="Bullet1"/>
      <w:lvlText w:val=""/>
      <w:lvlJc w:val="left"/>
      <w:pPr>
        <w:tabs>
          <w:tab w:val="num" w:pos="720"/>
        </w:tabs>
        <w:ind w:left="720" w:hanging="360"/>
      </w:pPr>
      <w:rPr>
        <w:rFonts w:ascii="Symbol" w:hAnsi="Symbol" w:hint="default"/>
      </w:rPr>
    </w:lvl>
    <w:lvl w:ilvl="1" w:tplc="08090019" w:tentative="1">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5">
    <w:nsid w:val="51B55D23"/>
    <w:multiLevelType w:val="multilevel"/>
    <w:tmpl w:val="A36E1D10"/>
    <w:lvl w:ilvl="0">
      <w:start w:val="1"/>
      <w:numFmt w:val="decimal"/>
      <w:pStyle w:val="Table"/>
      <w:lvlText w:val="Table %1"/>
      <w:lvlJc w:val="left"/>
      <w:pPr>
        <w:tabs>
          <w:tab w:val="num" w:pos="1134"/>
        </w:tabs>
        <w:ind w:left="1134" w:hanging="1134"/>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nsid w:val="573E2B89"/>
    <w:multiLevelType w:val="multilevel"/>
    <w:tmpl w:val="058AE1F2"/>
    <w:lvl w:ilvl="0">
      <w:start w:val="1"/>
      <w:numFmt w:val="decimal"/>
      <w:lvlText w:val="%1"/>
      <w:lvlJc w:val="left"/>
      <w:pPr>
        <w:tabs>
          <w:tab w:val="num" w:pos="1701"/>
        </w:tabs>
        <w:ind w:left="1701" w:hanging="567"/>
      </w:pPr>
      <w:rPr>
        <w:rFonts w:ascii="Arial" w:hAnsi="Arial" w:cs="Times New Roman" w:hint="default"/>
        <w:b w:val="0"/>
        <w:i w:val="0"/>
        <w:sz w:val="22"/>
        <w:szCs w:val="22"/>
      </w:rPr>
    </w:lvl>
    <w:lvl w:ilvl="1">
      <w:start w:val="1"/>
      <w:numFmt w:val="lowerLetter"/>
      <w:lvlText w:val="%2"/>
      <w:lvlJc w:val="left"/>
      <w:pPr>
        <w:tabs>
          <w:tab w:val="num" w:pos="2268"/>
        </w:tabs>
        <w:ind w:left="2268" w:hanging="567"/>
      </w:pPr>
      <w:rPr>
        <w:rFonts w:ascii="Arial" w:hAnsi="Arial" w:cs="Times New Roman" w:hint="default"/>
        <w:b w:val="0"/>
        <w:i w:val="0"/>
        <w:sz w:val="22"/>
        <w:szCs w:val="22"/>
      </w:rPr>
    </w:lvl>
    <w:lvl w:ilvl="2">
      <w:start w:val="1"/>
      <w:numFmt w:val="lowerRoman"/>
      <w:pStyle w:val="List1indent2"/>
      <w:lvlText w:val="%3"/>
      <w:lvlJc w:val="left"/>
      <w:pPr>
        <w:tabs>
          <w:tab w:val="num" w:pos="1701"/>
        </w:tabs>
        <w:ind w:left="1134"/>
      </w:pPr>
      <w:rPr>
        <w:rFonts w:ascii="Arial" w:hAnsi="Arial" w:cs="Times New Roman" w:hint="default"/>
        <w:b w:val="0"/>
        <w:i w:val="0"/>
        <w:sz w:val="22"/>
        <w:szCs w:val="22"/>
      </w:rPr>
    </w:lvl>
    <w:lvl w:ilvl="3">
      <w:start w:val="1"/>
      <w:numFmt w:val="decimal"/>
      <w:lvlText w:val="(%4)"/>
      <w:lvlJc w:val="left"/>
      <w:pPr>
        <w:tabs>
          <w:tab w:val="num" w:pos="3141"/>
        </w:tabs>
        <w:ind w:left="3141" w:hanging="360"/>
      </w:pPr>
      <w:rPr>
        <w:rFonts w:cs="Times New Roman" w:hint="default"/>
      </w:rPr>
    </w:lvl>
    <w:lvl w:ilvl="4">
      <w:start w:val="1"/>
      <w:numFmt w:val="lowerLetter"/>
      <w:lvlText w:val="(%5)"/>
      <w:lvlJc w:val="left"/>
      <w:pPr>
        <w:tabs>
          <w:tab w:val="num" w:pos="3501"/>
        </w:tabs>
        <w:ind w:left="3501" w:hanging="360"/>
      </w:pPr>
      <w:rPr>
        <w:rFonts w:cs="Times New Roman" w:hint="default"/>
      </w:rPr>
    </w:lvl>
    <w:lvl w:ilvl="5">
      <w:start w:val="1"/>
      <w:numFmt w:val="lowerRoman"/>
      <w:lvlText w:val="(%6)"/>
      <w:lvlJc w:val="left"/>
      <w:pPr>
        <w:tabs>
          <w:tab w:val="num" w:pos="3861"/>
        </w:tabs>
        <w:ind w:left="3861" w:hanging="360"/>
      </w:pPr>
      <w:rPr>
        <w:rFonts w:cs="Times New Roman" w:hint="default"/>
      </w:rPr>
    </w:lvl>
    <w:lvl w:ilvl="6">
      <w:start w:val="1"/>
      <w:numFmt w:val="decimal"/>
      <w:lvlText w:val="%7."/>
      <w:lvlJc w:val="left"/>
      <w:pPr>
        <w:tabs>
          <w:tab w:val="num" w:pos="4221"/>
        </w:tabs>
        <w:ind w:left="4221" w:hanging="360"/>
      </w:pPr>
      <w:rPr>
        <w:rFonts w:cs="Times New Roman" w:hint="default"/>
      </w:rPr>
    </w:lvl>
    <w:lvl w:ilvl="7">
      <w:start w:val="1"/>
      <w:numFmt w:val="lowerLetter"/>
      <w:lvlText w:val="%8."/>
      <w:lvlJc w:val="left"/>
      <w:pPr>
        <w:tabs>
          <w:tab w:val="num" w:pos="4581"/>
        </w:tabs>
        <w:ind w:left="4581" w:hanging="360"/>
      </w:pPr>
      <w:rPr>
        <w:rFonts w:cs="Times New Roman" w:hint="default"/>
      </w:rPr>
    </w:lvl>
    <w:lvl w:ilvl="8">
      <w:start w:val="1"/>
      <w:numFmt w:val="lowerRoman"/>
      <w:lvlText w:val="%9."/>
      <w:lvlJc w:val="left"/>
      <w:pPr>
        <w:tabs>
          <w:tab w:val="num" w:pos="4941"/>
        </w:tabs>
        <w:ind w:left="4941" w:hanging="360"/>
      </w:pPr>
      <w:rPr>
        <w:rFonts w:cs="Times New Roman" w:hint="default"/>
      </w:rPr>
    </w:lvl>
  </w:abstractNum>
  <w:abstractNum w:abstractNumId="17">
    <w:nsid w:val="60585238"/>
    <w:multiLevelType w:val="multilevel"/>
    <w:tmpl w:val="E5C073D0"/>
    <w:lvl w:ilvl="0">
      <w:start w:val="1"/>
      <w:numFmt w:val="decimal"/>
      <w:pStyle w:val="Annex"/>
      <w:lvlText w:val="ANNEX %1"/>
      <w:lvlJc w:val="left"/>
      <w:pPr>
        <w:ind w:left="360" w:hanging="360"/>
      </w:pPr>
      <w:rPr>
        <w:rFonts w:ascii="Arial" w:hAnsi="Arial" w:cs="Times New Roman" w:hint="default"/>
        <w:b/>
        <w:bCs w:val="0"/>
        <w:i w:val="0"/>
        <w:iCs w:val="0"/>
        <w:caps w:val="0"/>
        <w:smallCaps w:val="0"/>
        <w:strike w:val="0"/>
        <w:dstrike w:val="0"/>
        <w:vanish w:val="0"/>
        <w:color w:val="000000"/>
        <w:spacing w:val="0"/>
        <w:kern w:val="0"/>
        <w:position w:val="0"/>
        <w:sz w:val="24"/>
        <w:u w:val="none"/>
        <w:vertAlign w:val="baseline"/>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Times New Roman" w:hint="default"/>
        <w:b w:val="0"/>
        <w:i/>
        <w:sz w:val="22"/>
      </w:rPr>
    </w:lvl>
  </w:abstractNum>
  <w:abstractNum w:abstractNumId="19">
    <w:nsid w:val="6DC152B5"/>
    <w:multiLevelType w:val="hybridMultilevel"/>
    <w:tmpl w:val="DCDA2806"/>
    <w:lvl w:ilvl="0" w:tplc="DB04BAA0">
      <w:numFmt w:val="bullet"/>
      <w:lvlText w:val="·"/>
      <w:lvlJc w:val="left"/>
      <w:pPr>
        <w:ind w:left="720" w:hanging="360"/>
      </w:pPr>
      <w:rPr>
        <w:rFonts w:ascii="Arial" w:eastAsia="Times New Roman"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8BA4B1E"/>
    <w:multiLevelType w:val="multilevel"/>
    <w:tmpl w:val="FE6C3A72"/>
    <w:lvl w:ilvl="0">
      <w:start w:val="1"/>
      <w:numFmt w:val="decimal"/>
      <w:pStyle w:val="List1"/>
      <w:lvlText w:val="%1"/>
      <w:lvlJc w:val="left"/>
      <w:pPr>
        <w:tabs>
          <w:tab w:val="num" w:pos="567"/>
        </w:tabs>
        <w:ind w:left="567" w:hanging="567"/>
      </w:pPr>
      <w:rPr>
        <w:rFonts w:ascii="Arial" w:hAnsi="Arial" w:cs="Times New Roman" w:hint="default"/>
        <w:b w:val="0"/>
        <w:i w:val="0"/>
        <w:sz w:val="22"/>
        <w:szCs w:val="22"/>
      </w:rPr>
    </w:lvl>
    <w:lvl w:ilvl="1">
      <w:start w:val="1"/>
      <w:numFmt w:val="lowerLetter"/>
      <w:pStyle w:val="List1indent"/>
      <w:lvlText w:val="%2"/>
      <w:lvlJc w:val="left"/>
      <w:pPr>
        <w:tabs>
          <w:tab w:val="num" w:pos="993"/>
        </w:tabs>
        <w:ind w:left="993" w:hanging="567"/>
      </w:pPr>
      <w:rPr>
        <w:rFonts w:ascii="Arial" w:hAnsi="Arial" w:cs="Times New Roman" w:hint="default"/>
        <w:b w:val="0"/>
        <w:i w:val="0"/>
        <w:sz w:val="22"/>
        <w:szCs w:val="22"/>
      </w:rPr>
    </w:lvl>
    <w:lvl w:ilvl="2">
      <w:start w:val="1"/>
      <w:numFmt w:val="lowerRoman"/>
      <w:lvlText w:val="%3)"/>
      <w:lvlJc w:val="left"/>
      <w:pPr>
        <w:tabs>
          <w:tab w:val="num" w:pos="1647"/>
        </w:tabs>
        <w:ind w:left="1647" w:hanging="360"/>
      </w:pPr>
      <w:rPr>
        <w:rFonts w:cs="Times New Roman" w:hint="default"/>
      </w:rPr>
    </w:lvl>
    <w:lvl w:ilvl="3">
      <w:start w:val="1"/>
      <w:numFmt w:val="decimal"/>
      <w:lvlText w:val="(%4)"/>
      <w:lvlJc w:val="left"/>
      <w:pPr>
        <w:tabs>
          <w:tab w:val="num" w:pos="2007"/>
        </w:tabs>
        <w:ind w:left="2007" w:hanging="360"/>
      </w:pPr>
      <w:rPr>
        <w:rFonts w:cs="Times New Roman" w:hint="default"/>
      </w:rPr>
    </w:lvl>
    <w:lvl w:ilvl="4">
      <w:start w:val="1"/>
      <w:numFmt w:val="lowerLetter"/>
      <w:lvlText w:val="(%5)"/>
      <w:lvlJc w:val="left"/>
      <w:pPr>
        <w:tabs>
          <w:tab w:val="num" w:pos="2367"/>
        </w:tabs>
        <w:ind w:left="2367" w:hanging="360"/>
      </w:pPr>
      <w:rPr>
        <w:rFonts w:cs="Times New Roman" w:hint="default"/>
      </w:rPr>
    </w:lvl>
    <w:lvl w:ilvl="5">
      <w:start w:val="1"/>
      <w:numFmt w:val="lowerRoman"/>
      <w:lvlText w:val="(%6)"/>
      <w:lvlJc w:val="left"/>
      <w:pPr>
        <w:tabs>
          <w:tab w:val="num" w:pos="2727"/>
        </w:tabs>
        <w:ind w:left="2727" w:hanging="360"/>
      </w:pPr>
      <w:rPr>
        <w:rFonts w:cs="Times New Roman" w:hint="default"/>
      </w:rPr>
    </w:lvl>
    <w:lvl w:ilvl="6">
      <w:start w:val="1"/>
      <w:numFmt w:val="decimal"/>
      <w:lvlText w:val="%7."/>
      <w:lvlJc w:val="left"/>
      <w:pPr>
        <w:tabs>
          <w:tab w:val="num" w:pos="3087"/>
        </w:tabs>
        <w:ind w:left="3087" w:hanging="360"/>
      </w:pPr>
      <w:rPr>
        <w:rFonts w:cs="Times New Roman" w:hint="default"/>
      </w:rPr>
    </w:lvl>
    <w:lvl w:ilvl="7">
      <w:start w:val="1"/>
      <w:numFmt w:val="lowerLetter"/>
      <w:lvlText w:val="%8."/>
      <w:lvlJc w:val="left"/>
      <w:pPr>
        <w:tabs>
          <w:tab w:val="num" w:pos="3447"/>
        </w:tabs>
        <w:ind w:left="3447" w:hanging="360"/>
      </w:pPr>
      <w:rPr>
        <w:rFonts w:cs="Times New Roman" w:hint="default"/>
      </w:rPr>
    </w:lvl>
    <w:lvl w:ilvl="8">
      <w:start w:val="1"/>
      <w:numFmt w:val="lowerRoman"/>
      <w:lvlText w:val="%9."/>
      <w:lvlJc w:val="left"/>
      <w:pPr>
        <w:tabs>
          <w:tab w:val="num" w:pos="3807"/>
        </w:tabs>
        <w:ind w:left="3807" w:hanging="360"/>
      </w:pPr>
      <w:rPr>
        <w:rFonts w:cs="Times New Roman" w:hint="default"/>
      </w:rPr>
    </w:lvl>
  </w:abstractNum>
  <w:abstractNum w:abstractNumId="21">
    <w:nsid w:val="7F9833C2"/>
    <w:multiLevelType w:val="hybridMultilevel"/>
    <w:tmpl w:val="BB1A66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7"/>
  </w:num>
  <w:num w:numId="2">
    <w:abstractNumId w:val="4"/>
  </w:num>
  <w:num w:numId="3">
    <w:abstractNumId w:val="8"/>
  </w:num>
  <w:num w:numId="4">
    <w:abstractNumId w:val="13"/>
  </w:num>
  <w:num w:numId="5">
    <w:abstractNumId w:val="18"/>
  </w:num>
  <w:num w:numId="6">
    <w:abstractNumId w:val="20"/>
  </w:num>
  <w:num w:numId="7">
    <w:abstractNumId w:val="16"/>
  </w:num>
  <w:num w:numId="8">
    <w:abstractNumId w:val="7"/>
  </w:num>
  <w:num w:numId="9">
    <w:abstractNumId w:val="15"/>
  </w:num>
  <w:num w:numId="10">
    <w:abstractNumId w:val="11"/>
  </w:num>
  <w:num w:numId="11">
    <w:abstractNumId w:val="12"/>
  </w:num>
  <w:num w:numId="12">
    <w:abstractNumId w:val="12"/>
  </w:num>
  <w:num w:numId="13">
    <w:abstractNumId w:val="5"/>
  </w:num>
  <w:num w:numId="14">
    <w:abstractNumId w:val="14"/>
  </w:num>
  <w:num w:numId="15">
    <w:abstractNumId w:val="9"/>
  </w:num>
  <w:num w:numId="16">
    <w:abstractNumId w:val="19"/>
  </w:num>
  <w:num w:numId="17">
    <w:abstractNumId w:val="21"/>
  </w:num>
  <w:num w:numId="18">
    <w:abstractNumId w:val="5"/>
  </w:num>
  <w:num w:numId="19">
    <w:abstractNumId w:val="5"/>
  </w:num>
  <w:num w:numId="20">
    <w:abstractNumId w:val="10"/>
  </w:num>
  <w:num w:numId="21">
    <w:abstractNumId w:val="6"/>
  </w:num>
  <w:num w:numId="22">
    <w:abstractNumId w:val="5"/>
  </w:num>
  <w:num w:numId="23">
    <w:abstractNumId w:val="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doNotHyphenateCaps/>
  <w:clickAndTypeStyle w:val="BodyText"/>
  <w:drawingGridHorizontalSpacing w:val="11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714D13"/>
    <w:rsid w:val="00003D95"/>
    <w:rsid w:val="000043A4"/>
    <w:rsid w:val="00032948"/>
    <w:rsid w:val="000420D8"/>
    <w:rsid w:val="000448A8"/>
    <w:rsid w:val="00045C4D"/>
    <w:rsid w:val="000659BB"/>
    <w:rsid w:val="00066638"/>
    <w:rsid w:val="0006750C"/>
    <w:rsid w:val="00071644"/>
    <w:rsid w:val="00073CFE"/>
    <w:rsid w:val="00076E5B"/>
    <w:rsid w:val="00081D47"/>
    <w:rsid w:val="000908D6"/>
    <w:rsid w:val="000A1A14"/>
    <w:rsid w:val="000A3DF8"/>
    <w:rsid w:val="000A4332"/>
    <w:rsid w:val="000A7C23"/>
    <w:rsid w:val="000B3FF3"/>
    <w:rsid w:val="000C3F32"/>
    <w:rsid w:val="000C4EBC"/>
    <w:rsid w:val="000D39CD"/>
    <w:rsid w:val="000D40D2"/>
    <w:rsid w:val="000D471F"/>
    <w:rsid w:val="000E0D7D"/>
    <w:rsid w:val="000E78C0"/>
    <w:rsid w:val="000F42E1"/>
    <w:rsid w:val="000F54EF"/>
    <w:rsid w:val="00100A04"/>
    <w:rsid w:val="0010426C"/>
    <w:rsid w:val="001102AF"/>
    <w:rsid w:val="00113AB5"/>
    <w:rsid w:val="00113AEA"/>
    <w:rsid w:val="00120CB7"/>
    <w:rsid w:val="00126198"/>
    <w:rsid w:val="001316AB"/>
    <w:rsid w:val="0013380D"/>
    <w:rsid w:val="00135129"/>
    <w:rsid w:val="00136FB2"/>
    <w:rsid w:val="00144206"/>
    <w:rsid w:val="00145093"/>
    <w:rsid w:val="001475B1"/>
    <w:rsid w:val="001477C1"/>
    <w:rsid w:val="001548A2"/>
    <w:rsid w:val="001574DC"/>
    <w:rsid w:val="00157A6B"/>
    <w:rsid w:val="00162C42"/>
    <w:rsid w:val="001639AE"/>
    <w:rsid w:val="00163F61"/>
    <w:rsid w:val="00175228"/>
    <w:rsid w:val="0018494A"/>
    <w:rsid w:val="0018656F"/>
    <w:rsid w:val="00190B2B"/>
    <w:rsid w:val="001A1B62"/>
    <w:rsid w:val="001A2B50"/>
    <w:rsid w:val="001B3138"/>
    <w:rsid w:val="001B7986"/>
    <w:rsid w:val="001C2BDD"/>
    <w:rsid w:val="001D3B7C"/>
    <w:rsid w:val="001D41B2"/>
    <w:rsid w:val="001D5DFD"/>
    <w:rsid w:val="001D709A"/>
    <w:rsid w:val="001D798C"/>
    <w:rsid w:val="001E3896"/>
    <w:rsid w:val="001E5049"/>
    <w:rsid w:val="001E6F83"/>
    <w:rsid w:val="001E7670"/>
    <w:rsid w:val="001F2044"/>
    <w:rsid w:val="001F4DD5"/>
    <w:rsid w:val="001F647C"/>
    <w:rsid w:val="001F7947"/>
    <w:rsid w:val="00201991"/>
    <w:rsid w:val="00204602"/>
    <w:rsid w:val="00204839"/>
    <w:rsid w:val="00207DD1"/>
    <w:rsid w:val="00211908"/>
    <w:rsid w:val="00213FD7"/>
    <w:rsid w:val="00223665"/>
    <w:rsid w:val="00227B7D"/>
    <w:rsid w:val="00235819"/>
    <w:rsid w:val="002370A2"/>
    <w:rsid w:val="00237FE9"/>
    <w:rsid w:val="00244044"/>
    <w:rsid w:val="00244221"/>
    <w:rsid w:val="00247681"/>
    <w:rsid w:val="00252A38"/>
    <w:rsid w:val="00261089"/>
    <w:rsid w:val="00264724"/>
    <w:rsid w:val="00277327"/>
    <w:rsid w:val="00282BC8"/>
    <w:rsid w:val="002835CE"/>
    <w:rsid w:val="002A406B"/>
    <w:rsid w:val="002A6AAB"/>
    <w:rsid w:val="002B19DE"/>
    <w:rsid w:val="002B3AD7"/>
    <w:rsid w:val="002B4786"/>
    <w:rsid w:val="002C36B7"/>
    <w:rsid w:val="002C7E83"/>
    <w:rsid w:val="002D5F5E"/>
    <w:rsid w:val="002E6C2A"/>
    <w:rsid w:val="002E7CE7"/>
    <w:rsid w:val="002F2F6B"/>
    <w:rsid w:val="002F4EA6"/>
    <w:rsid w:val="002F7535"/>
    <w:rsid w:val="0030629B"/>
    <w:rsid w:val="00310A0A"/>
    <w:rsid w:val="00317D7F"/>
    <w:rsid w:val="00320E1D"/>
    <w:rsid w:val="00320F7D"/>
    <w:rsid w:val="0032752D"/>
    <w:rsid w:val="00330276"/>
    <w:rsid w:val="00345495"/>
    <w:rsid w:val="003515D1"/>
    <w:rsid w:val="00355127"/>
    <w:rsid w:val="00356DD7"/>
    <w:rsid w:val="00363A5A"/>
    <w:rsid w:val="0036431C"/>
    <w:rsid w:val="0036734B"/>
    <w:rsid w:val="00371BEF"/>
    <w:rsid w:val="00377446"/>
    <w:rsid w:val="00380C7B"/>
    <w:rsid w:val="00381899"/>
    <w:rsid w:val="00385015"/>
    <w:rsid w:val="00385C48"/>
    <w:rsid w:val="00387F0B"/>
    <w:rsid w:val="00391FDB"/>
    <w:rsid w:val="003946EE"/>
    <w:rsid w:val="00395D68"/>
    <w:rsid w:val="003A0B37"/>
    <w:rsid w:val="003A2960"/>
    <w:rsid w:val="003A4769"/>
    <w:rsid w:val="003B56E5"/>
    <w:rsid w:val="003C25A1"/>
    <w:rsid w:val="003C5AE4"/>
    <w:rsid w:val="003C6219"/>
    <w:rsid w:val="003D560A"/>
    <w:rsid w:val="003D6F36"/>
    <w:rsid w:val="003E36AA"/>
    <w:rsid w:val="003E5C8B"/>
    <w:rsid w:val="003E68E9"/>
    <w:rsid w:val="003F23D2"/>
    <w:rsid w:val="003F2C76"/>
    <w:rsid w:val="004062BE"/>
    <w:rsid w:val="00411A38"/>
    <w:rsid w:val="00422E65"/>
    <w:rsid w:val="00425EDD"/>
    <w:rsid w:val="0042672C"/>
    <w:rsid w:val="004308D2"/>
    <w:rsid w:val="0044047B"/>
    <w:rsid w:val="00441AB5"/>
    <w:rsid w:val="00445B60"/>
    <w:rsid w:val="004515B9"/>
    <w:rsid w:val="00453123"/>
    <w:rsid w:val="004560AA"/>
    <w:rsid w:val="00460028"/>
    <w:rsid w:val="00463320"/>
    <w:rsid w:val="00463F92"/>
    <w:rsid w:val="00464404"/>
    <w:rsid w:val="0046695C"/>
    <w:rsid w:val="00466C19"/>
    <w:rsid w:val="00466DD1"/>
    <w:rsid w:val="00481383"/>
    <w:rsid w:val="00484148"/>
    <w:rsid w:val="00487EB5"/>
    <w:rsid w:val="00491DC6"/>
    <w:rsid w:val="004933ED"/>
    <w:rsid w:val="00497633"/>
    <w:rsid w:val="004A0C9F"/>
    <w:rsid w:val="004A3893"/>
    <w:rsid w:val="004B0E6D"/>
    <w:rsid w:val="004B6035"/>
    <w:rsid w:val="004C0A4F"/>
    <w:rsid w:val="004C2F5C"/>
    <w:rsid w:val="004C3473"/>
    <w:rsid w:val="004C74B7"/>
    <w:rsid w:val="004D0E1D"/>
    <w:rsid w:val="004D182A"/>
    <w:rsid w:val="004D6AF2"/>
    <w:rsid w:val="004E5C57"/>
    <w:rsid w:val="004F17F7"/>
    <w:rsid w:val="004F5078"/>
    <w:rsid w:val="004F69F1"/>
    <w:rsid w:val="004F6DD8"/>
    <w:rsid w:val="004F72F9"/>
    <w:rsid w:val="00501663"/>
    <w:rsid w:val="005114BB"/>
    <w:rsid w:val="00512705"/>
    <w:rsid w:val="0052391D"/>
    <w:rsid w:val="00524526"/>
    <w:rsid w:val="00530763"/>
    <w:rsid w:val="005332CF"/>
    <w:rsid w:val="005353D8"/>
    <w:rsid w:val="0054167C"/>
    <w:rsid w:val="00543FB3"/>
    <w:rsid w:val="0055183C"/>
    <w:rsid w:val="00552FAC"/>
    <w:rsid w:val="0055680B"/>
    <w:rsid w:val="00564600"/>
    <w:rsid w:val="005729D4"/>
    <w:rsid w:val="005730A9"/>
    <w:rsid w:val="00573606"/>
    <w:rsid w:val="0057512B"/>
    <w:rsid w:val="00582569"/>
    <w:rsid w:val="00582849"/>
    <w:rsid w:val="005A6C35"/>
    <w:rsid w:val="005B04C9"/>
    <w:rsid w:val="005B0539"/>
    <w:rsid w:val="005C1481"/>
    <w:rsid w:val="005C5063"/>
    <w:rsid w:val="005C72F2"/>
    <w:rsid w:val="005D140B"/>
    <w:rsid w:val="005F4341"/>
    <w:rsid w:val="005F5FC3"/>
    <w:rsid w:val="005F72D4"/>
    <w:rsid w:val="005F7795"/>
    <w:rsid w:val="006063E5"/>
    <w:rsid w:val="0061125B"/>
    <w:rsid w:val="00615A3E"/>
    <w:rsid w:val="00620822"/>
    <w:rsid w:val="00623333"/>
    <w:rsid w:val="00631149"/>
    <w:rsid w:val="00631A1F"/>
    <w:rsid w:val="00631AF9"/>
    <w:rsid w:val="00632734"/>
    <w:rsid w:val="00633093"/>
    <w:rsid w:val="0063750F"/>
    <w:rsid w:val="00637617"/>
    <w:rsid w:val="00641F5F"/>
    <w:rsid w:val="006427BF"/>
    <w:rsid w:val="006513D2"/>
    <w:rsid w:val="00651979"/>
    <w:rsid w:val="00654795"/>
    <w:rsid w:val="00655287"/>
    <w:rsid w:val="00666C42"/>
    <w:rsid w:val="00685422"/>
    <w:rsid w:val="00692AD3"/>
    <w:rsid w:val="00693146"/>
    <w:rsid w:val="00695A35"/>
    <w:rsid w:val="00695AA3"/>
    <w:rsid w:val="00697A85"/>
    <w:rsid w:val="006A1EF4"/>
    <w:rsid w:val="006B371F"/>
    <w:rsid w:val="006D1B20"/>
    <w:rsid w:val="006D355A"/>
    <w:rsid w:val="006F114B"/>
    <w:rsid w:val="006F5516"/>
    <w:rsid w:val="006F5BF7"/>
    <w:rsid w:val="006F72BC"/>
    <w:rsid w:val="007073B4"/>
    <w:rsid w:val="007108ED"/>
    <w:rsid w:val="00712184"/>
    <w:rsid w:val="00714D13"/>
    <w:rsid w:val="00720426"/>
    <w:rsid w:val="00721DBE"/>
    <w:rsid w:val="007238EA"/>
    <w:rsid w:val="00726D81"/>
    <w:rsid w:val="00726F9A"/>
    <w:rsid w:val="0072784D"/>
    <w:rsid w:val="00736954"/>
    <w:rsid w:val="007379A8"/>
    <w:rsid w:val="00743586"/>
    <w:rsid w:val="0075170E"/>
    <w:rsid w:val="00752173"/>
    <w:rsid w:val="007528C9"/>
    <w:rsid w:val="00757D6C"/>
    <w:rsid w:val="00761C1E"/>
    <w:rsid w:val="00767FC6"/>
    <w:rsid w:val="00774E1F"/>
    <w:rsid w:val="00777D55"/>
    <w:rsid w:val="00783871"/>
    <w:rsid w:val="00785FAC"/>
    <w:rsid w:val="007920F8"/>
    <w:rsid w:val="007A09E5"/>
    <w:rsid w:val="007B0713"/>
    <w:rsid w:val="007B5D98"/>
    <w:rsid w:val="007D368A"/>
    <w:rsid w:val="007D4136"/>
    <w:rsid w:val="007D5ACE"/>
    <w:rsid w:val="007D6E7B"/>
    <w:rsid w:val="007E3644"/>
    <w:rsid w:val="007E43BC"/>
    <w:rsid w:val="007E6223"/>
    <w:rsid w:val="007E6DFE"/>
    <w:rsid w:val="007F6AC1"/>
    <w:rsid w:val="0081008F"/>
    <w:rsid w:val="008136BC"/>
    <w:rsid w:val="0082561D"/>
    <w:rsid w:val="00826C23"/>
    <w:rsid w:val="0083396C"/>
    <w:rsid w:val="00834ACF"/>
    <w:rsid w:val="008369C4"/>
    <w:rsid w:val="008517B6"/>
    <w:rsid w:val="00853C9F"/>
    <w:rsid w:val="00856635"/>
    <w:rsid w:val="00856BC4"/>
    <w:rsid w:val="00857962"/>
    <w:rsid w:val="00863D8E"/>
    <w:rsid w:val="0086412B"/>
    <w:rsid w:val="0087060C"/>
    <w:rsid w:val="00870A1B"/>
    <w:rsid w:val="00870DCC"/>
    <w:rsid w:val="0087112A"/>
    <w:rsid w:val="00885A04"/>
    <w:rsid w:val="00897664"/>
    <w:rsid w:val="00897758"/>
    <w:rsid w:val="008A7F8E"/>
    <w:rsid w:val="008C68EF"/>
    <w:rsid w:val="008D169A"/>
    <w:rsid w:val="008D3E6A"/>
    <w:rsid w:val="008D47DC"/>
    <w:rsid w:val="008D48B6"/>
    <w:rsid w:val="008E02F0"/>
    <w:rsid w:val="008E6FFB"/>
    <w:rsid w:val="008E7ED5"/>
    <w:rsid w:val="008F22FF"/>
    <w:rsid w:val="008F5390"/>
    <w:rsid w:val="00905176"/>
    <w:rsid w:val="00905F4D"/>
    <w:rsid w:val="00906B2E"/>
    <w:rsid w:val="00917887"/>
    <w:rsid w:val="00921772"/>
    <w:rsid w:val="00921872"/>
    <w:rsid w:val="00922B53"/>
    <w:rsid w:val="00930757"/>
    <w:rsid w:val="00932AEE"/>
    <w:rsid w:val="009354A6"/>
    <w:rsid w:val="00940AF0"/>
    <w:rsid w:val="009425AC"/>
    <w:rsid w:val="009426DC"/>
    <w:rsid w:val="009504E2"/>
    <w:rsid w:val="0095501F"/>
    <w:rsid w:val="00956293"/>
    <w:rsid w:val="00962D02"/>
    <w:rsid w:val="0096679C"/>
    <w:rsid w:val="009673B5"/>
    <w:rsid w:val="00970B19"/>
    <w:rsid w:val="00973517"/>
    <w:rsid w:val="00976F9D"/>
    <w:rsid w:val="00982E75"/>
    <w:rsid w:val="00983B71"/>
    <w:rsid w:val="00986D5A"/>
    <w:rsid w:val="009969BD"/>
    <w:rsid w:val="009971C1"/>
    <w:rsid w:val="009A1DF4"/>
    <w:rsid w:val="009A2C02"/>
    <w:rsid w:val="009B30D7"/>
    <w:rsid w:val="009B43A1"/>
    <w:rsid w:val="009B54A0"/>
    <w:rsid w:val="009C22FA"/>
    <w:rsid w:val="009C2C76"/>
    <w:rsid w:val="009C4A69"/>
    <w:rsid w:val="009C4BBF"/>
    <w:rsid w:val="009D215E"/>
    <w:rsid w:val="009D41DD"/>
    <w:rsid w:val="009D739F"/>
    <w:rsid w:val="009E0216"/>
    <w:rsid w:val="009E1230"/>
    <w:rsid w:val="009E13CF"/>
    <w:rsid w:val="009E2F87"/>
    <w:rsid w:val="009E41DD"/>
    <w:rsid w:val="009E47AA"/>
    <w:rsid w:val="009F34B3"/>
    <w:rsid w:val="009F525A"/>
    <w:rsid w:val="009F7963"/>
    <w:rsid w:val="00A10C41"/>
    <w:rsid w:val="00A149F2"/>
    <w:rsid w:val="00A14A4B"/>
    <w:rsid w:val="00A14A91"/>
    <w:rsid w:val="00A15978"/>
    <w:rsid w:val="00A163D8"/>
    <w:rsid w:val="00A21909"/>
    <w:rsid w:val="00A252E0"/>
    <w:rsid w:val="00A27A7A"/>
    <w:rsid w:val="00A323B0"/>
    <w:rsid w:val="00A3285F"/>
    <w:rsid w:val="00A33B52"/>
    <w:rsid w:val="00A36563"/>
    <w:rsid w:val="00A367F6"/>
    <w:rsid w:val="00A4101F"/>
    <w:rsid w:val="00A41A5C"/>
    <w:rsid w:val="00A444FA"/>
    <w:rsid w:val="00A44622"/>
    <w:rsid w:val="00A44757"/>
    <w:rsid w:val="00A46075"/>
    <w:rsid w:val="00A6234F"/>
    <w:rsid w:val="00A659AE"/>
    <w:rsid w:val="00A65D77"/>
    <w:rsid w:val="00A71783"/>
    <w:rsid w:val="00A755AA"/>
    <w:rsid w:val="00A849C5"/>
    <w:rsid w:val="00A84B54"/>
    <w:rsid w:val="00A85FF4"/>
    <w:rsid w:val="00A876F8"/>
    <w:rsid w:val="00A903F5"/>
    <w:rsid w:val="00A91A87"/>
    <w:rsid w:val="00AB2A87"/>
    <w:rsid w:val="00AB3374"/>
    <w:rsid w:val="00AB34BE"/>
    <w:rsid w:val="00AB5CAB"/>
    <w:rsid w:val="00AC2C6D"/>
    <w:rsid w:val="00AC5F56"/>
    <w:rsid w:val="00AD734C"/>
    <w:rsid w:val="00AD78B0"/>
    <w:rsid w:val="00AE1F59"/>
    <w:rsid w:val="00AE5700"/>
    <w:rsid w:val="00AE6AF7"/>
    <w:rsid w:val="00AF0D95"/>
    <w:rsid w:val="00AF2E48"/>
    <w:rsid w:val="00AF615B"/>
    <w:rsid w:val="00AF667A"/>
    <w:rsid w:val="00B00354"/>
    <w:rsid w:val="00B01900"/>
    <w:rsid w:val="00B03143"/>
    <w:rsid w:val="00B0585C"/>
    <w:rsid w:val="00B0620F"/>
    <w:rsid w:val="00B06F79"/>
    <w:rsid w:val="00B136C6"/>
    <w:rsid w:val="00B13E1E"/>
    <w:rsid w:val="00B17EBA"/>
    <w:rsid w:val="00B201CC"/>
    <w:rsid w:val="00B21635"/>
    <w:rsid w:val="00B21FC0"/>
    <w:rsid w:val="00B34533"/>
    <w:rsid w:val="00B34932"/>
    <w:rsid w:val="00B357D0"/>
    <w:rsid w:val="00B425ED"/>
    <w:rsid w:val="00B43874"/>
    <w:rsid w:val="00B4389F"/>
    <w:rsid w:val="00B43C65"/>
    <w:rsid w:val="00B47F95"/>
    <w:rsid w:val="00B534F2"/>
    <w:rsid w:val="00B54F4F"/>
    <w:rsid w:val="00B63794"/>
    <w:rsid w:val="00B6686E"/>
    <w:rsid w:val="00B66DC6"/>
    <w:rsid w:val="00B67FCB"/>
    <w:rsid w:val="00B75306"/>
    <w:rsid w:val="00B75C73"/>
    <w:rsid w:val="00B84B81"/>
    <w:rsid w:val="00B9036C"/>
    <w:rsid w:val="00B94608"/>
    <w:rsid w:val="00BA70FA"/>
    <w:rsid w:val="00BB31A9"/>
    <w:rsid w:val="00BC08B0"/>
    <w:rsid w:val="00BC1524"/>
    <w:rsid w:val="00BD11A2"/>
    <w:rsid w:val="00BD11AF"/>
    <w:rsid w:val="00BD364E"/>
    <w:rsid w:val="00BD6993"/>
    <w:rsid w:val="00BE1BEC"/>
    <w:rsid w:val="00BF69E8"/>
    <w:rsid w:val="00C000AE"/>
    <w:rsid w:val="00C02E4B"/>
    <w:rsid w:val="00C06891"/>
    <w:rsid w:val="00C07860"/>
    <w:rsid w:val="00C130F6"/>
    <w:rsid w:val="00C13345"/>
    <w:rsid w:val="00C22A57"/>
    <w:rsid w:val="00C23C4B"/>
    <w:rsid w:val="00C37636"/>
    <w:rsid w:val="00C40765"/>
    <w:rsid w:val="00C47A77"/>
    <w:rsid w:val="00C51EA5"/>
    <w:rsid w:val="00C528B9"/>
    <w:rsid w:val="00C531DA"/>
    <w:rsid w:val="00C65724"/>
    <w:rsid w:val="00C7049F"/>
    <w:rsid w:val="00C748BD"/>
    <w:rsid w:val="00C75503"/>
    <w:rsid w:val="00C75E67"/>
    <w:rsid w:val="00C80FDB"/>
    <w:rsid w:val="00C82699"/>
    <w:rsid w:val="00C9074E"/>
    <w:rsid w:val="00C9142C"/>
    <w:rsid w:val="00C91AE4"/>
    <w:rsid w:val="00C92711"/>
    <w:rsid w:val="00C9540A"/>
    <w:rsid w:val="00C954BF"/>
    <w:rsid w:val="00C95D0A"/>
    <w:rsid w:val="00C965D4"/>
    <w:rsid w:val="00C976CE"/>
    <w:rsid w:val="00CA691F"/>
    <w:rsid w:val="00CA6970"/>
    <w:rsid w:val="00CB5315"/>
    <w:rsid w:val="00CB5860"/>
    <w:rsid w:val="00CB59B3"/>
    <w:rsid w:val="00CB5C9E"/>
    <w:rsid w:val="00CB7C20"/>
    <w:rsid w:val="00CC3395"/>
    <w:rsid w:val="00CC4475"/>
    <w:rsid w:val="00CD7575"/>
    <w:rsid w:val="00CE355B"/>
    <w:rsid w:val="00CE7AB5"/>
    <w:rsid w:val="00CF35FB"/>
    <w:rsid w:val="00D105A7"/>
    <w:rsid w:val="00D11350"/>
    <w:rsid w:val="00D127D1"/>
    <w:rsid w:val="00D21C83"/>
    <w:rsid w:val="00D3428B"/>
    <w:rsid w:val="00D40694"/>
    <w:rsid w:val="00D41E30"/>
    <w:rsid w:val="00D46A6C"/>
    <w:rsid w:val="00D50131"/>
    <w:rsid w:val="00D52150"/>
    <w:rsid w:val="00D705B1"/>
    <w:rsid w:val="00D76E20"/>
    <w:rsid w:val="00D82B38"/>
    <w:rsid w:val="00D847AD"/>
    <w:rsid w:val="00D86532"/>
    <w:rsid w:val="00D879DA"/>
    <w:rsid w:val="00D90F57"/>
    <w:rsid w:val="00DA6C48"/>
    <w:rsid w:val="00DB4005"/>
    <w:rsid w:val="00DB4DAA"/>
    <w:rsid w:val="00DB585F"/>
    <w:rsid w:val="00DC1CA6"/>
    <w:rsid w:val="00DD08DA"/>
    <w:rsid w:val="00DD6174"/>
    <w:rsid w:val="00DE1C55"/>
    <w:rsid w:val="00DE75E2"/>
    <w:rsid w:val="00DF2487"/>
    <w:rsid w:val="00DF398E"/>
    <w:rsid w:val="00E0238C"/>
    <w:rsid w:val="00E03A15"/>
    <w:rsid w:val="00E042BC"/>
    <w:rsid w:val="00E14C95"/>
    <w:rsid w:val="00E20AC8"/>
    <w:rsid w:val="00E2706B"/>
    <w:rsid w:val="00E30D7A"/>
    <w:rsid w:val="00E311B5"/>
    <w:rsid w:val="00E31519"/>
    <w:rsid w:val="00E36E66"/>
    <w:rsid w:val="00E37CF6"/>
    <w:rsid w:val="00E37F22"/>
    <w:rsid w:val="00E42CF6"/>
    <w:rsid w:val="00E4569D"/>
    <w:rsid w:val="00E4733C"/>
    <w:rsid w:val="00E47BC3"/>
    <w:rsid w:val="00E67B20"/>
    <w:rsid w:val="00E701BF"/>
    <w:rsid w:val="00E711D8"/>
    <w:rsid w:val="00E7550C"/>
    <w:rsid w:val="00E8177D"/>
    <w:rsid w:val="00E83A29"/>
    <w:rsid w:val="00E96216"/>
    <w:rsid w:val="00E96B82"/>
    <w:rsid w:val="00EA0719"/>
    <w:rsid w:val="00EA6DCD"/>
    <w:rsid w:val="00EB1945"/>
    <w:rsid w:val="00EB6DBD"/>
    <w:rsid w:val="00EC138C"/>
    <w:rsid w:val="00EC3208"/>
    <w:rsid w:val="00ED2684"/>
    <w:rsid w:val="00EE1910"/>
    <w:rsid w:val="00EE2C40"/>
    <w:rsid w:val="00EE33C3"/>
    <w:rsid w:val="00EF0454"/>
    <w:rsid w:val="00EF1238"/>
    <w:rsid w:val="00F050FE"/>
    <w:rsid w:val="00F11318"/>
    <w:rsid w:val="00F1531A"/>
    <w:rsid w:val="00F155DC"/>
    <w:rsid w:val="00F202BE"/>
    <w:rsid w:val="00F262B6"/>
    <w:rsid w:val="00F26B1C"/>
    <w:rsid w:val="00F26CAA"/>
    <w:rsid w:val="00F34253"/>
    <w:rsid w:val="00F370EF"/>
    <w:rsid w:val="00F40CDE"/>
    <w:rsid w:val="00F41549"/>
    <w:rsid w:val="00F47083"/>
    <w:rsid w:val="00F52AC3"/>
    <w:rsid w:val="00F579A3"/>
    <w:rsid w:val="00F663D6"/>
    <w:rsid w:val="00F70663"/>
    <w:rsid w:val="00F710A0"/>
    <w:rsid w:val="00F8146C"/>
    <w:rsid w:val="00F81F16"/>
    <w:rsid w:val="00F85441"/>
    <w:rsid w:val="00F87F67"/>
    <w:rsid w:val="00F90397"/>
    <w:rsid w:val="00F931D3"/>
    <w:rsid w:val="00FA488F"/>
    <w:rsid w:val="00FA639F"/>
    <w:rsid w:val="00FB02D4"/>
    <w:rsid w:val="00FB0B78"/>
    <w:rsid w:val="00FB3C2B"/>
    <w:rsid w:val="00FB5A77"/>
    <w:rsid w:val="00FD34EC"/>
    <w:rsid w:val="00FE4F51"/>
    <w:rsid w:val="00FF3BBC"/>
    <w:rsid w:val="00FF478B"/>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113A7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0" w:defQFormat="0" w:count="276">
    <w:lsdException w:name="Normal" w:semiHidden="0" w:uiPriority="0" w:qFormat="1"/>
    <w:lsdException w:name="heading 1" w:semiHidden="0" w:qFormat="1"/>
    <w:lsdException w:name="heading 2" w:semiHidden="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lsdException w:name="toc 2" w:semiHidden="0" w:uiPriority="39"/>
    <w:lsdException w:name="toc 3" w:semiHidden="0" w:uiPriority="39"/>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iPriority="0"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rsid w:val="0095501F"/>
    <w:rPr>
      <w:rFonts w:ascii="Arial" w:hAnsi="Arial"/>
      <w:sz w:val="22"/>
      <w:szCs w:val="24"/>
      <w:lang w:eastAsia="en-US"/>
    </w:rPr>
  </w:style>
  <w:style w:type="paragraph" w:styleId="Heading1">
    <w:name w:val="heading 1"/>
    <w:basedOn w:val="Normal"/>
    <w:next w:val="Normal"/>
    <w:link w:val="Heading1Char"/>
    <w:uiPriority w:val="99"/>
    <w:qFormat/>
    <w:rsid w:val="00A14A4B"/>
    <w:pPr>
      <w:keepNext/>
      <w:tabs>
        <w:tab w:val="num" w:pos="567"/>
      </w:tabs>
      <w:spacing w:before="240" w:after="240"/>
      <w:ind w:left="567" w:hanging="567"/>
      <w:outlineLvl w:val="0"/>
    </w:pPr>
    <w:rPr>
      <w:b/>
      <w:caps/>
      <w:kern w:val="28"/>
      <w:sz w:val="24"/>
      <w:szCs w:val="20"/>
      <w:lang w:eastAsia="de-DE"/>
    </w:rPr>
  </w:style>
  <w:style w:type="paragraph" w:styleId="Heading2">
    <w:name w:val="heading 2"/>
    <w:basedOn w:val="Normal"/>
    <w:next w:val="BodyText"/>
    <w:link w:val="Heading2Char"/>
    <w:uiPriority w:val="99"/>
    <w:qFormat/>
    <w:rsid w:val="00371BEF"/>
    <w:pPr>
      <w:numPr>
        <w:ilvl w:val="1"/>
        <w:numId w:val="13"/>
      </w:numPr>
      <w:spacing w:before="120" w:after="120"/>
      <w:outlineLvl w:val="1"/>
    </w:pPr>
    <w:rPr>
      <w:b/>
    </w:rPr>
  </w:style>
  <w:style w:type="paragraph" w:styleId="Heading3">
    <w:name w:val="heading 3"/>
    <w:basedOn w:val="Normal"/>
    <w:next w:val="BodyTextFirstIndent2"/>
    <w:link w:val="Heading3Char"/>
    <w:uiPriority w:val="99"/>
    <w:qFormat/>
    <w:rsid w:val="004A3893"/>
    <w:pPr>
      <w:keepNext/>
      <w:numPr>
        <w:ilvl w:val="2"/>
        <w:numId w:val="13"/>
      </w:numPr>
      <w:spacing w:before="120" w:after="120"/>
      <w:outlineLvl w:val="2"/>
    </w:pPr>
    <w:rPr>
      <w:szCs w:val="20"/>
      <w:lang w:eastAsia="de-DE"/>
    </w:rPr>
  </w:style>
  <w:style w:type="paragraph" w:styleId="Heading4">
    <w:name w:val="heading 4"/>
    <w:basedOn w:val="Normal"/>
    <w:next w:val="Normal"/>
    <w:link w:val="Heading4Char"/>
    <w:uiPriority w:val="99"/>
    <w:qFormat/>
    <w:rsid w:val="004A3893"/>
    <w:pPr>
      <w:keepNext/>
      <w:numPr>
        <w:ilvl w:val="3"/>
        <w:numId w:val="13"/>
      </w:numPr>
      <w:spacing w:before="120" w:after="120"/>
      <w:outlineLvl w:val="3"/>
    </w:pPr>
    <w:rPr>
      <w:szCs w:val="20"/>
      <w:lang w:eastAsia="de-DE"/>
    </w:rPr>
  </w:style>
  <w:style w:type="paragraph" w:styleId="Heading5">
    <w:name w:val="heading 5"/>
    <w:basedOn w:val="Normal"/>
    <w:next w:val="Normal"/>
    <w:link w:val="Heading5Char"/>
    <w:uiPriority w:val="99"/>
    <w:qFormat/>
    <w:rsid w:val="00B534F2"/>
    <w:pPr>
      <w:numPr>
        <w:ilvl w:val="4"/>
        <w:numId w:val="13"/>
      </w:numPr>
      <w:spacing w:before="240" w:after="60"/>
      <w:outlineLvl w:val="4"/>
    </w:pPr>
    <w:rPr>
      <w:szCs w:val="20"/>
      <w:lang w:val="de-DE" w:eastAsia="de-DE"/>
    </w:rPr>
  </w:style>
  <w:style w:type="paragraph" w:styleId="Heading6">
    <w:name w:val="heading 6"/>
    <w:basedOn w:val="Normal"/>
    <w:next w:val="Normal"/>
    <w:link w:val="Heading6Char"/>
    <w:uiPriority w:val="99"/>
    <w:qFormat/>
    <w:rsid w:val="00B534F2"/>
    <w:pPr>
      <w:numPr>
        <w:ilvl w:val="5"/>
        <w:numId w:val="13"/>
      </w:numPr>
      <w:spacing w:before="240" w:after="60"/>
      <w:outlineLvl w:val="5"/>
    </w:pPr>
    <w:rPr>
      <w:i/>
      <w:szCs w:val="20"/>
      <w:lang w:val="de-DE" w:eastAsia="de-DE"/>
    </w:rPr>
  </w:style>
  <w:style w:type="paragraph" w:styleId="Heading7">
    <w:name w:val="heading 7"/>
    <w:basedOn w:val="Normal"/>
    <w:next w:val="Normal"/>
    <w:link w:val="Heading7Char"/>
    <w:uiPriority w:val="99"/>
    <w:qFormat/>
    <w:rsid w:val="00B534F2"/>
    <w:pPr>
      <w:numPr>
        <w:ilvl w:val="6"/>
        <w:numId w:val="13"/>
      </w:numPr>
      <w:spacing w:before="240" w:after="60"/>
      <w:outlineLvl w:val="6"/>
    </w:pPr>
    <w:rPr>
      <w:szCs w:val="20"/>
      <w:lang w:val="de-DE" w:eastAsia="de-DE"/>
    </w:rPr>
  </w:style>
  <w:style w:type="paragraph" w:styleId="Heading8">
    <w:name w:val="heading 8"/>
    <w:basedOn w:val="Normal"/>
    <w:next w:val="Normal"/>
    <w:link w:val="Heading8Char"/>
    <w:uiPriority w:val="99"/>
    <w:qFormat/>
    <w:rsid w:val="00B534F2"/>
    <w:pPr>
      <w:numPr>
        <w:ilvl w:val="7"/>
        <w:numId w:val="13"/>
      </w:numPr>
      <w:spacing w:before="240" w:after="60"/>
      <w:outlineLvl w:val="7"/>
    </w:pPr>
    <w:rPr>
      <w:i/>
      <w:szCs w:val="20"/>
      <w:lang w:val="de-DE" w:eastAsia="de-DE"/>
    </w:rPr>
  </w:style>
  <w:style w:type="paragraph" w:styleId="Heading9">
    <w:name w:val="heading 9"/>
    <w:basedOn w:val="Normal"/>
    <w:next w:val="Normal"/>
    <w:link w:val="Heading9Char"/>
    <w:uiPriority w:val="99"/>
    <w:qFormat/>
    <w:rsid w:val="00B534F2"/>
    <w:pPr>
      <w:numPr>
        <w:ilvl w:val="8"/>
        <w:numId w:val="13"/>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36431C"/>
    <w:rPr>
      <w:rFonts w:ascii="Arial" w:hAnsi="Arial"/>
      <w:b/>
      <w:caps/>
      <w:kern w:val="28"/>
      <w:sz w:val="24"/>
      <w:szCs w:val="20"/>
      <w:lang w:val="en-GB" w:eastAsia="de-DE"/>
    </w:rPr>
  </w:style>
  <w:style w:type="character" w:customStyle="1" w:styleId="Heading2Char">
    <w:name w:val="Heading 2 Char"/>
    <w:link w:val="Heading2"/>
    <w:uiPriority w:val="99"/>
    <w:locked/>
    <w:rsid w:val="0036431C"/>
    <w:rPr>
      <w:rFonts w:ascii="Arial" w:hAnsi="Arial"/>
      <w:b/>
      <w:sz w:val="22"/>
      <w:szCs w:val="24"/>
      <w:lang w:eastAsia="en-US"/>
    </w:rPr>
  </w:style>
  <w:style w:type="character" w:customStyle="1" w:styleId="Heading3Char">
    <w:name w:val="Heading 3 Char"/>
    <w:link w:val="Heading3"/>
    <w:uiPriority w:val="99"/>
    <w:locked/>
    <w:rsid w:val="0036431C"/>
    <w:rPr>
      <w:rFonts w:ascii="Arial" w:hAnsi="Arial"/>
      <w:sz w:val="22"/>
      <w:lang w:eastAsia="de-DE"/>
    </w:rPr>
  </w:style>
  <w:style w:type="character" w:customStyle="1" w:styleId="Heading4Char">
    <w:name w:val="Heading 4 Char"/>
    <w:link w:val="Heading4"/>
    <w:uiPriority w:val="99"/>
    <w:locked/>
    <w:rsid w:val="0036431C"/>
    <w:rPr>
      <w:rFonts w:ascii="Arial" w:hAnsi="Arial"/>
      <w:sz w:val="22"/>
      <w:lang w:eastAsia="de-DE"/>
    </w:rPr>
  </w:style>
  <w:style w:type="character" w:customStyle="1" w:styleId="Heading5Char">
    <w:name w:val="Heading 5 Char"/>
    <w:link w:val="Heading5"/>
    <w:uiPriority w:val="99"/>
    <w:locked/>
    <w:rsid w:val="0036431C"/>
    <w:rPr>
      <w:rFonts w:ascii="Arial" w:hAnsi="Arial"/>
      <w:sz w:val="22"/>
      <w:lang w:val="de-DE" w:eastAsia="de-DE"/>
    </w:rPr>
  </w:style>
  <w:style w:type="character" w:customStyle="1" w:styleId="Heading6Char">
    <w:name w:val="Heading 6 Char"/>
    <w:link w:val="Heading6"/>
    <w:uiPriority w:val="99"/>
    <w:locked/>
    <w:rsid w:val="0036431C"/>
    <w:rPr>
      <w:rFonts w:ascii="Arial" w:hAnsi="Arial"/>
      <w:i/>
      <w:sz w:val="22"/>
      <w:lang w:val="de-DE" w:eastAsia="de-DE"/>
    </w:rPr>
  </w:style>
  <w:style w:type="character" w:customStyle="1" w:styleId="Heading7Char">
    <w:name w:val="Heading 7 Char"/>
    <w:link w:val="Heading7"/>
    <w:uiPriority w:val="99"/>
    <w:locked/>
    <w:rsid w:val="0036431C"/>
    <w:rPr>
      <w:rFonts w:ascii="Arial" w:hAnsi="Arial"/>
      <w:sz w:val="22"/>
      <w:lang w:val="de-DE" w:eastAsia="de-DE"/>
    </w:rPr>
  </w:style>
  <w:style w:type="character" w:customStyle="1" w:styleId="Heading8Char">
    <w:name w:val="Heading 8 Char"/>
    <w:link w:val="Heading8"/>
    <w:uiPriority w:val="99"/>
    <w:locked/>
    <w:rsid w:val="0036431C"/>
    <w:rPr>
      <w:rFonts w:ascii="Arial" w:hAnsi="Arial"/>
      <w:i/>
      <w:sz w:val="22"/>
      <w:lang w:val="de-DE" w:eastAsia="de-DE"/>
    </w:rPr>
  </w:style>
  <w:style w:type="character" w:customStyle="1" w:styleId="Heading9Char">
    <w:name w:val="Heading 9 Char"/>
    <w:link w:val="Heading9"/>
    <w:uiPriority w:val="99"/>
    <w:locked/>
    <w:rsid w:val="0036431C"/>
    <w:rPr>
      <w:rFonts w:ascii="Arial" w:hAnsi="Arial"/>
      <w:b/>
      <w:i/>
      <w:sz w:val="18"/>
      <w:lang w:val="de-DE" w:eastAsia="de-DE"/>
    </w:rPr>
  </w:style>
  <w:style w:type="paragraph" w:styleId="BodyText">
    <w:name w:val="Body Text"/>
    <w:basedOn w:val="Normal"/>
    <w:link w:val="BodyTextChar"/>
    <w:uiPriority w:val="99"/>
    <w:rsid w:val="008F5390"/>
    <w:pPr>
      <w:spacing w:after="120"/>
      <w:jc w:val="both"/>
    </w:pPr>
  </w:style>
  <w:style w:type="character" w:customStyle="1" w:styleId="BodyTextChar">
    <w:name w:val="Body Text Char"/>
    <w:link w:val="BodyText"/>
    <w:uiPriority w:val="99"/>
    <w:locked/>
    <w:rsid w:val="008F5390"/>
    <w:rPr>
      <w:rFonts w:ascii="Arial" w:hAnsi="Arial" w:cs="Times New Roman"/>
      <w:sz w:val="24"/>
      <w:szCs w:val="24"/>
      <w:lang w:eastAsia="en-US"/>
    </w:rPr>
  </w:style>
  <w:style w:type="paragraph" w:customStyle="1" w:styleId="Annex">
    <w:name w:val="Annex"/>
    <w:basedOn w:val="Normal"/>
    <w:next w:val="Heading1"/>
    <w:rsid w:val="00CB5860"/>
    <w:pPr>
      <w:numPr>
        <w:numId w:val="1"/>
      </w:numPr>
      <w:tabs>
        <w:tab w:val="left" w:pos="1418"/>
      </w:tabs>
      <w:spacing w:after="240"/>
      <w:jc w:val="both"/>
    </w:pPr>
    <w:rPr>
      <w:b/>
      <w:caps/>
      <w:sz w:val="24"/>
      <w:lang w:eastAsia="en-GB"/>
    </w:rPr>
  </w:style>
  <w:style w:type="paragraph" w:customStyle="1" w:styleId="Appendix">
    <w:name w:val="Appendix"/>
    <w:basedOn w:val="Normal"/>
    <w:next w:val="Heading1"/>
    <w:uiPriority w:val="99"/>
    <w:rsid w:val="00F155DC"/>
    <w:pPr>
      <w:numPr>
        <w:numId w:val="2"/>
      </w:numPr>
      <w:tabs>
        <w:tab w:val="left" w:pos="1985"/>
      </w:tabs>
      <w:spacing w:after="240"/>
      <w:ind w:left="1985" w:hanging="1985"/>
    </w:pPr>
    <w:rPr>
      <w:b/>
      <w:sz w:val="24"/>
      <w:szCs w:val="28"/>
    </w:rPr>
  </w:style>
  <w:style w:type="paragraph" w:styleId="BalloonText">
    <w:name w:val="Balloon Text"/>
    <w:basedOn w:val="Normal"/>
    <w:link w:val="BalloonTextChar"/>
    <w:uiPriority w:val="99"/>
    <w:semiHidden/>
    <w:rsid w:val="00B534F2"/>
    <w:rPr>
      <w:rFonts w:ascii="Tahoma" w:hAnsi="Tahoma" w:cs="Tahoma"/>
      <w:sz w:val="16"/>
      <w:szCs w:val="16"/>
    </w:rPr>
  </w:style>
  <w:style w:type="character" w:customStyle="1" w:styleId="BalloonTextChar">
    <w:name w:val="Balloon Text Char"/>
    <w:link w:val="BalloonText"/>
    <w:uiPriority w:val="99"/>
    <w:locked/>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uiPriority w:val="99"/>
    <w:rsid w:val="00032948"/>
    <w:pPr>
      <w:spacing w:after="120"/>
      <w:ind w:left="993"/>
    </w:pPr>
  </w:style>
  <w:style w:type="character" w:customStyle="1" w:styleId="BodyTextIndentChar">
    <w:name w:val="Body Text Indent Char"/>
    <w:link w:val="BodyTextIndent"/>
    <w:uiPriority w:val="99"/>
    <w:locked/>
    <w:rsid w:val="00032948"/>
    <w:rPr>
      <w:rFonts w:ascii="Arial" w:hAnsi="Arial" w:cs="Times New Roman"/>
      <w:sz w:val="24"/>
      <w:szCs w:val="24"/>
      <w:lang w:eastAsia="en-US"/>
    </w:rPr>
  </w:style>
  <w:style w:type="paragraph" w:styleId="BodyTextIndent2">
    <w:name w:val="Body Text Indent 2"/>
    <w:basedOn w:val="Normal"/>
    <w:link w:val="BodyTextIndent2Char"/>
    <w:uiPriority w:val="99"/>
    <w:rsid w:val="00032948"/>
    <w:pPr>
      <w:spacing w:after="120"/>
      <w:ind w:left="1134"/>
      <w:jc w:val="both"/>
    </w:pPr>
    <w:rPr>
      <w:lang w:eastAsia="de-DE"/>
    </w:rPr>
  </w:style>
  <w:style w:type="character" w:customStyle="1" w:styleId="BodyTextIndent2Char">
    <w:name w:val="Body Text Indent 2 Char"/>
    <w:link w:val="BodyTextIndent2"/>
    <w:uiPriority w:val="99"/>
    <w:locked/>
    <w:rsid w:val="00032948"/>
    <w:rPr>
      <w:rFonts w:ascii="Arial" w:hAnsi="Arial" w:cs="Times New Roman"/>
      <w:sz w:val="24"/>
      <w:szCs w:val="24"/>
      <w:lang w:eastAsia="de-DE"/>
    </w:rPr>
  </w:style>
  <w:style w:type="character" w:styleId="CommentReference">
    <w:name w:val="annotation reference"/>
    <w:uiPriority w:val="99"/>
    <w:semiHidden/>
    <w:rsid w:val="00B534F2"/>
    <w:rPr>
      <w:rFonts w:cs="Times New Roman"/>
      <w:sz w:val="16"/>
      <w:szCs w:val="16"/>
    </w:rPr>
  </w:style>
  <w:style w:type="paragraph" w:styleId="CommentText">
    <w:name w:val="annotation text"/>
    <w:basedOn w:val="Normal"/>
    <w:link w:val="CommentTextChar"/>
    <w:uiPriority w:val="99"/>
    <w:semiHidden/>
    <w:rsid w:val="00B534F2"/>
    <w:rPr>
      <w:lang w:eastAsia="de-DE"/>
    </w:rPr>
  </w:style>
  <w:style w:type="character" w:customStyle="1" w:styleId="CommentTextChar">
    <w:name w:val="Comment Text Char"/>
    <w:link w:val="CommentText"/>
    <w:uiPriority w:val="99"/>
    <w:locked/>
    <w:rsid w:val="00B534F2"/>
    <w:rPr>
      <w:rFonts w:ascii="Arial" w:hAnsi="Arial" w:cs="Times New Roman"/>
      <w:sz w:val="24"/>
      <w:szCs w:val="24"/>
      <w:lang w:eastAsia="de-DE"/>
    </w:rPr>
  </w:style>
  <w:style w:type="paragraph" w:styleId="CommentSubject">
    <w:name w:val="annotation subject"/>
    <w:basedOn w:val="CommentText"/>
    <w:next w:val="CommentText"/>
    <w:link w:val="CommentSubjectChar"/>
    <w:uiPriority w:val="99"/>
    <w:semiHidden/>
    <w:rsid w:val="00B534F2"/>
    <w:rPr>
      <w:b/>
      <w:bCs/>
      <w:sz w:val="20"/>
      <w:szCs w:val="20"/>
      <w:lang w:eastAsia="en-US"/>
    </w:rPr>
  </w:style>
  <w:style w:type="character" w:customStyle="1" w:styleId="CommentSubjectChar">
    <w:name w:val="Comment Subject Char"/>
    <w:link w:val="CommentSubject"/>
    <w:uiPriority w:val="99"/>
    <w:locked/>
    <w:rsid w:val="00B534F2"/>
    <w:rPr>
      <w:rFonts w:ascii="Arial" w:hAnsi="Arial" w:cs="Times New Roman"/>
      <w:b/>
      <w:bCs/>
      <w:sz w:val="24"/>
      <w:szCs w:val="24"/>
      <w:lang w:eastAsia="en-US"/>
    </w:rPr>
  </w:style>
  <w:style w:type="paragraph" w:styleId="DocumentMap">
    <w:name w:val="Document Map"/>
    <w:basedOn w:val="Normal"/>
    <w:link w:val="DocumentMapChar"/>
    <w:uiPriority w:val="99"/>
    <w:semiHidden/>
    <w:rsid w:val="00B534F2"/>
    <w:pPr>
      <w:shd w:val="clear" w:color="auto" w:fill="000080"/>
    </w:pPr>
    <w:rPr>
      <w:rFonts w:ascii="Tahoma" w:hAnsi="Tahoma"/>
      <w:sz w:val="20"/>
      <w:lang w:val="de-DE" w:eastAsia="de-DE"/>
    </w:rPr>
  </w:style>
  <w:style w:type="character" w:customStyle="1" w:styleId="DocumentMapChar">
    <w:name w:val="Document Map Char"/>
    <w:link w:val="DocumentMap"/>
    <w:uiPriority w:val="99"/>
    <w:locked/>
    <w:rsid w:val="00B534F2"/>
    <w:rPr>
      <w:rFonts w:ascii="Tahoma" w:hAnsi="Tahoma" w:cs="Times New Roman"/>
      <w:sz w:val="24"/>
      <w:szCs w:val="24"/>
      <w:shd w:val="clear" w:color="auto" w:fill="000080"/>
      <w:lang w:val="de-DE" w:eastAsia="de-DE"/>
    </w:rPr>
  </w:style>
  <w:style w:type="character" w:styleId="Emphasis">
    <w:name w:val="Emphasis"/>
    <w:uiPriority w:val="99"/>
    <w:qFormat/>
    <w:rsid w:val="00B534F2"/>
    <w:rPr>
      <w:rFonts w:cs="Times New Roman"/>
      <w:i/>
      <w:iCs/>
    </w:rPr>
  </w:style>
  <w:style w:type="paragraph" w:customStyle="1" w:styleId="equation">
    <w:name w:val="equation"/>
    <w:basedOn w:val="Normal"/>
    <w:next w:val="BodyText"/>
    <w:uiPriority w:val="99"/>
    <w:rsid w:val="00B534F2"/>
    <w:pPr>
      <w:keepNext/>
      <w:numPr>
        <w:numId w:val="4"/>
      </w:numPr>
      <w:tabs>
        <w:tab w:val="left" w:pos="142"/>
      </w:tabs>
      <w:spacing w:after="120"/>
      <w:jc w:val="right"/>
    </w:pPr>
  </w:style>
  <w:style w:type="paragraph" w:customStyle="1" w:styleId="Figure">
    <w:name w:val="Figure_#"/>
    <w:basedOn w:val="Normal"/>
    <w:next w:val="BodyText"/>
    <w:uiPriority w:val="99"/>
    <w:rsid w:val="00B534F2"/>
    <w:pPr>
      <w:numPr>
        <w:numId w:val="5"/>
      </w:numPr>
      <w:spacing w:before="120" w:after="120"/>
      <w:jc w:val="center"/>
    </w:pPr>
    <w:rPr>
      <w:i/>
      <w:szCs w:val="20"/>
      <w:lang w:eastAsia="en-GB"/>
    </w:rPr>
  </w:style>
  <w:style w:type="character" w:styleId="FollowedHyperlink">
    <w:name w:val="FollowedHyperlink"/>
    <w:uiPriority w:val="99"/>
    <w:rsid w:val="00B534F2"/>
    <w:rPr>
      <w:rFonts w:cs="Times New Roman"/>
      <w:color w:val="800080"/>
      <w:u w:val="single"/>
    </w:rPr>
  </w:style>
  <w:style w:type="paragraph" w:styleId="Footer">
    <w:name w:val="footer"/>
    <w:basedOn w:val="Normal"/>
    <w:link w:val="FooterChar"/>
    <w:uiPriority w:val="99"/>
    <w:rsid w:val="00870A1B"/>
    <w:pPr>
      <w:tabs>
        <w:tab w:val="center" w:pos="4678"/>
        <w:tab w:val="right" w:pos="9356"/>
      </w:tabs>
    </w:pPr>
  </w:style>
  <w:style w:type="character" w:customStyle="1" w:styleId="FooterChar">
    <w:name w:val="Footer Char"/>
    <w:link w:val="Footer"/>
    <w:uiPriority w:val="99"/>
    <w:locked/>
    <w:rsid w:val="00870A1B"/>
    <w:rPr>
      <w:rFonts w:ascii="Arial" w:hAnsi="Arial" w:cs="Times New Roman"/>
      <w:sz w:val="24"/>
      <w:szCs w:val="24"/>
      <w:lang w:eastAsia="en-US"/>
    </w:rPr>
  </w:style>
  <w:style w:type="character" w:styleId="FootnoteReference">
    <w:name w:val="footnote reference"/>
    <w:uiPriority w:val="99"/>
    <w:semiHidden/>
    <w:rsid w:val="00B534F2"/>
    <w:rPr>
      <w:rFonts w:cs="Times New Roman"/>
      <w:vertAlign w:val="superscript"/>
    </w:rPr>
  </w:style>
  <w:style w:type="paragraph" w:styleId="FootnoteText">
    <w:name w:val="footnote text"/>
    <w:basedOn w:val="Normal"/>
    <w:link w:val="FootnoteTextChar"/>
    <w:uiPriority w:val="99"/>
    <w:semiHidden/>
    <w:rsid w:val="00B534F2"/>
    <w:rPr>
      <w:sz w:val="20"/>
      <w:szCs w:val="20"/>
    </w:rPr>
  </w:style>
  <w:style w:type="character" w:customStyle="1" w:styleId="FootnoteTextChar">
    <w:name w:val="Footnote Text Char"/>
    <w:link w:val="FootnoteText"/>
    <w:uiPriority w:val="99"/>
    <w:locked/>
    <w:rsid w:val="00B534F2"/>
    <w:rPr>
      <w:rFonts w:ascii="Arial" w:hAnsi="Arial" w:cs="Times New Roman"/>
      <w:lang w:eastAsia="en-US"/>
    </w:rPr>
  </w:style>
  <w:style w:type="paragraph" w:styleId="Header">
    <w:name w:val="header"/>
    <w:basedOn w:val="Normal"/>
    <w:link w:val="HeaderChar"/>
    <w:uiPriority w:val="99"/>
    <w:rsid w:val="0018656F"/>
    <w:pPr>
      <w:tabs>
        <w:tab w:val="center" w:pos="4678"/>
        <w:tab w:val="right" w:pos="9356"/>
      </w:tabs>
    </w:pPr>
  </w:style>
  <w:style w:type="character" w:customStyle="1" w:styleId="HeaderChar">
    <w:name w:val="Header Char"/>
    <w:link w:val="Header"/>
    <w:uiPriority w:val="99"/>
    <w:locked/>
    <w:rsid w:val="0018656F"/>
    <w:rPr>
      <w:rFonts w:ascii="Arial" w:hAnsi="Arial" w:cs="Times New Roman"/>
      <w:sz w:val="24"/>
      <w:szCs w:val="24"/>
      <w:lang w:eastAsia="en-US"/>
    </w:rPr>
  </w:style>
  <w:style w:type="character" w:styleId="Hyperlink">
    <w:name w:val="Hyperlink"/>
    <w:uiPriority w:val="99"/>
    <w:rsid w:val="00B534F2"/>
    <w:rPr>
      <w:rFonts w:cs="Times New Roman"/>
      <w:color w:val="0000FF"/>
      <w:u w:val="single"/>
    </w:rPr>
  </w:style>
  <w:style w:type="paragraph" w:styleId="Index1">
    <w:name w:val="index 1"/>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uiPriority w:val="99"/>
    <w:semiHidden/>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uiPriority w:val="99"/>
    <w:rsid w:val="00B534F2"/>
    <w:pPr>
      <w:numPr>
        <w:numId w:val="6"/>
      </w:numPr>
      <w:spacing w:after="120"/>
      <w:jc w:val="both"/>
    </w:pPr>
    <w:rPr>
      <w:szCs w:val="20"/>
      <w:lang w:eastAsia="en-GB"/>
    </w:rPr>
  </w:style>
  <w:style w:type="paragraph" w:customStyle="1" w:styleId="List1indent">
    <w:name w:val="List 1 indent"/>
    <w:basedOn w:val="Normal"/>
    <w:uiPriority w:val="99"/>
    <w:rsid w:val="007379A8"/>
    <w:pPr>
      <w:numPr>
        <w:ilvl w:val="1"/>
        <w:numId w:val="6"/>
      </w:numPr>
      <w:tabs>
        <w:tab w:val="clear" w:pos="993"/>
        <w:tab w:val="num" w:pos="1134"/>
      </w:tabs>
      <w:spacing w:after="120"/>
      <w:ind w:left="1134"/>
      <w:jc w:val="both"/>
    </w:pPr>
    <w:rPr>
      <w:szCs w:val="20"/>
      <w:lang w:eastAsia="en-GB"/>
    </w:rPr>
  </w:style>
  <w:style w:type="paragraph" w:customStyle="1" w:styleId="List1indent2">
    <w:name w:val="List 1 indent 2"/>
    <w:basedOn w:val="Normal"/>
    <w:uiPriority w:val="99"/>
    <w:rsid w:val="00B534F2"/>
    <w:pPr>
      <w:numPr>
        <w:ilvl w:val="2"/>
        <w:numId w:val="7"/>
      </w:numPr>
      <w:spacing w:after="120"/>
      <w:jc w:val="both"/>
    </w:pPr>
    <w:rPr>
      <w:sz w:val="20"/>
      <w:szCs w:val="20"/>
      <w:lang w:eastAsia="en-GB"/>
    </w:rPr>
  </w:style>
  <w:style w:type="paragraph" w:customStyle="1" w:styleId="List1indent2text">
    <w:name w:val="List 1 indent 2 text"/>
    <w:basedOn w:val="Normal"/>
    <w:uiPriority w:val="99"/>
    <w:rsid w:val="00B534F2"/>
    <w:pPr>
      <w:spacing w:after="120"/>
      <w:ind w:left="1701"/>
      <w:jc w:val="both"/>
    </w:pPr>
    <w:rPr>
      <w:sz w:val="20"/>
      <w:szCs w:val="20"/>
      <w:lang w:eastAsia="en-GB"/>
    </w:rPr>
  </w:style>
  <w:style w:type="paragraph" w:customStyle="1" w:styleId="List1indenttext">
    <w:name w:val="List 1 indent text"/>
    <w:basedOn w:val="Normal"/>
    <w:uiPriority w:val="99"/>
    <w:rsid w:val="00B534F2"/>
    <w:pPr>
      <w:spacing w:after="120"/>
      <w:ind w:left="1134"/>
      <w:jc w:val="both"/>
    </w:pPr>
    <w:rPr>
      <w:szCs w:val="20"/>
      <w:lang w:eastAsia="en-GB"/>
    </w:rPr>
  </w:style>
  <w:style w:type="paragraph" w:customStyle="1" w:styleId="List1text">
    <w:name w:val="List 1 text"/>
    <w:basedOn w:val="Normal"/>
    <w:uiPriority w:val="99"/>
    <w:rsid w:val="00B534F2"/>
    <w:pPr>
      <w:spacing w:after="120"/>
      <w:ind w:left="567"/>
      <w:jc w:val="both"/>
    </w:pPr>
    <w:rPr>
      <w:szCs w:val="20"/>
      <w:lang w:eastAsia="en-GB"/>
    </w:rPr>
  </w:style>
  <w:style w:type="paragraph" w:styleId="ListBullet">
    <w:name w:val="List Bullet"/>
    <w:basedOn w:val="Normal"/>
    <w:autoRedefine/>
    <w:uiPriority w:val="99"/>
    <w:rsid w:val="00B534F2"/>
    <w:pPr>
      <w:spacing w:before="60" w:after="80"/>
      <w:ind w:left="354"/>
    </w:pPr>
  </w:style>
  <w:style w:type="paragraph" w:styleId="ListNumber">
    <w:name w:val="List Number"/>
    <w:basedOn w:val="Normal"/>
    <w:uiPriority w:val="99"/>
    <w:rsid w:val="00B534F2"/>
    <w:pPr>
      <w:tabs>
        <w:tab w:val="num" w:pos="360"/>
      </w:tabs>
      <w:ind w:left="360" w:hanging="360"/>
    </w:pPr>
  </w:style>
  <w:style w:type="paragraph" w:styleId="NormalWeb">
    <w:name w:val="Normal (Web)"/>
    <w:basedOn w:val="Normal"/>
    <w:uiPriority w:val="99"/>
    <w:rsid w:val="00B534F2"/>
  </w:style>
  <w:style w:type="character" w:styleId="PageNumber">
    <w:name w:val="page number"/>
    <w:uiPriority w:val="99"/>
    <w:rsid w:val="00B534F2"/>
    <w:rPr>
      <w:rFonts w:ascii="Arial" w:hAnsi="Arial" w:cs="Times New Roman"/>
      <w:sz w:val="20"/>
    </w:rPr>
  </w:style>
  <w:style w:type="paragraph" w:styleId="Quote">
    <w:name w:val="Quote"/>
    <w:basedOn w:val="Normal"/>
    <w:link w:val="QuoteChar"/>
    <w:uiPriority w:val="99"/>
    <w:qFormat/>
    <w:rsid w:val="00B534F2"/>
    <w:pPr>
      <w:spacing w:before="60" w:after="60"/>
      <w:ind w:left="567" w:right="935"/>
      <w:jc w:val="both"/>
    </w:pPr>
    <w:rPr>
      <w:i/>
    </w:rPr>
  </w:style>
  <w:style w:type="character" w:customStyle="1" w:styleId="QuoteChar">
    <w:name w:val="Quote Char"/>
    <w:link w:val="Quote"/>
    <w:uiPriority w:val="99"/>
    <w:locked/>
    <w:rsid w:val="00B534F2"/>
    <w:rPr>
      <w:rFonts w:ascii="Arial" w:hAnsi="Arial" w:cs="Times New Roman"/>
      <w:i/>
      <w:sz w:val="24"/>
      <w:szCs w:val="24"/>
      <w:lang w:eastAsia="en-US"/>
    </w:rPr>
  </w:style>
  <w:style w:type="paragraph" w:customStyle="1" w:styleId="References">
    <w:name w:val="References"/>
    <w:basedOn w:val="Normal"/>
    <w:uiPriority w:val="99"/>
    <w:rsid w:val="00B534F2"/>
    <w:pPr>
      <w:numPr>
        <w:numId w:val="8"/>
      </w:numPr>
      <w:tabs>
        <w:tab w:val="left" w:pos="567"/>
      </w:tabs>
      <w:spacing w:after="120"/>
    </w:pPr>
    <w:rPr>
      <w:szCs w:val="20"/>
    </w:rPr>
  </w:style>
  <w:style w:type="paragraph" w:styleId="Subtitle">
    <w:name w:val="Subtitle"/>
    <w:basedOn w:val="Normal"/>
    <w:link w:val="SubtitleChar"/>
    <w:uiPriority w:val="99"/>
    <w:qFormat/>
    <w:rsid w:val="00B534F2"/>
    <w:pPr>
      <w:spacing w:after="60"/>
      <w:jc w:val="center"/>
      <w:outlineLvl w:val="1"/>
    </w:pPr>
    <w:rPr>
      <w:rFonts w:cs="Arial"/>
      <w:b/>
      <w:sz w:val="28"/>
      <w:szCs w:val="28"/>
    </w:rPr>
  </w:style>
  <w:style w:type="character" w:customStyle="1" w:styleId="SubtitleChar">
    <w:name w:val="Subtitle Char"/>
    <w:link w:val="Subtitle"/>
    <w:uiPriority w:val="99"/>
    <w:locked/>
    <w:rsid w:val="00B534F2"/>
    <w:rPr>
      <w:rFonts w:ascii="Arial" w:hAnsi="Arial" w:cs="Arial"/>
      <w:b/>
      <w:sz w:val="28"/>
      <w:szCs w:val="28"/>
      <w:lang w:eastAsia="en-US"/>
    </w:rPr>
  </w:style>
  <w:style w:type="paragraph" w:styleId="TableofFigures">
    <w:name w:val="table of figures"/>
    <w:basedOn w:val="Normal"/>
    <w:next w:val="Normal"/>
    <w:uiPriority w:val="99"/>
    <w:semiHidden/>
    <w:rsid w:val="00B534F2"/>
    <w:pPr>
      <w:tabs>
        <w:tab w:val="left" w:pos="1418"/>
        <w:tab w:val="right" w:pos="9639"/>
      </w:tabs>
      <w:spacing w:before="60" w:after="60"/>
      <w:ind w:left="1418" w:hanging="1418"/>
    </w:pPr>
  </w:style>
  <w:style w:type="paragraph" w:customStyle="1" w:styleId="Table">
    <w:name w:val="Table_#"/>
    <w:basedOn w:val="Normal"/>
    <w:next w:val="Normal"/>
    <w:uiPriority w:val="99"/>
    <w:rsid w:val="00B534F2"/>
    <w:pPr>
      <w:numPr>
        <w:numId w:val="9"/>
      </w:numPr>
      <w:spacing w:before="120" w:after="120"/>
      <w:jc w:val="center"/>
    </w:pPr>
    <w:rPr>
      <w:i/>
      <w:szCs w:val="20"/>
      <w:lang w:eastAsia="en-GB"/>
    </w:rPr>
  </w:style>
  <w:style w:type="paragraph" w:customStyle="1" w:styleId="Tabletext">
    <w:name w:val="Table_text"/>
    <w:basedOn w:val="Normal"/>
    <w:uiPriority w:val="99"/>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uiPriority w:val="99"/>
    <w:qFormat/>
    <w:rsid w:val="00B534F2"/>
    <w:pPr>
      <w:spacing w:before="180" w:after="60"/>
      <w:jc w:val="center"/>
      <w:outlineLvl w:val="0"/>
    </w:pPr>
    <w:rPr>
      <w:rFonts w:cs="Arial"/>
      <w:b/>
      <w:bCs/>
      <w:kern w:val="28"/>
      <w:sz w:val="32"/>
      <w:szCs w:val="32"/>
    </w:rPr>
  </w:style>
  <w:style w:type="character" w:customStyle="1" w:styleId="TitleChar">
    <w:name w:val="Title Char"/>
    <w:link w:val="Title"/>
    <w:uiPriority w:val="99"/>
    <w:locked/>
    <w:rsid w:val="00B534F2"/>
    <w:rPr>
      <w:rFonts w:ascii="Arial" w:hAnsi="Arial" w:cs="Arial"/>
      <w:b/>
      <w:bCs/>
      <w:kern w:val="28"/>
      <w:sz w:val="32"/>
      <w:szCs w:val="32"/>
      <w:lang w:eastAsia="en-US"/>
    </w:rPr>
  </w:style>
  <w:style w:type="paragraph" w:styleId="TOC1">
    <w:name w:val="toc 1"/>
    <w:basedOn w:val="Normal"/>
    <w:next w:val="Normal"/>
    <w:autoRedefine/>
    <w:uiPriority w:val="39"/>
    <w:rsid w:val="00B534F2"/>
    <w:pPr>
      <w:tabs>
        <w:tab w:val="left" w:pos="567"/>
        <w:tab w:val="right" w:pos="9639"/>
      </w:tabs>
      <w:spacing w:before="120"/>
      <w:ind w:left="567" w:right="142" w:hanging="567"/>
      <w:jc w:val="both"/>
    </w:pPr>
    <w:rPr>
      <w:rFonts w:cs="Arial"/>
      <w:b/>
      <w:bCs/>
      <w:caps/>
    </w:rPr>
  </w:style>
  <w:style w:type="paragraph" w:styleId="TOC2">
    <w:name w:val="toc 2"/>
    <w:basedOn w:val="Normal"/>
    <w:next w:val="Normal"/>
    <w:autoRedefine/>
    <w:uiPriority w:val="39"/>
    <w:rsid w:val="00B534F2"/>
    <w:pPr>
      <w:tabs>
        <w:tab w:val="left" w:pos="851"/>
        <w:tab w:val="right" w:pos="9639"/>
      </w:tabs>
      <w:spacing w:before="120" w:after="120"/>
    </w:pPr>
    <w:rPr>
      <w:bCs/>
      <w:szCs w:val="20"/>
    </w:rPr>
  </w:style>
  <w:style w:type="paragraph" w:styleId="TOC3">
    <w:name w:val="toc 3"/>
    <w:basedOn w:val="Normal"/>
    <w:next w:val="Normal"/>
    <w:autoRedefine/>
    <w:uiPriority w:val="39"/>
    <w:rsid w:val="00B534F2"/>
    <w:pPr>
      <w:tabs>
        <w:tab w:val="left" w:pos="1701"/>
        <w:tab w:val="right" w:pos="9639"/>
      </w:tabs>
      <w:ind w:left="851"/>
    </w:pPr>
    <w:rPr>
      <w:sz w:val="20"/>
      <w:szCs w:val="20"/>
    </w:rPr>
  </w:style>
  <w:style w:type="paragraph" w:styleId="TOC4">
    <w:name w:val="toc 4"/>
    <w:basedOn w:val="Normal"/>
    <w:next w:val="Normal"/>
    <w:autoRedefine/>
    <w:uiPriority w:val="99"/>
    <w:semiHidden/>
    <w:rsid w:val="008F5390"/>
    <w:pPr>
      <w:tabs>
        <w:tab w:val="left" w:pos="1701"/>
        <w:tab w:val="right" w:pos="9639"/>
      </w:tabs>
      <w:spacing w:before="240" w:after="240"/>
      <w:ind w:left="1701" w:hanging="1701"/>
    </w:pPr>
    <w:rPr>
      <w:rFonts w:ascii="Arial Bold" w:hAnsi="Arial Bold" w:cs="Arial"/>
      <w:b/>
      <w:caps/>
      <w:noProof/>
      <w:szCs w:val="22"/>
      <w:lang w:eastAsia="en-GB"/>
    </w:rPr>
  </w:style>
  <w:style w:type="paragraph" w:styleId="TOC5">
    <w:name w:val="toc 5"/>
    <w:basedOn w:val="Normal"/>
    <w:next w:val="Normal"/>
    <w:autoRedefine/>
    <w:uiPriority w:val="99"/>
    <w:semiHidden/>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uiPriority w:val="99"/>
    <w:semiHidden/>
    <w:rsid w:val="00B534F2"/>
    <w:pPr>
      <w:ind w:left="960"/>
    </w:pPr>
    <w:rPr>
      <w:sz w:val="20"/>
      <w:szCs w:val="20"/>
    </w:rPr>
  </w:style>
  <w:style w:type="paragraph" w:styleId="TOC7">
    <w:name w:val="toc 7"/>
    <w:basedOn w:val="Normal"/>
    <w:next w:val="Normal"/>
    <w:autoRedefine/>
    <w:uiPriority w:val="99"/>
    <w:semiHidden/>
    <w:rsid w:val="00B534F2"/>
    <w:pPr>
      <w:ind w:left="1200"/>
    </w:pPr>
    <w:rPr>
      <w:sz w:val="20"/>
      <w:szCs w:val="20"/>
    </w:rPr>
  </w:style>
  <w:style w:type="paragraph" w:styleId="TOC8">
    <w:name w:val="toc 8"/>
    <w:basedOn w:val="Normal"/>
    <w:next w:val="Normal"/>
    <w:autoRedefine/>
    <w:uiPriority w:val="99"/>
    <w:semiHidden/>
    <w:rsid w:val="00B534F2"/>
    <w:pPr>
      <w:ind w:left="1440"/>
    </w:pPr>
    <w:rPr>
      <w:sz w:val="20"/>
      <w:szCs w:val="20"/>
    </w:rPr>
  </w:style>
  <w:style w:type="paragraph" w:styleId="TOC9">
    <w:name w:val="toc 9"/>
    <w:basedOn w:val="Normal"/>
    <w:next w:val="Normal"/>
    <w:autoRedefine/>
    <w:uiPriority w:val="99"/>
    <w:semiHidden/>
    <w:rsid w:val="00B534F2"/>
    <w:pPr>
      <w:ind w:left="1680"/>
    </w:pPr>
    <w:rPr>
      <w:sz w:val="20"/>
      <w:szCs w:val="20"/>
    </w:rPr>
  </w:style>
  <w:style w:type="table" w:styleId="TableGrid">
    <w:name w:val="Table Grid"/>
    <w:basedOn w:val="TableNormal"/>
    <w:uiPriority w:val="99"/>
    <w:rsid w:val="00371B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Normal"/>
    <w:next w:val="BodyText"/>
    <w:uiPriority w:val="99"/>
    <w:rsid w:val="00F710A0"/>
    <w:pPr>
      <w:spacing w:before="120" w:after="120"/>
    </w:pPr>
    <w:rPr>
      <w:rFonts w:cs="Arial"/>
      <w:b/>
      <w:caps/>
      <w:sz w:val="24"/>
      <w:lang w:eastAsia="en-GB"/>
    </w:rPr>
  </w:style>
  <w:style w:type="paragraph" w:customStyle="1" w:styleId="AnnexHeading2">
    <w:name w:val="Annex Heading 2"/>
    <w:basedOn w:val="Normal"/>
    <w:next w:val="BodyText"/>
    <w:uiPriority w:val="99"/>
    <w:rsid w:val="00F710A0"/>
    <w:pPr>
      <w:spacing w:before="120" w:after="120"/>
    </w:pPr>
    <w:rPr>
      <w:rFonts w:cs="Arial"/>
      <w:b/>
      <w:szCs w:val="22"/>
    </w:rPr>
  </w:style>
  <w:style w:type="paragraph" w:customStyle="1" w:styleId="AnnexHeading3">
    <w:name w:val="Annex Heading 3"/>
    <w:basedOn w:val="Normal"/>
    <w:next w:val="Normal"/>
    <w:uiPriority w:val="99"/>
    <w:rsid w:val="00F710A0"/>
    <w:pPr>
      <w:spacing w:before="120" w:after="120"/>
    </w:pPr>
    <w:rPr>
      <w:rFonts w:cs="Arial"/>
      <w:lang w:eastAsia="en-GB"/>
    </w:rPr>
  </w:style>
  <w:style w:type="paragraph" w:customStyle="1" w:styleId="AnnexHeading4">
    <w:name w:val="Annex Heading 4"/>
    <w:basedOn w:val="Normal"/>
    <w:next w:val="BodyText"/>
    <w:uiPriority w:val="99"/>
    <w:rsid w:val="00F710A0"/>
    <w:pPr>
      <w:spacing w:before="120" w:after="120"/>
    </w:pPr>
    <w:rPr>
      <w:rFonts w:cs="Arial"/>
      <w:lang w:eastAsia="en-GB"/>
    </w:rPr>
  </w:style>
  <w:style w:type="paragraph" w:styleId="List2">
    <w:name w:val="List 2"/>
    <w:basedOn w:val="Normal"/>
    <w:uiPriority w:val="99"/>
    <w:rsid w:val="007379A8"/>
    <w:pPr>
      <w:ind w:left="566" w:hanging="283"/>
    </w:pPr>
  </w:style>
  <w:style w:type="paragraph" w:styleId="BodyTextIndent3">
    <w:name w:val="Body Text Indent 3"/>
    <w:basedOn w:val="Normal"/>
    <w:link w:val="BodyTextIndent3Char"/>
    <w:uiPriority w:val="99"/>
    <w:rsid w:val="00DD6174"/>
    <w:pPr>
      <w:spacing w:after="120"/>
      <w:ind w:left="1134"/>
    </w:pPr>
    <w:rPr>
      <w:szCs w:val="22"/>
    </w:rPr>
  </w:style>
  <w:style w:type="character" w:customStyle="1" w:styleId="BodyTextIndent3Char">
    <w:name w:val="Body Text Indent 3 Char"/>
    <w:link w:val="BodyTextIndent3"/>
    <w:uiPriority w:val="99"/>
    <w:locked/>
    <w:rsid w:val="00DD6174"/>
    <w:rPr>
      <w:rFonts w:ascii="Arial" w:hAnsi="Arial" w:cs="Times New Roman"/>
      <w:sz w:val="22"/>
      <w:szCs w:val="22"/>
      <w:lang w:eastAsia="en-US"/>
    </w:rPr>
  </w:style>
  <w:style w:type="paragraph" w:customStyle="1" w:styleId="AppendixHeading1">
    <w:name w:val="Appendix Heading 1"/>
    <w:basedOn w:val="Normal"/>
    <w:next w:val="BodyText"/>
    <w:uiPriority w:val="99"/>
    <w:rsid w:val="002F7535"/>
    <w:pPr>
      <w:numPr>
        <w:numId w:val="10"/>
      </w:numPr>
      <w:spacing w:before="120" w:after="120"/>
    </w:pPr>
    <w:rPr>
      <w:rFonts w:cs="Arial"/>
      <w:b/>
      <w:caps/>
      <w:sz w:val="24"/>
      <w:szCs w:val="22"/>
      <w:lang w:eastAsia="en-GB"/>
    </w:rPr>
  </w:style>
  <w:style w:type="paragraph" w:customStyle="1" w:styleId="AppendixHeading2">
    <w:name w:val="Appendix Heading 2"/>
    <w:basedOn w:val="Normal"/>
    <w:next w:val="BodyText"/>
    <w:uiPriority w:val="99"/>
    <w:rsid w:val="002F7535"/>
    <w:pPr>
      <w:numPr>
        <w:ilvl w:val="1"/>
        <w:numId w:val="10"/>
      </w:numPr>
      <w:spacing w:before="120" w:after="120"/>
    </w:pPr>
    <w:rPr>
      <w:rFonts w:cs="Arial"/>
      <w:b/>
      <w:szCs w:val="22"/>
      <w:lang w:eastAsia="en-GB"/>
    </w:rPr>
  </w:style>
  <w:style w:type="paragraph" w:styleId="BodyTextFirstIndent">
    <w:name w:val="Body Text First Indent"/>
    <w:basedOn w:val="BodyText"/>
    <w:link w:val="BodyTextFirstIndentChar"/>
    <w:uiPriority w:val="99"/>
    <w:rsid w:val="00DD6174"/>
    <w:pPr>
      <w:ind w:firstLine="210"/>
      <w:jc w:val="left"/>
    </w:pPr>
  </w:style>
  <w:style w:type="character" w:customStyle="1" w:styleId="BodyTextFirstIndentChar">
    <w:name w:val="Body Text First Indent Char"/>
    <w:link w:val="BodyTextFirstIndent"/>
    <w:uiPriority w:val="99"/>
    <w:locked/>
    <w:rsid w:val="00DD6174"/>
    <w:rPr>
      <w:rFonts w:ascii="Arial" w:hAnsi="Arial" w:cs="Times New Roman"/>
      <w:sz w:val="24"/>
      <w:szCs w:val="24"/>
      <w:lang w:eastAsia="en-US"/>
    </w:rPr>
  </w:style>
  <w:style w:type="paragraph" w:styleId="BodyText2">
    <w:name w:val="Body Text 2"/>
    <w:basedOn w:val="Normal"/>
    <w:link w:val="BodyText2Char"/>
    <w:uiPriority w:val="99"/>
    <w:rsid w:val="00032948"/>
    <w:pPr>
      <w:spacing w:after="120" w:line="480" w:lineRule="auto"/>
    </w:pPr>
  </w:style>
  <w:style w:type="character" w:customStyle="1" w:styleId="BodyText2Char">
    <w:name w:val="Body Text 2 Char"/>
    <w:link w:val="BodyText2"/>
    <w:uiPriority w:val="99"/>
    <w:locked/>
    <w:rsid w:val="00032948"/>
    <w:rPr>
      <w:rFonts w:ascii="Arial" w:hAnsi="Arial" w:cs="Times New Roman"/>
      <w:sz w:val="24"/>
      <w:szCs w:val="24"/>
      <w:lang w:eastAsia="en-US"/>
    </w:rPr>
  </w:style>
  <w:style w:type="paragraph" w:styleId="BodyTextFirstIndent2">
    <w:name w:val="Body Text First Indent 2"/>
    <w:basedOn w:val="BodyTextIndent"/>
    <w:link w:val="BodyTextFirstIndent2Char"/>
    <w:uiPriority w:val="99"/>
    <w:rsid w:val="00DD6174"/>
    <w:pPr>
      <w:ind w:left="283" w:firstLine="210"/>
    </w:pPr>
  </w:style>
  <w:style w:type="character" w:customStyle="1" w:styleId="BodyTextFirstIndent2Char">
    <w:name w:val="Body Text First Indent 2 Char"/>
    <w:link w:val="BodyTextFirstIndent2"/>
    <w:uiPriority w:val="99"/>
    <w:locked/>
    <w:rsid w:val="00DD6174"/>
    <w:rPr>
      <w:rFonts w:ascii="Arial" w:hAnsi="Arial" w:cs="Times New Roman"/>
      <w:sz w:val="24"/>
      <w:szCs w:val="24"/>
      <w:lang w:eastAsia="en-US"/>
    </w:rPr>
  </w:style>
  <w:style w:type="paragraph" w:customStyle="1" w:styleId="AppendixHeading3">
    <w:name w:val="Appendix Heading 3"/>
    <w:basedOn w:val="Normal"/>
    <w:next w:val="Normal"/>
    <w:uiPriority w:val="99"/>
    <w:rsid w:val="002F7535"/>
    <w:pPr>
      <w:numPr>
        <w:ilvl w:val="2"/>
        <w:numId w:val="10"/>
      </w:numPr>
      <w:spacing w:before="120" w:after="120"/>
    </w:pPr>
    <w:rPr>
      <w:rFonts w:cs="Arial"/>
      <w:szCs w:val="22"/>
      <w:lang w:eastAsia="en-GB"/>
    </w:rPr>
  </w:style>
  <w:style w:type="paragraph" w:styleId="ListParagraph">
    <w:name w:val="List Paragraph"/>
    <w:basedOn w:val="Normal"/>
    <w:uiPriority w:val="99"/>
    <w:qFormat/>
    <w:rsid w:val="001B7986"/>
    <w:pPr>
      <w:ind w:left="720"/>
    </w:pPr>
  </w:style>
  <w:style w:type="paragraph" w:customStyle="1" w:styleId="Default">
    <w:name w:val="Default"/>
    <w:rsid w:val="00962D02"/>
    <w:pPr>
      <w:autoSpaceDE w:val="0"/>
      <w:autoSpaceDN w:val="0"/>
      <w:adjustRightInd w:val="0"/>
    </w:pPr>
    <w:rPr>
      <w:rFonts w:ascii="Arial" w:hAnsi="Arial" w:cs="Arial"/>
      <w:color w:val="000000"/>
      <w:sz w:val="24"/>
      <w:szCs w:val="24"/>
      <w:lang w:val="sv-SE"/>
    </w:rPr>
  </w:style>
  <w:style w:type="paragraph" w:styleId="TOCHeading">
    <w:name w:val="TOC Heading"/>
    <w:basedOn w:val="Heading1"/>
    <w:next w:val="Normal"/>
    <w:uiPriority w:val="99"/>
    <w:qFormat/>
    <w:rsid w:val="00FB3C2B"/>
    <w:pPr>
      <w:keepLines/>
      <w:tabs>
        <w:tab w:val="clear" w:pos="567"/>
      </w:tabs>
      <w:spacing w:before="480" w:after="0" w:line="276" w:lineRule="auto"/>
      <w:ind w:left="0" w:firstLine="0"/>
      <w:outlineLvl w:val="9"/>
    </w:pPr>
    <w:rPr>
      <w:rFonts w:ascii="Cambria" w:hAnsi="Cambria"/>
      <w:bCs/>
      <w:caps w:val="0"/>
      <w:color w:val="365F91"/>
      <w:kern w:val="0"/>
      <w:sz w:val="28"/>
      <w:szCs w:val="28"/>
      <w:lang w:val="sv-SE" w:eastAsia="en-US"/>
    </w:rPr>
  </w:style>
  <w:style w:type="numbering" w:styleId="ArticleSection">
    <w:name w:val="Outline List 3"/>
    <w:basedOn w:val="NoList"/>
    <w:uiPriority w:val="99"/>
    <w:semiHidden/>
    <w:unhideWhenUsed/>
    <w:locked/>
    <w:rsid w:val="00150E22"/>
    <w:pPr>
      <w:numPr>
        <w:numId w:val="3"/>
      </w:numPr>
    </w:pPr>
  </w:style>
  <w:style w:type="paragraph" w:customStyle="1" w:styleId="Bullet1">
    <w:name w:val="Bullet 1"/>
    <w:basedOn w:val="Normal"/>
    <w:rsid w:val="00C06891"/>
    <w:pPr>
      <w:numPr>
        <w:numId w:val="14"/>
      </w:numPr>
      <w:tabs>
        <w:tab w:val="left" w:pos="1134"/>
      </w:tabs>
      <w:spacing w:after="120"/>
      <w:jc w:val="both"/>
      <w:outlineLvl w:val="0"/>
    </w:pPr>
    <w:rPr>
      <w:rFonts w:eastAsia="Times"/>
      <w:lang w:eastAsia="en-GB"/>
    </w:rPr>
  </w:style>
  <w:style w:type="character" w:customStyle="1" w:styleId="apple-converted-space">
    <w:name w:val="apple-converted-space"/>
    <w:basedOn w:val="DefaultParagraphFont"/>
    <w:rsid w:val="002F2F6B"/>
  </w:style>
  <w:style w:type="table" w:customStyle="1" w:styleId="1">
    <w:name w:val="Сетка таблицы1"/>
    <w:basedOn w:val="TableNormal"/>
    <w:next w:val="TableGrid"/>
    <w:rsid w:val="004A0C9F"/>
    <w:pPr>
      <w:overflowPunct w:val="0"/>
      <w:autoSpaceDE w:val="0"/>
      <w:autoSpaceDN w:val="0"/>
      <w:adjustRightInd w:val="0"/>
      <w:textAlignment w:val="baseline"/>
    </w:pPr>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nhideWhenUsed/>
    <w:qFormat/>
    <w:rsid w:val="004A0C9F"/>
    <w:pPr>
      <w:spacing w:after="200"/>
    </w:pPr>
    <w:rPr>
      <w:b/>
      <w:bCs/>
      <w:color w:val="4F81BD" w:themeColor="accent1"/>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0" w:defQFormat="0" w:count="276">
    <w:lsdException w:name="Normal" w:semiHidden="0" w:uiPriority="0" w:qFormat="1"/>
    <w:lsdException w:name="heading 1" w:semiHidden="0" w:qFormat="1"/>
    <w:lsdException w:name="heading 2" w:semiHidden="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lsdException w:name="toc 2" w:semiHidden="0" w:uiPriority="39"/>
    <w:lsdException w:name="toc 3" w:semiHidden="0" w:uiPriority="39"/>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iPriority="0"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rsid w:val="0095501F"/>
    <w:rPr>
      <w:rFonts w:ascii="Arial" w:hAnsi="Arial"/>
      <w:sz w:val="22"/>
      <w:szCs w:val="24"/>
      <w:lang w:eastAsia="en-US"/>
    </w:rPr>
  </w:style>
  <w:style w:type="paragraph" w:styleId="Heading1">
    <w:name w:val="heading 1"/>
    <w:basedOn w:val="Normal"/>
    <w:next w:val="Normal"/>
    <w:link w:val="Heading1Char"/>
    <w:uiPriority w:val="99"/>
    <w:qFormat/>
    <w:rsid w:val="00A14A4B"/>
    <w:pPr>
      <w:keepNext/>
      <w:tabs>
        <w:tab w:val="num" w:pos="567"/>
      </w:tabs>
      <w:spacing w:before="240" w:after="240"/>
      <w:ind w:left="567" w:hanging="567"/>
      <w:outlineLvl w:val="0"/>
    </w:pPr>
    <w:rPr>
      <w:b/>
      <w:caps/>
      <w:kern w:val="28"/>
      <w:sz w:val="24"/>
      <w:szCs w:val="20"/>
      <w:lang w:eastAsia="de-DE"/>
    </w:rPr>
  </w:style>
  <w:style w:type="paragraph" w:styleId="Heading2">
    <w:name w:val="heading 2"/>
    <w:basedOn w:val="Normal"/>
    <w:next w:val="BodyText"/>
    <w:link w:val="Heading2Char"/>
    <w:uiPriority w:val="99"/>
    <w:qFormat/>
    <w:rsid w:val="00371BEF"/>
    <w:pPr>
      <w:numPr>
        <w:ilvl w:val="1"/>
        <w:numId w:val="13"/>
      </w:numPr>
      <w:spacing w:before="120" w:after="120"/>
      <w:outlineLvl w:val="1"/>
    </w:pPr>
    <w:rPr>
      <w:b/>
    </w:rPr>
  </w:style>
  <w:style w:type="paragraph" w:styleId="Heading3">
    <w:name w:val="heading 3"/>
    <w:basedOn w:val="Normal"/>
    <w:next w:val="BodyTextFirstIndent2"/>
    <w:link w:val="Heading3Char"/>
    <w:uiPriority w:val="99"/>
    <w:qFormat/>
    <w:rsid w:val="004A3893"/>
    <w:pPr>
      <w:keepNext/>
      <w:numPr>
        <w:ilvl w:val="2"/>
        <w:numId w:val="13"/>
      </w:numPr>
      <w:spacing w:before="120" w:after="120"/>
      <w:outlineLvl w:val="2"/>
    </w:pPr>
    <w:rPr>
      <w:szCs w:val="20"/>
      <w:lang w:eastAsia="de-DE"/>
    </w:rPr>
  </w:style>
  <w:style w:type="paragraph" w:styleId="Heading4">
    <w:name w:val="heading 4"/>
    <w:basedOn w:val="Normal"/>
    <w:next w:val="Normal"/>
    <w:link w:val="Heading4Char"/>
    <w:uiPriority w:val="99"/>
    <w:qFormat/>
    <w:rsid w:val="004A3893"/>
    <w:pPr>
      <w:keepNext/>
      <w:numPr>
        <w:ilvl w:val="3"/>
        <w:numId w:val="13"/>
      </w:numPr>
      <w:spacing w:before="120" w:after="120"/>
      <w:outlineLvl w:val="3"/>
    </w:pPr>
    <w:rPr>
      <w:szCs w:val="20"/>
      <w:lang w:eastAsia="de-DE"/>
    </w:rPr>
  </w:style>
  <w:style w:type="paragraph" w:styleId="Heading5">
    <w:name w:val="heading 5"/>
    <w:basedOn w:val="Normal"/>
    <w:next w:val="Normal"/>
    <w:link w:val="Heading5Char"/>
    <w:uiPriority w:val="99"/>
    <w:qFormat/>
    <w:rsid w:val="00B534F2"/>
    <w:pPr>
      <w:numPr>
        <w:ilvl w:val="4"/>
        <w:numId w:val="13"/>
      </w:numPr>
      <w:spacing w:before="240" w:after="60"/>
      <w:outlineLvl w:val="4"/>
    </w:pPr>
    <w:rPr>
      <w:szCs w:val="20"/>
      <w:lang w:val="de-DE" w:eastAsia="de-DE"/>
    </w:rPr>
  </w:style>
  <w:style w:type="paragraph" w:styleId="Heading6">
    <w:name w:val="heading 6"/>
    <w:basedOn w:val="Normal"/>
    <w:next w:val="Normal"/>
    <w:link w:val="Heading6Char"/>
    <w:uiPriority w:val="99"/>
    <w:qFormat/>
    <w:rsid w:val="00B534F2"/>
    <w:pPr>
      <w:numPr>
        <w:ilvl w:val="5"/>
        <w:numId w:val="13"/>
      </w:numPr>
      <w:spacing w:before="240" w:after="60"/>
      <w:outlineLvl w:val="5"/>
    </w:pPr>
    <w:rPr>
      <w:i/>
      <w:szCs w:val="20"/>
      <w:lang w:val="de-DE" w:eastAsia="de-DE"/>
    </w:rPr>
  </w:style>
  <w:style w:type="paragraph" w:styleId="Heading7">
    <w:name w:val="heading 7"/>
    <w:basedOn w:val="Normal"/>
    <w:next w:val="Normal"/>
    <w:link w:val="Heading7Char"/>
    <w:uiPriority w:val="99"/>
    <w:qFormat/>
    <w:rsid w:val="00B534F2"/>
    <w:pPr>
      <w:numPr>
        <w:ilvl w:val="6"/>
        <w:numId w:val="13"/>
      </w:numPr>
      <w:spacing w:before="240" w:after="60"/>
      <w:outlineLvl w:val="6"/>
    </w:pPr>
    <w:rPr>
      <w:szCs w:val="20"/>
      <w:lang w:val="de-DE" w:eastAsia="de-DE"/>
    </w:rPr>
  </w:style>
  <w:style w:type="paragraph" w:styleId="Heading8">
    <w:name w:val="heading 8"/>
    <w:basedOn w:val="Normal"/>
    <w:next w:val="Normal"/>
    <w:link w:val="Heading8Char"/>
    <w:uiPriority w:val="99"/>
    <w:qFormat/>
    <w:rsid w:val="00B534F2"/>
    <w:pPr>
      <w:numPr>
        <w:ilvl w:val="7"/>
        <w:numId w:val="13"/>
      </w:numPr>
      <w:spacing w:before="240" w:after="60"/>
      <w:outlineLvl w:val="7"/>
    </w:pPr>
    <w:rPr>
      <w:i/>
      <w:szCs w:val="20"/>
      <w:lang w:val="de-DE" w:eastAsia="de-DE"/>
    </w:rPr>
  </w:style>
  <w:style w:type="paragraph" w:styleId="Heading9">
    <w:name w:val="heading 9"/>
    <w:basedOn w:val="Normal"/>
    <w:next w:val="Normal"/>
    <w:link w:val="Heading9Char"/>
    <w:uiPriority w:val="99"/>
    <w:qFormat/>
    <w:rsid w:val="00B534F2"/>
    <w:pPr>
      <w:numPr>
        <w:ilvl w:val="8"/>
        <w:numId w:val="13"/>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Заголовок 1 Знак"/>
    <w:link w:val="Heading1"/>
    <w:uiPriority w:val="99"/>
    <w:locked/>
    <w:rsid w:val="0036431C"/>
    <w:rPr>
      <w:rFonts w:ascii="Arial" w:hAnsi="Arial"/>
      <w:b/>
      <w:caps/>
      <w:kern w:val="28"/>
      <w:sz w:val="24"/>
      <w:szCs w:val="20"/>
      <w:lang w:val="en-GB" w:eastAsia="de-DE"/>
    </w:rPr>
  </w:style>
  <w:style w:type="character" w:customStyle="1" w:styleId="Heading2Char">
    <w:name w:val="Заголовок 2 Знак"/>
    <w:link w:val="Heading2"/>
    <w:uiPriority w:val="99"/>
    <w:locked/>
    <w:rsid w:val="0036431C"/>
    <w:rPr>
      <w:rFonts w:ascii="Arial" w:hAnsi="Arial"/>
      <w:b/>
      <w:sz w:val="22"/>
      <w:szCs w:val="24"/>
      <w:lang w:eastAsia="en-US"/>
    </w:rPr>
  </w:style>
  <w:style w:type="character" w:customStyle="1" w:styleId="Heading3Char">
    <w:name w:val="Заголовок 3 Знак"/>
    <w:link w:val="Heading3"/>
    <w:uiPriority w:val="99"/>
    <w:locked/>
    <w:rsid w:val="0036431C"/>
    <w:rPr>
      <w:rFonts w:ascii="Arial" w:hAnsi="Arial"/>
      <w:sz w:val="22"/>
      <w:lang w:eastAsia="de-DE"/>
    </w:rPr>
  </w:style>
  <w:style w:type="character" w:customStyle="1" w:styleId="Heading4Char">
    <w:name w:val="Заголовок 4 Знак"/>
    <w:link w:val="Heading4"/>
    <w:uiPriority w:val="99"/>
    <w:locked/>
    <w:rsid w:val="0036431C"/>
    <w:rPr>
      <w:rFonts w:ascii="Arial" w:hAnsi="Arial"/>
      <w:sz w:val="22"/>
      <w:lang w:eastAsia="de-DE"/>
    </w:rPr>
  </w:style>
  <w:style w:type="character" w:customStyle="1" w:styleId="Heading5Char">
    <w:name w:val="Заголовок 5 Знак"/>
    <w:link w:val="Heading5"/>
    <w:uiPriority w:val="99"/>
    <w:locked/>
    <w:rsid w:val="0036431C"/>
    <w:rPr>
      <w:rFonts w:ascii="Arial" w:hAnsi="Arial"/>
      <w:sz w:val="22"/>
      <w:lang w:val="de-DE" w:eastAsia="de-DE"/>
    </w:rPr>
  </w:style>
  <w:style w:type="character" w:customStyle="1" w:styleId="Heading6Char">
    <w:name w:val="Заголовок 6 Знак"/>
    <w:link w:val="Heading6"/>
    <w:uiPriority w:val="99"/>
    <w:locked/>
    <w:rsid w:val="0036431C"/>
    <w:rPr>
      <w:rFonts w:ascii="Arial" w:hAnsi="Arial"/>
      <w:i/>
      <w:sz w:val="22"/>
      <w:lang w:val="de-DE" w:eastAsia="de-DE"/>
    </w:rPr>
  </w:style>
  <w:style w:type="character" w:customStyle="1" w:styleId="Heading7Char">
    <w:name w:val="Заголовок 7 Знак"/>
    <w:link w:val="Heading7"/>
    <w:uiPriority w:val="99"/>
    <w:locked/>
    <w:rsid w:val="0036431C"/>
    <w:rPr>
      <w:rFonts w:ascii="Arial" w:hAnsi="Arial"/>
      <w:sz w:val="22"/>
      <w:lang w:val="de-DE" w:eastAsia="de-DE"/>
    </w:rPr>
  </w:style>
  <w:style w:type="character" w:customStyle="1" w:styleId="Heading8Char">
    <w:name w:val="Заголовок 8 Знак"/>
    <w:link w:val="Heading8"/>
    <w:uiPriority w:val="99"/>
    <w:locked/>
    <w:rsid w:val="0036431C"/>
    <w:rPr>
      <w:rFonts w:ascii="Arial" w:hAnsi="Arial"/>
      <w:i/>
      <w:sz w:val="22"/>
      <w:lang w:val="de-DE" w:eastAsia="de-DE"/>
    </w:rPr>
  </w:style>
  <w:style w:type="character" w:customStyle="1" w:styleId="Heading9Char">
    <w:name w:val="Заголовок 9 Знак"/>
    <w:link w:val="Heading9"/>
    <w:uiPriority w:val="99"/>
    <w:locked/>
    <w:rsid w:val="0036431C"/>
    <w:rPr>
      <w:rFonts w:ascii="Arial" w:hAnsi="Arial"/>
      <w:b/>
      <w:i/>
      <w:sz w:val="18"/>
      <w:lang w:val="de-DE" w:eastAsia="de-DE"/>
    </w:rPr>
  </w:style>
  <w:style w:type="paragraph" w:styleId="BodyText">
    <w:name w:val="Body Text"/>
    <w:basedOn w:val="Normal"/>
    <w:link w:val="BodyTextChar"/>
    <w:uiPriority w:val="99"/>
    <w:rsid w:val="008F5390"/>
    <w:pPr>
      <w:spacing w:after="120"/>
      <w:jc w:val="both"/>
    </w:pPr>
  </w:style>
  <w:style w:type="character" w:customStyle="1" w:styleId="BodyTextChar">
    <w:name w:val="Основной текст Знак"/>
    <w:link w:val="BodyText"/>
    <w:uiPriority w:val="99"/>
    <w:locked/>
    <w:rsid w:val="008F5390"/>
    <w:rPr>
      <w:rFonts w:ascii="Arial" w:hAnsi="Arial" w:cs="Times New Roman"/>
      <w:sz w:val="24"/>
      <w:szCs w:val="24"/>
      <w:lang w:eastAsia="en-US"/>
    </w:rPr>
  </w:style>
  <w:style w:type="paragraph" w:customStyle="1" w:styleId="Annex">
    <w:name w:val="Annex"/>
    <w:basedOn w:val="Normal"/>
    <w:next w:val="Heading1"/>
    <w:rsid w:val="00CB5860"/>
    <w:pPr>
      <w:numPr>
        <w:numId w:val="1"/>
      </w:numPr>
      <w:tabs>
        <w:tab w:val="left" w:pos="1418"/>
      </w:tabs>
      <w:spacing w:after="240"/>
      <w:jc w:val="both"/>
    </w:pPr>
    <w:rPr>
      <w:b/>
      <w:caps/>
      <w:sz w:val="24"/>
      <w:lang w:eastAsia="en-GB"/>
    </w:rPr>
  </w:style>
  <w:style w:type="paragraph" w:customStyle="1" w:styleId="Appendix">
    <w:name w:val="Appendix"/>
    <w:basedOn w:val="Normal"/>
    <w:next w:val="Heading1"/>
    <w:uiPriority w:val="99"/>
    <w:rsid w:val="00F155DC"/>
    <w:pPr>
      <w:numPr>
        <w:numId w:val="2"/>
      </w:numPr>
      <w:tabs>
        <w:tab w:val="left" w:pos="1985"/>
      </w:tabs>
      <w:spacing w:after="240"/>
      <w:ind w:left="1985" w:hanging="1985"/>
    </w:pPr>
    <w:rPr>
      <w:b/>
      <w:sz w:val="24"/>
      <w:szCs w:val="28"/>
    </w:rPr>
  </w:style>
  <w:style w:type="paragraph" w:styleId="BalloonText">
    <w:name w:val="Balloon Text"/>
    <w:basedOn w:val="Normal"/>
    <w:link w:val="BalloonTextChar"/>
    <w:uiPriority w:val="99"/>
    <w:semiHidden/>
    <w:rsid w:val="00B534F2"/>
    <w:rPr>
      <w:rFonts w:ascii="Tahoma" w:hAnsi="Tahoma" w:cs="Tahoma"/>
      <w:sz w:val="16"/>
      <w:szCs w:val="16"/>
    </w:rPr>
  </w:style>
  <w:style w:type="character" w:customStyle="1" w:styleId="BalloonTextChar">
    <w:name w:val="Текст выноски Знак"/>
    <w:link w:val="BalloonText"/>
    <w:uiPriority w:val="99"/>
    <w:locked/>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uiPriority w:val="99"/>
    <w:rsid w:val="00032948"/>
    <w:pPr>
      <w:spacing w:after="120"/>
      <w:ind w:left="993"/>
    </w:pPr>
  </w:style>
  <w:style w:type="character" w:customStyle="1" w:styleId="BodyTextIndentChar">
    <w:name w:val="Основной текст с отступом Знак"/>
    <w:link w:val="BodyTextIndent"/>
    <w:uiPriority w:val="99"/>
    <w:locked/>
    <w:rsid w:val="00032948"/>
    <w:rPr>
      <w:rFonts w:ascii="Arial" w:hAnsi="Arial" w:cs="Times New Roman"/>
      <w:sz w:val="24"/>
      <w:szCs w:val="24"/>
      <w:lang w:eastAsia="en-US"/>
    </w:rPr>
  </w:style>
  <w:style w:type="paragraph" w:styleId="BodyTextIndent2">
    <w:name w:val="Body Text Indent 2"/>
    <w:basedOn w:val="Normal"/>
    <w:link w:val="BodyTextIndent2Char"/>
    <w:uiPriority w:val="99"/>
    <w:rsid w:val="00032948"/>
    <w:pPr>
      <w:spacing w:after="120"/>
      <w:ind w:left="1134"/>
      <w:jc w:val="both"/>
    </w:pPr>
    <w:rPr>
      <w:lang w:eastAsia="de-DE"/>
    </w:rPr>
  </w:style>
  <w:style w:type="character" w:customStyle="1" w:styleId="BodyTextIndent2Char">
    <w:name w:val="Основной текст с отступом 2 Знак"/>
    <w:link w:val="BodyTextIndent2"/>
    <w:uiPriority w:val="99"/>
    <w:locked/>
    <w:rsid w:val="00032948"/>
    <w:rPr>
      <w:rFonts w:ascii="Arial" w:hAnsi="Arial" w:cs="Times New Roman"/>
      <w:sz w:val="24"/>
      <w:szCs w:val="24"/>
      <w:lang w:eastAsia="de-DE"/>
    </w:rPr>
  </w:style>
  <w:style w:type="character" w:styleId="CommentReference">
    <w:name w:val="annotation reference"/>
    <w:uiPriority w:val="99"/>
    <w:semiHidden/>
    <w:rsid w:val="00B534F2"/>
    <w:rPr>
      <w:rFonts w:cs="Times New Roman"/>
      <w:sz w:val="16"/>
      <w:szCs w:val="16"/>
    </w:rPr>
  </w:style>
  <w:style w:type="paragraph" w:styleId="CommentText">
    <w:name w:val="annotation text"/>
    <w:basedOn w:val="Normal"/>
    <w:link w:val="CommentTextChar"/>
    <w:uiPriority w:val="99"/>
    <w:semiHidden/>
    <w:rsid w:val="00B534F2"/>
    <w:rPr>
      <w:lang w:eastAsia="de-DE"/>
    </w:rPr>
  </w:style>
  <w:style w:type="character" w:customStyle="1" w:styleId="CommentTextChar">
    <w:name w:val="Текст примечания Знак"/>
    <w:link w:val="CommentText"/>
    <w:uiPriority w:val="99"/>
    <w:locked/>
    <w:rsid w:val="00B534F2"/>
    <w:rPr>
      <w:rFonts w:ascii="Arial" w:hAnsi="Arial" w:cs="Times New Roman"/>
      <w:sz w:val="24"/>
      <w:szCs w:val="24"/>
      <w:lang w:eastAsia="de-DE"/>
    </w:rPr>
  </w:style>
  <w:style w:type="paragraph" w:styleId="CommentSubject">
    <w:name w:val="annotation subject"/>
    <w:basedOn w:val="CommentText"/>
    <w:next w:val="CommentText"/>
    <w:link w:val="CommentSubjectChar"/>
    <w:uiPriority w:val="99"/>
    <w:semiHidden/>
    <w:rsid w:val="00B534F2"/>
    <w:rPr>
      <w:b/>
      <w:bCs/>
      <w:sz w:val="20"/>
      <w:szCs w:val="20"/>
      <w:lang w:eastAsia="en-US"/>
    </w:rPr>
  </w:style>
  <w:style w:type="character" w:customStyle="1" w:styleId="CommentSubjectChar">
    <w:name w:val="Тема примечания Знак"/>
    <w:link w:val="CommentSubject"/>
    <w:uiPriority w:val="99"/>
    <w:locked/>
    <w:rsid w:val="00B534F2"/>
    <w:rPr>
      <w:rFonts w:ascii="Arial" w:hAnsi="Arial" w:cs="Times New Roman"/>
      <w:b/>
      <w:bCs/>
      <w:sz w:val="24"/>
      <w:szCs w:val="24"/>
      <w:lang w:eastAsia="en-US"/>
    </w:rPr>
  </w:style>
  <w:style w:type="paragraph" w:styleId="DocumentMap">
    <w:name w:val="Document Map"/>
    <w:basedOn w:val="Normal"/>
    <w:link w:val="DocumentMapChar"/>
    <w:uiPriority w:val="99"/>
    <w:semiHidden/>
    <w:rsid w:val="00B534F2"/>
    <w:pPr>
      <w:shd w:val="clear" w:color="auto" w:fill="000080"/>
    </w:pPr>
    <w:rPr>
      <w:rFonts w:ascii="Tahoma" w:hAnsi="Tahoma"/>
      <w:sz w:val="20"/>
      <w:lang w:val="de-DE" w:eastAsia="de-DE"/>
    </w:rPr>
  </w:style>
  <w:style w:type="character" w:customStyle="1" w:styleId="DocumentMapChar">
    <w:name w:val="Схема документа Знак"/>
    <w:link w:val="DocumentMap"/>
    <w:uiPriority w:val="99"/>
    <w:locked/>
    <w:rsid w:val="00B534F2"/>
    <w:rPr>
      <w:rFonts w:ascii="Tahoma" w:hAnsi="Tahoma" w:cs="Times New Roman"/>
      <w:sz w:val="24"/>
      <w:szCs w:val="24"/>
      <w:shd w:val="clear" w:color="auto" w:fill="000080"/>
      <w:lang w:val="de-DE" w:eastAsia="de-DE"/>
    </w:rPr>
  </w:style>
  <w:style w:type="character" w:styleId="Emphasis">
    <w:name w:val="Emphasis"/>
    <w:uiPriority w:val="99"/>
    <w:qFormat/>
    <w:rsid w:val="00B534F2"/>
    <w:rPr>
      <w:rFonts w:cs="Times New Roman"/>
      <w:i/>
      <w:iCs/>
    </w:rPr>
  </w:style>
  <w:style w:type="paragraph" w:customStyle="1" w:styleId="equation">
    <w:name w:val="equation"/>
    <w:basedOn w:val="Normal"/>
    <w:next w:val="BodyText"/>
    <w:uiPriority w:val="99"/>
    <w:rsid w:val="00B534F2"/>
    <w:pPr>
      <w:keepNext/>
      <w:numPr>
        <w:numId w:val="4"/>
      </w:numPr>
      <w:tabs>
        <w:tab w:val="left" w:pos="142"/>
      </w:tabs>
      <w:spacing w:after="120"/>
      <w:jc w:val="right"/>
    </w:pPr>
  </w:style>
  <w:style w:type="paragraph" w:customStyle="1" w:styleId="Figure">
    <w:name w:val="Figure_#"/>
    <w:basedOn w:val="Normal"/>
    <w:next w:val="BodyText"/>
    <w:uiPriority w:val="99"/>
    <w:rsid w:val="00B534F2"/>
    <w:pPr>
      <w:numPr>
        <w:numId w:val="5"/>
      </w:numPr>
      <w:spacing w:before="120" w:after="120"/>
      <w:jc w:val="center"/>
    </w:pPr>
    <w:rPr>
      <w:i/>
      <w:szCs w:val="20"/>
      <w:lang w:eastAsia="en-GB"/>
    </w:rPr>
  </w:style>
  <w:style w:type="character" w:styleId="FollowedHyperlink">
    <w:name w:val="FollowedHyperlink"/>
    <w:uiPriority w:val="99"/>
    <w:rsid w:val="00B534F2"/>
    <w:rPr>
      <w:rFonts w:cs="Times New Roman"/>
      <w:color w:val="800080"/>
      <w:u w:val="single"/>
    </w:rPr>
  </w:style>
  <w:style w:type="paragraph" w:styleId="Footer">
    <w:name w:val="footer"/>
    <w:basedOn w:val="Normal"/>
    <w:link w:val="FooterChar"/>
    <w:uiPriority w:val="99"/>
    <w:rsid w:val="00870A1B"/>
    <w:pPr>
      <w:tabs>
        <w:tab w:val="center" w:pos="4678"/>
        <w:tab w:val="right" w:pos="9356"/>
      </w:tabs>
    </w:pPr>
  </w:style>
  <w:style w:type="character" w:customStyle="1" w:styleId="FooterChar">
    <w:name w:val="Нижний колонтитул Знак"/>
    <w:link w:val="Footer"/>
    <w:uiPriority w:val="99"/>
    <w:locked/>
    <w:rsid w:val="00870A1B"/>
    <w:rPr>
      <w:rFonts w:ascii="Arial" w:hAnsi="Arial" w:cs="Times New Roman"/>
      <w:sz w:val="24"/>
      <w:szCs w:val="24"/>
      <w:lang w:eastAsia="en-US"/>
    </w:rPr>
  </w:style>
  <w:style w:type="character" w:styleId="FootnoteReference">
    <w:name w:val="footnote reference"/>
    <w:uiPriority w:val="99"/>
    <w:semiHidden/>
    <w:rsid w:val="00B534F2"/>
    <w:rPr>
      <w:rFonts w:cs="Times New Roman"/>
      <w:vertAlign w:val="superscript"/>
    </w:rPr>
  </w:style>
  <w:style w:type="paragraph" w:styleId="FootnoteText">
    <w:name w:val="footnote text"/>
    <w:basedOn w:val="Normal"/>
    <w:link w:val="FootnoteTextChar"/>
    <w:uiPriority w:val="99"/>
    <w:semiHidden/>
    <w:rsid w:val="00B534F2"/>
    <w:rPr>
      <w:sz w:val="20"/>
      <w:szCs w:val="20"/>
    </w:rPr>
  </w:style>
  <w:style w:type="character" w:customStyle="1" w:styleId="FootnoteTextChar">
    <w:name w:val="Текст сноски Знак"/>
    <w:link w:val="FootnoteText"/>
    <w:uiPriority w:val="99"/>
    <w:locked/>
    <w:rsid w:val="00B534F2"/>
    <w:rPr>
      <w:rFonts w:ascii="Arial" w:hAnsi="Arial" w:cs="Times New Roman"/>
      <w:lang w:eastAsia="en-US"/>
    </w:rPr>
  </w:style>
  <w:style w:type="paragraph" w:styleId="Header">
    <w:name w:val="header"/>
    <w:basedOn w:val="Normal"/>
    <w:link w:val="HeaderChar"/>
    <w:uiPriority w:val="99"/>
    <w:rsid w:val="0018656F"/>
    <w:pPr>
      <w:tabs>
        <w:tab w:val="center" w:pos="4678"/>
        <w:tab w:val="right" w:pos="9356"/>
      </w:tabs>
    </w:pPr>
  </w:style>
  <w:style w:type="character" w:customStyle="1" w:styleId="HeaderChar">
    <w:name w:val="Верхний колонтитул Знак"/>
    <w:link w:val="Header"/>
    <w:uiPriority w:val="99"/>
    <w:locked/>
    <w:rsid w:val="0018656F"/>
    <w:rPr>
      <w:rFonts w:ascii="Arial" w:hAnsi="Arial" w:cs="Times New Roman"/>
      <w:sz w:val="24"/>
      <w:szCs w:val="24"/>
      <w:lang w:eastAsia="en-US"/>
    </w:rPr>
  </w:style>
  <w:style w:type="character" w:styleId="Hyperlink">
    <w:name w:val="Hyperlink"/>
    <w:uiPriority w:val="99"/>
    <w:rsid w:val="00B534F2"/>
    <w:rPr>
      <w:rFonts w:cs="Times New Roman"/>
      <w:color w:val="0000FF"/>
      <w:u w:val="single"/>
    </w:rPr>
  </w:style>
  <w:style w:type="paragraph" w:styleId="Index1">
    <w:name w:val="index 1"/>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uiPriority w:val="99"/>
    <w:semiHidden/>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uiPriority w:val="99"/>
    <w:rsid w:val="00B534F2"/>
    <w:pPr>
      <w:numPr>
        <w:numId w:val="6"/>
      </w:numPr>
      <w:spacing w:after="120"/>
      <w:jc w:val="both"/>
    </w:pPr>
    <w:rPr>
      <w:szCs w:val="20"/>
      <w:lang w:eastAsia="en-GB"/>
    </w:rPr>
  </w:style>
  <w:style w:type="paragraph" w:customStyle="1" w:styleId="List1indent">
    <w:name w:val="List 1 indent"/>
    <w:basedOn w:val="Normal"/>
    <w:uiPriority w:val="99"/>
    <w:rsid w:val="007379A8"/>
    <w:pPr>
      <w:numPr>
        <w:ilvl w:val="1"/>
        <w:numId w:val="6"/>
      </w:numPr>
      <w:tabs>
        <w:tab w:val="clear" w:pos="993"/>
        <w:tab w:val="num" w:pos="1134"/>
      </w:tabs>
      <w:spacing w:after="120"/>
      <w:ind w:left="1134"/>
      <w:jc w:val="both"/>
    </w:pPr>
    <w:rPr>
      <w:szCs w:val="20"/>
      <w:lang w:eastAsia="en-GB"/>
    </w:rPr>
  </w:style>
  <w:style w:type="paragraph" w:customStyle="1" w:styleId="List1indent2">
    <w:name w:val="List 1 indent 2"/>
    <w:basedOn w:val="Normal"/>
    <w:uiPriority w:val="99"/>
    <w:rsid w:val="00B534F2"/>
    <w:pPr>
      <w:numPr>
        <w:ilvl w:val="2"/>
        <w:numId w:val="7"/>
      </w:numPr>
      <w:spacing w:after="120"/>
      <w:jc w:val="both"/>
    </w:pPr>
    <w:rPr>
      <w:sz w:val="20"/>
      <w:szCs w:val="20"/>
      <w:lang w:eastAsia="en-GB"/>
    </w:rPr>
  </w:style>
  <w:style w:type="paragraph" w:customStyle="1" w:styleId="List1indent2text">
    <w:name w:val="List 1 indent 2 text"/>
    <w:basedOn w:val="Normal"/>
    <w:uiPriority w:val="99"/>
    <w:rsid w:val="00B534F2"/>
    <w:pPr>
      <w:spacing w:after="120"/>
      <w:ind w:left="1701"/>
      <w:jc w:val="both"/>
    </w:pPr>
    <w:rPr>
      <w:sz w:val="20"/>
      <w:szCs w:val="20"/>
      <w:lang w:eastAsia="en-GB"/>
    </w:rPr>
  </w:style>
  <w:style w:type="paragraph" w:customStyle="1" w:styleId="List1indenttext">
    <w:name w:val="List 1 indent text"/>
    <w:basedOn w:val="Normal"/>
    <w:uiPriority w:val="99"/>
    <w:rsid w:val="00B534F2"/>
    <w:pPr>
      <w:spacing w:after="120"/>
      <w:ind w:left="1134"/>
      <w:jc w:val="both"/>
    </w:pPr>
    <w:rPr>
      <w:szCs w:val="20"/>
      <w:lang w:eastAsia="en-GB"/>
    </w:rPr>
  </w:style>
  <w:style w:type="paragraph" w:customStyle="1" w:styleId="List1text">
    <w:name w:val="List 1 text"/>
    <w:basedOn w:val="Normal"/>
    <w:uiPriority w:val="99"/>
    <w:rsid w:val="00B534F2"/>
    <w:pPr>
      <w:spacing w:after="120"/>
      <w:ind w:left="567"/>
      <w:jc w:val="both"/>
    </w:pPr>
    <w:rPr>
      <w:szCs w:val="20"/>
      <w:lang w:eastAsia="en-GB"/>
    </w:rPr>
  </w:style>
  <w:style w:type="paragraph" w:styleId="ListBullet">
    <w:name w:val="List Bullet"/>
    <w:basedOn w:val="Normal"/>
    <w:autoRedefine/>
    <w:uiPriority w:val="99"/>
    <w:rsid w:val="00B534F2"/>
    <w:pPr>
      <w:spacing w:before="60" w:after="80"/>
      <w:ind w:left="354"/>
    </w:pPr>
  </w:style>
  <w:style w:type="paragraph" w:styleId="ListNumber">
    <w:name w:val="List Number"/>
    <w:basedOn w:val="Normal"/>
    <w:uiPriority w:val="99"/>
    <w:rsid w:val="00B534F2"/>
    <w:pPr>
      <w:tabs>
        <w:tab w:val="num" w:pos="360"/>
      </w:tabs>
      <w:ind w:left="360" w:hanging="360"/>
    </w:pPr>
  </w:style>
  <w:style w:type="paragraph" w:styleId="NormalWeb">
    <w:name w:val="Normal (Web)"/>
    <w:basedOn w:val="Normal"/>
    <w:uiPriority w:val="99"/>
    <w:rsid w:val="00B534F2"/>
  </w:style>
  <w:style w:type="character" w:styleId="PageNumber">
    <w:name w:val="page number"/>
    <w:uiPriority w:val="99"/>
    <w:rsid w:val="00B534F2"/>
    <w:rPr>
      <w:rFonts w:ascii="Arial" w:hAnsi="Arial" w:cs="Times New Roman"/>
      <w:sz w:val="20"/>
    </w:rPr>
  </w:style>
  <w:style w:type="paragraph" w:styleId="Quote">
    <w:name w:val="Quote"/>
    <w:basedOn w:val="Normal"/>
    <w:link w:val="QuoteChar"/>
    <w:uiPriority w:val="99"/>
    <w:qFormat/>
    <w:rsid w:val="00B534F2"/>
    <w:pPr>
      <w:spacing w:before="60" w:after="60"/>
      <w:ind w:left="567" w:right="935"/>
      <w:jc w:val="both"/>
    </w:pPr>
    <w:rPr>
      <w:i/>
    </w:rPr>
  </w:style>
  <w:style w:type="character" w:customStyle="1" w:styleId="QuoteChar">
    <w:name w:val="Цитата 2 Знак"/>
    <w:link w:val="Quote"/>
    <w:uiPriority w:val="99"/>
    <w:locked/>
    <w:rsid w:val="00B534F2"/>
    <w:rPr>
      <w:rFonts w:ascii="Arial" w:hAnsi="Arial" w:cs="Times New Roman"/>
      <w:i/>
      <w:sz w:val="24"/>
      <w:szCs w:val="24"/>
      <w:lang w:eastAsia="en-US"/>
    </w:rPr>
  </w:style>
  <w:style w:type="paragraph" w:customStyle="1" w:styleId="References">
    <w:name w:val="References"/>
    <w:basedOn w:val="Normal"/>
    <w:uiPriority w:val="99"/>
    <w:rsid w:val="00B534F2"/>
    <w:pPr>
      <w:numPr>
        <w:numId w:val="8"/>
      </w:numPr>
      <w:tabs>
        <w:tab w:val="left" w:pos="567"/>
      </w:tabs>
      <w:spacing w:after="120"/>
    </w:pPr>
    <w:rPr>
      <w:szCs w:val="20"/>
    </w:rPr>
  </w:style>
  <w:style w:type="paragraph" w:styleId="Subtitle">
    <w:name w:val="Subtitle"/>
    <w:basedOn w:val="Normal"/>
    <w:link w:val="SubtitleChar"/>
    <w:uiPriority w:val="99"/>
    <w:qFormat/>
    <w:rsid w:val="00B534F2"/>
    <w:pPr>
      <w:spacing w:after="60"/>
      <w:jc w:val="center"/>
      <w:outlineLvl w:val="1"/>
    </w:pPr>
    <w:rPr>
      <w:rFonts w:cs="Arial"/>
      <w:b/>
      <w:sz w:val="28"/>
      <w:szCs w:val="28"/>
    </w:rPr>
  </w:style>
  <w:style w:type="character" w:customStyle="1" w:styleId="SubtitleChar">
    <w:name w:val="Подзаголовок Знак"/>
    <w:link w:val="Subtitle"/>
    <w:uiPriority w:val="99"/>
    <w:locked/>
    <w:rsid w:val="00B534F2"/>
    <w:rPr>
      <w:rFonts w:ascii="Arial" w:hAnsi="Arial" w:cs="Arial"/>
      <w:b/>
      <w:sz w:val="28"/>
      <w:szCs w:val="28"/>
      <w:lang w:eastAsia="en-US"/>
    </w:rPr>
  </w:style>
  <w:style w:type="paragraph" w:styleId="TableofFigures">
    <w:name w:val="table of figures"/>
    <w:basedOn w:val="Normal"/>
    <w:next w:val="Normal"/>
    <w:uiPriority w:val="99"/>
    <w:semiHidden/>
    <w:rsid w:val="00B534F2"/>
    <w:pPr>
      <w:tabs>
        <w:tab w:val="left" w:pos="1418"/>
        <w:tab w:val="right" w:pos="9639"/>
      </w:tabs>
      <w:spacing w:before="60" w:after="60"/>
      <w:ind w:left="1418" w:hanging="1418"/>
    </w:pPr>
  </w:style>
  <w:style w:type="paragraph" w:customStyle="1" w:styleId="Table">
    <w:name w:val="Table_#"/>
    <w:basedOn w:val="Normal"/>
    <w:next w:val="Normal"/>
    <w:uiPriority w:val="99"/>
    <w:rsid w:val="00B534F2"/>
    <w:pPr>
      <w:numPr>
        <w:numId w:val="9"/>
      </w:numPr>
      <w:spacing w:before="120" w:after="120"/>
      <w:jc w:val="center"/>
    </w:pPr>
    <w:rPr>
      <w:i/>
      <w:szCs w:val="20"/>
      <w:lang w:eastAsia="en-GB"/>
    </w:rPr>
  </w:style>
  <w:style w:type="paragraph" w:customStyle="1" w:styleId="Tabletext">
    <w:name w:val="Table_text"/>
    <w:basedOn w:val="Normal"/>
    <w:uiPriority w:val="99"/>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uiPriority w:val="99"/>
    <w:qFormat/>
    <w:rsid w:val="00B534F2"/>
    <w:pPr>
      <w:spacing w:before="180" w:after="60"/>
      <w:jc w:val="center"/>
      <w:outlineLvl w:val="0"/>
    </w:pPr>
    <w:rPr>
      <w:rFonts w:cs="Arial"/>
      <w:b/>
      <w:bCs/>
      <w:kern w:val="28"/>
      <w:sz w:val="32"/>
      <w:szCs w:val="32"/>
    </w:rPr>
  </w:style>
  <w:style w:type="character" w:customStyle="1" w:styleId="TitleChar">
    <w:name w:val="Название Знак"/>
    <w:link w:val="Title"/>
    <w:uiPriority w:val="99"/>
    <w:locked/>
    <w:rsid w:val="00B534F2"/>
    <w:rPr>
      <w:rFonts w:ascii="Arial" w:hAnsi="Arial" w:cs="Arial"/>
      <w:b/>
      <w:bCs/>
      <w:kern w:val="28"/>
      <w:sz w:val="32"/>
      <w:szCs w:val="32"/>
      <w:lang w:eastAsia="en-US"/>
    </w:rPr>
  </w:style>
  <w:style w:type="paragraph" w:styleId="TOC1">
    <w:name w:val="toc 1"/>
    <w:basedOn w:val="Normal"/>
    <w:next w:val="Normal"/>
    <w:autoRedefine/>
    <w:uiPriority w:val="39"/>
    <w:rsid w:val="00B534F2"/>
    <w:pPr>
      <w:tabs>
        <w:tab w:val="left" w:pos="567"/>
        <w:tab w:val="right" w:pos="9639"/>
      </w:tabs>
      <w:spacing w:before="120"/>
      <w:ind w:left="567" w:right="142" w:hanging="567"/>
      <w:jc w:val="both"/>
    </w:pPr>
    <w:rPr>
      <w:rFonts w:cs="Arial"/>
      <w:b/>
      <w:bCs/>
      <w:caps/>
    </w:rPr>
  </w:style>
  <w:style w:type="paragraph" w:styleId="TOC2">
    <w:name w:val="toc 2"/>
    <w:basedOn w:val="Normal"/>
    <w:next w:val="Normal"/>
    <w:autoRedefine/>
    <w:uiPriority w:val="39"/>
    <w:rsid w:val="00B534F2"/>
    <w:pPr>
      <w:tabs>
        <w:tab w:val="left" w:pos="851"/>
        <w:tab w:val="right" w:pos="9639"/>
      </w:tabs>
      <w:spacing w:before="120" w:after="120"/>
    </w:pPr>
    <w:rPr>
      <w:bCs/>
      <w:szCs w:val="20"/>
    </w:rPr>
  </w:style>
  <w:style w:type="paragraph" w:styleId="TOC3">
    <w:name w:val="toc 3"/>
    <w:basedOn w:val="Normal"/>
    <w:next w:val="Normal"/>
    <w:autoRedefine/>
    <w:uiPriority w:val="39"/>
    <w:rsid w:val="00B534F2"/>
    <w:pPr>
      <w:tabs>
        <w:tab w:val="left" w:pos="1701"/>
        <w:tab w:val="right" w:pos="9639"/>
      </w:tabs>
      <w:ind w:left="851"/>
    </w:pPr>
    <w:rPr>
      <w:sz w:val="20"/>
      <w:szCs w:val="20"/>
    </w:rPr>
  </w:style>
  <w:style w:type="paragraph" w:styleId="TOC4">
    <w:name w:val="toc 4"/>
    <w:basedOn w:val="Normal"/>
    <w:next w:val="Normal"/>
    <w:autoRedefine/>
    <w:uiPriority w:val="99"/>
    <w:semiHidden/>
    <w:rsid w:val="008F5390"/>
    <w:pPr>
      <w:tabs>
        <w:tab w:val="left" w:pos="1701"/>
        <w:tab w:val="right" w:pos="9639"/>
      </w:tabs>
      <w:spacing w:before="240" w:after="240"/>
      <w:ind w:left="1701" w:hanging="1701"/>
    </w:pPr>
    <w:rPr>
      <w:rFonts w:ascii="Arial Bold" w:hAnsi="Arial Bold" w:cs="Arial"/>
      <w:b/>
      <w:caps/>
      <w:noProof/>
      <w:szCs w:val="22"/>
      <w:lang w:eastAsia="en-GB"/>
    </w:rPr>
  </w:style>
  <w:style w:type="paragraph" w:styleId="TOC5">
    <w:name w:val="toc 5"/>
    <w:basedOn w:val="Normal"/>
    <w:next w:val="Normal"/>
    <w:autoRedefine/>
    <w:uiPriority w:val="99"/>
    <w:semiHidden/>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uiPriority w:val="99"/>
    <w:semiHidden/>
    <w:rsid w:val="00B534F2"/>
    <w:pPr>
      <w:ind w:left="960"/>
    </w:pPr>
    <w:rPr>
      <w:sz w:val="20"/>
      <w:szCs w:val="20"/>
    </w:rPr>
  </w:style>
  <w:style w:type="paragraph" w:styleId="TOC7">
    <w:name w:val="toc 7"/>
    <w:basedOn w:val="Normal"/>
    <w:next w:val="Normal"/>
    <w:autoRedefine/>
    <w:uiPriority w:val="99"/>
    <w:semiHidden/>
    <w:rsid w:val="00B534F2"/>
    <w:pPr>
      <w:ind w:left="1200"/>
    </w:pPr>
    <w:rPr>
      <w:sz w:val="20"/>
      <w:szCs w:val="20"/>
    </w:rPr>
  </w:style>
  <w:style w:type="paragraph" w:styleId="TOC8">
    <w:name w:val="toc 8"/>
    <w:basedOn w:val="Normal"/>
    <w:next w:val="Normal"/>
    <w:autoRedefine/>
    <w:uiPriority w:val="99"/>
    <w:semiHidden/>
    <w:rsid w:val="00B534F2"/>
    <w:pPr>
      <w:ind w:left="1440"/>
    </w:pPr>
    <w:rPr>
      <w:sz w:val="20"/>
      <w:szCs w:val="20"/>
    </w:rPr>
  </w:style>
  <w:style w:type="paragraph" w:styleId="TOC9">
    <w:name w:val="toc 9"/>
    <w:basedOn w:val="Normal"/>
    <w:next w:val="Normal"/>
    <w:autoRedefine/>
    <w:uiPriority w:val="99"/>
    <w:semiHidden/>
    <w:rsid w:val="00B534F2"/>
    <w:pPr>
      <w:ind w:left="1680"/>
    </w:pPr>
    <w:rPr>
      <w:sz w:val="20"/>
      <w:szCs w:val="20"/>
    </w:rPr>
  </w:style>
  <w:style w:type="table" w:styleId="TableGrid">
    <w:name w:val="Table Grid"/>
    <w:basedOn w:val="TableNormal"/>
    <w:uiPriority w:val="99"/>
    <w:rsid w:val="00371B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Normal"/>
    <w:next w:val="BodyText"/>
    <w:uiPriority w:val="99"/>
    <w:rsid w:val="00F710A0"/>
    <w:pPr>
      <w:spacing w:before="120" w:after="120"/>
    </w:pPr>
    <w:rPr>
      <w:rFonts w:cs="Arial"/>
      <w:b/>
      <w:caps/>
      <w:sz w:val="24"/>
      <w:lang w:eastAsia="en-GB"/>
    </w:rPr>
  </w:style>
  <w:style w:type="paragraph" w:customStyle="1" w:styleId="AnnexHeading2">
    <w:name w:val="Annex Heading 2"/>
    <w:basedOn w:val="Normal"/>
    <w:next w:val="BodyText"/>
    <w:uiPriority w:val="99"/>
    <w:rsid w:val="00F710A0"/>
    <w:pPr>
      <w:spacing w:before="120" w:after="120"/>
    </w:pPr>
    <w:rPr>
      <w:rFonts w:cs="Arial"/>
      <w:b/>
      <w:szCs w:val="22"/>
    </w:rPr>
  </w:style>
  <w:style w:type="paragraph" w:customStyle="1" w:styleId="AnnexHeading3">
    <w:name w:val="Annex Heading 3"/>
    <w:basedOn w:val="Normal"/>
    <w:next w:val="Normal"/>
    <w:uiPriority w:val="99"/>
    <w:rsid w:val="00F710A0"/>
    <w:pPr>
      <w:spacing w:before="120" w:after="120"/>
    </w:pPr>
    <w:rPr>
      <w:rFonts w:cs="Arial"/>
      <w:lang w:eastAsia="en-GB"/>
    </w:rPr>
  </w:style>
  <w:style w:type="paragraph" w:customStyle="1" w:styleId="AnnexHeading4">
    <w:name w:val="Annex Heading 4"/>
    <w:basedOn w:val="Normal"/>
    <w:next w:val="BodyText"/>
    <w:uiPriority w:val="99"/>
    <w:rsid w:val="00F710A0"/>
    <w:pPr>
      <w:spacing w:before="120" w:after="120"/>
    </w:pPr>
    <w:rPr>
      <w:rFonts w:cs="Arial"/>
      <w:lang w:eastAsia="en-GB"/>
    </w:rPr>
  </w:style>
  <w:style w:type="paragraph" w:styleId="List2">
    <w:name w:val="List 2"/>
    <w:basedOn w:val="Normal"/>
    <w:uiPriority w:val="99"/>
    <w:rsid w:val="007379A8"/>
    <w:pPr>
      <w:ind w:left="566" w:hanging="283"/>
    </w:pPr>
  </w:style>
  <w:style w:type="paragraph" w:styleId="BodyTextIndent3">
    <w:name w:val="Body Text Indent 3"/>
    <w:basedOn w:val="Normal"/>
    <w:link w:val="BodyTextIndent3Char"/>
    <w:uiPriority w:val="99"/>
    <w:rsid w:val="00DD6174"/>
    <w:pPr>
      <w:spacing w:after="120"/>
      <w:ind w:left="1134"/>
    </w:pPr>
    <w:rPr>
      <w:szCs w:val="22"/>
    </w:rPr>
  </w:style>
  <w:style w:type="character" w:customStyle="1" w:styleId="BodyTextIndent3Char">
    <w:name w:val="Основной текст с отступом 3 Знак"/>
    <w:link w:val="BodyTextIndent3"/>
    <w:uiPriority w:val="99"/>
    <w:locked/>
    <w:rsid w:val="00DD6174"/>
    <w:rPr>
      <w:rFonts w:ascii="Arial" w:hAnsi="Arial" w:cs="Times New Roman"/>
      <w:sz w:val="22"/>
      <w:szCs w:val="22"/>
      <w:lang w:eastAsia="en-US"/>
    </w:rPr>
  </w:style>
  <w:style w:type="paragraph" w:customStyle="1" w:styleId="AppendixHeading1">
    <w:name w:val="Appendix Heading 1"/>
    <w:basedOn w:val="Normal"/>
    <w:next w:val="BodyText"/>
    <w:uiPriority w:val="99"/>
    <w:rsid w:val="002F7535"/>
    <w:pPr>
      <w:numPr>
        <w:numId w:val="10"/>
      </w:numPr>
      <w:spacing w:before="120" w:after="120"/>
    </w:pPr>
    <w:rPr>
      <w:rFonts w:cs="Arial"/>
      <w:b/>
      <w:caps/>
      <w:sz w:val="24"/>
      <w:szCs w:val="22"/>
      <w:lang w:eastAsia="en-GB"/>
    </w:rPr>
  </w:style>
  <w:style w:type="paragraph" w:customStyle="1" w:styleId="AppendixHeading2">
    <w:name w:val="Appendix Heading 2"/>
    <w:basedOn w:val="Normal"/>
    <w:next w:val="BodyText"/>
    <w:uiPriority w:val="99"/>
    <w:rsid w:val="002F7535"/>
    <w:pPr>
      <w:numPr>
        <w:ilvl w:val="1"/>
        <w:numId w:val="10"/>
      </w:numPr>
      <w:spacing w:before="120" w:after="120"/>
    </w:pPr>
    <w:rPr>
      <w:rFonts w:cs="Arial"/>
      <w:b/>
      <w:szCs w:val="22"/>
      <w:lang w:eastAsia="en-GB"/>
    </w:rPr>
  </w:style>
  <w:style w:type="paragraph" w:styleId="BodyTextFirstIndent">
    <w:name w:val="Body Text First Indent"/>
    <w:basedOn w:val="BodyText"/>
    <w:link w:val="BodyTextFirstIndentChar"/>
    <w:uiPriority w:val="99"/>
    <w:rsid w:val="00DD6174"/>
    <w:pPr>
      <w:ind w:firstLine="210"/>
      <w:jc w:val="left"/>
    </w:pPr>
  </w:style>
  <w:style w:type="character" w:customStyle="1" w:styleId="BodyTextFirstIndentChar">
    <w:name w:val="Красная строка Знак"/>
    <w:link w:val="BodyTextFirstIndent"/>
    <w:uiPriority w:val="99"/>
    <w:locked/>
    <w:rsid w:val="00DD6174"/>
    <w:rPr>
      <w:rFonts w:ascii="Arial" w:hAnsi="Arial" w:cs="Times New Roman"/>
      <w:sz w:val="24"/>
      <w:szCs w:val="24"/>
      <w:lang w:eastAsia="en-US"/>
    </w:rPr>
  </w:style>
  <w:style w:type="paragraph" w:styleId="BodyText2">
    <w:name w:val="Body Text 2"/>
    <w:basedOn w:val="Normal"/>
    <w:link w:val="BodyText2Char"/>
    <w:uiPriority w:val="99"/>
    <w:rsid w:val="00032948"/>
    <w:pPr>
      <w:spacing w:after="120" w:line="480" w:lineRule="auto"/>
    </w:pPr>
  </w:style>
  <w:style w:type="character" w:customStyle="1" w:styleId="BodyText2Char">
    <w:name w:val="Основной текст 2 Знак"/>
    <w:link w:val="BodyText2"/>
    <w:uiPriority w:val="99"/>
    <w:locked/>
    <w:rsid w:val="00032948"/>
    <w:rPr>
      <w:rFonts w:ascii="Arial" w:hAnsi="Arial" w:cs="Times New Roman"/>
      <w:sz w:val="24"/>
      <w:szCs w:val="24"/>
      <w:lang w:eastAsia="en-US"/>
    </w:rPr>
  </w:style>
  <w:style w:type="paragraph" w:styleId="BodyTextFirstIndent2">
    <w:name w:val="Body Text First Indent 2"/>
    <w:basedOn w:val="BodyTextIndent"/>
    <w:link w:val="BodyTextFirstIndent2Char"/>
    <w:uiPriority w:val="99"/>
    <w:rsid w:val="00DD6174"/>
    <w:pPr>
      <w:ind w:left="283" w:firstLine="210"/>
    </w:pPr>
  </w:style>
  <w:style w:type="character" w:customStyle="1" w:styleId="BodyTextFirstIndent2Char">
    <w:name w:val="Красная строка 2 Знак"/>
    <w:link w:val="BodyTextFirstIndent2"/>
    <w:uiPriority w:val="99"/>
    <w:locked/>
    <w:rsid w:val="00DD6174"/>
    <w:rPr>
      <w:rFonts w:ascii="Arial" w:hAnsi="Arial" w:cs="Times New Roman"/>
      <w:sz w:val="24"/>
      <w:szCs w:val="24"/>
      <w:lang w:eastAsia="en-US"/>
    </w:rPr>
  </w:style>
  <w:style w:type="paragraph" w:customStyle="1" w:styleId="AppendixHeading3">
    <w:name w:val="Appendix Heading 3"/>
    <w:basedOn w:val="Normal"/>
    <w:next w:val="Normal"/>
    <w:uiPriority w:val="99"/>
    <w:rsid w:val="002F7535"/>
    <w:pPr>
      <w:numPr>
        <w:ilvl w:val="2"/>
        <w:numId w:val="10"/>
      </w:numPr>
      <w:spacing w:before="120" w:after="120"/>
    </w:pPr>
    <w:rPr>
      <w:rFonts w:cs="Arial"/>
      <w:szCs w:val="22"/>
      <w:lang w:eastAsia="en-GB"/>
    </w:rPr>
  </w:style>
  <w:style w:type="paragraph" w:styleId="ListParagraph">
    <w:name w:val="List Paragraph"/>
    <w:basedOn w:val="Normal"/>
    <w:uiPriority w:val="99"/>
    <w:qFormat/>
    <w:rsid w:val="001B7986"/>
    <w:pPr>
      <w:ind w:left="720"/>
    </w:pPr>
  </w:style>
  <w:style w:type="paragraph" w:customStyle="1" w:styleId="Default">
    <w:name w:val="Default"/>
    <w:rsid w:val="00962D02"/>
    <w:pPr>
      <w:autoSpaceDE w:val="0"/>
      <w:autoSpaceDN w:val="0"/>
      <w:adjustRightInd w:val="0"/>
    </w:pPr>
    <w:rPr>
      <w:rFonts w:ascii="Arial" w:hAnsi="Arial" w:cs="Arial"/>
      <w:color w:val="000000"/>
      <w:sz w:val="24"/>
      <w:szCs w:val="24"/>
      <w:lang w:val="sv-SE"/>
    </w:rPr>
  </w:style>
  <w:style w:type="paragraph" w:styleId="TOCHeading">
    <w:name w:val="TOC Heading"/>
    <w:basedOn w:val="Heading1"/>
    <w:next w:val="Normal"/>
    <w:uiPriority w:val="99"/>
    <w:qFormat/>
    <w:rsid w:val="00FB3C2B"/>
    <w:pPr>
      <w:keepLines/>
      <w:tabs>
        <w:tab w:val="clear" w:pos="567"/>
      </w:tabs>
      <w:spacing w:before="480" w:after="0" w:line="276" w:lineRule="auto"/>
      <w:ind w:left="0" w:firstLine="0"/>
      <w:outlineLvl w:val="9"/>
    </w:pPr>
    <w:rPr>
      <w:rFonts w:ascii="Cambria" w:hAnsi="Cambria"/>
      <w:bCs/>
      <w:caps w:val="0"/>
      <w:color w:val="365F91"/>
      <w:kern w:val="0"/>
      <w:sz w:val="28"/>
      <w:szCs w:val="28"/>
      <w:lang w:val="sv-SE" w:eastAsia="en-US"/>
    </w:rPr>
  </w:style>
  <w:style w:type="numbering" w:styleId="ArticleSection">
    <w:name w:val="Outline List 3"/>
    <w:basedOn w:val="NoList"/>
    <w:uiPriority w:val="99"/>
    <w:semiHidden/>
    <w:unhideWhenUsed/>
    <w:locked/>
    <w:rsid w:val="00150E22"/>
    <w:pPr>
      <w:numPr>
        <w:numId w:val="3"/>
      </w:numPr>
    </w:pPr>
  </w:style>
  <w:style w:type="paragraph" w:customStyle="1" w:styleId="Bullet1">
    <w:name w:val="Bullet 1"/>
    <w:basedOn w:val="Normal"/>
    <w:rsid w:val="00C06891"/>
    <w:pPr>
      <w:numPr>
        <w:numId w:val="14"/>
      </w:numPr>
      <w:tabs>
        <w:tab w:val="left" w:pos="1134"/>
      </w:tabs>
      <w:spacing w:after="120"/>
      <w:jc w:val="both"/>
      <w:outlineLvl w:val="0"/>
    </w:pPr>
    <w:rPr>
      <w:rFonts w:eastAsia="Times"/>
      <w:lang w:eastAsia="en-GB"/>
    </w:rPr>
  </w:style>
  <w:style w:type="character" w:customStyle="1" w:styleId="apple-converted-space">
    <w:name w:val="apple-converted-space"/>
    <w:basedOn w:val="DefaultParagraphFont"/>
    <w:rsid w:val="002F2F6B"/>
  </w:style>
  <w:style w:type="table" w:customStyle="1" w:styleId="1">
    <w:name w:val="Сетка таблицы1"/>
    <w:basedOn w:val="TableNormal"/>
    <w:next w:val="TableGrid"/>
    <w:rsid w:val="004A0C9F"/>
    <w:pPr>
      <w:overflowPunct w:val="0"/>
      <w:autoSpaceDE w:val="0"/>
      <w:autoSpaceDN w:val="0"/>
      <w:adjustRightInd w:val="0"/>
      <w:textAlignment w:val="baseline"/>
    </w:pPr>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nhideWhenUsed/>
    <w:qFormat/>
    <w:rsid w:val="004A0C9F"/>
    <w:pPr>
      <w:spacing w:after="200"/>
    </w:pPr>
    <w:rPr>
      <w:b/>
      <w:bCs/>
      <w:color w:val="4F81BD" w:themeColor="accent1"/>
      <w:sz w:val="18"/>
      <w:szCs w:val="18"/>
    </w:rPr>
  </w:style>
  <w:style w:type="numbering" w:customStyle="1" w:styleId="ArticleSection0">
    <w:name w:val="ArticleSectio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7058">
      <w:bodyDiv w:val="1"/>
      <w:marLeft w:val="0"/>
      <w:marRight w:val="0"/>
      <w:marTop w:val="0"/>
      <w:marBottom w:val="0"/>
      <w:divBdr>
        <w:top w:val="none" w:sz="0" w:space="0" w:color="auto"/>
        <w:left w:val="none" w:sz="0" w:space="0" w:color="auto"/>
        <w:bottom w:val="none" w:sz="0" w:space="0" w:color="auto"/>
        <w:right w:val="none" w:sz="0" w:space="0" w:color="auto"/>
      </w:divBdr>
    </w:div>
    <w:div w:id="870655002">
      <w:marLeft w:val="0"/>
      <w:marRight w:val="0"/>
      <w:marTop w:val="0"/>
      <w:marBottom w:val="0"/>
      <w:divBdr>
        <w:top w:val="none" w:sz="0" w:space="0" w:color="auto"/>
        <w:left w:val="none" w:sz="0" w:space="0" w:color="auto"/>
        <w:bottom w:val="none" w:sz="0" w:space="0" w:color="auto"/>
        <w:right w:val="none" w:sz="0" w:space="0" w:color="auto"/>
      </w:divBdr>
    </w:div>
    <w:div w:id="870655003">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1.png"/><Relationship Id="rId12" Type="http://schemas.openxmlformats.org/officeDocument/2006/relationships/header" Target="header1.xml"/><Relationship Id="rId13" Type="http://schemas.openxmlformats.org/officeDocument/2006/relationships/header" Target="header2.xml"/><Relationship Id="rId14" Type="http://schemas.openxmlformats.org/officeDocument/2006/relationships/footer" Target="footer1.xml"/><Relationship Id="rId15" Type="http://schemas.openxmlformats.org/officeDocument/2006/relationships/footer" Target="footer2.xml"/><Relationship Id="rId16" Type="http://schemas.openxmlformats.org/officeDocument/2006/relationships/header" Target="header3.xml"/><Relationship Id="rId17" Type="http://schemas.openxmlformats.org/officeDocument/2006/relationships/footer" Target="footer3.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mailto:iala-aism@wanadoo.fr" TargetMode="External"/><Relationship Id="rId10" Type="http://schemas.openxmlformats.org/officeDocument/2006/relationships/hyperlink" Target="http://www.iala-aism.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B3A783-2314-264E-9290-91F61736B5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12</Pages>
  <Words>3156</Words>
  <Characters>17993</Characters>
  <Application>Microsoft Macintosh Word</Application>
  <DocSecurity>0</DocSecurity>
  <Lines>149</Lines>
  <Paragraphs>42</Paragraphs>
  <ScaleCrop>false</ScaleCrop>
  <HeadingPairs>
    <vt:vector size="6" baseType="variant">
      <vt:variant>
        <vt:lpstr>Titre</vt:lpstr>
      </vt:variant>
      <vt:variant>
        <vt:i4>1</vt:i4>
      </vt:variant>
      <vt:variant>
        <vt:lpstr>Название</vt:lpstr>
      </vt:variant>
      <vt:variant>
        <vt:i4>1</vt:i4>
      </vt:variant>
      <vt:variant>
        <vt:lpstr>Rubrik</vt:lpstr>
      </vt:variant>
      <vt:variant>
        <vt:i4>1</vt:i4>
      </vt:variant>
    </vt:vector>
  </HeadingPairs>
  <TitlesOfParts>
    <vt:vector size="3" baseType="lpstr">
      <vt:lpstr>Guidelline Template</vt:lpstr>
      <vt:lpstr>Guidelline Template</vt:lpstr>
      <vt:lpstr>Guidelline Template</vt:lpstr>
    </vt:vector>
  </TitlesOfParts>
  <Company>FMA</Company>
  <LinksUpToDate>false</LinksUpToDate>
  <CharactersWithSpaces>21107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creator>mosu01</dc:creator>
  <cp:lastModifiedBy>Mike Hadley (Home)</cp:lastModifiedBy>
  <cp:revision>21</cp:revision>
  <cp:lastPrinted>2008-12-16T07:01:00Z</cp:lastPrinted>
  <dcterms:created xsi:type="dcterms:W3CDTF">2012-03-21T16:33:00Z</dcterms:created>
  <dcterms:modified xsi:type="dcterms:W3CDTF">2012-06-13T10:02:00Z</dcterms:modified>
</cp:coreProperties>
</file>