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85CF86" w14:textId="77777777" w:rsidR="008F49B8" w:rsidRDefault="008F49B8" w:rsidP="00F36489">
      <w:pPr>
        <w:pStyle w:val="BodyText"/>
      </w:pPr>
    </w:p>
    <w:p w14:paraId="4E459FE8" w14:textId="3143F55B" w:rsidR="008F49B8" w:rsidRPr="008F49B8" w:rsidRDefault="008F49B8" w:rsidP="008F49B8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</w:rPr>
      </w:pPr>
      <w:r>
        <w:rPr>
          <w:rFonts w:ascii="Calibri" w:hAnsi="Calibri"/>
        </w:rPr>
        <w:t>Input paper:  PAP3</w:t>
      </w:r>
      <w:r w:rsidR="00EC49EC">
        <w:rPr>
          <w:rFonts w:ascii="Calibri" w:hAnsi="Calibri"/>
        </w:rPr>
        <w:t>9</w:t>
      </w:r>
      <w:r>
        <w:rPr>
          <w:rFonts w:ascii="Calibri" w:hAnsi="Calibri"/>
        </w:rPr>
        <w:t>-</w:t>
      </w:r>
      <w:r w:rsidR="00AB200F">
        <w:rPr>
          <w:rFonts w:ascii="Calibri" w:hAnsi="Calibri"/>
        </w:rPr>
        <w:t>5.1</w:t>
      </w:r>
      <w:r w:rsidR="00A43721">
        <w:rPr>
          <w:rFonts w:ascii="Calibri" w:hAnsi="Calibri"/>
        </w:rPr>
        <w:t>.3</w:t>
      </w:r>
    </w:p>
    <w:p w14:paraId="370CFB53" w14:textId="0C770D4B" w:rsidR="0080294B" w:rsidRPr="007A395D" w:rsidRDefault="00E558C3" w:rsidP="00F36489">
      <w:pPr>
        <w:pStyle w:val="BodyText"/>
      </w:pPr>
      <w:r w:rsidRPr="007A395D">
        <w:t>Input paper f</w:t>
      </w:r>
      <w:r w:rsidR="00365612">
        <w:t xml:space="preserve">or the following Committee(s): </w:t>
      </w:r>
      <w:r w:rsidR="00365612">
        <w:tab/>
      </w:r>
      <w:r w:rsidR="00365612">
        <w:tab/>
      </w:r>
      <w:r w:rsidR="00365612">
        <w:tab/>
      </w:r>
      <w:r w:rsidRPr="007A395D">
        <w:rPr>
          <w:sz w:val="18"/>
          <w:szCs w:val="18"/>
        </w:rPr>
        <w:tab/>
      </w:r>
      <w:r w:rsidRPr="007A395D">
        <w:tab/>
        <w:t>Purpose of paper:</w:t>
      </w:r>
    </w:p>
    <w:p w14:paraId="78786733" w14:textId="1CDBDB73" w:rsidR="0080294B" w:rsidRPr="007A395D" w:rsidRDefault="0080294B" w:rsidP="00F36489">
      <w:pPr>
        <w:pStyle w:val="BodyText"/>
        <w:rPr>
          <w:b/>
        </w:rPr>
      </w:pPr>
      <w:proofErr w:type="gramStart"/>
      <w:r w:rsidRPr="007A395D">
        <w:rPr>
          <w:b/>
        </w:rPr>
        <w:t>□</w:t>
      </w:r>
      <w:r w:rsidRPr="007A395D">
        <w:t xml:space="preserve">  ARM</w:t>
      </w:r>
      <w:proofErr w:type="gramEnd"/>
      <w:r w:rsidR="00037DF4" w:rsidRPr="007A395D">
        <w:tab/>
      </w:r>
      <w:r w:rsidR="00127DB0">
        <w:tab/>
      </w:r>
      <w:r w:rsidRPr="007A395D">
        <w:rPr>
          <w:b/>
        </w:rPr>
        <w:t>□</w:t>
      </w:r>
      <w:r w:rsidRPr="007A395D">
        <w:t xml:space="preserve">  ENG</w:t>
      </w:r>
      <w:r w:rsidRPr="007A395D">
        <w:tab/>
      </w:r>
      <w:r w:rsidRPr="007A395D">
        <w:tab/>
      </w:r>
      <w:r w:rsidR="008F49B8" w:rsidRPr="008F49B8">
        <w:rPr>
          <w:b/>
        </w:rPr>
        <w:t>x</w:t>
      </w:r>
      <w:r w:rsidRPr="007A395D">
        <w:t xml:space="preserve">  PAP</w:t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242328">
        <w:rPr>
          <w:b/>
        </w:rPr>
        <w:t>X</w:t>
      </w:r>
      <w:r w:rsidR="00242328" w:rsidRPr="007A395D">
        <w:rPr>
          <w:b/>
        </w:rPr>
        <w:t xml:space="preserve"> </w:t>
      </w:r>
      <w:r w:rsidRPr="007A395D">
        <w:t xml:space="preserve">  Input</w:t>
      </w:r>
    </w:p>
    <w:p w14:paraId="0BC79547" w14:textId="291F74C8" w:rsidR="0080294B" w:rsidRPr="007A395D" w:rsidRDefault="0080294B" w:rsidP="00F36489">
      <w:pPr>
        <w:pStyle w:val="BodyText"/>
      </w:pPr>
      <w:proofErr w:type="gramStart"/>
      <w:r w:rsidRPr="007A395D">
        <w:rPr>
          <w:b/>
        </w:rPr>
        <w:t>□</w:t>
      </w:r>
      <w:r w:rsidRPr="007A395D">
        <w:t xml:space="preserve">  ENAV</w:t>
      </w:r>
      <w:proofErr w:type="gramEnd"/>
      <w:r w:rsidRPr="007A395D">
        <w:rPr>
          <w:b/>
        </w:rPr>
        <w:tab/>
        <w:t>□</w:t>
      </w:r>
      <w:r w:rsidRPr="007A395D">
        <w:t xml:space="preserve">  </w:t>
      </w:r>
      <w:r w:rsidR="003D2DC1" w:rsidRPr="007A395D">
        <w:t>VTS</w:t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Pr="007A395D">
        <w:tab/>
      </w:r>
      <w:r w:rsidR="00037DF4" w:rsidRPr="007A395D">
        <w:tab/>
      </w:r>
      <w:r w:rsidR="00037DF4" w:rsidRPr="007A395D">
        <w:tab/>
      </w:r>
      <w:r w:rsidR="00127DB0">
        <w:tab/>
      </w:r>
      <w:r w:rsidR="00242328" w:rsidRPr="007A395D">
        <w:rPr>
          <w:b/>
        </w:rPr>
        <w:t>□</w:t>
      </w:r>
      <w:r w:rsidRPr="007A395D">
        <w:t xml:space="preserve">  Information</w:t>
      </w:r>
    </w:p>
    <w:p w14:paraId="3E1C02C4" w14:textId="77777777" w:rsidR="0080294B" w:rsidRPr="007A395D" w:rsidRDefault="0080294B" w:rsidP="00F36489">
      <w:pPr>
        <w:pStyle w:val="BodyText"/>
      </w:pPr>
    </w:p>
    <w:p w14:paraId="4DD25FD9" w14:textId="2D4DFEF3" w:rsidR="00A446C9" w:rsidRDefault="00A446C9" w:rsidP="00F36489">
      <w:pPr>
        <w:pStyle w:val="BodyText"/>
      </w:pPr>
      <w:r w:rsidRPr="007A395D">
        <w:t>Agenda item</w:t>
      </w:r>
      <w:r w:rsidR="00365612">
        <w:rPr>
          <w:vertAlign w:val="superscript"/>
        </w:rPr>
        <w:tab/>
      </w:r>
      <w:r w:rsidR="00365612">
        <w:rPr>
          <w:vertAlign w:val="superscript"/>
        </w:rPr>
        <w:tab/>
      </w:r>
      <w:r w:rsidR="00CC2DCC">
        <w:tab/>
      </w:r>
      <w:r w:rsidR="00365612">
        <w:tab/>
      </w:r>
      <w:r w:rsidR="00365612">
        <w:tab/>
      </w:r>
      <w:r w:rsidR="0045165C">
        <w:t>5.1</w:t>
      </w:r>
      <w:r w:rsidR="00A43721">
        <w:t>.3</w:t>
      </w:r>
    </w:p>
    <w:p w14:paraId="320C5681" w14:textId="347D1694" w:rsidR="008F49B8" w:rsidRPr="007A395D" w:rsidRDefault="008F49B8" w:rsidP="008F49B8">
      <w:pPr>
        <w:pStyle w:val="BodyText"/>
        <w:tabs>
          <w:tab w:val="left" w:pos="2835"/>
        </w:tabs>
      </w:pPr>
      <w:r>
        <w:t xml:space="preserve">Technical Domain / Task Number </w:t>
      </w:r>
      <w:r>
        <w:tab/>
      </w:r>
      <w:r>
        <w:tab/>
      </w:r>
      <w:r w:rsidR="00A43721">
        <w:t>Committees</w:t>
      </w:r>
    </w:p>
    <w:p w14:paraId="01FC5420" w14:textId="773E8B73" w:rsidR="00362CD9" w:rsidRPr="007A395D" w:rsidRDefault="00362CD9" w:rsidP="00F36489">
      <w:pPr>
        <w:pStyle w:val="BodyText"/>
        <w:rPr>
          <w:color w:val="FF0000"/>
        </w:rPr>
      </w:pPr>
      <w:r w:rsidRPr="007A395D">
        <w:t>Author(s)</w:t>
      </w:r>
      <w:r w:rsidR="00FE5674" w:rsidRPr="007A395D">
        <w:t xml:space="preserve"> / Submitter(s)</w:t>
      </w:r>
      <w:r w:rsidRPr="007A395D">
        <w:tab/>
      </w:r>
      <w:r w:rsidR="0080294B" w:rsidRPr="007A395D">
        <w:tab/>
      </w:r>
      <w:r w:rsidR="0080294B" w:rsidRPr="007A395D">
        <w:tab/>
      </w:r>
      <w:r w:rsidR="00B9311D">
        <w:tab/>
      </w:r>
      <w:r w:rsidR="00A43721">
        <w:t>Simon Mi</w:t>
      </w:r>
      <w:r w:rsidR="00FE1DE5">
        <w:t>l</w:t>
      </w:r>
      <w:bookmarkStart w:id="0" w:name="_GoBack"/>
      <w:bookmarkEnd w:id="0"/>
      <w:r w:rsidR="00A43721">
        <w:t>lyard</w:t>
      </w:r>
    </w:p>
    <w:p w14:paraId="60BCC120" w14:textId="77777777" w:rsidR="0080294B" w:rsidRPr="007A395D" w:rsidRDefault="0080294B" w:rsidP="00F36489">
      <w:pPr>
        <w:pStyle w:val="BodyText"/>
      </w:pPr>
    </w:p>
    <w:p w14:paraId="0F258596" w14:textId="4E613E1D" w:rsidR="00A446C9" w:rsidRPr="007B1D28" w:rsidRDefault="00E75142" w:rsidP="007B1D28">
      <w:pPr>
        <w:pStyle w:val="Title"/>
        <w:rPr>
          <w:color w:val="00558C"/>
        </w:rPr>
      </w:pPr>
      <w:r>
        <w:rPr>
          <w:color w:val="00558C"/>
        </w:rPr>
        <w:t>ENG update</w:t>
      </w:r>
    </w:p>
    <w:p w14:paraId="24A874C4" w14:textId="20352125" w:rsidR="007B1D28" w:rsidRPr="007B1D28" w:rsidRDefault="007B1D28" w:rsidP="007B1D28">
      <w:pPr>
        <w:pStyle w:val="BodyText"/>
      </w:pPr>
      <w:r>
        <w:t xml:space="preserve">Following the </w:t>
      </w:r>
      <w:r w:rsidRPr="007B1D28">
        <w:t>PAP 38 action item</w:t>
      </w:r>
      <w:r>
        <w:t xml:space="preserve"> that t</w:t>
      </w:r>
      <w:r w:rsidRPr="007B1D28">
        <w:t xml:space="preserve">he Committee Chairs to produce an input paper to the other committees that summarise the activity of their own in order to inform participants of each </w:t>
      </w:r>
      <w:proofErr w:type="gramStart"/>
      <w:r w:rsidRPr="007B1D28">
        <w:t>committees</w:t>
      </w:r>
      <w:proofErr w:type="gramEnd"/>
      <w:r w:rsidRPr="007B1D28">
        <w:t xml:space="preserve"> role.</w:t>
      </w:r>
      <w:r>
        <w:t xml:space="preserve"> The chair of ENG prepared the paper. </w:t>
      </w:r>
    </w:p>
    <w:p w14:paraId="76B5C53A" w14:textId="034C1E5D" w:rsidR="00C37328" w:rsidRDefault="007B1D28" w:rsidP="00C37328">
      <w:pPr>
        <w:pStyle w:val="Heading1"/>
      </w:pPr>
      <w:r>
        <w:t>ENG update</w:t>
      </w:r>
    </w:p>
    <w:p w14:paraId="464137AE" w14:textId="77777777" w:rsidR="002A7664" w:rsidRPr="002A7664" w:rsidRDefault="002A7664" w:rsidP="002A7664">
      <w:pPr>
        <w:pStyle w:val="BodyText"/>
      </w:pPr>
      <w:proofErr w:type="spellStart"/>
      <w:r w:rsidRPr="002A7664">
        <w:t>AtoN</w:t>
      </w:r>
      <w:proofErr w:type="spellEnd"/>
      <w:r w:rsidRPr="002A7664">
        <w:t xml:space="preserve"> Engineering and sustainability committee - ENG.</w:t>
      </w:r>
    </w:p>
    <w:p w14:paraId="4F01E31B" w14:textId="77777777" w:rsidR="002A7664" w:rsidRPr="002A7664" w:rsidRDefault="002A7664" w:rsidP="002A7664">
      <w:pPr>
        <w:pStyle w:val="BodyText"/>
      </w:pPr>
      <w:r w:rsidRPr="002A7664">
        <w:t>Information summary of the work of ENG for other committees.</w:t>
      </w:r>
    </w:p>
    <w:p w14:paraId="167254EF" w14:textId="77777777" w:rsidR="002A7664" w:rsidRPr="002A7664" w:rsidRDefault="002A7664" w:rsidP="002A7664">
      <w:pPr>
        <w:pStyle w:val="BodyText"/>
      </w:pPr>
      <w:proofErr w:type="gramStart"/>
      <w:r w:rsidRPr="002A7664">
        <w:t>General;</w:t>
      </w:r>
      <w:proofErr w:type="gramEnd"/>
    </w:p>
    <w:p w14:paraId="638B3E78" w14:textId="2E8FC058" w:rsidR="002A7664" w:rsidRPr="002A7664" w:rsidRDefault="002A7664" w:rsidP="002A7664">
      <w:pPr>
        <w:pStyle w:val="BodyText"/>
      </w:pPr>
      <w:r w:rsidRPr="002A7664">
        <w:t xml:space="preserve">ENG has typically 80 attendees and due to its terms of reference is a very diverse committee ranging from established </w:t>
      </w:r>
      <w:proofErr w:type="spellStart"/>
      <w:r w:rsidRPr="002A7664">
        <w:t>AtoN</w:t>
      </w:r>
      <w:proofErr w:type="spellEnd"/>
      <w:r w:rsidRPr="002A7664">
        <w:t xml:space="preserve"> and their support systems, </w:t>
      </w:r>
      <w:proofErr w:type="spellStart"/>
      <w:r w:rsidRPr="002A7664">
        <w:t>radionavigation</w:t>
      </w:r>
      <w:proofErr w:type="spellEnd"/>
      <w:r w:rsidRPr="002A7664">
        <w:t xml:space="preserve"> developments and heritage. This in turn forms an eclectic and </w:t>
      </w:r>
      <w:proofErr w:type="gramStart"/>
      <w:r w:rsidRPr="002A7664">
        <w:t>good humoured</w:t>
      </w:r>
      <w:proofErr w:type="gramEnd"/>
      <w:r w:rsidRPr="002A7664">
        <w:t xml:space="preserve"> mix of world experts that make up ENG.</w:t>
      </w:r>
    </w:p>
    <w:p w14:paraId="6FE875F4" w14:textId="77777777" w:rsidR="002A7664" w:rsidRPr="002A7664" w:rsidRDefault="002A7664" w:rsidP="002A7664">
      <w:pPr>
        <w:pStyle w:val="BodyText"/>
      </w:pPr>
      <w:r w:rsidRPr="002A7664">
        <w:t xml:space="preserve">The </w:t>
      </w:r>
      <w:proofErr w:type="spellStart"/>
      <w:r w:rsidRPr="002A7664">
        <w:t>AtoN</w:t>
      </w:r>
      <w:proofErr w:type="spellEnd"/>
      <w:r w:rsidRPr="002A7664">
        <w:t xml:space="preserve"> Engineering &amp; Sustainability committee is divided into 4 working groups: </w:t>
      </w:r>
    </w:p>
    <w:p w14:paraId="44021537" w14:textId="2902459D" w:rsidR="002A7664" w:rsidRDefault="002A7664" w:rsidP="002A7664">
      <w:pPr>
        <w:shd w:val="clear" w:color="auto" w:fill="FFFFFF"/>
        <w:spacing w:line="276" w:lineRule="auto"/>
        <w:rPr>
          <w:rFonts w:ascii="Calibri" w:eastAsia="MS Mincho" w:hAnsi="Calibri"/>
          <w:iCs/>
          <w:lang w:val="en-US" w:eastAsia="ja-JP"/>
        </w:rPr>
      </w:pPr>
      <w:r>
        <w:rPr>
          <w:rStyle w:val="IntenseEmphasis"/>
          <w:rFonts w:eastAsia="MS Mincho"/>
        </w:rPr>
        <w:t>WG1 – Light &amp; Vision Physics:</w:t>
      </w:r>
      <w:r>
        <w:rPr>
          <w:rFonts w:ascii="Calibri" w:eastAsia="MS Mincho" w:hAnsi="Calibri"/>
          <w:iCs/>
          <w:lang w:val="en-US" w:eastAsia="ja-JP"/>
        </w:rPr>
        <w:t xml:space="preserve"> this remit covers what the eye sees for the Navigator and includes all aspects of light range, light measurement, day marks and </w:t>
      </w:r>
      <w:proofErr w:type="spellStart"/>
      <w:r>
        <w:rPr>
          <w:rFonts w:ascii="Calibri" w:eastAsia="MS Mincho" w:hAnsi="Calibri"/>
          <w:iCs/>
          <w:lang w:val="en-US" w:eastAsia="ja-JP"/>
        </w:rPr>
        <w:t>colour</w:t>
      </w:r>
      <w:proofErr w:type="spellEnd"/>
      <w:r>
        <w:rPr>
          <w:rFonts w:ascii="Calibri" w:eastAsia="MS Mincho" w:hAnsi="Calibri"/>
          <w:iCs/>
          <w:lang w:val="en-US" w:eastAsia="ja-JP"/>
        </w:rPr>
        <w:t>.</w:t>
      </w:r>
    </w:p>
    <w:p w14:paraId="5735564D" w14:textId="77777777" w:rsidR="00E36E56" w:rsidRDefault="00E36E56" w:rsidP="002A7664">
      <w:pPr>
        <w:shd w:val="clear" w:color="auto" w:fill="FFFFFF"/>
        <w:spacing w:line="276" w:lineRule="auto"/>
        <w:rPr>
          <w:rFonts w:ascii="Calibri" w:eastAsia="MS Mincho" w:hAnsi="Calibri"/>
          <w:iCs/>
          <w:lang w:val="en-US" w:eastAsia="ja-JP"/>
        </w:rPr>
      </w:pPr>
    </w:p>
    <w:p w14:paraId="1EF4B753" w14:textId="343C9FA4" w:rsidR="002A7664" w:rsidRDefault="002A7664" w:rsidP="002A7664">
      <w:pPr>
        <w:shd w:val="clear" w:color="auto" w:fill="FFFFFF"/>
        <w:spacing w:line="276" w:lineRule="auto"/>
        <w:rPr>
          <w:rFonts w:ascii="Calibri" w:eastAsia="MS Mincho" w:hAnsi="Calibri"/>
          <w:iCs/>
          <w:lang w:val="en-US" w:eastAsia="ja-JP"/>
        </w:rPr>
      </w:pPr>
      <w:r>
        <w:rPr>
          <w:rStyle w:val="IntenseEmphasis"/>
          <w:rFonts w:eastAsia="MS Mincho"/>
          <w:lang w:val="en-US" w:eastAsia="ja-JP"/>
        </w:rPr>
        <w:t>WG2 – Technic</w:t>
      </w:r>
      <w:r>
        <w:rPr>
          <w:rStyle w:val="IntenseEmphasis"/>
          <w:rFonts w:eastAsia="MS Mincho"/>
        </w:rPr>
        <w:t>al Knowledge and Sustainability:</w:t>
      </w:r>
      <w:r>
        <w:rPr>
          <w:rFonts w:ascii="Calibri" w:eastAsia="MS Mincho" w:hAnsi="Calibri"/>
          <w:iCs/>
          <w:lang w:val="en-US" w:eastAsia="ja-JP"/>
        </w:rPr>
        <w:t xml:space="preserve"> this is a wide remit encompassing practical </w:t>
      </w:r>
      <w:proofErr w:type="spellStart"/>
      <w:r>
        <w:rPr>
          <w:rFonts w:ascii="Calibri" w:eastAsia="MS Mincho" w:hAnsi="Calibri"/>
          <w:iCs/>
          <w:lang w:val="en-US" w:eastAsia="ja-JP"/>
        </w:rPr>
        <w:t>AtoN</w:t>
      </w:r>
      <w:proofErr w:type="spellEnd"/>
      <w:r>
        <w:rPr>
          <w:rFonts w:ascii="Calibri" w:eastAsia="MS Mincho" w:hAnsi="Calibri"/>
          <w:iCs/>
          <w:lang w:val="en-US" w:eastAsia="ja-JP"/>
        </w:rPr>
        <w:t xml:space="preserve"> delivery and overarching sustainability topics. These are principally: sustainability guidance and good practice, health &amp; safety, power generation &amp; storage, building maintenance, floating </w:t>
      </w:r>
      <w:proofErr w:type="spellStart"/>
      <w:r>
        <w:rPr>
          <w:rFonts w:ascii="Calibri" w:eastAsia="MS Mincho" w:hAnsi="Calibri"/>
          <w:iCs/>
          <w:lang w:val="en-US" w:eastAsia="ja-JP"/>
        </w:rPr>
        <w:t>AtoN</w:t>
      </w:r>
      <w:proofErr w:type="spellEnd"/>
      <w:r>
        <w:rPr>
          <w:rFonts w:ascii="Calibri" w:eastAsia="MS Mincho" w:hAnsi="Calibri"/>
          <w:iCs/>
          <w:lang w:val="en-US" w:eastAsia="ja-JP"/>
        </w:rPr>
        <w:t>, remote monitoring &amp; control, cyber security and quality management. This working group also oversees the updating of any WWA lesson plans for ENG</w:t>
      </w:r>
    </w:p>
    <w:p w14:paraId="14C51DFD" w14:textId="77777777" w:rsidR="00E36E56" w:rsidRDefault="00E36E56" w:rsidP="002A7664">
      <w:pPr>
        <w:shd w:val="clear" w:color="auto" w:fill="FFFFFF"/>
        <w:spacing w:line="276" w:lineRule="auto"/>
        <w:rPr>
          <w:rFonts w:ascii="Calibri" w:eastAsia="MS Mincho" w:hAnsi="Calibri"/>
          <w:iCs/>
          <w:lang w:val="en-US" w:eastAsia="ja-JP"/>
        </w:rPr>
      </w:pPr>
    </w:p>
    <w:p w14:paraId="2D29A48D" w14:textId="691C2A5B" w:rsidR="002A7664" w:rsidRDefault="002A7664" w:rsidP="002A7664">
      <w:pPr>
        <w:shd w:val="clear" w:color="auto" w:fill="FFFFFF"/>
        <w:spacing w:line="276" w:lineRule="auto"/>
        <w:rPr>
          <w:rFonts w:ascii="Calibri" w:eastAsia="MS Mincho" w:hAnsi="Calibri"/>
          <w:iCs/>
          <w:lang w:val="en-US" w:eastAsia="ja-JP"/>
        </w:rPr>
      </w:pPr>
      <w:r>
        <w:rPr>
          <w:rStyle w:val="IntenseEmphasis"/>
          <w:rFonts w:eastAsia="MS Mincho"/>
          <w:lang w:val="en-US" w:eastAsia="ja-JP"/>
        </w:rPr>
        <w:t xml:space="preserve">WG3 – </w:t>
      </w:r>
      <w:proofErr w:type="spellStart"/>
      <w:r>
        <w:rPr>
          <w:rStyle w:val="IntenseEmphasis"/>
          <w:rFonts w:eastAsia="MS Mincho"/>
          <w:lang w:val="en-US" w:eastAsia="ja-JP"/>
        </w:rPr>
        <w:t>Radionavigation</w:t>
      </w:r>
      <w:proofErr w:type="spellEnd"/>
      <w:r>
        <w:rPr>
          <w:rStyle w:val="IntenseEmphasis"/>
          <w:rFonts w:eastAsia="MS Mincho"/>
          <w:lang w:val="en-US" w:eastAsia="ja-JP"/>
        </w:rPr>
        <w:t xml:space="preserve"> Services:</w:t>
      </w:r>
      <w:r>
        <w:rPr>
          <w:rFonts w:ascii="Calibri" w:eastAsia="MS Mincho" w:hAnsi="Calibri"/>
          <w:iCs/>
          <w:lang w:val="en-US" w:eastAsia="ja-JP"/>
        </w:rPr>
        <w:t xml:space="preserve"> Formerly within the ENAV committee, WG3 covers existing established </w:t>
      </w:r>
      <w:proofErr w:type="spellStart"/>
      <w:r>
        <w:rPr>
          <w:rFonts w:ascii="Calibri" w:eastAsia="MS Mincho" w:hAnsi="Calibri"/>
          <w:iCs/>
          <w:lang w:val="en-US" w:eastAsia="ja-JP"/>
        </w:rPr>
        <w:t>radionavigation</w:t>
      </w:r>
      <w:proofErr w:type="spellEnd"/>
      <w:r>
        <w:rPr>
          <w:rFonts w:ascii="Calibri" w:eastAsia="MS Mincho" w:hAnsi="Calibri"/>
          <w:iCs/>
          <w:lang w:val="en-US" w:eastAsia="ja-JP"/>
        </w:rPr>
        <w:t xml:space="preserve"> systems and their development into the ENG committee, the topics covered are: GNSS augmentation, resilient PNT, Radar positioning and Radar developments, Terrestrial positioning systems</w:t>
      </w:r>
      <w:r>
        <w:rPr>
          <w:rFonts w:cs="Arial"/>
          <w:color w:val="575756"/>
          <w:shd w:val="clear" w:color="auto" w:fill="FFFFFF"/>
        </w:rPr>
        <w:t xml:space="preserve"> - </w:t>
      </w:r>
      <w:r>
        <w:rPr>
          <w:rFonts w:ascii="Calibri" w:eastAsia="MS Mincho" w:hAnsi="Calibri"/>
          <w:iCs/>
          <w:lang w:val="en-US" w:eastAsia="ja-JP"/>
        </w:rPr>
        <w:t xml:space="preserve">GNSS independent PNT developments, </w:t>
      </w:r>
    </w:p>
    <w:p w14:paraId="7891CEC7" w14:textId="77777777" w:rsidR="00E36E56" w:rsidRDefault="00E36E56" w:rsidP="002A7664">
      <w:pPr>
        <w:shd w:val="clear" w:color="auto" w:fill="FFFFFF"/>
        <w:spacing w:line="276" w:lineRule="auto"/>
        <w:rPr>
          <w:rFonts w:ascii="Calibri" w:eastAsia="MS Mincho" w:hAnsi="Calibri"/>
          <w:iCs/>
          <w:lang w:val="en-US" w:eastAsia="ja-JP"/>
        </w:rPr>
      </w:pPr>
    </w:p>
    <w:p w14:paraId="319A6DF2" w14:textId="0CB6B3D0" w:rsidR="002A7664" w:rsidRDefault="002A7664" w:rsidP="002A7664">
      <w:pPr>
        <w:shd w:val="clear" w:color="auto" w:fill="FFFFFF"/>
        <w:spacing w:line="276" w:lineRule="auto"/>
        <w:rPr>
          <w:rFonts w:ascii="Calibri" w:eastAsia="MS Mincho" w:hAnsi="Calibri"/>
          <w:iCs/>
          <w:lang w:val="en-US" w:eastAsia="ja-JP"/>
        </w:rPr>
      </w:pPr>
      <w:r>
        <w:rPr>
          <w:rStyle w:val="IntenseEmphasis"/>
          <w:rFonts w:eastAsia="MS Mincho"/>
        </w:rPr>
        <w:t>WG4 – Heritage Forum:</w:t>
      </w:r>
      <w:r>
        <w:rPr>
          <w:rFonts w:ascii="Calibri" w:eastAsia="MS Mincho" w:hAnsi="Calibri"/>
          <w:iCs/>
          <w:lang w:val="en-US" w:eastAsia="ja-JP"/>
        </w:rPr>
        <w:t xml:space="preserve"> The Heritage forum supports the Incheon Declaration which was signed at the 2018 General Assemble in Korea and works to give advice and promote interest in preserving the structural </w:t>
      </w:r>
      <w:r>
        <w:rPr>
          <w:rFonts w:ascii="Calibri" w:eastAsia="MS Mincho" w:hAnsi="Calibri"/>
          <w:iCs/>
          <w:lang w:val="en-US" w:eastAsia="ja-JP"/>
        </w:rPr>
        <w:lastRenderedPageBreak/>
        <w:t xml:space="preserve">and social </w:t>
      </w:r>
      <w:proofErr w:type="spellStart"/>
      <w:r>
        <w:rPr>
          <w:rFonts w:ascii="Calibri" w:eastAsia="MS Mincho" w:hAnsi="Calibri"/>
          <w:iCs/>
          <w:lang w:val="en-US" w:eastAsia="ja-JP"/>
        </w:rPr>
        <w:t>AtoN</w:t>
      </w:r>
      <w:proofErr w:type="spellEnd"/>
      <w:r>
        <w:rPr>
          <w:rFonts w:ascii="Calibri" w:eastAsia="MS Mincho" w:hAnsi="Calibri"/>
          <w:iCs/>
          <w:lang w:val="en-US" w:eastAsia="ja-JP"/>
        </w:rPr>
        <w:t xml:space="preserve"> heritage for future generations to enjoy as well as supporting alternative uses for former </w:t>
      </w:r>
      <w:proofErr w:type="spellStart"/>
      <w:r>
        <w:rPr>
          <w:rFonts w:ascii="Calibri" w:eastAsia="MS Mincho" w:hAnsi="Calibri"/>
          <w:iCs/>
          <w:lang w:val="en-US" w:eastAsia="ja-JP"/>
        </w:rPr>
        <w:t>AtoN</w:t>
      </w:r>
      <w:proofErr w:type="spellEnd"/>
      <w:r>
        <w:rPr>
          <w:rFonts w:ascii="Calibri" w:eastAsia="MS Mincho" w:hAnsi="Calibri"/>
          <w:iCs/>
          <w:lang w:val="en-US" w:eastAsia="ja-JP"/>
        </w:rPr>
        <w:t xml:space="preserve"> infrastructure to support their commercial viability.</w:t>
      </w:r>
    </w:p>
    <w:p w14:paraId="581CEE6E" w14:textId="77777777" w:rsidR="00E36E56" w:rsidRDefault="00E36E56" w:rsidP="002A7664">
      <w:pPr>
        <w:shd w:val="clear" w:color="auto" w:fill="FFFFFF"/>
        <w:spacing w:line="276" w:lineRule="auto"/>
        <w:rPr>
          <w:rFonts w:ascii="Calibri" w:eastAsia="MS Mincho" w:hAnsi="Calibri"/>
          <w:iCs/>
          <w:lang w:val="en-US" w:eastAsia="ja-JP"/>
        </w:rPr>
      </w:pPr>
    </w:p>
    <w:p w14:paraId="0C78A3A6" w14:textId="77777777" w:rsidR="002A7664" w:rsidRDefault="002A7664" w:rsidP="002A7664">
      <w:pPr>
        <w:shd w:val="clear" w:color="auto" w:fill="FFFFFF"/>
        <w:spacing w:line="276" w:lineRule="auto"/>
        <w:rPr>
          <w:rFonts w:ascii="Calibri" w:eastAsia="MS Mincho" w:hAnsi="Calibri"/>
          <w:iCs/>
          <w:lang w:val="en-US" w:eastAsia="ja-JP"/>
        </w:rPr>
      </w:pPr>
      <w:r>
        <w:rPr>
          <w:rStyle w:val="IntenseEmphasis"/>
          <w:rFonts w:eastAsia="MS Mincho"/>
        </w:rPr>
        <w:t>Cross working group work:</w:t>
      </w:r>
      <w:r>
        <w:rPr>
          <w:rFonts w:ascii="Calibri" w:eastAsia="MS Mincho" w:hAnsi="Calibri"/>
          <w:iCs/>
          <w:lang w:val="en-US" w:eastAsia="ja-JP"/>
        </w:rPr>
        <w:t xml:space="preserve"> All committees are engaged in </w:t>
      </w:r>
      <w:proofErr w:type="spellStart"/>
      <w:r>
        <w:rPr>
          <w:rFonts w:ascii="Calibri" w:eastAsia="MS Mincho" w:hAnsi="Calibri"/>
          <w:iCs/>
          <w:lang w:val="en-US" w:eastAsia="ja-JP"/>
        </w:rPr>
        <w:t>organising</w:t>
      </w:r>
      <w:proofErr w:type="spellEnd"/>
      <w:r>
        <w:rPr>
          <w:rFonts w:ascii="Calibri" w:eastAsia="MS Mincho" w:hAnsi="Calibri"/>
          <w:iCs/>
          <w:lang w:val="en-US" w:eastAsia="ja-JP"/>
        </w:rPr>
        <w:t xml:space="preserve"> and delivering workshops, supporting the WWA in the development of training courses and in the maintenance of The </w:t>
      </w:r>
      <w:proofErr w:type="spellStart"/>
      <w:r>
        <w:rPr>
          <w:rFonts w:ascii="Calibri" w:eastAsia="MS Mincho" w:hAnsi="Calibri"/>
          <w:iCs/>
          <w:lang w:val="en-US" w:eastAsia="ja-JP"/>
        </w:rPr>
        <w:t>Navguide</w:t>
      </w:r>
      <w:proofErr w:type="spellEnd"/>
      <w:r>
        <w:rPr>
          <w:rFonts w:ascii="Calibri" w:eastAsia="MS Mincho" w:hAnsi="Calibri"/>
          <w:iCs/>
          <w:lang w:val="en-US" w:eastAsia="ja-JP"/>
        </w:rPr>
        <w:t xml:space="preserve"> and other IALA documents. </w:t>
      </w:r>
    </w:p>
    <w:p w14:paraId="0B2ADCC4" w14:textId="77777777" w:rsidR="002A7664" w:rsidRDefault="002A7664" w:rsidP="002A7664">
      <w:pPr>
        <w:shd w:val="clear" w:color="auto" w:fill="FFFFFF"/>
        <w:spacing w:line="276" w:lineRule="auto"/>
        <w:rPr>
          <w:rFonts w:ascii="Calibri" w:eastAsia="MS Mincho" w:hAnsi="Calibri"/>
          <w:iCs/>
          <w:lang w:val="en-US" w:eastAsia="ja-JP"/>
        </w:rPr>
      </w:pPr>
    </w:p>
    <w:p w14:paraId="06640D4B" w14:textId="68F3D0D1" w:rsidR="002A7664" w:rsidRDefault="002A7664" w:rsidP="002A7664">
      <w:pPr>
        <w:shd w:val="clear" w:color="auto" w:fill="FFFFFF"/>
        <w:spacing w:line="276" w:lineRule="auto"/>
        <w:rPr>
          <w:rStyle w:val="IntenseEmphasis"/>
          <w:rFonts w:eastAsia="MS Mincho"/>
        </w:rPr>
      </w:pPr>
      <w:r>
        <w:rPr>
          <w:rStyle w:val="IntenseEmphasis"/>
          <w:rFonts w:eastAsia="MS Mincho"/>
        </w:rPr>
        <w:t>Key outputs for the 2018-2022 work plan are:</w:t>
      </w:r>
    </w:p>
    <w:p w14:paraId="6C9EE07A" w14:textId="77777777" w:rsidR="00E36E56" w:rsidRDefault="00E36E56" w:rsidP="002A7664">
      <w:pPr>
        <w:shd w:val="clear" w:color="auto" w:fill="FFFFFF"/>
        <w:spacing w:line="276" w:lineRule="auto"/>
        <w:rPr>
          <w:rStyle w:val="IntenseEmphasis"/>
          <w:rFonts w:asciiTheme="minorHAnsi" w:hAnsiTheme="minorHAnsi" w:cs="Times New Roman"/>
          <w:szCs w:val="24"/>
          <w:lang w:eastAsia="en-US"/>
        </w:rPr>
      </w:pPr>
    </w:p>
    <w:p w14:paraId="475EB1AA" w14:textId="2616A082" w:rsidR="002A7664" w:rsidRDefault="002A7664" w:rsidP="002A7664">
      <w:pPr>
        <w:shd w:val="clear" w:color="auto" w:fill="FFFFFF"/>
        <w:spacing w:line="276" w:lineRule="auto"/>
        <w:rPr>
          <w:rFonts w:ascii="Calibri" w:eastAsia="MS Mincho" w:hAnsi="Calibri"/>
          <w:iCs/>
          <w:lang w:val="en-US" w:eastAsia="ja-JP"/>
        </w:rPr>
      </w:pPr>
      <w:r>
        <w:rPr>
          <w:rStyle w:val="IntenseEmphasis"/>
          <w:rFonts w:eastAsia="MS Mincho"/>
        </w:rPr>
        <w:t>Workshops on:</w:t>
      </w:r>
      <w:r>
        <w:rPr>
          <w:rFonts w:ascii="Calibri" w:eastAsia="MS Mincho" w:hAnsi="Calibri"/>
          <w:iCs/>
          <w:lang w:val="en-US" w:eastAsia="ja-JP"/>
        </w:rPr>
        <w:t xml:space="preserve"> Cyber Security (cross committee), R-Mode development, </w:t>
      </w:r>
      <w:proofErr w:type="spellStart"/>
      <w:r>
        <w:rPr>
          <w:rFonts w:ascii="Calibri" w:eastAsia="MS Mincho" w:hAnsi="Calibri"/>
          <w:iCs/>
          <w:lang w:val="en-US" w:eastAsia="ja-JP"/>
        </w:rPr>
        <w:t>AtoN</w:t>
      </w:r>
      <w:proofErr w:type="spellEnd"/>
      <w:r>
        <w:rPr>
          <w:rFonts w:ascii="Calibri" w:eastAsia="MS Mincho" w:hAnsi="Calibri"/>
          <w:iCs/>
          <w:lang w:val="en-US" w:eastAsia="ja-JP"/>
        </w:rPr>
        <w:t xml:space="preserve"> Engineering for sustainability (Lite/Batt), DGNSS &amp; Heritage.</w:t>
      </w:r>
    </w:p>
    <w:p w14:paraId="4D185C30" w14:textId="77777777" w:rsidR="00E36E56" w:rsidRDefault="00E36E56" w:rsidP="002A7664">
      <w:pPr>
        <w:shd w:val="clear" w:color="auto" w:fill="FFFFFF"/>
        <w:spacing w:line="276" w:lineRule="auto"/>
        <w:rPr>
          <w:rFonts w:ascii="Calibri" w:hAnsi="Calibri"/>
          <w:lang w:val="en-US" w:eastAsia="ja-JP"/>
        </w:rPr>
      </w:pPr>
    </w:p>
    <w:p w14:paraId="16D2A22C" w14:textId="77777777" w:rsidR="002A7664" w:rsidRDefault="002A7664" w:rsidP="002A7664">
      <w:pPr>
        <w:shd w:val="clear" w:color="auto" w:fill="FFFFFF"/>
        <w:spacing w:line="276" w:lineRule="auto"/>
        <w:rPr>
          <w:rFonts w:ascii="Calibri" w:eastAsia="MS Mincho" w:hAnsi="Calibri"/>
          <w:iCs/>
          <w:lang w:val="en-US" w:eastAsia="ja-JP"/>
        </w:rPr>
      </w:pPr>
      <w:r>
        <w:rPr>
          <w:rStyle w:val="IntenseEmphasis"/>
          <w:rFonts w:eastAsia="MS Mincho"/>
        </w:rPr>
        <w:t>New/revised recommendations on:</w:t>
      </w:r>
      <w:r>
        <w:rPr>
          <w:rFonts w:ascii="Calibri" w:eastAsia="MS Mincho" w:hAnsi="Calibri"/>
          <w:iCs/>
          <w:lang w:val="en-US" w:eastAsia="ja-JP"/>
        </w:rPr>
        <w:t xml:space="preserve"> Sustainability, Quality, Port Traffic Signals, Leading Lights, Marine Signal Lights (overview, terms of measurement &amp; performance) resilient PNT, terrestrial </w:t>
      </w:r>
      <w:proofErr w:type="spellStart"/>
      <w:r>
        <w:rPr>
          <w:rFonts w:ascii="Calibri" w:eastAsia="MS Mincho" w:hAnsi="Calibri"/>
          <w:iCs/>
          <w:lang w:val="en-US" w:eastAsia="ja-JP"/>
        </w:rPr>
        <w:t>radionavigation</w:t>
      </w:r>
      <w:proofErr w:type="spellEnd"/>
      <w:r>
        <w:rPr>
          <w:rFonts w:ascii="Calibri" w:eastAsia="MS Mincho" w:hAnsi="Calibri"/>
          <w:iCs/>
          <w:lang w:val="en-US" w:eastAsia="ja-JP"/>
        </w:rPr>
        <w:t>, SBAS performance, DGNSS service provision</w:t>
      </w:r>
    </w:p>
    <w:p w14:paraId="29A43C8A" w14:textId="77777777" w:rsidR="002A7664" w:rsidRDefault="002A7664" w:rsidP="002A7664">
      <w:pPr>
        <w:shd w:val="clear" w:color="auto" w:fill="FFFFFF"/>
        <w:spacing w:line="276" w:lineRule="auto"/>
        <w:rPr>
          <w:rFonts w:ascii="Calibri" w:eastAsia="MS Mincho" w:hAnsi="Calibri"/>
          <w:iCs/>
          <w:lang w:val="en-US" w:eastAsia="ja-JP"/>
        </w:rPr>
      </w:pPr>
      <w:r>
        <w:rPr>
          <w:rFonts w:ascii="Calibri" w:eastAsia="MS Mincho" w:hAnsi="Calibri"/>
          <w:iCs/>
          <w:lang w:val="en-US" w:eastAsia="ja-JP"/>
        </w:rPr>
        <w:t xml:space="preserve">New/revised guidelines on a selection of the above areas, all detailed on the joint committee work </w:t>
      </w:r>
      <w:proofErr w:type="spellStart"/>
      <w:r>
        <w:rPr>
          <w:rFonts w:ascii="Calibri" w:eastAsia="MS Mincho" w:hAnsi="Calibri"/>
          <w:iCs/>
          <w:lang w:val="en-US" w:eastAsia="ja-JP"/>
        </w:rPr>
        <w:t>programme</w:t>
      </w:r>
      <w:proofErr w:type="spellEnd"/>
      <w:r>
        <w:rPr>
          <w:rFonts w:ascii="Calibri" w:eastAsia="MS Mincho" w:hAnsi="Calibri"/>
          <w:iCs/>
          <w:lang w:val="en-US" w:eastAsia="ja-JP"/>
        </w:rPr>
        <w:t>.</w:t>
      </w:r>
    </w:p>
    <w:p w14:paraId="0DF2F367" w14:textId="2190DE1B" w:rsidR="00DE4B79" w:rsidRDefault="00120BEF" w:rsidP="00CC39EC">
      <w:pPr>
        <w:pStyle w:val="BodyText"/>
      </w:pPr>
      <w:r>
        <w:t xml:space="preserve"> </w:t>
      </w:r>
    </w:p>
    <w:p w14:paraId="7A8D2F27" w14:textId="5F557467" w:rsidR="00A446C9" w:rsidRPr="007A395D" w:rsidRDefault="00A446C9" w:rsidP="000E5BA9">
      <w:pPr>
        <w:pStyle w:val="Heading1"/>
      </w:pPr>
      <w:r w:rsidRPr="007A395D">
        <w:t xml:space="preserve">Action requested of the </w:t>
      </w:r>
      <w:r w:rsidR="00365612">
        <w:t>Panel</w:t>
      </w:r>
    </w:p>
    <w:p w14:paraId="60ACBEC9" w14:textId="423807EC" w:rsidR="004D1D85" w:rsidRDefault="000C5DB4" w:rsidP="00D00B16">
      <w:pPr>
        <w:pStyle w:val="BodyText"/>
        <w:rPr>
          <w:rFonts w:eastAsia="Times New Roman"/>
        </w:rPr>
      </w:pPr>
      <w:r>
        <w:rPr>
          <w:rFonts w:eastAsia="Times New Roman"/>
          <w:lang w:eastAsia="en-US"/>
        </w:rPr>
        <w:t>P</w:t>
      </w:r>
      <w:r>
        <w:rPr>
          <w:rFonts w:eastAsia="Times New Roman"/>
        </w:rPr>
        <w:t xml:space="preserve">AP is requested to </w:t>
      </w:r>
      <w:r w:rsidR="007B1D28">
        <w:rPr>
          <w:rFonts w:eastAsia="Times New Roman"/>
        </w:rPr>
        <w:t>not</w:t>
      </w:r>
      <w:r w:rsidR="00174924">
        <w:rPr>
          <w:rFonts w:eastAsia="Times New Roman"/>
        </w:rPr>
        <w:t>e the information</w:t>
      </w:r>
      <w:r>
        <w:rPr>
          <w:rFonts w:eastAsia="Times New Roman"/>
        </w:rPr>
        <w:t>.</w:t>
      </w:r>
    </w:p>
    <w:p w14:paraId="3B39A84D" w14:textId="2BA67DDB" w:rsidR="00946618" w:rsidRDefault="00946618">
      <w:pPr>
        <w:rPr>
          <w:rFonts w:eastAsia="Times New Roman"/>
        </w:rPr>
      </w:pPr>
    </w:p>
    <w:sectPr w:rsidR="00946618" w:rsidSect="00622024">
      <w:head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62FAA" w14:textId="77777777" w:rsidR="00C75646" w:rsidRDefault="00C75646" w:rsidP="00362CD9">
      <w:r>
        <w:separator/>
      </w:r>
    </w:p>
    <w:p w14:paraId="3F1F6027" w14:textId="77777777" w:rsidR="00C75646" w:rsidRDefault="00C75646"/>
    <w:p w14:paraId="31B89861" w14:textId="77777777" w:rsidR="00C75646" w:rsidRDefault="00C75646"/>
  </w:endnote>
  <w:endnote w:type="continuationSeparator" w:id="0">
    <w:p w14:paraId="3A69D327" w14:textId="77777777" w:rsidR="00C75646" w:rsidRDefault="00C75646" w:rsidP="00362CD9">
      <w:r>
        <w:continuationSeparator/>
      </w:r>
    </w:p>
    <w:p w14:paraId="08D646E1" w14:textId="77777777" w:rsidR="00C75646" w:rsidRDefault="00C75646"/>
    <w:p w14:paraId="1F69D2B3" w14:textId="77777777" w:rsidR="00C75646" w:rsidRDefault="00C75646"/>
  </w:endnote>
  <w:endnote w:type="continuationNotice" w:id="1">
    <w:p w14:paraId="4E68B792" w14:textId="77777777" w:rsidR="00C75646" w:rsidRDefault="00C756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8371F" w14:textId="77777777" w:rsidR="00C75646" w:rsidRDefault="00C75646" w:rsidP="00362CD9">
      <w:r>
        <w:separator/>
      </w:r>
    </w:p>
    <w:p w14:paraId="2AA7AD0E" w14:textId="77777777" w:rsidR="00C75646" w:rsidRDefault="00C75646"/>
    <w:p w14:paraId="7DA6B13F" w14:textId="77777777" w:rsidR="00C75646" w:rsidRDefault="00C75646"/>
  </w:footnote>
  <w:footnote w:type="continuationSeparator" w:id="0">
    <w:p w14:paraId="0F406208" w14:textId="77777777" w:rsidR="00C75646" w:rsidRDefault="00C75646" w:rsidP="00362CD9">
      <w:r>
        <w:continuationSeparator/>
      </w:r>
    </w:p>
    <w:p w14:paraId="33FD96DD" w14:textId="77777777" w:rsidR="00C75646" w:rsidRDefault="00C75646"/>
    <w:p w14:paraId="22915A7A" w14:textId="77777777" w:rsidR="00C75646" w:rsidRDefault="00C75646"/>
  </w:footnote>
  <w:footnote w:type="continuationNotice" w:id="1">
    <w:p w14:paraId="2CA14A58" w14:textId="77777777" w:rsidR="00C75646" w:rsidRDefault="00C756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492F6" w14:textId="29144620" w:rsidR="008F49B8" w:rsidRDefault="008F49B8" w:rsidP="008F49B8">
    <w:pPr>
      <w:pStyle w:val="Header"/>
      <w:jc w:val="center"/>
    </w:pPr>
    <w:r>
      <w:rPr>
        <w:noProof/>
      </w:rPr>
      <w:drawing>
        <wp:inline distT="0" distB="0" distL="0" distR="0" wp14:anchorId="09D30C20" wp14:editId="0084DA95">
          <wp:extent cx="852170" cy="830580"/>
          <wp:effectExtent l="0" t="0" r="0" b="0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170" cy="830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D61877"/>
    <w:multiLevelType w:val="hybridMultilevel"/>
    <w:tmpl w:val="A18E6BA8"/>
    <w:lvl w:ilvl="0" w:tplc="C9BA93BC">
      <w:start w:val="1"/>
      <w:numFmt w:val="decimal"/>
      <w:pStyle w:val="Annex"/>
      <w:lvlText w:val="ANNEX %1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4A7213"/>
    <w:multiLevelType w:val="hybridMultilevel"/>
    <w:tmpl w:val="0E3C5B08"/>
    <w:lvl w:ilvl="0" w:tplc="6FA0EFA4">
      <w:start w:val="1"/>
      <w:numFmt w:val="decimal"/>
      <w:pStyle w:val="Appendix"/>
      <w:lvlText w:val="APPENDIX %1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37E91"/>
    <w:multiLevelType w:val="multilevel"/>
    <w:tmpl w:val="B668624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E7E01D9"/>
    <w:multiLevelType w:val="multilevel"/>
    <w:tmpl w:val="86F60D0E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24E431C"/>
    <w:multiLevelType w:val="hybridMultilevel"/>
    <w:tmpl w:val="929002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99B3D57"/>
    <w:multiLevelType w:val="hybridMultilevel"/>
    <w:tmpl w:val="FFFFFFFF"/>
    <w:lvl w:ilvl="0" w:tplc="07BE66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5C69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7AA3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B104A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64871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7A18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E0D5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7E98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B9E2E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B4F5D"/>
    <w:multiLevelType w:val="hybridMultilevel"/>
    <w:tmpl w:val="4596215A"/>
    <w:lvl w:ilvl="0" w:tplc="BEA8DC80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0" w15:restartNumberingAfterBreak="0">
    <w:nsid w:val="44041789"/>
    <w:multiLevelType w:val="multilevel"/>
    <w:tmpl w:val="B1B61DA8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8C31DD"/>
    <w:multiLevelType w:val="hybridMultilevel"/>
    <w:tmpl w:val="96FA7F2A"/>
    <w:lvl w:ilvl="0" w:tplc="156C502E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4BC63137"/>
    <w:multiLevelType w:val="hybridMultilevel"/>
    <w:tmpl w:val="09CA0DE6"/>
    <w:lvl w:ilvl="0" w:tplc="7ED42558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1B55D23"/>
    <w:multiLevelType w:val="multilevel"/>
    <w:tmpl w:val="7722CFAE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8D3F3C"/>
    <w:multiLevelType w:val="hybridMultilevel"/>
    <w:tmpl w:val="3C18CBC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34C1CBF"/>
    <w:multiLevelType w:val="singleLevel"/>
    <w:tmpl w:val="DED8B7D0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8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D0D61A2"/>
    <w:multiLevelType w:val="hybridMultilevel"/>
    <w:tmpl w:val="A3404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DA33D8"/>
    <w:multiLevelType w:val="multilevel"/>
    <w:tmpl w:val="DE70FB7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BBD631E"/>
    <w:multiLevelType w:val="hybridMultilevel"/>
    <w:tmpl w:val="A54496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18"/>
  </w:num>
  <w:num w:numId="4">
    <w:abstractNumId w:val="7"/>
  </w:num>
  <w:num w:numId="5">
    <w:abstractNumId w:val="6"/>
  </w:num>
  <w:num w:numId="6">
    <w:abstractNumId w:val="14"/>
  </w:num>
  <w:num w:numId="7">
    <w:abstractNumId w:val="13"/>
  </w:num>
  <w:num w:numId="8">
    <w:abstractNumId w:val="17"/>
  </w:num>
  <w:num w:numId="9">
    <w:abstractNumId w:val="4"/>
  </w:num>
  <w:num w:numId="10">
    <w:abstractNumId w:val="15"/>
  </w:num>
  <w:num w:numId="11">
    <w:abstractNumId w:val="10"/>
  </w:num>
  <w:num w:numId="12">
    <w:abstractNumId w:val="9"/>
  </w:num>
  <w:num w:numId="13">
    <w:abstractNumId w:val="3"/>
  </w:num>
  <w:num w:numId="14">
    <w:abstractNumId w:val="11"/>
  </w:num>
  <w:num w:numId="15">
    <w:abstractNumId w:val="20"/>
  </w:num>
  <w:num w:numId="16">
    <w:abstractNumId w:val="1"/>
  </w:num>
  <w:num w:numId="17">
    <w:abstractNumId w:val="2"/>
  </w:num>
  <w:num w:numId="18">
    <w:abstractNumId w:val="19"/>
  </w:num>
  <w:num w:numId="19">
    <w:abstractNumId w:val="21"/>
  </w:num>
  <w:num w:numId="20">
    <w:abstractNumId w:val="8"/>
  </w:num>
  <w:num w:numId="21">
    <w:abstractNumId w:val="16"/>
  </w:num>
  <w:num w:numId="22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UyNzGxsDAyMzc0MDVQ0lEKTi0uzszPAykwtKgFAN3OX3QtAAAA"/>
  </w:docVars>
  <w:rsids>
    <w:rsidRoot w:val="00FE5674"/>
    <w:rsid w:val="000005D3"/>
    <w:rsid w:val="000049D8"/>
    <w:rsid w:val="00005C9C"/>
    <w:rsid w:val="00011F91"/>
    <w:rsid w:val="00016461"/>
    <w:rsid w:val="00016497"/>
    <w:rsid w:val="00020909"/>
    <w:rsid w:val="00021797"/>
    <w:rsid w:val="0003464C"/>
    <w:rsid w:val="00036B9E"/>
    <w:rsid w:val="00037DF4"/>
    <w:rsid w:val="00042A1C"/>
    <w:rsid w:val="00044A45"/>
    <w:rsid w:val="00046502"/>
    <w:rsid w:val="0004700E"/>
    <w:rsid w:val="000531A5"/>
    <w:rsid w:val="00060DA3"/>
    <w:rsid w:val="00063989"/>
    <w:rsid w:val="000652F4"/>
    <w:rsid w:val="00070C13"/>
    <w:rsid w:val="000715C9"/>
    <w:rsid w:val="00084F33"/>
    <w:rsid w:val="00096FA6"/>
    <w:rsid w:val="000A2F0E"/>
    <w:rsid w:val="000A5421"/>
    <w:rsid w:val="000A679C"/>
    <w:rsid w:val="000A77A7"/>
    <w:rsid w:val="000B08F6"/>
    <w:rsid w:val="000B0BA1"/>
    <w:rsid w:val="000B0E57"/>
    <w:rsid w:val="000B1707"/>
    <w:rsid w:val="000B7F40"/>
    <w:rsid w:val="000C1B3E"/>
    <w:rsid w:val="000C2D11"/>
    <w:rsid w:val="000C5A60"/>
    <w:rsid w:val="000C5DB4"/>
    <w:rsid w:val="000E5BA9"/>
    <w:rsid w:val="000F15B0"/>
    <w:rsid w:val="0010585B"/>
    <w:rsid w:val="00105A5C"/>
    <w:rsid w:val="00110AE7"/>
    <w:rsid w:val="00115500"/>
    <w:rsid w:val="001208C5"/>
    <w:rsid w:val="00120BEF"/>
    <w:rsid w:val="0012460F"/>
    <w:rsid w:val="00127DB0"/>
    <w:rsid w:val="00137240"/>
    <w:rsid w:val="00141058"/>
    <w:rsid w:val="00141A7F"/>
    <w:rsid w:val="00142969"/>
    <w:rsid w:val="00154610"/>
    <w:rsid w:val="00155790"/>
    <w:rsid w:val="001568A9"/>
    <w:rsid w:val="00174924"/>
    <w:rsid w:val="00177F4D"/>
    <w:rsid w:val="00180DDA"/>
    <w:rsid w:val="00181A34"/>
    <w:rsid w:val="001825A9"/>
    <w:rsid w:val="001A799F"/>
    <w:rsid w:val="001B0921"/>
    <w:rsid w:val="001B2A2D"/>
    <w:rsid w:val="001B6628"/>
    <w:rsid w:val="001B737D"/>
    <w:rsid w:val="001B7B63"/>
    <w:rsid w:val="001C44A3"/>
    <w:rsid w:val="001C5010"/>
    <w:rsid w:val="001C7BE2"/>
    <w:rsid w:val="001E0E15"/>
    <w:rsid w:val="001E777C"/>
    <w:rsid w:val="001F528A"/>
    <w:rsid w:val="001F6B21"/>
    <w:rsid w:val="001F704E"/>
    <w:rsid w:val="00201722"/>
    <w:rsid w:val="0021194C"/>
    <w:rsid w:val="002125B0"/>
    <w:rsid w:val="00212E75"/>
    <w:rsid w:val="0021387A"/>
    <w:rsid w:val="00224A3E"/>
    <w:rsid w:val="002319DA"/>
    <w:rsid w:val="002421DB"/>
    <w:rsid w:val="00242328"/>
    <w:rsid w:val="00243228"/>
    <w:rsid w:val="00251483"/>
    <w:rsid w:val="00255CAA"/>
    <w:rsid w:val="00257E5E"/>
    <w:rsid w:val="002608E2"/>
    <w:rsid w:val="002619A4"/>
    <w:rsid w:val="00264305"/>
    <w:rsid w:val="00265CED"/>
    <w:rsid w:val="002831EA"/>
    <w:rsid w:val="00293E21"/>
    <w:rsid w:val="002A0346"/>
    <w:rsid w:val="002A3D2F"/>
    <w:rsid w:val="002A4487"/>
    <w:rsid w:val="002A7664"/>
    <w:rsid w:val="002B49E9"/>
    <w:rsid w:val="002B7CF2"/>
    <w:rsid w:val="002C093F"/>
    <w:rsid w:val="002C632E"/>
    <w:rsid w:val="002D2C15"/>
    <w:rsid w:val="002D3E8B"/>
    <w:rsid w:val="002D4575"/>
    <w:rsid w:val="002D5C0C"/>
    <w:rsid w:val="002E03D1"/>
    <w:rsid w:val="002E6B74"/>
    <w:rsid w:val="002E6FCA"/>
    <w:rsid w:val="002F4B9C"/>
    <w:rsid w:val="0032327C"/>
    <w:rsid w:val="00323E4D"/>
    <w:rsid w:val="003306B9"/>
    <w:rsid w:val="00331FEE"/>
    <w:rsid w:val="003336CC"/>
    <w:rsid w:val="00336970"/>
    <w:rsid w:val="003438FA"/>
    <w:rsid w:val="00345AB5"/>
    <w:rsid w:val="00347ADB"/>
    <w:rsid w:val="00356CD0"/>
    <w:rsid w:val="00362CD9"/>
    <w:rsid w:val="00365612"/>
    <w:rsid w:val="00366A1F"/>
    <w:rsid w:val="00373818"/>
    <w:rsid w:val="003744F6"/>
    <w:rsid w:val="003761CA"/>
    <w:rsid w:val="00380DAF"/>
    <w:rsid w:val="00385252"/>
    <w:rsid w:val="00385387"/>
    <w:rsid w:val="00390824"/>
    <w:rsid w:val="003972CE"/>
    <w:rsid w:val="003A094C"/>
    <w:rsid w:val="003B28F5"/>
    <w:rsid w:val="003B423B"/>
    <w:rsid w:val="003B7B7D"/>
    <w:rsid w:val="003C3692"/>
    <w:rsid w:val="003C5387"/>
    <w:rsid w:val="003C54CB"/>
    <w:rsid w:val="003C7A2A"/>
    <w:rsid w:val="003D2DC1"/>
    <w:rsid w:val="003D3D42"/>
    <w:rsid w:val="003D67EC"/>
    <w:rsid w:val="003D69D0"/>
    <w:rsid w:val="003E41FF"/>
    <w:rsid w:val="003E4908"/>
    <w:rsid w:val="003E59BA"/>
    <w:rsid w:val="003F2918"/>
    <w:rsid w:val="003F430E"/>
    <w:rsid w:val="003F4650"/>
    <w:rsid w:val="003F5ED0"/>
    <w:rsid w:val="0040237F"/>
    <w:rsid w:val="0041088C"/>
    <w:rsid w:val="004144C9"/>
    <w:rsid w:val="00420961"/>
    <w:rsid w:val="00420A38"/>
    <w:rsid w:val="00426479"/>
    <w:rsid w:val="00431B19"/>
    <w:rsid w:val="004456C1"/>
    <w:rsid w:val="0045165C"/>
    <w:rsid w:val="004520B3"/>
    <w:rsid w:val="00452317"/>
    <w:rsid w:val="00453D5F"/>
    <w:rsid w:val="004563C1"/>
    <w:rsid w:val="00457E99"/>
    <w:rsid w:val="0046128C"/>
    <w:rsid w:val="00462A21"/>
    <w:rsid w:val="004661AD"/>
    <w:rsid w:val="00466879"/>
    <w:rsid w:val="00471155"/>
    <w:rsid w:val="00472F36"/>
    <w:rsid w:val="004737B9"/>
    <w:rsid w:val="00487A03"/>
    <w:rsid w:val="00487B4A"/>
    <w:rsid w:val="0049740C"/>
    <w:rsid w:val="004A1C00"/>
    <w:rsid w:val="004A3A8D"/>
    <w:rsid w:val="004A3EAC"/>
    <w:rsid w:val="004A41C1"/>
    <w:rsid w:val="004C312D"/>
    <w:rsid w:val="004C4FE9"/>
    <w:rsid w:val="004C7031"/>
    <w:rsid w:val="004C7EDD"/>
    <w:rsid w:val="004D1D85"/>
    <w:rsid w:val="004D3C3A"/>
    <w:rsid w:val="004D4B1B"/>
    <w:rsid w:val="004E1CD1"/>
    <w:rsid w:val="004E477A"/>
    <w:rsid w:val="005011C7"/>
    <w:rsid w:val="0050163C"/>
    <w:rsid w:val="0050425D"/>
    <w:rsid w:val="005107EB"/>
    <w:rsid w:val="0051106B"/>
    <w:rsid w:val="00521345"/>
    <w:rsid w:val="00526CC1"/>
    <w:rsid w:val="00526DF0"/>
    <w:rsid w:val="00533741"/>
    <w:rsid w:val="00540D2F"/>
    <w:rsid w:val="00542D5E"/>
    <w:rsid w:val="00544792"/>
    <w:rsid w:val="00545CC4"/>
    <w:rsid w:val="00551FFF"/>
    <w:rsid w:val="005570B5"/>
    <w:rsid w:val="005607A2"/>
    <w:rsid w:val="005622DA"/>
    <w:rsid w:val="00563195"/>
    <w:rsid w:val="00565113"/>
    <w:rsid w:val="0057198B"/>
    <w:rsid w:val="00573CFE"/>
    <w:rsid w:val="005857DA"/>
    <w:rsid w:val="00586898"/>
    <w:rsid w:val="005969F2"/>
    <w:rsid w:val="00597FAE"/>
    <w:rsid w:val="005A1C9F"/>
    <w:rsid w:val="005A1E65"/>
    <w:rsid w:val="005B32A3"/>
    <w:rsid w:val="005B5090"/>
    <w:rsid w:val="005B7A6E"/>
    <w:rsid w:val="005C0D44"/>
    <w:rsid w:val="005C5443"/>
    <w:rsid w:val="005C566C"/>
    <w:rsid w:val="005C7E69"/>
    <w:rsid w:val="005D4961"/>
    <w:rsid w:val="005E262D"/>
    <w:rsid w:val="005E6A34"/>
    <w:rsid w:val="005F23D3"/>
    <w:rsid w:val="005F3734"/>
    <w:rsid w:val="005F7E20"/>
    <w:rsid w:val="00605E43"/>
    <w:rsid w:val="006136FB"/>
    <w:rsid w:val="006153BB"/>
    <w:rsid w:val="00620793"/>
    <w:rsid w:val="00622024"/>
    <w:rsid w:val="006425C4"/>
    <w:rsid w:val="0064319B"/>
    <w:rsid w:val="00643CFB"/>
    <w:rsid w:val="00650B5D"/>
    <w:rsid w:val="006610E3"/>
    <w:rsid w:val="00664EDA"/>
    <w:rsid w:val="006652C3"/>
    <w:rsid w:val="00671F82"/>
    <w:rsid w:val="00677FAA"/>
    <w:rsid w:val="00681B4B"/>
    <w:rsid w:val="00681DFF"/>
    <w:rsid w:val="006867A7"/>
    <w:rsid w:val="00691FD0"/>
    <w:rsid w:val="00692148"/>
    <w:rsid w:val="0069256B"/>
    <w:rsid w:val="006947EE"/>
    <w:rsid w:val="006A0D6E"/>
    <w:rsid w:val="006A1A1E"/>
    <w:rsid w:val="006A1B6E"/>
    <w:rsid w:val="006A2EFB"/>
    <w:rsid w:val="006A35F1"/>
    <w:rsid w:val="006A52E6"/>
    <w:rsid w:val="006A7E45"/>
    <w:rsid w:val="006C1555"/>
    <w:rsid w:val="006C57F4"/>
    <w:rsid w:val="006C5948"/>
    <w:rsid w:val="006C5ECC"/>
    <w:rsid w:val="006C793F"/>
    <w:rsid w:val="006D1430"/>
    <w:rsid w:val="006F073F"/>
    <w:rsid w:val="006F2A74"/>
    <w:rsid w:val="006F4F07"/>
    <w:rsid w:val="007019FD"/>
    <w:rsid w:val="007055E4"/>
    <w:rsid w:val="00707013"/>
    <w:rsid w:val="007118F5"/>
    <w:rsid w:val="00712AA4"/>
    <w:rsid w:val="007131BB"/>
    <w:rsid w:val="00713E06"/>
    <w:rsid w:val="007146C4"/>
    <w:rsid w:val="00717089"/>
    <w:rsid w:val="00721AA1"/>
    <w:rsid w:val="00724B67"/>
    <w:rsid w:val="00727A03"/>
    <w:rsid w:val="00731A8B"/>
    <w:rsid w:val="00731E91"/>
    <w:rsid w:val="007412FA"/>
    <w:rsid w:val="0074211D"/>
    <w:rsid w:val="0074716E"/>
    <w:rsid w:val="007541EE"/>
    <w:rsid w:val="007547F8"/>
    <w:rsid w:val="00755DCC"/>
    <w:rsid w:val="00765267"/>
    <w:rsid w:val="00765622"/>
    <w:rsid w:val="00770B6C"/>
    <w:rsid w:val="00771ABE"/>
    <w:rsid w:val="00783FEA"/>
    <w:rsid w:val="00791519"/>
    <w:rsid w:val="007949AA"/>
    <w:rsid w:val="007A353F"/>
    <w:rsid w:val="007A395D"/>
    <w:rsid w:val="007A4C38"/>
    <w:rsid w:val="007B1D28"/>
    <w:rsid w:val="007B3618"/>
    <w:rsid w:val="007B5066"/>
    <w:rsid w:val="007B79F2"/>
    <w:rsid w:val="007C346C"/>
    <w:rsid w:val="007C403E"/>
    <w:rsid w:val="007C4588"/>
    <w:rsid w:val="007C463D"/>
    <w:rsid w:val="007C70F0"/>
    <w:rsid w:val="007D7171"/>
    <w:rsid w:val="007E09BC"/>
    <w:rsid w:val="007E2491"/>
    <w:rsid w:val="007F3226"/>
    <w:rsid w:val="0080294B"/>
    <w:rsid w:val="00823AAA"/>
    <w:rsid w:val="0082480E"/>
    <w:rsid w:val="008371CA"/>
    <w:rsid w:val="008456CE"/>
    <w:rsid w:val="00847277"/>
    <w:rsid w:val="00850293"/>
    <w:rsid w:val="00850D7C"/>
    <w:rsid w:val="00851373"/>
    <w:rsid w:val="00851BA6"/>
    <w:rsid w:val="0085298C"/>
    <w:rsid w:val="0085654D"/>
    <w:rsid w:val="00860D67"/>
    <w:rsid w:val="00861160"/>
    <w:rsid w:val="008650D8"/>
    <w:rsid w:val="0086654F"/>
    <w:rsid w:val="00875CB4"/>
    <w:rsid w:val="00876EF0"/>
    <w:rsid w:val="008A356F"/>
    <w:rsid w:val="008A4653"/>
    <w:rsid w:val="008A4717"/>
    <w:rsid w:val="008A50CC"/>
    <w:rsid w:val="008B160B"/>
    <w:rsid w:val="008B16B9"/>
    <w:rsid w:val="008B71A4"/>
    <w:rsid w:val="008C0003"/>
    <w:rsid w:val="008C5C6D"/>
    <w:rsid w:val="008D0EA2"/>
    <w:rsid w:val="008D1694"/>
    <w:rsid w:val="008D4339"/>
    <w:rsid w:val="008D79CB"/>
    <w:rsid w:val="008F07BC"/>
    <w:rsid w:val="008F49B8"/>
    <w:rsid w:val="008F675F"/>
    <w:rsid w:val="00902780"/>
    <w:rsid w:val="00902B5A"/>
    <w:rsid w:val="009104CC"/>
    <w:rsid w:val="009165C0"/>
    <w:rsid w:val="009175F5"/>
    <w:rsid w:val="00921736"/>
    <w:rsid w:val="00921AAF"/>
    <w:rsid w:val="0092692B"/>
    <w:rsid w:val="009316B0"/>
    <w:rsid w:val="0093180D"/>
    <w:rsid w:val="0093354F"/>
    <w:rsid w:val="009342F5"/>
    <w:rsid w:val="00943E9C"/>
    <w:rsid w:val="00946618"/>
    <w:rsid w:val="009521E2"/>
    <w:rsid w:val="00953F4D"/>
    <w:rsid w:val="00960BB8"/>
    <w:rsid w:val="00960E11"/>
    <w:rsid w:val="00964F5C"/>
    <w:rsid w:val="009678F6"/>
    <w:rsid w:val="00967EC7"/>
    <w:rsid w:val="009831C0"/>
    <w:rsid w:val="0099161D"/>
    <w:rsid w:val="00993ADC"/>
    <w:rsid w:val="00993DC2"/>
    <w:rsid w:val="00994D01"/>
    <w:rsid w:val="009A085B"/>
    <w:rsid w:val="009A4FD1"/>
    <w:rsid w:val="009A5D7A"/>
    <w:rsid w:val="009A6636"/>
    <w:rsid w:val="009A6D03"/>
    <w:rsid w:val="009B4428"/>
    <w:rsid w:val="009B5263"/>
    <w:rsid w:val="009D53C3"/>
    <w:rsid w:val="009F3850"/>
    <w:rsid w:val="009F752C"/>
    <w:rsid w:val="00A028E9"/>
    <w:rsid w:val="00A0389B"/>
    <w:rsid w:val="00A2014D"/>
    <w:rsid w:val="00A22D04"/>
    <w:rsid w:val="00A33AE9"/>
    <w:rsid w:val="00A34F68"/>
    <w:rsid w:val="00A35999"/>
    <w:rsid w:val="00A43721"/>
    <w:rsid w:val="00A4463B"/>
    <w:rsid w:val="00A446C9"/>
    <w:rsid w:val="00A506BE"/>
    <w:rsid w:val="00A514A9"/>
    <w:rsid w:val="00A635D6"/>
    <w:rsid w:val="00A651CD"/>
    <w:rsid w:val="00A66734"/>
    <w:rsid w:val="00A8553A"/>
    <w:rsid w:val="00A86BC7"/>
    <w:rsid w:val="00A90556"/>
    <w:rsid w:val="00A91109"/>
    <w:rsid w:val="00A930C1"/>
    <w:rsid w:val="00A93AED"/>
    <w:rsid w:val="00AA299E"/>
    <w:rsid w:val="00AA666A"/>
    <w:rsid w:val="00AA7E25"/>
    <w:rsid w:val="00AB200F"/>
    <w:rsid w:val="00AB4203"/>
    <w:rsid w:val="00AC3038"/>
    <w:rsid w:val="00AC4F91"/>
    <w:rsid w:val="00AC5751"/>
    <w:rsid w:val="00AE1319"/>
    <w:rsid w:val="00AE144D"/>
    <w:rsid w:val="00AE34BB"/>
    <w:rsid w:val="00AF41FB"/>
    <w:rsid w:val="00B149E3"/>
    <w:rsid w:val="00B1676A"/>
    <w:rsid w:val="00B179FE"/>
    <w:rsid w:val="00B20ECA"/>
    <w:rsid w:val="00B226F2"/>
    <w:rsid w:val="00B264CB"/>
    <w:rsid w:val="00B274DF"/>
    <w:rsid w:val="00B33F4B"/>
    <w:rsid w:val="00B42C99"/>
    <w:rsid w:val="00B51E3C"/>
    <w:rsid w:val="00B56BDF"/>
    <w:rsid w:val="00B63A4C"/>
    <w:rsid w:val="00B65812"/>
    <w:rsid w:val="00B71304"/>
    <w:rsid w:val="00B75DD3"/>
    <w:rsid w:val="00B76138"/>
    <w:rsid w:val="00B82C40"/>
    <w:rsid w:val="00B84D98"/>
    <w:rsid w:val="00B85CD6"/>
    <w:rsid w:val="00B8785F"/>
    <w:rsid w:val="00B90493"/>
    <w:rsid w:val="00B90A27"/>
    <w:rsid w:val="00B9311D"/>
    <w:rsid w:val="00B9554D"/>
    <w:rsid w:val="00B95EA9"/>
    <w:rsid w:val="00B965BF"/>
    <w:rsid w:val="00BA3F96"/>
    <w:rsid w:val="00BB2641"/>
    <w:rsid w:val="00BB2B9F"/>
    <w:rsid w:val="00BB53F9"/>
    <w:rsid w:val="00BB7D9E"/>
    <w:rsid w:val="00BC2334"/>
    <w:rsid w:val="00BC2715"/>
    <w:rsid w:val="00BC6E53"/>
    <w:rsid w:val="00BD09E5"/>
    <w:rsid w:val="00BD3CB8"/>
    <w:rsid w:val="00BD40F3"/>
    <w:rsid w:val="00BD4E6F"/>
    <w:rsid w:val="00BE44FB"/>
    <w:rsid w:val="00BF32F0"/>
    <w:rsid w:val="00BF4DCE"/>
    <w:rsid w:val="00C04207"/>
    <w:rsid w:val="00C05CE5"/>
    <w:rsid w:val="00C07E8C"/>
    <w:rsid w:val="00C07F00"/>
    <w:rsid w:val="00C33691"/>
    <w:rsid w:val="00C343C3"/>
    <w:rsid w:val="00C37328"/>
    <w:rsid w:val="00C5268D"/>
    <w:rsid w:val="00C540E6"/>
    <w:rsid w:val="00C55C48"/>
    <w:rsid w:val="00C6171E"/>
    <w:rsid w:val="00C65B17"/>
    <w:rsid w:val="00C66906"/>
    <w:rsid w:val="00C70D7B"/>
    <w:rsid w:val="00C75646"/>
    <w:rsid w:val="00C85408"/>
    <w:rsid w:val="00C85DA1"/>
    <w:rsid w:val="00C94CE1"/>
    <w:rsid w:val="00CA4136"/>
    <w:rsid w:val="00CA6F2C"/>
    <w:rsid w:val="00CA7FE3"/>
    <w:rsid w:val="00CB1BBA"/>
    <w:rsid w:val="00CB24C7"/>
    <w:rsid w:val="00CB2787"/>
    <w:rsid w:val="00CC2DCC"/>
    <w:rsid w:val="00CC39EC"/>
    <w:rsid w:val="00CC6E6E"/>
    <w:rsid w:val="00CD13AA"/>
    <w:rsid w:val="00CD642A"/>
    <w:rsid w:val="00CE145C"/>
    <w:rsid w:val="00CE79FD"/>
    <w:rsid w:val="00CF1871"/>
    <w:rsid w:val="00D008EE"/>
    <w:rsid w:val="00D00B16"/>
    <w:rsid w:val="00D019CE"/>
    <w:rsid w:val="00D03191"/>
    <w:rsid w:val="00D1133E"/>
    <w:rsid w:val="00D17A34"/>
    <w:rsid w:val="00D21ABE"/>
    <w:rsid w:val="00D2345E"/>
    <w:rsid w:val="00D26628"/>
    <w:rsid w:val="00D332B3"/>
    <w:rsid w:val="00D55207"/>
    <w:rsid w:val="00D62B55"/>
    <w:rsid w:val="00D65BE5"/>
    <w:rsid w:val="00D726F0"/>
    <w:rsid w:val="00D7309C"/>
    <w:rsid w:val="00D80BDE"/>
    <w:rsid w:val="00D81801"/>
    <w:rsid w:val="00D92B45"/>
    <w:rsid w:val="00D95962"/>
    <w:rsid w:val="00DC01DA"/>
    <w:rsid w:val="00DC389B"/>
    <w:rsid w:val="00DD0907"/>
    <w:rsid w:val="00DD5E73"/>
    <w:rsid w:val="00DD6270"/>
    <w:rsid w:val="00DE2FEE"/>
    <w:rsid w:val="00DE3826"/>
    <w:rsid w:val="00DE4574"/>
    <w:rsid w:val="00DE4B79"/>
    <w:rsid w:val="00DE71AB"/>
    <w:rsid w:val="00DF0D3D"/>
    <w:rsid w:val="00E00BE9"/>
    <w:rsid w:val="00E02226"/>
    <w:rsid w:val="00E0433E"/>
    <w:rsid w:val="00E10D7A"/>
    <w:rsid w:val="00E21435"/>
    <w:rsid w:val="00E22A11"/>
    <w:rsid w:val="00E31E5C"/>
    <w:rsid w:val="00E32611"/>
    <w:rsid w:val="00E36E56"/>
    <w:rsid w:val="00E42363"/>
    <w:rsid w:val="00E44DD2"/>
    <w:rsid w:val="00E4555B"/>
    <w:rsid w:val="00E558C3"/>
    <w:rsid w:val="00E55927"/>
    <w:rsid w:val="00E55BC2"/>
    <w:rsid w:val="00E5623F"/>
    <w:rsid w:val="00E60584"/>
    <w:rsid w:val="00E75142"/>
    <w:rsid w:val="00E84E12"/>
    <w:rsid w:val="00E912A6"/>
    <w:rsid w:val="00E97303"/>
    <w:rsid w:val="00EA003A"/>
    <w:rsid w:val="00EA2B40"/>
    <w:rsid w:val="00EA36B8"/>
    <w:rsid w:val="00EA4844"/>
    <w:rsid w:val="00EA4D9C"/>
    <w:rsid w:val="00EA5A97"/>
    <w:rsid w:val="00EB75EE"/>
    <w:rsid w:val="00EC0DB9"/>
    <w:rsid w:val="00EC49EC"/>
    <w:rsid w:val="00EC4FEA"/>
    <w:rsid w:val="00ED36FD"/>
    <w:rsid w:val="00EE2D28"/>
    <w:rsid w:val="00EE4C1D"/>
    <w:rsid w:val="00EE6A27"/>
    <w:rsid w:val="00EF066B"/>
    <w:rsid w:val="00EF3685"/>
    <w:rsid w:val="00F0250C"/>
    <w:rsid w:val="00F04350"/>
    <w:rsid w:val="00F078EA"/>
    <w:rsid w:val="00F133DB"/>
    <w:rsid w:val="00F146D7"/>
    <w:rsid w:val="00F159EB"/>
    <w:rsid w:val="00F25BF4"/>
    <w:rsid w:val="00F267DB"/>
    <w:rsid w:val="00F36489"/>
    <w:rsid w:val="00F46F6F"/>
    <w:rsid w:val="00F60608"/>
    <w:rsid w:val="00F61BAD"/>
    <w:rsid w:val="00F62217"/>
    <w:rsid w:val="00F74A60"/>
    <w:rsid w:val="00F9354E"/>
    <w:rsid w:val="00FB0CB9"/>
    <w:rsid w:val="00FB17A9"/>
    <w:rsid w:val="00FB30F3"/>
    <w:rsid w:val="00FB3BBE"/>
    <w:rsid w:val="00FB41E6"/>
    <w:rsid w:val="00FB527C"/>
    <w:rsid w:val="00FB6F75"/>
    <w:rsid w:val="00FC0EB3"/>
    <w:rsid w:val="00FD095E"/>
    <w:rsid w:val="00FD28A8"/>
    <w:rsid w:val="00FD675E"/>
    <w:rsid w:val="00FD76D7"/>
    <w:rsid w:val="00FE1DE5"/>
    <w:rsid w:val="00FE5674"/>
    <w:rsid w:val="00FF1C40"/>
    <w:rsid w:val="00FF1DFC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0DA6AA77"/>
  <w15:docId w15:val="{20541725-63B9-4D3F-A893-A22AE8B8D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E5BA9"/>
    <w:pPr>
      <w:keepNext/>
      <w:numPr>
        <w:numId w:val="15"/>
      </w:numPr>
      <w:spacing w:before="240" w:after="240"/>
      <w:outlineLvl w:val="0"/>
    </w:pPr>
    <w:rPr>
      <w:rFonts w:ascii="Calibri" w:hAnsi="Calibri"/>
      <w:b/>
      <w:caps/>
      <w:color w:val="0070C0"/>
      <w:kern w:val="28"/>
      <w:lang w:eastAsia="de-DE"/>
    </w:rPr>
  </w:style>
  <w:style w:type="paragraph" w:styleId="Heading2">
    <w:name w:val="heading 2"/>
    <w:basedOn w:val="Heading1"/>
    <w:next w:val="BodyText"/>
    <w:link w:val="Heading2Char"/>
    <w:uiPriority w:val="9"/>
    <w:qFormat/>
    <w:rsid w:val="000E5BA9"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F36489"/>
    <w:pPr>
      <w:keepNext/>
      <w:numPr>
        <w:ilvl w:val="2"/>
        <w:numId w:val="13"/>
      </w:numPr>
      <w:spacing w:before="120" w:after="120"/>
      <w:outlineLvl w:val="2"/>
    </w:pPr>
    <w:rPr>
      <w:rFonts w:asciiTheme="minorHAnsi" w:hAnsiTheme="minorHAnsi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3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3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3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3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3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3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E5BA9"/>
    <w:rPr>
      <w:rFonts w:cs="Calibri"/>
      <w:b/>
      <w:caps/>
      <w:color w:val="0070C0"/>
      <w:kern w:val="28"/>
      <w:sz w:val="22"/>
      <w:szCs w:val="22"/>
      <w:lang w:eastAsia="de-DE"/>
    </w:rPr>
  </w:style>
  <w:style w:type="character" w:customStyle="1" w:styleId="Heading2Char">
    <w:name w:val="Heading 2 Char"/>
    <w:link w:val="Heading2"/>
    <w:uiPriority w:val="9"/>
    <w:rsid w:val="000E5BA9"/>
    <w:rPr>
      <w:rFonts w:cs="Calibri"/>
      <w:b/>
      <w:color w:val="0070C0"/>
      <w:kern w:val="28"/>
      <w:sz w:val="22"/>
      <w:szCs w:val="22"/>
      <w:lang w:eastAsia="de-DE"/>
    </w:rPr>
  </w:style>
  <w:style w:type="paragraph" w:customStyle="1" w:styleId="Annex">
    <w:name w:val="Annex"/>
    <w:basedOn w:val="Heading1"/>
    <w:next w:val="BodyText"/>
    <w:link w:val="AnnexChar"/>
    <w:qFormat/>
    <w:rsid w:val="00681DFF"/>
    <w:pPr>
      <w:numPr>
        <w:numId w:val="16"/>
      </w:numPr>
      <w:tabs>
        <w:tab w:val="left" w:pos="1701"/>
      </w:tabs>
      <w:jc w:val="both"/>
    </w:pPr>
    <w:rPr>
      <w:caps w:val="0"/>
      <w:snapToGrid w:val="0"/>
      <w:color w:val="00558C"/>
      <w:kern w:val="0"/>
      <w:sz w:val="24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1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93354F"/>
    <w:pPr>
      <w:numPr>
        <w:numId w:val="2"/>
      </w:numPr>
      <w:spacing w:before="120" w:after="120"/>
    </w:pPr>
    <w:rPr>
      <w:rFonts w:ascii="Arial Bold" w:hAnsi="Arial Bold" w:cs="Arial"/>
      <w:b/>
      <w:caps/>
      <w:color w:val="00558C"/>
    </w:rPr>
  </w:style>
  <w:style w:type="paragraph" w:customStyle="1" w:styleId="AnnexHeading2">
    <w:name w:val="Annex Heading 2"/>
    <w:basedOn w:val="Normal"/>
    <w:next w:val="BodyText"/>
    <w:rsid w:val="00A35999"/>
    <w:pPr>
      <w:numPr>
        <w:ilvl w:val="1"/>
        <w:numId w:val="2"/>
      </w:numPr>
      <w:spacing w:before="120" w:after="120"/>
    </w:pPr>
    <w:rPr>
      <w:rFonts w:ascii="Arial Bold" w:hAnsi="Arial Bold" w:cs="Arial"/>
      <w:b/>
      <w:color w:val="00558C"/>
    </w:rPr>
  </w:style>
  <w:style w:type="paragraph" w:customStyle="1" w:styleId="AnnexHeading3">
    <w:name w:val="Annex Heading 3"/>
    <w:basedOn w:val="Normal"/>
    <w:next w:val="Normal"/>
    <w:rsid w:val="00A35999"/>
    <w:pPr>
      <w:numPr>
        <w:ilvl w:val="2"/>
        <w:numId w:val="2"/>
      </w:numPr>
      <w:spacing w:before="120" w:after="120"/>
    </w:pPr>
    <w:rPr>
      <w:rFonts w:cs="Arial"/>
      <w:color w:val="00558C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2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3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F36489"/>
    <w:pPr>
      <w:spacing w:after="120"/>
      <w:jc w:val="both"/>
    </w:pPr>
    <w:rPr>
      <w:rFonts w:ascii="Calibri" w:hAnsi="Calibri"/>
    </w:rPr>
  </w:style>
  <w:style w:type="character" w:customStyle="1" w:styleId="BodyTextChar">
    <w:name w:val="Body Text Char"/>
    <w:link w:val="BodyText"/>
    <w:rsid w:val="00F36489"/>
    <w:rPr>
      <w:rFonts w:cs="Calibri"/>
      <w:sz w:val="22"/>
      <w:szCs w:val="22"/>
    </w:rPr>
  </w:style>
  <w:style w:type="paragraph" w:customStyle="1" w:styleId="Bullet1">
    <w:name w:val="Bullet 1"/>
    <w:basedOn w:val="Normal"/>
    <w:qFormat/>
    <w:rsid w:val="00F36489"/>
    <w:pPr>
      <w:numPr>
        <w:numId w:val="6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asciiTheme="minorHAnsi" w:hAnsiTheme="minorHAnsi"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F36489"/>
    <w:pPr>
      <w:numPr>
        <w:numId w:val="7"/>
      </w:numPr>
      <w:tabs>
        <w:tab w:val="left" w:pos="1701"/>
      </w:tabs>
      <w:spacing w:after="120"/>
      <w:ind w:left="1701" w:hanging="567"/>
      <w:jc w:val="both"/>
    </w:pPr>
    <w:rPr>
      <w:rFonts w:asciiTheme="minorHAnsi" w:hAnsiTheme="minorHAnsi"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4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F36489"/>
    <w:pPr>
      <w:numPr>
        <w:numId w:val="8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uiPriority w:val="9"/>
    <w:rsid w:val="00F36489"/>
    <w:rPr>
      <w:rFonts w:asciiTheme="minorHAnsi" w:hAnsiTheme="minorHAnsi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F36489"/>
    <w:pPr>
      <w:numPr>
        <w:numId w:val="11"/>
      </w:numPr>
      <w:spacing w:after="120"/>
      <w:jc w:val="both"/>
    </w:pPr>
    <w:rPr>
      <w:rFonts w:asciiTheme="minorHAnsi" w:eastAsia="MS Mincho" w:hAnsiTheme="minorHAnsi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F36489"/>
    <w:pPr>
      <w:numPr>
        <w:numId w:val="10"/>
      </w:numPr>
      <w:spacing w:before="120" w:after="120"/>
      <w:jc w:val="center"/>
    </w:pPr>
    <w:rPr>
      <w:rFonts w:asciiTheme="minorHAnsi" w:hAnsiTheme="minorHAnsi"/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5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F36489"/>
    <w:pPr>
      <w:spacing w:after="60"/>
      <w:jc w:val="center"/>
      <w:outlineLvl w:val="1"/>
    </w:pPr>
    <w:rPr>
      <w:rFonts w:asciiTheme="minorHAnsi" w:hAnsiTheme="minorHAnsi" w:cs="Arial"/>
    </w:rPr>
  </w:style>
  <w:style w:type="character" w:customStyle="1" w:styleId="SubtitleChar">
    <w:name w:val="Subtitle Char"/>
    <w:link w:val="Subtitle"/>
    <w:rsid w:val="00F36489"/>
    <w:rPr>
      <w:rFonts w:asciiTheme="minorHAnsi" w:hAnsiTheme="minorHAnsi" w:cs="Arial"/>
      <w:sz w:val="22"/>
      <w:szCs w:val="22"/>
    </w:rPr>
  </w:style>
  <w:style w:type="paragraph" w:styleId="Title">
    <w:name w:val="Title"/>
    <w:basedOn w:val="Normal"/>
    <w:link w:val="TitleChar"/>
    <w:qFormat/>
    <w:rsid w:val="00F36489"/>
    <w:pPr>
      <w:spacing w:before="120" w:after="240"/>
      <w:jc w:val="center"/>
      <w:outlineLvl w:val="0"/>
    </w:pPr>
    <w:rPr>
      <w:rFonts w:asciiTheme="minorHAnsi" w:hAnsiTheme="minorHAnsi"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F36489"/>
    <w:rPr>
      <w:rFonts w:asciiTheme="minorHAnsi" w:hAnsiTheme="minorHAnsi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F36489"/>
    <w:pPr>
      <w:numPr>
        <w:numId w:val="9"/>
      </w:numPr>
      <w:spacing w:after="120"/>
    </w:pPr>
    <w:rPr>
      <w:rFonts w:asciiTheme="minorHAnsi" w:hAnsiTheme="minorHAnsi"/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4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4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4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4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F36489"/>
    <w:pPr>
      <w:keepNext/>
      <w:numPr>
        <w:numId w:val="12"/>
      </w:numPr>
      <w:tabs>
        <w:tab w:val="left" w:pos="142"/>
      </w:tabs>
      <w:spacing w:after="120"/>
      <w:jc w:val="right"/>
    </w:pPr>
    <w:rPr>
      <w:rFonts w:asciiTheme="minorHAnsi" w:eastAsia="Times New Roman" w:hAnsiTheme="minorHAnsi" w:cs="Times New Roman"/>
      <w:szCs w:val="24"/>
      <w:lang w:eastAsia="en-US"/>
    </w:rPr>
  </w:style>
  <w:style w:type="table" w:styleId="TableGrid">
    <w:name w:val="Table Grid"/>
    <w:basedOn w:val="TableNormal"/>
    <w:uiPriority w:val="3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qFormat/>
    <w:rsid w:val="004D4B1B"/>
    <w:pPr>
      <w:numPr>
        <w:numId w:val="17"/>
      </w:numPr>
      <w:spacing w:before="120" w:after="240"/>
    </w:pPr>
    <w:rPr>
      <w:rFonts w:ascii="Calibri" w:hAnsi="Calibri"/>
      <w:b/>
      <w:caps/>
      <w:color w:val="00558C"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F36489"/>
    <w:pPr>
      <w:spacing w:before="200" w:after="160"/>
      <w:ind w:left="864" w:right="864"/>
      <w:jc w:val="center"/>
    </w:pPr>
    <w:rPr>
      <w:rFonts w:asciiTheme="minorHAnsi" w:hAnsi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6489"/>
    <w:rPr>
      <w:rFonts w:asciiTheme="minorHAnsi" w:hAnsiTheme="minorHAnsi" w:cs="Calibri"/>
      <w:i/>
      <w:iCs/>
      <w:color w:val="404040" w:themeColor="text1" w:themeTint="BF"/>
      <w:sz w:val="22"/>
      <w:szCs w:val="22"/>
    </w:rPr>
  </w:style>
  <w:style w:type="character" w:customStyle="1" w:styleId="AnnexChar">
    <w:name w:val="Annex Char"/>
    <w:basedOn w:val="DefaultParagraphFont"/>
    <w:link w:val="Annex"/>
    <w:rsid w:val="00681DFF"/>
    <w:rPr>
      <w:rFonts w:cs="Calibri"/>
      <w:b/>
      <w:snapToGrid w:val="0"/>
      <w:color w:val="00558C"/>
      <w:sz w:val="24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B9311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TableNormal"/>
    <w:next w:val="TableGrid"/>
    <w:uiPriority w:val="59"/>
    <w:rsid w:val="00F74A6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B160B"/>
    <w:pPr>
      <w:autoSpaceDE w:val="0"/>
      <w:autoSpaceDN w:val="0"/>
      <w:adjustRightInd w:val="0"/>
    </w:pPr>
    <w:rPr>
      <w:rFonts w:eastAsiaTheme="minorEastAsia" w:cs="Calibri"/>
      <w:color w:val="000000"/>
      <w:sz w:val="24"/>
      <w:szCs w:val="24"/>
      <w:lang w:val="en-US" w:eastAsia="ko-KR"/>
    </w:rPr>
  </w:style>
  <w:style w:type="paragraph" w:customStyle="1" w:styleId="BodytextTitleform">
    <w:name w:val="Body text Title form"/>
    <w:basedOn w:val="BodyText"/>
    <w:link w:val="BodytextTitleformChar"/>
    <w:qFormat/>
    <w:rsid w:val="008B160B"/>
    <w:pPr>
      <w:ind w:left="284"/>
    </w:pPr>
    <w:rPr>
      <w:rFonts w:eastAsia="Times New Roman"/>
      <w:lang w:eastAsia="en-US"/>
    </w:rPr>
  </w:style>
  <w:style w:type="character" w:customStyle="1" w:styleId="BodytextTitleformChar">
    <w:name w:val="Body text Title form Char"/>
    <w:basedOn w:val="BodyTextChar"/>
    <w:link w:val="BodytextTitleform"/>
    <w:rsid w:val="008B160B"/>
    <w:rPr>
      <w:rFonts w:eastAsia="Times New Roman" w:cs="Calibri"/>
      <w:sz w:val="22"/>
      <w:szCs w:val="22"/>
      <w:lang w:eastAsia="en-US"/>
    </w:rPr>
  </w:style>
  <w:style w:type="character" w:styleId="Strong">
    <w:name w:val="Strong"/>
    <w:basedOn w:val="DefaultParagraphFont"/>
    <w:uiPriority w:val="22"/>
    <w:qFormat/>
    <w:rsid w:val="006136FB"/>
    <w:rPr>
      <w:b/>
      <w:bCs/>
    </w:rPr>
  </w:style>
  <w:style w:type="paragraph" w:styleId="NormalWeb">
    <w:name w:val="Normal (Web)"/>
    <w:basedOn w:val="Normal"/>
    <w:uiPriority w:val="99"/>
    <w:unhideWhenUsed/>
    <w:rsid w:val="006136F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EC49EC"/>
    <w:rPr>
      <w:color w:val="605E5C"/>
      <w:shd w:val="clear" w:color="auto" w:fill="E1DFDD"/>
    </w:rPr>
  </w:style>
  <w:style w:type="table" w:styleId="PlainTable2">
    <w:name w:val="Plain Table 2"/>
    <w:basedOn w:val="TableNormal"/>
    <w:uiPriority w:val="42"/>
    <w:rsid w:val="00620793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customStyle="1" w:styleId="Textedesaisie">
    <w:name w:val="Texte de saisie"/>
    <w:basedOn w:val="Normal"/>
    <w:rsid w:val="00DD5E73"/>
    <w:pPr>
      <w:spacing w:after="120"/>
    </w:pPr>
    <w:rPr>
      <w:rFonts w:asciiTheme="minorHAnsi" w:eastAsiaTheme="minorHAnsi" w:hAnsiTheme="minorHAnsi" w:cstheme="minorBidi"/>
      <w:color w:val="000000" w:themeColor="text1"/>
      <w:lang w:val="fr-FR" w:eastAsia="en-US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DD5E73"/>
    <w:rPr>
      <w:rFonts w:ascii="Arial" w:hAnsi="Arial" w:cs="Calibri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2A7664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2" ma:contentTypeDescription="Create a new document." ma:contentTypeScope="" ma:versionID="a00c95f68454701efb74eefcee0e4857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d87b637b4ab76f86321764b5ff73d8ad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5C29C-09EF-4592-A746-462C17248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2C2917-2812-47D8-8E90-5B1828B8CC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D37B26-FFDC-41E3-AF71-EA43C8EE65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1C7A12-DF0C-4E00-88A4-CCE3C4696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3179</CharactersWithSpaces>
  <SharedDoc>false</SharedDoc>
  <HLinks>
    <vt:vector size="48" baseType="variant">
      <vt:variant>
        <vt:i4>3735629</vt:i4>
      </vt:variant>
      <vt:variant>
        <vt:i4>21</vt:i4>
      </vt:variant>
      <vt:variant>
        <vt:i4>0</vt:i4>
      </vt:variant>
      <vt:variant>
        <vt:i4>5</vt:i4>
      </vt:variant>
      <vt:variant>
        <vt:lpwstr>mailto:Fredrik.Karlsson@Sjofartsverket.se</vt:lpwstr>
      </vt:variant>
      <vt:variant>
        <vt:lpwstr/>
      </vt:variant>
      <vt:variant>
        <vt:i4>131157</vt:i4>
      </vt:variant>
      <vt:variant>
        <vt:i4>18</vt:i4>
      </vt:variant>
      <vt:variant>
        <vt:i4>0</vt:i4>
      </vt:variant>
      <vt:variant>
        <vt:i4>5</vt:i4>
      </vt:variant>
      <vt:variant>
        <vt:lpwstr>https://www.stmvalidation.eu/</vt:lpwstr>
      </vt:variant>
      <vt:variant>
        <vt:lpwstr/>
      </vt:variant>
      <vt:variant>
        <vt:i4>983101</vt:i4>
      </vt:variant>
      <vt:variant>
        <vt:i4>15</vt:i4>
      </vt:variant>
      <vt:variant>
        <vt:i4>0</vt:i4>
      </vt:variant>
      <vt:variant>
        <vt:i4>5</vt:i4>
      </vt:variant>
      <vt:variant>
        <vt:lpwstr>mailto:michael.bergmann@bergmann-marine.com</vt:lpwstr>
      </vt:variant>
      <vt:variant>
        <vt:lpwstr/>
      </vt:variant>
      <vt:variant>
        <vt:i4>4128815</vt:i4>
      </vt:variant>
      <vt:variant>
        <vt:i4>12</vt:i4>
      </vt:variant>
      <vt:variant>
        <vt:i4>0</vt:i4>
      </vt:variant>
      <vt:variant>
        <vt:i4>5</vt:i4>
      </vt:variant>
      <vt:variant>
        <vt:lpwstr>http://www.ipcdmc.org/</vt:lpwstr>
      </vt:variant>
      <vt:variant>
        <vt:lpwstr/>
      </vt:variant>
      <vt:variant>
        <vt:i4>8192079</vt:i4>
      </vt:variant>
      <vt:variant>
        <vt:i4>9</vt:i4>
      </vt:variant>
      <vt:variant>
        <vt:i4>0</vt:i4>
      </vt:variant>
      <vt:variant>
        <vt:i4>5</vt:i4>
      </vt:variant>
      <vt:variant>
        <vt:lpwstr>mailto:Anisa.Rizvanolli@cml.fraunhofer.de</vt:lpwstr>
      </vt:variant>
      <vt:variant>
        <vt:lpwstr/>
      </vt:variant>
      <vt:variant>
        <vt:i4>5439575</vt:i4>
      </vt:variant>
      <vt:variant>
        <vt:i4>6</vt:i4>
      </vt:variant>
      <vt:variant>
        <vt:i4>0</vt:i4>
      </vt:variant>
      <vt:variant>
        <vt:i4>5</vt:i4>
      </vt:variant>
      <vt:variant>
        <vt:lpwstr>https://www.lhg.com/index.php?id=239</vt:lpwstr>
      </vt:variant>
      <vt:variant>
        <vt:lpwstr/>
      </vt:variant>
      <vt:variant>
        <vt:i4>3014664</vt:i4>
      </vt:variant>
      <vt:variant>
        <vt:i4>3</vt:i4>
      </vt:variant>
      <vt:variant>
        <vt:i4>0</vt:i4>
      </vt:variant>
      <vt:variant>
        <vt:i4>5</vt:i4>
      </vt:variant>
      <vt:variant>
        <vt:lpwstr>mailto:jaco.voorspuij@gs1.org</vt:lpwstr>
      </vt:variant>
      <vt:variant>
        <vt:lpwstr/>
      </vt:variant>
      <vt:variant>
        <vt:i4>7667839</vt:i4>
      </vt:variant>
      <vt:variant>
        <vt:i4>0</vt:i4>
      </vt:variant>
      <vt:variant>
        <vt:i4>0</vt:i4>
      </vt:variant>
      <vt:variant>
        <vt:i4>5</vt:i4>
      </vt:variant>
      <vt:variant>
        <vt:lpwstr>http://www.gs1.org/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seamus.doyle@iala-aism.org</dc:creator>
  <cp:keywords/>
  <cp:lastModifiedBy>Jeon MinSu</cp:lastModifiedBy>
  <cp:revision>126</cp:revision>
  <cp:lastPrinted>2018-07-06T00:13:00Z</cp:lastPrinted>
  <dcterms:created xsi:type="dcterms:W3CDTF">2019-08-13T08:31:00Z</dcterms:created>
  <dcterms:modified xsi:type="dcterms:W3CDTF">2020-02-13T23:02:00Z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</Properties>
</file>