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:rsidTr="00050DA7">
        <w:tc>
          <w:tcPr>
            <w:tcW w:w="4428" w:type="dxa"/>
          </w:tcPr>
          <w:p w:rsidR="000348ED" w:rsidRPr="00B15B24" w:rsidRDefault="005D05AC" w:rsidP="00533CB8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533CB8">
              <w:t>VTS</w:t>
            </w:r>
            <w:r w:rsidR="00CA04AF">
              <w:t xml:space="preserve"> </w:t>
            </w:r>
            <w:r w:rsidRPr="00533CB8">
              <w:t>C</w:t>
            </w:r>
            <w:r w:rsidR="00050DA7" w:rsidRPr="00533CB8">
              <w:t>ommittee</w:t>
            </w:r>
          </w:p>
        </w:tc>
        <w:tc>
          <w:tcPr>
            <w:tcW w:w="5461" w:type="dxa"/>
          </w:tcPr>
          <w:p w:rsidR="000348ED" w:rsidRPr="00B15B24" w:rsidRDefault="00533CB8" w:rsidP="004375C6">
            <w:pPr>
              <w:jc w:val="right"/>
              <w:rPr>
                <w:highlight w:val="yellow"/>
              </w:rPr>
            </w:pPr>
            <w:r w:rsidRPr="00533CB8">
              <w:t>VTS39</w:t>
            </w:r>
            <w:r w:rsidR="004375C6">
              <w:t>-12.1.3</w:t>
            </w:r>
          </w:p>
        </w:tc>
      </w:tr>
      <w:tr w:rsidR="000348ED" w:rsidRPr="00B15B24" w:rsidTr="00050DA7">
        <w:tc>
          <w:tcPr>
            <w:tcW w:w="4428" w:type="dxa"/>
          </w:tcPr>
          <w:p w:rsidR="000348ED" w:rsidRPr="00B15B24" w:rsidRDefault="005D05AC" w:rsidP="00533CB8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3940A4">
              <w:t xml:space="preserve">IALA </w:t>
            </w:r>
            <w:r w:rsidR="00533CB8">
              <w:t>Council</w:t>
            </w:r>
          </w:p>
        </w:tc>
        <w:tc>
          <w:tcPr>
            <w:tcW w:w="5461" w:type="dxa"/>
          </w:tcPr>
          <w:p w:rsidR="000348ED" w:rsidRPr="00B15B24" w:rsidRDefault="00533CB8" w:rsidP="00533CB8">
            <w:pPr>
              <w:jc w:val="right"/>
            </w:pPr>
            <w:r w:rsidRPr="004375C6">
              <w:t>17</w:t>
            </w:r>
            <w:r w:rsidRPr="004375C6">
              <w:rPr>
                <w:vertAlign w:val="superscript"/>
              </w:rPr>
              <w:t>th</w:t>
            </w:r>
            <w:r>
              <w:t xml:space="preserve"> April</w:t>
            </w:r>
            <w:r w:rsidR="005D05AC" w:rsidRPr="00B15B24">
              <w:t xml:space="preserve"> 20</w:t>
            </w:r>
            <w:r w:rsidR="001A654A">
              <w:t>1</w:t>
            </w:r>
            <w:r>
              <w:t>5</w:t>
            </w:r>
          </w:p>
        </w:tc>
      </w:tr>
    </w:tbl>
    <w:p w:rsidR="000348ED" w:rsidRPr="00B15B24" w:rsidRDefault="005D05AC" w:rsidP="007E5BFE">
      <w:pPr>
        <w:pStyle w:val="Title"/>
        <w:spacing w:after="120"/>
      </w:pPr>
      <w:r w:rsidRPr="00B15B24">
        <w:t>Liaison Note</w:t>
      </w:r>
    </w:p>
    <w:p w:rsidR="000348ED" w:rsidRPr="00B15B24" w:rsidRDefault="007E5BFE" w:rsidP="007E5BFE">
      <w:pPr>
        <w:pStyle w:val="Title"/>
        <w:spacing w:before="0" w:after="120"/>
      </w:pPr>
      <w:r>
        <w:rPr>
          <w:color w:val="000000"/>
        </w:rPr>
        <w:t>Strategy Paper on the future delivery of VTS</w:t>
      </w:r>
    </w:p>
    <w:p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:rsidR="004015F2" w:rsidRPr="007B10DE" w:rsidRDefault="00533CB8" w:rsidP="004015F2">
      <w:pPr>
        <w:pStyle w:val="BodyText"/>
        <w:rPr>
          <w:lang w:val="en-US"/>
        </w:rPr>
      </w:pPr>
      <w:r w:rsidRPr="004015F2">
        <w:t>The IALA Council at its 53</w:t>
      </w:r>
      <w:r w:rsidRPr="004015F2">
        <w:rPr>
          <w:vertAlign w:val="superscript"/>
        </w:rPr>
        <w:t>rd</w:t>
      </w:r>
      <w:r w:rsidRPr="004015F2">
        <w:t xml:space="preserve"> session approved the proposed task (VTS34/output/8) to develop a str</w:t>
      </w:r>
      <w:r w:rsidR="00F60189">
        <w:t>at</w:t>
      </w:r>
      <w:r w:rsidRPr="004015F2">
        <w:t>egy paper addressing the delivery of VTS in a rapidly changing world.</w:t>
      </w:r>
      <w:r w:rsidR="004015F2" w:rsidRPr="004015F2">
        <w:t xml:space="preserve">  </w:t>
      </w:r>
      <w:r w:rsidR="004015F2" w:rsidRPr="007B10DE">
        <w:rPr>
          <w:lang w:val="en-US"/>
        </w:rPr>
        <w:t xml:space="preserve">This </w:t>
      </w:r>
      <w:r w:rsidR="004015F2">
        <w:rPr>
          <w:lang w:val="en-US"/>
        </w:rPr>
        <w:t>t</w:t>
      </w:r>
      <w:r w:rsidR="004015F2" w:rsidRPr="007B10DE">
        <w:rPr>
          <w:lang w:val="en-US"/>
        </w:rPr>
        <w:t>ask include</w:t>
      </w:r>
      <w:r w:rsidR="004015F2">
        <w:rPr>
          <w:lang w:val="en-US"/>
        </w:rPr>
        <w:t>d</w:t>
      </w:r>
      <w:r w:rsidR="004015F2" w:rsidRPr="007B10DE">
        <w:rPr>
          <w:lang w:val="en-US"/>
        </w:rPr>
        <w:t xml:space="preserve"> the following actions:</w:t>
      </w:r>
    </w:p>
    <w:p w:rsidR="004015F2" w:rsidRDefault="004015F2" w:rsidP="00F60189">
      <w:pPr>
        <w:pStyle w:val="List1"/>
        <w:numPr>
          <w:ilvl w:val="0"/>
          <w:numId w:val="25"/>
        </w:numPr>
        <w:rPr>
          <w:lang w:val="en-GB"/>
        </w:rPr>
      </w:pPr>
      <w:r w:rsidRPr="00F6170E">
        <w:rPr>
          <w:lang w:val="en-GB"/>
        </w:rPr>
        <w:t>Develop an IALA VTS Strategy with regards to the delivery of VTS in a rapidly changing world</w:t>
      </w:r>
      <w:r>
        <w:rPr>
          <w:lang w:val="en-GB"/>
        </w:rPr>
        <w:t>;</w:t>
      </w:r>
    </w:p>
    <w:p w:rsidR="004015F2" w:rsidRPr="00F6170E" w:rsidRDefault="004015F2" w:rsidP="00F60189">
      <w:pPr>
        <w:pStyle w:val="List1"/>
        <w:numPr>
          <w:ilvl w:val="0"/>
          <w:numId w:val="25"/>
        </w:numPr>
        <w:rPr>
          <w:lang w:val="en-GB"/>
        </w:rPr>
      </w:pPr>
      <w:r>
        <w:rPr>
          <w:lang w:val="en-GB"/>
        </w:rPr>
        <w:t xml:space="preserve">Identification of possible </w:t>
      </w:r>
      <w:r w:rsidRPr="00F6170E">
        <w:rPr>
          <w:lang w:val="en-GB"/>
        </w:rPr>
        <w:t xml:space="preserve">implications for IMO Resolution </w:t>
      </w:r>
      <w:proofErr w:type="gramStart"/>
      <w:r w:rsidRPr="00F6170E">
        <w:rPr>
          <w:lang w:val="en-GB"/>
        </w:rPr>
        <w:t>A.857(</w:t>
      </w:r>
      <w:proofErr w:type="gramEnd"/>
      <w:r w:rsidRPr="00F6170E">
        <w:rPr>
          <w:lang w:val="en-GB"/>
        </w:rPr>
        <w:t>20) Guidelines for Vessel Traffic Services.</w:t>
      </w:r>
    </w:p>
    <w:p w:rsidR="004015F2" w:rsidRPr="00F6170E" w:rsidRDefault="004015F2" w:rsidP="00F60189">
      <w:pPr>
        <w:pStyle w:val="List1indent1"/>
        <w:numPr>
          <w:ilvl w:val="1"/>
          <w:numId w:val="25"/>
        </w:numPr>
        <w:rPr>
          <w:lang w:val="en-GB"/>
        </w:rPr>
      </w:pPr>
      <w:r w:rsidRPr="00F6170E">
        <w:rPr>
          <w:lang w:val="en-GB"/>
        </w:rPr>
        <w:t>Identify and document:</w:t>
      </w:r>
    </w:p>
    <w:p w:rsidR="004015F2" w:rsidRPr="00911A0C" w:rsidRDefault="004015F2" w:rsidP="00F60189">
      <w:pPr>
        <w:pStyle w:val="List1indent2"/>
        <w:numPr>
          <w:ilvl w:val="2"/>
          <w:numId w:val="25"/>
        </w:numPr>
        <w:rPr>
          <w:sz w:val="22"/>
          <w:szCs w:val="22"/>
          <w:lang w:val="en-GB"/>
        </w:rPr>
      </w:pPr>
      <w:r w:rsidRPr="00911A0C">
        <w:rPr>
          <w:sz w:val="22"/>
          <w:szCs w:val="22"/>
          <w:lang w:val="en-GB"/>
        </w:rPr>
        <w:t>the strengths and weaknesses of IMO Resolution A.857(20) in setting the framework for the delivery of VTS;</w:t>
      </w:r>
    </w:p>
    <w:p w:rsidR="004015F2" w:rsidRPr="00853D84" w:rsidRDefault="004015F2" w:rsidP="00F60189">
      <w:pPr>
        <w:pStyle w:val="List1indent2"/>
        <w:numPr>
          <w:ilvl w:val="2"/>
          <w:numId w:val="25"/>
        </w:numPr>
        <w:rPr>
          <w:sz w:val="22"/>
          <w:szCs w:val="22"/>
          <w:lang w:val="en-GB"/>
        </w:rPr>
      </w:pPr>
      <w:r w:rsidRPr="00911A0C">
        <w:rPr>
          <w:sz w:val="22"/>
          <w:szCs w:val="22"/>
          <w:lang w:val="en-GB"/>
        </w:rPr>
        <w:t xml:space="preserve">developments in VTS since the existing Resolution was agreed and emerging trends that may be anticipated over the </w:t>
      </w:r>
      <w:r w:rsidRPr="00853D84">
        <w:rPr>
          <w:sz w:val="22"/>
          <w:szCs w:val="22"/>
          <w:lang w:val="en-GB"/>
        </w:rPr>
        <w:t>next 10-20 years;</w:t>
      </w:r>
    </w:p>
    <w:p w:rsidR="004015F2" w:rsidRPr="00853D84" w:rsidRDefault="004015F2" w:rsidP="00F60189">
      <w:pPr>
        <w:pStyle w:val="List1indent2"/>
        <w:numPr>
          <w:ilvl w:val="2"/>
          <w:numId w:val="25"/>
        </w:numPr>
        <w:rPr>
          <w:sz w:val="22"/>
          <w:szCs w:val="22"/>
          <w:lang w:val="en-GB"/>
        </w:rPr>
      </w:pPr>
      <w:proofErr w:type="gramStart"/>
      <w:r w:rsidRPr="00853D84">
        <w:rPr>
          <w:sz w:val="22"/>
          <w:szCs w:val="22"/>
          <w:lang w:val="en-GB"/>
        </w:rPr>
        <w:t>possible</w:t>
      </w:r>
      <w:proofErr w:type="gramEnd"/>
      <w:r w:rsidRPr="00853D84">
        <w:rPr>
          <w:sz w:val="22"/>
          <w:szCs w:val="22"/>
          <w:lang w:val="en-GB"/>
        </w:rPr>
        <w:t xml:space="preserve"> limitations to addressing the emerging needs and developments for VTS within the existing provisions of IMO Resolution A.857(20).</w:t>
      </w:r>
    </w:p>
    <w:p w:rsidR="004015F2" w:rsidRPr="00F022E0" w:rsidRDefault="004015F2" w:rsidP="00F60189">
      <w:pPr>
        <w:pStyle w:val="List1"/>
        <w:numPr>
          <w:ilvl w:val="0"/>
          <w:numId w:val="25"/>
        </w:numPr>
        <w:rPr>
          <w:lang w:val="en-GB"/>
        </w:rPr>
      </w:pPr>
      <w:r w:rsidRPr="00F022E0">
        <w:rPr>
          <w:lang w:val="en-GB"/>
        </w:rPr>
        <w:t>Provide a draft IALA VTS Strategy Paper outline and requisite Policy Objectives for the development of VTS to meet the emerging needs and developments over the next 10-20 years.</w:t>
      </w:r>
    </w:p>
    <w:p w:rsidR="004015F2" w:rsidRDefault="004015F2" w:rsidP="004015F2">
      <w:pPr>
        <w:pStyle w:val="BodyText"/>
      </w:pPr>
      <w:r>
        <w:t>At its 39</w:t>
      </w:r>
      <w:r w:rsidRPr="004015F2">
        <w:rPr>
          <w:vertAlign w:val="superscript"/>
        </w:rPr>
        <w:t>th</w:t>
      </w:r>
      <w:r>
        <w:t xml:space="preserve"> session the VTS Committee finalized this task and reached </w:t>
      </w:r>
      <w:r w:rsidR="00F60189">
        <w:t>a consensus</w:t>
      </w:r>
      <w:r>
        <w:t xml:space="preserve"> on the now presented </w:t>
      </w:r>
      <w:r w:rsidR="00F60189">
        <w:t xml:space="preserve">VTS </w:t>
      </w:r>
      <w:r w:rsidR="00BB71F2">
        <w:t xml:space="preserve">strategy </w:t>
      </w:r>
      <w:r>
        <w:t>document</w:t>
      </w:r>
      <w:r w:rsidR="00BB71F2">
        <w:t>.</w:t>
      </w:r>
      <w:r>
        <w:t xml:space="preserve"> </w:t>
      </w:r>
      <w:proofErr w:type="gramStart"/>
      <w:r>
        <w:t>(VTS39</w:t>
      </w:r>
      <w:r w:rsidR="00EA6D72">
        <w:t>-12.1.2</w:t>
      </w:r>
      <w:r>
        <w:t>).</w:t>
      </w:r>
      <w:proofErr w:type="gramEnd"/>
    </w:p>
    <w:p w:rsidR="00902AA4" w:rsidRPr="00BB71F2" w:rsidRDefault="00902AA4" w:rsidP="00135447">
      <w:pPr>
        <w:pStyle w:val="Heading1"/>
        <w:rPr>
          <w:lang w:val="en-GB"/>
        </w:rPr>
      </w:pPr>
      <w:r w:rsidRPr="00BB71F2">
        <w:rPr>
          <w:lang w:val="en-GB"/>
        </w:rPr>
        <w:t xml:space="preserve">Details of </w:t>
      </w:r>
      <w:r w:rsidR="00BB71F2" w:rsidRPr="00BB71F2">
        <w:rPr>
          <w:lang w:val="en-GB"/>
        </w:rPr>
        <w:t xml:space="preserve">the VTS strategy document </w:t>
      </w:r>
    </w:p>
    <w:p w:rsidR="00902AA4" w:rsidRPr="00E12E91" w:rsidRDefault="00BB71F2" w:rsidP="00002906">
      <w:pPr>
        <w:pStyle w:val="BodyText"/>
      </w:pPr>
      <w:r w:rsidRPr="00E12E91">
        <w:t xml:space="preserve">The document consists of </w:t>
      </w:r>
      <w:r w:rsidR="007D2DCA">
        <w:t>the following:</w:t>
      </w:r>
    </w:p>
    <w:p w:rsidR="008F13DD" w:rsidRPr="00E12E91" w:rsidRDefault="0048235C" w:rsidP="00376FF5">
      <w:pPr>
        <w:pStyle w:val="List1"/>
        <w:numPr>
          <w:ilvl w:val="0"/>
          <w:numId w:val="24"/>
        </w:numPr>
        <w:ind w:left="426" w:hanging="426"/>
        <w:rPr>
          <w:lang w:val="en-GB"/>
        </w:rPr>
      </w:pPr>
      <w:r>
        <w:rPr>
          <w:lang w:val="en-GB"/>
        </w:rPr>
        <w:t xml:space="preserve">Chapter 2 - </w:t>
      </w:r>
      <w:r w:rsidR="00F022E0">
        <w:rPr>
          <w:lang w:val="en-GB"/>
        </w:rPr>
        <w:t>B</w:t>
      </w:r>
      <w:r w:rsidR="00BB71F2" w:rsidRPr="00E12E91">
        <w:rPr>
          <w:lang w:val="en-GB"/>
        </w:rPr>
        <w:t xml:space="preserve">ackground information highlighting IALA’s role, the </w:t>
      </w:r>
      <w:r w:rsidR="00376FF5" w:rsidRPr="00E12E91">
        <w:rPr>
          <w:lang w:val="en-GB"/>
        </w:rPr>
        <w:t xml:space="preserve">developments and </w:t>
      </w:r>
      <w:r w:rsidR="00BB71F2" w:rsidRPr="00E12E91">
        <w:rPr>
          <w:lang w:val="en-GB"/>
        </w:rPr>
        <w:t>motivation leading to the above reflected task and its justification;</w:t>
      </w:r>
    </w:p>
    <w:p w:rsidR="00376FF5" w:rsidRDefault="0048235C" w:rsidP="00376FF5">
      <w:pPr>
        <w:pStyle w:val="List1"/>
        <w:numPr>
          <w:ilvl w:val="0"/>
          <w:numId w:val="24"/>
        </w:numPr>
        <w:ind w:left="426" w:hanging="426"/>
        <w:rPr>
          <w:lang w:val="en-GB"/>
        </w:rPr>
      </w:pPr>
      <w:r>
        <w:rPr>
          <w:lang w:val="en-GB"/>
        </w:rPr>
        <w:t xml:space="preserve">Chapter 3 - </w:t>
      </w:r>
      <w:r w:rsidR="00F022E0">
        <w:rPr>
          <w:lang w:val="en-GB"/>
        </w:rPr>
        <w:t>G</w:t>
      </w:r>
      <w:r w:rsidR="00376FF5">
        <w:rPr>
          <w:lang w:val="en-GB"/>
        </w:rPr>
        <w:t xml:space="preserve">eneral principles for the development of the vision for the future delivery of VTS in the next </w:t>
      </w:r>
      <w:r w:rsidR="00B731D9">
        <w:rPr>
          <w:lang w:val="en-GB"/>
        </w:rPr>
        <w:t>1</w:t>
      </w:r>
      <w:r w:rsidR="00376FF5">
        <w:rPr>
          <w:lang w:val="en-GB"/>
        </w:rPr>
        <w:t>0-20 years;</w:t>
      </w:r>
    </w:p>
    <w:p w:rsidR="00376FF5" w:rsidRDefault="0048235C" w:rsidP="00376FF5">
      <w:pPr>
        <w:pStyle w:val="List1"/>
        <w:numPr>
          <w:ilvl w:val="0"/>
          <w:numId w:val="24"/>
        </w:numPr>
        <w:ind w:left="426" w:hanging="426"/>
        <w:rPr>
          <w:lang w:val="en-GB"/>
        </w:rPr>
      </w:pPr>
      <w:r>
        <w:rPr>
          <w:lang w:val="en-GB"/>
        </w:rPr>
        <w:t xml:space="preserve">Chapter 4 - </w:t>
      </w:r>
      <w:r w:rsidR="00F022E0">
        <w:rPr>
          <w:lang w:val="en-GB"/>
        </w:rPr>
        <w:t>P</w:t>
      </w:r>
      <w:r w:rsidR="00376FF5">
        <w:rPr>
          <w:lang w:val="en-GB"/>
        </w:rPr>
        <w:t>roposed mission statement and policy objectives for VTS</w:t>
      </w:r>
      <w:r w:rsidR="007D2DCA">
        <w:rPr>
          <w:lang w:val="en-GB"/>
        </w:rPr>
        <w:t>;</w:t>
      </w:r>
    </w:p>
    <w:p w:rsidR="00376FF5" w:rsidRDefault="0048235C" w:rsidP="00376FF5">
      <w:pPr>
        <w:pStyle w:val="List1"/>
        <w:numPr>
          <w:ilvl w:val="0"/>
          <w:numId w:val="24"/>
        </w:numPr>
        <w:ind w:left="426" w:hanging="426"/>
        <w:rPr>
          <w:lang w:val="en-GB"/>
        </w:rPr>
      </w:pPr>
      <w:r>
        <w:rPr>
          <w:lang w:val="en-GB"/>
        </w:rPr>
        <w:t>Chapter</w:t>
      </w:r>
      <w:r w:rsidR="00EA6D72">
        <w:rPr>
          <w:lang w:val="en-GB"/>
        </w:rPr>
        <w:t xml:space="preserve"> </w:t>
      </w:r>
      <w:r>
        <w:rPr>
          <w:lang w:val="en-GB"/>
        </w:rPr>
        <w:t xml:space="preserve">5 - </w:t>
      </w:r>
      <w:r w:rsidR="00F022E0">
        <w:rPr>
          <w:lang w:val="en-GB"/>
        </w:rPr>
        <w:t>P</w:t>
      </w:r>
      <w:r w:rsidR="00376FF5">
        <w:rPr>
          <w:lang w:val="en-GB"/>
        </w:rPr>
        <w:t xml:space="preserve">roposed vision on the delivery of future </w:t>
      </w:r>
      <w:r w:rsidR="00B731D9">
        <w:rPr>
          <w:lang w:val="en-GB"/>
        </w:rPr>
        <w:t xml:space="preserve">VTS services, a short overview on developments leading to this </w:t>
      </w:r>
      <w:r w:rsidR="00B731D9" w:rsidRPr="0048235C">
        <w:rPr>
          <w:lang w:val="en-GB"/>
        </w:rPr>
        <w:t>vision (including the conclusions of the 12</w:t>
      </w:r>
      <w:r w:rsidR="00B731D9" w:rsidRPr="0048235C">
        <w:rPr>
          <w:vertAlign w:val="superscript"/>
          <w:lang w:val="en-GB"/>
        </w:rPr>
        <w:t>th</w:t>
      </w:r>
      <w:r w:rsidR="00B731D9" w:rsidRPr="0048235C">
        <w:rPr>
          <w:lang w:val="en-GB"/>
        </w:rPr>
        <w:t xml:space="preserve"> IALA VTS Symposium 2012)  and emphasizing </w:t>
      </w:r>
      <w:r w:rsidR="007D2DCA" w:rsidRPr="0048235C">
        <w:rPr>
          <w:lang w:val="en-GB"/>
        </w:rPr>
        <w:t>two important  basic principles;</w:t>
      </w:r>
    </w:p>
    <w:p w:rsidR="00B731D9" w:rsidRDefault="0048235C" w:rsidP="00376FF5">
      <w:pPr>
        <w:pStyle w:val="List1"/>
        <w:numPr>
          <w:ilvl w:val="0"/>
          <w:numId w:val="24"/>
        </w:numPr>
        <w:ind w:left="426" w:hanging="426"/>
        <w:rPr>
          <w:lang w:val="en-GB"/>
        </w:rPr>
      </w:pPr>
      <w:r>
        <w:rPr>
          <w:lang w:val="en-GB"/>
        </w:rPr>
        <w:t xml:space="preserve">Chapter 6 - </w:t>
      </w:r>
      <w:r w:rsidR="003940A4">
        <w:rPr>
          <w:lang w:val="en-GB"/>
        </w:rPr>
        <w:t xml:space="preserve">Strategy, goals and tasks for the development of future VTS and </w:t>
      </w:r>
      <w:r w:rsidR="00B731D9">
        <w:rPr>
          <w:lang w:val="en-GB"/>
        </w:rPr>
        <w:t>referring to Annex A where a general overview of the VTS Strategy, its goals and references to IALA’s VTS activities are reflected;</w:t>
      </w:r>
    </w:p>
    <w:p w:rsidR="00F022E0" w:rsidRDefault="0048235C" w:rsidP="00F022E0">
      <w:pPr>
        <w:pStyle w:val="List1"/>
        <w:numPr>
          <w:ilvl w:val="0"/>
          <w:numId w:val="24"/>
        </w:numPr>
        <w:ind w:left="426" w:hanging="426"/>
        <w:rPr>
          <w:lang w:val="en-GB"/>
        </w:rPr>
      </w:pPr>
      <w:r>
        <w:rPr>
          <w:lang w:val="en-GB"/>
        </w:rPr>
        <w:t xml:space="preserve">Chapter 7 - </w:t>
      </w:r>
      <w:r w:rsidR="00F022E0">
        <w:rPr>
          <w:lang w:val="en-GB"/>
        </w:rPr>
        <w:t>A</w:t>
      </w:r>
      <w:r w:rsidR="00B731D9">
        <w:rPr>
          <w:lang w:val="en-GB"/>
        </w:rPr>
        <w:t xml:space="preserve"> strategic approach for acceptance and support of IALA’s strategy for the future </w:t>
      </w:r>
      <w:r w:rsidR="003940A4">
        <w:rPr>
          <w:lang w:val="en-GB"/>
        </w:rPr>
        <w:t xml:space="preserve">delivery of </w:t>
      </w:r>
      <w:r w:rsidR="00B731D9">
        <w:rPr>
          <w:lang w:val="en-GB"/>
        </w:rPr>
        <w:t>VTS and a bottom-up process (Annex C) for a review of IMO Resolu</w:t>
      </w:r>
      <w:r w:rsidR="007E5BFE">
        <w:rPr>
          <w:lang w:val="en-GB"/>
        </w:rPr>
        <w:t>tion A</w:t>
      </w:r>
      <w:r w:rsidR="007D2DCA">
        <w:rPr>
          <w:lang w:val="en-GB"/>
        </w:rPr>
        <w:t>.857(20) and eventually SOLAS V, and</w:t>
      </w:r>
      <w:r w:rsidR="00B731D9">
        <w:rPr>
          <w:lang w:val="en-GB"/>
        </w:rPr>
        <w:t xml:space="preserve"> </w:t>
      </w:r>
    </w:p>
    <w:p w:rsidR="005D05AC" w:rsidRPr="008F13DD" w:rsidRDefault="007E5BFE" w:rsidP="00E12E91">
      <w:pPr>
        <w:pStyle w:val="List1"/>
        <w:numPr>
          <w:ilvl w:val="0"/>
          <w:numId w:val="24"/>
        </w:numPr>
        <w:ind w:left="426" w:hanging="426"/>
        <w:rPr>
          <w:lang w:val="en-GB"/>
        </w:rPr>
      </w:pPr>
      <w:r w:rsidRPr="00E12E91">
        <w:rPr>
          <w:lang w:val="en-GB"/>
        </w:rPr>
        <w:lastRenderedPageBreak/>
        <w:t xml:space="preserve">Annex B - with reference to tasks 2,a, </w:t>
      </w:r>
      <w:proofErr w:type="spellStart"/>
      <w:r w:rsidRPr="00E12E91">
        <w:rPr>
          <w:lang w:val="en-GB"/>
        </w:rPr>
        <w:t>i</w:t>
      </w:r>
      <w:proofErr w:type="spellEnd"/>
      <w:r w:rsidRPr="00E12E91">
        <w:rPr>
          <w:lang w:val="en-GB"/>
        </w:rPr>
        <w:t xml:space="preserve">, ii, and iii - provides an overview of the </w:t>
      </w:r>
      <w:r w:rsidRPr="00E12E91">
        <w:rPr>
          <w:szCs w:val="22"/>
          <w:lang w:val="en-GB"/>
        </w:rPr>
        <w:t>strengths and weaknesses of IMO Resolution A.857(20), developments in VTS and emerging trends, as well as limitations to addressing the emerging needs and developments for VTS within th</w:t>
      </w:r>
      <w:r w:rsidR="00E12E91" w:rsidRPr="00E12E91">
        <w:rPr>
          <w:szCs w:val="22"/>
          <w:lang w:val="en-GB"/>
        </w:rPr>
        <w:t>is Resolution</w:t>
      </w:r>
      <w:r w:rsidR="00E12E91">
        <w:rPr>
          <w:szCs w:val="22"/>
          <w:lang w:val="en-GB"/>
        </w:rPr>
        <w:t>.</w:t>
      </w:r>
    </w:p>
    <w:p w:rsidR="00E93C9B" w:rsidRPr="00B15B24" w:rsidRDefault="00E93C9B" w:rsidP="00E93C9B">
      <w:pPr>
        <w:pStyle w:val="Bullet3text"/>
        <w:rPr>
          <w:highlight w:val="yellow"/>
          <w:lang w:val="en-GB"/>
        </w:rPr>
      </w:pPr>
    </w:p>
    <w:p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:rsidR="004C220D" w:rsidRPr="00B15B24" w:rsidRDefault="00902AA4" w:rsidP="005D05AC">
      <w:pPr>
        <w:pStyle w:val="BodyText"/>
      </w:pPr>
      <w:r w:rsidRPr="00B15B24">
        <w:t xml:space="preserve">The </w:t>
      </w:r>
      <w:r w:rsidR="00533CB8">
        <w:t xml:space="preserve">Council </w:t>
      </w:r>
      <w:r w:rsidRPr="00B15B24">
        <w:t>is requested to</w:t>
      </w:r>
      <w:r w:rsidR="00630F7F" w:rsidRPr="00B15B24">
        <w:t>:</w:t>
      </w:r>
    </w:p>
    <w:p w:rsidR="00533CB8" w:rsidRPr="00E12E91" w:rsidRDefault="00533CB8" w:rsidP="00002906">
      <w:pPr>
        <w:pStyle w:val="List1"/>
        <w:numPr>
          <w:ilvl w:val="0"/>
          <w:numId w:val="23"/>
        </w:numPr>
        <w:rPr>
          <w:lang w:val="en-GB"/>
        </w:rPr>
      </w:pPr>
      <w:r w:rsidRPr="00E12E91">
        <w:rPr>
          <w:lang w:val="en-GB"/>
        </w:rPr>
        <w:t xml:space="preserve">note the content of document </w:t>
      </w:r>
      <w:bookmarkStart w:id="0" w:name="_GoBack"/>
      <w:bookmarkEnd w:id="0"/>
      <w:r w:rsidRPr="00EA6D72">
        <w:rPr>
          <w:lang w:val="en-GB"/>
        </w:rPr>
        <w:t>VTS39</w:t>
      </w:r>
      <w:r w:rsidR="00EA6D72">
        <w:rPr>
          <w:lang w:val="en-GB"/>
        </w:rPr>
        <w:t>-12.1.2</w:t>
      </w:r>
      <w:r w:rsidR="00E12E91" w:rsidRPr="00E12E91">
        <w:rPr>
          <w:lang w:val="en-GB"/>
        </w:rPr>
        <w:t xml:space="preserve"> and the Annex B</w:t>
      </w:r>
      <w:r w:rsidR="007059A7">
        <w:rPr>
          <w:lang w:val="en-GB"/>
        </w:rPr>
        <w:t>;</w:t>
      </w:r>
      <w:r w:rsidR="00E12E91" w:rsidRPr="00E12E91">
        <w:rPr>
          <w:lang w:val="en-GB"/>
        </w:rPr>
        <w:t xml:space="preserve"> </w:t>
      </w:r>
    </w:p>
    <w:p w:rsidR="00533CB8" w:rsidRPr="00E12E91" w:rsidRDefault="00533CB8" w:rsidP="00002906">
      <w:pPr>
        <w:pStyle w:val="List1"/>
        <w:numPr>
          <w:ilvl w:val="0"/>
          <w:numId w:val="23"/>
        </w:numPr>
        <w:rPr>
          <w:lang w:val="en-GB"/>
        </w:rPr>
      </w:pPr>
      <w:r w:rsidRPr="00E12E91">
        <w:rPr>
          <w:lang w:val="en-GB"/>
        </w:rPr>
        <w:t>approve</w:t>
      </w:r>
      <w:r w:rsidR="00E12E91" w:rsidRPr="00E12E91">
        <w:rPr>
          <w:lang w:val="en-GB"/>
        </w:rPr>
        <w:t xml:space="preserve"> the mission statement (</w:t>
      </w:r>
      <w:r w:rsidR="0048235C">
        <w:rPr>
          <w:lang w:val="en-GB"/>
        </w:rPr>
        <w:t>Chapter</w:t>
      </w:r>
      <w:r w:rsidR="0048235C" w:rsidRPr="00E12E91">
        <w:rPr>
          <w:lang w:val="en-GB"/>
        </w:rPr>
        <w:t xml:space="preserve"> </w:t>
      </w:r>
      <w:r w:rsidR="00E12E91" w:rsidRPr="00E12E91">
        <w:rPr>
          <w:lang w:val="en-GB"/>
        </w:rPr>
        <w:t>4) and vision (</w:t>
      </w:r>
      <w:r w:rsidR="0048235C">
        <w:rPr>
          <w:lang w:val="en-GB"/>
        </w:rPr>
        <w:t>Chapter</w:t>
      </w:r>
      <w:r w:rsidR="0048235C" w:rsidRPr="00E12E91">
        <w:rPr>
          <w:lang w:val="en-GB"/>
        </w:rPr>
        <w:t xml:space="preserve"> </w:t>
      </w:r>
      <w:r w:rsidR="00E12E91" w:rsidRPr="00E12E91">
        <w:rPr>
          <w:lang w:val="en-GB"/>
        </w:rPr>
        <w:t>5)</w:t>
      </w:r>
      <w:r w:rsidR="007059A7">
        <w:rPr>
          <w:lang w:val="en-GB"/>
        </w:rPr>
        <w:t>;</w:t>
      </w:r>
      <w:r w:rsidR="00E12E91" w:rsidRPr="00E12E91">
        <w:rPr>
          <w:lang w:val="en-GB"/>
        </w:rPr>
        <w:t xml:space="preserve"> </w:t>
      </w:r>
    </w:p>
    <w:p w:rsidR="00533CB8" w:rsidRPr="00E12E91" w:rsidRDefault="00533CB8" w:rsidP="00002906">
      <w:pPr>
        <w:pStyle w:val="List1"/>
        <w:numPr>
          <w:ilvl w:val="0"/>
          <w:numId w:val="23"/>
        </w:numPr>
        <w:rPr>
          <w:lang w:val="en-GB"/>
        </w:rPr>
      </w:pPr>
      <w:r w:rsidRPr="00E12E91">
        <w:rPr>
          <w:lang w:val="en-GB"/>
        </w:rPr>
        <w:t>approve the proposed strategy for the future delivery of VTS, its</w:t>
      </w:r>
      <w:r w:rsidR="0048235C">
        <w:rPr>
          <w:lang w:val="en-GB"/>
        </w:rPr>
        <w:t>’</w:t>
      </w:r>
      <w:r w:rsidRPr="00E12E91">
        <w:rPr>
          <w:lang w:val="en-GB"/>
        </w:rPr>
        <w:t xml:space="preserve"> goals and references to the IALA activities (tasks) as reflected in Annex </w:t>
      </w:r>
      <w:r w:rsidR="00E12E91" w:rsidRPr="00E12E91">
        <w:rPr>
          <w:lang w:val="en-GB"/>
        </w:rPr>
        <w:t>A</w:t>
      </w:r>
      <w:r w:rsidR="007059A7">
        <w:rPr>
          <w:lang w:val="en-GB"/>
        </w:rPr>
        <w:t>; and</w:t>
      </w:r>
    </w:p>
    <w:p w:rsidR="00630F7F" w:rsidRPr="00E12E91" w:rsidRDefault="00533CB8" w:rsidP="00E12E91">
      <w:pPr>
        <w:pStyle w:val="List1"/>
        <w:numPr>
          <w:ilvl w:val="0"/>
          <w:numId w:val="23"/>
        </w:numPr>
        <w:rPr>
          <w:lang w:val="en-GB"/>
        </w:rPr>
      </w:pPr>
      <w:proofErr w:type="gramStart"/>
      <w:r w:rsidRPr="00E12E91">
        <w:rPr>
          <w:lang w:val="en-GB"/>
        </w:rPr>
        <w:t>approve</w:t>
      </w:r>
      <w:proofErr w:type="gramEnd"/>
      <w:r w:rsidRPr="00E12E91">
        <w:rPr>
          <w:lang w:val="en-GB"/>
        </w:rPr>
        <w:t xml:space="preserve"> the proposed approach </w:t>
      </w:r>
      <w:r w:rsidR="00E12E91">
        <w:rPr>
          <w:lang w:val="en-GB"/>
        </w:rPr>
        <w:t xml:space="preserve">and guidance </w:t>
      </w:r>
      <w:r w:rsidR="00E12E91" w:rsidRPr="00E12E91">
        <w:rPr>
          <w:lang w:val="en-GB"/>
        </w:rPr>
        <w:t xml:space="preserve">for acceptance and support of IALA’s strategy for the delivery of future VTS and the road towards a review of </w:t>
      </w:r>
      <w:r w:rsidR="00E12E91" w:rsidRPr="00E12E91">
        <w:rPr>
          <w:szCs w:val="22"/>
          <w:lang w:val="en-GB"/>
        </w:rPr>
        <w:t xml:space="preserve">IMO Resolution A.857(20). </w:t>
      </w:r>
    </w:p>
    <w:sectPr w:rsidR="00630F7F" w:rsidRPr="00E12E91" w:rsidSect="00E12E91">
      <w:footerReference w:type="default" r:id="rId8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19C" w:rsidRDefault="0007219C" w:rsidP="00002906">
      <w:r>
        <w:separator/>
      </w:r>
    </w:p>
  </w:endnote>
  <w:endnote w:type="continuationSeparator" w:id="0">
    <w:p w:rsidR="0007219C" w:rsidRDefault="0007219C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051" w:rsidRDefault="00316051">
    <w:pPr>
      <w:pStyle w:val="Footer"/>
    </w:pPr>
    <w:r>
      <w:tab/>
    </w:r>
    <w:r w:rsidR="007616B5">
      <w:fldChar w:fldCharType="begin"/>
    </w:r>
    <w:r w:rsidR="007616B5">
      <w:instrText xml:space="preserve"> PAGE   \* MERGEFORMAT </w:instrText>
    </w:r>
    <w:r w:rsidR="007616B5">
      <w:fldChar w:fldCharType="separate"/>
    </w:r>
    <w:r w:rsidR="00EA6D72">
      <w:rPr>
        <w:noProof/>
      </w:rPr>
      <w:t>1</w:t>
    </w:r>
    <w:r w:rsidR="007616B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19C" w:rsidRDefault="0007219C" w:rsidP="00002906">
      <w:r>
        <w:separator/>
      </w:r>
    </w:p>
  </w:footnote>
  <w:footnote w:type="continuationSeparator" w:id="0">
    <w:p w:rsidR="0007219C" w:rsidRDefault="0007219C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3C68190E"/>
    <w:multiLevelType w:val="hybridMultilevel"/>
    <w:tmpl w:val="A5B215B8"/>
    <w:lvl w:ilvl="0" w:tplc="08160011">
      <w:start w:val="1"/>
      <w:numFmt w:val="decimal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9857C8"/>
    <w:multiLevelType w:val="hybridMultilevel"/>
    <w:tmpl w:val="151E99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4"/>
  </w:num>
  <w:num w:numId="6">
    <w:abstractNumId w:val="11"/>
  </w:num>
  <w:num w:numId="7">
    <w:abstractNumId w:val="7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4"/>
  </w:num>
  <w:num w:numId="18">
    <w:abstractNumId w:val="2"/>
  </w:num>
  <w:num w:numId="19">
    <w:abstractNumId w:val="13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3CB8"/>
    <w:rsid w:val="00002906"/>
    <w:rsid w:val="00031A92"/>
    <w:rsid w:val="000348ED"/>
    <w:rsid w:val="00036801"/>
    <w:rsid w:val="00050DA7"/>
    <w:rsid w:val="0007219C"/>
    <w:rsid w:val="000A5A01"/>
    <w:rsid w:val="000D2EB3"/>
    <w:rsid w:val="00135447"/>
    <w:rsid w:val="00152273"/>
    <w:rsid w:val="00165021"/>
    <w:rsid w:val="001A654A"/>
    <w:rsid w:val="001C74CF"/>
    <w:rsid w:val="00242F54"/>
    <w:rsid w:val="00316051"/>
    <w:rsid w:val="00376FF5"/>
    <w:rsid w:val="003940A4"/>
    <w:rsid w:val="003A2AE6"/>
    <w:rsid w:val="003D55DD"/>
    <w:rsid w:val="003E1831"/>
    <w:rsid w:val="004015F2"/>
    <w:rsid w:val="00424954"/>
    <w:rsid w:val="004375C6"/>
    <w:rsid w:val="0048235C"/>
    <w:rsid w:val="004C1386"/>
    <w:rsid w:val="004C220D"/>
    <w:rsid w:val="00533CB8"/>
    <w:rsid w:val="005D05AC"/>
    <w:rsid w:val="00630F7F"/>
    <w:rsid w:val="0064435F"/>
    <w:rsid w:val="006D470F"/>
    <w:rsid w:val="007059A7"/>
    <w:rsid w:val="00727E88"/>
    <w:rsid w:val="007616B5"/>
    <w:rsid w:val="00775878"/>
    <w:rsid w:val="007C2B8C"/>
    <w:rsid w:val="007D2DCA"/>
    <w:rsid w:val="007E5BFE"/>
    <w:rsid w:val="0080092C"/>
    <w:rsid w:val="00872453"/>
    <w:rsid w:val="008F13DD"/>
    <w:rsid w:val="00902AA4"/>
    <w:rsid w:val="009F3B6C"/>
    <w:rsid w:val="009F5C36"/>
    <w:rsid w:val="00A27F12"/>
    <w:rsid w:val="00A30579"/>
    <w:rsid w:val="00A368A8"/>
    <w:rsid w:val="00AA76C0"/>
    <w:rsid w:val="00B077EC"/>
    <w:rsid w:val="00B15B24"/>
    <w:rsid w:val="00B428DA"/>
    <w:rsid w:val="00B731D9"/>
    <w:rsid w:val="00B8247E"/>
    <w:rsid w:val="00B824C1"/>
    <w:rsid w:val="00BB71F2"/>
    <w:rsid w:val="00BE56DF"/>
    <w:rsid w:val="00CA04AF"/>
    <w:rsid w:val="00D1703D"/>
    <w:rsid w:val="00E12E91"/>
    <w:rsid w:val="00E93C9B"/>
    <w:rsid w:val="00EA6D72"/>
    <w:rsid w:val="00EC3422"/>
    <w:rsid w:val="00EE3F2F"/>
    <w:rsid w:val="00F022E0"/>
    <w:rsid w:val="00F208D0"/>
    <w:rsid w:val="00F60189"/>
    <w:rsid w:val="00F73F78"/>
    <w:rsid w:val="00FA5842"/>
    <w:rsid w:val="00FA6769"/>
    <w:rsid w:val="00FD03CA"/>
    <w:rsid w:val="00FD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uiPriority w:val="99"/>
    <w:qFormat/>
    <w:rsid w:val="006D470F"/>
    <w:pPr>
      <w:numPr>
        <w:numId w:val="16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uiPriority w:val="99"/>
    <w:rsid w:val="00E93C9B"/>
    <w:pPr>
      <w:numPr>
        <w:ilvl w:val="1"/>
        <w:numId w:val="16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uiPriority w:val="99"/>
    <w:qFormat/>
    <w:rsid w:val="00E93C9B"/>
    <w:pPr>
      <w:widowControl w:val="0"/>
      <w:numPr>
        <w:ilvl w:val="2"/>
        <w:numId w:val="16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uiPriority w:val="99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F022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22E0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Strategy%20document%20VTS39\Internal%20Committee%20Liaison%20Note_Feb13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Note_Feb13.dot</Template>
  <TotalTime>35</TotalTime>
  <Pages>2</Pages>
  <Words>483</Words>
  <Characters>2659</Characters>
  <Application>Microsoft Office Word</Application>
  <DocSecurity>0</DocSecurity>
  <Lines>22</Lines>
  <Paragraphs>6</Paragraphs>
  <ScaleCrop>false</ScaleCrop>
  <HeadingPairs>
    <vt:vector size="8" baseType="variant">
      <vt:variant>
        <vt:lpstr>Rubrik</vt:lpstr>
      </vt:variant>
      <vt:variant>
        <vt:i4>1</vt:i4>
      </vt:variant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>Liaison note from ANM to ANIS Working Group</vt:lpstr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3136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Pieter</dc:creator>
  <cp:lastModifiedBy>Wim</cp:lastModifiedBy>
  <cp:revision>11</cp:revision>
  <cp:lastPrinted>2006-10-19T09:49:00Z</cp:lastPrinted>
  <dcterms:created xsi:type="dcterms:W3CDTF">2015-04-15T13:21:00Z</dcterms:created>
  <dcterms:modified xsi:type="dcterms:W3CDTF">2015-04-17T18:32:00Z</dcterms:modified>
</cp:coreProperties>
</file>