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24C5E" w14:textId="360D5D40" w:rsidR="0067615C" w:rsidRPr="00282B12" w:rsidRDefault="0067615C" w:rsidP="0067615C">
      <w:pPr>
        <w:pStyle w:val="Header"/>
        <w:tabs>
          <w:tab w:val="clear" w:pos="9639"/>
          <w:tab w:val="right" w:pos="5954"/>
        </w:tabs>
        <w:spacing w:after="240"/>
        <w:jc w:val="right"/>
        <w:rPr>
          <w:rFonts w:asciiTheme="minorHAnsi" w:hAnsiTheme="minorHAnsi" w:cstheme="minorHAnsi"/>
        </w:rPr>
      </w:pPr>
      <w:r w:rsidRPr="00282B12">
        <w:rPr>
          <w:rFonts w:asciiTheme="minorHAnsi" w:hAnsiTheme="minorHAnsi" w:cstheme="minorHAnsi"/>
        </w:rPr>
        <w:t>Input paper:  DTEC4-</w:t>
      </w:r>
      <w:r w:rsidR="00484F56">
        <w:rPr>
          <w:rFonts w:asciiTheme="minorHAnsi" w:hAnsiTheme="minorHAnsi" w:cstheme="minorHAnsi"/>
        </w:rPr>
        <w:t>6.2.3.8</w:t>
      </w:r>
    </w:p>
    <w:p w14:paraId="00CC0598" w14:textId="77777777" w:rsidR="0067615C" w:rsidRPr="00282B12" w:rsidRDefault="0067615C" w:rsidP="0067615C">
      <w:pPr>
        <w:pStyle w:val="BodyText"/>
        <w:tabs>
          <w:tab w:val="left" w:pos="2835"/>
        </w:tabs>
        <w:rPr>
          <w:rFonts w:asciiTheme="minorHAnsi" w:hAnsiTheme="minorHAnsi" w:cstheme="minorHAnsi"/>
        </w:rPr>
      </w:pPr>
    </w:p>
    <w:p w14:paraId="2DFF56EF" w14:textId="77777777" w:rsidR="0067615C" w:rsidRPr="00282B12" w:rsidRDefault="0067615C" w:rsidP="0067615C">
      <w:pPr>
        <w:pStyle w:val="BodyText"/>
        <w:tabs>
          <w:tab w:val="left" w:pos="2835"/>
        </w:tabs>
        <w:rPr>
          <w:rFonts w:asciiTheme="minorHAnsi" w:hAnsiTheme="minorHAnsi" w:cstheme="minorHAnsi"/>
        </w:rPr>
      </w:pPr>
      <w:r w:rsidRPr="00282B12">
        <w:rPr>
          <w:rFonts w:asciiTheme="minorHAnsi" w:hAnsiTheme="minorHAnsi" w:cstheme="minorHAnsi"/>
        </w:rPr>
        <w:t xml:space="preserve">Input paper for the following Committee(s): </w:t>
      </w:r>
      <w:r w:rsidRPr="00282B12">
        <w:rPr>
          <w:rFonts w:asciiTheme="minorHAnsi" w:hAnsiTheme="minorHAnsi" w:cstheme="minorHAnsi"/>
        </w:rPr>
        <w:tab/>
      </w:r>
      <w:r w:rsidRPr="00282B12">
        <w:rPr>
          <w:rFonts w:asciiTheme="minorHAnsi" w:hAnsiTheme="minorHAnsi" w:cstheme="minorHAnsi"/>
          <w:sz w:val="18"/>
          <w:szCs w:val="18"/>
        </w:rPr>
        <w:t>check as appropriate</w:t>
      </w:r>
      <w:r w:rsidRPr="00282B12">
        <w:rPr>
          <w:rFonts w:asciiTheme="minorHAnsi" w:hAnsiTheme="minorHAnsi" w:cstheme="minorHAnsi"/>
          <w:sz w:val="18"/>
          <w:szCs w:val="18"/>
        </w:rPr>
        <w:tab/>
      </w:r>
      <w:r w:rsidRPr="00282B12">
        <w:rPr>
          <w:rFonts w:asciiTheme="minorHAnsi" w:hAnsiTheme="minorHAnsi" w:cstheme="minorHAnsi"/>
        </w:rPr>
        <w:tab/>
        <w:t>Purpose of paper:</w:t>
      </w:r>
    </w:p>
    <w:p w14:paraId="37B6E9F0" w14:textId="1B51323D" w:rsidR="0067615C" w:rsidRPr="00282B12" w:rsidRDefault="0067615C" w:rsidP="0067615C">
      <w:pPr>
        <w:pStyle w:val="BodyText"/>
        <w:tabs>
          <w:tab w:val="left" w:pos="1843"/>
        </w:tabs>
        <w:rPr>
          <w:rFonts w:asciiTheme="minorHAnsi" w:hAnsiTheme="minorHAnsi" w:cstheme="minorHAnsi"/>
          <w:b/>
          <w:sz w:val="24"/>
          <w:szCs w:val="24"/>
        </w:rPr>
      </w:pPr>
      <w:r w:rsidRPr="00282B12">
        <w:rPr>
          <w:rFonts w:asciiTheme="minorHAnsi" w:hAnsiTheme="minorHAnsi" w:cstheme="minorHAnsi"/>
          <w:b/>
          <w:sz w:val="24"/>
          <w:szCs w:val="24"/>
        </w:rPr>
        <w:t>□</w:t>
      </w:r>
      <w:r w:rsidRPr="00282B12">
        <w:rPr>
          <w:rFonts w:asciiTheme="minorHAnsi" w:hAnsiTheme="minorHAnsi" w:cstheme="minorHAnsi"/>
          <w:sz w:val="24"/>
          <w:szCs w:val="24"/>
        </w:rPr>
        <w:t xml:space="preserve">  </w:t>
      </w:r>
      <w:r w:rsidRPr="00282B12">
        <w:rPr>
          <w:rFonts w:asciiTheme="minorHAnsi" w:hAnsiTheme="minorHAnsi" w:cstheme="minorHAnsi"/>
        </w:rPr>
        <w:t>ARM</w:t>
      </w:r>
      <w:r w:rsidRPr="00282B12">
        <w:rPr>
          <w:rFonts w:asciiTheme="minorHAnsi" w:hAnsiTheme="minorHAnsi" w:cstheme="minorHAnsi"/>
        </w:rPr>
        <w:tab/>
      </w:r>
      <w:r w:rsidRPr="00282B12">
        <w:rPr>
          <w:rFonts w:asciiTheme="minorHAnsi" w:hAnsiTheme="minorHAnsi" w:cstheme="minorHAnsi"/>
          <w:b/>
          <w:sz w:val="24"/>
          <w:szCs w:val="24"/>
        </w:rPr>
        <w:t>□</w:t>
      </w:r>
      <w:r w:rsidRPr="00282B12">
        <w:rPr>
          <w:rFonts w:asciiTheme="minorHAnsi" w:hAnsiTheme="minorHAnsi" w:cstheme="minorHAnsi"/>
          <w:sz w:val="24"/>
          <w:szCs w:val="24"/>
        </w:rPr>
        <w:t xml:space="preserve">  </w:t>
      </w:r>
      <w:r w:rsidRPr="00282B12">
        <w:rPr>
          <w:rFonts w:asciiTheme="minorHAnsi" w:hAnsiTheme="minorHAnsi" w:cstheme="minorHAnsi"/>
        </w:rPr>
        <w:t>ENG</w:t>
      </w:r>
      <w:r w:rsidRPr="00282B12">
        <w:rPr>
          <w:rFonts w:asciiTheme="minorHAnsi" w:hAnsiTheme="minorHAnsi" w:cstheme="minorHAnsi"/>
        </w:rPr>
        <w:tab/>
      </w:r>
      <w:r w:rsidRPr="00282B12">
        <w:rPr>
          <w:rFonts w:asciiTheme="minorHAnsi" w:hAnsiTheme="minorHAnsi" w:cstheme="minorHAnsi"/>
        </w:rPr>
        <w:tab/>
      </w:r>
      <w:r w:rsidRPr="00282B12">
        <w:rPr>
          <w:rFonts w:asciiTheme="minorHAnsi" w:hAnsiTheme="minorHAnsi" w:cstheme="minorHAnsi"/>
          <w:b/>
          <w:sz w:val="24"/>
          <w:szCs w:val="24"/>
        </w:rPr>
        <w:t>□</w:t>
      </w:r>
      <w:r w:rsidRPr="00282B12">
        <w:rPr>
          <w:rFonts w:asciiTheme="minorHAnsi" w:hAnsiTheme="minorHAnsi" w:cstheme="minorHAnsi"/>
          <w:sz w:val="24"/>
          <w:szCs w:val="24"/>
        </w:rPr>
        <w:t xml:space="preserve">  </w:t>
      </w:r>
      <w:r w:rsidRPr="00282B12">
        <w:rPr>
          <w:rFonts w:asciiTheme="minorHAnsi" w:hAnsiTheme="minorHAnsi" w:cstheme="minorHAnsi"/>
        </w:rPr>
        <w:t>PAP</w:t>
      </w:r>
      <w:r w:rsidRPr="00282B12">
        <w:rPr>
          <w:rFonts w:asciiTheme="minorHAnsi" w:hAnsiTheme="minorHAnsi" w:cstheme="minorHAnsi"/>
          <w:sz w:val="24"/>
          <w:szCs w:val="24"/>
        </w:rPr>
        <w:tab/>
      </w:r>
      <w:r w:rsidRPr="00282B12">
        <w:rPr>
          <w:rFonts w:asciiTheme="minorHAnsi" w:hAnsiTheme="minorHAnsi" w:cstheme="minorHAnsi"/>
          <w:sz w:val="24"/>
          <w:szCs w:val="24"/>
        </w:rPr>
        <w:tab/>
      </w:r>
      <w:r w:rsidRPr="00282B12">
        <w:rPr>
          <w:rFonts w:asciiTheme="minorHAnsi" w:hAnsiTheme="minorHAnsi" w:cstheme="minorHAnsi"/>
          <w:sz w:val="24"/>
          <w:szCs w:val="24"/>
        </w:rPr>
        <w:tab/>
      </w:r>
      <w:r w:rsidRPr="00282B12">
        <w:rPr>
          <w:rFonts w:asciiTheme="minorHAnsi" w:hAnsiTheme="minorHAnsi" w:cstheme="minorHAnsi"/>
          <w:sz w:val="24"/>
          <w:szCs w:val="24"/>
        </w:rPr>
        <w:tab/>
      </w:r>
      <w:r w:rsidRPr="00282B12">
        <w:rPr>
          <w:rFonts w:asciiTheme="minorHAnsi" w:hAnsiTheme="minorHAnsi" w:cstheme="minorHAnsi"/>
          <w:sz w:val="24"/>
          <w:szCs w:val="24"/>
        </w:rPr>
        <w:tab/>
      </w:r>
      <w:r w:rsidR="00F40D73" w:rsidRPr="00282B12">
        <w:rPr>
          <w:rFonts w:asciiTheme="minorHAnsi" w:hAnsiTheme="minorHAnsi" w:cstheme="minorHAnsi"/>
          <w:b/>
          <w:sz w:val="24"/>
          <w:szCs w:val="24"/>
        </w:rPr>
        <w:t>□</w:t>
      </w:r>
      <w:r w:rsidRPr="00282B12">
        <w:rPr>
          <w:rFonts w:asciiTheme="minorHAnsi" w:hAnsiTheme="minorHAnsi" w:cstheme="minorHAnsi"/>
          <w:sz w:val="24"/>
          <w:szCs w:val="24"/>
        </w:rPr>
        <w:t xml:space="preserve">  Input</w:t>
      </w:r>
    </w:p>
    <w:p w14:paraId="7F397CBB" w14:textId="504227F8" w:rsidR="0067615C" w:rsidRPr="00282B12" w:rsidRDefault="0067615C" w:rsidP="0067615C">
      <w:pPr>
        <w:pStyle w:val="BodyText"/>
        <w:tabs>
          <w:tab w:val="left" w:pos="1843"/>
        </w:tabs>
        <w:rPr>
          <w:rFonts w:asciiTheme="minorHAnsi" w:hAnsiTheme="minorHAnsi" w:cstheme="minorHAnsi"/>
        </w:rPr>
      </w:pPr>
      <w:r w:rsidRPr="00282B12">
        <w:rPr>
          <w:rFonts w:asciiTheme="minorHAnsi" w:hAnsiTheme="minorHAnsi" w:cstheme="minorHAnsi"/>
          <w:b/>
          <w:sz w:val="24"/>
          <w:szCs w:val="24"/>
        </w:rPr>
        <w:t>X</w:t>
      </w:r>
      <w:r w:rsidRPr="00282B12">
        <w:rPr>
          <w:rFonts w:asciiTheme="minorHAnsi" w:hAnsiTheme="minorHAnsi" w:cstheme="minorHAnsi"/>
          <w:sz w:val="24"/>
          <w:szCs w:val="24"/>
        </w:rPr>
        <w:t xml:space="preserve">  </w:t>
      </w:r>
      <w:r w:rsidRPr="00282B12">
        <w:rPr>
          <w:rFonts w:asciiTheme="minorHAnsi" w:hAnsiTheme="minorHAnsi" w:cstheme="minorHAnsi"/>
        </w:rPr>
        <w:t>DTEC</w:t>
      </w:r>
      <w:r w:rsidRPr="00282B12">
        <w:rPr>
          <w:rFonts w:asciiTheme="minorHAnsi" w:hAnsiTheme="minorHAnsi" w:cstheme="minorHAnsi"/>
          <w:b/>
          <w:sz w:val="24"/>
          <w:szCs w:val="24"/>
        </w:rPr>
        <w:tab/>
        <w:t>□</w:t>
      </w:r>
      <w:r w:rsidRPr="00282B12">
        <w:rPr>
          <w:rFonts w:asciiTheme="minorHAnsi" w:hAnsiTheme="minorHAnsi" w:cstheme="minorHAnsi"/>
          <w:sz w:val="24"/>
          <w:szCs w:val="24"/>
        </w:rPr>
        <w:t xml:space="preserve">  </w:t>
      </w:r>
      <w:r w:rsidRPr="00282B12">
        <w:rPr>
          <w:rFonts w:asciiTheme="minorHAnsi" w:hAnsiTheme="minorHAnsi" w:cstheme="minorHAnsi"/>
        </w:rPr>
        <w:t>VTS</w:t>
      </w:r>
      <w:r w:rsidRPr="00282B12">
        <w:rPr>
          <w:rFonts w:asciiTheme="minorHAnsi" w:hAnsiTheme="minorHAnsi" w:cstheme="minorHAnsi"/>
          <w:sz w:val="24"/>
          <w:szCs w:val="24"/>
        </w:rPr>
        <w:tab/>
      </w:r>
      <w:r w:rsidRPr="00282B12">
        <w:rPr>
          <w:rFonts w:asciiTheme="minorHAnsi" w:hAnsiTheme="minorHAnsi" w:cstheme="minorHAnsi"/>
          <w:sz w:val="24"/>
          <w:szCs w:val="24"/>
        </w:rPr>
        <w:tab/>
      </w:r>
      <w:r w:rsidRPr="00282B12">
        <w:rPr>
          <w:rFonts w:asciiTheme="minorHAnsi" w:hAnsiTheme="minorHAnsi" w:cstheme="minorHAnsi"/>
          <w:sz w:val="24"/>
          <w:szCs w:val="24"/>
        </w:rPr>
        <w:tab/>
      </w:r>
      <w:r w:rsidRPr="00282B12">
        <w:rPr>
          <w:rFonts w:asciiTheme="minorHAnsi" w:hAnsiTheme="minorHAnsi" w:cstheme="minorHAnsi"/>
          <w:sz w:val="24"/>
          <w:szCs w:val="24"/>
        </w:rPr>
        <w:tab/>
      </w:r>
      <w:r w:rsidRPr="00282B12">
        <w:rPr>
          <w:rFonts w:asciiTheme="minorHAnsi" w:hAnsiTheme="minorHAnsi" w:cstheme="minorHAnsi"/>
          <w:sz w:val="24"/>
          <w:szCs w:val="24"/>
        </w:rPr>
        <w:tab/>
      </w:r>
      <w:r w:rsidRPr="00282B12">
        <w:rPr>
          <w:rFonts w:asciiTheme="minorHAnsi" w:hAnsiTheme="minorHAnsi" w:cstheme="minorHAnsi"/>
          <w:sz w:val="24"/>
          <w:szCs w:val="24"/>
        </w:rPr>
        <w:tab/>
      </w:r>
      <w:r w:rsidRPr="00282B12">
        <w:rPr>
          <w:rFonts w:asciiTheme="minorHAnsi" w:hAnsiTheme="minorHAnsi" w:cstheme="minorHAnsi"/>
          <w:sz w:val="24"/>
          <w:szCs w:val="24"/>
        </w:rPr>
        <w:tab/>
      </w:r>
      <w:r w:rsidR="00F40D73" w:rsidRPr="00282B12">
        <w:rPr>
          <w:rFonts w:asciiTheme="minorHAnsi" w:hAnsiTheme="minorHAnsi" w:cstheme="minorHAnsi"/>
          <w:b/>
          <w:sz w:val="24"/>
          <w:szCs w:val="24"/>
          <w:lang w:eastAsia="ko-KR"/>
        </w:rPr>
        <w:t>X</w:t>
      </w:r>
      <w:r w:rsidRPr="00282B12">
        <w:rPr>
          <w:rFonts w:asciiTheme="minorHAnsi" w:hAnsiTheme="minorHAnsi" w:cstheme="minorHAnsi"/>
          <w:sz w:val="24"/>
          <w:szCs w:val="24"/>
        </w:rPr>
        <w:t xml:space="preserve">  Information</w:t>
      </w:r>
    </w:p>
    <w:p w14:paraId="5B7300AD" w14:textId="77777777" w:rsidR="0067615C" w:rsidRPr="00282B12" w:rsidRDefault="0067615C" w:rsidP="0067615C">
      <w:pPr>
        <w:pStyle w:val="BodyText"/>
        <w:tabs>
          <w:tab w:val="left" w:pos="2835"/>
        </w:tabs>
        <w:rPr>
          <w:rFonts w:asciiTheme="minorHAnsi" w:hAnsiTheme="minorHAnsi" w:cstheme="minorHAnsi"/>
        </w:rPr>
      </w:pPr>
    </w:p>
    <w:p w14:paraId="65EDD8AB" w14:textId="2F705D4F" w:rsidR="0067615C" w:rsidRPr="00282B12" w:rsidRDefault="0067615C" w:rsidP="0067615C">
      <w:pPr>
        <w:pStyle w:val="BodyText"/>
        <w:tabs>
          <w:tab w:val="left" w:pos="2835"/>
        </w:tabs>
        <w:rPr>
          <w:rFonts w:asciiTheme="minorHAnsi" w:hAnsiTheme="minorHAnsi" w:cstheme="minorHAnsi"/>
        </w:rPr>
      </w:pPr>
      <w:r w:rsidRPr="00282B12">
        <w:rPr>
          <w:rFonts w:asciiTheme="minorHAnsi" w:hAnsiTheme="minorHAnsi" w:cstheme="minorHAnsi"/>
        </w:rPr>
        <w:t xml:space="preserve">Agenda item </w:t>
      </w:r>
      <w:r w:rsidRPr="00282B12">
        <w:rPr>
          <w:rStyle w:val="FootnoteReference"/>
          <w:rFonts w:asciiTheme="minorHAnsi" w:hAnsiTheme="minorHAnsi" w:cstheme="minorHAnsi"/>
          <w:sz w:val="22"/>
          <w:vertAlign w:val="superscript"/>
        </w:rPr>
        <w:footnoteReference w:id="1"/>
      </w:r>
      <w:r w:rsidRPr="00282B12">
        <w:rPr>
          <w:rFonts w:asciiTheme="minorHAnsi" w:hAnsiTheme="minorHAnsi" w:cstheme="minorHAnsi"/>
        </w:rPr>
        <w:tab/>
      </w:r>
      <w:r w:rsidRPr="00282B12">
        <w:rPr>
          <w:rFonts w:asciiTheme="minorHAnsi" w:hAnsiTheme="minorHAnsi" w:cstheme="minorHAnsi"/>
        </w:rPr>
        <w:tab/>
      </w:r>
      <w:r w:rsidRPr="00282B12">
        <w:rPr>
          <w:rFonts w:asciiTheme="minorHAnsi" w:hAnsiTheme="minorHAnsi" w:cstheme="minorHAnsi"/>
        </w:rPr>
        <w:tab/>
      </w:r>
      <w:r w:rsidR="00484F56">
        <w:rPr>
          <w:rFonts w:asciiTheme="minorHAnsi" w:hAnsiTheme="minorHAnsi" w:cstheme="minorHAnsi"/>
        </w:rPr>
        <w:t>6.2</w:t>
      </w:r>
    </w:p>
    <w:p w14:paraId="709E0092" w14:textId="77777777" w:rsidR="0067615C" w:rsidRPr="00282B12" w:rsidRDefault="0067615C" w:rsidP="0067615C">
      <w:pPr>
        <w:pStyle w:val="BodyText"/>
        <w:tabs>
          <w:tab w:val="left" w:pos="2835"/>
        </w:tabs>
        <w:rPr>
          <w:rFonts w:asciiTheme="minorHAnsi" w:hAnsiTheme="minorHAnsi" w:cstheme="minorHAnsi"/>
        </w:rPr>
      </w:pPr>
      <w:r w:rsidRPr="00282B12">
        <w:rPr>
          <w:rFonts w:asciiTheme="minorHAnsi" w:hAnsiTheme="minorHAnsi" w:cstheme="minorHAnsi"/>
        </w:rPr>
        <w:t xml:space="preserve">Technical Domain / Task Number </w:t>
      </w:r>
      <w:r w:rsidRPr="00282B12">
        <w:rPr>
          <w:rFonts w:asciiTheme="minorHAnsi" w:hAnsiTheme="minorHAnsi" w:cstheme="minorHAnsi"/>
          <w:vertAlign w:val="superscript"/>
        </w:rPr>
        <w:t>2</w:t>
      </w:r>
      <w:r w:rsidRPr="00282B12">
        <w:rPr>
          <w:rFonts w:asciiTheme="minorHAnsi" w:hAnsiTheme="minorHAnsi" w:cstheme="minorHAnsi"/>
        </w:rPr>
        <w:tab/>
        <w:t>…………………………………</w:t>
      </w:r>
    </w:p>
    <w:p w14:paraId="7888C2D1" w14:textId="43A88DF5" w:rsidR="0067615C" w:rsidRPr="00282B12" w:rsidRDefault="0067615C" w:rsidP="0067615C">
      <w:pPr>
        <w:pStyle w:val="BodyText"/>
        <w:tabs>
          <w:tab w:val="left" w:pos="2835"/>
        </w:tabs>
        <w:rPr>
          <w:rFonts w:asciiTheme="minorHAnsi" w:hAnsiTheme="minorHAnsi" w:cstheme="minorHAnsi"/>
          <w:color w:val="FF0000"/>
          <w:lang w:eastAsia="ko-KR"/>
        </w:rPr>
      </w:pPr>
      <w:r w:rsidRPr="00282B12">
        <w:rPr>
          <w:rFonts w:asciiTheme="minorHAnsi" w:hAnsiTheme="minorHAnsi" w:cstheme="minorHAnsi"/>
        </w:rPr>
        <w:t>Author(s) / Submitter(s)</w:t>
      </w:r>
      <w:r w:rsidRPr="00282B12">
        <w:rPr>
          <w:rFonts w:asciiTheme="minorHAnsi" w:hAnsiTheme="minorHAnsi" w:cstheme="minorHAnsi"/>
        </w:rPr>
        <w:tab/>
      </w:r>
      <w:r w:rsidRPr="00282B12">
        <w:rPr>
          <w:rFonts w:asciiTheme="minorHAnsi" w:hAnsiTheme="minorHAnsi" w:cstheme="minorHAnsi"/>
        </w:rPr>
        <w:tab/>
      </w:r>
      <w:r w:rsidRPr="00282B12">
        <w:rPr>
          <w:rFonts w:asciiTheme="minorHAnsi" w:hAnsiTheme="minorHAnsi" w:cstheme="minorHAnsi"/>
        </w:rPr>
        <w:tab/>
      </w:r>
      <w:r w:rsidRPr="00282B12">
        <w:rPr>
          <w:rFonts w:asciiTheme="minorHAnsi" w:hAnsiTheme="minorHAnsi" w:cstheme="minorHAnsi"/>
          <w:lang w:eastAsia="ko-KR"/>
        </w:rPr>
        <w:t>ALLFORLAND Co., Ltd.</w:t>
      </w:r>
    </w:p>
    <w:p w14:paraId="5B30E4E5" w14:textId="77777777" w:rsidR="0067615C" w:rsidRPr="00282B12" w:rsidRDefault="0067615C" w:rsidP="00DA1AED">
      <w:pPr>
        <w:pStyle w:val="Title"/>
        <w:rPr>
          <w:rFonts w:asciiTheme="minorHAnsi" w:eastAsia="Malgun Gothic" w:hAnsiTheme="minorHAnsi" w:cstheme="minorHAnsi"/>
          <w:color w:val="0070C0"/>
          <w:lang w:eastAsia="ko-KR"/>
        </w:rPr>
      </w:pPr>
    </w:p>
    <w:p w14:paraId="04BB30E6" w14:textId="03DC9C4E" w:rsidR="00DA1AED" w:rsidRPr="00282B12" w:rsidRDefault="00665E90" w:rsidP="00DA1AED">
      <w:pPr>
        <w:pStyle w:val="Title"/>
        <w:rPr>
          <w:rFonts w:asciiTheme="minorHAnsi" w:hAnsiTheme="minorHAnsi" w:cstheme="minorHAnsi"/>
          <w:color w:val="0070C0"/>
          <w:lang w:eastAsia="ko-KR"/>
        </w:rPr>
      </w:pPr>
      <w:r>
        <w:rPr>
          <w:rFonts w:asciiTheme="minorHAnsi" w:eastAsia="Malgun Gothic" w:hAnsiTheme="minorHAnsi" w:cstheme="minorHAnsi" w:hint="eastAsia"/>
          <w:color w:val="0070C0"/>
          <w:lang w:eastAsia="ko-KR"/>
        </w:rPr>
        <w:t>Research on Resource Coordination System among AIS, ASM and VDE-TER for Improving Resource Utilization Efficiency</w:t>
      </w:r>
    </w:p>
    <w:p w14:paraId="0F258596" w14:textId="50FB6E37" w:rsidR="00A446C9" w:rsidRPr="00282B12" w:rsidRDefault="00A446C9" w:rsidP="00605E43">
      <w:pPr>
        <w:pStyle w:val="Heading1"/>
        <w:rPr>
          <w:rFonts w:asciiTheme="minorHAnsi" w:hAnsiTheme="minorHAnsi" w:cstheme="minorHAnsi"/>
        </w:rPr>
      </w:pPr>
      <w:r w:rsidRPr="00282B12">
        <w:rPr>
          <w:rFonts w:asciiTheme="minorHAnsi" w:hAnsiTheme="minorHAnsi" w:cstheme="minorHAnsi"/>
        </w:rPr>
        <w:t>Summary</w:t>
      </w:r>
    </w:p>
    <w:p w14:paraId="139969BF" w14:textId="33C35714" w:rsidR="00350DF2" w:rsidRDefault="00CF579F" w:rsidP="00350DF2">
      <w:pPr>
        <w:pStyle w:val="BodyText"/>
        <w:rPr>
          <w:rFonts w:asciiTheme="minorHAnsi" w:hAnsiTheme="minorHAnsi" w:cstheme="minorHAnsi"/>
          <w:lang w:eastAsia="ko-KR"/>
        </w:rPr>
      </w:pPr>
      <w:r w:rsidRPr="00CF579F">
        <w:rPr>
          <w:rFonts w:asciiTheme="minorHAnsi" w:hAnsiTheme="minorHAnsi" w:cstheme="minorHAnsi"/>
          <w:lang w:eastAsia="ko-KR"/>
        </w:rPr>
        <w:t xml:space="preserve">With the advancement of maritime digital wireless communication technology, the VHF Data Exchange System (VDES) has established itself as an integrated communication system that includes AIS, ASM, and VDE. However, following the introduction of VDES, issues such as frequency conflicts and slot interference with existing AIS and ASM have emerged, necessitating research on optimizing resource utilization. The Korean VDES R&amp;D project team has been </w:t>
      </w:r>
      <w:r>
        <w:rPr>
          <w:rFonts w:asciiTheme="minorHAnsi" w:hAnsiTheme="minorHAnsi" w:cstheme="minorHAnsi" w:hint="eastAsia"/>
          <w:lang w:eastAsia="ko-KR"/>
        </w:rPr>
        <w:t>developing</w:t>
      </w:r>
      <w:r w:rsidRPr="00CF579F">
        <w:rPr>
          <w:rFonts w:asciiTheme="minorHAnsi" w:hAnsiTheme="minorHAnsi" w:cstheme="minorHAnsi"/>
          <w:lang w:eastAsia="ko-KR"/>
        </w:rPr>
        <w:t xml:space="preserve"> a resource</w:t>
      </w:r>
      <w:r>
        <w:rPr>
          <w:rFonts w:asciiTheme="minorHAnsi" w:hAnsiTheme="minorHAnsi" w:cstheme="minorHAnsi" w:hint="eastAsia"/>
          <w:lang w:eastAsia="ko-KR"/>
        </w:rPr>
        <w:t xml:space="preserve"> coordination</w:t>
      </w:r>
      <w:r w:rsidRPr="00CF579F">
        <w:rPr>
          <w:rFonts w:asciiTheme="minorHAnsi" w:hAnsiTheme="minorHAnsi" w:cstheme="minorHAnsi"/>
          <w:lang w:eastAsia="ko-KR"/>
        </w:rPr>
        <w:t xml:space="preserve"> system to suppress resource conflicts among AIS, ASM, and terrestrial VDE while efficiently utilizing the limited slot resources. This system operates by constructing an integrated slot map to effectively identify available resources and using a scoring algorithm to allocate the optimal slots for data transmission. The </w:t>
      </w:r>
      <w:r>
        <w:rPr>
          <w:rFonts w:asciiTheme="minorHAnsi" w:hAnsiTheme="minorHAnsi" w:cstheme="minorHAnsi"/>
          <w:lang w:eastAsia="ko-KR"/>
        </w:rPr>
        <w:t>research</w:t>
      </w:r>
      <w:r w:rsidRPr="00CF579F">
        <w:rPr>
          <w:rFonts w:asciiTheme="minorHAnsi" w:hAnsiTheme="minorHAnsi" w:cstheme="minorHAnsi"/>
          <w:lang w:eastAsia="ko-KR"/>
        </w:rPr>
        <w:t xml:space="preserve"> results indicate that the proposed system enables more efficient resource allocation compared to existing methods and is expected to contribute to enhancing the stability of maritime communication networks in the future.</w:t>
      </w:r>
    </w:p>
    <w:p w14:paraId="559FE58A" w14:textId="77777777" w:rsidR="00CF579F" w:rsidRPr="00282B12" w:rsidRDefault="00CF579F" w:rsidP="00350DF2">
      <w:pPr>
        <w:pStyle w:val="BodyText"/>
        <w:rPr>
          <w:rFonts w:asciiTheme="minorHAnsi" w:hAnsiTheme="minorHAnsi" w:cstheme="minorHAnsi"/>
          <w:lang w:val="en-US" w:eastAsia="ko-KR"/>
        </w:rPr>
      </w:pPr>
    </w:p>
    <w:p w14:paraId="0DA04D20" w14:textId="60613C66" w:rsidR="00CF579F" w:rsidRDefault="00B40EDD" w:rsidP="00CF579F">
      <w:pPr>
        <w:pStyle w:val="Heading2"/>
        <w:rPr>
          <w:rFonts w:asciiTheme="minorHAnsi" w:hAnsiTheme="minorHAnsi" w:cstheme="minorHAnsi"/>
        </w:rPr>
      </w:pPr>
      <w:r w:rsidRPr="00282B12">
        <w:rPr>
          <w:rFonts w:asciiTheme="minorHAnsi" w:hAnsiTheme="minorHAnsi" w:cstheme="minorHAnsi"/>
        </w:rPr>
        <w:t>Related documents</w:t>
      </w:r>
    </w:p>
    <w:p w14:paraId="5BAD1223" w14:textId="77777777" w:rsidR="00CD2007" w:rsidRPr="00CD2007" w:rsidRDefault="00CD2007" w:rsidP="00CD2007">
      <w:pPr>
        <w:pStyle w:val="BodyText"/>
        <w:rPr>
          <w:lang w:eastAsia="ko-KR"/>
        </w:rPr>
      </w:pPr>
    </w:p>
    <w:p w14:paraId="7A5847E0" w14:textId="77777777" w:rsidR="00CD2007" w:rsidRPr="009D3BAD" w:rsidRDefault="00CD2007" w:rsidP="00CD2007">
      <w:pPr>
        <w:pStyle w:val="References"/>
        <w:numPr>
          <w:ilvl w:val="0"/>
          <w:numId w:val="20"/>
        </w:numPr>
        <w:tabs>
          <w:tab w:val="clear" w:pos="567"/>
          <w:tab w:val="left" w:pos="0"/>
        </w:tabs>
        <w:spacing w:line="216" w:lineRule="atLeast"/>
        <w:jc w:val="both"/>
        <w:rPr>
          <w:rFonts w:ascii="Calibri" w:hAnsi="Calibri"/>
          <w:i/>
          <w:iCs/>
          <w:szCs w:val="22"/>
          <w:lang w:val="en-US" w:eastAsia="zh-CN"/>
        </w:rPr>
      </w:pPr>
      <w:r w:rsidRPr="009D3BAD">
        <w:rPr>
          <w:rFonts w:ascii="Calibri" w:hAnsi="Calibri"/>
          <w:szCs w:val="22"/>
          <w:lang w:val="en-US" w:eastAsia="zh-CN"/>
        </w:rPr>
        <w:t xml:space="preserve">ITU-R M.2092-1, </w:t>
      </w:r>
      <w:r w:rsidRPr="009D3BAD">
        <w:rPr>
          <w:rFonts w:ascii="Calibri" w:hAnsi="Calibri"/>
          <w:i/>
          <w:iCs/>
          <w:szCs w:val="22"/>
          <w:lang w:val="en-US" w:eastAsia="zh-CN"/>
        </w:rPr>
        <w:t>Technical characteristics for a VHF data exchange system in the VHF maritime mobile band, February 2022</w:t>
      </w:r>
    </w:p>
    <w:p w14:paraId="27CA49B2" w14:textId="77777777" w:rsidR="00CD2007" w:rsidRPr="009D3BAD" w:rsidRDefault="00CD2007" w:rsidP="00CD2007">
      <w:pPr>
        <w:pStyle w:val="References"/>
        <w:numPr>
          <w:ilvl w:val="0"/>
          <w:numId w:val="20"/>
        </w:numPr>
        <w:tabs>
          <w:tab w:val="clear" w:pos="567"/>
          <w:tab w:val="left" w:pos="0"/>
        </w:tabs>
        <w:spacing w:line="340" w:lineRule="exact"/>
        <w:jc w:val="both"/>
        <w:rPr>
          <w:rFonts w:ascii="Calibri" w:hAnsi="Calibri"/>
          <w:szCs w:val="22"/>
          <w:lang w:val="en-US" w:eastAsia="zh-CN"/>
        </w:rPr>
      </w:pPr>
      <w:r w:rsidRPr="009D3BAD">
        <w:rPr>
          <w:rFonts w:ascii="Calibri" w:hAnsi="Calibri"/>
          <w:szCs w:val="22"/>
          <w:lang w:val="en-US" w:eastAsia="zh-CN"/>
        </w:rPr>
        <w:t xml:space="preserve">IALA G1117, </w:t>
      </w:r>
      <w:r w:rsidRPr="009D3BAD">
        <w:rPr>
          <w:rFonts w:ascii="Calibri" w:hAnsi="Calibri"/>
          <w:i/>
          <w:iCs/>
          <w:szCs w:val="22"/>
          <w:lang w:val="en-US" w:eastAsia="zh-CN"/>
        </w:rPr>
        <w:t xml:space="preserve">VHF Data Exchange </w:t>
      </w:r>
      <w:proofErr w:type="gramStart"/>
      <w:r w:rsidRPr="009D3BAD">
        <w:rPr>
          <w:rFonts w:ascii="Calibri" w:hAnsi="Calibri"/>
          <w:i/>
          <w:iCs/>
          <w:szCs w:val="22"/>
          <w:lang w:val="en-US" w:eastAsia="zh-CN"/>
        </w:rPr>
        <w:t>System(</w:t>
      </w:r>
      <w:proofErr w:type="gramEnd"/>
      <w:r w:rsidRPr="009D3BAD">
        <w:rPr>
          <w:rFonts w:ascii="Calibri" w:hAnsi="Calibri"/>
          <w:i/>
          <w:iCs/>
          <w:szCs w:val="22"/>
          <w:lang w:val="en-US" w:eastAsia="zh-CN"/>
        </w:rPr>
        <w:t>VDES) Overview, December 2022</w:t>
      </w:r>
    </w:p>
    <w:p w14:paraId="60C63699" w14:textId="77777777" w:rsidR="00B40EDD" w:rsidRPr="00CD2007" w:rsidRDefault="00B40EDD" w:rsidP="00350DF2">
      <w:pPr>
        <w:pStyle w:val="BodyText"/>
        <w:rPr>
          <w:rFonts w:asciiTheme="minorHAnsi" w:hAnsiTheme="minorHAnsi" w:cstheme="minorHAnsi"/>
          <w:lang w:val="en-US" w:eastAsia="ko-KR"/>
        </w:rPr>
      </w:pPr>
    </w:p>
    <w:p w14:paraId="53733F03" w14:textId="77777777" w:rsidR="00A446C9" w:rsidRPr="00282B12" w:rsidRDefault="00A446C9" w:rsidP="00605E43">
      <w:pPr>
        <w:pStyle w:val="Heading1"/>
        <w:rPr>
          <w:rFonts w:asciiTheme="minorHAnsi" w:hAnsiTheme="minorHAnsi" w:cstheme="minorHAnsi"/>
        </w:rPr>
      </w:pPr>
      <w:r w:rsidRPr="00282B12">
        <w:rPr>
          <w:rFonts w:asciiTheme="minorHAnsi" w:hAnsiTheme="minorHAnsi" w:cstheme="minorHAnsi"/>
        </w:rPr>
        <w:t>Background</w:t>
      </w:r>
    </w:p>
    <w:p w14:paraId="63C21EA3" w14:textId="1608CC07" w:rsidR="001C2F56" w:rsidRPr="001C2F56" w:rsidRDefault="001C2F56" w:rsidP="001C2F56">
      <w:pPr>
        <w:spacing w:after="120" w:line="216" w:lineRule="atLeast"/>
        <w:jc w:val="both"/>
        <w:rPr>
          <w:rFonts w:asciiTheme="minorHAnsi" w:hAnsiTheme="minorHAnsi" w:cstheme="minorHAnsi"/>
          <w:lang w:eastAsia="ko-KR"/>
        </w:rPr>
      </w:pPr>
      <w:r w:rsidRPr="001C2F56">
        <w:rPr>
          <w:rFonts w:asciiTheme="minorHAnsi" w:hAnsiTheme="minorHAnsi" w:cstheme="minorHAnsi"/>
          <w:lang w:eastAsia="ko-KR"/>
        </w:rPr>
        <w:t>As the digitalization of maritime traffic and communication accelerates, the International Maritime Organization (IMO) has established an e-Navigation strategy and is working on standardization for digital data exchange between ships and shore-based infrastructure. In line with this trend, VDES (VHF Data Exchange System) has been developed as a next-generation maritime digital communication system, integrating AIS (Automatic Identification System), ASM (Application Specific Messages), and VDE (VHF Data Exchange). VDES has been allocated new frequencies in the VHF band through the WRC-15 (2015) and WRC-19 (2019) conferences.</w:t>
      </w:r>
    </w:p>
    <w:p w14:paraId="09DDB3C8" w14:textId="6A87F139" w:rsidR="001C2F56" w:rsidRPr="001C2F56" w:rsidRDefault="001C2F56" w:rsidP="001C2F56">
      <w:pPr>
        <w:spacing w:after="120" w:line="216" w:lineRule="atLeast"/>
        <w:jc w:val="both"/>
        <w:rPr>
          <w:rFonts w:asciiTheme="minorHAnsi" w:hAnsiTheme="minorHAnsi" w:cstheme="minorHAnsi"/>
          <w:lang w:eastAsia="ko-KR"/>
        </w:rPr>
      </w:pPr>
      <w:r w:rsidRPr="001C2F56">
        <w:rPr>
          <w:rFonts w:asciiTheme="minorHAnsi" w:hAnsiTheme="minorHAnsi" w:cstheme="minorHAnsi"/>
          <w:lang w:eastAsia="ko-KR"/>
        </w:rPr>
        <w:lastRenderedPageBreak/>
        <w:t>With the publication of ITU-R M.2092-1, the technical specifications for VDES development were established, and organizations such as IALA have been verifying and refining the detailed technical aspects, with experts reviewing the latest technical amendments. The latest revision toward ITU-R M.2092-2 further refines the technical characteristics of VDES, addressing advancements in technology and feedback from field implementations.</w:t>
      </w:r>
    </w:p>
    <w:p w14:paraId="65826949" w14:textId="1946B84E" w:rsidR="001C2F56" w:rsidRDefault="001C2F56" w:rsidP="001C2F56">
      <w:pPr>
        <w:spacing w:after="120" w:line="216" w:lineRule="atLeast"/>
        <w:jc w:val="both"/>
        <w:rPr>
          <w:rFonts w:asciiTheme="minorHAnsi" w:hAnsiTheme="minorHAnsi" w:cstheme="minorHAnsi"/>
          <w:lang w:eastAsia="ko-KR"/>
        </w:rPr>
      </w:pPr>
      <w:r w:rsidRPr="001C2F56">
        <w:rPr>
          <w:rFonts w:asciiTheme="minorHAnsi" w:hAnsiTheme="minorHAnsi" w:cstheme="minorHAnsi"/>
          <w:lang w:eastAsia="ko-KR"/>
        </w:rPr>
        <w:t>In Korea’s VDES R&amp;D project, while developing VDES TER (terrestrial) equipment, researchers questioned whether it would be possible to allocate sufficient resources for maritime services in environments where slot resources are limited between AIS-equipped vessels and base stations. Based on real-world experiments, they aimed to examine the need for improvements in the resource allocation algorithm of ITU-R M.2092-1.</w:t>
      </w:r>
    </w:p>
    <w:p w14:paraId="0DB7F208" w14:textId="23B947EB" w:rsidR="00DA1AED" w:rsidRPr="00282B12" w:rsidRDefault="00DA1AED" w:rsidP="00B40EDD">
      <w:pPr>
        <w:spacing w:after="120" w:line="216" w:lineRule="atLeast"/>
        <w:jc w:val="both"/>
        <w:rPr>
          <w:rFonts w:asciiTheme="minorHAnsi" w:hAnsiTheme="minorHAnsi" w:cstheme="minorHAnsi"/>
          <w:lang w:eastAsia="ko-KR"/>
        </w:rPr>
      </w:pPr>
    </w:p>
    <w:p w14:paraId="7A8D2F27" w14:textId="5B50024A" w:rsidR="00A446C9" w:rsidRPr="00282B12" w:rsidRDefault="00B40EDD" w:rsidP="00605E43">
      <w:pPr>
        <w:pStyle w:val="Heading1"/>
        <w:rPr>
          <w:rFonts w:asciiTheme="minorHAnsi" w:hAnsiTheme="minorHAnsi" w:cstheme="minorHAnsi"/>
        </w:rPr>
      </w:pPr>
      <w:r w:rsidRPr="00282B12">
        <w:rPr>
          <w:rFonts w:asciiTheme="minorHAnsi" w:hAnsiTheme="minorHAnsi" w:cstheme="minorHAnsi"/>
          <w:lang w:eastAsia="ko-KR"/>
        </w:rPr>
        <w:t>Discussion</w:t>
      </w:r>
    </w:p>
    <w:p w14:paraId="389731A9" w14:textId="7A6C6EC2" w:rsidR="00056F42" w:rsidRPr="00CD2007" w:rsidRDefault="00056F42" w:rsidP="00B40EDD">
      <w:pPr>
        <w:pStyle w:val="Heading2"/>
        <w:rPr>
          <w:rFonts w:asciiTheme="minorHAnsi" w:hAnsiTheme="minorHAnsi" w:cstheme="minorHAnsi"/>
        </w:rPr>
      </w:pPr>
      <w:r w:rsidRPr="00282B12">
        <w:rPr>
          <w:rFonts w:asciiTheme="minorHAnsi" w:hAnsiTheme="minorHAnsi" w:cstheme="minorHAnsi"/>
          <w:lang w:eastAsia="ko-KR"/>
        </w:rPr>
        <w:t xml:space="preserve">Resource </w:t>
      </w:r>
      <w:r w:rsidR="009C72C0" w:rsidRPr="00282B12">
        <w:rPr>
          <w:rFonts w:asciiTheme="minorHAnsi" w:hAnsiTheme="minorHAnsi" w:cstheme="minorHAnsi"/>
          <w:lang w:eastAsia="ko-KR"/>
        </w:rPr>
        <w:t>Coordination System Demonstration</w:t>
      </w:r>
    </w:p>
    <w:p w14:paraId="55BEF399" w14:textId="42612113" w:rsidR="00F40D73" w:rsidRPr="00885365" w:rsidRDefault="00CD2007" w:rsidP="00B40EDD">
      <w:pPr>
        <w:pStyle w:val="BodyText"/>
        <w:rPr>
          <w:rFonts w:asciiTheme="minorHAnsi" w:eastAsia="Malgun Gothic" w:hAnsiTheme="minorHAnsi" w:cstheme="minorHAnsi"/>
          <w:lang w:eastAsia="ko-KR"/>
        </w:rPr>
      </w:pPr>
      <w:r w:rsidRPr="00CD2007">
        <w:rPr>
          <w:rFonts w:asciiTheme="minorHAnsi" w:hAnsiTheme="minorHAnsi" w:cstheme="minorHAnsi"/>
          <w:lang w:eastAsia="ko-KR"/>
        </w:rPr>
        <w:t>The Korean VDES R&amp;D project conducted a resource allocation demonstration in a simulation environment to validate the performance of the resource-sharing system. The key demonstration process included the following steps:</w:t>
      </w:r>
    </w:p>
    <w:p w14:paraId="39EDCFF4" w14:textId="211FAA58" w:rsidR="009C72C0" w:rsidRPr="00282B12" w:rsidRDefault="00CD2007" w:rsidP="009C72C0">
      <w:pPr>
        <w:pStyle w:val="BodyText"/>
        <w:numPr>
          <w:ilvl w:val="0"/>
          <w:numId w:val="52"/>
        </w:numPr>
        <w:rPr>
          <w:rFonts w:asciiTheme="minorHAnsi" w:eastAsia="Malgun Gothic" w:hAnsiTheme="minorHAnsi" w:cstheme="minorHAnsi"/>
          <w:lang w:val="en-US" w:eastAsia="ko-KR"/>
        </w:rPr>
      </w:pPr>
      <w:r>
        <w:rPr>
          <w:rFonts w:asciiTheme="minorHAnsi" w:eastAsia="Malgun Gothic" w:hAnsiTheme="minorHAnsi" w:cstheme="minorHAnsi" w:hint="eastAsia"/>
          <w:lang w:val="en-US" w:eastAsia="ko-KR"/>
        </w:rPr>
        <w:t>Configuration and implement</w:t>
      </w:r>
      <w:r w:rsidR="001C2F56">
        <w:rPr>
          <w:rFonts w:asciiTheme="minorHAnsi" w:eastAsia="Malgun Gothic" w:hAnsiTheme="minorHAnsi" w:cstheme="minorHAnsi" w:hint="eastAsia"/>
          <w:lang w:val="en-US" w:eastAsia="ko-KR"/>
        </w:rPr>
        <w:t>ation</w:t>
      </w:r>
      <w:r>
        <w:rPr>
          <w:rFonts w:asciiTheme="minorHAnsi" w:eastAsia="Malgun Gothic" w:hAnsiTheme="minorHAnsi" w:cstheme="minorHAnsi" w:hint="eastAsia"/>
          <w:lang w:val="en-US" w:eastAsia="ko-KR"/>
        </w:rPr>
        <w:t xml:space="preserve"> of an integrated resource coordination system</w:t>
      </w:r>
    </w:p>
    <w:p w14:paraId="1CA9CDFE" w14:textId="48FF6B98" w:rsidR="009C72C0" w:rsidRPr="00282B12" w:rsidRDefault="00687A90" w:rsidP="00662F7E">
      <w:pPr>
        <w:pStyle w:val="BodyText"/>
        <w:numPr>
          <w:ilvl w:val="0"/>
          <w:numId w:val="50"/>
        </w:numPr>
        <w:rPr>
          <w:rFonts w:asciiTheme="minorHAnsi" w:eastAsia="Malgun Gothic" w:hAnsiTheme="minorHAnsi" w:cstheme="minorHAnsi"/>
          <w:lang w:val="en-US" w:eastAsia="ko-KR"/>
        </w:rPr>
      </w:pPr>
      <w:r w:rsidRPr="00687A90">
        <w:rPr>
          <w:rFonts w:asciiTheme="minorHAnsi" w:eastAsia="Malgun Gothic" w:hAnsiTheme="minorHAnsi" w:cstheme="minorHAnsi"/>
          <w:lang w:eastAsia="ko-KR"/>
        </w:rPr>
        <w:t xml:space="preserve">To avoid interference and conflicts based on communication priority and prevent duplicate allocation with </w:t>
      </w:r>
      <w:proofErr w:type="spellStart"/>
      <w:r w:rsidRPr="00687A90">
        <w:rPr>
          <w:rFonts w:asciiTheme="minorHAnsi" w:eastAsia="Malgun Gothic" w:hAnsiTheme="minorHAnsi" w:cstheme="minorHAnsi"/>
          <w:lang w:eastAsia="ko-KR"/>
        </w:rPr>
        <w:t>neighboring</w:t>
      </w:r>
      <w:proofErr w:type="spellEnd"/>
      <w:r w:rsidRPr="00687A90">
        <w:rPr>
          <w:rFonts w:asciiTheme="minorHAnsi" w:eastAsia="Malgun Gothic" w:hAnsiTheme="minorHAnsi" w:cstheme="minorHAnsi"/>
          <w:lang w:eastAsia="ko-KR"/>
        </w:rPr>
        <w:t xml:space="preserve"> coastal stations, the key components </w:t>
      </w:r>
      <w:r w:rsidRPr="006555A2">
        <w:rPr>
          <w:rFonts w:asciiTheme="minorHAnsi" w:eastAsia="Malgun Gothic" w:hAnsiTheme="minorHAnsi" w:cstheme="minorHAnsi"/>
          <w:lang w:eastAsia="ko-KR"/>
        </w:rPr>
        <w:t>of a VDL message generation software were defined and implemented, allowing virtual resource oc</w:t>
      </w:r>
      <w:r w:rsidRPr="00687A90">
        <w:rPr>
          <w:rFonts w:asciiTheme="minorHAnsi" w:eastAsia="Malgun Gothic" w:hAnsiTheme="minorHAnsi" w:cstheme="minorHAnsi"/>
          <w:lang w:eastAsia="ko-KR"/>
        </w:rPr>
        <w:t>cupation by non-existent VDES ship communication devices</w:t>
      </w:r>
      <w:r w:rsidR="009C72C0" w:rsidRPr="009C72C0">
        <w:rPr>
          <w:rFonts w:asciiTheme="minorHAnsi" w:eastAsia="Malgun Gothic" w:hAnsiTheme="minorHAnsi" w:cstheme="minorHAnsi"/>
          <w:lang w:val="en-US" w:eastAsia="ko-KR"/>
        </w:rPr>
        <w:t>.</w:t>
      </w:r>
      <w:r w:rsidR="009C72C0" w:rsidRPr="00282B12">
        <w:rPr>
          <w:rFonts w:asciiTheme="minorHAnsi" w:eastAsia="Malgun Gothic" w:hAnsiTheme="minorHAnsi" w:cstheme="minorHAnsi"/>
          <w:lang w:val="en-US" w:eastAsia="ko-KR"/>
        </w:rPr>
        <w:t xml:space="preserve"> </w:t>
      </w:r>
    </w:p>
    <w:p w14:paraId="3962BA5E" w14:textId="77777777" w:rsidR="00687A90" w:rsidRDefault="00687A90" w:rsidP="009C72C0">
      <w:pPr>
        <w:pStyle w:val="BodyText"/>
        <w:numPr>
          <w:ilvl w:val="0"/>
          <w:numId w:val="50"/>
        </w:numPr>
        <w:rPr>
          <w:rFonts w:asciiTheme="minorHAnsi" w:eastAsia="Malgun Gothic" w:hAnsiTheme="minorHAnsi" w:cstheme="minorHAnsi"/>
          <w:lang w:val="en-US" w:eastAsia="ko-KR"/>
        </w:rPr>
      </w:pPr>
      <w:r w:rsidRPr="00687A90">
        <w:rPr>
          <w:rFonts w:asciiTheme="minorHAnsi" w:eastAsia="Malgun Gothic" w:hAnsiTheme="minorHAnsi" w:cstheme="minorHAnsi"/>
          <w:lang w:val="en-US" w:eastAsia="ko-KR"/>
        </w:rPr>
        <w:t>The virtual VDL messages were implemented using actual RATDMA (Random Access TDMA), ITDMA (Incremental TDMA), and SOTDMA (Self-Organizing TDMA) methods, enabling them to have specific reporting rates. This allows for dynamic control of the data link load rate.</w:t>
      </w:r>
    </w:p>
    <w:p w14:paraId="31B6A80F" w14:textId="12D58E2B" w:rsidR="009C72C0" w:rsidRPr="009C72C0" w:rsidRDefault="00687A90" w:rsidP="009C72C0">
      <w:pPr>
        <w:pStyle w:val="BodyText"/>
        <w:numPr>
          <w:ilvl w:val="0"/>
          <w:numId w:val="50"/>
        </w:numPr>
        <w:rPr>
          <w:rFonts w:asciiTheme="minorHAnsi" w:eastAsia="Malgun Gothic" w:hAnsiTheme="minorHAnsi" w:cstheme="minorHAnsi"/>
          <w:lang w:val="en-US" w:eastAsia="ko-KR"/>
        </w:rPr>
      </w:pPr>
      <w:r w:rsidRPr="00687A90">
        <w:rPr>
          <w:rFonts w:asciiTheme="minorHAnsi" w:eastAsia="Malgun Gothic" w:hAnsiTheme="minorHAnsi" w:cstheme="minorHAnsi"/>
          <w:lang w:val="en-US" w:eastAsia="ko-KR"/>
        </w:rPr>
        <w:t xml:space="preserve">The VDES integrated resource </w:t>
      </w:r>
      <w:r>
        <w:rPr>
          <w:rFonts w:asciiTheme="minorHAnsi" w:eastAsia="Malgun Gothic" w:hAnsiTheme="minorHAnsi" w:cstheme="minorHAnsi" w:hint="eastAsia"/>
          <w:lang w:val="en-US" w:eastAsia="ko-KR"/>
        </w:rPr>
        <w:t>coordination</w:t>
      </w:r>
      <w:r w:rsidRPr="00687A90">
        <w:rPr>
          <w:rFonts w:asciiTheme="minorHAnsi" w:eastAsia="Malgun Gothic" w:hAnsiTheme="minorHAnsi" w:cstheme="minorHAnsi"/>
          <w:lang w:val="en-US" w:eastAsia="ko-KR"/>
        </w:rPr>
        <w:t xml:space="preserve"> software operates with a reverse data flow compared to the virtual VDL message generation software. It utilizes key parameters from </w:t>
      </w:r>
      <w:proofErr w:type="gramStart"/>
      <w:r w:rsidRPr="00687A90">
        <w:rPr>
          <w:rFonts w:asciiTheme="minorHAnsi" w:eastAsia="Malgun Gothic" w:hAnsiTheme="minorHAnsi" w:cstheme="minorHAnsi"/>
          <w:lang w:val="en-US" w:eastAsia="ko-KR"/>
        </w:rPr>
        <w:t>the virtual</w:t>
      </w:r>
      <w:proofErr w:type="gramEnd"/>
      <w:r w:rsidRPr="00687A90">
        <w:rPr>
          <w:rFonts w:asciiTheme="minorHAnsi" w:eastAsia="Malgun Gothic" w:hAnsiTheme="minorHAnsi" w:cstheme="minorHAnsi"/>
          <w:lang w:val="en-US" w:eastAsia="ko-KR"/>
        </w:rPr>
        <w:t xml:space="preserve"> VDL messages, such as the </w:t>
      </w:r>
      <w:r>
        <w:rPr>
          <w:rFonts w:asciiTheme="minorHAnsi" w:eastAsia="Malgun Gothic" w:hAnsiTheme="minorHAnsi" w:cstheme="minorHAnsi" w:hint="eastAsia"/>
          <w:lang w:val="en-US" w:eastAsia="ko-KR"/>
        </w:rPr>
        <w:t>c</w:t>
      </w:r>
      <w:r w:rsidRPr="00687A90">
        <w:rPr>
          <w:rFonts w:asciiTheme="minorHAnsi" w:eastAsia="Malgun Gothic" w:hAnsiTheme="minorHAnsi" w:cstheme="minorHAnsi"/>
          <w:lang w:val="en-US" w:eastAsia="ko-KR"/>
        </w:rPr>
        <w:t xml:space="preserve">ommunication </w:t>
      </w:r>
      <w:r>
        <w:rPr>
          <w:rFonts w:asciiTheme="minorHAnsi" w:eastAsia="Malgun Gothic" w:hAnsiTheme="minorHAnsi" w:cstheme="minorHAnsi" w:hint="eastAsia"/>
          <w:lang w:val="en-US" w:eastAsia="ko-KR"/>
        </w:rPr>
        <w:t>s</w:t>
      </w:r>
      <w:r w:rsidRPr="00687A90">
        <w:rPr>
          <w:rFonts w:asciiTheme="minorHAnsi" w:eastAsia="Malgun Gothic" w:hAnsiTheme="minorHAnsi" w:cstheme="minorHAnsi"/>
          <w:lang w:val="en-US" w:eastAsia="ko-KR"/>
        </w:rPr>
        <w:t>tate’s Keep Flag and Slot Timeout Information, allowing it to mark virtual resource occupancy on the slot map for up to seven frames</w:t>
      </w:r>
      <w:r w:rsidR="009C72C0" w:rsidRPr="009C72C0">
        <w:rPr>
          <w:rFonts w:asciiTheme="minorHAnsi" w:eastAsia="Malgun Gothic" w:hAnsiTheme="minorHAnsi" w:cstheme="minorHAnsi"/>
          <w:lang w:val="en-US" w:eastAsia="ko-KR"/>
        </w:rPr>
        <w:t xml:space="preserve">. </w:t>
      </w:r>
    </w:p>
    <w:p w14:paraId="475A03D7" w14:textId="5EADEC65" w:rsidR="009C72C0" w:rsidRPr="00282B12" w:rsidRDefault="00687A90" w:rsidP="009C72C0">
      <w:pPr>
        <w:pStyle w:val="BodyText"/>
        <w:numPr>
          <w:ilvl w:val="0"/>
          <w:numId w:val="50"/>
        </w:numPr>
        <w:rPr>
          <w:rFonts w:asciiTheme="minorHAnsi" w:eastAsia="Malgun Gothic" w:hAnsiTheme="minorHAnsi" w:cstheme="minorHAnsi"/>
          <w:lang w:val="en-US" w:eastAsia="ko-KR"/>
        </w:rPr>
      </w:pPr>
      <w:r w:rsidRPr="00687A90">
        <w:rPr>
          <w:rFonts w:asciiTheme="minorHAnsi" w:eastAsia="Malgun Gothic" w:hAnsiTheme="minorHAnsi" w:cstheme="minorHAnsi"/>
          <w:lang w:val="en-US" w:eastAsia="ko-KR"/>
        </w:rPr>
        <w:t>Through the resource analysis and allocation process, a score is assigned to each TDMA channel required for VDE transmission. When a resource request is received, the system is implemented to allocate the highest-scoring TDMA channel on a first-come, first-served basis</w:t>
      </w:r>
      <w:r w:rsidR="009C72C0" w:rsidRPr="009C72C0">
        <w:rPr>
          <w:rFonts w:asciiTheme="minorHAnsi" w:eastAsia="Malgun Gothic" w:hAnsiTheme="minorHAnsi" w:cstheme="minorHAnsi"/>
          <w:lang w:val="en-US" w:eastAsia="ko-KR"/>
        </w:rPr>
        <w:t>.</w:t>
      </w:r>
    </w:p>
    <w:p w14:paraId="37A793D3" w14:textId="4D0D3228" w:rsidR="00F40D73" w:rsidRPr="00687A90" w:rsidRDefault="00687A90" w:rsidP="009C72C0">
      <w:pPr>
        <w:pStyle w:val="BodyText"/>
        <w:numPr>
          <w:ilvl w:val="0"/>
          <w:numId w:val="50"/>
        </w:numPr>
        <w:rPr>
          <w:rFonts w:asciiTheme="minorHAnsi" w:eastAsia="Malgun Gothic" w:hAnsiTheme="minorHAnsi" w:cstheme="minorHAnsi"/>
          <w:lang w:val="en-US" w:eastAsia="ko-KR"/>
        </w:rPr>
      </w:pPr>
      <w:r w:rsidRPr="00687A90">
        <w:rPr>
          <w:rFonts w:asciiTheme="minorHAnsi" w:eastAsia="Malgun Gothic" w:hAnsiTheme="minorHAnsi" w:cstheme="minorHAnsi"/>
          <w:lang w:eastAsia="ko-KR"/>
        </w:rPr>
        <w:t>The figur</w:t>
      </w:r>
      <w:r>
        <w:rPr>
          <w:rFonts w:asciiTheme="minorHAnsi" w:eastAsia="Malgun Gothic" w:hAnsiTheme="minorHAnsi" w:cstheme="minorHAnsi" w:hint="eastAsia"/>
          <w:lang w:eastAsia="ko-KR"/>
        </w:rPr>
        <w:t>e 1</w:t>
      </w:r>
      <w:r w:rsidRPr="00687A90">
        <w:rPr>
          <w:rFonts w:asciiTheme="minorHAnsi" w:eastAsia="Malgun Gothic" w:hAnsiTheme="minorHAnsi" w:cstheme="minorHAnsi"/>
          <w:lang w:eastAsia="ko-KR"/>
        </w:rPr>
        <w:t xml:space="preserve"> below shows the actual operational interface of the integrated resource </w:t>
      </w:r>
      <w:r>
        <w:rPr>
          <w:rFonts w:asciiTheme="minorHAnsi" w:eastAsia="Malgun Gothic" w:hAnsiTheme="minorHAnsi" w:cstheme="minorHAnsi" w:hint="eastAsia"/>
          <w:lang w:eastAsia="ko-KR"/>
        </w:rPr>
        <w:t>coordination</w:t>
      </w:r>
      <w:r w:rsidRPr="00687A90">
        <w:rPr>
          <w:rFonts w:asciiTheme="minorHAnsi" w:eastAsia="Malgun Gothic" w:hAnsiTheme="minorHAnsi" w:cstheme="minorHAnsi"/>
          <w:lang w:eastAsia="ko-KR"/>
        </w:rPr>
        <w:t xml:space="preserve"> software that has been implemented</w:t>
      </w:r>
    </w:p>
    <w:p w14:paraId="4BCA6715" w14:textId="77777777" w:rsidR="00687A90" w:rsidRPr="00282B12" w:rsidRDefault="00687A90" w:rsidP="00687A90">
      <w:pPr>
        <w:pStyle w:val="BodyText"/>
        <w:ind w:left="1069"/>
        <w:rPr>
          <w:rFonts w:asciiTheme="minorHAnsi" w:eastAsia="Malgun Gothic" w:hAnsiTheme="minorHAnsi" w:cstheme="minorHAnsi"/>
          <w:lang w:val="en-US" w:eastAsia="ko-KR"/>
        </w:rPr>
      </w:pPr>
    </w:p>
    <w:p w14:paraId="708AB971" w14:textId="2B1CA654" w:rsidR="00687A90" w:rsidRDefault="00ED0B44" w:rsidP="00687A90">
      <w:pPr>
        <w:pStyle w:val="BodyText"/>
        <w:keepNext/>
        <w:ind w:left="786"/>
        <w:jc w:val="center"/>
      </w:pPr>
      <w:r w:rsidRPr="00ED0B44">
        <w:rPr>
          <w:noProof/>
        </w:rPr>
        <w:lastRenderedPageBreak/>
        <w:drawing>
          <wp:inline distT="0" distB="0" distL="0" distR="0" wp14:anchorId="0525A2C9" wp14:editId="6609F6E9">
            <wp:extent cx="4767485" cy="2408129"/>
            <wp:effectExtent l="0" t="0" r="0" b="0"/>
            <wp:docPr id="32" name="그림 31" descr="텍스트, 스크린샷, 소프트웨어, 멀티미디어 소프트웨어이(가) 표시된 사진&#10;&#10;AI가 생성한 콘텐츠는 부정확할 수 있습니다.">
              <a:extLst xmlns:a="http://schemas.openxmlformats.org/drawingml/2006/main">
                <a:ext uri="{FF2B5EF4-FFF2-40B4-BE49-F238E27FC236}">
                  <a16:creationId xmlns:a16="http://schemas.microsoft.com/office/drawing/2014/main" id="{3E61645F-C62A-25E7-2A40-D854284303C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그림 31" descr="텍스트, 스크린샷, 소프트웨어, 멀티미디어 소프트웨어이(가) 표시된 사진&#10;&#10;AI가 생성한 콘텐츠는 부정확할 수 있습니다.">
                      <a:extLst>
                        <a:ext uri="{FF2B5EF4-FFF2-40B4-BE49-F238E27FC236}">
                          <a16:creationId xmlns:a16="http://schemas.microsoft.com/office/drawing/2014/main" id="{3E61645F-C62A-25E7-2A40-D854284303C6}"/>
                        </a:ext>
                      </a:extLst>
                    </pic:cNvPr>
                    <pic:cNvPicPr>
                      <a:picLocks noChangeAspect="1"/>
                    </pic:cNvPicPr>
                  </pic:nvPicPr>
                  <pic:blipFill>
                    <a:blip r:embed="rId11"/>
                    <a:stretch>
                      <a:fillRect/>
                    </a:stretch>
                  </pic:blipFill>
                  <pic:spPr>
                    <a:xfrm>
                      <a:off x="0" y="0"/>
                      <a:ext cx="4767485" cy="2408129"/>
                    </a:xfrm>
                    <a:prstGeom prst="rect">
                      <a:avLst/>
                    </a:prstGeom>
                  </pic:spPr>
                </pic:pic>
              </a:graphicData>
            </a:graphic>
          </wp:inline>
        </w:drawing>
      </w:r>
    </w:p>
    <w:p w14:paraId="6507C65E" w14:textId="615BFA0F" w:rsidR="00687A90" w:rsidRPr="009C72C0" w:rsidRDefault="00687A90" w:rsidP="00F40D73">
      <w:pPr>
        <w:pStyle w:val="BodyText"/>
        <w:ind w:left="786"/>
        <w:jc w:val="center"/>
        <w:rPr>
          <w:rFonts w:asciiTheme="minorHAnsi" w:eastAsia="Malgun Gothic" w:hAnsiTheme="minorHAnsi" w:cstheme="minorHAnsi"/>
          <w:lang w:val="en-US" w:eastAsia="ko-KR"/>
        </w:rPr>
      </w:pPr>
      <w:r>
        <w:rPr>
          <w:rFonts w:asciiTheme="minorHAnsi" w:eastAsia="Malgun Gothic" w:hAnsiTheme="minorHAnsi" w:cstheme="minorHAnsi" w:hint="eastAsia"/>
          <w:lang w:val="en-US" w:eastAsia="ko-KR"/>
        </w:rPr>
        <w:t>[Figure 1 - Resource Coordination SW]</w:t>
      </w:r>
    </w:p>
    <w:p w14:paraId="7DAE9D06" w14:textId="5DD91267" w:rsidR="008A5175" w:rsidRPr="00282B12" w:rsidRDefault="002F2927" w:rsidP="00F40D73">
      <w:pPr>
        <w:pStyle w:val="BodyText"/>
        <w:numPr>
          <w:ilvl w:val="0"/>
          <w:numId w:val="52"/>
        </w:numPr>
        <w:rPr>
          <w:rFonts w:asciiTheme="minorHAnsi" w:eastAsia="Malgun Gothic" w:hAnsiTheme="minorHAnsi" w:cstheme="minorHAnsi"/>
          <w:lang w:val="en-US" w:eastAsia="ko-KR"/>
        </w:rPr>
      </w:pPr>
      <w:r>
        <w:rPr>
          <w:rFonts w:asciiTheme="minorHAnsi" w:eastAsia="Malgun Gothic" w:hAnsiTheme="minorHAnsi" w:cstheme="minorHAnsi" w:hint="eastAsia"/>
          <w:lang w:val="en-US" w:eastAsia="ko-KR"/>
        </w:rPr>
        <w:t>Defining Protocol</w:t>
      </w:r>
    </w:p>
    <w:p w14:paraId="5F560572" w14:textId="47B3B74F" w:rsidR="008A5175" w:rsidRPr="00282B12" w:rsidRDefault="00312976" w:rsidP="008A5175">
      <w:pPr>
        <w:pStyle w:val="BodyText"/>
        <w:numPr>
          <w:ilvl w:val="0"/>
          <w:numId w:val="48"/>
        </w:numPr>
        <w:rPr>
          <w:rFonts w:asciiTheme="minorHAnsi" w:eastAsia="Malgun Gothic" w:hAnsiTheme="minorHAnsi" w:cstheme="minorHAnsi"/>
          <w:lang w:val="en-US" w:eastAsia="ko-KR"/>
        </w:rPr>
      </w:pPr>
      <w:r w:rsidRPr="00312976">
        <w:rPr>
          <w:rFonts w:asciiTheme="minorHAnsi" w:eastAsia="Malgun Gothic" w:hAnsiTheme="minorHAnsi" w:cstheme="minorHAnsi"/>
          <w:lang w:val="en-US" w:eastAsia="ko-KR"/>
        </w:rPr>
        <w:t>As of now, the resource</w:t>
      </w:r>
      <w:r>
        <w:rPr>
          <w:rFonts w:asciiTheme="minorHAnsi" w:eastAsia="Malgun Gothic" w:hAnsiTheme="minorHAnsi" w:cstheme="minorHAnsi" w:hint="eastAsia"/>
          <w:lang w:val="en-US" w:eastAsia="ko-KR"/>
        </w:rPr>
        <w:t xml:space="preserve"> coordination</w:t>
      </w:r>
      <w:r w:rsidRPr="00312976">
        <w:rPr>
          <w:rFonts w:asciiTheme="minorHAnsi" w:eastAsia="Malgun Gothic" w:hAnsiTheme="minorHAnsi" w:cstheme="minorHAnsi"/>
          <w:lang w:val="en-US" w:eastAsia="ko-KR"/>
        </w:rPr>
        <w:t xml:space="preserve"> system is not mandatory, and therefore, international technical recommendations and test standards do not define a protocol for exchanging resource </w:t>
      </w:r>
      <w:proofErr w:type="gramStart"/>
      <w:r w:rsidRPr="00312976">
        <w:rPr>
          <w:rFonts w:asciiTheme="minorHAnsi" w:eastAsia="Malgun Gothic" w:hAnsiTheme="minorHAnsi" w:cstheme="minorHAnsi"/>
          <w:lang w:val="en-US" w:eastAsia="ko-KR"/>
        </w:rPr>
        <w:t>request</w:t>
      </w:r>
      <w:proofErr w:type="gramEnd"/>
      <w:r w:rsidRPr="00312976">
        <w:rPr>
          <w:rFonts w:asciiTheme="minorHAnsi" w:eastAsia="Malgun Gothic" w:hAnsiTheme="minorHAnsi" w:cstheme="minorHAnsi"/>
          <w:lang w:val="en-US" w:eastAsia="ko-KR"/>
        </w:rPr>
        <w:t xml:space="preserve"> and allocation information with the resource</w:t>
      </w:r>
      <w:r>
        <w:rPr>
          <w:rFonts w:asciiTheme="minorHAnsi" w:eastAsia="Malgun Gothic" w:hAnsiTheme="minorHAnsi" w:cstheme="minorHAnsi" w:hint="eastAsia"/>
          <w:lang w:val="en-US" w:eastAsia="ko-KR"/>
        </w:rPr>
        <w:t xml:space="preserve"> coordination</w:t>
      </w:r>
      <w:r w:rsidRPr="00312976">
        <w:rPr>
          <w:rFonts w:asciiTheme="minorHAnsi" w:eastAsia="Malgun Gothic" w:hAnsiTheme="minorHAnsi" w:cstheme="minorHAnsi"/>
          <w:lang w:val="en-US" w:eastAsia="ko-KR"/>
        </w:rPr>
        <w:t xml:space="preserve"> system</w:t>
      </w:r>
      <w:r w:rsidR="008A5175" w:rsidRPr="008A5175">
        <w:rPr>
          <w:rFonts w:asciiTheme="minorHAnsi" w:eastAsia="Malgun Gothic" w:hAnsiTheme="minorHAnsi" w:cstheme="minorHAnsi"/>
          <w:lang w:val="en-US" w:eastAsia="ko-KR"/>
        </w:rPr>
        <w:t>.</w:t>
      </w:r>
    </w:p>
    <w:p w14:paraId="0242FA65" w14:textId="3C71C598" w:rsidR="008A5175" w:rsidRDefault="00312976" w:rsidP="008A5175">
      <w:pPr>
        <w:pStyle w:val="BodyText"/>
        <w:numPr>
          <w:ilvl w:val="0"/>
          <w:numId w:val="48"/>
        </w:numPr>
        <w:rPr>
          <w:rFonts w:asciiTheme="minorHAnsi" w:eastAsia="Malgun Gothic" w:hAnsiTheme="minorHAnsi" w:cstheme="minorHAnsi"/>
          <w:lang w:val="en-US" w:eastAsia="ko-KR"/>
        </w:rPr>
      </w:pPr>
      <w:r w:rsidRPr="00312976">
        <w:rPr>
          <w:rFonts w:asciiTheme="minorHAnsi" w:eastAsia="Malgun Gothic" w:hAnsiTheme="minorHAnsi" w:cstheme="minorHAnsi"/>
          <w:lang w:val="en-US" w:eastAsia="ko-KR"/>
        </w:rPr>
        <w:t>Therefore, it was necessary to define the structure of input and output messages for the presentation interface between the coastal station and the resource</w:t>
      </w:r>
      <w:r>
        <w:rPr>
          <w:rFonts w:asciiTheme="minorHAnsi" w:eastAsia="Malgun Gothic" w:hAnsiTheme="minorHAnsi" w:cstheme="minorHAnsi" w:hint="eastAsia"/>
          <w:lang w:val="en-US" w:eastAsia="ko-KR"/>
        </w:rPr>
        <w:t xml:space="preserve"> coordination</w:t>
      </w:r>
      <w:r w:rsidRPr="00312976">
        <w:rPr>
          <w:rFonts w:asciiTheme="minorHAnsi" w:eastAsia="Malgun Gothic" w:hAnsiTheme="minorHAnsi" w:cstheme="minorHAnsi"/>
          <w:lang w:val="en-US" w:eastAsia="ko-KR"/>
        </w:rPr>
        <w:t xml:space="preserve"> system, covering VDE signal information, transmission resource requests, and transmission resource allocation. To achieve this, new messages were defined based on the structure of other NMEA sentences in the existing IEC 61162 standard.</w:t>
      </w:r>
    </w:p>
    <w:p w14:paraId="30159656" w14:textId="77777777" w:rsidR="00312976" w:rsidRPr="00312976" w:rsidRDefault="00312976" w:rsidP="00312976">
      <w:pPr>
        <w:pStyle w:val="BodyText"/>
        <w:ind w:left="1149"/>
        <w:rPr>
          <w:rFonts w:asciiTheme="minorHAnsi" w:eastAsia="Malgun Gothic" w:hAnsiTheme="minorHAnsi" w:cstheme="minorHAnsi"/>
          <w:lang w:val="en-US" w:eastAsia="ko-KR"/>
        </w:rPr>
      </w:pPr>
    </w:p>
    <w:p w14:paraId="23AE1EA2" w14:textId="77777777" w:rsidR="00312976" w:rsidRDefault="00312976" w:rsidP="00312976">
      <w:pPr>
        <w:pStyle w:val="BodyText"/>
        <w:keepNext/>
        <w:jc w:val="center"/>
      </w:pPr>
      <w:r w:rsidRPr="00312976">
        <w:rPr>
          <w:rFonts w:asciiTheme="minorHAnsi" w:eastAsia="Malgun Gothic" w:hAnsiTheme="minorHAnsi" w:cstheme="minorHAnsi"/>
          <w:noProof/>
          <w:lang w:eastAsia="ko-KR"/>
        </w:rPr>
        <w:drawing>
          <wp:inline distT="0" distB="0" distL="0" distR="0" wp14:anchorId="32305F07" wp14:editId="31D7B885">
            <wp:extent cx="5512710" cy="2743200"/>
            <wp:effectExtent l="0" t="0" r="0" b="0"/>
            <wp:docPr id="106" name="그림 105" descr="텍스트, 스크린샷, 소프트웨어, 번호이(가) 표시된 사진&#10;&#10;AI가 생성한 콘텐츠는 부정확할 수 있습니다.">
              <a:extLst xmlns:a="http://schemas.openxmlformats.org/drawingml/2006/main">
                <a:ext uri="{FF2B5EF4-FFF2-40B4-BE49-F238E27FC236}">
                  <a16:creationId xmlns:a16="http://schemas.microsoft.com/office/drawing/2014/main" id="{7CA0449D-F2CB-D161-F7AD-FBCB2FC236E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그림 105" descr="텍스트, 스크린샷, 소프트웨어, 번호이(가) 표시된 사진&#10;&#10;AI가 생성한 콘텐츠는 부정확할 수 있습니다.">
                      <a:extLst>
                        <a:ext uri="{FF2B5EF4-FFF2-40B4-BE49-F238E27FC236}">
                          <a16:creationId xmlns:a16="http://schemas.microsoft.com/office/drawing/2014/main" id="{7CA0449D-F2CB-D161-F7AD-FBCB2FC236E5}"/>
                        </a:ext>
                      </a:extLst>
                    </pic:cNvPr>
                    <pic:cNvPicPr>
                      <a:picLocks noChangeAspect="1"/>
                    </pic:cNvPicPr>
                  </pic:nvPicPr>
                  <pic:blipFill>
                    <a:blip r:embed="rId12"/>
                    <a:stretch>
                      <a:fillRect/>
                    </a:stretch>
                  </pic:blipFill>
                  <pic:spPr>
                    <a:xfrm>
                      <a:off x="0" y="0"/>
                      <a:ext cx="5521777" cy="2747712"/>
                    </a:xfrm>
                    <a:prstGeom prst="rect">
                      <a:avLst/>
                    </a:prstGeom>
                  </pic:spPr>
                </pic:pic>
              </a:graphicData>
            </a:graphic>
          </wp:inline>
        </w:drawing>
      </w:r>
    </w:p>
    <w:p w14:paraId="6E197AF2" w14:textId="1857FDFE" w:rsidR="00312976" w:rsidRPr="009C72C0" w:rsidRDefault="00312976" w:rsidP="00312976">
      <w:pPr>
        <w:pStyle w:val="BodyText"/>
        <w:ind w:left="786"/>
        <w:jc w:val="center"/>
        <w:rPr>
          <w:rFonts w:asciiTheme="minorHAnsi" w:eastAsia="Malgun Gothic" w:hAnsiTheme="minorHAnsi" w:cstheme="minorHAnsi"/>
          <w:lang w:val="en-US" w:eastAsia="ko-KR"/>
        </w:rPr>
      </w:pPr>
      <w:r>
        <w:rPr>
          <w:rFonts w:asciiTheme="minorHAnsi" w:eastAsia="Malgun Gothic" w:hAnsiTheme="minorHAnsi" w:cstheme="minorHAnsi" w:hint="eastAsia"/>
          <w:lang w:val="en-US" w:eastAsia="ko-KR"/>
        </w:rPr>
        <w:t xml:space="preserve">[Figure 2 </w:t>
      </w:r>
      <w:r>
        <w:rPr>
          <w:rFonts w:asciiTheme="minorHAnsi" w:eastAsia="Malgun Gothic" w:hAnsiTheme="minorHAnsi" w:cstheme="minorHAnsi"/>
          <w:lang w:val="en-US" w:eastAsia="ko-KR"/>
        </w:rPr>
        <w:t>–</w:t>
      </w:r>
      <w:r>
        <w:rPr>
          <w:rFonts w:asciiTheme="minorHAnsi" w:eastAsia="Malgun Gothic" w:hAnsiTheme="minorHAnsi" w:cstheme="minorHAnsi" w:hint="eastAsia"/>
          <w:lang w:val="en-US" w:eastAsia="ko-KR"/>
        </w:rPr>
        <w:t xml:space="preserve"> Interface Protocols for Resource Allocation/Sharing]</w:t>
      </w:r>
    </w:p>
    <w:p w14:paraId="5B4388D5" w14:textId="77777777" w:rsidR="00056F42" w:rsidRPr="00312976" w:rsidRDefault="00056F42" w:rsidP="00056F42">
      <w:pPr>
        <w:pStyle w:val="BodyText"/>
        <w:rPr>
          <w:rFonts w:asciiTheme="minorHAnsi" w:eastAsia="Malgun Gothic" w:hAnsiTheme="minorHAnsi" w:cstheme="minorHAnsi"/>
          <w:lang w:val="en-US" w:eastAsia="ko-KR"/>
        </w:rPr>
      </w:pPr>
    </w:p>
    <w:p w14:paraId="603F6544" w14:textId="77777777" w:rsidR="00312976" w:rsidRDefault="00312976">
      <w:pPr>
        <w:rPr>
          <w:rFonts w:asciiTheme="minorHAnsi" w:hAnsiTheme="minorHAnsi" w:cstheme="minorHAnsi"/>
          <w:b/>
          <w:color w:val="0070C0"/>
          <w:sz w:val="24"/>
          <w:szCs w:val="24"/>
          <w:highlight w:val="lightGray"/>
        </w:rPr>
      </w:pPr>
      <w:r>
        <w:rPr>
          <w:rFonts w:asciiTheme="minorHAnsi" w:hAnsiTheme="minorHAnsi" w:cstheme="minorHAnsi"/>
          <w:highlight w:val="lightGray"/>
        </w:rPr>
        <w:br w:type="page"/>
      </w:r>
    </w:p>
    <w:p w14:paraId="1C43A0AA" w14:textId="50F1A536" w:rsidR="00056F42" w:rsidRPr="00BE42DB" w:rsidRDefault="006555A2" w:rsidP="00056F42">
      <w:pPr>
        <w:pStyle w:val="Heading2"/>
        <w:rPr>
          <w:rFonts w:asciiTheme="minorHAnsi" w:hAnsiTheme="minorHAnsi" w:cstheme="minorHAnsi"/>
        </w:rPr>
      </w:pPr>
      <w:r>
        <w:rPr>
          <w:rFonts w:asciiTheme="minorHAnsi" w:hAnsiTheme="minorHAnsi" w:cstheme="minorHAnsi" w:hint="eastAsia"/>
          <w:lang w:eastAsia="ko-KR"/>
        </w:rPr>
        <w:lastRenderedPageBreak/>
        <w:t>Test Results</w:t>
      </w:r>
    </w:p>
    <w:p w14:paraId="1B5A6DE1" w14:textId="77777777" w:rsidR="00BE42DB" w:rsidRDefault="006555A2" w:rsidP="00BE42DB">
      <w:pPr>
        <w:pStyle w:val="BodyText"/>
        <w:keepNext/>
        <w:jc w:val="center"/>
      </w:pPr>
      <w:r w:rsidRPr="006555A2">
        <w:rPr>
          <w:rFonts w:asciiTheme="minorHAnsi" w:eastAsia="Malgun Gothic" w:hAnsiTheme="minorHAnsi" w:cstheme="minorHAnsi"/>
          <w:noProof/>
          <w:lang w:eastAsia="ko-KR"/>
        </w:rPr>
        <w:drawing>
          <wp:inline distT="0" distB="0" distL="0" distR="0" wp14:anchorId="2EDDC032" wp14:editId="0462D543">
            <wp:extent cx="6120130" cy="3495675"/>
            <wp:effectExtent l="0" t="0" r="0" b="9525"/>
            <wp:docPr id="40" name="그림 39" descr="텍스트, 스크린샷이(가) 표시된 사진&#10;&#10;AI가 생성한 콘텐츠는 부정확할 수 있습니다.">
              <a:extLst xmlns:a="http://schemas.openxmlformats.org/drawingml/2006/main">
                <a:ext uri="{FF2B5EF4-FFF2-40B4-BE49-F238E27FC236}">
                  <a16:creationId xmlns:a16="http://schemas.microsoft.com/office/drawing/2014/main" id="{A1620693-033F-1313-43AD-9E21064FE1A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그림 39" descr="텍스트, 스크린샷이(가) 표시된 사진&#10;&#10;AI가 생성한 콘텐츠는 부정확할 수 있습니다.">
                      <a:extLst>
                        <a:ext uri="{FF2B5EF4-FFF2-40B4-BE49-F238E27FC236}">
                          <a16:creationId xmlns:a16="http://schemas.microsoft.com/office/drawing/2014/main" id="{A1620693-033F-1313-43AD-9E21064FE1AA}"/>
                        </a:ext>
                      </a:extLst>
                    </pic:cNvPr>
                    <pic:cNvPicPr>
                      <a:picLocks noChangeAspect="1"/>
                    </pic:cNvPicPr>
                  </pic:nvPicPr>
                  <pic:blipFill rotWithShape="1">
                    <a:blip r:embed="rId13"/>
                    <a:srcRect b="1959"/>
                    <a:stretch/>
                  </pic:blipFill>
                  <pic:spPr bwMode="auto">
                    <a:xfrm>
                      <a:off x="0" y="0"/>
                      <a:ext cx="6120130" cy="3495675"/>
                    </a:xfrm>
                    <a:prstGeom prst="rect">
                      <a:avLst/>
                    </a:prstGeom>
                    <a:ln>
                      <a:noFill/>
                    </a:ln>
                    <a:extLst>
                      <a:ext uri="{53640926-AAD7-44D8-BBD7-CCE9431645EC}">
                        <a14:shadowObscured xmlns:a14="http://schemas.microsoft.com/office/drawing/2010/main"/>
                      </a:ext>
                    </a:extLst>
                  </pic:spPr>
                </pic:pic>
              </a:graphicData>
            </a:graphic>
          </wp:inline>
        </w:drawing>
      </w:r>
    </w:p>
    <w:p w14:paraId="344F8E57" w14:textId="6352AA3E" w:rsidR="00BE42DB" w:rsidRPr="009C72C0" w:rsidRDefault="00BE42DB" w:rsidP="00BE42DB">
      <w:pPr>
        <w:pStyle w:val="BodyText"/>
        <w:ind w:left="786"/>
        <w:jc w:val="center"/>
        <w:rPr>
          <w:rFonts w:asciiTheme="minorHAnsi" w:eastAsia="Malgun Gothic" w:hAnsiTheme="minorHAnsi" w:cstheme="minorHAnsi"/>
          <w:lang w:val="en-US" w:eastAsia="ko-KR"/>
        </w:rPr>
      </w:pPr>
      <w:r>
        <w:rPr>
          <w:rFonts w:asciiTheme="minorHAnsi" w:eastAsia="Malgun Gothic" w:hAnsiTheme="minorHAnsi" w:cstheme="minorHAnsi" w:hint="eastAsia"/>
          <w:lang w:val="en-US" w:eastAsia="ko-KR"/>
        </w:rPr>
        <w:t xml:space="preserve">[Figure 3 </w:t>
      </w:r>
      <w:proofErr w:type="gramStart"/>
      <w:r>
        <w:rPr>
          <w:rFonts w:asciiTheme="minorHAnsi" w:eastAsia="Malgun Gothic" w:hAnsiTheme="minorHAnsi" w:cstheme="minorHAnsi"/>
          <w:lang w:val="en-US" w:eastAsia="ko-KR"/>
        </w:rPr>
        <w:t>–</w:t>
      </w:r>
      <w:r>
        <w:rPr>
          <w:rFonts w:asciiTheme="minorHAnsi" w:eastAsia="Malgun Gothic" w:hAnsiTheme="minorHAnsi" w:cstheme="minorHAnsi" w:hint="eastAsia"/>
          <w:lang w:val="en-US" w:eastAsia="ko-KR"/>
        </w:rPr>
        <w:t xml:space="preserve"> </w:t>
      </w:r>
      <w:r w:rsidR="00ED0B44">
        <w:rPr>
          <w:rFonts w:asciiTheme="minorHAnsi" w:eastAsia="Malgun Gothic" w:hAnsiTheme="minorHAnsi" w:cstheme="minorHAnsi" w:hint="eastAsia"/>
          <w:lang w:val="en-US" w:eastAsia="ko-KR"/>
        </w:rPr>
        <w:t xml:space="preserve"> Allocable</w:t>
      </w:r>
      <w:proofErr w:type="gramEnd"/>
      <w:r w:rsidR="00ED0B44">
        <w:rPr>
          <w:rFonts w:asciiTheme="minorHAnsi" w:eastAsia="Malgun Gothic" w:hAnsiTheme="minorHAnsi" w:cstheme="minorHAnsi" w:hint="eastAsia"/>
          <w:lang w:val="en-US" w:eastAsia="ko-KR"/>
        </w:rPr>
        <w:t xml:space="preserve"> Transmission Resource of VDE-TER upper leg at a VDL rate of 35%</w:t>
      </w:r>
      <w:r>
        <w:rPr>
          <w:rFonts w:asciiTheme="minorHAnsi" w:eastAsia="Malgun Gothic" w:hAnsiTheme="minorHAnsi" w:cstheme="minorHAnsi" w:hint="eastAsia"/>
          <w:lang w:val="en-US" w:eastAsia="ko-KR"/>
        </w:rPr>
        <w:t>]</w:t>
      </w:r>
    </w:p>
    <w:p w14:paraId="61BB4E8C" w14:textId="21FBDD27" w:rsidR="00056F42" w:rsidRPr="00282B12" w:rsidRDefault="006555A2" w:rsidP="00056F42">
      <w:pPr>
        <w:pStyle w:val="BodyText"/>
        <w:rPr>
          <w:rFonts w:asciiTheme="minorHAnsi" w:eastAsia="Malgun Gothic" w:hAnsiTheme="minorHAnsi" w:cstheme="minorHAnsi"/>
          <w:lang w:val="en-US" w:eastAsia="ko-KR"/>
        </w:rPr>
      </w:pPr>
      <w:r w:rsidRPr="006555A2">
        <w:rPr>
          <w:rFonts w:asciiTheme="minorHAnsi" w:eastAsia="Malgun Gothic" w:hAnsiTheme="minorHAnsi" w:cstheme="minorHAnsi"/>
          <w:lang w:val="en-US" w:eastAsia="ko-KR"/>
        </w:rPr>
        <w:t xml:space="preserve">If the VDE transmission resource group does not include resources used for AIS or ASM transmissions, which have a higher priority than VDE, the effectiveness of VDE is significantly reduced. </w:t>
      </w:r>
      <w:r>
        <w:rPr>
          <w:rFonts w:asciiTheme="minorHAnsi" w:eastAsia="Malgun Gothic" w:hAnsiTheme="minorHAnsi" w:cstheme="minorHAnsi" w:hint="eastAsia"/>
          <w:lang w:val="en-US" w:eastAsia="ko-KR"/>
        </w:rPr>
        <w:t>The Korean VDES R&amp;D project</w:t>
      </w:r>
      <w:r w:rsidRPr="006555A2">
        <w:rPr>
          <w:rFonts w:asciiTheme="minorHAnsi" w:eastAsia="Malgun Gothic" w:hAnsiTheme="minorHAnsi" w:cstheme="minorHAnsi"/>
          <w:lang w:val="en-US" w:eastAsia="ko-KR"/>
        </w:rPr>
        <w:t xml:space="preserve"> demonstrated this through testing, and at a relatively high VDL load rate of 35%, it was found that resource allocation within 1 frame (1 minute) was only possible when at least 11 out of 64 data channels in the VDE transmission resource group were allocated for AIS or ASM transmissions.</w:t>
      </w:r>
    </w:p>
    <w:p w14:paraId="61E88264" w14:textId="118D55D1" w:rsidR="00056F42" w:rsidRPr="00282B12" w:rsidRDefault="006555A2" w:rsidP="00056F42">
      <w:pPr>
        <w:pStyle w:val="BodyText"/>
        <w:numPr>
          <w:ilvl w:val="0"/>
          <w:numId w:val="49"/>
        </w:numPr>
        <w:rPr>
          <w:rFonts w:asciiTheme="minorHAnsi" w:eastAsia="Malgun Gothic" w:hAnsiTheme="minorHAnsi" w:cstheme="minorHAnsi"/>
          <w:lang w:val="en-US" w:eastAsia="ko-KR"/>
        </w:rPr>
      </w:pPr>
      <w:r w:rsidRPr="006555A2">
        <w:rPr>
          <w:rFonts w:asciiTheme="minorHAnsi" w:eastAsia="Malgun Gothic" w:hAnsiTheme="minorHAnsi" w:cstheme="minorHAnsi"/>
          <w:lang w:val="en-US" w:eastAsia="ko-KR"/>
        </w:rPr>
        <w:t>Analyzing the slots that can be allocated within 1 frame (1 minute) after a resource request was received showed a tendency for the number of available slot blocks to increase when the allowed count was 11 or more.</w:t>
      </w:r>
    </w:p>
    <w:p w14:paraId="20754EF1" w14:textId="77777777" w:rsidR="006555A2" w:rsidRDefault="006555A2" w:rsidP="00056F42">
      <w:pPr>
        <w:pStyle w:val="BodyText"/>
        <w:numPr>
          <w:ilvl w:val="0"/>
          <w:numId w:val="49"/>
        </w:numPr>
        <w:rPr>
          <w:rFonts w:asciiTheme="minorHAnsi" w:eastAsia="Malgun Gothic" w:hAnsiTheme="minorHAnsi" w:cstheme="minorHAnsi"/>
          <w:lang w:val="en-US" w:eastAsia="ko-KR"/>
        </w:rPr>
      </w:pPr>
      <w:r w:rsidRPr="006555A2">
        <w:rPr>
          <w:rFonts w:asciiTheme="minorHAnsi" w:eastAsia="Malgun Gothic" w:hAnsiTheme="minorHAnsi" w:cstheme="minorHAnsi"/>
          <w:lang w:val="en-US" w:eastAsia="ko-KR"/>
        </w:rPr>
        <w:t>On the other hand, at the slot timeout expiration point, data link re-entry was required, resulting in cases where actual allocation could not be performed.</w:t>
      </w:r>
    </w:p>
    <w:p w14:paraId="0BBD458C" w14:textId="5B288450" w:rsidR="00056F42" w:rsidRPr="00056F42" w:rsidRDefault="006555A2" w:rsidP="00056F42">
      <w:pPr>
        <w:pStyle w:val="BodyText"/>
        <w:numPr>
          <w:ilvl w:val="0"/>
          <w:numId w:val="49"/>
        </w:numPr>
        <w:rPr>
          <w:rFonts w:asciiTheme="minorHAnsi" w:eastAsia="Malgun Gothic" w:hAnsiTheme="minorHAnsi" w:cstheme="minorHAnsi"/>
          <w:lang w:val="en-US" w:eastAsia="ko-KR"/>
        </w:rPr>
      </w:pPr>
      <w:r w:rsidRPr="006555A2">
        <w:rPr>
          <w:rFonts w:asciiTheme="minorHAnsi" w:eastAsia="Malgun Gothic" w:hAnsiTheme="minorHAnsi" w:cstheme="minorHAnsi"/>
          <w:lang w:val="en-US" w:eastAsia="ko-KR"/>
        </w:rPr>
        <w:t>By applying the score-based slot evaluation algorithm, it was confirmed that faster and more accurate slot allocation was possible compared to conventional methods.</w:t>
      </w:r>
    </w:p>
    <w:p w14:paraId="2139A434" w14:textId="0D7EE281" w:rsidR="00056F42" w:rsidRDefault="00BE42DB" w:rsidP="00056F42">
      <w:pPr>
        <w:pStyle w:val="BodyText"/>
        <w:rPr>
          <w:rFonts w:asciiTheme="minorHAnsi" w:eastAsia="Malgun Gothic" w:hAnsiTheme="minorHAnsi" w:cstheme="minorHAnsi"/>
          <w:lang w:val="en-US" w:eastAsia="ko-KR"/>
        </w:rPr>
      </w:pPr>
      <w:r w:rsidRPr="00BE42DB">
        <w:rPr>
          <w:rFonts w:asciiTheme="minorHAnsi" w:eastAsia="Malgun Gothic" w:hAnsiTheme="minorHAnsi" w:cstheme="minorHAnsi"/>
          <w:lang w:val="en-US" w:eastAsia="ko-KR"/>
        </w:rPr>
        <w:t>Including resources used for AIS or ASM transmissions in the VDE transmission resource group does not cause interference or conflicts with higher-priority communication systems. Since communication devices can recognize the resource occupancy status and plans of other radio stations participating in the data link, they can skip data fragment transmission in resources occupied by AIS or ASM and resume transmission in the next available data channel.</w:t>
      </w:r>
    </w:p>
    <w:p w14:paraId="1A0A396B" w14:textId="77777777" w:rsidR="00BE42DB" w:rsidRPr="00282B12" w:rsidRDefault="00BE42DB" w:rsidP="00056F42">
      <w:pPr>
        <w:pStyle w:val="BodyText"/>
        <w:rPr>
          <w:rFonts w:asciiTheme="minorHAnsi" w:eastAsia="Malgun Gothic" w:hAnsiTheme="minorHAnsi" w:cstheme="minorHAnsi"/>
          <w:lang w:val="en-US" w:eastAsia="ko-KR"/>
        </w:rPr>
      </w:pPr>
    </w:p>
    <w:p w14:paraId="0E1A822C" w14:textId="2EC76CD0" w:rsidR="00056F42" w:rsidRPr="00BE42DB" w:rsidRDefault="00056F42" w:rsidP="00056F42">
      <w:pPr>
        <w:pStyle w:val="Heading2"/>
        <w:rPr>
          <w:rFonts w:asciiTheme="minorHAnsi" w:hAnsiTheme="minorHAnsi" w:cstheme="minorHAnsi"/>
        </w:rPr>
      </w:pPr>
      <w:r w:rsidRPr="00282B12">
        <w:rPr>
          <w:rFonts w:asciiTheme="minorHAnsi" w:hAnsiTheme="minorHAnsi" w:cstheme="minorHAnsi"/>
          <w:lang w:eastAsia="ko-KR"/>
        </w:rPr>
        <w:t>Conclusion</w:t>
      </w:r>
    </w:p>
    <w:p w14:paraId="111071F1" w14:textId="10A7AD45" w:rsidR="00F40D73" w:rsidRDefault="00BE42DB" w:rsidP="004D1D85">
      <w:pPr>
        <w:pStyle w:val="BodyText"/>
        <w:rPr>
          <w:rFonts w:asciiTheme="minorHAnsi" w:eastAsia="Malgun Gothic" w:hAnsiTheme="minorHAnsi" w:cstheme="minorHAnsi"/>
          <w:lang w:val="en-US" w:eastAsia="ko-KR"/>
        </w:rPr>
      </w:pPr>
      <w:r w:rsidRPr="00BE42DB">
        <w:rPr>
          <w:rFonts w:asciiTheme="minorHAnsi" w:eastAsia="Malgun Gothic" w:hAnsiTheme="minorHAnsi" w:cstheme="minorHAnsi"/>
          <w:lang w:val="en-US" w:eastAsia="ko-KR"/>
        </w:rPr>
        <w:t>An analysis of the slots available for allocation within 1 frame (1 minute) after a resource request was received showed a tendency for the number of available slot blocks to increase when the allowed slot count was 11 or more. By efficiently allocating slots using a score-based slot availability evaluation algorithm under VDL load conditions, it is expected to enhance communication efficiency and stability. Future research should focus on experimentally verifying resource sharing with satellite ground stations and assessing its applicability in various maritime environments.</w:t>
      </w:r>
    </w:p>
    <w:p w14:paraId="08CF44A2" w14:textId="77777777" w:rsidR="00BE42DB" w:rsidRPr="00282B12" w:rsidRDefault="00BE42DB" w:rsidP="004D1D85">
      <w:pPr>
        <w:pStyle w:val="BodyText"/>
        <w:rPr>
          <w:rFonts w:asciiTheme="minorHAnsi" w:eastAsia="Malgun Gothic" w:hAnsiTheme="minorHAnsi" w:cstheme="minorHAnsi"/>
          <w:lang w:val="en-US" w:eastAsia="ko-KR"/>
        </w:rPr>
      </w:pPr>
    </w:p>
    <w:p w14:paraId="3A201548" w14:textId="77777777" w:rsidR="00981DAC" w:rsidRPr="00282B12" w:rsidRDefault="00981DAC" w:rsidP="00981DAC">
      <w:pPr>
        <w:pStyle w:val="Heading1"/>
        <w:rPr>
          <w:rFonts w:asciiTheme="minorHAnsi" w:hAnsiTheme="minorHAnsi" w:cstheme="minorHAnsi"/>
        </w:rPr>
      </w:pPr>
      <w:r w:rsidRPr="00282B12">
        <w:rPr>
          <w:rFonts w:asciiTheme="minorHAnsi" w:hAnsiTheme="minorHAnsi" w:cstheme="minorHAnsi"/>
        </w:rPr>
        <w:t>Action requested of the Committee</w:t>
      </w:r>
    </w:p>
    <w:p w14:paraId="268F4FFF" w14:textId="49B666B6" w:rsidR="00981DAC" w:rsidRPr="00282B12" w:rsidRDefault="00E371D1" w:rsidP="00E371D1">
      <w:pPr>
        <w:pStyle w:val="BodyText"/>
        <w:rPr>
          <w:rFonts w:asciiTheme="minorHAnsi" w:hAnsiTheme="minorHAnsi" w:cstheme="minorHAnsi"/>
        </w:rPr>
      </w:pPr>
      <w:r w:rsidRPr="00E371D1">
        <w:rPr>
          <w:rFonts w:asciiTheme="minorHAnsi" w:hAnsiTheme="minorHAnsi" w:cstheme="minorHAnsi"/>
          <w:lang w:eastAsia="ko-KR"/>
        </w:rPr>
        <w:t>The Committee is requested to note the information provided</w:t>
      </w:r>
      <w:r>
        <w:rPr>
          <w:rFonts w:asciiTheme="minorHAnsi" w:hAnsiTheme="minorHAnsi" w:cstheme="minorHAnsi" w:hint="eastAsia"/>
          <w:lang w:eastAsia="ko-KR"/>
        </w:rPr>
        <w:t xml:space="preserve">. </w:t>
      </w:r>
    </w:p>
    <w:p w14:paraId="132AE5CF" w14:textId="77777777" w:rsidR="00981DAC" w:rsidRPr="00282B12" w:rsidRDefault="00981DAC" w:rsidP="004D1D85">
      <w:pPr>
        <w:pStyle w:val="BodyText"/>
        <w:rPr>
          <w:rFonts w:asciiTheme="minorHAnsi" w:eastAsia="Malgun Gothic" w:hAnsiTheme="minorHAnsi" w:cstheme="minorHAnsi"/>
          <w:lang w:eastAsia="ko-KR"/>
        </w:rPr>
      </w:pPr>
    </w:p>
    <w:sectPr w:rsidR="00981DAC" w:rsidRPr="00282B12"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5430E" w14:textId="77777777" w:rsidR="005B14C2" w:rsidRDefault="005B14C2" w:rsidP="00362CD9">
      <w:r>
        <w:separator/>
      </w:r>
    </w:p>
  </w:endnote>
  <w:endnote w:type="continuationSeparator" w:id="0">
    <w:p w14:paraId="3B9298A1" w14:textId="77777777" w:rsidR="005B14C2" w:rsidRDefault="005B14C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112CA" w14:textId="77777777" w:rsidR="005B14C2" w:rsidRDefault="005B14C2" w:rsidP="00362CD9">
      <w:r>
        <w:separator/>
      </w:r>
    </w:p>
  </w:footnote>
  <w:footnote w:type="continuationSeparator" w:id="0">
    <w:p w14:paraId="6A528957" w14:textId="77777777" w:rsidR="005B14C2" w:rsidRDefault="005B14C2" w:rsidP="00362CD9">
      <w:r>
        <w:continuationSeparator/>
      </w:r>
    </w:p>
  </w:footnote>
  <w:footnote w:id="1">
    <w:p w14:paraId="67311CE3" w14:textId="04B871C0" w:rsidR="0067615C" w:rsidRPr="00037DF4" w:rsidRDefault="0067615C" w:rsidP="0067615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B2259"/>
    <w:multiLevelType w:val="hybridMultilevel"/>
    <w:tmpl w:val="6E66B59E"/>
    <w:lvl w:ilvl="0" w:tplc="E0A8249A">
      <w:start w:val="2"/>
      <w:numFmt w:val="bullet"/>
      <w:lvlText w:val="•"/>
      <w:lvlJc w:val="left"/>
      <w:pPr>
        <w:ind w:left="1069" w:hanging="360"/>
      </w:pPr>
      <w:rPr>
        <w:rFonts w:ascii="Malgun Gothic" w:eastAsia="Malgun Gothic" w:hAnsi="Malgun Gothic" w:cstheme="minorBidi" w:hint="eastAsia"/>
      </w:rPr>
    </w:lvl>
    <w:lvl w:ilvl="1" w:tplc="FFFFFFFF" w:tentative="1">
      <w:start w:val="1"/>
      <w:numFmt w:val="upp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upp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upperLetter"/>
      <w:lvlText w:val="%8."/>
      <w:lvlJc w:val="left"/>
      <w:pPr>
        <w:ind w:left="4087" w:hanging="440"/>
      </w:pPr>
    </w:lvl>
    <w:lvl w:ilvl="8" w:tplc="FFFFFFFF" w:tentative="1">
      <w:start w:val="1"/>
      <w:numFmt w:val="lowerRoman"/>
      <w:lvlText w:val="%9."/>
      <w:lvlJc w:val="right"/>
      <w:pPr>
        <w:ind w:left="4527" w:hanging="440"/>
      </w:p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A87AE6"/>
    <w:multiLevelType w:val="hybridMultilevel"/>
    <w:tmpl w:val="C4568AB4"/>
    <w:lvl w:ilvl="0" w:tplc="4A806A26">
      <w:start w:val="1"/>
      <w:numFmt w:val="decimal"/>
      <w:lvlText w:val="%1)"/>
      <w:lvlJc w:val="left"/>
      <w:pPr>
        <w:ind w:left="360" w:hanging="360"/>
      </w:pPr>
      <w:rPr>
        <w:rFonts w:hint="default"/>
      </w:r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081D7DFC"/>
    <w:multiLevelType w:val="hybridMultilevel"/>
    <w:tmpl w:val="91D4E75C"/>
    <w:lvl w:ilvl="0" w:tplc="64988CC4">
      <w:start w:val="2"/>
      <w:numFmt w:val="bullet"/>
      <w:lvlText w:val="•"/>
      <w:lvlJc w:val="left"/>
      <w:pPr>
        <w:ind w:left="360" w:hanging="360"/>
      </w:pPr>
      <w:rPr>
        <w:rFonts w:ascii="Malgun Gothic" w:eastAsia="Malgun Gothic" w:hAnsi="Malgun Gothic" w:cstheme="minorBidi" w:hint="eastAsia"/>
      </w:rPr>
    </w:lvl>
    <w:lvl w:ilvl="1" w:tplc="FFFFFFFF">
      <w:start w:val="1"/>
      <w:numFmt w:val="upp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4" w15:restartNumberingAfterBreak="0">
    <w:nsid w:val="0B44626D"/>
    <w:multiLevelType w:val="hybridMultilevel"/>
    <w:tmpl w:val="F89E7F4A"/>
    <w:lvl w:ilvl="0" w:tplc="FFFFFFFF">
      <w:start w:val="1"/>
      <w:numFmt w:val="bullet"/>
      <w:lvlText w:val="·"/>
      <w:lvlJc w:val="left"/>
      <w:pPr>
        <w:ind w:left="880" w:hanging="440"/>
      </w:pPr>
      <w:rPr>
        <w:rFonts w:ascii="Malgun Gothic" w:eastAsia="Malgun Gothic" w:hAnsi="Malgun Gothic" w:hint="eastAsia"/>
      </w:rPr>
    </w:lvl>
    <w:lvl w:ilvl="1" w:tplc="E0A8249A">
      <w:start w:val="2"/>
      <w:numFmt w:val="bullet"/>
      <w:lvlText w:val="•"/>
      <w:lvlJc w:val="left"/>
      <w:pPr>
        <w:ind w:left="440" w:hanging="440"/>
      </w:pPr>
      <w:rPr>
        <w:rFonts w:ascii="Malgun Gothic" w:eastAsia="Malgun Gothic" w:hAnsi="Malgun Gothic" w:cstheme="minorBidi" w:hint="eastAsia"/>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C5B28F4"/>
    <w:multiLevelType w:val="hybridMultilevel"/>
    <w:tmpl w:val="619CFA54"/>
    <w:lvl w:ilvl="0" w:tplc="5BF8980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B4D12CF"/>
    <w:multiLevelType w:val="hybridMultilevel"/>
    <w:tmpl w:val="F5BCB67A"/>
    <w:lvl w:ilvl="0" w:tplc="FFFFFFFF">
      <w:start w:val="2"/>
      <w:numFmt w:val="bullet"/>
      <w:lvlText w:val="•"/>
      <w:lvlJc w:val="left"/>
      <w:pPr>
        <w:ind w:left="360" w:hanging="360"/>
      </w:pPr>
      <w:rPr>
        <w:rFonts w:ascii="Malgun Gothic" w:eastAsia="Malgun Gothic" w:hAnsi="Malgun Gothic" w:cstheme="minorBidi" w:hint="eastAsia"/>
      </w:rPr>
    </w:lvl>
    <w:lvl w:ilvl="1" w:tplc="D4CAF136">
      <w:start w:val="1"/>
      <w:numFmt w:val="lowerLetter"/>
      <w:lvlText w:val="%2)"/>
      <w:lvlJc w:val="left"/>
      <w:pPr>
        <w:ind w:left="865"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1069"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3471C72"/>
    <w:multiLevelType w:val="hybridMultilevel"/>
    <w:tmpl w:val="9EC2FCA0"/>
    <w:lvl w:ilvl="0" w:tplc="CB32CC6A">
      <w:start w:val="1"/>
      <w:numFmt w:val="lowerLetter"/>
      <w:lvlText w:val="%1)"/>
      <w:lvlJc w:val="left"/>
      <w:pPr>
        <w:ind w:left="785" w:hanging="360"/>
      </w:pPr>
      <w:rPr>
        <w:rFonts w:hint="eastAsia"/>
      </w:rPr>
    </w:lvl>
    <w:lvl w:ilvl="1" w:tplc="04090019" w:tentative="1">
      <w:start w:val="1"/>
      <w:numFmt w:val="upperLetter"/>
      <w:lvlText w:val="%2."/>
      <w:lvlJc w:val="left"/>
      <w:pPr>
        <w:ind w:left="1305" w:hanging="440"/>
      </w:pPr>
    </w:lvl>
    <w:lvl w:ilvl="2" w:tplc="0409001B" w:tentative="1">
      <w:start w:val="1"/>
      <w:numFmt w:val="lowerRoman"/>
      <w:lvlText w:val="%3."/>
      <w:lvlJc w:val="right"/>
      <w:pPr>
        <w:ind w:left="1745" w:hanging="440"/>
      </w:pPr>
    </w:lvl>
    <w:lvl w:ilvl="3" w:tplc="0409000F" w:tentative="1">
      <w:start w:val="1"/>
      <w:numFmt w:val="decimal"/>
      <w:lvlText w:val="%4."/>
      <w:lvlJc w:val="left"/>
      <w:pPr>
        <w:ind w:left="2185" w:hanging="440"/>
      </w:pPr>
    </w:lvl>
    <w:lvl w:ilvl="4" w:tplc="04090019" w:tentative="1">
      <w:start w:val="1"/>
      <w:numFmt w:val="upperLetter"/>
      <w:lvlText w:val="%5."/>
      <w:lvlJc w:val="left"/>
      <w:pPr>
        <w:ind w:left="2625" w:hanging="440"/>
      </w:pPr>
    </w:lvl>
    <w:lvl w:ilvl="5" w:tplc="0409001B" w:tentative="1">
      <w:start w:val="1"/>
      <w:numFmt w:val="lowerRoman"/>
      <w:lvlText w:val="%6."/>
      <w:lvlJc w:val="right"/>
      <w:pPr>
        <w:ind w:left="3065" w:hanging="440"/>
      </w:pPr>
    </w:lvl>
    <w:lvl w:ilvl="6" w:tplc="0409000F" w:tentative="1">
      <w:start w:val="1"/>
      <w:numFmt w:val="decimal"/>
      <w:lvlText w:val="%7."/>
      <w:lvlJc w:val="left"/>
      <w:pPr>
        <w:ind w:left="3505" w:hanging="440"/>
      </w:pPr>
    </w:lvl>
    <w:lvl w:ilvl="7" w:tplc="04090019" w:tentative="1">
      <w:start w:val="1"/>
      <w:numFmt w:val="upperLetter"/>
      <w:lvlText w:val="%8."/>
      <w:lvlJc w:val="left"/>
      <w:pPr>
        <w:ind w:left="3945" w:hanging="440"/>
      </w:pPr>
    </w:lvl>
    <w:lvl w:ilvl="8" w:tplc="0409001B" w:tentative="1">
      <w:start w:val="1"/>
      <w:numFmt w:val="lowerRoman"/>
      <w:lvlText w:val="%9."/>
      <w:lvlJc w:val="right"/>
      <w:pPr>
        <w:ind w:left="4385" w:hanging="440"/>
      </w:p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6112254"/>
    <w:multiLevelType w:val="hybridMultilevel"/>
    <w:tmpl w:val="33164D88"/>
    <w:lvl w:ilvl="0" w:tplc="D4CAF136">
      <w:start w:val="1"/>
      <w:numFmt w:val="lowerLetter"/>
      <w:lvlText w:val="%1)"/>
      <w:lvlJc w:val="left"/>
      <w:pPr>
        <w:ind w:left="865" w:hanging="440"/>
      </w:pPr>
    </w:lvl>
    <w:lvl w:ilvl="1" w:tplc="04090019" w:tentative="1">
      <w:start w:val="1"/>
      <w:numFmt w:val="upperLetter"/>
      <w:lvlText w:val="%2."/>
      <w:lvlJc w:val="left"/>
      <w:pPr>
        <w:ind w:left="1305" w:hanging="440"/>
      </w:pPr>
    </w:lvl>
    <w:lvl w:ilvl="2" w:tplc="0409001B" w:tentative="1">
      <w:start w:val="1"/>
      <w:numFmt w:val="lowerRoman"/>
      <w:lvlText w:val="%3."/>
      <w:lvlJc w:val="right"/>
      <w:pPr>
        <w:ind w:left="1745" w:hanging="440"/>
      </w:pPr>
    </w:lvl>
    <w:lvl w:ilvl="3" w:tplc="0409000F" w:tentative="1">
      <w:start w:val="1"/>
      <w:numFmt w:val="decimal"/>
      <w:lvlText w:val="%4."/>
      <w:lvlJc w:val="left"/>
      <w:pPr>
        <w:ind w:left="2185" w:hanging="440"/>
      </w:pPr>
    </w:lvl>
    <w:lvl w:ilvl="4" w:tplc="04090019" w:tentative="1">
      <w:start w:val="1"/>
      <w:numFmt w:val="upperLetter"/>
      <w:lvlText w:val="%5."/>
      <w:lvlJc w:val="left"/>
      <w:pPr>
        <w:ind w:left="2625" w:hanging="440"/>
      </w:pPr>
    </w:lvl>
    <w:lvl w:ilvl="5" w:tplc="0409001B" w:tentative="1">
      <w:start w:val="1"/>
      <w:numFmt w:val="lowerRoman"/>
      <w:lvlText w:val="%6."/>
      <w:lvlJc w:val="right"/>
      <w:pPr>
        <w:ind w:left="3065" w:hanging="440"/>
      </w:pPr>
    </w:lvl>
    <w:lvl w:ilvl="6" w:tplc="0409000F" w:tentative="1">
      <w:start w:val="1"/>
      <w:numFmt w:val="decimal"/>
      <w:lvlText w:val="%7."/>
      <w:lvlJc w:val="left"/>
      <w:pPr>
        <w:ind w:left="3505" w:hanging="440"/>
      </w:pPr>
    </w:lvl>
    <w:lvl w:ilvl="7" w:tplc="04090019" w:tentative="1">
      <w:start w:val="1"/>
      <w:numFmt w:val="upperLetter"/>
      <w:lvlText w:val="%8."/>
      <w:lvlJc w:val="left"/>
      <w:pPr>
        <w:ind w:left="3945" w:hanging="440"/>
      </w:pPr>
    </w:lvl>
    <w:lvl w:ilvl="8" w:tplc="0409001B" w:tentative="1">
      <w:start w:val="1"/>
      <w:numFmt w:val="lowerRoman"/>
      <w:lvlText w:val="%9."/>
      <w:lvlJc w:val="right"/>
      <w:pPr>
        <w:ind w:left="4385" w:hanging="440"/>
      </w:pPr>
    </w:lvl>
  </w:abstractNum>
  <w:abstractNum w:abstractNumId="13" w15:restartNumberingAfterBreak="0">
    <w:nsid w:val="36ED6601"/>
    <w:multiLevelType w:val="hybridMultilevel"/>
    <w:tmpl w:val="5584230E"/>
    <w:lvl w:ilvl="0" w:tplc="FFFFFFFF">
      <w:start w:val="1"/>
      <w:numFmt w:val="lowerLetter"/>
      <w:lvlText w:val="%1."/>
      <w:lvlJc w:val="left"/>
      <w:pPr>
        <w:ind w:left="880" w:hanging="440"/>
      </w:pPr>
      <w:rPr>
        <w:rFonts w:hint="default"/>
      </w:rPr>
    </w:lvl>
    <w:lvl w:ilvl="1" w:tplc="D4CAF136">
      <w:start w:val="1"/>
      <w:numFmt w:val="lowerLetter"/>
      <w:lvlText w:val="%2)"/>
      <w:lvlJc w:val="left"/>
      <w:pPr>
        <w:ind w:left="865" w:hanging="440"/>
      </w:pPr>
    </w:lvl>
    <w:lvl w:ilvl="2" w:tplc="FFFFFFFF" w:tentative="1">
      <w:start w:val="1"/>
      <w:numFmt w:val="lowerRoman"/>
      <w:lvlText w:val="%3."/>
      <w:lvlJc w:val="right"/>
      <w:pPr>
        <w:ind w:left="1760" w:hanging="440"/>
      </w:pPr>
    </w:lvl>
    <w:lvl w:ilvl="3" w:tplc="FFFFFFFF" w:tentative="1">
      <w:start w:val="1"/>
      <w:numFmt w:val="decimal"/>
      <w:lvlText w:val="%4."/>
      <w:lvlJc w:val="left"/>
      <w:pPr>
        <w:ind w:left="2200" w:hanging="440"/>
      </w:pPr>
    </w:lvl>
    <w:lvl w:ilvl="4" w:tplc="FFFFFFFF" w:tentative="1">
      <w:start w:val="1"/>
      <w:numFmt w:val="upperLetter"/>
      <w:lvlText w:val="%5."/>
      <w:lvlJc w:val="left"/>
      <w:pPr>
        <w:ind w:left="2640" w:hanging="440"/>
      </w:pPr>
    </w:lvl>
    <w:lvl w:ilvl="5" w:tplc="FFFFFFFF" w:tentative="1">
      <w:start w:val="1"/>
      <w:numFmt w:val="lowerRoman"/>
      <w:lvlText w:val="%6."/>
      <w:lvlJc w:val="right"/>
      <w:pPr>
        <w:ind w:left="3080" w:hanging="440"/>
      </w:pPr>
    </w:lvl>
    <w:lvl w:ilvl="6" w:tplc="FFFFFFFF" w:tentative="1">
      <w:start w:val="1"/>
      <w:numFmt w:val="decimal"/>
      <w:lvlText w:val="%7."/>
      <w:lvlJc w:val="left"/>
      <w:pPr>
        <w:ind w:left="3520" w:hanging="440"/>
      </w:pPr>
    </w:lvl>
    <w:lvl w:ilvl="7" w:tplc="FFFFFFFF" w:tentative="1">
      <w:start w:val="1"/>
      <w:numFmt w:val="upperLetter"/>
      <w:lvlText w:val="%8."/>
      <w:lvlJc w:val="left"/>
      <w:pPr>
        <w:ind w:left="3960" w:hanging="440"/>
      </w:pPr>
    </w:lvl>
    <w:lvl w:ilvl="8" w:tplc="FFFFFFFF" w:tentative="1">
      <w:start w:val="1"/>
      <w:numFmt w:val="lowerRoman"/>
      <w:lvlText w:val="%9."/>
      <w:lvlJc w:val="right"/>
      <w:pPr>
        <w:ind w:left="4400" w:hanging="440"/>
      </w:pPr>
    </w:lvl>
  </w:abstractNum>
  <w:abstractNum w:abstractNumId="1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9692820"/>
    <w:multiLevelType w:val="hybridMultilevel"/>
    <w:tmpl w:val="58201824"/>
    <w:lvl w:ilvl="0" w:tplc="737A7C7E">
      <w:start w:val="1"/>
      <w:numFmt w:val="lowerLetter"/>
      <w:lvlText w:val="%1)"/>
      <w:lvlJc w:val="left"/>
      <w:pPr>
        <w:ind w:left="800" w:hanging="360"/>
      </w:pPr>
      <w:rPr>
        <w:rFonts w:hint="eastAsia"/>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6" w15:restartNumberingAfterBreak="0">
    <w:nsid w:val="39EF49F6"/>
    <w:multiLevelType w:val="hybridMultilevel"/>
    <w:tmpl w:val="062AC4A8"/>
    <w:lvl w:ilvl="0" w:tplc="233C311A">
      <w:start w:val="1"/>
      <w:numFmt w:val="lowerLetter"/>
      <w:lvlText w:val="%1)"/>
      <w:lvlJc w:val="left"/>
      <w:pPr>
        <w:ind w:left="785" w:hanging="360"/>
      </w:pPr>
      <w:rPr>
        <w:rFonts w:hint="eastAsia"/>
      </w:rPr>
    </w:lvl>
    <w:lvl w:ilvl="1" w:tplc="04090019" w:tentative="1">
      <w:start w:val="1"/>
      <w:numFmt w:val="upperLetter"/>
      <w:lvlText w:val="%2."/>
      <w:lvlJc w:val="left"/>
      <w:pPr>
        <w:ind w:left="1305" w:hanging="440"/>
      </w:pPr>
    </w:lvl>
    <w:lvl w:ilvl="2" w:tplc="0409001B" w:tentative="1">
      <w:start w:val="1"/>
      <w:numFmt w:val="lowerRoman"/>
      <w:lvlText w:val="%3."/>
      <w:lvlJc w:val="right"/>
      <w:pPr>
        <w:ind w:left="1745" w:hanging="440"/>
      </w:pPr>
    </w:lvl>
    <w:lvl w:ilvl="3" w:tplc="0409000F" w:tentative="1">
      <w:start w:val="1"/>
      <w:numFmt w:val="decimal"/>
      <w:lvlText w:val="%4."/>
      <w:lvlJc w:val="left"/>
      <w:pPr>
        <w:ind w:left="2185" w:hanging="440"/>
      </w:pPr>
    </w:lvl>
    <w:lvl w:ilvl="4" w:tplc="04090019" w:tentative="1">
      <w:start w:val="1"/>
      <w:numFmt w:val="upperLetter"/>
      <w:lvlText w:val="%5."/>
      <w:lvlJc w:val="left"/>
      <w:pPr>
        <w:ind w:left="2625" w:hanging="440"/>
      </w:pPr>
    </w:lvl>
    <w:lvl w:ilvl="5" w:tplc="0409001B" w:tentative="1">
      <w:start w:val="1"/>
      <w:numFmt w:val="lowerRoman"/>
      <w:lvlText w:val="%6."/>
      <w:lvlJc w:val="right"/>
      <w:pPr>
        <w:ind w:left="3065" w:hanging="440"/>
      </w:pPr>
    </w:lvl>
    <w:lvl w:ilvl="6" w:tplc="0409000F" w:tentative="1">
      <w:start w:val="1"/>
      <w:numFmt w:val="decimal"/>
      <w:lvlText w:val="%7."/>
      <w:lvlJc w:val="left"/>
      <w:pPr>
        <w:ind w:left="3505" w:hanging="440"/>
      </w:pPr>
    </w:lvl>
    <w:lvl w:ilvl="7" w:tplc="04090019" w:tentative="1">
      <w:start w:val="1"/>
      <w:numFmt w:val="upperLetter"/>
      <w:lvlText w:val="%8."/>
      <w:lvlJc w:val="left"/>
      <w:pPr>
        <w:ind w:left="3945" w:hanging="440"/>
      </w:pPr>
    </w:lvl>
    <w:lvl w:ilvl="8" w:tplc="0409001B" w:tentative="1">
      <w:start w:val="1"/>
      <w:numFmt w:val="lowerRoman"/>
      <w:lvlText w:val="%9."/>
      <w:lvlJc w:val="right"/>
      <w:pPr>
        <w:ind w:left="4385" w:hanging="440"/>
      </w:pPr>
    </w:lvl>
  </w:abstractNum>
  <w:abstractNum w:abstractNumId="17" w15:restartNumberingAfterBreak="0">
    <w:nsid w:val="3C18214B"/>
    <w:multiLevelType w:val="hybridMultilevel"/>
    <w:tmpl w:val="33164D88"/>
    <w:lvl w:ilvl="0" w:tplc="FFFFFFFF">
      <w:start w:val="1"/>
      <w:numFmt w:val="lowerLetter"/>
      <w:lvlText w:val="%1)"/>
      <w:lvlJc w:val="left"/>
      <w:pPr>
        <w:ind w:left="865" w:hanging="440"/>
      </w:pPr>
    </w:lvl>
    <w:lvl w:ilvl="1" w:tplc="FFFFFFFF" w:tentative="1">
      <w:start w:val="1"/>
      <w:numFmt w:val="upperLetter"/>
      <w:lvlText w:val="%2."/>
      <w:lvlJc w:val="left"/>
      <w:pPr>
        <w:ind w:left="1305" w:hanging="440"/>
      </w:pPr>
    </w:lvl>
    <w:lvl w:ilvl="2" w:tplc="FFFFFFFF" w:tentative="1">
      <w:start w:val="1"/>
      <w:numFmt w:val="lowerRoman"/>
      <w:lvlText w:val="%3."/>
      <w:lvlJc w:val="right"/>
      <w:pPr>
        <w:ind w:left="1745" w:hanging="440"/>
      </w:pPr>
    </w:lvl>
    <w:lvl w:ilvl="3" w:tplc="FFFFFFFF" w:tentative="1">
      <w:start w:val="1"/>
      <w:numFmt w:val="decimal"/>
      <w:lvlText w:val="%4."/>
      <w:lvlJc w:val="left"/>
      <w:pPr>
        <w:ind w:left="2185" w:hanging="440"/>
      </w:pPr>
    </w:lvl>
    <w:lvl w:ilvl="4" w:tplc="FFFFFFFF" w:tentative="1">
      <w:start w:val="1"/>
      <w:numFmt w:val="upperLetter"/>
      <w:lvlText w:val="%5."/>
      <w:lvlJc w:val="left"/>
      <w:pPr>
        <w:ind w:left="2625" w:hanging="440"/>
      </w:pPr>
    </w:lvl>
    <w:lvl w:ilvl="5" w:tplc="FFFFFFFF" w:tentative="1">
      <w:start w:val="1"/>
      <w:numFmt w:val="lowerRoman"/>
      <w:lvlText w:val="%6."/>
      <w:lvlJc w:val="right"/>
      <w:pPr>
        <w:ind w:left="3065" w:hanging="440"/>
      </w:pPr>
    </w:lvl>
    <w:lvl w:ilvl="6" w:tplc="FFFFFFFF" w:tentative="1">
      <w:start w:val="1"/>
      <w:numFmt w:val="decimal"/>
      <w:lvlText w:val="%7."/>
      <w:lvlJc w:val="left"/>
      <w:pPr>
        <w:ind w:left="3505" w:hanging="440"/>
      </w:pPr>
    </w:lvl>
    <w:lvl w:ilvl="7" w:tplc="FFFFFFFF" w:tentative="1">
      <w:start w:val="1"/>
      <w:numFmt w:val="upperLetter"/>
      <w:lvlText w:val="%8."/>
      <w:lvlJc w:val="left"/>
      <w:pPr>
        <w:ind w:left="3945" w:hanging="440"/>
      </w:pPr>
    </w:lvl>
    <w:lvl w:ilvl="8" w:tplc="FFFFFFFF" w:tentative="1">
      <w:start w:val="1"/>
      <w:numFmt w:val="lowerRoman"/>
      <w:lvlText w:val="%9."/>
      <w:lvlJc w:val="right"/>
      <w:pPr>
        <w:ind w:left="4385" w:hanging="440"/>
      </w:pPr>
    </w:lvl>
  </w:abstractNum>
  <w:abstractNum w:abstractNumId="18" w15:restartNumberingAfterBreak="0">
    <w:nsid w:val="3C942E0E"/>
    <w:multiLevelType w:val="hybridMultilevel"/>
    <w:tmpl w:val="1F148500"/>
    <w:lvl w:ilvl="0" w:tplc="FFFFFFFF">
      <w:start w:val="2"/>
      <w:numFmt w:val="bullet"/>
      <w:lvlText w:val="•"/>
      <w:lvlJc w:val="left"/>
      <w:pPr>
        <w:ind w:left="880" w:hanging="440"/>
      </w:pPr>
      <w:rPr>
        <w:rFonts w:ascii="Malgun Gothic" w:eastAsia="Malgun Gothic" w:hAnsi="Malgun Gothic" w:cstheme="minorBidi" w:hint="eastAsia"/>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64988CC4">
      <w:start w:val="2"/>
      <w:numFmt w:val="bullet"/>
      <w:lvlText w:val="•"/>
      <w:lvlJc w:val="left"/>
      <w:pPr>
        <w:ind w:left="440" w:hanging="440"/>
      </w:pPr>
      <w:rPr>
        <w:rFonts w:ascii="Malgun Gothic" w:eastAsia="Malgun Gothic" w:hAnsi="Malgun Gothic" w:cstheme="minorBidi" w:hint="eastAsia"/>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19" w15:restartNumberingAfterBreak="0">
    <w:nsid w:val="3DC15E76"/>
    <w:multiLevelType w:val="hybridMultilevel"/>
    <w:tmpl w:val="CC28A5A0"/>
    <w:lvl w:ilvl="0" w:tplc="FFFFFFFF">
      <w:start w:val="1"/>
      <w:numFmt w:val="lowerLetter"/>
      <w:lvlText w:val="%1)"/>
      <w:lvlJc w:val="left"/>
      <w:pPr>
        <w:ind w:left="880" w:hanging="440"/>
      </w:pPr>
    </w:lvl>
    <w:lvl w:ilvl="1" w:tplc="D4CAF136">
      <w:start w:val="1"/>
      <w:numFmt w:val="lowerLetter"/>
      <w:lvlText w:val="%2)"/>
      <w:lvlJc w:val="left"/>
      <w:pPr>
        <w:ind w:left="865" w:hanging="440"/>
      </w:pPr>
    </w:lvl>
    <w:lvl w:ilvl="2" w:tplc="FFFFFFFF" w:tentative="1">
      <w:start w:val="1"/>
      <w:numFmt w:val="lowerRoman"/>
      <w:lvlText w:val="%3."/>
      <w:lvlJc w:val="right"/>
      <w:pPr>
        <w:ind w:left="1760" w:hanging="440"/>
      </w:pPr>
    </w:lvl>
    <w:lvl w:ilvl="3" w:tplc="FFFFFFFF" w:tentative="1">
      <w:start w:val="1"/>
      <w:numFmt w:val="decimal"/>
      <w:lvlText w:val="%4."/>
      <w:lvlJc w:val="left"/>
      <w:pPr>
        <w:ind w:left="2200" w:hanging="440"/>
      </w:pPr>
    </w:lvl>
    <w:lvl w:ilvl="4" w:tplc="FFFFFFFF" w:tentative="1">
      <w:start w:val="1"/>
      <w:numFmt w:val="upperLetter"/>
      <w:lvlText w:val="%5."/>
      <w:lvlJc w:val="left"/>
      <w:pPr>
        <w:ind w:left="2640" w:hanging="440"/>
      </w:pPr>
    </w:lvl>
    <w:lvl w:ilvl="5" w:tplc="FFFFFFFF" w:tentative="1">
      <w:start w:val="1"/>
      <w:numFmt w:val="lowerRoman"/>
      <w:lvlText w:val="%6."/>
      <w:lvlJc w:val="right"/>
      <w:pPr>
        <w:ind w:left="3080" w:hanging="440"/>
      </w:pPr>
    </w:lvl>
    <w:lvl w:ilvl="6" w:tplc="FFFFFFFF" w:tentative="1">
      <w:start w:val="1"/>
      <w:numFmt w:val="decimal"/>
      <w:lvlText w:val="%7."/>
      <w:lvlJc w:val="left"/>
      <w:pPr>
        <w:ind w:left="3520" w:hanging="440"/>
      </w:pPr>
    </w:lvl>
    <w:lvl w:ilvl="7" w:tplc="FFFFFFFF" w:tentative="1">
      <w:start w:val="1"/>
      <w:numFmt w:val="upperLetter"/>
      <w:lvlText w:val="%8."/>
      <w:lvlJc w:val="left"/>
      <w:pPr>
        <w:ind w:left="3960" w:hanging="440"/>
      </w:pPr>
    </w:lvl>
    <w:lvl w:ilvl="8" w:tplc="FFFFFFFF" w:tentative="1">
      <w:start w:val="1"/>
      <w:numFmt w:val="lowerRoman"/>
      <w:lvlText w:val="%9."/>
      <w:lvlJc w:val="right"/>
      <w:pPr>
        <w:ind w:left="4400" w:hanging="440"/>
      </w:pPr>
    </w:lvl>
  </w:abstractNum>
  <w:abstractNum w:abstractNumId="2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1" w15:restartNumberingAfterBreak="0">
    <w:nsid w:val="43473C0E"/>
    <w:multiLevelType w:val="hybridMultilevel"/>
    <w:tmpl w:val="965E0584"/>
    <w:lvl w:ilvl="0" w:tplc="2192487E">
      <w:start w:val="1"/>
      <w:numFmt w:val="lowerLetter"/>
      <w:lvlText w:val="%1)"/>
      <w:lvlJc w:val="left"/>
      <w:pPr>
        <w:ind w:left="720" w:hanging="360"/>
      </w:pPr>
      <w:rPr>
        <w:rFonts w:hint="eastAsia"/>
      </w:rPr>
    </w:lvl>
    <w:lvl w:ilvl="1" w:tplc="04090019" w:tentative="1">
      <w:start w:val="1"/>
      <w:numFmt w:val="upperLetter"/>
      <w:lvlText w:val="%2."/>
      <w:lvlJc w:val="left"/>
      <w:pPr>
        <w:ind w:left="1240" w:hanging="440"/>
      </w:pPr>
    </w:lvl>
    <w:lvl w:ilvl="2" w:tplc="0409001B" w:tentative="1">
      <w:start w:val="1"/>
      <w:numFmt w:val="lowerRoman"/>
      <w:lvlText w:val="%3."/>
      <w:lvlJc w:val="right"/>
      <w:pPr>
        <w:ind w:left="1680" w:hanging="440"/>
      </w:pPr>
    </w:lvl>
    <w:lvl w:ilvl="3" w:tplc="0409000F" w:tentative="1">
      <w:start w:val="1"/>
      <w:numFmt w:val="decimal"/>
      <w:lvlText w:val="%4."/>
      <w:lvlJc w:val="left"/>
      <w:pPr>
        <w:ind w:left="2120" w:hanging="440"/>
      </w:pPr>
    </w:lvl>
    <w:lvl w:ilvl="4" w:tplc="04090019" w:tentative="1">
      <w:start w:val="1"/>
      <w:numFmt w:val="upperLetter"/>
      <w:lvlText w:val="%5."/>
      <w:lvlJc w:val="left"/>
      <w:pPr>
        <w:ind w:left="2560" w:hanging="440"/>
      </w:pPr>
    </w:lvl>
    <w:lvl w:ilvl="5" w:tplc="0409001B" w:tentative="1">
      <w:start w:val="1"/>
      <w:numFmt w:val="lowerRoman"/>
      <w:lvlText w:val="%6."/>
      <w:lvlJc w:val="right"/>
      <w:pPr>
        <w:ind w:left="3000" w:hanging="440"/>
      </w:pPr>
    </w:lvl>
    <w:lvl w:ilvl="6" w:tplc="0409000F" w:tentative="1">
      <w:start w:val="1"/>
      <w:numFmt w:val="decimal"/>
      <w:lvlText w:val="%7."/>
      <w:lvlJc w:val="left"/>
      <w:pPr>
        <w:ind w:left="3440" w:hanging="440"/>
      </w:pPr>
    </w:lvl>
    <w:lvl w:ilvl="7" w:tplc="04090019" w:tentative="1">
      <w:start w:val="1"/>
      <w:numFmt w:val="upperLetter"/>
      <w:lvlText w:val="%8."/>
      <w:lvlJc w:val="left"/>
      <w:pPr>
        <w:ind w:left="3880" w:hanging="440"/>
      </w:pPr>
    </w:lvl>
    <w:lvl w:ilvl="8" w:tplc="0409001B" w:tentative="1">
      <w:start w:val="1"/>
      <w:numFmt w:val="lowerRoman"/>
      <w:lvlText w:val="%9."/>
      <w:lvlJc w:val="right"/>
      <w:pPr>
        <w:ind w:left="4320" w:hanging="440"/>
      </w:pPr>
    </w:lvl>
  </w:abstractNum>
  <w:abstractNum w:abstractNumId="2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7E42C02"/>
    <w:multiLevelType w:val="multilevel"/>
    <w:tmpl w:val="046AB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8285C11"/>
    <w:multiLevelType w:val="hybridMultilevel"/>
    <w:tmpl w:val="0B143A22"/>
    <w:lvl w:ilvl="0" w:tplc="FFFFFFFF">
      <w:start w:val="1"/>
      <w:numFmt w:val="bullet"/>
      <w:lvlText w:val="·"/>
      <w:lvlJc w:val="left"/>
      <w:pPr>
        <w:ind w:left="880" w:hanging="440"/>
      </w:pPr>
      <w:rPr>
        <w:rFonts w:ascii="Malgun Gothic" w:eastAsia="Malgun Gothic" w:hAnsi="Malgun Gothic" w:hint="eastAsia"/>
      </w:rPr>
    </w:lvl>
    <w:lvl w:ilvl="1" w:tplc="E0A8249A">
      <w:start w:val="2"/>
      <w:numFmt w:val="bullet"/>
      <w:lvlText w:val="•"/>
      <w:lvlJc w:val="left"/>
      <w:pPr>
        <w:ind w:left="440" w:hanging="440"/>
      </w:pPr>
      <w:rPr>
        <w:rFonts w:ascii="Malgun Gothic" w:eastAsia="Malgun Gothic" w:hAnsi="Malgun Gothic" w:cstheme="minorBidi" w:hint="eastAsia"/>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2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4D435412"/>
    <w:multiLevelType w:val="multilevel"/>
    <w:tmpl w:val="D608678A"/>
    <w:lvl w:ilvl="0">
      <w:start w:val="1"/>
      <w:numFmt w:val="decimal"/>
      <w:lvlText w:val="%1"/>
      <w:lvlJc w:val="left"/>
      <w:pPr>
        <w:ind w:left="1274" w:hanging="424"/>
      </w:pPr>
      <w:rPr>
        <w:rFonts w:ascii="Calibri" w:eastAsia="Calibri" w:hAnsi="Calibri" w:cs="Calibri" w:hint="default"/>
        <w:b/>
        <w:bCs/>
        <w:color w:val="00548B"/>
        <w:w w:val="100"/>
        <w:sz w:val="24"/>
        <w:szCs w:val="24"/>
        <w:lang w:val="en-US" w:eastAsia="en-US" w:bidi="ar-SA"/>
      </w:rPr>
    </w:lvl>
    <w:lvl w:ilvl="1">
      <w:start w:val="1"/>
      <w:numFmt w:val="decimal"/>
      <w:lvlText w:val="%1.%2"/>
      <w:lvlJc w:val="left"/>
      <w:pPr>
        <w:ind w:left="1275" w:hanging="424"/>
      </w:pPr>
      <w:rPr>
        <w:rFonts w:ascii="Calibri" w:eastAsia="Calibri" w:hAnsi="Calibri" w:cs="Calibri" w:hint="default"/>
        <w:color w:val="00548B"/>
        <w:w w:val="100"/>
        <w:sz w:val="22"/>
        <w:szCs w:val="22"/>
        <w:lang w:val="en-US" w:eastAsia="en-US" w:bidi="ar-SA"/>
      </w:rPr>
    </w:lvl>
    <w:lvl w:ilvl="2">
      <w:start w:val="1"/>
      <w:numFmt w:val="decimal"/>
      <w:lvlText w:val="%1.%2.%3"/>
      <w:lvlJc w:val="left"/>
      <w:pPr>
        <w:ind w:left="1984" w:hanging="708"/>
      </w:pPr>
      <w:rPr>
        <w:rFonts w:ascii="Calibri" w:eastAsia="Calibri" w:hAnsi="Calibri" w:cs="Calibri" w:hint="default"/>
        <w:color w:val="00548B"/>
        <w:spacing w:val="-2"/>
        <w:w w:val="100"/>
        <w:sz w:val="20"/>
        <w:szCs w:val="20"/>
        <w:lang w:val="en-US" w:eastAsia="en-US" w:bidi="ar-SA"/>
      </w:rPr>
    </w:lvl>
    <w:lvl w:ilvl="3">
      <w:numFmt w:val="bullet"/>
      <w:lvlText w:val="•"/>
      <w:lvlJc w:val="left"/>
      <w:pPr>
        <w:ind w:left="4084" w:hanging="708"/>
      </w:pPr>
      <w:rPr>
        <w:rFonts w:hint="default"/>
        <w:lang w:val="en-US" w:eastAsia="en-US" w:bidi="ar-SA"/>
      </w:rPr>
    </w:lvl>
    <w:lvl w:ilvl="4">
      <w:numFmt w:val="bullet"/>
      <w:lvlText w:val="•"/>
      <w:lvlJc w:val="left"/>
      <w:pPr>
        <w:ind w:left="5136" w:hanging="708"/>
      </w:pPr>
      <w:rPr>
        <w:rFonts w:hint="default"/>
        <w:lang w:val="en-US" w:eastAsia="en-US" w:bidi="ar-SA"/>
      </w:rPr>
    </w:lvl>
    <w:lvl w:ilvl="5">
      <w:numFmt w:val="bullet"/>
      <w:lvlText w:val="•"/>
      <w:lvlJc w:val="left"/>
      <w:pPr>
        <w:ind w:left="6188" w:hanging="708"/>
      </w:pPr>
      <w:rPr>
        <w:rFonts w:hint="default"/>
        <w:lang w:val="en-US" w:eastAsia="en-US" w:bidi="ar-SA"/>
      </w:rPr>
    </w:lvl>
    <w:lvl w:ilvl="6">
      <w:numFmt w:val="bullet"/>
      <w:lvlText w:val="•"/>
      <w:lvlJc w:val="left"/>
      <w:pPr>
        <w:ind w:left="7240" w:hanging="708"/>
      </w:pPr>
      <w:rPr>
        <w:rFonts w:hint="default"/>
        <w:lang w:val="en-US" w:eastAsia="en-US" w:bidi="ar-SA"/>
      </w:rPr>
    </w:lvl>
    <w:lvl w:ilvl="7">
      <w:numFmt w:val="bullet"/>
      <w:lvlText w:val="•"/>
      <w:lvlJc w:val="left"/>
      <w:pPr>
        <w:ind w:left="8292" w:hanging="708"/>
      </w:pPr>
      <w:rPr>
        <w:rFonts w:hint="default"/>
        <w:lang w:val="en-US" w:eastAsia="en-US" w:bidi="ar-SA"/>
      </w:rPr>
    </w:lvl>
    <w:lvl w:ilvl="8">
      <w:numFmt w:val="bullet"/>
      <w:lvlText w:val="•"/>
      <w:lvlJc w:val="left"/>
      <w:pPr>
        <w:ind w:left="9344" w:hanging="708"/>
      </w:pPr>
      <w:rPr>
        <w:rFonts w:hint="default"/>
        <w:lang w:val="en-US" w:eastAsia="en-US" w:bidi="ar-SA"/>
      </w:rPr>
    </w:lvl>
  </w:abstractNum>
  <w:abstractNum w:abstractNumId="30" w15:restartNumberingAfterBreak="0">
    <w:nsid w:val="4E497970"/>
    <w:multiLevelType w:val="hybridMultilevel"/>
    <w:tmpl w:val="AD16B6FC"/>
    <w:lvl w:ilvl="0" w:tplc="54BADA0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1" w15:restartNumberingAfterBreak="0">
    <w:nsid w:val="50081B3D"/>
    <w:multiLevelType w:val="hybridMultilevel"/>
    <w:tmpl w:val="CD769EC6"/>
    <w:lvl w:ilvl="0" w:tplc="E01C1200">
      <w:start w:val="1"/>
      <w:numFmt w:val="lowerLetter"/>
      <w:lvlText w:val="%1)"/>
      <w:lvlJc w:val="left"/>
      <w:pPr>
        <w:ind w:left="720" w:hanging="360"/>
      </w:pPr>
      <w:rPr>
        <w:rFonts w:hint="default"/>
      </w:rPr>
    </w:lvl>
    <w:lvl w:ilvl="1" w:tplc="04090019" w:tentative="1">
      <w:start w:val="1"/>
      <w:numFmt w:val="upperLetter"/>
      <w:lvlText w:val="%2."/>
      <w:lvlJc w:val="left"/>
      <w:pPr>
        <w:ind w:left="1240" w:hanging="440"/>
      </w:pPr>
    </w:lvl>
    <w:lvl w:ilvl="2" w:tplc="0409001B" w:tentative="1">
      <w:start w:val="1"/>
      <w:numFmt w:val="lowerRoman"/>
      <w:lvlText w:val="%3."/>
      <w:lvlJc w:val="right"/>
      <w:pPr>
        <w:ind w:left="1680" w:hanging="440"/>
      </w:pPr>
    </w:lvl>
    <w:lvl w:ilvl="3" w:tplc="0409000F" w:tentative="1">
      <w:start w:val="1"/>
      <w:numFmt w:val="decimal"/>
      <w:lvlText w:val="%4."/>
      <w:lvlJc w:val="left"/>
      <w:pPr>
        <w:ind w:left="2120" w:hanging="440"/>
      </w:pPr>
    </w:lvl>
    <w:lvl w:ilvl="4" w:tplc="04090019" w:tentative="1">
      <w:start w:val="1"/>
      <w:numFmt w:val="upperLetter"/>
      <w:lvlText w:val="%5."/>
      <w:lvlJc w:val="left"/>
      <w:pPr>
        <w:ind w:left="2560" w:hanging="440"/>
      </w:pPr>
    </w:lvl>
    <w:lvl w:ilvl="5" w:tplc="0409001B" w:tentative="1">
      <w:start w:val="1"/>
      <w:numFmt w:val="lowerRoman"/>
      <w:lvlText w:val="%6."/>
      <w:lvlJc w:val="right"/>
      <w:pPr>
        <w:ind w:left="3000" w:hanging="440"/>
      </w:pPr>
    </w:lvl>
    <w:lvl w:ilvl="6" w:tplc="0409000F" w:tentative="1">
      <w:start w:val="1"/>
      <w:numFmt w:val="decimal"/>
      <w:lvlText w:val="%7."/>
      <w:lvlJc w:val="left"/>
      <w:pPr>
        <w:ind w:left="3440" w:hanging="440"/>
      </w:pPr>
    </w:lvl>
    <w:lvl w:ilvl="7" w:tplc="04090019" w:tentative="1">
      <w:start w:val="1"/>
      <w:numFmt w:val="upperLetter"/>
      <w:lvlText w:val="%8."/>
      <w:lvlJc w:val="left"/>
      <w:pPr>
        <w:ind w:left="3880" w:hanging="440"/>
      </w:pPr>
    </w:lvl>
    <w:lvl w:ilvl="8" w:tplc="0409001B" w:tentative="1">
      <w:start w:val="1"/>
      <w:numFmt w:val="lowerRoman"/>
      <w:lvlText w:val="%9."/>
      <w:lvlJc w:val="right"/>
      <w:pPr>
        <w:ind w:left="4320" w:hanging="440"/>
      </w:pPr>
    </w:lvl>
  </w:abstractNum>
  <w:abstractNum w:abstractNumId="3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54046187"/>
    <w:multiLevelType w:val="hybridMultilevel"/>
    <w:tmpl w:val="9EF23356"/>
    <w:lvl w:ilvl="0" w:tplc="3BE07B6E">
      <w:start w:val="1"/>
      <w:numFmt w:val="lowerLetter"/>
      <w:lvlText w:val="%1)"/>
      <w:lvlJc w:val="left"/>
      <w:pPr>
        <w:ind w:left="785" w:hanging="360"/>
      </w:pPr>
      <w:rPr>
        <w:rFonts w:hint="eastAsia"/>
      </w:rPr>
    </w:lvl>
    <w:lvl w:ilvl="1" w:tplc="04090019" w:tentative="1">
      <w:start w:val="1"/>
      <w:numFmt w:val="upperLetter"/>
      <w:lvlText w:val="%2."/>
      <w:lvlJc w:val="left"/>
      <w:pPr>
        <w:ind w:left="1305" w:hanging="440"/>
      </w:pPr>
    </w:lvl>
    <w:lvl w:ilvl="2" w:tplc="0409001B" w:tentative="1">
      <w:start w:val="1"/>
      <w:numFmt w:val="lowerRoman"/>
      <w:lvlText w:val="%3."/>
      <w:lvlJc w:val="right"/>
      <w:pPr>
        <w:ind w:left="1745" w:hanging="440"/>
      </w:pPr>
    </w:lvl>
    <w:lvl w:ilvl="3" w:tplc="0409000F" w:tentative="1">
      <w:start w:val="1"/>
      <w:numFmt w:val="decimal"/>
      <w:lvlText w:val="%4."/>
      <w:lvlJc w:val="left"/>
      <w:pPr>
        <w:ind w:left="2185" w:hanging="440"/>
      </w:pPr>
    </w:lvl>
    <w:lvl w:ilvl="4" w:tplc="04090019" w:tentative="1">
      <w:start w:val="1"/>
      <w:numFmt w:val="upperLetter"/>
      <w:lvlText w:val="%5."/>
      <w:lvlJc w:val="left"/>
      <w:pPr>
        <w:ind w:left="2625" w:hanging="440"/>
      </w:pPr>
    </w:lvl>
    <w:lvl w:ilvl="5" w:tplc="0409001B" w:tentative="1">
      <w:start w:val="1"/>
      <w:numFmt w:val="lowerRoman"/>
      <w:lvlText w:val="%6."/>
      <w:lvlJc w:val="right"/>
      <w:pPr>
        <w:ind w:left="3065" w:hanging="440"/>
      </w:pPr>
    </w:lvl>
    <w:lvl w:ilvl="6" w:tplc="0409000F" w:tentative="1">
      <w:start w:val="1"/>
      <w:numFmt w:val="decimal"/>
      <w:lvlText w:val="%7."/>
      <w:lvlJc w:val="left"/>
      <w:pPr>
        <w:ind w:left="3505" w:hanging="440"/>
      </w:pPr>
    </w:lvl>
    <w:lvl w:ilvl="7" w:tplc="04090019" w:tentative="1">
      <w:start w:val="1"/>
      <w:numFmt w:val="upperLetter"/>
      <w:lvlText w:val="%8."/>
      <w:lvlJc w:val="left"/>
      <w:pPr>
        <w:ind w:left="3945" w:hanging="440"/>
      </w:pPr>
    </w:lvl>
    <w:lvl w:ilvl="8" w:tplc="0409001B" w:tentative="1">
      <w:start w:val="1"/>
      <w:numFmt w:val="lowerRoman"/>
      <w:lvlText w:val="%9."/>
      <w:lvlJc w:val="right"/>
      <w:pPr>
        <w:ind w:left="4385" w:hanging="440"/>
      </w:pPr>
    </w:lvl>
  </w:abstractNum>
  <w:abstractNum w:abstractNumId="34" w15:restartNumberingAfterBreak="0">
    <w:nsid w:val="587D77EC"/>
    <w:multiLevelType w:val="hybridMultilevel"/>
    <w:tmpl w:val="C20A821E"/>
    <w:lvl w:ilvl="0" w:tplc="62D28CF2">
      <w:start w:val="1"/>
      <w:numFmt w:val="decimal"/>
      <w:lvlText w:val="%1)"/>
      <w:lvlJc w:val="left"/>
      <w:pPr>
        <w:ind w:left="644" w:hanging="360"/>
      </w:pPr>
      <w:rPr>
        <w:rFonts w:hint="default"/>
      </w:rPr>
    </w:lvl>
    <w:lvl w:ilvl="1" w:tplc="04090019" w:tentative="1">
      <w:start w:val="1"/>
      <w:numFmt w:val="upperLetter"/>
      <w:lvlText w:val="%2."/>
      <w:lvlJc w:val="left"/>
      <w:pPr>
        <w:ind w:left="1164" w:hanging="440"/>
      </w:pPr>
    </w:lvl>
    <w:lvl w:ilvl="2" w:tplc="0409001B" w:tentative="1">
      <w:start w:val="1"/>
      <w:numFmt w:val="lowerRoman"/>
      <w:lvlText w:val="%3."/>
      <w:lvlJc w:val="right"/>
      <w:pPr>
        <w:ind w:left="1604" w:hanging="440"/>
      </w:pPr>
    </w:lvl>
    <w:lvl w:ilvl="3" w:tplc="0409000F" w:tentative="1">
      <w:start w:val="1"/>
      <w:numFmt w:val="decimal"/>
      <w:lvlText w:val="%4."/>
      <w:lvlJc w:val="left"/>
      <w:pPr>
        <w:ind w:left="2044" w:hanging="440"/>
      </w:pPr>
    </w:lvl>
    <w:lvl w:ilvl="4" w:tplc="04090019" w:tentative="1">
      <w:start w:val="1"/>
      <w:numFmt w:val="upperLetter"/>
      <w:lvlText w:val="%5."/>
      <w:lvlJc w:val="left"/>
      <w:pPr>
        <w:ind w:left="2484" w:hanging="440"/>
      </w:pPr>
    </w:lvl>
    <w:lvl w:ilvl="5" w:tplc="0409001B" w:tentative="1">
      <w:start w:val="1"/>
      <w:numFmt w:val="lowerRoman"/>
      <w:lvlText w:val="%6."/>
      <w:lvlJc w:val="right"/>
      <w:pPr>
        <w:ind w:left="2924" w:hanging="440"/>
      </w:pPr>
    </w:lvl>
    <w:lvl w:ilvl="6" w:tplc="0409000F" w:tentative="1">
      <w:start w:val="1"/>
      <w:numFmt w:val="decimal"/>
      <w:lvlText w:val="%7."/>
      <w:lvlJc w:val="left"/>
      <w:pPr>
        <w:ind w:left="3364" w:hanging="440"/>
      </w:pPr>
    </w:lvl>
    <w:lvl w:ilvl="7" w:tplc="04090019" w:tentative="1">
      <w:start w:val="1"/>
      <w:numFmt w:val="upperLetter"/>
      <w:lvlText w:val="%8."/>
      <w:lvlJc w:val="left"/>
      <w:pPr>
        <w:ind w:left="3804" w:hanging="440"/>
      </w:pPr>
    </w:lvl>
    <w:lvl w:ilvl="8" w:tplc="0409001B" w:tentative="1">
      <w:start w:val="1"/>
      <w:numFmt w:val="lowerRoman"/>
      <w:lvlText w:val="%9."/>
      <w:lvlJc w:val="right"/>
      <w:pPr>
        <w:ind w:left="4244" w:hanging="440"/>
      </w:pPr>
    </w:lvl>
  </w:abstractNum>
  <w:abstractNum w:abstractNumId="35" w15:restartNumberingAfterBreak="0">
    <w:nsid w:val="59251EE2"/>
    <w:multiLevelType w:val="hybridMultilevel"/>
    <w:tmpl w:val="9CC49C5E"/>
    <w:lvl w:ilvl="0" w:tplc="FFFFFFFF">
      <w:start w:val="1"/>
      <w:numFmt w:val="lowerLetter"/>
      <w:lvlText w:val="%1)"/>
      <w:lvlJc w:val="left"/>
      <w:pPr>
        <w:ind w:left="1760" w:hanging="440"/>
      </w:pPr>
    </w:lvl>
    <w:lvl w:ilvl="1" w:tplc="D4CAF136">
      <w:start w:val="1"/>
      <w:numFmt w:val="lowerLetter"/>
      <w:lvlText w:val="%2)"/>
      <w:lvlJc w:val="left"/>
      <w:pPr>
        <w:ind w:left="865" w:hanging="440"/>
      </w:pPr>
    </w:lvl>
    <w:lvl w:ilvl="2" w:tplc="FFFFFFFF" w:tentative="1">
      <w:start w:val="1"/>
      <w:numFmt w:val="lowerRoman"/>
      <w:lvlText w:val="%3."/>
      <w:lvlJc w:val="right"/>
      <w:pPr>
        <w:ind w:left="2640" w:hanging="440"/>
      </w:pPr>
    </w:lvl>
    <w:lvl w:ilvl="3" w:tplc="FFFFFFFF" w:tentative="1">
      <w:start w:val="1"/>
      <w:numFmt w:val="decimal"/>
      <w:lvlText w:val="%4."/>
      <w:lvlJc w:val="left"/>
      <w:pPr>
        <w:ind w:left="3080" w:hanging="440"/>
      </w:pPr>
    </w:lvl>
    <w:lvl w:ilvl="4" w:tplc="FFFFFFFF" w:tentative="1">
      <w:start w:val="1"/>
      <w:numFmt w:val="upperLetter"/>
      <w:lvlText w:val="%5."/>
      <w:lvlJc w:val="left"/>
      <w:pPr>
        <w:ind w:left="3520" w:hanging="440"/>
      </w:pPr>
    </w:lvl>
    <w:lvl w:ilvl="5" w:tplc="FFFFFFFF" w:tentative="1">
      <w:start w:val="1"/>
      <w:numFmt w:val="lowerRoman"/>
      <w:lvlText w:val="%6."/>
      <w:lvlJc w:val="right"/>
      <w:pPr>
        <w:ind w:left="3960" w:hanging="440"/>
      </w:pPr>
    </w:lvl>
    <w:lvl w:ilvl="6" w:tplc="FFFFFFFF" w:tentative="1">
      <w:start w:val="1"/>
      <w:numFmt w:val="decimal"/>
      <w:lvlText w:val="%7."/>
      <w:lvlJc w:val="left"/>
      <w:pPr>
        <w:ind w:left="4400" w:hanging="440"/>
      </w:pPr>
    </w:lvl>
    <w:lvl w:ilvl="7" w:tplc="FFFFFFFF" w:tentative="1">
      <w:start w:val="1"/>
      <w:numFmt w:val="upperLetter"/>
      <w:lvlText w:val="%8."/>
      <w:lvlJc w:val="left"/>
      <w:pPr>
        <w:ind w:left="4840" w:hanging="440"/>
      </w:pPr>
    </w:lvl>
    <w:lvl w:ilvl="8" w:tplc="FFFFFFFF" w:tentative="1">
      <w:start w:val="1"/>
      <w:numFmt w:val="lowerRoman"/>
      <w:lvlText w:val="%9."/>
      <w:lvlJc w:val="right"/>
      <w:pPr>
        <w:ind w:left="5280" w:hanging="440"/>
      </w:pPr>
    </w:lvl>
  </w:abstractNum>
  <w:abstractNum w:abstractNumId="36" w15:restartNumberingAfterBreak="0">
    <w:nsid w:val="5B7C61E2"/>
    <w:multiLevelType w:val="hybridMultilevel"/>
    <w:tmpl w:val="A976858C"/>
    <w:lvl w:ilvl="0" w:tplc="770464FC">
      <w:start w:val="1"/>
      <w:numFmt w:val="decimal"/>
      <w:lvlText w:val="%1)"/>
      <w:lvlJc w:val="left"/>
      <w:pPr>
        <w:ind w:left="408" w:hanging="360"/>
      </w:pPr>
      <w:rPr>
        <w:rFonts w:hint="default"/>
      </w:rPr>
    </w:lvl>
    <w:lvl w:ilvl="1" w:tplc="04090019" w:tentative="1">
      <w:start w:val="1"/>
      <w:numFmt w:val="upperLetter"/>
      <w:lvlText w:val="%2."/>
      <w:lvlJc w:val="left"/>
      <w:pPr>
        <w:ind w:left="928" w:hanging="440"/>
      </w:pPr>
    </w:lvl>
    <w:lvl w:ilvl="2" w:tplc="0409001B" w:tentative="1">
      <w:start w:val="1"/>
      <w:numFmt w:val="lowerRoman"/>
      <w:lvlText w:val="%3."/>
      <w:lvlJc w:val="right"/>
      <w:pPr>
        <w:ind w:left="1368" w:hanging="440"/>
      </w:pPr>
    </w:lvl>
    <w:lvl w:ilvl="3" w:tplc="0409000F" w:tentative="1">
      <w:start w:val="1"/>
      <w:numFmt w:val="decimal"/>
      <w:lvlText w:val="%4."/>
      <w:lvlJc w:val="left"/>
      <w:pPr>
        <w:ind w:left="1808" w:hanging="440"/>
      </w:pPr>
    </w:lvl>
    <w:lvl w:ilvl="4" w:tplc="04090019" w:tentative="1">
      <w:start w:val="1"/>
      <w:numFmt w:val="upperLetter"/>
      <w:lvlText w:val="%5."/>
      <w:lvlJc w:val="left"/>
      <w:pPr>
        <w:ind w:left="2248" w:hanging="440"/>
      </w:pPr>
    </w:lvl>
    <w:lvl w:ilvl="5" w:tplc="0409001B" w:tentative="1">
      <w:start w:val="1"/>
      <w:numFmt w:val="lowerRoman"/>
      <w:lvlText w:val="%6."/>
      <w:lvlJc w:val="right"/>
      <w:pPr>
        <w:ind w:left="2688" w:hanging="440"/>
      </w:pPr>
    </w:lvl>
    <w:lvl w:ilvl="6" w:tplc="0409000F" w:tentative="1">
      <w:start w:val="1"/>
      <w:numFmt w:val="decimal"/>
      <w:lvlText w:val="%7."/>
      <w:lvlJc w:val="left"/>
      <w:pPr>
        <w:ind w:left="3128" w:hanging="440"/>
      </w:pPr>
    </w:lvl>
    <w:lvl w:ilvl="7" w:tplc="04090019" w:tentative="1">
      <w:start w:val="1"/>
      <w:numFmt w:val="upperLetter"/>
      <w:lvlText w:val="%8."/>
      <w:lvlJc w:val="left"/>
      <w:pPr>
        <w:ind w:left="3568" w:hanging="440"/>
      </w:pPr>
    </w:lvl>
    <w:lvl w:ilvl="8" w:tplc="0409001B" w:tentative="1">
      <w:start w:val="1"/>
      <w:numFmt w:val="lowerRoman"/>
      <w:lvlText w:val="%9."/>
      <w:lvlJc w:val="right"/>
      <w:pPr>
        <w:ind w:left="4008" w:hanging="440"/>
      </w:pPr>
    </w:lvl>
  </w:abstractNum>
  <w:abstractNum w:abstractNumId="37" w15:restartNumberingAfterBreak="0">
    <w:nsid w:val="60392A41"/>
    <w:multiLevelType w:val="hybridMultilevel"/>
    <w:tmpl w:val="74A437A8"/>
    <w:lvl w:ilvl="0" w:tplc="E0A8249A">
      <w:start w:val="2"/>
      <w:numFmt w:val="bullet"/>
      <w:lvlText w:val="•"/>
      <w:lvlJc w:val="left"/>
      <w:pPr>
        <w:ind w:left="880" w:hanging="440"/>
      </w:pPr>
      <w:rPr>
        <w:rFonts w:ascii="Malgun Gothic" w:eastAsia="Malgun Gothic" w:hAnsi="Malgun Gothic" w:cstheme="minorBidi"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8"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2F5A4CF"/>
    <w:multiLevelType w:val="singleLevel"/>
    <w:tmpl w:val="62F5A4CF"/>
    <w:lvl w:ilvl="0">
      <w:start w:val="1"/>
      <w:numFmt w:val="decimal"/>
      <w:lvlText w:val="[%1]"/>
      <w:lvlJc w:val="left"/>
      <w:pPr>
        <w:tabs>
          <w:tab w:val="left" w:pos="312"/>
        </w:tabs>
      </w:pPr>
    </w:lvl>
  </w:abstractNum>
  <w:abstractNum w:abstractNumId="4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1" w15:restartNumberingAfterBreak="0">
    <w:nsid w:val="65FD6646"/>
    <w:multiLevelType w:val="hybridMultilevel"/>
    <w:tmpl w:val="33164D88"/>
    <w:lvl w:ilvl="0" w:tplc="FFFFFFFF">
      <w:start w:val="1"/>
      <w:numFmt w:val="lowerLetter"/>
      <w:lvlText w:val="%1)"/>
      <w:lvlJc w:val="left"/>
      <w:pPr>
        <w:ind w:left="865" w:hanging="440"/>
      </w:pPr>
    </w:lvl>
    <w:lvl w:ilvl="1" w:tplc="FFFFFFFF" w:tentative="1">
      <w:start w:val="1"/>
      <w:numFmt w:val="upperLetter"/>
      <w:lvlText w:val="%2."/>
      <w:lvlJc w:val="left"/>
      <w:pPr>
        <w:ind w:left="1305" w:hanging="440"/>
      </w:pPr>
    </w:lvl>
    <w:lvl w:ilvl="2" w:tplc="FFFFFFFF" w:tentative="1">
      <w:start w:val="1"/>
      <w:numFmt w:val="lowerRoman"/>
      <w:lvlText w:val="%3."/>
      <w:lvlJc w:val="right"/>
      <w:pPr>
        <w:ind w:left="1745" w:hanging="440"/>
      </w:pPr>
    </w:lvl>
    <w:lvl w:ilvl="3" w:tplc="FFFFFFFF" w:tentative="1">
      <w:start w:val="1"/>
      <w:numFmt w:val="decimal"/>
      <w:lvlText w:val="%4."/>
      <w:lvlJc w:val="left"/>
      <w:pPr>
        <w:ind w:left="2185" w:hanging="440"/>
      </w:pPr>
    </w:lvl>
    <w:lvl w:ilvl="4" w:tplc="FFFFFFFF" w:tentative="1">
      <w:start w:val="1"/>
      <w:numFmt w:val="upperLetter"/>
      <w:lvlText w:val="%5."/>
      <w:lvlJc w:val="left"/>
      <w:pPr>
        <w:ind w:left="2625" w:hanging="440"/>
      </w:pPr>
    </w:lvl>
    <w:lvl w:ilvl="5" w:tplc="FFFFFFFF" w:tentative="1">
      <w:start w:val="1"/>
      <w:numFmt w:val="lowerRoman"/>
      <w:lvlText w:val="%6."/>
      <w:lvlJc w:val="right"/>
      <w:pPr>
        <w:ind w:left="3065" w:hanging="440"/>
      </w:pPr>
    </w:lvl>
    <w:lvl w:ilvl="6" w:tplc="FFFFFFFF" w:tentative="1">
      <w:start w:val="1"/>
      <w:numFmt w:val="decimal"/>
      <w:lvlText w:val="%7."/>
      <w:lvlJc w:val="left"/>
      <w:pPr>
        <w:ind w:left="3505" w:hanging="440"/>
      </w:pPr>
    </w:lvl>
    <w:lvl w:ilvl="7" w:tplc="FFFFFFFF" w:tentative="1">
      <w:start w:val="1"/>
      <w:numFmt w:val="upperLetter"/>
      <w:lvlText w:val="%8."/>
      <w:lvlJc w:val="left"/>
      <w:pPr>
        <w:ind w:left="3945" w:hanging="440"/>
      </w:pPr>
    </w:lvl>
    <w:lvl w:ilvl="8" w:tplc="FFFFFFFF" w:tentative="1">
      <w:start w:val="1"/>
      <w:numFmt w:val="lowerRoman"/>
      <w:lvlText w:val="%9."/>
      <w:lvlJc w:val="right"/>
      <w:pPr>
        <w:ind w:left="4385" w:hanging="440"/>
      </w:pPr>
    </w:lvl>
  </w:abstractNum>
  <w:abstractNum w:abstractNumId="4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40127D5"/>
    <w:multiLevelType w:val="hybridMultilevel"/>
    <w:tmpl w:val="0006530A"/>
    <w:lvl w:ilvl="0" w:tplc="2602A8C4">
      <w:start w:val="1"/>
      <w:numFmt w:val="lowerLetter"/>
      <w:lvlText w:val="%1)"/>
      <w:lvlJc w:val="left"/>
      <w:pPr>
        <w:ind w:left="785" w:hanging="360"/>
      </w:pPr>
      <w:rPr>
        <w:rFonts w:hint="eastAsia"/>
      </w:rPr>
    </w:lvl>
    <w:lvl w:ilvl="1" w:tplc="04090019" w:tentative="1">
      <w:start w:val="1"/>
      <w:numFmt w:val="upperLetter"/>
      <w:lvlText w:val="%2."/>
      <w:lvlJc w:val="left"/>
      <w:pPr>
        <w:ind w:left="1305" w:hanging="440"/>
      </w:pPr>
    </w:lvl>
    <w:lvl w:ilvl="2" w:tplc="0409001B" w:tentative="1">
      <w:start w:val="1"/>
      <w:numFmt w:val="lowerRoman"/>
      <w:lvlText w:val="%3."/>
      <w:lvlJc w:val="right"/>
      <w:pPr>
        <w:ind w:left="1745" w:hanging="440"/>
      </w:pPr>
    </w:lvl>
    <w:lvl w:ilvl="3" w:tplc="0409000F" w:tentative="1">
      <w:start w:val="1"/>
      <w:numFmt w:val="decimal"/>
      <w:lvlText w:val="%4."/>
      <w:lvlJc w:val="left"/>
      <w:pPr>
        <w:ind w:left="2185" w:hanging="440"/>
      </w:pPr>
    </w:lvl>
    <w:lvl w:ilvl="4" w:tplc="04090019" w:tentative="1">
      <w:start w:val="1"/>
      <w:numFmt w:val="upperLetter"/>
      <w:lvlText w:val="%5."/>
      <w:lvlJc w:val="left"/>
      <w:pPr>
        <w:ind w:left="2625" w:hanging="440"/>
      </w:pPr>
    </w:lvl>
    <w:lvl w:ilvl="5" w:tplc="0409001B" w:tentative="1">
      <w:start w:val="1"/>
      <w:numFmt w:val="lowerRoman"/>
      <w:lvlText w:val="%6."/>
      <w:lvlJc w:val="right"/>
      <w:pPr>
        <w:ind w:left="3065" w:hanging="440"/>
      </w:pPr>
    </w:lvl>
    <w:lvl w:ilvl="6" w:tplc="0409000F" w:tentative="1">
      <w:start w:val="1"/>
      <w:numFmt w:val="decimal"/>
      <w:lvlText w:val="%7."/>
      <w:lvlJc w:val="left"/>
      <w:pPr>
        <w:ind w:left="3505" w:hanging="440"/>
      </w:pPr>
    </w:lvl>
    <w:lvl w:ilvl="7" w:tplc="04090019" w:tentative="1">
      <w:start w:val="1"/>
      <w:numFmt w:val="upperLetter"/>
      <w:lvlText w:val="%8."/>
      <w:lvlJc w:val="left"/>
      <w:pPr>
        <w:ind w:left="3945" w:hanging="440"/>
      </w:pPr>
    </w:lvl>
    <w:lvl w:ilvl="8" w:tplc="0409001B" w:tentative="1">
      <w:start w:val="1"/>
      <w:numFmt w:val="lowerRoman"/>
      <w:lvlText w:val="%9."/>
      <w:lvlJc w:val="right"/>
      <w:pPr>
        <w:ind w:left="4385" w:hanging="440"/>
      </w:pPr>
    </w:lvl>
  </w:abstractNum>
  <w:abstractNum w:abstractNumId="44" w15:restartNumberingAfterBreak="0">
    <w:nsid w:val="77821A3A"/>
    <w:multiLevelType w:val="hybridMultilevel"/>
    <w:tmpl w:val="CA5239AA"/>
    <w:lvl w:ilvl="0" w:tplc="E0A8249A">
      <w:start w:val="2"/>
      <w:numFmt w:val="bullet"/>
      <w:lvlText w:val="•"/>
      <w:lvlJc w:val="left"/>
      <w:pPr>
        <w:ind w:left="1149" w:hanging="440"/>
      </w:pPr>
      <w:rPr>
        <w:rFonts w:ascii="Malgun Gothic" w:eastAsia="Malgun Gothic" w:hAnsi="Malgun Gothic" w:cstheme="minorBidi" w:hint="eastAsia"/>
      </w:rPr>
    </w:lvl>
    <w:lvl w:ilvl="1" w:tplc="04090003" w:tentative="1">
      <w:start w:val="1"/>
      <w:numFmt w:val="bullet"/>
      <w:lvlText w:val=""/>
      <w:lvlJc w:val="left"/>
      <w:pPr>
        <w:ind w:left="1589" w:hanging="440"/>
      </w:pPr>
      <w:rPr>
        <w:rFonts w:ascii="Wingdings" w:hAnsi="Wingdings" w:hint="default"/>
      </w:rPr>
    </w:lvl>
    <w:lvl w:ilvl="2" w:tplc="04090005" w:tentative="1">
      <w:start w:val="1"/>
      <w:numFmt w:val="bullet"/>
      <w:lvlText w:val=""/>
      <w:lvlJc w:val="left"/>
      <w:pPr>
        <w:ind w:left="2029" w:hanging="440"/>
      </w:pPr>
      <w:rPr>
        <w:rFonts w:ascii="Wingdings" w:hAnsi="Wingdings" w:hint="default"/>
      </w:rPr>
    </w:lvl>
    <w:lvl w:ilvl="3" w:tplc="04090001" w:tentative="1">
      <w:start w:val="1"/>
      <w:numFmt w:val="bullet"/>
      <w:lvlText w:val=""/>
      <w:lvlJc w:val="left"/>
      <w:pPr>
        <w:ind w:left="2469" w:hanging="440"/>
      </w:pPr>
      <w:rPr>
        <w:rFonts w:ascii="Wingdings" w:hAnsi="Wingdings" w:hint="default"/>
      </w:rPr>
    </w:lvl>
    <w:lvl w:ilvl="4" w:tplc="04090003" w:tentative="1">
      <w:start w:val="1"/>
      <w:numFmt w:val="bullet"/>
      <w:lvlText w:val=""/>
      <w:lvlJc w:val="left"/>
      <w:pPr>
        <w:ind w:left="2909" w:hanging="440"/>
      </w:pPr>
      <w:rPr>
        <w:rFonts w:ascii="Wingdings" w:hAnsi="Wingdings" w:hint="default"/>
      </w:rPr>
    </w:lvl>
    <w:lvl w:ilvl="5" w:tplc="04090005" w:tentative="1">
      <w:start w:val="1"/>
      <w:numFmt w:val="bullet"/>
      <w:lvlText w:val=""/>
      <w:lvlJc w:val="left"/>
      <w:pPr>
        <w:ind w:left="3349" w:hanging="440"/>
      </w:pPr>
      <w:rPr>
        <w:rFonts w:ascii="Wingdings" w:hAnsi="Wingdings" w:hint="default"/>
      </w:rPr>
    </w:lvl>
    <w:lvl w:ilvl="6" w:tplc="04090001" w:tentative="1">
      <w:start w:val="1"/>
      <w:numFmt w:val="bullet"/>
      <w:lvlText w:val=""/>
      <w:lvlJc w:val="left"/>
      <w:pPr>
        <w:ind w:left="3789" w:hanging="440"/>
      </w:pPr>
      <w:rPr>
        <w:rFonts w:ascii="Wingdings" w:hAnsi="Wingdings" w:hint="default"/>
      </w:rPr>
    </w:lvl>
    <w:lvl w:ilvl="7" w:tplc="04090003" w:tentative="1">
      <w:start w:val="1"/>
      <w:numFmt w:val="bullet"/>
      <w:lvlText w:val=""/>
      <w:lvlJc w:val="left"/>
      <w:pPr>
        <w:ind w:left="4229" w:hanging="440"/>
      </w:pPr>
      <w:rPr>
        <w:rFonts w:ascii="Wingdings" w:hAnsi="Wingdings" w:hint="default"/>
      </w:rPr>
    </w:lvl>
    <w:lvl w:ilvl="8" w:tplc="04090005" w:tentative="1">
      <w:start w:val="1"/>
      <w:numFmt w:val="bullet"/>
      <w:lvlText w:val=""/>
      <w:lvlJc w:val="left"/>
      <w:pPr>
        <w:ind w:left="4669" w:hanging="440"/>
      </w:pPr>
      <w:rPr>
        <w:rFonts w:ascii="Wingdings" w:hAnsi="Wingdings" w:hint="default"/>
      </w:rPr>
    </w:lvl>
  </w:abstractNum>
  <w:abstractNum w:abstractNumId="45" w15:restartNumberingAfterBreak="0">
    <w:nsid w:val="78633516"/>
    <w:multiLevelType w:val="hybridMultilevel"/>
    <w:tmpl w:val="3E1AEE0A"/>
    <w:lvl w:ilvl="0" w:tplc="B71AEF3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6" w15:restartNumberingAfterBreak="0">
    <w:nsid w:val="787A2A03"/>
    <w:multiLevelType w:val="hybridMultilevel"/>
    <w:tmpl w:val="F8569AB4"/>
    <w:lvl w:ilvl="0" w:tplc="E0A8249A">
      <w:start w:val="2"/>
      <w:numFmt w:val="bullet"/>
      <w:lvlText w:val="•"/>
      <w:lvlJc w:val="left"/>
      <w:pPr>
        <w:ind w:left="1149" w:hanging="440"/>
      </w:pPr>
      <w:rPr>
        <w:rFonts w:ascii="Malgun Gothic" w:eastAsia="Malgun Gothic" w:hAnsi="Malgun Gothic" w:cstheme="minorBidi" w:hint="eastAsia"/>
      </w:rPr>
    </w:lvl>
    <w:lvl w:ilvl="1" w:tplc="04090003" w:tentative="1">
      <w:start w:val="1"/>
      <w:numFmt w:val="bullet"/>
      <w:lvlText w:val=""/>
      <w:lvlJc w:val="left"/>
      <w:pPr>
        <w:ind w:left="1589" w:hanging="440"/>
      </w:pPr>
      <w:rPr>
        <w:rFonts w:ascii="Wingdings" w:hAnsi="Wingdings" w:hint="default"/>
      </w:rPr>
    </w:lvl>
    <w:lvl w:ilvl="2" w:tplc="04090005" w:tentative="1">
      <w:start w:val="1"/>
      <w:numFmt w:val="bullet"/>
      <w:lvlText w:val=""/>
      <w:lvlJc w:val="left"/>
      <w:pPr>
        <w:ind w:left="2029" w:hanging="440"/>
      </w:pPr>
      <w:rPr>
        <w:rFonts w:ascii="Wingdings" w:hAnsi="Wingdings" w:hint="default"/>
      </w:rPr>
    </w:lvl>
    <w:lvl w:ilvl="3" w:tplc="04090001" w:tentative="1">
      <w:start w:val="1"/>
      <w:numFmt w:val="bullet"/>
      <w:lvlText w:val=""/>
      <w:lvlJc w:val="left"/>
      <w:pPr>
        <w:ind w:left="2469" w:hanging="440"/>
      </w:pPr>
      <w:rPr>
        <w:rFonts w:ascii="Wingdings" w:hAnsi="Wingdings" w:hint="default"/>
      </w:rPr>
    </w:lvl>
    <w:lvl w:ilvl="4" w:tplc="04090003" w:tentative="1">
      <w:start w:val="1"/>
      <w:numFmt w:val="bullet"/>
      <w:lvlText w:val=""/>
      <w:lvlJc w:val="left"/>
      <w:pPr>
        <w:ind w:left="2909" w:hanging="440"/>
      </w:pPr>
      <w:rPr>
        <w:rFonts w:ascii="Wingdings" w:hAnsi="Wingdings" w:hint="default"/>
      </w:rPr>
    </w:lvl>
    <w:lvl w:ilvl="5" w:tplc="04090005" w:tentative="1">
      <w:start w:val="1"/>
      <w:numFmt w:val="bullet"/>
      <w:lvlText w:val=""/>
      <w:lvlJc w:val="left"/>
      <w:pPr>
        <w:ind w:left="3349" w:hanging="440"/>
      </w:pPr>
      <w:rPr>
        <w:rFonts w:ascii="Wingdings" w:hAnsi="Wingdings" w:hint="default"/>
      </w:rPr>
    </w:lvl>
    <w:lvl w:ilvl="6" w:tplc="04090001" w:tentative="1">
      <w:start w:val="1"/>
      <w:numFmt w:val="bullet"/>
      <w:lvlText w:val=""/>
      <w:lvlJc w:val="left"/>
      <w:pPr>
        <w:ind w:left="3789" w:hanging="440"/>
      </w:pPr>
      <w:rPr>
        <w:rFonts w:ascii="Wingdings" w:hAnsi="Wingdings" w:hint="default"/>
      </w:rPr>
    </w:lvl>
    <w:lvl w:ilvl="7" w:tplc="04090003" w:tentative="1">
      <w:start w:val="1"/>
      <w:numFmt w:val="bullet"/>
      <w:lvlText w:val=""/>
      <w:lvlJc w:val="left"/>
      <w:pPr>
        <w:ind w:left="4229" w:hanging="440"/>
      </w:pPr>
      <w:rPr>
        <w:rFonts w:ascii="Wingdings" w:hAnsi="Wingdings" w:hint="default"/>
      </w:rPr>
    </w:lvl>
    <w:lvl w:ilvl="8" w:tplc="04090005" w:tentative="1">
      <w:start w:val="1"/>
      <w:numFmt w:val="bullet"/>
      <w:lvlText w:val=""/>
      <w:lvlJc w:val="left"/>
      <w:pPr>
        <w:ind w:left="4669" w:hanging="440"/>
      </w:pPr>
      <w:rPr>
        <w:rFonts w:ascii="Wingdings" w:hAnsi="Wingdings" w:hint="default"/>
      </w:rPr>
    </w:lvl>
  </w:abstractNum>
  <w:abstractNum w:abstractNumId="47" w15:restartNumberingAfterBreak="0">
    <w:nsid w:val="7BD20221"/>
    <w:multiLevelType w:val="hybridMultilevel"/>
    <w:tmpl w:val="CD769EC6"/>
    <w:lvl w:ilvl="0" w:tplc="FFFFFFFF">
      <w:start w:val="1"/>
      <w:numFmt w:val="lowerLetter"/>
      <w:lvlText w:val="%1)"/>
      <w:lvlJc w:val="left"/>
      <w:pPr>
        <w:ind w:left="720" w:hanging="360"/>
      </w:pPr>
      <w:rPr>
        <w:rFonts w:hint="default"/>
      </w:rPr>
    </w:lvl>
    <w:lvl w:ilvl="1" w:tplc="FFFFFFFF" w:tentative="1">
      <w:start w:val="1"/>
      <w:numFmt w:val="upperLetter"/>
      <w:lvlText w:val="%2."/>
      <w:lvlJc w:val="left"/>
      <w:pPr>
        <w:ind w:left="1240" w:hanging="440"/>
      </w:pPr>
    </w:lvl>
    <w:lvl w:ilvl="2" w:tplc="FFFFFFFF" w:tentative="1">
      <w:start w:val="1"/>
      <w:numFmt w:val="lowerRoman"/>
      <w:lvlText w:val="%3."/>
      <w:lvlJc w:val="right"/>
      <w:pPr>
        <w:ind w:left="1680" w:hanging="440"/>
      </w:pPr>
    </w:lvl>
    <w:lvl w:ilvl="3" w:tplc="FFFFFFFF" w:tentative="1">
      <w:start w:val="1"/>
      <w:numFmt w:val="decimal"/>
      <w:lvlText w:val="%4."/>
      <w:lvlJc w:val="left"/>
      <w:pPr>
        <w:ind w:left="2120" w:hanging="440"/>
      </w:pPr>
    </w:lvl>
    <w:lvl w:ilvl="4" w:tplc="FFFFFFFF" w:tentative="1">
      <w:start w:val="1"/>
      <w:numFmt w:val="upperLetter"/>
      <w:lvlText w:val="%5."/>
      <w:lvlJc w:val="left"/>
      <w:pPr>
        <w:ind w:left="2560" w:hanging="440"/>
      </w:pPr>
    </w:lvl>
    <w:lvl w:ilvl="5" w:tplc="FFFFFFFF" w:tentative="1">
      <w:start w:val="1"/>
      <w:numFmt w:val="lowerRoman"/>
      <w:lvlText w:val="%6."/>
      <w:lvlJc w:val="right"/>
      <w:pPr>
        <w:ind w:left="3000" w:hanging="440"/>
      </w:pPr>
    </w:lvl>
    <w:lvl w:ilvl="6" w:tplc="FFFFFFFF" w:tentative="1">
      <w:start w:val="1"/>
      <w:numFmt w:val="decimal"/>
      <w:lvlText w:val="%7."/>
      <w:lvlJc w:val="left"/>
      <w:pPr>
        <w:ind w:left="3440" w:hanging="440"/>
      </w:pPr>
    </w:lvl>
    <w:lvl w:ilvl="7" w:tplc="FFFFFFFF" w:tentative="1">
      <w:start w:val="1"/>
      <w:numFmt w:val="upperLetter"/>
      <w:lvlText w:val="%8."/>
      <w:lvlJc w:val="left"/>
      <w:pPr>
        <w:ind w:left="3880" w:hanging="440"/>
      </w:pPr>
    </w:lvl>
    <w:lvl w:ilvl="8" w:tplc="FFFFFFFF" w:tentative="1">
      <w:start w:val="1"/>
      <w:numFmt w:val="lowerRoman"/>
      <w:lvlText w:val="%9."/>
      <w:lvlJc w:val="right"/>
      <w:pPr>
        <w:ind w:left="4320" w:hanging="440"/>
      </w:pPr>
    </w:lvl>
  </w:abstractNum>
  <w:abstractNum w:abstractNumId="48" w15:restartNumberingAfterBreak="0">
    <w:nsid w:val="7CAA62F7"/>
    <w:multiLevelType w:val="hybridMultilevel"/>
    <w:tmpl w:val="A976858C"/>
    <w:lvl w:ilvl="0" w:tplc="FFFFFFFF">
      <w:start w:val="1"/>
      <w:numFmt w:val="decimal"/>
      <w:lvlText w:val="%1)"/>
      <w:lvlJc w:val="left"/>
      <w:pPr>
        <w:ind w:left="408" w:hanging="360"/>
      </w:pPr>
      <w:rPr>
        <w:rFonts w:hint="default"/>
      </w:rPr>
    </w:lvl>
    <w:lvl w:ilvl="1" w:tplc="FFFFFFFF" w:tentative="1">
      <w:start w:val="1"/>
      <w:numFmt w:val="upperLetter"/>
      <w:lvlText w:val="%2."/>
      <w:lvlJc w:val="left"/>
      <w:pPr>
        <w:ind w:left="928" w:hanging="440"/>
      </w:pPr>
    </w:lvl>
    <w:lvl w:ilvl="2" w:tplc="FFFFFFFF" w:tentative="1">
      <w:start w:val="1"/>
      <w:numFmt w:val="lowerRoman"/>
      <w:lvlText w:val="%3."/>
      <w:lvlJc w:val="right"/>
      <w:pPr>
        <w:ind w:left="1368" w:hanging="440"/>
      </w:pPr>
    </w:lvl>
    <w:lvl w:ilvl="3" w:tplc="FFFFFFFF" w:tentative="1">
      <w:start w:val="1"/>
      <w:numFmt w:val="decimal"/>
      <w:lvlText w:val="%4."/>
      <w:lvlJc w:val="left"/>
      <w:pPr>
        <w:ind w:left="1808" w:hanging="440"/>
      </w:pPr>
    </w:lvl>
    <w:lvl w:ilvl="4" w:tplc="FFFFFFFF" w:tentative="1">
      <w:start w:val="1"/>
      <w:numFmt w:val="upperLetter"/>
      <w:lvlText w:val="%5."/>
      <w:lvlJc w:val="left"/>
      <w:pPr>
        <w:ind w:left="2248" w:hanging="440"/>
      </w:pPr>
    </w:lvl>
    <w:lvl w:ilvl="5" w:tplc="FFFFFFFF" w:tentative="1">
      <w:start w:val="1"/>
      <w:numFmt w:val="lowerRoman"/>
      <w:lvlText w:val="%6."/>
      <w:lvlJc w:val="right"/>
      <w:pPr>
        <w:ind w:left="2688" w:hanging="440"/>
      </w:pPr>
    </w:lvl>
    <w:lvl w:ilvl="6" w:tplc="FFFFFFFF" w:tentative="1">
      <w:start w:val="1"/>
      <w:numFmt w:val="decimal"/>
      <w:lvlText w:val="%7."/>
      <w:lvlJc w:val="left"/>
      <w:pPr>
        <w:ind w:left="3128" w:hanging="440"/>
      </w:pPr>
    </w:lvl>
    <w:lvl w:ilvl="7" w:tplc="FFFFFFFF" w:tentative="1">
      <w:start w:val="1"/>
      <w:numFmt w:val="upperLetter"/>
      <w:lvlText w:val="%8."/>
      <w:lvlJc w:val="left"/>
      <w:pPr>
        <w:ind w:left="3568" w:hanging="440"/>
      </w:pPr>
    </w:lvl>
    <w:lvl w:ilvl="8" w:tplc="FFFFFFFF" w:tentative="1">
      <w:start w:val="1"/>
      <w:numFmt w:val="lowerRoman"/>
      <w:lvlText w:val="%9."/>
      <w:lvlJc w:val="right"/>
      <w:pPr>
        <w:ind w:left="4008" w:hanging="440"/>
      </w:pPr>
    </w:lvl>
  </w:abstractNum>
  <w:abstractNum w:abstractNumId="49" w15:restartNumberingAfterBreak="0">
    <w:nsid w:val="7DA8648D"/>
    <w:multiLevelType w:val="hybridMultilevel"/>
    <w:tmpl w:val="078E44B2"/>
    <w:lvl w:ilvl="0" w:tplc="F0349D4C">
      <w:start w:val="1"/>
      <w:numFmt w:val="decimal"/>
      <w:lvlText w:val="[%1]"/>
      <w:lvlJc w:val="left"/>
      <w:pPr>
        <w:tabs>
          <w:tab w:val="num" w:pos="312"/>
        </w:tabs>
        <w:ind w:left="0" w:firstLine="0"/>
      </w:pPr>
      <w:rPr>
        <w:rFonts w:hint="eastAsia"/>
      </w:rPr>
    </w:lvl>
    <w:lvl w:ilvl="1" w:tplc="BA62C984">
      <w:numFmt w:val="bullet"/>
      <w:lvlText w:val=""/>
      <w:lvlJc w:val="left"/>
      <w:pPr>
        <w:ind w:left="1440" w:hanging="360"/>
      </w:pPr>
      <w:rPr>
        <w:rFonts w:ascii="Calibri" w:eastAsia="Malgun Gothic"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69556168">
    <w:abstractNumId w:val="38"/>
  </w:num>
  <w:num w:numId="2" w16cid:durableId="711004000">
    <w:abstractNumId w:val="25"/>
  </w:num>
  <w:num w:numId="3" w16cid:durableId="1543858341">
    <w:abstractNumId w:val="5"/>
  </w:num>
  <w:num w:numId="4" w16cid:durableId="1788694417">
    <w:abstractNumId w:val="42"/>
  </w:num>
  <w:num w:numId="5" w16cid:durableId="2038699354">
    <w:abstractNumId w:val="14"/>
  </w:num>
  <w:num w:numId="6" w16cid:durableId="2002155931">
    <w:abstractNumId w:val="11"/>
  </w:num>
  <w:num w:numId="7" w16cid:durableId="2001301283">
    <w:abstractNumId w:val="28"/>
  </w:num>
  <w:num w:numId="8" w16cid:durableId="2010475150">
    <w:abstractNumId w:val="27"/>
  </w:num>
  <w:num w:numId="9" w16cid:durableId="1936857749">
    <w:abstractNumId w:val="40"/>
  </w:num>
  <w:num w:numId="10" w16cid:durableId="1526405296">
    <w:abstractNumId w:val="9"/>
  </w:num>
  <w:num w:numId="11" w16cid:durableId="377124707">
    <w:abstractNumId w:val="32"/>
  </w:num>
  <w:num w:numId="12" w16cid:durableId="1924534047">
    <w:abstractNumId w:val="22"/>
  </w:num>
  <w:num w:numId="13" w16cid:durableId="1621186948">
    <w:abstractNumId w:val="20"/>
  </w:num>
  <w:num w:numId="14" w16cid:durableId="1375539501">
    <w:abstractNumId w:val="7"/>
  </w:num>
  <w:num w:numId="15" w16cid:durableId="1008867666">
    <w:abstractNumId w:val="23"/>
  </w:num>
  <w:num w:numId="16" w16cid:durableId="1106536704">
    <w:abstractNumId w:val="1"/>
  </w:num>
  <w:num w:numId="17" w16cid:durableId="228854477">
    <w:abstractNumId w:val="39"/>
  </w:num>
  <w:num w:numId="18" w16cid:durableId="1800804776">
    <w:abstractNumId w:val="49"/>
  </w:num>
  <w:num w:numId="19" w16cid:durableId="1199470073">
    <w:abstractNumId w:val="29"/>
  </w:num>
  <w:num w:numId="20" w16cid:durableId="18681344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94309882">
    <w:abstractNumId w:val="6"/>
  </w:num>
  <w:num w:numId="22" w16cid:durableId="14340839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61639470">
    <w:abstractNumId w:val="4"/>
  </w:num>
  <w:num w:numId="24" w16cid:durableId="1249998942">
    <w:abstractNumId w:val="26"/>
  </w:num>
  <w:num w:numId="25" w16cid:durableId="1914119955">
    <w:abstractNumId w:val="13"/>
  </w:num>
  <w:num w:numId="26" w16cid:durableId="254099038">
    <w:abstractNumId w:val="19"/>
  </w:num>
  <w:num w:numId="27" w16cid:durableId="1762724732">
    <w:abstractNumId w:val="35"/>
  </w:num>
  <w:num w:numId="28" w16cid:durableId="245261637">
    <w:abstractNumId w:val="3"/>
  </w:num>
  <w:num w:numId="29" w16cid:durableId="2092122593">
    <w:abstractNumId w:val="18"/>
  </w:num>
  <w:num w:numId="30" w16cid:durableId="1186754393">
    <w:abstractNumId w:val="8"/>
  </w:num>
  <w:num w:numId="31" w16cid:durableId="536282843">
    <w:abstractNumId w:val="12"/>
  </w:num>
  <w:num w:numId="32" w16cid:durableId="1426879696">
    <w:abstractNumId w:val="41"/>
  </w:num>
  <w:num w:numId="33" w16cid:durableId="1714385389">
    <w:abstractNumId w:val="17"/>
  </w:num>
  <w:num w:numId="34" w16cid:durableId="1169561253">
    <w:abstractNumId w:val="31"/>
  </w:num>
  <w:num w:numId="35" w16cid:durableId="1785347384">
    <w:abstractNumId w:val="47"/>
  </w:num>
  <w:num w:numId="36" w16cid:durableId="632444964">
    <w:abstractNumId w:val="43"/>
  </w:num>
  <w:num w:numId="37" w16cid:durableId="1126894377">
    <w:abstractNumId w:val="10"/>
  </w:num>
  <w:num w:numId="38" w16cid:durableId="73282443">
    <w:abstractNumId w:val="16"/>
  </w:num>
  <w:num w:numId="39" w16cid:durableId="1251965838">
    <w:abstractNumId w:val="15"/>
  </w:num>
  <w:num w:numId="40" w16cid:durableId="907836507">
    <w:abstractNumId w:val="21"/>
  </w:num>
  <w:num w:numId="41" w16cid:durableId="1057975307">
    <w:abstractNumId w:val="33"/>
  </w:num>
  <w:num w:numId="42" w16cid:durableId="843010352">
    <w:abstractNumId w:val="24"/>
  </w:num>
  <w:num w:numId="43" w16cid:durableId="984703650">
    <w:abstractNumId w:val="36"/>
  </w:num>
  <w:num w:numId="44" w16cid:durableId="699477225">
    <w:abstractNumId w:val="2"/>
  </w:num>
  <w:num w:numId="45" w16cid:durableId="1856841814">
    <w:abstractNumId w:val="48"/>
  </w:num>
  <w:num w:numId="46" w16cid:durableId="856844974">
    <w:abstractNumId w:val="37"/>
  </w:num>
  <w:num w:numId="47" w16cid:durableId="511260546">
    <w:abstractNumId w:val="34"/>
  </w:num>
  <w:num w:numId="48" w16cid:durableId="1688553529">
    <w:abstractNumId w:val="44"/>
  </w:num>
  <w:num w:numId="49" w16cid:durableId="1675841931">
    <w:abstractNumId w:val="46"/>
  </w:num>
  <w:num w:numId="50" w16cid:durableId="1685520428">
    <w:abstractNumId w:val="0"/>
  </w:num>
  <w:num w:numId="51" w16cid:durableId="781076078">
    <w:abstractNumId w:val="30"/>
  </w:num>
  <w:num w:numId="52" w16cid:durableId="195314874">
    <w:abstractNumId w:val="4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3D10"/>
    <w:rsid w:val="000049D8"/>
    <w:rsid w:val="00006659"/>
    <w:rsid w:val="0000684E"/>
    <w:rsid w:val="00007347"/>
    <w:rsid w:val="000241F7"/>
    <w:rsid w:val="00026AAB"/>
    <w:rsid w:val="00035B74"/>
    <w:rsid w:val="00036A03"/>
    <w:rsid w:val="00036B9E"/>
    <w:rsid w:val="00037DF4"/>
    <w:rsid w:val="0004438B"/>
    <w:rsid w:val="0004700E"/>
    <w:rsid w:val="0004711D"/>
    <w:rsid w:val="00047515"/>
    <w:rsid w:val="00056F42"/>
    <w:rsid w:val="0006706F"/>
    <w:rsid w:val="00070C13"/>
    <w:rsid w:val="000715C9"/>
    <w:rsid w:val="00075207"/>
    <w:rsid w:val="00084F33"/>
    <w:rsid w:val="00090EEE"/>
    <w:rsid w:val="000950C4"/>
    <w:rsid w:val="00095E63"/>
    <w:rsid w:val="000A76ED"/>
    <w:rsid w:val="000A77A7"/>
    <w:rsid w:val="000B1707"/>
    <w:rsid w:val="000B2DDB"/>
    <w:rsid w:val="000C1B3E"/>
    <w:rsid w:val="000C3308"/>
    <w:rsid w:val="000C349E"/>
    <w:rsid w:val="000C7976"/>
    <w:rsid w:val="000D1755"/>
    <w:rsid w:val="000D79EE"/>
    <w:rsid w:val="000E13EA"/>
    <w:rsid w:val="000F23F2"/>
    <w:rsid w:val="000F570D"/>
    <w:rsid w:val="001063F1"/>
    <w:rsid w:val="001067A4"/>
    <w:rsid w:val="00107FD6"/>
    <w:rsid w:val="00110AE7"/>
    <w:rsid w:val="00110BDB"/>
    <w:rsid w:val="00117719"/>
    <w:rsid w:val="00123942"/>
    <w:rsid w:val="00133CF8"/>
    <w:rsid w:val="00146531"/>
    <w:rsid w:val="00155212"/>
    <w:rsid w:val="00160ECA"/>
    <w:rsid w:val="00165B3C"/>
    <w:rsid w:val="00167ADB"/>
    <w:rsid w:val="001737F8"/>
    <w:rsid w:val="00177F4D"/>
    <w:rsid w:val="00180207"/>
    <w:rsid w:val="00180DDA"/>
    <w:rsid w:val="00181631"/>
    <w:rsid w:val="0018356B"/>
    <w:rsid w:val="00184943"/>
    <w:rsid w:val="00186B11"/>
    <w:rsid w:val="00190D1D"/>
    <w:rsid w:val="001918AD"/>
    <w:rsid w:val="00194B92"/>
    <w:rsid w:val="001A4002"/>
    <w:rsid w:val="001A6086"/>
    <w:rsid w:val="001B2280"/>
    <w:rsid w:val="001B2A2D"/>
    <w:rsid w:val="001B4F8D"/>
    <w:rsid w:val="001B55E3"/>
    <w:rsid w:val="001B737D"/>
    <w:rsid w:val="001C0DCC"/>
    <w:rsid w:val="001C2F56"/>
    <w:rsid w:val="001C44A3"/>
    <w:rsid w:val="001D34D7"/>
    <w:rsid w:val="001D3560"/>
    <w:rsid w:val="001E0E15"/>
    <w:rsid w:val="001E73E4"/>
    <w:rsid w:val="001F528A"/>
    <w:rsid w:val="001F704E"/>
    <w:rsid w:val="00201722"/>
    <w:rsid w:val="00206D10"/>
    <w:rsid w:val="002125B0"/>
    <w:rsid w:val="002137C7"/>
    <w:rsid w:val="0022367B"/>
    <w:rsid w:val="00230AAC"/>
    <w:rsid w:val="002347F8"/>
    <w:rsid w:val="00234D0E"/>
    <w:rsid w:val="002359A9"/>
    <w:rsid w:val="00243228"/>
    <w:rsid w:val="002460A5"/>
    <w:rsid w:val="00251483"/>
    <w:rsid w:val="002520B5"/>
    <w:rsid w:val="00252964"/>
    <w:rsid w:val="00255CAA"/>
    <w:rsid w:val="00260BF3"/>
    <w:rsid w:val="002619EF"/>
    <w:rsid w:val="00262817"/>
    <w:rsid w:val="00262843"/>
    <w:rsid w:val="00264305"/>
    <w:rsid w:val="00264DCD"/>
    <w:rsid w:val="00271822"/>
    <w:rsid w:val="002819B2"/>
    <w:rsid w:val="00282B12"/>
    <w:rsid w:val="00292274"/>
    <w:rsid w:val="002A0346"/>
    <w:rsid w:val="002A4487"/>
    <w:rsid w:val="002B046D"/>
    <w:rsid w:val="002B49E9"/>
    <w:rsid w:val="002B5565"/>
    <w:rsid w:val="002C632E"/>
    <w:rsid w:val="002D3E8B"/>
    <w:rsid w:val="002D4575"/>
    <w:rsid w:val="002D5C0C"/>
    <w:rsid w:val="002D6A4C"/>
    <w:rsid w:val="002E03D1"/>
    <w:rsid w:val="002E1906"/>
    <w:rsid w:val="002E6B74"/>
    <w:rsid w:val="002E6FCA"/>
    <w:rsid w:val="002F1795"/>
    <w:rsid w:val="002F1C8A"/>
    <w:rsid w:val="002F2927"/>
    <w:rsid w:val="002F3DEB"/>
    <w:rsid w:val="00301BF3"/>
    <w:rsid w:val="00302F92"/>
    <w:rsid w:val="0030324E"/>
    <w:rsid w:val="003036DA"/>
    <w:rsid w:val="00303CA4"/>
    <w:rsid w:val="0030502D"/>
    <w:rsid w:val="00305A8B"/>
    <w:rsid w:val="003127C3"/>
    <w:rsid w:val="00312976"/>
    <w:rsid w:val="00315F93"/>
    <w:rsid w:val="00320B80"/>
    <w:rsid w:val="003216C3"/>
    <w:rsid w:val="00322F51"/>
    <w:rsid w:val="00335AA6"/>
    <w:rsid w:val="00336796"/>
    <w:rsid w:val="003466DF"/>
    <w:rsid w:val="00350B79"/>
    <w:rsid w:val="00350DF2"/>
    <w:rsid w:val="00351E01"/>
    <w:rsid w:val="00354DC1"/>
    <w:rsid w:val="0035511B"/>
    <w:rsid w:val="00356573"/>
    <w:rsid w:val="00356CD0"/>
    <w:rsid w:val="00357C00"/>
    <w:rsid w:val="00362CD9"/>
    <w:rsid w:val="00367BFA"/>
    <w:rsid w:val="00372995"/>
    <w:rsid w:val="003736FF"/>
    <w:rsid w:val="0037379A"/>
    <w:rsid w:val="003761CA"/>
    <w:rsid w:val="0038081E"/>
    <w:rsid w:val="00380DAF"/>
    <w:rsid w:val="003853E7"/>
    <w:rsid w:val="0039494C"/>
    <w:rsid w:val="003972CE"/>
    <w:rsid w:val="003A2914"/>
    <w:rsid w:val="003A74BE"/>
    <w:rsid w:val="003B0A32"/>
    <w:rsid w:val="003B1DD0"/>
    <w:rsid w:val="003B2565"/>
    <w:rsid w:val="003B28F5"/>
    <w:rsid w:val="003B7B7D"/>
    <w:rsid w:val="003C31CF"/>
    <w:rsid w:val="003C54CB"/>
    <w:rsid w:val="003C67A5"/>
    <w:rsid w:val="003C7007"/>
    <w:rsid w:val="003C7A2A"/>
    <w:rsid w:val="003D2DC1"/>
    <w:rsid w:val="003D5FB9"/>
    <w:rsid w:val="003D676E"/>
    <w:rsid w:val="003D69D0"/>
    <w:rsid w:val="003D7A94"/>
    <w:rsid w:val="003E4CC7"/>
    <w:rsid w:val="003E70F4"/>
    <w:rsid w:val="003F0E7B"/>
    <w:rsid w:val="003F2918"/>
    <w:rsid w:val="003F430E"/>
    <w:rsid w:val="0041088C"/>
    <w:rsid w:val="00412DD0"/>
    <w:rsid w:val="00416DCB"/>
    <w:rsid w:val="0041716B"/>
    <w:rsid w:val="00420835"/>
    <w:rsid w:val="00420A38"/>
    <w:rsid w:val="00422531"/>
    <w:rsid w:val="0042284E"/>
    <w:rsid w:val="00425C95"/>
    <w:rsid w:val="00431B19"/>
    <w:rsid w:val="0043625F"/>
    <w:rsid w:val="004365EA"/>
    <w:rsid w:val="004367B2"/>
    <w:rsid w:val="004631F9"/>
    <w:rsid w:val="00463575"/>
    <w:rsid w:val="0046571A"/>
    <w:rsid w:val="004661AD"/>
    <w:rsid w:val="00484F56"/>
    <w:rsid w:val="004858DD"/>
    <w:rsid w:val="00493BF5"/>
    <w:rsid w:val="004A36E1"/>
    <w:rsid w:val="004A647C"/>
    <w:rsid w:val="004A6C1D"/>
    <w:rsid w:val="004C09D8"/>
    <w:rsid w:val="004C6CD4"/>
    <w:rsid w:val="004D0C42"/>
    <w:rsid w:val="004D1D85"/>
    <w:rsid w:val="004D3174"/>
    <w:rsid w:val="004D3641"/>
    <w:rsid w:val="004D3C3A"/>
    <w:rsid w:val="004E1CD1"/>
    <w:rsid w:val="004F0CFD"/>
    <w:rsid w:val="004F7EFC"/>
    <w:rsid w:val="00502655"/>
    <w:rsid w:val="005107EB"/>
    <w:rsid w:val="00511277"/>
    <w:rsid w:val="00515DBA"/>
    <w:rsid w:val="00520078"/>
    <w:rsid w:val="00521345"/>
    <w:rsid w:val="00523913"/>
    <w:rsid w:val="00526DF0"/>
    <w:rsid w:val="00540FA2"/>
    <w:rsid w:val="00544056"/>
    <w:rsid w:val="00545CC4"/>
    <w:rsid w:val="00551FFF"/>
    <w:rsid w:val="005607A2"/>
    <w:rsid w:val="0056256C"/>
    <w:rsid w:val="005638C8"/>
    <w:rsid w:val="00566834"/>
    <w:rsid w:val="0057198B"/>
    <w:rsid w:val="00573CFE"/>
    <w:rsid w:val="0057460F"/>
    <w:rsid w:val="00581525"/>
    <w:rsid w:val="005831BE"/>
    <w:rsid w:val="005860CC"/>
    <w:rsid w:val="005962D8"/>
    <w:rsid w:val="005969F2"/>
    <w:rsid w:val="00597FAE"/>
    <w:rsid w:val="005A20A6"/>
    <w:rsid w:val="005B14C2"/>
    <w:rsid w:val="005B32A3"/>
    <w:rsid w:val="005C0D44"/>
    <w:rsid w:val="005C497A"/>
    <w:rsid w:val="005C549F"/>
    <w:rsid w:val="005C566C"/>
    <w:rsid w:val="005C5C60"/>
    <w:rsid w:val="005C7E69"/>
    <w:rsid w:val="005D1760"/>
    <w:rsid w:val="005D418E"/>
    <w:rsid w:val="005D6A36"/>
    <w:rsid w:val="005E0953"/>
    <w:rsid w:val="005E1D2F"/>
    <w:rsid w:val="005E262D"/>
    <w:rsid w:val="005E5D07"/>
    <w:rsid w:val="005E68C5"/>
    <w:rsid w:val="005F13CA"/>
    <w:rsid w:val="005F23D3"/>
    <w:rsid w:val="005F7E20"/>
    <w:rsid w:val="0060301F"/>
    <w:rsid w:val="00605E43"/>
    <w:rsid w:val="006153BB"/>
    <w:rsid w:val="00622CA7"/>
    <w:rsid w:val="00626F33"/>
    <w:rsid w:val="00630D48"/>
    <w:rsid w:val="00633D49"/>
    <w:rsid w:val="00637FA3"/>
    <w:rsid w:val="00641840"/>
    <w:rsid w:val="00641B77"/>
    <w:rsid w:val="00641CAD"/>
    <w:rsid w:val="0064739A"/>
    <w:rsid w:val="00647C68"/>
    <w:rsid w:val="006555A2"/>
    <w:rsid w:val="0065754B"/>
    <w:rsid w:val="00660A78"/>
    <w:rsid w:val="00660D40"/>
    <w:rsid w:val="006652C3"/>
    <w:rsid w:val="0066551F"/>
    <w:rsid w:val="00665E90"/>
    <w:rsid w:val="00670791"/>
    <w:rsid w:val="00670CE7"/>
    <w:rsid w:val="0067615C"/>
    <w:rsid w:val="00681333"/>
    <w:rsid w:val="00687A90"/>
    <w:rsid w:val="00691FD0"/>
    <w:rsid w:val="00692148"/>
    <w:rsid w:val="006923F6"/>
    <w:rsid w:val="006A0147"/>
    <w:rsid w:val="006A11B7"/>
    <w:rsid w:val="006A1A1E"/>
    <w:rsid w:val="006A3359"/>
    <w:rsid w:val="006A37F5"/>
    <w:rsid w:val="006B130A"/>
    <w:rsid w:val="006C0ACF"/>
    <w:rsid w:val="006C0CCF"/>
    <w:rsid w:val="006C1207"/>
    <w:rsid w:val="006C5948"/>
    <w:rsid w:val="006D2B40"/>
    <w:rsid w:val="006D3734"/>
    <w:rsid w:val="006D3F50"/>
    <w:rsid w:val="006D4B34"/>
    <w:rsid w:val="006E6E2E"/>
    <w:rsid w:val="006F2A74"/>
    <w:rsid w:val="006F4362"/>
    <w:rsid w:val="00700077"/>
    <w:rsid w:val="007000D4"/>
    <w:rsid w:val="0070156E"/>
    <w:rsid w:val="007077DF"/>
    <w:rsid w:val="007118F5"/>
    <w:rsid w:val="00712AA4"/>
    <w:rsid w:val="007146C4"/>
    <w:rsid w:val="00721AA1"/>
    <w:rsid w:val="00723902"/>
    <w:rsid w:val="00724B67"/>
    <w:rsid w:val="007257E5"/>
    <w:rsid w:val="00734CD6"/>
    <w:rsid w:val="00736D7A"/>
    <w:rsid w:val="00746732"/>
    <w:rsid w:val="007475CC"/>
    <w:rsid w:val="0075037E"/>
    <w:rsid w:val="00751038"/>
    <w:rsid w:val="00752C20"/>
    <w:rsid w:val="007538D2"/>
    <w:rsid w:val="007547F8"/>
    <w:rsid w:val="00755025"/>
    <w:rsid w:val="007612A5"/>
    <w:rsid w:val="00763CAB"/>
    <w:rsid w:val="0076460B"/>
    <w:rsid w:val="00765622"/>
    <w:rsid w:val="00770B6C"/>
    <w:rsid w:val="00783FEA"/>
    <w:rsid w:val="00790844"/>
    <w:rsid w:val="007A395D"/>
    <w:rsid w:val="007A44A8"/>
    <w:rsid w:val="007B28DE"/>
    <w:rsid w:val="007B515C"/>
    <w:rsid w:val="007B6BD5"/>
    <w:rsid w:val="007C2181"/>
    <w:rsid w:val="007C346C"/>
    <w:rsid w:val="007C6B37"/>
    <w:rsid w:val="007D3D06"/>
    <w:rsid w:val="007E0EDC"/>
    <w:rsid w:val="007E3DC6"/>
    <w:rsid w:val="007E6479"/>
    <w:rsid w:val="007F1D47"/>
    <w:rsid w:val="00801F1E"/>
    <w:rsid w:val="00801FCC"/>
    <w:rsid w:val="0080294B"/>
    <w:rsid w:val="00807208"/>
    <w:rsid w:val="008163C4"/>
    <w:rsid w:val="008204F4"/>
    <w:rsid w:val="0082480E"/>
    <w:rsid w:val="00832488"/>
    <w:rsid w:val="00836A91"/>
    <w:rsid w:val="008454C2"/>
    <w:rsid w:val="008500D8"/>
    <w:rsid w:val="00850293"/>
    <w:rsid w:val="008509BC"/>
    <w:rsid w:val="00851373"/>
    <w:rsid w:val="00851BA6"/>
    <w:rsid w:val="00855ACE"/>
    <w:rsid w:val="0085654D"/>
    <w:rsid w:val="00861160"/>
    <w:rsid w:val="0086654F"/>
    <w:rsid w:val="00867D9C"/>
    <w:rsid w:val="00872E16"/>
    <w:rsid w:val="00880626"/>
    <w:rsid w:val="00885365"/>
    <w:rsid w:val="00894028"/>
    <w:rsid w:val="00894CF4"/>
    <w:rsid w:val="008A0575"/>
    <w:rsid w:val="008A356F"/>
    <w:rsid w:val="008A4653"/>
    <w:rsid w:val="008A46B5"/>
    <w:rsid w:val="008A4717"/>
    <w:rsid w:val="008A50CC"/>
    <w:rsid w:val="008A5175"/>
    <w:rsid w:val="008B273B"/>
    <w:rsid w:val="008B3040"/>
    <w:rsid w:val="008C0B86"/>
    <w:rsid w:val="008C2352"/>
    <w:rsid w:val="008C574F"/>
    <w:rsid w:val="008D0538"/>
    <w:rsid w:val="008D1694"/>
    <w:rsid w:val="008D35EE"/>
    <w:rsid w:val="008D6C1F"/>
    <w:rsid w:val="008D79CB"/>
    <w:rsid w:val="008E6279"/>
    <w:rsid w:val="008F07BC"/>
    <w:rsid w:val="008F1805"/>
    <w:rsid w:val="008F2807"/>
    <w:rsid w:val="008F49D8"/>
    <w:rsid w:val="008F5FAB"/>
    <w:rsid w:val="009024F6"/>
    <w:rsid w:val="0090320C"/>
    <w:rsid w:val="009171B7"/>
    <w:rsid w:val="0091760D"/>
    <w:rsid w:val="00922A75"/>
    <w:rsid w:val="0092692B"/>
    <w:rsid w:val="009278E6"/>
    <w:rsid w:val="00930561"/>
    <w:rsid w:val="0094191E"/>
    <w:rsid w:val="00943E9C"/>
    <w:rsid w:val="00951C2B"/>
    <w:rsid w:val="00953F4D"/>
    <w:rsid w:val="00954A5D"/>
    <w:rsid w:val="00960BB8"/>
    <w:rsid w:val="00962A6C"/>
    <w:rsid w:val="00962CFF"/>
    <w:rsid w:val="00964F5C"/>
    <w:rsid w:val="009658F1"/>
    <w:rsid w:val="00973B57"/>
    <w:rsid w:val="00975353"/>
    <w:rsid w:val="00975900"/>
    <w:rsid w:val="00976199"/>
    <w:rsid w:val="009800EA"/>
    <w:rsid w:val="00981DAC"/>
    <w:rsid w:val="00982AFB"/>
    <w:rsid w:val="009830D3"/>
    <w:rsid w:val="009831C0"/>
    <w:rsid w:val="0098441B"/>
    <w:rsid w:val="0099161D"/>
    <w:rsid w:val="00991987"/>
    <w:rsid w:val="00994103"/>
    <w:rsid w:val="009A30A5"/>
    <w:rsid w:val="009A4CB9"/>
    <w:rsid w:val="009B3FC4"/>
    <w:rsid w:val="009B4AC3"/>
    <w:rsid w:val="009C13CD"/>
    <w:rsid w:val="009C3719"/>
    <w:rsid w:val="009C3EC3"/>
    <w:rsid w:val="009C5032"/>
    <w:rsid w:val="009C5203"/>
    <w:rsid w:val="009C6B45"/>
    <w:rsid w:val="009C72C0"/>
    <w:rsid w:val="009D4BF9"/>
    <w:rsid w:val="009E3922"/>
    <w:rsid w:val="009E3B4C"/>
    <w:rsid w:val="009E69D8"/>
    <w:rsid w:val="00A02154"/>
    <w:rsid w:val="00A0389B"/>
    <w:rsid w:val="00A04C13"/>
    <w:rsid w:val="00A12328"/>
    <w:rsid w:val="00A164A2"/>
    <w:rsid w:val="00A1742C"/>
    <w:rsid w:val="00A17692"/>
    <w:rsid w:val="00A20924"/>
    <w:rsid w:val="00A2168A"/>
    <w:rsid w:val="00A24701"/>
    <w:rsid w:val="00A33A3C"/>
    <w:rsid w:val="00A34BF5"/>
    <w:rsid w:val="00A35389"/>
    <w:rsid w:val="00A37054"/>
    <w:rsid w:val="00A427F0"/>
    <w:rsid w:val="00A42C71"/>
    <w:rsid w:val="00A446C9"/>
    <w:rsid w:val="00A47C39"/>
    <w:rsid w:val="00A54FAB"/>
    <w:rsid w:val="00A611F3"/>
    <w:rsid w:val="00A62169"/>
    <w:rsid w:val="00A627DF"/>
    <w:rsid w:val="00A635D6"/>
    <w:rsid w:val="00A847AE"/>
    <w:rsid w:val="00A8553A"/>
    <w:rsid w:val="00A906F6"/>
    <w:rsid w:val="00A93AED"/>
    <w:rsid w:val="00AA6251"/>
    <w:rsid w:val="00AB0386"/>
    <w:rsid w:val="00AB1538"/>
    <w:rsid w:val="00AB36EB"/>
    <w:rsid w:val="00AC276A"/>
    <w:rsid w:val="00AE1319"/>
    <w:rsid w:val="00AE34BB"/>
    <w:rsid w:val="00AE4A53"/>
    <w:rsid w:val="00AE51D7"/>
    <w:rsid w:val="00AF6052"/>
    <w:rsid w:val="00B021C4"/>
    <w:rsid w:val="00B022F3"/>
    <w:rsid w:val="00B04493"/>
    <w:rsid w:val="00B11AA6"/>
    <w:rsid w:val="00B14BB9"/>
    <w:rsid w:val="00B16DED"/>
    <w:rsid w:val="00B20260"/>
    <w:rsid w:val="00B226F2"/>
    <w:rsid w:val="00B274DF"/>
    <w:rsid w:val="00B319FA"/>
    <w:rsid w:val="00B40C3F"/>
    <w:rsid w:val="00B40EDD"/>
    <w:rsid w:val="00B53A9E"/>
    <w:rsid w:val="00B54120"/>
    <w:rsid w:val="00B55D43"/>
    <w:rsid w:val="00B56BDF"/>
    <w:rsid w:val="00B60D88"/>
    <w:rsid w:val="00B61020"/>
    <w:rsid w:val="00B61923"/>
    <w:rsid w:val="00B61C9A"/>
    <w:rsid w:val="00B65812"/>
    <w:rsid w:val="00B66950"/>
    <w:rsid w:val="00B702C7"/>
    <w:rsid w:val="00B712C2"/>
    <w:rsid w:val="00B740E1"/>
    <w:rsid w:val="00B74A8E"/>
    <w:rsid w:val="00B766DC"/>
    <w:rsid w:val="00B85C8A"/>
    <w:rsid w:val="00B85CD6"/>
    <w:rsid w:val="00B903E3"/>
    <w:rsid w:val="00B90A27"/>
    <w:rsid w:val="00B9554D"/>
    <w:rsid w:val="00B96CFB"/>
    <w:rsid w:val="00BA1E53"/>
    <w:rsid w:val="00BB1026"/>
    <w:rsid w:val="00BB2B9F"/>
    <w:rsid w:val="00BB5393"/>
    <w:rsid w:val="00BB7436"/>
    <w:rsid w:val="00BB7D9E"/>
    <w:rsid w:val="00BC212E"/>
    <w:rsid w:val="00BC2334"/>
    <w:rsid w:val="00BC626C"/>
    <w:rsid w:val="00BC6588"/>
    <w:rsid w:val="00BD3CB8"/>
    <w:rsid w:val="00BD4E6F"/>
    <w:rsid w:val="00BD60B4"/>
    <w:rsid w:val="00BD79FF"/>
    <w:rsid w:val="00BE42DB"/>
    <w:rsid w:val="00BE7B58"/>
    <w:rsid w:val="00BE7FA1"/>
    <w:rsid w:val="00BF0922"/>
    <w:rsid w:val="00BF32F0"/>
    <w:rsid w:val="00BF4DCE"/>
    <w:rsid w:val="00C05CE5"/>
    <w:rsid w:val="00C10115"/>
    <w:rsid w:val="00C175A5"/>
    <w:rsid w:val="00C23D23"/>
    <w:rsid w:val="00C2524F"/>
    <w:rsid w:val="00C32035"/>
    <w:rsid w:val="00C336A6"/>
    <w:rsid w:val="00C34246"/>
    <w:rsid w:val="00C40DE0"/>
    <w:rsid w:val="00C44651"/>
    <w:rsid w:val="00C55155"/>
    <w:rsid w:val="00C6171E"/>
    <w:rsid w:val="00C66182"/>
    <w:rsid w:val="00C67D76"/>
    <w:rsid w:val="00C73F5D"/>
    <w:rsid w:val="00C74B69"/>
    <w:rsid w:val="00C80503"/>
    <w:rsid w:val="00C80869"/>
    <w:rsid w:val="00C87B30"/>
    <w:rsid w:val="00C87DAF"/>
    <w:rsid w:val="00C94997"/>
    <w:rsid w:val="00CA590E"/>
    <w:rsid w:val="00CA6391"/>
    <w:rsid w:val="00CA6F2C"/>
    <w:rsid w:val="00CA7E5B"/>
    <w:rsid w:val="00CB15C9"/>
    <w:rsid w:val="00CB2EA8"/>
    <w:rsid w:val="00CB4677"/>
    <w:rsid w:val="00CC025B"/>
    <w:rsid w:val="00CC3301"/>
    <w:rsid w:val="00CC6880"/>
    <w:rsid w:val="00CD2007"/>
    <w:rsid w:val="00CD2342"/>
    <w:rsid w:val="00CD6A13"/>
    <w:rsid w:val="00CD74D6"/>
    <w:rsid w:val="00CD7C87"/>
    <w:rsid w:val="00CF1871"/>
    <w:rsid w:val="00CF3AFB"/>
    <w:rsid w:val="00CF579F"/>
    <w:rsid w:val="00D01874"/>
    <w:rsid w:val="00D019CE"/>
    <w:rsid w:val="00D1133E"/>
    <w:rsid w:val="00D13C58"/>
    <w:rsid w:val="00D17A34"/>
    <w:rsid w:val="00D2117E"/>
    <w:rsid w:val="00D26628"/>
    <w:rsid w:val="00D332B3"/>
    <w:rsid w:val="00D37B39"/>
    <w:rsid w:val="00D41632"/>
    <w:rsid w:val="00D4400D"/>
    <w:rsid w:val="00D55207"/>
    <w:rsid w:val="00D5687D"/>
    <w:rsid w:val="00D56CC9"/>
    <w:rsid w:val="00D602F8"/>
    <w:rsid w:val="00D621AA"/>
    <w:rsid w:val="00D66F6E"/>
    <w:rsid w:val="00D71C12"/>
    <w:rsid w:val="00D7249C"/>
    <w:rsid w:val="00D750E8"/>
    <w:rsid w:val="00D75A6E"/>
    <w:rsid w:val="00D81303"/>
    <w:rsid w:val="00D81801"/>
    <w:rsid w:val="00D81D80"/>
    <w:rsid w:val="00D8496F"/>
    <w:rsid w:val="00D92B45"/>
    <w:rsid w:val="00D95962"/>
    <w:rsid w:val="00DA1AED"/>
    <w:rsid w:val="00DB0387"/>
    <w:rsid w:val="00DB2301"/>
    <w:rsid w:val="00DB2C08"/>
    <w:rsid w:val="00DC1736"/>
    <w:rsid w:val="00DC389B"/>
    <w:rsid w:val="00DD0ADC"/>
    <w:rsid w:val="00DD44B8"/>
    <w:rsid w:val="00DE2FEE"/>
    <w:rsid w:val="00DF05AD"/>
    <w:rsid w:val="00DF0C26"/>
    <w:rsid w:val="00DF1467"/>
    <w:rsid w:val="00DF25EC"/>
    <w:rsid w:val="00DF2611"/>
    <w:rsid w:val="00DF2DF0"/>
    <w:rsid w:val="00DF798C"/>
    <w:rsid w:val="00E00BE9"/>
    <w:rsid w:val="00E03317"/>
    <w:rsid w:val="00E15F86"/>
    <w:rsid w:val="00E17AF5"/>
    <w:rsid w:val="00E20934"/>
    <w:rsid w:val="00E22A11"/>
    <w:rsid w:val="00E26296"/>
    <w:rsid w:val="00E2668E"/>
    <w:rsid w:val="00E271F8"/>
    <w:rsid w:val="00E31E5C"/>
    <w:rsid w:val="00E348D0"/>
    <w:rsid w:val="00E34966"/>
    <w:rsid w:val="00E35522"/>
    <w:rsid w:val="00E371D1"/>
    <w:rsid w:val="00E44DD2"/>
    <w:rsid w:val="00E5387F"/>
    <w:rsid w:val="00E558C3"/>
    <w:rsid w:val="00E55927"/>
    <w:rsid w:val="00E56227"/>
    <w:rsid w:val="00E5667F"/>
    <w:rsid w:val="00E57E28"/>
    <w:rsid w:val="00E60540"/>
    <w:rsid w:val="00E6281B"/>
    <w:rsid w:val="00E70DE7"/>
    <w:rsid w:val="00E77122"/>
    <w:rsid w:val="00E912A6"/>
    <w:rsid w:val="00E96281"/>
    <w:rsid w:val="00E978D7"/>
    <w:rsid w:val="00EA0457"/>
    <w:rsid w:val="00EA0F7C"/>
    <w:rsid w:val="00EA3CAF"/>
    <w:rsid w:val="00EA4844"/>
    <w:rsid w:val="00EA4D9C"/>
    <w:rsid w:val="00EA5A97"/>
    <w:rsid w:val="00EB2248"/>
    <w:rsid w:val="00EB35BF"/>
    <w:rsid w:val="00EB71B2"/>
    <w:rsid w:val="00EB75EE"/>
    <w:rsid w:val="00EB78CE"/>
    <w:rsid w:val="00EC2619"/>
    <w:rsid w:val="00ED0B44"/>
    <w:rsid w:val="00ED56D7"/>
    <w:rsid w:val="00ED6FDB"/>
    <w:rsid w:val="00EE2C82"/>
    <w:rsid w:val="00EE3CC5"/>
    <w:rsid w:val="00EE3DAD"/>
    <w:rsid w:val="00EE4C1D"/>
    <w:rsid w:val="00EE7119"/>
    <w:rsid w:val="00EF3685"/>
    <w:rsid w:val="00EF3DF8"/>
    <w:rsid w:val="00EF6D71"/>
    <w:rsid w:val="00F02F44"/>
    <w:rsid w:val="00F04350"/>
    <w:rsid w:val="00F12B0D"/>
    <w:rsid w:val="00F133DB"/>
    <w:rsid w:val="00F1390F"/>
    <w:rsid w:val="00F13DEA"/>
    <w:rsid w:val="00F159EB"/>
    <w:rsid w:val="00F25BF4"/>
    <w:rsid w:val="00F267DB"/>
    <w:rsid w:val="00F27653"/>
    <w:rsid w:val="00F30F8F"/>
    <w:rsid w:val="00F37EB6"/>
    <w:rsid w:val="00F40D73"/>
    <w:rsid w:val="00F44287"/>
    <w:rsid w:val="00F46F6F"/>
    <w:rsid w:val="00F500C0"/>
    <w:rsid w:val="00F53502"/>
    <w:rsid w:val="00F538D6"/>
    <w:rsid w:val="00F53F8A"/>
    <w:rsid w:val="00F54B76"/>
    <w:rsid w:val="00F60608"/>
    <w:rsid w:val="00F62217"/>
    <w:rsid w:val="00F65F2A"/>
    <w:rsid w:val="00F6703E"/>
    <w:rsid w:val="00F7426A"/>
    <w:rsid w:val="00F8041D"/>
    <w:rsid w:val="00F95B8A"/>
    <w:rsid w:val="00F973EE"/>
    <w:rsid w:val="00FA0D4C"/>
    <w:rsid w:val="00FA1337"/>
    <w:rsid w:val="00FA1B95"/>
    <w:rsid w:val="00FA69F1"/>
    <w:rsid w:val="00FB17A9"/>
    <w:rsid w:val="00FB527C"/>
    <w:rsid w:val="00FB6F75"/>
    <w:rsid w:val="00FC0EB3"/>
    <w:rsid w:val="00FC5970"/>
    <w:rsid w:val="00FD675E"/>
    <w:rsid w:val="00FE2945"/>
    <w:rsid w:val="00FE5674"/>
    <w:rsid w:val="00FF5795"/>
    <w:rsid w:val="00FF5E7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01A0F0BB-8500-4B7F-838F-D1AD47871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num" w:pos="360"/>
        <w:tab w:val="left" w:pos="1701"/>
      </w:tabs>
      <w:ind w:left="567" w:hanging="567"/>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qFormat/>
    <w:rsid w:val="008D1694"/>
    <w:pPr>
      <w:numPr>
        <w:numId w:val="3"/>
      </w:numPr>
      <w:tabs>
        <w:tab w:val="clear" w:pos="567"/>
        <w:tab w:val="num" w:pos="360"/>
      </w:tabs>
      <w:spacing w:before="120" w:after="120"/>
      <w:ind w:left="0" w:firstLine="0"/>
    </w:pPr>
    <w:rPr>
      <w:rFonts w:cs="Arial"/>
      <w:b/>
      <w:caps/>
      <w:sz w:val="24"/>
    </w:rPr>
  </w:style>
  <w:style w:type="paragraph" w:customStyle="1" w:styleId="AnnexHeading2">
    <w:name w:val="Annex Heading 2"/>
    <w:basedOn w:val="Normal"/>
    <w:next w:val="BodyText"/>
    <w:qFormat/>
    <w:rsid w:val="008D1694"/>
    <w:pPr>
      <w:numPr>
        <w:ilvl w:val="1"/>
        <w:numId w:val="3"/>
      </w:numPr>
      <w:spacing w:before="120" w:after="120"/>
    </w:pPr>
    <w:rPr>
      <w:rFonts w:cs="Arial"/>
      <w:b/>
    </w:rPr>
  </w:style>
  <w:style w:type="paragraph" w:customStyle="1" w:styleId="AnnexHeading3">
    <w:name w:val="Annex Heading 3"/>
    <w:basedOn w:val="Normal"/>
    <w:next w:val="Normal"/>
    <w:qFormat/>
    <w:rsid w:val="008D1694"/>
    <w:pPr>
      <w:numPr>
        <w:ilvl w:val="2"/>
        <w:numId w:val="3"/>
      </w:numPr>
      <w:spacing w:before="120" w:after="120"/>
    </w:pPr>
    <w:rPr>
      <w:rFonts w:cs="Arial"/>
    </w:rPr>
  </w:style>
  <w:style w:type="paragraph" w:customStyle="1" w:styleId="AnnexHeading4">
    <w:name w:val="Annex Heading 4"/>
    <w:basedOn w:val="Normal"/>
    <w:next w:val="BodyText"/>
    <w:qForma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qFormat/>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0"/>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0"/>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350DF2"/>
    <w:rPr>
      <w:rFonts w:ascii="Times New Roman" w:hAnsi="Times New Roman" w:cs="Times New Roman"/>
      <w:sz w:val="24"/>
      <w:szCs w:val="24"/>
    </w:rPr>
  </w:style>
  <w:style w:type="paragraph" w:styleId="Caption">
    <w:name w:val="caption"/>
    <w:basedOn w:val="Normal"/>
    <w:next w:val="Normal"/>
    <w:uiPriority w:val="35"/>
    <w:unhideWhenUsed/>
    <w:qFormat/>
    <w:rsid w:val="00687A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19338">
      <w:bodyDiv w:val="1"/>
      <w:marLeft w:val="0"/>
      <w:marRight w:val="0"/>
      <w:marTop w:val="0"/>
      <w:marBottom w:val="0"/>
      <w:divBdr>
        <w:top w:val="none" w:sz="0" w:space="0" w:color="auto"/>
        <w:left w:val="none" w:sz="0" w:space="0" w:color="auto"/>
        <w:bottom w:val="none" w:sz="0" w:space="0" w:color="auto"/>
        <w:right w:val="none" w:sz="0" w:space="0" w:color="auto"/>
      </w:divBdr>
    </w:div>
    <w:div w:id="71663612">
      <w:bodyDiv w:val="1"/>
      <w:marLeft w:val="0"/>
      <w:marRight w:val="0"/>
      <w:marTop w:val="0"/>
      <w:marBottom w:val="0"/>
      <w:divBdr>
        <w:top w:val="none" w:sz="0" w:space="0" w:color="auto"/>
        <w:left w:val="none" w:sz="0" w:space="0" w:color="auto"/>
        <w:bottom w:val="none" w:sz="0" w:space="0" w:color="auto"/>
        <w:right w:val="none" w:sz="0" w:space="0" w:color="auto"/>
      </w:divBdr>
    </w:div>
    <w:div w:id="112094450">
      <w:bodyDiv w:val="1"/>
      <w:marLeft w:val="0"/>
      <w:marRight w:val="0"/>
      <w:marTop w:val="0"/>
      <w:marBottom w:val="0"/>
      <w:divBdr>
        <w:top w:val="none" w:sz="0" w:space="0" w:color="auto"/>
        <w:left w:val="none" w:sz="0" w:space="0" w:color="auto"/>
        <w:bottom w:val="none" w:sz="0" w:space="0" w:color="auto"/>
        <w:right w:val="none" w:sz="0" w:space="0" w:color="auto"/>
      </w:divBdr>
    </w:div>
    <w:div w:id="126704745">
      <w:bodyDiv w:val="1"/>
      <w:marLeft w:val="0"/>
      <w:marRight w:val="0"/>
      <w:marTop w:val="0"/>
      <w:marBottom w:val="0"/>
      <w:divBdr>
        <w:top w:val="none" w:sz="0" w:space="0" w:color="auto"/>
        <w:left w:val="none" w:sz="0" w:space="0" w:color="auto"/>
        <w:bottom w:val="none" w:sz="0" w:space="0" w:color="auto"/>
        <w:right w:val="none" w:sz="0" w:space="0" w:color="auto"/>
      </w:divBdr>
    </w:div>
    <w:div w:id="162355611">
      <w:bodyDiv w:val="1"/>
      <w:marLeft w:val="0"/>
      <w:marRight w:val="0"/>
      <w:marTop w:val="0"/>
      <w:marBottom w:val="0"/>
      <w:divBdr>
        <w:top w:val="none" w:sz="0" w:space="0" w:color="auto"/>
        <w:left w:val="none" w:sz="0" w:space="0" w:color="auto"/>
        <w:bottom w:val="none" w:sz="0" w:space="0" w:color="auto"/>
        <w:right w:val="none" w:sz="0" w:space="0" w:color="auto"/>
      </w:divBdr>
    </w:div>
    <w:div w:id="168184421">
      <w:bodyDiv w:val="1"/>
      <w:marLeft w:val="0"/>
      <w:marRight w:val="0"/>
      <w:marTop w:val="0"/>
      <w:marBottom w:val="0"/>
      <w:divBdr>
        <w:top w:val="none" w:sz="0" w:space="0" w:color="auto"/>
        <w:left w:val="none" w:sz="0" w:space="0" w:color="auto"/>
        <w:bottom w:val="none" w:sz="0" w:space="0" w:color="auto"/>
        <w:right w:val="none" w:sz="0" w:space="0" w:color="auto"/>
      </w:divBdr>
    </w:div>
    <w:div w:id="227764977">
      <w:bodyDiv w:val="1"/>
      <w:marLeft w:val="0"/>
      <w:marRight w:val="0"/>
      <w:marTop w:val="0"/>
      <w:marBottom w:val="0"/>
      <w:divBdr>
        <w:top w:val="none" w:sz="0" w:space="0" w:color="auto"/>
        <w:left w:val="none" w:sz="0" w:space="0" w:color="auto"/>
        <w:bottom w:val="none" w:sz="0" w:space="0" w:color="auto"/>
        <w:right w:val="none" w:sz="0" w:space="0" w:color="auto"/>
      </w:divBdr>
    </w:div>
    <w:div w:id="351883758">
      <w:bodyDiv w:val="1"/>
      <w:marLeft w:val="0"/>
      <w:marRight w:val="0"/>
      <w:marTop w:val="0"/>
      <w:marBottom w:val="0"/>
      <w:divBdr>
        <w:top w:val="none" w:sz="0" w:space="0" w:color="auto"/>
        <w:left w:val="none" w:sz="0" w:space="0" w:color="auto"/>
        <w:bottom w:val="none" w:sz="0" w:space="0" w:color="auto"/>
        <w:right w:val="none" w:sz="0" w:space="0" w:color="auto"/>
      </w:divBdr>
    </w:div>
    <w:div w:id="370805715">
      <w:bodyDiv w:val="1"/>
      <w:marLeft w:val="0"/>
      <w:marRight w:val="0"/>
      <w:marTop w:val="0"/>
      <w:marBottom w:val="0"/>
      <w:divBdr>
        <w:top w:val="none" w:sz="0" w:space="0" w:color="auto"/>
        <w:left w:val="none" w:sz="0" w:space="0" w:color="auto"/>
        <w:bottom w:val="none" w:sz="0" w:space="0" w:color="auto"/>
        <w:right w:val="none" w:sz="0" w:space="0" w:color="auto"/>
      </w:divBdr>
    </w:div>
    <w:div w:id="405884615">
      <w:bodyDiv w:val="1"/>
      <w:marLeft w:val="0"/>
      <w:marRight w:val="0"/>
      <w:marTop w:val="0"/>
      <w:marBottom w:val="0"/>
      <w:divBdr>
        <w:top w:val="none" w:sz="0" w:space="0" w:color="auto"/>
        <w:left w:val="none" w:sz="0" w:space="0" w:color="auto"/>
        <w:bottom w:val="none" w:sz="0" w:space="0" w:color="auto"/>
        <w:right w:val="none" w:sz="0" w:space="0" w:color="auto"/>
      </w:divBdr>
    </w:div>
    <w:div w:id="469443110">
      <w:bodyDiv w:val="1"/>
      <w:marLeft w:val="0"/>
      <w:marRight w:val="0"/>
      <w:marTop w:val="0"/>
      <w:marBottom w:val="0"/>
      <w:divBdr>
        <w:top w:val="none" w:sz="0" w:space="0" w:color="auto"/>
        <w:left w:val="none" w:sz="0" w:space="0" w:color="auto"/>
        <w:bottom w:val="none" w:sz="0" w:space="0" w:color="auto"/>
        <w:right w:val="none" w:sz="0" w:space="0" w:color="auto"/>
      </w:divBdr>
    </w:div>
    <w:div w:id="567112521">
      <w:bodyDiv w:val="1"/>
      <w:marLeft w:val="0"/>
      <w:marRight w:val="0"/>
      <w:marTop w:val="0"/>
      <w:marBottom w:val="0"/>
      <w:divBdr>
        <w:top w:val="none" w:sz="0" w:space="0" w:color="auto"/>
        <w:left w:val="none" w:sz="0" w:space="0" w:color="auto"/>
        <w:bottom w:val="none" w:sz="0" w:space="0" w:color="auto"/>
        <w:right w:val="none" w:sz="0" w:space="0" w:color="auto"/>
      </w:divBdr>
    </w:div>
    <w:div w:id="576482927">
      <w:bodyDiv w:val="1"/>
      <w:marLeft w:val="0"/>
      <w:marRight w:val="0"/>
      <w:marTop w:val="0"/>
      <w:marBottom w:val="0"/>
      <w:divBdr>
        <w:top w:val="none" w:sz="0" w:space="0" w:color="auto"/>
        <w:left w:val="none" w:sz="0" w:space="0" w:color="auto"/>
        <w:bottom w:val="none" w:sz="0" w:space="0" w:color="auto"/>
        <w:right w:val="none" w:sz="0" w:space="0" w:color="auto"/>
      </w:divBdr>
    </w:div>
    <w:div w:id="597374053">
      <w:bodyDiv w:val="1"/>
      <w:marLeft w:val="0"/>
      <w:marRight w:val="0"/>
      <w:marTop w:val="0"/>
      <w:marBottom w:val="0"/>
      <w:divBdr>
        <w:top w:val="none" w:sz="0" w:space="0" w:color="auto"/>
        <w:left w:val="none" w:sz="0" w:space="0" w:color="auto"/>
        <w:bottom w:val="none" w:sz="0" w:space="0" w:color="auto"/>
        <w:right w:val="none" w:sz="0" w:space="0" w:color="auto"/>
      </w:divBdr>
    </w:div>
    <w:div w:id="621032143">
      <w:bodyDiv w:val="1"/>
      <w:marLeft w:val="0"/>
      <w:marRight w:val="0"/>
      <w:marTop w:val="0"/>
      <w:marBottom w:val="0"/>
      <w:divBdr>
        <w:top w:val="none" w:sz="0" w:space="0" w:color="auto"/>
        <w:left w:val="none" w:sz="0" w:space="0" w:color="auto"/>
        <w:bottom w:val="none" w:sz="0" w:space="0" w:color="auto"/>
        <w:right w:val="none" w:sz="0" w:space="0" w:color="auto"/>
      </w:divBdr>
    </w:div>
    <w:div w:id="627130206">
      <w:bodyDiv w:val="1"/>
      <w:marLeft w:val="0"/>
      <w:marRight w:val="0"/>
      <w:marTop w:val="0"/>
      <w:marBottom w:val="0"/>
      <w:divBdr>
        <w:top w:val="none" w:sz="0" w:space="0" w:color="auto"/>
        <w:left w:val="none" w:sz="0" w:space="0" w:color="auto"/>
        <w:bottom w:val="none" w:sz="0" w:space="0" w:color="auto"/>
        <w:right w:val="none" w:sz="0" w:space="0" w:color="auto"/>
      </w:divBdr>
    </w:div>
    <w:div w:id="644626859">
      <w:bodyDiv w:val="1"/>
      <w:marLeft w:val="0"/>
      <w:marRight w:val="0"/>
      <w:marTop w:val="0"/>
      <w:marBottom w:val="0"/>
      <w:divBdr>
        <w:top w:val="none" w:sz="0" w:space="0" w:color="auto"/>
        <w:left w:val="none" w:sz="0" w:space="0" w:color="auto"/>
        <w:bottom w:val="none" w:sz="0" w:space="0" w:color="auto"/>
        <w:right w:val="none" w:sz="0" w:space="0" w:color="auto"/>
      </w:divBdr>
    </w:div>
    <w:div w:id="678233417">
      <w:bodyDiv w:val="1"/>
      <w:marLeft w:val="0"/>
      <w:marRight w:val="0"/>
      <w:marTop w:val="0"/>
      <w:marBottom w:val="0"/>
      <w:divBdr>
        <w:top w:val="none" w:sz="0" w:space="0" w:color="auto"/>
        <w:left w:val="none" w:sz="0" w:space="0" w:color="auto"/>
        <w:bottom w:val="none" w:sz="0" w:space="0" w:color="auto"/>
        <w:right w:val="none" w:sz="0" w:space="0" w:color="auto"/>
      </w:divBdr>
    </w:div>
    <w:div w:id="744259280">
      <w:bodyDiv w:val="1"/>
      <w:marLeft w:val="0"/>
      <w:marRight w:val="0"/>
      <w:marTop w:val="0"/>
      <w:marBottom w:val="0"/>
      <w:divBdr>
        <w:top w:val="none" w:sz="0" w:space="0" w:color="auto"/>
        <w:left w:val="none" w:sz="0" w:space="0" w:color="auto"/>
        <w:bottom w:val="none" w:sz="0" w:space="0" w:color="auto"/>
        <w:right w:val="none" w:sz="0" w:space="0" w:color="auto"/>
      </w:divBdr>
    </w:div>
    <w:div w:id="763035750">
      <w:bodyDiv w:val="1"/>
      <w:marLeft w:val="0"/>
      <w:marRight w:val="0"/>
      <w:marTop w:val="0"/>
      <w:marBottom w:val="0"/>
      <w:divBdr>
        <w:top w:val="none" w:sz="0" w:space="0" w:color="auto"/>
        <w:left w:val="none" w:sz="0" w:space="0" w:color="auto"/>
        <w:bottom w:val="none" w:sz="0" w:space="0" w:color="auto"/>
        <w:right w:val="none" w:sz="0" w:space="0" w:color="auto"/>
      </w:divBdr>
    </w:div>
    <w:div w:id="768623291">
      <w:bodyDiv w:val="1"/>
      <w:marLeft w:val="0"/>
      <w:marRight w:val="0"/>
      <w:marTop w:val="0"/>
      <w:marBottom w:val="0"/>
      <w:divBdr>
        <w:top w:val="none" w:sz="0" w:space="0" w:color="auto"/>
        <w:left w:val="none" w:sz="0" w:space="0" w:color="auto"/>
        <w:bottom w:val="none" w:sz="0" w:space="0" w:color="auto"/>
        <w:right w:val="none" w:sz="0" w:space="0" w:color="auto"/>
      </w:divBdr>
    </w:div>
    <w:div w:id="797340832">
      <w:bodyDiv w:val="1"/>
      <w:marLeft w:val="0"/>
      <w:marRight w:val="0"/>
      <w:marTop w:val="0"/>
      <w:marBottom w:val="0"/>
      <w:divBdr>
        <w:top w:val="none" w:sz="0" w:space="0" w:color="auto"/>
        <w:left w:val="none" w:sz="0" w:space="0" w:color="auto"/>
        <w:bottom w:val="none" w:sz="0" w:space="0" w:color="auto"/>
        <w:right w:val="none" w:sz="0" w:space="0" w:color="auto"/>
      </w:divBdr>
    </w:div>
    <w:div w:id="824056693">
      <w:bodyDiv w:val="1"/>
      <w:marLeft w:val="0"/>
      <w:marRight w:val="0"/>
      <w:marTop w:val="0"/>
      <w:marBottom w:val="0"/>
      <w:divBdr>
        <w:top w:val="none" w:sz="0" w:space="0" w:color="auto"/>
        <w:left w:val="none" w:sz="0" w:space="0" w:color="auto"/>
        <w:bottom w:val="none" w:sz="0" w:space="0" w:color="auto"/>
        <w:right w:val="none" w:sz="0" w:space="0" w:color="auto"/>
      </w:divBdr>
    </w:div>
    <w:div w:id="839470366">
      <w:bodyDiv w:val="1"/>
      <w:marLeft w:val="0"/>
      <w:marRight w:val="0"/>
      <w:marTop w:val="0"/>
      <w:marBottom w:val="0"/>
      <w:divBdr>
        <w:top w:val="none" w:sz="0" w:space="0" w:color="auto"/>
        <w:left w:val="none" w:sz="0" w:space="0" w:color="auto"/>
        <w:bottom w:val="none" w:sz="0" w:space="0" w:color="auto"/>
        <w:right w:val="none" w:sz="0" w:space="0" w:color="auto"/>
      </w:divBdr>
    </w:div>
    <w:div w:id="843134821">
      <w:bodyDiv w:val="1"/>
      <w:marLeft w:val="0"/>
      <w:marRight w:val="0"/>
      <w:marTop w:val="0"/>
      <w:marBottom w:val="0"/>
      <w:divBdr>
        <w:top w:val="none" w:sz="0" w:space="0" w:color="auto"/>
        <w:left w:val="none" w:sz="0" w:space="0" w:color="auto"/>
        <w:bottom w:val="none" w:sz="0" w:space="0" w:color="auto"/>
        <w:right w:val="none" w:sz="0" w:space="0" w:color="auto"/>
      </w:divBdr>
    </w:div>
    <w:div w:id="1017461794">
      <w:bodyDiv w:val="1"/>
      <w:marLeft w:val="0"/>
      <w:marRight w:val="0"/>
      <w:marTop w:val="0"/>
      <w:marBottom w:val="0"/>
      <w:divBdr>
        <w:top w:val="none" w:sz="0" w:space="0" w:color="auto"/>
        <w:left w:val="none" w:sz="0" w:space="0" w:color="auto"/>
        <w:bottom w:val="none" w:sz="0" w:space="0" w:color="auto"/>
        <w:right w:val="none" w:sz="0" w:space="0" w:color="auto"/>
      </w:divBdr>
    </w:div>
    <w:div w:id="1046371125">
      <w:bodyDiv w:val="1"/>
      <w:marLeft w:val="0"/>
      <w:marRight w:val="0"/>
      <w:marTop w:val="0"/>
      <w:marBottom w:val="0"/>
      <w:divBdr>
        <w:top w:val="none" w:sz="0" w:space="0" w:color="auto"/>
        <w:left w:val="none" w:sz="0" w:space="0" w:color="auto"/>
        <w:bottom w:val="none" w:sz="0" w:space="0" w:color="auto"/>
        <w:right w:val="none" w:sz="0" w:space="0" w:color="auto"/>
      </w:divBdr>
    </w:div>
    <w:div w:id="1103918736">
      <w:bodyDiv w:val="1"/>
      <w:marLeft w:val="0"/>
      <w:marRight w:val="0"/>
      <w:marTop w:val="0"/>
      <w:marBottom w:val="0"/>
      <w:divBdr>
        <w:top w:val="none" w:sz="0" w:space="0" w:color="auto"/>
        <w:left w:val="none" w:sz="0" w:space="0" w:color="auto"/>
        <w:bottom w:val="none" w:sz="0" w:space="0" w:color="auto"/>
        <w:right w:val="none" w:sz="0" w:space="0" w:color="auto"/>
      </w:divBdr>
    </w:div>
    <w:div w:id="1181700848">
      <w:bodyDiv w:val="1"/>
      <w:marLeft w:val="0"/>
      <w:marRight w:val="0"/>
      <w:marTop w:val="0"/>
      <w:marBottom w:val="0"/>
      <w:divBdr>
        <w:top w:val="none" w:sz="0" w:space="0" w:color="auto"/>
        <w:left w:val="none" w:sz="0" w:space="0" w:color="auto"/>
        <w:bottom w:val="none" w:sz="0" w:space="0" w:color="auto"/>
        <w:right w:val="none" w:sz="0" w:space="0" w:color="auto"/>
      </w:divBdr>
    </w:div>
    <w:div w:id="1303852182">
      <w:bodyDiv w:val="1"/>
      <w:marLeft w:val="0"/>
      <w:marRight w:val="0"/>
      <w:marTop w:val="0"/>
      <w:marBottom w:val="0"/>
      <w:divBdr>
        <w:top w:val="none" w:sz="0" w:space="0" w:color="auto"/>
        <w:left w:val="none" w:sz="0" w:space="0" w:color="auto"/>
        <w:bottom w:val="none" w:sz="0" w:space="0" w:color="auto"/>
        <w:right w:val="none" w:sz="0" w:space="0" w:color="auto"/>
      </w:divBdr>
    </w:div>
    <w:div w:id="1306471523">
      <w:bodyDiv w:val="1"/>
      <w:marLeft w:val="0"/>
      <w:marRight w:val="0"/>
      <w:marTop w:val="0"/>
      <w:marBottom w:val="0"/>
      <w:divBdr>
        <w:top w:val="none" w:sz="0" w:space="0" w:color="auto"/>
        <w:left w:val="none" w:sz="0" w:space="0" w:color="auto"/>
        <w:bottom w:val="none" w:sz="0" w:space="0" w:color="auto"/>
        <w:right w:val="none" w:sz="0" w:space="0" w:color="auto"/>
      </w:divBdr>
    </w:div>
    <w:div w:id="1320042363">
      <w:bodyDiv w:val="1"/>
      <w:marLeft w:val="0"/>
      <w:marRight w:val="0"/>
      <w:marTop w:val="0"/>
      <w:marBottom w:val="0"/>
      <w:divBdr>
        <w:top w:val="none" w:sz="0" w:space="0" w:color="auto"/>
        <w:left w:val="none" w:sz="0" w:space="0" w:color="auto"/>
        <w:bottom w:val="none" w:sz="0" w:space="0" w:color="auto"/>
        <w:right w:val="none" w:sz="0" w:space="0" w:color="auto"/>
      </w:divBdr>
    </w:div>
    <w:div w:id="1373651209">
      <w:bodyDiv w:val="1"/>
      <w:marLeft w:val="0"/>
      <w:marRight w:val="0"/>
      <w:marTop w:val="0"/>
      <w:marBottom w:val="0"/>
      <w:divBdr>
        <w:top w:val="none" w:sz="0" w:space="0" w:color="auto"/>
        <w:left w:val="none" w:sz="0" w:space="0" w:color="auto"/>
        <w:bottom w:val="none" w:sz="0" w:space="0" w:color="auto"/>
        <w:right w:val="none" w:sz="0" w:space="0" w:color="auto"/>
      </w:divBdr>
    </w:div>
    <w:div w:id="1419789093">
      <w:bodyDiv w:val="1"/>
      <w:marLeft w:val="0"/>
      <w:marRight w:val="0"/>
      <w:marTop w:val="0"/>
      <w:marBottom w:val="0"/>
      <w:divBdr>
        <w:top w:val="none" w:sz="0" w:space="0" w:color="auto"/>
        <w:left w:val="none" w:sz="0" w:space="0" w:color="auto"/>
        <w:bottom w:val="none" w:sz="0" w:space="0" w:color="auto"/>
        <w:right w:val="none" w:sz="0" w:space="0" w:color="auto"/>
      </w:divBdr>
    </w:div>
    <w:div w:id="1526014645">
      <w:bodyDiv w:val="1"/>
      <w:marLeft w:val="0"/>
      <w:marRight w:val="0"/>
      <w:marTop w:val="0"/>
      <w:marBottom w:val="0"/>
      <w:divBdr>
        <w:top w:val="none" w:sz="0" w:space="0" w:color="auto"/>
        <w:left w:val="none" w:sz="0" w:space="0" w:color="auto"/>
        <w:bottom w:val="none" w:sz="0" w:space="0" w:color="auto"/>
        <w:right w:val="none" w:sz="0" w:space="0" w:color="auto"/>
      </w:divBdr>
    </w:div>
    <w:div w:id="1633057305">
      <w:bodyDiv w:val="1"/>
      <w:marLeft w:val="0"/>
      <w:marRight w:val="0"/>
      <w:marTop w:val="0"/>
      <w:marBottom w:val="0"/>
      <w:divBdr>
        <w:top w:val="none" w:sz="0" w:space="0" w:color="auto"/>
        <w:left w:val="none" w:sz="0" w:space="0" w:color="auto"/>
        <w:bottom w:val="none" w:sz="0" w:space="0" w:color="auto"/>
        <w:right w:val="none" w:sz="0" w:space="0" w:color="auto"/>
      </w:divBdr>
    </w:div>
    <w:div w:id="1688560265">
      <w:bodyDiv w:val="1"/>
      <w:marLeft w:val="0"/>
      <w:marRight w:val="0"/>
      <w:marTop w:val="0"/>
      <w:marBottom w:val="0"/>
      <w:divBdr>
        <w:top w:val="none" w:sz="0" w:space="0" w:color="auto"/>
        <w:left w:val="none" w:sz="0" w:space="0" w:color="auto"/>
        <w:bottom w:val="none" w:sz="0" w:space="0" w:color="auto"/>
        <w:right w:val="none" w:sz="0" w:space="0" w:color="auto"/>
      </w:divBdr>
    </w:div>
    <w:div w:id="1734424739">
      <w:bodyDiv w:val="1"/>
      <w:marLeft w:val="0"/>
      <w:marRight w:val="0"/>
      <w:marTop w:val="0"/>
      <w:marBottom w:val="0"/>
      <w:divBdr>
        <w:top w:val="none" w:sz="0" w:space="0" w:color="auto"/>
        <w:left w:val="none" w:sz="0" w:space="0" w:color="auto"/>
        <w:bottom w:val="none" w:sz="0" w:space="0" w:color="auto"/>
        <w:right w:val="none" w:sz="0" w:space="0" w:color="auto"/>
      </w:divBdr>
    </w:div>
    <w:div w:id="1897661900">
      <w:bodyDiv w:val="1"/>
      <w:marLeft w:val="0"/>
      <w:marRight w:val="0"/>
      <w:marTop w:val="0"/>
      <w:marBottom w:val="0"/>
      <w:divBdr>
        <w:top w:val="none" w:sz="0" w:space="0" w:color="auto"/>
        <w:left w:val="none" w:sz="0" w:space="0" w:color="auto"/>
        <w:bottom w:val="none" w:sz="0" w:space="0" w:color="auto"/>
        <w:right w:val="none" w:sz="0" w:space="0" w:color="auto"/>
      </w:divBdr>
    </w:div>
    <w:div w:id="1995722469">
      <w:bodyDiv w:val="1"/>
      <w:marLeft w:val="0"/>
      <w:marRight w:val="0"/>
      <w:marTop w:val="0"/>
      <w:marBottom w:val="0"/>
      <w:divBdr>
        <w:top w:val="none" w:sz="0" w:space="0" w:color="auto"/>
        <w:left w:val="none" w:sz="0" w:space="0" w:color="auto"/>
        <w:bottom w:val="none" w:sz="0" w:space="0" w:color="auto"/>
        <w:right w:val="none" w:sz="0" w:space="0" w:color="auto"/>
      </w:divBdr>
    </w:div>
    <w:div w:id="203556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63E2E078-BCA0-4570-B5B2-B27D348AE1B1}"/>
</file>

<file path=docProps/app.xml><?xml version="1.0" encoding="utf-8"?>
<Properties xmlns="http://schemas.openxmlformats.org/officeDocument/2006/extended-properties" xmlns:vt="http://schemas.openxmlformats.org/officeDocument/2006/docPropsVTypes">
  <Template>Normal</Template>
  <TotalTime>3</TotalTime>
  <Pages>5</Pages>
  <Words>1148</Words>
  <Characters>6801</Characters>
  <Application>Microsoft Office Word</Application>
  <DocSecurity>0</DocSecurity>
  <Lines>119</Lines>
  <Paragraphs>49</Paragraphs>
  <ScaleCrop>false</ScaleCrop>
  <HeadingPairs>
    <vt:vector size="6" baseType="variant">
      <vt:variant>
        <vt:lpstr>제목</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Alisa Nechyporuk</cp:lastModifiedBy>
  <cp:revision>3</cp:revision>
  <dcterms:created xsi:type="dcterms:W3CDTF">2025-03-10T05:02:00Z</dcterms:created>
  <dcterms:modified xsi:type="dcterms:W3CDTF">2025-03-10T12:42:00Z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GrammarlyDocumentId">
    <vt:lpwstr>fa2258a4b35f4c84c4667cdf0a8adb6fc3c7709ff63cf438b1d766656a231780</vt:lpwstr>
  </property>
</Properties>
</file>