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724C5E" w14:textId="5C9FC201" w:rsidR="0067615C" w:rsidRPr="007A395D" w:rsidRDefault="0067615C" w:rsidP="0067615C">
      <w:pPr>
        <w:pStyle w:val="Header"/>
        <w:tabs>
          <w:tab w:val="clear" w:pos="9639"/>
          <w:tab w:val="right" w:pos="5954"/>
        </w:tabs>
        <w:spacing w:after="240"/>
        <w:jc w:val="right"/>
        <w:rPr>
          <w:rFonts w:ascii="Calibri" w:hAnsi="Calibri"/>
        </w:rPr>
      </w:pPr>
      <w:r w:rsidRPr="007A395D">
        <w:rPr>
          <w:rFonts w:ascii="Calibri" w:hAnsi="Calibri"/>
        </w:rPr>
        <w:t xml:space="preserve">Input paper:  </w:t>
      </w:r>
      <w:r>
        <w:rPr>
          <w:rFonts w:ascii="Calibri" w:hAnsi="Calibri"/>
        </w:rPr>
        <w:t>DTEC4</w:t>
      </w:r>
      <w:r w:rsidRPr="007A395D">
        <w:rPr>
          <w:rFonts w:ascii="Calibri" w:hAnsi="Calibri"/>
        </w:rPr>
        <w:t>-</w:t>
      </w:r>
      <w:r w:rsidR="00B07DB8">
        <w:rPr>
          <w:rFonts w:ascii="Calibri" w:hAnsi="Calibri"/>
        </w:rPr>
        <w:t>6.2.3.7</w:t>
      </w:r>
    </w:p>
    <w:p w14:paraId="2FE86088" w14:textId="77777777" w:rsidR="0067615C" w:rsidRPr="007A395D" w:rsidRDefault="0067615C" w:rsidP="0067615C">
      <w:pPr>
        <w:pStyle w:val="BodyText"/>
        <w:tabs>
          <w:tab w:val="left" w:pos="2835"/>
        </w:tabs>
        <w:rPr>
          <w:rFonts w:ascii="Calibri" w:hAnsi="Calibri"/>
        </w:rPr>
      </w:pPr>
    </w:p>
    <w:p w14:paraId="00CC0598" w14:textId="77777777" w:rsidR="0067615C" w:rsidRPr="007A395D" w:rsidRDefault="0067615C" w:rsidP="0067615C">
      <w:pPr>
        <w:pStyle w:val="BodyText"/>
        <w:tabs>
          <w:tab w:val="left" w:pos="2835"/>
        </w:tabs>
        <w:rPr>
          <w:rFonts w:ascii="Calibri" w:hAnsi="Calibri"/>
        </w:rPr>
      </w:pPr>
    </w:p>
    <w:p w14:paraId="2DFF56EF" w14:textId="77777777" w:rsidR="0067615C" w:rsidRPr="007A395D" w:rsidRDefault="0067615C" w:rsidP="0067615C">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37B6E9F0" w14:textId="12BF0EF5" w:rsidR="0067615C" w:rsidRPr="007A395D" w:rsidRDefault="0067615C" w:rsidP="0067615C">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Pr>
          <w:rFonts w:ascii="Calibri" w:hAnsi="Calibri" w:cs="Arial" w:hint="eastAsia"/>
          <w:b/>
          <w:sz w:val="24"/>
          <w:szCs w:val="24"/>
          <w:lang w:eastAsia="ko-KR"/>
        </w:rPr>
        <w:t>X</w:t>
      </w:r>
      <w:r w:rsidRPr="007A395D">
        <w:rPr>
          <w:rFonts w:ascii="Calibri" w:hAnsi="Calibri" w:cs="Arial"/>
          <w:sz w:val="24"/>
          <w:szCs w:val="24"/>
        </w:rPr>
        <w:t xml:space="preserve">  Input</w:t>
      </w:r>
    </w:p>
    <w:p w14:paraId="7F397CBB" w14:textId="77777777" w:rsidR="0067615C" w:rsidRPr="007A395D" w:rsidRDefault="0067615C" w:rsidP="0067615C">
      <w:pPr>
        <w:pStyle w:val="BodyText"/>
        <w:tabs>
          <w:tab w:val="left" w:pos="1843"/>
        </w:tabs>
        <w:rPr>
          <w:rFonts w:ascii="Calibri" w:hAnsi="Calibri"/>
        </w:rPr>
      </w:pPr>
      <w:r>
        <w:rPr>
          <w:rFonts w:ascii="Calibri" w:hAnsi="Calibri" w:cs="Arial"/>
          <w:b/>
          <w:sz w:val="24"/>
          <w:szCs w:val="24"/>
        </w:rPr>
        <w:t>X</w:t>
      </w:r>
      <w:r w:rsidRPr="007A395D">
        <w:rPr>
          <w:rFonts w:ascii="Calibri" w:hAnsi="Calibri" w:cs="Arial"/>
          <w:sz w:val="24"/>
          <w:szCs w:val="24"/>
        </w:rPr>
        <w:t xml:space="preserve">  </w:t>
      </w:r>
      <w:r>
        <w:rPr>
          <w:rFonts w:ascii="Calibri" w:hAnsi="Calibri" w:cs="Arial"/>
        </w:rPr>
        <w:t>DTEC</w:t>
      </w:r>
      <w:r w:rsidRPr="007A395D">
        <w:rPr>
          <w:rFonts w:ascii="Calibri" w:hAnsi="Calibri" w:cs="Arial"/>
          <w:b/>
          <w:sz w:val="24"/>
          <w:szCs w:val="24"/>
        </w:rPr>
        <w:tab/>
        <w:t>□</w:t>
      </w:r>
      <w:r w:rsidRPr="007A395D">
        <w:rPr>
          <w:rFonts w:ascii="Calibri" w:hAnsi="Calibri" w:cs="Arial"/>
          <w:sz w:val="24"/>
          <w:szCs w:val="24"/>
        </w:rPr>
        <w:t xml:space="preserve">  </w:t>
      </w:r>
      <w:r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Information</w:t>
      </w:r>
    </w:p>
    <w:p w14:paraId="5B7300AD" w14:textId="77777777" w:rsidR="0067615C" w:rsidRPr="007A395D" w:rsidRDefault="0067615C" w:rsidP="0067615C">
      <w:pPr>
        <w:pStyle w:val="BodyText"/>
        <w:tabs>
          <w:tab w:val="left" w:pos="2835"/>
        </w:tabs>
        <w:rPr>
          <w:rFonts w:ascii="Calibri" w:hAnsi="Calibri"/>
        </w:rPr>
      </w:pPr>
    </w:p>
    <w:p w14:paraId="65EDD8AB" w14:textId="7BD2D92D" w:rsidR="0067615C" w:rsidRPr="007A395D" w:rsidRDefault="0067615C" w:rsidP="0067615C">
      <w:pPr>
        <w:pStyle w:val="BodyText"/>
        <w:tabs>
          <w:tab w:val="left" w:pos="2835"/>
        </w:tabs>
        <w:rPr>
          <w:rFonts w:ascii="Calibri" w:hAnsi="Calibri"/>
        </w:rPr>
      </w:pPr>
      <w:r w:rsidRPr="007A395D">
        <w:rPr>
          <w:rFonts w:ascii="Calibri" w:hAnsi="Calibri"/>
        </w:rPr>
        <w:t xml:space="preserve">Agenda item </w:t>
      </w:r>
      <w:r w:rsidRPr="007A395D">
        <w:rPr>
          <w:rStyle w:val="FootnoteReference"/>
          <w:rFonts w:ascii="Calibri" w:hAnsi="Calibri"/>
          <w:sz w:val="22"/>
          <w:vertAlign w:val="superscript"/>
        </w:rPr>
        <w:footnoteReference w:id="1"/>
      </w:r>
      <w:r w:rsidRPr="007A395D">
        <w:rPr>
          <w:rFonts w:ascii="Calibri" w:hAnsi="Calibri"/>
        </w:rPr>
        <w:tab/>
      </w:r>
      <w:r w:rsidRPr="007A395D">
        <w:rPr>
          <w:rFonts w:ascii="Calibri" w:hAnsi="Calibri"/>
        </w:rPr>
        <w:tab/>
      </w:r>
      <w:r w:rsidRPr="007A395D">
        <w:rPr>
          <w:rFonts w:ascii="Calibri" w:hAnsi="Calibri"/>
        </w:rPr>
        <w:tab/>
      </w:r>
      <w:r w:rsidR="00B07DB8">
        <w:rPr>
          <w:rFonts w:ascii="Calibri" w:hAnsi="Calibri"/>
        </w:rPr>
        <w:t>6.2</w:t>
      </w:r>
    </w:p>
    <w:p w14:paraId="709E0092" w14:textId="77777777" w:rsidR="0067615C" w:rsidRPr="007A395D" w:rsidRDefault="0067615C" w:rsidP="0067615C">
      <w:pPr>
        <w:pStyle w:val="BodyText"/>
        <w:tabs>
          <w:tab w:val="left" w:pos="2835"/>
        </w:tabs>
        <w:rPr>
          <w:rFonts w:ascii="Calibri" w:hAnsi="Calibri"/>
        </w:rPr>
      </w:pPr>
      <w:r w:rsidRPr="007A395D">
        <w:rPr>
          <w:rFonts w:ascii="Calibri" w:hAnsi="Calibri"/>
        </w:rPr>
        <w:t xml:space="preserve">Technical Domain / Task Number </w:t>
      </w:r>
      <w:r w:rsidRPr="007A395D">
        <w:rPr>
          <w:rFonts w:ascii="Calibri" w:hAnsi="Calibri"/>
          <w:vertAlign w:val="superscript"/>
        </w:rPr>
        <w:t>2</w:t>
      </w:r>
      <w:r w:rsidRPr="007A395D">
        <w:rPr>
          <w:rFonts w:ascii="Calibri" w:hAnsi="Calibri"/>
        </w:rPr>
        <w:tab/>
        <w:t>…………………………………</w:t>
      </w:r>
    </w:p>
    <w:p w14:paraId="7888C2D1" w14:textId="43A88DF5" w:rsidR="0067615C" w:rsidRPr="007A395D" w:rsidRDefault="0067615C" w:rsidP="0067615C">
      <w:pPr>
        <w:pStyle w:val="BodyText"/>
        <w:tabs>
          <w:tab w:val="left" w:pos="2835"/>
        </w:tabs>
        <w:rPr>
          <w:rFonts w:ascii="Calibri" w:hAnsi="Calibri"/>
          <w:color w:val="FF0000"/>
          <w:lang w:eastAsia="ko-KR"/>
        </w:rPr>
      </w:pPr>
      <w:r w:rsidRPr="007A395D">
        <w:rPr>
          <w:rFonts w:ascii="Calibri" w:hAnsi="Calibri"/>
        </w:rPr>
        <w:t>Author(s) / Submitter(s)</w:t>
      </w:r>
      <w:r w:rsidRPr="007A395D">
        <w:rPr>
          <w:rFonts w:ascii="Calibri" w:hAnsi="Calibri"/>
        </w:rPr>
        <w:tab/>
      </w:r>
      <w:r w:rsidRPr="007A395D">
        <w:rPr>
          <w:rFonts w:ascii="Calibri" w:hAnsi="Calibri"/>
        </w:rPr>
        <w:tab/>
      </w:r>
      <w:r w:rsidRPr="007A395D">
        <w:rPr>
          <w:rFonts w:ascii="Calibri" w:hAnsi="Calibri"/>
        </w:rPr>
        <w:tab/>
      </w:r>
      <w:r>
        <w:rPr>
          <w:rFonts w:ascii="Calibri" w:hAnsi="Calibri" w:hint="eastAsia"/>
          <w:lang w:eastAsia="ko-KR"/>
        </w:rPr>
        <w:t>ALLFORLAND Co., Ltd.</w:t>
      </w:r>
    </w:p>
    <w:p w14:paraId="5B30E4E5" w14:textId="77777777" w:rsidR="0067615C" w:rsidRDefault="0067615C" w:rsidP="00DA1AED">
      <w:pPr>
        <w:pStyle w:val="Title"/>
        <w:rPr>
          <w:rFonts w:asciiTheme="minorHAnsi" w:eastAsia="Malgun Gothic" w:hAnsiTheme="minorHAnsi" w:cstheme="minorHAnsi"/>
          <w:color w:val="0070C0"/>
          <w:lang w:eastAsia="ko-KR"/>
        </w:rPr>
      </w:pPr>
    </w:p>
    <w:p w14:paraId="04BB30E6" w14:textId="7F2C2268" w:rsidR="00DA1AED" w:rsidRPr="00B61020" w:rsidRDefault="00DA1AED" w:rsidP="00DA1AED">
      <w:pPr>
        <w:pStyle w:val="Title"/>
        <w:rPr>
          <w:rFonts w:asciiTheme="minorHAnsi" w:hAnsiTheme="minorHAnsi" w:cstheme="minorHAnsi"/>
          <w:color w:val="0070C0"/>
        </w:rPr>
      </w:pPr>
      <w:r w:rsidRPr="00B61020">
        <w:rPr>
          <w:rFonts w:asciiTheme="minorHAnsi" w:eastAsia="Malgun Gothic" w:hAnsiTheme="minorHAnsi" w:cstheme="minorHAnsi"/>
          <w:color w:val="0070C0"/>
          <w:lang w:eastAsia="ko-KR"/>
        </w:rPr>
        <w:t>WORKING DRAFT OF NEW GUIDELINE ON THE SHORE</w:t>
      </w:r>
      <w:r w:rsidR="00EF6D71">
        <w:rPr>
          <w:rFonts w:asciiTheme="minorHAnsi" w:eastAsia="Malgun Gothic" w:hAnsiTheme="minorHAnsi" w:cstheme="minorHAnsi" w:hint="eastAsia"/>
          <w:color w:val="0070C0"/>
          <w:lang w:eastAsia="ko-KR"/>
        </w:rPr>
        <w:t xml:space="preserve"> VDES</w:t>
      </w:r>
      <w:r w:rsidRPr="00B61020">
        <w:rPr>
          <w:rFonts w:asciiTheme="minorHAnsi" w:eastAsia="Malgun Gothic" w:hAnsiTheme="minorHAnsi" w:cstheme="minorHAnsi"/>
          <w:color w:val="0070C0"/>
          <w:lang w:eastAsia="ko-KR"/>
        </w:rPr>
        <w:t xml:space="preserve"> INFRASTRUCTURE </w:t>
      </w:r>
    </w:p>
    <w:p w14:paraId="0F258596" w14:textId="50FB6E37" w:rsidR="00A446C9" w:rsidRPr="00B61020" w:rsidRDefault="00A446C9" w:rsidP="00605E43">
      <w:pPr>
        <w:pStyle w:val="Heading1"/>
        <w:rPr>
          <w:rFonts w:asciiTheme="minorHAnsi" w:hAnsiTheme="minorHAnsi" w:cstheme="minorHAnsi"/>
        </w:rPr>
      </w:pPr>
      <w:r w:rsidRPr="00B61020">
        <w:rPr>
          <w:rFonts w:asciiTheme="minorHAnsi" w:hAnsiTheme="minorHAnsi" w:cstheme="minorHAnsi"/>
        </w:rPr>
        <w:t>Summary</w:t>
      </w:r>
    </w:p>
    <w:p w14:paraId="00F68AEF" w14:textId="61E498D0" w:rsidR="00DA1AED" w:rsidRPr="00EE3DAD" w:rsidRDefault="00DA1AED" w:rsidP="00DA1AED">
      <w:pPr>
        <w:pStyle w:val="BodyText"/>
        <w:rPr>
          <w:rFonts w:asciiTheme="minorHAnsi" w:eastAsia="SimSun" w:hAnsiTheme="minorHAnsi" w:cstheme="minorHAnsi"/>
          <w:lang w:eastAsia="zh-CN"/>
        </w:rPr>
      </w:pPr>
      <w:r w:rsidRPr="00EE3DAD">
        <w:rPr>
          <w:rFonts w:asciiTheme="minorHAnsi" w:hAnsiTheme="minorHAnsi" w:cstheme="minorHAnsi"/>
        </w:rPr>
        <w:t>Following discussions at the DTEC1 meeting, it was proposed that a new guideline for shore VDES service and infrastructure be developed to integrate the contents of Recommendation R0124 (The AIS Service) and the concurrent revision of Recommendation R1007 (The VHF Data Exchange System for Shore Infrastructure). ALLFORLAND Co., Ltd.(“A4L”) of the Republic of Korea</w:t>
      </w:r>
      <w:r w:rsidR="009C69CF">
        <w:rPr>
          <w:rFonts w:asciiTheme="minorHAnsi" w:hAnsiTheme="minorHAnsi" w:cstheme="minorHAnsi" w:hint="eastAsia"/>
          <w:lang w:eastAsia="ko-KR"/>
        </w:rPr>
        <w:t xml:space="preserve"> and the </w:t>
      </w:r>
      <w:r w:rsidR="009C69CF">
        <w:rPr>
          <w:rFonts w:asciiTheme="minorHAnsi" w:hAnsiTheme="minorHAnsi" w:cstheme="minorHAnsi"/>
          <w:lang w:eastAsia="ko-KR"/>
        </w:rPr>
        <w:t>correspondence</w:t>
      </w:r>
      <w:r w:rsidR="009C69CF">
        <w:rPr>
          <w:rFonts w:asciiTheme="minorHAnsi" w:hAnsiTheme="minorHAnsi" w:cstheme="minorHAnsi" w:hint="eastAsia"/>
          <w:lang w:eastAsia="ko-KR"/>
        </w:rPr>
        <w:t xml:space="preserve"> group(including China MSA and Canada CG)</w:t>
      </w:r>
      <w:r w:rsidRPr="00EE3DAD">
        <w:rPr>
          <w:rFonts w:asciiTheme="minorHAnsi" w:hAnsiTheme="minorHAnsi" w:cstheme="minorHAnsi"/>
        </w:rPr>
        <w:t xml:space="preserve"> ha</w:t>
      </w:r>
      <w:r w:rsidR="009C69CF">
        <w:rPr>
          <w:rFonts w:asciiTheme="minorHAnsi" w:hAnsiTheme="minorHAnsi" w:cstheme="minorHAnsi" w:hint="eastAsia"/>
          <w:lang w:eastAsia="ko-KR"/>
        </w:rPr>
        <w:t>ve</w:t>
      </w:r>
      <w:r w:rsidRPr="00EE3DAD">
        <w:rPr>
          <w:rFonts w:asciiTheme="minorHAnsi" w:hAnsiTheme="minorHAnsi" w:cstheme="minorHAnsi"/>
        </w:rPr>
        <w:t xml:space="preserve"> drafted the initial contents of the proposed guideline for further consideration at DTEC4.   </w:t>
      </w:r>
    </w:p>
    <w:p w14:paraId="3C575A26" w14:textId="77777777" w:rsidR="001C44A3" w:rsidRPr="00B61020" w:rsidRDefault="00BD4E6F" w:rsidP="00605E43">
      <w:pPr>
        <w:pStyle w:val="Heading2"/>
        <w:rPr>
          <w:rFonts w:asciiTheme="minorHAnsi" w:hAnsiTheme="minorHAnsi" w:cstheme="minorHAnsi"/>
        </w:rPr>
      </w:pPr>
      <w:r w:rsidRPr="00B61020">
        <w:rPr>
          <w:rFonts w:asciiTheme="minorHAnsi" w:hAnsiTheme="minorHAnsi" w:cstheme="minorHAnsi"/>
        </w:rPr>
        <w:t>Purpose</w:t>
      </w:r>
      <w:r w:rsidR="004D1D85" w:rsidRPr="00B61020">
        <w:rPr>
          <w:rFonts w:asciiTheme="minorHAnsi" w:hAnsiTheme="minorHAnsi" w:cstheme="minorHAnsi"/>
        </w:rPr>
        <w:t xml:space="preserve"> of the document</w:t>
      </w:r>
    </w:p>
    <w:p w14:paraId="7AA34624" w14:textId="7739537B" w:rsidR="00DA1AED" w:rsidRPr="00B61020" w:rsidRDefault="00DA1AED" w:rsidP="00DA1AED">
      <w:pPr>
        <w:spacing w:after="120" w:line="216" w:lineRule="atLeast"/>
        <w:jc w:val="both"/>
        <w:rPr>
          <w:rFonts w:asciiTheme="minorHAnsi" w:hAnsiTheme="minorHAnsi" w:cstheme="minorHAnsi"/>
          <w:lang w:eastAsia="en-US"/>
        </w:rPr>
      </w:pPr>
      <w:r w:rsidRPr="00B61020">
        <w:rPr>
          <w:rFonts w:asciiTheme="minorHAnsi" w:hAnsiTheme="minorHAnsi" w:cstheme="minorHAnsi"/>
          <w:lang w:eastAsia="en-US"/>
        </w:rPr>
        <w:t xml:space="preserve">The purpose of this document is to </w:t>
      </w:r>
      <w:r w:rsidRPr="00B61020">
        <w:rPr>
          <w:rFonts w:asciiTheme="minorHAnsi" w:hAnsiTheme="minorHAnsi" w:cstheme="minorHAnsi"/>
          <w:lang w:val="en-US" w:eastAsia="zh-CN"/>
        </w:rPr>
        <w:t>propose a working draft of the contents of the new guideline on</w:t>
      </w:r>
      <w:r w:rsidRPr="00B61020">
        <w:rPr>
          <w:rFonts w:asciiTheme="minorHAnsi" w:hAnsiTheme="minorHAnsi" w:cstheme="minorHAnsi"/>
          <w:lang w:val="en-US" w:eastAsia="ko-KR"/>
        </w:rPr>
        <w:t xml:space="preserve"> the</w:t>
      </w:r>
      <w:r w:rsidR="003F0E7B">
        <w:rPr>
          <w:rFonts w:asciiTheme="minorHAnsi" w:hAnsiTheme="minorHAnsi" w:cstheme="minorHAnsi" w:hint="eastAsia"/>
          <w:lang w:val="en-US" w:eastAsia="ko-KR"/>
        </w:rPr>
        <w:t xml:space="preserve"> Shore</w:t>
      </w:r>
      <w:r w:rsidRPr="00B61020">
        <w:rPr>
          <w:rFonts w:asciiTheme="minorHAnsi" w:hAnsiTheme="minorHAnsi" w:cstheme="minorHAnsi"/>
          <w:lang w:val="en-US" w:eastAsia="zh-CN"/>
        </w:rPr>
        <w:t xml:space="preserve"> VDES Infrastructure and to request participation by DTEC</w:t>
      </w:r>
      <w:r w:rsidR="003F0E7B">
        <w:rPr>
          <w:rFonts w:asciiTheme="minorHAnsi" w:hAnsiTheme="minorHAnsi" w:cstheme="minorHAnsi" w:hint="eastAsia"/>
          <w:lang w:val="en-US" w:eastAsia="ko-KR"/>
        </w:rPr>
        <w:t>4</w:t>
      </w:r>
      <w:r w:rsidRPr="00B61020">
        <w:rPr>
          <w:rFonts w:asciiTheme="minorHAnsi" w:hAnsiTheme="minorHAnsi" w:cstheme="minorHAnsi"/>
          <w:lang w:val="en-US" w:eastAsia="zh-CN"/>
        </w:rPr>
        <w:t xml:space="preserve"> WG3 members to discuss </w:t>
      </w:r>
    </w:p>
    <w:p w14:paraId="36D645BE" w14:textId="77777777" w:rsidR="00B56BDF" w:rsidRPr="00B61020" w:rsidRDefault="00B56BDF" w:rsidP="00605E43">
      <w:pPr>
        <w:pStyle w:val="Heading2"/>
        <w:rPr>
          <w:rFonts w:asciiTheme="minorHAnsi" w:hAnsiTheme="minorHAnsi" w:cstheme="minorHAnsi"/>
        </w:rPr>
      </w:pPr>
      <w:r w:rsidRPr="00B61020">
        <w:rPr>
          <w:rFonts w:asciiTheme="minorHAnsi" w:hAnsiTheme="minorHAnsi" w:cstheme="minorHAnsi"/>
        </w:rPr>
        <w:t>Related documents</w:t>
      </w:r>
    </w:p>
    <w:p w14:paraId="69CC40B5" w14:textId="77777777" w:rsidR="00DA1AED" w:rsidRPr="00B61020" w:rsidRDefault="00DA1AED">
      <w:pPr>
        <w:numPr>
          <w:ilvl w:val="0"/>
          <w:numId w:val="17"/>
        </w:numPr>
        <w:spacing w:after="120" w:line="216" w:lineRule="atLeast"/>
        <w:jc w:val="both"/>
        <w:rPr>
          <w:rFonts w:asciiTheme="minorHAnsi" w:hAnsiTheme="minorHAnsi" w:cstheme="minorHAnsi"/>
          <w:lang w:val="en-US" w:eastAsia="zh-CN"/>
        </w:rPr>
      </w:pPr>
      <w:r w:rsidRPr="00B61020">
        <w:rPr>
          <w:rFonts w:asciiTheme="minorHAnsi" w:hAnsiTheme="minorHAnsi" w:cstheme="minorHAnsi"/>
          <w:lang w:eastAsia="en-US"/>
        </w:rPr>
        <w:t>R0124 Ed2.2</w:t>
      </w:r>
      <w:r w:rsidRPr="00B61020">
        <w:rPr>
          <w:rFonts w:asciiTheme="minorHAnsi" w:hAnsiTheme="minorHAnsi" w:cstheme="minorHAnsi"/>
          <w:lang w:val="en-US" w:eastAsia="zh-CN"/>
        </w:rPr>
        <w:t xml:space="preserve">, </w:t>
      </w:r>
      <w:r w:rsidRPr="00B61020">
        <w:rPr>
          <w:rFonts w:asciiTheme="minorHAnsi" w:hAnsiTheme="minorHAnsi" w:cstheme="minorHAnsi"/>
          <w:lang w:eastAsia="en-US"/>
        </w:rPr>
        <w:t>The AIS Service</w:t>
      </w:r>
      <w:r w:rsidRPr="00B61020">
        <w:rPr>
          <w:rFonts w:asciiTheme="minorHAnsi" w:hAnsiTheme="minorHAnsi" w:cstheme="minorHAnsi"/>
          <w:lang w:val="en-US" w:eastAsia="zh-CN"/>
        </w:rPr>
        <w:t>, December 2022</w:t>
      </w:r>
    </w:p>
    <w:p w14:paraId="5BDB5610" w14:textId="5EE74C9A" w:rsidR="00DA1AED" w:rsidRPr="00B61020" w:rsidRDefault="00DA1AED">
      <w:pPr>
        <w:numPr>
          <w:ilvl w:val="0"/>
          <w:numId w:val="17"/>
        </w:numPr>
        <w:spacing w:after="120" w:line="216" w:lineRule="atLeast"/>
        <w:jc w:val="both"/>
        <w:rPr>
          <w:rFonts w:asciiTheme="minorHAnsi" w:hAnsiTheme="minorHAnsi" w:cstheme="minorHAnsi"/>
          <w:lang w:val="en-US" w:eastAsia="zh-CN"/>
        </w:rPr>
      </w:pPr>
      <w:r w:rsidRPr="00B61020">
        <w:rPr>
          <w:rFonts w:asciiTheme="minorHAnsi" w:hAnsiTheme="minorHAnsi" w:cstheme="minorHAnsi"/>
          <w:lang w:eastAsia="en-US"/>
        </w:rPr>
        <w:t xml:space="preserve">R1007 Ed3.0, The VHF Data Exchange System(VDES) for Shore Infrastructure, </w:t>
      </w:r>
      <w:r w:rsidR="00D7249C" w:rsidRPr="00B61020">
        <w:rPr>
          <w:rFonts w:asciiTheme="minorHAnsi" w:hAnsiTheme="minorHAnsi" w:cstheme="minorHAnsi"/>
          <w:lang w:eastAsia="ko-KR"/>
        </w:rPr>
        <w:t>June</w:t>
      </w:r>
      <w:r w:rsidRPr="00B61020">
        <w:rPr>
          <w:rFonts w:asciiTheme="minorHAnsi" w:hAnsiTheme="minorHAnsi" w:cstheme="minorHAnsi"/>
          <w:lang w:eastAsia="en-US"/>
        </w:rPr>
        <w:t xml:space="preserve"> </w:t>
      </w:r>
      <w:r w:rsidR="00D7249C" w:rsidRPr="00B61020">
        <w:rPr>
          <w:rFonts w:asciiTheme="minorHAnsi" w:hAnsiTheme="minorHAnsi" w:cstheme="minorHAnsi"/>
          <w:lang w:eastAsia="ko-KR"/>
        </w:rPr>
        <w:t xml:space="preserve">2017 </w:t>
      </w:r>
    </w:p>
    <w:p w14:paraId="210F0832" w14:textId="4D1584E5" w:rsidR="00D7249C" w:rsidRPr="00B61020" w:rsidRDefault="00D7249C">
      <w:pPr>
        <w:numPr>
          <w:ilvl w:val="0"/>
          <w:numId w:val="17"/>
        </w:numPr>
        <w:spacing w:after="120" w:line="216" w:lineRule="atLeast"/>
        <w:ind w:left="567" w:hanging="567"/>
        <w:jc w:val="both"/>
        <w:rPr>
          <w:rFonts w:asciiTheme="minorHAnsi" w:hAnsiTheme="minorHAnsi" w:cstheme="minorHAnsi"/>
          <w:lang w:val="en-US" w:eastAsia="zh-CN"/>
        </w:rPr>
      </w:pPr>
      <w:r w:rsidRPr="00B61020">
        <w:rPr>
          <w:rFonts w:asciiTheme="minorHAnsi" w:hAnsiTheme="minorHAnsi" w:cstheme="minorHAnsi"/>
          <w:lang w:val="en-US" w:eastAsia="ko-KR"/>
        </w:rPr>
        <w:t xml:space="preserve">G1029 Ed1.1, Universal Automatic Identification </w:t>
      </w:r>
      <w:proofErr w:type="gramStart"/>
      <w:r w:rsidRPr="00B61020">
        <w:rPr>
          <w:rFonts w:asciiTheme="minorHAnsi" w:hAnsiTheme="minorHAnsi" w:cstheme="minorHAnsi"/>
          <w:lang w:val="en-US" w:eastAsia="ko-KR"/>
        </w:rPr>
        <w:t>System(</w:t>
      </w:r>
      <w:proofErr w:type="gramEnd"/>
      <w:r w:rsidRPr="00B61020">
        <w:rPr>
          <w:rFonts w:asciiTheme="minorHAnsi" w:hAnsiTheme="minorHAnsi" w:cstheme="minorHAnsi"/>
          <w:lang w:val="en-US" w:eastAsia="ko-KR"/>
        </w:rPr>
        <w:t>AIS) Technical Issues, December 2002</w:t>
      </w:r>
    </w:p>
    <w:p w14:paraId="53733F03" w14:textId="77777777" w:rsidR="00A446C9" w:rsidRPr="00B61020" w:rsidRDefault="00A446C9" w:rsidP="00605E43">
      <w:pPr>
        <w:pStyle w:val="Heading1"/>
        <w:rPr>
          <w:rFonts w:asciiTheme="minorHAnsi" w:hAnsiTheme="minorHAnsi" w:cstheme="minorHAnsi"/>
        </w:rPr>
      </w:pPr>
      <w:r w:rsidRPr="00B61020">
        <w:rPr>
          <w:rFonts w:asciiTheme="minorHAnsi" w:hAnsiTheme="minorHAnsi" w:cstheme="minorHAnsi"/>
        </w:rPr>
        <w:t>Background</w:t>
      </w:r>
    </w:p>
    <w:p w14:paraId="0A575979" w14:textId="1F2B6BAB" w:rsidR="00DA1AED" w:rsidRPr="00B61020" w:rsidRDefault="00DA1AED" w:rsidP="00DA1AED">
      <w:pPr>
        <w:spacing w:after="120" w:line="216" w:lineRule="atLeast"/>
        <w:jc w:val="both"/>
        <w:rPr>
          <w:rFonts w:asciiTheme="minorHAnsi" w:eastAsia="SimSun" w:hAnsiTheme="minorHAnsi" w:cstheme="minorHAnsi"/>
          <w:lang w:eastAsia="zh-CN"/>
        </w:rPr>
      </w:pPr>
      <w:r w:rsidRPr="00B61020">
        <w:rPr>
          <w:rFonts w:asciiTheme="minorHAnsi" w:hAnsiTheme="minorHAnsi" w:cstheme="minorHAnsi"/>
          <w:lang w:val="en-US" w:eastAsia="zh-CN"/>
        </w:rPr>
        <w:t xml:space="preserve">At DTEC1, it was proposed that a new guideline for VDES Infrastructure and other VDES guidelines </w:t>
      </w:r>
      <w:r w:rsidR="00EB71B2" w:rsidRPr="00B61020">
        <w:rPr>
          <w:rFonts w:asciiTheme="minorHAnsi" w:hAnsiTheme="minorHAnsi" w:cstheme="minorHAnsi"/>
          <w:lang w:val="en-US" w:eastAsia="zh-CN"/>
        </w:rPr>
        <w:t>be prepared for publication</w:t>
      </w:r>
      <w:r w:rsidRPr="00B61020">
        <w:rPr>
          <w:rFonts w:asciiTheme="minorHAnsi" w:hAnsiTheme="minorHAnsi" w:cstheme="minorHAnsi"/>
          <w:lang w:val="en-US" w:eastAsia="zh-CN"/>
        </w:rPr>
        <w:t xml:space="preserve"> after DTEC7 in 2026. The proposed guideline on VDES </w:t>
      </w:r>
      <w:r w:rsidRPr="00B61020">
        <w:rPr>
          <w:rFonts w:asciiTheme="minorHAnsi" w:hAnsiTheme="minorHAnsi" w:cstheme="minorHAnsi"/>
          <w:lang w:val="en-US" w:eastAsia="ko-KR"/>
        </w:rPr>
        <w:t>Shore Infrastructure</w:t>
      </w:r>
      <w:r w:rsidRPr="00B61020">
        <w:rPr>
          <w:rFonts w:asciiTheme="minorHAnsi" w:hAnsiTheme="minorHAnsi" w:cstheme="minorHAnsi"/>
          <w:lang w:val="en-US" w:eastAsia="zh-CN"/>
        </w:rPr>
        <w:t xml:space="preserve"> shall integrate and revise the contents of the Recommendation R0124 The AIS Service and simultaneous revision of </w:t>
      </w:r>
      <w:proofErr w:type="gramStart"/>
      <w:r w:rsidRPr="00B61020">
        <w:rPr>
          <w:rFonts w:asciiTheme="minorHAnsi" w:hAnsiTheme="minorHAnsi" w:cstheme="minorHAnsi"/>
          <w:lang w:val="en-US" w:eastAsia="zh-CN"/>
        </w:rPr>
        <w:t>the Recommendation</w:t>
      </w:r>
      <w:proofErr w:type="gramEnd"/>
      <w:r w:rsidRPr="00B61020">
        <w:rPr>
          <w:rFonts w:asciiTheme="minorHAnsi" w:hAnsiTheme="minorHAnsi" w:cstheme="minorHAnsi"/>
          <w:lang w:val="en-US" w:eastAsia="zh-CN"/>
        </w:rPr>
        <w:t xml:space="preserve"> R1007</w:t>
      </w:r>
      <w:r w:rsidRPr="00B61020">
        <w:rPr>
          <w:rFonts w:asciiTheme="minorHAnsi" w:eastAsia="SimSun" w:hAnsiTheme="minorHAnsi" w:cstheme="minorHAnsi"/>
          <w:lang w:eastAsia="zh-CN"/>
        </w:rPr>
        <w:t xml:space="preserve"> The VHF Data Exchange System for Shore Infrastructure.</w:t>
      </w:r>
    </w:p>
    <w:p w14:paraId="54102EDA" w14:textId="77777777" w:rsidR="00DA1AED" w:rsidRPr="00EE3DAD" w:rsidRDefault="00DA1AED" w:rsidP="00DA1AED">
      <w:pPr>
        <w:spacing w:after="120" w:line="216" w:lineRule="atLeast"/>
        <w:jc w:val="both"/>
        <w:rPr>
          <w:rFonts w:asciiTheme="minorHAnsi" w:eastAsia="Malgun Gothic" w:hAnsiTheme="minorHAnsi" w:cstheme="minorHAnsi"/>
          <w:lang w:eastAsia="ko-KR"/>
        </w:rPr>
      </w:pPr>
      <w:r w:rsidRPr="00EE3DAD">
        <w:rPr>
          <w:rFonts w:asciiTheme="minorHAnsi" w:hAnsiTheme="minorHAnsi" w:cstheme="minorHAnsi"/>
        </w:rPr>
        <w:t xml:space="preserve">At the 10th session of the IMO NCSR in May 2023, NCSR10 established a correspondence group to finalize VDES performance standards. The new guideline on the VDES service and infrastructure shall </w:t>
      </w:r>
      <w:proofErr w:type="gramStart"/>
      <w:r w:rsidRPr="00EE3DAD">
        <w:rPr>
          <w:rFonts w:asciiTheme="minorHAnsi" w:hAnsiTheme="minorHAnsi" w:cstheme="minorHAnsi"/>
        </w:rPr>
        <w:t>take into account</w:t>
      </w:r>
      <w:proofErr w:type="gramEnd"/>
      <w:r w:rsidRPr="00EE3DAD">
        <w:rPr>
          <w:rFonts w:asciiTheme="minorHAnsi" w:hAnsiTheme="minorHAnsi" w:cstheme="minorHAnsi"/>
        </w:rPr>
        <w:t xml:space="preserve"> the subsequent conclusions made by the IMO NCSR correspondence group on the VDES ship and the shore service and infrastructure.  </w:t>
      </w:r>
    </w:p>
    <w:p w14:paraId="041E9135" w14:textId="77777777" w:rsidR="00A446C9" w:rsidRPr="00B61020" w:rsidRDefault="00A446C9" w:rsidP="00605E43">
      <w:pPr>
        <w:pStyle w:val="Heading1"/>
        <w:rPr>
          <w:rFonts w:asciiTheme="minorHAnsi" w:hAnsiTheme="minorHAnsi" w:cstheme="minorHAnsi"/>
        </w:rPr>
      </w:pPr>
      <w:r w:rsidRPr="00B61020">
        <w:rPr>
          <w:rFonts w:asciiTheme="minorHAnsi" w:hAnsiTheme="minorHAnsi" w:cstheme="minorHAnsi"/>
        </w:rPr>
        <w:lastRenderedPageBreak/>
        <w:t>Discussion</w:t>
      </w:r>
    </w:p>
    <w:p w14:paraId="0DB7F208" w14:textId="345C0670" w:rsidR="00DA1AED" w:rsidRPr="00B61020" w:rsidRDefault="00DA1AED" w:rsidP="00DA1AED">
      <w:pPr>
        <w:pStyle w:val="BodyText"/>
        <w:rPr>
          <w:rFonts w:asciiTheme="minorHAnsi" w:hAnsiTheme="minorHAnsi" w:cstheme="minorHAnsi"/>
        </w:rPr>
      </w:pPr>
      <w:r w:rsidRPr="00B61020">
        <w:rPr>
          <w:rFonts w:asciiTheme="minorHAnsi" w:hAnsiTheme="minorHAnsi" w:cstheme="minorHAnsi"/>
        </w:rPr>
        <w:t xml:space="preserve">The Annex of this document provides the </w:t>
      </w:r>
      <w:r w:rsidR="003F0E7B">
        <w:rPr>
          <w:rFonts w:asciiTheme="minorHAnsi" w:hAnsiTheme="minorHAnsi" w:cstheme="minorHAnsi" w:hint="eastAsia"/>
          <w:lang w:eastAsia="ko-KR"/>
        </w:rPr>
        <w:t>working</w:t>
      </w:r>
      <w:r w:rsidRPr="00B61020">
        <w:rPr>
          <w:rFonts w:asciiTheme="minorHAnsi" w:hAnsiTheme="minorHAnsi" w:cstheme="minorHAnsi"/>
        </w:rPr>
        <w:t xml:space="preserve"> draft of the new Guideline on </w:t>
      </w:r>
      <w:r w:rsidR="003F0E7B">
        <w:rPr>
          <w:rFonts w:asciiTheme="minorHAnsi" w:hAnsiTheme="minorHAnsi" w:cstheme="minorHAnsi" w:hint="eastAsia"/>
          <w:lang w:eastAsia="ko-KR"/>
        </w:rPr>
        <w:t xml:space="preserve">the Shore </w:t>
      </w:r>
      <w:r w:rsidRPr="00B61020">
        <w:rPr>
          <w:rFonts w:asciiTheme="minorHAnsi" w:hAnsiTheme="minorHAnsi" w:cstheme="minorHAnsi"/>
        </w:rPr>
        <w:t xml:space="preserve">VDES Infrastructure for the </w:t>
      </w:r>
      <w:r w:rsidR="00EB71B2" w:rsidRPr="00B61020">
        <w:rPr>
          <w:rFonts w:asciiTheme="minorHAnsi" w:hAnsiTheme="minorHAnsi" w:cstheme="minorHAnsi"/>
        </w:rPr>
        <w:t>Committee's consideration</w:t>
      </w:r>
      <w:r w:rsidRPr="00B61020">
        <w:rPr>
          <w:rFonts w:asciiTheme="minorHAnsi" w:hAnsiTheme="minorHAnsi" w:cstheme="minorHAnsi"/>
        </w:rPr>
        <w:t xml:space="preserve">. </w:t>
      </w:r>
    </w:p>
    <w:p w14:paraId="1D083D92" w14:textId="6E2A3EBC" w:rsidR="00180DDA" w:rsidRPr="00B61020" w:rsidRDefault="00DA1AED" w:rsidP="00605E43">
      <w:pPr>
        <w:pStyle w:val="Heading1"/>
        <w:rPr>
          <w:rFonts w:asciiTheme="minorHAnsi" w:hAnsiTheme="minorHAnsi" w:cstheme="minorHAnsi"/>
        </w:rPr>
      </w:pPr>
      <w:r w:rsidRPr="00B61020">
        <w:rPr>
          <w:rFonts w:asciiTheme="minorHAnsi" w:hAnsiTheme="minorHAnsi" w:cstheme="minorHAnsi"/>
          <w:lang w:eastAsia="ko-KR"/>
        </w:rPr>
        <w:t>r</w:t>
      </w:r>
      <w:r w:rsidR="00180DDA" w:rsidRPr="00B61020">
        <w:rPr>
          <w:rFonts w:asciiTheme="minorHAnsi" w:hAnsiTheme="minorHAnsi" w:cstheme="minorHAnsi"/>
        </w:rPr>
        <w:t>eferences</w:t>
      </w:r>
    </w:p>
    <w:p w14:paraId="04074D76" w14:textId="77777777" w:rsidR="00DA1AED" w:rsidRPr="00B61020" w:rsidRDefault="00DA1AED">
      <w:pPr>
        <w:numPr>
          <w:ilvl w:val="0"/>
          <w:numId w:val="18"/>
        </w:numPr>
        <w:spacing w:after="120" w:line="216" w:lineRule="atLeast"/>
        <w:jc w:val="both"/>
        <w:rPr>
          <w:rFonts w:asciiTheme="minorHAnsi" w:hAnsiTheme="minorHAnsi" w:cstheme="minorHAnsi"/>
          <w:lang w:val="en-US" w:eastAsia="zh-CN"/>
        </w:rPr>
      </w:pPr>
      <w:r w:rsidRPr="00B61020">
        <w:rPr>
          <w:rFonts w:asciiTheme="minorHAnsi" w:hAnsiTheme="minorHAnsi" w:cstheme="minorHAnsi"/>
          <w:lang w:eastAsia="en-US"/>
        </w:rPr>
        <w:t>R0124 Ed2.2</w:t>
      </w:r>
      <w:r w:rsidRPr="00B61020">
        <w:rPr>
          <w:rFonts w:asciiTheme="minorHAnsi" w:hAnsiTheme="minorHAnsi" w:cstheme="minorHAnsi"/>
          <w:lang w:val="en-US" w:eastAsia="zh-CN"/>
        </w:rPr>
        <w:t xml:space="preserve">, </w:t>
      </w:r>
      <w:r w:rsidRPr="00B61020">
        <w:rPr>
          <w:rFonts w:asciiTheme="minorHAnsi" w:hAnsiTheme="minorHAnsi" w:cstheme="minorHAnsi"/>
          <w:lang w:eastAsia="en-US"/>
        </w:rPr>
        <w:t>The AIS Service</w:t>
      </w:r>
      <w:r w:rsidRPr="00B61020">
        <w:rPr>
          <w:rFonts w:asciiTheme="minorHAnsi" w:hAnsiTheme="minorHAnsi" w:cstheme="minorHAnsi"/>
          <w:lang w:val="en-US" w:eastAsia="zh-CN"/>
        </w:rPr>
        <w:t>, December 2022</w:t>
      </w:r>
    </w:p>
    <w:p w14:paraId="273367A2" w14:textId="4AE77AE1" w:rsidR="00DA1AED" w:rsidRPr="00B61020" w:rsidRDefault="00DA1AED">
      <w:pPr>
        <w:numPr>
          <w:ilvl w:val="0"/>
          <w:numId w:val="18"/>
        </w:numPr>
        <w:spacing w:after="120" w:line="216" w:lineRule="atLeast"/>
        <w:jc w:val="both"/>
        <w:rPr>
          <w:rFonts w:asciiTheme="minorHAnsi" w:hAnsiTheme="minorHAnsi" w:cstheme="minorHAnsi"/>
          <w:lang w:val="en-US" w:eastAsia="zh-CN"/>
        </w:rPr>
      </w:pPr>
      <w:r w:rsidRPr="00B61020">
        <w:rPr>
          <w:rFonts w:asciiTheme="minorHAnsi" w:hAnsiTheme="minorHAnsi" w:cstheme="minorHAnsi"/>
          <w:lang w:eastAsia="en-US"/>
        </w:rPr>
        <w:t xml:space="preserve">R1007 Ed3.0, The VHF Data Exchange System(VDES) for Shore Infrastructure, </w:t>
      </w:r>
      <w:r w:rsidR="00D7249C" w:rsidRPr="00B61020">
        <w:rPr>
          <w:rFonts w:asciiTheme="minorHAnsi" w:hAnsiTheme="minorHAnsi" w:cstheme="minorHAnsi"/>
          <w:lang w:eastAsia="ko-KR"/>
        </w:rPr>
        <w:t>June 2017</w:t>
      </w:r>
    </w:p>
    <w:p w14:paraId="7AF2E95A" w14:textId="4BBA02F5" w:rsidR="00D7249C" w:rsidRPr="00B61020" w:rsidRDefault="00D7249C">
      <w:pPr>
        <w:numPr>
          <w:ilvl w:val="0"/>
          <w:numId w:val="18"/>
        </w:numPr>
        <w:spacing w:after="120" w:line="216" w:lineRule="atLeast"/>
        <w:jc w:val="both"/>
        <w:rPr>
          <w:rFonts w:asciiTheme="minorHAnsi" w:hAnsiTheme="minorHAnsi" w:cstheme="minorHAnsi"/>
          <w:lang w:val="en-US" w:eastAsia="zh-CN"/>
        </w:rPr>
      </w:pPr>
      <w:r w:rsidRPr="00B61020">
        <w:rPr>
          <w:rFonts w:asciiTheme="minorHAnsi" w:hAnsiTheme="minorHAnsi" w:cstheme="minorHAnsi"/>
          <w:lang w:val="en-US" w:eastAsia="ko-KR"/>
        </w:rPr>
        <w:t xml:space="preserve">G1029 Ed1.1, Universal Automatic Identification </w:t>
      </w:r>
      <w:proofErr w:type="gramStart"/>
      <w:r w:rsidRPr="00B61020">
        <w:rPr>
          <w:rFonts w:asciiTheme="minorHAnsi" w:hAnsiTheme="minorHAnsi" w:cstheme="minorHAnsi"/>
          <w:lang w:val="en-US" w:eastAsia="ko-KR"/>
        </w:rPr>
        <w:t>System(</w:t>
      </w:r>
      <w:proofErr w:type="gramEnd"/>
      <w:r w:rsidRPr="00B61020">
        <w:rPr>
          <w:rFonts w:asciiTheme="minorHAnsi" w:hAnsiTheme="minorHAnsi" w:cstheme="minorHAnsi"/>
          <w:lang w:val="en-US" w:eastAsia="ko-KR"/>
        </w:rPr>
        <w:t>AIS) Technical Issues, December 2002</w:t>
      </w:r>
    </w:p>
    <w:p w14:paraId="7A8D2F27" w14:textId="77777777" w:rsidR="00A446C9" w:rsidRPr="00B61020" w:rsidRDefault="00A446C9" w:rsidP="00605E43">
      <w:pPr>
        <w:pStyle w:val="Heading1"/>
        <w:rPr>
          <w:rFonts w:asciiTheme="minorHAnsi" w:hAnsiTheme="minorHAnsi" w:cstheme="minorHAnsi"/>
        </w:rPr>
      </w:pPr>
      <w:bookmarkStart w:id="0" w:name="_Hlk192080176"/>
      <w:r w:rsidRPr="00B61020">
        <w:rPr>
          <w:rFonts w:asciiTheme="minorHAnsi" w:hAnsiTheme="minorHAnsi" w:cstheme="minorHAnsi"/>
        </w:rPr>
        <w:t>Action requested of the Committee</w:t>
      </w:r>
    </w:p>
    <w:p w14:paraId="20C749BE" w14:textId="235DD5A3" w:rsidR="00DA1AED" w:rsidRPr="00B61020" w:rsidRDefault="00DA1AED" w:rsidP="00DA1AED">
      <w:pPr>
        <w:pStyle w:val="BodyText"/>
        <w:rPr>
          <w:rFonts w:asciiTheme="minorHAnsi" w:hAnsiTheme="minorHAnsi" w:cstheme="minorHAnsi"/>
          <w:lang w:val="en-US" w:eastAsia="zh-CN"/>
        </w:rPr>
      </w:pPr>
      <w:r w:rsidRPr="00B61020">
        <w:rPr>
          <w:rFonts w:asciiTheme="minorHAnsi" w:hAnsiTheme="minorHAnsi" w:cstheme="minorHAnsi"/>
          <w:lang w:val="en-US" w:eastAsia="ko-KR"/>
        </w:rPr>
        <w:t>T</w:t>
      </w:r>
      <w:r w:rsidRPr="00B61020">
        <w:rPr>
          <w:rFonts w:asciiTheme="minorHAnsi" w:hAnsiTheme="minorHAnsi" w:cstheme="minorHAnsi"/>
          <w:lang w:val="en-US" w:eastAsia="zh-CN"/>
        </w:rPr>
        <w:t xml:space="preserve">he Committee is requested to consider the annex of this document which provides the </w:t>
      </w:r>
      <w:r w:rsidR="003F0E7B">
        <w:rPr>
          <w:rFonts w:asciiTheme="minorHAnsi" w:hAnsiTheme="minorHAnsi" w:cstheme="minorHAnsi" w:hint="eastAsia"/>
          <w:lang w:val="en-US" w:eastAsia="ko-KR"/>
        </w:rPr>
        <w:t>working draft of the Shore VDES Infrastructure Guideline</w:t>
      </w:r>
      <w:r w:rsidRPr="00B61020">
        <w:rPr>
          <w:rFonts w:asciiTheme="minorHAnsi" w:hAnsiTheme="minorHAnsi" w:cstheme="minorHAnsi"/>
          <w:lang w:val="en-US" w:eastAsia="zh-CN"/>
        </w:rPr>
        <w:t xml:space="preserve">, and </w:t>
      </w:r>
    </w:p>
    <w:p w14:paraId="1864B89F" w14:textId="4F2EE169" w:rsidR="00DA1AED" w:rsidRPr="00B61020" w:rsidRDefault="003F0E7B" w:rsidP="00DA1AED">
      <w:pPr>
        <w:pStyle w:val="List1"/>
        <w:rPr>
          <w:rFonts w:asciiTheme="minorHAnsi" w:hAnsiTheme="minorHAnsi" w:cstheme="minorHAnsi"/>
        </w:rPr>
      </w:pPr>
      <w:r>
        <w:rPr>
          <w:rFonts w:asciiTheme="minorHAnsi" w:eastAsia="Malgun Gothic" w:hAnsiTheme="minorHAnsi" w:cstheme="minorHAnsi" w:hint="eastAsia"/>
          <w:lang w:eastAsia="ko-KR"/>
        </w:rPr>
        <w:t>Review the working draft of the Shore VDES Infrastructure Guideline</w:t>
      </w:r>
    </w:p>
    <w:p w14:paraId="6B0B60E2" w14:textId="11574895" w:rsidR="00DA1AED" w:rsidRPr="00B61020" w:rsidRDefault="00DA1AED" w:rsidP="00DA1AED">
      <w:pPr>
        <w:pStyle w:val="List1"/>
        <w:rPr>
          <w:rFonts w:asciiTheme="minorHAnsi" w:hAnsiTheme="minorHAnsi" w:cstheme="minorHAnsi"/>
        </w:rPr>
      </w:pPr>
      <w:r w:rsidRPr="00B61020">
        <w:rPr>
          <w:rFonts w:asciiTheme="minorHAnsi" w:hAnsiTheme="minorHAnsi" w:cstheme="minorHAnsi"/>
        </w:rPr>
        <w:t xml:space="preserve">Participate in a task group to develop the guideline with the coordinator of the Republic of Korea (Ms. </w:t>
      </w:r>
      <w:proofErr w:type="spellStart"/>
      <w:r w:rsidRPr="00B61020">
        <w:rPr>
          <w:rFonts w:asciiTheme="minorHAnsi" w:hAnsiTheme="minorHAnsi" w:cstheme="minorHAnsi"/>
        </w:rPr>
        <w:t>Hwajin</w:t>
      </w:r>
      <w:proofErr w:type="spellEnd"/>
      <w:r w:rsidRPr="00B61020">
        <w:rPr>
          <w:rFonts w:asciiTheme="minorHAnsi" w:hAnsiTheme="minorHAnsi" w:cstheme="minorHAnsi"/>
        </w:rPr>
        <w:t xml:space="preserve"> Claire Na, </w:t>
      </w:r>
      <w:r w:rsidR="003F0E7B">
        <w:rPr>
          <w:rFonts w:asciiTheme="minorHAnsi" w:eastAsia="Malgun Gothic" w:hAnsiTheme="minorHAnsi" w:cstheme="minorHAnsi" w:hint="eastAsia"/>
          <w:lang w:eastAsia="ko-KR"/>
        </w:rPr>
        <w:t>ALLFORLAND</w:t>
      </w:r>
      <w:r w:rsidRPr="00B61020">
        <w:rPr>
          <w:rFonts w:asciiTheme="minorHAnsi" w:hAnsiTheme="minorHAnsi" w:cstheme="minorHAnsi"/>
        </w:rPr>
        <w:t xml:space="preserve"> Co., Ltd.) for further development of the </w:t>
      </w:r>
      <w:proofErr w:type="gramStart"/>
      <w:r w:rsidRPr="00B61020">
        <w:rPr>
          <w:rFonts w:asciiTheme="minorHAnsi" w:hAnsiTheme="minorHAnsi" w:cstheme="minorHAnsi"/>
        </w:rPr>
        <w:t>guideline;</w:t>
      </w:r>
      <w:proofErr w:type="gramEnd"/>
      <w:r w:rsidRPr="00B61020">
        <w:rPr>
          <w:rFonts w:asciiTheme="minorHAnsi" w:hAnsiTheme="minorHAnsi" w:cstheme="minorHAnsi"/>
        </w:rPr>
        <w:t xml:space="preserve">  </w:t>
      </w:r>
    </w:p>
    <w:bookmarkEnd w:id="0"/>
    <w:p w14:paraId="1FC4E7A9" w14:textId="77777777" w:rsidR="004D1D85" w:rsidRPr="00B61020" w:rsidRDefault="004D1D85" w:rsidP="004D1D85">
      <w:pPr>
        <w:pStyle w:val="BodyText"/>
        <w:rPr>
          <w:rFonts w:asciiTheme="minorHAnsi" w:hAnsiTheme="minorHAnsi" w:cstheme="minorHAnsi"/>
        </w:rPr>
      </w:pPr>
    </w:p>
    <w:p w14:paraId="5FF80F9D" w14:textId="77777777" w:rsidR="004D1D85" w:rsidRPr="00B61020" w:rsidRDefault="004D1D85" w:rsidP="004D1D85">
      <w:pPr>
        <w:pStyle w:val="BodyText"/>
        <w:rPr>
          <w:rFonts w:asciiTheme="minorHAnsi" w:hAnsiTheme="minorHAnsi" w:cstheme="minorHAnsi"/>
        </w:rPr>
      </w:pPr>
    </w:p>
    <w:p w14:paraId="4A7BF657" w14:textId="77777777" w:rsidR="004D1D85" w:rsidRPr="00B61020" w:rsidRDefault="004D1D85" w:rsidP="004D1D85">
      <w:pPr>
        <w:pStyle w:val="Appendix"/>
        <w:numPr>
          <w:ilvl w:val="0"/>
          <w:numId w:val="0"/>
        </w:numPr>
        <w:rPr>
          <w:rFonts w:asciiTheme="minorHAnsi" w:hAnsiTheme="minorHAnsi" w:cstheme="minorHAnsi"/>
        </w:rPr>
        <w:sectPr w:rsidR="004D1D85" w:rsidRPr="00B61020" w:rsidSect="0082480E">
          <w:headerReference w:type="even" r:id="rId11"/>
          <w:headerReference w:type="default" r:id="rId12"/>
          <w:footerReference w:type="even" r:id="rId13"/>
          <w:footerReference w:type="default" r:id="rId14"/>
          <w:headerReference w:type="first" r:id="rId15"/>
          <w:footerReference w:type="first" r:id="rId16"/>
          <w:pgSz w:w="11906" w:h="16838"/>
          <w:pgMar w:top="1134" w:right="1134" w:bottom="1134" w:left="1134" w:header="709" w:footer="709" w:gutter="0"/>
          <w:cols w:space="708"/>
          <w:docGrid w:linePitch="360"/>
        </w:sectPr>
      </w:pPr>
    </w:p>
    <w:p w14:paraId="5B2541D8" w14:textId="77777777" w:rsidR="00DA1AED" w:rsidRPr="00B61020" w:rsidRDefault="00DA1AED" w:rsidP="00DA1AED">
      <w:pPr>
        <w:pStyle w:val="List1"/>
        <w:numPr>
          <w:ilvl w:val="0"/>
          <w:numId w:val="0"/>
        </w:numPr>
        <w:ind w:left="567" w:hanging="567"/>
        <w:jc w:val="center"/>
        <w:rPr>
          <w:rFonts w:asciiTheme="minorHAnsi" w:hAnsiTheme="minorHAnsi" w:cstheme="minorHAnsi"/>
          <w:b/>
          <w:bCs/>
        </w:rPr>
      </w:pPr>
      <w:r w:rsidRPr="00B61020">
        <w:rPr>
          <w:rFonts w:asciiTheme="minorHAnsi" w:hAnsiTheme="minorHAnsi" w:cstheme="minorHAnsi"/>
          <w:b/>
          <w:bCs/>
        </w:rPr>
        <w:lastRenderedPageBreak/>
        <w:t>ANNEX</w:t>
      </w:r>
    </w:p>
    <w:p w14:paraId="3F5BE771" w14:textId="77777777" w:rsidR="00DA1AED" w:rsidRPr="00B61020" w:rsidRDefault="00DA1AED" w:rsidP="00DA1AED">
      <w:pPr>
        <w:pStyle w:val="List1"/>
        <w:numPr>
          <w:ilvl w:val="0"/>
          <w:numId w:val="0"/>
        </w:numPr>
        <w:ind w:left="567" w:hanging="567"/>
        <w:rPr>
          <w:rFonts w:asciiTheme="minorHAnsi" w:hAnsiTheme="minorHAnsi" w:cstheme="minorHAnsi"/>
          <w:b/>
          <w:bCs/>
        </w:rPr>
      </w:pPr>
    </w:p>
    <w:p w14:paraId="43CAAA13" w14:textId="77777777" w:rsidR="00DA1AED" w:rsidRPr="00B61020" w:rsidRDefault="00DA1AED" w:rsidP="00DA1AED">
      <w:pPr>
        <w:jc w:val="center"/>
        <w:rPr>
          <w:rFonts w:asciiTheme="minorHAnsi" w:hAnsiTheme="minorHAnsi" w:cstheme="minorHAnsi"/>
          <w:b/>
          <w:bCs/>
          <w:sz w:val="28"/>
          <w:szCs w:val="28"/>
        </w:rPr>
      </w:pPr>
      <w:r w:rsidRPr="00B61020">
        <w:rPr>
          <w:rFonts w:asciiTheme="minorHAnsi" w:hAnsiTheme="minorHAnsi" w:cstheme="minorHAnsi"/>
          <w:b/>
          <w:bCs/>
          <w:sz w:val="28"/>
          <w:szCs w:val="28"/>
        </w:rPr>
        <w:t>Preliminary draft</w:t>
      </w:r>
    </w:p>
    <w:p w14:paraId="50EB7471" w14:textId="77777777" w:rsidR="00DA1AED" w:rsidRPr="00B61020" w:rsidRDefault="00DA1AED" w:rsidP="00DA1AED">
      <w:pPr>
        <w:jc w:val="center"/>
        <w:rPr>
          <w:rFonts w:asciiTheme="minorHAnsi" w:hAnsiTheme="minorHAnsi" w:cstheme="minorHAnsi"/>
          <w:b/>
          <w:bCs/>
          <w:sz w:val="28"/>
          <w:szCs w:val="28"/>
        </w:rPr>
      </w:pPr>
      <w:r w:rsidRPr="00B61020">
        <w:rPr>
          <w:rFonts w:asciiTheme="minorHAnsi" w:hAnsiTheme="minorHAnsi" w:cstheme="minorHAnsi"/>
          <w:b/>
          <w:bCs/>
          <w:sz w:val="28"/>
          <w:szCs w:val="28"/>
        </w:rPr>
        <w:t>Guideline for The VDES Service and Infrastructure</w:t>
      </w:r>
    </w:p>
    <w:p w14:paraId="4B6E5CA6" w14:textId="77777777" w:rsidR="00DA1AED" w:rsidRPr="00B61020" w:rsidRDefault="00DA1AED">
      <w:pPr>
        <w:rPr>
          <w:rFonts w:asciiTheme="minorHAnsi" w:hAnsiTheme="minorHAnsi" w:cstheme="minorHAnsi"/>
          <w:b/>
          <w:bCs/>
          <w:color w:val="009FE2"/>
          <w:sz w:val="56"/>
          <w:szCs w:val="56"/>
          <w:lang w:val="en-US" w:eastAsia="en-US"/>
        </w:rPr>
      </w:pPr>
      <w:r w:rsidRPr="00B61020">
        <w:rPr>
          <w:rFonts w:asciiTheme="minorHAnsi" w:hAnsiTheme="minorHAnsi" w:cstheme="minorHAnsi"/>
          <w:b/>
          <w:bCs/>
          <w:color w:val="009FE2"/>
          <w:sz w:val="56"/>
          <w:szCs w:val="56"/>
          <w:lang w:val="en-US" w:eastAsia="en-US"/>
        </w:rPr>
        <w:br w:type="page"/>
      </w:r>
    </w:p>
    <w:p w14:paraId="7F621254" w14:textId="6B7A3C76" w:rsidR="00DA1AED" w:rsidRPr="00B61020" w:rsidRDefault="00DA1AED" w:rsidP="00DA1AED">
      <w:pPr>
        <w:widowControl w:val="0"/>
        <w:autoSpaceDE w:val="0"/>
        <w:autoSpaceDN w:val="0"/>
        <w:spacing w:before="102"/>
        <w:rPr>
          <w:rFonts w:asciiTheme="minorHAnsi" w:hAnsiTheme="minorHAnsi" w:cstheme="minorHAnsi"/>
          <w:b/>
          <w:bCs/>
          <w:sz w:val="56"/>
          <w:szCs w:val="56"/>
          <w:lang w:val="en-US" w:eastAsia="en-US"/>
        </w:rPr>
      </w:pPr>
      <w:r w:rsidRPr="00B61020">
        <w:rPr>
          <w:rFonts w:asciiTheme="minorHAnsi" w:hAnsiTheme="minorHAnsi" w:cstheme="minorHAnsi"/>
          <w:b/>
          <w:bCs/>
          <w:color w:val="009FE2"/>
          <w:sz w:val="56"/>
          <w:szCs w:val="56"/>
          <w:lang w:val="en-US" w:eastAsia="en-US"/>
        </w:rPr>
        <w:lastRenderedPageBreak/>
        <w:t>CONTENTS</w:t>
      </w:r>
    </w:p>
    <w:p w14:paraId="70661D0B" w14:textId="77777777" w:rsidR="00DA1AED" w:rsidRPr="00B61020" w:rsidRDefault="00DA1AED" w:rsidP="00DA1AED">
      <w:pPr>
        <w:widowControl w:val="0"/>
        <w:autoSpaceDE w:val="0"/>
        <w:autoSpaceDN w:val="0"/>
        <w:spacing w:before="4"/>
        <w:rPr>
          <w:rFonts w:asciiTheme="minorHAnsi" w:hAnsiTheme="minorHAnsi" w:cstheme="minorHAnsi"/>
          <w:b/>
          <w:sz w:val="13"/>
          <w:lang w:val="en-US" w:eastAsia="en-US"/>
        </w:rPr>
      </w:pPr>
      <w:r w:rsidRPr="00B61020">
        <w:rPr>
          <w:rFonts w:asciiTheme="minorHAnsi" w:hAnsiTheme="minorHAnsi" w:cstheme="minorHAnsi"/>
          <w:noProof/>
          <w:lang w:val="en-US" w:eastAsia="en-US"/>
        </w:rPr>
        <mc:AlternateContent>
          <mc:Choice Requires="wps">
            <w:drawing>
              <wp:anchor distT="0" distB="0" distL="0" distR="0" simplePos="0" relativeHeight="251659264" behindDoc="1" locked="0" layoutInCell="1" allowOverlap="1" wp14:anchorId="39DD9A42" wp14:editId="0573997E">
                <wp:simplePos x="0" y="0"/>
                <wp:positionH relativeFrom="page">
                  <wp:posOffset>558800</wp:posOffset>
                </wp:positionH>
                <wp:positionV relativeFrom="paragraph">
                  <wp:posOffset>128270</wp:posOffset>
                </wp:positionV>
                <wp:extent cx="6515100" cy="12700"/>
                <wp:effectExtent l="0" t="0" r="0" b="0"/>
                <wp:wrapTopAndBottom/>
                <wp:docPr id="568991628" name="직사각형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0" cy="12700"/>
                        </a:xfrm>
                        <a:prstGeom prst="rect">
                          <a:avLst/>
                        </a:prstGeom>
                        <a:solidFill>
                          <a:srgbClr val="00548B"/>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696BE" id="직사각형 74" o:spid="_x0000_s1026" style="position:absolute;margin-left:44pt;margin-top:10.1pt;width:513pt;height:1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" fillcolor="#00548b" stroked="f">
                <w10:wrap type="topAndBottom" anchorx="page"/>
              </v:rect>
            </w:pict>
          </mc:Fallback>
        </mc:AlternateContent>
      </w:r>
    </w:p>
    <w:bookmarkStart w:id="1" w:name="_Hlk155097351" w:displacedByCustomXml="next"/>
    <w:sdt>
      <w:sdtPr>
        <w:rPr>
          <w:rFonts w:asciiTheme="minorHAnsi" w:hAnsiTheme="minorHAnsi" w:cstheme="minorHAnsi"/>
          <w:color w:val="0070C0"/>
          <w:sz w:val="20"/>
          <w:szCs w:val="20"/>
          <w:lang w:val="en-US" w:eastAsia="en-US"/>
        </w:rPr>
        <w:id w:val="-106271562"/>
        <w:docPartObj>
          <w:docPartGallery w:val="Table of Contents"/>
          <w:docPartUnique/>
        </w:docPartObj>
      </w:sdtPr>
      <w:sdtEndPr>
        <w:rPr>
          <w:color w:val="FF0000"/>
        </w:rPr>
      </w:sdtEndPr>
      <w:sdtContent>
        <w:p w14:paraId="18752B01" w14:textId="2FC51ACC" w:rsidR="00DA1AED" w:rsidRPr="00B61020" w:rsidRDefault="00DA1AED" w:rsidP="00DA1AED">
          <w:pPr>
            <w:widowControl w:val="0"/>
            <w:tabs>
              <w:tab w:val="right" w:leader="dot" w:pos="10065"/>
            </w:tabs>
            <w:autoSpaceDE w:val="0"/>
            <w:autoSpaceDN w:val="0"/>
            <w:spacing w:before="117"/>
            <w:ind w:left="852"/>
            <w:rPr>
              <w:rFonts w:asciiTheme="minorHAnsi" w:hAnsiTheme="minorHAnsi" w:cstheme="minorHAnsi"/>
              <w:b/>
              <w:bCs/>
              <w:color w:val="0070C0"/>
              <w:sz w:val="24"/>
              <w:szCs w:val="24"/>
              <w:lang w:val="en-US" w:eastAsia="en-US"/>
            </w:rPr>
          </w:pPr>
        </w:p>
        <w:p w14:paraId="2457F8EA" w14:textId="0888A9B1" w:rsidR="00DA1AED" w:rsidRPr="00B61020" w:rsidRDefault="00DA1AED">
          <w:pPr>
            <w:widowControl w:val="0"/>
            <w:numPr>
              <w:ilvl w:val="0"/>
              <w:numId w:val="19"/>
            </w:numPr>
            <w:tabs>
              <w:tab w:val="left" w:pos="1275"/>
              <w:tab w:val="left" w:pos="1276"/>
              <w:tab w:val="right" w:leader="dot" w:pos="10065"/>
            </w:tabs>
            <w:autoSpaceDE w:val="0"/>
            <w:autoSpaceDN w:val="0"/>
            <w:spacing w:before="47"/>
            <w:rPr>
              <w:rFonts w:asciiTheme="minorHAnsi" w:hAnsiTheme="minorHAnsi" w:cstheme="minorHAnsi"/>
              <w:b/>
              <w:bCs/>
              <w:color w:val="0070C0"/>
              <w:sz w:val="24"/>
              <w:szCs w:val="24"/>
              <w:lang w:val="en-US" w:eastAsia="en-US"/>
            </w:rPr>
          </w:pPr>
          <w:r w:rsidRPr="00B61020">
            <w:rPr>
              <w:rFonts w:asciiTheme="minorHAnsi" w:hAnsiTheme="minorHAnsi" w:cstheme="minorHAnsi"/>
              <w:b/>
              <w:bCs/>
              <w:color w:val="0070C0"/>
              <w:sz w:val="24"/>
              <w:szCs w:val="24"/>
              <w:lang w:val="en-US" w:eastAsia="ko-KR"/>
            </w:rPr>
            <w:t>BACKGROUND</w:t>
          </w:r>
          <w:r w:rsidRPr="00B61020">
            <w:rPr>
              <w:rFonts w:asciiTheme="minorHAnsi" w:hAnsiTheme="minorHAnsi" w:cstheme="minorHAnsi"/>
              <w:color w:val="0070C0"/>
              <w:lang w:val="en-US" w:eastAsia="en-US"/>
            </w:rPr>
            <w:tab/>
          </w:r>
          <w:r w:rsidRPr="00B61020">
            <w:rPr>
              <w:rFonts w:asciiTheme="minorHAnsi" w:hAnsiTheme="minorHAnsi" w:cstheme="minorHAnsi"/>
              <w:color w:val="0070C0"/>
              <w:lang w:val="en-US" w:eastAsia="ko-KR"/>
            </w:rPr>
            <w:t>0</w:t>
          </w:r>
        </w:p>
        <w:p w14:paraId="621CCADE" w14:textId="29EDE993" w:rsidR="00DA1AED" w:rsidRPr="00B61020" w:rsidRDefault="00DA1AED">
          <w:pPr>
            <w:widowControl w:val="0"/>
            <w:numPr>
              <w:ilvl w:val="0"/>
              <w:numId w:val="19"/>
            </w:numPr>
            <w:tabs>
              <w:tab w:val="left" w:pos="1275"/>
              <w:tab w:val="left" w:pos="1276"/>
              <w:tab w:val="right" w:leader="dot" w:pos="10065"/>
            </w:tabs>
            <w:autoSpaceDE w:val="0"/>
            <w:autoSpaceDN w:val="0"/>
            <w:spacing w:before="47"/>
            <w:rPr>
              <w:rFonts w:asciiTheme="minorHAnsi" w:hAnsiTheme="minorHAnsi" w:cstheme="minorHAnsi"/>
              <w:b/>
              <w:bCs/>
              <w:color w:val="0070C0"/>
              <w:sz w:val="24"/>
              <w:szCs w:val="24"/>
              <w:lang w:val="en-US" w:eastAsia="en-US"/>
            </w:rPr>
          </w:pPr>
          <w:r w:rsidRPr="00B61020">
            <w:rPr>
              <w:rFonts w:asciiTheme="minorHAnsi" w:hAnsiTheme="minorHAnsi" w:cstheme="minorHAnsi"/>
              <w:b/>
              <w:bCs/>
              <w:color w:val="0070C0"/>
              <w:sz w:val="24"/>
              <w:szCs w:val="24"/>
              <w:lang w:val="en-US" w:eastAsia="ko-KR"/>
            </w:rPr>
            <w:t>PURPOSE OF THE DOCUMENT</w:t>
          </w:r>
          <w:r w:rsidRPr="00B61020">
            <w:rPr>
              <w:rFonts w:asciiTheme="minorHAnsi" w:hAnsiTheme="minorHAnsi" w:cstheme="minorHAnsi"/>
              <w:color w:val="0070C0"/>
              <w:lang w:val="en-US" w:eastAsia="en-US"/>
            </w:rPr>
            <w:tab/>
          </w:r>
          <w:r w:rsidRPr="00B61020">
            <w:rPr>
              <w:rFonts w:asciiTheme="minorHAnsi" w:hAnsiTheme="minorHAnsi" w:cstheme="minorHAnsi"/>
              <w:color w:val="0070C0"/>
              <w:lang w:val="en-US" w:eastAsia="ko-KR"/>
            </w:rPr>
            <w:t>0</w:t>
          </w:r>
        </w:p>
        <w:p w14:paraId="76EBFF79" w14:textId="7704877C" w:rsidR="00DA1AED" w:rsidRPr="00B61020" w:rsidRDefault="00DA1AED">
          <w:pPr>
            <w:widowControl w:val="0"/>
            <w:numPr>
              <w:ilvl w:val="0"/>
              <w:numId w:val="19"/>
            </w:numPr>
            <w:tabs>
              <w:tab w:val="left" w:pos="1275"/>
              <w:tab w:val="left" w:pos="1276"/>
              <w:tab w:val="right" w:leader="dot" w:pos="10065"/>
            </w:tabs>
            <w:autoSpaceDE w:val="0"/>
            <w:autoSpaceDN w:val="0"/>
            <w:spacing w:before="47"/>
            <w:rPr>
              <w:rFonts w:asciiTheme="minorHAnsi" w:hAnsiTheme="minorHAnsi" w:cstheme="minorHAnsi"/>
              <w:b/>
              <w:bCs/>
              <w:color w:val="0070C0"/>
              <w:sz w:val="24"/>
              <w:szCs w:val="24"/>
              <w:lang w:val="en-US" w:eastAsia="en-US"/>
            </w:rPr>
          </w:pPr>
          <w:r w:rsidRPr="00B61020">
            <w:rPr>
              <w:rFonts w:asciiTheme="minorHAnsi" w:hAnsiTheme="minorHAnsi" w:cstheme="minorHAnsi"/>
              <w:b/>
              <w:bCs/>
              <w:color w:val="0070C0"/>
              <w:sz w:val="24"/>
              <w:szCs w:val="24"/>
              <w:lang w:val="en-US" w:eastAsia="ko-KR"/>
            </w:rPr>
            <w:t>RELATED DOCUMENTS</w:t>
          </w:r>
          <w:r w:rsidRPr="00B61020">
            <w:rPr>
              <w:rFonts w:asciiTheme="minorHAnsi" w:hAnsiTheme="minorHAnsi" w:cstheme="minorHAnsi"/>
              <w:color w:val="0070C0"/>
              <w:lang w:val="en-US" w:eastAsia="en-US"/>
            </w:rPr>
            <w:tab/>
          </w:r>
          <w:r w:rsidRPr="00B61020">
            <w:rPr>
              <w:rFonts w:asciiTheme="minorHAnsi" w:hAnsiTheme="minorHAnsi" w:cstheme="minorHAnsi"/>
              <w:color w:val="0070C0"/>
              <w:lang w:val="en-US" w:eastAsia="ko-KR"/>
            </w:rPr>
            <w:t>0</w:t>
          </w:r>
        </w:p>
        <w:p w14:paraId="4AF94E7C" w14:textId="0FF15B28" w:rsidR="00DA1AED" w:rsidRPr="00B61020" w:rsidRDefault="00DA1AED">
          <w:pPr>
            <w:widowControl w:val="0"/>
            <w:numPr>
              <w:ilvl w:val="0"/>
              <w:numId w:val="19"/>
            </w:numPr>
            <w:tabs>
              <w:tab w:val="left" w:pos="1275"/>
              <w:tab w:val="left" w:pos="1276"/>
              <w:tab w:val="right" w:leader="dot" w:pos="10065"/>
            </w:tabs>
            <w:autoSpaceDE w:val="0"/>
            <w:autoSpaceDN w:val="0"/>
            <w:spacing w:before="47"/>
            <w:rPr>
              <w:rFonts w:asciiTheme="minorHAnsi" w:hAnsiTheme="minorHAnsi" w:cstheme="minorHAnsi"/>
              <w:b/>
              <w:bCs/>
              <w:color w:val="0070C0"/>
              <w:sz w:val="24"/>
              <w:szCs w:val="24"/>
              <w:lang w:val="en-US" w:eastAsia="en-US"/>
            </w:rPr>
          </w:pPr>
          <w:hyperlink w:anchor="_TOC_250025" w:history="1">
            <w:r w:rsidRPr="00B61020">
              <w:rPr>
                <w:rFonts w:asciiTheme="minorHAnsi" w:hAnsiTheme="minorHAnsi" w:cstheme="minorHAnsi"/>
                <w:b/>
                <w:bCs/>
                <w:color w:val="0070C0"/>
                <w:sz w:val="24"/>
                <w:szCs w:val="24"/>
                <w:lang w:val="en-US" w:eastAsia="ko-KR"/>
              </w:rPr>
              <w:t>SHORE</w:t>
            </w:r>
            <w:r w:rsidR="00F1390F">
              <w:rPr>
                <w:rFonts w:asciiTheme="minorHAnsi" w:hAnsiTheme="minorHAnsi" w:cstheme="minorHAnsi" w:hint="eastAsia"/>
                <w:b/>
                <w:bCs/>
                <w:color w:val="0070C0"/>
                <w:sz w:val="24"/>
                <w:szCs w:val="24"/>
                <w:lang w:val="en-US" w:eastAsia="ko-KR"/>
              </w:rPr>
              <w:t>-BASED</w:t>
            </w:r>
            <w:r w:rsidRPr="00B61020">
              <w:rPr>
                <w:rFonts w:asciiTheme="minorHAnsi" w:hAnsiTheme="minorHAnsi" w:cstheme="minorHAnsi"/>
                <w:b/>
                <w:bCs/>
                <w:color w:val="0070C0"/>
                <w:sz w:val="24"/>
                <w:szCs w:val="24"/>
                <w:lang w:val="en-US" w:eastAsia="ko-KR"/>
              </w:rPr>
              <w:t xml:space="preserve"> INFRASTRUCTURE</w:t>
            </w:r>
            <w:r w:rsidR="00F1390F">
              <w:rPr>
                <w:rFonts w:asciiTheme="minorHAnsi" w:hAnsiTheme="minorHAnsi" w:cstheme="minorHAnsi" w:hint="eastAsia"/>
                <w:b/>
                <w:bCs/>
                <w:color w:val="0070C0"/>
                <w:sz w:val="24"/>
                <w:szCs w:val="24"/>
                <w:lang w:val="en-US" w:eastAsia="ko-KR"/>
              </w:rPr>
              <w:t xml:space="preserve"> FOR THE VDES SERVICE</w:t>
            </w:r>
            <w:r w:rsidRPr="00B61020">
              <w:rPr>
                <w:rFonts w:asciiTheme="minorHAnsi" w:hAnsiTheme="minorHAnsi" w:cstheme="minorHAnsi"/>
                <w:b/>
                <w:bCs/>
                <w:color w:val="0070C0"/>
                <w:sz w:val="24"/>
                <w:szCs w:val="24"/>
                <w:lang w:val="en-US" w:eastAsia="en-US"/>
              </w:rPr>
              <w:tab/>
              <w:t>0</w:t>
            </w:r>
          </w:hyperlink>
        </w:p>
        <w:p w14:paraId="4297A169" w14:textId="451E016A" w:rsidR="00DA1AED" w:rsidRPr="00B61020" w:rsidRDefault="00007347">
          <w:pPr>
            <w:widowControl w:val="0"/>
            <w:numPr>
              <w:ilvl w:val="1"/>
              <w:numId w:val="19"/>
            </w:numPr>
            <w:tabs>
              <w:tab w:val="left" w:pos="1276"/>
              <w:tab w:val="right" w:leader="dot" w:pos="10063"/>
            </w:tabs>
            <w:autoSpaceDE w:val="0"/>
            <w:autoSpaceDN w:val="0"/>
            <w:spacing w:before="70"/>
            <w:ind w:hanging="425"/>
            <w:rPr>
              <w:rFonts w:asciiTheme="minorHAnsi" w:hAnsiTheme="minorHAnsi" w:cstheme="minorHAnsi"/>
              <w:color w:val="0070C0"/>
              <w:lang w:val="en-US" w:eastAsia="en-US"/>
            </w:rPr>
          </w:pPr>
          <w:r>
            <w:rPr>
              <w:rFonts w:asciiTheme="minorHAnsi" w:hAnsiTheme="minorHAnsi" w:cstheme="minorHAnsi"/>
              <w:color w:val="0070C0"/>
              <w:lang w:val="en-US" w:eastAsia="ko-KR"/>
            </w:rPr>
            <w:t>F</w:t>
          </w:r>
          <w:r>
            <w:rPr>
              <w:rFonts w:asciiTheme="minorHAnsi" w:hAnsiTheme="minorHAnsi" w:cstheme="minorHAnsi" w:hint="eastAsia"/>
              <w:color w:val="0070C0"/>
              <w:lang w:val="en-US" w:eastAsia="ko-KR"/>
            </w:rPr>
            <w:t xml:space="preserve">unctional </w:t>
          </w:r>
          <w:r w:rsidR="00DA1AED" w:rsidRPr="00B61020">
            <w:rPr>
              <w:rFonts w:asciiTheme="minorHAnsi" w:hAnsiTheme="minorHAnsi" w:cstheme="minorHAnsi"/>
              <w:color w:val="0070C0"/>
              <w:lang w:val="en-US" w:eastAsia="ko-KR"/>
            </w:rPr>
            <w:t>Definitions of Shore-based Infrastructure</w:t>
          </w:r>
          <w:r w:rsidR="00DA1AED" w:rsidRPr="00B61020">
            <w:rPr>
              <w:rFonts w:asciiTheme="minorHAnsi" w:hAnsiTheme="minorHAnsi" w:cstheme="minorHAnsi"/>
              <w:color w:val="0070C0"/>
              <w:lang w:val="en-US" w:eastAsia="en-US"/>
            </w:rPr>
            <w:tab/>
            <w:t>0</w:t>
          </w:r>
        </w:p>
        <w:p w14:paraId="4E181036" w14:textId="40FF6729" w:rsidR="00DA1AED" w:rsidRPr="00B61020" w:rsidRDefault="00F1390F">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Pr>
                <w:rFonts w:asciiTheme="minorHAnsi" w:hAnsiTheme="minorHAnsi" w:cstheme="minorHAnsi" w:hint="eastAsia"/>
                <w:color w:val="0070C0"/>
                <w:sz w:val="20"/>
                <w:szCs w:val="20"/>
                <w:lang w:val="en-US" w:eastAsia="ko-KR"/>
              </w:rPr>
              <w:t xml:space="preserve">VDES Physical Shore </w:t>
            </w:r>
            <w:proofErr w:type="gramStart"/>
            <w:r>
              <w:rPr>
                <w:rFonts w:asciiTheme="minorHAnsi" w:hAnsiTheme="minorHAnsi" w:cstheme="minorHAnsi" w:hint="eastAsia"/>
                <w:color w:val="0070C0"/>
                <w:sz w:val="20"/>
                <w:szCs w:val="20"/>
                <w:lang w:val="en-US" w:eastAsia="ko-KR"/>
              </w:rPr>
              <w:t>Station(</w:t>
            </w:r>
            <w:proofErr w:type="gramEnd"/>
            <w:r>
              <w:rPr>
                <w:rFonts w:asciiTheme="minorHAnsi" w:hAnsiTheme="minorHAnsi" w:cstheme="minorHAnsi" w:hint="eastAsia"/>
                <w:color w:val="0070C0"/>
                <w:sz w:val="20"/>
                <w:szCs w:val="20"/>
                <w:lang w:val="en-US" w:eastAsia="ko-KR"/>
              </w:rPr>
              <w:t>VDES-PSS)</w:t>
            </w:r>
            <w:r w:rsidR="00DA1AED" w:rsidRPr="00B61020">
              <w:rPr>
                <w:rFonts w:asciiTheme="minorHAnsi" w:hAnsiTheme="minorHAnsi" w:cstheme="minorHAnsi"/>
                <w:color w:val="0070C0"/>
                <w:sz w:val="20"/>
                <w:szCs w:val="20"/>
                <w:lang w:val="en-US" w:eastAsia="en-US"/>
              </w:rPr>
              <w:tab/>
              <w:t>0</w:t>
            </w:r>
          </w:hyperlink>
        </w:p>
        <w:p w14:paraId="129632C8" w14:textId="07861843" w:rsidR="00DA1AED" w:rsidRPr="00B61020" w:rsidRDefault="00F1390F">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Pr>
                <w:rFonts w:asciiTheme="minorHAnsi" w:hAnsiTheme="minorHAnsi" w:cstheme="minorHAnsi" w:hint="eastAsia"/>
                <w:color w:val="0070C0"/>
                <w:sz w:val="20"/>
                <w:szCs w:val="20"/>
                <w:lang w:val="en-US" w:eastAsia="ko-KR"/>
              </w:rPr>
              <w:t xml:space="preserve">VDES Logical Shore </w:t>
            </w:r>
            <w:proofErr w:type="gramStart"/>
            <w:r>
              <w:rPr>
                <w:rFonts w:asciiTheme="minorHAnsi" w:hAnsiTheme="minorHAnsi" w:cstheme="minorHAnsi" w:hint="eastAsia"/>
                <w:color w:val="0070C0"/>
                <w:sz w:val="20"/>
                <w:szCs w:val="20"/>
                <w:lang w:val="en-US" w:eastAsia="ko-KR"/>
              </w:rPr>
              <w:t>Station(</w:t>
            </w:r>
            <w:proofErr w:type="gramEnd"/>
            <w:r>
              <w:rPr>
                <w:rFonts w:asciiTheme="minorHAnsi" w:hAnsiTheme="minorHAnsi" w:cstheme="minorHAnsi" w:hint="eastAsia"/>
                <w:color w:val="0070C0"/>
                <w:sz w:val="20"/>
                <w:szCs w:val="20"/>
                <w:lang w:val="en-US" w:eastAsia="ko-KR"/>
              </w:rPr>
              <w:t>VDES-LSS)</w:t>
            </w:r>
            <w:r w:rsidR="00DA1AED" w:rsidRPr="00B61020">
              <w:rPr>
                <w:rFonts w:asciiTheme="minorHAnsi" w:hAnsiTheme="minorHAnsi" w:cstheme="minorHAnsi"/>
                <w:color w:val="0070C0"/>
                <w:sz w:val="20"/>
                <w:szCs w:val="20"/>
                <w:lang w:val="en-US" w:eastAsia="en-US"/>
              </w:rPr>
              <w:tab/>
              <w:t>0</w:t>
            </w:r>
          </w:hyperlink>
        </w:p>
        <w:p w14:paraId="2726E306" w14:textId="5CCA77F5" w:rsidR="00DA1AED" w:rsidRPr="00B61020" w:rsidRDefault="00F1390F">
          <w:pPr>
            <w:widowControl w:val="0"/>
            <w:numPr>
              <w:ilvl w:val="2"/>
              <w:numId w:val="19"/>
            </w:numPr>
            <w:tabs>
              <w:tab w:val="left" w:pos="1983"/>
              <w:tab w:val="left" w:pos="1984"/>
              <w:tab w:val="right" w:leader="dot" w:pos="10059"/>
            </w:tabs>
            <w:autoSpaceDE w:val="0"/>
            <w:autoSpaceDN w:val="0"/>
            <w:spacing w:before="40"/>
            <w:rPr>
              <w:rFonts w:asciiTheme="minorHAnsi" w:hAnsiTheme="minorHAnsi" w:cstheme="minorHAnsi"/>
              <w:color w:val="0070C0"/>
              <w:sz w:val="20"/>
              <w:szCs w:val="20"/>
              <w:lang w:val="en-US" w:eastAsia="en-US"/>
            </w:rPr>
          </w:pPr>
          <w:hyperlink w:anchor="_TOC_250023" w:history="1">
            <w:r>
              <w:rPr>
                <w:rFonts w:asciiTheme="minorHAnsi" w:hAnsiTheme="minorHAnsi" w:cstheme="minorHAnsi" w:hint="eastAsia"/>
                <w:color w:val="0070C0"/>
                <w:sz w:val="20"/>
                <w:szCs w:val="20"/>
                <w:lang w:val="en-US" w:eastAsia="ko-KR"/>
              </w:rPr>
              <w:t xml:space="preserve">VDES Service Control </w:t>
            </w:r>
            <w:proofErr w:type="gramStart"/>
            <w:r>
              <w:rPr>
                <w:rFonts w:asciiTheme="minorHAnsi" w:hAnsiTheme="minorHAnsi" w:cstheme="minorHAnsi" w:hint="eastAsia"/>
                <w:color w:val="0070C0"/>
                <w:sz w:val="20"/>
                <w:szCs w:val="20"/>
                <w:lang w:val="en-US" w:eastAsia="ko-KR"/>
              </w:rPr>
              <w:t>Station(</w:t>
            </w:r>
            <w:proofErr w:type="gramEnd"/>
            <w:r>
              <w:rPr>
                <w:rFonts w:asciiTheme="minorHAnsi" w:hAnsiTheme="minorHAnsi" w:cstheme="minorHAnsi" w:hint="eastAsia"/>
                <w:color w:val="0070C0"/>
                <w:sz w:val="20"/>
                <w:szCs w:val="20"/>
                <w:lang w:val="en-US" w:eastAsia="ko-KR"/>
              </w:rPr>
              <w:t>VDES-SCS)</w:t>
            </w:r>
            <w:r w:rsidR="00DA1AED" w:rsidRPr="00B61020">
              <w:rPr>
                <w:rFonts w:asciiTheme="minorHAnsi" w:hAnsiTheme="minorHAnsi" w:cstheme="minorHAnsi"/>
                <w:color w:val="0070C0"/>
                <w:sz w:val="20"/>
                <w:szCs w:val="20"/>
                <w:lang w:val="en-US" w:eastAsia="en-US"/>
              </w:rPr>
              <w:tab/>
              <w:t>0</w:t>
            </w:r>
          </w:hyperlink>
        </w:p>
        <w:p w14:paraId="73621E63" w14:textId="1A808DDC" w:rsidR="00DA1AED" w:rsidRPr="00633D49" w:rsidRDefault="00DA1AED">
          <w:pPr>
            <w:widowControl w:val="0"/>
            <w:numPr>
              <w:ilvl w:val="1"/>
              <w:numId w:val="19"/>
            </w:numPr>
            <w:tabs>
              <w:tab w:val="left" w:pos="1276"/>
              <w:tab w:val="right" w:leader="dot" w:pos="10063"/>
            </w:tabs>
            <w:autoSpaceDE w:val="0"/>
            <w:autoSpaceDN w:val="0"/>
            <w:spacing w:before="71"/>
            <w:ind w:hanging="425"/>
            <w:rPr>
              <w:rFonts w:asciiTheme="minorHAnsi" w:hAnsiTheme="minorHAnsi" w:cstheme="minorHAnsi"/>
              <w:color w:val="0070C0"/>
              <w:lang w:val="en-US" w:eastAsia="en-US"/>
            </w:rPr>
          </w:pPr>
          <w:r w:rsidRPr="00B61020">
            <w:rPr>
              <w:rFonts w:asciiTheme="minorHAnsi" w:hAnsiTheme="minorHAnsi" w:cstheme="minorHAnsi"/>
              <w:color w:val="0070C0"/>
              <w:lang w:val="en-US" w:eastAsia="ko-KR"/>
            </w:rPr>
            <w:t xml:space="preserve">VDES </w:t>
          </w:r>
          <w:r w:rsidR="00F1390F" w:rsidRPr="00633D49">
            <w:rPr>
              <w:rFonts w:asciiTheme="minorHAnsi" w:hAnsiTheme="minorHAnsi" w:cstheme="minorHAnsi" w:hint="eastAsia"/>
              <w:color w:val="0070C0"/>
              <w:lang w:val="en-US" w:eastAsia="ko-KR"/>
            </w:rPr>
            <w:t>Service Model</w:t>
          </w:r>
          <w:r w:rsidRPr="00633D49">
            <w:rPr>
              <w:rFonts w:asciiTheme="minorHAnsi" w:hAnsiTheme="minorHAnsi" w:cstheme="minorHAnsi"/>
              <w:color w:val="0070C0"/>
              <w:lang w:val="en-US" w:eastAsia="en-US"/>
            </w:rPr>
            <w:tab/>
            <w:t>0</w:t>
          </w:r>
        </w:p>
        <w:p w14:paraId="1634AC23" w14:textId="2E6C50FD" w:rsidR="00DA1AED" w:rsidRPr="00633D49" w:rsidRDefault="00F1390F">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sidRPr="00633D49">
              <w:rPr>
                <w:rFonts w:asciiTheme="minorHAnsi" w:hAnsiTheme="minorHAnsi" w:cstheme="minorHAnsi" w:hint="eastAsia"/>
                <w:color w:val="0070C0"/>
                <w:sz w:val="20"/>
                <w:szCs w:val="20"/>
                <w:lang w:val="en-US" w:eastAsia="ko-KR"/>
              </w:rPr>
              <w:t>Category Classification</w:t>
            </w:r>
            <w:r w:rsidR="00DA1AED" w:rsidRPr="00633D49">
              <w:rPr>
                <w:rFonts w:asciiTheme="minorHAnsi" w:hAnsiTheme="minorHAnsi" w:cstheme="minorHAnsi"/>
                <w:color w:val="0070C0"/>
                <w:sz w:val="20"/>
                <w:szCs w:val="20"/>
                <w:lang w:val="en-US" w:eastAsia="en-US"/>
              </w:rPr>
              <w:tab/>
              <w:t>0</w:t>
            </w:r>
          </w:hyperlink>
        </w:p>
        <w:p w14:paraId="7DBC6B0A" w14:textId="75AD540D" w:rsidR="00DA1AED" w:rsidRPr="00633D49" w:rsidRDefault="00F1390F">
          <w:pPr>
            <w:widowControl w:val="0"/>
            <w:numPr>
              <w:ilvl w:val="2"/>
              <w:numId w:val="19"/>
            </w:numPr>
            <w:tabs>
              <w:tab w:val="left" w:pos="1983"/>
              <w:tab w:val="left" w:pos="1984"/>
              <w:tab w:val="right" w:leader="dot" w:pos="10059"/>
            </w:tabs>
            <w:autoSpaceDE w:val="0"/>
            <w:autoSpaceDN w:val="0"/>
            <w:spacing w:before="40"/>
            <w:rPr>
              <w:rFonts w:asciiTheme="minorHAnsi" w:hAnsiTheme="minorHAnsi" w:cstheme="minorHAnsi"/>
              <w:color w:val="0070C0"/>
              <w:sz w:val="20"/>
              <w:szCs w:val="20"/>
              <w:lang w:val="en-US" w:eastAsia="en-US"/>
            </w:rPr>
          </w:pPr>
          <w:hyperlink w:anchor="_TOC_250023" w:history="1">
            <w:r w:rsidRPr="00633D49">
              <w:rPr>
                <w:rFonts w:asciiTheme="minorHAnsi" w:hAnsiTheme="minorHAnsi" w:cstheme="minorHAnsi" w:hint="eastAsia"/>
                <w:color w:val="0070C0"/>
                <w:sz w:val="20"/>
                <w:szCs w:val="20"/>
                <w:lang w:val="en-US" w:eastAsia="ko-KR"/>
              </w:rPr>
              <w:t>Interaction Model</w:t>
            </w:r>
            <w:r w:rsidR="00DA1AED" w:rsidRPr="00633D49">
              <w:rPr>
                <w:rFonts w:asciiTheme="minorHAnsi" w:hAnsiTheme="minorHAnsi" w:cstheme="minorHAnsi"/>
                <w:color w:val="0070C0"/>
                <w:sz w:val="20"/>
                <w:szCs w:val="20"/>
                <w:lang w:val="en-US" w:eastAsia="en-US"/>
              </w:rPr>
              <w:tab/>
              <w:t>0</w:t>
            </w:r>
          </w:hyperlink>
        </w:p>
        <w:p w14:paraId="406364E8" w14:textId="6882AA74" w:rsidR="00DA1AED" w:rsidRPr="00633D49" w:rsidRDefault="00F1390F">
          <w:pPr>
            <w:widowControl w:val="0"/>
            <w:numPr>
              <w:ilvl w:val="2"/>
              <w:numId w:val="19"/>
            </w:numPr>
            <w:tabs>
              <w:tab w:val="left" w:pos="1983"/>
              <w:tab w:val="left" w:pos="1984"/>
              <w:tab w:val="right" w:leader="dot" w:pos="10059"/>
            </w:tabs>
            <w:autoSpaceDE w:val="0"/>
            <w:autoSpaceDN w:val="0"/>
            <w:spacing w:before="39"/>
            <w:rPr>
              <w:rFonts w:asciiTheme="minorHAnsi" w:hAnsiTheme="minorHAnsi" w:cstheme="minorHAnsi"/>
              <w:color w:val="0070C0"/>
              <w:sz w:val="20"/>
              <w:szCs w:val="20"/>
              <w:lang w:val="en-US" w:eastAsia="en-US"/>
            </w:rPr>
          </w:pPr>
          <w:hyperlink w:anchor="_TOC_250022" w:history="1">
            <w:r w:rsidRPr="00633D49">
              <w:rPr>
                <w:rFonts w:asciiTheme="minorHAnsi" w:hAnsiTheme="minorHAnsi" w:cstheme="minorHAnsi" w:hint="eastAsia"/>
                <w:color w:val="0070C0"/>
                <w:sz w:val="20"/>
                <w:szCs w:val="20"/>
                <w:lang w:val="en-US" w:eastAsia="ko-KR"/>
              </w:rPr>
              <w:t>Data Flow Model</w:t>
            </w:r>
            <w:r w:rsidR="00DA1AED" w:rsidRPr="00633D49">
              <w:rPr>
                <w:rFonts w:asciiTheme="minorHAnsi" w:hAnsiTheme="minorHAnsi" w:cstheme="minorHAnsi"/>
                <w:color w:val="0070C0"/>
                <w:sz w:val="20"/>
                <w:szCs w:val="20"/>
                <w:lang w:val="en-US" w:eastAsia="en-US"/>
              </w:rPr>
              <w:tab/>
              <w:t>0</w:t>
            </w:r>
          </w:hyperlink>
        </w:p>
        <w:p w14:paraId="67442BEC" w14:textId="38138F5A" w:rsidR="00D81D80" w:rsidRPr="00633D49" w:rsidRDefault="00D81D80">
          <w:pPr>
            <w:widowControl w:val="0"/>
            <w:numPr>
              <w:ilvl w:val="2"/>
              <w:numId w:val="19"/>
            </w:numPr>
            <w:tabs>
              <w:tab w:val="left" w:pos="1983"/>
              <w:tab w:val="left" w:pos="1984"/>
              <w:tab w:val="right" w:leader="dot" w:pos="10059"/>
            </w:tabs>
            <w:autoSpaceDE w:val="0"/>
            <w:autoSpaceDN w:val="0"/>
            <w:spacing w:before="39"/>
            <w:rPr>
              <w:rFonts w:asciiTheme="minorHAnsi" w:hAnsiTheme="minorHAnsi" w:cstheme="minorHAnsi"/>
              <w:color w:val="0070C0"/>
              <w:sz w:val="20"/>
              <w:szCs w:val="20"/>
              <w:lang w:val="en-US" w:eastAsia="en-US"/>
            </w:rPr>
          </w:pPr>
          <w:hyperlink w:anchor="_TOC_250022" w:history="1">
            <w:r w:rsidRPr="00633D49">
              <w:rPr>
                <w:rFonts w:asciiTheme="minorHAnsi" w:hAnsiTheme="minorHAnsi" w:cstheme="minorHAnsi" w:hint="eastAsia"/>
                <w:color w:val="0070C0"/>
                <w:sz w:val="20"/>
                <w:szCs w:val="20"/>
                <w:lang w:val="en-US" w:eastAsia="ko-KR"/>
              </w:rPr>
              <w:t>Data Model</w:t>
            </w:r>
            <w:r w:rsidRPr="00633D49">
              <w:rPr>
                <w:rFonts w:asciiTheme="minorHAnsi" w:hAnsiTheme="minorHAnsi" w:cstheme="minorHAnsi"/>
                <w:color w:val="0070C0"/>
                <w:sz w:val="20"/>
                <w:szCs w:val="20"/>
                <w:lang w:val="en-US" w:eastAsia="en-US"/>
              </w:rPr>
              <w:tab/>
              <w:t>0</w:t>
            </w:r>
          </w:hyperlink>
        </w:p>
        <w:p w14:paraId="0E9267E0" w14:textId="1AB057AE" w:rsidR="00315F93" w:rsidRPr="00633D49" w:rsidRDefault="00F1390F">
          <w:pPr>
            <w:widowControl w:val="0"/>
            <w:numPr>
              <w:ilvl w:val="2"/>
              <w:numId w:val="19"/>
            </w:numPr>
            <w:tabs>
              <w:tab w:val="left" w:pos="1983"/>
              <w:tab w:val="left" w:pos="1984"/>
              <w:tab w:val="right" w:leader="dot" w:pos="10059"/>
            </w:tabs>
            <w:autoSpaceDE w:val="0"/>
            <w:autoSpaceDN w:val="0"/>
            <w:spacing w:before="39"/>
            <w:rPr>
              <w:rFonts w:asciiTheme="minorHAnsi" w:hAnsiTheme="minorHAnsi" w:cstheme="minorHAnsi"/>
              <w:color w:val="0070C0"/>
              <w:sz w:val="20"/>
              <w:szCs w:val="20"/>
              <w:lang w:val="en-US" w:eastAsia="ko-KR"/>
            </w:rPr>
          </w:pPr>
          <w:r w:rsidRPr="00633D49">
            <w:rPr>
              <w:rFonts w:asciiTheme="minorHAnsi" w:hAnsiTheme="minorHAnsi" w:cstheme="minorHAnsi" w:hint="eastAsia"/>
              <w:color w:val="0070C0"/>
              <w:sz w:val="20"/>
              <w:szCs w:val="20"/>
              <w:lang w:val="en-US" w:eastAsia="ko-KR"/>
            </w:rPr>
            <w:t>Interface Model</w:t>
          </w:r>
          <w:r w:rsidR="00315F93" w:rsidRPr="00633D49">
            <w:rPr>
              <w:rFonts w:asciiTheme="minorHAnsi" w:hAnsiTheme="minorHAnsi" w:cstheme="minorHAnsi"/>
              <w:color w:val="0070C0"/>
              <w:sz w:val="20"/>
              <w:szCs w:val="20"/>
              <w:lang w:val="en-US" w:eastAsia="ko-KR"/>
            </w:rPr>
            <w:tab/>
            <w:t>0</w:t>
          </w:r>
        </w:p>
        <w:p w14:paraId="4022DEF0" w14:textId="5F6279F2" w:rsidR="00DA1AED" w:rsidRDefault="00DA1AED">
          <w:pPr>
            <w:widowControl w:val="0"/>
            <w:numPr>
              <w:ilvl w:val="1"/>
              <w:numId w:val="19"/>
            </w:numPr>
            <w:tabs>
              <w:tab w:val="left" w:pos="1276"/>
              <w:tab w:val="right" w:leader="dot" w:pos="10063"/>
            </w:tabs>
            <w:autoSpaceDE w:val="0"/>
            <w:autoSpaceDN w:val="0"/>
            <w:spacing w:before="69"/>
            <w:ind w:hanging="425"/>
            <w:rPr>
              <w:rFonts w:asciiTheme="minorHAnsi" w:hAnsiTheme="minorHAnsi" w:cstheme="minorHAnsi"/>
              <w:color w:val="0070C0"/>
              <w:lang w:val="en-US" w:eastAsia="en-US"/>
            </w:rPr>
          </w:pPr>
          <w:r w:rsidRPr="00B61020">
            <w:rPr>
              <w:rFonts w:asciiTheme="minorHAnsi" w:hAnsiTheme="minorHAnsi" w:cstheme="minorHAnsi"/>
              <w:color w:val="0070C0"/>
              <w:lang w:val="en-US" w:eastAsia="ko-KR"/>
            </w:rPr>
            <w:t xml:space="preserve">VDES </w:t>
          </w:r>
          <w:r w:rsidR="00F1390F">
            <w:rPr>
              <w:rFonts w:asciiTheme="minorHAnsi" w:hAnsiTheme="minorHAnsi" w:cstheme="minorHAnsi" w:hint="eastAsia"/>
              <w:color w:val="0070C0"/>
              <w:lang w:val="en-US" w:eastAsia="ko-KR"/>
            </w:rPr>
            <w:t>Data Transfer Network</w:t>
          </w:r>
          <w:r w:rsidRPr="00B61020">
            <w:rPr>
              <w:rFonts w:asciiTheme="minorHAnsi" w:hAnsiTheme="minorHAnsi" w:cstheme="minorHAnsi"/>
              <w:color w:val="0070C0"/>
              <w:lang w:val="en-US" w:eastAsia="en-US"/>
            </w:rPr>
            <w:tab/>
            <w:t>0</w:t>
          </w:r>
        </w:p>
        <w:p w14:paraId="508D1EDB" w14:textId="1DAD0CE2" w:rsidR="00F1390F" w:rsidRPr="00B61020" w:rsidRDefault="00F1390F">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Pr>
                <w:rFonts w:asciiTheme="minorHAnsi" w:hAnsiTheme="minorHAnsi" w:cstheme="minorHAnsi" w:hint="eastAsia"/>
                <w:color w:val="0070C0"/>
                <w:sz w:val="20"/>
                <w:szCs w:val="20"/>
                <w:lang w:val="en-US" w:eastAsia="ko-KR"/>
              </w:rPr>
              <w:t>Elementary Concepts and Requirements</w:t>
            </w:r>
            <w:r w:rsidRPr="00B61020">
              <w:rPr>
                <w:rFonts w:asciiTheme="minorHAnsi" w:hAnsiTheme="minorHAnsi" w:cstheme="minorHAnsi"/>
                <w:color w:val="0070C0"/>
                <w:sz w:val="20"/>
                <w:szCs w:val="20"/>
                <w:lang w:val="en-US" w:eastAsia="en-US"/>
              </w:rPr>
              <w:tab/>
              <w:t>0</w:t>
            </w:r>
          </w:hyperlink>
        </w:p>
        <w:p w14:paraId="50E59465" w14:textId="04D4C3E5" w:rsidR="00F1390F" w:rsidRPr="00B61020" w:rsidRDefault="00F1390F">
          <w:pPr>
            <w:widowControl w:val="0"/>
            <w:numPr>
              <w:ilvl w:val="2"/>
              <w:numId w:val="19"/>
            </w:numPr>
            <w:tabs>
              <w:tab w:val="left" w:pos="1983"/>
              <w:tab w:val="left" w:pos="1984"/>
              <w:tab w:val="right" w:leader="dot" w:pos="10059"/>
            </w:tabs>
            <w:autoSpaceDE w:val="0"/>
            <w:autoSpaceDN w:val="0"/>
            <w:spacing w:before="40"/>
            <w:rPr>
              <w:rFonts w:asciiTheme="minorHAnsi" w:hAnsiTheme="minorHAnsi" w:cstheme="minorHAnsi"/>
              <w:color w:val="0070C0"/>
              <w:sz w:val="20"/>
              <w:szCs w:val="20"/>
              <w:lang w:val="en-US" w:eastAsia="en-US"/>
            </w:rPr>
          </w:pPr>
          <w:hyperlink w:anchor="_TOC_250023" w:history="1">
            <w:r>
              <w:rPr>
                <w:rFonts w:asciiTheme="minorHAnsi" w:hAnsiTheme="minorHAnsi" w:cstheme="minorHAnsi" w:hint="eastAsia"/>
                <w:color w:val="0070C0"/>
                <w:sz w:val="20"/>
                <w:szCs w:val="20"/>
                <w:lang w:val="en-US" w:eastAsia="ko-KR"/>
              </w:rPr>
              <w:t>Progression Concepts and Requirements</w:t>
            </w:r>
            <w:r w:rsidRPr="00B61020">
              <w:rPr>
                <w:rFonts w:asciiTheme="minorHAnsi" w:hAnsiTheme="minorHAnsi" w:cstheme="minorHAnsi"/>
                <w:color w:val="0070C0"/>
                <w:sz w:val="20"/>
                <w:szCs w:val="20"/>
                <w:lang w:val="en-US" w:eastAsia="en-US"/>
              </w:rPr>
              <w:tab/>
              <w:t>0</w:t>
            </w:r>
          </w:hyperlink>
        </w:p>
        <w:p w14:paraId="1F8B3FB7" w14:textId="28920977" w:rsidR="00DA1AED" w:rsidRPr="00D81D80" w:rsidRDefault="00723902">
          <w:pPr>
            <w:widowControl w:val="0"/>
            <w:numPr>
              <w:ilvl w:val="0"/>
              <w:numId w:val="19"/>
            </w:numPr>
            <w:tabs>
              <w:tab w:val="left" w:pos="1275"/>
              <w:tab w:val="left" w:pos="1276"/>
              <w:tab w:val="right" w:leader="dot" w:pos="10065"/>
            </w:tabs>
            <w:autoSpaceDE w:val="0"/>
            <w:autoSpaceDN w:val="0"/>
            <w:spacing w:before="47"/>
            <w:rPr>
              <w:rFonts w:asciiTheme="minorHAnsi" w:hAnsiTheme="minorHAnsi" w:cstheme="minorHAnsi"/>
              <w:b/>
              <w:bCs/>
              <w:color w:val="FF0000"/>
              <w:sz w:val="24"/>
              <w:szCs w:val="24"/>
              <w:lang w:val="en-US" w:eastAsia="en-US"/>
            </w:rPr>
          </w:pPr>
          <w:r w:rsidRPr="00633D49">
            <w:rPr>
              <w:rFonts w:asciiTheme="minorHAnsi" w:hAnsiTheme="minorHAnsi" w:cstheme="minorHAnsi"/>
              <w:b/>
              <w:bCs/>
              <w:color w:val="0070C0"/>
              <w:sz w:val="24"/>
              <w:szCs w:val="24"/>
              <w:lang w:val="en-US" w:eastAsia="ko-KR"/>
            </w:rPr>
            <w:t>VDES</w:t>
          </w:r>
          <w:r w:rsidR="00DA1AED" w:rsidRPr="00633D49">
            <w:rPr>
              <w:rFonts w:asciiTheme="minorHAnsi" w:hAnsiTheme="minorHAnsi" w:cstheme="minorHAnsi"/>
              <w:b/>
              <w:bCs/>
              <w:color w:val="0070C0"/>
              <w:sz w:val="24"/>
              <w:szCs w:val="24"/>
              <w:lang w:val="en-US" w:eastAsia="ko-KR"/>
            </w:rPr>
            <w:t xml:space="preserve"> MODE OPERATION</w:t>
          </w:r>
          <w:r w:rsidR="00F1390F" w:rsidRPr="00633D49">
            <w:rPr>
              <w:rFonts w:asciiTheme="minorHAnsi" w:hAnsiTheme="minorHAnsi" w:cstheme="minorHAnsi"/>
              <w:b/>
              <w:bCs/>
              <w:color w:val="0070C0"/>
              <w:sz w:val="24"/>
              <w:szCs w:val="24"/>
              <w:lang w:val="en-US" w:eastAsia="ko-KR"/>
            </w:rPr>
            <w:tab/>
            <w:t>0</w:t>
          </w:r>
        </w:p>
        <w:p w14:paraId="7F2CFDD4" w14:textId="612EAEFA" w:rsidR="00F1390F" w:rsidRPr="00633D49" w:rsidRDefault="00007347">
          <w:pPr>
            <w:widowControl w:val="0"/>
            <w:numPr>
              <w:ilvl w:val="1"/>
              <w:numId w:val="19"/>
            </w:numPr>
            <w:tabs>
              <w:tab w:val="left" w:pos="1276"/>
              <w:tab w:val="right" w:leader="dot" w:pos="10062"/>
            </w:tabs>
            <w:autoSpaceDE w:val="0"/>
            <w:autoSpaceDN w:val="0"/>
            <w:spacing w:before="72"/>
            <w:ind w:hanging="425"/>
            <w:rPr>
              <w:rFonts w:asciiTheme="minorHAnsi" w:hAnsiTheme="minorHAnsi" w:cstheme="minorHAnsi"/>
              <w:color w:val="0070C0"/>
              <w:lang w:val="en-US" w:eastAsia="en-US"/>
            </w:rPr>
          </w:pPr>
          <w:r w:rsidRPr="00633D49">
            <w:rPr>
              <w:rFonts w:asciiTheme="minorHAnsi" w:hAnsiTheme="minorHAnsi" w:cstheme="minorHAnsi"/>
              <w:color w:val="0070C0"/>
              <w:lang w:val="en-US" w:eastAsia="ko-KR"/>
            </w:rPr>
            <w:t>F</w:t>
          </w:r>
          <w:r w:rsidRPr="00633D49">
            <w:rPr>
              <w:rFonts w:asciiTheme="minorHAnsi" w:hAnsiTheme="minorHAnsi" w:cstheme="minorHAnsi" w:hint="eastAsia"/>
              <w:color w:val="0070C0"/>
              <w:lang w:val="en-US" w:eastAsia="ko-KR"/>
            </w:rPr>
            <w:t xml:space="preserve">unctional </w:t>
          </w:r>
          <w:r w:rsidR="00F1390F" w:rsidRPr="00633D49">
            <w:rPr>
              <w:rFonts w:asciiTheme="minorHAnsi" w:hAnsiTheme="minorHAnsi" w:cstheme="minorHAnsi" w:hint="eastAsia"/>
              <w:color w:val="0070C0"/>
              <w:lang w:val="en-US" w:eastAsia="ko-KR"/>
            </w:rPr>
            <w:t>Definitions of Mode Operation</w:t>
          </w:r>
          <w:r w:rsidR="00F1390F" w:rsidRPr="00633D49">
            <w:rPr>
              <w:rFonts w:asciiTheme="minorHAnsi" w:hAnsiTheme="minorHAnsi" w:cstheme="minorHAnsi"/>
              <w:color w:val="0070C0"/>
              <w:lang w:val="en-US" w:eastAsia="en-US"/>
            </w:rPr>
            <w:tab/>
            <w:t>0</w:t>
          </w:r>
        </w:p>
        <w:p w14:paraId="4BA3872D" w14:textId="11B10977" w:rsidR="00723902" w:rsidRPr="00633D49" w:rsidRDefault="00F1390F">
          <w:pPr>
            <w:widowControl w:val="0"/>
            <w:numPr>
              <w:ilvl w:val="1"/>
              <w:numId w:val="19"/>
            </w:numPr>
            <w:tabs>
              <w:tab w:val="left" w:pos="1276"/>
              <w:tab w:val="right" w:leader="dot" w:pos="10062"/>
            </w:tabs>
            <w:autoSpaceDE w:val="0"/>
            <w:autoSpaceDN w:val="0"/>
            <w:spacing w:before="72"/>
            <w:ind w:hanging="425"/>
            <w:rPr>
              <w:rFonts w:asciiTheme="minorHAnsi" w:hAnsiTheme="minorHAnsi" w:cstheme="minorHAnsi"/>
              <w:color w:val="0070C0"/>
              <w:lang w:val="en-US" w:eastAsia="en-US"/>
            </w:rPr>
          </w:pPr>
          <w:r w:rsidRPr="00633D49">
            <w:rPr>
              <w:rFonts w:asciiTheme="minorHAnsi" w:hAnsiTheme="minorHAnsi" w:cstheme="minorHAnsi" w:hint="eastAsia"/>
              <w:color w:val="0070C0"/>
              <w:lang w:val="en-US" w:eastAsia="ko-KR"/>
            </w:rPr>
            <w:t>Frequency Mode</w:t>
          </w:r>
          <w:r w:rsidR="00723902" w:rsidRPr="00633D49">
            <w:rPr>
              <w:rFonts w:asciiTheme="minorHAnsi" w:hAnsiTheme="minorHAnsi" w:cstheme="minorHAnsi"/>
              <w:color w:val="0070C0"/>
              <w:lang w:val="en-US" w:eastAsia="ko-KR"/>
            </w:rPr>
            <w:t xml:space="preserve"> Operation</w:t>
          </w:r>
          <w:r w:rsidRPr="00633D49">
            <w:rPr>
              <w:rFonts w:asciiTheme="minorHAnsi" w:hAnsiTheme="minorHAnsi" w:cstheme="minorHAnsi"/>
              <w:color w:val="0070C0"/>
              <w:lang w:val="en-US" w:eastAsia="en-US"/>
            </w:rPr>
            <w:tab/>
            <w:t>0</w:t>
          </w:r>
        </w:p>
        <w:p w14:paraId="16BCE4CB" w14:textId="09842254" w:rsidR="00723902" w:rsidRPr="00633D49" w:rsidRDefault="00723902">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sidRPr="00633D49">
              <w:rPr>
                <w:rFonts w:asciiTheme="minorHAnsi" w:hAnsiTheme="minorHAnsi" w:cstheme="minorHAnsi"/>
                <w:color w:val="0070C0"/>
                <w:sz w:val="20"/>
                <w:szCs w:val="20"/>
                <w:lang w:val="en-US" w:eastAsia="ko-KR"/>
              </w:rPr>
              <w:t>Simplex Mode Operation</w:t>
            </w:r>
            <w:r w:rsidRPr="00633D49">
              <w:rPr>
                <w:rFonts w:asciiTheme="minorHAnsi" w:hAnsiTheme="minorHAnsi" w:cstheme="minorHAnsi"/>
                <w:color w:val="0070C0"/>
                <w:sz w:val="20"/>
                <w:szCs w:val="20"/>
                <w:lang w:val="en-US" w:eastAsia="en-US"/>
              </w:rPr>
              <w:tab/>
              <w:t>0</w:t>
            </w:r>
          </w:hyperlink>
        </w:p>
        <w:p w14:paraId="7B1604A3" w14:textId="228CF487" w:rsidR="00723902" w:rsidRPr="00633D49" w:rsidRDefault="00723902">
          <w:pPr>
            <w:widowControl w:val="0"/>
            <w:numPr>
              <w:ilvl w:val="2"/>
              <w:numId w:val="19"/>
            </w:numPr>
            <w:tabs>
              <w:tab w:val="left" w:pos="1983"/>
              <w:tab w:val="left" w:pos="1984"/>
              <w:tab w:val="right" w:leader="dot" w:pos="10062"/>
            </w:tabs>
            <w:autoSpaceDE w:val="0"/>
            <w:autoSpaceDN w:val="0"/>
            <w:spacing w:before="40"/>
            <w:rPr>
              <w:rFonts w:asciiTheme="minorHAnsi" w:hAnsiTheme="minorHAnsi" w:cstheme="minorHAnsi"/>
              <w:color w:val="0070C0"/>
              <w:sz w:val="20"/>
              <w:szCs w:val="20"/>
              <w:lang w:val="en-US" w:eastAsia="en-US"/>
            </w:rPr>
          </w:pPr>
          <w:hyperlink w:anchor="_TOC_250023" w:history="1">
            <w:r w:rsidRPr="00633D49">
              <w:rPr>
                <w:rFonts w:asciiTheme="minorHAnsi" w:hAnsiTheme="minorHAnsi" w:cstheme="minorHAnsi"/>
                <w:color w:val="0070C0"/>
                <w:sz w:val="20"/>
                <w:szCs w:val="20"/>
                <w:lang w:val="en-US" w:eastAsia="ko-KR"/>
              </w:rPr>
              <w:t>Duplex Mode Operation</w:t>
            </w:r>
            <w:r w:rsidRPr="00633D49">
              <w:rPr>
                <w:rFonts w:asciiTheme="minorHAnsi" w:hAnsiTheme="minorHAnsi" w:cstheme="minorHAnsi"/>
                <w:color w:val="0070C0"/>
                <w:sz w:val="20"/>
                <w:szCs w:val="20"/>
                <w:lang w:val="en-US" w:eastAsia="en-US"/>
              </w:rPr>
              <w:tab/>
              <w:t>0</w:t>
            </w:r>
          </w:hyperlink>
        </w:p>
        <w:p w14:paraId="539B5987" w14:textId="27A21D44" w:rsidR="009E69D8" w:rsidRPr="00633D49" w:rsidRDefault="00723902">
          <w:pPr>
            <w:widowControl w:val="0"/>
            <w:numPr>
              <w:ilvl w:val="1"/>
              <w:numId w:val="19"/>
            </w:numPr>
            <w:tabs>
              <w:tab w:val="right" w:leader="dot" w:pos="10065"/>
            </w:tabs>
            <w:autoSpaceDE w:val="0"/>
            <w:autoSpaceDN w:val="0"/>
            <w:spacing w:before="72"/>
            <w:ind w:hanging="425"/>
            <w:rPr>
              <w:rFonts w:asciiTheme="minorHAnsi" w:hAnsiTheme="minorHAnsi" w:cstheme="minorHAnsi"/>
              <w:color w:val="0070C0"/>
              <w:lang w:val="en-US" w:eastAsia="en-US"/>
            </w:rPr>
          </w:pPr>
          <w:r w:rsidRPr="00633D49">
            <w:rPr>
              <w:rFonts w:asciiTheme="minorHAnsi" w:hAnsiTheme="minorHAnsi" w:cstheme="minorHAnsi"/>
              <w:color w:val="0070C0"/>
              <w:lang w:val="en-US" w:eastAsia="ko-KR"/>
            </w:rPr>
            <w:t>Range</w:t>
          </w:r>
          <w:r w:rsidR="009E69D8" w:rsidRPr="00633D49">
            <w:rPr>
              <w:rFonts w:asciiTheme="minorHAnsi" w:hAnsiTheme="minorHAnsi" w:cstheme="minorHAnsi"/>
              <w:color w:val="0070C0"/>
              <w:lang w:val="en-US" w:eastAsia="ko-KR"/>
            </w:rPr>
            <w:t xml:space="preserve"> Mode Operation</w:t>
          </w:r>
          <w:r w:rsidR="009E69D8" w:rsidRPr="00633D49">
            <w:rPr>
              <w:rFonts w:asciiTheme="minorHAnsi" w:hAnsiTheme="minorHAnsi" w:cstheme="minorHAnsi"/>
              <w:color w:val="0070C0"/>
              <w:lang w:val="en-US" w:eastAsia="en-US"/>
            </w:rPr>
            <w:tab/>
            <w:t>0</w:t>
          </w:r>
        </w:p>
        <w:p w14:paraId="1CD47BFF" w14:textId="48248851" w:rsidR="00BA1E53" w:rsidRPr="00633D49" w:rsidRDefault="00BA1E53">
          <w:pPr>
            <w:widowControl w:val="0"/>
            <w:numPr>
              <w:ilvl w:val="0"/>
              <w:numId w:val="19"/>
            </w:numPr>
            <w:tabs>
              <w:tab w:val="left" w:pos="1275"/>
              <w:tab w:val="left" w:pos="1276"/>
              <w:tab w:val="right" w:leader="dot" w:pos="10065"/>
            </w:tabs>
            <w:autoSpaceDE w:val="0"/>
            <w:autoSpaceDN w:val="0"/>
            <w:spacing w:before="47"/>
            <w:rPr>
              <w:rFonts w:asciiTheme="minorHAnsi" w:hAnsiTheme="minorHAnsi" w:cstheme="minorHAnsi"/>
              <w:b/>
              <w:bCs/>
              <w:color w:val="0070C0"/>
              <w:sz w:val="24"/>
              <w:szCs w:val="24"/>
              <w:lang w:val="en-US" w:eastAsia="en-US"/>
            </w:rPr>
          </w:pPr>
          <w:r w:rsidRPr="00633D49">
            <w:rPr>
              <w:rFonts w:asciiTheme="minorHAnsi" w:hAnsiTheme="minorHAnsi" w:cstheme="minorHAnsi"/>
              <w:b/>
              <w:bCs/>
              <w:color w:val="0070C0"/>
              <w:sz w:val="24"/>
              <w:szCs w:val="24"/>
              <w:lang w:val="en-US" w:eastAsia="ko-KR"/>
            </w:rPr>
            <w:t>VDL Integrity Monitoring</w:t>
          </w:r>
        </w:p>
        <w:p w14:paraId="7C041418" w14:textId="56FBA9F3" w:rsidR="00BA1E53" w:rsidRPr="00633D49" w:rsidRDefault="00007347">
          <w:pPr>
            <w:widowControl w:val="0"/>
            <w:numPr>
              <w:ilvl w:val="1"/>
              <w:numId w:val="19"/>
            </w:numPr>
            <w:tabs>
              <w:tab w:val="left" w:pos="1276"/>
              <w:tab w:val="right" w:leader="dot" w:pos="10063"/>
            </w:tabs>
            <w:autoSpaceDE w:val="0"/>
            <w:autoSpaceDN w:val="0"/>
            <w:spacing w:before="70"/>
            <w:ind w:hanging="425"/>
            <w:rPr>
              <w:rFonts w:asciiTheme="minorHAnsi" w:hAnsiTheme="minorHAnsi" w:cstheme="minorHAnsi"/>
              <w:color w:val="0070C0"/>
              <w:lang w:val="en-US" w:eastAsia="en-US"/>
            </w:rPr>
          </w:pPr>
          <w:r w:rsidRPr="00633D49">
            <w:rPr>
              <w:rFonts w:asciiTheme="minorHAnsi" w:hAnsiTheme="minorHAnsi" w:cstheme="minorHAnsi"/>
              <w:color w:val="0070C0"/>
              <w:lang w:val="en-US" w:eastAsia="ko-KR"/>
            </w:rPr>
            <w:t>F</w:t>
          </w:r>
          <w:r w:rsidRPr="00633D49">
            <w:rPr>
              <w:rFonts w:asciiTheme="minorHAnsi" w:hAnsiTheme="minorHAnsi" w:cstheme="minorHAnsi" w:hint="eastAsia"/>
              <w:color w:val="0070C0"/>
              <w:lang w:val="en-US" w:eastAsia="ko-KR"/>
            </w:rPr>
            <w:t xml:space="preserve">unctional </w:t>
          </w:r>
          <w:r w:rsidR="00BA1E53" w:rsidRPr="00633D49">
            <w:rPr>
              <w:rFonts w:asciiTheme="minorHAnsi" w:hAnsiTheme="minorHAnsi" w:cstheme="minorHAnsi"/>
              <w:color w:val="0070C0"/>
              <w:lang w:val="en-US" w:eastAsia="ko-KR"/>
            </w:rPr>
            <w:t>Definitions of VDL Integrity</w:t>
          </w:r>
          <w:r w:rsidR="00BA1E53" w:rsidRPr="00633D49">
            <w:rPr>
              <w:rFonts w:asciiTheme="minorHAnsi" w:hAnsiTheme="minorHAnsi" w:cstheme="minorHAnsi"/>
              <w:color w:val="0070C0"/>
              <w:lang w:val="en-US" w:eastAsia="en-US"/>
            </w:rPr>
            <w:tab/>
            <w:t>0</w:t>
          </w:r>
        </w:p>
        <w:p w14:paraId="4383DB59" w14:textId="69A5521A" w:rsidR="00BA1E53" w:rsidRPr="00633D49" w:rsidRDefault="00D81D80">
          <w:pPr>
            <w:widowControl w:val="0"/>
            <w:numPr>
              <w:ilvl w:val="1"/>
              <w:numId w:val="19"/>
            </w:numPr>
            <w:tabs>
              <w:tab w:val="left" w:pos="1276"/>
              <w:tab w:val="right" w:leader="dot" w:pos="10062"/>
            </w:tabs>
            <w:autoSpaceDE w:val="0"/>
            <w:autoSpaceDN w:val="0"/>
            <w:spacing w:before="72"/>
            <w:ind w:hanging="425"/>
            <w:rPr>
              <w:rFonts w:asciiTheme="minorHAnsi" w:hAnsiTheme="minorHAnsi" w:cstheme="minorHAnsi"/>
              <w:color w:val="0070C0"/>
              <w:lang w:val="en-US" w:eastAsia="en-US"/>
            </w:rPr>
          </w:pPr>
          <w:r w:rsidRPr="00633D49">
            <w:rPr>
              <w:rFonts w:asciiTheme="minorHAnsi" w:hAnsiTheme="minorHAnsi" w:cstheme="minorHAnsi" w:hint="eastAsia"/>
              <w:color w:val="0070C0"/>
              <w:lang w:val="en-US" w:eastAsia="ko-KR"/>
            </w:rPr>
            <w:t>Big Data analytics Model</w:t>
          </w:r>
          <w:r w:rsidR="00BA1E53" w:rsidRPr="00633D49">
            <w:rPr>
              <w:rFonts w:asciiTheme="minorHAnsi" w:hAnsiTheme="minorHAnsi" w:cstheme="minorHAnsi"/>
              <w:color w:val="0070C0"/>
              <w:lang w:val="en-US" w:eastAsia="en-US"/>
            </w:rPr>
            <w:tab/>
            <w:t>0</w:t>
          </w:r>
        </w:p>
        <w:p w14:paraId="4914F1B1" w14:textId="77777777" w:rsidR="00DF0C26" w:rsidRPr="00633D49" w:rsidRDefault="00DF0C26">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sidRPr="00633D49">
              <w:rPr>
                <w:rFonts w:asciiTheme="minorHAnsi" w:hAnsiTheme="minorHAnsi" w:cstheme="minorHAnsi" w:hint="eastAsia"/>
                <w:color w:val="0070C0"/>
                <w:sz w:val="20"/>
                <w:szCs w:val="20"/>
                <w:lang w:val="en-US" w:eastAsia="ko-KR"/>
              </w:rPr>
              <w:t>xxxxx</w:t>
            </w:r>
            <w:r w:rsidRPr="00633D49">
              <w:rPr>
                <w:rFonts w:asciiTheme="minorHAnsi" w:hAnsiTheme="minorHAnsi" w:cstheme="minorHAnsi"/>
                <w:color w:val="0070C0"/>
                <w:sz w:val="20"/>
                <w:szCs w:val="20"/>
                <w:lang w:val="en-US" w:eastAsia="en-US"/>
              </w:rPr>
              <w:tab/>
              <w:t>0</w:t>
            </w:r>
          </w:hyperlink>
        </w:p>
        <w:p w14:paraId="3CDB6DED" w14:textId="52FC0466" w:rsidR="00DF0C26" w:rsidRPr="00633D49" w:rsidRDefault="00DF0C26">
          <w:pPr>
            <w:widowControl w:val="0"/>
            <w:numPr>
              <w:ilvl w:val="2"/>
              <w:numId w:val="19"/>
            </w:numPr>
            <w:tabs>
              <w:tab w:val="left" w:pos="1983"/>
              <w:tab w:val="left" w:pos="1984"/>
              <w:tab w:val="right" w:leader="dot" w:pos="10062"/>
            </w:tabs>
            <w:autoSpaceDE w:val="0"/>
            <w:autoSpaceDN w:val="0"/>
            <w:spacing w:before="40"/>
            <w:rPr>
              <w:rFonts w:asciiTheme="minorHAnsi" w:hAnsiTheme="minorHAnsi" w:cstheme="minorHAnsi"/>
              <w:color w:val="0070C0"/>
              <w:sz w:val="20"/>
              <w:szCs w:val="20"/>
              <w:lang w:val="en-US" w:eastAsia="en-US"/>
            </w:rPr>
          </w:pPr>
          <w:hyperlink w:anchor="_TOC_250023" w:history="1">
            <w:r w:rsidRPr="00633D49">
              <w:rPr>
                <w:rFonts w:asciiTheme="minorHAnsi" w:hAnsiTheme="minorHAnsi" w:cstheme="minorHAnsi" w:hint="eastAsia"/>
                <w:color w:val="0070C0"/>
                <w:sz w:val="20"/>
                <w:szCs w:val="20"/>
                <w:lang w:val="en-US" w:eastAsia="ko-KR"/>
              </w:rPr>
              <w:t>xxxxx</w:t>
            </w:r>
            <w:r w:rsidRPr="00633D49">
              <w:rPr>
                <w:rFonts w:asciiTheme="minorHAnsi" w:hAnsiTheme="minorHAnsi" w:cstheme="minorHAnsi"/>
                <w:color w:val="0070C0"/>
                <w:sz w:val="20"/>
                <w:szCs w:val="20"/>
                <w:lang w:val="en-US" w:eastAsia="en-US"/>
              </w:rPr>
              <w:tab/>
              <w:t>0</w:t>
            </w:r>
          </w:hyperlink>
        </w:p>
        <w:p w14:paraId="4E9F7615" w14:textId="03A0CE33" w:rsidR="00D81D80" w:rsidRPr="00633D49" w:rsidRDefault="00D81D80">
          <w:pPr>
            <w:widowControl w:val="0"/>
            <w:numPr>
              <w:ilvl w:val="1"/>
              <w:numId w:val="19"/>
            </w:numPr>
            <w:tabs>
              <w:tab w:val="left" w:pos="1276"/>
              <w:tab w:val="right" w:leader="dot" w:pos="10062"/>
            </w:tabs>
            <w:autoSpaceDE w:val="0"/>
            <w:autoSpaceDN w:val="0"/>
            <w:spacing w:before="72"/>
            <w:ind w:hanging="425"/>
            <w:rPr>
              <w:rFonts w:asciiTheme="minorHAnsi" w:hAnsiTheme="minorHAnsi" w:cstheme="minorHAnsi"/>
              <w:color w:val="0070C0"/>
              <w:lang w:val="en-US" w:eastAsia="en-US"/>
            </w:rPr>
          </w:pPr>
          <w:r w:rsidRPr="00633D49">
            <w:rPr>
              <w:rFonts w:asciiTheme="minorHAnsi" w:hAnsiTheme="minorHAnsi" w:cstheme="minorHAnsi" w:hint="eastAsia"/>
              <w:color w:val="0070C0"/>
              <w:lang w:val="en-US" w:eastAsia="ko-KR"/>
            </w:rPr>
            <w:t>Detection and Investigation</w:t>
          </w:r>
          <w:r w:rsidRPr="00633D49">
            <w:rPr>
              <w:rFonts w:asciiTheme="minorHAnsi" w:hAnsiTheme="minorHAnsi" w:cstheme="minorHAnsi"/>
              <w:color w:val="0070C0"/>
              <w:lang w:val="en-US" w:eastAsia="en-US"/>
            </w:rPr>
            <w:tab/>
            <w:t>0</w:t>
          </w:r>
        </w:p>
        <w:p w14:paraId="1EADC60B" w14:textId="77777777" w:rsidR="00801FCC" w:rsidRPr="00633D49" w:rsidRDefault="00801FCC">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sidRPr="00633D49">
              <w:rPr>
                <w:rFonts w:asciiTheme="minorHAnsi" w:hAnsiTheme="minorHAnsi" w:cstheme="minorHAnsi" w:hint="eastAsia"/>
                <w:color w:val="0070C0"/>
                <w:sz w:val="20"/>
                <w:szCs w:val="20"/>
                <w:lang w:val="en-US" w:eastAsia="ko-KR"/>
              </w:rPr>
              <w:t>xxxxx</w:t>
            </w:r>
            <w:r w:rsidRPr="00633D49">
              <w:rPr>
                <w:rFonts w:asciiTheme="minorHAnsi" w:hAnsiTheme="minorHAnsi" w:cstheme="minorHAnsi"/>
                <w:color w:val="0070C0"/>
                <w:sz w:val="20"/>
                <w:szCs w:val="20"/>
                <w:lang w:val="en-US" w:eastAsia="en-US"/>
              </w:rPr>
              <w:tab/>
              <w:t>0</w:t>
            </w:r>
          </w:hyperlink>
        </w:p>
        <w:p w14:paraId="0B935304" w14:textId="77777777" w:rsidR="00801FCC" w:rsidRPr="00633D49" w:rsidRDefault="00801FCC">
          <w:pPr>
            <w:widowControl w:val="0"/>
            <w:numPr>
              <w:ilvl w:val="2"/>
              <w:numId w:val="19"/>
            </w:numPr>
            <w:tabs>
              <w:tab w:val="left" w:pos="1983"/>
              <w:tab w:val="left" w:pos="1984"/>
              <w:tab w:val="right" w:leader="dot" w:pos="10062"/>
            </w:tabs>
            <w:autoSpaceDE w:val="0"/>
            <w:autoSpaceDN w:val="0"/>
            <w:spacing w:before="40"/>
            <w:rPr>
              <w:rFonts w:asciiTheme="minorHAnsi" w:hAnsiTheme="minorHAnsi" w:cstheme="minorHAnsi"/>
              <w:color w:val="0070C0"/>
              <w:sz w:val="20"/>
              <w:szCs w:val="20"/>
              <w:lang w:val="en-US" w:eastAsia="en-US"/>
            </w:rPr>
          </w:pPr>
          <w:hyperlink w:anchor="_TOC_250023" w:history="1">
            <w:r w:rsidRPr="00633D49">
              <w:rPr>
                <w:rFonts w:asciiTheme="minorHAnsi" w:hAnsiTheme="minorHAnsi" w:cstheme="minorHAnsi" w:hint="eastAsia"/>
                <w:color w:val="0070C0"/>
                <w:sz w:val="20"/>
                <w:szCs w:val="20"/>
                <w:lang w:val="en-US" w:eastAsia="ko-KR"/>
              </w:rPr>
              <w:t>xxxxx</w:t>
            </w:r>
            <w:r w:rsidRPr="00633D49">
              <w:rPr>
                <w:rFonts w:asciiTheme="minorHAnsi" w:hAnsiTheme="minorHAnsi" w:cstheme="minorHAnsi"/>
                <w:color w:val="0070C0"/>
                <w:sz w:val="20"/>
                <w:szCs w:val="20"/>
                <w:lang w:val="en-US" w:eastAsia="en-US"/>
              </w:rPr>
              <w:tab/>
              <w:t>0</w:t>
            </w:r>
          </w:hyperlink>
        </w:p>
        <w:p w14:paraId="11FDBF45" w14:textId="3D521D50" w:rsidR="00D81D80" w:rsidRPr="00633D49" w:rsidRDefault="00D81D80">
          <w:pPr>
            <w:widowControl w:val="0"/>
            <w:numPr>
              <w:ilvl w:val="1"/>
              <w:numId w:val="19"/>
            </w:numPr>
            <w:tabs>
              <w:tab w:val="left" w:pos="1276"/>
              <w:tab w:val="right" w:leader="dot" w:pos="10065"/>
            </w:tabs>
            <w:autoSpaceDE w:val="0"/>
            <w:autoSpaceDN w:val="0"/>
            <w:spacing w:before="72"/>
            <w:ind w:hanging="425"/>
            <w:rPr>
              <w:rFonts w:asciiTheme="minorHAnsi" w:hAnsiTheme="minorHAnsi" w:cstheme="minorHAnsi"/>
              <w:color w:val="0070C0"/>
              <w:lang w:val="en-US" w:eastAsia="en-US"/>
            </w:rPr>
          </w:pPr>
          <w:r w:rsidRPr="00633D49">
            <w:rPr>
              <w:rFonts w:asciiTheme="minorHAnsi" w:hAnsiTheme="minorHAnsi" w:cstheme="minorHAnsi" w:hint="eastAsia"/>
              <w:color w:val="0070C0"/>
              <w:lang w:val="en-US" w:eastAsia="ko-KR"/>
            </w:rPr>
            <w:t>Report and Inform</w:t>
          </w:r>
          <w:r w:rsidRPr="00633D49">
            <w:rPr>
              <w:rFonts w:asciiTheme="minorHAnsi" w:hAnsiTheme="minorHAnsi" w:cstheme="minorHAnsi"/>
              <w:color w:val="0070C0"/>
              <w:lang w:val="en-US" w:eastAsia="en-US"/>
            </w:rPr>
            <w:tab/>
            <w:t>0</w:t>
          </w:r>
        </w:p>
        <w:p w14:paraId="1FE56CAC" w14:textId="77777777" w:rsidR="00801FCC" w:rsidRPr="00633D49" w:rsidRDefault="00801FCC">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sidRPr="00633D49">
              <w:rPr>
                <w:rFonts w:asciiTheme="minorHAnsi" w:hAnsiTheme="minorHAnsi" w:cstheme="minorHAnsi" w:hint="eastAsia"/>
                <w:color w:val="0070C0"/>
                <w:sz w:val="20"/>
                <w:szCs w:val="20"/>
                <w:lang w:val="en-US" w:eastAsia="ko-KR"/>
              </w:rPr>
              <w:t>xxxxx</w:t>
            </w:r>
            <w:r w:rsidRPr="00633D49">
              <w:rPr>
                <w:rFonts w:asciiTheme="minorHAnsi" w:hAnsiTheme="minorHAnsi" w:cstheme="minorHAnsi"/>
                <w:color w:val="0070C0"/>
                <w:sz w:val="20"/>
                <w:szCs w:val="20"/>
                <w:lang w:val="en-US" w:eastAsia="en-US"/>
              </w:rPr>
              <w:tab/>
              <w:t>0</w:t>
            </w:r>
          </w:hyperlink>
        </w:p>
        <w:p w14:paraId="3F86D0DC" w14:textId="77777777" w:rsidR="00801FCC" w:rsidRPr="00633D49" w:rsidRDefault="00801FCC">
          <w:pPr>
            <w:widowControl w:val="0"/>
            <w:numPr>
              <w:ilvl w:val="2"/>
              <w:numId w:val="19"/>
            </w:numPr>
            <w:tabs>
              <w:tab w:val="left" w:pos="1983"/>
              <w:tab w:val="left" w:pos="1984"/>
              <w:tab w:val="right" w:leader="dot" w:pos="10062"/>
            </w:tabs>
            <w:autoSpaceDE w:val="0"/>
            <w:autoSpaceDN w:val="0"/>
            <w:spacing w:before="40"/>
            <w:rPr>
              <w:rFonts w:asciiTheme="minorHAnsi" w:hAnsiTheme="minorHAnsi" w:cstheme="minorHAnsi"/>
              <w:color w:val="0070C0"/>
              <w:sz w:val="20"/>
              <w:szCs w:val="20"/>
              <w:lang w:val="en-US" w:eastAsia="en-US"/>
            </w:rPr>
          </w:pPr>
          <w:hyperlink w:anchor="_TOC_250023" w:history="1">
            <w:r w:rsidRPr="00633D49">
              <w:rPr>
                <w:rFonts w:asciiTheme="minorHAnsi" w:hAnsiTheme="minorHAnsi" w:cstheme="minorHAnsi" w:hint="eastAsia"/>
                <w:color w:val="0070C0"/>
                <w:sz w:val="20"/>
                <w:szCs w:val="20"/>
                <w:lang w:val="en-US" w:eastAsia="ko-KR"/>
              </w:rPr>
              <w:t>xxxxx</w:t>
            </w:r>
            <w:r w:rsidRPr="00633D49">
              <w:rPr>
                <w:rFonts w:asciiTheme="minorHAnsi" w:hAnsiTheme="minorHAnsi" w:cstheme="minorHAnsi"/>
                <w:color w:val="0070C0"/>
                <w:sz w:val="20"/>
                <w:szCs w:val="20"/>
                <w:lang w:val="en-US" w:eastAsia="en-US"/>
              </w:rPr>
              <w:tab/>
              <w:t>0</w:t>
            </w:r>
          </w:hyperlink>
        </w:p>
        <w:p w14:paraId="06A68521" w14:textId="7ADD74BD" w:rsidR="009E69D8" w:rsidRPr="00633D49" w:rsidRDefault="009E69D8">
          <w:pPr>
            <w:widowControl w:val="0"/>
            <w:numPr>
              <w:ilvl w:val="0"/>
              <w:numId w:val="19"/>
            </w:numPr>
            <w:tabs>
              <w:tab w:val="left" w:pos="1275"/>
              <w:tab w:val="left" w:pos="1276"/>
              <w:tab w:val="right" w:leader="dot" w:pos="10065"/>
            </w:tabs>
            <w:autoSpaceDE w:val="0"/>
            <w:autoSpaceDN w:val="0"/>
            <w:spacing w:before="47"/>
            <w:rPr>
              <w:rFonts w:asciiTheme="minorHAnsi" w:hAnsiTheme="minorHAnsi" w:cstheme="minorHAnsi"/>
              <w:b/>
              <w:bCs/>
              <w:color w:val="0070C0"/>
              <w:sz w:val="24"/>
              <w:szCs w:val="24"/>
              <w:lang w:val="en-US" w:eastAsia="en-US"/>
            </w:rPr>
          </w:pPr>
          <w:r w:rsidRPr="00633D49">
            <w:rPr>
              <w:rFonts w:asciiTheme="minorHAnsi" w:hAnsiTheme="minorHAnsi" w:cstheme="minorHAnsi"/>
              <w:b/>
              <w:bCs/>
              <w:color w:val="0070C0"/>
              <w:sz w:val="24"/>
              <w:szCs w:val="24"/>
              <w:lang w:val="en-US" w:eastAsia="ko-KR"/>
            </w:rPr>
            <w:t>RESOURCE SHARING MANAGEMENT AND COORDINATION</w:t>
          </w:r>
        </w:p>
        <w:p w14:paraId="5944B60D" w14:textId="0FB3B628" w:rsidR="00DA1AED" w:rsidRPr="00633D49" w:rsidRDefault="00007347">
          <w:pPr>
            <w:widowControl w:val="0"/>
            <w:numPr>
              <w:ilvl w:val="1"/>
              <w:numId w:val="19"/>
            </w:numPr>
            <w:tabs>
              <w:tab w:val="left" w:pos="1276"/>
              <w:tab w:val="right" w:leader="dot" w:pos="10063"/>
            </w:tabs>
            <w:autoSpaceDE w:val="0"/>
            <w:autoSpaceDN w:val="0"/>
            <w:spacing w:before="70"/>
            <w:ind w:hanging="425"/>
            <w:rPr>
              <w:rFonts w:asciiTheme="minorHAnsi" w:hAnsiTheme="minorHAnsi" w:cstheme="minorHAnsi"/>
              <w:color w:val="0070C0"/>
              <w:lang w:val="en-US" w:eastAsia="en-US"/>
            </w:rPr>
          </w:pPr>
          <w:r w:rsidRPr="00633D49">
            <w:rPr>
              <w:rFonts w:asciiTheme="minorHAnsi" w:hAnsiTheme="minorHAnsi" w:cstheme="minorHAnsi"/>
              <w:color w:val="0070C0"/>
              <w:lang w:val="en-US" w:eastAsia="ko-KR"/>
            </w:rPr>
            <w:t>F</w:t>
          </w:r>
          <w:r w:rsidRPr="00633D49">
            <w:rPr>
              <w:rFonts w:asciiTheme="minorHAnsi" w:hAnsiTheme="minorHAnsi" w:cstheme="minorHAnsi" w:hint="eastAsia"/>
              <w:color w:val="0070C0"/>
              <w:lang w:val="en-US" w:eastAsia="ko-KR"/>
            </w:rPr>
            <w:t xml:space="preserve">unctional </w:t>
          </w:r>
          <w:r w:rsidR="00D81303" w:rsidRPr="00633D49">
            <w:rPr>
              <w:rFonts w:asciiTheme="minorHAnsi" w:hAnsiTheme="minorHAnsi" w:cstheme="minorHAnsi"/>
              <w:color w:val="0070C0"/>
              <w:lang w:val="en-US" w:eastAsia="ko-KR"/>
            </w:rPr>
            <w:t>Definitions of VDES Resource Sharing</w:t>
          </w:r>
          <w:r w:rsidR="00DA1AED" w:rsidRPr="00633D49">
            <w:rPr>
              <w:rFonts w:asciiTheme="minorHAnsi" w:hAnsiTheme="minorHAnsi" w:cstheme="minorHAnsi"/>
              <w:color w:val="0070C0"/>
              <w:lang w:val="en-US" w:eastAsia="en-US"/>
            </w:rPr>
            <w:tab/>
            <w:t>0</w:t>
          </w:r>
        </w:p>
        <w:p w14:paraId="3C08E3BE" w14:textId="7194B98A" w:rsidR="00DA1AED" w:rsidRPr="00633D49" w:rsidRDefault="00D81D80">
          <w:pPr>
            <w:widowControl w:val="0"/>
            <w:numPr>
              <w:ilvl w:val="1"/>
              <w:numId w:val="19"/>
            </w:numPr>
            <w:tabs>
              <w:tab w:val="left" w:pos="1276"/>
              <w:tab w:val="right" w:leader="dot" w:pos="10062"/>
            </w:tabs>
            <w:autoSpaceDE w:val="0"/>
            <w:autoSpaceDN w:val="0"/>
            <w:spacing w:before="72"/>
            <w:ind w:hanging="425"/>
            <w:rPr>
              <w:rFonts w:asciiTheme="minorHAnsi" w:hAnsiTheme="minorHAnsi" w:cstheme="minorHAnsi"/>
              <w:color w:val="0070C0"/>
              <w:lang w:val="en-US" w:eastAsia="en-US"/>
            </w:rPr>
          </w:pPr>
          <w:r w:rsidRPr="00633D49">
            <w:rPr>
              <w:rFonts w:asciiTheme="minorHAnsi" w:hAnsiTheme="minorHAnsi" w:cstheme="minorHAnsi" w:hint="eastAsia"/>
              <w:color w:val="0070C0"/>
              <w:lang w:val="en-US" w:eastAsia="ko-KR"/>
            </w:rPr>
            <w:t>Coordination with Other VDES Station</w:t>
          </w:r>
          <w:r w:rsidR="00DA1AED" w:rsidRPr="00633D49">
            <w:rPr>
              <w:rFonts w:asciiTheme="minorHAnsi" w:hAnsiTheme="minorHAnsi" w:cstheme="minorHAnsi"/>
              <w:color w:val="0070C0"/>
              <w:lang w:val="en-US" w:eastAsia="en-US"/>
            </w:rPr>
            <w:tab/>
            <w:t>0</w:t>
          </w:r>
        </w:p>
        <w:p w14:paraId="5F4C4C1D" w14:textId="7C0D82E5" w:rsidR="00801FCC" w:rsidRPr="00633D49" w:rsidRDefault="00801FCC">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sidRPr="00633D49">
              <w:rPr>
                <w:rFonts w:asciiTheme="minorHAnsi" w:hAnsiTheme="minorHAnsi" w:cstheme="minorHAnsi" w:hint="eastAsia"/>
                <w:color w:val="0070C0"/>
                <w:sz w:val="20"/>
                <w:szCs w:val="20"/>
                <w:lang w:val="en-US" w:eastAsia="ko-KR"/>
              </w:rPr>
              <w:t>Coordination for ASM Base Stations</w:t>
            </w:r>
            <w:r w:rsidRPr="00633D49">
              <w:rPr>
                <w:rFonts w:asciiTheme="minorHAnsi" w:hAnsiTheme="minorHAnsi" w:cstheme="minorHAnsi"/>
                <w:color w:val="0070C0"/>
                <w:sz w:val="20"/>
                <w:szCs w:val="20"/>
                <w:lang w:val="en-US" w:eastAsia="en-US"/>
              </w:rPr>
              <w:tab/>
              <w:t>0</w:t>
            </w:r>
          </w:hyperlink>
        </w:p>
        <w:p w14:paraId="5E54D9F5" w14:textId="30EE2BB8" w:rsidR="00801FCC" w:rsidRPr="00633D49" w:rsidRDefault="00801FCC">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sidRPr="00633D49">
              <w:rPr>
                <w:rFonts w:asciiTheme="minorHAnsi" w:hAnsiTheme="minorHAnsi" w:cstheme="minorHAnsi" w:hint="eastAsia"/>
                <w:color w:val="0070C0"/>
                <w:sz w:val="20"/>
                <w:szCs w:val="20"/>
                <w:lang w:val="en-US" w:eastAsia="ko-KR"/>
              </w:rPr>
              <w:t>Coordination for VDE-TER Base Stations</w:t>
            </w:r>
            <w:r w:rsidRPr="00633D49">
              <w:rPr>
                <w:rFonts w:asciiTheme="minorHAnsi" w:hAnsiTheme="minorHAnsi" w:cstheme="minorHAnsi"/>
                <w:color w:val="0070C0"/>
                <w:sz w:val="20"/>
                <w:szCs w:val="20"/>
                <w:lang w:val="en-US" w:eastAsia="en-US"/>
              </w:rPr>
              <w:tab/>
              <w:t>0</w:t>
            </w:r>
          </w:hyperlink>
        </w:p>
        <w:p w14:paraId="3C15D3C1" w14:textId="4E15C6F3" w:rsidR="00DA1AED" w:rsidRPr="00633D49" w:rsidRDefault="00D81D80">
          <w:pPr>
            <w:widowControl w:val="0"/>
            <w:numPr>
              <w:ilvl w:val="1"/>
              <w:numId w:val="19"/>
            </w:numPr>
            <w:tabs>
              <w:tab w:val="left" w:pos="1276"/>
              <w:tab w:val="right" w:leader="dot" w:pos="10063"/>
            </w:tabs>
            <w:autoSpaceDE w:val="0"/>
            <w:autoSpaceDN w:val="0"/>
            <w:spacing w:before="71"/>
            <w:ind w:hanging="425"/>
            <w:rPr>
              <w:rFonts w:asciiTheme="minorHAnsi" w:hAnsiTheme="minorHAnsi" w:cstheme="minorHAnsi"/>
              <w:color w:val="0070C0"/>
              <w:lang w:val="en-US" w:eastAsia="en-US"/>
            </w:rPr>
          </w:pPr>
          <w:r w:rsidRPr="00633D49">
            <w:rPr>
              <w:rFonts w:asciiTheme="minorHAnsi" w:hAnsiTheme="minorHAnsi" w:cstheme="minorHAnsi" w:hint="eastAsia"/>
              <w:color w:val="0070C0"/>
              <w:lang w:val="en-US" w:eastAsia="ko-KR"/>
            </w:rPr>
            <w:t>Coordination with Own AIS / ASM / VDE-TER transmissions</w:t>
          </w:r>
          <w:r w:rsidR="00DA1AED" w:rsidRPr="00633D49">
            <w:rPr>
              <w:rFonts w:asciiTheme="minorHAnsi" w:hAnsiTheme="minorHAnsi" w:cstheme="minorHAnsi"/>
              <w:color w:val="0070C0"/>
              <w:lang w:val="en-US" w:eastAsia="en-US"/>
            </w:rPr>
            <w:tab/>
            <w:t>0</w:t>
          </w:r>
        </w:p>
        <w:p w14:paraId="7F976A82" w14:textId="1E34CC18" w:rsidR="00007347" w:rsidRPr="00633D49" w:rsidRDefault="00007347">
          <w:pPr>
            <w:widowControl w:val="0"/>
            <w:numPr>
              <w:ilvl w:val="1"/>
              <w:numId w:val="19"/>
            </w:numPr>
            <w:tabs>
              <w:tab w:val="left" w:pos="1276"/>
              <w:tab w:val="right" w:leader="dot" w:pos="10063"/>
            </w:tabs>
            <w:autoSpaceDE w:val="0"/>
            <w:autoSpaceDN w:val="0"/>
            <w:spacing w:before="71"/>
            <w:ind w:hanging="425"/>
            <w:rPr>
              <w:rFonts w:asciiTheme="minorHAnsi" w:hAnsiTheme="minorHAnsi" w:cstheme="minorHAnsi"/>
              <w:color w:val="0070C0"/>
              <w:lang w:val="en-US" w:eastAsia="en-US"/>
            </w:rPr>
          </w:pPr>
          <w:r w:rsidRPr="00633D49">
            <w:rPr>
              <w:rFonts w:asciiTheme="minorHAnsi" w:hAnsiTheme="minorHAnsi" w:cstheme="minorHAnsi" w:hint="eastAsia"/>
              <w:color w:val="0070C0"/>
              <w:lang w:val="en-US" w:eastAsia="ko-KR"/>
            </w:rPr>
            <w:t xml:space="preserve">Examples of </w:t>
          </w:r>
          <w:r w:rsidRPr="00633D49">
            <w:rPr>
              <w:rFonts w:asciiTheme="minorHAnsi" w:hAnsiTheme="minorHAnsi" w:cstheme="minorHAnsi"/>
              <w:color w:val="0070C0"/>
              <w:lang w:val="en-US" w:eastAsia="ko-KR"/>
            </w:rPr>
            <w:t>R</w:t>
          </w:r>
          <w:r w:rsidRPr="00633D49">
            <w:rPr>
              <w:rFonts w:asciiTheme="minorHAnsi" w:hAnsiTheme="minorHAnsi" w:cstheme="minorHAnsi" w:hint="eastAsia"/>
              <w:color w:val="0070C0"/>
              <w:lang w:val="en-US" w:eastAsia="ko-KR"/>
            </w:rPr>
            <w:t xml:space="preserve">esource Sharing Management and Coordination </w:t>
          </w:r>
          <w:r w:rsidR="000950C4" w:rsidRPr="00633D49">
            <w:rPr>
              <w:rFonts w:asciiTheme="minorHAnsi" w:hAnsiTheme="minorHAnsi" w:cstheme="minorHAnsi" w:hint="eastAsia"/>
              <w:color w:val="0070C0"/>
              <w:lang w:val="en-US" w:eastAsia="ko-KR"/>
            </w:rPr>
            <w:t>s</w:t>
          </w:r>
          <w:r w:rsidRPr="00633D49">
            <w:rPr>
              <w:rFonts w:asciiTheme="minorHAnsi" w:hAnsiTheme="minorHAnsi" w:cstheme="minorHAnsi" w:hint="eastAsia"/>
              <w:color w:val="0070C0"/>
              <w:lang w:val="en-US" w:eastAsia="ko-KR"/>
            </w:rPr>
            <w:t>cheme</w:t>
          </w:r>
          <w:r w:rsidRPr="00633D49">
            <w:rPr>
              <w:rFonts w:asciiTheme="minorHAnsi" w:hAnsiTheme="minorHAnsi" w:cstheme="minorHAnsi"/>
              <w:color w:val="0070C0"/>
              <w:lang w:val="en-US" w:eastAsia="en-US"/>
            </w:rPr>
            <w:tab/>
            <w:t>0</w:t>
          </w:r>
        </w:p>
        <w:p w14:paraId="54F0054F" w14:textId="431CB36E" w:rsidR="00D81303" w:rsidRPr="00633D49" w:rsidRDefault="00D81303">
          <w:pPr>
            <w:widowControl w:val="0"/>
            <w:numPr>
              <w:ilvl w:val="0"/>
              <w:numId w:val="19"/>
            </w:numPr>
            <w:tabs>
              <w:tab w:val="left" w:pos="1276"/>
              <w:tab w:val="right" w:leader="dot" w:pos="10063"/>
            </w:tabs>
            <w:autoSpaceDE w:val="0"/>
            <w:autoSpaceDN w:val="0"/>
            <w:spacing w:before="71"/>
            <w:rPr>
              <w:rFonts w:asciiTheme="minorHAnsi" w:hAnsiTheme="minorHAnsi" w:cstheme="minorHAnsi"/>
              <w:b/>
              <w:bCs/>
              <w:color w:val="0070C0"/>
              <w:sz w:val="24"/>
              <w:szCs w:val="24"/>
              <w:lang w:val="en-US" w:eastAsia="ko-KR"/>
            </w:rPr>
          </w:pPr>
          <w:r w:rsidRPr="00633D49">
            <w:rPr>
              <w:rFonts w:asciiTheme="minorHAnsi" w:hAnsiTheme="minorHAnsi" w:cstheme="minorHAnsi"/>
              <w:b/>
              <w:bCs/>
              <w:color w:val="0070C0"/>
              <w:sz w:val="24"/>
              <w:szCs w:val="24"/>
              <w:lang w:val="en-US" w:eastAsia="ko-KR"/>
            </w:rPr>
            <w:t>INSTALLATION, IMPLEMENTATION AND MAINTENANCE</w:t>
          </w:r>
        </w:p>
        <w:p w14:paraId="7DCB91B4" w14:textId="4135CB55" w:rsidR="00D81303" w:rsidRPr="00633D49" w:rsidRDefault="00D81303">
          <w:pPr>
            <w:widowControl w:val="0"/>
            <w:numPr>
              <w:ilvl w:val="1"/>
              <w:numId w:val="19"/>
            </w:numPr>
            <w:tabs>
              <w:tab w:val="left" w:pos="1276"/>
              <w:tab w:val="right" w:leader="dot" w:pos="10063"/>
            </w:tabs>
            <w:autoSpaceDE w:val="0"/>
            <w:autoSpaceDN w:val="0"/>
            <w:spacing w:before="70"/>
            <w:ind w:hanging="425"/>
            <w:rPr>
              <w:rFonts w:asciiTheme="minorHAnsi" w:hAnsiTheme="minorHAnsi" w:cstheme="minorHAnsi"/>
              <w:color w:val="0070C0"/>
              <w:lang w:val="en-US" w:eastAsia="en-US"/>
            </w:rPr>
          </w:pPr>
          <w:r w:rsidRPr="00633D49">
            <w:rPr>
              <w:rFonts w:asciiTheme="minorHAnsi" w:hAnsiTheme="minorHAnsi" w:cstheme="minorHAnsi"/>
              <w:color w:val="0070C0"/>
              <w:lang w:val="en-US" w:eastAsia="ko-KR"/>
            </w:rPr>
            <w:lastRenderedPageBreak/>
            <w:t>Installation</w:t>
          </w:r>
          <w:r w:rsidRPr="00633D49">
            <w:rPr>
              <w:rFonts w:asciiTheme="minorHAnsi" w:hAnsiTheme="minorHAnsi" w:cstheme="minorHAnsi"/>
              <w:color w:val="0070C0"/>
              <w:lang w:val="en-US" w:eastAsia="en-US"/>
            </w:rPr>
            <w:tab/>
            <w:t>0</w:t>
          </w:r>
        </w:p>
        <w:p w14:paraId="76016665" w14:textId="7ABB9462" w:rsidR="009E69D8" w:rsidRPr="00633D49" w:rsidRDefault="00D81303">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24" w:history="1">
            <w:r w:rsidRPr="00633D49">
              <w:rPr>
                <w:rFonts w:asciiTheme="minorHAnsi" w:hAnsiTheme="minorHAnsi" w:cstheme="minorHAnsi"/>
                <w:color w:val="0070C0"/>
                <w:sz w:val="20"/>
                <w:szCs w:val="20"/>
                <w:lang w:val="en-US" w:eastAsia="ko-KR"/>
              </w:rPr>
              <w:t>VDES Shore Station Installation</w:t>
            </w:r>
            <w:r w:rsidR="009E69D8" w:rsidRPr="00633D49">
              <w:rPr>
                <w:rFonts w:asciiTheme="minorHAnsi" w:hAnsiTheme="minorHAnsi" w:cstheme="minorHAnsi"/>
                <w:color w:val="0070C0"/>
                <w:sz w:val="20"/>
                <w:szCs w:val="20"/>
                <w:lang w:val="en-US" w:eastAsia="en-US"/>
              </w:rPr>
              <w:tab/>
              <w:t>0</w:t>
            </w:r>
          </w:hyperlink>
        </w:p>
        <w:p w14:paraId="2EC219D1" w14:textId="4125BE8B" w:rsidR="009E69D8" w:rsidRPr="00633D49" w:rsidRDefault="00D81303">
          <w:pPr>
            <w:widowControl w:val="0"/>
            <w:numPr>
              <w:ilvl w:val="2"/>
              <w:numId w:val="19"/>
            </w:numPr>
            <w:tabs>
              <w:tab w:val="left" w:pos="1983"/>
              <w:tab w:val="left" w:pos="1984"/>
              <w:tab w:val="right" w:leader="dot" w:pos="10059"/>
            </w:tabs>
            <w:autoSpaceDE w:val="0"/>
            <w:autoSpaceDN w:val="0"/>
            <w:spacing w:before="40"/>
            <w:rPr>
              <w:rFonts w:asciiTheme="minorHAnsi" w:hAnsiTheme="minorHAnsi" w:cstheme="minorHAnsi"/>
              <w:color w:val="0070C0"/>
              <w:sz w:val="20"/>
              <w:szCs w:val="20"/>
              <w:lang w:val="en-US" w:eastAsia="en-US"/>
            </w:rPr>
          </w:pPr>
          <w:hyperlink w:anchor="_TOC_250023" w:history="1">
            <w:r w:rsidRPr="00633D49">
              <w:rPr>
                <w:rFonts w:asciiTheme="minorHAnsi" w:hAnsiTheme="minorHAnsi" w:cstheme="minorHAnsi"/>
                <w:color w:val="0070C0"/>
                <w:sz w:val="20"/>
                <w:szCs w:val="20"/>
                <w:lang w:val="en-US" w:eastAsia="ko-KR"/>
              </w:rPr>
              <w:t>VDES Antenna(s) Installation</w:t>
            </w:r>
            <w:r w:rsidR="009E69D8" w:rsidRPr="00633D49">
              <w:rPr>
                <w:rFonts w:asciiTheme="minorHAnsi" w:hAnsiTheme="minorHAnsi" w:cstheme="minorHAnsi"/>
                <w:color w:val="0070C0"/>
                <w:sz w:val="20"/>
                <w:szCs w:val="20"/>
                <w:lang w:val="en-US" w:eastAsia="en-US"/>
              </w:rPr>
              <w:tab/>
              <w:t>0</w:t>
            </w:r>
          </w:hyperlink>
        </w:p>
        <w:p w14:paraId="3ACD4787" w14:textId="69B8FD02" w:rsidR="00D81303" w:rsidRPr="00633D49" w:rsidRDefault="00D81303">
          <w:pPr>
            <w:widowControl w:val="0"/>
            <w:numPr>
              <w:ilvl w:val="2"/>
              <w:numId w:val="19"/>
            </w:numPr>
            <w:tabs>
              <w:tab w:val="left" w:pos="1983"/>
              <w:tab w:val="left" w:pos="1984"/>
              <w:tab w:val="right" w:leader="dot" w:pos="10059"/>
            </w:tabs>
            <w:autoSpaceDE w:val="0"/>
            <w:autoSpaceDN w:val="0"/>
            <w:spacing w:before="40"/>
            <w:rPr>
              <w:rFonts w:asciiTheme="minorHAnsi" w:hAnsiTheme="minorHAnsi" w:cstheme="minorHAnsi"/>
              <w:color w:val="0070C0"/>
              <w:sz w:val="20"/>
              <w:szCs w:val="20"/>
              <w:lang w:val="en-US" w:eastAsia="en-US"/>
            </w:rPr>
          </w:pPr>
          <w:hyperlink w:anchor="_TOC_250023" w:history="1">
            <w:r w:rsidRPr="00633D49">
              <w:rPr>
                <w:rFonts w:asciiTheme="minorHAnsi" w:hAnsiTheme="minorHAnsi" w:cstheme="minorHAnsi"/>
                <w:color w:val="0070C0"/>
                <w:sz w:val="20"/>
                <w:szCs w:val="20"/>
                <w:lang w:val="en-US" w:eastAsia="ko-KR"/>
              </w:rPr>
              <w:t>GNSS Antenna Installation</w:t>
            </w:r>
            <w:r w:rsidRPr="00633D49">
              <w:rPr>
                <w:rFonts w:asciiTheme="minorHAnsi" w:hAnsiTheme="minorHAnsi" w:cstheme="minorHAnsi"/>
                <w:color w:val="0070C0"/>
                <w:sz w:val="20"/>
                <w:szCs w:val="20"/>
                <w:lang w:val="en-US" w:eastAsia="en-US"/>
              </w:rPr>
              <w:tab/>
              <w:t>0</w:t>
            </w:r>
          </w:hyperlink>
        </w:p>
        <w:p w14:paraId="6C7B6FC4" w14:textId="61166960" w:rsidR="00D81303" w:rsidRPr="00633D49" w:rsidRDefault="00D81303">
          <w:pPr>
            <w:widowControl w:val="0"/>
            <w:numPr>
              <w:ilvl w:val="2"/>
              <w:numId w:val="19"/>
            </w:numPr>
            <w:tabs>
              <w:tab w:val="left" w:pos="1983"/>
              <w:tab w:val="left" w:pos="1984"/>
              <w:tab w:val="right" w:leader="dot" w:pos="10059"/>
            </w:tabs>
            <w:autoSpaceDE w:val="0"/>
            <w:autoSpaceDN w:val="0"/>
            <w:spacing w:before="40"/>
            <w:rPr>
              <w:rFonts w:asciiTheme="minorHAnsi" w:hAnsiTheme="minorHAnsi" w:cstheme="minorHAnsi"/>
              <w:color w:val="0070C0"/>
              <w:sz w:val="20"/>
              <w:szCs w:val="20"/>
              <w:lang w:val="en-US" w:eastAsia="en-US"/>
            </w:rPr>
          </w:pPr>
          <w:hyperlink w:anchor="_TOC_250023" w:history="1">
            <w:r w:rsidRPr="00633D49">
              <w:rPr>
                <w:rFonts w:asciiTheme="minorHAnsi" w:hAnsiTheme="minorHAnsi" w:cstheme="minorHAnsi"/>
                <w:color w:val="0070C0"/>
                <w:sz w:val="20"/>
                <w:szCs w:val="20"/>
                <w:lang w:val="en-US" w:eastAsia="ko-KR"/>
              </w:rPr>
              <w:t>Power Source</w:t>
            </w:r>
            <w:r w:rsidRPr="00633D49">
              <w:rPr>
                <w:rFonts w:asciiTheme="minorHAnsi" w:hAnsiTheme="minorHAnsi" w:cstheme="minorHAnsi"/>
                <w:color w:val="0070C0"/>
                <w:sz w:val="20"/>
                <w:szCs w:val="20"/>
                <w:lang w:val="en-US" w:eastAsia="en-US"/>
              </w:rPr>
              <w:tab/>
              <w:t>0</w:t>
            </w:r>
          </w:hyperlink>
        </w:p>
        <w:p w14:paraId="33D2FE19" w14:textId="3BFE97C9" w:rsidR="00DA1AED" w:rsidRPr="00633D49" w:rsidRDefault="00D81303">
          <w:pPr>
            <w:widowControl w:val="0"/>
            <w:numPr>
              <w:ilvl w:val="1"/>
              <w:numId w:val="19"/>
            </w:numPr>
            <w:tabs>
              <w:tab w:val="left" w:pos="1276"/>
              <w:tab w:val="right" w:leader="dot" w:pos="10063"/>
            </w:tabs>
            <w:autoSpaceDE w:val="0"/>
            <w:autoSpaceDN w:val="0"/>
            <w:spacing w:before="69"/>
            <w:ind w:hanging="425"/>
            <w:rPr>
              <w:rFonts w:asciiTheme="minorHAnsi" w:hAnsiTheme="minorHAnsi" w:cstheme="minorHAnsi"/>
              <w:color w:val="0070C0"/>
              <w:lang w:val="en-US" w:eastAsia="en-US"/>
            </w:rPr>
          </w:pPr>
          <w:r w:rsidRPr="00633D49">
            <w:rPr>
              <w:rFonts w:asciiTheme="minorHAnsi" w:hAnsiTheme="minorHAnsi" w:cstheme="minorHAnsi"/>
              <w:color w:val="0070C0"/>
              <w:lang w:val="en-US" w:eastAsia="ko-KR"/>
            </w:rPr>
            <w:t>Implementation and Maintenance</w:t>
          </w:r>
          <w:r w:rsidR="00DA1AED" w:rsidRPr="00633D49">
            <w:rPr>
              <w:rFonts w:asciiTheme="minorHAnsi" w:hAnsiTheme="minorHAnsi" w:cstheme="minorHAnsi"/>
              <w:color w:val="0070C0"/>
              <w:lang w:val="en-US" w:eastAsia="en-US"/>
            </w:rPr>
            <w:tab/>
            <w:t>0</w:t>
          </w:r>
        </w:p>
        <w:p w14:paraId="1E18FDEE" w14:textId="0F69852C" w:rsidR="00DA1AED" w:rsidRPr="00633D49" w:rsidRDefault="00D81303">
          <w:pPr>
            <w:widowControl w:val="0"/>
            <w:numPr>
              <w:ilvl w:val="2"/>
              <w:numId w:val="19"/>
            </w:numPr>
            <w:tabs>
              <w:tab w:val="left" w:pos="1983"/>
              <w:tab w:val="left" w:pos="1984"/>
              <w:tab w:val="right" w:leader="dot" w:pos="10059"/>
            </w:tabs>
            <w:autoSpaceDE w:val="0"/>
            <w:autoSpaceDN w:val="0"/>
            <w:spacing w:before="43"/>
            <w:rPr>
              <w:rFonts w:asciiTheme="minorHAnsi" w:hAnsiTheme="minorHAnsi" w:cstheme="minorHAnsi"/>
              <w:color w:val="0070C0"/>
              <w:sz w:val="20"/>
              <w:szCs w:val="20"/>
              <w:lang w:val="en-US" w:eastAsia="en-US"/>
            </w:rPr>
          </w:pPr>
          <w:hyperlink w:anchor="_TOC_250019" w:history="1">
            <w:r w:rsidRPr="00633D49">
              <w:rPr>
                <w:rFonts w:asciiTheme="minorHAnsi" w:hAnsiTheme="minorHAnsi" w:cstheme="minorHAnsi"/>
                <w:color w:val="0070C0"/>
                <w:sz w:val="20"/>
                <w:szCs w:val="20"/>
                <w:lang w:val="en-US" w:eastAsia="ko-KR"/>
              </w:rPr>
              <w:t>Role Of Authorities</w:t>
            </w:r>
            <w:r w:rsidR="00DA1AED" w:rsidRPr="00633D49">
              <w:rPr>
                <w:rFonts w:asciiTheme="minorHAnsi" w:hAnsiTheme="minorHAnsi" w:cstheme="minorHAnsi"/>
                <w:color w:val="0070C0"/>
                <w:sz w:val="20"/>
                <w:szCs w:val="20"/>
                <w:lang w:val="en-US" w:eastAsia="en-US"/>
              </w:rPr>
              <w:tab/>
              <w:t>0</w:t>
            </w:r>
          </w:hyperlink>
        </w:p>
        <w:p w14:paraId="3FD263B6" w14:textId="21ED5308" w:rsidR="00DA1AED" w:rsidRPr="00633D49" w:rsidRDefault="00D81303">
          <w:pPr>
            <w:widowControl w:val="0"/>
            <w:numPr>
              <w:ilvl w:val="2"/>
              <w:numId w:val="19"/>
            </w:numPr>
            <w:tabs>
              <w:tab w:val="left" w:pos="1983"/>
              <w:tab w:val="left" w:pos="1984"/>
              <w:tab w:val="right" w:leader="dot" w:pos="10059"/>
            </w:tabs>
            <w:autoSpaceDE w:val="0"/>
            <w:autoSpaceDN w:val="0"/>
            <w:spacing w:before="40"/>
            <w:rPr>
              <w:rFonts w:asciiTheme="minorHAnsi" w:hAnsiTheme="minorHAnsi" w:cstheme="minorHAnsi"/>
              <w:color w:val="0070C0"/>
              <w:sz w:val="20"/>
              <w:szCs w:val="20"/>
              <w:lang w:val="en-US" w:eastAsia="en-US"/>
            </w:rPr>
          </w:pPr>
          <w:hyperlink w:anchor="_TOC_250018" w:history="1">
            <w:r w:rsidRPr="00633D49">
              <w:rPr>
                <w:rFonts w:asciiTheme="minorHAnsi" w:hAnsiTheme="minorHAnsi" w:cstheme="minorHAnsi"/>
                <w:color w:val="0070C0"/>
                <w:sz w:val="20"/>
                <w:szCs w:val="20"/>
                <w:lang w:val="en-US" w:eastAsia="ko-KR"/>
              </w:rPr>
              <w:t>Operator</w:t>
            </w:r>
            <w:r w:rsidR="00DA1AED" w:rsidRPr="00633D49">
              <w:rPr>
                <w:rFonts w:asciiTheme="minorHAnsi" w:hAnsiTheme="minorHAnsi" w:cstheme="minorHAnsi"/>
                <w:color w:val="0070C0"/>
                <w:sz w:val="20"/>
                <w:szCs w:val="20"/>
                <w:lang w:val="en-US" w:eastAsia="en-US"/>
              </w:rPr>
              <w:tab/>
              <w:t>0</w:t>
            </w:r>
          </w:hyperlink>
        </w:p>
        <w:p w14:paraId="05480534" w14:textId="457DA93A" w:rsidR="00DA1AED" w:rsidRPr="00633D49" w:rsidRDefault="00D81303">
          <w:pPr>
            <w:widowControl w:val="0"/>
            <w:numPr>
              <w:ilvl w:val="2"/>
              <w:numId w:val="19"/>
            </w:numPr>
            <w:tabs>
              <w:tab w:val="left" w:pos="1983"/>
              <w:tab w:val="left" w:pos="1984"/>
              <w:tab w:val="right" w:leader="dot" w:pos="10059"/>
            </w:tabs>
            <w:autoSpaceDE w:val="0"/>
            <w:autoSpaceDN w:val="0"/>
            <w:spacing w:before="40"/>
            <w:rPr>
              <w:rFonts w:asciiTheme="minorHAnsi" w:hAnsiTheme="minorHAnsi" w:cstheme="minorHAnsi"/>
              <w:color w:val="0070C0"/>
              <w:sz w:val="20"/>
              <w:szCs w:val="20"/>
              <w:lang w:val="en-US" w:eastAsia="en-US"/>
            </w:rPr>
          </w:pPr>
          <w:hyperlink w:anchor="_TOC_250017" w:history="1">
            <w:r w:rsidRPr="00633D49">
              <w:rPr>
                <w:rFonts w:asciiTheme="minorHAnsi" w:hAnsiTheme="minorHAnsi" w:cstheme="minorHAnsi"/>
                <w:color w:val="0070C0"/>
                <w:sz w:val="20"/>
                <w:szCs w:val="20"/>
                <w:lang w:val="en-US" w:eastAsia="ko-KR"/>
              </w:rPr>
              <w:t>Protection and Security</w:t>
            </w:r>
            <w:r w:rsidR="00DA1AED" w:rsidRPr="00633D49">
              <w:rPr>
                <w:rFonts w:asciiTheme="minorHAnsi" w:hAnsiTheme="minorHAnsi" w:cstheme="minorHAnsi"/>
                <w:color w:val="0070C0"/>
                <w:sz w:val="20"/>
                <w:szCs w:val="20"/>
                <w:lang w:val="en-US" w:eastAsia="en-US"/>
              </w:rPr>
              <w:tab/>
              <w:t>0</w:t>
            </w:r>
          </w:hyperlink>
        </w:p>
        <w:p w14:paraId="55A44E1B" w14:textId="18B295AD" w:rsidR="00D81303" w:rsidRPr="00633D49" w:rsidRDefault="00D81303">
          <w:pPr>
            <w:widowControl w:val="0"/>
            <w:numPr>
              <w:ilvl w:val="2"/>
              <w:numId w:val="19"/>
            </w:numPr>
            <w:tabs>
              <w:tab w:val="left" w:pos="1983"/>
              <w:tab w:val="left" w:pos="1984"/>
              <w:tab w:val="right" w:leader="dot" w:pos="10059"/>
            </w:tabs>
            <w:autoSpaceDE w:val="0"/>
            <w:autoSpaceDN w:val="0"/>
            <w:spacing w:before="40"/>
            <w:rPr>
              <w:rFonts w:asciiTheme="minorHAnsi" w:hAnsiTheme="minorHAnsi" w:cstheme="minorHAnsi"/>
              <w:color w:val="0070C0"/>
              <w:sz w:val="20"/>
              <w:szCs w:val="20"/>
              <w:lang w:val="en-US" w:eastAsia="en-US"/>
            </w:rPr>
          </w:pPr>
          <w:hyperlink w:anchor="_TOC_250017" w:history="1">
            <w:r w:rsidRPr="00633D49">
              <w:rPr>
                <w:rFonts w:asciiTheme="minorHAnsi" w:hAnsiTheme="minorHAnsi" w:cstheme="minorHAnsi"/>
                <w:color w:val="0070C0"/>
                <w:sz w:val="20"/>
                <w:szCs w:val="20"/>
                <w:lang w:val="en-US" w:eastAsia="ko-KR"/>
              </w:rPr>
              <w:t>Failure Warning and Indication</w:t>
            </w:r>
            <w:r w:rsidRPr="00633D49">
              <w:rPr>
                <w:rFonts w:asciiTheme="minorHAnsi" w:hAnsiTheme="minorHAnsi" w:cstheme="minorHAnsi"/>
                <w:color w:val="0070C0"/>
                <w:sz w:val="20"/>
                <w:szCs w:val="20"/>
                <w:lang w:val="en-US" w:eastAsia="en-US"/>
              </w:rPr>
              <w:tab/>
              <w:t>0</w:t>
            </w:r>
          </w:hyperlink>
        </w:p>
        <w:p w14:paraId="16AE6650" w14:textId="3F800666" w:rsidR="00D81303" w:rsidRPr="00B61020" w:rsidRDefault="00EF6556" w:rsidP="00DA1AED">
          <w:pPr>
            <w:pStyle w:val="AnnexHeading3"/>
            <w:numPr>
              <w:ilvl w:val="0"/>
              <w:numId w:val="0"/>
            </w:numPr>
            <w:ind w:left="992" w:hanging="992"/>
            <w:rPr>
              <w:rFonts w:asciiTheme="minorHAnsi" w:hAnsiTheme="minorHAnsi" w:cstheme="minorHAnsi"/>
              <w:sz w:val="20"/>
              <w:szCs w:val="20"/>
              <w:lang w:val="en-US" w:eastAsia="en-US"/>
            </w:rPr>
          </w:pPr>
        </w:p>
      </w:sdtContent>
    </w:sdt>
    <w:bookmarkEnd w:id="1" w:displacedByCustomXml="prev"/>
    <w:p w14:paraId="2D823DAD" w14:textId="77777777" w:rsidR="00D81303" w:rsidRPr="00B61020" w:rsidRDefault="00D81303">
      <w:pPr>
        <w:rPr>
          <w:rFonts w:asciiTheme="minorHAnsi" w:hAnsiTheme="minorHAnsi" w:cstheme="minorHAnsi"/>
          <w:sz w:val="20"/>
          <w:szCs w:val="20"/>
          <w:lang w:val="en-US" w:eastAsia="en-US"/>
        </w:rPr>
      </w:pPr>
      <w:r w:rsidRPr="00B61020">
        <w:rPr>
          <w:rFonts w:asciiTheme="minorHAnsi" w:hAnsiTheme="minorHAnsi" w:cstheme="minorHAnsi"/>
          <w:sz w:val="20"/>
          <w:szCs w:val="20"/>
          <w:lang w:val="en-US" w:eastAsia="en-US"/>
        </w:rPr>
        <w:br w:type="page"/>
      </w:r>
    </w:p>
    <w:p w14:paraId="709355D5" w14:textId="77777777" w:rsidR="00D81303" w:rsidRPr="00B61020" w:rsidRDefault="00D81303" w:rsidP="00D81303">
      <w:pPr>
        <w:pStyle w:val="Heading1"/>
        <w:numPr>
          <w:ilvl w:val="0"/>
          <w:numId w:val="0"/>
        </w:numPr>
        <w:rPr>
          <w:rFonts w:asciiTheme="minorHAnsi" w:hAnsiTheme="minorHAnsi" w:cstheme="minorHAnsi"/>
          <w:szCs w:val="24"/>
        </w:rPr>
      </w:pPr>
      <w:r w:rsidRPr="00B61020">
        <w:rPr>
          <w:rFonts w:asciiTheme="minorHAnsi" w:hAnsiTheme="minorHAnsi" w:cstheme="minorHAnsi"/>
          <w:szCs w:val="24"/>
          <w:lang w:val="en-US"/>
        </w:rPr>
        <w:lastRenderedPageBreak/>
        <w:t>1</w:t>
      </w:r>
      <w:r w:rsidRPr="00B61020">
        <w:rPr>
          <w:rFonts w:asciiTheme="minorHAnsi" w:hAnsiTheme="minorHAnsi" w:cstheme="minorHAnsi"/>
          <w:szCs w:val="24"/>
          <w:lang w:val="en-US"/>
        </w:rPr>
        <w:tab/>
        <w:t>BACKGROUND</w:t>
      </w:r>
    </w:p>
    <w:p w14:paraId="5F50D32C" w14:textId="1D37011D" w:rsidR="00D81303" w:rsidRPr="00B61020" w:rsidRDefault="00D81303" w:rsidP="00D81303">
      <w:pPr>
        <w:pStyle w:val="BodyText"/>
        <w:rPr>
          <w:rFonts w:asciiTheme="minorHAnsi" w:eastAsia="Malgun Gothic" w:hAnsiTheme="minorHAnsi" w:cstheme="minorHAnsi"/>
          <w:lang w:val="en-US" w:eastAsia="ko-KR"/>
        </w:rPr>
      </w:pPr>
      <w:r w:rsidRPr="00B61020">
        <w:rPr>
          <w:rFonts w:asciiTheme="minorHAnsi" w:eastAsia="Malgun Gothic" w:hAnsiTheme="minorHAnsi" w:cstheme="minorHAnsi"/>
          <w:lang w:val="en-US" w:eastAsia="ko-KR"/>
        </w:rPr>
        <w:t>The World Radiocommunication Conference 2015(WRC-15) allocated frequencies for VDE terrestrial (reception and tran</w:t>
      </w:r>
      <w:r w:rsidR="00C175A5">
        <w:rPr>
          <w:rFonts w:asciiTheme="minorHAnsi" w:eastAsia="Malgun Gothic" w:hAnsiTheme="minorHAnsi" w:cstheme="minorHAnsi" w:hint="eastAsia"/>
          <w:lang w:val="en-US" w:eastAsia="ko-KR"/>
        </w:rPr>
        <w:t>sm</w:t>
      </w:r>
      <w:r w:rsidRPr="00B61020">
        <w:rPr>
          <w:rFonts w:asciiTheme="minorHAnsi" w:eastAsia="Malgun Gothic" w:hAnsiTheme="minorHAnsi" w:cstheme="minorHAnsi"/>
          <w:lang w:val="en-US" w:eastAsia="ko-KR"/>
        </w:rPr>
        <w:t xml:space="preserve">ission) </w:t>
      </w:r>
      <w:r w:rsidR="00F500C0">
        <w:rPr>
          <w:rFonts w:asciiTheme="minorHAnsi" w:eastAsia="Malgun Gothic" w:hAnsiTheme="minorHAnsi" w:cstheme="minorHAnsi"/>
          <w:lang w:val="en-US" w:eastAsia="ko-KR"/>
        </w:rPr>
        <w:t>ASM</w:t>
      </w:r>
      <w:r w:rsidRPr="00B61020">
        <w:rPr>
          <w:rFonts w:asciiTheme="minorHAnsi" w:eastAsia="Malgun Gothic" w:hAnsiTheme="minorHAnsi" w:cstheme="minorHAnsi"/>
          <w:lang w:val="en-US" w:eastAsia="ko-KR"/>
        </w:rPr>
        <w:t xml:space="preserve"> terrestrial (reception and tran</w:t>
      </w:r>
      <w:r w:rsidR="00C175A5">
        <w:rPr>
          <w:rFonts w:asciiTheme="minorHAnsi" w:eastAsia="Malgun Gothic" w:hAnsiTheme="minorHAnsi" w:cstheme="minorHAnsi" w:hint="eastAsia"/>
          <w:lang w:val="en-US" w:eastAsia="ko-KR"/>
        </w:rPr>
        <w:t>sm</w:t>
      </w:r>
      <w:r w:rsidRPr="00B61020">
        <w:rPr>
          <w:rFonts w:asciiTheme="minorHAnsi" w:eastAsia="Malgun Gothic" w:hAnsiTheme="minorHAnsi" w:cstheme="minorHAnsi"/>
          <w:lang w:val="en-US" w:eastAsia="ko-KR"/>
        </w:rPr>
        <w:t xml:space="preserve">ission) and </w:t>
      </w:r>
      <w:r w:rsidR="00F500C0">
        <w:rPr>
          <w:rFonts w:asciiTheme="minorHAnsi" w:eastAsia="Malgun Gothic" w:hAnsiTheme="minorHAnsi" w:cstheme="minorHAnsi"/>
          <w:lang w:val="en-US" w:eastAsia="ko-KR"/>
        </w:rPr>
        <w:t>ASM</w:t>
      </w:r>
      <w:r w:rsidRPr="00B61020">
        <w:rPr>
          <w:rFonts w:asciiTheme="minorHAnsi" w:eastAsia="Malgun Gothic" w:hAnsiTheme="minorHAnsi" w:cstheme="minorHAnsi"/>
          <w:lang w:val="en-US" w:eastAsia="ko-KR"/>
        </w:rPr>
        <w:t xml:space="preserve"> satellite reception. </w:t>
      </w:r>
    </w:p>
    <w:p w14:paraId="3AC2367F" w14:textId="77777777" w:rsidR="00D81303" w:rsidRPr="00B61020" w:rsidRDefault="00D81303" w:rsidP="00D81303">
      <w:pPr>
        <w:pStyle w:val="BodyText"/>
        <w:rPr>
          <w:rFonts w:asciiTheme="minorHAnsi" w:eastAsia="Malgun Gothic" w:hAnsiTheme="minorHAnsi" w:cstheme="minorHAnsi"/>
          <w:lang w:val="en-US" w:eastAsia="ko-KR"/>
        </w:rPr>
      </w:pPr>
      <w:r w:rsidRPr="00B61020">
        <w:rPr>
          <w:rFonts w:asciiTheme="minorHAnsi" w:hAnsiTheme="minorHAnsi" w:cstheme="minorHAnsi"/>
          <w:lang w:val="en-US" w:eastAsia="zh-CN"/>
        </w:rPr>
        <w:t xml:space="preserve">VDES communication shall follow ITU-R M.2092-1. IALA G1117 provides many possible usages of VDES. </w:t>
      </w:r>
      <w:r w:rsidRPr="00B61020">
        <w:rPr>
          <w:rFonts w:asciiTheme="minorHAnsi" w:eastAsia="Malgun Gothic" w:hAnsiTheme="minorHAnsi" w:cstheme="minorHAnsi"/>
          <w:lang w:val="en-US" w:eastAsia="ko-KR"/>
        </w:rPr>
        <w:t xml:space="preserve">The VDES is an emerging communications system which is being coordinated by IALA in consultation with the International Telecommunication </w:t>
      </w:r>
      <w:proofErr w:type="gramStart"/>
      <w:r w:rsidRPr="00B61020">
        <w:rPr>
          <w:rFonts w:asciiTheme="minorHAnsi" w:eastAsia="Malgun Gothic" w:hAnsiTheme="minorHAnsi" w:cstheme="minorHAnsi"/>
          <w:lang w:val="en-US" w:eastAsia="ko-KR"/>
        </w:rPr>
        <w:t>Union(</w:t>
      </w:r>
      <w:proofErr w:type="gramEnd"/>
      <w:r w:rsidRPr="00B61020">
        <w:rPr>
          <w:rFonts w:asciiTheme="minorHAnsi" w:eastAsia="Malgun Gothic" w:hAnsiTheme="minorHAnsi" w:cstheme="minorHAnsi"/>
          <w:lang w:val="en-US" w:eastAsia="ko-KR"/>
        </w:rPr>
        <w:t xml:space="preserve">ITU), the International Maritime Organization(IMO) and the International Electrotechnical Commission(IEC). </w:t>
      </w:r>
    </w:p>
    <w:p w14:paraId="47B1751C" w14:textId="77777777" w:rsidR="00D81303" w:rsidRPr="00B61020" w:rsidRDefault="00D81303" w:rsidP="00D81303">
      <w:pPr>
        <w:pStyle w:val="BodyText"/>
        <w:rPr>
          <w:rFonts w:asciiTheme="minorHAnsi" w:eastAsia="Malgun Gothic" w:hAnsiTheme="minorHAnsi" w:cstheme="minorHAnsi"/>
          <w:lang w:eastAsia="ko-KR"/>
        </w:rPr>
      </w:pPr>
      <w:r w:rsidRPr="00B61020">
        <w:rPr>
          <w:rFonts w:asciiTheme="minorHAnsi" w:hAnsiTheme="minorHAnsi" w:cstheme="minorHAnsi"/>
          <w:lang w:val="en-US"/>
        </w:rPr>
        <w:t xml:space="preserve">The distance of direct communication of VDES is limited due to the characteristics of VHF radio communication. Development of </w:t>
      </w:r>
      <w:r w:rsidRPr="00B61020">
        <w:rPr>
          <w:rFonts w:asciiTheme="minorHAnsi" w:hAnsiTheme="minorHAnsi" w:cstheme="minorHAnsi"/>
        </w:rPr>
        <w:t>VDES systems (ship stations, land stations, satellites) has been started by different developers for various use cases. To realize such use cases and extend the communication distance and capability,</w:t>
      </w:r>
      <w:r w:rsidRPr="00B61020">
        <w:rPr>
          <w:rFonts w:asciiTheme="minorHAnsi" w:eastAsia="Malgun Gothic" w:hAnsiTheme="minorHAnsi" w:cstheme="minorHAnsi"/>
          <w:lang w:eastAsia="ko-KR"/>
        </w:rPr>
        <w:t xml:space="preserve"> it is expected that IALA national members and other appropriate authorities shall need to implement the following elements for optimal VDES operation: </w:t>
      </w:r>
    </w:p>
    <w:p w14:paraId="7DE69E3E" w14:textId="77777777" w:rsidR="00D81303" w:rsidRPr="00B61020" w:rsidRDefault="00D81303">
      <w:pPr>
        <w:pStyle w:val="BodyText"/>
        <w:numPr>
          <w:ilvl w:val="0"/>
          <w:numId w:val="21"/>
        </w:numPr>
        <w:rPr>
          <w:rFonts w:asciiTheme="minorHAnsi" w:eastAsia="Malgun Gothic" w:hAnsiTheme="minorHAnsi" w:cstheme="minorHAnsi"/>
          <w:lang w:eastAsia="ko-KR"/>
        </w:rPr>
      </w:pPr>
      <w:r w:rsidRPr="00B61020">
        <w:rPr>
          <w:rFonts w:asciiTheme="minorHAnsi" w:eastAsia="Malgun Gothic" w:hAnsiTheme="minorHAnsi" w:cstheme="minorHAnsi"/>
          <w:lang w:eastAsia="ko-KR"/>
        </w:rPr>
        <w:t>Establishing a plan to upgrade existing AIS shore infrastructure to VDES shore infrastructure, thereby enhancing digital connectivity</w:t>
      </w:r>
    </w:p>
    <w:p w14:paraId="1351A005" w14:textId="77777777" w:rsidR="00D81303" w:rsidRPr="00B61020" w:rsidRDefault="00D81303">
      <w:pPr>
        <w:pStyle w:val="BodyText"/>
        <w:numPr>
          <w:ilvl w:val="0"/>
          <w:numId w:val="21"/>
        </w:numPr>
        <w:rPr>
          <w:rFonts w:asciiTheme="minorHAnsi" w:eastAsia="Malgun Gothic" w:hAnsiTheme="minorHAnsi" w:cstheme="minorHAnsi"/>
          <w:lang w:eastAsia="ko-KR"/>
        </w:rPr>
      </w:pPr>
      <w:r w:rsidRPr="00B61020">
        <w:rPr>
          <w:rFonts w:asciiTheme="minorHAnsi" w:eastAsia="Malgun Gothic" w:hAnsiTheme="minorHAnsi" w:cstheme="minorHAnsi"/>
          <w:lang w:eastAsia="ko-KR"/>
        </w:rPr>
        <w:t>Implementing VDES shore infrastructure in case of no existing AIS shore infrastructure</w:t>
      </w:r>
    </w:p>
    <w:p w14:paraId="3D749E15" w14:textId="77777777" w:rsidR="00D81303" w:rsidRPr="00B61020" w:rsidRDefault="00D81303">
      <w:pPr>
        <w:pStyle w:val="BodyText"/>
        <w:numPr>
          <w:ilvl w:val="0"/>
          <w:numId w:val="21"/>
        </w:numPr>
        <w:rPr>
          <w:rFonts w:asciiTheme="minorHAnsi" w:eastAsia="Malgun Gothic" w:hAnsiTheme="minorHAnsi" w:cstheme="minorHAnsi"/>
          <w:lang w:eastAsia="ko-KR"/>
        </w:rPr>
      </w:pPr>
      <w:r w:rsidRPr="00B61020">
        <w:rPr>
          <w:rFonts w:asciiTheme="minorHAnsi" w:eastAsia="Malgun Gothic" w:hAnsiTheme="minorHAnsi" w:cstheme="minorHAnsi"/>
          <w:lang w:eastAsia="ko-KR"/>
        </w:rPr>
        <w:t>Using existing shore infrastructure as much as possible for VDES R-Mode</w:t>
      </w:r>
    </w:p>
    <w:p w14:paraId="3DE1634C" w14:textId="77777777" w:rsidR="00D81303" w:rsidRPr="00B61020" w:rsidRDefault="00D81303">
      <w:pPr>
        <w:pStyle w:val="BodyText"/>
        <w:numPr>
          <w:ilvl w:val="0"/>
          <w:numId w:val="21"/>
        </w:numPr>
        <w:rPr>
          <w:rFonts w:asciiTheme="minorHAnsi" w:eastAsia="Malgun Gothic" w:hAnsiTheme="minorHAnsi" w:cstheme="minorHAnsi"/>
          <w:lang w:eastAsia="ko-KR"/>
        </w:rPr>
      </w:pPr>
      <w:r w:rsidRPr="00B61020">
        <w:rPr>
          <w:rFonts w:asciiTheme="minorHAnsi" w:eastAsia="Malgun Gothic" w:hAnsiTheme="minorHAnsi" w:cstheme="minorHAnsi"/>
          <w:lang w:eastAsia="ko-KR"/>
        </w:rPr>
        <w:t>Implementing VDES data integrity monitoring at the VDES link level</w:t>
      </w:r>
    </w:p>
    <w:p w14:paraId="0AAB2205" w14:textId="77777777" w:rsidR="00D81303" w:rsidRPr="00B61020" w:rsidRDefault="00D81303">
      <w:pPr>
        <w:pStyle w:val="BodyText"/>
        <w:numPr>
          <w:ilvl w:val="0"/>
          <w:numId w:val="21"/>
        </w:numPr>
        <w:rPr>
          <w:rFonts w:asciiTheme="minorHAnsi" w:eastAsia="Malgun Gothic" w:hAnsiTheme="minorHAnsi" w:cstheme="minorHAnsi"/>
          <w:lang w:eastAsia="ko-KR"/>
        </w:rPr>
      </w:pPr>
      <w:r w:rsidRPr="00B61020">
        <w:rPr>
          <w:rFonts w:asciiTheme="minorHAnsi" w:eastAsia="Malgun Gothic" w:hAnsiTheme="minorHAnsi" w:cstheme="minorHAnsi"/>
          <w:lang w:eastAsia="ko-KR"/>
        </w:rPr>
        <w:t>Expansion of VDES application scope requiring coordination and resource sharing from multiple parties</w:t>
      </w:r>
    </w:p>
    <w:p w14:paraId="6244D143" w14:textId="77777777" w:rsidR="00D81303" w:rsidRPr="00B61020" w:rsidRDefault="00D81303">
      <w:pPr>
        <w:pStyle w:val="BodyText"/>
        <w:numPr>
          <w:ilvl w:val="0"/>
          <w:numId w:val="21"/>
        </w:numPr>
        <w:rPr>
          <w:rFonts w:asciiTheme="minorHAnsi" w:eastAsia="Malgun Gothic" w:hAnsiTheme="minorHAnsi" w:cstheme="minorHAnsi"/>
          <w:lang w:eastAsia="ko-KR"/>
        </w:rPr>
      </w:pPr>
      <w:r w:rsidRPr="00B61020">
        <w:rPr>
          <w:rFonts w:asciiTheme="minorHAnsi" w:eastAsia="Malgun Gothic" w:hAnsiTheme="minorHAnsi" w:cstheme="minorHAnsi"/>
          <w:lang w:eastAsia="ko-KR"/>
        </w:rPr>
        <w:t>Addressing network security issues</w:t>
      </w:r>
    </w:p>
    <w:p w14:paraId="051CE111" w14:textId="5AD8D1B7" w:rsidR="00D81303" w:rsidRPr="00B61020" w:rsidRDefault="00D81303" w:rsidP="00D81303">
      <w:pPr>
        <w:pStyle w:val="BodyText"/>
        <w:rPr>
          <w:rFonts w:asciiTheme="minorHAnsi" w:hAnsiTheme="minorHAnsi" w:cstheme="minorHAnsi"/>
        </w:rPr>
      </w:pPr>
      <w:r w:rsidRPr="00B61020">
        <w:rPr>
          <w:rFonts w:asciiTheme="minorHAnsi" w:eastAsia="Malgun Gothic" w:hAnsiTheme="minorHAnsi" w:cstheme="minorHAnsi"/>
          <w:lang w:eastAsia="ko-KR"/>
        </w:rPr>
        <w:t>I</w:t>
      </w:r>
      <w:r w:rsidRPr="00B61020">
        <w:rPr>
          <w:rFonts w:asciiTheme="minorHAnsi" w:hAnsiTheme="minorHAnsi" w:cstheme="minorHAnsi"/>
        </w:rPr>
        <w:t xml:space="preserve">ALA initiated a new task “Develop </w:t>
      </w:r>
      <w:r w:rsidRPr="00B61020">
        <w:rPr>
          <w:rFonts w:asciiTheme="minorHAnsi" w:eastAsia="SimSun" w:hAnsiTheme="minorHAnsi" w:cstheme="minorHAnsi"/>
          <w:lang w:val="en-US" w:eastAsia="zh-CN"/>
        </w:rPr>
        <w:t>a</w:t>
      </w:r>
      <w:r w:rsidRPr="00B61020">
        <w:rPr>
          <w:rFonts w:asciiTheme="minorHAnsi" w:hAnsiTheme="minorHAnsi" w:cstheme="minorHAnsi"/>
        </w:rPr>
        <w:t xml:space="preserve"> Guideline for VDES </w:t>
      </w:r>
      <w:r w:rsidRPr="00B61020">
        <w:rPr>
          <w:rFonts w:asciiTheme="minorHAnsi" w:eastAsia="Malgun Gothic" w:hAnsiTheme="minorHAnsi" w:cstheme="minorHAnsi"/>
          <w:lang w:eastAsia="ko-KR"/>
        </w:rPr>
        <w:t>Shore Infra</w:t>
      </w:r>
      <w:r w:rsidR="005D1760" w:rsidRPr="00B61020">
        <w:rPr>
          <w:rFonts w:asciiTheme="minorHAnsi" w:eastAsia="Malgun Gothic" w:hAnsiTheme="minorHAnsi" w:cstheme="minorHAnsi"/>
          <w:lang w:eastAsia="ko-KR"/>
        </w:rPr>
        <w:t>stru</w:t>
      </w:r>
      <w:r w:rsidRPr="00B61020">
        <w:rPr>
          <w:rFonts w:asciiTheme="minorHAnsi" w:eastAsia="Malgun Gothic" w:hAnsiTheme="minorHAnsi" w:cstheme="minorHAnsi"/>
          <w:lang w:eastAsia="ko-KR"/>
        </w:rPr>
        <w:t>cture and Operation</w:t>
      </w:r>
      <w:r w:rsidRPr="00B61020">
        <w:rPr>
          <w:rFonts w:asciiTheme="minorHAnsi" w:hAnsiTheme="minorHAnsi" w:cstheme="minorHAnsi"/>
        </w:rPr>
        <w:t>”</w:t>
      </w:r>
      <w:r w:rsidRPr="00B61020">
        <w:rPr>
          <w:rFonts w:asciiTheme="minorHAnsi" w:eastAsia="Malgun Gothic" w:hAnsiTheme="minorHAnsi" w:cstheme="minorHAnsi"/>
          <w:lang w:eastAsia="ko-KR"/>
        </w:rPr>
        <w:t xml:space="preserve">. </w:t>
      </w:r>
      <w:r w:rsidRPr="00B61020">
        <w:rPr>
          <w:rFonts w:asciiTheme="minorHAnsi" w:hAnsiTheme="minorHAnsi" w:cstheme="minorHAnsi"/>
        </w:rPr>
        <w:t xml:space="preserve">The objective of the task is to develop a guideline that provides a framework </w:t>
      </w:r>
      <w:r w:rsidR="00EB71B2" w:rsidRPr="00B61020">
        <w:rPr>
          <w:rFonts w:asciiTheme="minorHAnsi" w:hAnsiTheme="minorHAnsi" w:cstheme="minorHAnsi"/>
        </w:rPr>
        <w:t>for</w:t>
      </w:r>
      <w:r w:rsidRPr="00B61020">
        <w:rPr>
          <w:rFonts w:asciiTheme="minorHAnsi" w:hAnsiTheme="minorHAnsi" w:cstheme="minorHAnsi"/>
        </w:rPr>
        <w:t xml:space="preserve"> VDES </w:t>
      </w:r>
      <w:r w:rsidRPr="00B61020">
        <w:rPr>
          <w:rFonts w:asciiTheme="minorHAnsi" w:eastAsia="Malgun Gothic" w:hAnsiTheme="minorHAnsi" w:cstheme="minorHAnsi"/>
          <w:lang w:eastAsia="ko-KR"/>
        </w:rPr>
        <w:t xml:space="preserve">shore infrastructure and operation </w:t>
      </w:r>
      <w:r w:rsidR="00EB71B2" w:rsidRPr="00B61020">
        <w:rPr>
          <w:rFonts w:asciiTheme="minorHAnsi" w:eastAsia="Malgun Gothic" w:hAnsiTheme="minorHAnsi" w:cstheme="minorHAnsi"/>
          <w:lang w:eastAsia="ko-KR"/>
        </w:rPr>
        <w:t>to</w:t>
      </w:r>
      <w:r w:rsidRPr="00B61020">
        <w:rPr>
          <w:rFonts w:asciiTheme="minorHAnsi" w:hAnsiTheme="minorHAnsi" w:cstheme="minorHAnsi"/>
        </w:rPr>
        <w:t xml:space="preserve"> realize </w:t>
      </w:r>
      <w:r w:rsidR="00C175A5">
        <w:rPr>
          <w:rFonts w:asciiTheme="minorHAnsi" w:hAnsiTheme="minorHAnsi" w:cstheme="minorHAnsi" w:hint="eastAsia"/>
          <w:lang w:eastAsia="ko-KR"/>
        </w:rPr>
        <w:t>sm</w:t>
      </w:r>
      <w:r w:rsidRPr="00B61020">
        <w:rPr>
          <w:rFonts w:asciiTheme="minorHAnsi" w:hAnsiTheme="minorHAnsi" w:cstheme="minorHAnsi"/>
        </w:rPr>
        <w:t>ooth and effective VDES communications on both official and private communications.</w:t>
      </w:r>
    </w:p>
    <w:p w14:paraId="3FF307F7" w14:textId="77777777" w:rsidR="00D81303" w:rsidRPr="00B61020" w:rsidRDefault="00D81303" w:rsidP="00D81303">
      <w:pPr>
        <w:pStyle w:val="Heading1"/>
        <w:numPr>
          <w:ilvl w:val="0"/>
          <w:numId w:val="0"/>
        </w:numPr>
        <w:rPr>
          <w:rFonts w:asciiTheme="minorHAnsi" w:hAnsiTheme="minorHAnsi" w:cstheme="minorHAnsi"/>
          <w:szCs w:val="24"/>
        </w:rPr>
      </w:pPr>
      <w:r w:rsidRPr="00B61020">
        <w:rPr>
          <w:rFonts w:asciiTheme="minorHAnsi" w:hAnsiTheme="minorHAnsi" w:cstheme="minorHAnsi"/>
          <w:szCs w:val="24"/>
        </w:rPr>
        <w:t>2</w:t>
      </w:r>
      <w:r w:rsidRPr="00B61020">
        <w:rPr>
          <w:rFonts w:asciiTheme="minorHAnsi" w:hAnsiTheme="minorHAnsi" w:cstheme="minorHAnsi"/>
          <w:szCs w:val="24"/>
        </w:rPr>
        <w:tab/>
        <w:t>Purpose of the document</w:t>
      </w:r>
    </w:p>
    <w:p w14:paraId="698570CF" w14:textId="77777777" w:rsidR="00D81303" w:rsidRPr="00B61020" w:rsidRDefault="00D81303" w:rsidP="00D81303">
      <w:pPr>
        <w:pStyle w:val="BodyText"/>
        <w:rPr>
          <w:rFonts w:asciiTheme="minorHAnsi" w:hAnsiTheme="minorHAnsi" w:cstheme="minorHAnsi"/>
        </w:rPr>
      </w:pPr>
      <w:r w:rsidRPr="00B61020">
        <w:rPr>
          <w:rFonts w:asciiTheme="minorHAnsi" w:hAnsiTheme="minorHAnsi" w:cstheme="minorHAnsi"/>
          <w:lang w:val="en-US" w:eastAsia="zh-CN"/>
        </w:rPr>
        <w:t xml:space="preserve">This document provides guidelines on the methodology of </w:t>
      </w:r>
      <w:r w:rsidRPr="00B61020">
        <w:rPr>
          <w:rFonts w:asciiTheme="minorHAnsi" w:eastAsia="Malgun Gothic" w:hAnsiTheme="minorHAnsi" w:cstheme="minorHAnsi"/>
          <w:lang w:val="en-US" w:eastAsia="ko-KR"/>
        </w:rPr>
        <w:t>implementing VDES shore infrastructure, VDES frequency mode operation, and VDES data transfer network</w:t>
      </w:r>
      <w:r w:rsidRPr="00B61020">
        <w:rPr>
          <w:rFonts w:asciiTheme="minorHAnsi" w:hAnsiTheme="minorHAnsi" w:cstheme="minorHAnsi"/>
          <w:lang w:val="en-US" w:eastAsia="zh-CN"/>
        </w:rPr>
        <w:t>. This document does not provide a regulatory or obligatory framework for the operation of VDES.</w:t>
      </w:r>
    </w:p>
    <w:p w14:paraId="3F45AC7C" w14:textId="77777777" w:rsidR="00D81303" w:rsidRPr="00B61020" w:rsidRDefault="00D81303" w:rsidP="00D81303">
      <w:pPr>
        <w:pStyle w:val="Heading1"/>
        <w:numPr>
          <w:ilvl w:val="0"/>
          <w:numId w:val="0"/>
        </w:numPr>
        <w:rPr>
          <w:rFonts w:asciiTheme="minorHAnsi" w:hAnsiTheme="minorHAnsi" w:cstheme="minorHAnsi"/>
          <w:szCs w:val="24"/>
        </w:rPr>
      </w:pPr>
      <w:r w:rsidRPr="00B61020">
        <w:rPr>
          <w:rFonts w:asciiTheme="minorHAnsi" w:hAnsiTheme="minorHAnsi" w:cstheme="minorHAnsi"/>
          <w:szCs w:val="24"/>
        </w:rPr>
        <w:t>3</w:t>
      </w:r>
      <w:r w:rsidRPr="00B61020">
        <w:rPr>
          <w:rFonts w:asciiTheme="minorHAnsi" w:hAnsiTheme="minorHAnsi" w:cstheme="minorHAnsi"/>
          <w:szCs w:val="24"/>
        </w:rPr>
        <w:tab/>
        <w:t>Related documents</w:t>
      </w:r>
    </w:p>
    <w:p w14:paraId="6EF6F17A" w14:textId="32154B43" w:rsidR="00D81303" w:rsidRDefault="00D81303">
      <w:pPr>
        <w:pStyle w:val="References"/>
        <w:numPr>
          <w:ilvl w:val="0"/>
          <w:numId w:val="20"/>
        </w:numPr>
        <w:tabs>
          <w:tab w:val="clear" w:pos="567"/>
          <w:tab w:val="left" w:pos="0"/>
        </w:tabs>
        <w:spacing w:line="216" w:lineRule="atLeast"/>
        <w:rPr>
          <w:rFonts w:asciiTheme="minorHAnsi" w:hAnsiTheme="minorHAnsi" w:cstheme="minorHAnsi"/>
          <w:i/>
          <w:iCs/>
          <w:szCs w:val="22"/>
          <w:lang w:val="en-US" w:eastAsia="zh-CN"/>
        </w:rPr>
      </w:pPr>
      <w:r>
        <w:t>ITU-R M.2092-2, Technical Characteristics for a VHF Data Exchange System in the VHF Maritime Mobile Band, February 2026</w:t>
      </w:r>
    </w:p>
    <w:p w14:paraId="6A3843A4" w14:textId="4DAC5858" w:rsidR="00372995" w:rsidRPr="00372995" w:rsidRDefault="00372995">
      <w:pPr>
        <w:pStyle w:val="References"/>
        <w:numPr>
          <w:ilvl w:val="0"/>
          <w:numId w:val="20"/>
        </w:numPr>
        <w:tabs>
          <w:tab w:val="clear" w:pos="567"/>
          <w:tab w:val="left" w:pos="0"/>
        </w:tabs>
        <w:spacing w:line="216" w:lineRule="atLeast"/>
        <w:rPr>
          <w:rFonts w:asciiTheme="minorHAnsi" w:hAnsiTheme="minorHAnsi" w:cstheme="minorHAnsi"/>
          <w:i/>
          <w:iCs/>
          <w:szCs w:val="22"/>
          <w:lang w:val="en-US" w:eastAsia="zh-CN"/>
        </w:rPr>
      </w:pPr>
      <w:r>
        <w:t>ITU-R M.1371-6, Technical Characteristics for an Automatic Identification System using Time Division Multiple Access in the VHF Maritime Mobile Band, February 2026</w:t>
      </w:r>
    </w:p>
    <w:p w14:paraId="129ACCC2" w14:textId="77777777" w:rsidR="00D81303" w:rsidRPr="00B61020" w:rsidRDefault="00D81303">
      <w:pPr>
        <w:pStyle w:val="References"/>
        <w:numPr>
          <w:ilvl w:val="0"/>
          <w:numId w:val="20"/>
        </w:numPr>
        <w:tabs>
          <w:tab w:val="clear" w:pos="567"/>
          <w:tab w:val="left" w:pos="0"/>
        </w:tabs>
        <w:spacing w:line="340" w:lineRule="exact"/>
        <w:rPr>
          <w:rFonts w:asciiTheme="minorHAnsi" w:eastAsiaTheme="minorEastAsia" w:hAnsiTheme="minorHAnsi" w:cstheme="minorHAnsi"/>
          <w:szCs w:val="22"/>
          <w:lang w:val="en-US" w:eastAsia="zh-CN"/>
        </w:rPr>
      </w:pPr>
      <w:r w:rsidRPr="00B61020">
        <w:rPr>
          <w:rFonts w:asciiTheme="minorHAnsi" w:hAnsiTheme="minorHAnsi" w:cstheme="minorHAnsi"/>
          <w:szCs w:val="22"/>
          <w:lang w:val="en-US" w:eastAsia="zh-CN"/>
        </w:rPr>
        <w:t xml:space="preserve">IALA G1117, </w:t>
      </w:r>
      <w:r w:rsidRPr="00B61020">
        <w:rPr>
          <w:rFonts w:asciiTheme="minorHAnsi" w:hAnsiTheme="minorHAnsi" w:cstheme="minorHAnsi"/>
          <w:i/>
          <w:iCs/>
          <w:szCs w:val="22"/>
          <w:lang w:val="en-US" w:eastAsia="zh-CN"/>
        </w:rPr>
        <w:t>VHF Data Exchange System (VDES) Overview, December 2022</w:t>
      </w:r>
    </w:p>
    <w:p w14:paraId="57ADF6A2" w14:textId="77777777" w:rsidR="00D81303" w:rsidRPr="00B61020" w:rsidRDefault="00D81303">
      <w:pPr>
        <w:pStyle w:val="References"/>
        <w:numPr>
          <w:ilvl w:val="0"/>
          <w:numId w:val="20"/>
        </w:numPr>
        <w:tabs>
          <w:tab w:val="clear" w:pos="567"/>
          <w:tab w:val="left" w:pos="0"/>
        </w:tabs>
        <w:spacing w:line="340" w:lineRule="exact"/>
        <w:rPr>
          <w:rFonts w:asciiTheme="minorHAnsi" w:hAnsiTheme="minorHAnsi" w:cstheme="minorHAnsi"/>
          <w:szCs w:val="22"/>
          <w:lang w:val="en-US" w:eastAsia="zh-CN"/>
        </w:rPr>
      </w:pPr>
      <w:r w:rsidRPr="00B61020">
        <w:rPr>
          <w:rFonts w:asciiTheme="minorHAnsi" w:eastAsia="Malgun Gothic" w:hAnsiTheme="minorHAnsi" w:cstheme="minorHAnsi"/>
          <w:szCs w:val="22"/>
          <w:lang w:val="en-US" w:eastAsia="ko-KR"/>
        </w:rPr>
        <w:t xml:space="preserve">IALA R1007, </w:t>
      </w:r>
      <w:r w:rsidRPr="00B61020">
        <w:rPr>
          <w:rFonts w:asciiTheme="minorHAnsi" w:eastAsia="Malgun Gothic" w:hAnsiTheme="minorHAnsi" w:cstheme="minorHAnsi"/>
          <w:i/>
          <w:iCs/>
          <w:szCs w:val="22"/>
          <w:lang w:val="en-US" w:eastAsia="ko-KR"/>
        </w:rPr>
        <w:t xml:space="preserve">The VHF Data Exchange </w:t>
      </w:r>
      <w:proofErr w:type="gramStart"/>
      <w:r w:rsidRPr="00B61020">
        <w:rPr>
          <w:rFonts w:asciiTheme="minorHAnsi" w:eastAsia="Malgun Gothic" w:hAnsiTheme="minorHAnsi" w:cstheme="minorHAnsi"/>
          <w:i/>
          <w:iCs/>
          <w:szCs w:val="22"/>
          <w:lang w:val="en-US" w:eastAsia="ko-KR"/>
        </w:rPr>
        <w:t>System(</w:t>
      </w:r>
      <w:proofErr w:type="gramEnd"/>
      <w:r w:rsidRPr="00B61020">
        <w:rPr>
          <w:rFonts w:asciiTheme="minorHAnsi" w:eastAsia="Malgun Gothic" w:hAnsiTheme="minorHAnsi" w:cstheme="minorHAnsi"/>
          <w:i/>
          <w:iCs/>
          <w:szCs w:val="22"/>
          <w:lang w:val="en-US" w:eastAsia="ko-KR"/>
        </w:rPr>
        <w:t>VDES) for Shore Infrastructure, June 2017</w:t>
      </w:r>
    </w:p>
    <w:p w14:paraId="383004C5" w14:textId="1CBF65D5" w:rsidR="009B3FC4" w:rsidRPr="00B61020" w:rsidRDefault="009B3FC4">
      <w:pPr>
        <w:pStyle w:val="References"/>
        <w:numPr>
          <w:ilvl w:val="0"/>
          <w:numId w:val="20"/>
        </w:numPr>
        <w:tabs>
          <w:tab w:val="clear" w:pos="567"/>
          <w:tab w:val="left" w:pos="0"/>
        </w:tabs>
        <w:spacing w:line="340" w:lineRule="exact"/>
        <w:rPr>
          <w:rFonts w:asciiTheme="minorHAnsi" w:hAnsiTheme="minorHAnsi" w:cstheme="minorHAnsi"/>
          <w:szCs w:val="22"/>
          <w:lang w:val="en-US" w:eastAsia="zh-CN"/>
        </w:rPr>
      </w:pPr>
      <w:bookmarkStart w:id="2" w:name="_Hlk190335029"/>
      <w:r w:rsidRPr="00B61020">
        <w:rPr>
          <w:rFonts w:asciiTheme="minorHAnsi" w:eastAsia="Malgun Gothic" w:hAnsiTheme="minorHAnsi" w:cstheme="minorHAnsi"/>
          <w:szCs w:val="22"/>
          <w:lang w:val="en-US" w:eastAsia="ko-KR"/>
        </w:rPr>
        <w:t xml:space="preserve">IALA R0124, </w:t>
      </w:r>
      <w:r w:rsidRPr="00B61020">
        <w:rPr>
          <w:rFonts w:asciiTheme="minorHAnsi" w:eastAsia="Malgun Gothic" w:hAnsiTheme="minorHAnsi" w:cstheme="minorHAnsi"/>
          <w:i/>
          <w:iCs/>
          <w:szCs w:val="22"/>
          <w:lang w:val="en-US" w:eastAsia="ko-KR"/>
        </w:rPr>
        <w:t>The AIS Service, December 2012</w:t>
      </w:r>
    </w:p>
    <w:bookmarkEnd w:id="2"/>
    <w:p w14:paraId="47DB7B9E" w14:textId="0029D47B" w:rsidR="00D81303" w:rsidRPr="00B61020" w:rsidRDefault="00D81303" w:rsidP="00D81303">
      <w:pPr>
        <w:pStyle w:val="Heading1"/>
        <w:numPr>
          <w:ilvl w:val="0"/>
          <w:numId w:val="0"/>
        </w:numPr>
        <w:rPr>
          <w:rFonts w:asciiTheme="minorHAnsi" w:eastAsia="Malgun Gothic" w:hAnsiTheme="minorHAnsi" w:cstheme="minorHAnsi"/>
          <w:szCs w:val="24"/>
          <w:lang w:eastAsia="ko-KR"/>
        </w:rPr>
      </w:pPr>
      <w:r w:rsidRPr="00B61020">
        <w:rPr>
          <w:rFonts w:asciiTheme="minorHAnsi" w:hAnsiTheme="minorHAnsi" w:cstheme="minorHAnsi"/>
          <w:szCs w:val="24"/>
          <w:lang w:eastAsia="ja-JP"/>
        </w:rPr>
        <w:t>4</w:t>
      </w:r>
      <w:r w:rsidRPr="00B61020">
        <w:rPr>
          <w:rFonts w:asciiTheme="minorHAnsi" w:hAnsiTheme="minorHAnsi" w:cstheme="minorHAnsi"/>
          <w:szCs w:val="24"/>
          <w:lang w:eastAsia="ja-JP"/>
        </w:rPr>
        <w:tab/>
      </w:r>
      <w:r w:rsidR="00007347">
        <w:rPr>
          <w:rFonts w:asciiTheme="minorHAnsi" w:hAnsiTheme="minorHAnsi" w:cstheme="minorHAnsi" w:hint="eastAsia"/>
          <w:szCs w:val="24"/>
          <w:lang w:eastAsia="ko-KR"/>
        </w:rPr>
        <w:t xml:space="preserve">shore-based infrastructure for </w:t>
      </w:r>
      <w:r w:rsidR="00C74B69">
        <w:rPr>
          <w:rFonts w:asciiTheme="minorHAnsi" w:eastAsia="Malgun Gothic" w:hAnsiTheme="minorHAnsi" w:cstheme="minorHAnsi" w:hint="eastAsia"/>
          <w:szCs w:val="24"/>
          <w:lang w:eastAsia="ko-KR"/>
        </w:rPr>
        <w:t>T</w:t>
      </w:r>
      <w:r w:rsidR="00007347">
        <w:rPr>
          <w:rFonts w:asciiTheme="minorHAnsi" w:eastAsia="Malgun Gothic" w:hAnsiTheme="minorHAnsi" w:cstheme="minorHAnsi" w:hint="eastAsia"/>
          <w:szCs w:val="24"/>
          <w:lang w:eastAsia="ko-KR"/>
        </w:rPr>
        <w:t>he</w:t>
      </w:r>
      <w:r w:rsidR="00C74B69">
        <w:rPr>
          <w:rFonts w:asciiTheme="minorHAnsi" w:eastAsia="Malgun Gothic" w:hAnsiTheme="minorHAnsi" w:cstheme="minorHAnsi" w:hint="eastAsia"/>
          <w:szCs w:val="24"/>
          <w:lang w:eastAsia="ko-KR"/>
        </w:rPr>
        <w:t xml:space="preserve"> </w:t>
      </w:r>
      <w:r w:rsidR="004631F9" w:rsidRPr="00B61020">
        <w:rPr>
          <w:rFonts w:asciiTheme="minorHAnsi" w:eastAsia="Malgun Gothic" w:hAnsiTheme="minorHAnsi" w:cstheme="minorHAnsi"/>
          <w:szCs w:val="24"/>
          <w:lang w:eastAsia="ko-KR"/>
        </w:rPr>
        <w:t>VDES</w:t>
      </w:r>
      <w:r w:rsidR="00D75A6E">
        <w:rPr>
          <w:rFonts w:asciiTheme="minorHAnsi" w:eastAsia="Malgun Gothic" w:hAnsiTheme="minorHAnsi" w:cstheme="minorHAnsi" w:hint="eastAsia"/>
          <w:szCs w:val="24"/>
          <w:lang w:eastAsia="ko-KR"/>
        </w:rPr>
        <w:t xml:space="preserve"> Service</w:t>
      </w:r>
    </w:p>
    <w:p w14:paraId="15293759" w14:textId="7EF12931" w:rsidR="00AB0386" w:rsidRPr="00AB0386" w:rsidRDefault="00AB0386" w:rsidP="005831BE">
      <w:pPr>
        <w:pStyle w:val="BodyText"/>
        <w:rPr>
          <w:rFonts w:asciiTheme="minorHAnsi" w:eastAsia="Malgun Gothic" w:hAnsiTheme="minorHAnsi" w:cstheme="minorHAnsi"/>
          <w:lang w:eastAsia="ko-KR"/>
        </w:rPr>
      </w:pPr>
      <w:r>
        <w:rPr>
          <w:rFonts w:asciiTheme="minorHAnsi" w:eastAsia="Malgun Gothic" w:hAnsiTheme="minorHAnsi" w:cstheme="minorHAnsi" w:hint="eastAsia"/>
          <w:lang w:eastAsia="ko-KR"/>
        </w:rPr>
        <w:t xml:space="preserve">This section describes the definition and scope of the terrestrial VDES service. The terrestrial VDES service may include some or </w:t>
      </w:r>
      <w:proofErr w:type="gramStart"/>
      <w:r>
        <w:rPr>
          <w:rFonts w:asciiTheme="minorHAnsi" w:eastAsia="Malgun Gothic" w:hAnsiTheme="minorHAnsi" w:cstheme="minorHAnsi" w:hint="eastAsia"/>
          <w:lang w:eastAsia="ko-KR"/>
        </w:rPr>
        <w:t>all of</w:t>
      </w:r>
      <w:proofErr w:type="gramEnd"/>
      <w:r>
        <w:rPr>
          <w:rFonts w:asciiTheme="minorHAnsi" w:eastAsia="Malgun Gothic" w:hAnsiTheme="minorHAnsi" w:cstheme="minorHAnsi" w:hint="eastAsia"/>
          <w:lang w:eastAsia="ko-KR"/>
        </w:rPr>
        <w:t xml:space="preserve"> the features and general requirements of the AIS service as described in IALA R0124, The AIS Service(December 2012) and its Appendix 0 to 19. The section also includes the functions and general </w:t>
      </w:r>
      <w:r>
        <w:rPr>
          <w:rFonts w:asciiTheme="minorHAnsi" w:eastAsia="Malgun Gothic" w:hAnsiTheme="minorHAnsi" w:cstheme="minorHAnsi"/>
          <w:lang w:eastAsia="ko-KR"/>
        </w:rPr>
        <w:t>requirement</w:t>
      </w:r>
      <w:r>
        <w:rPr>
          <w:rFonts w:asciiTheme="minorHAnsi" w:eastAsia="Malgun Gothic" w:hAnsiTheme="minorHAnsi" w:cstheme="minorHAnsi" w:hint="eastAsia"/>
          <w:lang w:eastAsia="ko-KR"/>
        </w:rPr>
        <w:t xml:space="preserve">s of ASM and terrestrial VDE services to enable higher data rates and a wider range of </w:t>
      </w:r>
      <w:r>
        <w:rPr>
          <w:rFonts w:asciiTheme="minorHAnsi" w:eastAsia="Malgun Gothic" w:hAnsiTheme="minorHAnsi" w:cstheme="minorHAnsi" w:hint="eastAsia"/>
          <w:lang w:eastAsia="ko-KR"/>
        </w:rPr>
        <w:lastRenderedPageBreak/>
        <w:t>applications, leveraging the technical characteristics of ASM and VDE-TER as described in ITU-R M.2029-2, Technical characteristics for a VHF data exchange system in the VHF maritime mobile band(</w:t>
      </w:r>
      <w:r>
        <w:rPr>
          <w:rFonts w:asciiTheme="minorHAnsi" w:eastAsia="Malgun Gothic" w:hAnsiTheme="minorHAnsi" w:cstheme="minorHAnsi"/>
          <w:lang w:eastAsia="ko-KR"/>
        </w:rPr>
        <w:t>February</w:t>
      </w:r>
      <w:r>
        <w:rPr>
          <w:rFonts w:asciiTheme="minorHAnsi" w:eastAsia="Malgun Gothic" w:hAnsiTheme="minorHAnsi" w:cstheme="minorHAnsi" w:hint="eastAsia"/>
          <w:lang w:eastAsia="ko-KR"/>
        </w:rPr>
        <w:t xml:space="preserve"> 2026).  </w:t>
      </w:r>
    </w:p>
    <w:p w14:paraId="03103A2E" w14:textId="47CFEE00" w:rsidR="00322F51" w:rsidRPr="006C0CCF" w:rsidRDefault="00AB0386">
      <w:pPr>
        <w:pStyle w:val="BodyText"/>
        <w:numPr>
          <w:ilvl w:val="1"/>
          <w:numId w:val="24"/>
        </w:numPr>
        <w:spacing w:before="240"/>
        <w:ind w:left="442" w:hanging="442"/>
        <w:rPr>
          <w:rFonts w:asciiTheme="minorHAnsi" w:eastAsia="Malgun Gothic" w:hAnsiTheme="minorHAnsi" w:cstheme="minorHAnsi"/>
          <w:lang w:val="en-US" w:eastAsia="ko-KR"/>
        </w:rPr>
      </w:pPr>
      <w:r w:rsidRPr="006C0CCF">
        <w:rPr>
          <w:rFonts w:asciiTheme="minorHAnsi" w:eastAsia="Malgun Gothic" w:hAnsiTheme="minorHAnsi" w:cstheme="minorHAnsi" w:hint="eastAsia"/>
          <w:lang w:val="en-US" w:eastAsia="ko-KR"/>
        </w:rPr>
        <w:t xml:space="preserve">AIS Service </w:t>
      </w:r>
      <w:proofErr w:type="gramStart"/>
      <w:r w:rsidRPr="006C0CCF">
        <w:rPr>
          <w:rFonts w:asciiTheme="minorHAnsi" w:eastAsia="Malgun Gothic" w:hAnsiTheme="minorHAnsi" w:cstheme="minorHAnsi" w:hint="eastAsia"/>
          <w:lang w:val="en-US" w:eastAsia="ko-KR"/>
        </w:rPr>
        <w:t>Compatibility :</w:t>
      </w:r>
      <w:proofErr w:type="gramEnd"/>
      <w:r w:rsidRPr="006C0CCF">
        <w:rPr>
          <w:rFonts w:asciiTheme="minorHAnsi" w:eastAsia="Malgun Gothic" w:hAnsiTheme="minorHAnsi" w:cstheme="minorHAnsi" w:hint="eastAsia"/>
          <w:lang w:val="en-US" w:eastAsia="ko-KR"/>
        </w:rPr>
        <w:t xml:space="preserve"> </w:t>
      </w:r>
      <w:r w:rsidR="00322F51" w:rsidRPr="006C0CCF">
        <w:rPr>
          <w:rFonts w:asciiTheme="minorHAnsi" w:eastAsia="Malgun Gothic" w:hAnsiTheme="minorHAnsi" w:cstheme="minorHAnsi" w:hint="eastAsia"/>
          <w:lang w:val="en-US" w:eastAsia="ko-KR"/>
        </w:rPr>
        <w:t xml:space="preserve">Ensures </w:t>
      </w:r>
      <w:r w:rsidR="00322F51" w:rsidRPr="006C0CCF">
        <w:rPr>
          <w:rFonts w:asciiTheme="minorHAnsi" w:eastAsia="Malgun Gothic" w:hAnsiTheme="minorHAnsi" w:cstheme="minorHAnsi"/>
          <w:lang w:val="en-US" w:eastAsia="ko-KR"/>
        </w:rPr>
        <w:t>interoperability</w:t>
      </w:r>
      <w:r w:rsidR="00322F51" w:rsidRPr="006C0CCF">
        <w:rPr>
          <w:rFonts w:asciiTheme="minorHAnsi" w:eastAsia="Malgun Gothic" w:hAnsiTheme="minorHAnsi" w:cstheme="minorHAnsi" w:hint="eastAsia"/>
          <w:lang w:val="en-US" w:eastAsia="ko-KR"/>
        </w:rPr>
        <w:t xml:space="preserve"> with AIS services and/or their interoperability</w:t>
      </w:r>
    </w:p>
    <w:p w14:paraId="4EFFD186" w14:textId="7D0317E0" w:rsidR="00322F51" w:rsidRPr="006C0CCF" w:rsidRDefault="00322F51">
      <w:pPr>
        <w:pStyle w:val="BodyText"/>
        <w:numPr>
          <w:ilvl w:val="1"/>
          <w:numId w:val="24"/>
        </w:numPr>
        <w:spacing w:before="240"/>
        <w:ind w:left="442" w:hanging="442"/>
        <w:rPr>
          <w:rFonts w:asciiTheme="minorHAnsi" w:eastAsia="Malgun Gothic" w:hAnsiTheme="minorHAnsi" w:cstheme="minorHAnsi"/>
          <w:lang w:val="en-US" w:eastAsia="ko-KR"/>
        </w:rPr>
      </w:pPr>
      <w:r w:rsidRPr="006C0CCF">
        <w:rPr>
          <w:rFonts w:asciiTheme="minorHAnsi" w:eastAsia="Malgun Gothic" w:hAnsiTheme="minorHAnsi" w:cstheme="minorHAnsi" w:hint="eastAsia"/>
          <w:lang w:val="en-US" w:eastAsia="ko-KR"/>
        </w:rPr>
        <w:t xml:space="preserve">Application Specific </w:t>
      </w:r>
      <w:proofErr w:type="gramStart"/>
      <w:r w:rsidRPr="006C0CCF">
        <w:rPr>
          <w:rFonts w:asciiTheme="minorHAnsi" w:eastAsia="Malgun Gothic" w:hAnsiTheme="minorHAnsi" w:cstheme="minorHAnsi" w:hint="eastAsia"/>
          <w:lang w:val="en-US" w:eastAsia="ko-KR"/>
        </w:rPr>
        <w:t>Messaging(</w:t>
      </w:r>
      <w:proofErr w:type="gramEnd"/>
      <w:r w:rsidRPr="006C0CCF">
        <w:rPr>
          <w:rFonts w:asciiTheme="minorHAnsi" w:eastAsia="Malgun Gothic" w:hAnsiTheme="minorHAnsi" w:cstheme="minorHAnsi" w:hint="eastAsia"/>
          <w:lang w:val="en-US" w:eastAsia="ko-KR"/>
        </w:rPr>
        <w:t>ASM) Service : Messaging service for specific purposes between ships and shore</w:t>
      </w:r>
    </w:p>
    <w:p w14:paraId="7A35BB61" w14:textId="5936AC68" w:rsidR="00322F51" w:rsidRPr="006C0CCF" w:rsidRDefault="00322F51">
      <w:pPr>
        <w:pStyle w:val="BodyText"/>
        <w:numPr>
          <w:ilvl w:val="1"/>
          <w:numId w:val="24"/>
        </w:numPr>
        <w:spacing w:before="240"/>
        <w:ind w:left="442" w:hanging="442"/>
        <w:rPr>
          <w:rFonts w:asciiTheme="minorHAnsi" w:eastAsia="Malgun Gothic" w:hAnsiTheme="minorHAnsi" w:cstheme="minorHAnsi"/>
          <w:lang w:val="en-US" w:eastAsia="ko-KR"/>
        </w:rPr>
      </w:pPr>
      <w:r w:rsidRPr="006C0CCF">
        <w:rPr>
          <w:rFonts w:asciiTheme="minorHAnsi" w:eastAsia="Malgun Gothic" w:hAnsiTheme="minorHAnsi" w:cstheme="minorHAnsi" w:hint="eastAsia"/>
          <w:lang w:val="en-US" w:eastAsia="ko-KR"/>
        </w:rPr>
        <w:t xml:space="preserve">VHF Data </w:t>
      </w:r>
      <w:proofErr w:type="gramStart"/>
      <w:r w:rsidRPr="006C0CCF">
        <w:rPr>
          <w:rFonts w:asciiTheme="minorHAnsi" w:eastAsia="Malgun Gothic" w:hAnsiTheme="minorHAnsi" w:cstheme="minorHAnsi" w:hint="eastAsia"/>
          <w:lang w:val="en-US" w:eastAsia="ko-KR"/>
        </w:rPr>
        <w:t>Exchange(</w:t>
      </w:r>
      <w:proofErr w:type="gramEnd"/>
      <w:r w:rsidRPr="006C0CCF">
        <w:rPr>
          <w:rFonts w:asciiTheme="minorHAnsi" w:eastAsia="Malgun Gothic" w:hAnsiTheme="minorHAnsi" w:cstheme="minorHAnsi" w:hint="eastAsia"/>
          <w:lang w:val="en-US" w:eastAsia="ko-KR"/>
        </w:rPr>
        <w:t>VDE) Service : Service for exchanging large volumes of data between ships and shore</w:t>
      </w:r>
    </w:p>
    <w:p w14:paraId="6CD2E24A" w14:textId="77777777" w:rsidR="00322F51" w:rsidRDefault="00322F51" w:rsidP="00EF3DF8">
      <w:pPr>
        <w:pStyle w:val="BodyText"/>
        <w:spacing w:after="240"/>
        <w:rPr>
          <w:rFonts w:asciiTheme="minorHAnsi" w:eastAsia="Malgun Gothic" w:hAnsiTheme="minorHAnsi" w:cstheme="minorHAnsi"/>
          <w:b/>
          <w:bCs/>
          <w:lang w:val="en-US" w:eastAsia="ko-KR"/>
        </w:rPr>
      </w:pPr>
    </w:p>
    <w:p w14:paraId="2FF74595" w14:textId="0656571E" w:rsidR="003D676E" w:rsidRPr="006C0CCF" w:rsidRDefault="003D676E" w:rsidP="006C0CCF">
      <w:pPr>
        <w:pStyle w:val="BodyText"/>
        <w:spacing w:after="240"/>
        <w:rPr>
          <w:rFonts w:asciiTheme="minorHAnsi" w:eastAsia="Malgun Gothic" w:hAnsiTheme="minorHAnsi" w:cstheme="minorHAnsi"/>
          <w:lang w:val="en-US" w:eastAsia="ko-KR"/>
        </w:rPr>
      </w:pPr>
      <w:r w:rsidRPr="003D676E">
        <w:rPr>
          <w:rFonts w:asciiTheme="minorHAnsi" w:eastAsia="Malgun Gothic" w:hAnsiTheme="minorHAnsi" w:cstheme="minorHAnsi" w:hint="eastAsia"/>
          <w:lang w:val="en-US" w:eastAsia="ko-KR"/>
        </w:rPr>
        <w:t>Ter</w:t>
      </w:r>
      <w:r>
        <w:rPr>
          <w:rFonts w:asciiTheme="minorHAnsi" w:eastAsia="Malgun Gothic" w:hAnsiTheme="minorHAnsi" w:cstheme="minorHAnsi" w:hint="eastAsia"/>
          <w:lang w:val="en-US" w:eastAsia="ko-KR"/>
        </w:rPr>
        <w:t xml:space="preserve">restrial VDES </w:t>
      </w:r>
      <w:r>
        <w:rPr>
          <w:rFonts w:asciiTheme="minorHAnsi" w:eastAsia="Malgun Gothic" w:hAnsiTheme="minorHAnsi" w:cstheme="minorHAnsi"/>
          <w:lang w:val="en-US" w:eastAsia="ko-KR"/>
        </w:rPr>
        <w:t>services</w:t>
      </w:r>
      <w:r>
        <w:rPr>
          <w:rFonts w:asciiTheme="minorHAnsi" w:eastAsia="Malgun Gothic" w:hAnsiTheme="minorHAnsi" w:cstheme="minorHAnsi" w:hint="eastAsia"/>
          <w:lang w:val="en-US" w:eastAsia="ko-KR"/>
        </w:rPr>
        <w:t xml:space="preserve"> are defined by the jurisdiction operating them based on geographical, economic and operational requirements, and in most cases cover a large portion of the coastline, or even the entire coastline, within 40 to 120 NM of the territorial sea and/or exclusive economic zone boundaries. The geographical topography of the coastline may vary. </w:t>
      </w:r>
    </w:p>
    <w:p w14:paraId="22BF3712" w14:textId="307C0EC8" w:rsidR="003D676E" w:rsidRPr="00EE3DAD" w:rsidRDefault="003D676E" w:rsidP="005831BE">
      <w:pPr>
        <w:pStyle w:val="BodyText"/>
        <w:rPr>
          <w:rFonts w:asciiTheme="minorHAnsi" w:eastAsia="Malgun Gothic" w:hAnsiTheme="minorHAnsi" w:cstheme="minorHAnsi"/>
          <w:lang w:eastAsia="ko-KR"/>
        </w:rPr>
      </w:pPr>
      <w:r w:rsidRPr="00EE3DAD">
        <w:rPr>
          <w:rFonts w:asciiTheme="minorHAnsi" w:hAnsiTheme="minorHAnsi" w:cstheme="minorHAnsi"/>
        </w:rPr>
        <w:t xml:space="preserve">Despite geographical and topological variations among terrestrial VDES service areas, functional similarities exist in service provision and criteria for selecting an appropriate configuration. The distribution model is essentially functional and generic, but it needs to be applied (‘tailored’) to the geography and topology by every administration. To this end, this document describes the components of a standard shore-based infrastructure applicable to most jurisdictions, along with methods for deriving appropriate infrastructure for some geographical and topological differences and the associated criteria. </w:t>
      </w:r>
    </w:p>
    <w:p w14:paraId="0E5F6F26" w14:textId="77777777" w:rsidR="00133CF8" w:rsidRPr="0022367B" w:rsidRDefault="00133CF8" w:rsidP="00133CF8">
      <w:pPr>
        <w:pStyle w:val="BodyText"/>
        <w:ind w:left="440"/>
        <w:rPr>
          <w:rFonts w:asciiTheme="minorHAnsi" w:eastAsia="Malgun Gothic" w:hAnsiTheme="minorHAnsi" w:cstheme="minorHAnsi"/>
          <w:color w:val="FF0000"/>
          <w:lang w:eastAsia="ko-KR"/>
        </w:rPr>
      </w:pPr>
    </w:p>
    <w:p w14:paraId="691B24BE" w14:textId="10088B69" w:rsidR="00D81303" w:rsidRPr="00B61020" w:rsidRDefault="00D81303" w:rsidP="00D81303">
      <w:pPr>
        <w:pStyle w:val="Heading1"/>
        <w:numPr>
          <w:ilvl w:val="0"/>
          <w:numId w:val="0"/>
        </w:numPr>
        <w:spacing w:before="120" w:afterLines="50" w:after="120"/>
        <w:rPr>
          <w:rFonts w:asciiTheme="minorHAnsi" w:eastAsia="Malgun Gothic" w:hAnsiTheme="minorHAnsi" w:cstheme="minorHAnsi"/>
          <w:szCs w:val="24"/>
          <w:lang w:eastAsia="ko-KR"/>
        </w:rPr>
      </w:pPr>
      <w:bookmarkStart w:id="3" w:name="_Hlk174979214"/>
      <w:r w:rsidRPr="00B61020">
        <w:rPr>
          <w:rFonts w:asciiTheme="minorHAnsi" w:eastAsia="Malgun Gothic" w:hAnsiTheme="minorHAnsi" w:cstheme="minorHAnsi"/>
          <w:szCs w:val="24"/>
          <w:lang w:eastAsia="ko-KR"/>
        </w:rPr>
        <w:t>4</w:t>
      </w:r>
      <w:r w:rsidRPr="00B61020">
        <w:rPr>
          <w:rFonts w:asciiTheme="minorHAnsi" w:hAnsiTheme="minorHAnsi" w:cstheme="minorHAnsi"/>
          <w:szCs w:val="24"/>
          <w:lang w:eastAsia="ja-JP"/>
        </w:rPr>
        <w:t>.1</w:t>
      </w:r>
      <w:r w:rsidRPr="00B61020">
        <w:rPr>
          <w:rFonts w:asciiTheme="minorHAnsi" w:hAnsiTheme="minorHAnsi" w:cstheme="minorHAnsi"/>
          <w:szCs w:val="24"/>
          <w:lang w:eastAsia="ja-JP"/>
        </w:rPr>
        <w:tab/>
      </w:r>
      <w:r w:rsidR="00007347">
        <w:rPr>
          <w:rFonts w:asciiTheme="minorHAnsi" w:hAnsiTheme="minorHAnsi" w:cstheme="minorHAnsi" w:hint="eastAsia"/>
          <w:szCs w:val="24"/>
          <w:lang w:eastAsia="ko-KR"/>
        </w:rPr>
        <w:t xml:space="preserve">functional </w:t>
      </w:r>
      <w:r w:rsidR="004631F9" w:rsidRPr="00B61020">
        <w:rPr>
          <w:rFonts w:asciiTheme="minorHAnsi" w:eastAsia="Malgun Gothic" w:hAnsiTheme="minorHAnsi" w:cstheme="minorHAnsi"/>
          <w:szCs w:val="24"/>
          <w:lang w:eastAsia="ko-KR"/>
        </w:rPr>
        <w:t>definitions</w:t>
      </w:r>
      <w:r w:rsidR="00EC2619" w:rsidRPr="00B61020">
        <w:rPr>
          <w:rFonts w:asciiTheme="minorHAnsi" w:eastAsia="Malgun Gothic" w:hAnsiTheme="minorHAnsi" w:cstheme="minorHAnsi"/>
          <w:szCs w:val="24"/>
          <w:lang w:eastAsia="ko-KR"/>
        </w:rPr>
        <w:t xml:space="preserve"> of </w:t>
      </w:r>
      <w:r w:rsidR="004631F9" w:rsidRPr="00B61020">
        <w:rPr>
          <w:rFonts w:asciiTheme="minorHAnsi" w:eastAsia="Malgun Gothic" w:hAnsiTheme="minorHAnsi" w:cstheme="minorHAnsi"/>
          <w:szCs w:val="24"/>
          <w:lang w:eastAsia="ko-KR"/>
        </w:rPr>
        <w:t xml:space="preserve">the </w:t>
      </w:r>
      <w:r w:rsidRPr="00B61020">
        <w:rPr>
          <w:rFonts w:asciiTheme="minorHAnsi" w:eastAsia="Malgun Gothic" w:hAnsiTheme="minorHAnsi" w:cstheme="minorHAnsi"/>
          <w:szCs w:val="24"/>
          <w:lang w:eastAsia="ko-KR"/>
        </w:rPr>
        <w:t>shore</w:t>
      </w:r>
      <w:r w:rsidR="004631F9" w:rsidRPr="00B61020">
        <w:rPr>
          <w:rFonts w:asciiTheme="minorHAnsi" w:eastAsia="Malgun Gothic" w:hAnsiTheme="minorHAnsi" w:cstheme="minorHAnsi"/>
          <w:szCs w:val="24"/>
          <w:lang w:eastAsia="ko-KR"/>
        </w:rPr>
        <w:t>-</w:t>
      </w:r>
      <w:r w:rsidRPr="00B61020">
        <w:rPr>
          <w:rFonts w:asciiTheme="minorHAnsi" w:eastAsia="Malgun Gothic" w:hAnsiTheme="minorHAnsi" w:cstheme="minorHAnsi"/>
          <w:szCs w:val="24"/>
          <w:lang w:eastAsia="ko-KR"/>
        </w:rPr>
        <w:t>BASED</w:t>
      </w:r>
      <w:r w:rsidR="00C34246" w:rsidRPr="00B61020">
        <w:rPr>
          <w:rFonts w:asciiTheme="minorHAnsi" w:eastAsia="Malgun Gothic" w:hAnsiTheme="minorHAnsi" w:cstheme="minorHAnsi"/>
          <w:szCs w:val="24"/>
          <w:lang w:eastAsia="ko-KR"/>
        </w:rPr>
        <w:t xml:space="preserve"> </w:t>
      </w:r>
      <w:r w:rsidRPr="00B61020">
        <w:rPr>
          <w:rFonts w:asciiTheme="minorHAnsi" w:eastAsia="Malgun Gothic" w:hAnsiTheme="minorHAnsi" w:cstheme="minorHAnsi"/>
          <w:szCs w:val="24"/>
          <w:lang w:eastAsia="ko-KR"/>
        </w:rPr>
        <w:t>INFRASTRUCTURE</w:t>
      </w:r>
      <w:bookmarkEnd w:id="3"/>
    </w:p>
    <w:p w14:paraId="0EC455FF" w14:textId="77777777" w:rsidR="003D676E" w:rsidRDefault="003D676E" w:rsidP="00A47C39">
      <w:pPr>
        <w:jc w:val="both"/>
        <w:rPr>
          <w:rFonts w:asciiTheme="minorHAnsi" w:eastAsia="Malgun Gothic" w:hAnsiTheme="minorHAnsi" w:cstheme="minorHAnsi"/>
          <w:lang w:eastAsia="ko-KR"/>
        </w:rPr>
      </w:pPr>
    </w:p>
    <w:p w14:paraId="188502AD" w14:textId="5BACA931" w:rsidR="008454C2" w:rsidRPr="008454C2" w:rsidRDefault="008454C2" w:rsidP="00A47C39">
      <w:pPr>
        <w:jc w:val="both"/>
        <w:rPr>
          <w:rFonts w:asciiTheme="minorHAnsi" w:eastAsia="Malgun Gothic" w:hAnsiTheme="minorHAnsi" w:cstheme="minorHAnsi"/>
          <w:lang w:eastAsia="ko-KR"/>
        </w:rPr>
      </w:pPr>
      <w:proofErr w:type="gramStart"/>
      <w:r>
        <w:rPr>
          <w:rFonts w:asciiTheme="minorHAnsi" w:eastAsia="Malgun Gothic" w:hAnsiTheme="minorHAnsi" w:cstheme="minorHAnsi"/>
          <w:lang w:eastAsia="ko-KR"/>
        </w:rPr>
        <w:t>In</w:t>
      </w:r>
      <w:r>
        <w:rPr>
          <w:rFonts w:asciiTheme="minorHAnsi" w:eastAsia="Malgun Gothic" w:hAnsiTheme="minorHAnsi" w:cstheme="minorHAnsi" w:hint="eastAsia"/>
          <w:lang w:eastAsia="ko-KR"/>
        </w:rPr>
        <w:t xml:space="preserve"> order to</w:t>
      </w:r>
      <w:proofErr w:type="gramEnd"/>
      <w:r>
        <w:rPr>
          <w:rFonts w:asciiTheme="minorHAnsi" w:eastAsia="Malgun Gothic" w:hAnsiTheme="minorHAnsi" w:cstheme="minorHAnsi" w:hint="eastAsia"/>
          <w:lang w:eastAsia="ko-KR"/>
        </w:rPr>
        <w:t xml:space="preserve"> describe the terrestrial VDES service, it is necessary to define the shore-based infrastructure required for service provision. A standard system architecture and its components are presented that </w:t>
      </w:r>
      <w:r>
        <w:rPr>
          <w:rFonts w:asciiTheme="minorHAnsi" w:eastAsia="Malgun Gothic" w:hAnsiTheme="minorHAnsi" w:cstheme="minorHAnsi"/>
          <w:lang w:eastAsia="ko-KR"/>
        </w:rPr>
        <w:t>include</w:t>
      </w:r>
      <w:r>
        <w:rPr>
          <w:rFonts w:asciiTheme="minorHAnsi" w:eastAsia="Malgun Gothic" w:hAnsiTheme="minorHAnsi" w:cstheme="minorHAnsi" w:hint="eastAsia"/>
          <w:lang w:eastAsia="ko-KR"/>
        </w:rPr>
        <w:t xml:space="preserve"> or </w:t>
      </w:r>
      <w:r>
        <w:rPr>
          <w:rFonts w:asciiTheme="minorHAnsi" w:eastAsia="Malgun Gothic" w:hAnsiTheme="minorHAnsi" w:cstheme="minorHAnsi"/>
          <w:lang w:eastAsia="ko-KR"/>
        </w:rPr>
        <w:t>interoperate</w:t>
      </w:r>
      <w:r>
        <w:rPr>
          <w:rFonts w:asciiTheme="minorHAnsi" w:eastAsia="Malgun Gothic" w:hAnsiTheme="minorHAnsi" w:cstheme="minorHAnsi" w:hint="eastAsia"/>
          <w:lang w:eastAsia="ko-KR"/>
        </w:rPr>
        <w:t xml:space="preserve"> with the conventional AIS service infrastructure and consider the scalability of ASM and terrestrial VDES services. Figure 1 shows the standard </w:t>
      </w:r>
      <w:r>
        <w:rPr>
          <w:rFonts w:asciiTheme="minorHAnsi" w:eastAsia="Malgun Gothic" w:hAnsiTheme="minorHAnsi" w:cstheme="minorHAnsi"/>
          <w:lang w:eastAsia="ko-KR"/>
        </w:rPr>
        <w:t>architecture</w:t>
      </w:r>
      <w:r>
        <w:rPr>
          <w:rFonts w:asciiTheme="minorHAnsi" w:eastAsia="Malgun Gothic" w:hAnsiTheme="minorHAnsi" w:cstheme="minorHAnsi" w:hint="eastAsia"/>
          <w:lang w:eastAsia="ko-KR"/>
        </w:rPr>
        <w:t xml:space="preserve"> of the shore-based infrastructure for terrestrial VDES service. </w:t>
      </w:r>
    </w:p>
    <w:p w14:paraId="27CF310A" w14:textId="77777777" w:rsidR="008454C2" w:rsidRDefault="008454C2" w:rsidP="00A47C39">
      <w:pPr>
        <w:jc w:val="both"/>
        <w:rPr>
          <w:rFonts w:asciiTheme="minorHAnsi" w:eastAsia="Malgun Gothic" w:hAnsiTheme="minorHAnsi" w:cstheme="minorHAnsi"/>
          <w:lang w:eastAsia="ko-KR"/>
        </w:rPr>
      </w:pPr>
    </w:p>
    <w:p w14:paraId="03059443" w14:textId="77777777" w:rsidR="003D676E" w:rsidRPr="00A47C39" w:rsidRDefault="003D676E" w:rsidP="00A47C39">
      <w:pPr>
        <w:jc w:val="both"/>
        <w:rPr>
          <w:rFonts w:asciiTheme="minorHAnsi" w:eastAsia="Malgun Gothic" w:hAnsiTheme="minorHAnsi" w:cstheme="minorHAnsi"/>
          <w:strike/>
          <w:color w:val="FF0000"/>
          <w:szCs w:val="24"/>
          <w:lang w:eastAsia="ko-KR"/>
        </w:rPr>
      </w:pPr>
    </w:p>
    <w:p w14:paraId="3E542421" w14:textId="3901279A" w:rsidR="004D3174" w:rsidRPr="00B61020" w:rsidRDefault="00CC6880" w:rsidP="004D3174">
      <w:pPr>
        <w:pStyle w:val="BodyText"/>
        <w:rPr>
          <w:rFonts w:asciiTheme="minorHAnsi" w:hAnsiTheme="minorHAnsi" w:cstheme="minorHAnsi"/>
          <w:lang w:eastAsia="ko-KR"/>
        </w:rPr>
      </w:pPr>
      <w:r w:rsidRPr="00CC6880">
        <w:rPr>
          <w:rFonts w:asciiTheme="minorHAnsi" w:hAnsiTheme="minorHAnsi" w:cstheme="minorHAnsi"/>
          <w:noProof/>
          <w:lang w:eastAsia="ko-KR"/>
        </w:rPr>
        <w:drawing>
          <wp:inline distT="0" distB="0" distL="0" distR="0" wp14:anchorId="7C591436" wp14:editId="43ED592A">
            <wp:extent cx="6120130" cy="3199130"/>
            <wp:effectExtent l="0" t="0" r="0" b="1270"/>
            <wp:docPr id="1497241319" name="그림 4" descr="텍스트, 도표, 스크린샷, 보트이(가) 표시된 사진&#10;&#10;AI가 생성한 콘텐츠는 부정확할 수 있습니다.">
              <a:extLst xmlns:a="http://schemas.openxmlformats.org/drawingml/2006/main">
                <a:ext uri="{FF2B5EF4-FFF2-40B4-BE49-F238E27FC236}">
                  <a16:creationId xmlns:a16="http://schemas.microsoft.com/office/drawing/2014/main" id="{206A1DD8-386C-070A-8B3F-505E2FF2B86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241319" name="그림 4" descr="텍스트, 도표, 스크린샷, 보트이(가) 표시된 사진&#10;&#10;AI가 생성한 콘텐츠는 부정확할 수 있습니다.">
                      <a:extLst>
                        <a:ext uri="{FF2B5EF4-FFF2-40B4-BE49-F238E27FC236}">
                          <a16:creationId xmlns:a16="http://schemas.microsoft.com/office/drawing/2014/main" id="{206A1DD8-386C-070A-8B3F-505E2FF2B869}"/>
                        </a:ext>
                      </a:extLst>
                    </pic:cNvPr>
                    <pic:cNvPicPr>
                      <a:picLocks noChangeAspect="1"/>
                    </pic:cNvPicPr>
                  </pic:nvPicPr>
                  <pic:blipFill>
                    <a:blip r:embed="rId17"/>
                    <a:stretch>
                      <a:fillRect/>
                    </a:stretch>
                  </pic:blipFill>
                  <pic:spPr>
                    <a:xfrm>
                      <a:off x="0" y="0"/>
                      <a:ext cx="6120130" cy="3199130"/>
                    </a:xfrm>
                    <a:prstGeom prst="rect">
                      <a:avLst/>
                    </a:prstGeom>
                  </pic:spPr>
                </pic:pic>
              </a:graphicData>
            </a:graphic>
          </wp:inline>
        </w:drawing>
      </w:r>
    </w:p>
    <w:p w14:paraId="1777C466" w14:textId="250D1256" w:rsidR="001D34D7" w:rsidRPr="005962D8" w:rsidRDefault="001D34D7" w:rsidP="001D34D7">
      <w:pPr>
        <w:jc w:val="center"/>
        <w:rPr>
          <w:rFonts w:asciiTheme="minorHAnsi" w:eastAsia="Malgun Gothic" w:hAnsiTheme="minorHAnsi" w:cstheme="minorHAnsi"/>
          <w:lang w:eastAsia="ko-KR"/>
        </w:rPr>
      </w:pPr>
      <w:r w:rsidRPr="005962D8">
        <w:rPr>
          <w:rFonts w:asciiTheme="minorHAnsi" w:eastAsia="Malgun Gothic" w:hAnsiTheme="minorHAnsi" w:cstheme="minorHAnsi"/>
          <w:lang w:eastAsia="ko-KR"/>
        </w:rPr>
        <w:lastRenderedPageBreak/>
        <w:t xml:space="preserve">Figure </w:t>
      </w:r>
      <w:r w:rsidR="005962D8" w:rsidRPr="005962D8">
        <w:rPr>
          <w:rFonts w:asciiTheme="minorHAnsi" w:eastAsia="Malgun Gothic" w:hAnsiTheme="minorHAnsi" w:cstheme="minorHAnsi" w:hint="eastAsia"/>
          <w:lang w:eastAsia="ko-KR"/>
        </w:rPr>
        <w:t>1</w:t>
      </w:r>
      <w:r w:rsidRPr="005962D8">
        <w:rPr>
          <w:rFonts w:asciiTheme="minorHAnsi" w:eastAsia="Malgun Gothic" w:hAnsiTheme="minorHAnsi" w:cstheme="minorHAnsi"/>
          <w:lang w:eastAsia="ko-KR"/>
        </w:rPr>
        <w:t xml:space="preserve"> Standard </w:t>
      </w:r>
      <w:r w:rsidR="001737F8">
        <w:rPr>
          <w:rFonts w:asciiTheme="minorHAnsi" w:eastAsia="Malgun Gothic" w:hAnsiTheme="minorHAnsi" w:cstheme="minorHAnsi" w:hint="eastAsia"/>
          <w:lang w:eastAsia="ko-KR"/>
        </w:rPr>
        <w:t>a</w:t>
      </w:r>
      <w:r w:rsidRPr="005962D8">
        <w:rPr>
          <w:rFonts w:asciiTheme="minorHAnsi" w:eastAsia="Malgun Gothic" w:hAnsiTheme="minorHAnsi" w:cstheme="minorHAnsi"/>
          <w:lang w:eastAsia="ko-KR"/>
        </w:rPr>
        <w:t xml:space="preserve">rchitecture of </w:t>
      </w:r>
      <w:r w:rsidR="001737F8">
        <w:rPr>
          <w:rFonts w:asciiTheme="minorHAnsi" w:eastAsia="Malgun Gothic" w:hAnsiTheme="minorHAnsi" w:cstheme="minorHAnsi" w:hint="eastAsia"/>
          <w:lang w:eastAsia="ko-KR"/>
        </w:rPr>
        <w:t>s</w:t>
      </w:r>
      <w:r w:rsidRPr="005962D8">
        <w:rPr>
          <w:rFonts w:asciiTheme="minorHAnsi" w:eastAsia="Malgun Gothic" w:hAnsiTheme="minorHAnsi" w:cstheme="minorHAnsi"/>
          <w:lang w:eastAsia="ko-KR"/>
        </w:rPr>
        <w:t>hore-</w:t>
      </w:r>
      <w:r w:rsidR="001737F8">
        <w:rPr>
          <w:rFonts w:asciiTheme="minorHAnsi" w:eastAsia="Malgun Gothic" w:hAnsiTheme="minorHAnsi" w:cstheme="minorHAnsi" w:hint="eastAsia"/>
          <w:lang w:eastAsia="ko-KR"/>
        </w:rPr>
        <w:t>b</w:t>
      </w:r>
      <w:r w:rsidRPr="005962D8">
        <w:rPr>
          <w:rFonts w:asciiTheme="minorHAnsi" w:eastAsia="Malgun Gothic" w:hAnsiTheme="minorHAnsi" w:cstheme="minorHAnsi"/>
          <w:lang w:eastAsia="ko-KR"/>
        </w:rPr>
        <w:t xml:space="preserve">ased </w:t>
      </w:r>
      <w:r w:rsidR="001737F8">
        <w:rPr>
          <w:rFonts w:asciiTheme="minorHAnsi" w:eastAsia="Malgun Gothic" w:hAnsiTheme="minorHAnsi" w:cstheme="minorHAnsi" w:hint="eastAsia"/>
          <w:lang w:eastAsia="ko-KR"/>
        </w:rPr>
        <w:t>i</w:t>
      </w:r>
      <w:r w:rsidRPr="005962D8">
        <w:rPr>
          <w:rFonts w:asciiTheme="minorHAnsi" w:eastAsia="Malgun Gothic" w:hAnsiTheme="minorHAnsi" w:cstheme="minorHAnsi"/>
          <w:lang w:eastAsia="ko-KR"/>
        </w:rPr>
        <w:t xml:space="preserve">nfrastructure for </w:t>
      </w:r>
      <w:r w:rsidR="001737F8">
        <w:rPr>
          <w:rFonts w:asciiTheme="minorHAnsi" w:eastAsia="Malgun Gothic" w:hAnsiTheme="minorHAnsi" w:cstheme="minorHAnsi" w:hint="eastAsia"/>
          <w:lang w:eastAsia="ko-KR"/>
        </w:rPr>
        <w:t>t</w:t>
      </w:r>
      <w:r w:rsidR="00B16DED" w:rsidRPr="005962D8">
        <w:rPr>
          <w:rFonts w:asciiTheme="minorHAnsi" w:eastAsia="Malgun Gothic" w:hAnsiTheme="minorHAnsi" w:cstheme="minorHAnsi" w:hint="eastAsia"/>
          <w:lang w:eastAsia="ko-KR"/>
        </w:rPr>
        <w:t xml:space="preserve">he </w:t>
      </w:r>
      <w:r w:rsidR="001737F8">
        <w:rPr>
          <w:rFonts w:asciiTheme="minorHAnsi" w:eastAsia="Malgun Gothic" w:hAnsiTheme="minorHAnsi" w:cstheme="minorHAnsi" w:hint="eastAsia"/>
          <w:lang w:eastAsia="ko-KR"/>
        </w:rPr>
        <w:t>t</w:t>
      </w:r>
      <w:r w:rsidR="00B16DED" w:rsidRPr="005962D8">
        <w:rPr>
          <w:rFonts w:asciiTheme="minorHAnsi" w:eastAsia="Malgun Gothic" w:hAnsiTheme="minorHAnsi" w:cstheme="minorHAnsi" w:hint="eastAsia"/>
          <w:lang w:eastAsia="ko-KR"/>
        </w:rPr>
        <w:t>errestrial</w:t>
      </w:r>
      <w:r w:rsidRPr="005962D8">
        <w:rPr>
          <w:rFonts w:asciiTheme="minorHAnsi" w:eastAsia="Malgun Gothic" w:hAnsiTheme="minorHAnsi" w:cstheme="minorHAnsi"/>
          <w:lang w:eastAsia="ko-KR"/>
        </w:rPr>
        <w:t xml:space="preserve"> VDES </w:t>
      </w:r>
      <w:r w:rsidR="003A2914" w:rsidRPr="005962D8">
        <w:rPr>
          <w:rFonts w:asciiTheme="minorHAnsi" w:eastAsia="Malgun Gothic" w:hAnsiTheme="minorHAnsi" w:cstheme="minorHAnsi"/>
          <w:lang w:eastAsia="ko-KR"/>
        </w:rPr>
        <w:t>service</w:t>
      </w:r>
    </w:p>
    <w:p w14:paraId="18521EDC" w14:textId="77777777" w:rsidR="00EB35BF" w:rsidRPr="00EE3DAD" w:rsidRDefault="00EB35BF" w:rsidP="00E5387F">
      <w:pPr>
        <w:pStyle w:val="BodyText"/>
        <w:rPr>
          <w:rFonts w:asciiTheme="minorHAnsi" w:eastAsia="Malgun Gothic" w:hAnsiTheme="minorHAnsi" w:cstheme="minorHAnsi"/>
          <w:lang w:eastAsia="ko-KR"/>
        </w:rPr>
      </w:pPr>
    </w:p>
    <w:p w14:paraId="0148AC1D" w14:textId="5BE39D33" w:rsidR="000F570D" w:rsidRPr="00EE3DAD" w:rsidRDefault="000F570D" w:rsidP="00E5387F">
      <w:pPr>
        <w:pStyle w:val="BodyText"/>
        <w:rPr>
          <w:rFonts w:asciiTheme="minorHAnsi" w:eastAsia="Malgun Gothic" w:hAnsiTheme="minorHAnsi" w:cstheme="minorHAnsi"/>
          <w:lang w:eastAsia="ko-KR"/>
        </w:rPr>
      </w:pPr>
      <w:r w:rsidRPr="00EE3DAD">
        <w:rPr>
          <w:rFonts w:asciiTheme="minorHAnsi" w:eastAsia="Malgun Gothic" w:hAnsiTheme="minorHAnsi" w:cstheme="minorHAnsi"/>
          <w:lang w:eastAsia="ko-KR"/>
        </w:rPr>
        <w:t xml:space="preserve">The standard architecture of shore-based infrastructure consists of the following three functional layer components required to provide ASM/VDE services as well as ship-to-ship, ship-to-shore and shore-to-ship AIS information exchange within the VDES service area: </w:t>
      </w:r>
    </w:p>
    <w:p w14:paraId="0435BCDF" w14:textId="123DA149" w:rsidR="000F570D" w:rsidRPr="00EE3DAD" w:rsidRDefault="000F570D">
      <w:pPr>
        <w:pStyle w:val="BodyText"/>
        <w:numPr>
          <w:ilvl w:val="1"/>
          <w:numId w:val="23"/>
        </w:numPr>
        <w:rPr>
          <w:rFonts w:asciiTheme="minorHAnsi" w:eastAsia="Malgun Gothic" w:hAnsiTheme="minorHAnsi" w:cstheme="minorHAnsi"/>
          <w:lang w:val="en-US" w:eastAsia="ko-KR"/>
        </w:rPr>
      </w:pPr>
      <w:r w:rsidRPr="00EE3DAD">
        <w:rPr>
          <w:rFonts w:asciiTheme="minorHAnsi" w:eastAsia="Malgun Gothic" w:hAnsiTheme="minorHAnsi" w:cstheme="minorHAnsi"/>
          <w:b/>
          <w:bCs/>
          <w:lang w:val="en-US" w:eastAsia="ko-KR"/>
        </w:rPr>
        <w:t xml:space="preserve">Physical </w:t>
      </w:r>
      <w:proofErr w:type="gramStart"/>
      <w:r w:rsidRPr="00EE3DAD">
        <w:rPr>
          <w:rFonts w:asciiTheme="minorHAnsi" w:eastAsia="Malgun Gothic" w:hAnsiTheme="minorHAnsi" w:cstheme="minorHAnsi"/>
          <w:b/>
          <w:bCs/>
          <w:lang w:val="en-US" w:eastAsia="ko-KR"/>
        </w:rPr>
        <w:t>layer(</w:t>
      </w:r>
      <w:proofErr w:type="gramEnd"/>
      <w:r w:rsidRPr="00EE3DAD">
        <w:rPr>
          <w:rFonts w:asciiTheme="minorHAnsi" w:eastAsia="Malgun Gothic" w:hAnsiTheme="minorHAnsi" w:cstheme="minorHAnsi"/>
          <w:b/>
          <w:bCs/>
          <w:lang w:val="en-US" w:eastAsia="ko-KR"/>
        </w:rPr>
        <w:t>VDES physical shore station or VDES</w:t>
      </w:r>
      <w:r w:rsidRPr="00EE3DAD">
        <w:rPr>
          <w:rFonts w:asciiTheme="minorHAnsi" w:eastAsia="Malgun Gothic" w:hAnsiTheme="minorHAnsi" w:cstheme="minorHAnsi"/>
          <w:lang w:val="en-US" w:eastAsia="ko-KR"/>
        </w:rPr>
        <w:t xml:space="preserve">-PSS) : Consists of one or more VDES PSS controlling units and a fixed station (Note: The PSS includes not only the actual VDES base station, but also all the connections, antennas, cables, etc. (RF components) required for the base station to </w:t>
      </w:r>
      <w:proofErr w:type="gramStart"/>
      <w:r w:rsidRPr="00EE3DAD">
        <w:rPr>
          <w:rFonts w:asciiTheme="minorHAnsi" w:eastAsia="Malgun Gothic" w:hAnsiTheme="minorHAnsi" w:cstheme="minorHAnsi"/>
          <w:lang w:val="en-US" w:eastAsia="ko-KR"/>
        </w:rPr>
        <w:t>actually operate</w:t>
      </w:r>
      <w:proofErr w:type="gramEnd"/>
      <w:r w:rsidRPr="00EE3DAD">
        <w:rPr>
          <w:rFonts w:asciiTheme="minorHAnsi" w:eastAsia="Malgun Gothic" w:hAnsiTheme="minorHAnsi" w:cstheme="minorHAnsi"/>
          <w:lang w:val="en-US" w:eastAsia="ko-KR"/>
        </w:rPr>
        <w:t xml:space="preserve">. </w:t>
      </w:r>
    </w:p>
    <w:p w14:paraId="66B462E0" w14:textId="0ED08A93" w:rsidR="000F570D" w:rsidRPr="00EE3DAD" w:rsidRDefault="000F570D">
      <w:pPr>
        <w:pStyle w:val="BodyText"/>
        <w:numPr>
          <w:ilvl w:val="1"/>
          <w:numId w:val="23"/>
        </w:numPr>
        <w:rPr>
          <w:rFonts w:asciiTheme="minorHAnsi" w:eastAsia="Malgun Gothic" w:hAnsiTheme="minorHAnsi" w:cstheme="minorHAnsi"/>
          <w:lang w:val="en-US" w:eastAsia="ko-KR"/>
        </w:rPr>
      </w:pPr>
      <w:r w:rsidRPr="00EE3DAD">
        <w:rPr>
          <w:rFonts w:asciiTheme="minorHAnsi" w:eastAsia="Malgun Gothic" w:hAnsiTheme="minorHAnsi" w:cstheme="minorHAnsi"/>
          <w:b/>
          <w:bCs/>
          <w:lang w:val="en-US" w:eastAsia="ko-KR"/>
        </w:rPr>
        <w:t xml:space="preserve">Logical </w:t>
      </w:r>
      <w:proofErr w:type="gramStart"/>
      <w:r w:rsidRPr="00EE3DAD">
        <w:rPr>
          <w:rFonts w:asciiTheme="minorHAnsi" w:eastAsia="Malgun Gothic" w:hAnsiTheme="minorHAnsi" w:cstheme="minorHAnsi"/>
          <w:b/>
          <w:bCs/>
          <w:lang w:val="en-US" w:eastAsia="ko-KR"/>
        </w:rPr>
        <w:t>layer(</w:t>
      </w:r>
      <w:proofErr w:type="gramEnd"/>
      <w:r w:rsidRPr="00EE3DAD">
        <w:rPr>
          <w:rFonts w:asciiTheme="minorHAnsi" w:eastAsia="Malgun Gothic" w:hAnsiTheme="minorHAnsi" w:cstheme="minorHAnsi"/>
          <w:b/>
          <w:bCs/>
          <w:lang w:val="en-US" w:eastAsia="ko-KR"/>
        </w:rPr>
        <w:t>VDES logical shore station or VDES-</w:t>
      </w:r>
      <w:r w:rsidRPr="00EE3DAD">
        <w:rPr>
          <w:rFonts w:asciiTheme="minorHAnsi" w:eastAsia="Malgun Gothic" w:hAnsiTheme="minorHAnsi" w:cstheme="minorHAnsi"/>
          <w:lang w:val="en-US" w:eastAsia="ko-KR"/>
        </w:rPr>
        <w:t xml:space="preserve">LSS): Software that takes VDES data from one or more PSS(s) and delivers it in a usable format to the VDES service users. The VDES does not have to be located in the same location as the physical shore </w:t>
      </w:r>
      <w:proofErr w:type="gramStart"/>
      <w:r w:rsidRPr="00EE3DAD">
        <w:rPr>
          <w:rFonts w:asciiTheme="minorHAnsi" w:eastAsia="Malgun Gothic" w:hAnsiTheme="minorHAnsi" w:cstheme="minorHAnsi"/>
          <w:lang w:val="en-US" w:eastAsia="ko-KR"/>
        </w:rPr>
        <w:t>station(</w:t>
      </w:r>
      <w:proofErr w:type="gramEnd"/>
      <w:r w:rsidRPr="00EE3DAD">
        <w:rPr>
          <w:rFonts w:asciiTheme="minorHAnsi" w:eastAsia="Malgun Gothic" w:hAnsiTheme="minorHAnsi" w:cstheme="minorHAnsi"/>
          <w:lang w:val="en-US" w:eastAsia="ko-KR"/>
        </w:rPr>
        <w:t xml:space="preserve">PSS). </w:t>
      </w:r>
    </w:p>
    <w:p w14:paraId="2BB0394B" w14:textId="49B1F081" w:rsidR="000F570D" w:rsidRPr="00EE3DAD" w:rsidRDefault="000F570D">
      <w:pPr>
        <w:pStyle w:val="BodyText"/>
        <w:numPr>
          <w:ilvl w:val="1"/>
          <w:numId w:val="23"/>
        </w:numPr>
        <w:rPr>
          <w:rFonts w:asciiTheme="minorHAnsi" w:eastAsia="Malgun Gothic" w:hAnsiTheme="minorHAnsi" w:cstheme="minorHAnsi"/>
          <w:lang w:eastAsia="ko-KR"/>
        </w:rPr>
      </w:pPr>
      <w:r w:rsidRPr="00EE3DAD">
        <w:rPr>
          <w:rFonts w:asciiTheme="minorHAnsi" w:hAnsiTheme="minorHAnsi" w:cstheme="minorHAnsi"/>
        </w:rPr>
        <w:t xml:space="preserve">Service Management Layer(VDES service control station or VDES-SCS): The top layer that controls the overall system. The VDES-SCS is connected to each base station or group of base stations (PSS) through a software system(LSS) and controls the shore-based VDES system. It is necessary to ensure a reliable means of data transmissions between all VDES physical shore stations. It acts as a central hub that manages communication resources within the service area and monitors the integrity of the data link. </w:t>
      </w:r>
    </w:p>
    <w:p w14:paraId="00E6D5E3" w14:textId="77777777" w:rsidR="003853E7" w:rsidRPr="00EE3DAD" w:rsidRDefault="00B022F3" w:rsidP="003853E7">
      <w:pPr>
        <w:pStyle w:val="BodyText"/>
        <w:rPr>
          <w:rFonts w:asciiTheme="minorHAnsi" w:eastAsia="Malgun Gothic" w:hAnsiTheme="minorHAnsi" w:cstheme="minorHAnsi"/>
          <w:lang w:val="en-US" w:eastAsia="ko-KR"/>
        </w:rPr>
      </w:pPr>
      <w:r w:rsidRPr="00EE3DAD">
        <w:rPr>
          <w:rFonts w:asciiTheme="minorHAnsi" w:hAnsiTheme="minorHAnsi" w:cstheme="minorHAnsi"/>
        </w:rPr>
        <w:t xml:space="preserve">Each layer of the VDES service requires a certain amount of processing capacity to ensure proper and timely interaction of the relevant components. The competent authority is responsible for providing the required processing capacity. The hierarchy of the VDES service does not explicitly specify whether data is transmitted locally or remotely. A transmission process called a ‘Functional Link’ is required between each layer. Functional links are defined as LAN(local), WAN feeder link(remote), and WAN backbone(remote). In the following chapters, the term ‘remote’ indicates, that either a WAN feeder link or a WAN backbone Functional Link will be required. Whenever the term ‘local’ appears, the LAN Functional Link would suffice. </w:t>
      </w:r>
    </w:p>
    <w:p w14:paraId="608FE72E" w14:textId="77777777" w:rsidR="00090EEE" w:rsidRPr="003853E7" w:rsidRDefault="00090EEE" w:rsidP="005831BE">
      <w:pPr>
        <w:pStyle w:val="BodyText"/>
        <w:rPr>
          <w:rFonts w:asciiTheme="minorHAnsi" w:eastAsia="Malgun Gothic" w:hAnsiTheme="minorHAnsi" w:cstheme="minorHAnsi"/>
          <w:color w:val="FF0000"/>
          <w:lang w:val="en-US" w:eastAsia="ko-KR"/>
        </w:rPr>
      </w:pPr>
    </w:p>
    <w:p w14:paraId="0A62021E" w14:textId="2401A875" w:rsidR="00264DCD" w:rsidRPr="00B61020" w:rsidRDefault="00264DCD" w:rsidP="00264DCD">
      <w:pPr>
        <w:pStyle w:val="Heading1"/>
        <w:numPr>
          <w:ilvl w:val="0"/>
          <w:numId w:val="0"/>
        </w:numPr>
        <w:spacing w:before="120" w:afterLines="50" w:after="120"/>
        <w:rPr>
          <w:rFonts w:asciiTheme="minorHAnsi" w:eastAsia="Malgun Gothic" w:hAnsiTheme="minorHAnsi" w:cstheme="minorHAnsi"/>
          <w:szCs w:val="24"/>
          <w:lang w:eastAsia="ko-KR"/>
        </w:rPr>
      </w:pPr>
      <w:r w:rsidRPr="00B61020">
        <w:rPr>
          <w:rFonts w:asciiTheme="minorHAnsi" w:eastAsia="Malgun Gothic" w:hAnsiTheme="minorHAnsi" w:cstheme="minorHAnsi"/>
          <w:szCs w:val="24"/>
          <w:lang w:eastAsia="ko-KR"/>
        </w:rPr>
        <w:t>4</w:t>
      </w:r>
      <w:r w:rsidRPr="00B61020">
        <w:rPr>
          <w:rFonts w:asciiTheme="minorHAnsi" w:hAnsiTheme="minorHAnsi" w:cstheme="minorHAnsi"/>
          <w:szCs w:val="24"/>
          <w:lang w:eastAsia="ja-JP"/>
        </w:rPr>
        <w:t>.</w:t>
      </w:r>
      <w:r>
        <w:rPr>
          <w:rFonts w:asciiTheme="minorHAnsi" w:hAnsiTheme="minorHAnsi" w:cstheme="minorHAnsi" w:hint="eastAsia"/>
          <w:szCs w:val="24"/>
          <w:lang w:eastAsia="ko-KR"/>
        </w:rPr>
        <w:t>1.</w:t>
      </w:r>
      <w:r w:rsidR="001A4002">
        <w:rPr>
          <w:rFonts w:asciiTheme="minorHAnsi" w:eastAsia="Malgun Gothic" w:hAnsiTheme="minorHAnsi" w:cstheme="minorHAnsi" w:hint="eastAsia"/>
          <w:szCs w:val="24"/>
          <w:lang w:eastAsia="ko-KR"/>
        </w:rPr>
        <w:t>1</w:t>
      </w:r>
      <w:r w:rsidRPr="00B61020">
        <w:rPr>
          <w:rFonts w:asciiTheme="minorHAnsi" w:hAnsiTheme="minorHAnsi" w:cstheme="minorHAnsi"/>
          <w:szCs w:val="24"/>
          <w:lang w:eastAsia="ja-JP"/>
        </w:rPr>
        <w:tab/>
      </w:r>
      <w:r w:rsidRPr="00B61020">
        <w:rPr>
          <w:rFonts w:asciiTheme="minorHAnsi" w:eastAsia="Malgun Gothic" w:hAnsiTheme="minorHAnsi" w:cstheme="minorHAnsi"/>
          <w:szCs w:val="24"/>
          <w:lang w:eastAsia="ko-KR"/>
        </w:rPr>
        <w:t>vdes Physical shore station(VDES-PSS)</w:t>
      </w:r>
    </w:p>
    <w:p w14:paraId="7C0369C3" w14:textId="349E8BAB" w:rsidR="00264DCD" w:rsidRPr="00EE3DAD" w:rsidRDefault="00335AA6" w:rsidP="00264DCD">
      <w:pPr>
        <w:jc w:val="both"/>
        <w:rPr>
          <w:rFonts w:asciiTheme="minorHAnsi" w:eastAsia="Malgun Gothic" w:hAnsiTheme="minorHAnsi" w:cstheme="minorHAnsi"/>
          <w:lang w:eastAsia="ko-KR"/>
        </w:rPr>
      </w:pPr>
      <w:r w:rsidRPr="00EE3DAD">
        <w:rPr>
          <w:rFonts w:asciiTheme="minorHAnsi" w:hAnsiTheme="minorHAnsi" w:cstheme="minorHAnsi"/>
        </w:rPr>
        <w:t xml:space="preserve">VDES-PSS is an abstract concept that encompasses several physical elements of a shore-based VDES service. Typically, all elements of a VDES-PSS are co-located at the same location, but there are notable exceptions where different elements of a VDES-PSS are located at different locations due to different external factors. </w:t>
      </w:r>
    </w:p>
    <w:p w14:paraId="3FC02C9A" w14:textId="77777777" w:rsidR="00335AA6" w:rsidRPr="00B61020" w:rsidRDefault="00335AA6" w:rsidP="00264DCD">
      <w:pPr>
        <w:jc w:val="both"/>
        <w:rPr>
          <w:rFonts w:asciiTheme="minorHAnsi" w:eastAsia="Malgun Gothic" w:hAnsiTheme="minorHAnsi" w:cstheme="minorHAnsi"/>
          <w:lang w:eastAsia="ko-KR"/>
        </w:rPr>
      </w:pPr>
    </w:p>
    <w:p w14:paraId="0C82CFB0" w14:textId="77777777" w:rsidR="00335AA6" w:rsidRDefault="00335AA6" w:rsidP="00264DCD">
      <w:pPr>
        <w:jc w:val="both"/>
        <w:rPr>
          <w:rFonts w:asciiTheme="minorHAnsi" w:eastAsia="Malgun Gothic" w:hAnsiTheme="minorHAnsi" w:cstheme="minorHAnsi"/>
          <w:lang w:eastAsia="ko-KR"/>
        </w:rPr>
      </w:pPr>
    </w:p>
    <w:p w14:paraId="1EFDDBC6" w14:textId="46F1F103" w:rsidR="00335AA6" w:rsidRDefault="00335AA6" w:rsidP="00264DCD">
      <w:pPr>
        <w:jc w:val="both"/>
        <w:rPr>
          <w:rFonts w:asciiTheme="minorHAnsi" w:eastAsia="Malgun Gothic" w:hAnsiTheme="minorHAnsi" w:cstheme="minorHAnsi"/>
          <w:lang w:eastAsia="ko-KR"/>
        </w:rPr>
      </w:pPr>
      <w:r>
        <w:rPr>
          <w:rFonts w:asciiTheme="minorHAnsi" w:eastAsia="Malgun Gothic" w:hAnsiTheme="minorHAnsi" w:cstheme="minorHAnsi" w:hint="eastAsia"/>
          <w:lang w:eastAsia="ko-KR"/>
        </w:rPr>
        <w:t xml:space="preserve">VDES-PSS is the most basic VDES-related entity that can exist on its own in a physical environment, unlike VDES-PCU(VDES PSS Controlling Unit) or VDES fixed station </w:t>
      </w:r>
    </w:p>
    <w:p w14:paraId="77B1A1E1" w14:textId="77777777" w:rsidR="00264DCD" w:rsidRPr="00B61020" w:rsidRDefault="00264DCD" w:rsidP="00264DCD">
      <w:pPr>
        <w:jc w:val="both"/>
        <w:rPr>
          <w:rFonts w:asciiTheme="minorHAnsi" w:eastAsia="Malgun Gothic" w:hAnsiTheme="minorHAnsi" w:cstheme="minorHAnsi"/>
          <w:lang w:eastAsia="ko-KR"/>
        </w:rPr>
      </w:pPr>
    </w:p>
    <w:p w14:paraId="317ADC26" w14:textId="68B4ABF0" w:rsidR="00335AA6" w:rsidRDefault="00335AA6" w:rsidP="00264DCD">
      <w:pPr>
        <w:jc w:val="both"/>
        <w:rPr>
          <w:rFonts w:asciiTheme="minorHAnsi" w:eastAsia="Malgun Gothic" w:hAnsiTheme="minorHAnsi" w:cstheme="minorHAnsi"/>
          <w:lang w:eastAsia="ko-KR"/>
        </w:rPr>
      </w:pPr>
      <w:r>
        <w:rPr>
          <w:rFonts w:asciiTheme="minorHAnsi" w:eastAsia="Malgun Gothic" w:hAnsiTheme="minorHAnsi" w:cstheme="minorHAnsi" w:hint="eastAsia"/>
          <w:lang w:eastAsia="ko-KR"/>
        </w:rPr>
        <w:t xml:space="preserve">A VDES-PSS consists of at least the following components. </w:t>
      </w:r>
    </w:p>
    <w:p w14:paraId="1D02A21D" w14:textId="77777777" w:rsidR="006C0CCF" w:rsidRPr="00B61020" w:rsidRDefault="006C0CCF" w:rsidP="00264DCD">
      <w:pPr>
        <w:jc w:val="both"/>
        <w:rPr>
          <w:rFonts w:asciiTheme="minorHAnsi" w:eastAsia="Malgun Gothic" w:hAnsiTheme="minorHAnsi" w:cstheme="minorHAnsi"/>
          <w:lang w:eastAsia="ko-KR"/>
        </w:rPr>
      </w:pPr>
    </w:p>
    <w:p w14:paraId="6B45C44A" w14:textId="2CB0E6B1" w:rsidR="00A2168A" w:rsidRPr="00A2168A" w:rsidRDefault="00A2168A">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A2168A">
        <w:rPr>
          <w:rFonts w:asciiTheme="minorHAnsi" w:eastAsia="Malgun Gothic" w:hAnsiTheme="minorHAnsi" w:cstheme="minorHAnsi"/>
          <w:lang w:eastAsia="ko-KR"/>
        </w:rPr>
        <w:t xml:space="preserve">A VDES PSS Controlling Unit (VDES-PCU) responsible for controlling one or more VDES Fixed </w:t>
      </w:r>
      <w:proofErr w:type="gramStart"/>
      <w:r w:rsidRPr="00A2168A">
        <w:rPr>
          <w:rFonts w:asciiTheme="minorHAnsi" w:eastAsia="Malgun Gothic" w:hAnsiTheme="minorHAnsi" w:cstheme="minorHAnsi"/>
          <w:lang w:eastAsia="ko-KR"/>
        </w:rPr>
        <w:t>Stations;</w:t>
      </w:r>
      <w:proofErr w:type="gramEnd"/>
    </w:p>
    <w:p w14:paraId="6E882B76" w14:textId="198EED18" w:rsidR="00A2168A" w:rsidRPr="00A2168A" w:rsidRDefault="00A2168A">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A2168A">
        <w:rPr>
          <w:rFonts w:asciiTheme="minorHAnsi" w:eastAsia="Malgun Gothic" w:hAnsiTheme="minorHAnsi" w:cstheme="minorHAnsi"/>
          <w:lang w:eastAsia="ko-KR"/>
        </w:rPr>
        <w:t xml:space="preserve">A VDES Fixed Station (base station, limited base station) that provides an interface to the </w:t>
      </w:r>
      <w:proofErr w:type="gramStart"/>
      <w:r w:rsidRPr="00A2168A">
        <w:rPr>
          <w:rFonts w:asciiTheme="minorHAnsi" w:eastAsia="Malgun Gothic" w:hAnsiTheme="minorHAnsi" w:cstheme="minorHAnsi"/>
          <w:lang w:eastAsia="ko-KR"/>
        </w:rPr>
        <w:t>VDL;</w:t>
      </w:r>
      <w:proofErr w:type="gramEnd"/>
    </w:p>
    <w:p w14:paraId="78F85350" w14:textId="1B2A6E90" w:rsidR="00A2168A" w:rsidRPr="00A2168A" w:rsidRDefault="00A2168A">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A2168A">
        <w:rPr>
          <w:rFonts w:asciiTheme="minorHAnsi" w:eastAsia="Malgun Gothic" w:hAnsiTheme="minorHAnsi" w:cstheme="minorHAnsi"/>
          <w:lang w:eastAsia="ko-KR"/>
        </w:rPr>
        <w:t xml:space="preserve">An agent for a VDES Service Control Station (VDES-SCS) that provides configuration and monitoring functions for the VDES-PCU and VDES Fixed </w:t>
      </w:r>
      <w:proofErr w:type="gramStart"/>
      <w:r w:rsidRPr="00A2168A">
        <w:rPr>
          <w:rFonts w:asciiTheme="minorHAnsi" w:eastAsia="Malgun Gothic" w:hAnsiTheme="minorHAnsi" w:cstheme="minorHAnsi"/>
          <w:lang w:eastAsia="ko-KR"/>
        </w:rPr>
        <w:t>Stations;</w:t>
      </w:r>
      <w:proofErr w:type="gramEnd"/>
    </w:p>
    <w:p w14:paraId="69A1113B" w14:textId="45E050AC" w:rsidR="00A2168A" w:rsidRPr="00A2168A" w:rsidRDefault="00A2168A">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A2168A">
        <w:rPr>
          <w:rFonts w:asciiTheme="minorHAnsi" w:eastAsia="Malgun Gothic" w:hAnsiTheme="minorHAnsi" w:cstheme="minorHAnsi"/>
          <w:lang w:eastAsia="ko-KR"/>
        </w:rPr>
        <w:t>VDES RF Components (which may be shared with other services in the field</w:t>
      </w:r>
      <w:proofErr w:type="gramStart"/>
      <w:r w:rsidRPr="00A2168A">
        <w:rPr>
          <w:rFonts w:asciiTheme="minorHAnsi" w:eastAsia="Malgun Gothic" w:hAnsiTheme="minorHAnsi" w:cstheme="minorHAnsi"/>
          <w:lang w:eastAsia="ko-KR"/>
        </w:rPr>
        <w:t>);</w:t>
      </w:r>
      <w:proofErr w:type="gramEnd"/>
    </w:p>
    <w:p w14:paraId="631EF74C" w14:textId="49839F77" w:rsidR="00A2168A" w:rsidRPr="00A2168A" w:rsidRDefault="00A2168A">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A2168A">
        <w:rPr>
          <w:rFonts w:asciiTheme="minorHAnsi" w:eastAsia="Malgun Gothic" w:hAnsiTheme="minorHAnsi" w:cstheme="minorHAnsi"/>
          <w:lang w:eastAsia="ko-KR"/>
        </w:rPr>
        <w:t>Supporting infrastructure (service owned or shared); and/or</w:t>
      </w:r>
    </w:p>
    <w:p w14:paraId="73D5979F" w14:textId="59896EEC" w:rsidR="00335AA6" w:rsidRPr="00B61020" w:rsidRDefault="00A2168A">
      <w:pPr>
        <w:pStyle w:val="ListParagraph"/>
        <w:widowControl w:val="0"/>
        <w:numPr>
          <w:ilvl w:val="0"/>
          <w:numId w:val="28"/>
        </w:numPr>
        <w:wordWrap w:val="0"/>
        <w:autoSpaceDE w:val="0"/>
        <w:autoSpaceDN w:val="0"/>
        <w:spacing w:after="160" w:line="259" w:lineRule="auto"/>
        <w:contextualSpacing w:val="0"/>
        <w:jc w:val="both"/>
        <w:rPr>
          <w:rFonts w:asciiTheme="minorHAnsi" w:eastAsia="Malgun Gothic" w:hAnsiTheme="minorHAnsi" w:cstheme="minorHAnsi"/>
          <w:lang w:eastAsia="ko-KR"/>
        </w:rPr>
      </w:pPr>
      <w:r w:rsidRPr="00A2168A">
        <w:rPr>
          <w:rFonts w:asciiTheme="minorHAnsi" w:eastAsia="Malgun Gothic" w:hAnsiTheme="minorHAnsi" w:cstheme="minorHAnsi"/>
          <w:lang w:eastAsia="ko-KR"/>
        </w:rPr>
        <w:t>A legacy AIS service component configured separately from the above components.</w:t>
      </w:r>
    </w:p>
    <w:p w14:paraId="3E450F49" w14:textId="77777777" w:rsidR="00A2168A" w:rsidRDefault="00A2168A" w:rsidP="00264DCD">
      <w:pPr>
        <w:jc w:val="both"/>
        <w:rPr>
          <w:rFonts w:asciiTheme="minorHAnsi" w:eastAsia="Malgun Gothic" w:hAnsiTheme="minorHAnsi" w:cstheme="minorHAnsi"/>
          <w:lang w:eastAsia="ko-KR"/>
        </w:rPr>
      </w:pPr>
    </w:p>
    <w:p w14:paraId="0D401600" w14:textId="5E5D1ADB" w:rsidR="00A2168A" w:rsidRDefault="00A2168A" w:rsidP="00264DCD">
      <w:pPr>
        <w:jc w:val="both"/>
        <w:rPr>
          <w:rFonts w:asciiTheme="minorHAnsi" w:eastAsia="Malgun Gothic" w:hAnsiTheme="minorHAnsi" w:cstheme="minorHAnsi"/>
          <w:lang w:eastAsia="ko-KR"/>
        </w:rPr>
      </w:pPr>
      <w:r>
        <w:rPr>
          <w:rFonts w:asciiTheme="minorHAnsi" w:eastAsia="Malgun Gothic" w:hAnsiTheme="minorHAnsi" w:cstheme="minorHAnsi" w:hint="eastAsia"/>
          <w:lang w:eastAsia="ko-KR"/>
        </w:rPr>
        <w:t>Therefore, VDES-PSS</w:t>
      </w:r>
      <w:r w:rsidR="003853E7">
        <w:rPr>
          <w:rFonts w:asciiTheme="minorHAnsi" w:eastAsia="Malgun Gothic" w:hAnsiTheme="minorHAnsi" w:cstheme="minorHAnsi" w:hint="eastAsia"/>
          <w:lang w:eastAsia="ko-KR"/>
        </w:rPr>
        <w:t xml:space="preserve"> does not necessarily need to be considered large physically.</w:t>
      </w:r>
      <w:r w:rsidRPr="00A2168A">
        <w:rPr>
          <w:rFonts w:asciiTheme="minorHAnsi" w:eastAsia="Malgun Gothic" w:hAnsiTheme="minorHAnsi" w:cstheme="minorHAnsi" w:hint="eastAsia"/>
          <w:color w:val="FF0000"/>
          <w:lang w:eastAsia="ko-KR"/>
        </w:rPr>
        <w:t xml:space="preserve"> </w:t>
      </w:r>
    </w:p>
    <w:p w14:paraId="7FD7E1EB" w14:textId="77777777" w:rsidR="00264DCD" w:rsidRPr="00B61020" w:rsidRDefault="00264DCD" w:rsidP="00264DCD">
      <w:pPr>
        <w:jc w:val="both"/>
        <w:rPr>
          <w:rFonts w:asciiTheme="minorHAnsi" w:eastAsia="Malgun Gothic" w:hAnsiTheme="minorHAnsi" w:cstheme="minorHAnsi"/>
          <w:lang w:eastAsia="ko-KR"/>
        </w:rPr>
      </w:pPr>
    </w:p>
    <w:p w14:paraId="018175E5" w14:textId="3AF3D7F4" w:rsidR="00A2168A" w:rsidRPr="00A2168A" w:rsidRDefault="00A2168A" w:rsidP="00264DCD">
      <w:pPr>
        <w:jc w:val="both"/>
        <w:rPr>
          <w:rFonts w:asciiTheme="minorHAnsi" w:eastAsia="Malgun Gothic" w:hAnsiTheme="minorHAnsi" w:cstheme="minorHAnsi"/>
          <w:color w:val="FF0000"/>
          <w:lang w:eastAsia="ko-KR"/>
        </w:rPr>
      </w:pPr>
      <w:r w:rsidRPr="00A2168A">
        <w:rPr>
          <w:rFonts w:asciiTheme="minorHAnsi" w:eastAsia="Malgun Gothic" w:hAnsiTheme="minorHAnsi" w:cstheme="minorHAnsi"/>
          <w:lang w:eastAsia="ko-KR"/>
        </w:rPr>
        <w:lastRenderedPageBreak/>
        <w:t xml:space="preserve">The supported infrastructure in the above list of components represents the physical and functional elements required for designing a VDES service, such as shelter, power source, local network, data storage, cabling, etc. Some of these components may be shared with other co-located technical services or may be dedicated to the VDES service, in which case they are referred </w:t>
      </w:r>
      <w:r w:rsidRPr="003853E7">
        <w:rPr>
          <w:rFonts w:asciiTheme="minorHAnsi" w:eastAsia="Malgun Gothic" w:hAnsiTheme="minorHAnsi" w:cstheme="minorHAnsi"/>
          <w:lang w:eastAsia="ko-KR"/>
        </w:rPr>
        <w:t xml:space="preserve">to as VDES </w:t>
      </w:r>
      <w:r w:rsidR="003853E7" w:rsidRPr="003853E7">
        <w:rPr>
          <w:rFonts w:asciiTheme="minorHAnsi" w:eastAsia="Malgun Gothic" w:hAnsiTheme="minorHAnsi" w:cstheme="minorHAnsi" w:hint="eastAsia"/>
          <w:lang w:eastAsia="ko-KR"/>
        </w:rPr>
        <w:t xml:space="preserve">service owned. </w:t>
      </w:r>
    </w:p>
    <w:p w14:paraId="446D7D26" w14:textId="77777777" w:rsidR="00264DCD" w:rsidRPr="00B61020" w:rsidRDefault="00264DCD" w:rsidP="00264DCD">
      <w:pPr>
        <w:jc w:val="both"/>
        <w:rPr>
          <w:rFonts w:asciiTheme="minorHAnsi" w:eastAsia="Malgun Gothic" w:hAnsiTheme="minorHAnsi" w:cstheme="minorHAnsi"/>
          <w:lang w:eastAsia="ko-KR"/>
        </w:rPr>
      </w:pPr>
    </w:p>
    <w:p w14:paraId="22189524" w14:textId="7B7AFCC9" w:rsidR="00A2168A" w:rsidRDefault="00B53A9E" w:rsidP="00264DCD">
      <w:pPr>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VDES-PSS usually has its own UTC source. This UTC source can be internal to the VDES Fixed Station, such as a GNSS receiver, or external to the VDES Fixed Station (part of the on-site infrastructure), such as a solid-state (crystal oscillator) clock, which can provide timing to the VDES Fixed Station via an appropriate timing interface. There are also cases where the VDES Fixed Station is set up using only the synchronization provided by the VDES VDL itself, i.e. UTC indirect or slot synchronization.</w:t>
      </w:r>
    </w:p>
    <w:p w14:paraId="39284402" w14:textId="77777777" w:rsidR="00B53A9E" w:rsidRDefault="00B53A9E" w:rsidP="00264DCD">
      <w:pPr>
        <w:jc w:val="both"/>
        <w:rPr>
          <w:rFonts w:asciiTheme="minorHAnsi" w:eastAsia="Malgun Gothic" w:hAnsiTheme="minorHAnsi" w:cstheme="minorHAnsi"/>
          <w:lang w:eastAsia="ko-KR"/>
        </w:rPr>
      </w:pPr>
    </w:p>
    <w:p w14:paraId="04BE445E" w14:textId="77777777" w:rsidR="00264DCD" w:rsidRPr="00B61020" w:rsidRDefault="00264DCD" w:rsidP="00264DCD">
      <w:pPr>
        <w:jc w:val="both"/>
        <w:rPr>
          <w:rFonts w:asciiTheme="minorHAnsi" w:eastAsia="Malgun Gothic" w:hAnsiTheme="minorHAnsi" w:cstheme="minorHAnsi"/>
          <w:lang w:eastAsia="ko-KR"/>
        </w:rPr>
      </w:pPr>
    </w:p>
    <w:p w14:paraId="01E91B86" w14:textId="136F7663" w:rsidR="00B53A9E" w:rsidRPr="00B61020" w:rsidRDefault="00B53A9E" w:rsidP="00264DCD">
      <w:pPr>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Figure 2 shows an example VDES-PSS site as described above. It includes all the components of VDES-PSS as described above.</w:t>
      </w:r>
    </w:p>
    <w:p w14:paraId="51D7A818" w14:textId="3B44F548" w:rsidR="00B53A9E" w:rsidRPr="00B53A9E" w:rsidRDefault="00B53A9E">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 xml:space="preserve">Functional components of a single VDES-PCU located at a different </w:t>
      </w:r>
      <w:proofErr w:type="gramStart"/>
      <w:r w:rsidRPr="00B53A9E">
        <w:rPr>
          <w:rFonts w:asciiTheme="minorHAnsi" w:eastAsia="Malgun Gothic" w:hAnsiTheme="minorHAnsi" w:cstheme="minorHAnsi"/>
          <w:lang w:eastAsia="ko-KR"/>
        </w:rPr>
        <w:t>facility;</w:t>
      </w:r>
      <w:proofErr w:type="gramEnd"/>
    </w:p>
    <w:p w14:paraId="59587AB5" w14:textId="5F829063" w:rsidR="00B53A9E" w:rsidRPr="00B53A9E" w:rsidRDefault="00B53A9E">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 xml:space="preserve">Two VDES base stations located on </w:t>
      </w:r>
      <w:proofErr w:type="gramStart"/>
      <w:r w:rsidRPr="00B53A9E">
        <w:rPr>
          <w:rFonts w:asciiTheme="minorHAnsi" w:eastAsia="Malgun Gothic" w:hAnsiTheme="minorHAnsi" w:cstheme="minorHAnsi"/>
          <w:lang w:eastAsia="ko-KR"/>
        </w:rPr>
        <w:t>site;</w:t>
      </w:r>
      <w:proofErr w:type="gramEnd"/>
    </w:p>
    <w:p w14:paraId="3268515D" w14:textId="2EEA1FE0" w:rsidR="00B53A9E" w:rsidRPr="00B53A9E" w:rsidRDefault="00B53A9E">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Part of the functional components of the VDES-SCS responsible for monitoring and configuring the VDES-</w:t>
      </w:r>
      <w:proofErr w:type="gramStart"/>
      <w:r w:rsidRPr="00B53A9E">
        <w:rPr>
          <w:rFonts w:asciiTheme="minorHAnsi" w:eastAsia="Malgun Gothic" w:hAnsiTheme="minorHAnsi" w:cstheme="minorHAnsi"/>
          <w:lang w:eastAsia="ko-KR"/>
        </w:rPr>
        <w:t>PCU;</w:t>
      </w:r>
      <w:proofErr w:type="gramEnd"/>
    </w:p>
    <w:p w14:paraId="67062DEE" w14:textId="66D59C27" w:rsidR="00B53A9E" w:rsidRPr="00B53A9E" w:rsidRDefault="00B53A9E">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Infrastructure required for the PSS (routers, firewalls, VPNs, network switches, GPS, RF equipment, UPS, etc.); and</w:t>
      </w:r>
    </w:p>
    <w:p w14:paraId="29F4DB38" w14:textId="2BD484D2" w:rsidR="00B53A9E" w:rsidRPr="00264DCD" w:rsidRDefault="00B53A9E">
      <w:pPr>
        <w:pStyle w:val="ListParagraph"/>
        <w:widowControl w:val="0"/>
        <w:numPr>
          <w:ilvl w:val="0"/>
          <w:numId w:val="28"/>
        </w:numPr>
        <w:wordWrap w:val="0"/>
        <w:autoSpaceDE w:val="0"/>
        <w:autoSpaceDN w:val="0"/>
        <w:spacing w:after="160" w:line="259" w:lineRule="auto"/>
        <w:contextualSpacing w:val="0"/>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Legacy AIS service components configured separately from the above components (AIS Data Network between the Remote site and Node, Control Station or Other location can be separated or integrated with the VDES Data Network).</w:t>
      </w:r>
    </w:p>
    <w:p w14:paraId="66968F1B" w14:textId="77777777" w:rsidR="00B53A9E" w:rsidRDefault="00B53A9E" w:rsidP="00264DCD">
      <w:pPr>
        <w:jc w:val="both"/>
        <w:rPr>
          <w:rFonts w:asciiTheme="minorHAnsi" w:eastAsia="Malgun Gothic" w:hAnsiTheme="minorHAnsi" w:cstheme="minorHAnsi"/>
          <w:lang w:eastAsia="ko-KR"/>
        </w:rPr>
      </w:pPr>
    </w:p>
    <w:p w14:paraId="353BA579" w14:textId="7AF8A672" w:rsidR="00B53A9E" w:rsidRDefault="00B53A9E" w:rsidP="00264DCD">
      <w:pPr>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The required infrastructure is highlighted in boxes, including RF equipment, GPS antennas, cables, UPS, local area network, local router, wide area network, VDES-PCU hardware, and some VDES-SCS hardware.</w:t>
      </w:r>
    </w:p>
    <w:p w14:paraId="7424F09A" w14:textId="77777777" w:rsidR="00264DCD" w:rsidRPr="00B61020" w:rsidRDefault="00264DCD" w:rsidP="00264DCD">
      <w:pPr>
        <w:jc w:val="both"/>
        <w:rPr>
          <w:rFonts w:asciiTheme="minorHAnsi" w:eastAsia="Malgun Gothic" w:hAnsiTheme="minorHAnsi" w:cstheme="minorHAnsi"/>
          <w:lang w:eastAsia="ko-KR"/>
        </w:rPr>
      </w:pPr>
    </w:p>
    <w:p w14:paraId="482F3EC1" w14:textId="77777777" w:rsidR="00264DCD" w:rsidRPr="00B61020" w:rsidRDefault="00264DCD" w:rsidP="00264DCD">
      <w:pPr>
        <w:pStyle w:val="BodyText"/>
        <w:spacing w:before="8"/>
        <w:rPr>
          <w:rFonts w:asciiTheme="minorHAnsi" w:eastAsia="Malgun Gothic" w:hAnsiTheme="minorHAnsi" w:cstheme="minorHAnsi"/>
          <w:lang w:eastAsia="ko-KR"/>
        </w:rPr>
      </w:pPr>
      <w:r w:rsidRPr="0004438B">
        <w:rPr>
          <w:rFonts w:asciiTheme="minorHAnsi" w:eastAsia="Malgun Gothic" w:hAnsiTheme="minorHAnsi" w:cstheme="minorHAnsi"/>
          <w:noProof/>
          <w:lang w:eastAsia="ko-KR"/>
        </w:rPr>
        <w:drawing>
          <wp:inline distT="0" distB="0" distL="0" distR="0" wp14:anchorId="113134C2" wp14:editId="27C1B857">
            <wp:extent cx="6120130" cy="2363470"/>
            <wp:effectExtent l="0" t="0" r="0" b="0"/>
            <wp:docPr id="563" name="그림 562" descr="텍스트, 스크린샷, 도표, 평면도이(가) 표시된 사진&#10;&#10;자동 생성된 설명">
              <a:extLst xmlns:a="http://schemas.openxmlformats.org/drawingml/2006/main">
                <a:ext uri="{FF2B5EF4-FFF2-40B4-BE49-F238E27FC236}">
                  <a16:creationId xmlns:a16="http://schemas.microsoft.com/office/drawing/2014/main" id="{F51FCA62-02BA-D51F-FC1F-6B1C81AFDD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 name="그림 562" descr="텍스트, 스크린샷, 도표, 평면도이(가) 표시된 사진&#10;&#10;자동 생성된 설명">
                      <a:extLst>
                        <a:ext uri="{FF2B5EF4-FFF2-40B4-BE49-F238E27FC236}">
                          <a16:creationId xmlns:a16="http://schemas.microsoft.com/office/drawing/2014/main" id="{F51FCA62-02BA-D51F-FC1F-6B1C81AFDD1C}"/>
                        </a:ext>
                      </a:extLst>
                    </pic:cNvPr>
                    <pic:cNvPicPr>
                      <a:picLocks noChangeAspect="1"/>
                    </pic:cNvPicPr>
                  </pic:nvPicPr>
                  <pic:blipFill>
                    <a:blip r:embed="rId18"/>
                    <a:stretch>
                      <a:fillRect/>
                    </a:stretch>
                  </pic:blipFill>
                  <pic:spPr>
                    <a:xfrm>
                      <a:off x="0" y="0"/>
                      <a:ext cx="6120130" cy="2363470"/>
                    </a:xfrm>
                    <a:prstGeom prst="rect">
                      <a:avLst/>
                    </a:prstGeom>
                  </pic:spPr>
                </pic:pic>
              </a:graphicData>
            </a:graphic>
          </wp:inline>
        </w:drawing>
      </w:r>
    </w:p>
    <w:p w14:paraId="578740DD" w14:textId="680BC272" w:rsidR="00264DCD" w:rsidRPr="00626F33" w:rsidRDefault="00264DCD" w:rsidP="00264DCD">
      <w:pPr>
        <w:tabs>
          <w:tab w:val="left" w:pos="1023"/>
        </w:tabs>
        <w:ind w:left="32"/>
        <w:jc w:val="center"/>
        <w:rPr>
          <w:rFonts w:asciiTheme="minorHAnsi" w:eastAsia="Malgun Gothic" w:hAnsiTheme="minorHAnsi" w:cstheme="minorHAnsi"/>
          <w:lang w:eastAsia="ko-KR"/>
        </w:rPr>
      </w:pPr>
      <w:bookmarkStart w:id="4" w:name="_bookmark17"/>
      <w:bookmarkEnd w:id="4"/>
      <w:r>
        <w:rPr>
          <w:rFonts w:asciiTheme="minorHAnsi" w:eastAsia="Malgun Gothic" w:hAnsiTheme="minorHAnsi" w:cstheme="minorHAnsi" w:hint="eastAsia"/>
          <w:lang w:eastAsia="ko-KR"/>
        </w:rPr>
        <w:t xml:space="preserve">Figure </w:t>
      </w:r>
      <w:r w:rsidR="008A0575">
        <w:rPr>
          <w:rFonts w:asciiTheme="minorHAnsi" w:eastAsia="Malgun Gothic" w:hAnsiTheme="minorHAnsi" w:cstheme="minorHAnsi" w:hint="eastAsia"/>
          <w:lang w:eastAsia="ko-KR"/>
        </w:rPr>
        <w:t>2</w:t>
      </w:r>
      <w:r>
        <w:rPr>
          <w:rFonts w:asciiTheme="minorHAnsi" w:eastAsia="Malgun Gothic" w:hAnsiTheme="minorHAnsi" w:cstheme="minorHAnsi" w:hint="eastAsia"/>
          <w:lang w:eastAsia="ko-KR"/>
        </w:rPr>
        <w:t xml:space="preserve"> </w:t>
      </w:r>
      <w:r w:rsidR="00B53A9E" w:rsidRPr="00B53A9E">
        <w:rPr>
          <w:rFonts w:asciiTheme="minorHAnsi" w:eastAsia="Malgun Gothic" w:hAnsiTheme="minorHAnsi" w:cstheme="minorHAnsi"/>
          <w:lang w:eastAsia="ko-KR"/>
        </w:rPr>
        <w:t>Example of a VDES physical shore station for the VDES service</w:t>
      </w:r>
    </w:p>
    <w:p w14:paraId="7AD03473" w14:textId="77777777" w:rsidR="00264DCD" w:rsidRPr="00626F33" w:rsidRDefault="00264DCD" w:rsidP="00264DCD">
      <w:pPr>
        <w:tabs>
          <w:tab w:val="left" w:pos="1023"/>
        </w:tabs>
        <w:ind w:left="32"/>
        <w:jc w:val="center"/>
        <w:rPr>
          <w:rFonts w:asciiTheme="minorHAnsi" w:eastAsia="Malgun Gothic" w:hAnsiTheme="minorHAnsi" w:cstheme="minorHAnsi"/>
          <w:lang w:eastAsia="ko-KR"/>
        </w:rPr>
      </w:pPr>
    </w:p>
    <w:p w14:paraId="44D8F4C1" w14:textId="450C23CA" w:rsidR="00B53A9E" w:rsidRPr="003853E7" w:rsidRDefault="00B53A9E" w:rsidP="00264DCD">
      <w:pPr>
        <w:jc w:val="both"/>
        <w:rPr>
          <w:rFonts w:asciiTheme="minorHAnsi" w:eastAsia="Malgun Gothic" w:hAnsiTheme="minorHAnsi" w:cstheme="minorHAnsi"/>
          <w:lang w:eastAsia="ko-KR"/>
        </w:rPr>
      </w:pPr>
      <w:r w:rsidRPr="003853E7">
        <w:rPr>
          <w:rFonts w:asciiTheme="minorHAnsi" w:eastAsia="Malgun Gothic" w:hAnsiTheme="minorHAnsi" w:cstheme="minorHAnsi"/>
          <w:lang w:eastAsia="ko-KR"/>
        </w:rPr>
        <w:t xml:space="preserve">Note: Figure </w:t>
      </w:r>
      <w:r w:rsidR="003853E7" w:rsidRPr="003853E7">
        <w:rPr>
          <w:rFonts w:asciiTheme="minorHAnsi" w:eastAsia="Malgun Gothic" w:hAnsiTheme="minorHAnsi" w:cstheme="minorHAnsi" w:hint="eastAsia"/>
          <w:lang w:eastAsia="ko-KR"/>
        </w:rPr>
        <w:t>2</w:t>
      </w:r>
      <w:r w:rsidRPr="003853E7">
        <w:rPr>
          <w:rFonts w:asciiTheme="minorHAnsi" w:eastAsia="Malgun Gothic" w:hAnsiTheme="minorHAnsi" w:cstheme="minorHAnsi"/>
          <w:lang w:eastAsia="ko-KR"/>
        </w:rPr>
        <w:t xml:space="preserve"> should not be interpreted as normative or as the only recommended method for setting up a VDES physical shore station for VDES services. However, Figure </w:t>
      </w:r>
      <w:r w:rsidR="003853E7" w:rsidRPr="003853E7">
        <w:rPr>
          <w:rFonts w:asciiTheme="minorHAnsi" w:eastAsia="Malgun Gothic" w:hAnsiTheme="minorHAnsi" w:cstheme="minorHAnsi" w:hint="eastAsia"/>
          <w:lang w:eastAsia="ko-KR"/>
        </w:rPr>
        <w:t>2</w:t>
      </w:r>
      <w:r w:rsidRPr="003853E7">
        <w:rPr>
          <w:rFonts w:asciiTheme="minorHAnsi" w:eastAsia="Malgun Gothic" w:hAnsiTheme="minorHAnsi" w:cstheme="minorHAnsi"/>
          <w:lang w:eastAsia="ko-KR"/>
        </w:rPr>
        <w:t xml:space="preserve"> </w:t>
      </w:r>
      <w:r w:rsidR="003853E7" w:rsidRPr="003853E7">
        <w:rPr>
          <w:rFonts w:asciiTheme="minorHAnsi" w:eastAsia="Malgun Gothic" w:hAnsiTheme="minorHAnsi" w:cstheme="minorHAnsi" w:hint="eastAsia"/>
          <w:lang w:eastAsia="ko-KR"/>
        </w:rPr>
        <w:t>does claim</w:t>
      </w:r>
      <w:r w:rsidRPr="003853E7">
        <w:rPr>
          <w:rFonts w:asciiTheme="minorHAnsi" w:eastAsia="Malgun Gothic" w:hAnsiTheme="minorHAnsi" w:cstheme="minorHAnsi"/>
          <w:lang w:eastAsia="ko-KR"/>
        </w:rPr>
        <w:t xml:space="preserve"> to be accurate and consistent with the normative statements in this Recommendation with respect to what this guidance demonstrates. For example, the VDES-PCU hardware and software and/or PSS functional components of the VDES can be located at a remote site and should be located at a remote site when using a </w:t>
      </w:r>
      <w:r w:rsidR="00544056" w:rsidRPr="003853E7">
        <w:rPr>
          <w:rFonts w:asciiTheme="minorHAnsi" w:eastAsia="Malgun Gothic" w:hAnsiTheme="minorHAnsi" w:cstheme="minorHAnsi" w:hint="eastAsia"/>
          <w:lang w:eastAsia="ko-KR"/>
        </w:rPr>
        <w:t>dependent</w:t>
      </w:r>
      <w:r w:rsidRPr="003853E7">
        <w:rPr>
          <w:rFonts w:asciiTheme="minorHAnsi" w:eastAsia="Malgun Gothic" w:hAnsiTheme="minorHAnsi" w:cstheme="minorHAnsi"/>
          <w:lang w:eastAsia="ko-KR"/>
        </w:rPr>
        <w:t xml:space="preserve"> mode base station. More information on slave mode is provided in §7.2.2.</w:t>
      </w:r>
    </w:p>
    <w:p w14:paraId="6125F96E" w14:textId="77777777" w:rsidR="00264DCD" w:rsidRPr="003853E7" w:rsidRDefault="00264DCD" w:rsidP="00264DCD">
      <w:pPr>
        <w:jc w:val="both"/>
        <w:rPr>
          <w:rFonts w:asciiTheme="minorHAnsi" w:eastAsia="Malgun Gothic" w:hAnsiTheme="minorHAnsi" w:cstheme="minorHAnsi"/>
          <w:lang w:eastAsia="ko-KR"/>
        </w:rPr>
      </w:pPr>
    </w:p>
    <w:p w14:paraId="29561458" w14:textId="753BC598" w:rsidR="00B53A9E" w:rsidRPr="003853E7" w:rsidRDefault="00B53A9E" w:rsidP="00264DCD">
      <w:pPr>
        <w:jc w:val="both"/>
        <w:rPr>
          <w:rFonts w:asciiTheme="minorHAnsi" w:eastAsia="Malgun Gothic" w:hAnsiTheme="minorHAnsi" w:cstheme="minorHAnsi"/>
          <w:lang w:eastAsia="ko-KR"/>
        </w:rPr>
      </w:pPr>
      <w:r w:rsidRPr="003853E7">
        <w:rPr>
          <w:rFonts w:asciiTheme="minorHAnsi" w:eastAsia="Malgun Gothic" w:hAnsiTheme="minorHAnsi" w:cstheme="minorHAnsi"/>
          <w:lang w:eastAsia="ko-KR"/>
        </w:rPr>
        <w:lastRenderedPageBreak/>
        <w:t>The physical layer of the remote node is called VDES-PSS (Physical Shore Station), and the VDES-PCU, the highest layer of PSS, executes the configuration of the entire physical layer in the remote node. All VDES services are controlled and configured by VDES-SCS. In other words, VDES-PCU is the VDES service interface to VDL. Therefore, VDES-PCU is an essential part of the remote node and exists only in the remote node. VDES-PCU encapsulates the technology-dependent functions of VDES services and provides technology-independent VDES functions to VDES Logical Shore Station (VDES-LSS).</w:t>
      </w:r>
    </w:p>
    <w:p w14:paraId="66D0EC6A" w14:textId="77777777" w:rsidR="00264DCD" w:rsidRDefault="00264DCD" w:rsidP="00264DCD">
      <w:pPr>
        <w:jc w:val="both"/>
        <w:rPr>
          <w:rFonts w:asciiTheme="minorHAnsi" w:eastAsia="Malgun Gothic" w:hAnsiTheme="minorHAnsi" w:cstheme="minorHAnsi"/>
          <w:lang w:eastAsia="ko-KR"/>
        </w:rPr>
      </w:pPr>
    </w:p>
    <w:p w14:paraId="03E2A957" w14:textId="42B73455" w:rsidR="00B53A9E" w:rsidRDefault="00B53A9E" w:rsidP="0042284E">
      <w:pPr>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The VDES PSS Control Unit (VDES-PCU) performs the following main tasks:</w:t>
      </w:r>
    </w:p>
    <w:p w14:paraId="3E13EEFF" w14:textId="77777777" w:rsidR="0042284E" w:rsidRPr="00B61020" w:rsidRDefault="0042284E" w:rsidP="0042284E">
      <w:pPr>
        <w:jc w:val="both"/>
        <w:rPr>
          <w:rFonts w:asciiTheme="minorHAnsi" w:eastAsia="Malgun Gothic" w:hAnsiTheme="minorHAnsi" w:cstheme="minorHAnsi"/>
          <w:lang w:eastAsia="ko-KR"/>
        </w:rPr>
      </w:pPr>
    </w:p>
    <w:p w14:paraId="78AEAC44" w14:textId="57AB099B" w:rsidR="00B53A9E" w:rsidRPr="00B53A9E" w:rsidRDefault="00B53A9E">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Control the VDES Fixed Station of the VDES-PSS according to the set configuration; and</w:t>
      </w:r>
    </w:p>
    <w:p w14:paraId="2E867B6E" w14:textId="579C5E3E" w:rsidR="00B53A9E" w:rsidRPr="00B61020" w:rsidRDefault="00B53A9E">
      <w:pPr>
        <w:pStyle w:val="ListParagraph"/>
        <w:widowControl w:val="0"/>
        <w:numPr>
          <w:ilvl w:val="0"/>
          <w:numId w:val="28"/>
        </w:numPr>
        <w:wordWrap w:val="0"/>
        <w:autoSpaceDE w:val="0"/>
        <w:autoSpaceDN w:val="0"/>
        <w:spacing w:after="160" w:line="259" w:lineRule="auto"/>
        <w:contextualSpacing w:val="0"/>
        <w:jc w:val="both"/>
        <w:rPr>
          <w:rFonts w:asciiTheme="minorHAnsi" w:eastAsia="Malgun Gothic" w:hAnsiTheme="minorHAnsi" w:cstheme="minorHAnsi"/>
          <w:lang w:eastAsia="ko-KR"/>
        </w:rPr>
      </w:pPr>
      <w:r w:rsidRPr="00B53A9E">
        <w:rPr>
          <w:rFonts w:asciiTheme="minorHAnsi" w:eastAsia="Malgun Gothic" w:hAnsiTheme="minorHAnsi" w:cstheme="minorHAnsi"/>
          <w:lang w:eastAsia="ko-KR"/>
        </w:rPr>
        <w:t>Preprocessing of VDES data in one or both directions (receiving and/or transmitting).</w:t>
      </w:r>
    </w:p>
    <w:p w14:paraId="195095D1" w14:textId="42AF57A1" w:rsidR="00B53A9E" w:rsidRPr="00B61020" w:rsidRDefault="009800EA" w:rsidP="0042284E">
      <w:pPr>
        <w:jc w:val="both"/>
        <w:rPr>
          <w:rFonts w:asciiTheme="minorHAnsi" w:eastAsia="Malgun Gothic" w:hAnsiTheme="minorHAnsi" w:cstheme="minorHAnsi"/>
          <w:lang w:eastAsia="ko-KR"/>
        </w:rPr>
      </w:pPr>
      <w:r w:rsidRPr="009800EA">
        <w:rPr>
          <w:rFonts w:asciiTheme="minorHAnsi" w:eastAsia="Malgun Gothic" w:hAnsiTheme="minorHAnsi" w:cstheme="minorHAnsi"/>
          <w:lang w:eastAsia="ko-KR"/>
        </w:rPr>
        <w:t xml:space="preserve">VDES-PCU is basically a software process running as an application program on a computer, a physical entity or as an integrated firmware of a dedicated device. It is responsible for configuring the VDES Fixed Station, scheduling transmissions and processing received information according to the PI (Presentation Interface) statements defined by IEC </w:t>
      </w:r>
      <w:proofErr w:type="spellStart"/>
      <w:r w:rsidRPr="009800EA">
        <w:rPr>
          <w:rFonts w:asciiTheme="minorHAnsi" w:eastAsia="Malgun Gothic" w:hAnsiTheme="minorHAnsi" w:cstheme="minorHAnsi"/>
          <w:lang w:eastAsia="ko-KR"/>
        </w:rPr>
        <w:t>xxxxx</w:t>
      </w:r>
      <w:proofErr w:type="spellEnd"/>
      <w:r w:rsidRPr="009800EA">
        <w:rPr>
          <w:rFonts w:asciiTheme="minorHAnsi" w:eastAsia="Malgun Gothic" w:hAnsiTheme="minorHAnsi" w:cstheme="minorHAnsi"/>
          <w:lang w:eastAsia="ko-KR"/>
        </w:rPr>
        <w:t>.</w:t>
      </w:r>
    </w:p>
    <w:p w14:paraId="1EBB1838" w14:textId="77777777" w:rsidR="0042284E" w:rsidRPr="00B61020" w:rsidRDefault="0042284E" w:rsidP="00264DCD">
      <w:pPr>
        <w:jc w:val="both"/>
        <w:rPr>
          <w:rFonts w:asciiTheme="minorHAnsi" w:eastAsia="Malgun Gothic" w:hAnsiTheme="minorHAnsi" w:cstheme="minorHAnsi"/>
          <w:lang w:eastAsia="ko-KR"/>
        </w:rPr>
      </w:pPr>
    </w:p>
    <w:p w14:paraId="16E8588E" w14:textId="32DA12C6" w:rsidR="009800EA" w:rsidRDefault="009800EA" w:rsidP="001067A4">
      <w:pPr>
        <w:jc w:val="both"/>
        <w:rPr>
          <w:rFonts w:asciiTheme="minorHAnsi" w:eastAsia="Malgun Gothic" w:hAnsiTheme="minorHAnsi" w:cstheme="minorHAnsi"/>
          <w:lang w:eastAsia="ko-KR"/>
        </w:rPr>
      </w:pPr>
      <w:r w:rsidRPr="009800EA">
        <w:rPr>
          <w:rFonts w:asciiTheme="minorHAnsi" w:eastAsia="Malgun Gothic" w:hAnsiTheme="minorHAnsi" w:cstheme="minorHAnsi"/>
          <w:lang w:eastAsia="ko-KR"/>
        </w:rPr>
        <w:t>Data communication with other e-Navigation services and clients takes place exclusively via the LSS, and data communication with the VHF Data Link (VDL) takes place exclusively via the VDES Fixed Station, the lowest layer of the shore-based VDES service.</w:t>
      </w:r>
    </w:p>
    <w:p w14:paraId="3306B3FA" w14:textId="77777777" w:rsidR="001067A4" w:rsidRPr="001067A4" w:rsidRDefault="001067A4" w:rsidP="001067A4">
      <w:pPr>
        <w:jc w:val="both"/>
        <w:rPr>
          <w:rFonts w:asciiTheme="minorHAnsi" w:eastAsia="Malgun Gothic" w:hAnsiTheme="minorHAnsi" w:cstheme="minorHAnsi"/>
          <w:lang w:eastAsia="ko-KR"/>
        </w:rPr>
      </w:pPr>
    </w:p>
    <w:p w14:paraId="53DDFE35" w14:textId="48926BE1" w:rsidR="009800EA" w:rsidRDefault="009800EA" w:rsidP="00F54B76">
      <w:pPr>
        <w:jc w:val="both"/>
        <w:rPr>
          <w:rFonts w:asciiTheme="minorHAnsi" w:eastAsia="Malgun Gothic" w:hAnsiTheme="minorHAnsi" w:cstheme="minorHAnsi"/>
          <w:lang w:eastAsia="ko-KR"/>
        </w:rPr>
      </w:pPr>
      <w:r>
        <w:t xml:space="preserve">The </w:t>
      </w:r>
      <w:proofErr w:type="spellStart"/>
      <w:r>
        <w:t>The</w:t>
      </w:r>
      <w:proofErr w:type="spellEnd"/>
      <w:r>
        <w:t xml:space="preserve"> VDES Fixed Station is the fundamental component of the VDES coastal infrastructure. Figure 3 shows the main components of the VDES Base Station.</w:t>
      </w:r>
    </w:p>
    <w:p w14:paraId="13E4F767" w14:textId="77777777" w:rsidR="00F54B76" w:rsidRPr="00751038" w:rsidRDefault="00F54B76" w:rsidP="00F54B76">
      <w:pPr>
        <w:jc w:val="both"/>
        <w:rPr>
          <w:rFonts w:asciiTheme="minorHAnsi" w:eastAsia="Malgun Gothic" w:hAnsiTheme="minorHAnsi" w:cstheme="minorHAnsi"/>
          <w:lang w:eastAsia="ko-KR"/>
        </w:rPr>
      </w:pPr>
    </w:p>
    <w:p w14:paraId="51F3D739" w14:textId="77777777" w:rsidR="00F54B76" w:rsidRDefault="00F54B76" w:rsidP="00F54B76">
      <w:pPr>
        <w:jc w:val="both"/>
        <w:rPr>
          <w:rFonts w:asciiTheme="minorHAnsi" w:eastAsia="Malgun Gothic" w:hAnsiTheme="minorHAnsi" w:cstheme="minorHAnsi"/>
          <w:lang w:eastAsia="ko-KR"/>
        </w:rPr>
      </w:pPr>
      <w:r w:rsidRPr="00F54B76">
        <w:rPr>
          <w:rFonts w:asciiTheme="minorHAnsi" w:eastAsia="Malgun Gothic" w:hAnsiTheme="minorHAnsi" w:cstheme="minorHAnsi"/>
          <w:noProof/>
          <w:lang w:eastAsia="ko-KR"/>
        </w:rPr>
        <w:drawing>
          <wp:inline distT="0" distB="0" distL="0" distR="0" wp14:anchorId="6F829706" wp14:editId="7FE8B9D0">
            <wp:extent cx="6120130" cy="3054350"/>
            <wp:effectExtent l="0" t="0" r="0" b="0"/>
            <wp:docPr id="677" name="그림 676" descr="스크린샷, 텍스트, 사각형, 도표이(가) 표시된 사진&#10;&#10;AI가 생성한 콘텐츠는 부정확할 수 있습니다.">
              <a:extLst xmlns:a="http://schemas.openxmlformats.org/drawingml/2006/main">
                <a:ext uri="{FF2B5EF4-FFF2-40B4-BE49-F238E27FC236}">
                  <a16:creationId xmlns:a16="http://schemas.microsoft.com/office/drawing/2014/main" id="{EF04AF14-4B4F-C94D-856E-3D74B979E2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 name="그림 676" descr="스크린샷, 텍스트, 사각형, 도표이(가) 표시된 사진&#10;&#10;AI가 생성한 콘텐츠는 부정확할 수 있습니다.">
                      <a:extLst>
                        <a:ext uri="{FF2B5EF4-FFF2-40B4-BE49-F238E27FC236}">
                          <a16:creationId xmlns:a16="http://schemas.microsoft.com/office/drawing/2014/main" id="{EF04AF14-4B4F-C94D-856E-3D74B979E282}"/>
                        </a:ext>
                      </a:extLst>
                    </pic:cNvPr>
                    <pic:cNvPicPr>
                      <a:picLocks noChangeAspect="1"/>
                    </pic:cNvPicPr>
                  </pic:nvPicPr>
                  <pic:blipFill>
                    <a:blip r:embed="rId19"/>
                    <a:stretch>
                      <a:fillRect/>
                    </a:stretch>
                  </pic:blipFill>
                  <pic:spPr>
                    <a:xfrm>
                      <a:off x="0" y="0"/>
                      <a:ext cx="6120130" cy="3054350"/>
                    </a:xfrm>
                    <a:prstGeom prst="rect">
                      <a:avLst/>
                    </a:prstGeom>
                  </pic:spPr>
                </pic:pic>
              </a:graphicData>
            </a:graphic>
          </wp:inline>
        </w:drawing>
      </w:r>
    </w:p>
    <w:p w14:paraId="12949760" w14:textId="2C603FD9" w:rsidR="00F54B76" w:rsidRDefault="00F54B76" w:rsidP="00F54B76">
      <w:pPr>
        <w:tabs>
          <w:tab w:val="left" w:pos="1023"/>
        </w:tabs>
        <w:ind w:left="32"/>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 xml:space="preserve">Figure 3 Block diagram of </w:t>
      </w:r>
      <w:r w:rsidRPr="00626F33">
        <w:rPr>
          <w:rFonts w:asciiTheme="minorHAnsi" w:eastAsia="Malgun Gothic" w:hAnsiTheme="minorHAnsi" w:cstheme="minorHAnsi"/>
          <w:lang w:eastAsia="ko-KR"/>
        </w:rPr>
        <w:t xml:space="preserve">VDES </w:t>
      </w:r>
      <w:r w:rsidR="001737F8">
        <w:rPr>
          <w:rFonts w:asciiTheme="minorHAnsi" w:eastAsia="Malgun Gothic" w:hAnsiTheme="minorHAnsi" w:cstheme="minorHAnsi" w:hint="eastAsia"/>
          <w:lang w:eastAsia="ko-KR"/>
        </w:rPr>
        <w:t>f</w:t>
      </w:r>
      <w:r>
        <w:rPr>
          <w:rFonts w:asciiTheme="minorHAnsi" w:eastAsia="Malgun Gothic" w:hAnsiTheme="minorHAnsi" w:cstheme="minorHAnsi" w:hint="eastAsia"/>
          <w:lang w:eastAsia="ko-KR"/>
        </w:rPr>
        <w:t xml:space="preserve">ixed </w:t>
      </w:r>
      <w:r w:rsidR="001737F8">
        <w:rPr>
          <w:rFonts w:asciiTheme="minorHAnsi" w:eastAsia="Malgun Gothic" w:hAnsiTheme="minorHAnsi" w:cstheme="minorHAnsi" w:hint="eastAsia"/>
          <w:lang w:eastAsia="ko-KR"/>
        </w:rPr>
        <w:t>s</w:t>
      </w:r>
      <w:r>
        <w:rPr>
          <w:rFonts w:asciiTheme="minorHAnsi" w:eastAsia="Malgun Gothic" w:hAnsiTheme="minorHAnsi" w:cstheme="minorHAnsi" w:hint="eastAsia"/>
          <w:lang w:eastAsia="ko-KR"/>
        </w:rPr>
        <w:t>tation</w:t>
      </w:r>
    </w:p>
    <w:p w14:paraId="4AB5B5AE" w14:textId="77777777" w:rsidR="00F54B76" w:rsidRPr="00626F33" w:rsidRDefault="00F54B76" w:rsidP="00F54B76">
      <w:pPr>
        <w:tabs>
          <w:tab w:val="left" w:pos="1023"/>
        </w:tabs>
        <w:ind w:left="32"/>
        <w:jc w:val="center"/>
        <w:rPr>
          <w:rFonts w:asciiTheme="minorHAnsi" w:eastAsia="Malgun Gothic" w:hAnsiTheme="minorHAnsi" w:cstheme="minorHAnsi"/>
          <w:lang w:eastAsia="ko-KR"/>
        </w:rPr>
      </w:pPr>
    </w:p>
    <w:p w14:paraId="5E01C467" w14:textId="3CC5E7CF" w:rsidR="0076460B" w:rsidRPr="0076460B" w:rsidRDefault="0076460B">
      <w:pPr>
        <w:pStyle w:val="ListParagraph"/>
        <w:widowControl w:val="0"/>
        <w:numPr>
          <w:ilvl w:val="0"/>
          <w:numId w:val="28"/>
        </w:numPr>
        <w:wordWrap w:val="0"/>
        <w:autoSpaceDE w:val="0"/>
        <w:autoSpaceDN w:val="0"/>
        <w:spacing w:before="160" w:after="160" w:line="259" w:lineRule="auto"/>
        <w:ind w:left="357" w:hanging="357"/>
        <w:contextualSpacing w:val="0"/>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GNSS receiver: The GNSS receiver provides the VDES station with a time reference (UTC) and synchronizes all transmissions to avoid collisions or overlapping that could degrade the information being transmitted.</w:t>
      </w:r>
    </w:p>
    <w:p w14:paraId="04D89E4E" w14:textId="0F5AB510" w:rsidR="0076460B" w:rsidRPr="0076460B" w:rsidRDefault="0076460B">
      <w:pPr>
        <w:pStyle w:val="ListParagraph"/>
        <w:widowControl w:val="0"/>
        <w:numPr>
          <w:ilvl w:val="0"/>
          <w:numId w:val="28"/>
        </w:numPr>
        <w:wordWrap w:val="0"/>
        <w:autoSpaceDE w:val="0"/>
        <w:autoSpaceDN w:val="0"/>
        <w:spacing w:before="160" w:after="160" w:line="259" w:lineRule="auto"/>
        <w:ind w:left="357" w:hanging="357"/>
        <w:contextualSpacing w:val="0"/>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The internal (D)GNSS receiver can be used as a backup source for the determination of the vessel’s position, SOG and COG.</w:t>
      </w:r>
    </w:p>
    <w:p w14:paraId="26E74AA0" w14:textId="25E0D785" w:rsidR="0076460B" w:rsidRPr="00EE3DAD" w:rsidRDefault="0076460B">
      <w:pPr>
        <w:pStyle w:val="ListParagraph"/>
        <w:widowControl w:val="0"/>
        <w:numPr>
          <w:ilvl w:val="0"/>
          <w:numId w:val="28"/>
        </w:numPr>
        <w:wordWrap w:val="0"/>
        <w:autoSpaceDE w:val="0"/>
        <w:autoSpaceDN w:val="0"/>
        <w:spacing w:before="160" w:after="160" w:line="259" w:lineRule="auto"/>
        <w:contextualSpacing w:val="0"/>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VHF transmitter/</w:t>
      </w:r>
      <w:r w:rsidRPr="003853E7">
        <w:rPr>
          <w:rFonts w:asciiTheme="minorHAnsi" w:eastAsia="Malgun Gothic" w:hAnsiTheme="minorHAnsi" w:cstheme="minorHAnsi"/>
          <w:lang w:eastAsia="ko-KR"/>
        </w:rPr>
        <w:t xml:space="preserve">receiver: There is one VHF transmitter for TDMA operation and a VHF receiver capable of simultaneously receiving AIS 1/2, ASM 1/2 and VDE upper leg/lower leg in a single receiving path. </w:t>
      </w:r>
      <w:r w:rsidRPr="0076460B">
        <w:rPr>
          <w:rFonts w:asciiTheme="minorHAnsi" w:eastAsia="Malgun Gothic" w:hAnsiTheme="minorHAnsi" w:cstheme="minorHAnsi"/>
          <w:lang w:eastAsia="ko-KR"/>
        </w:rPr>
        <w:t xml:space="preserve">The </w:t>
      </w:r>
      <w:r w:rsidRPr="0076460B">
        <w:rPr>
          <w:rFonts w:asciiTheme="minorHAnsi" w:eastAsia="Malgun Gothic" w:hAnsiTheme="minorHAnsi" w:cstheme="minorHAnsi"/>
          <w:lang w:eastAsia="ko-KR"/>
        </w:rPr>
        <w:lastRenderedPageBreak/>
        <w:t xml:space="preserve">VHF transceiver transmits and receives radio signals forming the data link (VHF data link or VDL) that interconnects the VDES stations. The individually allocated transmission time slots are short (26.6 </w:t>
      </w:r>
      <w:proofErr w:type="spellStart"/>
      <w:r w:rsidRPr="0076460B">
        <w:rPr>
          <w:rFonts w:asciiTheme="minorHAnsi" w:eastAsia="Malgun Gothic" w:hAnsiTheme="minorHAnsi" w:cstheme="minorHAnsi"/>
          <w:lang w:eastAsia="ko-KR"/>
        </w:rPr>
        <w:t>ms</w:t>
      </w:r>
      <w:proofErr w:type="spellEnd"/>
      <w:r w:rsidRPr="0076460B">
        <w:rPr>
          <w:rFonts w:asciiTheme="minorHAnsi" w:eastAsia="Malgun Gothic" w:hAnsiTheme="minorHAnsi" w:cstheme="minorHAnsi"/>
          <w:lang w:eastAsia="ko-KR"/>
        </w:rPr>
        <w:t xml:space="preserve">). </w:t>
      </w:r>
      <w:r w:rsidRPr="00EE3DAD">
        <w:rPr>
          <w:rFonts w:asciiTheme="minorHAnsi" w:eastAsia="Malgun Gothic" w:hAnsiTheme="minorHAnsi" w:cstheme="minorHAnsi"/>
          <w:lang w:eastAsia="ko-KR"/>
        </w:rPr>
        <w:t xml:space="preserve">The VHF transmitter must have a very fast switching capability (0.41 </w:t>
      </w:r>
      <w:proofErr w:type="spellStart"/>
      <w:r w:rsidRPr="00EE3DAD">
        <w:rPr>
          <w:rFonts w:asciiTheme="minorHAnsi" w:eastAsia="Malgun Gothic" w:hAnsiTheme="minorHAnsi" w:cstheme="minorHAnsi"/>
          <w:lang w:eastAsia="ko-KR"/>
        </w:rPr>
        <w:t>ms</w:t>
      </w:r>
      <w:proofErr w:type="spellEnd"/>
      <w:r w:rsidRPr="00EE3DAD">
        <w:rPr>
          <w:rFonts w:asciiTheme="minorHAnsi" w:eastAsia="Malgun Gothic" w:hAnsiTheme="minorHAnsi" w:cstheme="minorHAnsi"/>
          <w:lang w:eastAsia="ko-KR"/>
        </w:rPr>
        <w:t>) from zero to full output power and vice versa. In the block diagram (Fig. 3), the receiver is functionally represented as a radio receiving part, a binary modulation signal (GMSK of AIS) decoding part, and a multi-level modulation (ASM, pi/4-QPSK, 8-PSK, 16-QAM of VDE-TER) decoding part. In the same way, the transmitter consists of a binary modulation signal (GMSK of AIS) encoding part, a multi-level modulation (ASM, pi/4-QPSK, 8-PSK, 16-QAM of VDE-TER) encoding part, and a radio transmitting part.</w:t>
      </w:r>
    </w:p>
    <w:p w14:paraId="51200153" w14:textId="51F0BC61" w:rsidR="0076460B" w:rsidRPr="00EE3DAD" w:rsidRDefault="0076460B">
      <w:pPr>
        <w:pStyle w:val="ListParagraph"/>
        <w:numPr>
          <w:ilvl w:val="0"/>
          <w:numId w:val="28"/>
        </w:numPr>
        <w:jc w:val="both"/>
        <w:rPr>
          <w:rFonts w:asciiTheme="minorHAnsi" w:eastAsia="Malgun Gothic" w:hAnsiTheme="minorHAnsi" w:cstheme="minorHAnsi"/>
          <w:lang w:eastAsia="ko-KR"/>
        </w:rPr>
      </w:pPr>
      <w:r w:rsidRPr="00EE3DAD">
        <w:rPr>
          <w:rFonts w:asciiTheme="minorHAnsi" w:hAnsiTheme="minorHAnsi" w:cstheme="minorHAnsi"/>
        </w:rPr>
        <w:t>DSC VHF receiver: The DSC receiver is deprecated in VDES stations as per the revision of [2] ITU-R M.1371-6, Technical Characteristics for an Automatic Identification System using Time Division Multiple Access in the VHF Maritime Mobile Band, February 2026.</w:t>
      </w:r>
    </w:p>
    <w:p w14:paraId="53DF9FB9" w14:textId="1B77A7D0" w:rsidR="0076460B" w:rsidRPr="0076460B" w:rsidRDefault="0076460B">
      <w:pPr>
        <w:pStyle w:val="ListParagraph"/>
        <w:numPr>
          <w:ilvl w:val="0"/>
          <w:numId w:val="28"/>
        </w:numPr>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Controller: The Control Unit manages the functions of all components of the VDES station. It manages the time slot selection process, the operation of the transmitter and receiver, the processing of the various input signals and the subsequent distribution of all output and input signals to the various interface plugs and sockets, and the processing of messages into the appropriate transmission packets.</w:t>
      </w:r>
    </w:p>
    <w:p w14:paraId="44FF5C7D" w14:textId="586D907B" w:rsidR="0076460B" w:rsidRPr="0076460B" w:rsidRDefault="0076460B">
      <w:pPr>
        <w:pStyle w:val="ListParagraph"/>
        <w:numPr>
          <w:ilvl w:val="0"/>
          <w:numId w:val="28"/>
        </w:numPr>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The Built-in Integrity-test (BIIT) continuously controls the integrity and operation.</w:t>
      </w:r>
    </w:p>
    <w:p w14:paraId="138C10EA" w14:textId="7E4CA82E" w:rsidR="0076460B" w:rsidRPr="0076460B" w:rsidRDefault="0076460B">
      <w:pPr>
        <w:pStyle w:val="ListParagraph"/>
        <w:numPr>
          <w:ilvl w:val="0"/>
          <w:numId w:val="28"/>
        </w:numPr>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Power Supply</w:t>
      </w:r>
    </w:p>
    <w:p w14:paraId="301CF198" w14:textId="5DDCE352" w:rsidR="0076460B" w:rsidRDefault="0076460B">
      <w:pPr>
        <w:pStyle w:val="ListParagraph"/>
        <w:numPr>
          <w:ilvl w:val="0"/>
          <w:numId w:val="28"/>
        </w:numPr>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 xml:space="preserve">Signal interface ports (Presentation Interface PI): There is also an interface for connecting to an external management and </w:t>
      </w:r>
      <w:proofErr w:type="gramStart"/>
      <w:r w:rsidRPr="0076460B">
        <w:rPr>
          <w:rFonts w:asciiTheme="minorHAnsi" w:eastAsia="Malgun Gothic" w:hAnsiTheme="minorHAnsi" w:cstheme="minorHAnsi"/>
          <w:lang w:eastAsia="ko-KR"/>
        </w:rPr>
        <w:t>remote control</w:t>
      </w:r>
      <w:proofErr w:type="gramEnd"/>
      <w:r w:rsidRPr="0076460B">
        <w:rPr>
          <w:rFonts w:asciiTheme="minorHAnsi" w:eastAsia="Malgun Gothic" w:hAnsiTheme="minorHAnsi" w:cstheme="minorHAnsi"/>
          <w:lang w:eastAsia="ko-KR"/>
        </w:rPr>
        <w:t xml:space="preserve"> system or for inputting and outputting VDES and application related messages.</w:t>
      </w:r>
    </w:p>
    <w:p w14:paraId="737CC1EC" w14:textId="77777777" w:rsidR="004C6CD4" w:rsidRPr="004C6CD4" w:rsidRDefault="004C6CD4" w:rsidP="004C6CD4">
      <w:pPr>
        <w:rPr>
          <w:rFonts w:asciiTheme="minorHAnsi" w:eastAsia="Malgun Gothic" w:hAnsiTheme="minorHAnsi" w:cstheme="minorHAnsi"/>
          <w:lang w:eastAsia="ko-KR"/>
        </w:rPr>
      </w:pPr>
    </w:p>
    <w:p w14:paraId="5A2A4073" w14:textId="3EA48034" w:rsidR="0076460B" w:rsidRDefault="0076460B" w:rsidP="00264DCD">
      <w:pPr>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The VDES Fixed Station converts the presentation interface sentences received from the VDES-PCU into actual VDES VDL messages for transmission over the VDES RF Component. This process is also performed in reverse for receiving VDES VDL messages.</w:t>
      </w:r>
    </w:p>
    <w:p w14:paraId="39E33527" w14:textId="77777777" w:rsidR="0042284E" w:rsidRPr="00B61020" w:rsidRDefault="0042284E" w:rsidP="00264DCD">
      <w:pPr>
        <w:jc w:val="both"/>
        <w:rPr>
          <w:rFonts w:asciiTheme="minorHAnsi" w:eastAsia="Malgun Gothic" w:hAnsiTheme="minorHAnsi" w:cstheme="minorHAnsi"/>
          <w:lang w:eastAsia="ko-KR"/>
        </w:rPr>
      </w:pPr>
    </w:p>
    <w:p w14:paraId="13127ECB" w14:textId="0670E484" w:rsidR="0076460B" w:rsidRPr="00B61020" w:rsidRDefault="0076460B" w:rsidP="00264DCD">
      <w:pPr>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There are different types of VDES Fixed Stations, such as VDES Base Station, Limited VDES Base Station. The differences between each type of VDES Fixed Station are as follows:</w:t>
      </w:r>
    </w:p>
    <w:p w14:paraId="55ED4EDB" w14:textId="77777777" w:rsidR="0076460B" w:rsidRDefault="0076460B">
      <w:pPr>
        <w:pStyle w:val="ListParagraph"/>
        <w:widowControl w:val="0"/>
        <w:numPr>
          <w:ilvl w:val="0"/>
          <w:numId w:val="28"/>
        </w:numPr>
        <w:wordWrap w:val="0"/>
        <w:autoSpaceDE w:val="0"/>
        <w:autoSpaceDN w:val="0"/>
        <w:spacing w:after="160" w:line="259" w:lineRule="auto"/>
        <w:contextualSpacing w:val="0"/>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 xml:space="preserve">VDES Base Stations are compatible with all VDES services and are typically deployed and operated by jurisdictions. </w:t>
      </w:r>
    </w:p>
    <w:p w14:paraId="1E5602D9" w14:textId="77777777" w:rsidR="003853E7" w:rsidRPr="003853E7" w:rsidRDefault="0076460B" w:rsidP="003853E7">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val="en-US" w:eastAsia="ko-KR"/>
        </w:rPr>
      </w:pPr>
      <w:r w:rsidRPr="003853E7">
        <w:rPr>
          <w:rFonts w:asciiTheme="minorHAnsi" w:eastAsia="Malgun Gothic" w:hAnsiTheme="minorHAnsi" w:cstheme="minorHAnsi"/>
          <w:lang w:eastAsia="ko-KR"/>
        </w:rPr>
        <w:t xml:space="preserve">Limited Base Stations (LBS) are compatible with some specific VDES services and are intended for jurisdictions that require limited VDES functionality without being able to manage VDLs. </w:t>
      </w:r>
      <w:r w:rsidR="003853E7" w:rsidRPr="003853E7">
        <w:rPr>
          <w:rFonts w:asciiTheme="minorHAnsi" w:eastAsia="Malgun Gothic" w:hAnsiTheme="minorHAnsi" w:cstheme="minorHAnsi"/>
          <w:lang w:val="en-US" w:eastAsia="ko-KR"/>
        </w:rPr>
        <w:t xml:space="preserve">They are typically deployed by port authorities, ferry terminals or other such types of </w:t>
      </w:r>
      <w:proofErr w:type="spellStart"/>
      <w:r w:rsidR="003853E7" w:rsidRPr="003853E7">
        <w:rPr>
          <w:rFonts w:asciiTheme="minorHAnsi" w:eastAsia="Malgun Gothic" w:hAnsiTheme="minorHAnsi" w:cstheme="minorHAnsi"/>
          <w:lang w:val="en-US" w:eastAsia="ko-KR"/>
        </w:rPr>
        <w:t>localised</w:t>
      </w:r>
      <w:proofErr w:type="spellEnd"/>
      <w:r w:rsidR="003853E7" w:rsidRPr="003853E7">
        <w:rPr>
          <w:rFonts w:asciiTheme="minorHAnsi" w:eastAsia="Malgun Gothic" w:hAnsiTheme="minorHAnsi" w:cstheme="minorHAnsi"/>
          <w:lang w:val="en-US" w:eastAsia="ko-KR"/>
        </w:rPr>
        <w:t xml:space="preserve"> organizations. </w:t>
      </w:r>
    </w:p>
    <w:p w14:paraId="5855D176" w14:textId="64B7FCDF" w:rsidR="00264DCD" w:rsidRPr="003853E7" w:rsidRDefault="00264DCD" w:rsidP="00924C5B">
      <w:pPr>
        <w:pStyle w:val="ListParagraph"/>
        <w:widowControl w:val="0"/>
        <w:numPr>
          <w:ilvl w:val="0"/>
          <w:numId w:val="28"/>
        </w:numPr>
        <w:wordWrap w:val="0"/>
        <w:autoSpaceDE w:val="0"/>
        <w:autoSpaceDN w:val="0"/>
        <w:spacing w:after="160" w:line="259" w:lineRule="auto"/>
        <w:contextualSpacing w:val="0"/>
        <w:jc w:val="both"/>
        <w:rPr>
          <w:rFonts w:asciiTheme="minorHAnsi" w:eastAsia="Malgun Gothic" w:hAnsiTheme="minorHAnsi" w:cstheme="minorHAnsi"/>
          <w:lang w:eastAsia="ko-KR"/>
        </w:rPr>
      </w:pPr>
    </w:p>
    <w:p w14:paraId="6F518823" w14:textId="29B3AD24" w:rsidR="00264DCD" w:rsidRPr="00B61020" w:rsidRDefault="00264DCD" w:rsidP="00264DCD">
      <w:pPr>
        <w:pStyle w:val="Heading1"/>
        <w:numPr>
          <w:ilvl w:val="0"/>
          <w:numId w:val="0"/>
        </w:numPr>
        <w:spacing w:before="120" w:afterLines="50" w:after="120"/>
        <w:rPr>
          <w:rFonts w:asciiTheme="minorHAnsi" w:eastAsia="Malgun Gothic" w:hAnsiTheme="minorHAnsi" w:cstheme="minorHAnsi"/>
          <w:szCs w:val="24"/>
          <w:lang w:eastAsia="ko-KR"/>
        </w:rPr>
      </w:pPr>
      <w:r w:rsidRPr="00B61020">
        <w:rPr>
          <w:rFonts w:asciiTheme="minorHAnsi" w:eastAsia="Malgun Gothic" w:hAnsiTheme="minorHAnsi" w:cstheme="minorHAnsi"/>
          <w:szCs w:val="24"/>
          <w:lang w:eastAsia="ko-KR"/>
        </w:rPr>
        <w:t>4</w:t>
      </w:r>
      <w:r w:rsidRPr="00B61020">
        <w:rPr>
          <w:rFonts w:asciiTheme="minorHAnsi" w:hAnsiTheme="minorHAnsi" w:cstheme="minorHAnsi"/>
          <w:szCs w:val="24"/>
          <w:lang w:eastAsia="ja-JP"/>
        </w:rPr>
        <w:t>.</w:t>
      </w:r>
      <w:r w:rsidR="004C6CD4">
        <w:rPr>
          <w:rFonts w:asciiTheme="minorHAnsi" w:eastAsia="Malgun Gothic" w:hAnsiTheme="minorHAnsi" w:cstheme="minorHAnsi" w:hint="eastAsia"/>
          <w:szCs w:val="24"/>
          <w:lang w:eastAsia="ko-KR"/>
        </w:rPr>
        <w:t>1.</w:t>
      </w:r>
      <w:r w:rsidR="001A4002">
        <w:rPr>
          <w:rFonts w:asciiTheme="minorHAnsi" w:eastAsia="Malgun Gothic" w:hAnsiTheme="minorHAnsi" w:cstheme="minorHAnsi" w:hint="eastAsia"/>
          <w:szCs w:val="24"/>
          <w:lang w:eastAsia="ko-KR"/>
        </w:rPr>
        <w:t>2</w:t>
      </w:r>
      <w:r w:rsidRPr="00B61020">
        <w:rPr>
          <w:rFonts w:asciiTheme="minorHAnsi" w:hAnsiTheme="minorHAnsi" w:cstheme="minorHAnsi"/>
          <w:szCs w:val="24"/>
          <w:lang w:eastAsia="ja-JP"/>
        </w:rPr>
        <w:tab/>
      </w:r>
      <w:r w:rsidRPr="00B61020">
        <w:rPr>
          <w:rFonts w:asciiTheme="minorHAnsi" w:eastAsia="Malgun Gothic" w:hAnsiTheme="minorHAnsi" w:cstheme="minorHAnsi"/>
          <w:szCs w:val="24"/>
          <w:lang w:eastAsia="ko-KR"/>
        </w:rPr>
        <w:t xml:space="preserve">vdes </w:t>
      </w:r>
      <w:r>
        <w:rPr>
          <w:rFonts w:asciiTheme="minorHAnsi" w:eastAsia="Malgun Gothic" w:hAnsiTheme="minorHAnsi" w:cstheme="minorHAnsi"/>
          <w:szCs w:val="24"/>
          <w:lang w:eastAsia="ko-KR"/>
        </w:rPr>
        <w:t>Logical Shore Station</w:t>
      </w:r>
      <w:r w:rsidRPr="00B61020">
        <w:rPr>
          <w:rFonts w:asciiTheme="minorHAnsi" w:eastAsia="Malgun Gothic" w:hAnsiTheme="minorHAnsi" w:cstheme="minorHAnsi"/>
          <w:szCs w:val="24"/>
          <w:lang w:eastAsia="ko-KR"/>
        </w:rPr>
        <w:t>(VDES-</w:t>
      </w:r>
      <w:r>
        <w:rPr>
          <w:rFonts w:asciiTheme="minorHAnsi" w:eastAsia="Malgun Gothic" w:hAnsiTheme="minorHAnsi" w:cstheme="minorHAnsi"/>
          <w:szCs w:val="24"/>
          <w:lang w:eastAsia="ko-KR"/>
        </w:rPr>
        <w:t>LSS</w:t>
      </w:r>
      <w:r w:rsidRPr="00B61020">
        <w:rPr>
          <w:rFonts w:asciiTheme="minorHAnsi" w:eastAsia="Malgun Gothic" w:hAnsiTheme="minorHAnsi" w:cstheme="minorHAnsi"/>
          <w:szCs w:val="24"/>
          <w:lang w:eastAsia="ko-KR"/>
        </w:rPr>
        <w:t>)</w:t>
      </w:r>
    </w:p>
    <w:p w14:paraId="715F47F6" w14:textId="0F6BAD72" w:rsidR="0076460B" w:rsidRDefault="0076460B" w:rsidP="00B021C4">
      <w:pPr>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The VDES Logical Shore Station acts as a software router for VDES data sent to and from clients and VDES-PCUs. The VDES-LSS maintains a table of associated clients using VDL identifiers (MMSI) and maritime resource names (MRNs) and must be able to route appropriate data, particularly addressing messages, to clients. The VDES-LSS must also maintain a table of current VDES participants and the appropriate VDES-PCUs to use in routing messages addressed to clients to the target participants.</w:t>
      </w:r>
    </w:p>
    <w:p w14:paraId="3A93113D" w14:textId="6A8FD666" w:rsidR="0076460B" w:rsidRDefault="0076460B" w:rsidP="00B021C4">
      <w:pPr>
        <w:jc w:val="both"/>
        <w:rPr>
          <w:rFonts w:asciiTheme="minorHAnsi" w:eastAsia="Malgun Gothic" w:hAnsiTheme="minorHAnsi" w:cstheme="minorHAnsi"/>
          <w:lang w:eastAsia="ko-KR"/>
        </w:rPr>
      </w:pPr>
    </w:p>
    <w:p w14:paraId="75089913" w14:textId="2D92B56C" w:rsidR="0076460B" w:rsidRPr="00B61020" w:rsidRDefault="0076460B" w:rsidP="00B021C4">
      <w:pPr>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There are three main data processing functions:</w:t>
      </w:r>
    </w:p>
    <w:p w14:paraId="58910ACF" w14:textId="6FE72172" w:rsidR="0076460B" w:rsidRPr="0076460B" w:rsidRDefault="0076460B">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 xml:space="preserve">VDES data </w:t>
      </w:r>
      <w:proofErr w:type="gramStart"/>
      <w:r w:rsidRPr="0076460B">
        <w:rPr>
          <w:rFonts w:asciiTheme="minorHAnsi" w:eastAsia="Malgun Gothic" w:hAnsiTheme="minorHAnsi" w:cstheme="minorHAnsi"/>
          <w:lang w:eastAsia="ko-KR"/>
        </w:rPr>
        <w:t>filtering;</w:t>
      </w:r>
      <w:proofErr w:type="gramEnd"/>
    </w:p>
    <w:p w14:paraId="4F588815" w14:textId="10FB03DC" w:rsidR="0076460B" w:rsidRPr="0076460B" w:rsidRDefault="0076460B">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 xml:space="preserve">VDES data flow </w:t>
      </w:r>
      <w:proofErr w:type="gramStart"/>
      <w:r w:rsidRPr="0076460B">
        <w:rPr>
          <w:rFonts w:asciiTheme="minorHAnsi" w:eastAsia="Malgun Gothic" w:hAnsiTheme="minorHAnsi" w:cstheme="minorHAnsi"/>
          <w:lang w:eastAsia="ko-KR"/>
        </w:rPr>
        <w:t>control;</w:t>
      </w:r>
      <w:proofErr w:type="gramEnd"/>
    </w:p>
    <w:p w14:paraId="39238192" w14:textId="08CFC2B3" w:rsidR="0076460B" w:rsidRPr="0076460B" w:rsidRDefault="0076460B">
      <w:pPr>
        <w:pStyle w:val="ListParagraph"/>
        <w:widowControl w:val="0"/>
        <w:numPr>
          <w:ilvl w:val="0"/>
          <w:numId w:val="28"/>
        </w:numPr>
        <w:wordWrap w:val="0"/>
        <w:autoSpaceDE w:val="0"/>
        <w:autoSpaceDN w:val="0"/>
        <w:spacing w:after="160" w:line="259" w:lineRule="auto"/>
        <w:contextualSpacing w:val="0"/>
        <w:jc w:val="both"/>
        <w:rPr>
          <w:rFonts w:asciiTheme="minorHAnsi" w:eastAsia="Malgun Gothic" w:hAnsiTheme="minorHAnsi" w:cstheme="minorHAnsi"/>
          <w:lang w:eastAsia="ko-KR"/>
        </w:rPr>
      </w:pPr>
      <w:r w:rsidRPr="0076460B">
        <w:rPr>
          <w:rFonts w:asciiTheme="minorHAnsi" w:eastAsia="Malgun Gothic" w:hAnsiTheme="minorHAnsi" w:cstheme="minorHAnsi"/>
          <w:lang w:eastAsia="ko-KR"/>
        </w:rPr>
        <w:t>VDES data conversion.</w:t>
      </w:r>
    </w:p>
    <w:p w14:paraId="20198FEC" w14:textId="7EA7F209" w:rsidR="00230AAC" w:rsidRDefault="00230AAC" w:rsidP="00B021C4">
      <w:pPr>
        <w:jc w:val="both"/>
        <w:rPr>
          <w:rFonts w:asciiTheme="minorHAnsi" w:eastAsia="Malgun Gothic" w:hAnsiTheme="minorHAnsi" w:cstheme="minorHAnsi"/>
          <w:lang w:eastAsia="ko-KR"/>
        </w:rPr>
      </w:pPr>
      <w:r w:rsidRPr="00230AAC">
        <w:rPr>
          <w:rFonts w:asciiTheme="minorHAnsi" w:eastAsia="Malgun Gothic" w:hAnsiTheme="minorHAnsi" w:cstheme="minorHAnsi"/>
          <w:lang w:eastAsia="ko-KR"/>
        </w:rPr>
        <w:lastRenderedPageBreak/>
        <w:t xml:space="preserve">The software process of VDES-LSS can be run on any </w:t>
      </w:r>
      <w:r w:rsidR="003853E7">
        <w:rPr>
          <w:rFonts w:asciiTheme="minorHAnsi" w:eastAsia="Malgun Gothic" w:hAnsiTheme="minorHAnsi" w:cstheme="minorHAnsi" w:hint="eastAsia"/>
          <w:lang w:eastAsia="ko-KR"/>
        </w:rPr>
        <w:t>appropriate</w:t>
      </w:r>
      <w:r w:rsidR="003853E7" w:rsidRPr="00230AAC">
        <w:rPr>
          <w:rFonts w:asciiTheme="minorHAnsi" w:eastAsia="Malgun Gothic" w:hAnsiTheme="minorHAnsi" w:cstheme="minorHAnsi"/>
          <w:lang w:eastAsia="ko-KR"/>
        </w:rPr>
        <w:t xml:space="preserve"> </w:t>
      </w:r>
      <w:r w:rsidRPr="00230AAC">
        <w:rPr>
          <w:rFonts w:asciiTheme="minorHAnsi" w:eastAsia="Malgun Gothic" w:hAnsiTheme="minorHAnsi" w:cstheme="minorHAnsi"/>
          <w:lang w:eastAsia="ko-KR"/>
        </w:rPr>
        <w:t xml:space="preserve">computer at any </w:t>
      </w:r>
      <w:r>
        <w:rPr>
          <w:rFonts w:asciiTheme="minorHAnsi" w:eastAsia="Malgun Gothic" w:hAnsiTheme="minorHAnsi" w:cstheme="minorHAnsi" w:hint="eastAsia"/>
          <w:lang w:eastAsia="ko-KR"/>
        </w:rPr>
        <w:t>appropriate</w:t>
      </w:r>
      <w:r w:rsidRPr="00230AAC">
        <w:rPr>
          <w:rFonts w:asciiTheme="minorHAnsi" w:eastAsia="Malgun Gothic" w:hAnsiTheme="minorHAnsi" w:cstheme="minorHAnsi"/>
          <w:lang w:eastAsia="ko-KR"/>
        </w:rPr>
        <w:t xml:space="preserve"> location. The options for selecting the appropriate configuration for setting up an instance of VDES-LSS and the resulting results are described in §4.3.</w:t>
      </w:r>
    </w:p>
    <w:p w14:paraId="78045DB2" w14:textId="77777777" w:rsidR="00B021C4" w:rsidRPr="00B61020" w:rsidRDefault="00B021C4" w:rsidP="00B021C4">
      <w:pPr>
        <w:jc w:val="both"/>
        <w:rPr>
          <w:rFonts w:asciiTheme="minorHAnsi" w:eastAsia="Malgun Gothic" w:hAnsiTheme="minorHAnsi" w:cstheme="minorHAnsi"/>
          <w:lang w:eastAsia="ko-KR"/>
        </w:rPr>
      </w:pPr>
    </w:p>
    <w:p w14:paraId="6E214181" w14:textId="2817CB0A" w:rsidR="00230AAC" w:rsidRDefault="00230AAC" w:rsidP="00B021C4">
      <w:pPr>
        <w:jc w:val="both"/>
        <w:rPr>
          <w:rFonts w:asciiTheme="minorHAnsi" w:eastAsia="Malgun Gothic" w:hAnsiTheme="minorHAnsi" w:cstheme="minorHAnsi"/>
          <w:lang w:eastAsia="ko-KR"/>
        </w:rPr>
      </w:pPr>
      <w:r w:rsidRPr="00230AAC">
        <w:rPr>
          <w:rFonts w:asciiTheme="minorHAnsi" w:eastAsia="Malgun Gothic" w:hAnsiTheme="minorHAnsi" w:cstheme="minorHAnsi"/>
          <w:lang w:eastAsia="ko-KR"/>
        </w:rPr>
        <w:t>An individual software process of VDES-LSS running on a separate computer is called an instance of VDES-LSS. Therefore, an instance of VDES-LSS is a software process that filters, controls, and transforms VDES data flows from one or more VDES Physical Shore Stations to produce a single VDES-related data flow associated with a single request service. The runtime configuration of a VDES-LSS instance is managed by VDES-SCS.</w:t>
      </w:r>
    </w:p>
    <w:p w14:paraId="6A6C7976" w14:textId="77777777" w:rsidR="00B021C4" w:rsidRDefault="00B021C4" w:rsidP="00B021C4">
      <w:pPr>
        <w:jc w:val="both"/>
        <w:rPr>
          <w:rFonts w:asciiTheme="minorHAnsi" w:eastAsia="Malgun Gothic" w:hAnsiTheme="minorHAnsi" w:cstheme="minorHAnsi"/>
          <w:lang w:eastAsia="ko-KR"/>
        </w:rPr>
      </w:pPr>
    </w:p>
    <w:p w14:paraId="3FC53736" w14:textId="355A2AAD" w:rsidR="00DF05AD" w:rsidRDefault="00DF05AD" w:rsidP="00B021C4">
      <w:pPr>
        <w:jc w:val="both"/>
        <w:rPr>
          <w:rFonts w:asciiTheme="minorHAnsi" w:eastAsia="Malgun Gothic" w:hAnsiTheme="minorHAnsi" w:cstheme="minorHAnsi"/>
          <w:lang w:eastAsia="ko-KR"/>
        </w:rPr>
      </w:pPr>
      <w:r w:rsidRPr="00DF05AD">
        <w:rPr>
          <w:rFonts w:asciiTheme="minorHAnsi" w:eastAsia="Malgun Gothic" w:hAnsiTheme="minorHAnsi" w:cstheme="minorHAnsi"/>
          <w:lang w:eastAsia="ko-KR"/>
        </w:rPr>
        <w:t>For each requesting service, the VDES service establishes one or more instances of VDES-LSS. The VDES-LSS instance of the VDES service communicates with one instance of the logical interface of the requesting service in a 1:1 relationship. The recommended protocol for exchanging VDES data between a VDES-LSS and a VDES service client system is described in §4.2.4.</w:t>
      </w:r>
    </w:p>
    <w:p w14:paraId="41BB5459" w14:textId="77777777" w:rsidR="00DF05AD" w:rsidRDefault="00DF05AD" w:rsidP="00B021C4">
      <w:pPr>
        <w:jc w:val="both"/>
        <w:rPr>
          <w:rFonts w:asciiTheme="minorHAnsi" w:eastAsia="Malgun Gothic" w:hAnsiTheme="minorHAnsi" w:cstheme="minorHAnsi"/>
          <w:lang w:eastAsia="ko-KR"/>
        </w:rPr>
      </w:pPr>
    </w:p>
    <w:p w14:paraId="68A811FF" w14:textId="018E177C" w:rsidR="00DF05AD" w:rsidRPr="00B61020" w:rsidRDefault="00DF05AD" w:rsidP="00B021C4">
      <w:pPr>
        <w:jc w:val="both"/>
        <w:rPr>
          <w:rFonts w:asciiTheme="minorHAnsi" w:eastAsia="Malgun Gothic" w:hAnsiTheme="minorHAnsi" w:cstheme="minorHAnsi"/>
          <w:lang w:eastAsia="ko-KR"/>
        </w:rPr>
      </w:pPr>
      <w:r w:rsidRPr="00DF05AD">
        <w:rPr>
          <w:rFonts w:asciiTheme="minorHAnsi" w:eastAsia="Malgun Gothic" w:hAnsiTheme="minorHAnsi" w:cstheme="minorHAnsi"/>
          <w:lang w:eastAsia="ko-KR"/>
        </w:rPr>
        <w:t>There must be a reliable functional connection between all instances of a VDES-LSS and all associated VDES Physical Shore Stations.</w:t>
      </w:r>
    </w:p>
    <w:p w14:paraId="2A4DE103" w14:textId="77777777" w:rsidR="00264DCD" w:rsidRPr="00B61020" w:rsidRDefault="00264DCD" w:rsidP="00264DCD">
      <w:pPr>
        <w:pStyle w:val="BodyText"/>
        <w:rPr>
          <w:rFonts w:asciiTheme="minorHAnsi" w:eastAsia="Malgun Gothic" w:hAnsiTheme="minorHAnsi" w:cstheme="minorHAnsi"/>
          <w:lang w:eastAsia="ko-KR"/>
        </w:rPr>
      </w:pPr>
    </w:p>
    <w:p w14:paraId="08BE0CB4" w14:textId="19B45361" w:rsidR="00264DCD" w:rsidRPr="00B61020" w:rsidRDefault="00264DCD" w:rsidP="00264DCD">
      <w:pPr>
        <w:pStyle w:val="Heading1"/>
        <w:numPr>
          <w:ilvl w:val="0"/>
          <w:numId w:val="0"/>
        </w:numPr>
        <w:spacing w:before="120" w:afterLines="50" w:after="120"/>
        <w:rPr>
          <w:rFonts w:asciiTheme="minorHAnsi" w:eastAsia="Malgun Gothic" w:hAnsiTheme="minorHAnsi" w:cstheme="minorHAnsi"/>
          <w:szCs w:val="24"/>
          <w:lang w:eastAsia="ko-KR"/>
        </w:rPr>
      </w:pPr>
      <w:r w:rsidRPr="00B61020">
        <w:rPr>
          <w:rFonts w:asciiTheme="minorHAnsi" w:eastAsia="Malgun Gothic" w:hAnsiTheme="minorHAnsi" w:cstheme="minorHAnsi"/>
          <w:szCs w:val="24"/>
          <w:lang w:eastAsia="ko-KR"/>
        </w:rPr>
        <w:t>4</w:t>
      </w:r>
      <w:r w:rsidRPr="00B61020">
        <w:rPr>
          <w:rFonts w:asciiTheme="minorHAnsi" w:hAnsiTheme="minorHAnsi" w:cstheme="minorHAnsi"/>
          <w:szCs w:val="24"/>
          <w:lang w:eastAsia="ja-JP"/>
        </w:rPr>
        <w:t>.</w:t>
      </w:r>
      <w:r w:rsidR="007257E5">
        <w:rPr>
          <w:rFonts w:asciiTheme="minorHAnsi" w:eastAsia="Malgun Gothic" w:hAnsiTheme="minorHAnsi" w:cstheme="minorHAnsi" w:hint="eastAsia"/>
          <w:szCs w:val="24"/>
          <w:lang w:eastAsia="ko-KR"/>
        </w:rPr>
        <w:t>1.</w:t>
      </w:r>
      <w:r w:rsidR="001A4002">
        <w:rPr>
          <w:rFonts w:asciiTheme="minorHAnsi" w:eastAsia="Malgun Gothic" w:hAnsiTheme="minorHAnsi" w:cstheme="minorHAnsi" w:hint="eastAsia"/>
          <w:szCs w:val="24"/>
          <w:lang w:eastAsia="ko-KR"/>
        </w:rPr>
        <w:t>3</w:t>
      </w:r>
      <w:r w:rsidRPr="00B61020">
        <w:rPr>
          <w:rFonts w:asciiTheme="minorHAnsi" w:hAnsiTheme="minorHAnsi" w:cstheme="minorHAnsi"/>
          <w:szCs w:val="24"/>
          <w:lang w:eastAsia="ja-JP"/>
        </w:rPr>
        <w:tab/>
      </w:r>
      <w:r w:rsidRPr="00B61020">
        <w:rPr>
          <w:rFonts w:asciiTheme="minorHAnsi" w:eastAsia="Malgun Gothic" w:hAnsiTheme="minorHAnsi" w:cstheme="minorHAnsi"/>
          <w:szCs w:val="24"/>
          <w:lang w:eastAsia="ko-KR"/>
        </w:rPr>
        <w:t xml:space="preserve">vdes </w:t>
      </w:r>
      <w:r>
        <w:rPr>
          <w:rFonts w:asciiTheme="minorHAnsi" w:eastAsia="Malgun Gothic" w:hAnsiTheme="minorHAnsi" w:cstheme="minorHAnsi"/>
          <w:szCs w:val="24"/>
          <w:lang w:eastAsia="ko-KR"/>
        </w:rPr>
        <w:t>Service Control Station</w:t>
      </w:r>
      <w:r w:rsidRPr="00B61020">
        <w:rPr>
          <w:rFonts w:asciiTheme="minorHAnsi" w:eastAsia="Malgun Gothic" w:hAnsiTheme="minorHAnsi" w:cstheme="minorHAnsi"/>
          <w:szCs w:val="24"/>
          <w:lang w:eastAsia="ko-KR"/>
        </w:rPr>
        <w:t>(VDES-</w:t>
      </w:r>
      <w:r>
        <w:rPr>
          <w:rFonts w:asciiTheme="minorHAnsi" w:eastAsia="Malgun Gothic" w:hAnsiTheme="minorHAnsi" w:cstheme="minorHAnsi"/>
          <w:szCs w:val="24"/>
          <w:lang w:eastAsia="ko-KR"/>
        </w:rPr>
        <w:t>SCS</w:t>
      </w:r>
      <w:r w:rsidRPr="00B61020">
        <w:rPr>
          <w:rFonts w:asciiTheme="minorHAnsi" w:eastAsia="Malgun Gothic" w:hAnsiTheme="minorHAnsi" w:cstheme="minorHAnsi"/>
          <w:szCs w:val="24"/>
          <w:lang w:eastAsia="ko-KR"/>
        </w:rPr>
        <w:t>)</w:t>
      </w:r>
    </w:p>
    <w:p w14:paraId="439CC8A9" w14:textId="77777777" w:rsidR="00107FD6" w:rsidRDefault="00107FD6" w:rsidP="00264DCD">
      <w:pPr>
        <w:jc w:val="both"/>
        <w:rPr>
          <w:rFonts w:asciiTheme="minorHAnsi" w:eastAsia="Malgun Gothic" w:hAnsiTheme="minorHAnsi" w:cstheme="minorHAnsi"/>
          <w:lang w:eastAsia="ko-KR"/>
        </w:rPr>
      </w:pPr>
    </w:p>
    <w:p w14:paraId="32125D12" w14:textId="1975BA09" w:rsidR="00107FD6" w:rsidRPr="00B61020" w:rsidRDefault="00107FD6" w:rsidP="00264DCD">
      <w:pPr>
        <w:jc w:val="both"/>
        <w:rPr>
          <w:rFonts w:asciiTheme="minorHAnsi" w:eastAsia="Malgun Gothic" w:hAnsiTheme="minorHAnsi" w:cstheme="minorHAnsi"/>
          <w:lang w:eastAsia="ko-KR"/>
        </w:rPr>
      </w:pPr>
      <w:r w:rsidRPr="00107FD6">
        <w:rPr>
          <w:rFonts w:asciiTheme="minorHAnsi" w:eastAsia="Malgun Gothic" w:hAnsiTheme="minorHAnsi" w:cstheme="minorHAnsi"/>
          <w:lang w:eastAsia="ko-KR"/>
        </w:rPr>
        <w:t>Since the VDES service of the jurisdiction is mostly composed of one or more VDES-LSS, VDES-PCU and VDES Fixed Station, a top layer is required to act as the control entity for the entire VDES service. As the top layer in the VDES service, the management role of the VDES Service Control Station is as follows:</w:t>
      </w:r>
    </w:p>
    <w:p w14:paraId="144D4FF8" w14:textId="64624759" w:rsidR="00107FD6" w:rsidRPr="00107FD6" w:rsidRDefault="00107FD6">
      <w:pPr>
        <w:pStyle w:val="ListParagraph"/>
        <w:widowControl w:val="0"/>
        <w:numPr>
          <w:ilvl w:val="0"/>
          <w:numId w:val="28"/>
        </w:numPr>
        <w:wordWrap w:val="0"/>
        <w:autoSpaceDE w:val="0"/>
        <w:autoSpaceDN w:val="0"/>
        <w:spacing w:before="120" w:after="160" w:line="259" w:lineRule="auto"/>
        <w:jc w:val="both"/>
        <w:rPr>
          <w:rFonts w:asciiTheme="minorHAnsi" w:hAnsiTheme="minorHAnsi" w:cstheme="minorHAnsi"/>
          <w:lang w:eastAsia="ko-KR"/>
        </w:rPr>
      </w:pPr>
      <w:r w:rsidRPr="00107FD6">
        <w:rPr>
          <w:rFonts w:asciiTheme="minorHAnsi" w:hAnsiTheme="minorHAnsi" w:cstheme="minorHAnsi"/>
          <w:lang w:eastAsia="ko-KR"/>
        </w:rPr>
        <w:t>Acts as the management entity for the entire VDES service (in most cases consisting of two or more VDES-LSSs, VDES-PCUs and VDES Fixed Stations</w:t>
      </w:r>
      <w:proofErr w:type="gramStart"/>
      <w:r w:rsidRPr="00107FD6">
        <w:rPr>
          <w:rFonts w:asciiTheme="minorHAnsi" w:hAnsiTheme="minorHAnsi" w:cstheme="minorHAnsi"/>
          <w:lang w:eastAsia="ko-KR"/>
        </w:rPr>
        <w:t>);</w:t>
      </w:r>
      <w:proofErr w:type="gramEnd"/>
    </w:p>
    <w:p w14:paraId="75018CAC" w14:textId="77777777" w:rsidR="00107FD6" w:rsidRPr="00107FD6" w:rsidRDefault="00107FD6" w:rsidP="00107FD6">
      <w:pPr>
        <w:pStyle w:val="ListParagraph"/>
        <w:widowControl w:val="0"/>
        <w:wordWrap w:val="0"/>
        <w:autoSpaceDE w:val="0"/>
        <w:autoSpaceDN w:val="0"/>
        <w:spacing w:before="120" w:after="160" w:line="259" w:lineRule="auto"/>
        <w:ind w:left="360"/>
        <w:jc w:val="both"/>
        <w:rPr>
          <w:rFonts w:asciiTheme="minorHAnsi" w:hAnsiTheme="minorHAnsi" w:cstheme="minorHAnsi"/>
          <w:lang w:eastAsia="ko-KR"/>
        </w:rPr>
      </w:pPr>
    </w:p>
    <w:p w14:paraId="577E896F" w14:textId="33002DFB" w:rsidR="00107FD6" w:rsidRPr="00107FD6" w:rsidRDefault="00107FD6">
      <w:pPr>
        <w:pStyle w:val="ListParagraph"/>
        <w:widowControl w:val="0"/>
        <w:numPr>
          <w:ilvl w:val="0"/>
          <w:numId w:val="28"/>
        </w:numPr>
        <w:wordWrap w:val="0"/>
        <w:autoSpaceDE w:val="0"/>
        <w:autoSpaceDN w:val="0"/>
        <w:spacing w:before="120" w:after="160" w:line="259" w:lineRule="auto"/>
        <w:jc w:val="both"/>
        <w:rPr>
          <w:rFonts w:asciiTheme="minorHAnsi" w:hAnsiTheme="minorHAnsi" w:cstheme="minorHAnsi"/>
          <w:lang w:eastAsia="ko-KR"/>
        </w:rPr>
      </w:pPr>
      <w:r w:rsidRPr="00107FD6">
        <w:rPr>
          <w:rFonts w:asciiTheme="minorHAnsi" w:hAnsiTheme="minorHAnsi" w:cstheme="minorHAnsi"/>
          <w:lang w:eastAsia="ko-KR"/>
        </w:rPr>
        <w:t>Manages internal VDES services, including VDES VDL management (including data link integrity monitoring, resource allocation/transfer notification</w:t>
      </w:r>
      <w:proofErr w:type="gramStart"/>
      <w:r w:rsidRPr="00107FD6">
        <w:rPr>
          <w:rFonts w:asciiTheme="minorHAnsi" w:hAnsiTheme="minorHAnsi" w:cstheme="minorHAnsi"/>
          <w:lang w:eastAsia="ko-KR"/>
        </w:rPr>
        <w:t>);</w:t>
      </w:r>
      <w:proofErr w:type="gramEnd"/>
    </w:p>
    <w:p w14:paraId="2C6B5758" w14:textId="77777777" w:rsidR="00107FD6" w:rsidRPr="00107FD6" w:rsidRDefault="00107FD6" w:rsidP="00107FD6">
      <w:pPr>
        <w:pStyle w:val="ListParagraph"/>
        <w:widowControl w:val="0"/>
        <w:wordWrap w:val="0"/>
        <w:autoSpaceDE w:val="0"/>
        <w:autoSpaceDN w:val="0"/>
        <w:spacing w:before="120" w:after="160" w:line="259" w:lineRule="auto"/>
        <w:ind w:left="360"/>
        <w:jc w:val="both"/>
        <w:rPr>
          <w:rFonts w:asciiTheme="minorHAnsi" w:hAnsiTheme="minorHAnsi" w:cstheme="minorHAnsi"/>
          <w:lang w:eastAsia="ko-KR"/>
        </w:rPr>
      </w:pPr>
    </w:p>
    <w:p w14:paraId="56E7287C" w14:textId="6A119D90" w:rsidR="00107FD6" w:rsidRPr="00107FD6" w:rsidRDefault="00107FD6">
      <w:pPr>
        <w:pStyle w:val="ListParagraph"/>
        <w:widowControl w:val="0"/>
        <w:numPr>
          <w:ilvl w:val="0"/>
          <w:numId w:val="28"/>
        </w:numPr>
        <w:wordWrap w:val="0"/>
        <w:autoSpaceDE w:val="0"/>
        <w:autoSpaceDN w:val="0"/>
        <w:spacing w:before="120" w:after="160" w:line="259" w:lineRule="auto"/>
        <w:jc w:val="both"/>
        <w:rPr>
          <w:rFonts w:asciiTheme="minorHAnsi" w:hAnsiTheme="minorHAnsi" w:cstheme="minorHAnsi"/>
          <w:lang w:eastAsia="ko-KR"/>
        </w:rPr>
      </w:pPr>
      <w:r w:rsidRPr="00107FD6">
        <w:rPr>
          <w:rFonts w:asciiTheme="minorHAnsi" w:hAnsiTheme="minorHAnsi" w:cstheme="minorHAnsi"/>
          <w:lang w:eastAsia="ko-KR"/>
        </w:rPr>
        <w:t>Provides the last resort for system faults and maintenance.</w:t>
      </w:r>
      <w:r w:rsidRPr="00107FD6">
        <w:rPr>
          <w:rFonts w:asciiTheme="minorHAnsi" w:hAnsiTheme="minorHAnsi" w:cstheme="minorHAnsi" w:hint="eastAsia"/>
          <w:lang w:eastAsia="ko-KR"/>
        </w:rPr>
        <w:t xml:space="preserve"> </w:t>
      </w:r>
      <w:proofErr w:type="gramStart"/>
      <w:r w:rsidRPr="00107FD6">
        <w:rPr>
          <w:rFonts w:asciiTheme="minorHAnsi" w:hAnsiTheme="minorHAnsi" w:cstheme="minorHAnsi"/>
          <w:lang w:eastAsia="ko-KR"/>
        </w:rPr>
        <w:t>In particular, it</w:t>
      </w:r>
      <w:proofErr w:type="gramEnd"/>
      <w:r w:rsidRPr="00107FD6">
        <w:rPr>
          <w:rFonts w:asciiTheme="minorHAnsi" w:hAnsiTheme="minorHAnsi" w:cstheme="minorHAnsi"/>
          <w:lang w:eastAsia="ko-KR"/>
        </w:rPr>
        <w:t xml:space="preserve"> performs the following tasks:</w:t>
      </w:r>
    </w:p>
    <w:p w14:paraId="7D090D70" w14:textId="0088CF1E" w:rsidR="00107FD6" w:rsidRPr="00107FD6" w:rsidRDefault="00107FD6" w:rsidP="00107FD6">
      <w:pPr>
        <w:pStyle w:val="ListParagraph"/>
        <w:widowControl w:val="0"/>
        <w:wordWrap w:val="0"/>
        <w:autoSpaceDE w:val="0"/>
        <w:autoSpaceDN w:val="0"/>
        <w:spacing w:before="120" w:after="160" w:line="259" w:lineRule="auto"/>
        <w:ind w:left="360"/>
        <w:jc w:val="both"/>
        <w:rPr>
          <w:rFonts w:asciiTheme="minorHAnsi" w:hAnsiTheme="minorHAnsi" w:cstheme="minorHAnsi"/>
          <w:lang w:eastAsia="ko-KR"/>
        </w:rPr>
      </w:pPr>
      <w:r w:rsidRPr="00107FD6">
        <w:rPr>
          <w:rFonts w:asciiTheme="minorHAnsi" w:hAnsiTheme="minorHAnsi" w:cstheme="minorHAnsi"/>
          <w:lang w:eastAsia="ko-KR"/>
        </w:rPr>
        <w:t>Calls, initializes, configures and terminates all instances of VDES-LSSs and VDES-PCUs at runtime.</w:t>
      </w:r>
    </w:p>
    <w:p w14:paraId="5F556D35" w14:textId="77777777" w:rsidR="00107FD6" w:rsidRPr="00107FD6" w:rsidRDefault="00107FD6" w:rsidP="00107FD6">
      <w:pPr>
        <w:pStyle w:val="ListParagraph"/>
        <w:widowControl w:val="0"/>
        <w:wordWrap w:val="0"/>
        <w:autoSpaceDE w:val="0"/>
        <w:autoSpaceDN w:val="0"/>
        <w:spacing w:before="120" w:after="160" w:line="259" w:lineRule="auto"/>
        <w:ind w:left="360"/>
        <w:jc w:val="both"/>
        <w:rPr>
          <w:rFonts w:asciiTheme="minorHAnsi" w:hAnsiTheme="minorHAnsi" w:cstheme="minorHAnsi"/>
          <w:lang w:eastAsia="ko-KR"/>
        </w:rPr>
      </w:pPr>
    </w:p>
    <w:p w14:paraId="6B4B7D44" w14:textId="5AADA96D" w:rsidR="00107FD6" w:rsidRPr="00107FD6" w:rsidRDefault="00107FD6">
      <w:pPr>
        <w:pStyle w:val="ListParagraph"/>
        <w:widowControl w:val="0"/>
        <w:numPr>
          <w:ilvl w:val="0"/>
          <w:numId w:val="28"/>
        </w:numPr>
        <w:wordWrap w:val="0"/>
        <w:autoSpaceDE w:val="0"/>
        <w:autoSpaceDN w:val="0"/>
        <w:spacing w:before="120" w:after="160" w:line="259" w:lineRule="auto"/>
        <w:jc w:val="both"/>
        <w:rPr>
          <w:rFonts w:asciiTheme="minorHAnsi" w:hAnsiTheme="minorHAnsi" w:cstheme="minorHAnsi"/>
          <w:lang w:eastAsia="ko-KR"/>
        </w:rPr>
      </w:pPr>
      <w:r w:rsidRPr="00107FD6">
        <w:rPr>
          <w:rFonts w:asciiTheme="minorHAnsi" w:hAnsiTheme="minorHAnsi" w:cstheme="minorHAnsi"/>
          <w:lang w:eastAsia="ko-KR"/>
        </w:rPr>
        <w:t>Determines the network communication relationships between the VDES-PCUs and their associated VDES-LSSs to be used during runtime.</w:t>
      </w:r>
    </w:p>
    <w:p w14:paraId="4A1192F0" w14:textId="77777777" w:rsidR="00107FD6" w:rsidRPr="00107FD6" w:rsidRDefault="00107FD6" w:rsidP="00107FD6">
      <w:pPr>
        <w:pStyle w:val="ListParagraph"/>
        <w:widowControl w:val="0"/>
        <w:wordWrap w:val="0"/>
        <w:autoSpaceDE w:val="0"/>
        <w:autoSpaceDN w:val="0"/>
        <w:spacing w:before="120" w:after="160" w:line="259" w:lineRule="auto"/>
        <w:ind w:left="360"/>
        <w:jc w:val="both"/>
        <w:rPr>
          <w:rFonts w:asciiTheme="minorHAnsi" w:hAnsiTheme="minorHAnsi" w:cstheme="minorHAnsi"/>
          <w:lang w:eastAsia="ko-KR"/>
        </w:rPr>
      </w:pPr>
    </w:p>
    <w:p w14:paraId="1F3ED722" w14:textId="607BC3C1" w:rsidR="00107FD6" w:rsidRPr="00107FD6" w:rsidRDefault="00107FD6">
      <w:pPr>
        <w:pStyle w:val="ListParagraph"/>
        <w:widowControl w:val="0"/>
        <w:numPr>
          <w:ilvl w:val="0"/>
          <w:numId w:val="28"/>
        </w:numPr>
        <w:wordWrap w:val="0"/>
        <w:autoSpaceDE w:val="0"/>
        <w:autoSpaceDN w:val="0"/>
        <w:spacing w:before="120" w:after="160" w:line="259" w:lineRule="auto"/>
        <w:jc w:val="both"/>
        <w:rPr>
          <w:rFonts w:asciiTheme="minorHAnsi" w:hAnsiTheme="minorHAnsi" w:cstheme="minorHAnsi"/>
          <w:lang w:eastAsia="ko-KR"/>
        </w:rPr>
      </w:pPr>
      <w:r w:rsidRPr="00107FD6">
        <w:rPr>
          <w:rFonts w:asciiTheme="minorHAnsi" w:hAnsiTheme="minorHAnsi" w:cstheme="minorHAnsi"/>
          <w:lang w:eastAsia="ko-KR"/>
        </w:rPr>
        <w:t>Determines the functional connection between the VDES-LSSs and the logical interfaces of clients requesting services associated with it. In other words, this top level acts as a 'switchboard' for data exchange relationships between different processes.</w:t>
      </w:r>
    </w:p>
    <w:p w14:paraId="48CFF3F1" w14:textId="77777777" w:rsidR="00107FD6" w:rsidRPr="00107FD6" w:rsidRDefault="00107FD6" w:rsidP="00107FD6">
      <w:pPr>
        <w:pStyle w:val="ListParagraph"/>
        <w:widowControl w:val="0"/>
        <w:wordWrap w:val="0"/>
        <w:autoSpaceDE w:val="0"/>
        <w:autoSpaceDN w:val="0"/>
        <w:spacing w:before="120" w:after="160" w:line="259" w:lineRule="auto"/>
        <w:ind w:left="360"/>
        <w:jc w:val="both"/>
        <w:rPr>
          <w:rFonts w:asciiTheme="minorHAnsi" w:hAnsiTheme="minorHAnsi" w:cstheme="minorHAnsi"/>
          <w:lang w:eastAsia="ko-KR"/>
        </w:rPr>
      </w:pPr>
    </w:p>
    <w:p w14:paraId="6CCE2E0E" w14:textId="4D626469" w:rsidR="00107FD6" w:rsidRPr="00107FD6" w:rsidRDefault="00107FD6">
      <w:pPr>
        <w:pStyle w:val="ListParagraph"/>
        <w:widowControl w:val="0"/>
        <w:numPr>
          <w:ilvl w:val="0"/>
          <w:numId w:val="28"/>
        </w:numPr>
        <w:wordWrap w:val="0"/>
        <w:autoSpaceDE w:val="0"/>
        <w:autoSpaceDN w:val="0"/>
        <w:spacing w:before="120" w:after="160" w:line="259" w:lineRule="auto"/>
        <w:jc w:val="both"/>
        <w:rPr>
          <w:rFonts w:asciiTheme="minorHAnsi" w:hAnsiTheme="minorHAnsi" w:cstheme="minorHAnsi"/>
          <w:lang w:eastAsia="ko-KR"/>
        </w:rPr>
      </w:pPr>
      <w:r w:rsidRPr="00107FD6">
        <w:rPr>
          <w:rFonts w:asciiTheme="minorHAnsi" w:hAnsiTheme="minorHAnsi" w:cstheme="minorHAnsi"/>
          <w:lang w:eastAsia="ko-KR"/>
        </w:rPr>
        <w:t>Provides a Human Machine Interface for technical operations personnel to monitor the current state of the VDLs and configure them accordingly via VDL management. And</w:t>
      </w:r>
    </w:p>
    <w:p w14:paraId="43059403" w14:textId="35D56E10" w:rsidR="00107FD6" w:rsidRPr="007257E5" w:rsidRDefault="00107FD6">
      <w:pPr>
        <w:pStyle w:val="ListParagraph"/>
        <w:widowControl w:val="0"/>
        <w:numPr>
          <w:ilvl w:val="0"/>
          <w:numId w:val="28"/>
        </w:numPr>
        <w:wordWrap w:val="0"/>
        <w:autoSpaceDE w:val="0"/>
        <w:autoSpaceDN w:val="0"/>
        <w:spacing w:before="120" w:after="160" w:line="259" w:lineRule="auto"/>
        <w:contextualSpacing w:val="0"/>
        <w:jc w:val="both"/>
        <w:rPr>
          <w:rFonts w:asciiTheme="minorHAnsi" w:hAnsiTheme="minorHAnsi" w:cstheme="minorHAnsi"/>
          <w:lang w:eastAsia="ko-KR"/>
        </w:rPr>
      </w:pPr>
      <w:r w:rsidRPr="00107FD6">
        <w:rPr>
          <w:rFonts w:asciiTheme="minorHAnsi" w:hAnsiTheme="minorHAnsi" w:cstheme="minorHAnsi"/>
          <w:lang w:eastAsia="ko-KR"/>
        </w:rPr>
        <w:t>Due to the distributed nature of the VDES service, VDES-SCS may consist of several distributed agents and one master function, all of which are typically software processes. The master function is often located in a central location.</w:t>
      </w:r>
    </w:p>
    <w:p w14:paraId="2C671A20" w14:textId="77777777" w:rsidR="00264DCD" w:rsidRPr="00B61020" w:rsidRDefault="00264DCD" w:rsidP="005831BE">
      <w:pPr>
        <w:pStyle w:val="BodyText"/>
        <w:rPr>
          <w:rFonts w:asciiTheme="minorHAnsi" w:eastAsia="Malgun Gothic" w:hAnsiTheme="minorHAnsi" w:cstheme="minorHAnsi"/>
          <w:color w:val="FF0000"/>
          <w:lang w:eastAsia="ko-KR"/>
        </w:rPr>
      </w:pPr>
    </w:p>
    <w:p w14:paraId="277910A4" w14:textId="2FED5A92" w:rsidR="001B4F8D" w:rsidRPr="00B61020" w:rsidRDefault="001B4F8D" w:rsidP="001B4F8D">
      <w:pPr>
        <w:pStyle w:val="Heading1"/>
        <w:numPr>
          <w:ilvl w:val="0"/>
          <w:numId w:val="0"/>
        </w:numPr>
        <w:spacing w:before="120" w:afterLines="50" w:after="120"/>
        <w:rPr>
          <w:rFonts w:asciiTheme="minorHAnsi" w:hAnsiTheme="minorHAnsi" w:cstheme="minorHAnsi"/>
          <w:szCs w:val="24"/>
          <w:lang w:eastAsia="ko-KR"/>
        </w:rPr>
      </w:pPr>
      <w:r w:rsidRPr="00B61020">
        <w:rPr>
          <w:rFonts w:asciiTheme="minorHAnsi" w:eastAsia="Malgun Gothic" w:hAnsiTheme="minorHAnsi" w:cstheme="minorHAnsi"/>
          <w:szCs w:val="24"/>
          <w:lang w:eastAsia="ko-KR"/>
        </w:rPr>
        <w:t>4</w:t>
      </w:r>
      <w:r w:rsidRPr="00B61020">
        <w:rPr>
          <w:rFonts w:asciiTheme="minorHAnsi" w:hAnsiTheme="minorHAnsi" w:cstheme="minorHAnsi"/>
          <w:szCs w:val="24"/>
          <w:lang w:eastAsia="ja-JP"/>
        </w:rPr>
        <w:t>.</w:t>
      </w:r>
      <w:r w:rsidR="00305A8B">
        <w:rPr>
          <w:rFonts w:asciiTheme="minorHAnsi" w:hAnsiTheme="minorHAnsi" w:cstheme="minorHAnsi" w:hint="eastAsia"/>
          <w:szCs w:val="24"/>
          <w:lang w:eastAsia="ko-KR"/>
        </w:rPr>
        <w:t>1.4</w:t>
      </w:r>
      <w:r w:rsidRPr="00B61020">
        <w:rPr>
          <w:rFonts w:asciiTheme="minorHAnsi" w:hAnsiTheme="minorHAnsi" w:cstheme="minorHAnsi"/>
          <w:szCs w:val="24"/>
          <w:lang w:eastAsia="ja-JP"/>
        </w:rPr>
        <w:tab/>
      </w:r>
      <w:r w:rsidR="00832488" w:rsidRPr="00B61020">
        <w:rPr>
          <w:rFonts w:asciiTheme="minorHAnsi" w:eastAsia="Malgun Gothic" w:hAnsiTheme="minorHAnsi" w:cstheme="minorHAnsi"/>
          <w:szCs w:val="24"/>
          <w:lang w:eastAsia="ko-KR"/>
        </w:rPr>
        <w:t xml:space="preserve">nominal coverage </w:t>
      </w:r>
      <w:r w:rsidR="00B85C8A" w:rsidRPr="00B61020">
        <w:rPr>
          <w:rFonts w:asciiTheme="minorHAnsi" w:eastAsia="Malgun Gothic" w:hAnsiTheme="minorHAnsi" w:cstheme="minorHAnsi"/>
          <w:szCs w:val="24"/>
          <w:lang w:eastAsia="ko-KR"/>
        </w:rPr>
        <w:t>PLAN</w:t>
      </w:r>
    </w:p>
    <w:p w14:paraId="6BA83481" w14:textId="34B7CCC7" w:rsidR="00107FD6" w:rsidRPr="00B61020" w:rsidRDefault="00107FD6" w:rsidP="006C1207">
      <w:pPr>
        <w:pStyle w:val="BodyText"/>
        <w:rPr>
          <w:rFonts w:asciiTheme="minorHAnsi" w:eastAsia="Malgun Gothic" w:hAnsiTheme="minorHAnsi" w:cstheme="minorHAnsi"/>
          <w:lang w:eastAsia="ko-KR"/>
        </w:rPr>
      </w:pPr>
      <w:r w:rsidRPr="00107FD6">
        <w:rPr>
          <w:rFonts w:asciiTheme="minorHAnsi" w:eastAsia="Malgun Gothic" w:hAnsiTheme="minorHAnsi" w:cstheme="minorHAnsi"/>
          <w:lang w:eastAsia="ko-KR"/>
        </w:rPr>
        <w:t xml:space="preserve">The actual number of VDES Physical Shore Stations (VDES-PSS) may be adjusted by the jurisdictional authority based on geographical, economic, and operational requirements, including the VDES VDL coverage area and </w:t>
      </w:r>
      <w:r w:rsidRPr="00107FD6">
        <w:rPr>
          <w:rFonts w:asciiTheme="minorHAnsi" w:eastAsia="Malgun Gothic" w:hAnsiTheme="minorHAnsi" w:cstheme="minorHAnsi"/>
          <w:lang w:eastAsia="ko-KR"/>
        </w:rPr>
        <w:lastRenderedPageBreak/>
        <w:t>shore traffic load, and the number of VDES Logical Shore Stations (VDES-LSS) in the area. In configuring the Shore-Based Infrastructure required to provide VDES services, it is essential to determine the nominal coverage for the functional components.</w:t>
      </w:r>
    </w:p>
    <w:p w14:paraId="15E675FB" w14:textId="54088C7D" w:rsidR="00107FD6" w:rsidRPr="00B61020" w:rsidRDefault="00107FD6" w:rsidP="002347F8">
      <w:pPr>
        <w:spacing w:before="120" w:after="160"/>
        <w:jc w:val="both"/>
        <w:rPr>
          <w:rFonts w:asciiTheme="minorHAnsi" w:eastAsia="Malgun Gothic" w:hAnsiTheme="minorHAnsi" w:cstheme="minorHAnsi"/>
          <w:lang w:eastAsia="ko-KR"/>
        </w:rPr>
      </w:pPr>
      <w:r w:rsidRPr="00107FD6">
        <w:rPr>
          <w:rFonts w:asciiTheme="minorHAnsi" w:eastAsia="Malgun Gothic" w:hAnsiTheme="minorHAnsi" w:cstheme="minorHAnsi"/>
          <w:lang w:eastAsia="ko-KR"/>
        </w:rPr>
        <w:t>Nominal coverage provides the following benefits:</w:t>
      </w:r>
    </w:p>
    <w:p w14:paraId="5D52E3F5" w14:textId="5947721C" w:rsidR="00107FD6" w:rsidRPr="00107FD6" w:rsidRDefault="00107FD6">
      <w:pPr>
        <w:pStyle w:val="ListParagraph"/>
        <w:numPr>
          <w:ilvl w:val="3"/>
          <w:numId w:val="29"/>
        </w:numPr>
        <w:jc w:val="both"/>
        <w:rPr>
          <w:rFonts w:asciiTheme="minorHAnsi" w:eastAsia="Malgun Gothic" w:hAnsiTheme="minorHAnsi" w:cstheme="minorHAnsi"/>
          <w:lang w:eastAsia="ko-KR"/>
        </w:rPr>
      </w:pPr>
      <w:r w:rsidRPr="00107FD6">
        <w:rPr>
          <w:rFonts w:asciiTheme="minorHAnsi" w:eastAsia="Malgun Gothic" w:hAnsiTheme="minorHAnsi" w:cstheme="minorHAnsi"/>
          <w:lang w:eastAsia="ko-KR"/>
        </w:rPr>
        <w:t>Management Decision Process: The nominal coverage area is precisely specified as one or more polygons of geographic coordinates. Therefore, the concept of nominal coverage area provides a clean-cut service statement of operational and management criteria to the authorities and the public, as it is independent of the variation of physical VHF range and the unpredictable time-varying nature of VDES VDLs.</w:t>
      </w:r>
    </w:p>
    <w:p w14:paraId="10E9FF14" w14:textId="5F4BD71F" w:rsidR="00107FD6" w:rsidRPr="00B61020" w:rsidRDefault="00107FD6">
      <w:pPr>
        <w:pStyle w:val="ListParagraph"/>
        <w:numPr>
          <w:ilvl w:val="3"/>
          <w:numId w:val="29"/>
        </w:numPr>
        <w:jc w:val="both"/>
        <w:rPr>
          <w:rFonts w:asciiTheme="minorHAnsi" w:eastAsia="Malgun Gothic" w:hAnsiTheme="minorHAnsi" w:cstheme="minorHAnsi"/>
          <w:lang w:eastAsia="ko-KR"/>
        </w:rPr>
      </w:pPr>
      <w:r w:rsidRPr="00107FD6">
        <w:rPr>
          <w:rFonts w:asciiTheme="minorHAnsi" w:eastAsia="Malgun Gothic" w:hAnsiTheme="minorHAnsi" w:cstheme="minorHAnsi"/>
          <w:lang w:eastAsia="ko-KR"/>
        </w:rPr>
        <w:t xml:space="preserve">Planning Phase: The nominal coverage area provides the most important criteria for determining the location and number of VDES-PSSs required to achieve the desired quality of the VDES service under consideration, </w:t>
      </w:r>
      <w:proofErr w:type="gramStart"/>
      <w:r w:rsidRPr="00107FD6">
        <w:rPr>
          <w:rFonts w:asciiTheme="minorHAnsi" w:eastAsia="Malgun Gothic" w:hAnsiTheme="minorHAnsi" w:cstheme="minorHAnsi"/>
          <w:lang w:eastAsia="ko-KR"/>
        </w:rPr>
        <w:t>taking into account</w:t>
      </w:r>
      <w:proofErr w:type="gramEnd"/>
      <w:r w:rsidRPr="00107FD6">
        <w:rPr>
          <w:rFonts w:asciiTheme="minorHAnsi" w:eastAsia="Malgun Gothic" w:hAnsiTheme="minorHAnsi" w:cstheme="minorHAnsi"/>
          <w:lang w:eastAsia="ko-KR"/>
        </w:rPr>
        <w:t xml:space="preserve"> factors such as nominal VHF range, antenna height, etc. It is usually defined as always smaller than the physical VHF range that can theoretically be achieved by VHF range calculations.</w:t>
      </w:r>
    </w:p>
    <w:p w14:paraId="698C18E3" w14:textId="731F9351" w:rsidR="00107FD6" w:rsidRPr="00107FD6" w:rsidRDefault="00107FD6">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107FD6">
        <w:rPr>
          <w:rFonts w:asciiTheme="minorHAnsi" w:eastAsia="Malgun Gothic" w:hAnsiTheme="minorHAnsi" w:cstheme="minorHAnsi"/>
          <w:lang w:eastAsia="ko-KR"/>
        </w:rPr>
        <w:t xml:space="preserve">Functional definition of VDES service components: The nominal coverage area is a means to support computerized algorithms related to message reception evaluation and message transmission routing within the VDES </w:t>
      </w:r>
      <w:proofErr w:type="gramStart"/>
      <w:r w:rsidRPr="00107FD6">
        <w:rPr>
          <w:rFonts w:asciiTheme="minorHAnsi" w:eastAsia="Malgun Gothic" w:hAnsiTheme="minorHAnsi" w:cstheme="minorHAnsi"/>
          <w:lang w:eastAsia="ko-KR"/>
        </w:rPr>
        <w:t>service, and</w:t>
      </w:r>
      <w:proofErr w:type="gramEnd"/>
      <w:r w:rsidRPr="00107FD6">
        <w:rPr>
          <w:rFonts w:asciiTheme="minorHAnsi" w:eastAsia="Malgun Gothic" w:hAnsiTheme="minorHAnsi" w:cstheme="minorHAnsi"/>
          <w:lang w:eastAsia="ko-KR"/>
        </w:rPr>
        <w:t xml:space="preserve"> provides a convenient means to exchange coverage area designations between stakeholders (human and/or organizational and/or machine) of the service.</w:t>
      </w:r>
    </w:p>
    <w:p w14:paraId="3EA39987" w14:textId="1D638024" w:rsidR="00107FD6" w:rsidRPr="00107FD6" w:rsidRDefault="00107FD6">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107FD6">
        <w:rPr>
          <w:rFonts w:asciiTheme="minorHAnsi" w:eastAsia="Malgun Gothic" w:hAnsiTheme="minorHAnsi" w:cstheme="minorHAnsi"/>
          <w:lang w:eastAsia="ko-KR"/>
        </w:rPr>
        <w:t>The basic framework for planning and/or runtime calculations of VDES service quality features such as service reliability and continuity.</w:t>
      </w:r>
    </w:p>
    <w:p w14:paraId="25459A73" w14:textId="0D37A658" w:rsidR="00107FD6" w:rsidRPr="00107FD6" w:rsidRDefault="00107FD6">
      <w:pPr>
        <w:pStyle w:val="ListParagraph"/>
        <w:widowControl w:val="0"/>
        <w:numPr>
          <w:ilvl w:val="0"/>
          <w:numId w:val="28"/>
        </w:numPr>
        <w:wordWrap w:val="0"/>
        <w:autoSpaceDE w:val="0"/>
        <w:autoSpaceDN w:val="0"/>
        <w:spacing w:after="160" w:line="259" w:lineRule="auto"/>
        <w:jc w:val="both"/>
        <w:rPr>
          <w:rFonts w:asciiTheme="minorHAnsi" w:eastAsia="Malgun Gothic" w:hAnsiTheme="minorHAnsi" w:cstheme="minorHAnsi"/>
          <w:lang w:eastAsia="ko-KR"/>
        </w:rPr>
      </w:pPr>
      <w:r w:rsidRPr="00107FD6">
        <w:rPr>
          <w:rFonts w:asciiTheme="minorHAnsi" w:eastAsia="Malgun Gothic" w:hAnsiTheme="minorHAnsi" w:cstheme="minorHAnsi"/>
          <w:lang w:eastAsia="ko-KR"/>
        </w:rPr>
        <w:t>Integration of VDES services into shore-based e-Navigation systems during planning and operations: The level of abstraction provided by the nominal coverage effectively hides the complexity of the VDES VHF data link, such as the science of VDES, from other services of the shore-based e-Navigation system. Thus, the nominal coverage area supports the encapsulation principle of the shore-based e-Navigation system architecture.</w:t>
      </w:r>
    </w:p>
    <w:p w14:paraId="0A4012F3" w14:textId="2AF53977" w:rsidR="00107FD6" w:rsidRPr="00107FD6" w:rsidRDefault="00107FD6">
      <w:pPr>
        <w:pStyle w:val="ListParagraph"/>
        <w:widowControl w:val="0"/>
        <w:numPr>
          <w:ilvl w:val="0"/>
          <w:numId w:val="28"/>
        </w:numPr>
        <w:wordWrap w:val="0"/>
        <w:autoSpaceDE w:val="0"/>
        <w:autoSpaceDN w:val="0"/>
        <w:spacing w:after="160" w:line="259" w:lineRule="auto"/>
        <w:contextualSpacing w:val="0"/>
        <w:jc w:val="both"/>
        <w:rPr>
          <w:rFonts w:asciiTheme="minorHAnsi" w:eastAsia="Malgun Gothic" w:hAnsiTheme="minorHAnsi" w:cstheme="minorHAnsi"/>
          <w:lang w:eastAsia="ko-KR"/>
        </w:rPr>
      </w:pPr>
      <w:r w:rsidRPr="00107FD6">
        <w:rPr>
          <w:rFonts w:asciiTheme="minorHAnsi" w:eastAsia="Malgun Gothic" w:hAnsiTheme="minorHAnsi" w:cstheme="minorHAnsi"/>
          <w:lang w:eastAsia="ko-KR"/>
        </w:rPr>
        <w:t>The regulatory and legal framework for all aspects of the VDES service related to its geographical scope, including mutual agreements between adjacent jurisdictions in different countries.</w:t>
      </w:r>
    </w:p>
    <w:p w14:paraId="35E08F40" w14:textId="0FD7CCE9" w:rsidR="00107FD6" w:rsidRDefault="00107FD6" w:rsidP="003A2914">
      <w:pPr>
        <w:pStyle w:val="BodyText"/>
        <w:rPr>
          <w:rFonts w:asciiTheme="minorHAnsi" w:eastAsia="Malgun Gothic" w:hAnsiTheme="minorHAnsi" w:cstheme="minorHAnsi"/>
          <w:lang w:eastAsia="ko-KR"/>
        </w:rPr>
      </w:pPr>
      <w:r w:rsidRPr="00107FD6">
        <w:rPr>
          <w:rFonts w:asciiTheme="minorHAnsi" w:eastAsia="Malgun Gothic" w:hAnsiTheme="minorHAnsi" w:cstheme="minorHAnsi"/>
          <w:lang w:eastAsia="ko-KR"/>
        </w:rPr>
        <w:t xml:space="preserve">Nominal scope can be defined for the entire VDES service and </w:t>
      </w:r>
      <w:proofErr w:type="gramStart"/>
      <w:r w:rsidRPr="00107FD6">
        <w:rPr>
          <w:rFonts w:asciiTheme="minorHAnsi" w:eastAsia="Malgun Gothic" w:hAnsiTheme="minorHAnsi" w:cstheme="minorHAnsi"/>
          <w:lang w:eastAsia="ko-KR"/>
        </w:rPr>
        <w:t>all of</w:t>
      </w:r>
      <w:proofErr w:type="gramEnd"/>
      <w:r w:rsidRPr="00107FD6">
        <w:rPr>
          <w:rFonts w:asciiTheme="minorHAnsi" w:eastAsia="Malgun Gothic" w:hAnsiTheme="minorHAnsi" w:cstheme="minorHAnsi"/>
          <w:lang w:eastAsia="ko-KR"/>
        </w:rPr>
        <w:t xml:space="preserve"> its functional components.</w:t>
      </w:r>
    </w:p>
    <w:p w14:paraId="33BAF8B0" w14:textId="77EDA62C" w:rsidR="00107FD6" w:rsidRPr="00B61020" w:rsidRDefault="00107FD6" w:rsidP="003A2914">
      <w:pPr>
        <w:pStyle w:val="BodyText"/>
        <w:rPr>
          <w:rFonts w:asciiTheme="minorHAnsi" w:eastAsia="Malgun Gothic" w:hAnsiTheme="minorHAnsi" w:cstheme="minorHAnsi"/>
          <w:lang w:eastAsia="ko-KR"/>
        </w:rPr>
      </w:pPr>
      <w:r w:rsidRPr="00107FD6">
        <w:rPr>
          <w:rFonts w:asciiTheme="minorHAnsi" w:eastAsia="Malgun Gothic" w:hAnsiTheme="minorHAnsi" w:cstheme="minorHAnsi"/>
          <w:lang w:eastAsia="ko-KR"/>
        </w:rPr>
        <w:t>Figure 4 shows the nominal coverage area occupied by the Terrestrial VDES service components of the Shore-Based Infrastructure.</w:t>
      </w:r>
    </w:p>
    <w:p w14:paraId="688E79E6" w14:textId="65A98E87" w:rsidR="003A2914" w:rsidRDefault="00AB1538" w:rsidP="00700077">
      <w:pPr>
        <w:jc w:val="both"/>
        <w:rPr>
          <w:rFonts w:asciiTheme="minorHAnsi" w:eastAsia="Malgun Gothic" w:hAnsiTheme="minorHAnsi" w:cstheme="minorHAnsi"/>
          <w:lang w:eastAsia="ko-KR"/>
        </w:rPr>
      </w:pPr>
      <w:r w:rsidRPr="00AB1538">
        <w:rPr>
          <w:rFonts w:asciiTheme="minorHAnsi" w:eastAsia="Malgun Gothic" w:hAnsiTheme="minorHAnsi" w:cstheme="minorHAnsi"/>
          <w:noProof/>
          <w:lang w:eastAsia="ko-KR"/>
        </w:rPr>
        <w:lastRenderedPageBreak/>
        <w:drawing>
          <wp:inline distT="0" distB="0" distL="0" distR="0" wp14:anchorId="34CDBD04" wp14:editId="2296E4E6">
            <wp:extent cx="6120130" cy="4057015"/>
            <wp:effectExtent l="0" t="0" r="0" b="635"/>
            <wp:docPr id="222" name="그림 221" descr="텍스트, 스크린샷, 게이지, 측정기이(가) 표시된 사진&#10;&#10;자동 생성된 설명">
              <a:extLst xmlns:a="http://schemas.openxmlformats.org/drawingml/2006/main">
                <a:ext uri="{FF2B5EF4-FFF2-40B4-BE49-F238E27FC236}">
                  <a16:creationId xmlns:a16="http://schemas.microsoft.com/office/drawing/2014/main" id="{B1652DB5-27DE-535C-4A6D-4663E889E1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그림 221" descr="텍스트, 스크린샷, 게이지, 측정기이(가) 표시된 사진&#10;&#10;자동 생성된 설명">
                      <a:extLst>
                        <a:ext uri="{FF2B5EF4-FFF2-40B4-BE49-F238E27FC236}">
                          <a16:creationId xmlns:a16="http://schemas.microsoft.com/office/drawing/2014/main" id="{B1652DB5-27DE-535C-4A6D-4663E889E16A}"/>
                        </a:ext>
                      </a:extLst>
                    </pic:cNvPr>
                    <pic:cNvPicPr>
                      <a:picLocks noChangeAspect="1"/>
                    </pic:cNvPicPr>
                  </pic:nvPicPr>
                  <pic:blipFill>
                    <a:blip r:embed="rId20"/>
                    <a:stretch>
                      <a:fillRect/>
                    </a:stretch>
                  </pic:blipFill>
                  <pic:spPr>
                    <a:xfrm>
                      <a:off x="0" y="0"/>
                      <a:ext cx="6120130" cy="4057015"/>
                    </a:xfrm>
                    <a:prstGeom prst="rect">
                      <a:avLst/>
                    </a:prstGeom>
                  </pic:spPr>
                </pic:pic>
              </a:graphicData>
            </a:graphic>
          </wp:inline>
        </w:drawing>
      </w:r>
    </w:p>
    <w:p w14:paraId="285F508F" w14:textId="77777777" w:rsidR="00AB1538" w:rsidRPr="00B61020" w:rsidRDefault="00AB1538" w:rsidP="00700077">
      <w:pPr>
        <w:jc w:val="both"/>
        <w:rPr>
          <w:rFonts w:asciiTheme="minorHAnsi" w:eastAsia="Malgun Gothic" w:hAnsiTheme="minorHAnsi" w:cstheme="minorHAnsi"/>
          <w:lang w:eastAsia="ko-KR"/>
        </w:rPr>
      </w:pPr>
    </w:p>
    <w:p w14:paraId="5D1EBB35" w14:textId="603A6A19" w:rsidR="003A2914" w:rsidRPr="00626F33" w:rsidRDefault="00626F33" w:rsidP="00626F33">
      <w:pPr>
        <w:jc w:val="center"/>
        <w:rPr>
          <w:rFonts w:asciiTheme="minorHAnsi" w:eastAsia="Malgun Gothic" w:hAnsiTheme="minorHAnsi" w:cstheme="minorHAnsi"/>
          <w:lang w:eastAsia="ko-KR"/>
        </w:rPr>
      </w:pPr>
      <w:r w:rsidRPr="005962D8">
        <w:rPr>
          <w:rFonts w:asciiTheme="minorHAnsi" w:eastAsia="Malgun Gothic" w:hAnsiTheme="minorHAnsi" w:cstheme="minorHAnsi"/>
          <w:lang w:eastAsia="ko-KR"/>
        </w:rPr>
        <w:t xml:space="preserve">Figure </w:t>
      </w:r>
      <w:r w:rsidR="00660D40">
        <w:rPr>
          <w:rFonts w:asciiTheme="minorHAnsi" w:eastAsia="Malgun Gothic" w:hAnsiTheme="minorHAnsi" w:cstheme="minorHAnsi" w:hint="eastAsia"/>
          <w:lang w:eastAsia="ko-KR"/>
        </w:rPr>
        <w:t>4</w:t>
      </w:r>
      <w:r w:rsidRPr="005962D8">
        <w:rPr>
          <w:rFonts w:asciiTheme="minorHAnsi" w:eastAsia="Malgun Gothic" w:hAnsiTheme="minorHAnsi" w:cstheme="minorHAnsi"/>
          <w:lang w:eastAsia="ko-KR"/>
        </w:rPr>
        <w:t xml:space="preserve"> </w:t>
      </w:r>
      <w:r>
        <w:rPr>
          <w:rFonts w:asciiTheme="minorHAnsi" w:eastAsia="Malgun Gothic" w:hAnsiTheme="minorHAnsi" w:cstheme="minorHAnsi" w:hint="eastAsia"/>
          <w:lang w:eastAsia="ko-KR"/>
        </w:rPr>
        <w:t xml:space="preserve">Graphical </w:t>
      </w:r>
      <w:r>
        <w:rPr>
          <w:rFonts w:asciiTheme="minorHAnsi" w:eastAsia="Malgun Gothic" w:hAnsiTheme="minorHAnsi" w:cstheme="minorHAnsi"/>
          <w:lang w:eastAsia="ko-KR"/>
        </w:rPr>
        <w:t>representation</w:t>
      </w:r>
      <w:r>
        <w:rPr>
          <w:rFonts w:asciiTheme="minorHAnsi" w:eastAsia="Malgun Gothic" w:hAnsiTheme="minorHAnsi" w:cstheme="minorHAnsi" w:hint="eastAsia"/>
          <w:lang w:eastAsia="ko-KR"/>
        </w:rPr>
        <w:t xml:space="preserve"> of nominal coverage definitions</w:t>
      </w:r>
    </w:p>
    <w:p w14:paraId="7E7697C8" w14:textId="77777777" w:rsidR="00626F33" w:rsidRPr="00B61020" w:rsidRDefault="00626F33" w:rsidP="00700077">
      <w:pPr>
        <w:jc w:val="both"/>
        <w:rPr>
          <w:rFonts w:asciiTheme="minorHAnsi" w:eastAsia="Malgun Gothic" w:hAnsiTheme="minorHAnsi" w:cstheme="minorHAnsi"/>
          <w:lang w:eastAsia="ko-KR"/>
        </w:rPr>
      </w:pPr>
    </w:p>
    <w:p w14:paraId="4C5CA879" w14:textId="44C9EE8B" w:rsidR="00107FD6" w:rsidRPr="006C0CCF" w:rsidRDefault="00107FD6" w:rsidP="006C0CCF">
      <w:pPr>
        <w:pStyle w:val="ListParagraph"/>
        <w:widowControl w:val="0"/>
        <w:numPr>
          <w:ilvl w:val="0"/>
          <w:numId w:val="28"/>
        </w:numPr>
        <w:wordWrap w:val="0"/>
        <w:autoSpaceDE w:val="0"/>
        <w:autoSpaceDN w:val="0"/>
        <w:spacing w:after="160" w:line="259" w:lineRule="auto"/>
        <w:contextualSpacing w:val="0"/>
        <w:jc w:val="both"/>
        <w:rPr>
          <w:rFonts w:asciiTheme="minorHAnsi" w:eastAsia="Malgun Gothic" w:hAnsiTheme="minorHAnsi" w:cstheme="minorHAnsi"/>
          <w:lang w:eastAsia="ko-KR"/>
        </w:rPr>
      </w:pPr>
      <w:r w:rsidRPr="00107FD6">
        <w:rPr>
          <w:rFonts w:asciiTheme="minorHAnsi" w:eastAsia="Malgun Gothic" w:hAnsiTheme="minorHAnsi" w:cstheme="minorHAnsi"/>
          <w:lang w:eastAsia="ko-KR"/>
        </w:rPr>
        <w:t xml:space="preserve">The VDES sector coverage area is </w:t>
      </w:r>
      <w:r w:rsidRPr="003853E7">
        <w:rPr>
          <w:rFonts w:asciiTheme="minorHAnsi" w:eastAsia="Malgun Gothic" w:hAnsiTheme="minorHAnsi" w:cstheme="minorHAnsi"/>
          <w:lang w:eastAsia="ko-KR"/>
        </w:rPr>
        <w:t xml:space="preserve">the conservative theoretical coverage </w:t>
      </w:r>
      <w:r w:rsidRPr="00107FD6">
        <w:rPr>
          <w:rFonts w:asciiTheme="minorHAnsi" w:eastAsia="Malgun Gothic" w:hAnsiTheme="minorHAnsi" w:cstheme="minorHAnsi"/>
          <w:lang w:eastAsia="ko-KR"/>
        </w:rPr>
        <w:t xml:space="preserve">area of ​​the RF equipment of a VDES fixed station. It is the nominal coverage area that can be achieved by antenna </w:t>
      </w:r>
      <w:r w:rsidR="00C96E0C" w:rsidRPr="00107FD6">
        <w:rPr>
          <w:rFonts w:asciiTheme="minorHAnsi" w:eastAsia="Malgun Gothic" w:hAnsiTheme="minorHAnsi" w:cstheme="minorHAnsi"/>
          <w:lang w:eastAsia="ko-KR"/>
        </w:rPr>
        <w:t>configuration and</w:t>
      </w:r>
      <w:r w:rsidRPr="00107FD6">
        <w:rPr>
          <w:rFonts w:asciiTheme="minorHAnsi" w:eastAsia="Malgun Gothic" w:hAnsiTheme="minorHAnsi" w:cstheme="minorHAnsi"/>
          <w:lang w:eastAsia="ko-KR"/>
        </w:rPr>
        <w:t xml:space="preserve"> is usually based on VHF range calculations and/or VHF range predictions. The VDES sector coverage area is the most basic nominal coverage area.</w:t>
      </w:r>
    </w:p>
    <w:p w14:paraId="0AADE5FC" w14:textId="78C781DD" w:rsidR="00107FD6" w:rsidRPr="00B61020" w:rsidRDefault="00107FD6">
      <w:pPr>
        <w:pStyle w:val="ListParagraph"/>
        <w:widowControl w:val="0"/>
        <w:numPr>
          <w:ilvl w:val="0"/>
          <w:numId w:val="28"/>
        </w:numPr>
        <w:wordWrap w:val="0"/>
        <w:autoSpaceDE w:val="0"/>
        <w:autoSpaceDN w:val="0"/>
        <w:spacing w:after="160" w:line="259" w:lineRule="auto"/>
        <w:contextualSpacing w:val="0"/>
        <w:jc w:val="both"/>
        <w:rPr>
          <w:rFonts w:asciiTheme="minorHAnsi" w:eastAsia="Malgun Gothic" w:hAnsiTheme="minorHAnsi" w:cstheme="minorHAnsi"/>
          <w:lang w:eastAsia="ko-KR"/>
        </w:rPr>
      </w:pPr>
      <w:r w:rsidRPr="00107FD6">
        <w:rPr>
          <w:rFonts w:asciiTheme="minorHAnsi" w:eastAsia="Malgun Gothic" w:hAnsiTheme="minorHAnsi" w:cstheme="minorHAnsi"/>
          <w:lang w:eastAsia="ko-KR"/>
        </w:rPr>
        <w:t>A VDES-PCU coverage area is the nominal coverage area of ​​a single VDES-PSS. The size of a VDES-PCU coverage area is the sum of all VDES sector coverage areas of the VDES-PSS controlled by the VDES-PCU. A VDES-PCU coverage area can also be defined as an area smaller than the sum of the VDES sector coverage areas.</w:t>
      </w:r>
    </w:p>
    <w:p w14:paraId="2E028117" w14:textId="5C0259F4" w:rsidR="00107FD6" w:rsidRPr="00B61020" w:rsidRDefault="00C87DAF">
      <w:pPr>
        <w:pStyle w:val="ListParagraph"/>
        <w:widowControl w:val="0"/>
        <w:numPr>
          <w:ilvl w:val="0"/>
          <w:numId w:val="28"/>
        </w:numPr>
        <w:wordWrap w:val="0"/>
        <w:autoSpaceDE w:val="0"/>
        <w:autoSpaceDN w:val="0"/>
        <w:spacing w:after="160" w:line="259" w:lineRule="auto"/>
        <w:contextualSpacing w:val="0"/>
        <w:jc w:val="both"/>
        <w:rPr>
          <w:rFonts w:asciiTheme="minorHAnsi" w:eastAsia="Malgun Gothic" w:hAnsiTheme="minorHAnsi" w:cstheme="minorHAnsi"/>
          <w:lang w:eastAsia="ko-KR"/>
        </w:rPr>
      </w:pPr>
      <w:r w:rsidRPr="00C87DAF">
        <w:rPr>
          <w:rFonts w:asciiTheme="minorHAnsi" w:eastAsia="Malgun Gothic" w:hAnsiTheme="minorHAnsi" w:cstheme="minorHAnsi"/>
          <w:lang w:eastAsia="ko-KR"/>
        </w:rPr>
        <w:t>VDES-LSS service area is the nominal service area of ​​a VDES Logical Shore Station (VDES-LSS) instance. This is the area where a shore-based e-Navigation system's requesting service constructs the requested basic VDES service, and this is the area where the VDES service provides the basic VDES service to the requesting service. For a particular VDES-LSS, the VDES-LSS coverage area may be a subset of the VDES service coverage area or may be identical to the VDES service coverage area.</w:t>
      </w:r>
    </w:p>
    <w:p w14:paraId="53BD9F7D" w14:textId="77777777" w:rsidR="006C0CCF" w:rsidRDefault="006C0CCF" w:rsidP="000F23F2">
      <w:pPr>
        <w:jc w:val="both"/>
        <w:rPr>
          <w:rFonts w:asciiTheme="minorHAnsi" w:eastAsia="Malgun Gothic" w:hAnsiTheme="minorHAnsi" w:cstheme="minorHAnsi"/>
          <w:lang w:eastAsia="ko-KR"/>
        </w:rPr>
      </w:pPr>
    </w:p>
    <w:p w14:paraId="05D576B5" w14:textId="0DF74DDE" w:rsidR="006C0CCF" w:rsidRPr="00EE3DAD" w:rsidRDefault="006C0CCF" w:rsidP="000F23F2">
      <w:pPr>
        <w:jc w:val="both"/>
        <w:rPr>
          <w:rFonts w:asciiTheme="minorHAnsi" w:eastAsia="Malgun Gothic" w:hAnsiTheme="minorHAnsi" w:cstheme="minorHAnsi"/>
          <w:lang w:eastAsia="ko-KR"/>
        </w:rPr>
      </w:pPr>
      <w:r w:rsidRPr="00EE3DAD">
        <w:rPr>
          <w:rFonts w:asciiTheme="minorHAnsi" w:hAnsiTheme="minorHAnsi" w:cstheme="minorHAnsi"/>
        </w:rPr>
        <w:t>The VDES service can function as a client (receiving) or a server (transmitting). To ensure optimal use of VDES VDL, the nominal coverage areas for receive and transmit can be different. To allow optimal use of VDES VDL, the nominal coverage area should be conceptually subdivided into a receive (Rx) nominal coverage area and a transmit (Tx) nominal coverage area. Details on the nominal coverage area of ​​AIS service are described in IALA Recommendation 0124, Appendix 3.</w:t>
      </w:r>
    </w:p>
    <w:p w14:paraId="315F7035" w14:textId="77777777" w:rsidR="00354DC1" w:rsidRPr="00B61020" w:rsidRDefault="00354DC1" w:rsidP="000F23F2">
      <w:pPr>
        <w:jc w:val="both"/>
        <w:rPr>
          <w:rFonts w:asciiTheme="minorHAnsi" w:eastAsia="Malgun Gothic" w:hAnsiTheme="minorHAnsi" w:cstheme="minorHAnsi"/>
          <w:lang w:eastAsia="ko-KR"/>
        </w:rPr>
      </w:pPr>
    </w:p>
    <w:p w14:paraId="79106DA7" w14:textId="3596D961" w:rsidR="00EC2619" w:rsidRPr="00B61020" w:rsidRDefault="00EC2619" w:rsidP="00EC2619">
      <w:pPr>
        <w:pStyle w:val="Heading1"/>
        <w:numPr>
          <w:ilvl w:val="0"/>
          <w:numId w:val="0"/>
        </w:numPr>
        <w:spacing w:before="120" w:afterLines="50" w:after="120"/>
        <w:rPr>
          <w:rFonts w:asciiTheme="minorHAnsi" w:hAnsiTheme="minorHAnsi" w:cstheme="minorHAnsi"/>
          <w:szCs w:val="24"/>
          <w:lang w:eastAsia="ko-KR"/>
        </w:rPr>
      </w:pPr>
      <w:r w:rsidRPr="00B61020">
        <w:rPr>
          <w:rFonts w:asciiTheme="minorHAnsi" w:eastAsia="Malgun Gothic" w:hAnsiTheme="minorHAnsi" w:cstheme="minorHAnsi"/>
          <w:szCs w:val="24"/>
          <w:lang w:eastAsia="ko-KR"/>
        </w:rPr>
        <w:t>4</w:t>
      </w:r>
      <w:r w:rsidRPr="00B61020">
        <w:rPr>
          <w:rFonts w:asciiTheme="minorHAnsi" w:hAnsiTheme="minorHAnsi" w:cstheme="minorHAnsi"/>
          <w:szCs w:val="24"/>
          <w:lang w:eastAsia="ja-JP"/>
        </w:rPr>
        <w:t>.</w:t>
      </w:r>
      <w:r w:rsidR="00305A8B">
        <w:rPr>
          <w:rFonts w:asciiTheme="minorHAnsi" w:hAnsiTheme="minorHAnsi" w:cstheme="minorHAnsi" w:hint="eastAsia"/>
          <w:szCs w:val="24"/>
          <w:lang w:eastAsia="ko-KR"/>
        </w:rPr>
        <w:t>1.5</w:t>
      </w:r>
      <w:r w:rsidRPr="00B61020">
        <w:rPr>
          <w:rFonts w:asciiTheme="minorHAnsi" w:hAnsiTheme="minorHAnsi" w:cstheme="minorHAnsi"/>
          <w:szCs w:val="24"/>
          <w:lang w:eastAsia="ja-JP"/>
        </w:rPr>
        <w:tab/>
      </w:r>
      <w:r w:rsidR="00B702C7" w:rsidRPr="00B61020">
        <w:rPr>
          <w:rFonts w:asciiTheme="minorHAnsi" w:eastAsia="Malgun Gothic" w:hAnsiTheme="minorHAnsi" w:cstheme="minorHAnsi"/>
          <w:szCs w:val="24"/>
          <w:lang w:eastAsia="ko-KR"/>
        </w:rPr>
        <w:t>SErvice D</w:t>
      </w:r>
      <w:r w:rsidRPr="00B61020">
        <w:rPr>
          <w:rFonts w:asciiTheme="minorHAnsi" w:eastAsia="Malgun Gothic" w:hAnsiTheme="minorHAnsi" w:cstheme="minorHAnsi"/>
          <w:szCs w:val="24"/>
          <w:lang w:eastAsia="ko-KR"/>
        </w:rPr>
        <w:t>ISTRIBUTION CONFIGURATION</w:t>
      </w:r>
    </w:p>
    <w:p w14:paraId="4BD58795" w14:textId="77777777" w:rsidR="006C0CCF" w:rsidRDefault="006C0CCF" w:rsidP="008E6279">
      <w:pPr>
        <w:jc w:val="both"/>
        <w:rPr>
          <w:rFonts w:asciiTheme="minorHAnsi" w:eastAsia="Malgun Gothic" w:hAnsiTheme="minorHAnsi" w:cstheme="minorHAnsi"/>
          <w:lang w:eastAsia="ko-KR"/>
        </w:rPr>
      </w:pPr>
    </w:p>
    <w:p w14:paraId="3E9573B8" w14:textId="6372F2B2" w:rsidR="00FC5970" w:rsidRPr="00B61020" w:rsidRDefault="00FC5970" w:rsidP="008E6279">
      <w:pPr>
        <w:jc w:val="both"/>
        <w:rPr>
          <w:rFonts w:asciiTheme="minorHAnsi" w:eastAsia="Malgun Gothic" w:hAnsiTheme="minorHAnsi" w:cstheme="minorHAnsi"/>
          <w:lang w:eastAsia="ko-KR"/>
        </w:rPr>
      </w:pPr>
      <w:r w:rsidRPr="00FC5970">
        <w:rPr>
          <w:rFonts w:asciiTheme="minorHAnsi" w:eastAsia="Malgun Gothic" w:hAnsiTheme="minorHAnsi" w:cstheme="minorHAnsi"/>
          <w:lang w:eastAsia="ko-KR"/>
        </w:rPr>
        <w:lastRenderedPageBreak/>
        <w:t>To derive the appropriate infrastructure for some geographic and topological differences, the following three VDES service deployment configurations can be tailored by the jurisdiction: If the</w:t>
      </w:r>
      <w:r>
        <w:rPr>
          <w:rFonts w:asciiTheme="minorHAnsi" w:eastAsia="Malgun Gothic" w:hAnsiTheme="minorHAnsi" w:cstheme="minorHAnsi" w:hint="eastAsia"/>
          <w:lang w:eastAsia="ko-KR"/>
        </w:rPr>
        <w:t xml:space="preserve"> t</w:t>
      </w:r>
      <w:r w:rsidRPr="00FC5970">
        <w:rPr>
          <w:rFonts w:asciiTheme="minorHAnsi" w:eastAsia="Malgun Gothic" w:hAnsiTheme="minorHAnsi" w:cstheme="minorHAnsi"/>
          <w:lang w:eastAsia="ko-KR"/>
        </w:rPr>
        <w:t>errestrial VDES service area is in a geographically isolated area, it can be reduced to a ‘one-spot VDES service’.</w:t>
      </w:r>
    </w:p>
    <w:p w14:paraId="2D11C6D3" w14:textId="5A3F6245" w:rsidR="00FC5970" w:rsidRPr="00B61020" w:rsidRDefault="00FC5970" w:rsidP="002347F8">
      <w:pPr>
        <w:spacing w:before="120" w:after="160"/>
        <w:jc w:val="both"/>
        <w:rPr>
          <w:rFonts w:asciiTheme="minorHAnsi" w:eastAsia="Malgun Gothic" w:hAnsiTheme="minorHAnsi" w:cstheme="minorHAnsi"/>
          <w:lang w:eastAsia="ko-KR"/>
        </w:rPr>
      </w:pPr>
      <w:r w:rsidRPr="00FC5970">
        <w:rPr>
          <w:rFonts w:asciiTheme="minorHAnsi" w:eastAsia="Malgun Gothic" w:hAnsiTheme="minorHAnsi" w:cstheme="minorHAnsi"/>
          <w:lang w:eastAsia="ko-KR"/>
        </w:rPr>
        <w:t>Criteria and recommendations for selecting an appropriate VDES service distribution are provided in Table 1.</w:t>
      </w:r>
    </w:p>
    <w:p w14:paraId="578EF4A8" w14:textId="1E49FD3C" w:rsidR="00FC5970" w:rsidRPr="00FC5970" w:rsidRDefault="00FC5970">
      <w:pPr>
        <w:pStyle w:val="BodyText"/>
        <w:numPr>
          <w:ilvl w:val="1"/>
          <w:numId w:val="23"/>
        </w:numPr>
        <w:spacing w:before="160"/>
        <w:ind w:left="442" w:hanging="442"/>
        <w:rPr>
          <w:rFonts w:asciiTheme="minorHAnsi" w:eastAsia="Malgun Gothic" w:hAnsiTheme="minorHAnsi" w:cstheme="minorHAnsi"/>
          <w:lang w:val="en-US" w:eastAsia="ko-KR"/>
        </w:rPr>
      </w:pPr>
      <w:r w:rsidRPr="00FC5970">
        <w:rPr>
          <w:rFonts w:asciiTheme="minorHAnsi" w:eastAsia="Malgun Gothic" w:hAnsiTheme="minorHAnsi" w:cstheme="minorHAnsi"/>
          <w:lang w:val="en-US" w:eastAsia="ko-KR"/>
        </w:rPr>
        <w:t xml:space="preserve">Multi-node VDES service distribution configuration: The topology of a multi-node VDES service distribution configuration features at least two node sites and at least two remote sites. All VDES Physical Shore Stations (VDES-PSS) for the VDES service are located at </w:t>
      </w:r>
      <w:proofErr w:type="gramStart"/>
      <w:r w:rsidRPr="00FC5970">
        <w:rPr>
          <w:rFonts w:asciiTheme="minorHAnsi" w:eastAsia="Malgun Gothic" w:hAnsiTheme="minorHAnsi" w:cstheme="minorHAnsi"/>
          <w:lang w:val="en-US" w:eastAsia="ko-KR"/>
        </w:rPr>
        <w:t>the remote</w:t>
      </w:r>
      <w:proofErr w:type="gramEnd"/>
      <w:r w:rsidRPr="00FC5970">
        <w:rPr>
          <w:rFonts w:asciiTheme="minorHAnsi" w:eastAsia="Malgun Gothic" w:hAnsiTheme="minorHAnsi" w:cstheme="minorHAnsi"/>
          <w:lang w:val="en-US" w:eastAsia="ko-KR"/>
        </w:rPr>
        <w:t xml:space="preserve"> sites and are connected to the node sites used by the VDES service by WAN feeder links (multi-star configuration). Additionally, all node sites used by the VDES service are connected to WAN backbone links. This is required for master control and data replication of the VDES service. It is recommended that every node used by the VDES service be connected to every other node used by every other VDES service.</w:t>
      </w:r>
    </w:p>
    <w:p w14:paraId="26BDD444" w14:textId="77777777" w:rsidR="00FC5970" w:rsidRDefault="00FC5970" w:rsidP="00B702C7">
      <w:pPr>
        <w:pStyle w:val="BodyText"/>
        <w:ind w:left="440"/>
        <w:rPr>
          <w:rFonts w:asciiTheme="minorHAnsi" w:eastAsia="Malgun Gothic" w:hAnsiTheme="minorHAnsi" w:cstheme="minorHAnsi"/>
          <w:lang w:val="en-US" w:eastAsia="ko-KR"/>
        </w:rPr>
      </w:pPr>
      <w:r w:rsidRPr="00FC5970">
        <w:rPr>
          <w:rFonts w:asciiTheme="minorHAnsi" w:eastAsia="Malgun Gothic" w:hAnsiTheme="minorHAnsi" w:cstheme="minorHAnsi"/>
          <w:lang w:val="en-US" w:eastAsia="ko-KR"/>
        </w:rPr>
        <w:t xml:space="preserve">Typically, only 2-3 nodes are required, even in geographically large multi-node VDES service deployment configurations. </w:t>
      </w:r>
    </w:p>
    <w:p w14:paraId="5A0488B7" w14:textId="51683B75" w:rsidR="00FC5970" w:rsidRPr="00FC5970" w:rsidRDefault="00FC5970" w:rsidP="00B702C7">
      <w:pPr>
        <w:pStyle w:val="BodyText"/>
        <w:ind w:left="440"/>
        <w:rPr>
          <w:rFonts w:asciiTheme="minorHAnsi" w:eastAsia="Malgun Gothic" w:hAnsiTheme="minorHAnsi" w:cstheme="minorHAnsi"/>
          <w:lang w:val="en-US" w:eastAsia="ko-KR"/>
        </w:rPr>
      </w:pPr>
      <w:r w:rsidRPr="00FC5970">
        <w:rPr>
          <w:rFonts w:asciiTheme="minorHAnsi" w:eastAsia="Malgun Gothic" w:hAnsiTheme="minorHAnsi" w:cstheme="minorHAnsi"/>
          <w:lang w:val="en-US" w:eastAsia="ko-KR"/>
        </w:rPr>
        <w:t>Multi-node VDES service distribution configurations are best suited for jurisdictions that:</w:t>
      </w:r>
    </w:p>
    <w:p w14:paraId="4A4B2BD2" w14:textId="77777777" w:rsidR="00FC5970" w:rsidRDefault="00FC5970" w:rsidP="00FC5970">
      <w:pPr>
        <w:pStyle w:val="ListParagraph"/>
        <w:ind w:left="865"/>
        <w:jc w:val="both"/>
        <w:rPr>
          <w:rFonts w:asciiTheme="minorHAnsi" w:eastAsia="Malgun Gothic" w:hAnsiTheme="minorHAnsi" w:cstheme="minorHAnsi"/>
          <w:lang w:eastAsia="ko-KR"/>
        </w:rPr>
      </w:pPr>
    </w:p>
    <w:p w14:paraId="11CF0E63" w14:textId="77777777" w:rsidR="006C0CCF" w:rsidRDefault="00FC5970" w:rsidP="006C0CCF">
      <w:pPr>
        <w:pStyle w:val="ListParagraph"/>
        <w:numPr>
          <w:ilvl w:val="0"/>
          <w:numId w:val="36"/>
        </w:numPr>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When the area of ​​responsibility and/or interest is geographically large</w:t>
      </w:r>
    </w:p>
    <w:p w14:paraId="04E0F561" w14:textId="77777777" w:rsidR="006C0CCF" w:rsidRDefault="006C0CCF" w:rsidP="006C0CCF">
      <w:pPr>
        <w:pStyle w:val="ListParagraph"/>
        <w:ind w:left="785"/>
        <w:jc w:val="both"/>
        <w:rPr>
          <w:rFonts w:asciiTheme="minorHAnsi" w:eastAsia="Malgun Gothic" w:hAnsiTheme="minorHAnsi" w:cstheme="minorHAnsi"/>
          <w:lang w:eastAsia="ko-KR"/>
        </w:rPr>
      </w:pPr>
    </w:p>
    <w:p w14:paraId="67BBE145" w14:textId="2B68F7E4" w:rsidR="00FC5970" w:rsidRDefault="00FC5970" w:rsidP="006C0CCF">
      <w:pPr>
        <w:pStyle w:val="ListParagraph"/>
        <w:numPr>
          <w:ilvl w:val="0"/>
          <w:numId w:val="36"/>
        </w:numPr>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When a concave coastal topology requires multiple nodes, especially when considering the costs associated with WAN feeder links rather than WAN backbone links</w:t>
      </w:r>
    </w:p>
    <w:p w14:paraId="7DC14543" w14:textId="77777777" w:rsidR="006C0CCF" w:rsidRPr="006C0CCF" w:rsidRDefault="006C0CCF" w:rsidP="006C0CCF">
      <w:pPr>
        <w:pStyle w:val="ListParagraph"/>
        <w:rPr>
          <w:rFonts w:asciiTheme="minorHAnsi" w:eastAsia="Malgun Gothic" w:hAnsiTheme="minorHAnsi" w:cstheme="minorHAnsi"/>
          <w:lang w:eastAsia="ko-KR"/>
        </w:rPr>
      </w:pPr>
    </w:p>
    <w:p w14:paraId="325FE97B" w14:textId="1B887E50" w:rsidR="00FC5970" w:rsidRPr="006C0CCF" w:rsidRDefault="00FC5970" w:rsidP="006C0CCF">
      <w:pPr>
        <w:pStyle w:val="ListParagraph"/>
        <w:numPr>
          <w:ilvl w:val="0"/>
          <w:numId w:val="36"/>
        </w:numPr>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When it is not desirable to centralize all geographically variable functions into a single node, regardless of the additional costs associated with such redundancy</w:t>
      </w:r>
    </w:p>
    <w:p w14:paraId="4E61DDD8" w14:textId="77777777" w:rsidR="006C0CCF" w:rsidRPr="006C0CCF" w:rsidRDefault="006C0CCF" w:rsidP="006C0CCF">
      <w:pPr>
        <w:ind w:left="425"/>
        <w:jc w:val="both"/>
        <w:rPr>
          <w:rFonts w:asciiTheme="minorHAnsi" w:eastAsia="Malgun Gothic" w:hAnsiTheme="minorHAnsi" w:cstheme="minorHAnsi"/>
          <w:lang w:eastAsia="ko-KR"/>
        </w:rPr>
      </w:pPr>
    </w:p>
    <w:p w14:paraId="72A7137D" w14:textId="77777777" w:rsidR="00FC5970" w:rsidRPr="00FC5970" w:rsidRDefault="00FC5970" w:rsidP="00FC5970">
      <w:pPr>
        <w:jc w:val="both"/>
        <w:rPr>
          <w:rFonts w:asciiTheme="minorHAnsi" w:eastAsia="Malgun Gothic" w:hAnsiTheme="minorHAnsi" w:cstheme="minorHAnsi"/>
          <w:lang w:eastAsia="ko-KR"/>
        </w:rPr>
      </w:pPr>
    </w:p>
    <w:p w14:paraId="6D48D81A" w14:textId="3F0D4B15" w:rsidR="00FC5970" w:rsidRPr="00B61020" w:rsidRDefault="00FC5970" w:rsidP="004367B2">
      <w:pPr>
        <w:pStyle w:val="BodyText"/>
        <w:spacing w:before="240"/>
        <w:ind w:left="442"/>
        <w:rPr>
          <w:rFonts w:asciiTheme="minorHAnsi" w:eastAsia="Malgun Gothic" w:hAnsiTheme="minorHAnsi" w:cstheme="minorHAnsi"/>
          <w:lang w:eastAsia="ko-KR"/>
        </w:rPr>
      </w:pPr>
      <w:r w:rsidRPr="00FC5970">
        <w:rPr>
          <w:rFonts w:asciiTheme="minorHAnsi" w:eastAsia="Malgun Gothic" w:hAnsiTheme="minorHAnsi" w:cstheme="minorHAnsi"/>
          <w:lang w:eastAsia="ko-KR"/>
        </w:rPr>
        <w:t xml:space="preserve">NOTE: In a multi-node </w:t>
      </w:r>
      <w:r>
        <w:rPr>
          <w:rFonts w:asciiTheme="minorHAnsi" w:eastAsia="Malgun Gothic" w:hAnsiTheme="minorHAnsi" w:cstheme="minorHAnsi" w:hint="eastAsia"/>
          <w:lang w:eastAsia="ko-KR"/>
        </w:rPr>
        <w:t>distribution</w:t>
      </w:r>
      <w:r w:rsidRPr="00FC5970">
        <w:rPr>
          <w:rFonts w:asciiTheme="minorHAnsi" w:eastAsia="Malgun Gothic" w:hAnsiTheme="minorHAnsi" w:cstheme="minorHAnsi"/>
          <w:lang w:eastAsia="ko-KR"/>
        </w:rPr>
        <w:t xml:space="preserve"> model, there is an option to replicate the VDES Service Management (VDES-SCS) master functionality to two or more nodes, for reasons such as unnecessary redundancy. However, in this case, only one VDES-SCS master should be active at any time.</w:t>
      </w:r>
    </w:p>
    <w:p w14:paraId="01872908" w14:textId="79D655CF" w:rsidR="00FC5970" w:rsidRPr="00FC5970" w:rsidRDefault="00FC5970">
      <w:pPr>
        <w:pStyle w:val="BodyText"/>
        <w:numPr>
          <w:ilvl w:val="1"/>
          <w:numId w:val="23"/>
        </w:numPr>
        <w:spacing w:before="160"/>
        <w:ind w:left="442" w:hanging="442"/>
        <w:rPr>
          <w:rFonts w:asciiTheme="minorHAnsi" w:eastAsia="Malgun Gothic" w:hAnsiTheme="minorHAnsi" w:cstheme="minorHAnsi"/>
          <w:b/>
          <w:bCs/>
          <w:lang w:val="en-US" w:eastAsia="ko-KR"/>
        </w:rPr>
      </w:pPr>
      <w:r w:rsidRPr="00FC5970">
        <w:rPr>
          <w:rFonts w:asciiTheme="minorHAnsi" w:eastAsia="Malgun Gothic" w:hAnsiTheme="minorHAnsi" w:cstheme="minorHAnsi"/>
          <w:lang w:val="en-US" w:eastAsia="ko-KR"/>
        </w:rPr>
        <w:t>Single-node VDES service distribution configuration: A single-node VDES service distribution configuration is topologically characterized by one node site and one or more remote sites. All VDES-PSSs of the VDES service at the remote sites are connected to a single node by WAN feeder links (logical star configuration)</w:t>
      </w:r>
    </w:p>
    <w:p w14:paraId="4E327EA5" w14:textId="3AE0B8BC" w:rsidR="00FC5970" w:rsidRPr="00B61020" w:rsidRDefault="00FC5970" w:rsidP="00B702C7">
      <w:pPr>
        <w:pStyle w:val="BodyText"/>
        <w:ind w:left="440"/>
        <w:rPr>
          <w:rFonts w:asciiTheme="minorHAnsi" w:eastAsia="Malgun Gothic" w:hAnsiTheme="minorHAnsi" w:cstheme="minorHAnsi"/>
          <w:lang w:eastAsia="ko-KR"/>
        </w:rPr>
      </w:pPr>
      <w:r w:rsidRPr="00FC5970">
        <w:rPr>
          <w:rFonts w:asciiTheme="minorHAnsi" w:eastAsia="Malgun Gothic" w:hAnsiTheme="minorHAnsi" w:cstheme="minorHAnsi"/>
          <w:lang w:eastAsia="ko-KR"/>
        </w:rPr>
        <w:t>A single node VDES service distribution configuration is best suited for jurisdictions with the following characteristics:</w:t>
      </w:r>
    </w:p>
    <w:p w14:paraId="537EE663" w14:textId="75B9715A" w:rsidR="00FC5970" w:rsidRPr="006C0CCF" w:rsidRDefault="00FC5970" w:rsidP="006C0CCF">
      <w:pPr>
        <w:pStyle w:val="ListParagraph"/>
        <w:numPr>
          <w:ilvl w:val="0"/>
          <w:numId w:val="37"/>
        </w:numPr>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Where responsibility and/or area of ​​interest is limited to a geographic area</w:t>
      </w:r>
    </w:p>
    <w:p w14:paraId="46594D77" w14:textId="77777777" w:rsidR="00FC5970" w:rsidRPr="006C0CCF" w:rsidRDefault="00FC5970" w:rsidP="00FC5970">
      <w:pPr>
        <w:ind w:left="425"/>
        <w:jc w:val="both"/>
        <w:rPr>
          <w:rFonts w:asciiTheme="minorHAnsi" w:eastAsia="Malgun Gothic" w:hAnsiTheme="minorHAnsi" w:cstheme="minorHAnsi"/>
          <w:lang w:eastAsia="ko-KR"/>
        </w:rPr>
      </w:pPr>
    </w:p>
    <w:p w14:paraId="6AFD9E7A" w14:textId="4A84E120" w:rsidR="00FC5970" w:rsidRPr="006C0CCF" w:rsidRDefault="00FC5970" w:rsidP="006C0CCF">
      <w:pPr>
        <w:pStyle w:val="ListParagraph"/>
        <w:numPr>
          <w:ilvl w:val="0"/>
          <w:numId w:val="37"/>
        </w:numPr>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Where single node VDES service distribution is the most economical solution considering the costs associated with WAN feeder links due to concave coastal topography</w:t>
      </w:r>
    </w:p>
    <w:p w14:paraId="19E74409" w14:textId="77777777" w:rsidR="006C0CCF" w:rsidRPr="006C0CCF" w:rsidRDefault="006C0CCF" w:rsidP="006C0CCF">
      <w:pPr>
        <w:pStyle w:val="ListParagraph"/>
        <w:rPr>
          <w:rFonts w:asciiTheme="minorHAnsi" w:eastAsia="Malgun Gothic" w:hAnsiTheme="minorHAnsi" w:cstheme="minorHAnsi"/>
          <w:lang w:eastAsia="ko-KR"/>
        </w:rPr>
      </w:pPr>
    </w:p>
    <w:p w14:paraId="1EB59CC4" w14:textId="77777777" w:rsidR="00FC5970" w:rsidRPr="00FC5970" w:rsidRDefault="00FC5970" w:rsidP="00FC5970">
      <w:pPr>
        <w:ind w:left="425"/>
        <w:jc w:val="both"/>
        <w:rPr>
          <w:rFonts w:asciiTheme="minorHAnsi" w:eastAsia="Malgun Gothic" w:hAnsiTheme="minorHAnsi" w:cstheme="minorHAnsi"/>
          <w:lang w:eastAsia="ko-KR"/>
        </w:rPr>
      </w:pPr>
    </w:p>
    <w:p w14:paraId="03FC45F0" w14:textId="3EC5CEFA" w:rsidR="00FC5970" w:rsidRPr="006C0CCF" w:rsidRDefault="00FC5970" w:rsidP="006C0CCF">
      <w:pPr>
        <w:pStyle w:val="ListParagraph"/>
        <w:numPr>
          <w:ilvl w:val="0"/>
          <w:numId w:val="37"/>
        </w:numPr>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Where all geographically distributed functions are to be centralized to a single node regardless of coastal topography</w:t>
      </w:r>
    </w:p>
    <w:p w14:paraId="041FF820" w14:textId="6462B1BD" w:rsidR="00FC5970" w:rsidRPr="00FC5970" w:rsidRDefault="00FC5970">
      <w:pPr>
        <w:pStyle w:val="BodyText"/>
        <w:numPr>
          <w:ilvl w:val="1"/>
          <w:numId w:val="23"/>
        </w:numPr>
        <w:spacing w:before="160"/>
        <w:ind w:left="442" w:hanging="442"/>
        <w:rPr>
          <w:rFonts w:asciiTheme="minorHAnsi" w:eastAsia="Malgun Gothic" w:hAnsiTheme="minorHAnsi" w:cstheme="minorHAnsi"/>
          <w:lang w:eastAsia="ko-KR"/>
        </w:rPr>
      </w:pPr>
      <w:r w:rsidRPr="00FC5970">
        <w:rPr>
          <w:rFonts w:asciiTheme="minorHAnsi" w:eastAsia="Malgun Gothic" w:hAnsiTheme="minorHAnsi" w:cstheme="minorHAnsi"/>
          <w:lang w:eastAsia="ko-KR"/>
        </w:rPr>
        <w:t xml:space="preserve">One-Spot VDES Service </w:t>
      </w:r>
      <w:r>
        <w:rPr>
          <w:rFonts w:asciiTheme="minorHAnsi" w:eastAsia="Malgun Gothic" w:hAnsiTheme="minorHAnsi" w:cstheme="minorHAnsi" w:hint="eastAsia"/>
          <w:lang w:eastAsia="ko-KR"/>
        </w:rPr>
        <w:t>Distribution</w:t>
      </w:r>
      <w:r w:rsidRPr="00FC5970">
        <w:rPr>
          <w:rFonts w:asciiTheme="minorHAnsi" w:eastAsia="Malgun Gothic" w:hAnsiTheme="minorHAnsi" w:cstheme="minorHAnsi"/>
          <w:lang w:eastAsia="ko-KR"/>
        </w:rPr>
        <w:t xml:space="preserve"> Configuration: The One-Spot VDES Service </w:t>
      </w:r>
      <w:r>
        <w:rPr>
          <w:rFonts w:asciiTheme="minorHAnsi" w:eastAsia="Malgun Gothic" w:hAnsiTheme="minorHAnsi" w:cstheme="minorHAnsi" w:hint="eastAsia"/>
          <w:lang w:eastAsia="ko-KR"/>
        </w:rPr>
        <w:t>distribution</w:t>
      </w:r>
      <w:r w:rsidRPr="00FC5970">
        <w:rPr>
          <w:rFonts w:asciiTheme="minorHAnsi" w:eastAsia="Malgun Gothic" w:hAnsiTheme="minorHAnsi" w:cstheme="minorHAnsi"/>
          <w:lang w:eastAsia="ko-KR"/>
        </w:rPr>
        <w:t xml:space="preserve"> Configuration is the simplest VDES Service deployment configuration. The functionality of the VDES-PSS, VDES-LSS, and VDES-SCS are co-located in one location. Therefore, all technical operations, maintenance, and further development are performed at this location. The One-Spot VDES Service deployment configuration is best suited for administrators whose responsibilities and/or areas of interest are limited to a single geographic area. Administrators can install multiple One-Spot VDES Services in several geographically separated locations, each of which constitutes an independent VDES Service. Therefore, </w:t>
      </w:r>
      <w:r w:rsidRPr="00FC5970">
        <w:rPr>
          <w:rFonts w:asciiTheme="minorHAnsi" w:eastAsia="Malgun Gothic" w:hAnsiTheme="minorHAnsi" w:cstheme="minorHAnsi"/>
          <w:lang w:eastAsia="ko-KR"/>
        </w:rPr>
        <w:lastRenderedPageBreak/>
        <w:t>the One-Spot VDES Service deployment configuration can serve administrators in large geographical countries with only one or a few geographically distinct ports.</w:t>
      </w:r>
    </w:p>
    <w:p w14:paraId="1757EA9B" w14:textId="28A3BD09" w:rsidR="00FC5970" w:rsidRPr="00B61020" w:rsidRDefault="00FC5970" w:rsidP="004D3174">
      <w:pPr>
        <w:pStyle w:val="BodyText"/>
        <w:ind w:left="440"/>
        <w:rPr>
          <w:rFonts w:asciiTheme="minorHAnsi" w:eastAsia="Malgun Gothic" w:hAnsiTheme="minorHAnsi" w:cstheme="minorHAnsi"/>
          <w:lang w:eastAsia="ko-KR"/>
        </w:rPr>
      </w:pPr>
      <w:r w:rsidRPr="00FC5970">
        <w:rPr>
          <w:rFonts w:asciiTheme="minorHAnsi" w:eastAsia="Malgun Gothic" w:hAnsiTheme="minorHAnsi" w:cstheme="minorHAnsi"/>
          <w:lang w:eastAsia="ko-KR"/>
        </w:rPr>
        <w:t>Key application cases of One-Spot VDES service distribution include:</w:t>
      </w:r>
    </w:p>
    <w:p w14:paraId="1737695F" w14:textId="09D548B5" w:rsidR="00FC5970" w:rsidRPr="006C0CCF" w:rsidRDefault="00FC5970" w:rsidP="006C0CCF">
      <w:pPr>
        <w:pStyle w:val="ListParagraph"/>
        <w:numPr>
          <w:ilvl w:val="0"/>
          <w:numId w:val="38"/>
        </w:numPr>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Case 1: National authorities with an interest in a limited geographical coverage area within a wider geographical topology; and</w:t>
      </w:r>
    </w:p>
    <w:p w14:paraId="59D2DF81" w14:textId="77777777" w:rsidR="006C0CCF" w:rsidRPr="006C0CCF" w:rsidRDefault="006C0CCF" w:rsidP="006C0CCF">
      <w:pPr>
        <w:pStyle w:val="ListParagraph"/>
        <w:ind w:left="785"/>
        <w:jc w:val="both"/>
        <w:rPr>
          <w:rFonts w:asciiTheme="minorHAnsi" w:eastAsia="Malgun Gothic" w:hAnsiTheme="minorHAnsi" w:cstheme="minorHAnsi"/>
          <w:lang w:eastAsia="ko-KR"/>
        </w:rPr>
      </w:pPr>
    </w:p>
    <w:p w14:paraId="628C0343" w14:textId="0139B8B9" w:rsidR="00FC5970" w:rsidRPr="006C0CCF" w:rsidRDefault="00FC5970" w:rsidP="006C0CCF">
      <w:pPr>
        <w:pStyle w:val="ListParagraph"/>
        <w:numPr>
          <w:ilvl w:val="0"/>
          <w:numId w:val="38"/>
        </w:numPr>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Case 2: Local authorities operating (limited) base stations delegated by the national authorities.</w:t>
      </w:r>
    </w:p>
    <w:p w14:paraId="7922CCF9" w14:textId="77777777" w:rsidR="006C0CCF" w:rsidRPr="006C0CCF" w:rsidRDefault="006C0CCF" w:rsidP="006C0CCF">
      <w:pPr>
        <w:pStyle w:val="ListParagraph"/>
        <w:rPr>
          <w:rFonts w:asciiTheme="minorHAnsi" w:eastAsia="Malgun Gothic" w:hAnsiTheme="minorHAnsi" w:cstheme="minorHAnsi"/>
          <w:lang w:eastAsia="ko-KR"/>
        </w:rPr>
      </w:pPr>
    </w:p>
    <w:p w14:paraId="032E6424" w14:textId="77777777" w:rsidR="006F4362" w:rsidRPr="00B61020" w:rsidRDefault="006F4362" w:rsidP="006D4B34">
      <w:pPr>
        <w:pStyle w:val="BodyText"/>
        <w:rPr>
          <w:rFonts w:asciiTheme="minorHAnsi" w:eastAsia="Malgun Gothic" w:hAnsiTheme="minorHAnsi" w:cstheme="minorHAnsi"/>
          <w:lang w:eastAsia="ko-KR"/>
        </w:rPr>
      </w:pPr>
    </w:p>
    <w:p w14:paraId="01D02AE7" w14:textId="5F5A2604" w:rsidR="001D34D7" w:rsidRPr="006D3F50" w:rsidRDefault="001D34D7" w:rsidP="001D34D7">
      <w:pPr>
        <w:jc w:val="center"/>
        <w:rPr>
          <w:rFonts w:asciiTheme="minorHAnsi" w:eastAsia="Malgun Gothic" w:hAnsiTheme="minorHAnsi" w:cstheme="minorHAnsi"/>
          <w:lang w:eastAsia="ko-KR"/>
        </w:rPr>
      </w:pPr>
      <w:r w:rsidRPr="006D3F50">
        <w:rPr>
          <w:rFonts w:asciiTheme="minorHAnsi" w:eastAsia="Malgun Gothic" w:hAnsiTheme="minorHAnsi" w:cstheme="minorHAnsi"/>
          <w:lang w:eastAsia="ko-KR"/>
        </w:rPr>
        <w:t xml:space="preserve">Table 1 </w:t>
      </w:r>
      <w:r w:rsidR="00FC5970" w:rsidRPr="00FC5970">
        <w:rPr>
          <w:rFonts w:asciiTheme="minorHAnsi" w:eastAsia="Malgun Gothic" w:hAnsiTheme="minorHAnsi" w:cstheme="minorHAnsi"/>
          <w:lang w:eastAsia="ko-KR"/>
        </w:rPr>
        <w:t xml:space="preserve">Criteria and recommendations for selecting an appropriate VDES service </w:t>
      </w:r>
      <w:r w:rsidR="00FC5970">
        <w:rPr>
          <w:rFonts w:asciiTheme="minorHAnsi" w:eastAsia="Malgun Gothic" w:hAnsiTheme="minorHAnsi" w:cstheme="minorHAnsi" w:hint="eastAsia"/>
          <w:lang w:eastAsia="ko-KR"/>
        </w:rPr>
        <w:t>distribution</w:t>
      </w:r>
    </w:p>
    <w:tbl>
      <w:tblPr>
        <w:tblStyle w:val="TableGrid"/>
        <w:tblW w:w="0" w:type="auto"/>
        <w:jc w:val="center"/>
        <w:tblLook w:val="04A0" w:firstRow="1" w:lastRow="0" w:firstColumn="1" w:lastColumn="0" w:noHBand="0" w:noVBand="1"/>
      </w:tblPr>
      <w:tblGrid>
        <w:gridCol w:w="1808"/>
        <w:gridCol w:w="1530"/>
        <w:gridCol w:w="1406"/>
        <w:gridCol w:w="1748"/>
        <w:gridCol w:w="1748"/>
        <w:gridCol w:w="1388"/>
      </w:tblGrid>
      <w:tr w:rsidR="00BB1026" w:rsidRPr="00B61020" w14:paraId="4A0CB8A5" w14:textId="77777777" w:rsidTr="00B903E3">
        <w:trPr>
          <w:jc w:val="center"/>
        </w:trPr>
        <w:tc>
          <w:tcPr>
            <w:tcW w:w="1808" w:type="dxa"/>
            <w:vMerge w:val="restart"/>
            <w:vAlign w:val="center"/>
          </w:tcPr>
          <w:p w14:paraId="5375F918" w14:textId="26B5E392" w:rsidR="00BB1026" w:rsidRPr="00B61020" w:rsidRDefault="00FC5970"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Recommendation</w:t>
            </w:r>
          </w:p>
        </w:tc>
        <w:tc>
          <w:tcPr>
            <w:tcW w:w="7820" w:type="dxa"/>
            <w:gridSpan w:val="5"/>
            <w:vAlign w:val="center"/>
          </w:tcPr>
          <w:p w14:paraId="6FE1F1F8" w14:textId="559C9461" w:rsidR="00BB1026" w:rsidRPr="00B61020" w:rsidRDefault="00894CF4" w:rsidP="001D34D7">
            <w:pPr>
              <w:jc w:val="center"/>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Criteria related to</w:t>
            </w:r>
          </w:p>
        </w:tc>
      </w:tr>
      <w:tr w:rsidR="00B903E3" w:rsidRPr="00B61020" w14:paraId="4137020D" w14:textId="77777777" w:rsidTr="00B903E3">
        <w:trPr>
          <w:jc w:val="center"/>
        </w:trPr>
        <w:tc>
          <w:tcPr>
            <w:tcW w:w="1808" w:type="dxa"/>
            <w:vMerge/>
            <w:vAlign w:val="center"/>
          </w:tcPr>
          <w:p w14:paraId="65146E07" w14:textId="77777777" w:rsidR="00BB1026" w:rsidRPr="00B61020" w:rsidRDefault="00BB1026" w:rsidP="001D34D7">
            <w:pPr>
              <w:jc w:val="center"/>
              <w:rPr>
                <w:rFonts w:asciiTheme="minorHAnsi" w:eastAsia="Malgun Gothic" w:hAnsiTheme="minorHAnsi" w:cstheme="minorHAnsi"/>
                <w:lang w:eastAsia="ko-KR"/>
              </w:rPr>
            </w:pPr>
          </w:p>
        </w:tc>
        <w:tc>
          <w:tcPr>
            <w:tcW w:w="1530" w:type="dxa"/>
            <w:vMerge w:val="restart"/>
            <w:vAlign w:val="center"/>
          </w:tcPr>
          <w:p w14:paraId="5BCDE572" w14:textId="419F1C0C" w:rsidR="00BB1026" w:rsidRPr="00B61020" w:rsidRDefault="00B54120" w:rsidP="001D34D7">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Coverage Area Characteristics</w:t>
            </w:r>
          </w:p>
        </w:tc>
        <w:tc>
          <w:tcPr>
            <w:tcW w:w="4902" w:type="dxa"/>
            <w:gridSpan w:val="3"/>
            <w:vAlign w:val="center"/>
          </w:tcPr>
          <w:p w14:paraId="04E83DA1" w14:textId="7318CFED" w:rsidR="00BB1026" w:rsidRPr="00B61020" w:rsidRDefault="00BB1026" w:rsidP="001D34D7">
            <w:pPr>
              <w:jc w:val="center"/>
              <w:rPr>
                <w:rFonts w:asciiTheme="minorHAnsi" w:eastAsia="Malgun Gothic" w:hAnsiTheme="minorHAnsi" w:cstheme="minorHAnsi"/>
                <w:lang w:eastAsia="ko-KR"/>
              </w:rPr>
            </w:pPr>
            <w:r w:rsidRPr="00B61020">
              <w:rPr>
                <w:rFonts w:asciiTheme="minorHAnsi" w:eastAsia="Malgun Gothic" w:hAnsiTheme="minorHAnsi" w:cstheme="minorHAnsi"/>
                <w:lang w:eastAsia="ko-KR"/>
              </w:rPr>
              <w:t xml:space="preserve">VDES VHF </w:t>
            </w:r>
            <w:r w:rsidR="00B54120">
              <w:rPr>
                <w:rFonts w:asciiTheme="minorHAnsi" w:eastAsia="Malgun Gothic" w:hAnsiTheme="minorHAnsi" w:cstheme="minorHAnsi" w:hint="eastAsia"/>
                <w:lang w:eastAsia="ko-KR"/>
              </w:rPr>
              <w:t>Data Link Loading</w:t>
            </w:r>
          </w:p>
        </w:tc>
        <w:tc>
          <w:tcPr>
            <w:tcW w:w="1388" w:type="dxa"/>
            <w:vMerge w:val="restart"/>
            <w:vAlign w:val="center"/>
          </w:tcPr>
          <w:p w14:paraId="5C90FC97" w14:textId="089B26C7" w:rsidR="00BB1026" w:rsidRPr="00B61020" w:rsidRDefault="00B903E3" w:rsidP="001D34D7">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Site diversity required for Node site</w:t>
            </w:r>
            <w:r>
              <w:rPr>
                <w:rFonts w:asciiTheme="minorHAnsi" w:eastAsia="Malgun Gothic" w:hAnsiTheme="minorHAnsi" w:cstheme="minorHAnsi"/>
                <w:lang w:eastAsia="ko-KR"/>
              </w:rPr>
              <w:br/>
            </w:r>
            <w:r>
              <w:rPr>
                <w:rFonts w:asciiTheme="minorHAnsi" w:eastAsia="Malgun Gothic" w:hAnsiTheme="minorHAnsi" w:cstheme="minorHAnsi" w:hint="eastAsia"/>
                <w:lang w:eastAsia="ko-KR"/>
              </w:rPr>
              <w:t>(Node site redundancy)</w:t>
            </w:r>
          </w:p>
        </w:tc>
      </w:tr>
      <w:tr w:rsidR="00B903E3" w:rsidRPr="00B61020" w14:paraId="65A5EE58" w14:textId="77777777" w:rsidTr="00B903E3">
        <w:trPr>
          <w:trHeight w:val="302"/>
          <w:jc w:val="center"/>
        </w:trPr>
        <w:tc>
          <w:tcPr>
            <w:tcW w:w="1808" w:type="dxa"/>
            <w:vMerge/>
            <w:vAlign w:val="center"/>
          </w:tcPr>
          <w:p w14:paraId="7656745A" w14:textId="77777777" w:rsidR="00BB1026" w:rsidRPr="00B61020" w:rsidRDefault="00BB1026" w:rsidP="001D34D7">
            <w:pPr>
              <w:jc w:val="center"/>
              <w:rPr>
                <w:rFonts w:asciiTheme="minorHAnsi" w:eastAsia="Malgun Gothic" w:hAnsiTheme="minorHAnsi" w:cstheme="minorHAnsi"/>
                <w:lang w:eastAsia="ko-KR"/>
              </w:rPr>
            </w:pPr>
          </w:p>
        </w:tc>
        <w:tc>
          <w:tcPr>
            <w:tcW w:w="1530" w:type="dxa"/>
            <w:vMerge/>
            <w:vAlign w:val="center"/>
          </w:tcPr>
          <w:p w14:paraId="6DBA9368" w14:textId="1CAD51E6" w:rsidR="00BB1026" w:rsidRPr="00B61020" w:rsidRDefault="00BB1026" w:rsidP="001D34D7">
            <w:pPr>
              <w:jc w:val="center"/>
              <w:rPr>
                <w:rFonts w:asciiTheme="minorHAnsi" w:eastAsia="Malgun Gothic" w:hAnsiTheme="minorHAnsi" w:cstheme="minorHAnsi"/>
                <w:lang w:eastAsia="ko-KR"/>
              </w:rPr>
            </w:pPr>
          </w:p>
        </w:tc>
        <w:tc>
          <w:tcPr>
            <w:tcW w:w="1406" w:type="dxa"/>
            <w:vAlign w:val="center"/>
          </w:tcPr>
          <w:p w14:paraId="29B60095" w14:textId="21BAA9AD" w:rsidR="00BB1026" w:rsidRPr="00B61020" w:rsidRDefault="00BB1026" w:rsidP="001D34D7">
            <w:pPr>
              <w:jc w:val="center"/>
              <w:rPr>
                <w:rFonts w:asciiTheme="minorHAnsi" w:eastAsia="Malgun Gothic" w:hAnsiTheme="minorHAnsi" w:cstheme="minorHAnsi"/>
                <w:lang w:eastAsia="ko-KR"/>
              </w:rPr>
            </w:pPr>
            <w:r w:rsidRPr="00B61020">
              <w:rPr>
                <w:rFonts w:asciiTheme="minorHAnsi" w:eastAsia="Malgun Gothic" w:hAnsiTheme="minorHAnsi" w:cstheme="minorHAnsi"/>
                <w:lang w:eastAsia="ko-KR"/>
              </w:rPr>
              <w:t xml:space="preserve">VDES VDL </w:t>
            </w:r>
            <w:r w:rsidR="00B903E3">
              <w:rPr>
                <w:rFonts w:asciiTheme="minorHAnsi" w:eastAsia="Malgun Gothic" w:hAnsiTheme="minorHAnsi" w:cstheme="minorHAnsi"/>
                <w:lang w:eastAsia="ko-KR"/>
              </w:rPr>
              <w:t>traff</w:t>
            </w:r>
            <w:r w:rsidR="00B903E3">
              <w:rPr>
                <w:rFonts w:asciiTheme="minorHAnsi" w:eastAsia="Malgun Gothic" w:hAnsiTheme="minorHAnsi" w:cstheme="minorHAnsi" w:hint="eastAsia"/>
                <w:lang w:eastAsia="ko-KR"/>
              </w:rPr>
              <w:t>ic intensity(1)/ garbling mitigation</w:t>
            </w:r>
          </w:p>
        </w:tc>
        <w:tc>
          <w:tcPr>
            <w:tcW w:w="1748" w:type="dxa"/>
            <w:vAlign w:val="center"/>
          </w:tcPr>
          <w:p w14:paraId="46411B16" w14:textId="301EFB1B" w:rsidR="00BB1026" w:rsidRPr="00B61020" w:rsidRDefault="00B903E3" w:rsidP="001D34D7">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Site separation for Rs and Tx</w:t>
            </w:r>
          </w:p>
        </w:tc>
        <w:tc>
          <w:tcPr>
            <w:tcW w:w="1748" w:type="dxa"/>
            <w:vAlign w:val="center"/>
          </w:tcPr>
          <w:p w14:paraId="4AB8F55B" w14:textId="1ED9D413" w:rsidR="00BB1026" w:rsidRPr="00B61020" w:rsidRDefault="00B903E3" w:rsidP="001D34D7">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Coverage redundancy beyond garbling mitigation</w:t>
            </w:r>
          </w:p>
        </w:tc>
        <w:tc>
          <w:tcPr>
            <w:tcW w:w="1388" w:type="dxa"/>
            <w:vMerge/>
            <w:vAlign w:val="center"/>
          </w:tcPr>
          <w:p w14:paraId="34A98025" w14:textId="77777777" w:rsidR="00BB1026" w:rsidRPr="00B61020" w:rsidRDefault="00BB1026" w:rsidP="001D34D7">
            <w:pPr>
              <w:jc w:val="center"/>
              <w:rPr>
                <w:rFonts w:asciiTheme="minorHAnsi" w:eastAsia="Malgun Gothic" w:hAnsiTheme="minorHAnsi" w:cstheme="minorHAnsi"/>
                <w:lang w:eastAsia="ko-KR"/>
              </w:rPr>
            </w:pPr>
          </w:p>
        </w:tc>
      </w:tr>
      <w:tr w:rsidR="00B903E3" w:rsidRPr="00B61020" w14:paraId="2856BF1D" w14:textId="77777777" w:rsidTr="00B903E3">
        <w:trPr>
          <w:trHeight w:val="645"/>
          <w:jc w:val="center"/>
        </w:trPr>
        <w:tc>
          <w:tcPr>
            <w:tcW w:w="1808" w:type="dxa"/>
            <w:vAlign w:val="center"/>
          </w:tcPr>
          <w:p w14:paraId="29B59D2E" w14:textId="02136A53"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Multiple</w:t>
            </w:r>
            <w:r w:rsidRPr="00B61020">
              <w:rPr>
                <w:rFonts w:asciiTheme="minorHAnsi" w:eastAsia="Malgun Gothic" w:hAnsiTheme="minorHAnsi" w:cstheme="minorHAnsi"/>
                <w:lang w:eastAsia="ko-KR"/>
              </w:rPr>
              <w:t xml:space="preserve"> VDES </w:t>
            </w:r>
            <w:r>
              <w:rPr>
                <w:rFonts w:asciiTheme="minorHAnsi" w:eastAsia="Malgun Gothic" w:hAnsiTheme="minorHAnsi" w:cstheme="minorHAnsi" w:hint="eastAsia"/>
                <w:lang w:eastAsia="ko-KR"/>
              </w:rPr>
              <w:t>Service Distribution</w:t>
            </w:r>
          </w:p>
        </w:tc>
        <w:tc>
          <w:tcPr>
            <w:tcW w:w="1530" w:type="dxa"/>
            <w:vAlign w:val="center"/>
          </w:tcPr>
          <w:p w14:paraId="375BC72D" w14:textId="59F1FCAD"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Very large or distinct and separate areas to be covered</w:t>
            </w:r>
          </w:p>
        </w:tc>
        <w:tc>
          <w:tcPr>
            <w:tcW w:w="1406" w:type="dxa"/>
            <w:vAlign w:val="center"/>
          </w:tcPr>
          <w:p w14:paraId="55F58526" w14:textId="42B5C8DC" w:rsidR="00B903E3" w:rsidRDefault="00B903E3" w:rsidP="00B903E3">
            <w:pPr>
              <w:jc w:val="both"/>
              <w:rPr>
                <w:rFonts w:asciiTheme="minorHAnsi" w:eastAsia="Malgun Gothic" w:hAnsiTheme="minorHAnsi" w:cstheme="minorHAnsi"/>
                <w:lang w:eastAsia="ko-KR"/>
              </w:rPr>
            </w:pPr>
            <w:r>
              <w:rPr>
                <w:rFonts w:asciiTheme="minorHAnsi" w:eastAsia="Malgun Gothic" w:hAnsiTheme="minorHAnsi" w:cstheme="minorHAnsi" w:hint="eastAsia"/>
                <w:lang w:eastAsia="ko-KR"/>
              </w:rPr>
              <w:t>Capable of</w:t>
            </w:r>
          </w:p>
          <w:p w14:paraId="56F4DE8A" w14:textId="229D4C6C" w:rsidR="00B903E3" w:rsidRPr="00B61020" w:rsidRDefault="00B903E3" w:rsidP="00B903E3">
            <w:pPr>
              <w:jc w:val="both"/>
              <w:rPr>
                <w:rFonts w:asciiTheme="minorHAnsi" w:eastAsia="Malgun Gothic" w:hAnsiTheme="minorHAnsi" w:cstheme="minorHAnsi"/>
                <w:lang w:eastAsia="ko-KR"/>
              </w:rPr>
            </w:pPr>
            <w:r w:rsidRPr="00B61020">
              <w:rPr>
                <w:rFonts w:asciiTheme="minorHAnsi" w:eastAsia="Malgun Gothic" w:hAnsiTheme="minorHAnsi" w:cstheme="minorHAnsi"/>
                <w:lang w:eastAsia="ko-KR"/>
              </w:rPr>
              <w:t>-</w:t>
            </w:r>
            <w:r>
              <w:rPr>
                <w:rFonts w:asciiTheme="minorHAnsi" w:eastAsia="Malgun Gothic" w:hAnsiTheme="minorHAnsi" w:cstheme="minorHAnsi" w:hint="eastAsia"/>
                <w:lang w:eastAsia="ko-KR"/>
              </w:rPr>
              <w:t xml:space="preserve"> high VDES VDL traffic intensity </w:t>
            </w:r>
          </w:p>
          <w:p w14:paraId="0B0A4222" w14:textId="013583A1" w:rsidR="00B903E3" w:rsidRPr="00B61020" w:rsidRDefault="00B903E3" w:rsidP="00B903E3">
            <w:pPr>
              <w:jc w:val="both"/>
              <w:rPr>
                <w:rFonts w:asciiTheme="minorHAnsi" w:eastAsia="Malgun Gothic" w:hAnsiTheme="minorHAnsi" w:cstheme="minorHAnsi"/>
                <w:lang w:eastAsia="ko-KR"/>
              </w:rPr>
            </w:pPr>
            <w:r w:rsidRPr="00B61020">
              <w:rPr>
                <w:rFonts w:asciiTheme="minorHAnsi" w:eastAsia="Malgun Gothic" w:hAnsiTheme="minorHAnsi" w:cstheme="minorHAnsi"/>
                <w:lang w:eastAsia="ko-KR"/>
              </w:rPr>
              <w:t>-</w:t>
            </w:r>
            <w:r>
              <w:rPr>
                <w:rFonts w:asciiTheme="minorHAnsi" w:eastAsia="Malgun Gothic" w:hAnsiTheme="minorHAnsi" w:cstheme="minorHAnsi" w:hint="eastAsia"/>
                <w:lang w:eastAsia="ko-KR"/>
              </w:rPr>
              <w:t xml:space="preserve"> garbling mitigation by smaller cells</w:t>
            </w:r>
          </w:p>
          <w:p w14:paraId="0E87BEF8" w14:textId="654F6A37" w:rsidR="00B903E3" w:rsidRPr="00B61020" w:rsidRDefault="00B903E3" w:rsidP="00B903E3">
            <w:pPr>
              <w:jc w:val="both"/>
              <w:rPr>
                <w:rFonts w:asciiTheme="minorHAnsi" w:eastAsia="Malgun Gothic" w:hAnsiTheme="minorHAnsi" w:cstheme="minorHAnsi"/>
                <w:lang w:eastAsia="ko-KR"/>
              </w:rPr>
            </w:pPr>
            <w:r w:rsidRPr="00B61020">
              <w:rPr>
                <w:rFonts w:asciiTheme="minorHAnsi" w:eastAsia="Malgun Gothic" w:hAnsiTheme="minorHAnsi" w:cstheme="minorHAnsi"/>
                <w:lang w:eastAsia="ko-KR"/>
              </w:rPr>
              <w:t>-</w:t>
            </w:r>
            <w:r>
              <w:rPr>
                <w:rFonts w:asciiTheme="minorHAnsi" w:eastAsia="Malgun Gothic" w:hAnsiTheme="minorHAnsi" w:cstheme="minorHAnsi" w:hint="eastAsia"/>
                <w:lang w:eastAsia="ko-KR"/>
              </w:rPr>
              <w:t xml:space="preserve"> dual coverage</w:t>
            </w:r>
          </w:p>
        </w:tc>
        <w:tc>
          <w:tcPr>
            <w:tcW w:w="1748" w:type="dxa"/>
            <w:vAlign w:val="center"/>
          </w:tcPr>
          <w:p w14:paraId="08B5F003" w14:textId="5A02D6EF"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Capable/Possible</w:t>
            </w:r>
          </w:p>
        </w:tc>
        <w:tc>
          <w:tcPr>
            <w:tcW w:w="1748" w:type="dxa"/>
            <w:vAlign w:val="center"/>
          </w:tcPr>
          <w:p w14:paraId="46C5543E" w14:textId="3127B045"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Capable/Possible</w:t>
            </w:r>
          </w:p>
        </w:tc>
        <w:tc>
          <w:tcPr>
            <w:tcW w:w="1388" w:type="dxa"/>
            <w:vAlign w:val="center"/>
          </w:tcPr>
          <w:p w14:paraId="1B3DAE5C" w14:textId="49819788"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Possible</w:t>
            </w:r>
          </w:p>
        </w:tc>
      </w:tr>
      <w:tr w:rsidR="00B903E3" w:rsidRPr="00B61020" w14:paraId="4C4A68EB" w14:textId="77777777" w:rsidTr="00B903E3">
        <w:trPr>
          <w:trHeight w:val="567"/>
          <w:jc w:val="center"/>
        </w:trPr>
        <w:tc>
          <w:tcPr>
            <w:tcW w:w="1808" w:type="dxa"/>
            <w:vAlign w:val="center"/>
          </w:tcPr>
          <w:p w14:paraId="22EE7E26" w14:textId="55583663"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One-Node</w:t>
            </w:r>
            <w:r w:rsidRPr="00B61020">
              <w:rPr>
                <w:rFonts w:asciiTheme="minorHAnsi" w:eastAsia="Malgun Gothic" w:hAnsiTheme="minorHAnsi" w:cstheme="minorHAnsi"/>
                <w:lang w:eastAsia="ko-KR"/>
              </w:rPr>
              <w:t xml:space="preserve"> VDES </w:t>
            </w:r>
            <w:r>
              <w:rPr>
                <w:rFonts w:asciiTheme="minorHAnsi" w:eastAsia="Malgun Gothic" w:hAnsiTheme="minorHAnsi" w:cstheme="minorHAnsi" w:hint="eastAsia"/>
                <w:lang w:eastAsia="ko-KR"/>
              </w:rPr>
              <w:t>Service Distribution</w:t>
            </w:r>
          </w:p>
        </w:tc>
        <w:tc>
          <w:tcPr>
            <w:tcW w:w="1530" w:type="dxa"/>
            <w:vAlign w:val="center"/>
          </w:tcPr>
          <w:p w14:paraId="326A3DA4" w14:textId="779E3CD0"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lang w:eastAsia="ko-KR"/>
              </w:rPr>
              <w:t>I</w:t>
            </w:r>
            <w:r>
              <w:rPr>
                <w:rFonts w:asciiTheme="minorHAnsi" w:eastAsia="Malgun Gothic" w:hAnsiTheme="minorHAnsi" w:cstheme="minorHAnsi" w:hint="eastAsia"/>
                <w:lang w:eastAsia="ko-KR"/>
              </w:rPr>
              <w:t>ntermediate to large, or contiguous area to be covered</w:t>
            </w:r>
          </w:p>
        </w:tc>
        <w:tc>
          <w:tcPr>
            <w:tcW w:w="1406" w:type="dxa"/>
            <w:vAlign w:val="center"/>
          </w:tcPr>
          <w:p w14:paraId="57CA48B7" w14:textId="6F735C6E" w:rsidR="00B903E3" w:rsidRDefault="00B903E3" w:rsidP="00B903E3">
            <w:pPr>
              <w:jc w:val="both"/>
              <w:rPr>
                <w:rFonts w:asciiTheme="minorHAnsi" w:eastAsia="Malgun Gothic" w:hAnsiTheme="minorHAnsi" w:cstheme="minorHAnsi"/>
                <w:lang w:eastAsia="ko-KR"/>
              </w:rPr>
            </w:pPr>
            <w:r>
              <w:rPr>
                <w:rFonts w:asciiTheme="minorHAnsi" w:eastAsia="Malgun Gothic" w:hAnsiTheme="minorHAnsi" w:cstheme="minorHAnsi" w:hint="eastAsia"/>
                <w:lang w:eastAsia="ko-KR"/>
              </w:rPr>
              <w:t>Capable of</w:t>
            </w:r>
          </w:p>
          <w:p w14:paraId="30CB7B25" w14:textId="46E75EDF" w:rsidR="00B903E3" w:rsidRPr="00B61020" w:rsidRDefault="00B903E3" w:rsidP="00B903E3">
            <w:pPr>
              <w:jc w:val="both"/>
              <w:rPr>
                <w:rFonts w:asciiTheme="minorHAnsi" w:eastAsia="Malgun Gothic" w:hAnsiTheme="minorHAnsi" w:cstheme="minorHAnsi"/>
                <w:lang w:eastAsia="ko-KR"/>
              </w:rPr>
            </w:pPr>
            <w:r w:rsidRPr="00B61020">
              <w:rPr>
                <w:rFonts w:asciiTheme="minorHAnsi" w:eastAsia="Malgun Gothic" w:hAnsiTheme="minorHAnsi" w:cstheme="minorHAnsi"/>
                <w:lang w:eastAsia="ko-KR"/>
              </w:rPr>
              <w:t>-</w:t>
            </w:r>
            <w:r>
              <w:rPr>
                <w:rFonts w:asciiTheme="minorHAnsi" w:eastAsia="Malgun Gothic" w:hAnsiTheme="minorHAnsi" w:cstheme="minorHAnsi" w:hint="eastAsia"/>
                <w:lang w:eastAsia="ko-KR"/>
              </w:rPr>
              <w:t xml:space="preserve"> high VDES VDL traffic intensity</w:t>
            </w:r>
          </w:p>
          <w:p w14:paraId="4D428526" w14:textId="77777777" w:rsidR="00B903E3" w:rsidRPr="00B61020" w:rsidRDefault="00B903E3" w:rsidP="00B903E3">
            <w:pPr>
              <w:jc w:val="both"/>
              <w:rPr>
                <w:rFonts w:asciiTheme="minorHAnsi" w:eastAsia="Malgun Gothic" w:hAnsiTheme="minorHAnsi" w:cstheme="minorHAnsi"/>
                <w:lang w:eastAsia="ko-KR"/>
              </w:rPr>
            </w:pPr>
            <w:r w:rsidRPr="00B61020">
              <w:rPr>
                <w:rFonts w:asciiTheme="minorHAnsi" w:eastAsia="Malgun Gothic" w:hAnsiTheme="minorHAnsi" w:cstheme="minorHAnsi"/>
                <w:lang w:eastAsia="ko-KR"/>
              </w:rPr>
              <w:t>-</w:t>
            </w:r>
            <w:r>
              <w:rPr>
                <w:rFonts w:asciiTheme="minorHAnsi" w:eastAsia="Malgun Gothic" w:hAnsiTheme="minorHAnsi" w:cstheme="minorHAnsi" w:hint="eastAsia"/>
                <w:lang w:eastAsia="ko-KR"/>
              </w:rPr>
              <w:t xml:space="preserve"> garbling mitigation by smaller cells</w:t>
            </w:r>
          </w:p>
          <w:p w14:paraId="2559B9E3" w14:textId="0BFAEC4F" w:rsidR="00B903E3" w:rsidRPr="00B61020" w:rsidRDefault="00B903E3" w:rsidP="00B903E3">
            <w:pPr>
              <w:jc w:val="both"/>
              <w:rPr>
                <w:rFonts w:asciiTheme="minorHAnsi" w:eastAsia="Malgun Gothic" w:hAnsiTheme="minorHAnsi" w:cstheme="minorHAnsi"/>
                <w:lang w:eastAsia="ko-KR"/>
              </w:rPr>
            </w:pPr>
            <w:r w:rsidRPr="00B61020">
              <w:rPr>
                <w:rFonts w:asciiTheme="minorHAnsi" w:eastAsia="Malgun Gothic" w:hAnsiTheme="minorHAnsi" w:cstheme="minorHAnsi"/>
                <w:lang w:eastAsia="ko-KR"/>
              </w:rPr>
              <w:t>-</w:t>
            </w:r>
            <w:r>
              <w:rPr>
                <w:rFonts w:asciiTheme="minorHAnsi" w:eastAsia="Malgun Gothic" w:hAnsiTheme="minorHAnsi" w:cstheme="minorHAnsi" w:hint="eastAsia"/>
                <w:lang w:eastAsia="ko-KR"/>
              </w:rPr>
              <w:t xml:space="preserve"> dual coverage</w:t>
            </w:r>
          </w:p>
        </w:tc>
        <w:tc>
          <w:tcPr>
            <w:tcW w:w="1748" w:type="dxa"/>
            <w:vAlign w:val="center"/>
          </w:tcPr>
          <w:p w14:paraId="7E3CEEBC" w14:textId="0164C074"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Capable/Possible</w:t>
            </w:r>
          </w:p>
        </w:tc>
        <w:tc>
          <w:tcPr>
            <w:tcW w:w="1748" w:type="dxa"/>
            <w:vAlign w:val="center"/>
          </w:tcPr>
          <w:p w14:paraId="029FA81F" w14:textId="43997A0C"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Capable/Possible</w:t>
            </w:r>
          </w:p>
        </w:tc>
        <w:tc>
          <w:tcPr>
            <w:tcW w:w="1388" w:type="dxa"/>
            <w:vAlign w:val="center"/>
          </w:tcPr>
          <w:p w14:paraId="4201709F" w14:textId="5C017164"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Not Possible</w:t>
            </w:r>
          </w:p>
        </w:tc>
      </w:tr>
      <w:tr w:rsidR="00B903E3" w:rsidRPr="00B61020" w14:paraId="545439BC" w14:textId="77777777" w:rsidTr="00B903E3">
        <w:trPr>
          <w:trHeight w:val="96"/>
          <w:jc w:val="center"/>
        </w:trPr>
        <w:tc>
          <w:tcPr>
            <w:tcW w:w="1808" w:type="dxa"/>
            <w:vAlign w:val="center"/>
          </w:tcPr>
          <w:p w14:paraId="5DA7D217" w14:textId="5B928C9D" w:rsidR="00B903E3" w:rsidRPr="00B61020" w:rsidRDefault="00B903E3" w:rsidP="00B903E3">
            <w:pPr>
              <w:jc w:val="center"/>
              <w:rPr>
                <w:rFonts w:asciiTheme="minorHAnsi" w:eastAsia="Malgun Gothic" w:hAnsiTheme="minorHAnsi" w:cstheme="minorHAnsi"/>
                <w:lang w:eastAsia="ko-KR"/>
              </w:rPr>
            </w:pPr>
            <w:r w:rsidRPr="00B61020">
              <w:rPr>
                <w:rFonts w:asciiTheme="minorHAnsi" w:eastAsia="Malgun Gothic" w:hAnsiTheme="minorHAnsi" w:cstheme="minorHAnsi"/>
                <w:lang w:eastAsia="ko-KR"/>
              </w:rPr>
              <w:t xml:space="preserve">One-Spot VDES </w:t>
            </w:r>
            <w:r>
              <w:rPr>
                <w:rFonts w:asciiTheme="minorHAnsi" w:eastAsia="Malgun Gothic" w:hAnsiTheme="minorHAnsi" w:cstheme="minorHAnsi" w:hint="eastAsia"/>
                <w:lang w:eastAsia="ko-KR"/>
              </w:rPr>
              <w:t>Service Distribution</w:t>
            </w:r>
          </w:p>
        </w:tc>
        <w:tc>
          <w:tcPr>
            <w:tcW w:w="1530" w:type="dxa"/>
            <w:vAlign w:val="center"/>
          </w:tcPr>
          <w:p w14:paraId="0A33AA94" w14:textId="0CBE6629"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Small, contained area to be covered</w:t>
            </w:r>
          </w:p>
        </w:tc>
        <w:tc>
          <w:tcPr>
            <w:tcW w:w="1406" w:type="dxa"/>
            <w:vAlign w:val="center"/>
          </w:tcPr>
          <w:p w14:paraId="7B23AAA8" w14:textId="7700B64B" w:rsidR="00B903E3" w:rsidRPr="00B61020" w:rsidRDefault="00B903E3" w:rsidP="00B903E3">
            <w:pPr>
              <w:jc w:val="both"/>
              <w:rPr>
                <w:rFonts w:asciiTheme="minorHAnsi" w:eastAsia="Malgun Gothic" w:hAnsiTheme="minorHAnsi" w:cstheme="minorHAnsi"/>
                <w:lang w:eastAsia="ko-KR"/>
              </w:rPr>
            </w:pPr>
            <w:r>
              <w:rPr>
                <w:rFonts w:asciiTheme="minorHAnsi" w:eastAsia="Malgun Gothic" w:hAnsiTheme="minorHAnsi" w:cstheme="minorHAnsi" w:hint="eastAsia"/>
                <w:lang w:eastAsia="ko-KR"/>
              </w:rPr>
              <w:t>Capable of only low VDES VDL traffic intensity and suitable only for situations where garbling is unlikely</w:t>
            </w:r>
          </w:p>
        </w:tc>
        <w:tc>
          <w:tcPr>
            <w:tcW w:w="1748" w:type="dxa"/>
            <w:vAlign w:val="center"/>
          </w:tcPr>
          <w:p w14:paraId="2256E665" w14:textId="3C4ECE11"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Not Possible</w:t>
            </w:r>
          </w:p>
        </w:tc>
        <w:tc>
          <w:tcPr>
            <w:tcW w:w="1748" w:type="dxa"/>
            <w:vAlign w:val="center"/>
          </w:tcPr>
          <w:p w14:paraId="7AD171CD" w14:textId="07FD42F2"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Not Possible</w:t>
            </w:r>
          </w:p>
        </w:tc>
        <w:tc>
          <w:tcPr>
            <w:tcW w:w="1388" w:type="dxa"/>
            <w:vAlign w:val="center"/>
          </w:tcPr>
          <w:p w14:paraId="5007BFC1" w14:textId="40BA5D20" w:rsidR="00B903E3" w:rsidRPr="00B61020" w:rsidRDefault="00B903E3" w:rsidP="00B903E3">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Not Possible</w:t>
            </w:r>
          </w:p>
        </w:tc>
      </w:tr>
    </w:tbl>
    <w:p w14:paraId="76A48F6B" w14:textId="77777777" w:rsidR="001D34D7" w:rsidRPr="00B61020" w:rsidRDefault="001D34D7" w:rsidP="006D4B34">
      <w:pPr>
        <w:pStyle w:val="BodyText"/>
        <w:rPr>
          <w:rFonts w:asciiTheme="minorHAnsi" w:eastAsia="Malgun Gothic" w:hAnsiTheme="minorHAnsi" w:cstheme="minorHAnsi"/>
          <w:color w:val="FF0000"/>
          <w:lang w:eastAsia="ko-KR"/>
        </w:rPr>
      </w:pPr>
    </w:p>
    <w:p w14:paraId="1779EEA0" w14:textId="6E969C9D" w:rsidR="00095E63" w:rsidRPr="00B61020" w:rsidRDefault="00095E63" w:rsidP="00A427F0">
      <w:pPr>
        <w:jc w:val="both"/>
        <w:rPr>
          <w:rFonts w:asciiTheme="minorHAnsi" w:eastAsia="Malgun Gothic" w:hAnsiTheme="minorHAnsi" w:cstheme="minorHAnsi"/>
          <w:lang w:eastAsia="ko-KR"/>
        </w:rPr>
      </w:pPr>
      <w:r w:rsidRPr="00095E63">
        <w:rPr>
          <w:rFonts w:asciiTheme="minorHAnsi" w:eastAsia="Malgun Gothic" w:hAnsiTheme="minorHAnsi" w:cstheme="minorHAnsi"/>
          <w:lang w:eastAsia="ko-KR"/>
        </w:rPr>
        <w:t>It should be noted that the VDES service may be a sub-service of a larger deployment configuration such as a VTS service or e-Navigation. Details on a common maritime-based system architecture for e-Navigation are described in IALA Guideline 1114.</w:t>
      </w:r>
    </w:p>
    <w:p w14:paraId="036D6F5E" w14:textId="77777777" w:rsidR="006B130A" w:rsidRDefault="006B130A" w:rsidP="005831BE">
      <w:pPr>
        <w:pStyle w:val="BodyText"/>
        <w:rPr>
          <w:rFonts w:asciiTheme="minorHAnsi" w:eastAsia="Malgun Gothic" w:hAnsiTheme="minorHAnsi" w:cstheme="minorHAnsi"/>
          <w:color w:val="FF0000"/>
          <w:lang w:eastAsia="ko-KR"/>
        </w:rPr>
      </w:pPr>
    </w:p>
    <w:p w14:paraId="06958BBF" w14:textId="30804C13" w:rsidR="00C74B69" w:rsidRPr="00C74B69" w:rsidRDefault="00C74B69" w:rsidP="00C74B69">
      <w:pPr>
        <w:pStyle w:val="Heading1"/>
        <w:numPr>
          <w:ilvl w:val="0"/>
          <w:numId w:val="0"/>
        </w:numPr>
        <w:spacing w:before="120" w:afterLines="50" w:after="120"/>
        <w:rPr>
          <w:rFonts w:asciiTheme="minorHAnsi" w:eastAsia="Malgun Gothic" w:hAnsiTheme="minorHAnsi" w:cstheme="minorHAnsi"/>
          <w:szCs w:val="24"/>
          <w:lang w:eastAsia="ko-KR"/>
        </w:rPr>
      </w:pPr>
      <w:r w:rsidRPr="00B61020">
        <w:rPr>
          <w:rFonts w:asciiTheme="minorHAnsi" w:eastAsia="Malgun Gothic" w:hAnsiTheme="minorHAnsi" w:cstheme="minorHAnsi"/>
          <w:szCs w:val="24"/>
          <w:lang w:eastAsia="ko-KR"/>
        </w:rPr>
        <w:lastRenderedPageBreak/>
        <w:t>4</w:t>
      </w:r>
      <w:r w:rsidRPr="00B61020">
        <w:rPr>
          <w:rFonts w:asciiTheme="minorHAnsi" w:hAnsiTheme="minorHAnsi" w:cstheme="minorHAnsi"/>
          <w:szCs w:val="24"/>
          <w:lang w:eastAsia="ja-JP"/>
        </w:rPr>
        <w:t>.</w:t>
      </w:r>
      <w:r>
        <w:rPr>
          <w:rFonts w:asciiTheme="minorHAnsi" w:hAnsiTheme="minorHAnsi" w:cstheme="minorHAnsi" w:hint="eastAsia"/>
          <w:szCs w:val="24"/>
          <w:lang w:eastAsia="ko-KR"/>
        </w:rPr>
        <w:t>2</w:t>
      </w:r>
      <w:r w:rsidRPr="00B61020">
        <w:rPr>
          <w:rFonts w:asciiTheme="minorHAnsi" w:hAnsiTheme="minorHAnsi" w:cstheme="minorHAnsi"/>
          <w:szCs w:val="24"/>
          <w:lang w:eastAsia="ja-JP"/>
        </w:rPr>
        <w:tab/>
      </w:r>
      <w:r w:rsidR="00B14BB9">
        <w:rPr>
          <w:rFonts w:asciiTheme="minorHAnsi" w:hAnsiTheme="minorHAnsi" w:cstheme="minorHAnsi" w:hint="eastAsia"/>
          <w:szCs w:val="24"/>
          <w:lang w:eastAsia="ko-KR"/>
        </w:rPr>
        <w:t xml:space="preserve">Shore-based </w:t>
      </w:r>
      <w:r>
        <w:rPr>
          <w:rFonts w:asciiTheme="minorHAnsi" w:eastAsia="Malgun Gothic" w:hAnsiTheme="minorHAnsi" w:cstheme="minorHAnsi" w:hint="eastAsia"/>
          <w:szCs w:val="24"/>
          <w:lang w:eastAsia="ko-KR"/>
        </w:rPr>
        <w:t>VDES SERvice</w:t>
      </w:r>
    </w:p>
    <w:p w14:paraId="223772B9" w14:textId="39468970" w:rsidR="005E1D2F" w:rsidRDefault="005E1D2F" w:rsidP="00660D40">
      <w:pPr>
        <w:jc w:val="both"/>
        <w:rPr>
          <w:rFonts w:asciiTheme="minorHAnsi" w:eastAsia="Malgun Gothic" w:hAnsiTheme="minorHAnsi" w:cstheme="minorHAnsi"/>
          <w:lang w:eastAsia="ko-KR"/>
        </w:rPr>
      </w:pPr>
      <w:r w:rsidRPr="005E1D2F">
        <w:rPr>
          <w:rFonts w:asciiTheme="minorHAnsi" w:eastAsia="Malgun Gothic" w:hAnsiTheme="minorHAnsi" w:cstheme="minorHAnsi"/>
          <w:lang w:eastAsia="ko-KR"/>
        </w:rPr>
        <w:t>This section describes the shore-based VDES service in relation to ASM and terrestrial VDE service functions. The purpose of the shore-based VDES service is to allow clients to interface with a variety of VDES stations available to mariners or marine managers over a VHF data link (VDL). VDL is defined as the medium used by VDES stations to exchange information.</w:t>
      </w:r>
    </w:p>
    <w:p w14:paraId="44A4FECB" w14:textId="77777777" w:rsidR="005E1D2F" w:rsidRDefault="005E1D2F" w:rsidP="00660D40">
      <w:pPr>
        <w:jc w:val="both"/>
        <w:rPr>
          <w:rFonts w:asciiTheme="minorHAnsi" w:eastAsia="Malgun Gothic" w:hAnsiTheme="minorHAnsi" w:cstheme="minorHAnsi"/>
          <w:lang w:eastAsia="ko-KR"/>
        </w:rPr>
      </w:pPr>
    </w:p>
    <w:p w14:paraId="1AA40844" w14:textId="77777777" w:rsidR="005E1D2F" w:rsidRDefault="005E1D2F" w:rsidP="00660D40">
      <w:pPr>
        <w:jc w:val="both"/>
        <w:rPr>
          <w:rFonts w:asciiTheme="minorHAnsi" w:eastAsia="Malgun Gothic" w:hAnsiTheme="minorHAnsi" w:cstheme="minorHAnsi"/>
          <w:lang w:eastAsia="ko-KR"/>
        </w:rPr>
      </w:pPr>
    </w:p>
    <w:p w14:paraId="4604BD3D" w14:textId="3C65F6F5" w:rsidR="005E1D2F" w:rsidRDefault="005E1D2F" w:rsidP="00660D40">
      <w:pPr>
        <w:jc w:val="both"/>
        <w:rPr>
          <w:rFonts w:asciiTheme="minorHAnsi" w:eastAsia="Malgun Gothic" w:hAnsiTheme="minorHAnsi" w:cstheme="minorHAnsi"/>
          <w:lang w:eastAsia="ko-KR"/>
        </w:rPr>
      </w:pPr>
      <w:r w:rsidRPr="005E1D2F">
        <w:rPr>
          <w:rFonts w:asciiTheme="minorHAnsi" w:eastAsia="Malgun Gothic" w:hAnsiTheme="minorHAnsi" w:cstheme="minorHAnsi"/>
          <w:lang w:eastAsia="ko-KR"/>
        </w:rPr>
        <w:t xml:space="preserve">Customers of </w:t>
      </w:r>
      <w:r>
        <w:rPr>
          <w:rFonts w:asciiTheme="minorHAnsi" w:eastAsia="Malgun Gothic" w:hAnsiTheme="minorHAnsi" w:cstheme="minorHAnsi" w:hint="eastAsia"/>
          <w:lang w:eastAsia="ko-KR"/>
        </w:rPr>
        <w:t>s</w:t>
      </w:r>
      <w:r w:rsidRPr="005E1D2F">
        <w:rPr>
          <w:rFonts w:asciiTheme="minorHAnsi" w:eastAsia="Malgun Gothic" w:hAnsiTheme="minorHAnsi" w:cstheme="minorHAnsi"/>
          <w:lang w:eastAsia="ko-KR"/>
        </w:rPr>
        <w:t>hore-</w:t>
      </w:r>
      <w:r>
        <w:rPr>
          <w:rFonts w:asciiTheme="minorHAnsi" w:eastAsia="Malgun Gothic" w:hAnsiTheme="minorHAnsi" w:cstheme="minorHAnsi" w:hint="eastAsia"/>
          <w:lang w:eastAsia="ko-KR"/>
        </w:rPr>
        <w:t>b</w:t>
      </w:r>
      <w:r w:rsidRPr="005E1D2F">
        <w:rPr>
          <w:rFonts w:asciiTheme="minorHAnsi" w:eastAsia="Malgun Gothic" w:hAnsiTheme="minorHAnsi" w:cstheme="minorHAnsi"/>
          <w:lang w:eastAsia="ko-KR"/>
        </w:rPr>
        <w:t>ased VDES services may include:</w:t>
      </w:r>
    </w:p>
    <w:p w14:paraId="1B8F8E86" w14:textId="6430CEAD" w:rsidR="005E1D2F" w:rsidRPr="005E1D2F"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 xml:space="preserve">Other systems of the </w:t>
      </w:r>
      <w:r>
        <w:rPr>
          <w:rFonts w:asciiTheme="minorHAnsi" w:eastAsia="Malgun Gothic" w:hAnsiTheme="minorHAnsi" w:cstheme="minorHAnsi" w:hint="eastAsia"/>
          <w:lang w:val="en-US" w:eastAsia="ko-KR"/>
        </w:rPr>
        <w:t>maritime</w:t>
      </w:r>
      <w:r w:rsidRPr="005E1D2F">
        <w:rPr>
          <w:rFonts w:asciiTheme="minorHAnsi" w:eastAsia="Malgun Gothic" w:hAnsiTheme="minorHAnsi" w:cstheme="minorHAnsi"/>
          <w:lang w:val="en-US" w:eastAsia="ko-KR"/>
        </w:rPr>
        <w:t xml:space="preserve"> </w:t>
      </w:r>
      <w:r>
        <w:rPr>
          <w:rFonts w:asciiTheme="minorHAnsi" w:eastAsia="Malgun Gothic" w:hAnsiTheme="minorHAnsi" w:cstheme="minorHAnsi" w:hint="eastAsia"/>
          <w:lang w:val="en-US" w:eastAsia="ko-KR"/>
        </w:rPr>
        <w:t>a</w:t>
      </w:r>
      <w:r w:rsidRPr="005E1D2F">
        <w:rPr>
          <w:rFonts w:asciiTheme="minorHAnsi" w:eastAsia="Malgun Gothic" w:hAnsiTheme="minorHAnsi" w:cstheme="minorHAnsi"/>
          <w:lang w:val="en-US" w:eastAsia="ko-KR"/>
        </w:rPr>
        <w:t xml:space="preserve">dministration that operate land-based AIS/VDES services, such as viewing </w:t>
      </w:r>
      <w:proofErr w:type="gramStart"/>
      <w:r w:rsidRPr="005E1D2F">
        <w:rPr>
          <w:rFonts w:asciiTheme="minorHAnsi" w:eastAsia="Malgun Gothic" w:hAnsiTheme="minorHAnsi" w:cstheme="minorHAnsi"/>
          <w:lang w:val="en-US" w:eastAsia="ko-KR"/>
        </w:rPr>
        <w:t>clients;</w:t>
      </w:r>
      <w:proofErr w:type="gramEnd"/>
    </w:p>
    <w:p w14:paraId="6D5B6413" w14:textId="48AD2343" w:rsidR="005E1D2F" w:rsidRPr="005E1D2F"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 xml:space="preserve">Systems of other agencies outside the </w:t>
      </w:r>
      <w:r>
        <w:rPr>
          <w:rFonts w:asciiTheme="minorHAnsi" w:eastAsia="Malgun Gothic" w:hAnsiTheme="minorHAnsi" w:cstheme="minorHAnsi" w:hint="eastAsia"/>
          <w:lang w:val="en-US" w:eastAsia="ko-KR"/>
        </w:rPr>
        <w:t>maritime</w:t>
      </w:r>
      <w:r w:rsidRPr="005E1D2F">
        <w:rPr>
          <w:rFonts w:asciiTheme="minorHAnsi" w:eastAsia="Malgun Gothic" w:hAnsiTheme="minorHAnsi" w:cstheme="minorHAnsi"/>
          <w:lang w:val="en-US" w:eastAsia="ko-KR"/>
        </w:rPr>
        <w:t xml:space="preserve"> </w:t>
      </w:r>
      <w:r>
        <w:rPr>
          <w:rFonts w:asciiTheme="minorHAnsi" w:eastAsia="Malgun Gothic" w:hAnsiTheme="minorHAnsi" w:cstheme="minorHAnsi" w:hint="eastAsia"/>
          <w:lang w:val="en-US" w:eastAsia="ko-KR"/>
        </w:rPr>
        <w:t>a</w:t>
      </w:r>
      <w:r w:rsidRPr="005E1D2F">
        <w:rPr>
          <w:rFonts w:asciiTheme="minorHAnsi" w:eastAsia="Malgun Gothic" w:hAnsiTheme="minorHAnsi" w:cstheme="minorHAnsi"/>
          <w:lang w:val="en-US" w:eastAsia="ko-KR"/>
        </w:rPr>
        <w:t>dministration (e.g. other government departments or other governments</w:t>
      </w:r>
      <w:proofErr w:type="gramStart"/>
      <w:r w:rsidRPr="005E1D2F">
        <w:rPr>
          <w:rFonts w:asciiTheme="minorHAnsi" w:eastAsia="Malgun Gothic" w:hAnsiTheme="minorHAnsi" w:cstheme="minorHAnsi"/>
          <w:lang w:val="en-US" w:eastAsia="ko-KR"/>
        </w:rPr>
        <w:t>);</w:t>
      </w:r>
      <w:proofErr w:type="gramEnd"/>
    </w:p>
    <w:p w14:paraId="13ADCC7B" w14:textId="362275D9" w:rsidR="005E1D2F" w:rsidRPr="00B14BB9"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Other shore-based services.</w:t>
      </w:r>
    </w:p>
    <w:p w14:paraId="55A580AB" w14:textId="77777777" w:rsidR="005E1D2F" w:rsidRDefault="005E1D2F" w:rsidP="00B14BB9">
      <w:pPr>
        <w:jc w:val="both"/>
        <w:rPr>
          <w:rFonts w:asciiTheme="minorHAnsi" w:eastAsia="Malgun Gothic" w:hAnsiTheme="minorHAnsi" w:cstheme="minorHAnsi"/>
          <w:lang w:eastAsia="ko-KR"/>
        </w:rPr>
      </w:pPr>
    </w:p>
    <w:p w14:paraId="205618B8" w14:textId="6A66050E" w:rsidR="005E1D2F" w:rsidRPr="00B14BB9" w:rsidRDefault="005E1D2F" w:rsidP="00B14BB9">
      <w:pPr>
        <w:jc w:val="both"/>
        <w:rPr>
          <w:rFonts w:asciiTheme="minorHAnsi" w:eastAsia="Malgun Gothic" w:hAnsiTheme="minorHAnsi" w:cstheme="minorHAnsi"/>
          <w:lang w:eastAsia="ko-KR"/>
        </w:rPr>
      </w:pPr>
      <w:r w:rsidRPr="005E1D2F">
        <w:rPr>
          <w:rFonts w:asciiTheme="minorHAnsi" w:eastAsia="Malgun Gothic" w:hAnsiTheme="minorHAnsi" w:cstheme="minorHAnsi"/>
          <w:lang w:eastAsia="ko-KR"/>
        </w:rPr>
        <w:t xml:space="preserve">The various VDES stations that </w:t>
      </w:r>
      <w:r>
        <w:rPr>
          <w:rFonts w:asciiTheme="minorHAnsi" w:eastAsia="Malgun Gothic" w:hAnsiTheme="minorHAnsi" w:cstheme="minorHAnsi" w:hint="eastAsia"/>
          <w:lang w:eastAsia="ko-KR"/>
        </w:rPr>
        <w:t>s</w:t>
      </w:r>
      <w:r w:rsidRPr="005E1D2F">
        <w:rPr>
          <w:rFonts w:asciiTheme="minorHAnsi" w:eastAsia="Malgun Gothic" w:hAnsiTheme="minorHAnsi" w:cstheme="minorHAnsi"/>
          <w:lang w:eastAsia="ko-KR"/>
        </w:rPr>
        <w:t>hore-</w:t>
      </w:r>
      <w:r>
        <w:rPr>
          <w:rFonts w:asciiTheme="minorHAnsi" w:eastAsia="Malgun Gothic" w:hAnsiTheme="minorHAnsi" w:cstheme="minorHAnsi" w:hint="eastAsia"/>
          <w:lang w:eastAsia="ko-KR"/>
        </w:rPr>
        <w:t>b</w:t>
      </w:r>
      <w:r w:rsidRPr="005E1D2F">
        <w:rPr>
          <w:rFonts w:asciiTheme="minorHAnsi" w:eastAsia="Malgun Gothic" w:hAnsiTheme="minorHAnsi" w:cstheme="minorHAnsi"/>
          <w:lang w:eastAsia="ko-KR"/>
        </w:rPr>
        <w:t>ased VDES services can interface with include, but are not limited to:</w:t>
      </w:r>
    </w:p>
    <w:p w14:paraId="3AEDCA9A" w14:textId="50B5505C" w:rsidR="005E1D2F" w:rsidRPr="005E1D2F"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 xml:space="preserve">AIS/VDES Base stations of other competent </w:t>
      </w:r>
      <w:proofErr w:type="gramStart"/>
      <w:r w:rsidRPr="005E1D2F">
        <w:rPr>
          <w:rFonts w:asciiTheme="minorHAnsi" w:eastAsia="Malgun Gothic" w:hAnsiTheme="minorHAnsi" w:cstheme="minorHAnsi"/>
          <w:lang w:val="en-US" w:eastAsia="ko-KR"/>
        </w:rPr>
        <w:t>authority</w:t>
      </w:r>
      <w:proofErr w:type="gramEnd"/>
    </w:p>
    <w:p w14:paraId="4F824D76" w14:textId="56D8BB94" w:rsidR="005E1D2F" w:rsidRPr="005E1D2F"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Limited AIS/VDES Base stations of other competent entities</w:t>
      </w:r>
    </w:p>
    <w:p w14:paraId="54E287B3" w14:textId="53A0F4A8" w:rsidR="005E1D2F" w:rsidRPr="005E1D2F"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Class A mobile AIS/VDES stations</w:t>
      </w:r>
    </w:p>
    <w:p w14:paraId="117CC415" w14:textId="60D6AD57" w:rsidR="005E1D2F" w:rsidRPr="005E1D2F"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Class B mobile AIS/VDES stations</w:t>
      </w:r>
    </w:p>
    <w:p w14:paraId="7A7B1C3D" w14:textId="26C4DA6B" w:rsidR="005E1D2F" w:rsidRPr="005E1D2F"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SAR AIS/VDES stations</w:t>
      </w:r>
    </w:p>
    <w:p w14:paraId="5FF73C5B" w14:textId="68FBFF5A" w:rsidR="005E1D2F" w:rsidRPr="005E1D2F" w:rsidRDefault="005E1D2F" w:rsidP="005E1D2F">
      <w:pPr>
        <w:pStyle w:val="BodyText"/>
        <w:numPr>
          <w:ilvl w:val="1"/>
          <w:numId w:val="23"/>
        </w:numPr>
        <w:spacing w:before="160"/>
        <w:rPr>
          <w:rFonts w:asciiTheme="minorHAnsi" w:eastAsia="Malgun Gothic" w:hAnsiTheme="minorHAnsi" w:cstheme="minorHAnsi"/>
          <w:lang w:val="en-US" w:eastAsia="ko-KR"/>
        </w:rPr>
      </w:pPr>
      <w:proofErr w:type="spellStart"/>
      <w:r w:rsidRPr="005E1D2F">
        <w:rPr>
          <w:rFonts w:asciiTheme="minorHAnsi" w:eastAsia="Malgun Gothic" w:hAnsiTheme="minorHAnsi" w:cstheme="minorHAnsi"/>
          <w:lang w:val="en-US" w:eastAsia="ko-KR"/>
        </w:rPr>
        <w:t>AtoN</w:t>
      </w:r>
      <w:proofErr w:type="spellEnd"/>
      <w:r w:rsidRPr="005E1D2F">
        <w:rPr>
          <w:rFonts w:asciiTheme="minorHAnsi" w:eastAsia="Malgun Gothic" w:hAnsiTheme="minorHAnsi" w:cstheme="minorHAnsi"/>
          <w:lang w:val="en-US" w:eastAsia="ko-KR"/>
        </w:rPr>
        <w:t xml:space="preserve"> AIS/VDES stations</w:t>
      </w:r>
    </w:p>
    <w:p w14:paraId="2AD353FD" w14:textId="268020A6" w:rsidR="005E1D2F" w:rsidRPr="005E1D2F"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AIS/VDES-SART stations</w:t>
      </w:r>
    </w:p>
    <w:p w14:paraId="0849DE17" w14:textId="1C714AF0" w:rsidR="005E1D2F" w:rsidRPr="005E1D2F"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AIS/VDES-EPIRB stations</w:t>
      </w:r>
    </w:p>
    <w:p w14:paraId="3F82FF31" w14:textId="5C0F441F" w:rsidR="005E1D2F" w:rsidRPr="00B14BB9" w:rsidRDefault="005E1D2F" w:rsidP="005E1D2F">
      <w:pPr>
        <w:pStyle w:val="BodyText"/>
        <w:numPr>
          <w:ilvl w:val="1"/>
          <w:numId w:val="23"/>
        </w:numPr>
        <w:spacing w:before="160"/>
        <w:rPr>
          <w:rFonts w:asciiTheme="minorHAnsi" w:eastAsia="Malgun Gothic" w:hAnsiTheme="minorHAnsi" w:cstheme="minorHAnsi"/>
          <w:lang w:val="en-US" w:eastAsia="ko-KR"/>
        </w:rPr>
      </w:pPr>
      <w:r w:rsidRPr="005E1D2F">
        <w:rPr>
          <w:rFonts w:asciiTheme="minorHAnsi" w:eastAsia="Malgun Gothic" w:hAnsiTheme="minorHAnsi" w:cstheme="minorHAnsi"/>
          <w:lang w:val="en-US" w:eastAsia="ko-KR"/>
        </w:rPr>
        <w:t xml:space="preserve">AMRD Group A (mobile </w:t>
      </w:r>
      <w:proofErr w:type="spellStart"/>
      <w:r w:rsidRPr="005E1D2F">
        <w:rPr>
          <w:rFonts w:asciiTheme="minorHAnsi" w:eastAsia="Malgun Gothic" w:hAnsiTheme="minorHAnsi" w:cstheme="minorHAnsi"/>
          <w:lang w:val="en-US" w:eastAsia="ko-KR"/>
        </w:rPr>
        <w:t>AtoN</w:t>
      </w:r>
      <w:proofErr w:type="spellEnd"/>
      <w:r w:rsidRPr="005E1D2F">
        <w:rPr>
          <w:rFonts w:asciiTheme="minorHAnsi" w:eastAsia="Malgun Gothic" w:hAnsiTheme="minorHAnsi" w:cstheme="minorHAnsi"/>
          <w:lang w:val="en-US" w:eastAsia="ko-KR"/>
        </w:rPr>
        <w:t>, AIS MOB) stations.</w:t>
      </w:r>
    </w:p>
    <w:p w14:paraId="6326AD1E" w14:textId="77777777" w:rsidR="005E1D2F" w:rsidRDefault="005E1D2F" w:rsidP="00660D40">
      <w:pPr>
        <w:jc w:val="both"/>
        <w:rPr>
          <w:rFonts w:asciiTheme="minorHAnsi" w:eastAsia="Malgun Gothic" w:hAnsiTheme="minorHAnsi" w:cstheme="minorHAnsi"/>
          <w:lang w:eastAsia="ko-KR"/>
        </w:rPr>
      </w:pPr>
    </w:p>
    <w:p w14:paraId="01B90201" w14:textId="71B4D67C" w:rsidR="005E1D2F" w:rsidRDefault="005E1D2F" w:rsidP="00660D40">
      <w:pPr>
        <w:jc w:val="both"/>
        <w:rPr>
          <w:rFonts w:asciiTheme="minorHAnsi" w:eastAsia="Malgun Gothic" w:hAnsiTheme="minorHAnsi" w:cstheme="minorHAnsi"/>
          <w:lang w:eastAsia="ko-KR"/>
        </w:rPr>
      </w:pPr>
      <w:r w:rsidRPr="005E1D2F">
        <w:rPr>
          <w:rFonts w:asciiTheme="minorHAnsi" w:eastAsia="Malgun Gothic" w:hAnsiTheme="minorHAnsi" w:cstheme="minorHAnsi"/>
          <w:lang w:eastAsia="ko-KR"/>
        </w:rPr>
        <w:t xml:space="preserve">Shore-based VDES services are designed, operated, and maintained as described in the CSSA's </w:t>
      </w:r>
      <w:r>
        <w:rPr>
          <w:rFonts w:asciiTheme="minorHAnsi" w:eastAsia="Malgun Gothic" w:hAnsiTheme="minorHAnsi" w:cstheme="minorHAnsi" w:hint="eastAsia"/>
          <w:lang w:eastAsia="ko-KR"/>
        </w:rPr>
        <w:t>g</w:t>
      </w:r>
      <w:r w:rsidRPr="005E1D2F">
        <w:rPr>
          <w:rFonts w:asciiTheme="minorHAnsi" w:eastAsia="Malgun Gothic" w:hAnsiTheme="minorHAnsi" w:cstheme="minorHAnsi"/>
          <w:lang w:eastAsia="ko-KR"/>
        </w:rPr>
        <w:t xml:space="preserve">eneral </w:t>
      </w:r>
      <w:r>
        <w:rPr>
          <w:rFonts w:asciiTheme="minorHAnsi" w:eastAsia="Malgun Gothic" w:hAnsiTheme="minorHAnsi" w:cstheme="minorHAnsi" w:hint="eastAsia"/>
          <w:lang w:eastAsia="ko-KR"/>
        </w:rPr>
        <w:t>s</w:t>
      </w:r>
      <w:r w:rsidRPr="005E1D2F">
        <w:rPr>
          <w:rFonts w:asciiTheme="minorHAnsi" w:eastAsia="Malgun Gothic" w:hAnsiTheme="minorHAnsi" w:cstheme="minorHAnsi"/>
          <w:lang w:eastAsia="ko-KR"/>
        </w:rPr>
        <w:t xml:space="preserve">ervice </w:t>
      </w:r>
      <w:r>
        <w:rPr>
          <w:rFonts w:asciiTheme="minorHAnsi" w:eastAsia="Malgun Gothic" w:hAnsiTheme="minorHAnsi" w:cstheme="minorHAnsi" w:hint="eastAsia"/>
          <w:lang w:eastAsia="ko-KR"/>
        </w:rPr>
        <w:t>e</w:t>
      </w:r>
      <w:r w:rsidRPr="005E1D2F">
        <w:rPr>
          <w:rFonts w:asciiTheme="minorHAnsi" w:eastAsia="Malgun Gothic" w:hAnsiTheme="minorHAnsi" w:cstheme="minorHAnsi"/>
          <w:lang w:eastAsia="ko-KR"/>
        </w:rPr>
        <w:t xml:space="preserve">ngineering </w:t>
      </w:r>
      <w:r>
        <w:rPr>
          <w:rFonts w:asciiTheme="minorHAnsi" w:eastAsia="Malgun Gothic" w:hAnsiTheme="minorHAnsi" w:cstheme="minorHAnsi" w:hint="eastAsia"/>
          <w:lang w:eastAsia="ko-KR"/>
        </w:rPr>
        <w:t>m</w:t>
      </w:r>
      <w:r w:rsidRPr="005E1D2F">
        <w:rPr>
          <w:rFonts w:asciiTheme="minorHAnsi" w:eastAsia="Malgun Gothic" w:hAnsiTheme="minorHAnsi" w:cstheme="minorHAnsi"/>
          <w:lang w:eastAsia="ko-KR"/>
        </w:rPr>
        <w:t>odel.</w:t>
      </w:r>
    </w:p>
    <w:p w14:paraId="15278F92" w14:textId="77777777" w:rsidR="00790844" w:rsidRPr="005E1D2F" w:rsidRDefault="00790844" w:rsidP="00660D40">
      <w:pPr>
        <w:jc w:val="both"/>
        <w:rPr>
          <w:rFonts w:asciiTheme="minorHAnsi" w:eastAsia="Malgun Gothic" w:hAnsiTheme="minorHAnsi" w:cstheme="minorHAnsi"/>
          <w:lang w:eastAsia="ko-KR"/>
        </w:rPr>
      </w:pPr>
    </w:p>
    <w:p w14:paraId="61C0C44F" w14:textId="0775E706" w:rsidR="005E1D2F" w:rsidRPr="00520078" w:rsidRDefault="005E1D2F" w:rsidP="00660D40">
      <w:pPr>
        <w:jc w:val="both"/>
        <w:rPr>
          <w:rFonts w:asciiTheme="minorHAnsi" w:eastAsia="Malgun Gothic" w:hAnsiTheme="minorHAnsi" w:cstheme="minorHAnsi"/>
          <w:lang w:eastAsia="ko-KR"/>
        </w:rPr>
      </w:pPr>
      <w:r w:rsidRPr="003B0A32">
        <w:rPr>
          <w:rFonts w:asciiTheme="minorHAnsi" w:eastAsia="Malgun Gothic" w:hAnsiTheme="minorHAnsi" w:cstheme="minorHAnsi"/>
          <w:color w:val="000000" w:themeColor="text1"/>
          <w:lang w:eastAsia="ko-KR"/>
        </w:rPr>
        <w:t xml:space="preserve">Although the functionality of the AIS service can be combined with that of the ASM and terrestrial VDE services, this increases the data volume and processing complexity, but in most cases the unique service categories and associated data objects are independent of AIS, ASM and terrestrial VDE, other than the message routing functionality provided by VDES-LSS. </w:t>
      </w:r>
      <w:r w:rsidRPr="005E1D2F">
        <w:rPr>
          <w:rFonts w:asciiTheme="minorHAnsi" w:eastAsia="Malgun Gothic" w:hAnsiTheme="minorHAnsi" w:cstheme="minorHAnsi"/>
          <w:lang w:eastAsia="ko-KR"/>
        </w:rPr>
        <w:t>Further details on the AIS Service Model are given in [5] IALA R0124, The AIS Service, December 2012 and its dependent documents Appendix 0 to 19.</w:t>
      </w:r>
    </w:p>
    <w:p w14:paraId="149C9E40" w14:textId="77777777" w:rsidR="00660D40" w:rsidRDefault="00660D40" w:rsidP="005831BE">
      <w:pPr>
        <w:pStyle w:val="BodyText"/>
        <w:rPr>
          <w:rFonts w:asciiTheme="minorHAnsi" w:eastAsia="Malgun Gothic" w:hAnsiTheme="minorHAnsi" w:cstheme="minorHAnsi"/>
          <w:color w:val="FF0000"/>
          <w:lang w:eastAsia="ko-KR"/>
        </w:rPr>
      </w:pPr>
    </w:p>
    <w:p w14:paraId="7116E904" w14:textId="3D91A0FA" w:rsidR="00C74B69" w:rsidRPr="00B61020" w:rsidRDefault="00C74B69" w:rsidP="00C74B69">
      <w:pPr>
        <w:pStyle w:val="Heading1"/>
        <w:numPr>
          <w:ilvl w:val="0"/>
          <w:numId w:val="0"/>
        </w:numPr>
        <w:spacing w:before="120" w:afterLines="50" w:after="120"/>
        <w:rPr>
          <w:rFonts w:asciiTheme="minorHAnsi" w:eastAsia="Malgun Gothic" w:hAnsiTheme="minorHAnsi" w:cstheme="minorHAnsi"/>
          <w:szCs w:val="24"/>
          <w:lang w:eastAsia="ko-KR"/>
        </w:rPr>
      </w:pPr>
      <w:r w:rsidRPr="00B61020">
        <w:rPr>
          <w:rFonts w:asciiTheme="minorHAnsi" w:eastAsia="Malgun Gothic" w:hAnsiTheme="minorHAnsi" w:cstheme="minorHAnsi"/>
          <w:szCs w:val="24"/>
          <w:lang w:eastAsia="ko-KR"/>
        </w:rPr>
        <w:t>4</w:t>
      </w:r>
      <w:r w:rsidRPr="00B61020">
        <w:rPr>
          <w:rFonts w:asciiTheme="minorHAnsi" w:hAnsiTheme="minorHAnsi" w:cstheme="minorHAnsi"/>
          <w:szCs w:val="24"/>
          <w:lang w:eastAsia="ja-JP"/>
        </w:rPr>
        <w:t>.</w:t>
      </w:r>
      <w:r w:rsidR="001A4002">
        <w:rPr>
          <w:rFonts w:asciiTheme="minorHAnsi" w:eastAsia="Malgun Gothic" w:hAnsiTheme="minorHAnsi" w:cstheme="minorHAnsi" w:hint="eastAsia"/>
          <w:szCs w:val="24"/>
          <w:lang w:eastAsia="ko-KR"/>
        </w:rPr>
        <w:t>2</w:t>
      </w:r>
      <w:r w:rsidRPr="00B61020">
        <w:rPr>
          <w:rFonts w:asciiTheme="minorHAnsi" w:eastAsia="Malgun Gothic" w:hAnsiTheme="minorHAnsi" w:cstheme="minorHAnsi"/>
          <w:szCs w:val="24"/>
          <w:lang w:eastAsia="ko-KR"/>
        </w:rPr>
        <w:t>.</w:t>
      </w:r>
      <w:r>
        <w:rPr>
          <w:rFonts w:asciiTheme="minorHAnsi" w:eastAsia="Malgun Gothic" w:hAnsiTheme="minorHAnsi" w:cstheme="minorHAnsi" w:hint="eastAsia"/>
          <w:szCs w:val="24"/>
          <w:lang w:eastAsia="ko-KR"/>
        </w:rPr>
        <w:t>1</w:t>
      </w:r>
      <w:r w:rsidRPr="00B61020">
        <w:rPr>
          <w:rFonts w:asciiTheme="minorHAnsi" w:hAnsiTheme="minorHAnsi" w:cstheme="minorHAnsi"/>
          <w:szCs w:val="24"/>
          <w:lang w:eastAsia="ja-JP"/>
        </w:rPr>
        <w:tab/>
      </w:r>
      <w:r>
        <w:rPr>
          <w:rFonts w:asciiTheme="minorHAnsi" w:hAnsiTheme="minorHAnsi" w:cstheme="minorHAnsi" w:hint="eastAsia"/>
          <w:szCs w:val="24"/>
          <w:lang w:eastAsia="ko-KR"/>
        </w:rPr>
        <w:t>Category Classification</w:t>
      </w:r>
    </w:p>
    <w:p w14:paraId="659D83E9" w14:textId="0FEE9858" w:rsidR="00894CF4" w:rsidRDefault="00894CF4" w:rsidP="00C74B69">
      <w:pPr>
        <w:pStyle w:val="BodyText"/>
        <w:rPr>
          <w:rFonts w:asciiTheme="minorHAnsi" w:eastAsia="Malgun Gothic" w:hAnsiTheme="minorHAnsi" w:cstheme="minorHAnsi"/>
          <w:lang w:eastAsia="ko-KR"/>
        </w:rPr>
      </w:pPr>
      <w:r w:rsidRPr="00894CF4">
        <w:rPr>
          <w:rFonts w:asciiTheme="minorHAnsi" w:eastAsia="Malgun Gothic" w:hAnsiTheme="minorHAnsi" w:cstheme="minorHAnsi"/>
          <w:lang w:eastAsia="ko-KR"/>
        </w:rPr>
        <w:t xml:space="preserve">Depending on the data flow </w:t>
      </w:r>
      <w:r>
        <w:rPr>
          <w:rFonts w:asciiTheme="minorHAnsi" w:eastAsia="Malgun Gothic" w:hAnsiTheme="minorHAnsi" w:cstheme="minorHAnsi" w:hint="eastAsia"/>
          <w:lang w:eastAsia="ko-KR"/>
        </w:rPr>
        <w:t>interaction</w:t>
      </w:r>
      <w:r w:rsidRPr="00894CF4">
        <w:rPr>
          <w:rFonts w:asciiTheme="minorHAnsi" w:eastAsia="Malgun Gothic" w:hAnsiTheme="minorHAnsi" w:cstheme="minorHAnsi"/>
          <w:lang w:eastAsia="ko-KR"/>
        </w:rPr>
        <w:t xml:space="preserve"> between components of the </w:t>
      </w:r>
      <w:r w:rsidR="00E70DE7">
        <w:rPr>
          <w:rFonts w:asciiTheme="minorHAnsi" w:eastAsia="Malgun Gothic" w:hAnsiTheme="minorHAnsi" w:cstheme="minorHAnsi" w:hint="eastAsia"/>
          <w:lang w:eastAsia="ko-KR"/>
        </w:rPr>
        <w:t>s</w:t>
      </w:r>
      <w:r w:rsidRPr="00894CF4">
        <w:rPr>
          <w:rFonts w:asciiTheme="minorHAnsi" w:eastAsia="Malgun Gothic" w:hAnsiTheme="minorHAnsi" w:cstheme="minorHAnsi"/>
          <w:lang w:eastAsia="ko-KR"/>
        </w:rPr>
        <w:t xml:space="preserve">hore-based infrastructure, they are divided into internal VDES services and external VDES services. Internal VDES services are defined as services that manage VDES data links or manage resources required for the technical operation of VDES VDL and/or VDES </w:t>
      </w:r>
      <w:proofErr w:type="gramStart"/>
      <w:r w:rsidRPr="00894CF4">
        <w:rPr>
          <w:rFonts w:asciiTheme="minorHAnsi" w:eastAsia="Malgun Gothic" w:hAnsiTheme="minorHAnsi" w:cstheme="minorHAnsi"/>
          <w:lang w:eastAsia="ko-KR"/>
        </w:rPr>
        <w:t>services, and</w:t>
      </w:r>
      <w:proofErr w:type="gramEnd"/>
      <w:r w:rsidRPr="00894CF4">
        <w:rPr>
          <w:rFonts w:asciiTheme="minorHAnsi" w:eastAsia="Malgun Gothic" w:hAnsiTheme="minorHAnsi" w:cstheme="minorHAnsi"/>
          <w:lang w:eastAsia="ko-KR"/>
        </w:rPr>
        <w:t xml:space="preserve"> collect/process/</w:t>
      </w:r>
      <w:proofErr w:type="spellStart"/>
      <w:r w:rsidRPr="00894CF4">
        <w:rPr>
          <w:rFonts w:asciiTheme="minorHAnsi" w:eastAsia="Malgun Gothic" w:hAnsiTheme="minorHAnsi" w:cstheme="minorHAnsi"/>
          <w:lang w:eastAsia="ko-KR"/>
        </w:rPr>
        <w:t>analyze</w:t>
      </w:r>
      <w:proofErr w:type="spellEnd"/>
      <w:r w:rsidRPr="00894CF4">
        <w:rPr>
          <w:rFonts w:asciiTheme="minorHAnsi" w:eastAsia="Malgun Gothic" w:hAnsiTheme="minorHAnsi" w:cstheme="minorHAnsi"/>
          <w:lang w:eastAsia="ko-KR"/>
        </w:rPr>
        <w:t>/display information about external mobile stations. External VDES services are defined as services that exchange service data from an application perspective between ships and shores, shores and ships (and other traffic systems) through Shore-Based Infrastructure.</w:t>
      </w:r>
    </w:p>
    <w:p w14:paraId="09BCFB43" w14:textId="77777777" w:rsidR="00894CF4" w:rsidRDefault="00894CF4" w:rsidP="00C74B69">
      <w:pPr>
        <w:pStyle w:val="BodyText"/>
        <w:rPr>
          <w:rFonts w:asciiTheme="minorHAnsi" w:eastAsia="Malgun Gothic" w:hAnsiTheme="minorHAnsi" w:cstheme="minorHAnsi"/>
          <w:lang w:eastAsia="ko-KR"/>
        </w:rPr>
      </w:pPr>
    </w:p>
    <w:p w14:paraId="69C426A1" w14:textId="2F00D326" w:rsidR="00E70DE7" w:rsidRDefault="00E70DE7" w:rsidP="00C74B69">
      <w:pPr>
        <w:pStyle w:val="BodyText"/>
        <w:spacing w:after="240"/>
        <w:rPr>
          <w:rFonts w:asciiTheme="minorHAnsi" w:eastAsia="Malgun Gothic" w:hAnsiTheme="minorHAnsi" w:cstheme="minorHAnsi"/>
          <w:lang w:eastAsia="ko-KR"/>
        </w:rPr>
      </w:pPr>
      <w:r w:rsidRPr="00E70DE7">
        <w:rPr>
          <w:rFonts w:asciiTheme="minorHAnsi" w:eastAsia="Malgun Gothic" w:hAnsiTheme="minorHAnsi" w:cstheme="minorHAnsi"/>
          <w:lang w:eastAsia="ko-KR"/>
        </w:rPr>
        <w:t>Figure 5 shows an overview of the entire VDES service, including individual AIS/ASM/Terrestrial VDE services, and Table 2 explains the category classification of VDES services.</w:t>
      </w:r>
    </w:p>
    <w:p w14:paraId="71BC18AE" w14:textId="77777777" w:rsidR="00C74B69" w:rsidRPr="007A44A8" w:rsidRDefault="00C74B69" w:rsidP="00C74B69">
      <w:pPr>
        <w:pStyle w:val="BodyText"/>
        <w:spacing w:before="160"/>
        <w:rPr>
          <w:rFonts w:asciiTheme="minorHAnsi" w:eastAsia="Malgun Gothic" w:hAnsiTheme="minorHAnsi" w:cstheme="minorHAnsi"/>
          <w:lang w:eastAsia="ko-KR"/>
        </w:rPr>
      </w:pPr>
      <w:r w:rsidRPr="009C6B45">
        <w:rPr>
          <w:rFonts w:asciiTheme="minorHAnsi" w:eastAsia="Malgun Gothic" w:hAnsiTheme="minorHAnsi" w:cstheme="minorHAnsi"/>
          <w:noProof/>
          <w:lang w:eastAsia="ko-KR"/>
        </w:rPr>
        <w:drawing>
          <wp:inline distT="0" distB="0" distL="0" distR="0" wp14:anchorId="367F1EDF" wp14:editId="45D02767">
            <wp:extent cx="6120130" cy="3411220"/>
            <wp:effectExtent l="0" t="0" r="0" b="0"/>
            <wp:docPr id="409" name="그림 408" descr="텍스트, 도표, 스크린샷, 라인이(가) 표시된 사진&#10;&#10;자동 생성된 설명">
              <a:extLst xmlns:a="http://schemas.openxmlformats.org/drawingml/2006/main">
                <a:ext uri="{FF2B5EF4-FFF2-40B4-BE49-F238E27FC236}">
                  <a16:creationId xmlns:a16="http://schemas.microsoft.com/office/drawing/2014/main" id="{12204541-A589-C127-C91C-6094D41F95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그림 408" descr="텍스트, 도표, 스크린샷, 라인이(가) 표시된 사진&#10;&#10;자동 생성된 설명">
                      <a:extLst>
                        <a:ext uri="{FF2B5EF4-FFF2-40B4-BE49-F238E27FC236}">
                          <a16:creationId xmlns:a16="http://schemas.microsoft.com/office/drawing/2014/main" id="{12204541-A589-C127-C91C-6094D41F9539}"/>
                        </a:ext>
                      </a:extLst>
                    </pic:cNvPr>
                    <pic:cNvPicPr>
                      <a:picLocks noChangeAspect="1"/>
                    </pic:cNvPicPr>
                  </pic:nvPicPr>
                  <pic:blipFill>
                    <a:blip r:embed="rId21"/>
                    <a:stretch>
                      <a:fillRect/>
                    </a:stretch>
                  </pic:blipFill>
                  <pic:spPr>
                    <a:xfrm>
                      <a:off x="0" y="0"/>
                      <a:ext cx="6120130" cy="3411220"/>
                    </a:xfrm>
                    <a:prstGeom prst="rect">
                      <a:avLst/>
                    </a:prstGeom>
                  </pic:spPr>
                </pic:pic>
              </a:graphicData>
            </a:graphic>
          </wp:inline>
        </w:drawing>
      </w:r>
    </w:p>
    <w:p w14:paraId="580BC26C" w14:textId="12209877" w:rsidR="00C74B69" w:rsidRPr="007A44A8" w:rsidRDefault="00C74B69" w:rsidP="00C74B69">
      <w:pPr>
        <w:jc w:val="center"/>
        <w:rPr>
          <w:rFonts w:asciiTheme="minorHAnsi" w:eastAsia="Malgun Gothic" w:hAnsiTheme="minorHAnsi" w:cstheme="minorHAnsi"/>
          <w:lang w:eastAsia="ko-KR"/>
        </w:rPr>
      </w:pPr>
      <w:r w:rsidRPr="007A44A8">
        <w:rPr>
          <w:rFonts w:asciiTheme="minorHAnsi" w:eastAsia="Malgun Gothic" w:hAnsiTheme="minorHAnsi" w:cstheme="minorHAnsi"/>
          <w:lang w:eastAsia="ko-KR"/>
        </w:rPr>
        <w:t xml:space="preserve">Figure </w:t>
      </w:r>
      <w:r w:rsidR="006A0147">
        <w:rPr>
          <w:rFonts w:asciiTheme="minorHAnsi" w:eastAsia="Malgun Gothic" w:hAnsiTheme="minorHAnsi" w:cstheme="minorHAnsi" w:hint="eastAsia"/>
          <w:lang w:eastAsia="ko-KR"/>
        </w:rPr>
        <w:t>5</w:t>
      </w:r>
      <w:r w:rsidRPr="007A44A8">
        <w:rPr>
          <w:rFonts w:asciiTheme="minorHAnsi" w:eastAsia="Malgun Gothic" w:hAnsiTheme="minorHAnsi" w:cstheme="minorHAnsi"/>
          <w:lang w:eastAsia="ko-KR"/>
        </w:rPr>
        <w:t xml:space="preserve"> Overview of the whole VDES Service</w:t>
      </w:r>
    </w:p>
    <w:p w14:paraId="562E908F" w14:textId="77777777" w:rsidR="00C74B69" w:rsidRPr="007A44A8" w:rsidRDefault="00C74B69" w:rsidP="00C74B69">
      <w:pPr>
        <w:jc w:val="center"/>
        <w:rPr>
          <w:rFonts w:asciiTheme="minorHAnsi" w:eastAsia="Malgun Gothic" w:hAnsiTheme="minorHAnsi" w:cstheme="minorHAnsi"/>
          <w:lang w:eastAsia="ko-KR"/>
        </w:rPr>
      </w:pPr>
    </w:p>
    <w:p w14:paraId="536CAA4B" w14:textId="77777777" w:rsidR="00C74B69" w:rsidRPr="00CB2EA8" w:rsidRDefault="00C74B69" w:rsidP="00C74B69">
      <w:pPr>
        <w:jc w:val="center"/>
        <w:rPr>
          <w:rFonts w:asciiTheme="minorHAnsi" w:eastAsia="Malgun Gothic" w:hAnsiTheme="minorHAnsi" w:cstheme="minorHAnsi"/>
          <w:color w:val="000000" w:themeColor="text1"/>
          <w:lang w:eastAsia="ko-KR"/>
        </w:rPr>
      </w:pPr>
      <w:r w:rsidRPr="00CB2EA8">
        <w:rPr>
          <w:rFonts w:asciiTheme="minorHAnsi" w:eastAsia="Malgun Gothic" w:hAnsiTheme="minorHAnsi" w:cstheme="minorHAnsi"/>
          <w:color w:val="000000" w:themeColor="text1"/>
          <w:lang w:eastAsia="ko-KR"/>
        </w:rPr>
        <w:t xml:space="preserve">Table </w:t>
      </w:r>
      <w:r w:rsidRPr="00CB2EA8">
        <w:rPr>
          <w:rFonts w:asciiTheme="minorHAnsi" w:eastAsia="Malgun Gothic" w:hAnsiTheme="minorHAnsi" w:cstheme="minorHAnsi" w:hint="eastAsia"/>
          <w:color w:val="000000" w:themeColor="text1"/>
          <w:lang w:eastAsia="ko-KR"/>
        </w:rPr>
        <w:t>2 Category classification of the whole VDES Service</w:t>
      </w:r>
    </w:p>
    <w:tbl>
      <w:tblPr>
        <w:tblStyle w:val="TableGrid"/>
        <w:tblW w:w="0" w:type="auto"/>
        <w:tblLook w:val="04A0" w:firstRow="1" w:lastRow="0" w:firstColumn="1" w:lastColumn="0" w:noHBand="0" w:noVBand="1"/>
      </w:tblPr>
      <w:tblGrid>
        <w:gridCol w:w="1199"/>
        <w:gridCol w:w="1085"/>
        <w:gridCol w:w="1244"/>
        <w:gridCol w:w="1403"/>
        <w:gridCol w:w="2376"/>
        <w:gridCol w:w="2321"/>
      </w:tblGrid>
      <w:tr w:rsidR="00E70DE7" w14:paraId="42446287" w14:textId="77777777" w:rsidTr="009A3940">
        <w:trPr>
          <w:trHeight w:val="196"/>
        </w:trPr>
        <w:tc>
          <w:tcPr>
            <w:tcW w:w="1238" w:type="dxa"/>
            <w:vAlign w:val="center"/>
          </w:tcPr>
          <w:p w14:paraId="0ACDF21D" w14:textId="7E8B215A" w:rsidR="00C74B69" w:rsidRDefault="00E70DE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Sort</w:t>
            </w:r>
          </w:p>
        </w:tc>
        <w:tc>
          <w:tcPr>
            <w:tcW w:w="1118" w:type="dxa"/>
            <w:vAlign w:val="center"/>
          </w:tcPr>
          <w:p w14:paraId="19CE0779"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Interna</w:t>
            </w:r>
          </w:p>
          <w:p w14:paraId="100164A2"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/External</w:t>
            </w:r>
          </w:p>
        </w:tc>
        <w:tc>
          <w:tcPr>
            <w:tcW w:w="1392" w:type="dxa"/>
            <w:vAlign w:val="center"/>
          </w:tcPr>
          <w:p w14:paraId="207E4CC2" w14:textId="20C534B0" w:rsidR="00C74B69" w:rsidRDefault="00E70DE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Category</w:t>
            </w:r>
          </w:p>
        </w:tc>
        <w:tc>
          <w:tcPr>
            <w:tcW w:w="1761" w:type="dxa"/>
            <w:vAlign w:val="center"/>
          </w:tcPr>
          <w:p w14:paraId="285360E8" w14:textId="1943D2A6" w:rsidR="00C74B69" w:rsidRDefault="00E70DE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Service</w:t>
            </w:r>
          </w:p>
        </w:tc>
        <w:tc>
          <w:tcPr>
            <w:tcW w:w="1091" w:type="dxa"/>
            <w:vAlign w:val="center"/>
          </w:tcPr>
          <w:p w14:paraId="21B96120" w14:textId="7289383E" w:rsidR="00C74B69" w:rsidRDefault="00E70DE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Transmission/Reception</w:t>
            </w:r>
          </w:p>
        </w:tc>
        <w:tc>
          <w:tcPr>
            <w:tcW w:w="3028" w:type="dxa"/>
            <w:vAlign w:val="center"/>
          </w:tcPr>
          <w:p w14:paraId="5FCFCEFB" w14:textId="72627135" w:rsidR="00C74B69" w:rsidRDefault="00E70DE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Description</w:t>
            </w:r>
          </w:p>
        </w:tc>
      </w:tr>
      <w:tr w:rsidR="00E70DE7" w14:paraId="533DE8FD" w14:textId="77777777" w:rsidTr="009A3940">
        <w:trPr>
          <w:trHeight w:val="196"/>
        </w:trPr>
        <w:tc>
          <w:tcPr>
            <w:tcW w:w="1238" w:type="dxa"/>
            <w:vMerge w:val="restart"/>
            <w:vAlign w:val="center"/>
          </w:tcPr>
          <w:p w14:paraId="5484ABBC"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AIS</w:t>
            </w:r>
          </w:p>
          <w:p w14:paraId="00BD2B36"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Service</w:t>
            </w:r>
          </w:p>
        </w:tc>
        <w:tc>
          <w:tcPr>
            <w:tcW w:w="1118" w:type="dxa"/>
            <w:vMerge w:val="restart"/>
            <w:vAlign w:val="center"/>
          </w:tcPr>
          <w:p w14:paraId="742F56E9"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Internal</w:t>
            </w:r>
          </w:p>
        </w:tc>
        <w:tc>
          <w:tcPr>
            <w:tcW w:w="1392" w:type="dxa"/>
            <w:vAlign w:val="center"/>
          </w:tcPr>
          <w:p w14:paraId="57260D80" w14:textId="7EB4893C"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I-1</w:t>
            </w:r>
          </w:p>
        </w:tc>
        <w:tc>
          <w:tcPr>
            <w:tcW w:w="5880" w:type="dxa"/>
            <w:gridSpan w:val="3"/>
            <w:vMerge w:val="restart"/>
            <w:vAlign w:val="center"/>
          </w:tcPr>
          <w:p w14:paraId="6D2F863E" w14:textId="491B7F5B" w:rsidR="00C74B69" w:rsidRDefault="00E70DE7" w:rsidP="006A0147">
            <w:pPr>
              <w:jc w:val="both"/>
              <w:rPr>
                <w:rFonts w:asciiTheme="minorHAnsi" w:eastAsia="Malgun Gothic" w:hAnsiTheme="minorHAnsi" w:cstheme="minorHAnsi"/>
                <w:lang w:eastAsia="ko-KR"/>
              </w:rPr>
            </w:pPr>
            <w:r w:rsidRPr="00E70DE7">
              <w:rPr>
                <w:rFonts w:asciiTheme="minorHAnsi" w:eastAsia="Malgun Gothic" w:hAnsiTheme="minorHAnsi" w:cstheme="minorHAnsi"/>
                <w:lang w:eastAsia="ko-KR"/>
              </w:rPr>
              <w:t>AIS Service categories are described in detail in IALA Recommendation 0124, Appendix 1. To clearly distinguish between ASM Service and Terrestrial VDE Service, an (A) is added in front of the AIS Service category names.</w:t>
            </w:r>
          </w:p>
        </w:tc>
      </w:tr>
      <w:tr w:rsidR="00E70DE7" w14:paraId="5B8DC637" w14:textId="77777777" w:rsidTr="009A3940">
        <w:trPr>
          <w:trHeight w:val="196"/>
        </w:trPr>
        <w:tc>
          <w:tcPr>
            <w:tcW w:w="1238" w:type="dxa"/>
            <w:vMerge/>
            <w:vAlign w:val="center"/>
          </w:tcPr>
          <w:p w14:paraId="0920247B"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31242BBF"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53AF068B" w14:textId="1A2055F3"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I-2</w:t>
            </w:r>
          </w:p>
        </w:tc>
        <w:tc>
          <w:tcPr>
            <w:tcW w:w="5880" w:type="dxa"/>
            <w:gridSpan w:val="3"/>
            <w:vMerge/>
            <w:vAlign w:val="center"/>
          </w:tcPr>
          <w:p w14:paraId="7C9AD942" w14:textId="77777777" w:rsidR="00C74B69" w:rsidRDefault="00C74B69" w:rsidP="009A3940">
            <w:pPr>
              <w:jc w:val="center"/>
              <w:rPr>
                <w:rFonts w:asciiTheme="minorHAnsi" w:eastAsia="Malgun Gothic" w:hAnsiTheme="minorHAnsi" w:cstheme="minorHAnsi"/>
                <w:lang w:eastAsia="ko-KR"/>
              </w:rPr>
            </w:pPr>
          </w:p>
        </w:tc>
      </w:tr>
      <w:tr w:rsidR="00E70DE7" w14:paraId="7AF47DAD" w14:textId="77777777" w:rsidTr="009A3940">
        <w:trPr>
          <w:trHeight w:val="196"/>
        </w:trPr>
        <w:tc>
          <w:tcPr>
            <w:tcW w:w="1238" w:type="dxa"/>
            <w:vMerge/>
            <w:vAlign w:val="center"/>
          </w:tcPr>
          <w:p w14:paraId="68FA14F4"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5D02C0D6"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4DACB6AC" w14:textId="15336F9D"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I-3</w:t>
            </w:r>
          </w:p>
        </w:tc>
        <w:tc>
          <w:tcPr>
            <w:tcW w:w="5880" w:type="dxa"/>
            <w:gridSpan w:val="3"/>
            <w:vMerge/>
            <w:vAlign w:val="center"/>
          </w:tcPr>
          <w:p w14:paraId="75E8B1A8" w14:textId="77777777" w:rsidR="00C74B69" w:rsidRDefault="00C74B69" w:rsidP="009A3940">
            <w:pPr>
              <w:jc w:val="center"/>
              <w:rPr>
                <w:rFonts w:asciiTheme="minorHAnsi" w:eastAsia="Malgun Gothic" w:hAnsiTheme="minorHAnsi" w:cstheme="minorHAnsi"/>
                <w:lang w:eastAsia="ko-KR"/>
              </w:rPr>
            </w:pPr>
          </w:p>
        </w:tc>
      </w:tr>
      <w:tr w:rsidR="00E70DE7" w14:paraId="188A5BD3" w14:textId="77777777" w:rsidTr="009A3940">
        <w:trPr>
          <w:trHeight w:val="196"/>
        </w:trPr>
        <w:tc>
          <w:tcPr>
            <w:tcW w:w="1238" w:type="dxa"/>
            <w:vMerge/>
            <w:vAlign w:val="center"/>
          </w:tcPr>
          <w:p w14:paraId="10865B99"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0D74B8E7"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51E631DC" w14:textId="488DDD00"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I-4</w:t>
            </w:r>
          </w:p>
        </w:tc>
        <w:tc>
          <w:tcPr>
            <w:tcW w:w="5880" w:type="dxa"/>
            <w:gridSpan w:val="3"/>
            <w:vMerge/>
            <w:vAlign w:val="center"/>
          </w:tcPr>
          <w:p w14:paraId="0713AAC1" w14:textId="77777777" w:rsidR="00C74B69" w:rsidRDefault="00C74B69" w:rsidP="009A3940">
            <w:pPr>
              <w:jc w:val="center"/>
              <w:rPr>
                <w:rFonts w:asciiTheme="minorHAnsi" w:eastAsia="Malgun Gothic" w:hAnsiTheme="minorHAnsi" w:cstheme="minorHAnsi"/>
                <w:lang w:eastAsia="ko-KR"/>
              </w:rPr>
            </w:pPr>
          </w:p>
        </w:tc>
      </w:tr>
      <w:tr w:rsidR="00E70DE7" w14:paraId="1A031227" w14:textId="77777777" w:rsidTr="009A3940">
        <w:trPr>
          <w:trHeight w:val="196"/>
        </w:trPr>
        <w:tc>
          <w:tcPr>
            <w:tcW w:w="1238" w:type="dxa"/>
            <w:vMerge/>
            <w:vAlign w:val="center"/>
          </w:tcPr>
          <w:p w14:paraId="0EF1597D"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5C02CDDA"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729FFBEF" w14:textId="6F654F15"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I-5</w:t>
            </w:r>
          </w:p>
        </w:tc>
        <w:tc>
          <w:tcPr>
            <w:tcW w:w="5880" w:type="dxa"/>
            <w:gridSpan w:val="3"/>
            <w:vMerge/>
            <w:vAlign w:val="center"/>
          </w:tcPr>
          <w:p w14:paraId="7E90F48F" w14:textId="77777777" w:rsidR="00C74B69" w:rsidRDefault="00C74B69" w:rsidP="009A3940">
            <w:pPr>
              <w:jc w:val="center"/>
              <w:rPr>
                <w:rFonts w:asciiTheme="minorHAnsi" w:eastAsia="Malgun Gothic" w:hAnsiTheme="minorHAnsi" w:cstheme="minorHAnsi"/>
                <w:lang w:eastAsia="ko-KR"/>
              </w:rPr>
            </w:pPr>
          </w:p>
        </w:tc>
      </w:tr>
      <w:tr w:rsidR="00E70DE7" w14:paraId="7B1DB6D9" w14:textId="77777777" w:rsidTr="009A3940">
        <w:trPr>
          <w:trHeight w:val="196"/>
        </w:trPr>
        <w:tc>
          <w:tcPr>
            <w:tcW w:w="1238" w:type="dxa"/>
            <w:vMerge/>
            <w:vAlign w:val="center"/>
          </w:tcPr>
          <w:p w14:paraId="02DC33EB"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54C0785D"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76D67840" w14:textId="07410252"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I-6</w:t>
            </w:r>
          </w:p>
        </w:tc>
        <w:tc>
          <w:tcPr>
            <w:tcW w:w="5880" w:type="dxa"/>
            <w:gridSpan w:val="3"/>
            <w:vMerge/>
            <w:vAlign w:val="center"/>
          </w:tcPr>
          <w:p w14:paraId="1CD038BF" w14:textId="77777777" w:rsidR="00C74B69" w:rsidRDefault="00C74B69" w:rsidP="009A3940">
            <w:pPr>
              <w:jc w:val="center"/>
              <w:rPr>
                <w:rFonts w:asciiTheme="minorHAnsi" w:eastAsia="Malgun Gothic" w:hAnsiTheme="minorHAnsi" w:cstheme="minorHAnsi"/>
                <w:lang w:eastAsia="ko-KR"/>
              </w:rPr>
            </w:pPr>
          </w:p>
        </w:tc>
      </w:tr>
      <w:tr w:rsidR="00E70DE7" w14:paraId="2705E10A" w14:textId="77777777" w:rsidTr="009A3940">
        <w:trPr>
          <w:trHeight w:val="196"/>
        </w:trPr>
        <w:tc>
          <w:tcPr>
            <w:tcW w:w="1238" w:type="dxa"/>
            <w:vMerge/>
            <w:vAlign w:val="center"/>
          </w:tcPr>
          <w:p w14:paraId="3DFC9D44"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1F2A0C0D"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2B1D1A1A" w14:textId="57F854F8"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I-7</w:t>
            </w:r>
          </w:p>
        </w:tc>
        <w:tc>
          <w:tcPr>
            <w:tcW w:w="5880" w:type="dxa"/>
            <w:gridSpan w:val="3"/>
            <w:vMerge/>
            <w:vAlign w:val="center"/>
          </w:tcPr>
          <w:p w14:paraId="167F26F2" w14:textId="77777777" w:rsidR="00C74B69" w:rsidRDefault="00C74B69" w:rsidP="009A3940">
            <w:pPr>
              <w:jc w:val="center"/>
              <w:rPr>
                <w:rFonts w:asciiTheme="minorHAnsi" w:eastAsia="Malgun Gothic" w:hAnsiTheme="minorHAnsi" w:cstheme="minorHAnsi"/>
                <w:lang w:eastAsia="ko-KR"/>
              </w:rPr>
            </w:pPr>
          </w:p>
        </w:tc>
      </w:tr>
      <w:tr w:rsidR="00E70DE7" w14:paraId="24079310" w14:textId="77777777" w:rsidTr="009A3940">
        <w:trPr>
          <w:trHeight w:val="196"/>
        </w:trPr>
        <w:tc>
          <w:tcPr>
            <w:tcW w:w="1238" w:type="dxa"/>
            <w:vMerge/>
            <w:vAlign w:val="center"/>
          </w:tcPr>
          <w:p w14:paraId="27970F48" w14:textId="77777777" w:rsidR="00C74B69" w:rsidRDefault="00C74B69" w:rsidP="009A3940">
            <w:pPr>
              <w:jc w:val="center"/>
              <w:rPr>
                <w:rFonts w:asciiTheme="minorHAnsi" w:eastAsia="Malgun Gothic" w:hAnsiTheme="minorHAnsi" w:cstheme="minorHAnsi"/>
                <w:lang w:eastAsia="ko-KR"/>
              </w:rPr>
            </w:pPr>
          </w:p>
        </w:tc>
        <w:tc>
          <w:tcPr>
            <w:tcW w:w="1118" w:type="dxa"/>
            <w:vMerge w:val="restart"/>
            <w:vAlign w:val="center"/>
          </w:tcPr>
          <w:p w14:paraId="6931FE0B"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External</w:t>
            </w:r>
          </w:p>
        </w:tc>
        <w:tc>
          <w:tcPr>
            <w:tcW w:w="1392" w:type="dxa"/>
            <w:vAlign w:val="center"/>
          </w:tcPr>
          <w:p w14:paraId="3DEBD160" w14:textId="7CD44D1B"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E-1</w:t>
            </w:r>
          </w:p>
        </w:tc>
        <w:tc>
          <w:tcPr>
            <w:tcW w:w="5880" w:type="dxa"/>
            <w:gridSpan w:val="3"/>
            <w:vMerge/>
            <w:vAlign w:val="center"/>
          </w:tcPr>
          <w:p w14:paraId="1ACC2080" w14:textId="77777777" w:rsidR="00C74B69" w:rsidRDefault="00C74B69" w:rsidP="009A3940">
            <w:pPr>
              <w:jc w:val="center"/>
              <w:rPr>
                <w:rFonts w:asciiTheme="minorHAnsi" w:eastAsia="Malgun Gothic" w:hAnsiTheme="minorHAnsi" w:cstheme="minorHAnsi"/>
                <w:lang w:eastAsia="ko-KR"/>
              </w:rPr>
            </w:pPr>
          </w:p>
        </w:tc>
      </w:tr>
      <w:tr w:rsidR="00E70DE7" w14:paraId="08C2781F" w14:textId="77777777" w:rsidTr="009A3940">
        <w:trPr>
          <w:trHeight w:val="196"/>
        </w:trPr>
        <w:tc>
          <w:tcPr>
            <w:tcW w:w="1238" w:type="dxa"/>
            <w:vMerge/>
            <w:vAlign w:val="center"/>
          </w:tcPr>
          <w:p w14:paraId="51A18801"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3CEB7B3C"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30E383B7" w14:textId="28A76BD3"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E-2</w:t>
            </w:r>
          </w:p>
        </w:tc>
        <w:tc>
          <w:tcPr>
            <w:tcW w:w="5880" w:type="dxa"/>
            <w:gridSpan w:val="3"/>
            <w:vMerge/>
            <w:vAlign w:val="center"/>
          </w:tcPr>
          <w:p w14:paraId="2340D1EF" w14:textId="77777777" w:rsidR="00C74B69" w:rsidRDefault="00C74B69" w:rsidP="009A3940">
            <w:pPr>
              <w:jc w:val="center"/>
              <w:rPr>
                <w:rFonts w:asciiTheme="minorHAnsi" w:eastAsia="Malgun Gothic" w:hAnsiTheme="minorHAnsi" w:cstheme="minorHAnsi"/>
                <w:lang w:eastAsia="ko-KR"/>
              </w:rPr>
            </w:pPr>
          </w:p>
        </w:tc>
      </w:tr>
      <w:tr w:rsidR="00E70DE7" w14:paraId="10433948" w14:textId="77777777" w:rsidTr="009A3940">
        <w:trPr>
          <w:trHeight w:val="196"/>
        </w:trPr>
        <w:tc>
          <w:tcPr>
            <w:tcW w:w="1238" w:type="dxa"/>
            <w:vMerge/>
            <w:vAlign w:val="center"/>
          </w:tcPr>
          <w:p w14:paraId="2786FCE1"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009FFF63"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15151C8F" w14:textId="6B47B3F3"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E-3</w:t>
            </w:r>
          </w:p>
        </w:tc>
        <w:tc>
          <w:tcPr>
            <w:tcW w:w="5880" w:type="dxa"/>
            <w:gridSpan w:val="3"/>
            <w:vMerge/>
            <w:vAlign w:val="center"/>
          </w:tcPr>
          <w:p w14:paraId="65F55824" w14:textId="77777777" w:rsidR="00C74B69" w:rsidRDefault="00C74B69" w:rsidP="009A3940">
            <w:pPr>
              <w:jc w:val="center"/>
              <w:rPr>
                <w:rFonts w:asciiTheme="minorHAnsi" w:eastAsia="Malgun Gothic" w:hAnsiTheme="minorHAnsi" w:cstheme="minorHAnsi"/>
                <w:lang w:eastAsia="ko-KR"/>
              </w:rPr>
            </w:pPr>
          </w:p>
        </w:tc>
      </w:tr>
      <w:tr w:rsidR="00E70DE7" w14:paraId="20D071B2" w14:textId="77777777" w:rsidTr="009A3940">
        <w:trPr>
          <w:trHeight w:val="196"/>
        </w:trPr>
        <w:tc>
          <w:tcPr>
            <w:tcW w:w="1238" w:type="dxa"/>
            <w:vMerge/>
            <w:vAlign w:val="center"/>
          </w:tcPr>
          <w:p w14:paraId="7DF93301"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5C26A1E0"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511CF999" w14:textId="04508656" w:rsidR="00C74B69" w:rsidRDefault="006A0147"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A</w:t>
            </w:r>
            <w:r>
              <w:rPr>
                <w:rFonts w:asciiTheme="minorHAnsi" w:eastAsia="Malgun Gothic" w:hAnsiTheme="minorHAnsi" w:cstheme="minorHAnsi" w:hint="eastAsia"/>
                <w:lang w:eastAsia="ko-KR"/>
              </w:rPr>
              <w:t>)</w:t>
            </w:r>
            <w:r w:rsidR="00C74B69">
              <w:rPr>
                <w:rFonts w:asciiTheme="minorHAnsi" w:eastAsia="Malgun Gothic" w:hAnsiTheme="minorHAnsi" w:cstheme="minorHAnsi" w:hint="eastAsia"/>
                <w:lang w:eastAsia="ko-KR"/>
              </w:rPr>
              <w:t>E-4</w:t>
            </w:r>
          </w:p>
        </w:tc>
        <w:tc>
          <w:tcPr>
            <w:tcW w:w="5880" w:type="dxa"/>
            <w:gridSpan w:val="3"/>
            <w:vMerge/>
            <w:vAlign w:val="center"/>
          </w:tcPr>
          <w:p w14:paraId="5FA039A6" w14:textId="77777777" w:rsidR="00C74B69" w:rsidRDefault="00C74B69" w:rsidP="009A3940">
            <w:pPr>
              <w:jc w:val="center"/>
              <w:rPr>
                <w:rFonts w:asciiTheme="minorHAnsi" w:eastAsia="Malgun Gothic" w:hAnsiTheme="minorHAnsi" w:cstheme="minorHAnsi"/>
                <w:lang w:eastAsia="ko-KR"/>
              </w:rPr>
            </w:pPr>
          </w:p>
        </w:tc>
      </w:tr>
      <w:tr w:rsidR="00E70DE7" w14:paraId="5B8B8532" w14:textId="77777777" w:rsidTr="009A3940">
        <w:trPr>
          <w:trHeight w:val="196"/>
        </w:trPr>
        <w:tc>
          <w:tcPr>
            <w:tcW w:w="1238" w:type="dxa"/>
            <w:vMerge w:val="restart"/>
            <w:vAlign w:val="center"/>
          </w:tcPr>
          <w:p w14:paraId="77A66BB7"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ASM Service</w:t>
            </w:r>
          </w:p>
        </w:tc>
        <w:tc>
          <w:tcPr>
            <w:tcW w:w="1118" w:type="dxa"/>
            <w:vMerge w:val="restart"/>
            <w:vAlign w:val="center"/>
          </w:tcPr>
          <w:p w14:paraId="467F3235"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Internal</w:t>
            </w:r>
          </w:p>
        </w:tc>
        <w:tc>
          <w:tcPr>
            <w:tcW w:w="1392" w:type="dxa"/>
            <w:vAlign w:val="center"/>
          </w:tcPr>
          <w:p w14:paraId="18B5F64B"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SI-1</w:t>
            </w:r>
          </w:p>
        </w:tc>
        <w:tc>
          <w:tcPr>
            <w:tcW w:w="1761" w:type="dxa"/>
            <w:vAlign w:val="center"/>
          </w:tcPr>
          <w:p w14:paraId="17B66953"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4BF352F8"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50C2C850" w14:textId="77777777" w:rsidR="00C74B69" w:rsidRDefault="00C74B69" w:rsidP="009A3940">
            <w:pPr>
              <w:jc w:val="center"/>
              <w:rPr>
                <w:rFonts w:asciiTheme="minorHAnsi" w:eastAsia="Malgun Gothic" w:hAnsiTheme="minorHAnsi" w:cstheme="minorHAnsi"/>
                <w:lang w:eastAsia="ko-KR"/>
              </w:rPr>
            </w:pPr>
          </w:p>
        </w:tc>
      </w:tr>
      <w:tr w:rsidR="00E70DE7" w14:paraId="7C2F9CE4" w14:textId="77777777" w:rsidTr="009A3940">
        <w:trPr>
          <w:trHeight w:val="196"/>
        </w:trPr>
        <w:tc>
          <w:tcPr>
            <w:tcW w:w="1238" w:type="dxa"/>
            <w:vMerge/>
            <w:vAlign w:val="center"/>
          </w:tcPr>
          <w:p w14:paraId="1281AABB"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137F7A10"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1C7A7F26" w14:textId="10CA36B8" w:rsidR="00C74B69" w:rsidRDefault="0000684E"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SI-</w:t>
            </w:r>
            <w:r>
              <w:rPr>
                <w:rFonts w:asciiTheme="minorHAnsi" w:eastAsia="Malgun Gothic" w:hAnsiTheme="minorHAnsi" w:cstheme="minorHAnsi"/>
                <w:lang w:eastAsia="ko-KR"/>
              </w:rPr>
              <w:t>x</w:t>
            </w:r>
          </w:p>
        </w:tc>
        <w:tc>
          <w:tcPr>
            <w:tcW w:w="1761" w:type="dxa"/>
            <w:vAlign w:val="center"/>
          </w:tcPr>
          <w:p w14:paraId="226C8549"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38420900"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586029C7" w14:textId="77777777" w:rsidR="00C74B69" w:rsidRDefault="00C74B69" w:rsidP="009A3940">
            <w:pPr>
              <w:jc w:val="center"/>
              <w:rPr>
                <w:rFonts w:asciiTheme="minorHAnsi" w:eastAsia="Malgun Gothic" w:hAnsiTheme="minorHAnsi" w:cstheme="minorHAnsi"/>
                <w:lang w:eastAsia="ko-KR"/>
              </w:rPr>
            </w:pPr>
          </w:p>
        </w:tc>
      </w:tr>
      <w:tr w:rsidR="00E70DE7" w14:paraId="0BA3E31B" w14:textId="77777777" w:rsidTr="009A3940">
        <w:trPr>
          <w:trHeight w:val="196"/>
        </w:trPr>
        <w:tc>
          <w:tcPr>
            <w:tcW w:w="1238" w:type="dxa"/>
            <w:vMerge/>
            <w:vAlign w:val="center"/>
          </w:tcPr>
          <w:p w14:paraId="49A2E2B8"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08E08B7B"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2953B0F9" w14:textId="4C8E3B83" w:rsidR="00C74B69" w:rsidRDefault="0000684E"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SI-x</w:t>
            </w:r>
          </w:p>
        </w:tc>
        <w:tc>
          <w:tcPr>
            <w:tcW w:w="1761" w:type="dxa"/>
            <w:vAlign w:val="center"/>
          </w:tcPr>
          <w:p w14:paraId="0AB8F848"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7519A1FE"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7368842F" w14:textId="77777777" w:rsidR="00C74B69" w:rsidRDefault="00C74B69" w:rsidP="009A3940">
            <w:pPr>
              <w:jc w:val="center"/>
              <w:rPr>
                <w:rFonts w:asciiTheme="minorHAnsi" w:eastAsia="Malgun Gothic" w:hAnsiTheme="minorHAnsi" w:cstheme="minorHAnsi"/>
                <w:lang w:eastAsia="ko-KR"/>
              </w:rPr>
            </w:pPr>
          </w:p>
        </w:tc>
      </w:tr>
      <w:tr w:rsidR="00E70DE7" w14:paraId="2DBF58B0" w14:textId="77777777" w:rsidTr="009A3940">
        <w:trPr>
          <w:trHeight w:val="196"/>
        </w:trPr>
        <w:tc>
          <w:tcPr>
            <w:tcW w:w="1238" w:type="dxa"/>
            <w:vMerge/>
            <w:vAlign w:val="center"/>
          </w:tcPr>
          <w:p w14:paraId="294C492B"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6E9FBF99"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01864DA4" w14:textId="078DF586" w:rsidR="00C74B69" w:rsidRDefault="0000684E"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SI-</w:t>
            </w:r>
            <w:r>
              <w:rPr>
                <w:rFonts w:asciiTheme="minorHAnsi" w:eastAsia="Malgun Gothic" w:hAnsiTheme="minorHAnsi" w:cstheme="minorHAnsi"/>
                <w:lang w:eastAsia="ko-KR"/>
              </w:rPr>
              <w:t>x</w:t>
            </w:r>
          </w:p>
        </w:tc>
        <w:tc>
          <w:tcPr>
            <w:tcW w:w="1761" w:type="dxa"/>
            <w:vAlign w:val="center"/>
          </w:tcPr>
          <w:p w14:paraId="185D4633"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4D5AE027"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32562467" w14:textId="77777777" w:rsidR="00C74B69" w:rsidRDefault="00C74B69" w:rsidP="009A3940">
            <w:pPr>
              <w:jc w:val="center"/>
              <w:rPr>
                <w:rFonts w:asciiTheme="minorHAnsi" w:eastAsia="Malgun Gothic" w:hAnsiTheme="minorHAnsi" w:cstheme="minorHAnsi"/>
                <w:lang w:eastAsia="ko-KR"/>
              </w:rPr>
            </w:pPr>
          </w:p>
        </w:tc>
      </w:tr>
      <w:tr w:rsidR="00E70DE7" w14:paraId="78ADFD82" w14:textId="77777777" w:rsidTr="009A3940">
        <w:trPr>
          <w:trHeight w:val="196"/>
        </w:trPr>
        <w:tc>
          <w:tcPr>
            <w:tcW w:w="1238" w:type="dxa"/>
            <w:vMerge/>
            <w:vAlign w:val="center"/>
          </w:tcPr>
          <w:p w14:paraId="20BA268A"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2065445E"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67FC8185" w14:textId="6C10BC7D" w:rsidR="00C74B69" w:rsidRDefault="0000684E"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SI-</w:t>
            </w:r>
            <w:r>
              <w:rPr>
                <w:rFonts w:asciiTheme="minorHAnsi" w:eastAsia="Malgun Gothic" w:hAnsiTheme="minorHAnsi" w:cstheme="minorHAnsi"/>
                <w:lang w:eastAsia="ko-KR"/>
              </w:rPr>
              <w:t>x</w:t>
            </w:r>
          </w:p>
        </w:tc>
        <w:tc>
          <w:tcPr>
            <w:tcW w:w="1761" w:type="dxa"/>
            <w:vAlign w:val="center"/>
          </w:tcPr>
          <w:p w14:paraId="5D01AE12"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247FD1D1"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56A0FA45" w14:textId="77777777" w:rsidR="00C74B69" w:rsidRDefault="00C74B69" w:rsidP="009A3940">
            <w:pPr>
              <w:jc w:val="center"/>
              <w:rPr>
                <w:rFonts w:asciiTheme="minorHAnsi" w:eastAsia="Malgun Gothic" w:hAnsiTheme="minorHAnsi" w:cstheme="minorHAnsi"/>
                <w:lang w:eastAsia="ko-KR"/>
              </w:rPr>
            </w:pPr>
          </w:p>
        </w:tc>
      </w:tr>
      <w:tr w:rsidR="00E70DE7" w14:paraId="71C64FAD" w14:textId="77777777" w:rsidTr="009A3940">
        <w:trPr>
          <w:trHeight w:val="196"/>
        </w:trPr>
        <w:tc>
          <w:tcPr>
            <w:tcW w:w="1238" w:type="dxa"/>
            <w:vMerge/>
            <w:vAlign w:val="center"/>
          </w:tcPr>
          <w:p w14:paraId="45E35944" w14:textId="77777777" w:rsidR="00C74B69" w:rsidRDefault="00C74B69" w:rsidP="009A3940">
            <w:pPr>
              <w:jc w:val="center"/>
              <w:rPr>
                <w:rFonts w:asciiTheme="minorHAnsi" w:eastAsia="Malgun Gothic" w:hAnsiTheme="minorHAnsi" w:cstheme="minorHAnsi"/>
                <w:lang w:eastAsia="ko-KR"/>
              </w:rPr>
            </w:pPr>
          </w:p>
        </w:tc>
        <w:tc>
          <w:tcPr>
            <w:tcW w:w="1118" w:type="dxa"/>
            <w:vMerge w:val="restart"/>
            <w:vAlign w:val="center"/>
          </w:tcPr>
          <w:p w14:paraId="3DE4550D"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External</w:t>
            </w:r>
          </w:p>
        </w:tc>
        <w:tc>
          <w:tcPr>
            <w:tcW w:w="1392" w:type="dxa"/>
            <w:vAlign w:val="center"/>
          </w:tcPr>
          <w:p w14:paraId="7B9FBB45"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SE-1</w:t>
            </w:r>
          </w:p>
        </w:tc>
        <w:tc>
          <w:tcPr>
            <w:tcW w:w="1761" w:type="dxa"/>
            <w:vAlign w:val="center"/>
          </w:tcPr>
          <w:p w14:paraId="39E04752"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6C1CD500"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29245464" w14:textId="77777777" w:rsidR="00C74B69" w:rsidRDefault="00C74B69" w:rsidP="009A3940">
            <w:pPr>
              <w:jc w:val="center"/>
              <w:rPr>
                <w:rFonts w:asciiTheme="minorHAnsi" w:eastAsia="Malgun Gothic" w:hAnsiTheme="minorHAnsi" w:cstheme="minorHAnsi"/>
                <w:lang w:eastAsia="ko-KR"/>
              </w:rPr>
            </w:pPr>
          </w:p>
        </w:tc>
      </w:tr>
      <w:tr w:rsidR="00E70DE7" w14:paraId="61C2CC96" w14:textId="77777777" w:rsidTr="009A3940">
        <w:trPr>
          <w:trHeight w:val="196"/>
        </w:trPr>
        <w:tc>
          <w:tcPr>
            <w:tcW w:w="1238" w:type="dxa"/>
            <w:vMerge/>
            <w:vAlign w:val="center"/>
          </w:tcPr>
          <w:p w14:paraId="5FEB8766"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69B62F17"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0D3979CC"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SE-2</w:t>
            </w:r>
          </w:p>
        </w:tc>
        <w:tc>
          <w:tcPr>
            <w:tcW w:w="1761" w:type="dxa"/>
            <w:vAlign w:val="center"/>
          </w:tcPr>
          <w:p w14:paraId="710244EC"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7F1B0C50"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4BB45F8F" w14:textId="77777777" w:rsidR="00C74B69" w:rsidRDefault="00C74B69" w:rsidP="009A3940">
            <w:pPr>
              <w:jc w:val="center"/>
              <w:rPr>
                <w:rFonts w:asciiTheme="minorHAnsi" w:eastAsia="Malgun Gothic" w:hAnsiTheme="minorHAnsi" w:cstheme="minorHAnsi"/>
                <w:lang w:eastAsia="ko-KR"/>
              </w:rPr>
            </w:pPr>
          </w:p>
        </w:tc>
      </w:tr>
      <w:tr w:rsidR="00E70DE7" w14:paraId="43F75C21" w14:textId="77777777" w:rsidTr="009A3940">
        <w:trPr>
          <w:trHeight w:val="196"/>
        </w:trPr>
        <w:tc>
          <w:tcPr>
            <w:tcW w:w="1238" w:type="dxa"/>
            <w:vMerge/>
            <w:vAlign w:val="center"/>
          </w:tcPr>
          <w:p w14:paraId="092F75F4"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7CCCD4D9"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590E8669"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SE-3</w:t>
            </w:r>
          </w:p>
        </w:tc>
        <w:tc>
          <w:tcPr>
            <w:tcW w:w="1761" w:type="dxa"/>
            <w:vAlign w:val="center"/>
          </w:tcPr>
          <w:p w14:paraId="1D475478"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54804FC4"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5980F9AE" w14:textId="77777777" w:rsidR="00C74B69" w:rsidRDefault="00C74B69" w:rsidP="009A3940">
            <w:pPr>
              <w:jc w:val="center"/>
              <w:rPr>
                <w:rFonts w:asciiTheme="minorHAnsi" w:eastAsia="Malgun Gothic" w:hAnsiTheme="minorHAnsi" w:cstheme="minorHAnsi"/>
                <w:lang w:eastAsia="ko-KR"/>
              </w:rPr>
            </w:pPr>
          </w:p>
        </w:tc>
      </w:tr>
      <w:tr w:rsidR="00E70DE7" w14:paraId="3626DE8C" w14:textId="77777777" w:rsidTr="009A3940">
        <w:trPr>
          <w:trHeight w:val="196"/>
        </w:trPr>
        <w:tc>
          <w:tcPr>
            <w:tcW w:w="1238" w:type="dxa"/>
            <w:vMerge/>
            <w:vAlign w:val="center"/>
          </w:tcPr>
          <w:p w14:paraId="0396489E" w14:textId="77777777" w:rsidR="00194B92" w:rsidRDefault="00194B92" w:rsidP="00194B92">
            <w:pPr>
              <w:jc w:val="center"/>
              <w:rPr>
                <w:rFonts w:asciiTheme="minorHAnsi" w:eastAsia="Malgun Gothic" w:hAnsiTheme="minorHAnsi" w:cstheme="minorHAnsi"/>
                <w:lang w:eastAsia="ko-KR"/>
              </w:rPr>
            </w:pPr>
          </w:p>
        </w:tc>
        <w:tc>
          <w:tcPr>
            <w:tcW w:w="1118" w:type="dxa"/>
            <w:vMerge/>
            <w:vAlign w:val="center"/>
          </w:tcPr>
          <w:p w14:paraId="376C74B8" w14:textId="77777777" w:rsidR="00194B92" w:rsidRDefault="00194B92" w:rsidP="00194B92">
            <w:pPr>
              <w:jc w:val="center"/>
              <w:rPr>
                <w:rFonts w:asciiTheme="minorHAnsi" w:eastAsia="Malgun Gothic" w:hAnsiTheme="minorHAnsi" w:cstheme="minorHAnsi"/>
                <w:lang w:eastAsia="ko-KR"/>
              </w:rPr>
            </w:pPr>
          </w:p>
        </w:tc>
        <w:tc>
          <w:tcPr>
            <w:tcW w:w="1392" w:type="dxa"/>
            <w:vAlign w:val="center"/>
          </w:tcPr>
          <w:p w14:paraId="56C68DD6" w14:textId="5599B40D" w:rsidR="00194B92" w:rsidRDefault="0000684E" w:rsidP="00194B92">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SE-</w:t>
            </w:r>
            <w:r>
              <w:rPr>
                <w:rFonts w:asciiTheme="minorHAnsi" w:eastAsia="Malgun Gothic" w:hAnsiTheme="minorHAnsi" w:cstheme="minorHAnsi"/>
                <w:lang w:eastAsia="ko-KR"/>
              </w:rPr>
              <w:t>x</w:t>
            </w:r>
          </w:p>
        </w:tc>
        <w:tc>
          <w:tcPr>
            <w:tcW w:w="1761" w:type="dxa"/>
            <w:vAlign w:val="center"/>
          </w:tcPr>
          <w:p w14:paraId="1A3C202A" w14:textId="77777777" w:rsidR="00194B92" w:rsidRDefault="00194B92" w:rsidP="00194B92">
            <w:pPr>
              <w:jc w:val="center"/>
              <w:rPr>
                <w:rFonts w:asciiTheme="minorHAnsi" w:eastAsia="Malgun Gothic" w:hAnsiTheme="minorHAnsi" w:cstheme="minorHAnsi"/>
                <w:lang w:eastAsia="ko-KR"/>
              </w:rPr>
            </w:pPr>
          </w:p>
        </w:tc>
        <w:tc>
          <w:tcPr>
            <w:tcW w:w="1091" w:type="dxa"/>
            <w:vAlign w:val="center"/>
          </w:tcPr>
          <w:p w14:paraId="0FAAA16F" w14:textId="77777777" w:rsidR="00194B92" w:rsidRDefault="00194B92" w:rsidP="00194B92">
            <w:pPr>
              <w:jc w:val="center"/>
              <w:rPr>
                <w:rFonts w:asciiTheme="minorHAnsi" w:eastAsia="Malgun Gothic" w:hAnsiTheme="minorHAnsi" w:cstheme="minorHAnsi"/>
                <w:lang w:eastAsia="ko-KR"/>
              </w:rPr>
            </w:pPr>
          </w:p>
        </w:tc>
        <w:tc>
          <w:tcPr>
            <w:tcW w:w="3028" w:type="dxa"/>
            <w:vAlign w:val="center"/>
          </w:tcPr>
          <w:p w14:paraId="1FFFDF51" w14:textId="77777777" w:rsidR="00194B92" w:rsidRDefault="00194B92" w:rsidP="00194B92">
            <w:pPr>
              <w:jc w:val="center"/>
              <w:rPr>
                <w:rFonts w:asciiTheme="minorHAnsi" w:eastAsia="Malgun Gothic" w:hAnsiTheme="minorHAnsi" w:cstheme="minorHAnsi"/>
                <w:lang w:eastAsia="ko-KR"/>
              </w:rPr>
            </w:pPr>
          </w:p>
        </w:tc>
      </w:tr>
      <w:tr w:rsidR="00E70DE7" w14:paraId="56F38159" w14:textId="77777777" w:rsidTr="009A3940">
        <w:trPr>
          <w:trHeight w:val="196"/>
        </w:trPr>
        <w:tc>
          <w:tcPr>
            <w:tcW w:w="1238" w:type="dxa"/>
            <w:vMerge/>
            <w:vAlign w:val="center"/>
          </w:tcPr>
          <w:p w14:paraId="0C347C93" w14:textId="77777777" w:rsidR="00194B92" w:rsidRDefault="00194B92" w:rsidP="00194B92">
            <w:pPr>
              <w:jc w:val="center"/>
              <w:rPr>
                <w:rFonts w:asciiTheme="minorHAnsi" w:eastAsia="Malgun Gothic" w:hAnsiTheme="minorHAnsi" w:cstheme="minorHAnsi"/>
                <w:lang w:eastAsia="ko-KR"/>
              </w:rPr>
            </w:pPr>
          </w:p>
        </w:tc>
        <w:tc>
          <w:tcPr>
            <w:tcW w:w="1118" w:type="dxa"/>
            <w:vMerge/>
            <w:vAlign w:val="center"/>
          </w:tcPr>
          <w:p w14:paraId="549BD377" w14:textId="77777777" w:rsidR="00194B92" w:rsidRDefault="00194B92" w:rsidP="00194B92">
            <w:pPr>
              <w:jc w:val="center"/>
              <w:rPr>
                <w:rFonts w:asciiTheme="minorHAnsi" w:eastAsia="Malgun Gothic" w:hAnsiTheme="minorHAnsi" w:cstheme="minorHAnsi"/>
                <w:lang w:eastAsia="ko-KR"/>
              </w:rPr>
            </w:pPr>
          </w:p>
        </w:tc>
        <w:tc>
          <w:tcPr>
            <w:tcW w:w="1392" w:type="dxa"/>
            <w:vAlign w:val="center"/>
          </w:tcPr>
          <w:p w14:paraId="790C61AE" w14:textId="3AFC12E7" w:rsidR="00194B92" w:rsidRDefault="0000684E" w:rsidP="00194B92">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SE-</w:t>
            </w:r>
            <w:r>
              <w:rPr>
                <w:rFonts w:asciiTheme="minorHAnsi" w:eastAsia="Malgun Gothic" w:hAnsiTheme="minorHAnsi" w:cstheme="minorHAnsi"/>
                <w:lang w:eastAsia="ko-KR"/>
              </w:rPr>
              <w:t>x</w:t>
            </w:r>
          </w:p>
        </w:tc>
        <w:tc>
          <w:tcPr>
            <w:tcW w:w="1761" w:type="dxa"/>
            <w:vAlign w:val="center"/>
          </w:tcPr>
          <w:p w14:paraId="6B0C4E2A" w14:textId="77777777" w:rsidR="00194B92" w:rsidRDefault="00194B92" w:rsidP="00194B92">
            <w:pPr>
              <w:jc w:val="center"/>
              <w:rPr>
                <w:rFonts w:asciiTheme="minorHAnsi" w:eastAsia="Malgun Gothic" w:hAnsiTheme="minorHAnsi" w:cstheme="minorHAnsi"/>
                <w:lang w:eastAsia="ko-KR"/>
              </w:rPr>
            </w:pPr>
          </w:p>
        </w:tc>
        <w:tc>
          <w:tcPr>
            <w:tcW w:w="1091" w:type="dxa"/>
            <w:vAlign w:val="center"/>
          </w:tcPr>
          <w:p w14:paraId="521F8822" w14:textId="77777777" w:rsidR="00194B92" w:rsidRDefault="00194B92" w:rsidP="00194B92">
            <w:pPr>
              <w:jc w:val="center"/>
              <w:rPr>
                <w:rFonts w:asciiTheme="minorHAnsi" w:eastAsia="Malgun Gothic" w:hAnsiTheme="minorHAnsi" w:cstheme="minorHAnsi"/>
                <w:lang w:eastAsia="ko-KR"/>
              </w:rPr>
            </w:pPr>
          </w:p>
        </w:tc>
        <w:tc>
          <w:tcPr>
            <w:tcW w:w="3028" w:type="dxa"/>
            <w:vAlign w:val="center"/>
          </w:tcPr>
          <w:p w14:paraId="1EB66954" w14:textId="77777777" w:rsidR="00194B92" w:rsidRDefault="00194B92" w:rsidP="00194B92">
            <w:pPr>
              <w:jc w:val="center"/>
              <w:rPr>
                <w:rFonts w:asciiTheme="minorHAnsi" w:eastAsia="Malgun Gothic" w:hAnsiTheme="minorHAnsi" w:cstheme="minorHAnsi"/>
                <w:lang w:eastAsia="ko-KR"/>
              </w:rPr>
            </w:pPr>
          </w:p>
        </w:tc>
      </w:tr>
      <w:tr w:rsidR="00E70DE7" w14:paraId="1E292868" w14:textId="77777777" w:rsidTr="009A3940">
        <w:tc>
          <w:tcPr>
            <w:tcW w:w="1238" w:type="dxa"/>
            <w:vMerge w:val="restart"/>
            <w:vAlign w:val="center"/>
          </w:tcPr>
          <w:p w14:paraId="56B61842"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Terrestrial VDE Service</w:t>
            </w:r>
          </w:p>
        </w:tc>
        <w:tc>
          <w:tcPr>
            <w:tcW w:w="1118" w:type="dxa"/>
            <w:vMerge w:val="restart"/>
            <w:vAlign w:val="center"/>
          </w:tcPr>
          <w:p w14:paraId="22CD8F85"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Internal</w:t>
            </w:r>
          </w:p>
        </w:tc>
        <w:tc>
          <w:tcPr>
            <w:tcW w:w="1392" w:type="dxa"/>
            <w:vAlign w:val="center"/>
          </w:tcPr>
          <w:p w14:paraId="4307983D"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TI-1</w:t>
            </w:r>
          </w:p>
        </w:tc>
        <w:tc>
          <w:tcPr>
            <w:tcW w:w="1761" w:type="dxa"/>
            <w:vAlign w:val="center"/>
          </w:tcPr>
          <w:p w14:paraId="15683B79"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5ABE463B"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509924E4" w14:textId="77777777" w:rsidR="00C74B69" w:rsidRDefault="00C74B69" w:rsidP="009A3940">
            <w:pPr>
              <w:jc w:val="center"/>
              <w:rPr>
                <w:rFonts w:asciiTheme="minorHAnsi" w:eastAsia="Malgun Gothic" w:hAnsiTheme="minorHAnsi" w:cstheme="minorHAnsi"/>
                <w:lang w:eastAsia="ko-KR"/>
              </w:rPr>
            </w:pPr>
          </w:p>
        </w:tc>
      </w:tr>
      <w:tr w:rsidR="00E70DE7" w14:paraId="4D47D249" w14:textId="77777777" w:rsidTr="009A3940">
        <w:tc>
          <w:tcPr>
            <w:tcW w:w="1238" w:type="dxa"/>
            <w:vMerge/>
            <w:vAlign w:val="center"/>
          </w:tcPr>
          <w:p w14:paraId="2BFFCEA3"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0FA7072E"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15CB1986" w14:textId="73AA3C10" w:rsidR="00C74B69" w:rsidRDefault="0000684E"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TI-</w:t>
            </w:r>
            <w:r>
              <w:rPr>
                <w:rFonts w:asciiTheme="minorHAnsi" w:eastAsia="Malgun Gothic" w:hAnsiTheme="minorHAnsi" w:cstheme="minorHAnsi"/>
                <w:lang w:eastAsia="ko-KR"/>
              </w:rPr>
              <w:t>x</w:t>
            </w:r>
          </w:p>
        </w:tc>
        <w:tc>
          <w:tcPr>
            <w:tcW w:w="1761" w:type="dxa"/>
            <w:vAlign w:val="center"/>
          </w:tcPr>
          <w:p w14:paraId="2B9EEACB"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0AA241AB"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0DBE0162" w14:textId="77777777" w:rsidR="00C74B69" w:rsidRDefault="00C74B69" w:rsidP="009A3940">
            <w:pPr>
              <w:jc w:val="center"/>
              <w:rPr>
                <w:rFonts w:asciiTheme="minorHAnsi" w:eastAsia="Malgun Gothic" w:hAnsiTheme="minorHAnsi" w:cstheme="minorHAnsi"/>
                <w:lang w:eastAsia="ko-KR"/>
              </w:rPr>
            </w:pPr>
          </w:p>
        </w:tc>
      </w:tr>
      <w:tr w:rsidR="00E70DE7" w14:paraId="52FA3F5C" w14:textId="77777777" w:rsidTr="009A3940">
        <w:tc>
          <w:tcPr>
            <w:tcW w:w="1238" w:type="dxa"/>
            <w:vMerge/>
            <w:vAlign w:val="center"/>
          </w:tcPr>
          <w:p w14:paraId="575B1183" w14:textId="77777777" w:rsidR="00C74B69" w:rsidRDefault="00C74B69" w:rsidP="009A3940">
            <w:pPr>
              <w:jc w:val="center"/>
              <w:rPr>
                <w:rFonts w:asciiTheme="minorHAnsi" w:eastAsia="Malgun Gothic" w:hAnsiTheme="minorHAnsi" w:cstheme="minorHAnsi"/>
                <w:lang w:eastAsia="ko-KR"/>
              </w:rPr>
            </w:pPr>
          </w:p>
        </w:tc>
        <w:tc>
          <w:tcPr>
            <w:tcW w:w="1118" w:type="dxa"/>
            <w:vMerge/>
            <w:vAlign w:val="center"/>
          </w:tcPr>
          <w:p w14:paraId="5BBBA402"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488FBD43" w14:textId="7D7A83C4" w:rsidR="00C74B69" w:rsidRDefault="0000684E"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TI-</w:t>
            </w:r>
            <w:r>
              <w:rPr>
                <w:rFonts w:asciiTheme="minorHAnsi" w:eastAsia="Malgun Gothic" w:hAnsiTheme="minorHAnsi" w:cstheme="minorHAnsi"/>
                <w:lang w:eastAsia="ko-KR"/>
              </w:rPr>
              <w:t>x</w:t>
            </w:r>
          </w:p>
        </w:tc>
        <w:tc>
          <w:tcPr>
            <w:tcW w:w="1761" w:type="dxa"/>
            <w:vAlign w:val="center"/>
          </w:tcPr>
          <w:p w14:paraId="4D5C99B1"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7480F9C8"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12FB6FBC" w14:textId="77777777" w:rsidR="00C74B69" w:rsidRDefault="00C74B69" w:rsidP="009A3940">
            <w:pPr>
              <w:jc w:val="center"/>
              <w:rPr>
                <w:rFonts w:asciiTheme="minorHAnsi" w:eastAsia="Malgun Gothic" w:hAnsiTheme="minorHAnsi" w:cstheme="minorHAnsi"/>
                <w:lang w:eastAsia="ko-KR"/>
              </w:rPr>
            </w:pPr>
          </w:p>
        </w:tc>
      </w:tr>
      <w:tr w:rsidR="00E70DE7" w14:paraId="396AECBB" w14:textId="77777777" w:rsidTr="009A3940">
        <w:tc>
          <w:tcPr>
            <w:tcW w:w="1238" w:type="dxa"/>
            <w:vMerge/>
            <w:vAlign w:val="center"/>
          </w:tcPr>
          <w:p w14:paraId="655D91DF" w14:textId="77777777" w:rsidR="00194B92" w:rsidRDefault="00194B92" w:rsidP="00194B92">
            <w:pPr>
              <w:jc w:val="center"/>
              <w:rPr>
                <w:rFonts w:asciiTheme="minorHAnsi" w:eastAsia="Malgun Gothic" w:hAnsiTheme="minorHAnsi" w:cstheme="minorHAnsi"/>
                <w:lang w:eastAsia="ko-KR"/>
              </w:rPr>
            </w:pPr>
          </w:p>
        </w:tc>
        <w:tc>
          <w:tcPr>
            <w:tcW w:w="1118" w:type="dxa"/>
            <w:vMerge/>
            <w:vAlign w:val="center"/>
          </w:tcPr>
          <w:p w14:paraId="51B215F7" w14:textId="77777777" w:rsidR="00194B92" w:rsidRDefault="00194B92" w:rsidP="00194B92">
            <w:pPr>
              <w:jc w:val="center"/>
              <w:rPr>
                <w:rFonts w:asciiTheme="minorHAnsi" w:eastAsia="Malgun Gothic" w:hAnsiTheme="minorHAnsi" w:cstheme="minorHAnsi"/>
                <w:lang w:eastAsia="ko-KR"/>
              </w:rPr>
            </w:pPr>
          </w:p>
        </w:tc>
        <w:tc>
          <w:tcPr>
            <w:tcW w:w="1392" w:type="dxa"/>
            <w:vAlign w:val="center"/>
          </w:tcPr>
          <w:p w14:paraId="38018B88" w14:textId="601DE386" w:rsidR="00194B92" w:rsidRDefault="0000684E" w:rsidP="00194B92">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TI-</w:t>
            </w:r>
            <w:r>
              <w:rPr>
                <w:rFonts w:asciiTheme="minorHAnsi" w:eastAsia="Malgun Gothic" w:hAnsiTheme="minorHAnsi" w:cstheme="minorHAnsi"/>
                <w:lang w:eastAsia="ko-KR"/>
              </w:rPr>
              <w:t>x</w:t>
            </w:r>
          </w:p>
        </w:tc>
        <w:tc>
          <w:tcPr>
            <w:tcW w:w="1761" w:type="dxa"/>
            <w:vAlign w:val="center"/>
          </w:tcPr>
          <w:p w14:paraId="2E52C257" w14:textId="77777777" w:rsidR="00194B92" w:rsidRDefault="00194B92" w:rsidP="00194B92">
            <w:pPr>
              <w:jc w:val="center"/>
              <w:rPr>
                <w:rFonts w:asciiTheme="minorHAnsi" w:eastAsia="Malgun Gothic" w:hAnsiTheme="minorHAnsi" w:cstheme="minorHAnsi"/>
                <w:lang w:eastAsia="ko-KR"/>
              </w:rPr>
            </w:pPr>
          </w:p>
        </w:tc>
        <w:tc>
          <w:tcPr>
            <w:tcW w:w="1091" w:type="dxa"/>
            <w:vAlign w:val="center"/>
          </w:tcPr>
          <w:p w14:paraId="37F64698" w14:textId="77777777" w:rsidR="00194B92" w:rsidRDefault="00194B92" w:rsidP="00194B92">
            <w:pPr>
              <w:jc w:val="center"/>
              <w:rPr>
                <w:rFonts w:asciiTheme="minorHAnsi" w:eastAsia="Malgun Gothic" w:hAnsiTheme="minorHAnsi" w:cstheme="minorHAnsi"/>
                <w:lang w:eastAsia="ko-KR"/>
              </w:rPr>
            </w:pPr>
          </w:p>
        </w:tc>
        <w:tc>
          <w:tcPr>
            <w:tcW w:w="3028" w:type="dxa"/>
            <w:vAlign w:val="center"/>
          </w:tcPr>
          <w:p w14:paraId="7DFEF787" w14:textId="77777777" w:rsidR="00194B92" w:rsidRDefault="00194B92" w:rsidP="00194B92">
            <w:pPr>
              <w:jc w:val="center"/>
              <w:rPr>
                <w:rFonts w:asciiTheme="minorHAnsi" w:eastAsia="Malgun Gothic" w:hAnsiTheme="minorHAnsi" w:cstheme="minorHAnsi"/>
                <w:lang w:eastAsia="ko-KR"/>
              </w:rPr>
            </w:pPr>
          </w:p>
        </w:tc>
      </w:tr>
      <w:tr w:rsidR="00E70DE7" w14:paraId="0B6D0858" w14:textId="77777777" w:rsidTr="009A3940">
        <w:tc>
          <w:tcPr>
            <w:tcW w:w="1238" w:type="dxa"/>
            <w:vMerge/>
            <w:vAlign w:val="center"/>
          </w:tcPr>
          <w:p w14:paraId="560890FB" w14:textId="77777777" w:rsidR="00194B92" w:rsidRDefault="00194B92" w:rsidP="00194B92">
            <w:pPr>
              <w:jc w:val="center"/>
              <w:rPr>
                <w:rFonts w:asciiTheme="minorHAnsi" w:eastAsia="Malgun Gothic" w:hAnsiTheme="minorHAnsi" w:cstheme="minorHAnsi"/>
                <w:lang w:eastAsia="ko-KR"/>
              </w:rPr>
            </w:pPr>
          </w:p>
        </w:tc>
        <w:tc>
          <w:tcPr>
            <w:tcW w:w="1118" w:type="dxa"/>
            <w:vMerge/>
            <w:vAlign w:val="center"/>
          </w:tcPr>
          <w:p w14:paraId="21AEDF3A" w14:textId="77777777" w:rsidR="00194B92" w:rsidRDefault="00194B92" w:rsidP="00194B92">
            <w:pPr>
              <w:jc w:val="center"/>
              <w:rPr>
                <w:rFonts w:asciiTheme="minorHAnsi" w:eastAsia="Malgun Gothic" w:hAnsiTheme="minorHAnsi" w:cstheme="minorHAnsi"/>
                <w:lang w:eastAsia="ko-KR"/>
              </w:rPr>
            </w:pPr>
          </w:p>
        </w:tc>
        <w:tc>
          <w:tcPr>
            <w:tcW w:w="1392" w:type="dxa"/>
            <w:vAlign w:val="center"/>
          </w:tcPr>
          <w:p w14:paraId="4CB67914" w14:textId="75AE661D" w:rsidR="00194B92" w:rsidRDefault="0000684E" w:rsidP="00194B92">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TI-</w:t>
            </w:r>
            <w:r>
              <w:rPr>
                <w:rFonts w:asciiTheme="minorHAnsi" w:eastAsia="Malgun Gothic" w:hAnsiTheme="minorHAnsi" w:cstheme="minorHAnsi"/>
                <w:lang w:eastAsia="ko-KR"/>
              </w:rPr>
              <w:t>x</w:t>
            </w:r>
          </w:p>
        </w:tc>
        <w:tc>
          <w:tcPr>
            <w:tcW w:w="1761" w:type="dxa"/>
            <w:vAlign w:val="center"/>
          </w:tcPr>
          <w:p w14:paraId="0F4FD946" w14:textId="77777777" w:rsidR="00194B92" w:rsidRDefault="00194B92" w:rsidP="00194B92">
            <w:pPr>
              <w:jc w:val="center"/>
              <w:rPr>
                <w:rFonts w:asciiTheme="minorHAnsi" w:eastAsia="Malgun Gothic" w:hAnsiTheme="minorHAnsi" w:cstheme="minorHAnsi"/>
                <w:lang w:eastAsia="ko-KR"/>
              </w:rPr>
            </w:pPr>
          </w:p>
        </w:tc>
        <w:tc>
          <w:tcPr>
            <w:tcW w:w="1091" w:type="dxa"/>
            <w:vAlign w:val="center"/>
          </w:tcPr>
          <w:p w14:paraId="054F0037" w14:textId="77777777" w:rsidR="00194B92" w:rsidRDefault="00194B92" w:rsidP="00194B92">
            <w:pPr>
              <w:jc w:val="center"/>
              <w:rPr>
                <w:rFonts w:asciiTheme="minorHAnsi" w:eastAsia="Malgun Gothic" w:hAnsiTheme="minorHAnsi" w:cstheme="minorHAnsi"/>
                <w:lang w:eastAsia="ko-KR"/>
              </w:rPr>
            </w:pPr>
          </w:p>
        </w:tc>
        <w:tc>
          <w:tcPr>
            <w:tcW w:w="3028" w:type="dxa"/>
            <w:vAlign w:val="center"/>
          </w:tcPr>
          <w:p w14:paraId="42C7F0C8" w14:textId="77777777" w:rsidR="00194B92" w:rsidRDefault="00194B92" w:rsidP="00194B92">
            <w:pPr>
              <w:jc w:val="center"/>
              <w:rPr>
                <w:rFonts w:asciiTheme="minorHAnsi" w:eastAsia="Malgun Gothic" w:hAnsiTheme="minorHAnsi" w:cstheme="minorHAnsi"/>
                <w:lang w:eastAsia="ko-KR"/>
              </w:rPr>
            </w:pPr>
          </w:p>
        </w:tc>
      </w:tr>
      <w:tr w:rsidR="00E70DE7" w14:paraId="698E1A31" w14:textId="77777777" w:rsidTr="009A3940">
        <w:tc>
          <w:tcPr>
            <w:tcW w:w="1238" w:type="dxa"/>
            <w:vMerge/>
            <w:vAlign w:val="center"/>
          </w:tcPr>
          <w:p w14:paraId="70E5C9B8" w14:textId="77777777" w:rsidR="00C74B69" w:rsidRDefault="00C74B69" w:rsidP="009A3940">
            <w:pPr>
              <w:jc w:val="center"/>
              <w:rPr>
                <w:rFonts w:asciiTheme="minorHAnsi" w:eastAsia="Malgun Gothic" w:hAnsiTheme="minorHAnsi" w:cstheme="minorHAnsi"/>
                <w:lang w:eastAsia="ko-KR"/>
              </w:rPr>
            </w:pPr>
          </w:p>
        </w:tc>
        <w:tc>
          <w:tcPr>
            <w:tcW w:w="1118" w:type="dxa"/>
            <w:vMerge w:val="restart"/>
            <w:vAlign w:val="center"/>
          </w:tcPr>
          <w:p w14:paraId="3A788910"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External</w:t>
            </w:r>
          </w:p>
        </w:tc>
        <w:tc>
          <w:tcPr>
            <w:tcW w:w="1392" w:type="dxa"/>
            <w:vAlign w:val="center"/>
          </w:tcPr>
          <w:p w14:paraId="3D2EEFF9"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TE-1</w:t>
            </w:r>
          </w:p>
        </w:tc>
        <w:tc>
          <w:tcPr>
            <w:tcW w:w="1761" w:type="dxa"/>
            <w:vAlign w:val="center"/>
          </w:tcPr>
          <w:p w14:paraId="4CB8F009"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6DDD552B"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5F1952E6" w14:textId="77777777" w:rsidR="00C74B69" w:rsidRDefault="00C74B69" w:rsidP="009A3940">
            <w:pPr>
              <w:jc w:val="center"/>
              <w:rPr>
                <w:rFonts w:asciiTheme="minorHAnsi" w:eastAsia="Malgun Gothic" w:hAnsiTheme="minorHAnsi" w:cstheme="minorHAnsi"/>
                <w:lang w:eastAsia="ko-KR"/>
              </w:rPr>
            </w:pPr>
          </w:p>
        </w:tc>
      </w:tr>
      <w:tr w:rsidR="00E70DE7" w14:paraId="0B91C8ED" w14:textId="77777777" w:rsidTr="009A3940">
        <w:tc>
          <w:tcPr>
            <w:tcW w:w="1238" w:type="dxa"/>
            <w:vMerge/>
            <w:vAlign w:val="center"/>
          </w:tcPr>
          <w:p w14:paraId="0B8FC570" w14:textId="77777777" w:rsidR="00C74B69" w:rsidRDefault="00C74B69" w:rsidP="009A3940">
            <w:pPr>
              <w:jc w:val="both"/>
              <w:rPr>
                <w:rFonts w:asciiTheme="minorHAnsi" w:eastAsia="Malgun Gothic" w:hAnsiTheme="minorHAnsi" w:cstheme="minorHAnsi"/>
                <w:lang w:eastAsia="ko-KR"/>
              </w:rPr>
            </w:pPr>
          </w:p>
        </w:tc>
        <w:tc>
          <w:tcPr>
            <w:tcW w:w="1118" w:type="dxa"/>
            <w:vMerge/>
            <w:vAlign w:val="center"/>
          </w:tcPr>
          <w:p w14:paraId="259601ED"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06D4A955"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TE-2</w:t>
            </w:r>
          </w:p>
        </w:tc>
        <w:tc>
          <w:tcPr>
            <w:tcW w:w="1761" w:type="dxa"/>
            <w:vAlign w:val="center"/>
          </w:tcPr>
          <w:p w14:paraId="2770D941"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2F4B4F02"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7722C2A2" w14:textId="77777777" w:rsidR="00C74B69" w:rsidRDefault="00C74B69" w:rsidP="009A3940">
            <w:pPr>
              <w:jc w:val="center"/>
              <w:rPr>
                <w:rFonts w:asciiTheme="minorHAnsi" w:eastAsia="Malgun Gothic" w:hAnsiTheme="minorHAnsi" w:cstheme="minorHAnsi"/>
                <w:lang w:eastAsia="ko-KR"/>
              </w:rPr>
            </w:pPr>
          </w:p>
        </w:tc>
      </w:tr>
      <w:tr w:rsidR="00E70DE7" w14:paraId="6327F137" w14:textId="77777777" w:rsidTr="009A3940">
        <w:tc>
          <w:tcPr>
            <w:tcW w:w="1238" w:type="dxa"/>
            <w:vMerge/>
            <w:vAlign w:val="center"/>
          </w:tcPr>
          <w:p w14:paraId="72D5DA2D" w14:textId="77777777" w:rsidR="00C74B69" w:rsidRDefault="00C74B69" w:rsidP="009A3940">
            <w:pPr>
              <w:jc w:val="both"/>
              <w:rPr>
                <w:rFonts w:asciiTheme="minorHAnsi" w:eastAsia="Malgun Gothic" w:hAnsiTheme="minorHAnsi" w:cstheme="minorHAnsi"/>
                <w:lang w:eastAsia="ko-KR"/>
              </w:rPr>
            </w:pPr>
          </w:p>
        </w:tc>
        <w:tc>
          <w:tcPr>
            <w:tcW w:w="1118" w:type="dxa"/>
            <w:vMerge/>
            <w:vAlign w:val="center"/>
          </w:tcPr>
          <w:p w14:paraId="111FE564" w14:textId="77777777" w:rsidR="00C74B69" w:rsidRDefault="00C74B69" w:rsidP="009A3940">
            <w:pPr>
              <w:jc w:val="center"/>
              <w:rPr>
                <w:rFonts w:asciiTheme="minorHAnsi" w:eastAsia="Malgun Gothic" w:hAnsiTheme="minorHAnsi" w:cstheme="minorHAnsi"/>
                <w:lang w:eastAsia="ko-KR"/>
              </w:rPr>
            </w:pPr>
          </w:p>
        </w:tc>
        <w:tc>
          <w:tcPr>
            <w:tcW w:w="1392" w:type="dxa"/>
            <w:vAlign w:val="center"/>
          </w:tcPr>
          <w:p w14:paraId="0FAFD651" w14:textId="718E54CA" w:rsidR="00C74B69" w:rsidRDefault="0000684E"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TE-</w:t>
            </w:r>
            <w:r>
              <w:rPr>
                <w:rFonts w:asciiTheme="minorHAnsi" w:eastAsia="Malgun Gothic" w:hAnsiTheme="minorHAnsi" w:cstheme="minorHAnsi"/>
                <w:lang w:eastAsia="ko-KR"/>
              </w:rPr>
              <w:t>x</w:t>
            </w:r>
          </w:p>
        </w:tc>
        <w:tc>
          <w:tcPr>
            <w:tcW w:w="1761" w:type="dxa"/>
            <w:vAlign w:val="center"/>
          </w:tcPr>
          <w:p w14:paraId="67BDA29C" w14:textId="77777777" w:rsidR="00C74B69" w:rsidRDefault="00C74B69" w:rsidP="009A3940">
            <w:pPr>
              <w:jc w:val="center"/>
              <w:rPr>
                <w:rFonts w:asciiTheme="minorHAnsi" w:eastAsia="Malgun Gothic" w:hAnsiTheme="minorHAnsi" w:cstheme="minorHAnsi"/>
                <w:lang w:eastAsia="ko-KR"/>
              </w:rPr>
            </w:pPr>
          </w:p>
        </w:tc>
        <w:tc>
          <w:tcPr>
            <w:tcW w:w="1091" w:type="dxa"/>
            <w:vAlign w:val="center"/>
          </w:tcPr>
          <w:p w14:paraId="71143BEC" w14:textId="77777777" w:rsidR="00C74B69" w:rsidRDefault="00C74B69" w:rsidP="009A3940">
            <w:pPr>
              <w:jc w:val="center"/>
              <w:rPr>
                <w:rFonts w:asciiTheme="minorHAnsi" w:eastAsia="Malgun Gothic" w:hAnsiTheme="minorHAnsi" w:cstheme="minorHAnsi"/>
                <w:lang w:eastAsia="ko-KR"/>
              </w:rPr>
            </w:pPr>
          </w:p>
        </w:tc>
        <w:tc>
          <w:tcPr>
            <w:tcW w:w="3028" w:type="dxa"/>
            <w:vAlign w:val="center"/>
          </w:tcPr>
          <w:p w14:paraId="304BB33D" w14:textId="77777777" w:rsidR="00C74B69" w:rsidRDefault="00C74B69" w:rsidP="009A3940">
            <w:pPr>
              <w:jc w:val="center"/>
              <w:rPr>
                <w:rFonts w:asciiTheme="minorHAnsi" w:eastAsia="Malgun Gothic" w:hAnsiTheme="minorHAnsi" w:cstheme="minorHAnsi"/>
                <w:lang w:eastAsia="ko-KR"/>
              </w:rPr>
            </w:pPr>
          </w:p>
        </w:tc>
      </w:tr>
      <w:tr w:rsidR="00E70DE7" w14:paraId="6D9F0272" w14:textId="77777777" w:rsidTr="009A3940">
        <w:tc>
          <w:tcPr>
            <w:tcW w:w="1238" w:type="dxa"/>
            <w:vMerge/>
            <w:vAlign w:val="center"/>
          </w:tcPr>
          <w:p w14:paraId="0E5DC4D1" w14:textId="77777777" w:rsidR="00194B92" w:rsidRDefault="00194B92" w:rsidP="00194B92">
            <w:pPr>
              <w:jc w:val="both"/>
              <w:rPr>
                <w:rFonts w:asciiTheme="minorHAnsi" w:eastAsia="Malgun Gothic" w:hAnsiTheme="minorHAnsi" w:cstheme="minorHAnsi"/>
                <w:lang w:eastAsia="ko-KR"/>
              </w:rPr>
            </w:pPr>
          </w:p>
        </w:tc>
        <w:tc>
          <w:tcPr>
            <w:tcW w:w="1118" w:type="dxa"/>
            <w:vMerge/>
            <w:vAlign w:val="center"/>
          </w:tcPr>
          <w:p w14:paraId="3E5446BD" w14:textId="77777777" w:rsidR="00194B92" w:rsidRDefault="00194B92" w:rsidP="00194B92">
            <w:pPr>
              <w:jc w:val="center"/>
              <w:rPr>
                <w:rFonts w:asciiTheme="minorHAnsi" w:eastAsia="Malgun Gothic" w:hAnsiTheme="minorHAnsi" w:cstheme="minorHAnsi"/>
                <w:lang w:eastAsia="ko-KR"/>
              </w:rPr>
            </w:pPr>
          </w:p>
        </w:tc>
        <w:tc>
          <w:tcPr>
            <w:tcW w:w="1392" w:type="dxa"/>
            <w:vAlign w:val="center"/>
          </w:tcPr>
          <w:p w14:paraId="422A9F12" w14:textId="35B163B5" w:rsidR="00194B92" w:rsidRDefault="0000684E" w:rsidP="00194B92">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TE-</w:t>
            </w:r>
            <w:r>
              <w:rPr>
                <w:rFonts w:asciiTheme="minorHAnsi" w:eastAsia="Malgun Gothic" w:hAnsiTheme="minorHAnsi" w:cstheme="minorHAnsi"/>
                <w:lang w:eastAsia="ko-KR"/>
              </w:rPr>
              <w:t>x</w:t>
            </w:r>
          </w:p>
        </w:tc>
        <w:tc>
          <w:tcPr>
            <w:tcW w:w="1761" w:type="dxa"/>
            <w:vAlign w:val="center"/>
          </w:tcPr>
          <w:p w14:paraId="78254A48" w14:textId="77777777" w:rsidR="00194B92" w:rsidRDefault="00194B92" w:rsidP="00194B92">
            <w:pPr>
              <w:jc w:val="center"/>
              <w:rPr>
                <w:rFonts w:asciiTheme="minorHAnsi" w:eastAsia="Malgun Gothic" w:hAnsiTheme="minorHAnsi" w:cstheme="minorHAnsi"/>
                <w:lang w:eastAsia="ko-KR"/>
              </w:rPr>
            </w:pPr>
          </w:p>
        </w:tc>
        <w:tc>
          <w:tcPr>
            <w:tcW w:w="1091" w:type="dxa"/>
            <w:vAlign w:val="center"/>
          </w:tcPr>
          <w:p w14:paraId="499F96B4" w14:textId="77777777" w:rsidR="00194B92" w:rsidRDefault="00194B92" w:rsidP="00194B92">
            <w:pPr>
              <w:jc w:val="center"/>
              <w:rPr>
                <w:rFonts w:asciiTheme="minorHAnsi" w:eastAsia="Malgun Gothic" w:hAnsiTheme="minorHAnsi" w:cstheme="minorHAnsi"/>
                <w:lang w:eastAsia="ko-KR"/>
              </w:rPr>
            </w:pPr>
          </w:p>
        </w:tc>
        <w:tc>
          <w:tcPr>
            <w:tcW w:w="3028" w:type="dxa"/>
            <w:vAlign w:val="center"/>
          </w:tcPr>
          <w:p w14:paraId="0A655C9F" w14:textId="77777777" w:rsidR="00194B92" w:rsidRDefault="00194B92" w:rsidP="00194B92">
            <w:pPr>
              <w:jc w:val="center"/>
              <w:rPr>
                <w:rFonts w:asciiTheme="minorHAnsi" w:eastAsia="Malgun Gothic" w:hAnsiTheme="minorHAnsi" w:cstheme="minorHAnsi"/>
                <w:lang w:eastAsia="ko-KR"/>
              </w:rPr>
            </w:pPr>
          </w:p>
        </w:tc>
      </w:tr>
      <w:tr w:rsidR="00E70DE7" w14:paraId="165E622C" w14:textId="77777777" w:rsidTr="009A3940">
        <w:tc>
          <w:tcPr>
            <w:tcW w:w="1238" w:type="dxa"/>
            <w:vMerge/>
            <w:vAlign w:val="center"/>
          </w:tcPr>
          <w:p w14:paraId="082DC295" w14:textId="77777777" w:rsidR="00194B92" w:rsidRDefault="00194B92" w:rsidP="00194B92">
            <w:pPr>
              <w:jc w:val="both"/>
              <w:rPr>
                <w:rFonts w:asciiTheme="minorHAnsi" w:eastAsia="Malgun Gothic" w:hAnsiTheme="minorHAnsi" w:cstheme="minorHAnsi"/>
                <w:lang w:eastAsia="ko-KR"/>
              </w:rPr>
            </w:pPr>
          </w:p>
        </w:tc>
        <w:tc>
          <w:tcPr>
            <w:tcW w:w="1118" w:type="dxa"/>
            <w:vMerge/>
            <w:vAlign w:val="center"/>
          </w:tcPr>
          <w:p w14:paraId="5E8E88A5" w14:textId="77777777" w:rsidR="00194B92" w:rsidRDefault="00194B92" w:rsidP="00194B92">
            <w:pPr>
              <w:jc w:val="center"/>
              <w:rPr>
                <w:rFonts w:asciiTheme="minorHAnsi" w:eastAsia="Malgun Gothic" w:hAnsiTheme="minorHAnsi" w:cstheme="minorHAnsi"/>
                <w:lang w:eastAsia="ko-KR"/>
              </w:rPr>
            </w:pPr>
          </w:p>
        </w:tc>
        <w:tc>
          <w:tcPr>
            <w:tcW w:w="1392" w:type="dxa"/>
            <w:vAlign w:val="center"/>
          </w:tcPr>
          <w:p w14:paraId="1D1D1CD4" w14:textId="714AE606" w:rsidR="00194B92" w:rsidRDefault="0000684E" w:rsidP="00194B92">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TE-</w:t>
            </w:r>
            <w:r>
              <w:rPr>
                <w:rFonts w:asciiTheme="minorHAnsi" w:eastAsia="Malgun Gothic" w:hAnsiTheme="minorHAnsi" w:cstheme="minorHAnsi"/>
                <w:lang w:eastAsia="ko-KR"/>
              </w:rPr>
              <w:t>x</w:t>
            </w:r>
          </w:p>
        </w:tc>
        <w:tc>
          <w:tcPr>
            <w:tcW w:w="1761" w:type="dxa"/>
            <w:vAlign w:val="center"/>
          </w:tcPr>
          <w:p w14:paraId="00E7A04D" w14:textId="77777777" w:rsidR="00194B92" w:rsidRDefault="00194B92" w:rsidP="00194B92">
            <w:pPr>
              <w:jc w:val="center"/>
              <w:rPr>
                <w:rFonts w:asciiTheme="minorHAnsi" w:eastAsia="Malgun Gothic" w:hAnsiTheme="minorHAnsi" w:cstheme="minorHAnsi"/>
                <w:lang w:eastAsia="ko-KR"/>
              </w:rPr>
            </w:pPr>
          </w:p>
        </w:tc>
        <w:tc>
          <w:tcPr>
            <w:tcW w:w="1091" w:type="dxa"/>
            <w:vAlign w:val="center"/>
          </w:tcPr>
          <w:p w14:paraId="50FD4EB0" w14:textId="77777777" w:rsidR="00194B92" w:rsidRDefault="00194B92" w:rsidP="00194B92">
            <w:pPr>
              <w:jc w:val="center"/>
              <w:rPr>
                <w:rFonts w:asciiTheme="minorHAnsi" w:eastAsia="Malgun Gothic" w:hAnsiTheme="minorHAnsi" w:cstheme="minorHAnsi"/>
                <w:lang w:eastAsia="ko-KR"/>
              </w:rPr>
            </w:pPr>
          </w:p>
        </w:tc>
        <w:tc>
          <w:tcPr>
            <w:tcW w:w="3028" w:type="dxa"/>
            <w:vAlign w:val="center"/>
          </w:tcPr>
          <w:p w14:paraId="20C08FEE" w14:textId="77777777" w:rsidR="00194B92" w:rsidRDefault="00194B92" w:rsidP="00194B92">
            <w:pPr>
              <w:jc w:val="center"/>
              <w:rPr>
                <w:rFonts w:asciiTheme="minorHAnsi" w:eastAsia="Malgun Gothic" w:hAnsiTheme="minorHAnsi" w:cstheme="minorHAnsi"/>
                <w:lang w:eastAsia="ko-KR"/>
              </w:rPr>
            </w:pPr>
          </w:p>
        </w:tc>
      </w:tr>
    </w:tbl>
    <w:p w14:paraId="3DE8FB1D" w14:textId="77777777" w:rsidR="00C74B69" w:rsidRDefault="00C74B69" w:rsidP="00C74B69">
      <w:pPr>
        <w:jc w:val="both"/>
        <w:rPr>
          <w:rFonts w:asciiTheme="minorHAnsi" w:eastAsia="Malgun Gothic" w:hAnsiTheme="minorHAnsi" w:cstheme="minorHAnsi"/>
          <w:lang w:eastAsia="ko-KR"/>
        </w:rPr>
      </w:pPr>
    </w:p>
    <w:p w14:paraId="5705E6EC" w14:textId="4ABF9403" w:rsidR="00E70DE7" w:rsidRPr="006C0CCF" w:rsidRDefault="00E70DE7" w:rsidP="006C0CCF">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ASM Services: ASM services are divided into the following four categories (categories) based on data flow characteristics (see Figure 6):</w:t>
      </w:r>
    </w:p>
    <w:p w14:paraId="77830F08" w14:textId="515EF5D5" w:rsidR="006C0CCF" w:rsidRPr="006C0CCF" w:rsidRDefault="00B903E3" w:rsidP="006C0CCF">
      <w:pPr>
        <w:pStyle w:val="ListParagraph"/>
        <w:widowControl w:val="0"/>
        <w:numPr>
          <w:ilvl w:val="0"/>
          <w:numId w:val="39"/>
        </w:numPr>
        <w:autoSpaceDE w:val="0"/>
        <w:autoSpaceDN w:val="0"/>
        <w:spacing w:before="120" w:after="120" w:line="259" w:lineRule="auto"/>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Internal ASM Service Category 1 (SI-1): Transmits ASM VDL monitoring information and data integrity monitoring information upon request.</w:t>
      </w:r>
    </w:p>
    <w:p w14:paraId="1E5C1365" w14:textId="17E916E2" w:rsidR="006C0CCF" w:rsidRDefault="006C0CCF" w:rsidP="006C0CCF">
      <w:pPr>
        <w:pStyle w:val="ListParagraph"/>
        <w:widowControl w:val="0"/>
        <w:autoSpaceDE w:val="0"/>
        <w:autoSpaceDN w:val="0"/>
        <w:spacing w:before="120" w:after="120" w:line="259" w:lineRule="auto"/>
        <w:ind w:left="800"/>
        <w:jc w:val="both"/>
        <w:rPr>
          <w:rFonts w:asciiTheme="minorHAnsi" w:eastAsia="Malgun Gothic" w:hAnsiTheme="minorHAnsi" w:cstheme="minorHAnsi"/>
          <w:lang w:eastAsia="ko-KR"/>
        </w:rPr>
      </w:pPr>
    </w:p>
    <w:p w14:paraId="11F236E6" w14:textId="0EF3143D" w:rsidR="00B903E3" w:rsidRPr="006C0CCF" w:rsidRDefault="00B903E3" w:rsidP="006C0CCF">
      <w:pPr>
        <w:pStyle w:val="ListParagraph"/>
        <w:widowControl w:val="0"/>
        <w:numPr>
          <w:ilvl w:val="0"/>
          <w:numId w:val="39"/>
        </w:numPr>
        <w:autoSpaceDE w:val="0"/>
        <w:autoSpaceDN w:val="0"/>
        <w:spacing w:before="120" w:after="120" w:line="259" w:lineRule="auto"/>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External ASM Service Category 1 (SE-1): Initiated by an external ASM mobile station, data is transmitted from the external ASM mobile station to the corresponding ASM service.</w:t>
      </w:r>
    </w:p>
    <w:p w14:paraId="6A8D126D" w14:textId="77777777" w:rsidR="006C0CCF" w:rsidRPr="006C0CCF" w:rsidRDefault="006C0CCF" w:rsidP="006C0CCF">
      <w:pPr>
        <w:pStyle w:val="ListParagraph"/>
        <w:widowControl w:val="0"/>
        <w:autoSpaceDE w:val="0"/>
        <w:autoSpaceDN w:val="0"/>
        <w:spacing w:before="120" w:after="120" w:line="259" w:lineRule="auto"/>
        <w:ind w:left="800"/>
        <w:jc w:val="both"/>
        <w:rPr>
          <w:rFonts w:asciiTheme="minorHAnsi" w:eastAsia="Malgun Gothic" w:hAnsiTheme="minorHAnsi" w:cstheme="minorHAnsi"/>
          <w:lang w:eastAsia="ko-KR"/>
        </w:rPr>
      </w:pPr>
    </w:p>
    <w:p w14:paraId="3A4BCE99" w14:textId="7B8AA76C" w:rsidR="006C0CCF" w:rsidRPr="006C0CCF" w:rsidRDefault="00B903E3" w:rsidP="006C0CCF">
      <w:pPr>
        <w:pStyle w:val="ListParagraph"/>
        <w:widowControl w:val="0"/>
        <w:numPr>
          <w:ilvl w:val="0"/>
          <w:numId w:val="39"/>
        </w:numPr>
        <w:autoSpaceDE w:val="0"/>
        <w:autoSpaceDN w:val="0"/>
        <w:spacing w:before="120" w:after="120" w:line="259" w:lineRule="auto"/>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External ASM Service Category 2 (SE-2): Transmits data from the shore service to an external ASM mobile station upon request.</w:t>
      </w:r>
    </w:p>
    <w:p w14:paraId="3D6224BD" w14:textId="77777777" w:rsidR="006C0CCF" w:rsidRPr="006C0CCF" w:rsidRDefault="006C0CCF" w:rsidP="006C0CCF">
      <w:pPr>
        <w:pStyle w:val="ListParagraph"/>
        <w:widowControl w:val="0"/>
        <w:autoSpaceDE w:val="0"/>
        <w:autoSpaceDN w:val="0"/>
        <w:spacing w:before="120" w:after="120" w:line="259" w:lineRule="auto"/>
        <w:ind w:left="800"/>
        <w:jc w:val="both"/>
        <w:rPr>
          <w:rFonts w:asciiTheme="minorHAnsi" w:eastAsia="Malgun Gothic" w:hAnsiTheme="minorHAnsi" w:cstheme="minorHAnsi"/>
          <w:lang w:eastAsia="ko-KR"/>
        </w:rPr>
      </w:pPr>
    </w:p>
    <w:p w14:paraId="21BCB511" w14:textId="10D5817C" w:rsidR="00B903E3" w:rsidRPr="006C0CCF" w:rsidRDefault="00B903E3" w:rsidP="006C0CCF">
      <w:pPr>
        <w:pStyle w:val="ListParagraph"/>
        <w:widowControl w:val="0"/>
        <w:numPr>
          <w:ilvl w:val="0"/>
          <w:numId w:val="39"/>
        </w:numPr>
        <w:autoSpaceDE w:val="0"/>
        <w:autoSpaceDN w:val="0"/>
        <w:spacing w:before="120" w:after="120" w:line="259" w:lineRule="auto"/>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External ASM Service Category 3 (SE-3): Transmits navigation assistance data to an external ASM mobile station within a specified time upon request or configures transmission parameters (parameters) of an external AIS mobile station in the VDL.</w:t>
      </w:r>
    </w:p>
    <w:p w14:paraId="21BAA841" w14:textId="77777777" w:rsidR="006C0CCF" w:rsidRPr="006C0CCF" w:rsidRDefault="006C0CCF" w:rsidP="006C0CCF">
      <w:pPr>
        <w:pStyle w:val="ListParagraph"/>
        <w:widowControl w:val="0"/>
        <w:autoSpaceDE w:val="0"/>
        <w:autoSpaceDN w:val="0"/>
        <w:spacing w:before="120" w:after="120" w:line="259" w:lineRule="auto"/>
        <w:ind w:left="800"/>
        <w:jc w:val="both"/>
        <w:rPr>
          <w:rFonts w:asciiTheme="minorHAnsi" w:eastAsia="Malgun Gothic" w:hAnsiTheme="minorHAnsi" w:cstheme="minorHAnsi"/>
          <w:lang w:eastAsia="ko-KR"/>
        </w:rPr>
      </w:pPr>
    </w:p>
    <w:p w14:paraId="341C563A" w14:textId="77777777" w:rsidR="00B903E3" w:rsidRPr="00B903E3" w:rsidRDefault="00B903E3" w:rsidP="00B903E3">
      <w:pPr>
        <w:widowControl w:val="0"/>
        <w:autoSpaceDE w:val="0"/>
        <w:autoSpaceDN w:val="0"/>
        <w:spacing w:before="120" w:after="120" w:line="259" w:lineRule="auto"/>
        <w:jc w:val="both"/>
        <w:rPr>
          <w:rFonts w:asciiTheme="minorHAnsi" w:eastAsia="Malgun Gothic" w:hAnsiTheme="minorHAnsi" w:cstheme="minorHAnsi"/>
          <w:lang w:eastAsia="ko-KR"/>
        </w:rPr>
      </w:pPr>
    </w:p>
    <w:p w14:paraId="66D68FAF" w14:textId="391893EE" w:rsidR="00E96281" w:rsidRDefault="0098441B" w:rsidP="00E96281">
      <w:pPr>
        <w:jc w:val="center"/>
        <w:rPr>
          <w:lang w:eastAsia="ko-KR"/>
        </w:rPr>
      </w:pPr>
      <w:r w:rsidRPr="0098441B">
        <w:rPr>
          <w:noProof/>
          <w:lang w:eastAsia="ko-KR"/>
        </w:rPr>
        <w:lastRenderedPageBreak/>
        <w:drawing>
          <wp:inline distT="0" distB="0" distL="0" distR="0" wp14:anchorId="7EEFEEBE" wp14:editId="55C3D5A0">
            <wp:extent cx="6120130" cy="5523230"/>
            <wp:effectExtent l="0" t="0" r="0" b="1270"/>
            <wp:docPr id="212" name="그림 211" descr="스크린샷, 라인, 블랙, 사각형이(가) 표시된 사진&#10;&#10;AI가 생성한 콘텐츠는 부정확할 수 있습니다.">
              <a:extLst xmlns:a="http://schemas.openxmlformats.org/drawingml/2006/main">
                <a:ext uri="{FF2B5EF4-FFF2-40B4-BE49-F238E27FC236}">
                  <a16:creationId xmlns:a16="http://schemas.microsoft.com/office/drawing/2014/main" id="{34D1A524-6E99-51DB-BFB1-E8CE1978164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그림 211" descr="스크린샷, 라인, 블랙, 사각형이(가) 표시된 사진&#10;&#10;AI가 생성한 콘텐츠는 부정확할 수 있습니다.">
                      <a:extLst>
                        <a:ext uri="{FF2B5EF4-FFF2-40B4-BE49-F238E27FC236}">
                          <a16:creationId xmlns:a16="http://schemas.microsoft.com/office/drawing/2014/main" id="{34D1A524-6E99-51DB-BFB1-E8CE19781649}"/>
                        </a:ext>
                      </a:extLst>
                    </pic:cNvPr>
                    <pic:cNvPicPr>
                      <a:picLocks noChangeAspect="1"/>
                    </pic:cNvPicPr>
                  </pic:nvPicPr>
                  <pic:blipFill>
                    <a:blip r:embed="rId22"/>
                    <a:stretch>
                      <a:fillRect/>
                    </a:stretch>
                  </pic:blipFill>
                  <pic:spPr>
                    <a:xfrm>
                      <a:off x="0" y="0"/>
                      <a:ext cx="6120130" cy="5523230"/>
                    </a:xfrm>
                    <a:prstGeom prst="rect">
                      <a:avLst/>
                    </a:prstGeom>
                  </pic:spPr>
                </pic:pic>
              </a:graphicData>
            </a:graphic>
          </wp:inline>
        </w:drawing>
      </w:r>
    </w:p>
    <w:p w14:paraId="45CDAF0E" w14:textId="77777777" w:rsidR="0098441B" w:rsidRDefault="0098441B" w:rsidP="00E96281">
      <w:pPr>
        <w:jc w:val="center"/>
        <w:rPr>
          <w:lang w:eastAsia="ko-KR"/>
        </w:rPr>
      </w:pPr>
    </w:p>
    <w:p w14:paraId="5F541314" w14:textId="4EA75453" w:rsidR="007475CC" w:rsidRPr="007A44A8" w:rsidRDefault="007475CC" w:rsidP="007475CC">
      <w:pPr>
        <w:jc w:val="center"/>
        <w:rPr>
          <w:rFonts w:asciiTheme="minorHAnsi" w:eastAsia="Malgun Gothic" w:hAnsiTheme="minorHAnsi" w:cstheme="minorHAnsi"/>
          <w:lang w:eastAsia="ko-KR"/>
        </w:rPr>
      </w:pPr>
      <w:r w:rsidRPr="007A44A8">
        <w:rPr>
          <w:rFonts w:asciiTheme="minorHAnsi" w:eastAsia="Malgun Gothic" w:hAnsiTheme="minorHAnsi" w:cstheme="minorHAnsi"/>
          <w:lang w:eastAsia="ko-KR"/>
        </w:rPr>
        <w:t xml:space="preserve">Figure </w:t>
      </w:r>
      <w:r>
        <w:rPr>
          <w:rFonts w:asciiTheme="minorHAnsi" w:eastAsia="Malgun Gothic" w:hAnsiTheme="minorHAnsi" w:cstheme="minorHAnsi" w:hint="eastAsia"/>
          <w:lang w:eastAsia="ko-KR"/>
        </w:rPr>
        <w:t>6</w:t>
      </w:r>
      <w:r w:rsidRPr="007A44A8">
        <w:rPr>
          <w:rFonts w:asciiTheme="minorHAnsi" w:eastAsia="Malgun Gothic" w:hAnsiTheme="minorHAnsi" w:cstheme="minorHAnsi"/>
          <w:lang w:eastAsia="ko-KR"/>
        </w:rPr>
        <w:t xml:space="preserve"> </w:t>
      </w:r>
      <w:r>
        <w:rPr>
          <w:rFonts w:asciiTheme="minorHAnsi" w:eastAsia="Malgun Gothic" w:hAnsiTheme="minorHAnsi" w:cstheme="minorHAnsi" w:hint="eastAsia"/>
          <w:lang w:eastAsia="ko-KR"/>
        </w:rPr>
        <w:t xml:space="preserve">ASM </w:t>
      </w:r>
      <w:r w:rsidR="00B903E3" w:rsidRPr="00B903E3">
        <w:rPr>
          <w:rFonts w:asciiTheme="minorHAnsi" w:eastAsia="Malgun Gothic" w:hAnsiTheme="minorHAnsi" w:cstheme="minorHAnsi"/>
          <w:lang w:eastAsia="ko-KR"/>
        </w:rPr>
        <w:t>Service Category Classification</w:t>
      </w:r>
    </w:p>
    <w:p w14:paraId="4CB7847E" w14:textId="77777777" w:rsidR="007475CC" w:rsidRDefault="007475CC" w:rsidP="00E96281">
      <w:pPr>
        <w:jc w:val="center"/>
        <w:rPr>
          <w:lang w:eastAsia="ko-KR"/>
        </w:rPr>
      </w:pPr>
    </w:p>
    <w:p w14:paraId="5F7F0D67" w14:textId="51BF4BD3" w:rsidR="007475CC" w:rsidRPr="006C0CCF" w:rsidRDefault="00B903E3" w:rsidP="006C0CCF">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B903E3">
        <w:rPr>
          <w:rFonts w:asciiTheme="minorHAnsi" w:eastAsia="Malgun Gothic" w:hAnsiTheme="minorHAnsi" w:cstheme="minorHAnsi"/>
          <w:lang w:eastAsia="ko-KR"/>
        </w:rPr>
        <w:t>Terrestrial VDE services: divided into three categories (categories) based on service characteristics (see Figure 7):</w:t>
      </w:r>
    </w:p>
    <w:p w14:paraId="14510F53" w14:textId="38EB87B3" w:rsidR="00B903E3" w:rsidRPr="006C0CCF" w:rsidRDefault="00B903E3" w:rsidP="006C0CCF">
      <w:pPr>
        <w:pStyle w:val="ListParagraph"/>
        <w:widowControl w:val="0"/>
        <w:numPr>
          <w:ilvl w:val="0"/>
          <w:numId w:val="40"/>
        </w:numPr>
        <w:autoSpaceDE w:val="0"/>
        <w:autoSpaceDN w:val="0"/>
        <w:spacing w:before="120" w:after="120" w:line="259" w:lineRule="auto"/>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Internal VDE Service Category 1 (TI-1): Transmits VDE VDL monitoring information and data integrity monitoring information upon request.</w:t>
      </w:r>
    </w:p>
    <w:p w14:paraId="73630609" w14:textId="77777777" w:rsidR="006C0CCF" w:rsidRPr="006C0CCF" w:rsidRDefault="006C0CCF" w:rsidP="006C0CCF">
      <w:pPr>
        <w:pStyle w:val="ListParagraph"/>
        <w:widowControl w:val="0"/>
        <w:autoSpaceDE w:val="0"/>
        <w:autoSpaceDN w:val="0"/>
        <w:spacing w:before="120" w:after="120" w:line="259" w:lineRule="auto"/>
        <w:jc w:val="both"/>
        <w:rPr>
          <w:rFonts w:asciiTheme="minorHAnsi" w:eastAsia="Malgun Gothic" w:hAnsiTheme="minorHAnsi" w:cstheme="minorHAnsi"/>
          <w:lang w:eastAsia="ko-KR"/>
        </w:rPr>
      </w:pPr>
    </w:p>
    <w:p w14:paraId="1E367C63" w14:textId="4F8AC38D" w:rsidR="006C0CCF" w:rsidRDefault="00B903E3" w:rsidP="006C0CCF">
      <w:pPr>
        <w:pStyle w:val="ListParagraph"/>
        <w:widowControl w:val="0"/>
        <w:numPr>
          <w:ilvl w:val="0"/>
          <w:numId w:val="40"/>
        </w:numPr>
        <w:autoSpaceDE w:val="0"/>
        <w:autoSpaceDN w:val="0"/>
        <w:spacing w:before="120" w:after="120" w:line="259" w:lineRule="auto"/>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External VDE Service Category 1 (TE-1): Shore-based service that configures the transmission access parameters (parameters) of external VDE mobile stations in the VDL</w:t>
      </w:r>
    </w:p>
    <w:p w14:paraId="3692B1C3" w14:textId="77777777" w:rsidR="006C0CCF" w:rsidRPr="006C0CCF" w:rsidRDefault="006C0CCF" w:rsidP="006C0CCF">
      <w:pPr>
        <w:pStyle w:val="ListParagraph"/>
        <w:rPr>
          <w:rFonts w:asciiTheme="minorHAnsi" w:eastAsia="Malgun Gothic" w:hAnsiTheme="minorHAnsi" w:cstheme="minorHAnsi"/>
          <w:lang w:eastAsia="ko-KR"/>
        </w:rPr>
      </w:pPr>
    </w:p>
    <w:p w14:paraId="6808D9A6" w14:textId="77777777" w:rsidR="006C0CCF" w:rsidRPr="006C0CCF" w:rsidRDefault="006C0CCF" w:rsidP="006C0CCF">
      <w:pPr>
        <w:pStyle w:val="ListParagraph"/>
        <w:widowControl w:val="0"/>
        <w:autoSpaceDE w:val="0"/>
        <w:autoSpaceDN w:val="0"/>
        <w:spacing w:before="120" w:after="120" w:line="259" w:lineRule="auto"/>
        <w:jc w:val="both"/>
        <w:rPr>
          <w:rFonts w:asciiTheme="minorHAnsi" w:eastAsia="Malgun Gothic" w:hAnsiTheme="minorHAnsi" w:cstheme="minorHAnsi"/>
          <w:lang w:eastAsia="ko-KR"/>
        </w:rPr>
      </w:pPr>
    </w:p>
    <w:p w14:paraId="03FD6A78" w14:textId="5F2ABEEF" w:rsidR="00B903E3" w:rsidRPr="006C0CCF" w:rsidRDefault="00B903E3" w:rsidP="006C0CCF">
      <w:pPr>
        <w:pStyle w:val="ListParagraph"/>
        <w:widowControl w:val="0"/>
        <w:numPr>
          <w:ilvl w:val="0"/>
          <w:numId w:val="40"/>
        </w:numPr>
        <w:autoSpaceDE w:val="0"/>
        <w:autoSpaceDN w:val="0"/>
        <w:spacing w:before="120" w:after="120" w:line="259" w:lineRule="auto"/>
        <w:jc w:val="both"/>
        <w:rPr>
          <w:rFonts w:asciiTheme="minorHAnsi" w:eastAsia="Malgun Gothic" w:hAnsiTheme="minorHAnsi" w:cstheme="minorHAnsi"/>
          <w:lang w:eastAsia="ko-KR"/>
        </w:rPr>
      </w:pPr>
      <w:r w:rsidRPr="006C0CCF">
        <w:rPr>
          <w:rFonts w:asciiTheme="minorHAnsi" w:eastAsia="Malgun Gothic" w:hAnsiTheme="minorHAnsi" w:cstheme="minorHAnsi"/>
          <w:lang w:eastAsia="ko-KR"/>
        </w:rPr>
        <w:t>External VDE Service Category 2 (TE-2): Shore-based service initiated by external VDE mobile stations or shore clients that enables interaction between VDE mobile stations or between VDE mobile stations and shore clients.</w:t>
      </w:r>
    </w:p>
    <w:p w14:paraId="4A274263" w14:textId="77777777" w:rsidR="006C0CCF" w:rsidRPr="006C0CCF" w:rsidRDefault="006C0CCF" w:rsidP="006C0CCF">
      <w:pPr>
        <w:widowControl w:val="0"/>
        <w:autoSpaceDE w:val="0"/>
        <w:autoSpaceDN w:val="0"/>
        <w:spacing w:before="120" w:after="120" w:line="259" w:lineRule="auto"/>
        <w:jc w:val="both"/>
        <w:rPr>
          <w:rFonts w:asciiTheme="minorHAnsi" w:eastAsia="Malgun Gothic" w:hAnsiTheme="minorHAnsi" w:cstheme="minorHAnsi"/>
          <w:lang w:eastAsia="ko-KR"/>
        </w:rPr>
      </w:pPr>
    </w:p>
    <w:p w14:paraId="59213901" w14:textId="453230C7" w:rsidR="00E96281" w:rsidRDefault="0098441B" w:rsidP="007475CC">
      <w:pPr>
        <w:jc w:val="center"/>
        <w:rPr>
          <w:lang w:eastAsia="ko-KR"/>
        </w:rPr>
      </w:pPr>
      <w:r w:rsidRPr="0098441B">
        <w:rPr>
          <w:noProof/>
        </w:rPr>
        <w:lastRenderedPageBreak/>
        <w:drawing>
          <wp:inline distT="0" distB="0" distL="0" distR="0" wp14:anchorId="31861637" wp14:editId="238FD1B4">
            <wp:extent cx="6120130" cy="5527675"/>
            <wp:effectExtent l="0" t="0" r="0" b="8890"/>
            <wp:docPr id="213" name="그림 212" descr="스크린샷, 블랙, 라인, 도표이(가) 표시된 사진&#10;&#10;AI가 생성한 콘텐츠는 부정확할 수 있습니다.">
              <a:extLst xmlns:a="http://schemas.openxmlformats.org/drawingml/2006/main">
                <a:ext uri="{FF2B5EF4-FFF2-40B4-BE49-F238E27FC236}">
                  <a16:creationId xmlns:a16="http://schemas.microsoft.com/office/drawing/2014/main" id="{EB9D1D63-07D5-44F7-05AA-50F0F639D5A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그림 212" descr="스크린샷, 블랙, 라인, 도표이(가) 표시된 사진&#10;&#10;AI가 생성한 콘텐츠는 부정확할 수 있습니다.">
                      <a:extLst>
                        <a:ext uri="{FF2B5EF4-FFF2-40B4-BE49-F238E27FC236}">
                          <a16:creationId xmlns:a16="http://schemas.microsoft.com/office/drawing/2014/main" id="{EB9D1D63-07D5-44F7-05AA-50F0F639D5A6}"/>
                        </a:ext>
                      </a:extLst>
                    </pic:cNvPr>
                    <pic:cNvPicPr>
                      <a:picLocks noChangeAspect="1"/>
                    </pic:cNvPicPr>
                  </pic:nvPicPr>
                  <pic:blipFill>
                    <a:blip r:embed="rId23"/>
                    <a:stretch>
                      <a:fillRect/>
                    </a:stretch>
                  </pic:blipFill>
                  <pic:spPr>
                    <a:xfrm>
                      <a:off x="0" y="0"/>
                      <a:ext cx="6120130" cy="5527675"/>
                    </a:xfrm>
                    <a:prstGeom prst="rect">
                      <a:avLst/>
                    </a:prstGeom>
                  </pic:spPr>
                </pic:pic>
              </a:graphicData>
            </a:graphic>
          </wp:inline>
        </w:drawing>
      </w:r>
    </w:p>
    <w:p w14:paraId="68A45CEE" w14:textId="77777777" w:rsidR="0098441B" w:rsidRPr="00134FD7" w:rsidRDefault="0098441B" w:rsidP="007475CC">
      <w:pPr>
        <w:jc w:val="center"/>
        <w:rPr>
          <w:lang w:eastAsia="ko-KR"/>
        </w:rPr>
      </w:pPr>
    </w:p>
    <w:p w14:paraId="1837D21E" w14:textId="4AD7EEFF" w:rsidR="007475CC" w:rsidRPr="007A44A8" w:rsidRDefault="007475CC" w:rsidP="007475CC">
      <w:pPr>
        <w:jc w:val="center"/>
        <w:rPr>
          <w:rFonts w:asciiTheme="minorHAnsi" w:eastAsia="Malgun Gothic" w:hAnsiTheme="minorHAnsi" w:cstheme="minorHAnsi"/>
          <w:lang w:eastAsia="ko-KR"/>
        </w:rPr>
      </w:pPr>
      <w:r w:rsidRPr="007A44A8">
        <w:rPr>
          <w:rFonts w:asciiTheme="minorHAnsi" w:eastAsia="Malgun Gothic" w:hAnsiTheme="minorHAnsi" w:cstheme="minorHAnsi"/>
          <w:lang w:eastAsia="ko-KR"/>
        </w:rPr>
        <w:t xml:space="preserve">Figure </w:t>
      </w:r>
      <w:r w:rsidR="0000684E">
        <w:rPr>
          <w:rFonts w:asciiTheme="minorHAnsi" w:eastAsia="Malgun Gothic" w:hAnsiTheme="minorHAnsi" w:cstheme="minorHAnsi" w:hint="eastAsia"/>
          <w:lang w:eastAsia="ko-KR"/>
        </w:rPr>
        <w:t>7</w:t>
      </w:r>
      <w:r w:rsidRPr="007A44A8">
        <w:rPr>
          <w:rFonts w:asciiTheme="minorHAnsi" w:eastAsia="Malgun Gothic" w:hAnsiTheme="minorHAnsi" w:cstheme="minorHAnsi"/>
          <w:lang w:eastAsia="ko-KR"/>
        </w:rPr>
        <w:t xml:space="preserve"> </w:t>
      </w:r>
      <w:r w:rsidR="00FF5795">
        <w:rPr>
          <w:rFonts w:asciiTheme="minorHAnsi" w:eastAsia="Malgun Gothic" w:hAnsiTheme="minorHAnsi" w:cstheme="minorHAnsi" w:hint="eastAsia"/>
          <w:lang w:eastAsia="ko-KR"/>
        </w:rPr>
        <w:t>Terrestrial VDE</w:t>
      </w:r>
      <w:r>
        <w:rPr>
          <w:rFonts w:asciiTheme="minorHAnsi" w:eastAsia="Malgun Gothic" w:hAnsiTheme="minorHAnsi" w:cstheme="minorHAnsi" w:hint="eastAsia"/>
          <w:lang w:eastAsia="ko-KR"/>
        </w:rPr>
        <w:t xml:space="preserve"> </w:t>
      </w:r>
      <w:r w:rsidR="00B903E3" w:rsidRPr="00B903E3">
        <w:rPr>
          <w:rFonts w:asciiTheme="minorHAnsi" w:eastAsia="Malgun Gothic" w:hAnsiTheme="minorHAnsi" w:cstheme="minorHAnsi"/>
          <w:lang w:eastAsia="ko-KR"/>
        </w:rPr>
        <w:t>Service Category Classification</w:t>
      </w:r>
    </w:p>
    <w:p w14:paraId="3F82484D" w14:textId="77777777" w:rsidR="00E96281" w:rsidRDefault="00E96281" w:rsidP="00C74B69">
      <w:pPr>
        <w:jc w:val="both"/>
        <w:rPr>
          <w:rFonts w:asciiTheme="minorHAnsi" w:eastAsia="Malgun Gothic" w:hAnsiTheme="minorHAnsi" w:cstheme="minorHAnsi"/>
          <w:lang w:eastAsia="ko-KR"/>
        </w:rPr>
      </w:pPr>
    </w:p>
    <w:p w14:paraId="2DF66C2A" w14:textId="3B650087" w:rsidR="00C74B69" w:rsidRPr="00B61020" w:rsidRDefault="00C74B69" w:rsidP="00C74B69">
      <w:pPr>
        <w:pStyle w:val="Heading1"/>
        <w:numPr>
          <w:ilvl w:val="0"/>
          <w:numId w:val="0"/>
        </w:numPr>
        <w:spacing w:before="120" w:afterLines="50" w:after="120"/>
        <w:rPr>
          <w:rFonts w:asciiTheme="minorHAnsi" w:eastAsia="Malgun Gothic" w:hAnsiTheme="minorHAnsi" w:cstheme="minorHAnsi"/>
          <w:szCs w:val="24"/>
          <w:lang w:eastAsia="ko-KR"/>
        </w:rPr>
      </w:pPr>
      <w:r w:rsidRPr="00B61020">
        <w:rPr>
          <w:rFonts w:asciiTheme="minorHAnsi" w:eastAsia="Malgun Gothic" w:hAnsiTheme="minorHAnsi" w:cstheme="minorHAnsi"/>
          <w:szCs w:val="24"/>
          <w:lang w:eastAsia="ko-KR"/>
        </w:rPr>
        <w:t>4</w:t>
      </w:r>
      <w:r w:rsidRPr="00B61020">
        <w:rPr>
          <w:rFonts w:asciiTheme="minorHAnsi" w:hAnsiTheme="minorHAnsi" w:cstheme="minorHAnsi"/>
          <w:szCs w:val="24"/>
          <w:lang w:eastAsia="ja-JP"/>
        </w:rPr>
        <w:t>.</w:t>
      </w:r>
      <w:r w:rsidR="00D71C12">
        <w:rPr>
          <w:rFonts w:asciiTheme="minorHAnsi" w:eastAsia="Malgun Gothic" w:hAnsiTheme="minorHAnsi" w:cstheme="minorHAnsi" w:hint="eastAsia"/>
          <w:szCs w:val="24"/>
          <w:lang w:eastAsia="ko-KR"/>
        </w:rPr>
        <w:t>2</w:t>
      </w:r>
      <w:r w:rsidRPr="00B61020">
        <w:rPr>
          <w:rFonts w:asciiTheme="minorHAnsi" w:eastAsia="Malgun Gothic" w:hAnsiTheme="minorHAnsi" w:cstheme="minorHAnsi"/>
          <w:szCs w:val="24"/>
          <w:lang w:eastAsia="ko-KR"/>
        </w:rPr>
        <w:t>.</w:t>
      </w:r>
      <w:r>
        <w:rPr>
          <w:rFonts w:asciiTheme="minorHAnsi" w:eastAsia="Malgun Gothic" w:hAnsiTheme="minorHAnsi" w:cstheme="minorHAnsi" w:hint="eastAsia"/>
          <w:szCs w:val="24"/>
          <w:lang w:eastAsia="ko-KR"/>
        </w:rPr>
        <w:t>2</w:t>
      </w:r>
      <w:r w:rsidRPr="00B61020">
        <w:rPr>
          <w:rFonts w:asciiTheme="minorHAnsi" w:hAnsiTheme="minorHAnsi" w:cstheme="minorHAnsi"/>
          <w:szCs w:val="24"/>
          <w:lang w:eastAsia="ja-JP"/>
        </w:rPr>
        <w:tab/>
      </w:r>
      <w:r>
        <w:rPr>
          <w:rFonts w:asciiTheme="minorHAnsi" w:hAnsiTheme="minorHAnsi" w:cstheme="minorHAnsi" w:hint="eastAsia"/>
          <w:szCs w:val="24"/>
          <w:lang w:eastAsia="ko-KR"/>
        </w:rPr>
        <w:t>Interaction model</w:t>
      </w:r>
    </w:p>
    <w:p w14:paraId="7E29BF68" w14:textId="5F393F77" w:rsidR="00B903E3" w:rsidRDefault="00B903E3" w:rsidP="00F27653">
      <w:pPr>
        <w:jc w:val="both"/>
        <w:rPr>
          <w:rFonts w:asciiTheme="minorHAnsi" w:eastAsia="Malgun Gothic" w:hAnsiTheme="minorHAnsi" w:cstheme="minorHAnsi"/>
          <w:color w:val="000000" w:themeColor="text1"/>
          <w:lang w:eastAsia="ko-KR"/>
        </w:rPr>
      </w:pPr>
      <w:r w:rsidRPr="00991987">
        <w:rPr>
          <w:rFonts w:asciiTheme="minorHAnsi" w:eastAsia="Malgun Gothic" w:hAnsiTheme="minorHAnsi" w:cstheme="minorHAnsi"/>
          <w:color w:val="000000" w:themeColor="text1"/>
          <w:lang w:eastAsia="ko-KR"/>
        </w:rPr>
        <w:t xml:space="preserve">The physical layer of the VDES service is configured and controlled by the VDES Service Control Station (VDES-SCS), </w:t>
      </w:r>
      <w:r w:rsidRPr="00B903E3">
        <w:rPr>
          <w:rFonts w:asciiTheme="minorHAnsi" w:eastAsia="Malgun Gothic" w:hAnsiTheme="minorHAnsi" w:cstheme="minorHAnsi"/>
          <w:color w:val="000000" w:themeColor="text1"/>
          <w:lang w:eastAsia="ko-KR"/>
        </w:rPr>
        <w:t>but the VDES-SCS has no direct access to the VDES Fixed Station and relies on the VDES-PCU for internal interactions or on the VDES-LSS for external interactions to configure and communicate data with the VDES Fixed Station.</w:t>
      </w:r>
    </w:p>
    <w:p w14:paraId="0F450471" w14:textId="77777777" w:rsidR="00B903E3" w:rsidRPr="00B903E3" w:rsidRDefault="00B903E3" w:rsidP="00F27653">
      <w:pPr>
        <w:jc w:val="both"/>
        <w:rPr>
          <w:rFonts w:asciiTheme="minorHAnsi" w:eastAsia="Malgun Gothic" w:hAnsiTheme="minorHAnsi" w:cstheme="minorHAnsi"/>
          <w:color w:val="000000" w:themeColor="text1"/>
          <w:lang w:eastAsia="ko-KR"/>
        </w:rPr>
      </w:pPr>
    </w:p>
    <w:p w14:paraId="2D30F329" w14:textId="6016F2AE" w:rsidR="00991987" w:rsidRPr="001067A4" w:rsidRDefault="00991987" w:rsidP="00F27653">
      <w:pPr>
        <w:jc w:val="both"/>
        <w:rPr>
          <w:rFonts w:asciiTheme="minorHAnsi" w:eastAsia="Malgun Gothic" w:hAnsiTheme="minorHAnsi" w:cstheme="minorHAnsi"/>
          <w:color w:val="000000" w:themeColor="text1"/>
          <w:lang w:eastAsia="ko-KR"/>
        </w:rPr>
      </w:pPr>
      <w:r w:rsidRPr="00991987">
        <w:rPr>
          <w:rFonts w:asciiTheme="minorHAnsi" w:eastAsia="Malgun Gothic" w:hAnsiTheme="minorHAnsi" w:cstheme="minorHAnsi"/>
          <w:color w:val="000000" w:themeColor="text1"/>
          <w:lang w:eastAsia="ko-KR"/>
        </w:rPr>
        <w:t xml:space="preserve">Figures 8 and 9 illustrate the interactions between other components of the </w:t>
      </w:r>
      <w:r>
        <w:rPr>
          <w:rFonts w:asciiTheme="minorHAnsi" w:eastAsia="Malgun Gothic" w:hAnsiTheme="minorHAnsi" w:cstheme="minorHAnsi" w:hint="eastAsia"/>
          <w:color w:val="000000" w:themeColor="text1"/>
          <w:lang w:eastAsia="ko-KR"/>
        </w:rPr>
        <w:t>s</w:t>
      </w:r>
      <w:r w:rsidRPr="00991987">
        <w:rPr>
          <w:rFonts w:asciiTheme="minorHAnsi" w:eastAsia="Malgun Gothic" w:hAnsiTheme="minorHAnsi" w:cstheme="minorHAnsi"/>
          <w:color w:val="000000" w:themeColor="text1"/>
          <w:lang w:eastAsia="ko-KR"/>
        </w:rPr>
        <w:t>hore-</w:t>
      </w:r>
      <w:r>
        <w:rPr>
          <w:rFonts w:asciiTheme="minorHAnsi" w:eastAsia="Malgun Gothic" w:hAnsiTheme="minorHAnsi" w:cstheme="minorHAnsi" w:hint="eastAsia"/>
          <w:color w:val="000000" w:themeColor="text1"/>
          <w:lang w:eastAsia="ko-KR"/>
        </w:rPr>
        <w:t>b</w:t>
      </w:r>
      <w:r w:rsidRPr="00991987">
        <w:rPr>
          <w:rFonts w:asciiTheme="minorHAnsi" w:eastAsia="Malgun Gothic" w:hAnsiTheme="minorHAnsi" w:cstheme="minorHAnsi"/>
          <w:color w:val="000000" w:themeColor="text1"/>
          <w:lang w:eastAsia="ko-KR"/>
        </w:rPr>
        <w:t xml:space="preserve">ased </w:t>
      </w:r>
      <w:r>
        <w:rPr>
          <w:rFonts w:asciiTheme="minorHAnsi" w:eastAsia="Malgun Gothic" w:hAnsiTheme="minorHAnsi" w:cstheme="minorHAnsi" w:hint="eastAsia"/>
          <w:color w:val="000000" w:themeColor="text1"/>
          <w:lang w:eastAsia="ko-KR"/>
        </w:rPr>
        <w:t>i</w:t>
      </w:r>
      <w:r w:rsidRPr="00991987">
        <w:rPr>
          <w:rFonts w:asciiTheme="minorHAnsi" w:eastAsia="Malgun Gothic" w:hAnsiTheme="minorHAnsi" w:cstheme="minorHAnsi"/>
          <w:color w:val="000000" w:themeColor="text1"/>
          <w:lang w:eastAsia="ko-KR"/>
        </w:rPr>
        <w:t>nfrastructure and the VDES Physical Controlling Unit (VDES-PCU), respectively.</w:t>
      </w:r>
    </w:p>
    <w:p w14:paraId="76A3F1ED" w14:textId="77777777" w:rsidR="00F27653" w:rsidRPr="001067A4" w:rsidRDefault="00F27653" w:rsidP="00F27653">
      <w:pPr>
        <w:jc w:val="both"/>
        <w:rPr>
          <w:rFonts w:asciiTheme="minorHAnsi" w:eastAsia="Malgun Gothic" w:hAnsiTheme="minorHAnsi" w:cstheme="minorHAnsi"/>
          <w:color w:val="000000" w:themeColor="text1"/>
          <w:lang w:eastAsia="ko-KR"/>
        </w:rPr>
      </w:pPr>
    </w:p>
    <w:p w14:paraId="0A8512E1" w14:textId="77777777" w:rsidR="00F27653" w:rsidRPr="001067A4" w:rsidRDefault="00F27653" w:rsidP="00F27653">
      <w:pPr>
        <w:pStyle w:val="BodyText"/>
        <w:spacing w:before="121"/>
        <w:ind w:left="146"/>
        <w:rPr>
          <w:rFonts w:asciiTheme="minorHAnsi" w:eastAsia="Malgun Gothic" w:hAnsiTheme="minorHAnsi" w:cstheme="minorHAnsi"/>
          <w:color w:val="000000" w:themeColor="text1"/>
          <w:lang w:eastAsia="ko-KR"/>
        </w:rPr>
      </w:pPr>
      <w:r w:rsidRPr="001067A4">
        <w:rPr>
          <w:rFonts w:asciiTheme="minorHAnsi" w:eastAsia="Malgun Gothic" w:hAnsiTheme="minorHAnsi" w:cstheme="minorHAnsi"/>
          <w:noProof/>
          <w:color w:val="000000" w:themeColor="text1"/>
          <w:lang w:eastAsia="ko-KR"/>
        </w:rPr>
        <w:lastRenderedPageBreak/>
        <w:drawing>
          <wp:inline distT="0" distB="0" distL="0" distR="0" wp14:anchorId="12FB0254" wp14:editId="42950C02">
            <wp:extent cx="5907536" cy="1737511"/>
            <wp:effectExtent l="0" t="0" r="0" b="0"/>
            <wp:docPr id="100" name="그림 99" descr="텍스트, 스크린샷, 폰트이(가) 표시된 사진&#10;&#10;자동 생성된 설명">
              <a:extLst xmlns:a="http://schemas.openxmlformats.org/drawingml/2006/main">
                <a:ext uri="{FF2B5EF4-FFF2-40B4-BE49-F238E27FC236}">
                  <a16:creationId xmlns:a16="http://schemas.microsoft.com/office/drawing/2014/main" id="{DD5D0234-7C5B-CF12-193F-A7D7E961A8E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그림 99" descr="텍스트, 스크린샷, 폰트이(가) 표시된 사진&#10;&#10;자동 생성된 설명">
                      <a:extLst>
                        <a:ext uri="{FF2B5EF4-FFF2-40B4-BE49-F238E27FC236}">
                          <a16:creationId xmlns:a16="http://schemas.microsoft.com/office/drawing/2014/main" id="{DD5D0234-7C5B-CF12-193F-A7D7E961A8E0}"/>
                        </a:ext>
                      </a:extLst>
                    </pic:cNvPr>
                    <pic:cNvPicPr>
                      <a:picLocks noChangeAspect="1"/>
                    </pic:cNvPicPr>
                  </pic:nvPicPr>
                  <pic:blipFill>
                    <a:blip r:embed="rId24"/>
                    <a:stretch>
                      <a:fillRect/>
                    </a:stretch>
                  </pic:blipFill>
                  <pic:spPr>
                    <a:xfrm>
                      <a:off x="0" y="0"/>
                      <a:ext cx="5907536" cy="1737511"/>
                    </a:xfrm>
                    <a:prstGeom prst="rect">
                      <a:avLst/>
                    </a:prstGeom>
                  </pic:spPr>
                </pic:pic>
              </a:graphicData>
            </a:graphic>
          </wp:inline>
        </w:drawing>
      </w:r>
    </w:p>
    <w:p w14:paraId="2E31E5EE" w14:textId="339CDF7B" w:rsidR="00F27653" w:rsidRPr="001067A4" w:rsidRDefault="00F27653" w:rsidP="00F27653">
      <w:pPr>
        <w:jc w:val="center"/>
        <w:rPr>
          <w:rFonts w:asciiTheme="minorHAnsi" w:eastAsia="Malgun Gothic" w:hAnsiTheme="minorHAnsi" w:cstheme="minorHAnsi"/>
          <w:color w:val="000000" w:themeColor="text1"/>
          <w:lang w:eastAsia="ko-KR"/>
        </w:rPr>
      </w:pPr>
      <w:r w:rsidRPr="001067A4">
        <w:rPr>
          <w:rFonts w:asciiTheme="minorHAnsi" w:eastAsia="Malgun Gothic" w:hAnsiTheme="minorHAnsi" w:cstheme="minorHAnsi"/>
          <w:color w:val="000000" w:themeColor="text1"/>
          <w:lang w:eastAsia="ko-KR"/>
        </w:rPr>
        <w:t xml:space="preserve">Figure </w:t>
      </w:r>
      <w:r w:rsidR="0000684E">
        <w:rPr>
          <w:rFonts w:asciiTheme="minorHAnsi" w:eastAsia="Malgun Gothic" w:hAnsiTheme="minorHAnsi" w:cstheme="minorHAnsi" w:hint="eastAsia"/>
          <w:color w:val="000000" w:themeColor="text1"/>
          <w:lang w:eastAsia="ko-KR"/>
        </w:rPr>
        <w:t>8</w:t>
      </w:r>
      <w:r w:rsidRPr="001067A4">
        <w:rPr>
          <w:rFonts w:asciiTheme="minorHAnsi" w:eastAsia="Malgun Gothic" w:hAnsiTheme="minorHAnsi" w:cstheme="minorHAnsi"/>
          <w:color w:val="000000" w:themeColor="text1"/>
          <w:lang w:eastAsia="ko-KR"/>
        </w:rPr>
        <w:t xml:space="preserve"> </w:t>
      </w:r>
      <w:r w:rsidRPr="001067A4">
        <w:rPr>
          <w:rFonts w:asciiTheme="minorHAnsi" w:eastAsia="Malgun Gothic" w:hAnsiTheme="minorHAnsi" w:cstheme="minorHAnsi" w:hint="eastAsia"/>
          <w:color w:val="000000" w:themeColor="text1"/>
          <w:lang w:eastAsia="ko-KR"/>
        </w:rPr>
        <w:t>Interactions between VDES-PCU and VDES-LSS</w:t>
      </w:r>
    </w:p>
    <w:p w14:paraId="4B4EAB09" w14:textId="77777777" w:rsidR="00F27653" w:rsidRPr="0000684E" w:rsidRDefault="00F27653" w:rsidP="00F27653">
      <w:pPr>
        <w:pStyle w:val="BodyText"/>
        <w:spacing w:before="121"/>
        <w:ind w:left="146"/>
        <w:rPr>
          <w:rFonts w:asciiTheme="minorHAnsi" w:eastAsia="Malgun Gothic" w:hAnsiTheme="minorHAnsi" w:cstheme="minorHAnsi"/>
          <w:color w:val="000000" w:themeColor="text1"/>
          <w:lang w:eastAsia="ko-KR"/>
        </w:rPr>
      </w:pPr>
    </w:p>
    <w:p w14:paraId="24044E5D" w14:textId="77777777" w:rsidR="00F27653" w:rsidRPr="001067A4" w:rsidRDefault="00F27653" w:rsidP="00F27653">
      <w:pPr>
        <w:pStyle w:val="BodyText"/>
        <w:spacing w:before="121"/>
        <w:ind w:left="146"/>
        <w:rPr>
          <w:rFonts w:asciiTheme="minorHAnsi" w:eastAsia="Malgun Gothic" w:hAnsiTheme="minorHAnsi" w:cstheme="minorHAnsi"/>
          <w:color w:val="000000" w:themeColor="text1"/>
          <w:lang w:eastAsia="ko-KR"/>
        </w:rPr>
      </w:pPr>
      <w:r w:rsidRPr="001067A4">
        <w:rPr>
          <w:rFonts w:asciiTheme="minorHAnsi" w:eastAsia="Malgun Gothic" w:hAnsiTheme="minorHAnsi" w:cstheme="minorHAnsi"/>
          <w:noProof/>
          <w:color w:val="000000" w:themeColor="text1"/>
          <w:lang w:eastAsia="ko-KR"/>
        </w:rPr>
        <w:drawing>
          <wp:inline distT="0" distB="0" distL="0" distR="0" wp14:anchorId="6AFA8B1B" wp14:editId="28B7779B">
            <wp:extent cx="5901439" cy="1743607"/>
            <wp:effectExtent l="0" t="0" r="4445" b="9525"/>
            <wp:docPr id="134" name="그림 133" descr="텍스트, 스크린샷이(가) 표시된 사진&#10;&#10;자동 생성된 설명">
              <a:extLst xmlns:a="http://schemas.openxmlformats.org/drawingml/2006/main">
                <a:ext uri="{FF2B5EF4-FFF2-40B4-BE49-F238E27FC236}">
                  <a16:creationId xmlns:a16="http://schemas.microsoft.com/office/drawing/2014/main" id="{8FCB8016-3CD0-B1CE-3DAE-C00D87022B3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그림 133" descr="텍스트, 스크린샷이(가) 표시된 사진&#10;&#10;자동 생성된 설명">
                      <a:extLst>
                        <a:ext uri="{FF2B5EF4-FFF2-40B4-BE49-F238E27FC236}">
                          <a16:creationId xmlns:a16="http://schemas.microsoft.com/office/drawing/2014/main" id="{8FCB8016-3CD0-B1CE-3DAE-C00D87022B35}"/>
                        </a:ext>
                      </a:extLst>
                    </pic:cNvPr>
                    <pic:cNvPicPr>
                      <a:picLocks noChangeAspect="1"/>
                    </pic:cNvPicPr>
                  </pic:nvPicPr>
                  <pic:blipFill>
                    <a:blip r:embed="rId25"/>
                    <a:stretch>
                      <a:fillRect/>
                    </a:stretch>
                  </pic:blipFill>
                  <pic:spPr>
                    <a:xfrm>
                      <a:off x="0" y="0"/>
                      <a:ext cx="5901439" cy="1743607"/>
                    </a:xfrm>
                    <a:prstGeom prst="rect">
                      <a:avLst/>
                    </a:prstGeom>
                  </pic:spPr>
                </pic:pic>
              </a:graphicData>
            </a:graphic>
          </wp:inline>
        </w:drawing>
      </w:r>
    </w:p>
    <w:p w14:paraId="543F144F" w14:textId="5329F7C5" w:rsidR="00F27653" w:rsidRPr="001067A4" w:rsidRDefault="00F27653" w:rsidP="00F27653">
      <w:pPr>
        <w:jc w:val="center"/>
        <w:rPr>
          <w:rFonts w:asciiTheme="minorHAnsi" w:eastAsia="Malgun Gothic" w:hAnsiTheme="minorHAnsi" w:cstheme="minorHAnsi"/>
          <w:color w:val="000000" w:themeColor="text1"/>
          <w:lang w:eastAsia="ko-KR"/>
        </w:rPr>
      </w:pPr>
      <w:r w:rsidRPr="001067A4">
        <w:rPr>
          <w:rFonts w:asciiTheme="minorHAnsi" w:eastAsia="Malgun Gothic" w:hAnsiTheme="minorHAnsi" w:cstheme="minorHAnsi"/>
          <w:color w:val="000000" w:themeColor="text1"/>
          <w:lang w:eastAsia="ko-KR"/>
        </w:rPr>
        <w:t xml:space="preserve">Figure </w:t>
      </w:r>
      <w:r w:rsidR="0000684E">
        <w:rPr>
          <w:rFonts w:asciiTheme="minorHAnsi" w:eastAsia="Malgun Gothic" w:hAnsiTheme="minorHAnsi" w:cstheme="minorHAnsi" w:hint="eastAsia"/>
          <w:color w:val="000000" w:themeColor="text1"/>
          <w:lang w:eastAsia="ko-KR"/>
        </w:rPr>
        <w:t>9</w:t>
      </w:r>
      <w:r w:rsidRPr="001067A4">
        <w:rPr>
          <w:rFonts w:asciiTheme="minorHAnsi" w:eastAsia="Malgun Gothic" w:hAnsiTheme="minorHAnsi" w:cstheme="minorHAnsi"/>
          <w:color w:val="000000" w:themeColor="text1"/>
          <w:lang w:eastAsia="ko-KR"/>
        </w:rPr>
        <w:t xml:space="preserve"> </w:t>
      </w:r>
      <w:r w:rsidRPr="001067A4">
        <w:rPr>
          <w:rFonts w:asciiTheme="minorHAnsi" w:eastAsia="Malgun Gothic" w:hAnsiTheme="minorHAnsi" w:cstheme="minorHAnsi" w:hint="eastAsia"/>
          <w:color w:val="000000" w:themeColor="text1"/>
          <w:lang w:eastAsia="ko-KR"/>
        </w:rPr>
        <w:t>Interactions between VDES-PCU and VDES-SCS</w:t>
      </w:r>
    </w:p>
    <w:p w14:paraId="78B7215B" w14:textId="77777777" w:rsidR="00F27653" w:rsidRPr="00F27653" w:rsidRDefault="00F27653" w:rsidP="00C74B69">
      <w:pPr>
        <w:jc w:val="both"/>
        <w:rPr>
          <w:rFonts w:asciiTheme="minorHAnsi" w:eastAsia="Malgun Gothic" w:hAnsiTheme="minorHAnsi" w:cstheme="minorHAnsi"/>
          <w:lang w:eastAsia="ko-KR"/>
        </w:rPr>
      </w:pPr>
    </w:p>
    <w:p w14:paraId="4B82B5F5" w14:textId="0B9BB2A1" w:rsidR="00991987" w:rsidRPr="001067A4" w:rsidRDefault="00991987" w:rsidP="00F27653">
      <w:pPr>
        <w:jc w:val="both"/>
        <w:rPr>
          <w:rFonts w:asciiTheme="minorHAnsi" w:eastAsia="Malgun Gothic" w:hAnsiTheme="minorHAnsi" w:cstheme="minorHAnsi"/>
          <w:color w:val="000000" w:themeColor="text1"/>
          <w:lang w:eastAsia="ko-KR"/>
        </w:rPr>
      </w:pPr>
      <w:r w:rsidRPr="00991987">
        <w:rPr>
          <w:rFonts w:asciiTheme="minorHAnsi" w:eastAsia="Malgun Gothic" w:hAnsiTheme="minorHAnsi" w:cstheme="minorHAnsi"/>
          <w:color w:val="000000" w:themeColor="text1"/>
          <w:lang w:eastAsia="ko-KR"/>
        </w:rPr>
        <w:t>The purpose of the VDES Logical Shore Station is to facilitate interaction with the VDES service. For client systems, the VDES-LSS represents a single interface point to the VDES service. It merges the different data streams of all the relevant VDES-PSSs. In a sense, the VDES-LSS hides all the complexities of the VDES service from the client.</w:t>
      </w:r>
    </w:p>
    <w:p w14:paraId="44A46B0F" w14:textId="77777777" w:rsidR="00F27653" w:rsidRPr="001067A4" w:rsidRDefault="00F27653" w:rsidP="00F27653">
      <w:pPr>
        <w:jc w:val="both"/>
        <w:rPr>
          <w:rFonts w:asciiTheme="minorHAnsi" w:eastAsia="Malgun Gothic" w:hAnsiTheme="minorHAnsi" w:cstheme="minorHAnsi"/>
          <w:color w:val="000000" w:themeColor="text1"/>
          <w:lang w:eastAsia="ko-KR"/>
        </w:rPr>
      </w:pPr>
    </w:p>
    <w:p w14:paraId="5D8A336E" w14:textId="1DC7EFB2" w:rsidR="00991987" w:rsidRPr="001067A4" w:rsidRDefault="00991987" w:rsidP="00F27653">
      <w:pPr>
        <w:jc w:val="both"/>
        <w:rPr>
          <w:rFonts w:asciiTheme="minorHAnsi" w:eastAsia="Malgun Gothic" w:hAnsiTheme="minorHAnsi" w:cstheme="minorHAnsi"/>
          <w:color w:val="000000" w:themeColor="text1"/>
          <w:lang w:eastAsia="ko-KR"/>
        </w:rPr>
      </w:pPr>
      <w:r w:rsidRPr="00991987">
        <w:rPr>
          <w:rFonts w:asciiTheme="minorHAnsi" w:eastAsia="Malgun Gothic" w:hAnsiTheme="minorHAnsi" w:cstheme="minorHAnsi"/>
          <w:color w:val="000000" w:themeColor="text1"/>
          <w:lang w:eastAsia="ko-KR"/>
        </w:rPr>
        <w:t xml:space="preserve">Figure 10 shows the interaction between other components of the </w:t>
      </w:r>
      <w:r>
        <w:rPr>
          <w:rFonts w:asciiTheme="minorHAnsi" w:eastAsia="Malgun Gothic" w:hAnsiTheme="minorHAnsi" w:cstheme="minorHAnsi" w:hint="eastAsia"/>
          <w:color w:val="000000" w:themeColor="text1"/>
          <w:lang w:eastAsia="ko-KR"/>
        </w:rPr>
        <w:t>s</w:t>
      </w:r>
      <w:r w:rsidRPr="00991987">
        <w:rPr>
          <w:rFonts w:asciiTheme="minorHAnsi" w:eastAsia="Malgun Gothic" w:hAnsiTheme="minorHAnsi" w:cstheme="minorHAnsi"/>
          <w:color w:val="000000" w:themeColor="text1"/>
          <w:lang w:eastAsia="ko-KR"/>
        </w:rPr>
        <w:t>hore-</w:t>
      </w:r>
      <w:r>
        <w:rPr>
          <w:rFonts w:asciiTheme="minorHAnsi" w:eastAsia="Malgun Gothic" w:hAnsiTheme="minorHAnsi" w:cstheme="minorHAnsi" w:hint="eastAsia"/>
          <w:color w:val="000000" w:themeColor="text1"/>
          <w:lang w:eastAsia="ko-KR"/>
        </w:rPr>
        <w:t>b</w:t>
      </w:r>
      <w:r w:rsidRPr="00991987">
        <w:rPr>
          <w:rFonts w:asciiTheme="minorHAnsi" w:eastAsia="Malgun Gothic" w:hAnsiTheme="minorHAnsi" w:cstheme="minorHAnsi"/>
          <w:color w:val="000000" w:themeColor="text1"/>
          <w:lang w:eastAsia="ko-KR"/>
        </w:rPr>
        <w:t xml:space="preserve">ased </w:t>
      </w:r>
      <w:r>
        <w:rPr>
          <w:rFonts w:asciiTheme="minorHAnsi" w:eastAsia="Malgun Gothic" w:hAnsiTheme="minorHAnsi" w:cstheme="minorHAnsi" w:hint="eastAsia"/>
          <w:color w:val="000000" w:themeColor="text1"/>
          <w:lang w:eastAsia="ko-KR"/>
        </w:rPr>
        <w:t>i</w:t>
      </w:r>
      <w:r w:rsidRPr="00991987">
        <w:rPr>
          <w:rFonts w:asciiTheme="minorHAnsi" w:eastAsia="Malgun Gothic" w:hAnsiTheme="minorHAnsi" w:cstheme="minorHAnsi"/>
          <w:color w:val="000000" w:themeColor="text1"/>
          <w:lang w:eastAsia="ko-KR"/>
        </w:rPr>
        <w:t>nfrastructure and the VDES Logical Shore Station (VDES-LSS).</w:t>
      </w:r>
    </w:p>
    <w:p w14:paraId="4CFEC26C" w14:textId="77777777" w:rsidR="00F27653" w:rsidRPr="001067A4" w:rsidRDefault="00F27653" w:rsidP="00F27653">
      <w:pPr>
        <w:pStyle w:val="BodyText"/>
        <w:spacing w:before="240"/>
        <w:ind w:left="147" w:right="109"/>
        <w:jc w:val="center"/>
        <w:rPr>
          <w:rFonts w:asciiTheme="minorHAnsi" w:eastAsia="Malgun Gothic" w:hAnsiTheme="minorHAnsi" w:cstheme="minorHAnsi"/>
          <w:color w:val="000000" w:themeColor="text1"/>
          <w:lang w:eastAsia="ko-KR"/>
        </w:rPr>
      </w:pPr>
      <w:r w:rsidRPr="001067A4">
        <w:rPr>
          <w:rFonts w:asciiTheme="minorHAnsi" w:eastAsia="Malgun Gothic" w:hAnsiTheme="minorHAnsi" w:cstheme="minorHAnsi"/>
          <w:noProof/>
          <w:color w:val="000000" w:themeColor="text1"/>
          <w:lang w:eastAsia="ko-KR"/>
        </w:rPr>
        <w:lastRenderedPageBreak/>
        <w:drawing>
          <wp:inline distT="0" distB="0" distL="0" distR="0" wp14:anchorId="45925EEA" wp14:editId="1B5022D5">
            <wp:extent cx="5870957" cy="6565961"/>
            <wp:effectExtent l="0" t="0" r="0" b="6350"/>
            <wp:docPr id="245" name="그림 244" descr="텍스트, 스크린샷, 디자인이(가) 표시된 사진&#10;&#10;자동 생성된 설명">
              <a:extLst xmlns:a="http://schemas.openxmlformats.org/drawingml/2006/main">
                <a:ext uri="{FF2B5EF4-FFF2-40B4-BE49-F238E27FC236}">
                  <a16:creationId xmlns:a16="http://schemas.microsoft.com/office/drawing/2014/main" id="{982FB569-7D14-E7E9-38C3-D5F99656F6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그림 244" descr="텍스트, 스크린샷, 디자인이(가) 표시된 사진&#10;&#10;자동 생성된 설명">
                      <a:extLst>
                        <a:ext uri="{FF2B5EF4-FFF2-40B4-BE49-F238E27FC236}">
                          <a16:creationId xmlns:a16="http://schemas.microsoft.com/office/drawing/2014/main" id="{982FB569-7D14-E7E9-38C3-D5F99656F6DB}"/>
                        </a:ext>
                      </a:extLst>
                    </pic:cNvPr>
                    <pic:cNvPicPr>
                      <a:picLocks noChangeAspect="1"/>
                    </pic:cNvPicPr>
                  </pic:nvPicPr>
                  <pic:blipFill>
                    <a:blip r:embed="rId26"/>
                    <a:stretch>
                      <a:fillRect/>
                    </a:stretch>
                  </pic:blipFill>
                  <pic:spPr>
                    <a:xfrm>
                      <a:off x="0" y="0"/>
                      <a:ext cx="5870957" cy="6565961"/>
                    </a:xfrm>
                    <a:prstGeom prst="rect">
                      <a:avLst/>
                    </a:prstGeom>
                  </pic:spPr>
                </pic:pic>
              </a:graphicData>
            </a:graphic>
          </wp:inline>
        </w:drawing>
      </w:r>
    </w:p>
    <w:p w14:paraId="64758193" w14:textId="76E1474A" w:rsidR="00F27653" w:rsidRPr="001067A4" w:rsidRDefault="00F27653" w:rsidP="00F27653">
      <w:pPr>
        <w:jc w:val="center"/>
        <w:rPr>
          <w:rFonts w:asciiTheme="minorHAnsi" w:eastAsia="Malgun Gothic" w:hAnsiTheme="minorHAnsi" w:cstheme="minorHAnsi"/>
          <w:color w:val="000000" w:themeColor="text1"/>
          <w:lang w:eastAsia="ko-KR"/>
        </w:rPr>
      </w:pPr>
      <w:r w:rsidRPr="001067A4">
        <w:rPr>
          <w:rFonts w:asciiTheme="minorHAnsi" w:eastAsia="Malgun Gothic" w:hAnsiTheme="minorHAnsi" w:cstheme="minorHAnsi"/>
          <w:color w:val="000000" w:themeColor="text1"/>
          <w:lang w:eastAsia="ko-KR"/>
        </w:rPr>
        <w:t xml:space="preserve">Figure </w:t>
      </w:r>
      <w:r w:rsidR="0000684E">
        <w:rPr>
          <w:rFonts w:asciiTheme="minorHAnsi" w:eastAsia="Malgun Gothic" w:hAnsiTheme="minorHAnsi" w:cstheme="minorHAnsi" w:hint="eastAsia"/>
          <w:color w:val="000000" w:themeColor="text1"/>
          <w:lang w:eastAsia="ko-KR"/>
        </w:rPr>
        <w:t>10</w:t>
      </w:r>
      <w:r w:rsidRPr="001067A4">
        <w:rPr>
          <w:rFonts w:asciiTheme="minorHAnsi" w:eastAsia="Malgun Gothic" w:hAnsiTheme="minorHAnsi" w:cstheme="minorHAnsi"/>
          <w:color w:val="000000" w:themeColor="text1"/>
          <w:lang w:eastAsia="ko-KR"/>
        </w:rPr>
        <w:t xml:space="preserve"> </w:t>
      </w:r>
      <w:r w:rsidRPr="001067A4">
        <w:rPr>
          <w:rFonts w:asciiTheme="minorHAnsi" w:eastAsia="Malgun Gothic" w:hAnsiTheme="minorHAnsi" w:cstheme="minorHAnsi" w:hint="eastAsia"/>
          <w:color w:val="000000" w:themeColor="text1"/>
          <w:lang w:eastAsia="ko-KR"/>
        </w:rPr>
        <w:t xml:space="preserve">Interactions between VDES-LSS and other components of </w:t>
      </w:r>
      <w:r w:rsidR="001737F8">
        <w:rPr>
          <w:rFonts w:asciiTheme="minorHAnsi" w:eastAsia="Malgun Gothic" w:hAnsiTheme="minorHAnsi" w:cstheme="minorHAnsi" w:hint="eastAsia"/>
          <w:color w:val="000000" w:themeColor="text1"/>
          <w:lang w:eastAsia="ko-KR"/>
        </w:rPr>
        <w:t>s</w:t>
      </w:r>
      <w:r w:rsidR="001737F8" w:rsidRPr="001067A4">
        <w:rPr>
          <w:rFonts w:asciiTheme="minorHAnsi" w:eastAsia="Malgun Gothic" w:hAnsiTheme="minorHAnsi" w:cstheme="minorHAnsi" w:hint="eastAsia"/>
          <w:color w:val="000000" w:themeColor="text1"/>
          <w:lang w:eastAsia="ko-KR"/>
        </w:rPr>
        <w:t>hore-</w:t>
      </w:r>
      <w:r w:rsidR="001737F8">
        <w:rPr>
          <w:rFonts w:asciiTheme="minorHAnsi" w:eastAsia="Malgun Gothic" w:hAnsiTheme="minorHAnsi" w:cstheme="minorHAnsi" w:hint="eastAsia"/>
          <w:color w:val="000000" w:themeColor="text1"/>
          <w:lang w:eastAsia="ko-KR"/>
        </w:rPr>
        <w:t>b</w:t>
      </w:r>
      <w:r w:rsidR="001737F8" w:rsidRPr="001067A4">
        <w:rPr>
          <w:rFonts w:asciiTheme="minorHAnsi" w:eastAsia="Malgun Gothic" w:hAnsiTheme="minorHAnsi" w:cstheme="minorHAnsi" w:hint="eastAsia"/>
          <w:color w:val="000000" w:themeColor="text1"/>
          <w:lang w:eastAsia="ko-KR"/>
        </w:rPr>
        <w:t xml:space="preserve">ased </w:t>
      </w:r>
      <w:r w:rsidR="001737F8">
        <w:rPr>
          <w:rFonts w:asciiTheme="minorHAnsi" w:eastAsia="Malgun Gothic" w:hAnsiTheme="minorHAnsi" w:cstheme="minorHAnsi" w:hint="eastAsia"/>
          <w:color w:val="000000" w:themeColor="text1"/>
          <w:lang w:eastAsia="ko-KR"/>
        </w:rPr>
        <w:t>i</w:t>
      </w:r>
      <w:r w:rsidR="001737F8" w:rsidRPr="001067A4">
        <w:rPr>
          <w:rFonts w:asciiTheme="minorHAnsi" w:eastAsia="Malgun Gothic" w:hAnsiTheme="minorHAnsi" w:cstheme="minorHAnsi" w:hint="eastAsia"/>
          <w:color w:val="000000" w:themeColor="text1"/>
          <w:lang w:eastAsia="ko-KR"/>
        </w:rPr>
        <w:t>nfrastructure</w:t>
      </w:r>
    </w:p>
    <w:p w14:paraId="0AF8C42A" w14:textId="77777777" w:rsidR="00F27653" w:rsidRPr="001067A4" w:rsidRDefault="00F27653" w:rsidP="00F27653">
      <w:pPr>
        <w:jc w:val="center"/>
        <w:rPr>
          <w:rFonts w:asciiTheme="minorHAnsi" w:eastAsia="Malgun Gothic" w:hAnsiTheme="minorHAnsi" w:cstheme="minorHAnsi"/>
          <w:color w:val="000000" w:themeColor="text1"/>
          <w:lang w:eastAsia="ko-KR"/>
        </w:rPr>
      </w:pPr>
    </w:p>
    <w:p w14:paraId="2808D7FF" w14:textId="6B95E895" w:rsidR="008F1805" w:rsidRDefault="008F1805" w:rsidP="00C74B69">
      <w:pPr>
        <w:jc w:val="both"/>
        <w:rPr>
          <w:rFonts w:asciiTheme="minorHAnsi" w:eastAsia="Malgun Gothic" w:hAnsiTheme="minorHAnsi" w:cstheme="minorHAnsi"/>
          <w:lang w:eastAsia="ko-KR"/>
        </w:rPr>
      </w:pPr>
      <w:r w:rsidRPr="008F1805">
        <w:rPr>
          <w:rFonts w:asciiTheme="minorHAnsi" w:eastAsia="Malgun Gothic" w:hAnsiTheme="minorHAnsi" w:cstheme="minorHAnsi"/>
          <w:lang w:eastAsia="ko-KR"/>
        </w:rPr>
        <w:t>Figure 10 shows that only one VDES-SCS can interface to any VDES-LSS, but multiple can interface to clients, VDES-LSSs, and VDES-PCUs.</w:t>
      </w:r>
    </w:p>
    <w:p w14:paraId="6FA4DA2E" w14:textId="77777777" w:rsidR="008F1805" w:rsidRPr="00F27653" w:rsidRDefault="008F1805" w:rsidP="00C74B69">
      <w:pPr>
        <w:jc w:val="both"/>
        <w:rPr>
          <w:rFonts w:asciiTheme="minorHAnsi" w:eastAsia="Malgun Gothic" w:hAnsiTheme="minorHAnsi" w:cstheme="minorHAnsi"/>
          <w:lang w:eastAsia="ko-KR"/>
        </w:rPr>
      </w:pPr>
    </w:p>
    <w:p w14:paraId="4E8E4492" w14:textId="255FA266" w:rsidR="008F1805" w:rsidRPr="001067A4" w:rsidRDefault="008F1805" w:rsidP="00F27653">
      <w:pPr>
        <w:jc w:val="both"/>
        <w:rPr>
          <w:rFonts w:asciiTheme="minorHAnsi" w:eastAsia="Malgun Gothic" w:hAnsiTheme="minorHAnsi" w:cstheme="minorHAnsi"/>
          <w:color w:val="000000" w:themeColor="text1"/>
          <w:lang w:eastAsia="ko-KR"/>
        </w:rPr>
      </w:pPr>
      <w:r w:rsidRPr="008F1805">
        <w:rPr>
          <w:rFonts w:asciiTheme="minorHAnsi" w:eastAsia="Malgun Gothic" w:hAnsiTheme="minorHAnsi" w:cstheme="minorHAnsi"/>
          <w:color w:val="000000" w:themeColor="text1"/>
          <w:lang w:eastAsia="ko-KR"/>
        </w:rPr>
        <w:t>VDES-SCS controls the overall data flow of the system and manages VDES services by configuring various entities to meet service requirements. Figure 11 shows the interaction between other components of the Shore-Based Infrastructure and a single VDES Service Control Station (VDES-SCS).</w:t>
      </w:r>
    </w:p>
    <w:p w14:paraId="3A833FDC" w14:textId="77777777" w:rsidR="00F27653" w:rsidRPr="001067A4" w:rsidRDefault="00F27653" w:rsidP="00F27653">
      <w:pPr>
        <w:jc w:val="both"/>
        <w:rPr>
          <w:rFonts w:asciiTheme="minorHAnsi" w:eastAsia="Malgun Gothic" w:hAnsiTheme="minorHAnsi" w:cstheme="minorHAnsi"/>
          <w:color w:val="000000" w:themeColor="text1"/>
          <w:lang w:eastAsia="ko-KR"/>
        </w:rPr>
      </w:pPr>
    </w:p>
    <w:p w14:paraId="5835B0B7" w14:textId="77777777" w:rsidR="00F27653" w:rsidRPr="001067A4" w:rsidRDefault="00F27653" w:rsidP="00F27653">
      <w:pPr>
        <w:jc w:val="center"/>
        <w:rPr>
          <w:rFonts w:asciiTheme="minorHAnsi" w:eastAsia="Malgun Gothic" w:hAnsiTheme="minorHAnsi" w:cstheme="minorHAnsi"/>
          <w:color w:val="000000" w:themeColor="text1"/>
          <w:lang w:eastAsia="ko-KR"/>
        </w:rPr>
      </w:pPr>
      <w:r w:rsidRPr="001067A4">
        <w:rPr>
          <w:rFonts w:asciiTheme="minorHAnsi" w:eastAsia="Malgun Gothic" w:hAnsiTheme="minorHAnsi" w:cstheme="minorHAnsi"/>
          <w:noProof/>
          <w:color w:val="000000" w:themeColor="text1"/>
          <w:lang w:eastAsia="ko-KR"/>
        </w:rPr>
        <w:lastRenderedPageBreak/>
        <w:drawing>
          <wp:inline distT="0" distB="0" distL="0" distR="0" wp14:anchorId="73123075" wp14:editId="1BD9E8F9">
            <wp:extent cx="5864860" cy="4243184"/>
            <wp:effectExtent l="0" t="0" r="2540" b="5080"/>
            <wp:docPr id="314" name="그림 313" descr="텍스트, 스크린샷, 로고, 디자인이(가) 표시된 사진&#10;&#10;자동 생성된 설명">
              <a:extLst xmlns:a="http://schemas.openxmlformats.org/drawingml/2006/main">
                <a:ext uri="{FF2B5EF4-FFF2-40B4-BE49-F238E27FC236}">
                  <a16:creationId xmlns:a16="http://schemas.microsoft.com/office/drawing/2014/main" id="{5E302F3C-3EC2-AEA8-2541-104853BC201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그림 313" descr="텍스트, 스크린샷, 로고, 디자인이(가) 표시된 사진&#10;&#10;자동 생성된 설명">
                      <a:extLst>
                        <a:ext uri="{FF2B5EF4-FFF2-40B4-BE49-F238E27FC236}">
                          <a16:creationId xmlns:a16="http://schemas.microsoft.com/office/drawing/2014/main" id="{5E302F3C-3EC2-AEA8-2541-104853BC2018}"/>
                        </a:ext>
                      </a:extLst>
                    </pic:cNvPr>
                    <pic:cNvPicPr>
                      <a:picLocks noChangeAspect="1"/>
                    </pic:cNvPicPr>
                  </pic:nvPicPr>
                  <pic:blipFill>
                    <a:blip r:embed="rId27"/>
                    <a:stretch>
                      <a:fillRect/>
                    </a:stretch>
                  </pic:blipFill>
                  <pic:spPr>
                    <a:xfrm>
                      <a:off x="0" y="0"/>
                      <a:ext cx="5864860" cy="4243184"/>
                    </a:xfrm>
                    <a:prstGeom prst="rect">
                      <a:avLst/>
                    </a:prstGeom>
                  </pic:spPr>
                </pic:pic>
              </a:graphicData>
            </a:graphic>
          </wp:inline>
        </w:drawing>
      </w:r>
    </w:p>
    <w:p w14:paraId="1EC9357F" w14:textId="26016F8A" w:rsidR="00F27653" w:rsidRPr="001067A4" w:rsidRDefault="00F27653" w:rsidP="00F27653">
      <w:pPr>
        <w:spacing w:before="160" w:after="160"/>
        <w:jc w:val="center"/>
        <w:rPr>
          <w:rFonts w:asciiTheme="minorHAnsi" w:eastAsia="Malgun Gothic" w:hAnsiTheme="minorHAnsi" w:cstheme="minorHAnsi"/>
          <w:color w:val="000000" w:themeColor="text1"/>
          <w:lang w:eastAsia="ko-KR"/>
        </w:rPr>
      </w:pPr>
      <w:r w:rsidRPr="001067A4">
        <w:rPr>
          <w:rFonts w:asciiTheme="minorHAnsi" w:eastAsia="Malgun Gothic" w:hAnsiTheme="minorHAnsi" w:cstheme="minorHAnsi"/>
          <w:color w:val="000000" w:themeColor="text1"/>
          <w:lang w:eastAsia="ko-KR"/>
        </w:rPr>
        <w:t xml:space="preserve">Figure </w:t>
      </w:r>
      <w:r w:rsidR="0000684E">
        <w:rPr>
          <w:rFonts w:asciiTheme="minorHAnsi" w:eastAsia="Malgun Gothic" w:hAnsiTheme="minorHAnsi" w:cstheme="minorHAnsi" w:hint="eastAsia"/>
          <w:color w:val="000000" w:themeColor="text1"/>
          <w:lang w:eastAsia="ko-KR"/>
        </w:rPr>
        <w:t>11</w:t>
      </w:r>
      <w:r w:rsidRPr="001067A4">
        <w:rPr>
          <w:rFonts w:asciiTheme="minorHAnsi" w:eastAsia="Malgun Gothic" w:hAnsiTheme="minorHAnsi" w:cstheme="minorHAnsi"/>
          <w:color w:val="000000" w:themeColor="text1"/>
          <w:lang w:eastAsia="ko-KR"/>
        </w:rPr>
        <w:t xml:space="preserve"> </w:t>
      </w:r>
      <w:r w:rsidRPr="001067A4">
        <w:rPr>
          <w:rFonts w:asciiTheme="minorHAnsi" w:eastAsia="Malgun Gothic" w:hAnsiTheme="minorHAnsi" w:cstheme="minorHAnsi" w:hint="eastAsia"/>
          <w:color w:val="000000" w:themeColor="text1"/>
          <w:lang w:eastAsia="ko-KR"/>
        </w:rPr>
        <w:t xml:space="preserve">Interactions between VDES-SCS and other components of </w:t>
      </w:r>
      <w:r w:rsidR="001737F8">
        <w:rPr>
          <w:rFonts w:asciiTheme="minorHAnsi" w:eastAsia="Malgun Gothic" w:hAnsiTheme="minorHAnsi" w:cstheme="minorHAnsi" w:hint="eastAsia"/>
          <w:color w:val="000000" w:themeColor="text1"/>
          <w:lang w:eastAsia="ko-KR"/>
        </w:rPr>
        <w:t>s</w:t>
      </w:r>
      <w:r w:rsidRPr="001067A4">
        <w:rPr>
          <w:rFonts w:asciiTheme="minorHAnsi" w:eastAsia="Malgun Gothic" w:hAnsiTheme="minorHAnsi" w:cstheme="minorHAnsi" w:hint="eastAsia"/>
          <w:color w:val="000000" w:themeColor="text1"/>
          <w:lang w:eastAsia="ko-KR"/>
        </w:rPr>
        <w:t>hore-</w:t>
      </w:r>
      <w:r w:rsidR="001737F8">
        <w:rPr>
          <w:rFonts w:asciiTheme="minorHAnsi" w:eastAsia="Malgun Gothic" w:hAnsiTheme="minorHAnsi" w:cstheme="minorHAnsi" w:hint="eastAsia"/>
          <w:color w:val="000000" w:themeColor="text1"/>
          <w:lang w:eastAsia="ko-KR"/>
        </w:rPr>
        <w:t>b</w:t>
      </w:r>
      <w:r w:rsidRPr="001067A4">
        <w:rPr>
          <w:rFonts w:asciiTheme="minorHAnsi" w:eastAsia="Malgun Gothic" w:hAnsiTheme="minorHAnsi" w:cstheme="minorHAnsi" w:hint="eastAsia"/>
          <w:color w:val="000000" w:themeColor="text1"/>
          <w:lang w:eastAsia="ko-KR"/>
        </w:rPr>
        <w:t xml:space="preserve">ased </w:t>
      </w:r>
      <w:r w:rsidR="001737F8">
        <w:rPr>
          <w:rFonts w:asciiTheme="minorHAnsi" w:eastAsia="Malgun Gothic" w:hAnsiTheme="minorHAnsi" w:cstheme="minorHAnsi" w:hint="eastAsia"/>
          <w:color w:val="000000" w:themeColor="text1"/>
          <w:lang w:eastAsia="ko-KR"/>
        </w:rPr>
        <w:t>i</w:t>
      </w:r>
      <w:r w:rsidRPr="001067A4">
        <w:rPr>
          <w:rFonts w:asciiTheme="minorHAnsi" w:eastAsia="Malgun Gothic" w:hAnsiTheme="minorHAnsi" w:cstheme="minorHAnsi" w:hint="eastAsia"/>
          <w:color w:val="000000" w:themeColor="text1"/>
          <w:lang w:eastAsia="ko-KR"/>
        </w:rPr>
        <w:t>nfrastructure</w:t>
      </w:r>
    </w:p>
    <w:p w14:paraId="5F7ABB31" w14:textId="77777777" w:rsidR="006C0CCF" w:rsidRDefault="006C0CCF" w:rsidP="00C74B69">
      <w:pPr>
        <w:jc w:val="both"/>
        <w:rPr>
          <w:rFonts w:asciiTheme="minorHAnsi" w:eastAsia="Malgun Gothic" w:hAnsiTheme="minorHAnsi" w:cstheme="minorHAnsi"/>
          <w:lang w:eastAsia="ko-KR"/>
        </w:rPr>
      </w:pPr>
    </w:p>
    <w:p w14:paraId="2399FD71" w14:textId="2CC36808" w:rsidR="008F1805" w:rsidRPr="00F27653" w:rsidRDefault="008F1805" w:rsidP="00C74B69">
      <w:pPr>
        <w:jc w:val="both"/>
        <w:rPr>
          <w:rFonts w:asciiTheme="minorHAnsi" w:eastAsia="Malgun Gothic" w:hAnsiTheme="minorHAnsi" w:cstheme="minorHAnsi"/>
          <w:lang w:eastAsia="ko-KR"/>
        </w:rPr>
      </w:pPr>
      <w:r w:rsidRPr="008F1805">
        <w:rPr>
          <w:rFonts w:asciiTheme="minorHAnsi" w:eastAsia="Malgun Gothic" w:hAnsiTheme="minorHAnsi" w:cstheme="minorHAnsi"/>
          <w:lang w:eastAsia="ko-KR"/>
        </w:rPr>
        <w:t>Figure 11 shows that multiple technology interfaces, VDES-LSS and VDES-PCU, can be interfaced to one VDES-SCS.</w:t>
      </w:r>
    </w:p>
    <w:p w14:paraId="150C4204" w14:textId="77777777" w:rsidR="00F27653" w:rsidRDefault="00F27653" w:rsidP="00C74B69">
      <w:pPr>
        <w:jc w:val="both"/>
        <w:rPr>
          <w:rFonts w:asciiTheme="minorHAnsi" w:eastAsia="Malgun Gothic" w:hAnsiTheme="minorHAnsi" w:cstheme="minorHAnsi"/>
          <w:lang w:eastAsia="ko-KR"/>
        </w:rPr>
      </w:pPr>
    </w:p>
    <w:p w14:paraId="0178238A" w14:textId="1185218E" w:rsidR="00F27653" w:rsidRPr="00F27653" w:rsidRDefault="00F27653" w:rsidP="00F27653">
      <w:pPr>
        <w:pStyle w:val="Heading1"/>
        <w:numPr>
          <w:ilvl w:val="0"/>
          <w:numId w:val="0"/>
        </w:numPr>
        <w:spacing w:before="120" w:afterLines="50" w:after="120"/>
        <w:rPr>
          <w:rFonts w:asciiTheme="minorHAnsi" w:eastAsia="Malgun Gothic" w:hAnsiTheme="minorHAnsi" w:cstheme="minorHAnsi"/>
          <w:szCs w:val="24"/>
          <w:lang w:eastAsia="ko-KR"/>
        </w:rPr>
      </w:pPr>
      <w:r w:rsidRPr="00B61020">
        <w:rPr>
          <w:rFonts w:asciiTheme="minorHAnsi" w:eastAsia="Malgun Gothic" w:hAnsiTheme="minorHAnsi" w:cstheme="minorHAnsi"/>
          <w:szCs w:val="24"/>
          <w:lang w:eastAsia="ko-KR"/>
        </w:rPr>
        <w:t>4</w:t>
      </w:r>
      <w:r w:rsidRPr="00B61020">
        <w:rPr>
          <w:rFonts w:asciiTheme="minorHAnsi" w:hAnsiTheme="minorHAnsi" w:cstheme="minorHAnsi"/>
          <w:szCs w:val="24"/>
          <w:lang w:eastAsia="ja-JP"/>
        </w:rPr>
        <w:t>.</w:t>
      </w:r>
      <w:r>
        <w:rPr>
          <w:rFonts w:asciiTheme="minorHAnsi" w:eastAsia="Malgun Gothic" w:hAnsiTheme="minorHAnsi" w:cstheme="minorHAnsi" w:hint="eastAsia"/>
          <w:szCs w:val="24"/>
          <w:lang w:eastAsia="ko-KR"/>
        </w:rPr>
        <w:t>2</w:t>
      </w:r>
      <w:r w:rsidRPr="00B61020">
        <w:rPr>
          <w:rFonts w:asciiTheme="minorHAnsi" w:eastAsia="Malgun Gothic" w:hAnsiTheme="minorHAnsi" w:cstheme="minorHAnsi"/>
          <w:szCs w:val="24"/>
          <w:lang w:eastAsia="ko-KR"/>
        </w:rPr>
        <w:t>.</w:t>
      </w:r>
      <w:r>
        <w:rPr>
          <w:rFonts w:asciiTheme="minorHAnsi" w:eastAsia="Malgun Gothic" w:hAnsiTheme="minorHAnsi" w:cstheme="minorHAnsi" w:hint="eastAsia"/>
          <w:szCs w:val="24"/>
          <w:lang w:eastAsia="ko-KR"/>
        </w:rPr>
        <w:t>3</w:t>
      </w:r>
      <w:r w:rsidRPr="00B61020">
        <w:rPr>
          <w:rFonts w:asciiTheme="minorHAnsi" w:hAnsiTheme="minorHAnsi" w:cstheme="minorHAnsi"/>
          <w:szCs w:val="24"/>
          <w:lang w:eastAsia="ja-JP"/>
        </w:rPr>
        <w:tab/>
      </w:r>
      <w:r>
        <w:rPr>
          <w:rFonts w:asciiTheme="minorHAnsi" w:hAnsiTheme="minorHAnsi" w:cstheme="minorHAnsi" w:hint="eastAsia"/>
          <w:szCs w:val="24"/>
          <w:lang w:eastAsia="ko-KR"/>
        </w:rPr>
        <w:t>Data flow model</w:t>
      </w:r>
    </w:p>
    <w:p w14:paraId="722EFC73" w14:textId="4F07E293" w:rsidR="008F1805" w:rsidRPr="006D3F50" w:rsidRDefault="008F1805" w:rsidP="00C74B69">
      <w:pPr>
        <w:jc w:val="both"/>
        <w:rPr>
          <w:rFonts w:asciiTheme="minorHAnsi" w:eastAsia="Malgun Gothic" w:hAnsiTheme="minorHAnsi" w:cstheme="minorHAnsi"/>
          <w:lang w:eastAsia="ko-KR"/>
        </w:rPr>
      </w:pPr>
      <w:r w:rsidRPr="008F1805">
        <w:rPr>
          <w:rFonts w:asciiTheme="minorHAnsi" w:eastAsia="Malgun Gothic" w:hAnsiTheme="minorHAnsi" w:cstheme="minorHAnsi"/>
          <w:lang w:eastAsia="ko-KR"/>
        </w:rPr>
        <w:t>Functional components that match the service category classification can be grouped if there is a model for interaction and data flow between them, and the way the interaction and data flow are generated is similar. Interaction and data flow are performed through functional interfaces.</w:t>
      </w:r>
    </w:p>
    <w:p w14:paraId="1ECD7EA2" w14:textId="77777777" w:rsidR="00633D49" w:rsidRDefault="00633D49" w:rsidP="00633D49">
      <w:pPr>
        <w:widowControl w:val="0"/>
        <w:autoSpaceDE w:val="0"/>
        <w:autoSpaceDN w:val="0"/>
        <w:spacing w:before="120" w:after="120" w:line="259" w:lineRule="auto"/>
        <w:rPr>
          <w:rFonts w:asciiTheme="minorHAnsi" w:eastAsia="Malgun Gothic" w:hAnsiTheme="minorHAnsi" w:cstheme="minorHAnsi"/>
          <w:color w:val="FF0000"/>
          <w:lang w:eastAsia="ko-KR"/>
        </w:rPr>
      </w:pPr>
    </w:p>
    <w:p w14:paraId="5C83825E" w14:textId="77777777" w:rsidR="00633D49" w:rsidRDefault="00633D49" w:rsidP="00633D49">
      <w:pPr>
        <w:widowControl w:val="0"/>
        <w:autoSpaceDE w:val="0"/>
        <w:autoSpaceDN w:val="0"/>
        <w:spacing w:before="120" w:after="120" w:line="259" w:lineRule="auto"/>
        <w:rPr>
          <w:rFonts w:asciiTheme="minorHAnsi" w:eastAsia="Malgun Gothic" w:hAnsiTheme="minorHAnsi" w:cstheme="minorHAnsi"/>
          <w:color w:val="FF0000"/>
          <w:lang w:eastAsia="ko-KR"/>
        </w:rPr>
      </w:pPr>
    </w:p>
    <w:p w14:paraId="2C93B65E" w14:textId="77777777" w:rsidR="00633D49" w:rsidRDefault="00633D49" w:rsidP="00633D49">
      <w:pPr>
        <w:widowControl w:val="0"/>
        <w:autoSpaceDE w:val="0"/>
        <w:autoSpaceDN w:val="0"/>
        <w:spacing w:before="120" w:after="120" w:line="259" w:lineRule="auto"/>
        <w:rPr>
          <w:rFonts w:asciiTheme="minorHAnsi" w:eastAsia="Malgun Gothic" w:hAnsiTheme="minorHAnsi" w:cstheme="minorHAnsi"/>
          <w:color w:val="FF0000"/>
          <w:lang w:eastAsia="ko-KR"/>
        </w:rPr>
      </w:pPr>
    </w:p>
    <w:p w14:paraId="47F0758F" w14:textId="77777777" w:rsidR="00633D49" w:rsidRDefault="00633D49" w:rsidP="00633D49">
      <w:pPr>
        <w:widowControl w:val="0"/>
        <w:autoSpaceDE w:val="0"/>
        <w:autoSpaceDN w:val="0"/>
        <w:spacing w:before="120" w:after="120" w:line="259" w:lineRule="auto"/>
        <w:rPr>
          <w:rFonts w:asciiTheme="minorHAnsi" w:eastAsia="Malgun Gothic" w:hAnsiTheme="minorHAnsi" w:cstheme="minorHAnsi"/>
          <w:color w:val="FF0000"/>
          <w:lang w:eastAsia="ko-KR"/>
        </w:rPr>
      </w:pPr>
    </w:p>
    <w:p w14:paraId="75EE2F98" w14:textId="77777777" w:rsidR="00633D49" w:rsidRDefault="00633D49" w:rsidP="00633D49">
      <w:pPr>
        <w:widowControl w:val="0"/>
        <w:autoSpaceDE w:val="0"/>
        <w:autoSpaceDN w:val="0"/>
        <w:spacing w:before="120" w:after="120" w:line="259" w:lineRule="auto"/>
        <w:rPr>
          <w:rFonts w:asciiTheme="minorHAnsi" w:eastAsia="Malgun Gothic" w:hAnsiTheme="minorHAnsi" w:cstheme="minorHAnsi"/>
          <w:color w:val="FF0000"/>
          <w:lang w:eastAsia="ko-KR"/>
        </w:rPr>
      </w:pPr>
    </w:p>
    <w:p w14:paraId="44686081" w14:textId="77777777" w:rsidR="00633D49" w:rsidRDefault="00633D49" w:rsidP="00633D49">
      <w:pPr>
        <w:widowControl w:val="0"/>
        <w:autoSpaceDE w:val="0"/>
        <w:autoSpaceDN w:val="0"/>
        <w:spacing w:before="120" w:after="120" w:line="259" w:lineRule="auto"/>
        <w:rPr>
          <w:rFonts w:asciiTheme="minorHAnsi" w:eastAsia="Malgun Gothic" w:hAnsiTheme="minorHAnsi" w:cstheme="minorHAnsi"/>
          <w:color w:val="FF0000"/>
          <w:lang w:eastAsia="ko-KR"/>
        </w:rPr>
      </w:pPr>
    </w:p>
    <w:p w14:paraId="551D3FAC" w14:textId="36A49339" w:rsidR="00C74B69" w:rsidRDefault="00C74B69" w:rsidP="00633D49">
      <w:pPr>
        <w:widowControl w:val="0"/>
        <w:autoSpaceDE w:val="0"/>
        <w:autoSpaceDN w:val="0"/>
        <w:spacing w:before="120" w:after="120" w:line="259" w:lineRule="auto"/>
        <w:rPr>
          <w:rFonts w:asciiTheme="minorHAnsi" w:eastAsia="Malgun Gothic" w:hAnsiTheme="minorHAnsi" w:cstheme="minorHAnsi"/>
          <w:color w:val="FF0000"/>
          <w:lang w:eastAsia="ko-KR"/>
        </w:rPr>
      </w:pPr>
      <w:r w:rsidRPr="00523913">
        <w:rPr>
          <w:rFonts w:asciiTheme="minorHAnsi" w:hAnsiTheme="minorHAnsi" w:cstheme="minorHAnsi"/>
          <w:noProof/>
          <w:color w:val="FF0000"/>
          <w:lang w:eastAsia="ko-KR"/>
        </w:rPr>
        <w:lastRenderedPageBreak/>
        <w:drawing>
          <wp:inline distT="0" distB="0" distL="0" distR="0" wp14:anchorId="5D8484D1" wp14:editId="4854B72F">
            <wp:extent cx="3425588" cy="5138382"/>
            <wp:effectExtent l="0" t="0" r="3810" b="5715"/>
            <wp:docPr id="941149186" name="그림 1" descr="텍스트, 스크린샷, 폰트, 번호이(가) 표시된 사진&#10;&#10;자동 생성된 설명">
              <a:extLst xmlns:a="http://schemas.openxmlformats.org/drawingml/2006/main">
                <a:ext uri="{FF2B5EF4-FFF2-40B4-BE49-F238E27FC236}">
                  <a16:creationId xmlns:a16="http://schemas.microsoft.com/office/drawing/2014/main" id="{4D5B9DF8-C06A-B4D6-AE90-32B033BD533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149186" name="그림 1" descr="텍스트, 스크린샷, 폰트, 번호이(가) 표시된 사진&#10;&#10;자동 생성된 설명">
                      <a:extLst>
                        <a:ext uri="{FF2B5EF4-FFF2-40B4-BE49-F238E27FC236}">
                          <a16:creationId xmlns:a16="http://schemas.microsoft.com/office/drawing/2014/main" id="{4D5B9DF8-C06A-B4D6-AE90-32B033BD5332}"/>
                        </a:ext>
                      </a:extLst>
                    </pic:cNvPr>
                    <pic:cNvPicPr>
                      <a:picLocks noChangeAspect="1"/>
                    </pic:cNvPicPr>
                  </pic:nvPicPr>
                  <pic:blipFill rotWithShape="1">
                    <a:blip r:embed="rId28"/>
                    <a:srcRect b="6418"/>
                    <a:stretch/>
                  </pic:blipFill>
                  <pic:spPr bwMode="auto">
                    <a:xfrm>
                      <a:off x="0" y="0"/>
                      <a:ext cx="3434607" cy="5151911"/>
                    </a:xfrm>
                    <a:prstGeom prst="rect">
                      <a:avLst/>
                    </a:prstGeom>
                    <a:ln>
                      <a:noFill/>
                    </a:ln>
                    <a:extLst>
                      <a:ext uri="{53640926-AAD7-44D8-BBD7-CCE9431645EC}">
                        <a14:shadowObscured xmlns:a14="http://schemas.microsoft.com/office/drawing/2010/main"/>
                      </a:ext>
                    </a:extLst>
                  </pic:spPr>
                </pic:pic>
              </a:graphicData>
            </a:graphic>
          </wp:inline>
        </w:drawing>
      </w:r>
    </w:p>
    <w:p w14:paraId="2166023B" w14:textId="62B0B7B0" w:rsidR="00633D49" w:rsidRPr="00633D49" w:rsidRDefault="00633D49" w:rsidP="00633D49">
      <w:pPr>
        <w:widowControl w:val="0"/>
        <w:autoSpaceDE w:val="0"/>
        <w:autoSpaceDN w:val="0"/>
        <w:spacing w:before="120" w:after="120" w:line="259" w:lineRule="auto"/>
        <w:rPr>
          <w:rFonts w:asciiTheme="minorHAnsi" w:hAnsiTheme="minorHAnsi" w:cstheme="minorHAnsi"/>
          <w:lang w:eastAsia="ko-KR"/>
        </w:rPr>
      </w:pPr>
      <w:r w:rsidRPr="00633D49">
        <w:rPr>
          <w:rFonts w:asciiTheme="minorHAnsi" w:eastAsia="Malgun Gothic" w:hAnsiTheme="minorHAnsi" w:cstheme="minorHAnsi" w:hint="eastAsia"/>
          <w:lang w:eastAsia="ko-KR"/>
        </w:rPr>
        <w:t>•</w:t>
      </w:r>
      <w:r w:rsidRPr="00633D49">
        <w:rPr>
          <w:rFonts w:asciiTheme="minorHAnsi" w:eastAsia="Malgun Gothic" w:hAnsiTheme="minorHAnsi" w:cstheme="minorHAnsi"/>
          <w:lang w:eastAsia="ko-KR"/>
        </w:rPr>
        <w:t xml:space="preserve"> Interaction and data flow for SI-1</w:t>
      </w:r>
    </w:p>
    <w:p w14:paraId="5E209335" w14:textId="7645F385" w:rsidR="00C74B69" w:rsidRPr="00633D49" w:rsidRDefault="00C74B69" w:rsidP="00C74B69">
      <w:pPr>
        <w:spacing w:before="160" w:after="160"/>
        <w:jc w:val="center"/>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Figure </w:t>
      </w:r>
      <w:r w:rsidR="00F27653" w:rsidRPr="00633D49">
        <w:rPr>
          <w:rFonts w:asciiTheme="minorHAnsi" w:eastAsia="Malgun Gothic" w:hAnsiTheme="minorHAnsi" w:cstheme="minorHAnsi" w:hint="eastAsia"/>
          <w:lang w:eastAsia="ko-KR"/>
        </w:rPr>
        <w:t>1</w:t>
      </w:r>
      <w:r w:rsidR="0000684E" w:rsidRPr="00633D49">
        <w:rPr>
          <w:rFonts w:asciiTheme="minorHAnsi" w:eastAsia="Malgun Gothic" w:hAnsiTheme="minorHAnsi" w:cstheme="minorHAnsi" w:hint="eastAsia"/>
          <w:lang w:eastAsia="ko-KR"/>
        </w:rPr>
        <w:t>2</w:t>
      </w:r>
      <w:r w:rsidRPr="00633D49">
        <w:rPr>
          <w:rFonts w:asciiTheme="minorHAnsi" w:eastAsia="Malgun Gothic" w:hAnsiTheme="minorHAnsi" w:cstheme="minorHAnsi"/>
          <w:lang w:eastAsia="ko-KR"/>
        </w:rPr>
        <w:t xml:space="preserve"> </w:t>
      </w:r>
      <w:r w:rsidRPr="00633D49">
        <w:rPr>
          <w:rFonts w:asciiTheme="minorHAnsi" w:eastAsia="Malgun Gothic" w:hAnsiTheme="minorHAnsi" w:cstheme="minorHAnsi" w:hint="eastAsia"/>
          <w:lang w:eastAsia="ko-KR"/>
        </w:rPr>
        <w:t>Template for internal ASM Service</w:t>
      </w:r>
      <w:r w:rsidR="00CD74D6" w:rsidRPr="00633D49">
        <w:rPr>
          <w:rFonts w:asciiTheme="minorHAnsi" w:eastAsia="Malgun Gothic" w:hAnsiTheme="minorHAnsi" w:cstheme="minorHAnsi" w:hint="eastAsia"/>
          <w:lang w:eastAsia="ko-KR"/>
        </w:rPr>
        <w:t>-1</w:t>
      </w:r>
      <w:r w:rsidRPr="00633D49">
        <w:rPr>
          <w:rFonts w:asciiTheme="minorHAnsi" w:eastAsia="Malgun Gothic" w:hAnsiTheme="minorHAnsi" w:cstheme="minorHAnsi" w:hint="eastAsia"/>
          <w:lang w:eastAsia="ko-KR"/>
        </w:rPr>
        <w:t xml:space="preserve"> data flow model</w:t>
      </w:r>
    </w:p>
    <w:p w14:paraId="4DE3CE7C" w14:textId="4F57C915" w:rsidR="008F1805" w:rsidRPr="00633D49" w:rsidRDefault="008F1805" w:rsidP="008F1805">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hint="eastAsia"/>
          <w:lang w:eastAsia="ko-KR"/>
        </w:rPr>
        <w:t>Interaction and data flow for SI-x</w:t>
      </w:r>
    </w:p>
    <w:p w14:paraId="386B5ECA" w14:textId="749C30F2" w:rsidR="00CD74D6" w:rsidRPr="00633D49" w:rsidRDefault="00CD74D6" w:rsidP="00CD74D6">
      <w:pPr>
        <w:spacing w:before="160" w:after="160"/>
        <w:jc w:val="center"/>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Figure </w:t>
      </w:r>
      <w:r w:rsidR="0000684E" w:rsidRPr="00633D49">
        <w:rPr>
          <w:rFonts w:asciiTheme="minorHAnsi" w:eastAsia="Malgun Gothic" w:hAnsiTheme="minorHAnsi" w:cstheme="minorHAnsi" w:hint="eastAsia"/>
          <w:lang w:eastAsia="ko-KR"/>
        </w:rPr>
        <w:t>x</w:t>
      </w:r>
      <w:r w:rsidRPr="00633D49">
        <w:rPr>
          <w:rFonts w:asciiTheme="minorHAnsi" w:eastAsia="Malgun Gothic" w:hAnsiTheme="minorHAnsi" w:cstheme="minorHAnsi"/>
          <w:lang w:eastAsia="ko-KR"/>
        </w:rPr>
        <w:t xml:space="preserve"> </w:t>
      </w:r>
      <w:r w:rsidRPr="00633D49">
        <w:rPr>
          <w:rFonts w:asciiTheme="minorHAnsi" w:eastAsia="Malgun Gothic" w:hAnsiTheme="minorHAnsi" w:cstheme="minorHAnsi" w:hint="eastAsia"/>
          <w:lang w:eastAsia="ko-KR"/>
        </w:rPr>
        <w:t>Template for internal ASM Service-2 data flow model</w:t>
      </w:r>
    </w:p>
    <w:p w14:paraId="7C6A2149" w14:textId="77777777" w:rsidR="008F1805" w:rsidRPr="00633D49" w:rsidRDefault="008F1805" w:rsidP="008F1805">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hint="eastAsia"/>
          <w:lang w:eastAsia="ko-KR"/>
        </w:rPr>
        <w:t>Interaction and data flow for SI-x</w:t>
      </w:r>
    </w:p>
    <w:p w14:paraId="6F826195" w14:textId="270EB46B" w:rsidR="00CD74D6" w:rsidRPr="00633D49" w:rsidRDefault="00CD74D6" w:rsidP="00CD74D6">
      <w:pPr>
        <w:spacing w:before="160" w:after="160"/>
        <w:jc w:val="center"/>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Figure </w:t>
      </w:r>
      <w:r w:rsidR="0000684E" w:rsidRPr="00633D49">
        <w:rPr>
          <w:rFonts w:asciiTheme="minorHAnsi" w:eastAsia="Malgun Gothic" w:hAnsiTheme="minorHAnsi" w:cstheme="minorHAnsi" w:hint="eastAsia"/>
          <w:lang w:eastAsia="ko-KR"/>
        </w:rPr>
        <w:t>x</w:t>
      </w:r>
      <w:r w:rsidRPr="00633D49">
        <w:rPr>
          <w:rFonts w:asciiTheme="minorHAnsi" w:eastAsia="Malgun Gothic" w:hAnsiTheme="minorHAnsi" w:cstheme="minorHAnsi"/>
          <w:lang w:eastAsia="ko-KR"/>
        </w:rPr>
        <w:t xml:space="preserve"> </w:t>
      </w:r>
      <w:r w:rsidRPr="00633D49">
        <w:rPr>
          <w:rFonts w:asciiTheme="minorHAnsi" w:eastAsia="Malgun Gothic" w:hAnsiTheme="minorHAnsi" w:cstheme="minorHAnsi" w:hint="eastAsia"/>
          <w:lang w:eastAsia="ko-KR"/>
        </w:rPr>
        <w:t>Template for internal ASM Service-3 data flow model</w:t>
      </w:r>
    </w:p>
    <w:p w14:paraId="0E8BD586" w14:textId="77777777" w:rsidR="008F1805" w:rsidRPr="00633D49" w:rsidRDefault="008F1805" w:rsidP="008F1805">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hint="eastAsia"/>
          <w:lang w:eastAsia="ko-KR"/>
        </w:rPr>
        <w:t>Interaction and data flow for SI-x</w:t>
      </w:r>
    </w:p>
    <w:p w14:paraId="5951FCB8" w14:textId="7A2C3420" w:rsidR="00CD74D6" w:rsidRPr="00633D49" w:rsidRDefault="00AB36EB" w:rsidP="00AB36EB">
      <w:pPr>
        <w:spacing w:before="160" w:after="160"/>
        <w:jc w:val="center"/>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Figure </w:t>
      </w:r>
      <w:r w:rsidRPr="00633D49">
        <w:rPr>
          <w:rFonts w:asciiTheme="minorHAnsi" w:eastAsia="Malgun Gothic" w:hAnsiTheme="minorHAnsi" w:cstheme="minorHAnsi" w:hint="eastAsia"/>
          <w:lang w:eastAsia="ko-KR"/>
        </w:rPr>
        <w:t>x</w:t>
      </w:r>
      <w:r w:rsidRPr="00633D49">
        <w:rPr>
          <w:rFonts w:asciiTheme="minorHAnsi" w:eastAsia="Malgun Gothic" w:hAnsiTheme="minorHAnsi" w:cstheme="minorHAnsi"/>
          <w:lang w:eastAsia="ko-KR"/>
        </w:rPr>
        <w:t xml:space="preserve"> </w:t>
      </w:r>
      <w:r w:rsidRPr="00633D49">
        <w:rPr>
          <w:rFonts w:asciiTheme="minorHAnsi" w:eastAsia="Malgun Gothic" w:hAnsiTheme="minorHAnsi" w:cstheme="minorHAnsi" w:hint="eastAsia"/>
          <w:lang w:eastAsia="ko-KR"/>
        </w:rPr>
        <w:t>Template for internal ASM Service-x data flow model</w:t>
      </w:r>
    </w:p>
    <w:p w14:paraId="258B2DA7" w14:textId="77777777" w:rsidR="008F1805" w:rsidRPr="00633D49" w:rsidRDefault="008F1805" w:rsidP="008F1805">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hint="eastAsia"/>
          <w:lang w:eastAsia="ko-KR"/>
        </w:rPr>
        <w:t>Interaction and data flow for SI-x</w:t>
      </w:r>
    </w:p>
    <w:p w14:paraId="649D8A5A" w14:textId="0CD8A5DE" w:rsidR="00CD74D6" w:rsidRPr="00633D49" w:rsidRDefault="00AB36EB" w:rsidP="00AB36EB">
      <w:pPr>
        <w:spacing w:before="160" w:after="160"/>
        <w:jc w:val="center"/>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Figure </w:t>
      </w:r>
      <w:r w:rsidRPr="00633D49">
        <w:rPr>
          <w:rFonts w:asciiTheme="minorHAnsi" w:eastAsia="Malgun Gothic" w:hAnsiTheme="minorHAnsi" w:cstheme="minorHAnsi" w:hint="eastAsia"/>
          <w:lang w:eastAsia="ko-KR"/>
        </w:rPr>
        <w:t>x</w:t>
      </w:r>
      <w:r w:rsidRPr="00633D49">
        <w:rPr>
          <w:rFonts w:asciiTheme="minorHAnsi" w:eastAsia="Malgun Gothic" w:hAnsiTheme="minorHAnsi" w:cstheme="minorHAnsi"/>
          <w:lang w:eastAsia="ko-KR"/>
        </w:rPr>
        <w:t xml:space="preserve"> </w:t>
      </w:r>
      <w:r w:rsidRPr="00633D49">
        <w:rPr>
          <w:rFonts w:asciiTheme="minorHAnsi" w:eastAsia="Malgun Gothic" w:hAnsiTheme="minorHAnsi" w:cstheme="minorHAnsi" w:hint="eastAsia"/>
          <w:lang w:eastAsia="ko-KR"/>
        </w:rPr>
        <w:t>Template for internal ASM Service-x data flow model</w:t>
      </w:r>
    </w:p>
    <w:p w14:paraId="67632D71" w14:textId="6A921D6C" w:rsidR="008F1805" w:rsidRPr="00633D49" w:rsidRDefault="008F1805" w:rsidP="008F1805">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hint="eastAsia"/>
          <w:lang w:eastAsia="ko-KR"/>
        </w:rPr>
        <w:t>Interaction and data flow for SE-1</w:t>
      </w:r>
    </w:p>
    <w:p w14:paraId="462B4820" w14:textId="6E5FDB09" w:rsidR="00AB36EB" w:rsidRPr="00633D49" w:rsidRDefault="00AB36EB" w:rsidP="00AB36EB">
      <w:pPr>
        <w:spacing w:before="160" w:after="160"/>
        <w:jc w:val="center"/>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Figure </w:t>
      </w:r>
      <w:r w:rsidRPr="00633D49">
        <w:rPr>
          <w:rFonts w:asciiTheme="minorHAnsi" w:eastAsia="Malgun Gothic" w:hAnsiTheme="minorHAnsi" w:cstheme="minorHAnsi" w:hint="eastAsia"/>
          <w:lang w:eastAsia="ko-KR"/>
        </w:rPr>
        <w:t>x</w:t>
      </w:r>
      <w:r w:rsidRPr="00633D49">
        <w:rPr>
          <w:rFonts w:asciiTheme="minorHAnsi" w:eastAsia="Malgun Gothic" w:hAnsiTheme="minorHAnsi" w:cstheme="minorHAnsi"/>
          <w:lang w:eastAsia="ko-KR"/>
        </w:rPr>
        <w:t xml:space="preserve"> </w:t>
      </w:r>
      <w:r w:rsidRPr="00633D49">
        <w:rPr>
          <w:rFonts w:asciiTheme="minorHAnsi" w:eastAsia="Malgun Gothic" w:hAnsiTheme="minorHAnsi" w:cstheme="minorHAnsi" w:hint="eastAsia"/>
          <w:lang w:eastAsia="ko-KR"/>
        </w:rPr>
        <w:t>Template for external ASM Service-</w:t>
      </w:r>
      <w:r w:rsidR="00E03317" w:rsidRPr="00633D49">
        <w:rPr>
          <w:rFonts w:asciiTheme="minorHAnsi" w:eastAsia="Malgun Gothic" w:hAnsiTheme="minorHAnsi" w:cstheme="minorHAnsi" w:hint="eastAsia"/>
          <w:lang w:eastAsia="ko-KR"/>
        </w:rPr>
        <w:t>1</w:t>
      </w:r>
      <w:r w:rsidRPr="00633D49">
        <w:rPr>
          <w:rFonts w:asciiTheme="minorHAnsi" w:eastAsia="Malgun Gothic" w:hAnsiTheme="minorHAnsi" w:cstheme="minorHAnsi" w:hint="eastAsia"/>
          <w:lang w:eastAsia="ko-KR"/>
        </w:rPr>
        <w:t xml:space="preserve"> data flow model</w:t>
      </w:r>
    </w:p>
    <w:p w14:paraId="4532A1C0" w14:textId="7C2BD681" w:rsidR="008F49D8" w:rsidRPr="00633D49" w:rsidRDefault="008F49D8" w:rsidP="008F49D8">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hint="eastAsia"/>
          <w:lang w:eastAsia="ko-KR"/>
        </w:rPr>
        <w:t>Interaction and data flow for SE-2</w:t>
      </w:r>
    </w:p>
    <w:p w14:paraId="48F2BDF5" w14:textId="6E62DA9C" w:rsidR="00AB36EB" w:rsidRPr="00633D49" w:rsidRDefault="00AB36EB" w:rsidP="00E03317">
      <w:pPr>
        <w:spacing w:before="160" w:after="160"/>
        <w:jc w:val="center"/>
        <w:rPr>
          <w:rFonts w:asciiTheme="minorHAnsi" w:eastAsia="Malgun Gothic" w:hAnsiTheme="minorHAnsi" w:cstheme="minorHAnsi"/>
          <w:lang w:eastAsia="ko-KR"/>
        </w:rPr>
      </w:pPr>
      <w:r w:rsidRPr="00633D49">
        <w:rPr>
          <w:rFonts w:asciiTheme="minorHAnsi" w:eastAsia="Malgun Gothic" w:hAnsiTheme="minorHAnsi" w:cstheme="minorHAnsi"/>
          <w:lang w:eastAsia="ko-KR"/>
        </w:rPr>
        <w:lastRenderedPageBreak/>
        <w:t xml:space="preserve">Figure </w:t>
      </w:r>
      <w:r w:rsidRPr="00633D49">
        <w:rPr>
          <w:rFonts w:asciiTheme="minorHAnsi" w:eastAsia="Malgun Gothic" w:hAnsiTheme="minorHAnsi" w:cstheme="minorHAnsi" w:hint="eastAsia"/>
          <w:lang w:eastAsia="ko-KR"/>
        </w:rPr>
        <w:t>x</w:t>
      </w:r>
      <w:r w:rsidRPr="00633D49">
        <w:rPr>
          <w:rFonts w:asciiTheme="minorHAnsi" w:eastAsia="Malgun Gothic" w:hAnsiTheme="minorHAnsi" w:cstheme="minorHAnsi"/>
          <w:lang w:eastAsia="ko-KR"/>
        </w:rPr>
        <w:t xml:space="preserve"> </w:t>
      </w:r>
      <w:r w:rsidRPr="00633D49">
        <w:rPr>
          <w:rFonts w:asciiTheme="minorHAnsi" w:eastAsia="Malgun Gothic" w:hAnsiTheme="minorHAnsi" w:cstheme="minorHAnsi" w:hint="eastAsia"/>
          <w:lang w:eastAsia="ko-KR"/>
        </w:rPr>
        <w:t>Template for external ASM Service-</w:t>
      </w:r>
      <w:r w:rsidR="00E03317" w:rsidRPr="00633D49">
        <w:rPr>
          <w:rFonts w:asciiTheme="minorHAnsi" w:eastAsia="Malgun Gothic" w:hAnsiTheme="minorHAnsi" w:cstheme="minorHAnsi" w:hint="eastAsia"/>
          <w:lang w:eastAsia="ko-KR"/>
        </w:rPr>
        <w:t>2</w:t>
      </w:r>
      <w:r w:rsidRPr="00633D49">
        <w:rPr>
          <w:rFonts w:asciiTheme="minorHAnsi" w:eastAsia="Malgun Gothic" w:hAnsiTheme="minorHAnsi" w:cstheme="minorHAnsi" w:hint="eastAsia"/>
          <w:lang w:eastAsia="ko-KR"/>
        </w:rPr>
        <w:t xml:space="preserve"> data flow model</w:t>
      </w:r>
    </w:p>
    <w:p w14:paraId="38D11FA8" w14:textId="39F76FB9" w:rsidR="008F49D8" w:rsidRPr="00633D49" w:rsidRDefault="008F49D8" w:rsidP="008F49D8">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hint="eastAsia"/>
          <w:lang w:eastAsia="ko-KR"/>
        </w:rPr>
        <w:t>Interaction and data flow for SE-3</w:t>
      </w:r>
    </w:p>
    <w:p w14:paraId="03EABB00" w14:textId="616973B4" w:rsidR="00AB36EB" w:rsidRPr="00633D49" w:rsidRDefault="00AB36EB" w:rsidP="00AB36EB">
      <w:pPr>
        <w:spacing w:before="160" w:after="160"/>
        <w:jc w:val="center"/>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Figure </w:t>
      </w:r>
      <w:r w:rsidRPr="00633D49">
        <w:rPr>
          <w:rFonts w:asciiTheme="minorHAnsi" w:eastAsia="Malgun Gothic" w:hAnsiTheme="minorHAnsi" w:cstheme="minorHAnsi" w:hint="eastAsia"/>
          <w:lang w:eastAsia="ko-KR"/>
        </w:rPr>
        <w:t>x</w:t>
      </w:r>
      <w:r w:rsidRPr="00633D49">
        <w:rPr>
          <w:rFonts w:asciiTheme="minorHAnsi" w:eastAsia="Malgun Gothic" w:hAnsiTheme="minorHAnsi" w:cstheme="minorHAnsi"/>
          <w:lang w:eastAsia="ko-KR"/>
        </w:rPr>
        <w:t xml:space="preserve"> </w:t>
      </w:r>
      <w:r w:rsidRPr="00633D49">
        <w:rPr>
          <w:rFonts w:asciiTheme="minorHAnsi" w:eastAsia="Malgun Gothic" w:hAnsiTheme="minorHAnsi" w:cstheme="minorHAnsi" w:hint="eastAsia"/>
          <w:lang w:eastAsia="ko-KR"/>
        </w:rPr>
        <w:t>Template for external ASM Service-</w:t>
      </w:r>
      <w:r w:rsidR="00E03317" w:rsidRPr="00633D49">
        <w:rPr>
          <w:rFonts w:asciiTheme="minorHAnsi" w:eastAsia="Malgun Gothic" w:hAnsiTheme="minorHAnsi" w:cstheme="minorHAnsi" w:hint="eastAsia"/>
          <w:lang w:eastAsia="ko-KR"/>
        </w:rPr>
        <w:t>3</w:t>
      </w:r>
      <w:r w:rsidRPr="00633D49">
        <w:rPr>
          <w:rFonts w:asciiTheme="minorHAnsi" w:eastAsia="Malgun Gothic" w:hAnsiTheme="minorHAnsi" w:cstheme="minorHAnsi" w:hint="eastAsia"/>
          <w:lang w:eastAsia="ko-KR"/>
        </w:rPr>
        <w:t xml:space="preserve"> data flow model</w:t>
      </w:r>
    </w:p>
    <w:p w14:paraId="6485EEE3" w14:textId="06D74381" w:rsidR="008F49D8" w:rsidRPr="00633D49" w:rsidRDefault="008F49D8" w:rsidP="008F49D8">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hint="eastAsia"/>
          <w:lang w:eastAsia="ko-KR"/>
        </w:rPr>
        <w:t>Interaction and data flow for SE-x</w:t>
      </w:r>
    </w:p>
    <w:p w14:paraId="1F053434" w14:textId="2588A2EC" w:rsidR="00AB36EB" w:rsidRPr="00633D49" w:rsidRDefault="00AB36EB" w:rsidP="00E03317">
      <w:pPr>
        <w:spacing w:before="160" w:after="160"/>
        <w:jc w:val="center"/>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Figure </w:t>
      </w:r>
      <w:r w:rsidRPr="00633D49">
        <w:rPr>
          <w:rFonts w:asciiTheme="minorHAnsi" w:eastAsia="Malgun Gothic" w:hAnsiTheme="minorHAnsi" w:cstheme="minorHAnsi" w:hint="eastAsia"/>
          <w:lang w:eastAsia="ko-KR"/>
        </w:rPr>
        <w:t>x</w:t>
      </w:r>
      <w:r w:rsidRPr="00633D49">
        <w:rPr>
          <w:rFonts w:asciiTheme="minorHAnsi" w:eastAsia="Malgun Gothic" w:hAnsiTheme="minorHAnsi" w:cstheme="minorHAnsi"/>
          <w:lang w:eastAsia="ko-KR"/>
        </w:rPr>
        <w:t xml:space="preserve"> </w:t>
      </w:r>
      <w:r w:rsidRPr="00633D49">
        <w:rPr>
          <w:rFonts w:asciiTheme="minorHAnsi" w:eastAsia="Malgun Gothic" w:hAnsiTheme="minorHAnsi" w:cstheme="minorHAnsi" w:hint="eastAsia"/>
          <w:lang w:eastAsia="ko-KR"/>
        </w:rPr>
        <w:t>Template for external ASM Service-x data flow model</w:t>
      </w:r>
    </w:p>
    <w:p w14:paraId="7FB21AE9" w14:textId="77777777" w:rsidR="008F49D8" w:rsidRPr="00633D49" w:rsidRDefault="008F49D8" w:rsidP="008F49D8">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hint="eastAsia"/>
          <w:lang w:eastAsia="ko-KR"/>
        </w:rPr>
        <w:t>Interaction and data flow for SE-x</w:t>
      </w:r>
    </w:p>
    <w:p w14:paraId="7EA969CE" w14:textId="05DF0C1C" w:rsidR="00AB36EB" w:rsidRPr="00633D49" w:rsidRDefault="00AB36EB" w:rsidP="00AB36EB">
      <w:pPr>
        <w:spacing w:before="160" w:after="160"/>
        <w:jc w:val="center"/>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Figure </w:t>
      </w:r>
      <w:r w:rsidRPr="00633D49">
        <w:rPr>
          <w:rFonts w:asciiTheme="minorHAnsi" w:eastAsia="Malgun Gothic" w:hAnsiTheme="minorHAnsi" w:cstheme="minorHAnsi" w:hint="eastAsia"/>
          <w:lang w:eastAsia="ko-KR"/>
        </w:rPr>
        <w:t>x</w:t>
      </w:r>
      <w:r w:rsidRPr="00633D49">
        <w:rPr>
          <w:rFonts w:asciiTheme="minorHAnsi" w:eastAsia="Malgun Gothic" w:hAnsiTheme="minorHAnsi" w:cstheme="minorHAnsi"/>
          <w:lang w:eastAsia="ko-KR"/>
        </w:rPr>
        <w:t xml:space="preserve"> </w:t>
      </w:r>
      <w:r w:rsidRPr="00633D49">
        <w:rPr>
          <w:rFonts w:asciiTheme="minorHAnsi" w:eastAsia="Malgun Gothic" w:hAnsiTheme="minorHAnsi" w:cstheme="minorHAnsi" w:hint="eastAsia"/>
          <w:lang w:eastAsia="ko-KR"/>
        </w:rPr>
        <w:t>Template for external ASM Service-x data flow model</w:t>
      </w:r>
    </w:p>
    <w:p w14:paraId="405CB83A" w14:textId="77777777" w:rsidR="00C74B69" w:rsidRPr="006D3F50" w:rsidRDefault="00C74B69" w:rsidP="00C74B69">
      <w:pPr>
        <w:jc w:val="both"/>
        <w:rPr>
          <w:rFonts w:asciiTheme="minorHAnsi" w:eastAsia="Malgun Gothic" w:hAnsiTheme="minorHAnsi" w:cstheme="minorHAnsi"/>
          <w:lang w:eastAsia="ko-KR"/>
        </w:rPr>
      </w:pPr>
    </w:p>
    <w:p w14:paraId="40145A4B" w14:textId="1443DF16" w:rsidR="00C74B69" w:rsidRPr="00E35522" w:rsidRDefault="00C74B69" w:rsidP="00C74B69">
      <w:pPr>
        <w:pStyle w:val="Heading1"/>
        <w:numPr>
          <w:ilvl w:val="0"/>
          <w:numId w:val="0"/>
        </w:numPr>
        <w:spacing w:before="120" w:afterLines="50" w:after="120"/>
        <w:rPr>
          <w:rFonts w:asciiTheme="minorHAnsi" w:eastAsia="Malgun Gothic" w:hAnsiTheme="minorHAnsi" w:cstheme="minorHAnsi"/>
          <w:szCs w:val="24"/>
          <w:lang w:eastAsia="ko-KR"/>
        </w:rPr>
      </w:pPr>
      <w:r w:rsidRPr="00E35522">
        <w:rPr>
          <w:rFonts w:asciiTheme="minorHAnsi" w:eastAsia="Malgun Gothic" w:hAnsiTheme="minorHAnsi" w:cstheme="minorHAnsi"/>
          <w:szCs w:val="24"/>
          <w:lang w:eastAsia="ko-KR"/>
        </w:rPr>
        <w:t>4.</w:t>
      </w:r>
      <w:r w:rsidR="00D71C12">
        <w:rPr>
          <w:rFonts w:asciiTheme="minorHAnsi" w:eastAsia="Malgun Gothic" w:hAnsiTheme="minorHAnsi" w:cstheme="minorHAnsi" w:hint="eastAsia"/>
          <w:szCs w:val="24"/>
          <w:lang w:eastAsia="ko-KR"/>
        </w:rPr>
        <w:t>2</w:t>
      </w:r>
      <w:r w:rsidRPr="00E35522">
        <w:rPr>
          <w:rFonts w:asciiTheme="minorHAnsi" w:eastAsia="Malgun Gothic" w:hAnsiTheme="minorHAnsi" w:cstheme="minorHAnsi"/>
          <w:szCs w:val="24"/>
          <w:lang w:eastAsia="ko-KR"/>
        </w:rPr>
        <w:t>.</w:t>
      </w:r>
      <w:r w:rsidR="00F27653">
        <w:rPr>
          <w:rFonts w:asciiTheme="minorHAnsi" w:eastAsia="Malgun Gothic" w:hAnsiTheme="minorHAnsi" w:cstheme="minorHAnsi" w:hint="eastAsia"/>
          <w:szCs w:val="24"/>
          <w:lang w:eastAsia="ko-KR"/>
        </w:rPr>
        <w:t>4</w:t>
      </w:r>
      <w:r w:rsidRPr="00E35522">
        <w:rPr>
          <w:rFonts w:asciiTheme="minorHAnsi" w:eastAsia="Malgun Gothic" w:hAnsiTheme="minorHAnsi" w:cstheme="minorHAnsi"/>
          <w:szCs w:val="24"/>
          <w:lang w:eastAsia="ko-KR"/>
        </w:rPr>
        <w:tab/>
      </w:r>
      <w:r w:rsidRPr="00E35522">
        <w:rPr>
          <w:rFonts w:asciiTheme="minorHAnsi" w:eastAsia="Malgun Gothic" w:hAnsiTheme="minorHAnsi" w:cstheme="minorHAnsi" w:hint="eastAsia"/>
          <w:szCs w:val="24"/>
          <w:lang w:eastAsia="ko-KR"/>
        </w:rPr>
        <w:t>data</w:t>
      </w:r>
      <w:r w:rsidRPr="00E35522">
        <w:rPr>
          <w:rFonts w:asciiTheme="minorHAnsi" w:eastAsia="Malgun Gothic" w:hAnsiTheme="minorHAnsi" w:cstheme="minorHAnsi"/>
          <w:szCs w:val="24"/>
          <w:lang w:eastAsia="ko-KR"/>
        </w:rPr>
        <w:t xml:space="preserve"> model</w:t>
      </w:r>
    </w:p>
    <w:p w14:paraId="280BE544" w14:textId="77777777" w:rsidR="008F49D8" w:rsidRDefault="008F49D8" w:rsidP="00C66182">
      <w:pPr>
        <w:jc w:val="both"/>
        <w:rPr>
          <w:rFonts w:asciiTheme="minorHAnsi" w:eastAsia="Malgun Gothic" w:hAnsiTheme="minorHAnsi" w:cstheme="minorHAnsi"/>
          <w:lang w:eastAsia="ko-KR"/>
        </w:rPr>
      </w:pPr>
    </w:p>
    <w:p w14:paraId="70F145D9" w14:textId="2EAD9B6A" w:rsidR="008F49D8" w:rsidRPr="006D3F50" w:rsidRDefault="008F49D8" w:rsidP="00C66182">
      <w:pPr>
        <w:jc w:val="both"/>
        <w:rPr>
          <w:rFonts w:asciiTheme="minorHAnsi" w:eastAsia="Malgun Gothic" w:hAnsiTheme="minorHAnsi" w:cstheme="minorHAnsi"/>
          <w:lang w:eastAsia="ko-KR"/>
        </w:rPr>
      </w:pPr>
      <w:r w:rsidRPr="008F49D8">
        <w:rPr>
          <w:rFonts w:asciiTheme="minorHAnsi" w:eastAsia="Malgun Gothic" w:hAnsiTheme="minorHAnsi" w:cstheme="minorHAnsi"/>
          <w:lang w:eastAsia="ko-KR"/>
        </w:rPr>
        <w:t>The data model of the VDES service is intended to describe what data is used, received and transmitted by the VDES service. That is, it identifies the data that the VDES service can provide to shore-based systems for VDES-equipped traffic objects (</w:t>
      </w:r>
      <w:proofErr w:type="gramStart"/>
      <w:r w:rsidRPr="008F49D8">
        <w:rPr>
          <w:rFonts w:asciiTheme="minorHAnsi" w:eastAsia="Malgun Gothic" w:hAnsiTheme="minorHAnsi" w:cstheme="minorHAnsi"/>
          <w:lang w:eastAsia="ko-KR"/>
        </w:rPr>
        <w:t>in particular ships</w:t>
      </w:r>
      <w:proofErr w:type="gramEnd"/>
      <w:r w:rsidRPr="008F49D8">
        <w:rPr>
          <w:rFonts w:asciiTheme="minorHAnsi" w:eastAsia="Malgun Gothic" w:hAnsiTheme="minorHAnsi" w:cstheme="minorHAnsi"/>
          <w:lang w:eastAsia="ko-KR"/>
        </w:rPr>
        <w:t>), and the data objects that shore-based systems can send to the VDES Stations on board these traffic objects.</w:t>
      </w:r>
    </w:p>
    <w:p w14:paraId="46DA2591" w14:textId="77777777" w:rsidR="00C66182" w:rsidRDefault="00C66182" w:rsidP="00C66182">
      <w:pPr>
        <w:jc w:val="both"/>
        <w:rPr>
          <w:rFonts w:asciiTheme="minorHAnsi" w:eastAsia="Malgun Gothic" w:hAnsiTheme="minorHAnsi" w:cstheme="minorHAnsi"/>
          <w:lang w:eastAsia="ko-KR"/>
        </w:rPr>
      </w:pPr>
    </w:p>
    <w:p w14:paraId="1FD38D5B" w14:textId="3D967C63" w:rsidR="008F49D8" w:rsidRDefault="008F49D8" w:rsidP="00C66182">
      <w:pPr>
        <w:jc w:val="both"/>
        <w:rPr>
          <w:rFonts w:asciiTheme="minorHAnsi" w:eastAsia="Malgun Gothic" w:hAnsiTheme="minorHAnsi" w:cstheme="minorHAnsi"/>
          <w:lang w:eastAsia="ko-KR"/>
        </w:rPr>
      </w:pPr>
      <w:r w:rsidRPr="008F49D8">
        <w:rPr>
          <w:rFonts w:asciiTheme="minorHAnsi" w:eastAsia="Malgun Gothic" w:hAnsiTheme="minorHAnsi" w:cstheme="minorHAnsi"/>
          <w:lang w:eastAsia="ko-KR"/>
        </w:rPr>
        <w:t>It is important to understand that the data objects used by the VDES service are derived from an important data model called the IALA Universal Maritime Data Model (UMDM). The data model provides a well-structured and abstract (functional) description of the data that the VDES service exchanges with the client's request service through a functional interface, with data properties based on appropriate data type definitions, described in one place.</w:t>
      </w:r>
    </w:p>
    <w:p w14:paraId="167BB35F" w14:textId="77777777" w:rsidR="00C66182" w:rsidRDefault="00C66182" w:rsidP="00C66182">
      <w:pPr>
        <w:jc w:val="both"/>
        <w:rPr>
          <w:rFonts w:asciiTheme="minorHAnsi" w:eastAsia="Malgun Gothic" w:hAnsiTheme="minorHAnsi" w:cstheme="minorHAnsi"/>
          <w:lang w:eastAsia="ko-KR"/>
        </w:rPr>
      </w:pPr>
    </w:p>
    <w:p w14:paraId="7A9C2AD4" w14:textId="288C7C66" w:rsidR="00C74B69" w:rsidRPr="00633D49" w:rsidRDefault="008F49D8">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List of data objects in the internal ASM service</w:t>
      </w:r>
    </w:p>
    <w:p w14:paraId="54240E7D" w14:textId="052F2FA4" w:rsidR="00C74B69" w:rsidRPr="00633D49" w:rsidRDefault="00C74B69">
      <w:pPr>
        <w:pStyle w:val="ListParagraph"/>
        <w:numPr>
          <w:ilvl w:val="1"/>
          <w:numId w:val="30"/>
        </w:numPr>
        <w:jc w:val="both"/>
        <w:rPr>
          <w:rFonts w:asciiTheme="minorHAnsi" w:eastAsia="Malgun Gothic" w:hAnsiTheme="minorHAnsi" w:cstheme="minorHAnsi"/>
          <w:lang w:eastAsia="ko-KR"/>
        </w:rPr>
      </w:pPr>
    </w:p>
    <w:p w14:paraId="064CAB8E" w14:textId="170A1F04" w:rsidR="00C74B69" w:rsidRPr="00633D49" w:rsidRDefault="00C74B69" w:rsidP="00C74B69">
      <w:pPr>
        <w:ind w:left="425" w:firstLineChars="100" w:firstLine="22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465E0768" w14:textId="56AAEC66" w:rsidR="00C74B69" w:rsidRPr="00633D49" w:rsidRDefault="00C74B69" w:rsidP="00C74B69">
      <w:pPr>
        <w:ind w:firstLineChars="300" w:firstLine="66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204EE9B0" w14:textId="592F27DD" w:rsidR="00C74B69" w:rsidRPr="00633D49" w:rsidRDefault="00C74B69" w:rsidP="00C74B69">
      <w:pPr>
        <w:ind w:firstLineChars="300" w:firstLine="66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0E67D4AA" w14:textId="4B6D6639" w:rsidR="00C74B69" w:rsidRPr="00633D49" w:rsidRDefault="00C74B69">
      <w:pPr>
        <w:pStyle w:val="ListParagraph"/>
        <w:numPr>
          <w:ilvl w:val="1"/>
          <w:numId w:val="30"/>
        </w:numPr>
        <w:jc w:val="both"/>
        <w:rPr>
          <w:rFonts w:asciiTheme="minorHAnsi" w:eastAsia="Malgun Gothic" w:hAnsiTheme="minorHAnsi" w:cstheme="minorHAnsi"/>
          <w:lang w:eastAsia="ko-KR"/>
        </w:rPr>
      </w:pPr>
    </w:p>
    <w:p w14:paraId="40563B6D" w14:textId="4806771A"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47328AE1" w14:textId="163A7FB4"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7906C21C" w14:textId="2CF4CFB7"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1351AD5A" w14:textId="6C5E38DC" w:rsidR="00C74B69" w:rsidRPr="00633D49" w:rsidRDefault="00C74B69">
      <w:pPr>
        <w:pStyle w:val="ListParagraph"/>
        <w:numPr>
          <w:ilvl w:val="1"/>
          <w:numId w:val="30"/>
        </w:numPr>
        <w:jc w:val="both"/>
        <w:rPr>
          <w:rFonts w:asciiTheme="minorHAnsi" w:eastAsia="Malgun Gothic" w:hAnsiTheme="minorHAnsi" w:cstheme="minorHAnsi"/>
          <w:lang w:eastAsia="ko-KR"/>
        </w:rPr>
      </w:pPr>
    </w:p>
    <w:p w14:paraId="3F740EDE" w14:textId="1B6103F1"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626B24D3" w14:textId="20615641"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4370AC1C" w14:textId="50ADFFB5"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548798DE" w14:textId="77777777"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p>
    <w:p w14:paraId="71006FA9" w14:textId="152A4D46" w:rsidR="00C74B69" w:rsidRPr="00633D49" w:rsidRDefault="008F49D8">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lang w:eastAsia="ko-KR"/>
        </w:rPr>
        <w:t xml:space="preserve">List of data objects in the </w:t>
      </w:r>
      <w:r w:rsidRPr="00633D49">
        <w:rPr>
          <w:rFonts w:asciiTheme="minorHAnsi" w:eastAsia="Malgun Gothic" w:hAnsiTheme="minorHAnsi" w:cstheme="minorHAnsi" w:hint="eastAsia"/>
          <w:lang w:eastAsia="ko-KR"/>
        </w:rPr>
        <w:t>ex</w:t>
      </w:r>
      <w:r w:rsidRPr="00633D49">
        <w:rPr>
          <w:rFonts w:asciiTheme="minorHAnsi" w:eastAsia="Malgun Gothic" w:hAnsiTheme="minorHAnsi" w:cstheme="minorHAnsi"/>
          <w:lang w:eastAsia="ko-KR"/>
        </w:rPr>
        <w:t>ternal ASM service</w:t>
      </w:r>
    </w:p>
    <w:p w14:paraId="38C89FA1" w14:textId="79AA0500" w:rsidR="00C74B69" w:rsidRPr="00633D49" w:rsidRDefault="00C74B69">
      <w:pPr>
        <w:pStyle w:val="ListParagraph"/>
        <w:numPr>
          <w:ilvl w:val="0"/>
          <w:numId w:val="31"/>
        </w:numPr>
        <w:jc w:val="both"/>
        <w:rPr>
          <w:rFonts w:asciiTheme="minorHAnsi" w:eastAsia="Malgun Gothic" w:hAnsiTheme="minorHAnsi" w:cstheme="minorHAnsi"/>
          <w:lang w:eastAsia="ko-KR"/>
        </w:rPr>
      </w:pPr>
      <w:bookmarkStart w:id="5" w:name="_Hlk188525860"/>
    </w:p>
    <w:p w14:paraId="03A0B96F" w14:textId="6DCE174F" w:rsidR="00C74B69" w:rsidRPr="00633D49" w:rsidRDefault="00C74B69" w:rsidP="00C74B69">
      <w:pPr>
        <w:ind w:left="425" w:firstLineChars="100" w:firstLine="22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47F697EA" w14:textId="6AF9B8D2" w:rsidR="00C74B69" w:rsidRPr="00633D49" w:rsidRDefault="00C74B69" w:rsidP="00C74B69">
      <w:pPr>
        <w:ind w:firstLineChars="300" w:firstLine="66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5A2EB583" w14:textId="7139FE38" w:rsidR="00C74B69" w:rsidRPr="00633D49" w:rsidRDefault="00C74B69" w:rsidP="00C74B69">
      <w:pPr>
        <w:ind w:firstLineChars="300" w:firstLine="66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4CF643B2" w14:textId="76D2AE6E" w:rsidR="00C74B69" w:rsidRPr="00633D49" w:rsidRDefault="00C74B69">
      <w:pPr>
        <w:pStyle w:val="ListParagraph"/>
        <w:numPr>
          <w:ilvl w:val="0"/>
          <w:numId w:val="31"/>
        </w:numPr>
        <w:jc w:val="both"/>
        <w:rPr>
          <w:rFonts w:asciiTheme="minorHAnsi" w:eastAsia="Malgun Gothic" w:hAnsiTheme="minorHAnsi" w:cstheme="minorHAnsi"/>
          <w:lang w:eastAsia="ko-KR"/>
        </w:rPr>
      </w:pPr>
    </w:p>
    <w:p w14:paraId="1E8FED17" w14:textId="2A3E8998"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128754A3" w14:textId="61C097C6"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6CC6BD6A" w14:textId="34DDD222"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1F5D814C" w14:textId="6F1D572D" w:rsidR="00C74B69" w:rsidRPr="00633D49" w:rsidRDefault="00C74B69">
      <w:pPr>
        <w:pStyle w:val="ListParagraph"/>
        <w:numPr>
          <w:ilvl w:val="0"/>
          <w:numId w:val="31"/>
        </w:numPr>
        <w:jc w:val="both"/>
        <w:rPr>
          <w:rFonts w:asciiTheme="minorHAnsi" w:eastAsia="Malgun Gothic" w:hAnsiTheme="minorHAnsi" w:cstheme="minorHAnsi"/>
          <w:lang w:eastAsia="ko-KR"/>
        </w:rPr>
      </w:pPr>
    </w:p>
    <w:p w14:paraId="613608C3" w14:textId="66CCB67E"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lastRenderedPageBreak/>
        <w:t xml:space="preserve">- </w:t>
      </w:r>
    </w:p>
    <w:p w14:paraId="70FB1DF8" w14:textId="7CA282FD"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6CB999F8" w14:textId="6DDC1F8D"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2754A812" w14:textId="77777777"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p>
    <w:bookmarkEnd w:id="5"/>
    <w:p w14:paraId="75C08072" w14:textId="3586592D" w:rsidR="00C74B69" w:rsidRPr="00633D49" w:rsidRDefault="008F49D8">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lang w:eastAsia="ko-KR"/>
        </w:rPr>
        <w:t>List of data objects of the internal Terrestrial VDE service</w:t>
      </w:r>
      <w:r w:rsidR="00C74B69" w:rsidRPr="00633D49">
        <w:rPr>
          <w:rFonts w:asciiTheme="minorHAnsi" w:eastAsia="Malgun Gothic" w:hAnsiTheme="minorHAnsi" w:cstheme="minorHAnsi" w:hint="eastAsia"/>
          <w:lang w:eastAsia="ko-KR"/>
        </w:rPr>
        <w:t xml:space="preserve"> </w:t>
      </w:r>
    </w:p>
    <w:p w14:paraId="750C814F" w14:textId="3A465F4B" w:rsidR="00C74B69" w:rsidRPr="00633D49" w:rsidRDefault="00C74B69">
      <w:pPr>
        <w:pStyle w:val="ListParagraph"/>
        <w:numPr>
          <w:ilvl w:val="0"/>
          <w:numId w:val="32"/>
        </w:numPr>
        <w:jc w:val="both"/>
        <w:rPr>
          <w:rFonts w:asciiTheme="minorHAnsi" w:eastAsia="Malgun Gothic" w:hAnsiTheme="minorHAnsi" w:cstheme="minorHAnsi"/>
          <w:lang w:eastAsia="ko-KR"/>
        </w:rPr>
      </w:pPr>
    </w:p>
    <w:p w14:paraId="7BC9A31D" w14:textId="4BBD09AC" w:rsidR="00C74B69" w:rsidRPr="00633D49" w:rsidRDefault="00C74B69" w:rsidP="00C74B69">
      <w:pPr>
        <w:ind w:left="425" w:firstLineChars="100" w:firstLine="22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018393A3" w14:textId="7AE7A6A7" w:rsidR="00C74B69" w:rsidRPr="00633D49" w:rsidRDefault="00C74B69" w:rsidP="00C74B69">
      <w:pPr>
        <w:ind w:firstLineChars="300" w:firstLine="66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2FC390AF" w14:textId="0A91A4D8" w:rsidR="00C74B69" w:rsidRPr="00633D49" w:rsidRDefault="00C74B69" w:rsidP="00C74B69">
      <w:pPr>
        <w:ind w:firstLineChars="300" w:firstLine="66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7C925374" w14:textId="42FC6AA1" w:rsidR="00C74B69" w:rsidRPr="00633D49" w:rsidRDefault="00C74B69">
      <w:pPr>
        <w:pStyle w:val="ListParagraph"/>
        <w:numPr>
          <w:ilvl w:val="0"/>
          <w:numId w:val="32"/>
        </w:numPr>
        <w:jc w:val="both"/>
        <w:rPr>
          <w:rFonts w:asciiTheme="minorHAnsi" w:eastAsia="Malgun Gothic" w:hAnsiTheme="minorHAnsi" w:cstheme="minorHAnsi"/>
          <w:lang w:eastAsia="ko-KR"/>
        </w:rPr>
      </w:pPr>
    </w:p>
    <w:p w14:paraId="1498723B" w14:textId="35436588"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3762FEA7" w14:textId="05AB55BA"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6BD00F80" w14:textId="08B1622B"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27EFA29A" w14:textId="4F54AAC1" w:rsidR="00C74B69" w:rsidRPr="00633D49" w:rsidRDefault="00C74B69">
      <w:pPr>
        <w:pStyle w:val="ListParagraph"/>
        <w:numPr>
          <w:ilvl w:val="0"/>
          <w:numId w:val="32"/>
        </w:numPr>
        <w:jc w:val="both"/>
        <w:rPr>
          <w:rFonts w:asciiTheme="minorHAnsi" w:eastAsia="Malgun Gothic" w:hAnsiTheme="minorHAnsi" w:cstheme="minorHAnsi"/>
          <w:lang w:eastAsia="ko-KR"/>
        </w:rPr>
      </w:pPr>
    </w:p>
    <w:p w14:paraId="2F3DC696" w14:textId="76A869B9"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6FF83DC2" w14:textId="590077DB"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21663071" w14:textId="549040EF"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685D275B" w14:textId="77777777"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p>
    <w:p w14:paraId="2B831295" w14:textId="75A8D9EB" w:rsidR="008F49D8" w:rsidRPr="00633D49" w:rsidRDefault="008F49D8" w:rsidP="008F49D8">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633D49">
        <w:rPr>
          <w:rFonts w:asciiTheme="minorHAnsi" w:eastAsia="Malgun Gothic" w:hAnsiTheme="minorHAnsi" w:cstheme="minorHAnsi"/>
          <w:lang w:eastAsia="ko-KR"/>
        </w:rPr>
        <w:t xml:space="preserve">List of data objects of the </w:t>
      </w:r>
      <w:r w:rsidRPr="00633D49">
        <w:rPr>
          <w:rFonts w:asciiTheme="minorHAnsi" w:eastAsia="Malgun Gothic" w:hAnsiTheme="minorHAnsi" w:cstheme="minorHAnsi" w:hint="eastAsia"/>
          <w:lang w:eastAsia="ko-KR"/>
        </w:rPr>
        <w:t>ex</w:t>
      </w:r>
      <w:r w:rsidRPr="00633D49">
        <w:rPr>
          <w:rFonts w:asciiTheme="minorHAnsi" w:eastAsia="Malgun Gothic" w:hAnsiTheme="minorHAnsi" w:cstheme="minorHAnsi"/>
          <w:lang w:eastAsia="ko-KR"/>
        </w:rPr>
        <w:t>ternal Terrestrial VDE service</w:t>
      </w:r>
      <w:r w:rsidRPr="00633D49">
        <w:rPr>
          <w:rFonts w:asciiTheme="minorHAnsi" w:eastAsia="Malgun Gothic" w:hAnsiTheme="minorHAnsi" w:cstheme="minorHAnsi" w:hint="eastAsia"/>
          <w:lang w:eastAsia="ko-KR"/>
        </w:rPr>
        <w:t xml:space="preserve"> </w:t>
      </w:r>
    </w:p>
    <w:p w14:paraId="33C5C17A" w14:textId="54710B93" w:rsidR="00C74B69" w:rsidRPr="00633D49" w:rsidRDefault="00C74B69" w:rsidP="00A8103C">
      <w:pPr>
        <w:pStyle w:val="ListParagraph"/>
        <w:widowControl w:val="0"/>
        <w:numPr>
          <w:ilvl w:val="0"/>
          <w:numId w:val="33"/>
        </w:numPr>
        <w:autoSpaceDE w:val="0"/>
        <w:autoSpaceDN w:val="0"/>
        <w:spacing w:before="120" w:after="120" w:line="259" w:lineRule="auto"/>
        <w:contextualSpacing w:val="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449C289B" w14:textId="6246B49C" w:rsidR="00C74B69" w:rsidRPr="00633D49" w:rsidRDefault="00C74B69" w:rsidP="00C74B69">
      <w:pPr>
        <w:ind w:left="425" w:firstLineChars="100" w:firstLine="22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35CEA07F" w14:textId="482156ED" w:rsidR="00C74B69" w:rsidRPr="00633D49" w:rsidRDefault="00C74B69" w:rsidP="00C74B69">
      <w:pPr>
        <w:ind w:firstLineChars="300" w:firstLine="66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52EFE7FA" w14:textId="71C80E7F" w:rsidR="00C74B69" w:rsidRPr="00633D49" w:rsidRDefault="00C74B69" w:rsidP="00C74B69">
      <w:pPr>
        <w:ind w:firstLineChars="300" w:firstLine="66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58A3325E" w14:textId="61A91B61" w:rsidR="00C74B69" w:rsidRPr="00633D49" w:rsidRDefault="00C74B69">
      <w:pPr>
        <w:pStyle w:val="ListParagraph"/>
        <w:numPr>
          <w:ilvl w:val="0"/>
          <w:numId w:val="33"/>
        </w:numPr>
        <w:jc w:val="both"/>
        <w:rPr>
          <w:rFonts w:asciiTheme="minorHAnsi" w:eastAsia="Malgun Gothic" w:hAnsiTheme="minorHAnsi" w:cstheme="minorHAnsi"/>
          <w:lang w:eastAsia="ko-KR"/>
        </w:rPr>
      </w:pPr>
    </w:p>
    <w:p w14:paraId="07D0241B" w14:textId="60A89B8D"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5705DF1F" w14:textId="2A067B3E"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174D94C3" w14:textId="038F53D4"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1650B0EB" w14:textId="6BD51172" w:rsidR="00C74B69" w:rsidRPr="00633D49" w:rsidRDefault="00C74B69">
      <w:pPr>
        <w:pStyle w:val="ListParagraph"/>
        <w:numPr>
          <w:ilvl w:val="0"/>
          <w:numId w:val="33"/>
        </w:numPr>
        <w:jc w:val="both"/>
        <w:rPr>
          <w:rFonts w:asciiTheme="minorHAnsi" w:eastAsia="Malgun Gothic" w:hAnsiTheme="minorHAnsi" w:cstheme="minorHAnsi"/>
          <w:lang w:eastAsia="ko-KR"/>
        </w:rPr>
      </w:pPr>
    </w:p>
    <w:p w14:paraId="309FE410" w14:textId="58ACD2F0"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00FD189A" w14:textId="08273648"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08A576CF" w14:textId="50C87870" w:rsidR="00C74B69" w:rsidRPr="00633D49" w:rsidRDefault="00C74B69" w:rsidP="00C74B69">
      <w:pPr>
        <w:pStyle w:val="ListParagraph"/>
        <w:ind w:left="360" w:firstLineChars="150" w:firstLine="330"/>
        <w:jc w:val="both"/>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 xml:space="preserve">- </w:t>
      </w:r>
    </w:p>
    <w:p w14:paraId="4ECB92C7" w14:textId="77777777" w:rsidR="00C74B69" w:rsidRDefault="00C74B69" w:rsidP="00C74B69">
      <w:pPr>
        <w:jc w:val="both"/>
        <w:rPr>
          <w:rFonts w:asciiTheme="minorHAnsi" w:eastAsia="Malgun Gothic" w:hAnsiTheme="minorHAnsi" w:cstheme="minorHAnsi"/>
          <w:lang w:eastAsia="ko-KR"/>
        </w:rPr>
      </w:pPr>
    </w:p>
    <w:p w14:paraId="6814431C" w14:textId="037A7CA5" w:rsidR="008F49D8" w:rsidRDefault="008F49D8" w:rsidP="00C74B69">
      <w:pPr>
        <w:jc w:val="both"/>
        <w:rPr>
          <w:rFonts w:asciiTheme="minorHAnsi" w:eastAsia="Malgun Gothic" w:hAnsiTheme="minorHAnsi" w:cstheme="minorHAnsi"/>
          <w:lang w:eastAsia="ko-KR"/>
        </w:rPr>
      </w:pPr>
      <w:r w:rsidRPr="008F49D8">
        <w:rPr>
          <w:rFonts w:asciiTheme="minorHAnsi" w:eastAsia="Malgun Gothic" w:hAnsiTheme="minorHAnsi" w:cstheme="minorHAnsi"/>
          <w:lang w:eastAsia="ko-KR"/>
        </w:rPr>
        <w:t>The data model provides engineers of the requesting service and/or application with precise information about the data that the VDES service can provide (receive) or expect (transmit) without needing to know, for example, the encoding details of the VDL. Thus, the data model helps encapsulate the 'science of VDES' and confine it to the VDES service on behalf of the entire shore-based system. The data model does not contain any encoding information, but encoding is required at the application level.</w:t>
      </w:r>
    </w:p>
    <w:p w14:paraId="096CF186" w14:textId="77777777" w:rsidR="00C66182" w:rsidRPr="006D3F50" w:rsidRDefault="00C66182" w:rsidP="00C74B69">
      <w:pPr>
        <w:jc w:val="both"/>
        <w:rPr>
          <w:rFonts w:asciiTheme="minorHAnsi" w:eastAsia="Malgun Gothic" w:hAnsiTheme="minorHAnsi" w:cstheme="minorHAnsi"/>
          <w:lang w:eastAsia="ko-KR"/>
        </w:rPr>
      </w:pPr>
    </w:p>
    <w:p w14:paraId="2E2C18B8" w14:textId="34905475" w:rsidR="00C74B69" w:rsidRPr="00B61020" w:rsidRDefault="00C74B69" w:rsidP="00C74B69">
      <w:pPr>
        <w:pStyle w:val="Heading1"/>
        <w:numPr>
          <w:ilvl w:val="0"/>
          <w:numId w:val="0"/>
        </w:numPr>
        <w:spacing w:before="120" w:afterLines="50" w:after="120"/>
        <w:rPr>
          <w:rFonts w:asciiTheme="minorHAnsi" w:hAnsiTheme="minorHAnsi" w:cstheme="minorHAnsi"/>
          <w:szCs w:val="24"/>
          <w:lang w:eastAsia="ko-KR"/>
        </w:rPr>
      </w:pPr>
      <w:r w:rsidRPr="00B61020">
        <w:rPr>
          <w:rFonts w:asciiTheme="minorHAnsi" w:eastAsia="Malgun Gothic" w:hAnsiTheme="minorHAnsi" w:cstheme="minorHAnsi"/>
          <w:szCs w:val="24"/>
          <w:lang w:eastAsia="ko-KR"/>
        </w:rPr>
        <w:t>4</w:t>
      </w:r>
      <w:r w:rsidRPr="00B61020">
        <w:rPr>
          <w:rFonts w:asciiTheme="minorHAnsi" w:hAnsiTheme="minorHAnsi" w:cstheme="minorHAnsi"/>
          <w:szCs w:val="24"/>
          <w:lang w:eastAsia="ja-JP"/>
        </w:rPr>
        <w:t>.</w:t>
      </w:r>
      <w:r w:rsidR="00D71C12">
        <w:rPr>
          <w:rFonts w:asciiTheme="minorHAnsi" w:eastAsia="Malgun Gothic" w:hAnsiTheme="minorHAnsi" w:cstheme="minorHAnsi" w:hint="eastAsia"/>
          <w:szCs w:val="24"/>
          <w:lang w:eastAsia="ko-KR"/>
        </w:rPr>
        <w:t>2</w:t>
      </w:r>
      <w:r w:rsidRPr="00B61020">
        <w:rPr>
          <w:rFonts w:asciiTheme="minorHAnsi" w:eastAsia="Malgun Gothic" w:hAnsiTheme="minorHAnsi" w:cstheme="minorHAnsi"/>
          <w:szCs w:val="24"/>
          <w:lang w:eastAsia="ko-KR"/>
        </w:rPr>
        <w:t>.</w:t>
      </w:r>
      <w:r w:rsidR="00F27653">
        <w:rPr>
          <w:rFonts w:asciiTheme="minorHAnsi" w:eastAsia="Malgun Gothic" w:hAnsiTheme="minorHAnsi" w:cstheme="minorHAnsi" w:hint="eastAsia"/>
          <w:szCs w:val="24"/>
          <w:lang w:eastAsia="ko-KR"/>
        </w:rPr>
        <w:t>5</w:t>
      </w:r>
      <w:r w:rsidRPr="00B61020">
        <w:rPr>
          <w:rFonts w:asciiTheme="minorHAnsi" w:hAnsiTheme="minorHAnsi" w:cstheme="minorHAnsi"/>
          <w:szCs w:val="24"/>
          <w:lang w:eastAsia="ja-JP"/>
        </w:rPr>
        <w:tab/>
      </w:r>
      <w:r>
        <w:rPr>
          <w:rFonts w:asciiTheme="minorHAnsi" w:eastAsia="Malgun Gothic" w:hAnsiTheme="minorHAnsi" w:cstheme="minorHAnsi" w:hint="eastAsia"/>
          <w:szCs w:val="24"/>
          <w:lang w:eastAsia="ko-KR"/>
        </w:rPr>
        <w:t>Interface model</w:t>
      </w:r>
    </w:p>
    <w:p w14:paraId="4AB4ADB1" w14:textId="6DA55DB9" w:rsidR="008F49D8" w:rsidRPr="00B16DED" w:rsidRDefault="008F49D8" w:rsidP="00C74B69">
      <w:pPr>
        <w:jc w:val="both"/>
        <w:rPr>
          <w:rFonts w:asciiTheme="minorHAnsi" w:eastAsia="Malgun Gothic" w:hAnsiTheme="minorHAnsi" w:cstheme="minorHAnsi"/>
          <w:lang w:eastAsia="ko-KR"/>
        </w:rPr>
      </w:pPr>
      <w:r w:rsidRPr="008F49D8">
        <w:rPr>
          <w:rFonts w:asciiTheme="minorHAnsi" w:eastAsia="Malgun Gothic" w:hAnsiTheme="minorHAnsi" w:cstheme="minorHAnsi"/>
          <w:lang w:eastAsia="ko-KR"/>
        </w:rPr>
        <w:t>It is necessary to recommend the minimum interfaces required for a VDES service. Specific implementations may use or provide additional interfaces to meet specific user requirements. The interface model for the VDES service describes:</w:t>
      </w:r>
    </w:p>
    <w:p w14:paraId="6D5F31CF" w14:textId="4811F9DF" w:rsidR="008F49D8" w:rsidRPr="008F49D8" w:rsidRDefault="008F49D8" w:rsidP="008F49D8">
      <w:pPr>
        <w:pStyle w:val="ListParagraph"/>
        <w:widowControl w:val="0"/>
        <w:numPr>
          <w:ilvl w:val="0"/>
          <w:numId w:val="28"/>
        </w:numPr>
        <w:autoSpaceDE w:val="0"/>
        <w:autoSpaceDN w:val="0"/>
        <w:spacing w:before="120" w:after="120" w:line="259" w:lineRule="auto"/>
        <w:jc w:val="both"/>
        <w:rPr>
          <w:rFonts w:asciiTheme="minorHAnsi" w:eastAsia="Malgun Gothic" w:hAnsiTheme="minorHAnsi" w:cstheme="minorHAnsi"/>
          <w:lang w:eastAsia="ko-KR"/>
        </w:rPr>
      </w:pPr>
      <w:r w:rsidRPr="008F49D8">
        <w:rPr>
          <w:rFonts w:asciiTheme="minorHAnsi" w:eastAsia="Malgun Gothic" w:hAnsiTheme="minorHAnsi" w:cstheme="minorHAnsi"/>
          <w:lang w:eastAsia="ko-KR"/>
        </w:rPr>
        <w:t>Relationship between VDES service and client (called external interface)</w:t>
      </w:r>
    </w:p>
    <w:p w14:paraId="7806C283" w14:textId="74ABAE62" w:rsidR="008F49D8" w:rsidRPr="008F49D8" w:rsidRDefault="008F49D8" w:rsidP="008F49D8">
      <w:pPr>
        <w:pStyle w:val="ListParagraph"/>
        <w:widowControl w:val="0"/>
        <w:numPr>
          <w:ilvl w:val="0"/>
          <w:numId w:val="28"/>
        </w:numPr>
        <w:autoSpaceDE w:val="0"/>
        <w:autoSpaceDN w:val="0"/>
        <w:spacing w:before="120" w:after="120" w:line="259" w:lineRule="auto"/>
        <w:jc w:val="both"/>
        <w:rPr>
          <w:rFonts w:asciiTheme="minorHAnsi" w:eastAsia="Malgun Gothic" w:hAnsiTheme="minorHAnsi" w:cstheme="minorHAnsi"/>
          <w:lang w:eastAsia="ko-KR"/>
        </w:rPr>
      </w:pPr>
      <w:r w:rsidRPr="008F49D8">
        <w:rPr>
          <w:rFonts w:asciiTheme="minorHAnsi" w:eastAsia="Malgun Gothic" w:hAnsiTheme="minorHAnsi" w:cstheme="minorHAnsi"/>
          <w:lang w:eastAsia="ko-KR"/>
        </w:rPr>
        <w:t>Interface between Terrestrial VDES service components of Shore-Based Infrastructure (called internal interface)</w:t>
      </w:r>
    </w:p>
    <w:p w14:paraId="727FD3CD" w14:textId="794DE5A7" w:rsidR="008F49D8" w:rsidRPr="00B16DED" w:rsidRDefault="008F49D8" w:rsidP="008F49D8">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8F49D8">
        <w:rPr>
          <w:rFonts w:asciiTheme="minorHAnsi" w:eastAsia="Malgun Gothic" w:hAnsiTheme="minorHAnsi" w:cstheme="minorHAnsi"/>
          <w:lang w:eastAsia="ko-KR"/>
        </w:rPr>
        <w:t>Encoding used for all identified interfaces</w:t>
      </w:r>
    </w:p>
    <w:p w14:paraId="72F6AD9A" w14:textId="77777777" w:rsidR="00367BFA" w:rsidRDefault="00367BFA" w:rsidP="00C74B69">
      <w:pPr>
        <w:jc w:val="both"/>
        <w:rPr>
          <w:rFonts w:asciiTheme="minorHAnsi" w:eastAsia="Malgun Gothic" w:hAnsiTheme="minorHAnsi" w:cstheme="minorHAnsi"/>
          <w:lang w:eastAsia="ko-KR"/>
        </w:rPr>
      </w:pPr>
    </w:p>
    <w:p w14:paraId="1EECAEA4" w14:textId="77777777" w:rsidR="00367BFA" w:rsidRPr="00367BFA" w:rsidRDefault="00367BFA" w:rsidP="00367BFA">
      <w:pPr>
        <w:jc w:val="both"/>
        <w:rPr>
          <w:rFonts w:asciiTheme="minorHAnsi" w:eastAsia="Malgun Gothic" w:hAnsiTheme="minorHAnsi" w:cstheme="minorHAnsi"/>
          <w:lang w:eastAsia="ko-KR"/>
        </w:rPr>
      </w:pPr>
      <w:r w:rsidRPr="00367BFA">
        <w:rPr>
          <w:rFonts w:asciiTheme="minorHAnsi" w:eastAsia="Malgun Gothic" w:hAnsiTheme="minorHAnsi" w:cstheme="minorHAnsi"/>
          <w:lang w:eastAsia="ko-KR"/>
        </w:rPr>
        <w:lastRenderedPageBreak/>
        <w:t>The internal and/or external interfaces of the VDES service must correspond to the internal and/or external VDES service interactions, respectively, as described in §4.4.2.</w:t>
      </w:r>
    </w:p>
    <w:p w14:paraId="78F47D33" w14:textId="77777777" w:rsidR="00367BFA" w:rsidRPr="00367BFA" w:rsidRDefault="00367BFA" w:rsidP="00367BFA">
      <w:pPr>
        <w:jc w:val="both"/>
        <w:rPr>
          <w:rFonts w:asciiTheme="minorHAnsi" w:eastAsia="Malgun Gothic" w:hAnsiTheme="minorHAnsi" w:cstheme="minorHAnsi"/>
          <w:lang w:eastAsia="ko-KR"/>
        </w:rPr>
      </w:pPr>
    </w:p>
    <w:p w14:paraId="43340317" w14:textId="56741380" w:rsidR="00367BFA" w:rsidRPr="00502655" w:rsidRDefault="00367BFA" w:rsidP="00367BFA">
      <w:pPr>
        <w:jc w:val="both"/>
        <w:rPr>
          <w:rFonts w:asciiTheme="minorHAnsi" w:eastAsia="Malgun Gothic" w:hAnsiTheme="minorHAnsi" w:cstheme="minorHAnsi"/>
          <w:lang w:eastAsia="ko-KR"/>
        </w:rPr>
      </w:pPr>
      <w:r w:rsidRPr="00367BFA">
        <w:rPr>
          <w:rFonts w:asciiTheme="minorHAnsi" w:eastAsia="Malgun Gothic" w:hAnsiTheme="minorHAnsi" w:cstheme="minorHAnsi"/>
          <w:lang w:eastAsia="ko-KR"/>
        </w:rPr>
        <w:t>Based on Figure x, Table 3 specifically identifies all interfaces of the VDES service. It includes both internal and external, machine-to-machine and human-to-machine interfaces.</w:t>
      </w:r>
    </w:p>
    <w:p w14:paraId="0E87FD41" w14:textId="01B92AE3" w:rsidR="00C74B69" w:rsidRDefault="006D3F50" w:rsidP="006D3F50">
      <w:pPr>
        <w:jc w:val="center"/>
        <w:rPr>
          <w:rFonts w:asciiTheme="minorHAnsi" w:eastAsia="Malgun Gothic" w:hAnsiTheme="minorHAnsi" w:cstheme="minorHAnsi"/>
          <w:lang w:eastAsia="ko-KR"/>
        </w:rPr>
      </w:pPr>
      <w:r w:rsidRPr="006D3F50">
        <w:rPr>
          <w:rFonts w:asciiTheme="minorHAnsi" w:eastAsia="Malgun Gothic" w:hAnsiTheme="minorHAnsi" w:cstheme="minorHAnsi"/>
          <w:noProof/>
          <w:lang w:eastAsia="ko-KR"/>
        </w:rPr>
        <w:drawing>
          <wp:inline distT="0" distB="0" distL="0" distR="0" wp14:anchorId="37AEFAC4" wp14:editId="274A0A3A">
            <wp:extent cx="5664530" cy="6383727"/>
            <wp:effectExtent l="0" t="0" r="0" b="0"/>
            <wp:docPr id="152" name="그림 151" descr="텍스트, 스크린샷, 폰트, 포스터이(가) 표시된 사진&#10;&#10;AI가 생성한 콘텐츠는 부정확할 수 있습니다.">
              <a:extLst xmlns:a="http://schemas.openxmlformats.org/drawingml/2006/main">
                <a:ext uri="{FF2B5EF4-FFF2-40B4-BE49-F238E27FC236}">
                  <a16:creationId xmlns:a16="http://schemas.microsoft.com/office/drawing/2014/main" id="{38171A64-A4AC-4439-6817-A9CB11489A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그림 151" descr="텍스트, 스크린샷, 폰트, 포스터이(가) 표시된 사진&#10;&#10;AI가 생성한 콘텐츠는 부정확할 수 있습니다.">
                      <a:extLst>
                        <a:ext uri="{FF2B5EF4-FFF2-40B4-BE49-F238E27FC236}">
                          <a16:creationId xmlns:a16="http://schemas.microsoft.com/office/drawing/2014/main" id="{38171A64-A4AC-4439-6817-A9CB11489A0B}"/>
                        </a:ext>
                      </a:extLst>
                    </pic:cNvPr>
                    <pic:cNvPicPr>
                      <a:picLocks noChangeAspect="1"/>
                    </pic:cNvPicPr>
                  </pic:nvPicPr>
                  <pic:blipFill>
                    <a:blip r:embed="rId29"/>
                    <a:stretch>
                      <a:fillRect/>
                    </a:stretch>
                  </pic:blipFill>
                  <pic:spPr>
                    <a:xfrm>
                      <a:off x="0" y="0"/>
                      <a:ext cx="5681963" cy="6403373"/>
                    </a:xfrm>
                    <a:prstGeom prst="rect">
                      <a:avLst/>
                    </a:prstGeom>
                  </pic:spPr>
                </pic:pic>
              </a:graphicData>
            </a:graphic>
          </wp:inline>
        </w:drawing>
      </w:r>
    </w:p>
    <w:p w14:paraId="243EC7BE" w14:textId="69FC6BCF" w:rsidR="006D3F50" w:rsidRDefault="006D3F50" w:rsidP="006D3F50">
      <w:pPr>
        <w:jc w:val="center"/>
        <w:rPr>
          <w:rFonts w:asciiTheme="minorHAnsi" w:eastAsia="Malgun Gothic" w:hAnsiTheme="minorHAnsi" w:cstheme="minorHAnsi"/>
          <w:spacing w:val="-8"/>
          <w:lang w:eastAsia="ko-KR"/>
        </w:rPr>
      </w:pPr>
      <w:r w:rsidRPr="006D3F50">
        <w:rPr>
          <w:rFonts w:asciiTheme="minorHAnsi" w:eastAsia="Malgun Gothic" w:hAnsiTheme="minorHAnsi" w:cstheme="minorHAnsi" w:hint="eastAsia"/>
          <w:spacing w:val="-8"/>
          <w:lang w:eastAsia="ko-KR"/>
        </w:rPr>
        <w:t xml:space="preserve">Figure </w:t>
      </w:r>
      <w:r w:rsidR="008B273B">
        <w:rPr>
          <w:rFonts w:asciiTheme="minorHAnsi" w:eastAsia="Malgun Gothic" w:hAnsiTheme="minorHAnsi" w:cstheme="minorHAnsi" w:hint="eastAsia"/>
          <w:spacing w:val="-8"/>
          <w:lang w:eastAsia="ko-KR"/>
        </w:rPr>
        <w:t>x</w:t>
      </w:r>
      <w:r w:rsidRPr="006D3F50">
        <w:rPr>
          <w:rFonts w:asciiTheme="minorHAnsi" w:eastAsia="Malgun Gothic" w:hAnsiTheme="minorHAnsi" w:cstheme="minorHAnsi" w:hint="eastAsia"/>
          <w:spacing w:val="-8"/>
          <w:lang w:eastAsia="ko-KR"/>
        </w:rPr>
        <w:t xml:space="preserve"> Identification of the functional interfaces in relationship to the functional component</w:t>
      </w:r>
      <w:r w:rsidRPr="006D3F50">
        <w:rPr>
          <w:rFonts w:asciiTheme="minorHAnsi" w:eastAsia="Malgun Gothic" w:hAnsiTheme="minorHAnsi" w:cstheme="minorHAnsi"/>
          <w:spacing w:val="-8"/>
          <w:lang w:eastAsia="ko-KR"/>
        </w:rPr>
        <w:t>’</w:t>
      </w:r>
      <w:r w:rsidRPr="006D3F50">
        <w:rPr>
          <w:rFonts w:asciiTheme="minorHAnsi" w:eastAsia="Malgun Gothic" w:hAnsiTheme="minorHAnsi" w:cstheme="minorHAnsi" w:hint="eastAsia"/>
          <w:spacing w:val="-8"/>
          <w:lang w:eastAsia="ko-KR"/>
        </w:rPr>
        <w:t>s tasks they connect</w:t>
      </w:r>
    </w:p>
    <w:p w14:paraId="0CFA26FD" w14:textId="77777777" w:rsidR="006D3F50" w:rsidRPr="006D3F50" w:rsidRDefault="006D3F50" w:rsidP="006D3F50">
      <w:pPr>
        <w:jc w:val="center"/>
        <w:rPr>
          <w:rFonts w:asciiTheme="minorHAnsi" w:eastAsia="Malgun Gothic" w:hAnsiTheme="minorHAnsi" w:cstheme="minorHAnsi"/>
          <w:spacing w:val="-8"/>
          <w:lang w:eastAsia="ko-KR"/>
        </w:rPr>
      </w:pPr>
    </w:p>
    <w:p w14:paraId="120B5AFE" w14:textId="5EB2E7DE" w:rsidR="00C74B69" w:rsidRPr="00633D49" w:rsidRDefault="00C74B69" w:rsidP="00C74B69">
      <w:pPr>
        <w:jc w:val="center"/>
        <w:rPr>
          <w:rFonts w:asciiTheme="minorHAnsi" w:eastAsia="Malgun Gothic" w:hAnsiTheme="minorHAnsi" w:cstheme="minorHAnsi"/>
          <w:color w:val="000000" w:themeColor="text1"/>
          <w:lang w:eastAsia="ko-KR"/>
        </w:rPr>
      </w:pPr>
      <w:r w:rsidRPr="00633D49">
        <w:rPr>
          <w:rFonts w:asciiTheme="minorHAnsi" w:eastAsia="Malgun Gothic" w:hAnsiTheme="minorHAnsi" w:cstheme="minorHAnsi"/>
          <w:color w:val="000000" w:themeColor="text1"/>
          <w:lang w:eastAsia="ko-KR"/>
        </w:rPr>
        <w:t xml:space="preserve">Table </w:t>
      </w:r>
      <w:r w:rsidR="006D3F50" w:rsidRPr="00633D49">
        <w:rPr>
          <w:rFonts w:asciiTheme="minorHAnsi" w:eastAsia="Malgun Gothic" w:hAnsiTheme="minorHAnsi" w:cstheme="minorHAnsi" w:hint="eastAsia"/>
          <w:color w:val="000000" w:themeColor="text1"/>
          <w:lang w:eastAsia="ko-KR"/>
        </w:rPr>
        <w:t>3</w:t>
      </w:r>
      <w:r w:rsidRPr="00633D49">
        <w:rPr>
          <w:rFonts w:asciiTheme="minorHAnsi" w:eastAsia="Malgun Gothic" w:hAnsiTheme="minorHAnsi" w:cstheme="minorHAnsi" w:hint="eastAsia"/>
          <w:color w:val="000000" w:themeColor="text1"/>
          <w:lang w:eastAsia="ko-KR"/>
        </w:rPr>
        <w:t xml:space="preserve"> </w:t>
      </w:r>
      <w:r w:rsidR="00CB2EA8" w:rsidRPr="00633D49">
        <w:rPr>
          <w:rFonts w:asciiTheme="minorHAnsi" w:eastAsia="Malgun Gothic" w:hAnsiTheme="minorHAnsi" w:cstheme="minorHAnsi" w:hint="eastAsia"/>
          <w:color w:val="000000" w:themeColor="text1"/>
          <w:lang w:eastAsia="ko-KR"/>
        </w:rPr>
        <w:t>Complete identification of functional interfaces of the VDES Service</w:t>
      </w:r>
    </w:p>
    <w:tbl>
      <w:tblPr>
        <w:tblStyle w:val="TableGrid"/>
        <w:tblW w:w="9634" w:type="dxa"/>
        <w:tblLook w:val="04A0" w:firstRow="1" w:lastRow="0" w:firstColumn="1" w:lastColumn="0" w:noHBand="0" w:noVBand="1"/>
      </w:tblPr>
      <w:tblGrid>
        <w:gridCol w:w="1926"/>
        <w:gridCol w:w="1927"/>
        <w:gridCol w:w="1927"/>
        <w:gridCol w:w="1927"/>
        <w:gridCol w:w="1927"/>
      </w:tblGrid>
      <w:tr w:rsidR="00C74B69" w:rsidRPr="00790A8E" w14:paraId="5F74632C" w14:textId="77777777" w:rsidTr="009A3940">
        <w:tc>
          <w:tcPr>
            <w:tcW w:w="1926" w:type="dxa"/>
            <w:vMerge w:val="restart"/>
            <w:vAlign w:val="center"/>
          </w:tcPr>
          <w:p w14:paraId="58AE7479" w14:textId="486B4900"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Interface Name</w:t>
            </w:r>
          </w:p>
        </w:tc>
        <w:tc>
          <w:tcPr>
            <w:tcW w:w="1927" w:type="dxa"/>
            <w:vMerge w:val="restart"/>
            <w:vAlign w:val="center"/>
          </w:tcPr>
          <w:p w14:paraId="37B73A9F" w14:textId="73A7D154" w:rsidR="00C74B69" w:rsidRPr="00502655" w:rsidRDefault="00CB2EA8" w:rsidP="00CB2EA8">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Interface Type</w:t>
            </w:r>
          </w:p>
        </w:tc>
        <w:tc>
          <w:tcPr>
            <w:tcW w:w="3854" w:type="dxa"/>
            <w:gridSpan w:val="2"/>
            <w:vAlign w:val="center"/>
          </w:tcPr>
          <w:p w14:paraId="0B50B87C" w14:textId="12BFEAE4"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Interface Actors</w:t>
            </w:r>
          </w:p>
        </w:tc>
        <w:tc>
          <w:tcPr>
            <w:tcW w:w="1927" w:type="dxa"/>
            <w:vMerge w:val="restart"/>
            <w:vAlign w:val="center"/>
          </w:tcPr>
          <w:p w14:paraId="32C234E7" w14:textId="13410F8D"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Recommended Interface</w:t>
            </w:r>
          </w:p>
        </w:tc>
      </w:tr>
      <w:tr w:rsidR="00C74B69" w14:paraId="658DED8E" w14:textId="77777777" w:rsidTr="009A3940">
        <w:tc>
          <w:tcPr>
            <w:tcW w:w="1926" w:type="dxa"/>
            <w:vMerge/>
            <w:vAlign w:val="center"/>
          </w:tcPr>
          <w:p w14:paraId="0F0D8659" w14:textId="77777777" w:rsidR="00C74B69" w:rsidRPr="00502655" w:rsidRDefault="00C74B69" w:rsidP="009A3940">
            <w:pPr>
              <w:jc w:val="center"/>
              <w:rPr>
                <w:rFonts w:asciiTheme="minorHAnsi" w:eastAsia="Malgun Gothic" w:hAnsiTheme="minorHAnsi" w:cstheme="minorHAnsi"/>
                <w:lang w:eastAsia="ko-KR"/>
              </w:rPr>
            </w:pPr>
          </w:p>
        </w:tc>
        <w:tc>
          <w:tcPr>
            <w:tcW w:w="1927" w:type="dxa"/>
            <w:vMerge/>
            <w:vAlign w:val="center"/>
          </w:tcPr>
          <w:p w14:paraId="14E7C55F" w14:textId="77777777" w:rsidR="00C74B69" w:rsidRPr="00502655" w:rsidRDefault="00C74B69" w:rsidP="009A3940">
            <w:pPr>
              <w:jc w:val="center"/>
              <w:rPr>
                <w:rFonts w:asciiTheme="minorHAnsi" w:eastAsia="Malgun Gothic" w:hAnsiTheme="minorHAnsi" w:cstheme="minorHAnsi"/>
                <w:lang w:eastAsia="ko-KR"/>
              </w:rPr>
            </w:pPr>
          </w:p>
        </w:tc>
        <w:tc>
          <w:tcPr>
            <w:tcW w:w="1927" w:type="dxa"/>
            <w:vAlign w:val="center"/>
          </w:tcPr>
          <w:p w14:paraId="1A8B9A77" w14:textId="5EFAD119"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Actor A</w:t>
            </w:r>
          </w:p>
        </w:tc>
        <w:tc>
          <w:tcPr>
            <w:tcW w:w="1927" w:type="dxa"/>
            <w:vAlign w:val="center"/>
          </w:tcPr>
          <w:p w14:paraId="78B18F9C" w14:textId="5484AC53"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Actor B</w:t>
            </w:r>
          </w:p>
        </w:tc>
        <w:tc>
          <w:tcPr>
            <w:tcW w:w="1927" w:type="dxa"/>
            <w:vMerge/>
            <w:vAlign w:val="center"/>
          </w:tcPr>
          <w:p w14:paraId="4EDF3F58" w14:textId="77777777" w:rsidR="00C74B69" w:rsidRPr="00502655" w:rsidRDefault="00C74B69" w:rsidP="009A3940">
            <w:pPr>
              <w:jc w:val="center"/>
              <w:rPr>
                <w:rFonts w:asciiTheme="minorHAnsi" w:eastAsia="Malgun Gothic" w:hAnsiTheme="minorHAnsi" w:cstheme="minorHAnsi"/>
                <w:lang w:eastAsia="ko-KR"/>
              </w:rPr>
            </w:pPr>
          </w:p>
        </w:tc>
      </w:tr>
      <w:tr w:rsidR="00C74B69" w14:paraId="3171DA02" w14:textId="77777777" w:rsidTr="009A3940">
        <w:tc>
          <w:tcPr>
            <w:tcW w:w="1926" w:type="dxa"/>
            <w:vAlign w:val="center"/>
          </w:tcPr>
          <w:p w14:paraId="10DF5195" w14:textId="7F44C3DE"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Clients</w:t>
            </w:r>
          </w:p>
        </w:tc>
        <w:tc>
          <w:tcPr>
            <w:tcW w:w="1927" w:type="dxa"/>
            <w:vAlign w:val="center"/>
          </w:tcPr>
          <w:p w14:paraId="6249714E" w14:textId="623E27DF"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External</w:t>
            </w:r>
            <w:r w:rsidR="00C74B69" w:rsidRPr="00502655">
              <w:rPr>
                <w:rFonts w:asciiTheme="minorHAnsi" w:eastAsia="Malgun Gothic" w:hAnsiTheme="minorHAnsi" w:cstheme="minorHAnsi"/>
                <w:lang w:eastAsia="ko-KR"/>
              </w:rPr>
              <w:t xml:space="preserve"> - MMI</w:t>
            </w:r>
          </w:p>
        </w:tc>
        <w:tc>
          <w:tcPr>
            <w:tcW w:w="1927" w:type="dxa"/>
            <w:vAlign w:val="center"/>
          </w:tcPr>
          <w:p w14:paraId="368CB5AC"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lang w:eastAsia="ko-KR"/>
              </w:rPr>
              <w:t>S-LSS</w:t>
            </w:r>
          </w:p>
        </w:tc>
        <w:tc>
          <w:tcPr>
            <w:tcW w:w="1927" w:type="dxa"/>
            <w:vAlign w:val="center"/>
          </w:tcPr>
          <w:p w14:paraId="4F225662" w14:textId="260F18B7"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All</w:t>
            </w:r>
            <w:r w:rsidR="00C74B69" w:rsidRPr="00502655">
              <w:rPr>
                <w:rFonts w:asciiTheme="minorHAnsi" w:eastAsia="Malgun Gothic" w:hAnsiTheme="minorHAnsi" w:cstheme="minorHAnsi" w:hint="eastAsia"/>
                <w:lang w:eastAsia="ko-KR"/>
              </w:rPr>
              <w:t xml:space="preserve"> </w:t>
            </w:r>
            <w:r w:rsidR="00C74B69">
              <w:rPr>
                <w:rFonts w:asciiTheme="minorHAnsi" w:eastAsia="Malgun Gothic" w:hAnsiTheme="minorHAnsi" w:cstheme="minorHAnsi" w:hint="eastAsia"/>
                <w:lang w:eastAsia="ko-KR"/>
              </w:rPr>
              <w:t>VDE</w:t>
            </w:r>
            <w:r w:rsidR="00C74B69" w:rsidRPr="00502655">
              <w:rPr>
                <w:rFonts w:asciiTheme="minorHAnsi" w:eastAsia="Malgun Gothic" w:hAnsiTheme="minorHAnsi" w:cstheme="minorHAnsi" w:hint="eastAsia"/>
                <w:lang w:eastAsia="ko-KR"/>
              </w:rPr>
              <w:t xml:space="preserve">S </w:t>
            </w:r>
            <w:r>
              <w:rPr>
                <w:rFonts w:asciiTheme="minorHAnsi" w:eastAsia="Malgun Gothic" w:hAnsiTheme="minorHAnsi" w:cstheme="minorHAnsi" w:hint="eastAsia"/>
                <w:lang w:eastAsia="ko-KR"/>
              </w:rPr>
              <w:t>Service</w:t>
            </w:r>
            <w:r w:rsidR="00C74B69" w:rsidRPr="00502655">
              <w:rPr>
                <w:rFonts w:asciiTheme="minorHAnsi" w:eastAsia="Malgun Gothic" w:hAnsiTheme="minorHAnsi" w:cstheme="minorHAnsi" w:hint="eastAsia"/>
                <w:lang w:eastAsia="ko-KR"/>
              </w:rPr>
              <w:t xml:space="preserve"> </w:t>
            </w:r>
            <w:r>
              <w:rPr>
                <w:rFonts w:asciiTheme="minorHAnsi" w:eastAsia="Malgun Gothic" w:hAnsiTheme="minorHAnsi" w:cstheme="minorHAnsi" w:hint="eastAsia"/>
                <w:lang w:eastAsia="ko-KR"/>
              </w:rPr>
              <w:t>clients</w:t>
            </w:r>
          </w:p>
        </w:tc>
        <w:tc>
          <w:tcPr>
            <w:tcW w:w="1927" w:type="dxa"/>
            <w:vAlign w:val="center"/>
          </w:tcPr>
          <w:p w14:paraId="7358D1B4" w14:textId="6F035E41" w:rsidR="00C74B69" w:rsidRPr="00502655" w:rsidRDefault="00C74B69" w:rsidP="009A3940">
            <w:pPr>
              <w:jc w:val="center"/>
              <w:rPr>
                <w:rFonts w:asciiTheme="minorHAnsi" w:eastAsia="Malgun Gothic" w:hAnsiTheme="minorHAnsi" w:cstheme="minorHAnsi"/>
                <w:lang w:eastAsia="ko-KR"/>
              </w:rPr>
            </w:pPr>
            <w:r w:rsidRPr="00502655">
              <w:rPr>
                <w:rFonts w:asciiTheme="minorHAnsi" w:eastAsia="Malgun Gothic" w:hAnsiTheme="minorHAnsi" w:cstheme="minorHAnsi"/>
                <w:lang w:eastAsia="ko-KR"/>
              </w:rPr>
              <w:t>MDEF</w:t>
            </w:r>
            <w:r w:rsidR="00CB2EA8">
              <w:rPr>
                <w:rFonts w:asciiTheme="minorHAnsi" w:eastAsia="Malgun Gothic" w:hAnsiTheme="minorHAnsi" w:cstheme="minorHAnsi"/>
                <w:lang w:eastAsia="ko-KR"/>
              </w:rPr>
              <w:br/>
            </w:r>
            <w:r w:rsidR="00CB2EA8">
              <w:rPr>
                <w:rFonts w:asciiTheme="minorHAnsi" w:eastAsia="Malgun Gothic" w:hAnsiTheme="minorHAnsi" w:cstheme="minorHAnsi" w:hint="eastAsia"/>
                <w:lang w:eastAsia="ko-KR"/>
              </w:rPr>
              <w:t>sentences</w:t>
            </w:r>
          </w:p>
        </w:tc>
      </w:tr>
      <w:tr w:rsidR="00C74B69" w14:paraId="01A6D675" w14:textId="77777777" w:rsidTr="009A3940">
        <w:tc>
          <w:tcPr>
            <w:tcW w:w="1926" w:type="dxa"/>
            <w:vAlign w:val="center"/>
          </w:tcPr>
          <w:p w14:paraId="77C53CB0" w14:textId="702996AA"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Technical Operational Personnel</w:t>
            </w:r>
          </w:p>
        </w:tc>
        <w:tc>
          <w:tcPr>
            <w:tcW w:w="1927" w:type="dxa"/>
            <w:vAlign w:val="center"/>
          </w:tcPr>
          <w:p w14:paraId="64B63474" w14:textId="25463749"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External</w:t>
            </w:r>
            <w:r w:rsidR="00C74B69" w:rsidRPr="00502655">
              <w:rPr>
                <w:rFonts w:asciiTheme="minorHAnsi" w:eastAsia="Malgun Gothic" w:hAnsiTheme="minorHAnsi" w:cstheme="minorHAnsi"/>
                <w:lang w:eastAsia="ko-KR"/>
              </w:rPr>
              <w:t xml:space="preserve"> - MMI</w:t>
            </w:r>
          </w:p>
        </w:tc>
        <w:tc>
          <w:tcPr>
            <w:tcW w:w="1927" w:type="dxa"/>
            <w:vAlign w:val="center"/>
          </w:tcPr>
          <w:p w14:paraId="3D07448C"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VDES-SCS</w:t>
            </w:r>
          </w:p>
        </w:tc>
        <w:tc>
          <w:tcPr>
            <w:tcW w:w="1927" w:type="dxa"/>
            <w:vAlign w:val="center"/>
          </w:tcPr>
          <w:p w14:paraId="5ADD72BE" w14:textId="14F0A28F"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Technical Operational Personnel</w:t>
            </w:r>
          </w:p>
        </w:tc>
        <w:tc>
          <w:tcPr>
            <w:tcW w:w="1927" w:type="dxa"/>
            <w:vAlign w:val="center"/>
          </w:tcPr>
          <w:p w14:paraId="7C87D297" w14:textId="3F8C69F4"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None</w:t>
            </w:r>
          </w:p>
        </w:tc>
      </w:tr>
      <w:tr w:rsidR="00C74B69" w14:paraId="4895E39C" w14:textId="77777777" w:rsidTr="009A3940">
        <w:tc>
          <w:tcPr>
            <w:tcW w:w="1926" w:type="dxa"/>
            <w:vAlign w:val="center"/>
          </w:tcPr>
          <w:p w14:paraId="787DF3AF"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lastRenderedPageBreak/>
              <w:t>VDES-SCS</w:t>
            </w:r>
          </w:p>
        </w:tc>
        <w:tc>
          <w:tcPr>
            <w:tcW w:w="1927" w:type="dxa"/>
            <w:vAlign w:val="center"/>
          </w:tcPr>
          <w:p w14:paraId="12FA6EB9" w14:textId="1B716A65"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Internal</w:t>
            </w:r>
            <w:r w:rsidR="00C74B69" w:rsidRPr="00502655">
              <w:rPr>
                <w:rFonts w:asciiTheme="minorHAnsi" w:eastAsia="Malgun Gothic" w:hAnsiTheme="minorHAnsi" w:cstheme="minorHAnsi"/>
                <w:lang w:eastAsia="ko-KR"/>
              </w:rPr>
              <w:t xml:space="preserve"> - MMI</w:t>
            </w:r>
          </w:p>
        </w:tc>
        <w:tc>
          <w:tcPr>
            <w:tcW w:w="1927" w:type="dxa"/>
            <w:vAlign w:val="center"/>
          </w:tcPr>
          <w:p w14:paraId="2C766EAC"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VDES-SCS</w:t>
            </w:r>
          </w:p>
        </w:tc>
        <w:tc>
          <w:tcPr>
            <w:tcW w:w="1927" w:type="dxa"/>
            <w:vAlign w:val="center"/>
          </w:tcPr>
          <w:p w14:paraId="5680908E" w14:textId="77777777" w:rsidR="00C74B69"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S-PCU</w:t>
            </w:r>
          </w:p>
          <w:p w14:paraId="1D3669C9" w14:textId="77777777" w:rsidR="00C74B69" w:rsidRPr="00502655" w:rsidRDefault="00C74B69" w:rsidP="009A3940">
            <w:pPr>
              <w:jc w:val="center"/>
              <w:rPr>
                <w:rFonts w:asciiTheme="minorHAnsi" w:eastAsia="Malgun Gothic" w:hAnsiTheme="minorHAnsi" w:cstheme="minorHAnsi"/>
                <w:lang w:eastAsia="ko-KR"/>
              </w:rPr>
            </w:pPr>
            <w:r w:rsidRPr="00502655">
              <w:rPr>
                <w:rFonts w:asciiTheme="minorHAnsi" w:eastAsia="Malgun Gothic" w:hAnsiTheme="minorHAnsi" w:cstheme="minorHAnsi" w:hint="eastAsia"/>
                <w:lang w:eastAsia="ko-KR"/>
              </w:rPr>
              <w:t xml:space="preserve">&amp; </w:t>
            </w: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S-LSS</w:t>
            </w:r>
          </w:p>
        </w:tc>
        <w:tc>
          <w:tcPr>
            <w:tcW w:w="1927" w:type="dxa"/>
            <w:vAlign w:val="center"/>
          </w:tcPr>
          <w:p w14:paraId="4B850176" w14:textId="1A586AB8" w:rsidR="00C74B69" w:rsidRPr="00502655" w:rsidRDefault="00CB2EA8" w:rsidP="009A3940">
            <w:pPr>
              <w:jc w:val="center"/>
              <w:rPr>
                <w:rFonts w:asciiTheme="minorHAnsi" w:eastAsia="Malgun Gothic" w:hAnsiTheme="minorHAnsi" w:cstheme="minorHAnsi"/>
                <w:lang w:eastAsia="ko-KR"/>
              </w:rPr>
            </w:pPr>
            <w:r w:rsidRPr="00502655">
              <w:rPr>
                <w:rFonts w:asciiTheme="minorHAnsi" w:eastAsia="Malgun Gothic" w:hAnsiTheme="minorHAnsi" w:cstheme="minorHAnsi"/>
                <w:lang w:eastAsia="ko-KR"/>
              </w:rPr>
              <w:t>MDEF</w:t>
            </w:r>
            <w:r>
              <w:rPr>
                <w:rFonts w:asciiTheme="minorHAnsi" w:eastAsia="Malgun Gothic" w:hAnsiTheme="minorHAnsi" w:cstheme="minorHAnsi"/>
                <w:lang w:eastAsia="ko-KR"/>
              </w:rPr>
              <w:br/>
            </w:r>
            <w:r>
              <w:rPr>
                <w:rFonts w:asciiTheme="minorHAnsi" w:eastAsia="Malgun Gothic" w:hAnsiTheme="minorHAnsi" w:cstheme="minorHAnsi" w:hint="eastAsia"/>
                <w:lang w:eastAsia="ko-KR"/>
              </w:rPr>
              <w:t>sentences</w:t>
            </w:r>
          </w:p>
        </w:tc>
      </w:tr>
      <w:tr w:rsidR="00C74B69" w14:paraId="29DD8299" w14:textId="77777777" w:rsidTr="009A3940">
        <w:tc>
          <w:tcPr>
            <w:tcW w:w="1926" w:type="dxa"/>
            <w:vAlign w:val="center"/>
          </w:tcPr>
          <w:p w14:paraId="3949A60C"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S-LSS</w:t>
            </w:r>
          </w:p>
        </w:tc>
        <w:tc>
          <w:tcPr>
            <w:tcW w:w="1927" w:type="dxa"/>
            <w:vAlign w:val="center"/>
          </w:tcPr>
          <w:p w14:paraId="5973F40C" w14:textId="4B73C6F3"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Internal</w:t>
            </w:r>
            <w:r w:rsidR="00C74B69" w:rsidRPr="00502655">
              <w:rPr>
                <w:rFonts w:asciiTheme="minorHAnsi" w:eastAsia="Malgun Gothic" w:hAnsiTheme="minorHAnsi" w:cstheme="minorHAnsi"/>
                <w:lang w:eastAsia="ko-KR"/>
              </w:rPr>
              <w:t xml:space="preserve"> - MMI</w:t>
            </w:r>
          </w:p>
        </w:tc>
        <w:tc>
          <w:tcPr>
            <w:tcW w:w="1927" w:type="dxa"/>
            <w:vAlign w:val="center"/>
          </w:tcPr>
          <w:p w14:paraId="50665A75"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S-LSS</w:t>
            </w:r>
          </w:p>
        </w:tc>
        <w:tc>
          <w:tcPr>
            <w:tcW w:w="1927" w:type="dxa"/>
            <w:vAlign w:val="center"/>
          </w:tcPr>
          <w:p w14:paraId="01A91C24"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S-LSS</w:t>
            </w:r>
          </w:p>
        </w:tc>
        <w:tc>
          <w:tcPr>
            <w:tcW w:w="1927" w:type="dxa"/>
            <w:vAlign w:val="center"/>
          </w:tcPr>
          <w:p w14:paraId="4FA93831" w14:textId="018C03C8" w:rsidR="00C74B69" w:rsidRPr="00502655" w:rsidRDefault="00CB2EA8" w:rsidP="009A3940">
            <w:pPr>
              <w:jc w:val="center"/>
              <w:rPr>
                <w:rFonts w:asciiTheme="minorHAnsi" w:eastAsia="Malgun Gothic" w:hAnsiTheme="minorHAnsi" w:cstheme="minorHAnsi"/>
                <w:lang w:eastAsia="ko-KR"/>
              </w:rPr>
            </w:pPr>
            <w:r w:rsidRPr="00502655">
              <w:rPr>
                <w:rFonts w:asciiTheme="minorHAnsi" w:eastAsia="Malgun Gothic" w:hAnsiTheme="minorHAnsi" w:cstheme="minorHAnsi"/>
                <w:lang w:eastAsia="ko-KR"/>
              </w:rPr>
              <w:t>MDEF</w:t>
            </w:r>
            <w:r>
              <w:rPr>
                <w:rFonts w:asciiTheme="minorHAnsi" w:eastAsia="Malgun Gothic" w:hAnsiTheme="minorHAnsi" w:cstheme="minorHAnsi"/>
                <w:lang w:eastAsia="ko-KR"/>
              </w:rPr>
              <w:br/>
            </w:r>
            <w:r>
              <w:rPr>
                <w:rFonts w:asciiTheme="minorHAnsi" w:eastAsia="Malgun Gothic" w:hAnsiTheme="minorHAnsi" w:cstheme="minorHAnsi" w:hint="eastAsia"/>
                <w:lang w:eastAsia="ko-KR"/>
              </w:rPr>
              <w:t>sentences</w:t>
            </w:r>
          </w:p>
        </w:tc>
      </w:tr>
      <w:tr w:rsidR="00C74B69" w14:paraId="07FE276E" w14:textId="77777777" w:rsidTr="009A3940">
        <w:tc>
          <w:tcPr>
            <w:tcW w:w="1926" w:type="dxa"/>
            <w:vAlign w:val="center"/>
          </w:tcPr>
          <w:p w14:paraId="31E801DF"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S-PCU</w:t>
            </w:r>
          </w:p>
        </w:tc>
        <w:tc>
          <w:tcPr>
            <w:tcW w:w="1927" w:type="dxa"/>
            <w:vAlign w:val="center"/>
          </w:tcPr>
          <w:p w14:paraId="2C9C9D22" w14:textId="2FC68B23"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Internal</w:t>
            </w:r>
            <w:r w:rsidR="00C74B69" w:rsidRPr="00502655">
              <w:rPr>
                <w:rFonts w:asciiTheme="minorHAnsi" w:eastAsia="Malgun Gothic" w:hAnsiTheme="minorHAnsi" w:cstheme="minorHAnsi"/>
                <w:lang w:eastAsia="ko-KR"/>
              </w:rPr>
              <w:t xml:space="preserve"> - MMI</w:t>
            </w:r>
          </w:p>
        </w:tc>
        <w:tc>
          <w:tcPr>
            <w:tcW w:w="1927" w:type="dxa"/>
            <w:vAlign w:val="center"/>
          </w:tcPr>
          <w:p w14:paraId="0F44E205"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S-PCU</w:t>
            </w:r>
          </w:p>
        </w:tc>
        <w:tc>
          <w:tcPr>
            <w:tcW w:w="1927" w:type="dxa"/>
            <w:vAlign w:val="center"/>
          </w:tcPr>
          <w:p w14:paraId="609F83ED"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S-LSS</w:t>
            </w:r>
          </w:p>
        </w:tc>
        <w:tc>
          <w:tcPr>
            <w:tcW w:w="1927" w:type="dxa"/>
            <w:vAlign w:val="center"/>
          </w:tcPr>
          <w:p w14:paraId="6294F815" w14:textId="1F59F6E2" w:rsidR="00C74B69" w:rsidRPr="00502655" w:rsidRDefault="00CB2EA8" w:rsidP="009A3940">
            <w:pPr>
              <w:jc w:val="center"/>
              <w:rPr>
                <w:rFonts w:asciiTheme="minorHAnsi" w:eastAsia="Malgun Gothic" w:hAnsiTheme="minorHAnsi" w:cstheme="minorHAnsi"/>
                <w:lang w:eastAsia="ko-KR"/>
              </w:rPr>
            </w:pPr>
            <w:r w:rsidRPr="00502655">
              <w:rPr>
                <w:rFonts w:asciiTheme="minorHAnsi" w:eastAsia="Malgun Gothic" w:hAnsiTheme="minorHAnsi" w:cstheme="minorHAnsi"/>
                <w:lang w:eastAsia="ko-KR"/>
              </w:rPr>
              <w:t>MDEF</w:t>
            </w:r>
            <w:r>
              <w:rPr>
                <w:rFonts w:asciiTheme="minorHAnsi" w:eastAsia="Malgun Gothic" w:hAnsiTheme="minorHAnsi" w:cstheme="minorHAnsi"/>
                <w:lang w:eastAsia="ko-KR"/>
              </w:rPr>
              <w:br/>
            </w:r>
            <w:r>
              <w:rPr>
                <w:rFonts w:asciiTheme="minorHAnsi" w:eastAsia="Malgun Gothic" w:hAnsiTheme="minorHAnsi" w:cstheme="minorHAnsi" w:hint="eastAsia"/>
                <w:lang w:eastAsia="ko-KR"/>
              </w:rPr>
              <w:t>sentences</w:t>
            </w:r>
          </w:p>
        </w:tc>
      </w:tr>
      <w:tr w:rsidR="00C74B69" w14:paraId="4EA7F9D4" w14:textId="77777777" w:rsidTr="009A3940">
        <w:tc>
          <w:tcPr>
            <w:tcW w:w="1926" w:type="dxa"/>
            <w:vAlign w:val="center"/>
          </w:tcPr>
          <w:p w14:paraId="3C3B6CB8"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 xml:space="preserve">S </w:t>
            </w:r>
            <w:r>
              <w:rPr>
                <w:rFonts w:asciiTheme="minorHAnsi" w:eastAsia="Malgun Gothic" w:hAnsiTheme="minorHAnsi" w:cstheme="minorHAnsi" w:hint="eastAsia"/>
                <w:lang w:eastAsia="ko-KR"/>
              </w:rPr>
              <w:t>Fixed Station</w:t>
            </w:r>
          </w:p>
        </w:tc>
        <w:tc>
          <w:tcPr>
            <w:tcW w:w="1927" w:type="dxa"/>
            <w:vAlign w:val="center"/>
          </w:tcPr>
          <w:p w14:paraId="4EC6ACCE" w14:textId="75ECA30B"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Internal</w:t>
            </w:r>
            <w:r w:rsidR="00C74B69" w:rsidRPr="00502655">
              <w:rPr>
                <w:rFonts w:asciiTheme="minorHAnsi" w:eastAsia="Malgun Gothic" w:hAnsiTheme="minorHAnsi" w:cstheme="minorHAnsi"/>
                <w:lang w:eastAsia="ko-KR"/>
              </w:rPr>
              <w:t xml:space="preserve"> - MMI</w:t>
            </w:r>
          </w:p>
        </w:tc>
        <w:tc>
          <w:tcPr>
            <w:tcW w:w="1927" w:type="dxa"/>
            <w:vAlign w:val="center"/>
          </w:tcPr>
          <w:p w14:paraId="36E02C22"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 xml:space="preserve">S </w:t>
            </w:r>
            <w:r>
              <w:rPr>
                <w:rFonts w:asciiTheme="minorHAnsi" w:eastAsia="Malgun Gothic" w:hAnsiTheme="minorHAnsi" w:cstheme="minorHAnsi" w:hint="eastAsia"/>
                <w:lang w:eastAsia="ko-KR"/>
              </w:rPr>
              <w:t>Fixed Station</w:t>
            </w:r>
          </w:p>
        </w:tc>
        <w:tc>
          <w:tcPr>
            <w:tcW w:w="1927" w:type="dxa"/>
            <w:vAlign w:val="center"/>
          </w:tcPr>
          <w:p w14:paraId="5109F143"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S-PCU</w:t>
            </w:r>
          </w:p>
        </w:tc>
        <w:tc>
          <w:tcPr>
            <w:tcW w:w="1927" w:type="dxa"/>
            <w:vAlign w:val="center"/>
          </w:tcPr>
          <w:p w14:paraId="05797A2D" w14:textId="27B23955" w:rsidR="00C74B69" w:rsidRPr="00502655" w:rsidRDefault="00C74B69" w:rsidP="009A3940">
            <w:pPr>
              <w:jc w:val="center"/>
              <w:rPr>
                <w:rFonts w:asciiTheme="minorHAnsi" w:eastAsia="Malgun Gothic" w:hAnsiTheme="minorHAnsi" w:cstheme="minorHAnsi"/>
                <w:lang w:eastAsia="ko-KR"/>
              </w:rPr>
            </w:pPr>
            <w:r w:rsidRPr="00502655">
              <w:rPr>
                <w:rFonts w:asciiTheme="minorHAnsi" w:eastAsia="Malgun Gothic" w:hAnsiTheme="minorHAnsi" w:cstheme="minorHAnsi"/>
                <w:lang w:eastAsia="ko-KR"/>
              </w:rPr>
              <w:t>PI</w:t>
            </w:r>
            <w:r w:rsidR="00CB2EA8">
              <w:rPr>
                <w:rFonts w:asciiTheme="minorHAnsi" w:eastAsia="Malgun Gothic" w:hAnsiTheme="minorHAnsi" w:cstheme="minorHAnsi" w:hint="eastAsia"/>
                <w:lang w:eastAsia="ko-KR"/>
              </w:rPr>
              <w:t xml:space="preserve"> sentences</w:t>
            </w:r>
          </w:p>
          <w:p w14:paraId="2050B3DE" w14:textId="77777777" w:rsidR="00C74B69" w:rsidRPr="00502655" w:rsidRDefault="00C74B69" w:rsidP="009A3940">
            <w:pPr>
              <w:jc w:val="center"/>
              <w:rPr>
                <w:rFonts w:asciiTheme="minorHAnsi" w:eastAsia="Malgun Gothic" w:hAnsiTheme="minorHAnsi" w:cstheme="minorHAnsi"/>
                <w:lang w:eastAsia="ko-KR"/>
              </w:rPr>
            </w:pPr>
            <w:r w:rsidRPr="00502655">
              <w:rPr>
                <w:rFonts w:asciiTheme="minorHAnsi" w:eastAsia="Malgun Gothic" w:hAnsiTheme="minorHAnsi" w:cstheme="minorHAnsi"/>
                <w:lang w:eastAsia="ko-KR"/>
              </w:rPr>
              <w:t>IEC 61162</w:t>
            </w:r>
          </w:p>
          <w:p w14:paraId="2CB72D6C" w14:textId="77777777" w:rsidR="00C74B69" w:rsidRDefault="00C74B69" w:rsidP="009A3940">
            <w:pPr>
              <w:jc w:val="center"/>
              <w:rPr>
                <w:rFonts w:asciiTheme="minorHAnsi" w:eastAsia="Malgun Gothic" w:hAnsiTheme="minorHAnsi" w:cstheme="minorHAnsi"/>
                <w:lang w:eastAsia="ko-KR"/>
              </w:rPr>
            </w:pPr>
            <w:r w:rsidRPr="00502655">
              <w:rPr>
                <w:rFonts w:asciiTheme="minorHAnsi" w:eastAsia="Malgun Gothic" w:hAnsiTheme="minorHAnsi" w:cstheme="minorHAnsi"/>
                <w:lang w:eastAsia="ko-KR"/>
              </w:rPr>
              <w:t>IEC 62320</w:t>
            </w:r>
          </w:p>
          <w:p w14:paraId="531102DF" w14:textId="6A054240" w:rsidR="00CB2EA8"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 xml:space="preserve">IEC </w:t>
            </w:r>
            <w:proofErr w:type="spellStart"/>
            <w:r>
              <w:rPr>
                <w:rFonts w:asciiTheme="minorHAnsi" w:eastAsia="Malgun Gothic" w:hAnsiTheme="minorHAnsi" w:cstheme="minorHAnsi" w:hint="eastAsia"/>
                <w:lang w:eastAsia="ko-KR"/>
              </w:rPr>
              <w:t>xxxxx</w:t>
            </w:r>
            <w:proofErr w:type="spellEnd"/>
          </w:p>
        </w:tc>
      </w:tr>
      <w:tr w:rsidR="00C74B69" w14:paraId="421FC143" w14:textId="77777777" w:rsidTr="009A3940">
        <w:tc>
          <w:tcPr>
            <w:tcW w:w="1926" w:type="dxa"/>
            <w:vAlign w:val="center"/>
          </w:tcPr>
          <w:p w14:paraId="1D282B89" w14:textId="77777777" w:rsidR="00C74B69" w:rsidRPr="00502655" w:rsidRDefault="00C74B69" w:rsidP="009A3940">
            <w:pPr>
              <w:jc w:val="center"/>
              <w:rPr>
                <w:rFonts w:asciiTheme="minorHAnsi" w:eastAsia="Malgun Gothic" w:hAnsiTheme="minorHAnsi" w:cstheme="minorHAnsi"/>
                <w:lang w:eastAsia="ko-KR"/>
              </w:rPr>
            </w:pPr>
            <w:r w:rsidRPr="00502655">
              <w:rPr>
                <w:rFonts w:asciiTheme="minorHAnsi" w:eastAsia="Malgun Gothic" w:hAnsiTheme="minorHAnsi" w:cstheme="minorHAnsi" w:hint="eastAsia"/>
                <w:lang w:eastAsia="ko-KR"/>
              </w:rPr>
              <w:t>VDL</w:t>
            </w:r>
          </w:p>
        </w:tc>
        <w:tc>
          <w:tcPr>
            <w:tcW w:w="1927" w:type="dxa"/>
            <w:vAlign w:val="center"/>
          </w:tcPr>
          <w:p w14:paraId="291AE15D" w14:textId="0DE8C6EC" w:rsidR="00C74B69"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Internal</w:t>
            </w:r>
            <w:r w:rsidR="00C74B69" w:rsidRPr="00502655">
              <w:rPr>
                <w:rFonts w:asciiTheme="minorHAnsi" w:eastAsia="Malgun Gothic" w:hAnsiTheme="minorHAnsi" w:cstheme="minorHAnsi"/>
                <w:lang w:eastAsia="ko-KR"/>
              </w:rPr>
              <w:t xml:space="preserve"> - MMI</w:t>
            </w:r>
          </w:p>
        </w:tc>
        <w:tc>
          <w:tcPr>
            <w:tcW w:w="1927" w:type="dxa"/>
            <w:vAlign w:val="center"/>
          </w:tcPr>
          <w:p w14:paraId="07448847" w14:textId="77777777" w:rsidR="00C74B69" w:rsidRPr="00502655" w:rsidRDefault="00C74B69"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VDE</w:t>
            </w:r>
            <w:r w:rsidRPr="00502655">
              <w:rPr>
                <w:rFonts w:asciiTheme="minorHAnsi" w:eastAsia="Malgun Gothic" w:hAnsiTheme="minorHAnsi" w:cstheme="minorHAnsi" w:hint="eastAsia"/>
                <w:lang w:eastAsia="ko-KR"/>
              </w:rPr>
              <w:t xml:space="preserve">S </w:t>
            </w:r>
            <w:r>
              <w:rPr>
                <w:rFonts w:asciiTheme="minorHAnsi" w:eastAsia="Malgun Gothic" w:hAnsiTheme="minorHAnsi" w:cstheme="minorHAnsi" w:hint="eastAsia"/>
                <w:lang w:eastAsia="ko-KR"/>
              </w:rPr>
              <w:t>Fixed Station</w:t>
            </w:r>
          </w:p>
        </w:tc>
        <w:tc>
          <w:tcPr>
            <w:tcW w:w="1927" w:type="dxa"/>
            <w:vAlign w:val="center"/>
          </w:tcPr>
          <w:p w14:paraId="6B2CB6F3" w14:textId="2D14AF32" w:rsidR="00C74B69" w:rsidRPr="00502655" w:rsidRDefault="00CB2EA8" w:rsidP="00CB2EA8">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Other VDES stations on VDL</w:t>
            </w:r>
          </w:p>
        </w:tc>
        <w:tc>
          <w:tcPr>
            <w:tcW w:w="1927" w:type="dxa"/>
            <w:vAlign w:val="center"/>
          </w:tcPr>
          <w:p w14:paraId="2A448491" w14:textId="77777777" w:rsidR="00C74B69" w:rsidRDefault="00C74B69" w:rsidP="009A3940">
            <w:pPr>
              <w:jc w:val="center"/>
              <w:rPr>
                <w:rFonts w:asciiTheme="minorHAnsi" w:eastAsia="Malgun Gothic" w:hAnsiTheme="minorHAnsi" w:cstheme="minorHAnsi"/>
                <w:lang w:eastAsia="ko-KR"/>
              </w:rPr>
            </w:pPr>
            <w:r w:rsidRPr="00502655">
              <w:rPr>
                <w:rFonts w:asciiTheme="minorHAnsi" w:eastAsia="Malgun Gothic" w:hAnsiTheme="minorHAnsi" w:cstheme="minorHAnsi" w:hint="eastAsia"/>
                <w:lang w:eastAsia="ko-KR"/>
              </w:rPr>
              <w:t>I</w:t>
            </w:r>
            <w:r w:rsidRPr="00502655">
              <w:rPr>
                <w:rFonts w:asciiTheme="minorHAnsi" w:eastAsia="Malgun Gothic" w:hAnsiTheme="minorHAnsi" w:cstheme="minorHAnsi"/>
                <w:lang w:eastAsia="ko-KR"/>
              </w:rPr>
              <w:t>TU-R M.1371</w:t>
            </w:r>
          </w:p>
          <w:p w14:paraId="2D737A18" w14:textId="3AF022A7" w:rsidR="00CB2EA8" w:rsidRPr="00502655" w:rsidRDefault="00CB2EA8" w:rsidP="009A3940">
            <w:pPr>
              <w:jc w:val="center"/>
              <w:rPr>
                <w:rFonts w:asciiTheme="minorHAnsi" w:eastAsia="Malgun Gothic" w:hAnsiTheme="minorHAnsi" w:cstheme="minorHAnsi"/>
                <w:lang w:eastAsia="ko-KR"/>
              </w:rPr>
            </w:pPr>
            <w:r>
              <w:rPr>
                <w:rFonts w:asciiTheme="minorHAnsi" w:eastAsia="Malgun Gothic" w:hAnsiTheme="minorHAnsi" w:cstheme="minorHAnsi" w:hint="eastAsia"/>
                <w:lang w:eastAsia="ko-KR"/>
              </w:rPr>
              <w:t>ITU-R M.2092</w:t>
            </w:r>
          </w:p>
        </w:tc>
      </w:tr>
    </w:tbl>
    <w:p w14:paraId="5745F94F" w14:textId="77777777" w:rsidR="00C74B69" w:rsidRDefault="00C74B69" w:rsidP="00C74B69">
      <w:pPr>
        <w:jc w:val="both"/>
        <w:rPr>
          <w:rFonts w:asciiTheme="minorHAnsi" w:eastAsia="Malgun Gothic" w:hAnsiTheme="minorHAnsi" w:cstheme="minorHAnsi"/>
          <w:lang w:eastAsia="ko-KR"/>
        </w:rPr>
      </w:pPr>
    </w:p>
    <w:p w14:paraId="0AF56413" w14:textId="77777777" w:rsidR="002B046D" w:rsidRDefault="002B046D" w:rsidP="00C74B69">
      <w:pPr>
        <w:jc w:val="both"/>
        <w:rPr>
          <w:rFonts w:asciiTheme="minorHAnsi" w:eastAsia="Malgun Gothic" w:hAnsiTheme="minorHAnsi" w:cstheme="minorHAnsi"/>
          <w:lang w:eastAsia="ko-KR"/>
        </w:rPr>
      </w:pPr>
    </w:p>
    <w:p w14:paraId="1F790161" w14:textId="0EF690C0" w:rsidR="002B046D" w:rsidRDefault="002B046D" w:rsidP="00C74B69">
      <w:pPr>
        <w:jc w:val="both"/>
        <w:rPr>
          <w:rFonts w:asciiTheme="minorHAnsi" w:eastAsia="Malgun Gothic" w:hAnsiTheme="minorHAnsi" w:cstheme="minorHAnsi"/>
          <w:lang w:eastAsia="ko-KR"/>
        </w:rPr>
      </w:pPr>
      <w:r w:rsidRPr="002B046D">
        <w:rPr>
          <w:rFonts w:asciiTheme="minorHAnsi" w:eastAsia="Malgun Gothic" w:hAnsiTheme="minorHAnsi" w:cstheme="minorHAnsi"/>
          <w:lang w:eastAsia="ko-KR"/>
        </w:rPr>
        <w:t>The exchange of data by VDES services through internal and/or external interfaces is performed by means of ‘sentences’, which are sets of data objects arranged in a meaningful order (‘semantics’). These ‘sentences’ are part of the IALA Maritime Data Exchange Format (MDEF). It should be noted that MDEF sentences are abstract representations of the data objects that are exchanged between VDES actors. The PI sentences defined in IEC 61162-1 and IEC 62320-1, IEC 6xxxx are recommended for encoding MDEF sentences. All Terrestrial VDES service components in a Shore-Based Infrastructure shall support the standard PI sentences for data exchange by default.</w:t>
      </w:r>
    </w:p>
    <w:p w14:paraId="171B0179" w14:textId="77777777" w:rsidR="00C74B69" w:rsidRDefault="00C74B69" w:rsidP="00C74B69">
      <w:pPr>
        <w:jc w:val="both"/>
        <w:rPr>
          <w:rFonts w:asciiTheme="minorHAnsi" w:eastAsia="Malgun Gothic" w:hAnsiTheme="minorHAnsi" w:cstheme="minorHAnsi"/>
          <w:lang w:eastAsia="ko-KR"/>
        </w:rPr>
      </w:pPr>
    </w:p>
    <w:p w14:paraId="776A7215" w14:textId="3BA0C793" w:rsidR="002B046D" w:rsidRDefault="002B046D" w:rsidP="00C74B69">
      <w:pPr>
        <w:jc w:val="both"/>
        <w:rPr>
          <w:rFonts w:asciiTheme="minorHAnsi" w:eastAsia="Malgun Gothic" w:hAnsiTheme="minorHAnsi" w:cstheme="minorHAnsi"/>
          <w:lang w:eastAsia="ko-KR"/>
        </w:rPr>
      </w:pPr>
      <w:r w:rsidRPr="003B0A32">
        <w:rPr>
          <w:rFonts w:asciiTheme="minorHAnsi" w:eastAsia="Malgun Gothic" w:hAnsiTheme="minorHAnsi" w:cstheme="minorHAnsi"/>
          <w:color w:val="000000" w:themeColor="text1"/>
          <w:lang w:eastAsia="ko-KR"/>
        </w:rPr>
        <w:t xml:space="preserve">It is possible to define a set of unique sentences that complement the existing MDEF sentences to provide additional functionality or additional VDES services. It is recommended to reuse these interfaces where possible to support both MDEF and unique sentences in the </w:t>
      </w:r>
      <w:r w:rsidRPr="002B046D">
        <w:rPr>
          <w:rFonts w:asciiTheme="minorHAnsi" w:eastAsia="Malgun Gothic" w:hAnsiTheme="minorHAnsi" w:cstheme="minorHAnsi"/>
          <w:lang w:eastAsia="ko-KR"/>
        </w:rPr>
        <w:t>same interface, but it is also possible to define new interfaces to exchange unique sentences.</w:t>
      </w:r>
    </w:p>
    <w:p w14:paraId="29470F94" w14:textId="77777777" w:rsidR="002B046D" w:rsidRDefault="002B046D" w:rsidP="00C74B69">
      <w:pPr>
        <w:jc w:val="both"/>
        <w:rPr>
          <w:rFonts w:asciiTheme="minorHAnsi" w:eastAsia="Malgun Gothic" w:hAnsiTheme="minorHAnsi" w:cstheme="minorHAnsi"/>
          <w:lang w:eastAsia="ko-KR"/>
        </w:rPr>
      </w:pPr>
    </w:p>
    <w:p w14:paraId="5BD02AC3" w14:textId="5C055161" w:rsidR="002B046D" w:rsidRDefault="002B046D" w:rsidP="00C74B69">
      <w:pPr>
        <w:jc w:val="both"/>
        <w:rPr>
          <w:rFonts w:asciiTheme="minorHAnsi" w:eastAsia="Malgun Gothic" w:hAnsiTheme="minorHAnsi" w:cstheme="minorHAnsi"/>
          <w:lang w:eastAsia="ko-KR"/>
        </w:rPr>
      </w:pPr>
      <w:r w:rsidRPr="002B046D">
        <w:rPr>
          <w:rFonts w:asciiTheme="minorHAnsi" w:eastAsia="Malgun Gothic" w:hAnsiTheme="minorHAnsi" w:cstheme="minorHAnsi"/>
          <w:lang w:eastAsia="ko-KR"/>
        </w:rPr>
        <w:t>All Terrestrial VDES service components in</w:t>
      </w:r>
      <w:r>
        <w:rPr>
          <w:rFonts w:asciiTheme="minorHAnsi" w:eastAsia="Malgun Gothic" w:hAnsiTheme="minorHAnsi" w:cstheme="minorHAnsi" w:hint="eastAsia"/>
          <w:lang w:eastAsia="ko-KR"/>
        </w:rPr>
        <w:t xml:space="preserve"> the</w:t>
      </w:r>
      <w:r w:rsidRPr="002B046D">
        <w:rPr>
          <w:rFonts w:asciiTheme="minorHAnsi" w:eastAsia="Malgun Gothic" w:hAnsiTheme="minorHAnsi" w:cstheme="minorHAnsi"/>
          <w:lang w:eastAsia="ko-KR"/>
        </w:rPr>
        <w:t xml:space="preserve"> </w:t>
      </w:r>
      <w:r>
        <w:rPr>
          <w:rFonts w:asciiTheme="minorHAnsi" w:eastAsia="Malgun Gothic" w:hAnsiTheme="minorHAnsi" w:cstheme="minorHAnsi" w:hint="eastAsia"/>
          <w:lang w:eastAsia="ko-KR"/>
        </w:rPr>
        <w:t>shore VDES</w:t>
      </w:r>
      <w:r w:rsidRPr="002B046D">
        <w:rPr>
          <w:rFonts w:asciiTheme="minorHAnsi" w:eastAsia="Malgun Gothic" w:hAnsiTheme="minorHAnsi" w:cstheme="minorHAnsi"/>
          <w:lang w:eastAsia="ko-KR"/>
        </w:rPr>
        <w:t xml:space="preserve"> Infrastructure must always be compatible with MDEF statements and standard interfaces. It is also not recommended to duplicate information already available in the rest of the protocol stack within MDEF statements or proprietary statements. If such information is required, the appropriate MDEF statement or protocol stack parameters should be used.</w:t>
      </w:r>
    </w:p>
    <w:p w14:paraId="5C01CC85" w14:textId="77777777" w:rsidR="00C74B69" w:rsidRPr="00E978D7" w:rsidRDefault="00C74B69" w:rsidP="00C74B69">
      <w:pPr>
        <w:jc w:val="both"/>
        <w:rPr>
          <w:rFonts w:asciiTheme="minorHAnsi" w:eastAsia="Malgun Gothic" w:hAnsiTheme="minorHAnsi" w:cstheme="minorHAnsi"/>
          <w:lang w:eastAsia="ko-KR"/>
        </w:rPr>
      </w:pPr>
    </w:p>
    <w:p w14:paraId="7EDB6E83" w14:textId="07D138DF" w:rsidR="002B046D" w:rsidRPr="00E978D7" w:rsidRDefault="002B046D" w:rsidP="00C74B69">
      <w:pPr>
        <w:jc w:val="both"/>
        <w:rPr>
          <w:rFonts w:asciiTheme="minorHAnsi" w:eastAsia="Malgun Gothic" w:hAnsiTheme="minorHAnsi" w:cstheme="minorHAnsi"/>
          <w:lang w:eastAsia="ko-KR"/>
        </w:rPr>
      </w:pPr>
      <w:r w:rsidRPr="002B046D">
        <w:rPr>
          <w:rFonts w:asciiTheme="minorHAnsi" w:eastAsia="Malgun Gothic" w:hAnsiTheme="minorHAnsi" w:cstheme="minorHAnsi"/>
          <w:lang w:eastAsia="ko-KR"/>
        </w:rPr>
        <w:t>The TCP/IP Socket client-server protocol is the recommended protocol stack for the Machine-to-Machine Interface (MMI) of VDES networks, with TLS/SSL recommended for secure connections. Additional standard protocol stacks may be supported in various environments for various interfaces, such as serial RS-232 and RS-422, but are not recommended for VDES networks.</w:t>
      </w:r>
    </w:p>
    <w:p w14:paraId="1D650E05" w14:textId="77777777" w:rsidR="00C74B69" w:rsidRPr="002F1795" w:rsidRDefault="00C74B69" w:rsidP="00C74B69">
      <w:pPr>
        <w:jc w:val="both"/>
        <w:rPr>
          <w:rFonts w:asciiTheme="minorHAnsi" w:eastAsia="Malgun Gothic" w:hAnsiTheme="minorHAnsi" w:cstheme="minorHAnsi"/>
          <w:lang w:eastAsia="ko-KR"/>
        </w:rPr>
      </w:pPr>
    </w:p>
    <w:p w14:paraId="3710D48F" w14:textId="3A5310A7" w:rsidR="002B046D" w:rsidRDefault="002B046D" w:rsidP="00C74B69">
      <w:pPr>
        <w:jc w:val="both"/>
        <w:rPr>
          <w:rFonts w:asciiTheme="minorHAnsi" w:eastAsia="Malgun Gothic" w:hAnsiTheme="minorHAnsi" w:cstheme="minorHAnsi"/>
          <w:lang w:eastAsia="ko-KR"/>
        </w:rPr>
      </w:pPr>
      <w:r w:rsidRPr="002B046D">
        <w:rPr>
          <w:rFonts w:asciiTheme="minorHAnsi" w:eastAsia="Malgun Gothic" w:hAnsiTheme="minorHAnsi" w:cstheme="minorHAnsi"/>
          <w:lang w:eastAsia="ko-KR"/>
        </w:rPr>
        <w:t>When the Terrestrial VDES service component of</w:t>
      </w:r>
      <w:r>
        <w:rPr>
          <w:rFonts w:asciiTheme="minorHAnsi" w:eastAsia="Malgun Gothic" w:hAnsiTheme="minorHAnsi" w:cstheme="minorHAnsi" w:hint="eastAsia"/>
          <w:lang w:eastAsia="ko-KR"/>
        </w:rPr>
        <w:t xml:space="preserve"> the shore VDES infrastructure</w:t>
      </w:r>
      <w:r w:rsidRPr="002B046D">
        <w:rPr>
          <w:rFonts w:asciiTheme="minorHAnsi" w:eastAsia="Malgun Gothic" w:hAnsiTheme="minorHAnsi" w:cstheme="minorHAnsi"/>
          <w:lang w:eastAsia="ko-KR"/>
        </w:rPr>
        <w:t xml:space="preserve"> is implemented as an integrated component consisting of hardware and firmware, there must additionally be an appropriate 'HMI Direct' and/or 'Local HMI'.</w:t>
      </w:r>
    </w:p>
    <w:p w14:paraId="0F9B3558" w14:textId="77777777" w:rsidR="00C74B69" w:rsidRDefault="00C74B69" w:rsidP="00C74B69">
      <w:pPr>
        <w:jc w:val="both"/>
        <w:rPr>
          <w:rFonts w:asciiTheme="minorHAnsi" w:eastAsia="Malgun Gothic" w:hAnsiTheme="minorHAnsi" w:cstheme="minorHAnsi"/>
          <w:lang w:eastAsia="ko-KR"/>
        </w:rPr>
      </w:pPr>
    </w:p>
    <w:p w14:paraId="6FAD90E8" w14:textId="73B5E392" w:rsidR="002F1C8A" w:rsidRPr="002F1C8A" w:rsidRDefault="002F1C8A">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2F1C8A">
        <w:rPr>
          <w:rFonts w:asciiTheme="minorHAnsi" w:hAnsiTheme="minorHAnsi" w:cstheme="minorHAnsi"/>
          <w:lang w:eastAsia="ko-KR"/>
        </w:rPr>
        <w:t xml:space="preserve">HMI Direct: Consists of all signals, displays and input devices (e.g. on/off switches, reset keys, LED indicators, etc.) that are mounted on the machine and form an integral part of the machine. The 'HMI Direct' is always located where the machine is, i.e. at the remote and node sites. These interfaces are usually intended for quick access to the most important information about the current status of the </w:t>
      </w:r>
      <w:proofErr w:type="gramStart"/>
      <w:r w:rsidRPr="002F1C8A">
        <w:rPr>
          <w:rFonts w:asciiTheme="minorHAnsi" w:hAnsiTheme="minorHAnsi" w:cstheme="minorHAnsi"/>
          <w:lang w:eastAsia="ko-KR"/>
        </w:rPr>
        <w:t>machine, but</w:t>
      </w:r>
      <w:proofErr w:type="gramEnd"/>
      <w:r w:rsidRPr="002F1C8A">
        <w:rPr>
          <w:rFonts w:asciiTheme="minorHAnsi" w:hAnsiTheme="minorHAnsi" w:cstheme="minorHAnsi"/>
          <w:lang w:eastAsia="ko-KR"/>
        </w:rPr>
        <w:t xml:space="preserve"> are not used for convenient technical operation.</w:t>
      </w:r>
    </w:p>
    <w:p w14:paraId="24266D58" w14:textId="4F0BDDF1" w:rsidR="002F1C8A" w:rsidRPr="002F1C8A" w:rsidRDefault="002F1C8A">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2F1C8A">
        <w:rPr>
          <w:rFonts w:asciiTheme="minorHAnsi" w:hAnsiTheme="minorHAnsi" w:cstheme="minorHAnsi"/>
          <w:lang w:eastAsia="ko-KR"/>
        </w:rPr>
        <w:t xml:space="preserve">Local HMI: </w:t>
      </w:r>
      <w:proofErr w:type="gramStart"/>
      <w:r w:rsidRPr="002F1C8A">
        <w:rPr>
          <w:rFonts w:asciiTheme="minorHAnsi" w:hAnsiTheme="minorHAnsi" w:cstheme="minorHAnsi"/>
          <w:lang w:eastAsia="ko-KR"/>
        </w:rPr>
        <w:t>Similar to</w:t>
      </w:r>
      <w:proofErr w:type="gramEnd"/>
      <w:r w:rsidRPr="002F1C8A">
        <w:rPr>
          <w:rFonts w:asciiTheme="minorHAnsi" w:hAnsiTheme="minorHAnsi" w:cstheme="minorHAnsi"/>
          <w:lang w:eastAsia="ko-KR"/>
        </w:rPr>
        <w:t xml:space="preserve"> ‘HMI Direct’, but consists of all individual signals, displays and input devices whose functionality is entirely dependent on the machine. Examples include computer peripherals such as the mouse, keyboard and display.</w:t>
      </w:r>
    </w:p>
    <w:p w14:paraId="7584D3F2" w14:textId="6BBD7811" w:rsidR="002F1C8A" w:rsidRPr="002F1C8A" w:rsidRDefault="002F1C8A">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2F1C8A">
        <w:rPr>
          <w:rFonts w:asciiTheme="minorHAnsi" w:hAnsiTheme="minorHAnsi" w:cstheme="minorHAnsi"/>
          <w:lang w:eastAsia="ko-KR"/>
        </w:rPr>
        <w:t xml:space="preserve">Field-deployed HMI: A human interaction (HI) device located at a remote or node site, connected to a machine via a LAN (i.e., in the same building or location as the machine to which it is connected), operates </w:t>
      </w:r>
      <w:r w:rsidRPr="002F1C8A">
        <w:rPr>
          <w:rFonts w:asciiTheme="minorHAnsi" w:hAnsiTheme="minorHAnsi" w:cstheme="minorHAnsi"/>
          <w:lang w:eastAsia="ko-KR"/>
        </w:rPr>
        <w:lastRenderedPageBreak/>
        <w:t>independently of the machine for basic HI functions, but relies on the machine for information.</w:t>
      </w:r>
    </w:p>
    <w:p w14:paraId="3B4CC3F4" w14:textId="3A28CD31" w:rsidR="002F1C8A" w:rsidRPr="002F1C8A" w:rsidRDefault="002F1C8A">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sidRPr="002F1C8A">
        <w:rPr>
          <w:rFonts w:asciiTheme="minorHAnsi" w:hAnsiTheme="minorHAnsi" w:cstheme="minorHAnsi"/>
          <w:lang w:eastAsia="ko-KR"/>
        </w:rPr>
        <w:t xml:space="preserve">Remote HMI: A Human Interface (HI) device located at the technical operator’s work site (either a fixed or mobile work site) and connected to the machine via a WAN. That is, it is not located in the same building or location as the connected </w:t>
      </w:r>
      <w:proofErr w:type="gramStart"/>
      <w:r w:rsidRPr="002F1C8A">
        <w:rPr>
          <w:rFonts w:asciiTheme="minorHAnsi" w:hAnsiTheme="minorHAnsi" w:cstheme="minorHAnsi"/>
          <w:lang w:eastAsia="ko-KR"/>
        </w:rPr>
        <w:t>machine, and</w:t>
      </w:r>
      <w:proofErr w:type="gramEnd"/>
      <w:r w:rsidRPr="002F1C8A">
        <w:rPr>
          <w:rFonts w:asciiTheme="minorHAnsi" w:hAnsiTheme="minorHAnsi" w:cstheme="minorHAnsi"/>
          <w:lang w:eastAsia="ko-KR"/>
        </w:rPr>
        <w:t xml:space="preserve"> operates independently of the machine for basic HI functions, but relies on the machine for information. The provision of a remote HMI alone allows for the operation of a centralized Technical Operation Personnel location.</w:t>
      </w:r>
    </w:p>
    <w:p w14:paraId="5E85C416" w14:textId="77777777" w:rsidR="007E3DC6" w:rsidRPr="00B61020" w:rsidRDefault="007E3DC6" w:rsidP="00D71C12">
      <w:pPr>
        <w:pStyle w:val="BodyText"/>
        <w:rPr>
          <w:rFonts w:asciiTheme="minorHAnsi" w:eastAsia="Malgun Gothic" w:hAnsiTheme="minorHAnsi" w:cstheme="minorHAnsi"/>
          <w:lang w:eastAsia="ko-KR"/>
        </w:rPr>
      </w:pPr>
    </w:p>
    <w:p w14:paraId="6269F32E" w14:textId="7BCA5A89" w:rsidR="00D71C12" w:rsidRPr="00B61020" w:rsidRDefault="00D71C12" w:rsidP="00D71C12">
      <w:pPr>
        <w:pStyle w:val="Heading1"/>
        <w:numPr>
          <w:ilvl w:val="0"/>
          <w:numId w:val="0"/>
        </w:numPr>
        <w:rPr>
          <w:rFonts w:asciiTheme="minorHAnsi" w:eastAsia="Malgun Gothic" w:hAnsiTheme="minorHAnsi" w:cstheme="minorHAnsi"/>
          <w:szCs w:val="24"/>
          <w:lang w:eastAsia="ko-KR"/>
        </w:rPr>
      </w:pPr>
      <w:r>
        <w:rPr>
          <w:rFonts w:asciiTheme="minorHAnsi" w:eastAsia="Malgun Gothic" w:hAnsiTheme="minorHAnsi" w:cstheme="minorHAnsi" w:hint="eastAsia"/>
          <w:szCs w:val="24"/>
          <w:lang w:eastAsia="ko-KR"/>
        </w:rPr>
        <w:t>4.3</w:t>
      </w:r>
      <w:r w:rsidRPr="00B61020">
        <w:rPr>
          <w:rFonts w:asciiTheme="minorHAnsi" w:hAnsiTheme="minorHAnsi" w:cstheme="minorHAnsi"/>
          <w:szCs w:val="24"/>
          <w:lang w:eastAsia="ja-JP"/>
        </w:rPr>
        <w:tab/>
      </w:r>
      <w:r w:rsidRPr="00B61020">
        <w:rPr>
          <w:rFonts w:asciiTheme="minorHAnsi" w:eastAsia="Malgun Gothic" w:hAnsiTheme="minorHAnsi" w:cstheme="minorHAnsi"/>
          <w:szCs w:val="24"/>
          <w:lang w:eastAsia="ko-KR"/>
        </w:rPr>
        <w:t>vdes dATA TRANSFER NETWORK</w:t>
      </w:r>
    </w:p>
    <w:p w14:paraId="06E72CC5" w14:textId="57F7D587" w:rsidR="002F1C8A" w:rsidRPr="00DB2301" w:rsidRDefault="002F1C8A" w:rsidP="00D71C12">
      <w:pPr>
        <w:pStyle w:val="BodyText"/>
        <w:rPr>
          <w:rFonts w:asciiTheme="minorHAnsi" w:eastAsia="Malgun Gothic" w:hAnsiTheme="minorHAnsi" w:cstheme="minorHAnsi"/>
          <w:color w:val="000000" w:themeColor="text1"/>
          <w:lang w:eastAsia="ko-KR"/>
        </w:rPr>
      </w:pPr>
      <w:r w:rsidRPr="002F1C8A">
        <w:rPr>
          <w:rFonts w:asciiTheme="minorHAnsi" w:eastAsia="Malgun Gothic" w:hAnsiTheme="minorHAnsi" w:cstheme="minorHAnsi"/>
          <w:color w:val="000000" w:themeColor="text1"/>
          <w:lang w:eastAsia="ko-KR"/>
        </w:rPr>
        <w:t>This section presents the basic concepts and requirements for forming the framework of a VDES data transmission network. At some level of the decision-making process within the competent authority, it may help to formalize macro-level decisions on network configuration.</w:t>
      </w:r>
    </w:p>
    <w:p w14:paraId="62DFDCDA" w14:textId="77777777" w:rsidR="00C336A6" w:rsidRPr="00B61020" w:rsidRDefault="00C336A6" w:rsidP="00D71C12">
      <w:pPr>
        <w:pStyle w:val="BodyText"/>
        <w:rPr>
          <w:rFonts w:asciiTheme="minorHAnsi" w:eastAsia="Malgun Gothic" w:hAnsiTheme="minorHAnsi" w:cstheme="minorHAnsi"/>
          <w:lang w:eastAsia="ko-KR"/>
        </w:rPr>
      </w:pPr>
    </w:p>
    <w:p w14:paraId="2A6F26C7" w14:textId="398A1921" w:rsidR="00D71C12" w:rsidRPr="00B61020" w:rsidRDefault="00D71C12" w:rsidP="00D71C12">
      <w:pPr>
        <w:pStyle w:val="Heading1"/>
        <w:numPr>
          <w:ilvl w:val="0"/>
          <w:numId w:val="0"/>
        </w:numPr>
        <w:spacing w:before="120" w:afterLines="50" w:after="120"/>
        <w:rPr>
          <w:rFonts w:asciiTheme="minorHAnsi" w:eastAsia="Malgun Gothic" w:hAnsiTheme="minorHAnsi" w:cstheme="minorHAnsi"/>
          <w:szCs w:val="24"/>
          <w:lang w:eastAsia="ko-KR"/>
        </w:rPr>
      </w:pPr>
      <w:r>
        <w:rPr>
          <w:rFonts w:asciiTheme="minorHAnsi" w:eastAsia="Malgun Gothic" w:hAnsiTheme="minorHAnsi" w:cstheme="minorHAnsi" w:hint="eastAsia"/>
          <w:szCs w:val="24"/>
          <w:lang w:eastAsia="ko-KR"/>
        </w:rPr>
        <w:t>4.3</w:t>
      </w:r>
      <w:r w:rsidRPr="00B61020">
        <w:rPr>
          <w:rFonts w:asciiTheme="minorHAnsi" w:hAnsiTheme="minorHAnsi" w:cstheme="minorHAnsi"/>
          <w:szCs w:val="24"/>
          <w:lang w:eastAsia="ja-JP"/>
        </w:rPr>
        <w:t>.</w:t>
      </w:r>
      <w:r w:rsidRPr="00B61020">
        <w:rPr>
          <w:rFonts w:asciiTheme="minorHAnsi" w:eastAsia="Malgun Gothic" w:hAnsiTheme="minorHAnsi" w:cstheme="minorHAnsi"/>
          <w:szCs w:val="24"/>
          <w:lang w:eastAsia="ko-KR"/>
        </w:rPr>
        <w:t>1</w:t>
      </w:r>
      <w:r w:rsidRPr="00B61020">
        <w:rPr>
          <w:rFonts w:asciiTheme="minorHAnsi" w:hAnsiTheme="minorHAnsi" w:cstheme="minorHAnsi"/>
          <w:szCs w:val="24"/>
          <w:lang w:eastAsia="ja-JP"/>
        </w:rPr>
        <w:tab/>
      </w:r>
      <w:r w:rsidR="00A62169">
        <w:rPr>
          <w:rFonts w:asciiTheme="minorHAnsi" w:eastAsia="Malgun Gothic" w:hAnsiTheme="minorHAnsi" w:cstheme="minorHAnsi" w:hint="eastAsia"/>
          <w:szCs w:val="24"/>
          <w:lang w:eastAsia="ko-KR"/>
        </w:rPr>
        <w:t>ELE</w:t>
      </w:r>
      <w:r w:rsidR="00DB2301">
        <w:rPr>
          <w:rFonts w:asciiTheme="minorHAnsi" w:eastAsia="Malgun Gothic" w:hAnsiTheme="minorHAnsi" w:cstheme="minorHAnsi" w:hint="eastAsia"/>
          <w:szCs w:val="24"/>
          <w:lang w:eastAsia="ko-KR"/>
        </w:rPr>
        <w:t xml:space="preserve">mentary </w:t>
      </w:r>
      <w:r w:rsidR="00C10115">
        <w:rPr>
          <w:rFonts w:asciiTheme="minorHAnsi" w:eastAsia="Malgun Gothic" w:hAnsiTheme="minorHAnsi" w:cstheme="minorHAnsi" w:hint="eastAsia"/>
          <w:szCs w:val="24"/>
          <w:lang w:eastAsia="ko-KR"/>
        </w:rPr>
        <w:t>concepts and Requirements</w:t>
      </w:r>
    </w:p>
    <w:p w14:paraId="61361C42" w14:textId="144BB9A6" w:rsidR="002F1C8A" w:rsidRDefault="002F1C8A" w:rsidP="00D71C12">
      <w:pPr>
        <w:pStyle w:val="BodyText"/>
        <w:rPr>
          <w:rFonts w:asciiTheme="minorHAnsi" w:eastAsia="Malgun Gothic" w:hAnsiTheme="minorHAnsi" w:cstheme="minorHAnsi"/>
          <w:lang w:eastAsia="ko-KR"/>
        </w:rPr>
      </w:pPr>
      <w:r w:rsidRPr="002F1C8A">
        <w:rPr>
          <w:rFonts w:asciiTheme="minorHAnsi" w:eastAsia="Malgun Gothic" w:hAnsiTheme="minorHAnsi" w:cstheme="minorHAnsi"/>
          <w:lang w:eastAsia="ko-KR"/>
        </w:rPr>
        <w:t>Figure x shows the most basic VDES data network. The "cloud" can be a wired or complex wide area network, but the VDES network requirements are greatly simplified. In the simplest configuration, a layer can consist of a single entity, such as a physical device or a software module running on a computer.</w:t>
      </w:r>
    </w:p>
    <w:p w14:paraId="18AE2589" w14:textId="77777777" w:rsidR="002F1C8A" w:rsidRDefault="002F1C8A" w:rsidP="00D71C12">
      <w:pPr>
        <w:pStyle w:val="BodyText"/>
        <w:rPr>
          <w:rFonts w:asciiTheme="minorHAnsi" w:eastAsia="Malgun Gothic" w:hAnsiTheme="minorHAnsi" w:cstheme="minorHAnsi"/>
          <w:lang w:eastAsia="ko-KR"/>
        </w:rPr>
      </w:pPr>
    </w:p>
    <w:p w14:paraId="07353920" w14:textId="77777777" w:rsidR="00C10115" w:rsidRDefault="00C10115" w:rsidP="00C10115">
      <w:pPr>
        <w:pStyle w:val="BodyText"/>
        <w:jc w:val="center"/>
        <w:rPr>
          <w:rFonts w:asciiTheme="minorHAnsi" w:eastAsia="Malgun Gothic" w:hAnsiTheme="minorHAnsi" w:cstheme="minorHAnsi"/>
          <w:lang w:eastAsia="ko-KR"/>
        </w:rPr>
      </w:pPr>
      <w:r w:rsidRPr="00A62169">
        <w:rPr>
          <w:rFonts w:asciiTheme="minorHAnsi" w:eastAsia="Malgun Gothic" w:hAnsiTheme="minorHAnsi" w:cstheme="minorHAnsi"/>
          <w:noProof/>
          <w:lang w:eastAsia="ko-KR"/>
        </w:rPr>
        <w:drawing>
          <wp:inline distT="0" distB="0" distL="0" distR="0" wp14:anchorId="06666120" wp14:editId="20A8CB50">
            <wp:extent cx="6120130" cy="2052320"/>
            <wp:effectExtent l="0" t="0" r="0" b="0"/>
            <wp:docPr id="56" name="그림 55" descr="스크린샷, 로고이(가) 표시된 사진&#10;&#10;AI가 생성한 콘텐츠는 부정확할 수 있습니다.">
              <a:extLst xmlns:a="http://schemas.openxmlformats.org/drawingml/2006/main">
                <a:ext uri="{FF2B5EF4-FFF2-40B4-BE49-F238E27FC236}">
                  <a16:creationId xmlns:a16="http://schemas.microsoft.com/office/drawing/2014/main" id="{32817554-3E33-C659-C0ED-966B7BA61DD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그림 55" descr="스크린샷, 로고이(가) 표시된 사진&#10;&#10;AI가 생성한 콘텐츠는 부정확할 수 있습니다.">
                      <a:extLst>
                        <a:ext uri="{FF2B5EF4-FFF2-40B4-BE49-F238E27FC236}">
                          <a16:creationId xmlns:a16="http://schemas.microsoft.com/office/drawing/2014/main" id="{32817554-3E33-C659-C0ED-966B7BA61DDF}"/>
                        </a:ext>
                      </a:extLst>
                    </pic:cNvPr>
                    <pic:cNvPicPr>
                      <a:picLocks noChangeAspect="1"/>
                    </pic:cNvPicPr>
                  </pic:nvPicPr>
                  <pic:blipFill>
                    <a:blip r:embed="rId30"/>
                    <a:stretch>
                      <a:fillRect/>
                    </a:stretch>
                  </pic:blipFill>
                  <pic:spPr>
                    <a:xfrm>
                      <a:off x="0" y="0"/>
                      <a:ext cx="6120130" cy="2052320"/>
                    </a:xfrm>
                    <a:prstGeom prst="rect">
                      <a:avLst/>
                    </a:prstGeom>
                  </pic:spPr>
                </pic:pic>
              </a:graphicData>
            </a:graphic>
          </wp:inline>
        </w:drawing>
      </w:r>
    </w:p>
    <w:p w14:paraId="05500FFE" w14:textId="75BC391A" w:rsidR="00C10115" w:rsidRDefault="00C10115" w:rsidP="00C10115">
      <w:pPr>
        <w:jc w:val="center"/>
        <w:rPr>
          <w:rFonts w:asciiTheme="minorHAnsi" w:eastAsia="Malgun Gothic" w:hAnsiTheme="minorHAnsi" w:cstheme="minorHAnsi"/>
          <w:spacing w:val="-8"/>
          <w:lang w:eastAsia="ko-KR"/>
        </w:rPr>
      </w:pPr>
      <w:r w:rsidRPr="006D3F50">
        <w:rPr>
          <w:rFonts w:asciiTheme="minorHAnsi" w:eastAsia="Malgun Gothic" w:hAnsiTheme="minorHAnsi" w:cstheme="minorHAnsi" w:hint="eastAsia"/>
          <w:spacing w:val="-8"/>
          <w:lang w:eastAsia="ko-KR"/>
        </w:rPr>
        <w:t xml:space="preserve">Figure </w:t>
      </w:r>
      <w:r>
        <w:rPr>
          <w:rFonts w:asciiTheme="minorHAnsi" w:eastAsia="Malgun Gothic" w:hAnsiTheme="minorHAnsi" w:cstheme="minorHAnsi" w:hint="eastAsia"/>
          <w:spacing w:val="-8"/>
          <w:lang w:eastAsia="ko-KR"/>
        </w:rPr>
        <w:t>x</w:t>
      </w:r>
      <w:r w:rsidRPr="006D3F50">
        <w:rPr>
          <w:rFonts w:asciiTheme="minorHAnsi" w:eastAsia="Malgun Gothic" w:hAnsiTheme="minorHAnsi" w:cstheme="minorHAnsi" w:hint="eastAsia"/>
          <w:spacing w:val="-8"/>
          <w:lang w:eastAsia="ko-KR"/>
        </w:rPr>
        <w:t xml:space="preserve"> </w:t>
      </w:r>
      <w:r w:rsidR="002F1C8A" w:rsidRPr="002F1C8A">
        <w:rPr>
          <w:rFonts w:asciiTheme="minorHAnsi" w:eastAsia="Malgun Gothic" w:hAnsiTheme="minorHAnsi" w:cstheme="minorHAnsi"/>
          <w:spacing w:val="-8"/>
          <w:lang w:eastAsia="ko-KR"/>
        </w:rPr>
        <w:t>Basic VDES data network (including integrated or separate AIS data network)</w:t>
      </w:r>
    </w:p>
    <w:p w14:paraId="2B5ED145" w14:textId="77777777" w:rsidR="00C10115" w:rsidRPr="00C10115" w:rsidRDefault="00C10115" w:rsidP="00C10115">
      <w:pPr>
        <w:jc w:val="center"/>
        <w:rPr>
          <w:rFonts w:asciiTheme="minorHAnsi" w:eastAsia="Malgun Gothic" w:hAnsiTheme="minorHAnsi" w:cstheme="minorHAnsi"/>
          <w:spacing w:val="-8"/>
          <w:lang w:eastAsia="ko-KR"/>
        </w:rPr>
      </w:pPr>
    </w:p>
    <w:p w14:paraId="61198A47" w14:textId="0C5DDEF5" w:rsidR="002F1C8A" w:rsidRPr="002F1C8A" w:rsidRDefault="002F1C8A">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2F1C8A">
        <w:rPr>
          <w:rFonts w:asciiTheme="minorHAnsi" w:eastAsia="Malgun Gothic" w:hAnsiTheme="minorHAnsi" w:cstheme="minorHAnsi"/>
          <w:lang w:eastAsia="ko-KR"/>
        </w:rPr>
        <w:t>TCP/IP: Entities of the VDES service shall use the TCP/IP protocol for VDES data transmission to the greatest extent possible. TCP/IP packets containing AIS service and safety-related data shall be assigned the highest priority and shall be prioritized for transmission.</w:t>
      </w:r>
    </w:p>
    <w:p w14:paraId="38B48368" w14:textId="238E8329" w:rsidR="004A647C" w:rsidRPr="004A647C" w:rsidRDefault="004A647C">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4A647C">
        <w:rPr>
          <w:rFonts w:asciiTheme="minorHAnsi" w:eastAsia="Malgun Gothic" w:hAnsiTheme="minorHAnsi" w:cstheme="minorHAnsi"/>
          <w:lang w:eastAsia="ko-KR"/>
        </w:rPr>
        <w:t>Security: The network must provide adequate protection against unauthorized use of information and the network. By establishing the concept of user rights and authorization, unauthorized users can prevent unauthorized users from changing or obtaining unauthorized information. Likewise, unauthorized transmission of data over the network must be prevented.</w:t>
      </w:r>
    </w:p>
    <w:p w14:paraId="205F4A7B" w14:textId="6AC23B47" w:rsidR="004A647C" w:rsidRPr="004A647C" w:rsidRDefault="004A647C">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4A647C">
        <w:rPr>
          <w:rFonts w:asciiTheme="minorHAnsi" w:eastAsia="Malgun Gothic" w:hAnsiTheme="minorHAnsi" w:cstheme="minorHAnsi"/>
          <w:lang w:eastAsia="ko-KR"/>
        </w:rPr>
        <w:t>Other application capacity: In a comprehensive view of the shore-side network, if properly designed for both ship and land users, it should be able to accommodate commercial requirements other than those aimed at public interest, such as maritime safety and traffic management.</w:t>
      </w:r>
    </w:p>
    <w:p w14:paraId="5DF6F927" w14:textId="77777777" w:rsidR="00807208" w:rsidRPr="00763CAB" w:rsidRDefault="00807208" w:rsidP="00D71C12">
      <w:pPr>
        <w:pStyle w:val="BodyText"/>
        <w:rPr>
          <w:rFonts w:asciiTheme="minorHAnsi" w:eastAsia="Malgun Gothic" w:hAnsiTheme="minorHAnsi" w:cstheme="minorHAnsi"/>
          <w:lang w:eastAsia="ko-KR"/>
        </w:rPr>
      </w:pPr>
    </w:p>
    <w:p w14:paraId="54E69872" w14:textId="5F1DA5E0" w:rsidR="00D71C12" w:rsidRPr="00B61020" w:rsidRDefault="00D71C12" w:rsidP="00D71C12">
      <w:pPr>
        <w:pStyle w:val="Heading1"/>
        <w:numPr>
          <w:ilvl w:val="0"/>
          <w:numId w:val="0"/>
        </w:numPr>
        <w:spacing w:before="120" w:afterLines="50" w:after="120"/>
        <w:rPr>
          <w:rFonts w:asciiTheme="minorHAnsi" w:eastAsia="Malgun Gothic" w:hAnsiTheme="minorHAnsi" w:cstheme="minorHAnsi"/>
          <w:szCs w:val="24"/>
          <w:lang w:eastAsia="ko-KR"/>
        </w:rPr>
      </w:pPr>
      <w:r>
        <w:rPr>
          <w:rFonts w:asciiTheme="minorHAnsi" w:eastAsia="Malgun Gothic" w:hAnsiTheme="minorHAnsi" w:cstheme="minorHAnsi" w:hint="eastAsia"/>
          <w:szCs w:val="24"/>
          <w:lang w:eastAsia="ko-KR"/>
        </w:rPr>
        <w:lastRenderedPageBreak/>
        <w:t>4.3</w:t>
      </w:r>
      <w:r w:rsidRPr="00B61020">
        <w:rPr>
          <w:rFonts w:asciiTheme="minorHAnsi" w:hAnsiTheme="minorHAnsi" w:cstheme="minorHAnsi"/>
          <w:szCs w:val="24"/>
          <w:lang w:eastAsia="ja-JP"/>
        </w:rPr>
        <w:t>.</w:t>
      </w:r>
      <w:r w:rsidRPr="00B61020">
        <w:rPr>
          <w:rFonts w:asciiTheme="minorHAnsi" w:eastAsia="Malgun Gothic" w:hAnsiTheme="minorHAnsi" w:cstheme="minorHAnsi"/>
          <w:szCs w:val="24"/>
          <w:lang w:eastAsia="ko-KR"/>
        </w:rPr>
        <w:t>2</w:t>
      </w:r>
      <w:r w:rsidRPr="00B61020">
        <w:rPr>
          <w:rFonts w:asciiTheme="minorHAnsi" w:hAnsiTheme="minorHAnsi" w:cstheme="minorHAnsi"/>
          <w:szCs w:val="24"/>
          <w:lang w:eastAsia="ja-JP"/>
        </w:rPr>
        <w:tab/>
      </w:r>
      <w:r w:rsidR="00A02154">
        <w:rPr>
          <w:rFonts w:asciiTheme="minorHAnsi" w:hAnsiTheme="minorHAnsi" w:cstheme="minorHAnsi" w:hint="eastAsia"/>
          <w:szCs w:val="24"/>
          <w:lang w:eastAsia="ko-KR"/>
        </w:rPr>
        <w:t xml:space="preserve">Progression concepts and </w:t>
      </w:r>
      <w:r w:rsidR="00A02154">
        <w:rPr>
          <w:rFonts w:asciiTheme="minorHAnsi" w:eastAsia="Malgun Gothic" w:hAnsiTheme="minorHAnsi" w:cstheme="minorHAnsi" w:hint="eastAsia"/>
          <w:szCs w:val="24"/>
          <w:lang w:eastAsia="ko-KR"/>
        </w:rPr>
        <w:t>Requirements</w:t>
      </w:r>
    </w:p>
    <w:p w14:paraId="3438BC67" w14:textId="29F136B7" w:rsidR="00B04493" w:rsidRDefault="00B04493" w:rsidP="00AF6052">
      <w:pPr>
        <w:pStyle w:val="BodyText"/>
        <w:rPr>
          <w:rFonts w:asciiTheme="minorHAnsi" w:eastAsia="Malgun Gothic" w:hAnsiTheme="minorHAnsi" w:cstheme="minorHAnsi"/>
          <w:lang w:eastAsia="ko-KR"/>
        </w:rPr>
      </w:pPr>
      <w:r w:rsidRPr="00B04493">
        <w:rPr>
          <w:rFonts w:asciiTheme="minorHAnsi" w:eastAsia="Malgun Gothic" w:hAnsiTheme="minorHAnsi" w:cstheme="minorHAnsi"/>
          <w:lang w:eastAsia="ko-KR"/>
        </w:rPr>
        <w:t>As the complexity of VDES service categories increases, the configuration and capacity of the connected network configurations also increase, so it is recommended to apply a layered architecture. The following shows the degree of complexity inherent in VDES services and how a layered architecture can effectively address these requirements.</w:t>
      </w:r>
    </w:p>
    <w:p w14:paraId="0D446A96" w14:textId="77777777" w:rsidR="00B04493" w:rsidRPr="00AF6052" w:rsidRDefault="00B04493" w:rsidP="00AF6052">
      <w:pPr>
        <w:pStyle w:val="BodyText"/>
        <w:rPr>
          <w:rFonts w:asciiTheme="minorHAnsi" w:eastAsia="Malgun Gothic" w:hAnsiTheme="minorHAnsi" w:cstheme="minorHAnsi"/>
          <w:lang w:eastAsia="ko-KR"/>
        </w:rPr>
      </w:pPr>
    </w:p>
    <w:p w14:paraId="68934BA0" w14:textId="5831306E" w:rsidR="00ED6FDB" w:rsidRPr="00AF6052" w:rsidRDefault="00ED6FDB">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ED6FDB">
        <w:rPr>
          <w:rFonts w:asciiTheme="minorHAnsi" w:eastAsia="Malgun Gothic" w:hAnsiTheme="minorHAnsi" w:cstheme="minorHAnsi"/>
          <w:lang w:eastAsia="ko-KR"/>
        </w:rPr>
        <w:t>Geographic Coverage Requirements: The requirement to provide coverage of the VDES coastal infrastructure over a larger area has several important implications. In areas with high traffic volumes, it may be necessary to subdivide the coverage area of ​​a single VDES coastal station into sectors using directional diversity of the antennas to ensure unbroken VDES messages are received by all surrounding mobile VDES stations. To utilize directional diversity, a VDES coastal station has multiple VDES base stations, which are connected to other antennas whose antenna sectors should not overlap each other as much as possible. Simply to cover a larger geographic area, and especially to address the garbling problem in a larger geographic area, multiple VDES coastal stations may be required, each of which may consist of multiple VDES base stations.</w:t>
      </w:r>
    </w:p>
    <w:p w14:paraId="2FB68D2E" w14:textId="1FC0810C" w:rsidR="00ED6FDB" w:rsidRPr="00ED6FDB" w:rsidRDefault="00ED6FDB">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ED6FDB">
        <w:rPr>
          <w:rFonts w:asciiTheme="minorHAnsi" w:eastAsia="Malgun Gothic" w:hAnsiTheme="minorHAnsi" w:cstheme="minorHAnsi"/>
          <w:lang w:eastAsia="ko-KR"/>
        </w:rPr>
        <w:t xml:space="preserve">Complexity </w:t>
      </w:r>
      <w:r w:rsidR="003D7A94" w:rsidRPr="003D7A94">
        <w:rPr>
          <w:rFonts w:asciiTheme="minorHAnsi" w:eastAsia="Malgun Gothic" w:hAnsiTheme="minorHAnsi" w:cstheme="minorHAnsi" w:hint="eastAsia"/>
          <w:color w:val="000000" w:themeColor="text1"/>
          <w:lang w:eastAsia="ko-KR"/>
        </w:rPr>
        <w:t>Processing</w:t>
      </w:r>
      <w:r w:rsidRPr="00ED6FDB">
        <w:rPr>
          <w:rFonts w:asciiTheme="minorHAnsi" w:eastAsia="Malgun Gothic" w:hAnsiTheme="minorHAnsi" w:cstheme="minorHAnsi"/>
          <w:lang w:eastAsia="ko-KR"/>
        </w:rPr>
        <w:t>: VDES itself and proper handling of VDES data represent high complexity. To address this complexity, the overall functionality of VDES must be subdivided into appropriate sections. Since the geographical coverage requirement implies a hierarchical structure, the functional layer can be considered as the first step. The functional layers can be further subdivided into entities on the same functional layer.</w:t>
      </w:r>
    </w:p>
    <w:p w14:paraId="067D9F83" w14:textId="6698BFCE" w:rsidR="00ED6FDB" w:rsidRPr="00ED6FDB" w:rsidRDefault="00ED6FDB">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ED6FDB">
        <w:rPr>
          <w:rFonts w:asciiTheme="minorHAnsi" w:eastAsia="Malgun Gothic" w:hAnsiTheme="minorHAnsi" w:cstheme="minorHAnsi"/>
          <w:lang w:eastAsia="ko-KR"/>
        </w:rPr>
        <w:t>Encapsulation: Encapsulation principles must be followed to ensure that design and configuration details that apply only to one specific layer or to some entities within a layer are not inappropriately distributed across the VDES service or across application layers.</w:t>
      </w:r>
    </w:p>
    <w:p w14:paraId="15CF975D" w14:textId="3D302D03" w:rsidR="00ED6FDB" w:rsidRPr="00ED6FDB" w:rsidRDefault="00ED6FDB">
      <w:pPr>
        <w:pStyle w:val="ListParagraph"/>
        <w:widowControl w:val="0"/>
        <w:numPr>
          <w:ilvl w:val="0"/>
          <w:numId w:val="28"/>
        </w:numPr>
        <w:autoSpaceDE w:val="0"/>
        <w:autoSpaceDN w:val="0"/>
        <w:spacing w:before="120" w:after="120" w:line="259" w:lineRule="auto"/>
        <w:contextualSpacing w:val="0"/>
        <w:jc w:val="both"/>
        <w:rPr>
          <w:rFonts w:asciiTheme="minorHAnsi" w:eastAsia="Malgun Gothic" w:hAnsiTheme="minorHAnsi" w:cstheme="minorHAnsi"/>
          <w:lang w:eastAsia="ko-KR"/>
        </w:rPr>
      </w:pPr>
      <w:r w:rsidRPr="003D7A94">
        <w:rPr>
          <w:rFonts w:asciiTheme="minorHAnsi" w:eastAsia="Malgun Gothic" w:hAnsiTheme="minorHAnsi" w:cstheme="minorHAnsi"/>
          <w:color w:val="000000" w:themeColor="text1"/>
          <w:lang w:eastAsia="ko-KR"/>
        </w:rPr>
        <w:t>Modularity</w:t>
      </w:r>
      <w:r w:rsidRPr="00ED6FDB">
        <w:rPr>
          <w:rFonts w:asciiTheme="minorHAnsi" w:eastAsia="Malgun Gothic" w:hAnsiTheme="minorHAnsi" w:cstheme="minorHAnsi"/>
          <w:lang w:eastAsia="ko-KR"/>
        </w:rPr>
        <w:t>/open system requirements: The layered approach meets the general requirements for open systems, which outline more detailed requirements from the competent authorities.</w:t>
      </w:r>
    </w:p>
    <w:p w14:paraId="56DDAD83" w14:textId="4E632249" w:rsidR="008500D8" w:rsidRPr="008500D8" w:rsidRDefault="00ED6FDB" w:rsidP="008500D8">
      <w:pPr>
        <w:pStyle w:val="ListParagraph"/>
        <w:widowControl w:val="0"/>
        <w:numPr>
          <w:ilvl w:val="0"/>
          <w:numId w:val="41"/>
        </w:numPr>
        <w:autoSpaceDE w:val="0"/>
        <w:autoSpaceDN w:val="0"/>
        <w:spacing w:before="120" w:after="120" w:line="259" w:lineRule="auto"/>
        <w:jc w:val="both"/>
        <w:rPr>
          <w:rFonts w:asciiTheme="minorHAnsi" w:eastAsia="Malgun Gothic" w:hAnsiTheme="minorHAnsi" w:cstheme="minorHAnsi"/>
          <w:lang w:eastAsia="ko-KR"/>
        </w:rPr>
      </w:pPr>
      <w:r w:rsidRPr="008500D8">
        <w:rPr>
          <w:rFonts w:asciiTheme="minorHAnsi" w:eastAsia="Malgun Gothic" w:hAnsiTheme="minorHAnsi" w:cstheme="minorHAnsi"/>
          <w:lang w:eastAsia="ko-KR"/>
        </w:rPr>
        <w:t>the desire to use "plug and play" components for easy installation,</w:t>
      </w:r>
    </w:p>
    <w:p w14:paraId="12039E7E" w14:textId="487E4EED" w:rsidR="008500D8" w:rsidRPr="008500D8" w:rsidRDefault="00ED6FDB" w:rsidP="008500D8">
      <w:pPr>
        <w:pStyle w:val="ListParagraph"/>
        <w:widowControl w:val="0"/>
        <w:numPr>
          <w:ilvl w:val="0"/>
          <w:numId w:val="41"/>
        </w:numPr>
        <w:autoSpaceDE w:val="0"/>
        <w:autoSpaceDN w:val="0"/>
        <w:spacing w:before="120" w:after="120" w:line="259" w:lineRule="auto"/>
        <w:jc w:val="both"/>
        <w:rPr>
          <w:rFonts w:asciiTheme="minorHAnsi" w:eastAsia="Malgun Gothic" w:hAnsiTheme="minorHAnsi" w:cstheme="minorHAnsi"/>
          <w:lang w:eastAsia="ko-KR"/>
        </w:rPr>
      </w:pPr>
      <w:r w:rsidRPr="008500D8">
        <w:rPr>
          <w:rFonts w:asciiTheme="minorHAnsi" w:eastAsia="Malgun Gothic" w:hAnsiTheme="minorHAnsi" w:cstheme="minorHAnsi"/>
          <w:lang w:eastAsia="ko-KR"/>
        </w:rPr>
        <w:t>the flexibility requirement (designing a system that can be easily changed during its life cycle due to partial maintenance considerations or changes in maintenance considerations without affecting the entire system</w:t>
      </w:r>
      <w:proofErr w:type="gramStart"/>
      <w:r w:rsidRPr="008500D8">
        <w:rPr>
          <w:rFonts w:asciiTheme="minorHAnsi" w:eastAsia="Malgun Gothic" w:hAnsiTheme="minorHAnsi" w:cstheme="minorHAnsi"/>
          <w:lang w:eastAsia="ko-KR"/>
        </w:rPr>
        <w:t>);</w:t>
      </w:r>
      <w:proofErr w:type="gramEnd"/>
    </w:p>
    <w:p w14:paraId="076003B5" w14:textId="04CC1F6C" w:rsidR="008500D8" w:rsidRPr="008500D8" w:rsidRDefault="00ED6FDB" w:rsidP="008500D8">
      <w:pPr>
        <w:pStyle w:val="ListParagraph"/>
        <w:widowControl w:val="0"/>
        <w:numPr>
          <w:ilvl w:val="0"/>
          <w:numId w:val="41"/>
        </w:numPr>
        <w:autoSpaceDE w:val="0"/>
        <w:autoSpaceDN w:val="0"/>
        <w:spacing w:before="120" w:after="120" w:line="259" w:lineRule="auto"/>
        <w:jc w:val="both"/>
        <w:rPr>
          <w:rFonts w:asciiTheme="minorHAnsi" w:eastAsia="Malgun Gothic" w:hAnsiTheme="minorHAnsi" w:cstheme="minorHAnsi"/>
          <w:lang w:eastAsia="ko-KR"/>
        </w:rPr>
      </w:pPr>
      <w:r w:rsidRPr="008500D8">
        <w:rPr>
          <w:rFonts w:asciiTheme="minorHAnsi" w:eastAsia="Malgun Gothic" w:hAnsiTheme="minorHAnsi" w:cstheme="minorHAnsi"/>
          <w:lang w:eastAsia="ko-KR"/>
        </w:rPr>
        <w:t>the "second source" requirement (to have at least one second vendor for spare parts</w:t>
      </w:r>
      <w:proofErr w:type="gramStart"/>
      <w:r w:rsidRPr="008500D8">
        <w:rPr>
          <w:rFonts w:asciiTheme="minorHAnsi" w:eastAsia="Malgun Gothic" w:hAnsiTheme="minorHAnsi" w:cstheme="minorHAnsi"/>
          <w:lang w:eastAsia="ko-KR"/>
        </w:rPr>
        <w:t>);</w:t>
      </w:r>
      <w:proofErr w:type="gramEnd"/>
    </w:p>
    <w:p w14:paraId="1648A7F0" w14:textId="6242CC2C" w:rsidR="008500D8" w:rsidRPr="008500D8" w:rsidRDefault="00ED6FDB" w:rsidP="008500D8">
      <w:pPr>
        <w:pStyle w:val="ListParagraph"/>
        <w:widowControl w:val="0"/>
        <w:numPr>
          <w:ilvl w:val="0"/>
          <w:numId w:val="41"/>
        </w:numPr>
        <w:autoSpaceDE w:val="0"/>
        <w:autoSpaceDN w:val="0"/>
        <w:spacing w:before="120" w:after="120" w:line="259" w:lineRule="auto"/>
        <w:jc w:val="both"/>
        <w:rPr>
          <w:rFonts w:asciiTheme="minorHAnsi" w:eastAsia="Malgun Gothic" w:hAnsiTheme="minorHAnsi" w:cstheme="minorHAnsi"/>
          <w:lang w:eastAsia="ko-KR"/>
        </w:rPr>
      </w:pPr>
      <w:r w:rsidRPr="008500D8">
        <w:rPr>
          <w:rFonts w:asciiTheme="minorHAnsi" w:eastAsia="Malgun Gothic" w:hAnsiTheme="minorHAnsi" w:cstheme="minorHAnsi"/>
          <w:lang w:eastAsia="ko-KR"/>
        </w:rPr>
        <w:t xml:space="preserve">the timing requirement, i.e. allowing some parallelization of processing in different tiers and different </w:t>
      </w:r>
      <w:proofErr w:type="gramStart"/>
      <w:r w:rsidRPr="008500D8">
        <w:rPr>
          <w:rFonts w:asciiTheme="minorHAnsi" w:eastAsia="Malgun Gothic" w:hAnsiTheme="minorHAnsi" w:cstheme="minorHAnsi"/>
          <w:lang w:eastAsia="ko-KR"/>
        </w:rPr>
        <w:t>entities;</w:t>
      </w:r>
      <w:proofErr w:type="gramEnd"/>
    </w:p>
    <w:p w14:paraId="1EE1294E" w14:textId="73DB48FD" w:rsidR="00ED6FDB" w:rsidRPr="00ED6FDB" w:rsidRDefault="00ED6FDB" w:rsidP="00ED6FDB">
      <w:pPr>
        <w:widowControl w:val="0"/>
        <w:autoSpaceDE w:val="0"/>
        <w:autoSpaceDN w:val="0"/>
        <w:spacing w:before="120" w:after="120" w:line="259" w:lineRule="auto"/>
        <w:ind w:left="425"/>
        <w:jc w:val="both"/>
        <w:rPr>
          <w:rFonts w:asciiTheme="minorHAnsi" w:eastAsia="Malgun Gothic" w:hAnsiTheme="minorHAnsi" w:cstheme="minorHAnsi"/>
          <w:lang w:eastAsia="ko-KR"/>
        </w:rPr>
      </w:pPr>
      <w:r w:rsidRPr="00ED6FDB">
        <w:rPr>
          <w:rFonts w:asciiTheme="minorHAnsi" w:eastAsia="Malgun Gothic" w:hAnsiTheme="minorHAnsi" w:cstheme="minorHAnsi"/>
          <w:lang w:eastAsia="ko-KR"/>
        </w:rPr>
        <w:t>e) the cost requirement (achievement of a reasonable market price through competition).</w:t>
      </w:r>
    </w:p>
    <w:p w14:paraId="1CFB0A17" w14:textId="77777777" w:rsidR="00C23D23" w:rsidRPr="001067A4" w:rsidRDefault="00C23D23" w:rsidP="00E978D7">
      <w:pPr>
        <w:jc w:val="both"/>
        <w:rPr>
          <w:rFonts w:asciiTheme="minorHAnsi" w:eastAsia="Malgun Gothic" w:hAnsiTheme="minorHAnsi" w:cstheme="minorHAnsi"/>
          <w:lang w:eastAsia="ko-KR"/>
        </w:rPr>
      </w:pPr>
    </w:p>
    <w:p w14:paraId="04B03F91" w14:textId="42A824AA" w:rsidR="00D81303" w:rsidRPr="00633D49" w:rsidRDefault="00351E01" w:rsidP="00D81303">
      <w:pPr>
        <w:pStyle w:val="Heading1"/>
        <w:numPr>
          <w:ilvl w:val="0"/>
          <w:numId w:val="0"/>
        </w:numPr>
        <w:rPr>
          <w:rFonts w:asciiTheme="minorHAnsi" w:eastAsia="Malgun Gothic" w:hAnsiTheme="minorHAnsi" w:cstheme="minorHAnsi"/>
          <w:szCs w:val="24"/>
          <w:lang w:eastAsia="ko-KR"/>
        </w:rPr>
      </w:pPr>
      <w:r w:rsidRPr="00633D49">
        <w:rPr>
          <w:rFonts w:asciiTheme="minorHAnsi" w:eastAsia="Malgun Gothic" w:hAnsiTheme="minorHAnsi" w:cstheme="minorHAnsi" w:hint="eastAsia"/>
          <w:szCs w:val="24"/>
          <w:lang w:eastAsia="ko-KR"/>
        </w:rPr>
        <w:t>5</w:t>
      </w:r>
      <w:r w:rsidR="00D81303" w:rsidRPr="00633D49">
        <w:rPr>
          <w:rFonts w:asciiTheme="minorHAnsi" w:hAnsiTheme="minorHAnsi" w:cstheme="minorHAnsi"/>
          <w:szCs w:val="24"/>
          <w:lang w:eastAsia="ja-JP"/>
        </w:rPr>
        <w:tab/>
      </w:r>
      <w:r w:rsidR="00D81303" w:rsidRPr="00633D49">
        <w:rPr>
          <w:rFonts w:asciiTheme="minorHAnsi" w:eastAsia="Malgun Gothic" w:hAnsiTheme="minorHAnsi" w:cstheme="minorHAnsi"/>
          <w:szCs w:val="24"/>
          <w:lang w:eastAsia="ko-KR"/>
        </w:rPr>
        <w:t>vd</w:t>
      </w:r>
      <w:r w:rsidR="00723902" w:rsidRPr="00633D49">
        <w:rPr>
          <w:rFonts w:asciiTheme="minorHAnsi" w:eastAsia="Malgun Gothic" w:hAnsiTheme="minorHAnsi" w:cstheme="minorHAnsi"/>
          <w:szCs w:val="24"/>
          <w:lang w:eastAsia="ko-KR"/>
        </w:rPr>
        <w:t>ES</w:t>
      </w:r>
      <w:r w:rsidR="00D81303" w:rsidRPr="00633D49">
        <w:rPr>
          <w:rFonts w:asciiTheme="minorHAnsi" w:eastAsia="Malgun Gothic" w:hAnsiTheme="minorHAnsi" w:cstheme="minorHAnsi"/>
          <w:szCs w:val="24"/>
          <w:lang w:eastAsia="ko-KR"/>
        </w:rPr>
        <w:t xml:space="preserve"> mode operation</w:t>
      </w:r>
    </w:p>
    <w:p w14:paraId="78835857" w14:textId="7FB90BFF" w:rsidR="00D81303" w:rsidRPr="00633D49" w:rsidRDefault="00F1390F" w:rsidP="00D81303">
      <w:pPr>
        <w:pStyle w:val="BodyText"/>
        <w:rPr>
          <w:rFonts w:asciiTheme="minorHAnsi" w:eastAsia="Malgun Gothic" w:hAnsiTheme="minorHAnsi" w:cstheme="minorHAnsi"/>
          <w:lang w:eastAsia="ko-KR"/>
        </w:rPr>
      </w:pPr>
      <w:r w:rsidRPr="00633D49">
        <w:rPr>
          <w:rFonts w:asciiTheme="minorHAnsi" w:eastAsia="Malgun Gothic" w:hAnsiTheme="minorHAnsi" w:cstheme="minorHAnsi" w:hint="eastAsia"/>
          <w:lang w:eastAsia="ko-KR"/>
        </w:rPr>
        <w:t>To</w:t>
      </w:r>
      <w:r w:rsidR="00D81303" w:rsidRPr="00633D49">
        <w:rPr>
          <w:rFonts w:asciiTheme="minorHAnsi" w:eastAsia="Malgun Gothic" w:hAnsiTheme="minorHAnsi" w:cstheme="minorHAnsi"/>
          <w:lang w:eastAsia="ko-KR"/>
        </w:rPr>
        <w:t xml:space="preserve"> be written. </w:t>
      </w:r>
    </w:p>
    <w:p w14:paraId="270BB51B" w14:textId="77777777" w:rsidR="00EA0457" w:rsidRPr="003C7007" w:rsidRDefault="00EA0457" w:rsidP="00D81303">
      <w:pPr>
        <w:pStyle w:val="BodyText"/>
        <w:rPr>
          <w:rFonts w:asciiTheme="minorHAnsi" w:eastAsia="Malgun Gothic" w:hAnsiTheme="minorHAnsi" w:cstheme="minorHAnsi"/>
          <w:color w:val="FF0000"/>
          <w:lang w:eastAsia="ko-KR"/>
        </w:rPr>
      </w:pPr>
    </w:p>
    <w:p w14:paraId="04378FB2" w14:textId="220C824F" w:rsidR="00F1390F" w:rsidRPr="00633D49" w:rsidRDefault="00F1390F" w:rsidP="00F1390F">
      <w:pPr>
        <w:pStyle w:val="Heading1"/>
        <w:numPr>
          <w:ilvl w:val="0"/>
          <w:numId w:val="0"/>
        </w:numPr>
        <w:spacing w:before="120" w:afterLines="50" w:after="120"/>
        <w:rPr>
          <w:rFonts w:asciiTheme="minorHAnsi" w:eastAsia="Malgun Gothic" w:hAnsiTheme="minorHAnsi" w:cstheme="minorHAnsi"/>
          <w:szCs w:val="24"/>
          <w:lang w:eastAsia="ko-KR"/>
        </w:rPr>
      </w:pPr>
      <w:r w:rsidRPr="00633D49">
        <w:rPr>
          <w:rFonts w:asciiTheme="minorHAnsi" w:eastAsia="Malgun Gothic" w:hAnsiTheme="minorHAnsi" w:cstheme="minorHAnsi" w:hint="eastAsia"/>
          <w:szCs w:val="24"/>
          <w:lang w:eastAsia="ko-KR"/>
        </w:rPr>
        <w:t>5</w:t>
      </w:r>
      <w:r w:rsidRPr="00633D49">
        <w:rPr>
          <w:rFonts w:asciiTheme="minorHAnsi" w:hAnsiTheme="minorHAnsi" w:cstheme="minorHAnsi"/>
          <w:szCs w:val="24"/>
          <w:lang w:eastAsia="ja-JP"/>
        </w:rPr>
        <w:t>.</w:t>
      </w:r>
      <w:r w:rsidRPr="00633D49">
        <w:rPr>
          <w:rFonts w:asciiTheme="minorHAnsi" w:eastAsia="Malgun Gothic" w:hAnsiTheme="minorHAnsi" w:cstheme="minorHAnsi" w:hint="eastAsia"/>
          <w:szCs w:val="24"/>
          <w:lang w:eastAsia="ko-KR"/>
        </w:rPr>
        <w:t>1</w:t>
      </w:r>
      <w:r w:rsidRPr="00633D49">
        <w:rPr>
          <w:rFonts w:asciiTheme="minorHAnsi" w:hAnsiTheme="minorHAnsi" w:cstheme="minorHAnsi"/>
          <w:szCs w:val="24"/>
          <w:lang w:eastAsia="ja-JP"/>
        </w:rPr>
        <w:tab/>
      </w:r>
      <w:r w:rsidR="00007347" w:rsidRPr="00633D49">
        <w:rPr>
          <w:rFonts w:asciiTheme="minorHAnsi" w:hAnsiTheme="minorHAnsi" w:cstheme="minorHAnsi" w:hint="eastAsia"/>
          <w:szCs w:val="24"/>
          <w:lang w:eastAsia="ko-KR"/>
        </w:rPr>
        <w:t xml:space="preserve">functional </w:t>
      </w:r>
      <w:r w:rsidRPr="00633D49">
        <w:rPr>
          <w:rFonts w:asciiTheme="minorHAnsi" w:hAnsiTheme="minorHAnsi" w:cstheme="minorHAnsi" w:hint="eastAsia"/>
          <w:szCs w:val="24"/>
          <w:lang w:eastAsia="ko-KR"/>
        </w:rPr>
        <w:t xml:space="preserve">Definitions of </w:t>
      </w:r>
      <w:r w:rsidRPr="00633D49">
        <w:rPr>
          <w:rFonts w:asciiTheme="minorHAnsi" w:eastAsia="Malgun Gothic" w:hAnsiTheme="minorHAnsi" w:cstheme="minorHAnsi"/>
          <w:szCs w:val="24"/>
          <w:lang w:eastAsia="ko-KR"/>
        </w:rPr>
        <w:t>MODE OPERATION</w:t>
      </w:r>
    </w:p>
    <w:p w14:paraId="5BE53BE4" w14:textId="7A49AFAC" w:rsidR="00F1390F" w:rsidRPr="00633D49" w:rsidRDefault="00F1390F" w:rsidP="00633D49">
      <w:pPr>
        <w:pStyle w:val="BodyText"/>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To be written. </w:t>
      </w:r>
    </w:p>
    <w:p w14:paraId="1159C527" w14:textId="690E41C6" w:rsidR="00D81303" w:rsidRPr="00633D49" w:rsidRDefault="00351E01" w:rsidP="00D81303">
      <w:pPr>
        <w:pStyle w:val="Heading1"/>
        <w:numPr>
          <w:ilvl w:val="0"/>
          <w:numId w:val="0"/>
        </w:numPr>
        <w:spacing w:before="120" w:afterLines="50" w:after="120"/>
        <w:rPr>
          <w:rFonts w:asciiTheme="minorHAnsi" w:eastAsia="Malgun Gothic" w:hAnsiTheme="minorHAnsi" w:cstheme="minorHAnsi"/>
          <w:szCs w:val="24"/>
          <w:lang w:eastAsia="ko-KR"/>
        </w:rPr>
      </w:pPr>
      <w:r w:rsidRPr="00633D49">
        <w:rPr>
          <w:rFonts w:asciiTheme="minorHAnsi" w:eastAsia="Malgun Gothic" w:hAnsiTheme="minorHAnsi" w:cstheme="minorHAnsi" w:hint="eastAsia"/>
          <w:szCs w:val="24"/>
          <w:lang w:eastAsia="ko-KR"/>
        </w:rPr>
        <w:t>5</w:t>
      </w:r>
      <w:r w:rsidR="00D81303" w:rsidRPr="00633D49">
        <w:rPr>
          <w:rFonts w:asciiTheme="minorHAnsi" w:hAnsiTheme="minorHAnsi" w:cstheme="minorHAnsi"/>
          <w:szCs w:val="24"/>
          <w:lang w:eastAsia="ja-JP"/>
        </w:rPr>
        <w:t>.</w:t>
      </w:r>
      <w:r w:rsidR="00F1390F" w:rsidRPr="00633D49">
        <w:rPr>
          <w:rFonts w:asciiTheme="minorHAnsi" w:eastAsia="Malgun Gothic" w:hAnsiTheme="minorHAnsi" w:cstheme="minorHAnsi" w:hint="eastAsia"/>
          <w:szCs w:val="24"/>
          <w:lang w:eastAsia="ko-KR"/>
        </w:rPr>
        <w:t>2</w:t>
      </w:r>
      <w:r w:rsidR="00D81303" w:rsidRPr="00633D49">
        <w:rPr>
          <w:rFonts w:asciiTheme="minorHAnsi" w:hAnsiTheme="minorHAnsi" w:cstheme="minorHAnsi"/>
          <w:szCs w:val="24"/>
          <w:lang w:eastAsia="ja-JP"/>
        </w:rPr>
        <w:tab/>
      </w:r>
      <w:r w:rsidR="00EA0457" w:rsidRPr="00633D49">
        <w:rPr>
          <w:rFonts w:asciiTheme="minorHAnsi" w:hAnsiTheme="minorHAnsi" w:cstheme="minorHAnsi" w:hint="eastAsia"/>
          <w:szCs w:val="24"/>
          <w:lang w:eastAsia="ko-KR"/>
        </w:rPr>
        <w:t>Frequency</w:t>
      </w:r>
      <w:r w:rsidR="00723902" w:rsidRPr="00633D49">
        <w:rPr>
          <w:rFonts w:asciiTheme="minorHAnsi" w:eastAsia="Malgun Gothic" w:hAnsiTheme="minorHAnsi" w:cstheme="minorHAnsi"/>
          <w:szCs w:val="24"/>
          <w:lang w:eastAsia="ko-KR"/>
        </w:rPr>
        <w:t xml:space="preserve"> MODE OPERATION</w:t>
      </w:r>
    </w:p>
    <w:p w14:paraId="3BED1C92" w14:textId="790E2CB2" w:rsidR="00D81303" w:rsidRPr="00633D49" w:rsidRDefault="00D81303" w:rsidP="00D81303">
      <w:pPr>
        <w:pStyle w:val="BodyText"/>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To be written. </w:t>
      </w:r>
    </w:p>
    <w:p w14:paraId="264B7348" w14:textId="77777777" w:rsidR="00723902" w:rsidRPr="003C7007" w:rsidRDefault="00723902" w:rsidP="00723902">
      <w:pPr>
        <w:pStyle w:val="BodyText"/>
        <w:rPr>
          <w:rFonts w:asciiTheme="minorHAnsi" w:eastAsia="Malgun Gothic" w:hAnsiTheme="minorHAnsi" w:cstheme="minorHAnsi"/>
          <w:color w:val="FF0000"/>
          <w:lang w:eastAsia="ko-KR"/>
        </w:rPr>
      </w:pPr>
    </w:p>
    <w:p w14:paraId="37924741" w14:textId="4C435D52" w:rsidR="00723902" w:rsidRPr="00633D49" w:rsidRDefault="00351E01" w:rsidP="00723902">
      <w:pPr>
        <w:pStyle w:val="Heading1"/>
        <w:numPr>
          <w:ilvl w:val="0"/>
          <w:numId w:val="0"/>
        </w:numPr>
        <w:spacing w:before="120" w:afterLines="50" w:after="120"/>
        <w:rPr>
          <w:rFonts w:asciiTheme="minorHAnsi" w:hAnsiTheme="minorHAnsi" w:cstheme="minorHAnsi"/>
          <w:szCs w:val="24"/>
          <w:lang w:eastAsia="ko-KR"/>
        </w:rPr>
      </w:pPr>
      <w:r w:rsidRPr="00633D49">
        <w:rPr>
          <w:rFonts w:asciiTheme="minorHAnsi" w:eastAsia="Malgun Gothic" w:hAnsiTheme="minorHAnsi" w:cstheme="minorHAnsi" w:hint="eastAsia"/>
          <w:szCs w:val="24"/>
          <w:lang w:eastAsia="ko-KR"/>
        </w:rPr>
        <w:lastRenderedPageBreak/>
        <w:t>5</w:t>
      </w:r>
      <w:r w:rsidR="00723902" w:rsidRPr="00633D49">
        <w:rPr>
          <w:rFonts w:asciiTheme="minorHAnsi" w:hAnsiTheme="minorHAnsi" w:cstheme="minorHAnsi"/>
          <w:szCs w:val="24"/>
          <w:lang w:eastAsia="ja-JP"/>
        </w:rPr>
        <w:t>.</w:t>
      </w:r>
      <w:r w:rsidR="00F1390F" w:rsidRPr="00633D49">
        <w:rPr>
          <w:rFonts w:asciiTheme="minorHAnsi" w:eastAsia="Malgun Gothic" w:hAnsiTheme="minorHAnsi" w:cstheme="minorHAnsi" w:hint="eastAsia"/>
          <w:szCs w:val="24"/>
          <w:lang w:eastAsia="ko-KR"/>
        </w:rPr>
        <w:t>2</w:t>
      </w:r>
      <w:r w:rsidR="00723902" w:rsidRPr="00633D49">
        <w:rPr>
          <w:rFonts w:asciiTheme="minorHAnsi" w:eastAsia="Malgun Gothic" w:hAnsiTheme="minorHAnsi" w:cstheme="minorHAnsi"/>
          <w:szCs w:val="24"/>
          <w:lang w:eastAsia="ko-KR"/>
        </w:rPr>
        <w:t>.1</w:t>
      </w:r>
      <w:r w:rsidR="00723902" w:rsidRPr="00633D49">
        <w:rPr>
          <w:rFonts w:asciiTheme="minorHAnsi" w:hAnsiTheme="minorHAnsi" w:cstheme="minorHAnsi"/>
          <w:szCs w:val="24"/>
          <w:lang w:eastAsia="ja-JP"/>
        </w:rPr>
        <w:tab/>
      </w:r>
      <w:r w:rsidR="00723902" w:rsidRPr="00633D49">
        <w:rPr>
          <w:rFonts w:asciiTheme="minorHAnsi" w:eastAsia="Malgun Gothic" w:hAnsiTheme="minorHAnsi" w:cstheme="minorHAnsi"/>
          <w:szCs w:val="24"/>
          <w:lang w:eastAsia="ko-KR"/>
        </w:rPr>
        <w:t>SIMPLEX MODE OPERATION</w:t>
      </w:r>
    </w:p>
    <w:p w14:paraId="01C46800" w14:textId="77777777" w:rsidR="00723902" w:rsidRPr="00633D49" w:rsidRDefault="00723902" w:rsidP="00723902">
      <w:pPr>
        <w:pStyle w:val="BodyText"/>
        <w:rPr>
          <w:rFonts w:asciiTheme="minorHAnsi" w:eastAsia="Malgun Gothic" w:hAnsiTheme="minorHAnsi" w:cstheme="minorHAnsi"/>
          <w:lang w:eastAsia="ko-KR"/>
        </w:rPr>
      </w:pPr>
      <w:r w:rsidRPr="00633D49">
        <w:rPr>
          <w:rFonts w:asciiTheme="minorHAnsi" w:eastAsia="Malgun Gothic" w:hAnsiTheme="minorHAnsi" w:cstheme="minorHAnsi"/>
          <w:lang w:eastAsia="ko-KR"/>
        </w:rPr>
        <w:t>To be written</w:t>
      </w:r>
    </w:p>
    <w:p w14:paraId="507D7484" w14:textId="03726DD1" w:rsidR="00723902" w:rsidRPr="00633D49" w:rsidRDefault="00723902">
      <w:pPr>
        <w:pStyle w:val="BodyText"/>
        <w:numPr>
          <w:ilvl w:val="3"/>
          <w:numId w:val="20"/>
        </w:numPr>
        <w:rPr>
          <w:rFonts w:asciiTheme="minorHAnsi" w:eastAsia="Malgun Gothic" w:hAnsiTheme="minorHAnsi" w:cstheme="minorHAnsi"/>
          <w:lang w:eastAsia="ko-KR"/>
        </w:rPr>
      </w:pPr>
      <w:r w:rsidRPr="00633D49">
        <w:rPr>
          <w:rFonts w:asciiTheme="minorHAnsi" w:eastAsia="Malgun Gothic" w:hAnsiTheme="minorHAnsi" w:cstheme="minorHAnsi"/>
          <w:lang w:eastAsia="ko-KR"/>
        </w:rPr>
        <w:t>Shore to Ship Operation</w:t>
      </w:r>
    </w:p>
    <w:p w14:paraId="74D8CFC2" w14:textId="4A74F799" w:rsidR="00723902" w:rsidRPr="00633D49" w:rsidRDefault="00723902">
      <w:pPr>
        <w:pStyle w:val="BodyText"/>
        <w:numPr>
          <w:ilvl w:val="3"/>
          <w:numId w:val="20"/>
        </w:numPr>
        <w:rPr>
          <w:rFonts w:asciiTheme="minorHAnsi" w:eastAsia="Malgun Gothic" w:hAnsiTheme="minorHAnsi" w:cstheme="minorHAnsi"/>
          <w:lang w:eastAsia="ko-KR"/>
        </w:rPr>
      </w:pPr>
      <w:r w:rsidRPr="00633D49">
        <w:rPr>
          <w:rFonts w:asciiTheme="minorHAnsi" w:eastAsia="Malgun Gothic" w:hAnsiTheme="minorHAnsi" w:cstheme="minorHAnsi"/>
          <w:lang w:eastAsia="ko-KR"/>
        </w:rPr>
        <w:t>Ship to Shore Operation</w:t>
      </w:r>
    </w:p>
    <w:p w14:paraId="5DBDB317" w14:textId="13C049E1" w:rsidR="00723902" w:rsidRPr="00633D49" w:rsidRDefault="00723902">
      <w:pPr>
        <w:pStyle w:val="BodyText"/>
        <w:numPr>
          <w:ilvl w:val="3"/>
          <w:numId w:val="20"/>
        </w:numPr>
        <w:rPr>
          <w:rFonts w:asciiTheme="minorHAnsi" w:eastAsia="Malgun Gothic" w:hAnsiTheme="minorHAnsi" w:cstheme="minorHAnsi"/>
          <w:lang w:eastAsia="ko-KR"/>
        </w:rPr>
      </w:pPr>
      <w:r w:rsidRPr="00633D49">
        <w:rPr>
          <w:rFonts w:asciiTheme="minorHAnsi" w:eastAsia="Malgun Gothic" w:hAnsiTheme="minorHAnsi" w:cstheme="minorHAnsi"/>
          <w:lang w:eastAsia="ko-KR"/>
        </w:rPr>
        <w:t xml:space="preserve">Ship to Ship Operation </w:t>
      </w:r>
    </w:p>
    <w:p w14:paraId="66D6843E" w14:textId="77777777" w:rsidR="00723902" w:rsidRPr="003C7007" w:rsidRDefault="00723902" w:rsidP="00723902">
      <w:pPr>
        <w:pStyle w:val="BodyText"/>
        <w:rPr>
          <w:rFonts w:asciiTheme="minorHAnsi" w:eastAsia="Malgun Gothic" w:hAnsiTheme="minorHAnsi" w:cstheme="minorHAnsi"/>
          <w:color w:val="FF0000"/>
          <w:lang w:eastAsia="ko-KR"/>
        </w:rPr>
      </w:pPr>
    </w:p>
    <w:p w14:paraId="4E9C19DD" w14:textId="309510AD" w:rsidR="00723902" w:rsidRPr="00633D49" w:rsidRDefault="00351E01" w:rsidP="00723902">
      <w:pPr>
        <w:pStyle w:val="Heading1"/>
        <w:numPr>
          <w:ilvl w:val="0"/>
          <w:numId w:val="0"/>
        </w:numPr>
        <w:spacing w:before="120" w:afterLines="50" w:after="120"/>
        <w:rPr>
          <w:rFonts w:asciiTheme="minorHAnsi" w:hAnsiTheme="minorHAnsi" w:cstheme="minorHAnsi"/>
          <w:szCs w:val="24"/>
          <w:lang w:eastAsia="ko-KR"/>
        </w:rPr>
      </w:pPr>
      <w:r w:rsidRPr="00633D49">
        <w:rPr>
          <w:rFonts w:asciiTheme="minorHAnsi" w:eastAsia="Malgun Gothic" w:hAnsiTheme="minorHAnsi" w:cstheme="minorHAnsi" w:hint="eastAsia"/>
          <w:szCs w:val="24"/>
          <w:lang w:eastAsia="ko-KR"/>
        </w:rPr>
        <w:t>5</w:t>
      </w:r>
      <w:r w:rsidR="00723902" w:rsidRPr="00633D49">
        <w:rPr>
          <w:rFonts w:asciiTheme="minorHAnsi" w:hAnsiTheme="minorHAnsi" w:cstheme="minorHAnsi"/>
          <w:szCs w:val="24"/>
          <w:lang w:eastAsia="ja-JP"/>
        </w:rPr>
        <w:t>.</w:t>
      </w:r>
      <w:r w:rsidR="00F1390F" w:rsidRPr="00633D49">
        <w:rPr>
          <w:rFonts w:asciiTheme="minorHAnsi" w:eastAsia="Malgun Gothic" w:hAnsiTheme="minorHAnsi" w:cstheme="minorHAnsi" w:hint="eastAsia"/>
          <w:szCs w:val="24"/>
          <w:lang w:eastAsia="ko-KR"/>
        </w:rPr>
        <w:t>2</w:t>
      </w:r>
      <w:r w:rsidR="00723902" w:rsidRPr="00633D49">
        <w:rPr>
          <w:rFonts w:asciiTheme="minorHAnsi" w:eastAsia="Malgun Gothic" w:hAnsiTheme="minorHAnsi" w:cstheme="minorHAnsi"/>
          <w:szCs w:val="24"/>
          <w:lang w:eastAsia="ko-KR"/>
        </w:rPr>
        <w:t>.2</w:t>
      </w:r>
      <w:r w:rsidR="00723902" w:rsidRPr="00633D49">
        <w:rPr>
          <w:rFonts w:asciiTheme="minorHAnsi" w:hAnsiTheme="minorHAnsi" w:cstheme="minorHAnsi"/>
          <w:szCs w:val="24"/>
          <w:lang w:eastAsia="ja-JP"/>
        </w:rPr>
        <w:tab/>
      </w:r>
      <w:r w:rsidR="00723902" w:rsidRPr="00633D49">
        <w:rPr>
          <w:rFonts w:asciiTheme="minorHAnsi" w:eastAsia="Malgun Gothic" w:hAnsiTheme="minorHAnsi" w:cstheme="minorHAnsi"/>
          <w:szCs w:val="24"/>
          <w:lang w:eastAsia="ko-KR"/>
        </w:rPr>
        <w:t>DUPLEX MODE OPERATION</w:t>
      </w:r>
    </w:p>
    <w:p w14:paraId="55990DDF" w14:textId="77777777" w:rsidR="00723902" w:rsidRPr="005E0953" w:rsidRDefault="00723902" w:rsidP="00723902">
      <w:pPr>
        <w:pStyle w:val="BodyText"/>
        <w:rPr>
          <w:rFonts w:asciiTheme="minorHAnsi" w:eastAsia="Malgun Gothic" w:hAnsiTheme="minorHAnsi" w:cstheme="minorHAnsi"/>
          <w:lang w:eastAsia="ko-KR"/>
        </w:rPr>
      </w:pPr>
      <w:r w:rsidRPr="005E0953">
        <w:rPr>
          <w:rFonts w:asciiTheme="minorHAnsi" w:eastAsia="Malgun Gothic" w:hAnsiTheme="minorHAnsi" w:cstheme="minorHAnsi"/>
          <w:lang w:eastAsia="ko-KR"/>
        </w:rPr>
        <w:t>To be written</w:t>
      </w:r>
    </w:p>
    <w:p w14:paraId="235F936D" w14:textId="77777777" w:rsidR="00723902" w:rsidRPr="005E0953" w:rsidRDefault="00723902">
      <w:pPr>
        <w:pStyle w:val="BodyText"/>
        <w:numPr>
          <w:ilvl w:val="3"/>
          <w:numId w:val="22"/>
        </w:numPr>
        <w:rPr>
          <w:rFonts w:asciiTheme="minorHAnsi" w:eastAsia="Malgun Gothic" w:hAnsiTheme="minorHAnsi" w:cstheme="minorHAnsi"/>
          <w:lang w:eastAsia="ko-KR"/>
        </w:rPr>
      </w:pPr>
      <w:r w:rsidRPr="005E0953">
        <w:rPr>
          <w:rFonts w:asciiTheme="minorHAnsi" w:eastAsia="Malgun Gothic" w:hAnsiTheme="minorHAnsi" w:cstheme="minorHAnsi"/>
          <w:lang w:eastAsia="ko-KR"/>
        </w:rPr>
        <w:t>Shore to Ship Operation</w:t>
      </w:r>
    </w:p>
    <w:p w14:paraId="1300286B" w14:textId="77777777" w:rsidR="00723902" w:rsidRPr="005E0953" w:rsidRDefault="00723902">
      <w:pPr>
        <w:pStyle w:val="BodyText"/>
        <w:numPr>
          <w:ilvl w:val="3"/>
          <w:numId w:val="20"/>
        </w:numPr>
        <w:rPr>
          <w:rFonts w:asciiTheme="minorHAnsi" w:eastAsia="Malgun Gothic" w:hAnsiTheme="minorHAnsi" w:cstheme="minorHAnsi"/>
          <w:lang w:eastAsia="ko-KR"/>
        </w:rPr>
      </w:pPr>
      <w:r w:rsidRPr="005E0953">
        <w:rPr>
          <w:rFonts w:asciiTheme="minorHAnsi" w:eastAsia="Malgun Gothic" w:hAnsiTheme="minorHAnsi" w:cstheme="minorHAnsi"/>
          <w:lang w:eastAsia="ko-KR"/>
        </w:rPr>
        <w:t>Ship to Shore Operation</w:t>
      </w:r>
    </w:p>
    <w:p w14:paraId="44EBC133" w14:textId="53C3A0E4" w:rsidR="00723902" w:rsidRPr="005E0953" w:rsidRDefault="00723902">
      <w:pPr>
        <w:pStyle w:val="BodyText"/>
        <w:numPr>
          <w:ilvl w:val="3"/>
          <w:numId w:val="20"/>
        </w:numPr>
        <w:rPr>
          <w:rFonts w:asciiTheme="minorHAnsi" w:eastAsia="Malgun Gothic" w:hAnsiTheme="minorHAnsi" w:cstheme="minorHAnsi"/>
          <w:lang w:eastAsia="ko-KR"/>
        </w:rPr>
      </w:pPr>
      <w:r w:rsidRPr="005E0953">
        <w:rPr>
          <w:rFonts w:asciiTheme="minorHAnsi" w:eastAsia="Malgun Gothic" w:hAnsiTheme="minorHAnsi" w:cstheme="minorHAnsi"/>
          <w:lang w:eastAsia="ko-KR"/>
        </w:rPr>
        <w:t>Ship to Ship Operation</w:t>
      </w:r>
    </w:p>
    <w:p w14:paraId="126DD7BF" w14:textId="77777777" w:rsidR="00D81303" w:rsidRPr="003C7007" w:rsidRDefault="00D81303" w:rsidP="00D81303">
      <w:pPr>
        <w:pStyle w:val="BodyText"/>
        <w:rPr>
          <w:rFonts w:asciiTheme="minorHAnsi" w:eastAsia="Malgun Gothic" w:hAnsiTheme="minorHAnsi" w:cstheme="minorHAnsi"/>
          <w:color w:val="FF0000"/>
          <w:lang w:eastAsia="ko-KR"/>
        </w:rPr>
      </w:pPr>
    </w:p>
    <w:p w14:paraId="1AFA7189" w14:textId="589510F9" w:rsidR="00D81303" w:rsidRPr="005E0953" w:rsidRDefault="00351E01" w:rsidP="00D81303">
      <w:pPr>
        <w:pStyle w:val="Heading1"/>
        <w:numPr>
          <w:ilvl w:val="0"/>
          <w:numId w:val="0"/>
        </w:numPr>
        <w:spacing w:before="120" w:afterLines="50" w:after="120"/>
        <w:rPr>
          <w:rFonts w:asciiTheme="minorHAnsi" w:eastAsia="Malgun Gothic" w:hAnsiTheme="minorHAnsi" w:cstheme="minorHAnsi"/>
          <w:szCs w:val="24"/>
          <w:lang w:eastAsia="ko-KR"/>
        </w:rPr>
      </w:pPr>
      <w:r w:rsidRPr="005E0953">
        <w:rPr>
          <w:rFonts w:asciiTheme="minorHAnsi" w:eastAsia="Malgun Gothic" w:hAnsiTheme="minorHAnsi" w:cstheme="minorHAnsi" w:hint="eastAsia"/>
          <w:szCs w:val="24"/>
          <w:lang w:eastAsia="ko-KR"/>
        </w:rPr>
        <w:t>5</w:t>
      </w:r>
      <w:r w:rsidR="00D81303" w:rsidRPr="005E0953">
        <w:rPr>
          <w:rFonts w:asciiTheme="minorHAnsi" w:hAnsiTheme="minorHAnsi" w:cstheme="minorHAnsi"/>
          <w:szCs w:val="24"/>
          <w:lang w:eastAsia="ja-JP"/>
        </w:rPr>
        <w:t>.</w:t>
      </w:r>
      <w:r w:rsidR="00F1390F" w:rsidRPr="005E0953">
        <w:rPr>
          <w:rFonts w:asciiTheme="minorHAnsi" w:eastAsia="Malgun Gothic" w:hAnsiTheme="minorHAnsi" w:cstheme="minorHAnsi" w:hint="eastAsia"/>
          <w:szCs w:val="24"/>
          <w:lang w:eastAsia="ko-KR"/>
        </w:rPr>
        <w:t>3</w:t>
      </w:r>
      <w:r w:rsidR="00D81303" w:rsidRPr="005E0953">
        <w:rPr>
          <w:rFonts w:asciiTheme="minorHAnsi" w:hAnsiTheme="minorHAnsi" w:cstheme="minorHAnsi"/>
          <w:szCs w:val="24"/>
          <w:lang w:eastAsia="ja-JP"/>
        </w:rPr>
        <w:tab/>
      </w:r>
      <w:r w:rsidR="00723902" w:rsidRPr="005E0953">
        <w:rPr>
          <w:rFonts w:asciiTheme="minorHAnsi" w:eastAsia="Malgun Gothic" w:hAnsiTheme="minorHAnsi" w:cstheme="minorHAnsi"/>
          <w:szCs w:val="24"/>
          <w:lang w:eastAsia="ko-KR"/>
        </w:rPr>
        <w:t>RANGE MODE OPERATION</w:t>
      </w:r>
    </w:p>
    <w:p w14:paraId="14E2629F" w14:textId="77777777" w:rsidR="00D81303" w:rsidRPr="00B66950" w:rsidRDefault="00D81303" w:rsidP="00D81303">
      <w:pPr>
        <w:pStyle w:val="BodyText"/>
        <w:rPr>
          <w:rFonts w:asciiTheme="minorHAnsi" w:eastAsia="Malgun Gothic" w:hAnsiTheme="minorHAnsi" w:cstheme="minorHAnsi"/>
          <w:lang w:eastAsia="ko-KR"/>
        </w:rPr>
      </w:pPr>
      <w:r w:rsidRPr="00B66950">
        <w:rPr>
          <w:rFonts w:asciiTheme="minorHAnsi" w:eastAsia="Malgun Gothic" w:hAnsiTheme="minorHAnsi" w:cstheme="minorHAnsi"/>
          <w:lang w:eastAsia="ko-KR"/>
        </w:rPr>
        <w:t xml:space="preserve">To be written. </w:t>
      </w:r>
    </w:p>
    <w:p w14:paraId="76196FC1" w14:textId="77777777" w:rsidR="00F8041D" w:rsidRPr="00B66950" w:rsidRDefault="00F8041D" w:rsidP="00F8041D">
      <w:pPr>
        <w:pStyle w:val="BodyText"/>
        <w:rPr>
          <w:rFonts w:asciiTheme="minorHAnsi" w:eastAsia="Malgun Gothic" w:hAnsiTheme="minorHAnsi" w:cstheme="minorHAnsi"/>
          <w:lang w:eastAsia="ko-KR"/>
        </w:rPr>
      </w:pPr>
    </w:p>
    <w:p w14:paraId="535302EF" w14:textId="58A407DD" w:rsidR="008B273B" w:rsidRPr="00B66950" w:rsidRDefault="008B273B" w:rsidP="008B273B">
      <w:pPr>
        <w:pStyle w:val="Heading1"/>
        <w:numPr>
          <w:ilvl w:val="0"/>
          <w:numId w:val="0"/>
        </w:numPr>
        <w:rPr>
          <w:rFonts w:asciiTheme="minorHAnsi" w:eastAsia="Malgun Gothic" w:hAnsiTheme="minorHAnsi" w:cstheme="minorHAnsi"/>
          <w:szCs w:val="24"/>
          <w:lang w:eastAsia="ko-KR"/>
        </w:rPr>
      </w:pPr>
      <w:r w:rsidRPr="00B66950">
        <w:rPr>
          <w:rFonts w:asciiTheme="minorHAnsi" w:eastAsia="Malgun Gothic" w:hAnsiTheme="minorHAnsi" w:cstheme="minorHAnsi" w:hint="eastAsia"/>
          <w:szCs w:val="24"/>
          <w:lang w:eastAsia="ko-KR"/>
        </w:rPr>
        <w:t>6</w:t>
      </w:r>
      <w:r w:rsidRPr="00B66950">
        <w:rPr>
          <w:rFonts w:asciiTheme="minorHAnsi" w:hAnsiTheme="minorHAnsi" w:cstheme="minorHAnsi"/>
          <w:szCs w:val="24"/>
          <w:lang w:eastAsia="ja-JP"/>
        </w:rPr>
        <w:tab/>
      </w:r>
      <w:r w:rsidRPr="00B66950">
        <w:rPr>
          <w:rFonts w:asciiTheme="minorHAnsi" w:eastAsia="Malgun Gothic" w:hAnsiTheme="minorHAnsi" w:cstheme="minorHAnsi"/>
          <w:szCs w:val="24"/>
          <w:lang w:eastAsia="ko-KR"/>
        </w:rPr>
        <w:t>v</w:t>
      </w:r>
      <w:r w:rsidRPr="00B66950">
        <w:rPr>
          <w:rFonts w:asciiTheme="minorHAnsi" w:eastAsia="Malgun Gothic" w:hAnsiTheme="minorHAnsi" w:cstheme="minorHAnsi" w:hint="eastAsia"/>
          <w:szCs w:val="24"/>
          <w:lang w:eastAsia="ko-KR"/>
        </w:rPr>
        <w:t>HF Data Link Integrity monitoring</w:t>
      </w:r>
    </w:p>
    <w:p w14:paraId="3B5D93B5" w14:textId="77777777" w:rsidR="008B273B" w:rsidRPr="00B66950" w:rsidRDefault="008B273B" w:rsidP="008B273B">
      <w:pPr>
        <w:pStyle w:val="BodyText"/>
        <w:rPr>
          <w:rFonts w:asciiTheme="minorHAnsi" w:eastAsia="Malgun Gothic" w:hAnsiTheme="minorHAnsi" w:cstheme="minorHAnsi"/>
          <w:color w:val="000000" w:themeColor="text1"/>
          <w:lang w:eastAsia="ko-KR"/>
        </w:rPr>
      </w:pPr>
      <w:r w:rsidRPr="00B66950">
        <w:rPr>
          <w:rFonts w:asciiTheme="minorHAnsi" w:eastAsia="Malgun Gothic" w:hAnsiTheme="minorHAnsi" w:cstheme="minorHAnsi"/>
          <w:color w:val="000000" w:themeColor="text1"/>
          <w:lang w:eastAsia="ko-KR"/>
        </w:rPr>
        <w:t xml:space="preserve">To be written. </w:t>
      </w:r>
    </w:p>
    <w:p w14:paraId="301FF7DD" w14:textId="77777777" w:rsidR="008B273B" w:rsidRDefault="008B273B" w:rsidP="00D81303">
      <w:pPr>
        <w:pStyle w:val="BodyText"/>
        <w:rPr>
          <w:rFonts w:asciiTheme="minorHAnsi" w:eastAsia="Malgun Gothic" w:hAnsiTheme="minorHAnsi" w:cstheme="minorHAnsi"/>
          <w:color w:val="FF0000"/>
          <w:lang w:eastAsia="ko-KR"/>
        </w:rPr>
      </w:pPr>
    </w:p>
    <w:p w14:paraId="0BF1618F" w14:textId="13987E1A" w:rsidR="001B2280" w:rsidRPr="00B66950" w:rsidRDefault="001B2280" w:rsidP="001B2280">
      <w:pPr>
        <w:pStyle w:val="Heading1"/>
        <w:numPr>
          <w:ilvl w:val="0"/>
          <w:numId w:val="0"/>
        </w:numPr>
        <w:spacing w:before="120" w:afterLines="50" w:after="120"/>
        <w:rPr>
          <w:rFonts w:asciiTheme="minorHAnsi" w:eastAsia="Malgun Gothic" w:hAnsiTheme="minorHAnsi" w:cstheme="minorHAnsi"/>
          <w:szCs w:val="24"/>
          <w:lang w:eastAsia="ko-KR"/>
        </w:rPr>
      </w:pPr>
      <w:r w:rsidRPr="00B66950">
        <w:rPr>
          <w:rFonts w:asciiTheme="minorHAnsi" w:eastAsia="Malgun Gothic" w:hAnsiTheme="minorHAnsi" w:cstheme="minorHAnsi" w:hint="eastAsia"/>
          <w:szCs w:val="24"/>
          <w:lang w:eastAsia="ko-KR"/>
        </w:rPr>
        <w:t>6</w:t>
      </w:r>
      <w:r w:rsidRPr="00B66950">
        <w:rPr>
          <w:rFonts w:asciiTheme="minorHAnsi" w:eastAsia="Malgun Gothic" w:hAnsiTheme="minorHAnsi" w:cstheme="minorHAnsi"/>
          <w:szCs w:val="24"/>
          <w:lang w:eastAsia="ko-KR"/>
        </w:rPr>
        <w:t>.</w:t>
      </w:r>
      <w:r w:rsidRPr="00B66950">
        <w:rPr>
          <w:rFonts w:asciiTheme="minorHAnsi" w:eastAsia="Malgun Gothic" w:hAnsiTheme="minorHAnsi" w:cstheme="minorHAnsi" w:hint="eastAsia"/>
          <w:szCs w:val="24"/>
          <w:lang w:eastAsia="ko-KR"/>
        </w:rPr>
        <w:t>1</w:t>
      </w:r>
      <w:r w:rsidRPr="00B66950">
        <w:rPr>
          <w:rFonts w:asciiTheme="minorHAnsi" w:hAnsiTheme="minorHAnsi" w:cstheme="minorHAnsi"/>
          <w:szCs w:val="24"/>
          <w:lang w:eastAsia="ja-JP"/>
        </w:rPr>
        <w:tab/>
      </w:r>
      <w:r w:rsidR="00007347" w:rsidRPr="00B66950">
        <w:rPr>
          <w:rFonts w:asciiTheme="minorHAnsi" w:hAnsiTheme="minorHAnsi" w:cstheme="minorHAnsi" w:hint="eastAsia"/>
          <w:szCs w:val="24"/>
          <w:lang w:eastAsia="ko-KR"/>
        </w:rPr>
        <w:t xml:space="preserve">functional </w:t>
      </w:r>
      <w:r w:rsidR="00F1390F" w:rsidRPr="00B66950">
        <w:rPr>
          <w:rFonts w:asciiTheme="minorHAnsi" w:eastAsia="Malgun Gothic" w:hAnsiTheme="minorHAnsi" w:cstheme="minorHAnsi" w:hint="eastAsia"/>
          <w:szCs w:val="24"/>
          <w:lang w:eastAsia="ko-KR"/>
        </w:rPr>
        <w:t>Definitions</w:t>
      </w:r>
      <w:r w:rsidRPr="00B66950">
        <w:rPr>
          <w:rFonts w:asciiTheme="minorHAnsi" w:eastAsia="Malgun Gothic" w:hAnsiTheme="minorHAnsi" w:cstheme="minorHAnsi" w:hint="eastAsia"/>
          <w:szCs w:val="24"/>
          <w:lang w:eastAsia="ko-KR"/>
        </w:rPr>
        <w:t xml:space="preserve"> of vdl</w:t>
      </w:r>
      <w:r w:rsidRPr="00B66950">
        <w:rPr>
          <w:rFonts w:asciiTheme="minorHAnsi" w:hAnsiTheme="minorHAnsi" w:cstheme="minorHAnsi" w:hint="eastAsia"/>
          <w:szCs w:val="24"/>
          <w:lang w:eastAsia="ko-KR"/>
        </w:rPr>
        <w:t xml:space="preserve"> integrity</w:t>
      </w:r>
    </w:p>
    <w:p w14:paraId="46385B94" w14:textId="07EE649D" w:rsidR="001B2280" w:rsidRPr="00B66950" w:rsidRDefault="001B2280" w:rsidP="001B2280">
      <w:pPr>
        <w:pStyle w:val="BodyText"/>
        <w:rPr>
          <w:rFonts w:asciiTheme="minorHAnsi" w:eastAsia="Malgun Gothic" w:hAnsiTheme="minorHAnsi" w:cstheme="minorHAnsi"/>
          <w:lang w:eastAsia="ko-KR"/>
        </w:rPr>
      </w:pPr>
      <w:r w:rsidRPr="00B66950">
        <w:rPr>
          <w:rFonts w:asciiTheme="minorHAnsi" w:eastAsia="Malgun Gothic" w:hAnsiTheme="minorHAnsi" w:cstheme="minorHAnsi"/>
          <w:lang w:eastAsia="ko-KR"/>
        </w:rPr>
        <w:t xml:space="preserve">To be written. </w:t>
      </w:r>
    </w:p>
    <w:p w14:paraId="3157AF6B" w14:textId="77777777" w:rsidR="001B2280" w:rsidRPr="003C7007" w:rsidRDefault="001B2280" w:rsidP="00D81303">
      <w:pPr>
        <w:pStyle w:val="BodyText"/>
        <w:rPr>
          <w:rFonts w:asciiTheme="minorHAnsi" w:eastAsia="Malgun Gothic" w:hAnsiTheme="minorHAnsi" w:cstheme="minorHAnsi"/>
          <w:color w:val="FF0000"/>
          <w:lang w:eastAsia="ko-KR"/>
        </w:rPr>
      </w:pPr>
    </w:p>
    <w:p w14:paraId="268724CC" w14:textId="420E797E" w:rsidR="008B273B" w:rsidRPr="00B66950" w:rsidRDefault="008B273B" w:rsidP="008B273B">
      <w:pPr>
        <w:pStyle w:val="Heading1"/>
        <w:numPr>
          <w:ilvl w:val="0"/>
          <w:numId w:val="0"/>
        </w:numPr>
        <w:spacing w:before="120" w:afterLines="50" w:after="120"/>
        <w:rPr>
          <w:rFonts w:asciiTheme="minorHAnsi" w:eastAsia="Malgun Gothic" w:hAnsiTheme="minorHAnsi" w:cstheme="minorHAnsi"/>
          <w:szCs w:val="24"/>
          <w:lang w:eastAsia="ko-KR"/>
        </w:rPr>
      </w:pPr>
      <w:r w:rsidRPr="00B66950">
        <w:rPr>
          <w:rFonts w:asciiTheme="minorHAnsi" w:eastAsia="Malgun Gothic" w:hAnsiTheme="minorHAnsi" w:cstheme="minorHAnsi" w:hint="eastAsia"/>
          <w:szCs w:val="24"/>
          <w:lang w:eastAsia="ko-KR"/>
        </w:rPr>
        <w:t>6</w:t>
      </w:r>
      <w:r w:rsidRPr="00B66950">
        <w:rPr>
          <w:rFonts w:asciiTheme="minorHAnsi" w:eastAsia="Malgun Gothic" w:hAnsiTheme="minorHAnsi" w:cstheme="minorHAnsi"/>
          <w:szCs w:val="24"/>
          <w:lang w:eastAsia="ko-KR"/>
        </w:rPr>
        <w:t>.</w:t>
      </w:r>
      <w:r w:rsidR="001B2280" w:rsidRPr="00B66950">
        <w:rPr>
          <w:rFonts w:asciiTheme="minorHAnsi" w:eastAsia="Malgun Gothic" w:hAnsiTheme="minorHAnsi" w:cstheme="minorHAnsi" w:hint="eastAsia"/>
          <w:szCs w:val="24"/>
          <w:lang w:eastAsia="ko-KR"/>
        </w:rPr>
        <w:t>2</w:t>
      </w:r>
      <w:r w:rsidRPr="00B66950">
        <w:rPr>
          <w:rFonts w:asciiTheme="minorHAnsi" w:hAnsiTheme="minorHAnsi" w:cstheme="minorHAnsi"/>
          <w:szCs w:val="24"/>
          <w:lang w:eastAsia="ja-JP"/>
        </w:rPr>
        <w:tab/>
      </w:r>
      <w:r w:rsidR="00637FA3" w:rsidRPr="00B66950">
        <w:rPr>
          <w:rFonts w:asciiTheme="minorHAnsi" w:hAnsiTheme="minorHAnsi" w:cstheme="minorHAnsi" w:hint="eastAsia"/>
          <w:szCs w:val="24"/>
          <w:lang w:eastAsia="ko-KR"/>
        </w:rPr>
        <w:t>Big data analytics model</w:t>
      </w:r>
    </w:p>
    <w:p w14:paraId="299B64E7" w14:textId="77777777" w:rsidR="008B273B" w:rsidRPr="00B66950" w:rsidRDefault="008B273B" w:rsidP="008B273B">
      <w:pPr>
        <w:pStyle w:val="BodyText"/>
        <w:rPr>
          <w:rFonts w:asciiTheme="minorHAnsi" w:eastAsia="Malgun Gothic" w:hAnsiTheme="minorHAnsi" w:cstheme="minorHAnsi"/>
          <w:lang w:eastAsia="ko-KR"/>
        </w:rPr>
      </w:pPr>
      <w:r w:rsidRPr="00B66950">
        <w:rPr>
          <w:rFonts w:asciiTheme="minorHAnsi" w:eastAsia="Malgun Gothic" w:hAnsiTheme="minorHAnsi" w:cstheme="minorHAnsi"/>
          <w:lang w:eastAsia="ko-KR"/>
        </w:rPr>
        <w:t xml:space="preserve">To be written. </w:t>
      </w:r>
    </w:p>
    <w:p w14:paraId="50565BB6" w14:textId="77777777" w:rsidR="00DF0C26" w:rsidRDefault="00DF0C26" w:rsidP="008B273B">
      <w:pPr>
        <w:pStyle w:val="BodyText"/>
        <w:rPr>
          <w:rFonts w:asciiTheme="minorHAnsi" w:eastAsia="Malgun Gothic" w:hAnsiTheme="minorHAnsi" w:cstheme="minorHAnsi"/>
          <w:color w:val="FF0000"/>
          <w:lang w:eastAsia="ko-KR"/>
        </w:rPr>
      </w:pPr>
    </w:p>
    <w:p w14:paraId="6F5C06B3" w14:textId="3D7746AD" w:rsidR="007C2181" w:rsidRPr="00B66950" w:rsidRDefault="007C2181" w:rsidP="007C2181">
      <w:pPr>
        <w:pStyle w:val="Heading1"/>
        <w:numPr>
          <w:ilvl w:val="0"/>
          <w:numId w:val="0"/>
        </w:numPr>
        <w:spacing w:before="120" w:afterLines="50" w:after="120"/>
        <w:rPr>
          <w:rFonts w:asciiTheme="minorHAnsi" w:hAnsiTheme="minorHAnsi" w:cstheme="minorHAnsi"/>
          <w:szCs w:val="24"/>
          <w:lang w:eastAsia="ko-KR"/>
        </w:rPr>
      </w:pPr>
      <w:r w:rsidRPr="00B66950">
        <w:rPr>
          <w:rFonts w:asciiTheme="minorHAnsi" w:eastAsia="Malgun Gothic" w:hAnsiTheme="minorHAnsi" w:cstheme="minorHAnsi" w:hint="eastAsia"/>
          <w:szCs w:val="24"/>
          <w:lang w:eastAsia="ko-KR"/>
        </w:rPr>
        <w:t>6</w:t>
      </w:r>
      <w:r w:rsidRPr="00B66950">
        <w:rPr>
          <w:rFonts w:asciiTheme="minorHAnsi" w:hAnsiTheme="minorHAnsi" w:cstheme="minorHAnsi"/>
          <w:szCs w:val="24"/>
          <w:lang w:eastAsia="ja-JP"/>
        </w:rPr>
        <w:t>.</w:t>
      </w:r>
      <w:r w:rsidR="001B2280" w:rsidRPr="00B66950">
        <w:rPr>
          <w:rFonts w:asciiTheme="minorHAnsi" w:eastAsia="Malgun Gothic" w:hAnsiTheme="minorHAnsi" w:cstheme="minorHAnsi" w:hint="eastAsia"/>
          <w:szCs w:val="24"/>
          <w:lang w:eastAsia="ko-KR"/>
        </w:rPr>
        <w:t>3</w:t>
      </w:r>
      <w:r w:rsidRPr="00B66950">
        <w:rPr>
          <w:rFonts w:asciiTheme="minorHAnsi" w:hAnsiTheme="minorHAnsi" w:cstheme="minorHAnsi"/>
          <w:szCs w:val="24"/>
          <w:lang w:eastAsia="ja-JP"/>
        </w:rPr>
        <w:tab/>
      </w:r>
      <w:r w:rsidRPr="00B66950">
        <w:rPr>
          <w:rFonts w:asciiTheme="minorHAnsi" w:hAnsiTheme="minorHAnsi" w:cstheme="minorHAnsi" w:hint="eastAsia"/>
          <w:szCs w:val="24"/>
          <w:lang w:eastAsia="ko-KR"/>
        </w:rPr>
        <w:t>Detection and investigation</w:t>
      </w:r>
    </w:p>
    <w:p w14:paraId="3879FFE2" w14:textId="77777777" w:rsidR="007C2181" w:rsidRPr="00B66950" w:rsidRDefault="007C2181" w:rsidP="007C2181">
      <w:pPr>
        <w:pStyle w:val="BodyText"/>
        <w:rPr>
          <w:rFonts w:asciiTheme="minorHAnsi" w:eastAsia="Malgun Gothic" w:hAnsiTheme="minorHAnsi" w:cstheme="minorHAnsi"/>
          <w:lang w:eastAsia="ko-KR"/>
        </w:rPr>
      </w:pPr>
      <w:r w:rsidRPr="00B66950">
        <w:rPr>
          <w:rFonts w:asciiTheme="minorHAnsi" w:eastAsia="Malgun Gothic" w:hAnsiTheme="minorHAnsi" w:cstheme="minorHAnsi"/>
          <w:lang w:eastAsia="ko-KR"/>
        </w:rPr>
        <w:t>To be written</w:t>
      </w:r>
    </w:p>
    <w:p w14:paraId="00B4C01C" w14:textId="77777777" w:rsidR="00DF0C26" w:rsidRDefault="00DF0C26" w:rsidP="007C2181">
      <w:pPr>
        <w:pStyle w:val="BodyText"/>
        <w:rPr>
          <w:rFonts w:asciiTheme="minorHAnsi" w:eastAsia="Malgun Gothic" w:hAnsiTheme="minorHAnsi" w:cstheme="minorHAnsi"/>
          <w:color w:val="FF0000"/>
          <w:lang w:eastAsia="ko-KR"/>
        </w:rPr>
      </w:pPr>
    </w:p>
    <w:p w14:paraId="570BCA08" w14:textId="4487DA86" w:rsidR="007C2181" w:rsidRPr="00F65F2A" w:rsidRDefault="007C2181" w:rsidP="007C2181">
      <w:pPr>
        <w:pStyle w:val="Heading1"/>
        <w:numPr>
          <w:ilvl w:val="0"/>
          <w:numId w:val="0"/>
        </w:numPr>
        <w:spacing w:before="120" w:afterLines="50" w:after="120"/>
        <w:rPr>
          <w:rFonts w:asciiTheme="minorHAnsi" w:hAnsiTheme="minorHAnsi" w:cstheme="minorHAnsi"/>
          <w:szCs w:val="24"/>
          <w:lang w:eastAsia="ko-KR"/>
        </w:rPr>
      </w:pPr>
      <w:r w:rsidRPr="00F65F2A">
        <w:rPr>
          <w:rFonts w:asciiTheme="minorHAnsi" w:eastAsia="Malgun Gothic" w:hAnsiTheme="minorHAnsi" w:cstheme="minorHAnsi" w:hint="eastAsia"/>
          <w:szCs w:val="24"/>
          <w:lang w:eastAsia="ko-KR"/>
        </w:rPr>
        <w:t>6</w:t>
      </w:r>
      <w:r w:rsidRPr="00F65F2A">
        <w:rPr>
          <w:rFonts w:asciiTheme="minorHAnsi" w:hAnsiTheme="minorHAnsi" w:cstheme="minorHAnsi"/>
          <w:szCs w:val="24"/>
          <w:lang w:eastAsia="ja-JP"/>
        </w:rPr>
        <w:t>.</w:t>
      </w:r>
      <w:r w:rsidR="001B2280" w:rsidRPr="00F65F2A">
        <w:rPr>
          <w:rFonts w:asciiTheme="minorHAnsi" w:eastAsia="Malgun Gothic" w:hAnsiTheme="minorHAnsi" w:cstheme="minorHAnsi" w:hint="eastAsia"/>
          <w:szCs w:val="24"/>
          <w:lang w:eastAsia="ko-KR"/>
        </w:rPr>
        <w:t>4</w:t>
      </w:r>
      <w:r w:rsidRPr="00F65F2A">
        <w:rPr>
          <w:rFonts w:asciiTheme="minorHAnsi" w:hAnsiTheme="minorHAnsi" w:cstheme="minorHAnsi"/>
          <w:szCs w:val="24"/>
          <w:lang w:eastAsia="ja-JP"/>
        </w:rPr>
        <w:tab/>
      </w:r>
      <w:r w:rsidRPr="00F65F2A">
        <w:rPr>
          <w:rFonts w:asciiTheme="minorHAnsi" w:hAnsiTheme="minorHAnsi" w:cstheme="minorHAnsi" w:hint="eastAsia"/>
          <w:szCs w:val="24"/>
          <w:lang w:eastAsia="ko-KR"/>
        </w:rPr>
        <w:t>report and inform</w:t>
      </w:r>
      <w:r w:rsidR="001B2280" w:rsidRPr="00F65F2A">
        <w:rPr>
          <w:rFonts w:asciiTheme="minorHAnsi" w:hAnsiTheme="minorHAnsi" w:cstheme="minorHAnsi" w:hint="eastAsia"/>
          <w:szCs w:val="24"/>
          <w:lang w:eastAsia="ko-KR"/>
        </w:rPr>
        <w:t xml:space="preserve"> method</w:t>
      </w:r>
    </w:p>
    <w:p w14:paraId="7A526CCB" w14:textId="7DA6A3DB" w:rsidR="007C2181" w:rsidRPr="00F65F2A" w:rsidRDefault="007C2181" w:rsidP="007C2181">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To be written</w:t>
      </w:r>
    </w:p>
    <w:p w14:paraId="05557DCC" w14:textId="62027220" w:rsidR="00D81303" w:rsidRPr="00B61020" w:rsidRDefault="007C2181" w:rsidP="00D81303">
      <w:pPr>
        <w:pStyle w:val="Heading1"/>
        <w:numPr>
          <w:ilvl w:val="0"/>
          <w:numId w:val="0"/>
        </w:numPr>
        <w:rPr>
          <w:rFonts w:asciiTheme="minorHAnsi" w:eastAsia="Malgun Gothic" w:hAnsiTheme="minorHAnsi" w:cstheme="minorHAnsi"/>
          <w:szCs w:val="24"/>
          <w:lang w:eastAsia="ko-KR"/>
        </w:rPr>
      </w:pPr>
      <w:r>
        <w:rPr>
          <w:rFonts w:asciiTheme="minorHAnsi" w:eastAsia="Malgun Gothic" w:hAnsiTheme="minorHAnsi" w:cstheme="minorHAnsi" w:hint="eastAsia"/>
          <w:szCs w:val="24"/>
          <w:lang w:eastAsia="ko-KR"/>
        </w:rPr>
        <w:t>7</w:t>
      </w:r>
      <w:r w:rsidR="00D81303" w:rsidRPr="00B61020">
        <w:rPr>
          <w:rFonts w:asciiTheme="minorHAnsi" w:hAnsiTheme="minorHAnsi" w:cstheme="minorHAnsi"/>
          <w:szCs w:val="24"/>
          <w:lang w:eastAsia="ja-JP"/>
        </w:rPr>
        <w:tab/>
      </w:r>
      <w:r w:rsidR="00D81303" w:rsidRPr="00B61020">
        <w:rPr>
          <w:rFonts w:asciiTheme="minorHAnsi" w:eastAsia="Malgun Gothic" w:hAnsiTheme="minorHAnsi" w:cstheme="minorHAnsi"/>
          <w:szCs w:val="24"/>
          <w:lang w:eastAsia="ko-KR"/>
        </w:rPr>
        <w:t>RESOURCE SHARING management AND COORDINATION</w:t>
      </w:r>
    </w:p>
    <w:p w14:paraId="29977412" w14:textId="460D936C" w:rsidR="00BB7436" w:rsidRPr="00EE3DAD" w:rsidRDefault="00BB7436" w:rsidP="00637FA3">
      <w:pPr>
        <w:pStyle w:val="BodyText"/>
        <w:spacing w:after="240"/>
        <w:rPr>
          <w:rFonts w:asciiTheme="minorHAnsi" w:eastAsia="Malgun Gothic" w:hAnsiTheme="minorHAnsi" w:cstheme="minorHAnsi"/>
          <w:color w:val="000000" w:themeColor="text1"/>
          <w:lang w:eastAsia="ko-KR"/>
        </w:rPr>
      </w:pPr>
      <w:r w:rsidRPr="00EE3DAD">
        <w:rPr>
          <w:rFonts w:asciiTheme="minorHAnsi" w:hAnsiTheme="minorHAnsi" w:cstheme="minorHAnsi"/>
        </w:rPr>
        <w:t xml:space="preserve">Terrestrial VDES services are in most cases limited to a service area extending 40 to 120 NM inside the territorial sea and/or exclusive economic zone </w:t>
      </w:r>
      <w:proofErr w:type="gramStart"/>
      <w:r w:rsidRPr="00EE3DAD">
        <w:rPr>
          <w:rFonts w:asciiTheme="minorHAnsi" w:hAnsiTheme="minorHAnsi" w:cstheme="minorHAnsi"/>
        </w:rPr>
        <w:t>boundaries, but</w:t>
      </w:r>
      <w:proofErr w:type="gramEnd"/>
      <w:r w:rsidRPr="00EE3DAD">
        <w:rPr>
          <w:rFonts w:asciiTheme="minorHAnsi" w:hAnsiTheme="minorHAnsi" w:cstheme="minorHAnsi"/>
        </w:rPr>
        <w:t xml:space="preserve"> may overlap service coverage areas depending on the geographical features of borders and coastlines of adjacent countries. Thus, there is a need for appropriate sharing and coordination of resources required for data transmission, such as frequency, bandwidth, initial contact time, and transmission frequency, between VDES base stations in adjacent countries. In addition, communication priorities should be considered according to the technical characteristics of ASM and VDE-TER as described in [1] ITU-R M.2092-2, Technical Characteristics for a VHF </w:t>
      </w:r>
      <w:r w:rsidRPr="00EE3DAD">
        <w:rPr>
          <w:rFonts w:asciiTheme="minorHAnsi" w:hAnsiTheme="minorHAnsi" w:cstheme="minorHAnsi"/>
        </w:rPr>
        <w:lastRenderedPageBreak/>
        <w:t>Data Exchange System in the VHF Maritime Mobile Band, February 2026. There are 2 types of coordination to be considered in shore-based infrastructure by competent authority.</w:t>
      </w:r>
    </w:p>
    <w:p w14:paraId="79B67CD3" w14:textId="77777777" w:rsidR="00BB7436" w:rsidRDefault="00BB7436" w:rsidP="00637FA3">
      <w:pPr>
        <w:pStyle w:val="BodyText"/>
        <w:spacing w:after="240"/>
        <w:rPr>
          <w:rFonts w:asciiTheme="minorHAnsi" w:eastAsia="Malgun Gothic" w:hAnsiTheme="minorHAnsi" w:cstheme="minorHAnsi"/>
          <w:color w:val="000000" w:themeColor="text1"/>
          <w:lang w:eastAsia="ko-KR"/>
        </w:rPr>
      </w:pPr>
    </w:p>
    <w:p w14:paraId="7773B0BC" w14:textId="77777777" w:rsidR="00637FA3" w:rsidRPr="004D3641" w:rsidRDefault="00637FA3">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Pr>
          <w:rFonts w:asciiTheme="minorHAnsi" w:eastAsia="Malgun Gothic" w:hAnsiTheme="minorHAnsi" w:cstheme="minorHAnsi" w:hint="eastAsia"/>
          <w:lang w:eastAsia="ko-KR"/>
        </w:rPr>
        <w:t>Coordination with other VDES base stations, within the same organization and between different organizations</w:t>
      </w:r>
    </w:p>
    <w:p w14:paraId="5A0C2035" w14:textId="3945D91B" w:rsidR="00D81D80" w:rsidRPr="00637FA3" w:rsidRDefault="00637FA3">
      <w:pPr>
        <w:pStyle w:val="ListParagraph"/>
        <w:widowControl w:val="0"/>
        <w:numPr>
          <w:ilvl w:val="0"/>
          <w:numId w:val="28"/>
        </w:numPr>
        <w:autoSpaceDE w:val="0"/>
        <w:autoSpaceDN w:val="0"/>
        <w:spacing w:before="120" w:after="120" w:line="259" w:lineRule="auto"/>
        <w:contextualSpacing w:val="0"/>
        <w:jc w:val="both"/>
        <w:rPr>
          <w:rFonts w:asciiTheme="minorHAnsi" w:hAnsiTheme="minorHAnsi" w:cstheme="minorHAnsi"/>
          <w:lang w:eastAsia="ko-KR"/>
        </w:rPr>
      </w:pPr>
      <w:r>
        <w:rPr>
          <w:rFonts w:asciiTheme="minorHAnsi" w:eastAsia="Malgun Gothic" w:hAnsiTheme="minorHAnsi" w:cstheme="minorHAnsi" w:hint="eastAsia"/>
          <w:lang w:eastAsia="ko-KR"/>
        </w:rPr>
        <w:t>Coordination with own AIS / ASM / VDE-TER transmissions</w:t>
      </w:r>
    </w:p>
    <w:p w14:paraId="615EEEF8" w14:textId="77777777" w:rsidR="00637FA3" w:rsidRPr="00637FA3" w:rsidRDefault="00637FA3" w:rsidP="00637FA3">
      <w:pPr>
        <w:pStyle w:val="ListParagraph"/>
        <w:widowControl w:val="0"/>
        <w:autoSpaceDE w:val="0"/>
        <w:autoSpaceDN w:val="0"/>
        <w:spacing w:before="120" w:after="120" w:line="259" w:lineRule="auto"/>
        <w:ind w:left="360"/>
        <w:contextualSpacing w:val="0"/>
        <w:jc w:val="both"/>
        <w:rPr>
          <w:rFonts w:asciiTheme="minorHAnsi" w:hAnsiTheme="minorHAnsi" w:cstheme="minorHAnsi"/>
          <w:lang w:eastAsia="ko-KR"/>
        </w:rPr>
      </w:pPr>
    </w:p>
    <w:p w14:paraId="6478C9F0" w14:textId="32DB6BDC" w:rsidR="00D81D80" w:rsidRPr="00D81D80" w:rsidRDefault="00D81D80" w:rsidP="00D81D80">
      <w:pPr>
        <w:pStyle w:val="Heading1"/>
        <w:numPr>
          <w:ilvl w:val="0"/>
          <w:numId w:val="0"/>
        </w:numPr>
        <w:spacing w:before="120" w:afterLines="50" w:after="120"/>
        <w:rPr>
          <w:rFonts w:asciiTheme="minorHAnsi" w:eastAsia="Malgun Gothic" w:hAnsiTheme="minorHAnsi" w:cstheme="minorHAnsi"/>
          <w:szCs w:val="24"/>
          <w:lang w:eastAsia="ko-KR"/>
        </w:rPr>
      </w:pPr>
      <w:r>
        <w:rPr>
          <w:rFonts w:asciiTheme="minorHAnsi" w:eastAsia="Malgun Gothic" w:hAnsiTheme="minorHAnsi" w:cstheme="minorHAnsi" w:hint="eastAsia"/>
          <w:szCs w:val="24"/>
          <w:lang w:eastAsia="ko-KR"/>
        </w:rPr>
        <w:t>7</w:t>
      </w:r>
      <w:r w:rsidRPr="00B61020">
        <w:rPr>
          <w:rFonts w:asciiTheme="minorHAnsi" w:eastAsia="Malgun Gothic" w:hAnsiTheme="minorHAnsi" w:cstheme="minorHAnsi"/>
          <w:szCs w:val="24"/>
          <w:lang w:eastAsia="ko-KR"/>
        </w:rPr>
        <w:t>.1</w:t>
      </w:r>
      <w:r w:rsidRPr="00B61020">
        <w:rPr>
          <w:rFonts w:asciiTheme="minorHAnsi" w:hAnsiTheme="minorHAnsi" w:cstheme="minorHAnsi"/>
          <w:szCs w:val="24"/>
          <w:lang w:eastAsia="ja-JP"/>
        </w:rPr>
        <w:tab/>
      </w:r>
      <w:r w:rsidR="00007347">
        <w:rPr>
          <w:rFonts w:asciiTheme="minorHAnsi" w:hAnsiTheme="minorHAnsi" w:cstheme="minorHAnsi" w:hint="eastAsia"/>
          <w:szCs w:val="24"/>
          <w:lang w:eastAsia="ko-KR"/>
        </w:rPr>
        <w:t xml:space="preserve">functional </w:t>
      </w:r>
      <w:r>
        <w:rPr>
          <w:rFonts w:asciiTheme="minorHAnsi" w:eastAsia="Malgun Gothic" w:hAnsiTheme="minorHAnsi" w:cstheme="minorHAnsi" w:hint="eastAsia"/>
          <w:szCs w:val="24"/>
          <w:lang w:eastAsia="ko-KR"/>
        </w:rPr>
        <w:t>Definitions of VDES resource sharing</w:t>
      </w:r>
    </w:p>
    <w:p w14:paraId="7895CA44" w14:textId="58B27664" w:rsidR="003C7007" w:rsidRPr="00B60D88" w:rsidRDefault="00301BF3" w:rsidP="00B60D88">
      <w:pPr>
        <w:pStyle w:val="BodyText"/>
        <w:spacing w:after="240"/>
        <w:rPr>
          <w:rFonts w:asciiTheme="minorHAnsi" w:eastAsia="Malgun Gothic" w:hAnsiTheme="minorHAnsi" w:cstheme="minorHAnsi"/>
          <w:color w:val="000000" w:themeColor="text1"/>
          <w:lang w:eastAsia="ko-KR"/>
        </w:rPr>
      </w:pPr>
      <w:r>
        <w:rPr>
          <w:rFonts w:asciiTheme="minorHAnsi" w:eastAsia="Malgun Gothic" w:hAnsiTheme="minorHAnsi" w:cstheme="minorHAnsi" w:hint="eastAsia"/>
          <w:color w:val="000000" w:themeColor="text1"/>
          <w:lang w:eastAsia="ko-KR"/>
        </w:rPr>
        <w:t>To be written</w:t>
      </w:r>
    </w:p>
    <w:p w14:paraId="046D1192" w14:textId="77777777" w:rsidR="00D81303" w:rsidRPr="003C7007" w:rsidRDefault="00D81303" w:rsidP="00D81303">
      <w:pPr>
        <w:pStyle w:val="BodyText"/>
        <w:rPr>
          <w:rFonts w:asciiTheme="minorHAnsi" w:eastAsia="Malgun Gothic" w:hAnsiTheme="minorHAnsi" w:cstheme="minorHAnsi"/>
          <w:lang w:val="en-US" w:eastAsia="ko-KR"/>
        </w:rPr>
      </w:pPr>
    </w:p>
    <w:p w14:paraId="1BE5FC2C" w14:textId="4FD7323C" w:rsidR="00006659" w:rsidRPr="00F65F2A" w:rsidRDefault="00006659" w:rsidP="00006659">
      <w:pPr>
        <w:pStyle w:val="Heading1"/>
        <w:numPr>
          <w:ilvl w:val="0"/>
          <w:numId w:val="0"/>
        </w:numPr>
        <w:spacing w:before="120" w:afterLines="50" w:after="120"/>
        <w:rPr>
          <w:rFonts w:asciiTheme="minorHAnsi" w:eastAsia="Malgun Gothic" w:hAnsiTheme="minorHAnsi" w:cstheme="minorHAnsi"/>
          <w:szCs w:val="24"/>
          <w:lang w:eastAsia="ko-KR"/>
        </w:rPr>
      </w:pPr>
      <w:r w:rsidRPr="00F65F2A">
        <w:rPr>
          <w:rFonts w:asciiTheme="minorHAnsi" w:eastAsia="Malgun Gothic" w:hAnsiTheme="minorHAnsi" w:cstheme="minorHAnsi" w:hint="eastAsia"/>
          <w:szCs w:val="24"/>
          <w:lang w:eastAsia="ko-KR"/>
        </w:rPr>
        <w:t>7</w:t>
      </w:r>
      <w:r w:rsidRPr="00F65F2A">
        <w:rPr>
          <w:rFonts w:asciiTheme="minorHAnsi" w:eastAsia="Malgun Gothic" w:hAnsiTheme="minorHAnsi" w:cstheme="minorHAnsi"/>
          <w:szCs w:val="24"/>
          <w:lang w:eastAsia="ko-KR"/>
        </w:rPr>
        <w:t>.</w:t>
      </w:r>
      <w:r w:rsidRPr="00F65F2A">
        <w:rPr>
          <w:rFonts w:asciiTheme="minorHAnsi" w:eastAsia="Malgun Gothic" w:hAnsiTheme="minorHAnsi" w:cstheme="minorHAnsi" w:hint="eastAsia"/>
          <w:szCs w:val="24"/>
          <w:lang w:eastAsia="ko-KR"/>
        </w:rPr>
        <w:t>2</w:t>
      </w:r>
      <w:r w:rsidRPr="00F65F2A">
        <w:rPr>
          <w:rFonts w:asciiTheme="minorHAnsi" w:hAnsiTheme="minorHAnsi" w:cstheme="minorHAnsi"/>
          <w:szCs w:val="24"/>
          <w:lang w:eastAsia="ja-JP"/>
        </w:rPr>
        <w:tab/>
      </w:r>
      <w:r w:rsidRPr="00F65F2A">
        <w:rPr>
          <w:rFonts w:asciiTheme="minorHAnsi" w:hAnsiTheme="minorHAnsi" w:cstheme="minorHAnsi" w:hint="eastAsia"/>
          <w:szCs w:val="24"/>
          <w:lang w:eastAsia="ko-KR"/>
        </w:rPr>
        <w:t>Coordination with other VDES station</w:t>
      </w:r>
    </w:p>
    <w:p w14:paraId="37F73287" w14:textId="77777777" w:rsidR="001B2280" w:rsidRDefault="001B2280" w:rsidP="001B2280">
      <w:pPr>
        <w:pStyle w:val="BodyText"/>
        <w:rPr>
          <w:rFonts w:asciiTheme="minorHAnsi" w:eastAsia="Malgun Gothic" w:hAnsiTheme="minorHAnsi" w:cstheme="minorHAnsi"/>
          <w:color w:val="FF0000"/>
          <w:lang w:eastAsia="ko-KR"/>
        </w:rPr>
      </w:pPr>
      <w:r w:rsidRPr="00F65F2A">
        <w:rPr>
          <w:rFonts w:asciiTheme="minorHAnsi" w:eastAsia="Malgun Gothic" w:hAnsiTheme="minorHAnsi" w:cstheme="minorHAnsi"/>
          <w:lang w:eastAsia="ko-KR"/>
        </w:rPr>
        <w:t>To be written</w:t>
      </w:r>
      <w:r w:rsidRPr="00523913">
        <w:rPr>
          <w:rFonts w:asciiTheme="minorHAnsi" w:eastAsia="Malgun Gothic" w:hAnsiTheme="minorHAnsi" w:cstheme="minorHAnsi"/>
          <w:color w:val="FF0000"/>
          <w:lang w:eastAsia="ko-KR"/>
        </w:rPr>
        <w:t xml:space="preserve">. </w:t>
      </w:r>
    </w:p>
    <w:p w14:paraId="1C5F80D3" w14:textId="77777777" w:rsidR="00BD60B4" w:rsidRDefault="00BD60B4" w:rsidP="001B2280">
      <w:pPr>
        <w:pStyle w:val="BodyText"/>
        <w:rPr>
          <w:rFonts w:asciiTheme="minorHAnsi" w:eastAsia="Malgun Gothic" w:hAnsiTheme="minorHAnsi" w:cstheme="minorHAnsi"/>
          <w:color w:val="FF0000"/>
          <w:lang w:eastAsia="ko-KR"/>
        </w:rPr>
      </w:pPr>
    </w:p>
    <w:p w14:paraId="777BAA65" w14:textId="76D08C68" w:rsidR="00BD60B4" w:rsidRPr="004F0CFD" w:rsidRDefault="00BD60B4" w:rsidP="00BD60B4">
      <w:pPr>
        <w:pStyle w:val="Heading1"/>
        <w:numPr>
          <w:ilvl w:val="0"/>
          <w:numId w:val="0"/>
        </w:numPr>
        <w:spacing w:before="120" w:afterLines="50" w:after="120"/>
        <w:rPr>
          <w:rFonts w:asciiTheme="minorHAnsi" w:hAnsiTheme="minorHAnsi" w:cstheme="minorHAnsi"/>
          <w:szCs w:val="24"/>
          <w:lang w:eastAsia="ko-KR"/>
        </w:rPr>
      </w:pPr>
      <w:r w:rsidRPr="004F0CFD">
        <w:rPr>
          <w:rFonts w:asciiTheme="minorHAnsi" w:eastAsia="Malgun Gothic" w:hAnsiTheme="minorHAnsi" w:cstheme="minorHAnsi" w:hint="eastAsia"/>
          <w:szCs w:val="24"/>
          <w:lang w:eastAsia="ko-KR"/>
        </w:rPr>
        <w:t>7</w:t>
      </w:r>
      <w:r w:rsidRPr="004F0CFD">
        <w:rPr>
          <w:rFonts w:asciiTheme="minorHAnsi" w:hAnsiTheme="minorHAnsi" w:cstheme="minorHAnsi"/>
          <w:szCs w:val="24"/>
          <w:lang w:eastAsia="ja-JP"/>
        </w:rPr>
        <w:t>.</w:t>
      </w:r>
      <w:r w:rsidRPr="004F0CFD">
        <w:rPr>
          <w:rFonts w:asciiTheme="minorHAnsi" w:eastAsia="Malgun Gothic" w:hAnsiTheme="minorHAnsi" w:cstheme="minorHAnsi" w:hint="eastAsia"/>
          <w:szCs w:val="24"/>
          <w:lang w:eastAsia="ko-KR"/>
        </w:rPr>
        <w:t>2</w:t>
      </w:r>
      <w:r w:rsidRPr="004F0CFD">
        <w:rPr>
          <w:rFonts w:asciiTheme="minorHAnsi" w:eastAsia="Malgun Gothic" w:hAnsiTheme="minorHAnsi" w:cstheme="minorHAnsi"/>
          <w:szCs w:val="24"/>
          <w:lang w:eastAsia="ko-KR"/>
        </w:rPr>
        <w:t>.</w:t>
      </w:r>
      <w:r w:rsidRPr="004F0CFD">
        <w:rPr>
          <w:rFonts w:asciiTheme="minorHAnsi" w:eastAsia="Malgun Gothic" w:hAnsiTheme="minorHAnsi" w:cstheme="minorHAnsi" w:hint="eastAsia"/>
          <w:szCs w:val="24"/>
          <w:lang w:eastAsia="ko-KR"/>
        </w:rPr>
        <w:t>1</w:t>
      </w:r>
      <w:r w:rsidRPr="004F0CFD">
        <w:rPr>
          <w:rFonts w:asciiTheme="minorHAnsi" w:hAnsiTheme="minorHAnsi" w:cstheme="minorHAnsi"/>
          <w:szCs w:val="24"/>
          <w:lang w:eastAsia="ja-JP"/>
        </w:rPr>
        <w:tab/>
      </w:r>
      <w:r w:rsidRPr="004F0CFD">
        <w:rPr>
          <w:rFonts w:asciiTheme="minorHAnsi" w:hAnsiTheme="minorHAnsi" w:cstheme="minorHAnsi" w:hint="eastAsia"/>
          <w:szCs w:val="24"/>
          <w:lang w:eastAsia="ko-KR"/>
        </w:rPr>
        <w:t>Coordination for ASM base stations</w:t>
      </w:r>
    </w:p>
    <w:p w14:paraId="791D32A3" w14:textId="7845CF4B" w:rsidR="00BD60B4" w:rsidRDefault="00301BF3" w:rsidP="00301BF3">
      <w:pPr>
        <w:pStyle w:val="BodyText"/>
        <w:spacing w:after="240"/>
        <w:rPr>
          <w:rFonts w:asciiTheme="minorHAnsi" w:eastAsia="Malgun Gothic" w:hAnsiTheme="minorHAnsi" w:cstheme="minorHAnsi"/>
          <w:color w:val="FF0000"/>
          <w:lang w:eastAsia="ko-KR"/>
        </w:rPr>
      </w:pPr>
      <w:r>
        <w:rPr>
          <w:rFonts w:asciiTheme="minorHAnsi" w:eastAsia="Malgun Gothic" w:hAnsiTheme="minorHAnsi" w:cstheme="minorHAnsi" w:hint="eastAsia"/>
          <w:color w:val="000000" w:themeColor="text1"/>
          <w:lang w:eastAsia="ko-KR"/>
        </w:rPr>
        <w:t>To be written</w:t>
      </w:r>
    </w:p>
    <w:p w14:paraId="116F3E0C" w14:textId="01082D58" w:rsidR="00880626" w:rsidRPr="004F0CFD" w:rsidRDefault="00880626" w:rsidP="00880626">
      <w:pPr>
        <w:pStyle w:val="Heading1"/>
        <w:numPr>
          <w:ilvl w:val="0"/>
          <w:numId w:val="0"/>
        </w:numPr>
        <w:spacing w:before="120" w:afterLines="50" w:after="120"/>
        <w:rPr>
          <w:rFonts w:asciiTheme="minorHAnsi" w:hAnsiTheme="minorHAnsi" w:cstheme="minorHAnsi"/>
          <w:szCs w:val="24"/>
          <w:lang w:eastAsia="ko-KR"/>
        </w:rPr>
      </w:pPr>
      <w:r w:rsidRPr="004F0CFD">
        <w:rPr>
          <w:rFonts w:asciiTheme="minorHAnsi" w:eastAsia="Malgun Gothic" w:hAnsiTheme="minorHAnsi" w:cstheme="minorHAnsi" w:hint="eastAsia"/>
          <w:szCs w:val="24"/>
          <w:lang w:eastAsia="ko-KR"/>
        </w:rPr>
        <w:t>7</w:t>
      </w:r>
      <w:r w:rsidRPr="004F0CFD">
        <w:rPr>
          <w:rFonts w:asciiTheme="minorHAnsi" w:hAnsiTheme="minorHAnsi" w:cstheme="minorHAnsi"/>
          <w:szCs w:val="24"/>
          <w:lang w:eastAsia="ja-JP"/>
        </w:rPr>
        <w:t>.</w:t>
      </w:r>
      <w:r w:rsidRPr="004F0CFD">
        <w:rPr>
          <w:rFonts w:asciiTheme="minorHAnsi" w:eastAsia="Malgun Gothic" w:hAnsiTheme="minorHAnsi" w:cstheme="minorHAnsi" w:hint="eastAsia"/>
          <w:szCs w:val="24"/>
          <w:lang w:eastAsia="ko-KR"/>
        </w:rPr>
        <w:t>2</w:t>
      </w:r>
      <w:r w:rsidRPr="004F0CFD">
        <w:rPr>
          <w:rFonts w:asciiTheme="minorHAnsi" w:eastAsia="Malgun Gothic" w:hAnsiTheme="minorHAnsi" w:cstheme="minorHAnsi"/>
          <w:szCs w:val="24"/>
          <w:lang w:eastAsia="ko-KR"/>
        </w:rPr>
        <w:t>.</w:t>
      </w:r>
      <w:r w:rsidR="00D8496F">
        <w:rPr>
          <w:rFonts w:asciiTheme="minorHAnsi" w:eastAsia="Malgun Gothic" w:hAnsiTheme="minorHAnsi" w:cstheme="minorHAnsi" w:hint="eastAsia"/>
          <w:szCs w:val="24"/>
          <w:lang w:eastAsia="ko-KR"/>
        </w:rPr>
        <w:t>2</w:t>
      </w:r>
      <w:r w:rsidRPr="004F0CFD">
        <w:rPr>
          <w:rFonts w:asciiTheme="minorHAnsi" w:hAnsiTheme="minorHAnsi" w:cstheme="minorHAnsi"/>
          <w:szCs w:val="24"/>
          <w:lang w:eastAsia="ja-JP"/>
        </w:rPr>
        <w:tab/>
      </w:r>
      <w:r w:rsidRPr="004F0CFD">
        <w:rPr>
          <w:rFonts w:asciiTheme="minorHAnsi" w:hAnsiTheme="minorHAnsi" w:cstheme="minorHAnsi" w:hint="eastAsia"/>
          <w:szCs w:val="24"/>
          <w:lang w:eastAsia="ko-KR"/>
        </w:rPr>
        <w:t xml:space="preserve">Coordination for </w:t>
      </w:r>
      <w:r>
        <w:rPr>
          <w:rFonts w:asciiTheme="minorHAnsi" w:hAnsiTheme="minorHAnsi" w:cstheme="minorHAnsi" w:hint="eastAsia"/>
          <w:szCs w:val="24"/>
          <w:lang w:eastAsia="ko-KR"/>
        </w:rPr>
        <w:t>VDE-TER</w:t>
      </w:r>
      <w:r w:rsidRPr="004F0CFD">
        <w:rPr>
          <w:rFonts w:asciiTheme="minorHAnsi" w:hAnsiTheme="minorHAnsi" w:cstheme="minorHAnsi" w:hint="eastAsia"/>
          <w:szCs w:val="24"/>
          <w:lang w:eastAsia="ko-KR"/>
        </w:rPr>
        <w:t xml:space="preserve"> base stations</w:t>
      </w:r>
    </w:p>
    <w:p w14:paraId="6F85DE3D" w14:textId="3A31816C" w:rsidR="00D8496F" w:rsidRPr="00301BF3" w:rsidRDefault="00301BF3" w:rsidP="00301BF3">
      <w:pPr>
        <w:widowControl w:val="0"/>
        <w:autoSpaceDE w:val="0"/>
        <w:autoSpaceDN w:val="0"/>
        <w:spacing w:before="120" w:after="120" w:line="259" w:lineRule="auto"/>
        <w:jc w:val="both"/>
        <w:rPr>
          <w:rFonts w:asciiTheme="minorHAnsi" w:eastAsia="Malgun Gothic" w:hAnsiTheme="minorHAnsi" w:cstheme="minorHAnsi"/>
          <w:lang w:eastAsia="ko-KR"/>
        </w:rPr>
      </w:pPr>
      <w:r w:rsidRPr="00301BF3">
        <w:rPr>
          <w:rFonts w:asciiTheme="minorHAnsi" w:eastAsia="Malgun Gothic" w:hAnsiTheme="minorHAnsi" w:cstheme="minorHAnsi" w:hint="eastAsia"/>
          <w:lang w:eastAsia="ko-KR"/>
        </w:rPr>
        <w:t>To be written</w:t>
      </w:r>
    </w:p>
    <w:p w14:paraId="1D9CCC17" w14:textId="77777777" w:rsidR="00880626" w:rsidRPr="00BD60B4" w:rsidRDefault="00880626" w:rsidP="00D81303">
      <w:pPr>
        <w:pStyle w:val="BodyText"/>
        <w:rPr>
          <w:rFonts w:asciiTheme="minorHAnsi" w:eastAsia="Malgun Gothic" w:hAnsiTheme="minorHAnsi" w:cstheme="minorHAnsi"/>
          <w:color w:val="FF0000"/>
          <w:lang w:val="en-US" w:eastAsia="ko-KR"/>
        </w:rPr>
      </w:pPr>
    </w:p>
    <w:p w14:paraId="3A324D2B" w14:textId="2984FCE8" w:rsidR="00006659" w:rsidRPr="001D3560" w:rsidRDefault="00006659" w:rsidP="001B2280">
      <w:pPr>
        <w:pStyle w:val="Heading1"/>
        <w:numPr>
          <w:ilvl w:val="0"/>
          <w:numId w:val="0"/>
        </w:numPr>
        <w:spacing w:before="120" w:afterLines="50" w:after="120"/>
        <w:rPr>
          <w:rFonts w:asciiTheme="minorHAnsi" w:eastAsia="Malgun Gothic" w:hAnsiTheme="minorHAnsi" w:cstheme="minorHAnsi"/>
          <w:szCs w:val="24"/>
          <w:lang w:eastAsia="ko-KR"/>
        </w:rPr>
      </w:pPr>
      <w:r w:rsidRPr="001D3560">
        <w:rPr>
          <w:rFonts w:asciiTheme="minorHAnsi" w:eastAsia="Malgun Gothic" w:hAnsiTheme="minorHAnsi" w:cstheme="minorHAnsi" w:hint="eastAsia"/>
          <w:szCs w:val="24"/>
          <w:lang w:eastAsia="ko-KR"/>
        </w:rPr>
        <w:t>7</w:t>
      </w:r>
      <w:r w:rsidRPr="001D3560">
        <w:rPr>
          <w:rFonts w:asciiTheme="minorHAnsi" w:eastAsia="Malgun Gothic" w:hAnsiTheme="minorHAnsi" w:cstheme="minorHAnsi"/>
          <w:szCs w:val="24"/>
          <w:lang w:eastAsia="ko-KR"/>
        </w:rPr>
        <w:t>.</w:t>
      </w:r>
      <w:r w:rsidRPr="001D3560">
        <w:rPr>
          <w:rFonts w:asciiTheme="minorHAnsi" w:eastAsia="Malgun Gothic" w:hAnsiTheme="minorHAnsi" w:cstheme="minorHAnsi" w:hint="eastAsia"/>
          <w:szCs w:val="24"/>
          <w:lang w:eastAsia="ko-KR"/>
        </w:rPr>
        <w:t>3</w:t>
      </w:r>
      <w:r w:rsidRPr="001D3560">
        <w:rPr>
          <w:rFonts w:asciiTheme="minorHAnsi" w:hAnsiTheme="minorHAnsi" w:cstheme="minorHAnsi"/>
          <w:szCs w:val="24"/>
          <w:lang w:eastAsia="ja-JP"/>
        </w:rPr>
        <w:tab/>
      </w:r>
      <w:r w:rsidRPr="001D3560">
        <w:rPr>
          <w:rFonts w:asciiTheme="minorHAnsi" w:hAnsiTheme="minorHAnsi" w:cstheme="minorHAnsi" w:hint="eastAsia"/>
          <w:szCs w:val="24"/>
          <w:lang w:eastAsia="ko-KR"/>
        </w:rPr>
        <w:t>Coordination with own AIS / ASM / VDE-TER transmissions</w:t>
      </w:r>
    </w:p>
    <w:p w14:paraId="52A72B3B" w14:textId="179B4DCD" w:rsidR="00D8496F" w:rsidRDefault="00301BF3" w:rsidP="00007347">
      <w:pPr>
        <w:pStyle w:val="BodyText"/>
        <w:rPr>
          <w:rFonts w:asciiTheme="minorHAnsi" w:eastAsia="Malgun Gothic" w:hAnsiTheme="minorHAnsi" w:cstheme="minorHAnsi"/>
          <w:color w:val="000000" w:themeColor="text1"/>
          <w:lang w:eastAsia="ko-KR"/>
        </w:rPr>
      </w:pPr>
      <w:r>
        <w:rPr>
          <w:rFonts w:asciiTheme="minorHAnsi" w:eastAsia="Malgun Gothic" w:hAnsiTheme="minorHAnsi" w:cstheme="minorHAnsi" w:hint="eastAsia"/>
          <w:color w:val="000000" w:themeColor="text1"/>
          <w:lang w:eastAsia="ko-KR"/>
        </w:rPr>
        <w:t>To be written</w:t>
      </w:r>
    </w:p>
    <w:p w14:paraId="50158C0C" w14:textId="77777777" w:rsidR="00D8496F" w:rsidRDefault="00D8496F" w:rsidP="00007347">
      <w:pPr>
        <w:widowControl w:val="0"/>
        <w:autoSpaceDE w:val="0"/>
        <w:autoSpaceDN w:val="0"/>
        <w:spacing w:after="120" w:line="259" w:lineRule="auto"/>
        <w:jc w:val="both"/>
        <w:rPr>
          <w:rFonts w:asciiTheme="minorHAnsi" w:hAnsiTheme="minorHAnsi" w:cstheme="minorHAnsi"/>
          <w:lang w:eastAsia="ko-KR"/>
        </w:rPr>
      </w:pPr>
    </w:p>
    <w:p w14:paraId="3D96620D" w14:textId="5BE0EE72" w:rsidR="001D3560" w:rsidRPr="001D3560" w:rsidRDefault="00007347" w:rsidP="001D3560">
      <w:pPr>
        <w:pStyle w:val="Heading1"/>
        <w:numPr>
          <w:ilvl w:val="0"/>
          <w:numId w:val="0"/>
        </w:numPr>
        <w:spacing w:before="120" w:afterLines="50" w:after="120"/>
        <w:rPr>
          <w:rFonts w:asciiTheme="minorHAnsi" w:hAnsiTheme="minorHAnsi" w:cstheme="minorHAnsi"/>
          <w:szCs w:val="24"/>
          <w:lang w:eastAsia="ko-KR"/>
        </w:rPr>
      </w:pPr>
      <w:r w:rsidRPr="001D3560">
        <w:rPr>
          <w:rFonts w:asciiTheme="minorHAnsi" w:eastAsia="Malgun Gothic" w:hAnsiTheme="minorHAnsi" w:cstheme="minorHAnsi" w:hint="eastAsia"/>
          <w:szCs w:val="24"/>
          <w:lang w:eastAsia="ko-KR"/>
        </w:rPr>
        <w:t>7</w:t>
      </w:r>
      <w:r w:rsidRPr="001D3560">
        <w:rPr>
          <w:rFonts w:asciiTheme="minorHAnsi" w:eastAsia="Malgun Gothic" w:hAnsiTheme="minorHAnsi" w:cstheme="minorHAnsi"/>
          <w:szCs w:val="24"/>
          <w:lang w:eastAsia="ko-KR"/>
        </w:rPr>
        <w:t>.</w:t>
      </w:r>
      <w:r w:rsidRPr="001D3560">
        <w:rPr>
          <w:rFonts w:asciiTheme="minorHAnsi" w:eastAsia="Malgun Gothic" w:hAnsiTheme="minorHAnsi" w:cstheme="minorHAnsi" w:hint="eastAsia"/>
          <w:szCs w:val="24"/>
          <w:lang w:eastAsia="ko-KR"/>
        </w:rPr>
        <w:t>4</w:t>
      </w:r>
      <w:r w:rsidRPr="001D3560">
        <w:rPr>
          <w:rFonts w:asciiTheme="minorHAnsi" w:hAnsiTheme="minorHAnsi" w:cstheme="minorHAnsi"/>
          <w:szCs w:val="24"/>
          <w:lang w:eastAsia="ja-JP"/>
        </w:rPr>
        <w:tab/>
      </w:r>
      <w:r w:rsidR="000950C4" w:rsidRPr="001D3560">
        <w:rPr>
          <w:rFonts w:asciiTheme="minorHAnsi" w:hAnsiTheme="minorHAnsi" w:cstheme="minorHAnsi" w:hint="eastAsia"/>
          <w:szCs w:val="24"/>
          <w:lang w:eastAsia="ko-KR"/>
        </w:rPr>
        <w:t>Examples of Resource sharing management and coordination scheme</w:t>
      </w:r>
    </w:p>
    <w:p w14:paraId="3E43741E" w14:textId="67E198F5" w:rsidR="001D3560" w:rsidRPr="001D3560" w:rsidRDefault="001D3560" w:rsidP="001D3560">
      <w:pPr>
        <w:pStyle w:val="Heading1"/>
        <w:numPr>
          <w:ilvl w:val="0"/>
          <w:numId w:val="0"/>
        </w:numPr>
        <w:spacing w:before="120" w:afterLines="50" w:after="120"/>
        <w:rPr>
          <w:rFonts w:asciiTheme="minorHAnsi" w:eastAsia="Malgun Gothic" w:hAnsiTheme="minorHAnsi" w:cstheme="minorHAnsi"/>
          <w:szCs w:val="24"/>
          <w:lang w:eastAsia="ko-KR"/>
        </w:rPr>
      </w:pPr>
      <w:r w:rsidRPr="001D3560">
        <w:rPr>
          <w:rFonts w:asciiTheme="minorHAnsi" w:eastAsia="Malgun Gothic" w:hAnsiTheme="minorHAnsi" w:cstheme="minorHAnsi" w:hint="eastAsia"/>
          <w:szCs w:val="24"/>
          <w:lang w:eastAsia="ko-KR"/>
        </w:rPr>
        <w:t>7</w:t>
      </w:r>
      <w:r w:rsidRPr="001D3560">
        <w:rPr>
          <w:rFonts w:asciiTheme="minorHAnsi" w:eastAsia="Malgun Gothic" w:hAnsiTheme="minorHAnsi" w:cstheme="minorHAnsi"/>
          <w:szCs w:val="24"/>
          <w:lang w:eastAsia="ko-KR"/>
        </w:rPr>
        <w:t>.</w:t>
      </w:r>
      <w:r w:rsidRPr="001D3560">
        <w:rPr>
          <w:rFonts w:asciiTheme="minorHAnsi" w:eastAsia="Malgun Gothic" w:hAnsiTheme="minorHAnsi" w:cstheme="minorHAnsi" w:hint="eastAsia"/>
          <w:szCs w:val="24"/>
          <w:lang w:eastAsia="ko-KR"/>
        </w:rPr>
        <w:t>4.1</w:t>
      </w:r>
      <w:r w:rsidRPr="001D3560">
        <w:rPr>
          <w:rFonts w:asciiTheme="minorHAnsi" w:hAnsiTheme="minorHAnsi" w:cstheme="minorHAnsi"/>
          <w:szCs w:val="24"/>
          <w:lang w:eastAsia="ja-JP"/>
        </w:rPr>
        <w:tab/>
      </w:r>
      <w:r w:rsidRPr="001D3560">
        <w:rPr>
          <w:rFonts w:asciiTheme="minorHAnsi" w:hAnsiTheme="minorHAnsi" w:cstheme="minorHAnsi" w:hint="eastAsia"/>
          <w:szCs w:val="24"/>
          <w:lang w:eastAsia="ko-KR"/>
        </w:rPr>
        <w:t>Over the Air (OTA) coordination</w:t>
      </w:r>
    </w:p>
    <w:p w14:paraId="6B23F67A" w14:textId="4A4662D8" w:rsidR="001D3560" w:rsidRPr="001D3560" w:rsidRDefault="00301BF3" w:rsidP="001D3560">
      <w:pPr>
        <w:pStyle w:val="BodyText"/>
        <w:rPr>
          <w:rFonts w:asciiTheme="minorHAnsi" w:eastAsia="Malgun Gothic" w:hAnsiTheme="minorHAnsi" w:cstheme="minorHAnsi"/>
          <w:color w:val="000000" w:themeColor="text1"/>
          <w:lang w:eastAsia="ko-KR"/>
        </w:rPr>
      </w:pPr>
      <w:r>
        <w:rPr>
          <w:rFonts w:asciiTheme="minorHAnsi" w:eastAsia="Malgun Gothic" w:hAnsiTheme="minorHAnsi" w:cstheme="minorHAnsi" w:hint="eastAsia"/>
          <w:color w:val="000000" w:themeColor="text1"/>
          <w:lang w:eastAsia="ko-KR"/>
        </w:rPr>
        <w:t>To be written</w:t>
      </w:r>
    </w:p>
    <w:p w14:paraId="74219C4E" w14:textId="77777777" w:rsidR="001737F8" w:rsidRPr="001737F8" w:rsidRDefault="001737F8" w:rsidP="001D3560">
      <w:pPr>
        <w:pStyle w:val="BodyText"/>
        <w:rPr>
          <w:rFonts w:asciiTheme="minorHAnsi" w:eastAsia="Malgun Gothic" w:hAnsiTheme="minorHAnsi" w:cstheme="minorHAnsi"/>
          <w:color w:val="000000" w:themeColor="text1"/>
          <w:lang w:eastAsia="ko-KR"/>
        </w:rPr>
      </w:pPr>
    </w:p>
    <w:p w14:paraId="75446571" w14:textId="19876FDB" w:rsidR="001D3560" w:rsidRPr="001D3560" w:rsidRDefault="001D3560" w:rsidP="001D3560">
      <w:pPr>
        <w:pStyle w:val="Heading1"/>
        <w:numPr>
          <w:ilvl w:val="0"/>
          <w:numId w:val="0"/>
        </w:numPr>
        <w:spacing w:before="120" w:afterLines="50" w:after="120"/>
        <w:rPr>
          <w:rFonts w:asciiTheme="minorHAnsi" w:eastAsia="Malgun Gothic" w:hAnsiTheme="minorHAnsi" w:cstheme="minorHAnsi"/>
          <w:szCs w:val="24"/>
          <w:lang w:eastAsia="ko-KR"/>
        </w:rPr>
      </w:pPr>
      <w:r w:rsidRPr="001D3560">
        <w:rPr>
          <w:rFonts w:asciiTheme="minorHAnsi" w:eastAsia="Malgun Gothic" w:hAnsiTheme="minorHAnsi" w:cstheme="minorHAnsi" w:hint="eastAsia"/>
          <w:szCs w:val="24"/>
          <w:lang w:eastAsia="ko-KR"/>
        </w:rPr>
        <w:t>7</w:t>
      </w:r>
      <w:r w:rsidRPr="001D3560">
        <w:rPr>
          <w:rFonts w:asciiTheme="minorHAnsi" w:eastAsia="Malgun Gothic" w:hAnsiTheme="minorHAnsi" w:cstheme="minorHAnsi"/>
          <w:szCs w:val="24"/>
          <w:lang w:eastAsia="ko-KR"/>
        </w:rPr>
        <w:t>.</w:t>
      </w:r>
      <w:r w:rsidRPr="001D3560">
        <w:rPr>
          <w:rFonts w:asciiTheme="minorHAnsi" w:eastAsia="Malgun Gothic" w:hAnsiTheme="minorHAnsi" w:cstheme="minorHAnsi" w:hint="eastAsia"/>
          <w:szCs w:val="24"/>
          <w:lang w:eastAsia="ko-KR"/>
        </w:rPr>
        <w:t>4.2</w:t>
      </w:r>
      <w:r w:rsidRPr="001D3560">
        <w:rPr>
          <w:rFonts w:asciiTheme="minorHAnsi" w:hAnsiTheme="minorHAnsi" w:cstheme="minorHAnsi"/>
          <w:szCs w:val="24"/>
          <w:lang w:eastAsia="ja-JP"/>
        </w:rPr>
        <w:tab/>
      </w:r>
      <w:r w:rsidRPr="001D3560">
        <w:rPr>
          <w:rFonts w:asciiTheme="minorHAnsi" w:hAnsiTheme="minorHAnsi" w:cstheme="minorHAnsi" w:hint="eastAsia"/>
          <w:szCs w:val="24"/>
          <w:lang w:eastAsia="ko-KR"/>
        </w:rPr>
        <w:t>Frequency domain sharing</w:t>
      </w:r>
    </w:p>
    <w:p w14:paraId="2F473CFA" w14:textId="44764A95" w:rsidR="001737F8" w:rsidRPr="001737F8" w:rsidRDefault="00301BF3" w:rsidP="001737F8">
      <w:pPr>
        <w:pStyle w:val="BodyText"/>
        <w:rPr>
          <w:rFonts w:asciiTheme="minorHAnsi" w:eastAsia="Malgun Gothic" w:hAnsiTheme="minorHAnsi" w:cstheme="minorHAnsi"/>
          <w:color w:val="000000" w:themeColor="text1"/>
          <w:lang w:eastAsia="ko-KR"/>
        </w:rPr>
      </w:pPr>
      <w:r>
        <w:rPr>
          <w:rFonts w:asciiTheme="minorHAnsi" w:eastAsia="Malgun Gothic" w:hAnsiTheme="minorHAnsi" w:cstheme="minorHAnsi" w:hint="eastAsia"/>
          <w:color w:val="000000" w:themeColor="text1"/>
          <w:lang w:eastAsia="ko-KR"/>
        </w:rPr>
        <w:t>To be written</w:t>
      </w:r>
    </w:p>
    <w:p w14:paraId="436C5D58" w14:textId="77777777" w:rsidR="001D3560" w:rsidRDefault="001D3560" w:rsidP="001D3560">
      <w:pPr>
        <w:widowControl w:val="0"/>
        <w:autoSpaceDE w:val="0"/>
        <w:autoSpaceDN w:val="0"/>
        <w:spacing w:after="120" w:line="259" w:lineRule="auto"/>
        <w:jc w:val="both"/>
        <w:rPr>
          <w:rFonts w:asciiTheme="minorHAnsi" w:hAnsiTheme="minorHAnsi" w:cstheme="minorHAnsi"/>
          <w:lang w:val="en-US" w:eastAsia="ko-KR"/>
        </w:rPr>
      </w:pPr>
    </w:p>
    <w:p w14:paraId="3550E795" w14:textId="77777777" w:rsidR="001737F8" w:rsidRDefault="001737F8" w:rsidP="001D3560">
      <w:pPr>
        <w:widowControl w:val="0"/>
        <w:autoSpaceDE w:val="0"/>
        <w:autoSpaceDN w:val="0"/>
        <w:spacing w:after="120" w:line="259" w:lineRule="auto"/>
        <w:jc w:val="both"/>
        <w:rPr>
          <w:rFonts w:asciiTheme="minorHAnsi" w:hAnsiTheme="minorHAnsi" w:cstheme="minorHAnsi"/>
          <w:lang w:eastAsia="ko-KR"/>
        </w:rPr>
      </w:pPr>
    </w:p>
    <w:p w14:paraId="7FA08B9F" w14:textId="74DA4C2D" w:rsidR="001737F8" w:rsidRPr="001D3560" w:rsidRDefault="001737F8" w:rsidP="001737F8">
      <w:pPr>
        <w:pStyle w:val="Heading1"/>
        <w:numPr>
          <w:ilvl w:val="0"/>
          <w:numId w:val="0"/>
        </w:numPr>
        <w:spacing w:before="120" w:afterLines="50" w:after="120"/>
        <w:rPr>
          <w:rFonts w:asciiTheme="minorHAnsi" w:eastAsia="Malgun Gothic" w:hAnsiTheme="minorHAnsi" w:cstheme="minorHAnsi"/>
          <w:szCs w:val="24"/>
          <w:lang w:eastAsia="ko-KR"/>
        </w:rPr>
      </w:pPr>
      <w:r w:rsidRPr="001D3560">
        <w:rPr>
          <w:rFonts w:asciiTheme="minorHAnsi" w:eastAsia="Malgun Gothic" w:hAnsiTheme="minorHAnsi" w:cstheme="minorHAnsi" w:hint="eastAsia"/>
          <w:szCs w:val="24"/>
          <w:lang w:eastAsia="ko-KR"/>
        </w:rPr>
        <w:t>7</w:t>
      </w:r>
      <w:r w:rsidRPr="001D3560">
        <w:rPr>
          <w:rFonts w:asciiTheme="minorHAnsi" w:eastAsia="Malgun Gothic" w:hAnsiTheme="minorHAnsi" w:cstheme="minorHAnsi"/>
          <w:szCs w:val="24"/>
          <w:lang w:eastAsia="ko-KR"/>
        </w:rPr>
        <w:t>.</w:t>
      </w:r>
      <w:r w:rsidRPr="001D3560">
        <w:rPr>
          <w:rFonts w:asciiTheme="minorHAnsi" w:eastAsia="Malgun Gothic" w:hAnsiTheme="minorHAnsi" w:cstheme="minorHAnsi" w:hint="eastAsia"/>
          <w:szCs w:val="24"/>
          <w:lang w:eastAsia="ko-KR"/>
        </w:rPr>
        <w:t>4.</w:t>
      </w:r>
      <w:r>
        <w:rPr>
          <w:rFonts w:asciiTheme="minorHAnsi" w:eastAsia="Malgun Gothic" w:hAnsiTheme="minorHAnsi" w:cstheme="minorHAnsi" w:hint="eastAsia"/>
          <w:szCs w:val="24"/>
          <w:lang w:eastAsia="ko-KR"/>
        </w:rPr>
        <w:t>3</w:t>
      </w:r>
      <w:r w:rsidRPr="001D3560">
        <w:rPr>
          <w:rFonts w:asciiTheme="minorHAnsi" w:hAnsiTheme="minorHAnsi" w:cstheme="minorHAnsi"/>
          <w:szCs w:val="24"/>
          <w:lang w:eastAsia="ja-JP"/>
        </w:rPr>
        <w:tab/>
      </w:r>
      <w:r>
        <w:rPr>
          <w:rFonts w:asciiTheme="minorHAnsi" w:hAnsiTheme="minorHAnsi" w:cstheme="minorHAnsi" w:hint="eastAsia"/>
          <w:szCs w:val="24"/>
          <w:lang w:eastAsia="ko-KR"/>
        </w:rPr>
        <w:t>time</w:t>
      </w:r>
      <w:r w:rsidRPr="001D3560">
        <w:rPr>
          <w:rFonts w:asciiTheme="minorHAnsi" w:hAnsiTheme="minorHAnsi" w:cstheme="minorHAnsi" w:hint="eastAsia"/>
          <w:szCs w:val="24"/>
          <w:lang w:eastAsia="ko-KR"/>
        </w:rPr>
        <w:t xml:space="preserve"> domain sharing</w:t>
      </w:r>
    </w:p>
    <w:p w14:paraId="5A0EAA1A" w14:textId="38E8179C" w:rsidR="001737F8" w:rsidRPr="001737F8" w:rsidRDefault="00301BF3" w:rsidP="00301BF3">
      <w:pPr>
        <w:pStyle w:val="BodyText"/>
        <w:rPr>
          <w:rFonts w:asciiTheme="minorHAnsi" w:hAnsiTheme="minorHAnsi" w:cstheme="minorHAnsi"/>
          <w:lang w:eastAsia="ko-KR"/>
        </w:rPr>
      </w:pPr>
      <w:r>
        <w:rPr>
          <w:rFonts w:asciiTheme="minorHAnsi" w:eastAsia="Malgun Gothic" w:hAnsiTheme="minorHAnsi" w:cstheme="minorHAnsi" w:hint="eastAsia"/>
          <w:color w:val="000000" w:themeColor="text1"/>
          <w:lang w:eastAsia="ko-KR"/>
        </w:rPr>
        <w:t>To be written</w:t>
      </w:r>
    </w:p>
    <w:p w14:paraId="5D114763" w14:textId="2B677146" w:rsidR="00D81303" w:rsidRDefault="007C2181" w:rsidP="00301BF3">
      <w:pPr>
        <w:pStyle w:val="Heading1"/>
        <w:numPr>
          <w:ilvl w:val="0"/>
          <w:numId w:val="0"/>
        </w:numPr>
        <w:rPr>
          <w:rFonts w:asciiTheme="minorHAnsi" w:eastAsia="Malgun Gothic" w:hAnsiTheme="minorHAnsi" w:cstheme="minorHAnsi"/>
          <w:szCs w:val="24"/>
          <w:lang w:eastAsia="ko-KR"/>
        </w:rPr>
      </w:pPr>
      <w:r w:rsidRPr="00F65F2A">
        <w:rPr>
          <w:rFonts w:asciiTheme="minorHAnsi" w:eastAsia="Malgun Gothic" w:hAnsiTheme="minorHAnsi" w:cstheme="minorHAnsi" w:hint="eastAsia"/>
          <w:szCs w:val="24"/>
          <w:lang w:eastAsia="ko-KR"/>
        </w:rPr>
        <w:t>8</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installation, implementation and maintenance</w:t>
      </w:r>
    </w:p>
    <w:p w14:paraId="27AB2493" w14:textId="0DAEF719" w:rsidR="00301BF3" w:rsidRDefault="00301BF3" w:rsidP="00301BF3">
      <w:pPr>
        <w:pStyle w:val="BodyText"/>
        <w:rPr>
          <w:lang w:eastAsia="ko-KR"/>
        </w:rPr>
      </w:pPr>
      <w:r>
        <w:rPr>
          <w:rFonts w:hint="eastAsia"/>
          <w:lang w:eastAsia="ko-KR"/>
        </w:rPr>
        <w:t xml:space="preserve">To be written </w:t>
      </w:r>
    </w:p>
    <w:p w14:paraId="1726DD14" w14:textId="77777777" w:rsidR="00301BF3" w:rsidRPr="00301BF3" w:rsidRDefault="00301BF3" w:rsidP="00301BF3">
      <w:pPr>
        <w:pStyle w:val="BodyText"/>
        <w:rPr>
          <w:lang w:eastAsia="ko-KR"/>
        </w:rPr>
      </w:pPr>
    </w:p>
    <w:p w14:paraId="7AEC8344" w14:textId="4D20296B" w:rsidR="00D81303" w:rsidRPr="00F65F2A" w:rsidRDefault="007C2181" w:rsidP="00D81303">
      <w:pPr>
        <w:pStyle w:val="Heading1"/>
        <w:numPr>
          <w:ilvl w:val="0"/>
          <w:numId w:val="0"/>
        </w:numPr>
        <w:spacing w:before="120" w:afterLines="50" w:after="120"/>
        <w:rPr>
          <w:rFonts w:asciiTheme="minorHAnsi" w:eastAsia="Malgun Gothic" w:hAnsiTheme="minorHAnsi" w:cstheme="minorHAnsi"/>
          <w:szCs w:val="24"/>
          <w:lang w:eastAsia="ko-KR"/>
        </w:rPr>
      </w:pPr>
      <w:r w:rsidRPr="00F65F2A">
        <w:rPr>
          <w:rFonts w:asciiTheme="minorHAnsi" w:eastAsia="Malgun Gothic" w:hAnsiTheme="minorHAnsi" w:cstheme="minorHAnsi" w:hint="eastAsia"/>
          <w:szCs w:val="24"/>
          <w:lang w:eastAsia="ko-KR"/>
        </w:rPr>
        <w:lastRenderedPageBreak/>
        <w:t>8</w:t>
      </w:r>
      <w:r w:rsidR="00D81303" w:rsidRPr="00F65F2A">
        <w:rPr>
          <w:rFonts w:asciiTheme="minorHAnsi" w:eastAsia="Malgun Gothic" w:hAnsiTheme="minorHAnsi" w:cstheme="minorHAnsi"/>
          <w:szCs w:val="24"/>
          <w:lang w:eastAsia="ko-KR"/>
        </w:rPr>
        <w:t>.1</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installation</w:t>
      </w:r>
    </w:p>
    <w:p w14:paraId="5E74D3E4" w14:textId="77777777" w:rsidR="00D81303" w:rsidRPr="00F65F2A" w:rsidRDefault="00D81303" w:rsidP="00D81303">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 xml:space="preserve">To be written. </w:t>
      </w:r>
    </w:p>
    <w:p w14:paraId="42F1CC56" w14:textId="77777777" w:rsidR="00D81303" w:rsidRPr="00F65F2A" w:rsidRDefault="00D81303" w:rsidP="00D81303">
      <w:pPr>
        <w:pStyle w:val="BodyText"/>
        <w:rPr>
          <w:rFonts w:asciiTheme="minorHAnsi" w:eastAsia="Malgun Gothic" w:hAnsiTheme="minorHAnsi" w:cstheme="minorHAnsi"/>
          <w:lang w:eastAsia="ko-KR"/>
        </w:rPr>
      </w:pPr>
    </w:p>
    <w:p w14:paraId="5138D868" w14:textId="2080F0C2" w:rsidR="00D81303" w:rsidRPr="00F65F2A" w:rsidRDefault="007C2181" w:rsidP="00D81303">
      <w:pPr>
        <w:pStyle w:val="Heading1"/>
        <w:numPr>
          <w:ilvl w:val="0"/>
          <w:numId w:val="0"/>
        </w:numPr>
        <w:spacing w:before="120" w:afterLines="50" w:after="120"/>
        <w:rPr>
          <w:rFonts w:asciiTheme="minorHAnsi" w:hAnsiTheme="minorHAnsi" w:cstheme="minorHAnsi"/>
          <w:szCs w:val="24"/>
          <w:lang w:eastAsia="ko-KR"/>
        </w:rPr>
      </w:pPr>
      <w:r w:rsidRPr="00F65F2A">
        <w:rPr>
          <w:rFonts w:asciiTheme="minorHAnsi" w:eastAsia="Malgun Gothic" w:hAnsiTheme="minorHAnsi" w:cstheme="minorHAnsi" w:hint="eastAsia"/>
          <w:szCs w:val="24"/>
          <w:lang w:eastAsia="ko-KR"/>
        </w:rPr>
        <w:t>8</w:t>
      </w:r>
      <w:r w:rsidR="00D81303" w:rsidRPr="00F65F2A">
        <w:rPr>
          <w:rFonts w:asciiTheme="minorHAnsi" w:hAnsiTheme="minorHAnsi" w:cstheme="minorHAnsi"/>
          <w:szCs w:val="24"/>
          <w:lang w:eastAsia="ja-JP"/>
        </w:rPr>
        <w:t>.</w:t>
      </w:r>
      <w:r w:rsidR="00D81303" w:rsidRPr="00F65F2A">
        <w:rPr>
          <w:rFonts w:asciiTheme="minorHAnsi" w:eastAsia="Malgun Gothic" w:hAnsiTheme="minorHAnsi" w:cstheme="minorHAnsi"/>
          <w:szCs w:val="24"/>
          <w:lang w:eastAsia="ko-KR"/>
        </w:rPr>
        <w:t>1.1</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vdes shore station installation</w:t>
      </w:r>
    </w:p>
    <w:p w14:paraId="0CD2ED78" w14:textId="75A82445" w:rsidR="00D81303" w:rsidRPr="00F65F2A" w:rsidRDefault="00D81303" w:rsidP="00D81303">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To be written. Includes both cases for AIS  + VDES, AIS-VDES separation.</w:t>
      </w:r>
    </w:p>
    <w:p w14:paraId="12ECC659" w14:textId="77777777" w:rsidR="00D81303" w:rsidRPr="00F65F2A" w:rsidRDefault="00D81303" w:rsidP="00D81303">
      <w:pPr>
        <w:pStyle w:val="BodyText"/>
        <w:rPr>
          <w:rFonts w:asciiTheme="minorHAnsi" w:eastAsia="Malgun Gothic" w:hAnsiTheme="minorHAnsi" w:cstheme="minorHAnsi"/>
          <w:lang w:eastAsia="ko-KR"/>
        </w:rPr>
      </w:pPr>
    </w:p>
    <w:p w14:paraId="20820F30" w14:textId="766C7C41" w:rsidR="00D81303" w:rsidRPr="00F65F2A" w:rsidRDefault="007C2181" w:rsidP="00D81303">
      <w:pPr>
        <w:pStyle w:val="Heading1"/>
        <w:numPr>
          <w:ilvl w:val="0"/>
          <w:numId w:val="0"/>
        </w:numPr>
        <w:spacing w:before="120" w:afterLines="50" w:after="120"/>
        <w:rPr>
          <w:rFonts w:asciiTheme="minorHAnsi" w:hAnsiTheme="minorHAnsi" w:cstheme="minorHAnsi"/>
          <w:szCs w:val="24"/>
          <w:lang w:eastAsia="ko-KR"/>
        </w:rPr>
      </w:pPr>
      <w:bookmarkStart w:id="6" w:name="_Hlk190449683"/>
      <w:r w:rsidRPr="00F65F2A">
        <w:rPr>
          <w:rFonts w:asciiTheme="minorHAnsi" w:eastAsia="Malgun Gothic" w:hAnsiTheme="minorHAnsi" w:cstheme="minorHAnsi" w:hint="eastAsia"/>
          <w:szCs w:val="24"/>
          <w:lang w:eastAsia="ko-KR"/>
        </w:rPr>
        <w:t>8</w:t>
      </w:r>
      <w:r w:rsidR="00D81303" w:rsidRPr="00F65F2A">
        <w:rPr>
          <w:rFonts w:asciiTheme="minorHAnsi" w:hAnsiTheme="minorHAnsi" w:cstheme="minorHAnsi"/>
          <w:szCs w:val="24"/>
          <w:lang w:eastAsia="ja-JP"/>
        </w:rPr>
        <w:t>.</w:t>
      </w:r>
      <w:r w:rsidR="00D81303" w:rsidRPr="00F65F2A">
        <w:rPr>
          <w:rFonts w:asciiTheme="minorHAnsi" w:eastAsia="Malgun Gothic" w:hAnsiTheme="minorHAnsi" w:cstheme="minorHAnsi"/>
          <w:szCs w:val="24"/>
          <w:lang w:eastAsia="ko-KR"/>
        </w:rPr>
        <w:t>1.2</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vdes antenna(s) installation</w:t>
      </w:r>
    </w:p>
    <w:p w14:paraId="388D6986" w14:textId="77777777" w:rsidR="00D81303" w:rsidRPr="00F65F2A" w:rsidRDefault="00D81303" w:rsidP="00D81303">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 xml:space="preserve">To be written. Refers to SN/Circ.227(page 6) </w:t>
      </w:r>
    </w:p>
    <w:p w14:paraId="3673841D" w14:textId="77777777" w:rsidR="00252964" w:rsidRPr="00F65F2A" w:rsidRDefault="00252964" w:rsidP="00252964">
      <w:pPr>
        <w:pStyle w:val="BodyText"/>
        <w:rPr>
          <w:rFonts w:asciiTheme="minorHAnsi" w:eastAsia="Malgun Gothic" w:hAnsiTheme="minorHAnsi" w:cstheme="minorHAnsi"/>
          <w:lang w:eastAsia="ko-KR"/>
        </w:rPr>
      </w:pPr>
    </w:p>
    <w:p w14:paraId="7AEF89E7" w14:textId="669B46AD" w:rsidR="00D81303" w:rsidRPr="00F65F2A" w:rsidRDefault="007C2181" w:rsidP="00D81303">
      <w:pPr>
        <w:pStyle w:val="Heading1"/>
        <w:numPr>
          <w:ilvl w:val="0"/>
          <w:numId w:val="0"/>
        </w:numPr>
        <w:spacing w:before="120" w:afterLines="50" w:after="120"/>
        <w:rPr>
          <w:rFonts w:asciiTheme="minorHAnsi" w:hAnsiTheme="minorHAnsi" w:cstheme="minorHAnsi"/>
          <w:szCs w:val="24"/>
          <w:lang w:eastAsia="ko-KR"/>
        </w:rPr>
      </w:pPr>
      <w:r w:rsidRPr="00F65F2A">
        <w:rPr>
          <w:rFonts w:asciiTheme="minorHAnsi" w:eastAsia="Malgun Gothic" w:hAnsiTheme="minorHAnsi" w:cstheme="minorHAnsi" w:hint="eastAsia"/>
          <w:szCs w:val="24"/>
          <w:lang w:eastAsia="ko-KR"/>
        </w:rPr>
        <w:t>8</w:t>
      </w:r>
      <w:r w:rsidR="00D81303" w:rsidRPr="00F65F2A">
        <w:rPr>
          <w:rFonts w:asciiTheme="minorHAnsi" w:hAnsiTheme="minorHAnsi" w:cstheme="minorHAnsi"/>
          <w:szCs w:val="24"/>
          <w:lang w:eastAsia="ja-JP"/>
        </w:rPr>
        <w:t>.</w:t>
      </w:r>
      <w:r w:rsidR="00D81303" w:rsidRPr="00F65F2A">
        <w:rPr>
          <w:rFonts w:asciiTheme="minorHAnsi" w:eastAsia="Malgun Gothic" w:hAnsiTheme="minorHAnsi" w:cstheme="minorHAnsi"/>
          <w:szCs w:val="24"/>
          <w:lang w:eastAsia="ko-KR"/>
        </w:rPr>
        <w:t>1.3</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gnss antenna installation</w:t>
      </w:r>
    </w:p>
    <w:p w14:paraId="528A62D2" w14:textId="77777777" w:rsidR="00D81303" w:rsidRPr="00F65F2A" w:rsidRDefault="00D81303" w:rsidP="00D81303">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 xml:space="preserve">To be written. Refers to SN/Circ.227(page 6) </w:t>
      </w:r>
    </w:p>
    <w:p w14:paraId="21FDEE87" w14:textId="77777777" w:rsidR="00D81303" w:rsidRPr="00F65F2A" w:rsidRDefault="00D81303" w:rsidP="00D81303">
      <w:pPr>
        <w:pStyle w:val="BodyText"/>
        <w:rPr>
          <w:rFonts w:asciiTheme="minorHAnsi" w:eastAsia="Malgun Gothic" w:hAnsiTheme="minorHAnsi" w:cstheme="minorHAnsi"/>
          <w:lang w:eastAsia="ko-KR"/>
        </w:rPr>
      </w:pPr>
    </w:p>
    <w:p w14:paraId="25B47B86" w14:textId="26C02F88" w:rsidR="00D81303" w:rsidRPr="00F65F2A" w:rsidRDefault="007C2181" w:rsidP="00D81303">
      <w:pPr>
        <w:pStyle w:val="Heading1"/>
        <w:numPr>
          <w:ilvl w:val="0"/>
          <w:numId w:val="0"/>
        </w:numPr>
        <w:spacing w:before="120" w:afterLines="50" w:after="120"/>
        <w:rPr>
          <w:rFonts w:asciiTheme="minorHAnsi" w:hAnsiTheme="minorHAnsi" w:cstheme="minorHAnsi"/>
          <w:szCs w:val="24"/>
          <w:lang w:eastAsia="ko-KR"/>
        </w:rPr>
      </w:pPr>
      <w:r w:rsidRPr="00F65F2A">
        <w:rPr>
          <w:rFonts w:asciiTheme="minorHAnsi" w:eastAsia="Malgun Gothic" w:hAnsiTheme="minorHAnsi" w:cstheme="minorHAnsi" w:hint="eastAsia"/>
          <w:szCs w:val="24"/>
          <w:lang w:eastAsia="ko-KR"/>
        </w:rPr>
        <w:t>8</w:t>
      </w:r>
      <w:r w:rsidR="00D81303" w:rsidRPr="00F65F2A">
        <w:rPr>
          <w:rFonts w:asciiTheme="minorHAnsi" w:hAnsiTheme="minorHAnsi" w:cstheme="minorHAnsi"/>
          <w:szCs w:val="24"/>
          <w:lang w:eastAsia="ja-JP"/>
        </w:rPr>
        <w:t>.</w:t>
      </w:r>
      <w:r w:rsidR="00D81303" w:rsidRPr="00F65F2A">
        <w:rPr>
          <w:rFonts w:asciiTheme="minorHAnsi" w:eastAsia="Malgun Gothic" w:hAnsiTheme="minorHAnsi" w:cstheme="minorHAnsi"/>
          <w:szCs w:val="24"/>
          <w:lang w:eastAsia="ko-KR"/>
        </w:rPr>
        <w:t>1.4</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power source</w:t>
      </w:r>
    </w:p>
    <w:p w14:paraId="17F38C4A" w14:textId="77777777" w:rsidR="00D81303" w:rsidRPr="00F65F2A" w:rsidRDefault="00D81303" w:rsidP="00D81303">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 xml:space="preserve">To be written. </w:t>
      </w:r>
    </w:p>
    <w:p w14:paraId="7A2DDCCA" w14:textId="77777777" w:rsidR="00252964" w:rsidRPr="00F65F2A" w:rsidRDefault="00252964" w:rsidP="00D81303">
      <w:pPr>
        <w:pStyle w:val="BodyText"/>
        <w:rPr>
          <w:rFonts w:asciiTheme="minorHAnsi" w:eastAsia="Malgun Gothic" w:hAnsiTheme="minorHAnsi" w:cstheme="minorHAnsi"/>
          <w:lang w:eastAsia="ko-KR"/>
        </w:rPr>
      </w:pPr>
    </w:p>
    <w:p w14:paraId="0B5E4873" w14:textId="452C5C70" w:rsidR="00D81303" w:rsidRPr="00F65F2A" w:rsidRDefault="007C2181" w:rsidP="00D81303">
      <w:pPr>
        <w:pStyle w:val="Heading1"/>
        <w:numPr>
          <w:ilvl w:val="0"/>
          <w:numId w:val="0"/>
        </w:numPr>
        <w:spacing w:before="120" w:afterLines="50" w:after="120"/>
        <w:rPr>
          <w:rFonts w:asciiTheme="minorHAnsi" w:eastAsia="Malgun Gothic" w:hAnsiTheme="minorHAnsi" w:cstheme="minorHAnsi"/>
          <w:szCs w:val="24"/>
          <w:lang w:eastAsia="ko-KR"/>
        </w:rPr>
      </w:pPr>
      <w:r w:rsidRPr="00F65F2A">
        <w:rPr>
          <w:rFonts w:asciiTheme="minorHAnsi" w:eastAsia="Malgun Gothic" w:hAnsiTheme="minorHAnsi" w:cstheme="minorHAnsi" w:hint="eastAsia"/>
          <w:szCs w:val="24"/>
          <w:lang w:eastAsia="ko-KR"/>
        </w:rPr>
        <w:t>8</w:t>
      </w:r>
      <w:r w:rsidR="00D81303" w:rsidRPr="00F65F2A">
        <w:rPr>
          <w:rFonts w:asciiTheme="minorHAnsi" w:eastAsia="Malgun Gothic" w:hAnsiTheme="minorHAnsi" w:cstheme="minorHAnsi"/>
          <w:szCs w:val="24"/>
          <w:lang w:eastAsia="ko-KR"/>
        </w:rPr>
        <w:t>.2</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implementation and maintenance</w:t>
      </w:r>
    </w:p>
    <w:p w14:paraId="3B0E28A3" w14:textId="77777777" w:rsidR="00D81303" w:rsidRPr="00F65F2A" w:rsidRDefault="00D81303" w:rsidP="00D81303">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 xml:space="preserve">To be written. </w:t>
      </w:r>
    </w:p>
    <w:p w14:paraId="2939CC49" w14:textId="77777777" w:rsidR="00D81303" w:rsidRPr="00F65F2A" w:rsidRDefault="00D81303" w:rsidP="00D81303">
      <w:pPr>
        <w:pStyle w:val="BodyText"/>
        <w:rPr>
          <w:rFonts w:asciiTheme="minorHAnsi" w:eastAsia="Malgun Gothic" w:hAnsiTheme="minorHAnsi" w:cstheme="minorHAnsi"/>
          <w:lang w:eastAsia="ko-KR"/>
        </w:rPr>
      </w:pPr>
    </w:p>
    <w:p w14:paraId="295EC28B" w14:textId="0FE794C0" w:rsidR="00D81303" w:rsidRPr="00F65F2A" w:rsidRDefault="007C2181" w:rsidP="00D81303">
      <w:pPr>
        <w:pStyle w:val="Heading1"/>
        <w:numPr>
          <w:ilvl w:val="0"/>
          <w:numId w:val="0"/>
        </w:numPr>
        <w:spacing w:before="120" w:afterLines="50" w:after="120"/>
        <w:rPr>
          <w:rFonts w:asciiTheme="minorHAnsi" w:hAnsiTheme="minorHAnsi" w:cstheme="minorHAnsi"/>
          <w:szCs w:val="24"/>
          <w:lang w:eastAsia="ko-KR"/>
        </w:rPr>
      </w:pPr>
      <w:r w:rsidRPr="00F65F2A">
        <w:rPr>
          <w:rFonts w:asciiTheme="minorHAnsi" w:eastAsia="Malgun Gothic" w:hAnsiTheme="minorHAnsi" w:cstheme="minorHAnsi" w:hint="eastAsia"/>
          <w:szCs w:val="24"/>
          <w:lang w:eastAsia="ko-KR"/>
        </w:rPr>
        <w:t>8</w:t>
      </w:r>
      <w:r w:rsidR="00D81303" w:rsidRPr="00F65F2A">
        <w:rPr>
          <w:rFonts w:asciiTheme="minorHAnsi" w:hAnsiTheme="minorHAnsi" w:cstheme="minorHAnsi"/>
          <w:szCs w:val="24"/>
          <w:lang w:eastAsia="ja-JP"/>
        </w:rPr>
        <w:t>.</w:t>
      </w:r>
      <w:r w:rsidR="00D81303" w:rsidRPr="00F65F2A">
        <w:rPr>
          <w:rFonts w:asciiTheme="minorHAnsi" w:eastAsia="Malgun Gothic" w:hAnsiTheme="minorHAnsi" w:cstheme="minorHAnsi"/>
          <w:szCs w:val="24"/>
          <w:lang w:eastAsia="ko-KR"/>
        </w:rPr>
        <w:t>2.1</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role of authorities</w:t>
      </w:r>
    </w:p>
    <w:p w14:paraId="335A26EA" w14:textId="77777777" w:rsidR="00D81303" w:rsidRPr="00F65F2A" w:rsidRDefault="00D81303" w:rsidP="00D81303">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To be written.</w:t>
      </w:r>
    </w:p>
    <w:p w14:paraId="24939F60" w14:textId="77777777" w:rsidR="00D81303" w:rsidRPr="00F65F2A" w:rsidRDefault="00D81303" w:rsidP="00D81303">
      <w:pPr>
        <w:pStyle w:val="BodyText"/>
        <w:rPr>
          <w:rFonts w:asciiTheme="minorHAnsi" w:eastAsia="Malgun Gothic" w:hAnsiTheme="minorHAnsi" w:cstheme="minorHAnsi"/>
          <w:lang w:eastAsia="ko-KR"/>
        </w:rPr>
      </w:pPr>
    </w:p>
    <w:p w14:paraId="4E55DA79" w14:textId="046CD224" w:rsidR="00D81303" w:rsidRPr="00F65F2A" w:rsidRDefault="007C2181" w:rsidP="00D81303">
      <w:pPr>
        <w:pStyle w:val="Heading1"/>
        <w:numPr>
          <w:ilvl w:val="0"/>
          <w:numId w:val="0"/>
        </w:numPr>
        <w:spacing w:before="120" w:afterLines="50" w:after="120"/>
        <w:rPr>
          <w:rFonts w:asciiTheme="minorHAnsi" w:hAnsiTheme="minorHAnsi" w:cstheme="minorHAnsi"/>
          <w:szCs w:val="24"/>
          <w:lang w:eastAsia="ko-KR"/>
        </w:rPr>
      </w:pPr>
      <w:r w:rsidRPr="00F65F2A">
        <w:rPr>
          <w:rFonts w:asciiTheme="minorHAnsi" w:eastAsia="Malgun Gothic" w:hAnsiTheme="minorHAnsi" w:cstheme="minorHAnsi" w:hint="eastAsia"/>
          <w:szCs w:val="24"/>
          <w:lang w:eastAsia="ko-KR"/>
        </w:rPr>
        <w:t>8</w:t>
      </w:r>
      <w:r w:rsidR="00D81303" w:rsidRPr="00F65F2A">
        <w:rPr>
          <w:rFonts w:asciiTheme="minorHAnsi" w:hAnsiTheme="minorHAnsi" w:cstheme="minorHAnsi"/>
          <w:szCs w:val="24"/>
          <w:lang w:eastAsia="ja-JP"/>
        </w:rPr>
        <w:t>.</w:t>
      </w:r>
      <w:r w:rsidR="00D81303" w:rsidRPr="00F65F2A">
        <w:rPr>
          <w:rFonts w:asciiTheme="minorHAnsi" w:eastAsia="Malgun Gothic" w:hAnsiTheme="minorHAnsi" w:cstheme="minorHAnsi"/>
          <w:szCs w:val="24"/>
          <w:lang w:eastAsia="ko-KR"/>
        </w:rPr>
        <w:t>2.2</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operator</w:t>
      </w:r>
    </w:p>
    <w:p w14:paraId="4EAB416D" w14:textId="77777777" w:rsidR="00D81303" w:rsidRPr="00F65F2A" w:rsidRDefault="00D81303" w:rsidP="00D81303">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 xml:space="preserve">To be written. </w:t>
      </w:r>
    </w:p>
    <w:p w14:paraId="1AF9DAE7" w14:textId="77777777" w:rsidR="00D81303" w:rsidRPr="00F65F2A" w:rsidRDefault="00D81303" w:rsidP="00D81303">
      <w:pPr>
        <w:pStyle w:val="BodyText"/>
        <w:rPr>
          <w:rFonts w:asciiTheme="minorHAnsi" w:eastAsia="Malgun Gothic" w:hAnsiTheme="minorHAnsi" w:cstheme="minorHAnsi"/>
          <w:lang w:eastAsia="ko-KR"/>
        </w:rPr>
      </w:pPr>
    </w:p>
    <w:p w14:paraId="7E4F7D65" w14:textId="1D21C5E2" w:rsidR="00D81303" w:rsidRPr="00F65F2A" w:rsidRDefault="007C2181" w:rsidP="00D81303">
      <w:pPr>
        <w:pStyle w:val="Heading1"/>
        <w:numPr>
          <w:ilvl w:val="0"/>
          <w:numId w:val="0"/>
        </w:numPr>
        <w:spacing w:before="120" w:afterLines="50" w:after="120"/>
        <w:rPr>
          <w:rFonts w:asciiTheme="minorHAnsi" w:hAnsiTheme="minorHAnsi" w:cstheme="minorHAnsi"/>
          <w:szCs w:val="24"/>
          <w:lang w:eastAsia="ko-KR"/>
        </w:rPr>
      </w:pPr>
      <w:r w:rsidRPr="00F65F2A">
        <w:rPr>
          <w:rFonts w:asciiTheme="minorHAnsi" w:eastAsia="Malgun Gothic" w:hAnsiTheme="minorHAnsi" w:cstheme="minorHAnsi" w:hint="eastAsia"/>
          <w:szCs w:val="24"/>
          <w:lang w:eastAsia="ko-KR"/>
        </w:rPr>
        <w:t>8</w:t>
      </w:r>
      <w:r w:rsidR="00D81303" w:rsidRPr="00F65F2A">
        <w:rPr>
          <w:rFonts w:asciiTheme="minorHAnsi" w:hAnsiTheme="minorHAnsi" w:cstheme="minorHAnsi"/>
          <w:szCs w:val="24"/>
          <w:lang w:eastAsia="ja-JP"/>
        </w:rPr>
        <w:t>.</w:t>
      </w:r>
      <w:r w:rsidR="00D81303" w:rsidRPr="00F65F2A">
        <w:rPr>
          <w:rFonts w:asciiTheme="minorHAnsi" w:eastAsia="Malgun Gothic" w:hAnsiTheme="minorHAnsi" w:cstheme="minorHAnsi"/>
          <w:szCs w:val="24"/>
          <w:lang w:eastAsia="ko-KR"/>
        </w:rPr>
        <w:t>2.3</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protection and security</w:t>
      </w:r>
    </w:p>
    <w:p w14:paraId="4A8A95B6" w14:textId="77777777" w:rsidR="00D81303" w:rsidRPr="00F65F2A" w:rsidRDefault="00D81303" w:rsidP="00D81303">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 xml:space="preserve">To be written. </w:t>
      </w:r>
    </w:p>
    <w:p w14:paraId="419E3112" w14:textId="77777777" w:rsidR="00D81303" w:rsidRPr="00F65F2A" w:rsidRDefault="00D81303" w:rsidP="00D81303">
      <w:pPr>
        <w:pStyle w:val="BodyText"/>
        <w:rPr>
          <w:rFonts w:asciiTheme="minorHAnsi" w:eastAsia="Malgun Gothic" w:hAnsiTheme="minorHAnsi" w:cstheme="minorHAnsi"/>
          <w:lang w:eastAsia="ko-KR"/>
        </w:rPr>
      </w:pPr>
    </w:p>
    <w:p w14:paraId="6CCD6417" w14:textId="3028FB2D" w:rsidR="00D81303" w:rsidRPr="00F65F2A" w:rsidRDefault="007C2181" w:rsidP="00D81303">
      <w:pPr>
        <w:pStyle w:val="Heading1"/>
        <w:numPr>
          <w:ilvl w:val="0"/>
          <w:numId w:val="0"/>
        </w:numPr>
        <w:spacing w:before="120" w:afterLines="50" w:after="120"/>
        <w:rPr>
          <w:rFonts w:asciiTheme="minorHAnsi" w:hAnsiTheme="minorHAnsi" w:cstheme="minorHAnsi"/>
          <w:szCs w:val="24"/>
          <w:lang w:eastAsia="ko-KR"/>
        </w:rPr>
      </w:pPr>
      <w:r w:rsidRPr="00F65F2A">
        <w:rPr>
          <w:rFonts w:asciiTheme="minorHAnsi" w:eastAsia="Malgun Gothic" w:hAnsiTheme="minorHAnsi" w:cstheme="minorHAnsi" w:hint="eastAsia"/>
          <w:szCs w:val="24"/>
          <w:lang w:eastAsia="ko-KR"/>
        </w:rPr>
        <w:t>8</w:t>
      </w:r>
      <w:r w:rsidR="00D81303" w:rsidRPr="00F65F2A">
        <w:rPr>
          <w:rFonts w:asciiTheme="minorHAnsi" w:hAnsiTheme="minorHAnsi" w:cstheme="minorHAnsi"/>
          <w:szCs w:val="24"/>
          <w:lang w:eastAsia="ja-JP"/>
        </w:rPr>
        <w:t>.</w:t>
      </w:r>
      <w:r w:rsidR="00D81303" w:rsidRPr="00F65F2A">
        <w:rPr>
          <w:rFonts w:asciiTheme="minorHAnsi" w:eastAsia="Malgun Gothic" w:hAnsiTheme="minorHAnsi" w:cstheme="minorHAnsi"/>
          <w:szCs w:val="24"/>
          <w:lang w:eastAsia="ko-KR"/>
        </w:rPr>
        <w:t>2.4</w:t>
      </w:r>
      <w:r w:rsidR="00D81303" w:rsidRPr="00F65F2A">
        <w:rPr>
          <w:rFonts w:asciiTheme="minorHAnsi" w:hAnsiTheme="minorHAnsi" w:cstheme="minorHAnsi"/>
          <w:szCs w:val="24"/>
          <w:lang w:eastAsia="ja-JP"/>
        </w:rPr>
        <w:tab/>
      </w:r>
      <w:r w:rsidR="00D81303" w:rsidRPr="00F65F2A">
        <w:rPr>
          <w:rFonts w:asciiTheme="minorHAnsi" w:eastAsia="Malgun Gothic" w:hAnsiTheme="minorHAnsi" w:cstheme="minorHAnsi"/>
          <w:szCs w:val="24"/>
          <w:lang w:eastAsia="ko-KR"/>
        </w:rPr>
        <w:t>failure warning and indication</w:t>
      </w:r>
    </w:p>
    <w:p w14:paraId="1E85BD6B" w14:textId="77777777" w:rsidR="00D81303" w:rsidRPr="00F65F2A" w:rsidRDefault="00D81303" w:rsidP="00D81303">
      <w:pPr>
        <w:pStyle w:val="BodyText"/>
        <w:rPr>
          <w:rFonts w:asciiTheme="minorHAnsi" w:eastAsia="Malgun Gothic" w:hAnsiTheme="minorHAnsi" w:cstheme="minorHAnsi"/>
          <w:lang w:eastAsia="ko-KR"/>
        </w:rPr>
      </w:pPr>
      <w:r w:rsidRPr="00F65F2A">
        <w:rPr>
          <w:rFonts w:asciiTheme="minorHAnsi" w:eastAsia="Malgun Gothic" w:hAnsiTheme="minorHAnsi" w:cstheme="minorHAnsi"/>
          <w:lang w:eastAsia="ko-KR"/>
        </w:rPr>
        <w:t xml:space="preserve">To be written. </w:t>
      </w:r>
    </w:p>
    <w:bookmarkEnd w:id="6"/>
    <w:p w14:paraId="6E6DBBD9" w14:textId="7925BED9" w:rsidR="00252964" w:rsidRPr="00F65F2A" w:rsidRDefault="00252964">
      <w:pPr>
        <w:rPr>
          <w:rFonts w:asciiTheme="minorHAnsi" w:hAnsiTheme="minorHAnsi" w:cstheme="minorHAnsi"/>
          <w:lang w:eastAsia="ko-KR"/>
        </w:rPr>
      </w:pPr>
    </w:p>
    <w:sectPr w:rsidR="00252964" w:rsidRPr="00F65F2A"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843F9D" w14:textId="77777777" w:rsidR="00067FAF" w:rsidRDefault="00067FAF" w:rsidP="00362CD9">
      <w:r>
        <w:separator/>
      </w:r>
    </w:p>
  </w:endnote>
  <w:endnote w:type="continuationSeparator" w:id="0">
    <w:p w14:paraId="5F91AF88" w14:textId="77777777" w:rsidR="00067FAF" w:rsidRDefault="00067FAF"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Bold">
    <w:altName w:val="Arial"/>
    <w:panose1 w:val="020B0704020202020204"/>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49A42" w14:textId="77777777" w:rsidR="00EF6556" w:rsidRDefault="00EF655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0EF88" w14:textId="3799EAD9" w:rsidR="00362CD9" w:rsidRPr="00036B9E" w:rsidRDefault="00362CD9">
    <w:pPr>
      <w:pStyle w:val="Footer"/>
      <w:rPr>
        <w:rFonts w:ascii="Calibri" w:hAnsi="Calibri"/>
      </w:rPr>
    </w:pP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EE3CC5">
      <w:rPr>
        <w:rFonts w:ascii="Calibri" w:hAnsi="Calibri"/>
        <w:noProof/>
      </w:rPr>
      <w:t>5</w:t>
    </w:r>
    <w:r w:rsidRPr="00036B9E">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B34CE6" w14:textId="77777777" w:rsidR="00EF6556" w:rsidRDefault="00EF655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45F06C" w14:textId="77777777" w:rsidR="00067FAF" w:rsidRDefault="00067FAF" w:rsidP="00362CD9">
      <w:r>
        <w:separator/>
      </w:r>
    </w:p>
  </w:footnote>
  <w:footnote w:type="continuationSeparator" w:id="0">
    <w:p w14:paraId="7E142AB1" w14:textId="77777777" w:rsidR="00067FAF" w:rsidRDefault="00067FAF" w:rsidP="00362CD9">
      <w:r>
        <w:continuationSeparator/>
      </w:r>
    </w:p>
  </w:footnote>
  <w:footnote w:id="1">
    <w:p w14:paraId="67311CE3" w14:textId="3781C38C" w:rsidR="0067615C" w:rsidRPr="00037DF4" w:rsidRDefault="0067615C" w:rsidP="0067615C">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A8989" w14:textId="3F824E7C" w:rsidR="007C346C" w:rsidRDefault="00EF6556">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6"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8CA51" w14:textId="06DE82EB" w:rsidR="007C346C" w:rsidRDefault="007A395D" w:rsidP="007A395D">
    <w:pPr>
      <w:pStyle w:val="Header"/>
      <w:jc w:val="right"/>
    </w:pPr>
    <w:r>
      <w:rPr>
        <w:noProof/>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EF6556">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86C0F" w14:textId="7F704D96" w:rsidR="00BC2334" w:rsidRDefault="00BC2334"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EF6556"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1D7DFC"/>
    <w:multiLevelType w:val="hybridMultilevel"/>
    <w:tmpl w:val="91D4E75C"/>
    <w:lvl w:ilvl="0" w:tplc="64988CC4">
      <w:start w:val="2"/>
      <w:numFmt w:val="bullet"/>
      <w:lvlText w:val="•"/>
      <w:lvlJc w:val="left"/>
      <w:pPr>
        <w:ind w:left="360" w:hanging="360"/>
      </w:pPr>
      <w:rPr>
        <w:rFonts w:ascii="Malgun Gothic" w:eastAsia="Malgun Gothic" w:hAnsi="Malgun Gothic" w:cstheme="minorBidi" w:hint="eastAsia"/>
      </w:rPr>
    </w:lvl>
    <w:lvl w:ilvl="1" w:tplc="FFFFFFFF">
      <w:start w:val="1"/>
      <w:numFmt w:val="upp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upp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upperLetter"/>
      <w:lvlText w:val="%8."/>
      <w:lvlJc w:val="left"/>
      <w:pPr>
        <w:ind w:left="3520" w:hanging="440"/>
      </w:pPr>
    </w:lvl>
    <w:lvl w:ilvl="8" w:tplc="FFFFFFFF" w:tentative="1">
      <w:start w:val="1"/>
      <w:numFmt w:val="lowerRoman"/>
      <w:lvlText w:val="%9."/>
      <w:lvlJc w:val="right"/>
      <w:pPr>
        <w:ind w:left="3960" w:hanging="440"/>
      </w:pPr>
    </w:lvl>
  </w:abstractNum>
  <w:abstractNum w:abstractNumId="2" w15:restartNumberingAfterBreak="0">
    <w:nsid w:val="0B44626D"/>
    <w:multiLevelType w:val="hybridMultilevel"/>
    <w:tmpl w:val="F89E7F4A"/>
    <w:lvl w:ilvl="0" w:tplc="FFFFFFFF">
      <w:start w:val="1"/>
      <w:numFmt w:val="bullet"/>
      <w:lvlText w:val="·"/>
      <w:lvlJc w:val="left"/>
      <w:pPr>
        <w:ind w:left="880" w:hanging="440"/>
      </w:pPr>
      <w:rPr>
        <w:rFonts w:ascii="Malgun Gothic" w:eastAsia="Malgun Gothic" w:hAnsi="Malgun Gothic" w:hint="eastAsia"/>
      </w:rPr>
    </w:lvl>
    <w:lvl w:ilvl="1" w:tplc="E0A8249A">
      <w:start w:val="2"/>
      <w:numFmt w:val="bullet"/>
      <w:lvlText w:val="•"/>
      <w:lvlJc w:val="left"/>
      <w:pPr>
        <w:ind w:left="440" w:hanging="440"/>
      </w:pPr>
      <w:rPr>
        <w:rFonts w:ascii="Malgun Gothic" w:eastAsia="Malgun Gothic" w:hAnsi="Malgun Gothic" w:cstheme="minorBidi" w:hint="eastAsia"/>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3"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C5B28F4"/>
    <w:multiLevelType w:val="hybridMultilevel"/>
    <w:tmpl w:val="619CFA54"/>
    <w:lvl w:ilvl="0" w:tplc="5BF8980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C37E91"/>
    <w:multiLevelType w:val="multilevel"/>
    <w:tmpl w:val="DF88F54E"/>
    <w:lvl w:ilvl="0">
      <w:start w:val="1"/>
      <w:numFmt w:val="decimal"/>
      <w:pStyle w:val="Heading1"/>
      <w:lvlText w:val="%1"/>
      <w:lvlJc w:val="left"/>
      <w:pPr>
        <w:tabs>
          <w:tab w:val="num" w:pos="6662"/>
        </w:tabs>
        <w:ind w:left="6662"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B4D12CF"/>
    <w:multiLevelType w:val="hybridMultilevel"/>
    <w:tmpl w:val="F5BCB67A"/>
    <w:lvl w:ilvl="0" w:tplc="FFFFFFFF">
      <w:start w:val="2"/>
      <w:numFmt w:val="bullet"/>
      <w:lvlText w:val="•"/>
      <w:lvlJc w:val="left"/>
      <w:pPr>
        <w:ind w:left="360" w:hanging="360"/>
      </w:pPr>
      <w:rPr>
        <w:rFonts w:ascii="Malgun Gothic" w:eastAsia="Malgun Gothic" w:hAnsi="Malgun Gothic" w:cstheme="minorBidi" w:hint="eastAsia"/>
      </w:rPr>
    </w:lvl>
    <w:lvl w:ilvl="1" w:tplc="D4CAF136">
      <w:start w:val="1"/>
      <w:numFmt w:val="lowerLetter"/>
      <w:lvlText w:val="%2)"/>
      <w:lvlJc w:val="left"/>
      <w:pPr>
        <w:ind w:left="865"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upp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upperLetter"/>
      <w:lvlText w:val="%8."/>
      <w:lvlJc w:val="left"/>
      <w:pPr>
        <w:ind w:left="3520" w:hanging="440"/>
      </w:pPr>
    </w:lvl>
    <w:lvl w:ilvl="8" w:tplc="FFFFFFFF" w:tentative="1">
      <w:start w:val="1"/>
      <w:numFmt w:val="lowerRoman"/>
      <w:lvlText w:val="%9."/>
      <w:lvlJc w:val="right"/>
      <w:pPr>
        <w:ind w:left="3960" w:hanging="440"/>
      </w:pPr>
    </w:lvl>
  </w:abstractNum>
  <w:abstractNum w:abstractNumId="7"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1069"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3471C72"/>
    <w:multiLevelType w:val="hybridMultilevel"/>
    <w:tmpl w:val="9EC2FCA0"/>
    <w:lvl w:ilvl="0" w:tplc="CB32CC6A">
      <w:start w:val="1"/>
      <w:numFmt w:val="lowerLetter"/>
      <w:lvlText w:val="%1)"/>
      <w:lvlJc w:val="left"/>
      <w:pPr>
        <w:ind w:left="785" w:hanging="360"/>
      </w:pPr>
      <w:rPr>
        <w:rFonts w:hint="eastAsia"/>
      </w:rPr>
    </w:lvl>
    <w:lvl w:ilvl="1" w:tplc="04090019" w:tentative="1">
      <w:start w:val="1"/>
      <w:numFmt w:val="upp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upp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upperLetter"/>
      <w:lvlText w:val="%8."/>
      <w:lvlJc w:val="left"/>
      <w:pPr>
        <w:ind w:left="3945" w:hanging="440"/>
      </w:pPr>
    </w:lvl>
    <w:lvl w:ilvl="8" w:tplc="0409001B" w:tentative="1">
      <w:start w:val="1"/>
      <w:numFmt w:val="lowerRoman"/>
      <w:lvlText w:val="%9."/>
      <w:lvlJc w:val="right"/>
      <w:pPr>
        <w:ind w:left="4385" w:hanging="440"/>
      </w:pPr>
    </w:lvl>
  </w:abstractNum>
  <w:abstractNum w:abstractNumId="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6112254"/>
    <w:multiLevelType w:val="hybridMultilevel"/>
    <w:tmpl w:val="33164D88"/>
    <w:lvl w:ilvl="0" w:tplc="D4CAF136">
      <w:start w:val="1"/>
      <w:numFmt w:val="lowerLetter"/>
      <w:lvlText w:val="%1)"/>
      <w:lvlJc w:val="left"/>
      <w:pPr>
        <w:ind w:left="865" w:hanging="440"/>
      </w:pPr>
    </w:lvl>
    <w:lvl w:ilvl="1" w:tplc="04090019" w:tentative="1">
      <w:start w:val="1"/>
      <w:numFmt w:val="upp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upp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upperLetter"/>
      <w:lvlText w:val="%8."/>
      <w:lvlJc w:val="left"/>
      <w:pPr>
        <w:ind w:left="3945" w:hanging="440"/>
      </w:pPr>
    </w:lvl>
    <w:lvl w:ilvl="8" w:tplc="0409001B" w:tentative="1">
      <w:start w:val="1"/>
      <w:numFmt w:val="lowerRoman"/>
      <w:lvlText w:val="%9."/>
      <w:lvlJc w:val="right"/>
      <w:pPr>
        <w:ind w:left="4385" w:hanging="440"/>
      </w:pPr>
    </w:lvl>
  </w:abstractNum>
  <w:abstractNum w:abstractNumId="11" w15:restartNumberingAfterBreak="0">
    <w:nsid w:val="36ED6601"/>
    <w:multiLevelType w:val="hybridMultilevel"/>
    <w:tmpl w:val="5584230E"/>
    <w:lvl w:ilvl="0" w:tplc="FFFFFFFF">
      <w:start w:val="1"/>
      <w:numFmt w:val="lowerLetter"/>
      <w:lvlText w:val="%1."/>
      <w:lvlJc w:val="left"/>
      <w:pPr>
        <w:ind w:left="880" w:hanging="440"/>
      </w:pPr>
      <w:rPr>
        <w:rFonts w:hint="default"/>
      </w:rPr>
    </w:lvl>
    <w:lvl w:ilvl="1" w:tplc="D4CAF136">
      <w:start w:val="1"/>
      <w:numFmt w:val="lowerLetter"/>
      <w:lvlText w:val="%2)"/>
      <w:lvlJc w:val="left"/>
      <w:pPr>
        <w:ind w:left="865" w:hanging="440"/>
      </w:pPr>
    </w:lvl>
    <w:lvl w:ilvl="2" w:tplc="FFFFFFFF" w:tentative="1">
      <w:start w:val="1"/>
      <w:numFmt w:val="lowerRoman"/>
      <w:lvlText w:val="%3."/>
      <w:lvlJc w:val="right"/>
      <w:pPr>
        <w:ind w:left="1760" w:hanging="440"/>
      </w:pPr>
    </w:lvl>
    <w:lvl w:ilvl="3" w:tplc="FFFFFFFF" w:tentative="1">
      <w:start w:val="1"/>
      <w:numFmt w:val="decimal"/>
      <w:lvlText w:val="%4."/>
      <w:lvlJc w:val="left"/>
      <w:pPr>
        <w:ind w:left="2200" w:hanging="440"/>
      </w:pPr>
    </w:lvl>
    <w:lvl w:ilvl="4" w:tplc="FFFFFFFF" w:tentative="1">
      <w:start w:val="1"/>
      <w:numFmt w:val="upperLetter"/>
      <w:lvlText w:val="%5."/>
      <w:lvlJc w:val="left"/>
      <w:pPr>
        <w:ind w:left="2640" w:hanging="440"/>
      </w:pPr>
    </w:lvl>
    <w:lvl w:ilvl="5" w:tplc="FFFFFFFF" w:tentative="1">
      <w:start w:val="1"/>
      <w:numFmt w:val="lowerRoman"/>
      <w:lvlText w:val="%6."/>
      <w:lvlJc w:val="right"/>
      <w:pPr>
        <w:ind w:left="3080" w:hanging="440"/>
      </w:pPr>
    </w:lvl>
    <w:lvl w:ilvl="6" w:tplc="FFFFFFFF" w:tentative="1">
      <w:start w:val="1"/>
      <w:numFmt w:val="decimal"/>
      <w:lvlText w:val="%7."/>
      <w:lvlJc w:val="left"/>
      <w:pPr>
        <w:ind w:left="3520" w:hanging="440"/>
      </w:pPr>
    </w:lvl>
    <w:lvl w:ilvl="7" w:tplc="FFFFFFFF" w:tentative="1">
      <w:start w:val="1"/>
      <w:numFmt w:val="upperLetter"/>
      <w:lvlText w:val="%8."/>
      <w:lvlJc w:val="left"/>
      <w:pPr>
        <w:ind w:left="3960" w:hanging="440"/>
      </w:pPr>
    </w:lvl>
    <w:lvl w:ilvl="8" w:tplc="FFFFFFFF" w:tentative="1">
      <w:start w:val="1"/>
      <w:numFmt w:val="lowerRoman"/>
      <w:lvlText w:val="%9."/>
      <w:lvlJc w:val="right"/>
      <w:pPr>
        <w:ind w:left="4400" w:hanging="440"/>
      </w:pPr>
    </w:lvl>
  </w:abstractNum>
  <w:abstractNum w:abstractNumId="12"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9692820"/>
    <w:multiLevelType w:val="hybridMultilevel"/>
    <w:tmpl w:val="58201824"/>
    <w:lvl w:ilvl="0" w:tplc="737A7C7E">
      <w:start w:val="1"/>
      <w:numFmt w:val="lowerLetter"/>
      <w:lvlText w:val="%1)"/>
      <w:lvlJc w:val="left"/>
      <w:pPr>
        <w:ind w:left="800" w:hanging="360"/>
      </w:pPr>
      <w:rPr>
        <w:rFonts w:hint="eastAsia"/>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14" w15:restartNumberingAfterBreak="0">
    <w:nsid w:val="39EF49F6"/>
    <w:multiLevelType w:val="hybridMultilevel"/>
    <w:tmpl w:val="062AC4A8"/>
    <w:lvl w:ilvl="0" w:tplc="233C311A">
      <w:start w:val="1"/>
      <w:numFmt w:val="lowerLetter"/>
      <w:lvlText w:val="%1)"/>
      <w:lvlJc w:val="left"/>
      <w:pPr>
        <w:ind w:left="785" w:hanging="360"/>
      </w:pPr>
      <w:rPr>
        <w:rFonts w:hint="eastAsia"/>
      </w:rPr>
    </w:lvl>
    <w:lvl w:ilvl="1" w:tplc="04090019" w:tentative="1">
      <w:start w:val="1"/>
      <w:numFmt w:val="upp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upp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upperLetter"/>
      <w:lvlText w:val="%8."/>
      <w:lvlJc w:val="left"/>
      <w:pPr>
        <w:ind w:left="3945" w:hanging="440"/>
      </w:pPr>
    </w:lvl>
    <w:lvl w:ilvl="8" w:tplc="0409001B" w:tentative="1">
      <w:start w:val="1"/>
      <w:numFmt w:val="lowerRoman"/>
      <w:lvlText w:val="%9."/>
      <w:lvlJc w:val="right"/>
      <w:pPr>
        <w:ind w:left="4385" w:hanging="440"/>
      </w:pPr>
    </w:lvl>
  </w:abstractNum>
  <w:abstractNum w:abstractNumId="15" w15:restartNumberingAfterBreak="0">
    <w:nsid w:val="3C18214B"/>
    <w:multiLevelType w:val="hybridMultilevel"/>
    <w:tmpl w:val="33164D88"/>
    <w:lvl w:ilvl="0" w:tplc="FFFFFFFF">
      <w:start w:val="1"/>
      <w:numFmt w:val="lowerLetter"/>
      <w:lvlText w:val="%1)"/>
      <w:lvlJc w:val="left"/>
      <w:pPr>
        <w:ind w:left="865" w:hanging="440"/>
      </w:pPr>
    </w:lvl>
    <w:lvl w:ilvl="1" w:tplc="FFFFFFFF" w:tentative="1">
      <w:start w:val="1"/>
      <w:numFmt w:val="upp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upp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upperLetter"/>
      <w:lvlText w:val="%8."/>
      <w:lvlJc w:val="left"/>
      <w:pPr>
        <w:ind w:left="3945" w:hanging="440"/>
      </w:pPr>
    </w:lvl>
    <w:lvl w:ilvl="8" w:tplc="FFFFFFFF" w:tentative="1">
      <w:start w:val="1"/>
      <w:numFmt w:val="lowerRoman"/>
      <w:lvlText w:val="%9."/>
      <w:lvlJc w:val="right"/>
      <w:pPr>
        <w:ind w:left="4385" w:hanging="440"/>
      </w:pPr>
    </w:lvl>
  </w:abstractNum>
  <w:abstractNum w:abstractNumId="16" w15:restartNumberingAfterBreak="0">
    <w:nsid w:val="3C942E0E"/>
    <w:multiLevelType w:val="hybridMultilevel"/>
    <w:tmpl w:val="1F148500"/>
    <w:lvl w:ilvl="0" w:tplc="FFFFFFFF">
      <w:start w:val="2"/>
      <w:numFmt w:val="bullet"/>
      <w:lvlText w:val="•"/>
      <w:lvlJc w:val="left"/>
      <w:pPr>
        <w:ind w:left="880" w:hanging="440"/>
      </w:pPr>
      <w:rPr>
        <w:rFonts w:ascii="Malgun Gothic" w:eastAsia="Malgun Gothic" w:hAnsi="Malgun Gothic" w:cstheme="minorBidi" w:hint="eastAsia"/>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64988CC4">
      <w:start w:val="2"/>
      <w:numFmt w:val="bullet"/>
      <w:lvlText w:val="•"/>
      <w:lvlJc w:val="left"/>
      <w:pPr>
        <w:ind w:left="440" w:hanging="440"/>
      </w:pPr>
      <w:rPr>
        <w:rFonts w:ascii="Malgun Gothic" w:eastAsia="Malgun Gothic" w:hAnsi="Malgun Gothic" w:cstheme="minorBidi" w:hint="eastAsia"/>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17" w15:restartNumberingAfterBreak="0">
    <w:nsid w:val="3DC15E76"/>
    <w:multiLevelType w:val="hybridMultilevel"/>
    <w:tmpl w:val="CC28A5A0"/>
    <w:lvl w:ilvl="0" w:tplc="FFFFFFFF">
      <w:start w:val="1"/>
      <w:numFmt w:val="lowerLetter"/>
      <w:lvlText w:val="%1)"/>
      <w:lvlJc w:val="left"/>
      <w:pPr>
        <w:ind w:left="880" w:hanging="440"/>
      </w:pPr>
    </w:lvl>
    <w:lvl w:ilvl="1" w:tplc="D4CAF136">
      <w:start w:val="1"/>
      <w:numFmt w:val="lowerLetter"/>
      <w:lvlText w:val="%2)"/>
      <w:lvlJc w:val="left"/>
      <w:pPr>
        <w:ind w:left="865" w:hanging="440"/>
      </w:pPr>
    </w:lvl>
    <w:lvl w:ilvl="2" w:tplc="FFFFFFFF" w:tentative="1">
      <w:start w:val="1"/>
      <w:numFmt w:val="lowerRoman"/>
      <w:lvlText w:val="%3."/>
      <w:lvlJc w:val="right"/>
      <w:pPr>
        <w:ind w:left="1760" w:hanging="440"/>
      </w:pPr>
    </w:lvl>
    <w:lvl w:ilvl="3" w:tplc="FFFFFFFF" w:tentative="1">
      <w:start w:val="1"/>
      <w:numFmt w:val="decimal"/>
      <w:lvlText w:val="%4."/>
      <w:lvlJc w:val="left"/>
      <w:pPr>
        <w:ind w:left="2200" w:hanging="440"/>
      </w:pPr>
    </w:lvl>
    <w:lvl w:ilvl="4" w:tplc="FFFFFFFF" w:tentative="1">
      <w:start w:val="1"/>
      <w:numFmt w:val="upperLetter"/>
      <w:lvlText w:val="%5."/>
      <w:lvlJc w:val="left"/>
      <w:pPr>
        <w:ind w:left="2640" w:hanging="440"/>
      </w:pPr>
    </w:lvl>
    <w:lvl w:ilvl="5" w:tplc="FFFFFFFF" w:tentative="1">
      <w:start w:val="1"/>
      <w:numFmt w:val="lowerRoman"/>
      <w:lvlText w:val="%6."/>
      <w:lvlJc w:val="right"/>
      <w:pPr>
        <w:ind w:left="3080" w:hanging="440"/>
      </w:pPr>
    </w:lvl>
    <w:lvl w:ilvl="6" w:tplc="FFFFFFFF" w:tentative="1">
      <w:start w:val="1"/>
      <w:numFmt w:val="decimal"/>
      <w:lvlText w:val="%7."/>
      <w:lvlJc w:val="left"/>
      <w:pPr>
        <w:ind w:left="3520" w:hanging="440"/>
      </w:pPr>
    </w:lvl>
    <w:lvl w:ilvl="7" w:tplc="FFFFFFFF" w:tentative="1">
      <w:start w:val="1"/>
      <w:numFmt w:val="upperLetter"/>
      <w:lvlText w:val="%8."/>
      <w:lvlJc w:val="left"/>
      <w:pPr>
        <w:ind w:left="3960" w:hanging="440"/>
      </w:pPr>
    </w:lvl>
    <w:lvl w:ilvl="8" w:tplc="FFFFFFFF" w:tentative="1">
      <w:start w:val="1"/>
      <w:numFmt w:val="lowerRoman"/>
      <w:lvlText w:val="%9."/>
      <w:lvlJc w:val="right"/>
      <w:pPr>
        <w:ind w:left="4400" w:hanging="440"/>
      </w:pPr>
    </w:lvl>
  </w:abstractNum>
  <w:abstractNum w:abstractNumId="18"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9" w15:restartNumberingAfterBreak="0">
    <w:nsid w:val="43473C0E"/>
    <w:multiLevelType w:val="hybridMultilevel"/>
    <w:tmpl w:val="965E0584"/>
    <w:lvl w:ilvl="0" w:tplc="2192487E">
      <w:start w:val="1"/>
      <w:numFmt w:val="lowerLetter"/>
      <w:lvlText w:val="%1)"/>
      <w:lvlJc w:val="left"/>
      <w:pPr>
        <w:ind w:left="720" w:hanging="360"/>
      </w:pPr>
      <w:rPr>
        <w:rFonts w:hint="eastAsia"/>
      </w:rPr>
    </w:lvl>
    <w:lvl w:ilvl="1" w:tplc="04090019" w:tentative="1">
      <w:start w:val="1"/>
      <w:numFmt w:val="upperLetter"/>
      <w:lvlText w:val="%2."/>
      <w:lvlJc w:val="left"/>
      <w:pPr>
        <w:ind w:left="1240" w:hanging="440"/>
      </w:pPr>
    </w:lvl>
    <w:lvl w:ilvl="2" w:tplc="0409001B" w:tentative="1">
      <w:start w:val="1"/>
      <w:numFmt w:val="lowerRoman"/>
      <w:lvlText w:val="%3."/>
      <w:lvlJc w:val="right"/>
      <w:pPr>
        <w:ind w:left="1680" w:hanging="440"/>
      </w:pPr>
    </w:lvl>
    <w:lvl w:ilvl="3" w:tplc="0409000F" w:tentative="1">
      <w:start w:val="1"/>
      <w:numFmt w:val="decimal"/>
      <w:lvlText w:val="%4."/>
      <w:lvlJc w:val="left"/>
      <w:pPr>
        <w:ind w:left="2120" w:hanging="440"/>
      </w:pPr>
    </w:lvl>
    <w:lvl w:ilvl="4" w:tplc="04090019" w:tentative="1">
      <w:start w:val="1"/>
      <w:numFmt w:val="upperLetter"/>
      <w:lvlText w:val="%5."/>
      <w:lvlJc w:val="left"/>
      <w:pPr>
        <w:ind w:left="2560" w:hanging="440"/>
      </w:pPr>
    </w:lvl>
    <w:lvl w:ilvl="5" w:tplc="0409001B" w:tentative="1">
      <w:start w:val="1"/>
      <w:numFmt w:val="lowerRoman"/>
      <w:lvlText w:val="%6."/>
      <w:lvlJc w:val="right"/>
      <w:pPr>
        <w:ind w:left="3000" w:hanging="440"/>
      </w:pPr>
    </w:lvl>
    <w:lvl w:ilvl="6" w:tplc="0409000F" w:tentative="1">
      <w:start w:val="1"/>
      <w:numFmt w:val="decimal"/>
      <w:lvlText w:val="%7."/>
      <w:lvlJc w:val="left"/>
      <w:pPr>
        <w:ind w:left="3440" w:hanging="440"/>
      </w:pPr>
    </w:lvl>
    <w:lvl w:ilvl="7" w:tplc="04090019" w:tentative="1">
      <w:start w:val="1"/>
      <w:numFmt w:val="upperLetter"/>
      <w:lvlText w:val="%8."/>
      <w:lvlJc w:val="left"/>
      <w:pPr>
        <w:ind w:left="3880" w:hanging="440"/>
      </w:pPr>
    </w:lvl>
    <w:lvl w:ilvl="8" w:tplc="0409001B" w:tentative="1">
      <w:start w:val="1"/>
      <w:numFmt w:val="lowerRoman"/>
      <w:lvlText w:val="%9."/>
      <w:lvlJc w:val="right"/>
      <w:pPr>
        <w:ind w:left="4320" w:hanging="440"/>
      </w:pPr>
    </w:lvl>
  </w:abstractNum>
  <w:abstractNum w:abstractNumId="20"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48285C11"/>
    <w:multiLevelType w:val="hybridMultilevel"/>
    <w:tmpl w:val="0B143A22"/>
    <w:lvl w:ilvl="0" w:tplc="FFFFFFFF">
      <w:start w:val="1"/>
      <w:numFmt w:val="bullet"/>
      <w:lvlText w:val="·"/>
      <w:lvlJc w:val="left"/>
      <w:pPr>
        <w:ind w:left="880" w:hanging="440"/>
      </w:pPr>
      <w:rPr>
        <w:rFonts w:ascii="Malgun Gothic" w:eastAsia="Malgun Gothic" w:hAnsi="Malgun Gothic" w:hint="eastAsia"/>
      </w:rPr>
    </w:lvl>
    <w:lvl w:ilvl="1" w:tplc="E0A8249A">
      <w:start w:val="2"/>
      <w:numFmt w:val="bullet"/>
      <w:lvlText w:val="•"/>
      <w:lvlJc w:val="left"/>
      <w:pPr>
        <w:ind w:left="440" w:hanging="440"/>
      </w:pPr>
      <w:rPr>
        <w:rFonts w:ascii="Malgun Gothic" w:eastAsia="Malgun Gothic" w:hAnsi="Malgun Gothic" w:cstheme="minorBidi" w:hint="eastAsia"/>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24"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5"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6" w15:restartNumberingAfterBreak="0">
    <w:nsid w:val="4D435412"/>
    <w:multiLevelType w:val="multilevel"/>
    <w:tmpl w:val="D608678A"/>
    <w:lvl w:ilvl="0">
      <w:start w:val="1"/>
      <w:numFmt w:val="decimal"/>
      <w:lvlText w:val="%1"/>
      <w:lvlJc w:val="left"/>
      <w:pPr>
        <w:ind w:left="1274" w:hanging="424"/>
      </w:pPr>
      <w:rPr>
        <w:rFonts w:ascii="Calibri" w:eastAsia="Calibri" w:hAnsi="Calibri" w:cs="Calibri" w:hint="default"/>
        <w:b/>
        <w:bCs/>
        <w:color w:val="00548B"/>
        <w:w w:val="100"/>
        <w:sz w:val="24"/>
        <w:szCs w:val="24"/>
        <w:lang w:val="en-US" w:eastAsia="en-US" w:bidi="ar-SA"/>
      </w:rPr>
    </w:lvl>
    <w:lvl w:ilvl="1">
      <w:start w:val="1"/>
      <w:numFmt w:val="decimal"/>
      <w:lvlText w:val="%1.%2"/>
      <w:lvlJc w:val="left"/>
      <w:pPr>
        <w:ind w:left="1275" w:hanging="424"/>
      </w:pPr>
      <w:rPr>
        <w:rFonts w:ascii="Calibri" w:eastAsia="Calibri" w:hAnsi="Calibri" w:cs="Calibri" w:hint="default"/>
        <w:color w:val="00548B"/>
        <w:w w:val="100"/>
        <w:sz w:val="22"/>
        <w:szCs w:val="22"/>
        <w:lang w:val="en-US" w:eastAsia="en-US" w:bidi="ar-SA"/>
      </w:rPr>
    </w:lvl>
    <w:lvl w:ilvl="2">
      <w:start w:val="1"/>
      <w:numFmt w:val="decimal"/>
      <w:lvlText w:val="%1.%2.%3"/>
      <w:lvlJc w:val="left"/>
      <w:pPr>
        <w:ind w:left="1984" w:hanging="708"/>
      </w:pPr>
      <w:rPr>
        <w:rFonts w:ascii="Calibri" w:eastAsia="Calibri" w:hAnsi="Calibri" w:cs="Calibri" w:hint="default"/>
        <w:color w:val="00548B"/>
        <w:spacing w:val="-2"/>
        <w:w w:val="100"/>
        <w:sz w:val="20"/>
        <w:szCs w:val="20"/>
        <w:lang w:val="en-US" w:eastAsia="en-US" w:bidi="ar-SA"/>
      </w:rPr>
    </w:lvl>
    <w:lvl w:ilvl="3">
      <w:numFmt w:val="bullet"/>
      <w:lvlText w:val="•"/>
      <w:lvlJc w:val="left"/>
      <w:pPr>
        <w:ind w:left="4084" w:hanging="708"/>
      </w:pPr>
      <w:rPr>
        <w:rFonts w:hint="default"/>
        <w:lang w:val="en-US" w:eastAsia="en-US" w:bidi="ar-SA"/>
      </w:rPr>
    </w:lvl>
    <w:lvl w:ilvl="4">
      <w:numFmt w:val="bullet"/>
      <w:lvlText w:val="•"/>
      <w:lvlJc w:val="left"/>
      <w:pPr>
        <w:ind w:left="5136" w:hanging="708"/>
      </w:pPr>
      <w:rPr>
        <w:rFonts w:hint="default"/>
        <w:lang w:val="en-US" w:eastAsia="en-US" w:bidi="ar-SA"/>
      </w:rPr>
    </w:lvl>
    <w:lvl w:ilvl="5">
      <w:numFmt w:val="bullet"/>
      <w:lvlText w:val="•"/>
      <w:lvlJc w:val="left"/>
      <w:pPr>
        <w:ind w:left="6188" w:hanging="708"/>
      </w:pPr>
      <w:rPr>
        <w:rFonts w:hint="default"/>
        <w:lang w:val="en-US" w:eastAsia="en-US" w:bidi="ar-SA"/>
      </w:rPr>
    </w:lvl>
    <w:lvl w:ilvl="6">
      <w:numFmt w:val="bullet"/>
      <w:lvlText w:val="•"/>
      <w:lvlJc w:val="left"/>
      <w:pPr>
        <w:ind w:left="7240" w:hanging="708"/>
      </w:pPr>
      <w:rPr>
        <w:rFonts w:hint="default"/>
        <w:lang w:val="en-US" w:eastAsia="en-US" w:bidi="ar-SA"/>
      </w:rPr>
    </w:lvl>
    <w:lvl w:ilvl="7">
      <w:numFmt w:val="bullet"/>
      <w:lvlText w:val="•"/>
      <w:lvlJc w:val="left"/>
      <w:pPr>
        <w:ind w:left="8292" w:hanging="708"/>
      </w:pPr>
      <w:rPr>
        <w:rFonts w:hint="default"/>
        <w:lang w:val="en-US" w:eastAsia="en-US" w:bidi="ar-SA"/>
      </w:rPr>
    </w:lvl>
    <w:lvl w:ilvl="8">
      <w:numFmt w:val="bullet"/>
      <w:lvlText w:val="•"/>
      <w:lvlJc w:val="left"/>
      <w:pPr>
        <w:ind w:left="9344" w:hanging="708"/>
      </w:pPr>
      <w:rPr>
        <w:rFonts w:hint="default"/>
        <w:lang w:val="en-US" w:eastAsia="en-US" w:bidi="ar-SA"/>
      </w:rPr>
    </w:lvl>
  </w:abstractNum>
  <w:abstractNum w:abstractNumId="27" w15:restartNumberingAfterBreak="0">
    <w:nsid w:val="50081B3D"/>
    <w:multiLevelType w:val="hybridMultilevel"/>
    <w:tmpl w:val="CD769EC6"/>
    <w:lvl w:ilvl="0" w:tplc="E01C1200">
      <w:start w:val="1"/>
      <w:numFmt w:val="lowerLetter"/>
      <w:lvlText w:val="%1)"/>
      <w:lvlJc w:val="left"/>
      <w:pPr>
        <w:ind w:left="720" w:hanging="360"/>
      </w:pPr>
      <w:rPr>
        <w:rFonts w:hint="default"/>
      </w:rPr>
    </w:lvl>
    <w:lvl w:ilvl="1" w:tplc="04090019" w:tentative="1">
      <w:start w:val="1"/>
      <w:numFmt w:val="upperLetter"/>
      <w:lvlText w:val="%2."/>
      <w:lvlJc w:val="left"/>
      <w:pPr>
        <w:ind w:left="1240" w:hanging="440"/>
      </w:pPr>
    </w:lvl>
    <w:lvl w:ilvl="2" w:tplc="0409001B" w:tentative="1">
      <w:start w:val="1"/>
      <w:numFmt w:val="lowerRoman"/>
      <w:lvlText w:val="%3."/>
      <w:lvlJc w:val="right"/>
      <w:pPr>
        <w:ind w:left="1680" w:hanging="440"/>
      </w:pPr>
    </w:lvl>
    <w:lvl w:ilvl="3" w:tplc="0409000F" w:tentative="1">
      <w:start w:val="1"/>
      <w:numFmt w:val="decimal"/>
      <w:lvlText w:val="%4."/>
      <w:lvlJc w:val="left"/>
      <w:pPr>
        <w:ind w:left="2120" w:hanging="440"/>
      </w:pPr>
    </w:lvl>
    <w:lvl w:ilvl="4" w:tplc="04090019" w:tentative="1">
      <w:start w:val="1"/>
      <w:numFmt w:val="upperLetter"/>
      <w:lvlText w:val="%5."/>
      <w:lvlJc w:val="left"/>
      <w:pPr>
        <w:ind w:left="2560" w:hanging="440"/>
      </w:pPr>
    </w:lvl>
    <w:lvl w:ilvl="5" w:tplc="0409001B" w:tentative="1">
      <w:start w:val="1"/>
      <w:numFmt w:val="lowerRoman"/>
      <w:lvlText w:val="%6."/>
      <w:lvlJc w:val="right"/>
      <w:pPr>
        <w:ind w:left="3000" w:hanging="440"/>
      </w:pPr>
    </w:lvl>
    <w:lvl w:ilvl="6" w:tplc="0409000F" w:tentative="1">
      <w:start w:val="1"/>
      <w:numFmt w:val="decimal"/>
      <w:lvlText w:val="%7."/>
      <w:lvlJc w:val="left"/>
      <w:pPr>
        <w:ind w:left="3440" w:hanging="440"/>
      </w:pPr>
    </w:lvl>
    <w:lvl w:ilvl="7" w:tplc="04090019" w:tentative="1">
      <w:start w:val="1"/>
      <w:numFmt w:val="upperLetter"/>
      <w:lvlText w:val="%8."/>
      <w:lvlJc w:val="left"/>
      <w:pPr>
        <w:ind w:left="3880" w:hanging="440"/>
      </w:pPr>
    </w:lvl>
    <w:lvl w:ilvl="8" w:tplc="0409001B" w:tentative="1">
      <w:start w:val="1"/>
      <w:numFmt w:val="lowerRoman"/>
      <w:lvlText w:val="%9."/>
      <w:lvlJc w:val="right"/>
      <w:pPr>
        <w:ind w:left="4320" w:hanging="440"/>
      </w:pPr>
    </w:lvl>
  </w:abstractNum>
  <w:abstractNum w:abstractNumId="28"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15:restartNumberingAfterBreak="0">
    <w:nsid w:val="54046187"/>
    <w:multiLevelType w:val="hybridMultilevel"/>
    <w:tmpl w:val="9EF23356"/>
    <w:lvl w:ilvl="0" w:tplc="3BE07B6E">
      <w:start w:val="1"/>
      <w:numFmt w:val="lowerLetter"/>
      <w:lvlText w:val="%1)"/>
      <w:lvlJc w:val="left"/>
      <w:pPr>
        <w:ind w:left="785" w:hanging="360"/>
      </w:pPr>
      <w:rPr>
        <w:rFonts w:hint="eastAsia"/>
      </w:rPr>
    </w:lvl>
    <w:lvl w:ilvl="1" w:tplc="04090019" w:tentative="1">
      <w:start w:val="1"/>
      <w:numFmt w:val="upp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upp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upperLetter"/>
      <w:lvlText w:val="%8."/>
      <w:lvlJc w:val="left"/>
      <w:pPr>
        <w:ind w:left="3945" w:hanging="440"/>
      </w:pPr>
    </w:lvl>
    <w:lvl w:ilvl="8" w:tplc="0409001B" w:tentative="1">
      <w:start w:val="1"/>
      <w:numFmt w:val="lowerRoman"/>
      <w:lvlText w:val="%9."/>
      <w:lvlJc w:val="right"/>
      <w:pPr>
        <w:ind w:left="4385" w:hanging="440"/>
      </w:pPr>
    </w:lvl>
  </w:abstractNum>
  <w:abstractNum w:abstractNumId="30" w15:restartNumberingAfterBreak="0">
    <w:nsid w:val="59251EE2"/>
    <w:multiLevelType w:val="hybridMultilevel"/>
    <w:tmpl w:val="9CC49C5E"/>
    <w:lvl w:ilvl="0" w:tplc="FFFFFFFF">
      <w:start w:val="1"/>
      <w:numFmt w:val="lowerLetter"/>
      <w:lvlText w:val="%1)"/>
      <w:lvlJc w:val="left"/>
      <w:pPr>
        <w:ind w:left="1760" w:hanging="440"/>
      </w:pPr>
    </w:lvl>
    <w:lvl w:ilvl="1" w:tplc="D4CAF136">
      <w:start w:val="1"/>
      <w:numFmt w:val="lowerLetter"/>
      <w:lvlText w:val="%2)"/>
      <w:lvlJc w:val="left"/>
      <w:pPr>
        <w:ind w:left="865" w:hanging="440"/>
      </w:pPr>
    </w:lvl>
    <w:lvl w:ilvl="2" w:tplc="FFFFFFFF" w:tentative="1">
      <w:start w:val="1"/>
      <w:numFmt w:val="lowerRoman"/>
      <w:lvlText w:val="%3."/>
      <w:lvlJc w:val="right"/>
      <w:pPr>
        <w:ind w:left="2640" w:hanging="440"/>
      </w:pPr>
    </w:lvl>
    <w:lvl w:ilvl="3" w:tplc="FFFFFFFF" w:tentative="1">
      <w:start w:val="1"/>
      <w:numFmt w:val="decimal"/>
      <w:lvlText w:val="%4."/>
      <w:lvlJc w:val="left"/>
      <w:pPr>
        <w:ind w:left="3080" w:hanging="440"/>
      </w:pPr>
    </w:lvl>
    <w:lvl w:ilvl="4" w:tplc="FFFFFFFF" w:tentative="1">
      <w:start w:val="1"/>
      <w:numFmt w:val="upperLetter"/>
      <w:lvlText w:val="%5."/>
      <w:lvlJc w:val="left"/>
      <w:pPr>
        <w:ind w:left="3520" w:hanging="440"/>
      </w:pPr>
    </w:lvl>
    <w:lvl w:ilvl="5" w:tplc="FFFFFFFF" w:tentative="1">
      <w:start w:val="1"/>
      <w:numFmt w:val="lowerRoman"/>
      <w:lvlText w:val="%6."/>
      <w:lvlJc w:val="right"/>
      <w:pPr>
        <w:ind w:left="3960" w:hanging="440"/>
      </w:pPr>
    </w:lvl>
    <w:lvl w:ilvl="6" w:tplc="FFFFFFFF" w:tentative="1">
      <w:start w:val="1"/>
      <w:numFmt w:val="decimal"/>
      <w:lvlText w:val="%7."/>
      <w:lvlJc w:val="left"/>
      <w:pPr>
        <w:ind w:left="4400" w:hanging="440"/>
      </w:pPr>
    </w:lvl>
    <w:lvl w:ilvl="7" w:tplc="FFFFFFFF" w:tentative="1">
      <w:start w:val="1"/>
      <w:numFmt w:val="upperLetter"/>
      <w:lvlText w:val="%8."/>
      <w:lvlJc w:val="left"/>
      <w:pPr>
        <w:ind w:left="4840" w:hanging="440"/>
      </w:pPr>
    </w:lvl>
    <w:lvl w:ilvl="8" w:tplc="FFFFFFFF" w:tentative="1">
      <w:start w:val="1"/>
      <w:numFmt w:val="lowerRoman"/>
      <w:lvlText w:val="%9."/>
      <w:lvlJc w:val="right"/>
      <w:pPr>
        <w:ind w:left="5280" w:hanging="440"/>
      </w:pPr>
    </w:lvl>
  </w:abstractNum>
  <w:abstractNum w:abstractNumId="31"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62F5A4CF"/>
    <w:multiLevelType w:val="singleLevel"/>
    <w:tmpl w:val="62F5A4CF"/>
    <w:lvl w:ilvl="0">
      <w:start w:val="1"/>
      <w:numFmt w:val="decimal"/>
      <w:lvlText w:val="[%1]"/>
      <w:lvlJc w:val="left"/>
      <w:pPr>
        <w:tabs>
          <w:tab w:val="left" w:pos="312"/>
        </w:tabs>
      </w:pPr>
    </w:lvl>
  </w:abstractNum>
  <w:abstractNum w:abstractNumId="33"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4" w15:restartNumberingAfterBreak="0">
    <w:nsid w:val="65FD6646"/>
    <w:multiLevelType w:val="hybridMultilevel"/>
    <w:tmpl w:val="33164D88"/>
    <w:lvl w:ilvl="0" w:tplc="FFFFFFFF">
      <w:start w:val="1"/>
      <w:numFmt w:val="lowerLetter"/>
      <w:lvlText w:val="%1)"/>
      <w:lvlJc w:val="left"/>
      <w:pPr>
        <w:ind w:left="865" w:hanging="440"/>
      </w:pPr>
    </w:lvl>
    <w:lvl w:ilvl="1" w:tplc="FFFFFFFF" w:tentative="1">
      <w:start w:val="1"/>
      <w:numFmt w:val="upp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upp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upperLetter"/>
      <w:lvlText w:val="%8."/>
      <w:lvlJc w:val="left"/>
      <w:pPr>
        <w:ind w:left="3945" w:hanging="440"/>
      </w:pPr>
    </w:lvl>
    <w:lvl w:ilvl="8" w:tplc="FFFFFFFF" w:tentative="1">
      <w:start w:val="1"/>
      <w:numFmt w:val="lowerRoman"/>
      <w:lvlText w:val="%9."/>
      <w:lvlJc w:val="right"/>
      <w:pPr>
        <w:ind w:left="4385" w:hanging="440"/>
      </w:pPr>
    </w:lvl>
  </w:abstractNum>
  <w:abstractNum w:abstractNumId="35"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6" w15:restartNumberingAfterBreak="0">
    <w:nsid w:val="740127D5"/>
    <w:multiLevelType w:val="hybridMultilevel"/>
    <w:tmpl w:val="0006530A"/>
    <w:lvl w:ilvl="0" w:tplc="2602A8C4">
      <w:start w:val="1"/>
      <w:numFmt w:val="lowerLetter"/>
      <w:lvlText w:val="%1)"/>
      <w:lvlJc w:val="left"/>
      <w:pPr>
        <w:ind w:left="785" w:hanging="360"/>
      </w:pPr>
      <w:rPr>
        <w:rFonts w:hint="eastAsia"/>
      </w:rPr>
    </w:lvl>
    <w:lvl w:ilvl="1" w:tplc="04090019" w:tentative="1">
      <w:start w:val="1"/>
      <w:numFmt w:val="upp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upp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upperLetter"/>
      <w:lvlText w:val="%8."/>
      <w:lvlJc w:val="left"/>
      <w:pPr>
        <w:ind w:left="3945" w:hanging="440"/>
      </w:pPr>
    </w:lvl>
    <w:lvl w:ilvl="8" w:tplc="0409001B" w:tentative="1">
      <w:start w:val="1"/>
      <w:numFmt w:val="lowerRoman"/>
      <w:lvlText w:val="%9."/>
      <w:lvlJc w:val="right"/>
      <w:pPr>
        <w:ind w:left="4385" w:hanging="440"/>
      </w:pPr>
    </w:lvl>
  </w:abstractNum>
  <w:abstractNum w:abstractNumId="37" w15:restartNumberingAfterBreak="0">
    <w:nsid w:val="7BD20221"/>
    <w:multiLevelType w:val="hybridMultilevel"/>
    <w:tmpl w:val="CD769EC6"/>
    <w:lvl w:ilvl="0" w:tplc="FFFFFFFF">
      <w:start w:val="1"/>
      <w:numFmt w:val="lowerLetter"/>
      <w:lvlText w:val="%1)"/>
      <w:lvlJc w:val="left"/>
      <w:pPr>
        <w:ind w:left="720" w:hanging="360"/>
      </w:pPr>
      <w:rPr>
        <w:rFonts w:hint="default"/>
      </w:rPr>
    </w:lvl>
    <w:lvl w:ilvl="1" w:tplc="FFFFFFFF" w:tentative="1">
      <w:start w:val="1"/>
      <w:numFmt w:val="upperLetter"/>
      <w:lvlText w:val="%2."/>
      <w:lvlJc w:val="left"/>
      <w:pPr>
        <w:ind w:left="1240" w:hanging="440"/>
      </w:pPr>
    </w:lvl>
    <w:lvl w:ilvl="2" w:tplc="FFFFFFFF" w:tentative="1">
      <w:start w:val="1"/>
      <w:numFmt w:val="lowerRoman"/>
      <w:lvlText w:val="%3."/>
      <w:lvlJc w:val="right"/>
      <w:pPr>
        <w:ind w:left="1680" w:hanging="440"/>
      </w:pPr>
    </w:lvl>
    <w:lvl w:ilvl="3" w:tplc="FFFFFFFF" w:tentative="1">
      <w:start w:val="1"/>
      <w:numFmt w:val="decimal"/>
      <w:lvlText w:val="%4."/>
      <w:lvlJc w:val="left"/>
      <w:pPr>
        <w:ind w:left="2120" w:hanging="440"/>
      </w:pPr>
    </w:lvl>
    <w:lvl w:ilvl="4" w:tplc="FFFFFFFF" w:tentative="1">
      <w:start w:val="1"/>
      <w:numFmt w:val="upperLetter"/>
      <w:lvlText w:val="%5."/>
      <w:lvlJc w:val="left"/>
      <w:pPr>
        <w:ind w:left="2560" w:hanging="440"/>
      </w:pPr>
    </w:lvl>
    <w:lvl w:ilvl="5" w:tplc="FFFFFFFF" w:tentative="1">
      <w:start w:val="1"/>
      <w:numFmt w:val="lowerRoman"/>
      <w:lvlText w:val="%6."/>
      <w:lvlJc w:val="right"/>
      <w:pPr>
        <w:ind w:left="3000" w:hanging="440"/>
      </w:pPr>
    </w:lvl>
    <w:lvl w:ilvl="6" w:tplc="FFFFFFFF" w:tentative="1">
      <w:start w:val="1"/>
      <w:numFmt w:val="decimal"/>
      <w:lvlText w:val="%7."/>
      <w:lvlJc w:val="left"/>
      <w:pPr>
        <w:ind w:left="3440" w:hanging="440"/>
      </w:pPr>
    </w:lvl>
    <w:lvl w:ilvl="7" w:tplc="FFFFFFFF" w:tentative="1">
      <w:start w:val="1"/>
      <w:numFmt w:val="upperLetter"/>
      <w:lvlText w:val="%8."/>
      <w:lvlJc w:val="left"/>
      <w:pPr>
        <w:ind w:left="3880" w:hanging="440"/>
      </w:pPr>
    </w:lvl>
    <w:lvl w:ilvl="8" w:tplc="FFFFFFFF" w:tentative="1">
      <w:start w:val="1"/>
      <w:numFmt w:val="lowerRoman"/>
      <w:lvlText w:val="%9."/>
      <w:lvlJc w:val="right"/>
      <w:pPr>
        <w:ind w:left="4320" w:hanging="440"/>
      </w:pPr>
    </w:lvl>
  </w:abstractNum>
  <w:abstractNum w:abstractNumId="38" w15:restartNumberingAfterBreak="0">
    <w:nsid w:val="7DA8648D"/>
    <w:multiLevelType w:val="hybridMultilevel"/>
    <w:tmpl w:val="078E44B2"/>
    <w:lvl w:ilvl="0" w:tplc="F0349D4C">
      <w:start w:val="1"/>
      <w:numFmt w:val="decimal"/>
      <w:lvlText w:val="[%1]"/>
      <w:lvlJc w:val="left"/>
      <w:pPr>
        <w:tabs>
          <w:tab w:val="num" w:pos="312"/>
        </w:tabs>
        <w:ind w:left="0" w:firstLine="0"/>
      </w:pPr>
      <w:rPr>
        <w:rFonts w:hint="eastAsia"/>
      </w:rPr>
    </w:lvl>
    <w:lvl w:ilvl="1" w:tplc="BA62C984">
      <w:numFmt w:val="bullet"/>
      <w:lvlText w:val=""/>
      <w:lvlJc w:val="left"/>
      <w:pPr>
        <w:ind w:left="1440" w:hanging="360"/>
      </w:pPr>
      <w:rPr>
        <w:rFonts w:ascii="Calibri" w:eastAsia="Malgun Gothic" w:hAnsi="Calibri" w:cs="Calibr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69556168">
    <w:abstractNumId w:val="31"/>
  </w:num>
  <w:num w:numId="2" w16cid:durableId="711004000">
    <w:abstractNumId w:val="22"/>
  </w:num>
  <w:num w:numId="3" w16cid:durableId="1543858341">
    <w:abstractNumId w:val="3"/>
  </w:num>
  <w:num w:numId="4" w16cid:durableId="1788694417">
    <w:abstractNumId w:val="35"/>
  </w:num>
  <w:num w:numId="5" w16cid:durableId="2038699354">
    <w:abstractNumId w:val="12"/>
  </w:num>
  <w:num w:numId="6" w16cid:durableId="2002155931">
    <w:abstractNumId w:val="9"/>
  </w:num>
  <w:num w:numId="7" w16cid:durableId="2001301283">
    <w:abstractNumId w:val="25"/>
  </w:num>
  <w:num w:numId="8" w16cid:durableId="2010475150">
    <w:abstractNumId w:val="24"/>
  </w:num>
  <w:num w:numId="9" w16cid:durableId="1936857749">
    <w:abstractNumId w:val="33"/>
  </w:num>
  <w:num w:numId="10" w16cid:durableId="1526405296">
    <w:abstractNumId w:val="7"/>
  </w:num>
  <w:num w:numId="11" w16cid:durableId="377124707">
    <w:abstractNumId w:val="28"/>
  </w:num>
  <w:num w:numId="12" w16cid:durableId="1924534047">
    <w:abstractNumId w:val="20"/>
  </w:num>
  <w:num w:numId="13" w16cid:durableId="1621186948">
    <w:abstractNumId w:val="18"/>
  </w:num>
  <w:num w:numId="14" w16cid:durableId="1375539501">
    <w:abstractNumId w:val="5"/>
  </w:num>
  <w:num w:numId="15" w16cid:durableId="1008867666">
    <w:abstractNumId w:val="21"/>
  </w:num>
  <w:num w:numId="16" w16cid:durableId="1106536704">
    <w:abstractNumId w:val="0"/>
  </w:num>
  <w:num w:numId="17" w16cid:durableId="228854477">
    <w:abstractNumId w:val="32"/>
  </w:num>
  <w:num w:numId="18" w16cid:durableId="1800804776">
    <w:abstractNumId w:val="38"/>
  </w:num>
  <w:num w:numId="19" w16cid:durableId="1199470073">
    <w:abstractNumId w:val="26"/>
  </w:num>
  <w:num w:numId="20" w16cid:durableId="186813448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94309882">
    <w:abstractNumId w:val="4"/>
  </w:num>
  <w:num w:numId="22" w16cid:durableId="14340839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061639470">
    <w:abstractNumId w:val="2"/>
  </w:num>
  <w:num w:numId="24" w16cid:durableId="1249998942">
    <w:abstractNumId w:val="23"/>
  </w:num>
  <w:num w:numId="25" w16cid:durableId="1914119955">
    <w:abstractNumId w:val="11"/>
  </w:num>
  <w:num w:numId="26" w16cid:durableId="254099038">
    <w:abstractNumId w:val="17"/>
  </w:num>
  <w:num w:numId="27" w16cid:durableId="1762724732">
    <w:abstractNumId w:val="30"/>
  </w:num>
  <w:num w:numId="28" w16cid:durableId="245261637">
    <w:abstractNumId w:val="1"/>
  </w:num>
  <w:num w:numId="29" w16cid:durableId="2092122593">
    <w:abstractNumId w:val="16"/>
  </w:num>
  <w:num w:numId="30" w16cid:durableId="1186754393">
    <w:abstractNumId w:val="6"/>
  </w:num>
  <w:num w:numId="31" w16cid:durableId="536282843">
    <w:abstractNumId w:val="10"/>
  </w:num>
  <w:num w:numId="32" w16cid:durableId="1426879696">
    <w:abstractNumId w:val="34"/>
  </w:num>
  <w:num w:numId="33" w16cid:durableId="1714385389">
    <w:abstractNumId w:val="15"/>
  </w:num>
  <w:num w:numId="34" w16cid:durableId="1169561253">
    <w:abstractNumId w:val="27"/>
  </w:num>
  <w:num w:numId="35" w16cid:durableId="1785347384">
    <w:abstractNumId w:val="37"/>
  </w:num>
  <w:num w:numId="36" w16cid:durableId="632444964">
    <w:abstractNumId w:val="36"/>
  </w:num>
  <w:num w:numId="37" w16cid:durableId="1126894377">
    <w:abstractNumId w:val="8"/>
  </w:num>
  <w:num w:numId="38" w16cid:durableId="73282443">
    <w:abstractNumId w:val="14"/>
  </w:num>
  <w:num w:numId="39" w16cid:durableId="1251965838">
    <w:abstractNumId w:val="13"/>
  </w:num>
  <w:num w:numId="40" w16cid:durableId="907836507">
    <w:abstractNumId w:val="19"/>
  </w:num>
  <w:num w:numId="41" w16cid:durableId="1057975307">
    <w:abstractNumId w:val="29"/>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3D10"/>
    <w:rsid w:val="000049D8"/>
    <w:rsid w:val="00006659"/>
    <w:rsid w:val="0000684E"/>
    <w:rsid w:val="00007347"/>
    <w:rsid w:val="000241F7"/>
    <w:rsid w:val="00026AAB"/>
    <w:rsid w:val="00035B74"/>
    <w:rsid w:val="00036A03"/>
    <w:rsid w:val="00036B9E"/>
    <w:rsid w:val="00037DF4"/>
    <w:rsid w:val="0004438B"/>
    <w:rsid w:val="0004700E"/>
    <w:rsid w:val="0004711D"/>
    <w:rsid w:val="00047515"/>
    <w:rsid w:val="0006706F"/>
    <w:rsid w:val="00067FAF"/>
    <w:rsid w:val="00070C13"/>
    <w:rsid w:val="000715C9"/>
    <w:rsid w:val="00084F33"/>
    <w:rsid w:val="00090EEE"/>
    <w:rsid w:val="000950C4"/>
    <w:rsid w:val="00095E63"/>
    <w:rsid w:val="000A76ED"/>
    <w:rsid w:val="000A77A7"/>
    <w:rsid w:val="000B1707"/>
    <w:rsid w:val="000B2DDB"/>
    <w:rsid w:val="000C1B3E"/>
    <w:rsid w:val="000C3308"/>
    <w:rsid w:val="000C349E"/>
    <w:rsid w:val="000C7976"/>
    <w:rsid w:val="000D1755"/>
    <w:rsid w:val="000D79EE"/>
    <w:rsid w:val="000E13EA"/>
    <w:rsid w:val="000F23F2"/>
    <w:rsid w:val="000F570D"/>
    <w:rsid w:val="001063F1"/>
    <w:rsid w:val="001067A4"/>
    <w:rsid w:val="00107FD6"/>
    <w:rsid w:val="00110AE7"/>
    <w:rsid w:val="00110BDB"/>
    <w:rsid w:val="00117719"/>
    <w:rsid w:val="00123942"/>
    <w:rsid w:val="00133CF8"/>
    <w:rsid w:val="00146531"/>
    <w:rsid w:val="00155212"/>
    <w:rsid w:val="00160ECA"/>
    <w:rsid w:val="00165B3C"/>
    <w:rsid w:val="00167ADB"/>
    <w:rsid w:val="001737F8"/>
    <w:rsid w:val="00177F4D"/>
    <w:rsid w:val="00180207"/>
    <w:rsid w:val="00180DDA"/>
    <w:rsid w:val="00181631"/>
    <w:rsid w:val="0018356B"/>
    <w:rsid w:val="00184943"/>
    <w:rsid w:val="00186B11"/>
    <w:rsid w:val="00190D1D"/>
    <w:rsid w:val="001918AD"/>
    <w:rsid w:val="00194B92"/>
    <w:rsid w:val="001A4002"/>
    <w:rsid w:val="001A6086"/>
    <w:rsid w:val="001B2280"/>
    <w:rsid w:val="001B2A2D"/>
    <w:rsid w:val="001B4F8D"/>
    <w:rsid w:val="001B55E3"/>
    <w:rsid w:val="001B737D"/>
    <w:rsid w:val="001C0DCC"/>
    <w:rsid w:val="001C44A3"/>
    <w:rsid w:val="001D34D7"/>
    <w:rsid w:val="001D3560"/>
    <w:rsid w:val="001E0E15"/>
    <w:rsid w:val="001E73E4"/>
    <w:rsid w:val="001F528A"/>
    <w:rsid w:val="001F704E"/>
    <w:rsid w:val="00201722"/>
    <w:rsid w:val="00206D10"/>
    <w:rsid w:val="002125B0"/>
    <w:rsid w:val="002137C7"/>
    <w:rsid w:val="0022367B"/>
    <w:rsid w:val="00230AAC"/>
    <w:rsid w:val="002347F8"/>
    <w:rsid w:val="00234D0E"/>
    <w:rsid w:val="002359A9"/>
    <w:rsid w:val="00240ADC"/>
    <w:rsid w:val="00243228"/>
    <w:rsid w:val="002460A5"/>
    <w:rsid w:val="00251483"/>
    <w:rsid w:val="002520B5"/>
    <w:rsid w:val="00252964"/>
    <w:rsid w:val="00255CAA"/>
    <w:rsid w:val="00260BF3"/>
    <w:rsid w:val="002619EF"/>
    <w:rsid w:val="00262817"/>
    <w:rsid w:val="00262843"/>
    <w:rsid w:val="00264305"/>
    <w:rsid w:val="00264DCD"/>
    <w:rsid w:val="00271822"/>
    <w:rsid w:val="002819B2"/>
    <w:rsid w:val="00292274"/>
    <w:rsid w:val="002A0346"/>
    <w:rsid w:val="002A4487"/>
    <w:rsid w:val="002B046D"/>
    <w:rsid w:val="002B49E9"/>
    <w:rsid w:val="002B5565"/>
    <w:rsid w:val="002C632E"/>
    <w:rsid w:val="002D3E8B"/>
    <w:rsid w:val="002D4575"/>
    <w:rsid w:val="002D5C0C"/>
    <w:rsid w:val="002D6A4C"/>
    <w:rsid w:val="002E03D1"/>
    <w:rsid w:val="002E1906"/>
    <w:rsid w:val="002E6B74"/>
    <w:rsid w:val="002E6FCA"/>
    <w:rsid w:val="002F1795"/>
    <w:rsid w:val="002F1C8A"/>
    <w:rsid w:val="002F3DEB"/>
    <w:rsid w:val="00301BF3"/>
    <w:rsid w:val="0030324E"/>
    <w:rsid w:val="003036DA"/>
    <w:rsid w:val="00303CA4"/>
    <w:rsid w:val="0030502D"/>
    <w:rsid w:val="00305A8B"/>
    <w:rsid w:val="003127C3"/>
    <w:rsid w:val="00315F93"/>
    <w:rsid w:val="00320B80"/>
    <w:rsid w:val="003216C3"/>
    <w:rsid w:val="00322F51"/>
    <w:rsid w:val="00335AA6"/>
    <w:rsid w:val="00336796"/>
    <w:rsid w:val="003466DF"/>
    <w:rsid w:val="00350B79"/>
    <w:rsid w:val="00351E01"/>
    <w:rsid w:val="00354DC1"/>
    <w:rsid w:val="0035511B"/>
    <w:rsid w:val="00356573"/>
    <w:rsid w:val="00356CD0"/>
    <w:rsid w:val="00357C00"/>
    <w:rsid w:val="00362CD9"/>
    <w:rsid w:val="00367BFA"/>
    <w:rsid w:val="00372995"/>
    <w:rsid w:val="003736FF"/>
    <w:rsid w:val="0037379A"/>
    <w:rsid w:val="003761CA"/>
    <w:rsid w:val="0038081E"/>
    <w:rsid w:val="00380DAF"/>
    <w:rsid w:val="003853E7"/>
    <w:rsid w:val="0039494C"/>
    <w:rsid w:val="003972CE"/>
    <w:rsid w:val="003A2914"/>
    <w:rsid w:val="003A74BE"/>
    <w:rsid w:val="003B0A32"/>
    <w:rsid w:val="003B1DD0"/>
    <w:rsid w:val="003B2565"/>
    <w:rsid w:val="003B28F5"/>
    <w:rsid w:val="003B7B7D"/>
    <w:rsid w:val="003C31CF"/>
    <w:rsid w:val="003C54CB"/>
    <w:rsid w:val="003C67A5"/>
    <w:rsid w:val="003C7007"/>
    <w:rsid w:val="003C7A2A"/>
    <w:rsid w:val="003D2DC1"/>
    <w:rsid w:val="003D5FB9"/>
    <w:rsid w:val="003D676E"/>
    <w:rsid w:val="003D69D0"/>
    <w:rsid w:val="003D7A94"/>
    <w:rsid w:val="003E4CC7"/>
    <w:rsid w:val="003E70F4"/>
    <w:rsid w:val="003F0E7B"/>
    <w:rsid w:val="003F2918"/>
    <w:rsid w:val="003F430E"/>
    <w:rsid w:val="0041088C"/>
    <w:rsid w:val="00412DD0"/>
    <w:rsid w:val="00416DCB"/>
    <w:rsid w:val="0041716B"/>
    <w:rsid w:val="00420835"/>
    <w:rsid w:val="00420A38"/>
    <w:rsid w:val="00422531"/>
    <w:rsid w:val="0042284E"/>
    <w:rsid w:val="00425C95"/>
    <w:rsid w:val="00431B19"/>
    <w:rsid w:val="004365EA"/>
    <w:rsid w:val="004367B2"/>
    <w:rsid w:val="004631F9"/>
    <w:rsid w:val="0046571A"/>
    <w:rsid w:val="004661AD"/>
    <w:rsid w:val="004858DD"/>
    <w:rsid w:val="00493BF5"/>
    <w:rsid w:val="004A36E1"/>
    <w:rsid w:val="004A647C"/>
    <w:rsid w:val="004A6C1D"/>
    <w:rsid w:val="004C09D8"/>
    <w:rsid w:val="004C6CD4"/>
    <w:rsid w:val="004D0C42"/>
    <w:rsid w:val="004D1D85"/>
    <w:rsid w:val="004D3174"/>
    <w:rsid w:val="004D3641"/>
    <w:rsid w:val="004D3C3A"/>
    <w:rsid w:val="004E1CD1"/>
    <w:rsid w:val="004F0CFD"/>
    <w:rsid w:val="004F7EFC"/>
    <w:rsid w:val="00502655"/>
    <w:rsid w:val="005107EB"/>
    <w:rsid w:val="00511277"/>
    <w:rsid w:val="00515DBA"/>
    <w:rsid w:val="00520078"/>
    <w:rsid w:val="00521345"/>
    <w:rsid w:val="00523913"/>
    <w:rsid w:val="00526DF0"/>
    <w:rsid w:val="00540FA2"/>
    <w:rsid w:val="00544056"/>
    <w:rsid w:val="00545CC4"/>
    <w:rsid w:val="00551FFF"/>
    <w:rsid w:val="005607A2"/>
    <w:rsid w:val="0056256C"/>
    <w:rsid w:val="005638C8"/>
    <w:rsid w:val="00566834"/>
    <w:rsid w:val="0057198B"/>
    <w:rsid w:val="00573CFE"/>
    <w:rsid w:val="0057460F"/>
    <w:rsid w:val="00581525"/>
    <w:rsid w:val="005831BE"/>
    <w:rsid w:val="005860CC"/>
    <w:rsid w:val="005962D8"/>
    <w:rsid w:val="005969F2"/>
    <w:rsid w:val="00597FAE"/>
    <w:rsid w:val="005A20A6"/>
    <w:rsid w:val="005B32A3"/>
    <w:rsid w:val="005C0D44"/>
    <w:rsid w:val="005C497A"/>
    <w:rsid w:val="005C549F"/>
    <w:rsid w:val="005C566C"/>
    <w:rsid w:val="005C5C60"/>
    <w:rsid w:val="005C7E69"/>
    <w:rsid w:val="005D1760"/>
    <w:rsid w:val="005D418E"/>
    <w:rsid w:val="005D6A36"/>
    <w:rsid w:val="005E0953"/>
    <w:rsid w:val="005E1D2F"/>
    <w:rsid w:val="005E262D"/>
    <w:rsid w:val="005E5D07"/>
    <w:rsid w:val="005E68C5"/>
    <w:rsid w:val="005F13CA"/>
    <w:rsid w:val="005F23D3"/>
    <w:rsid w:val="005F7E20"/>
    <w:rsid w:val="00605E43"/>
    <w:rsid w:val="006153BB"/>
    <w:rsid w:val="00622CA7"/>
    <w:rsid w:val="00626F33"/>
    <w:rsid w:val="00630D48"/>
    <w:rsid w:val="00633D49"/>
    <w:rsid w:val="00637FA3"/>
    <w:rsid w:val="00641B77"/>
    <w:rsid w:val="00641CAD"/>
    <w:rsid w:val="0064739A"/>
    <w:rsid w:val="0065754B"/>
    <w:rsid w:val="00660A78"/>
    <w:rsid w:val="00660D40"/>
    <w:rsid w:val="006652C3"/>
    <w:rsid w:val="0066551F"/>
    <w:rsid w:val="00670791"/>
    <w:rsid w:val="0067615C"/>
    <w:rsid w:val="00691FD0"/>
    <w:rsid w:val="00692148"/>
    <w:rsid w:val="006923F6"/>
    <w:rsid w:val="006A0147"/>
    <w:rsid w:val="006A11B7"/>
    <w:rsid w:val="006A1A1E"/>
    <w:rsid w:val="006A3359"/>
    <w:rsid w:val="006A37F5"/>
    <w:rsid w:val="006B130A"/>
    <w:rsid w:val="006C0ACF"/>
    <w:rsid w:val="006C0CCF"/>
    <w:rsid w:val="006C1207"/>
    <w:rsid w:val="006C5948"/>
    <w:rsid w:val="006D2B40"/>
    <w:rsid w:val="006D3734"/>
    <w:rsid w:val="006D3F50"/>
    <w:rsid w:val="006D4B34"/>
    <w:rsid w:val="006E6E2E"/>
    <w:rsid w:val="006F2A74"/>
    <w:rsid w:val="006F4362"/>
    <w:rsid w:val="00700077"/>
    <w:rsid w:val="007000D4"/>
    <w:rsid w:val="0070156E"/>
    <w:rsid w:val="007077DF"/>
    <w:rsid w:val="007118F5"/>
    <w:rsid w:val="00712AA4"/>
    <w:rsid w:val="007146C4"/>
    <w:rsid w:val="00721AA1"/>
    <w:rsid w:val="00723902"/>
    <w:rsid w:val="00724B67"/>
    <w:rsid w:val="007257E5"/>
    <w:rsid w:val="00734CD6"/>
    <w:rsid w:val="00736D7A"/>
    <w:rsid w:val="00746732"/>
    <w:rsid w:val="007475CC"/>
    <w:rsid w:val="0075037E"/>
    <w:rsid w:val="00751038"/>
    <w:rsid w:val="00752C20"/>
    <w:rsid w:val="007538D2"/>
    <w:rsid w:val="007547F8"/>
    <w:rsid w:val="00755025"/>
    <w:rsid w:val="007612A5"/>
    <w:rsid w:val="00763CAB"/>
    <w:rsid w:val="0076460B"/>
    <w:rsid w:val="00765622"/>
    <w:rsid w:val="00770B6C"/>
    <w:rsid w:val="00783FEA"/>
    <w:rsid w:val="00790844"/>
    <w:rsid w:val="00794CC4"/>
    <w:rsid w:val="007A395D"/>
    <w:rsid w:val="007A44A8"/>
    <w:rsid w:val="007B28DE"/>
    <w:rsid w:val="007B515C"/>
    <w:rsid w:val="007B6BD5"/>
    <w:rsid w:val="007C2181"/>
    <w:rsid w:val="007C346C"/>
    <w:rsid w:val="007C6B37"/>
    <w:rsid w:val="007D3D06"/>
    <w:rsid w:val="007E0EDC"/>
    <w:rsid w:val="007E3DC6"/>
    <w:rsid w:val="007E6479"/>
    <w:rsid w:val="007F1D47"/>
    <w:rsid w:val="007F1EDC"/>
    <w:rsid w:val="00801F1E"/>
    <w:rsid w:val="00801FCC"/>
    <w:rsid w:val="0080294B"/>
    <w:rsid w:val="00807208"/>
    <w:rsid w:val="008163C4"/>
    <w:rsid w:val="008204F4"/>
    <w:rsid w:val="0082480E"/>
    <w:rsid w:val="00832488"/>
    <w:rsid w:val="00836A91"/>
    <w:rsid w:val="008454C2"/>
    <w:rsid w:val="008500D8"/>
    <w:rsid w:val="00850293"/>
    <w:rsid w:val="008509BC"/>
    <w:rsid w:val="00851373"/>
    <w:rsid w:val="00851BA6"/>
    <w:rsid w:val="00855ACE"/>
    <w:rsid w:val="0085654D"/>
    <w:rsid w:val="00861160"/>
    <w:rsid w:val="0086654F"/>
    <w:rsid w:val="00867D9C"/>
    <w:rsid w:val="00872E16"/>
    <w:rsid w:val="00880626"/>
    <w:rsid w:val="00894028"/>
    <w:rsid w:val="00894CF4"/>
    <w:rsid w:val="008A0575"/>
    <w:rsid w:val="008A356F"/>
    <w:rsid w:val="008A4653"/>
    <w:rsid w:val="008A46B5"/>
    <w:rsid w:val="008A4717"/>
    <w:rsid w:val="008A50CC"/>
    <w:rsid w:val="008B273B"/>
    <w:rsid w:val="008B3040"/>
    <w:rsid w:val="008C0B86"/>
    <w:rsid w:val="008C2352"/>
    <w:rsid w:val="008C574F"/>
    <w:rsid w:val="008D0538"/>
    <w:rsid w:val="008D1694"/>
    <w:rsid w:val="008D35EE"/>
    <w:rsid w:val="008D6C1F"/>
    <w:rsid w:val="008D79CB"/>
    <w:rsid w:val="008E6279"/>
    <w:rsid w:val="008F07BC"/>
    <w:rsid w:val="008F1805"/>
    <w:rsid w:val="008F2807"/>
    <w:rsid w:val="008F49D8"/>
    <w:rsid w:val="008F5FAB"/>
    <w:rsid w:val="009024F6"/>
    <w:rsid w:val="00902F53"/>
    <w:rsid w:val="0090320C"/>
    <w:rsid w:val="009171B7"/>
    <w:rsid w:val="0091760D"/>
    <w:rsid w:val="00921039"/>
    <w:rsid w:val="00922A75"/>
    <w:rsid w:val="0092692B"/>
    <w:rsid w:val="009278E6"/>
    <w:rsid w:val="00930561"/>
    <w:rsid w:val="0094191E"/>
    <w:rsid w:val="00943E9C"/>
    <w:rsid w:val="00951C2B"/>
    <w:rsid w:val="00953F4D"/>
    <w:rsid w:val="00954A5D"/>
    <w:rsid w:val="00960BB8"/>
    <w:rsid w:val="00962CFF"/>
    <w:rsid w:val="00964F5C"/>
    <w:rsid w:val="009658F1"/>
    <w:rsid w:val="00973B57"/>
    <w:rsid w:val="00975353"/>
    <w:rsid w:val="00975900"/>
    <w:rsid w:val="00976199"/>
    <w:rsid w:val="009800EA"/>
    <w:rsid w:val="00982AFB"/>
    <w:rsid w:val="009830D3"/>
    <w:rsid w:val="009831C0"/>
    <w:rsid w:val="0098441B"/>
    <w:rsid w:val="0099161D"/>
    <w:rsid w:val="00991987"/>
    <w:rsid w:val="00994103"/>
    <w:rsid w:val="009A30A5"/>
    <w:rsid w:val="009A4CB9"/>
    <w:rsid w:val="009B3FC4"/>
    <w:rsid w:val="009B4AC3"/>
    <w:rsid w:val="009C13CD"/>
    <w:rsid w:val="009C3EC3"/>
    <w:rsid w:val="009C5032"/>
    <w:rsid w:val="009C5203"/>
    <w:rsid w:val="009C69CF"/>
    <w:rsid w:val="009C6B45"/>
    <w:rsid w:val="009D4BF9"/>
    <w:rsid w:val="009E3922"/>
    <w:rsid w:val="009E3B4C"/>
    <w:rsid w:val="009E69D8"/>
    <w:rsid w:val="009F0B22"/>
    <w:rsid w:val="00A02154"/>
    <w:rsid w:val="00A0389B"/>
    <w:rsid w:val="00A04C13"/>
    <w:rsid w:val="00A12328"/>
    <w:rsid w:val="00A1742C"/>
    <w:rsid w:val="00A17692"/>
    <w:rsid w:val="00A20924"/>
    <w:rsid w:val="00A2168A"/>
    <w:rsid w:val="00A24701"/>
    <w:rsid w:val="00A33A3C"/>
    <w:rsid w:val="00A34BF5"/>
    <w:rsid w:val="00A35389"/>
    <w:rsid w:val="00A37054"/>
    <w:rsid w:val="00A427F0"/>
    <w:rsid w:val="00A42C71"/>
    <w:rsid w:val="00A446C9"/>
    <w:rsid w:val="00A47C39"/>
    <w:rsid w:val="00A54FAB"/>
    <w:rsid w:val="00A611F3"/>
    <w:rsid w:val="00A62169"/>
    <w:rsid w:val="00A627DF"/>
    <w:rsid w:val="00A635D6"/>
    <w:rsid w:val="00A847AE"/>
    <w:rsid w:val="00A8553A"/>
    <w:rsid w:val="00A906F6"/>
    <w:rsid w:val="00A93AED"/>
    <w:rsid w:val="00AA6251"/>
    <w:rsid w:val="00AB0386"/>
    <w:rsid w:val="00AB1538"/>
    <w:rsid w:val="00AB36EB"/>
    <w:rsid w:val="00AC276A"/>
    <w:rsid w:val="00AE1319"/>
    <w:rsid w:val="00AE34BB"/>
    <w:rsid w:val="00AE4A53"/>
    <w:rsid w:val="00AE51D7"/>
    <w:rsid w:val="00AF6052"/>
    <w:rsid w:val="00B021C4"/>
    <w:rsid w:val="00B022F3"/>
    <w:rsid w:val="00B04493"/>
    <w:rsid w:val="00B07DB8"/>
    <w:rsid w:val="00B11AA6"/>
    <w:rsid w:val="00B14BB9"/>
    <w:rsid w:val="00B16DED"/>
    <w:rsid w:val="00B20260"/>
    <w:rsid w:val="00B226F2"/>
    <w:rsid w:val="00B274DF"/>
    <w:rsid w:val="00B319FA"/>
    <w:rsid w:val="00B40C3F"/>
    <w:rsid w:val="00B53A9E"/>
    <w:rsid w:val="00B54120"/>
    <w:rsid w:val="00B55D43"/>
    <w:rsid w:val="00B56BDF"/>
    <w:rsid w:val="00B60D88"/>
    <w:rsid w:val="00B61020"/>
    <w:rsid w:val="00B61923"/>
    <w:rsid w:val="00B61C9A"/>
    <w:rsid w:val="00B65812"/>
    <w:rsid w:val="00B66950"/>
    <w:rsid w:val="00B702C7"/>
    <w:rsid w:val="00B712C2"/>
    <w:rsid w:val="00B740E1"/>
    <w:rsid w:val="00B74A8E"/>
    <w:rsid w:val="00B766DC"/>
    <w:rsid w:val="00B85C8A"/>
    <w:rsid w:val="00B85CD6"/>
    <w:rsid w:val="00B903E3"/>
    <w:rsid w:val="00B90A27"/>
    <w:rsid w:val="00B9554D"/>
    <w:rsid w:val="00B96CFB"/>
    <w:rsid w:val="00BA1E53"/>
    <w:rsid w:val="00BB1026"/>
    <w:rsid w:val="00BB2B9F"/>
    <w:rsid w:val="00BB5393"/>
    <w:rsid w:val="00BB7436"/>
    <w:rsid w:val="00BB7D9E"/>
    <w:rsid w:val="00BC212E"/>
    <w:rsid w:val="00BC2334"/>
    <w:rsid w:val="00BC626C"/>
    <w:rsid w:val="00BC6588"/>
    <w:rsid w:val="00BD3CB8"/>
    <w:rsid w:val="00BD4E6F"/>
    <w:rsid w:val="00BD60B4"/>
    <w:rsid w:val="00BD79FF"/>
    <w:rsid w:val="00BE7B58"/>
    <w:rsid w:val="00BE7FA1"/>
    <w:rsid w:val="00BF0922"/>
    <w:rsid w:val="00BF32F0"/>
    <w:rsid w:val="00BF4DCE"/>
    <w:rsid w:val="00C05CE5"/>
    <w:rsid w:val="00C10115"/>
    <w:rsid w:val="00C175A5"/>
    <w:rsid w:val="00C23D23"/>
    <w:rsid w:val="00C2524F"/>
    <w:rsid w:val="00C32035"/>
    <w:rsid w:val="00C336A6"/>
    <w:rsid w:val="00C34246"/>
    <w:rsid w:val="00C40DE0"/>
    <w:rsid w:val="00C55155"/>
    <w:rsid w:val="00C6171E"/>
    <w:rsid w:val="00C66182"/>
    <w:rsid w:val="00C67D76"/>
    <w:rsid w:val="00C73F5D"/>
    <w:rsid w:val="00C74B69"/>
    <w:rsid w:val="00C80503"/>
    <w:rsid w:val="00C80869"/>
    <w:rsid w:val="00C87B30"/>
    <w:rsid w:val="00C87DAF"/>
    <w:rsid w:val="00C94997"/>
    <w:rsid w:val="00C96E0C"/>
    <w:rsid w:val="00CA590E"/>
    <w:rsid w:val="00CA6391"/>
    <w:rsid w:val="00CA6F2C"/>
    <w:rsid w:val="00CA7E5B"/>
    <w:rsid w:val="00CB15C9"/>
    <w:rsid w:val="00CB2EA8"/>
    <w:rsid w:val="00CB4677"/>
    <w:rsid w:val="00CC025B"/>
    <w:rsid w:val="00CC3301"/>
    <w:rsid w:val="00CC6880"/>
    <w:rsid w:val="00CD2342"/>
    <w:rsid w:val="00CD6A13"/>
    <w:rsid w:val="00CD74D6"/>
    <w:rsid w:val="00CD7C87"/>
    <w:rsid w:val="00CF1871"/>
    <w:rsid w:val="00CF3AFB"/>
    <w:rsid w:val="00D01874"/>
    <w:rsid w:val="00D019CE"/>
    <w:rsid w:val="00D1133E"/>
    <w:rsid w:val="00D13C58"/>
    <w:rsid w:val="00D17A34"/>
    <w:rsid w:val="00D2117E"/>
    <w:rsid w:val="00D26628"/>
    <w:rsid w:val="00D332B3"/>
    <w:rsid w:val="00D37B39"/>
    <w:rsid w:val="00D41632"/>
    <w:rsid w:val="00D55207"/>
    <w:rsid w:val="00D5687D"/>
    <w:rsid w:val="00D56CC9"/>
    <w:rsid w:val="00D602F8"/>
    <w:rsid w:val="00D621AA"/>
    <w:rsid w:val="00D66F6E"/>
    <w:rsid w:val="00D71C12"/>
    <w:rsid w:val="00D7249C"/>
    <w:rsid w:val="00D750E8"/>
    <w:rsid w:val="00D75A6E"/>
    <w:rsid w:val="00D81303"/>
    <w:rsid w:val="00D81801"/>
    <w:rsid w:val="00D81D80"/>
    <w:rsid w:val="00D8496F"/>
    <w:rsid w:val="00D92B45"/>
    <w:rsid w:val="00D95962"/>
    <w:rsid w:val="00DA1AED"/>
    <w:rsid w:val="00DB0387"/>
    <w:rsid w:val="00DB2301"/>
    <w:rsid w:val="00DB2C08"/>
    <w:rsid w:val="00DC1736"/>
    <w:rsid w:val="00DC389B"/>
    <w:rsid w:val="00DD0ADC"/>
    <w:rsid w:val="00DD44B8"/>
    <w:rsid w:val="00DE2FEE"/>
    <w:rsid w:val="00DF05AD"/>
    <w:rsid w:val="00DF0C26"/>
    <w:rsid w:val="00DF1467"/>
    <w:rsid w:val="00DF25EC"/>
    <w:rsid w:val="00DF2611"/>
    <w:rsid w:val="00DF2DF0"/>
    <w:rsid w:val="00DF798C"/>
    <w:rsid w:val="00E00BE9"/>
    <w:rsid w:val="00E03317"/>
    <w:rsid w:val="00E15F86"/>
    <w:rsid w:val="00E17AF5"/>
    <w:rsid w:val="00E20934"/>
    <w:rsid w:val="00E22A11"/>
    <w:rsid w:val="00E2668E"/>
    <w:rsid w:val="00E271F8"/>
    <w:rsid w:val="00E31E5C"/>
    <w:rsid w:val="00E348D0"/>
    <w:rsid w:val="00E34966"/>
    <w:rsid w:val="00E35522"/>
    <w:rsid w:val="00E44DD2"/>
    <w:rsid w:val="00E5387F"/>
    <w:rsid w:val="00E558C3"/>
    <w:rsid w:val="00E55927"/>
    <w:rsid w:val="00E56227"/>
    <w:rsid w:val="00E5667F"/>
    <w:rsid w:val="00E57E28"/>
    <w:rsid w:val="00E60540"/>
    <w:rsid w:val="00E6281B"/>
    <w:rsid w:val="00E70DE7"/>
    <w:rsid w:val="00E77122"/>
    <w:rsid w:val="00E912A6"/>
    <w:rsid w:val="00E96281"/>
    <w:rsid w:val="00E978D7"/>
    <w:rsid w:val="00EA0457"/>
    <w:rsid w:val="00EA0F7C"/>
    <w:rsid w:val="00EA3CAF"/>
    <w:rsid w:val="00EA4844"/>
    <w:rsid w:val="00EA4D9C"/>
    <w:rsid w:val="00EA5A97"/>
    <w:rsid w:val="00EB2248"/>
    <w:rsid w:val="00EB35BF"/>
    <w:rsid w:val="00EB71B2"/>
    <w:rsid w:val="00EB75EE"/>
    <w:rsid w:val="00EB78CE"/>
    <w:rsid w:val="00EC2619"/>
    <w:rsid w:val="00ED56D7"/>
    <w:rsid w:val="00ED6FDB"/>
    <w:rsid w:val="00EE2C82"/>
    <w:rsid w:val="00EE3CC5"/>
    <w:rsid w:val="00EE3DAD"/>
    <w:rsid w:val="00EE4C1D"/>
    <w:rsid w:val="00EE7119"/>
    <w:rsid w:val="00EF3685"/>
    <w:rsid w:val="00EF3DF8"/>
    <w:rsid w:val="00EF6556"/>
    <w:rsid w:val="00EF6D71"/>
    <w:rsid w:val="00F02F44"/>
    <w:rsid w:val="00F04350"/>
    <w:rsid w:val="00F12B0D"/>
    <w:rsid w:val="00F133DB"/>
    <w:rsid w:val="00F1390F"/>
    <w:rsid w:val="00F13DEA"/>
    <w:rsid w:val="00F159EB"/>
    <w:rsid w:val="00F25BF4"/>
    <w:rsid w:val="00F267DB"/>
    <w:rsid w:val="00F27653"/>
    <w:rsid w:val="00F30F8F"/>
    <w:rsid w:val="00F37EB6"/>
    <w:rsid w:val="00F44287"/>
    <w:rsid w:val="00F46F6F"/>
    <w:rsid w:val="00F500C0"/>
    <w:rsid w:val="00F53502"/>
    <w:rsid w:val="00F538D6"/>
    <w:rsid w:val="00F53F8A"/>
    <w:rsid w:val="00F54B76"/>
    <w:rsid w:val="00F60608"/>
    <w:rsid w:val="00F62217"/>
    <w:rsid w:val="00F65F2A"/>
    <w:rsid w:val="00F6703E"/>
    <w:rsid w:val="00F7426A"/>
    <w:rsid w:val="00F8041D"/>
    <w:rsid w:val="00F95B8A"/>
    <w:rsid w:val="00F973EE"/>
    <w:rsid w:val="00FA0D4C"/>
    <w:rsid w:val="00FA1337"/>
    <w:rsid w:val="00FA1B95"/>
    <w:rsid w:val="00FA69F1"/>
    <w:rsid w:val="00FB17A9"/>
    <w:rsid w:val="00FB527C"/>
    <w:rsid w:val="00FB6F75"/>
    <w:rsid w:val="00FC0EB3"/>
    <w:rsid w:val="00FC5970"/>
    <w:rsid w:val="00FD675E"/>
    <w:rsid w:val="00FE2945"/>
    <w:rsid w:val="00FE5674"/>
    <w:rsid w:val="00FF5795"/>
    <w:rsid w:val="00FF5E7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DA6AA77"/>
  <w15:docId w15:val="{01A0F0BB-8500-4B7F-838F-D1AD47871C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4"/>
      </w:numPr>
      <w:tabs>
        <w:tab w:val="clear" w:pos="6662"/>
        <w:tab w:val="num" w:pos="567"/>
      </w:tabs>
      <w:spacing w:before="240" w:after="240"/>
      <w:ind w:left="567"/>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qFormat/>
    <w:rsid w:val="008D1694"/>
    <w:pPr>
      <w:numPr>
        <w:numId w:val="3"/>
      </w:numPr>
      <w:tabs>
        <w:tab w:val="clear" w:pos="567"/>
        <w:tab w:val="num" w:pos="360"/>
      </w:tabs>
      <w:spacing w:before="120" w:after="120"/>
      <w:ind w:left="0" w:firstLine="0"/>
    </w:pPr>
    <w:rPr>
      <w:rFonts w:cs="Arial"/>
      <w:b/>
      <w:caps/>
      <w:sz w:val="24"/>
    </w:rPr>
  </w:style>
  <w:style w:type="paragraph" w:customStyle="1" w:styleId="AnnexHeading2">
    <w:name w:val="Annex Heading 2"/>
    <w:basedOn w:val="Normal"/>
    <w:next w:val="BodyText"/>
    <w:qFormat/>
    <w:rsid w:val="008D1694"/>
    <w:pPr>
      <w:numPr>
        <w:ilvl w:val="1"/>
        <w:numId w:val="3"/>
      </w:numPr>
      <w:spacing w:before="120" w:after="120"/>
    </w:pPr>
    <w:rPr>
      <w:rFonts w:cs="Arial"/>
      <w:b/>
    </w:rPr>
  </w:style>
  <w:style w:type="paragraph" w:customStyle="1" w:styleId="AnnexHeading3">
    <w:name w:val="Annex Heading 3"/>
    <w:basedOn w:val="Normal"/>
    <w:next w:val="Normal"/>
    <w:qFormat/>
    <w:rsid w:val="008D1694"/>
    <w:pPr>
      <w:numPr>
        <w:ilvl w:val="2"/>
        <w:numId w:val="3"/>
      </w:numPr>
      <w:spacing w:before="120" w:after="120"/>
    </w:pPr>
    <w:rPr>
      <w:rFonts w:cs="Arial"/>
    </w:rPr>
  </w:style>
  <w:style w:type="paragraph" w:customStyle="1" w:styleId="AnnexHeading4">
    <w:name w:val="Annex Heading 4"/>
    <w:basedOn w:val="Normal"/>
    <w:next w:val="BodyText"/>
    <w:qForma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qFormat/>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uiPriority w:val="10"/>
    <w:qFormat/>
    <w:rsid w:val="00943E9C"/>
    <w:pPr>
      <w:spacing w:before="120" w:after="240"/>
      <w:jc w:val="center"/>
      <w:outlineLvl w:val="0"/>
    </w:pPr>
    <w:rPr>
      <w:rFonts w:cs="Arial"/>
      <w:b/>
      <w:bCs/>
      <w:kern w:val="28"/>
      <w:sz w:val="32"/>
      <w:szCs w:val="32"/>
    </w:rPr>
  </w:style>
  <w:style w:type="character" w:customStyle="1" w:styleId="TitleChar">
    <w:name w:val="Title Char"/>
    <w:link w:val="Title"/>
    <w:uiPriority w:val="10"/>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663612">
      <w:bodyDiv w:val="1"/>
      <w:marLeft w:val="0"/>
      <w:marRight w:val="0"/>
      <w:marTop w:val="0"/>
      <w:marBottom w:val="0"/>
      <w:divBdr>
        <w:top w:val="none" w:sz="0" w:space="0" w:color="auto"/>
        <w:left w:val="none" w:sz="0" w:space="0" w:color="auto"/>
        <w:bottom w:val="none" w:sz="0" w:space="0" w:color="auto"/>
        <w:right w:val="none" w:sz="0" w:space="0" w:color="auto"/>
      </w:divBdr>
    </w:div>
    <w:div w:id="126704745">
      <w:bodyDiv w:val="1"/>
      <w:marLeft w:val="0"/>
      <w:marRight w:val="0"/>
      <w:marTop w:val="0"/>
      <w:marBottom w:val="0"/>
      <w:divBdr>
        <w:top w:val="none" w:sz="0" w:space="0" w:color="auto"/>
        <w:left w:val="none" w:sz="0" w:space="0" w:color="auto"/>
        <w:bottom w:val="none" w:sz="0" w:space="0" w:color="auto"/>
        <w:right w:val="none" w:sz="0" w:space="0" w:color="auto"/>
      </w:divBdr>
    </w:div>
    <w:div w:id="370805715">
      <w:bodyDiv w:val="1"/>
      <w:marLeft w:val="0"/>
      <w:marRight w:val="0"/>
      <w:marTop w:val="0"/>
      <w:marBottom w:val="0"/>
      <w:divBdr>
        <w:top w:val="none" w:sz="0" w:space="0" w:color="auto"/>
        <w:left w:val="none" w:sz="0" w:space="0" w:color="auto"/>
        <w:bottom w:val="none" w:sz="0" w:space="0" w:color="auto"/>
        <w:right w:val="none" w:sz="0" w:space="0" w:color="auto"/>
      </w:divBdr>
    </w:div>
    <w:div w:id="1103918736">
      <w:bodyDiv w:val="1"/>
      <w:marLeft w:val="0"/>
      <w:marRight w:val="0"/>
      <w:marTop w:val="0"/>
      <w:marBottom w:val="0"/>
      <w:divBdr>
        <w:top w:val="none" w:sz="0" w:space="0" w:color="auto"/>
        <w:left w:val="none" w:sz="0" w:space="0" w:color="auto"/>
        <w:bottom w:val="none" w:sz="0" w:space="0" w:color="auto"/>
        <w:right w:val="none" w:sz="0" w:space="0" w:color="auto"/>
      </w:divBdr>
    </w:div>
    <w:div w:id="1181700848">
      <w:bodyDiv w:val="1"/>
      <w:marLeft w:val="0"/>
      <w:marRight w:val="0"/>
      <w:marTop w:val="0"/>
      <w:marBottom w:val="0"/>
      <w:divBdr>
        <w:top w:val="none" w:sz="0" w:space="0" w:color="auto"/>
        <w:left w:val="none" w:sz="0" w:space="0" w:color="auto"/>
        <w:bottom w:val="none" w:sz="0" w:space="0" w:color="auto"/>
        <w:right w:val="none" w:sz="0" w:space="0" w:color="auto"/>
      </w:divBdr>
    </w:div>
    <w:div w:id="1303852182">
      <w:bodyDiv w:val="1"/>
      <w:marLeft w:val="0"/>
      <w:marRight w:val="0"/>
      <w:marTop w:val="0"/>
      <w:marBottom w:val="0"/>
      <w:divBdr>
        <w:top w:val="none" w:sz="0" w:space="0" w:color="auto"/>
        <w:left w:val="none" w:sz="0" w:space="0" w:color="auto"/>
        <w:bottom w:val="none" w:sz="0" w:space="0" w:color="auto"/>
        <w:right w:val="none" w:sz="0" w:space="0" w:color="auto"/>
      </w:divBdr>
    </w:div>
    <w:div w:id="1306471523">
      <w:bodyDiv w:val="1"/>
      <w:marLeft w:val="0"/>
      <w:marRight w:val="0"/>
      <w:marTop w:val="0"/>
      <w:marBottom w:val="0"/>
      <w:divBdr>
        <w:top w:val="none" w:sz="0" w:space="0" w:color="auto"/>
        <w:left w:val="none" w:sz="0" w:space="0" w:color="auto"/>
        <w:bottom w:val="none" w:sz="0" w:space="0" w:color="auto"/>
        <w:right w:val="none" w:sz="0" w:space="0" w:color="auto"/>
      </w:divBdr>
    </w:div>
    <w:div w:id="1419789093">
      <w:bodyDiv w:val="1"/>
      <w:marLeft w:val="0"/>
      <w:marRight w:val="0"/>
      <w:marTop w:val="0"/>
      <w:marBottom w:val="0"/>
      <w:divBdr>
        <w:top w:val="none" w:sz="0" w:space="0" w:color="auto"/>
        <w:left w:val="none" w:sz="0" w:space="0" w:color="auto"/>
        <w:bottom w:val="none" w:sz="0" w:space="0" w:color="auto"/>
        <w:right w:val="none" w:sz="0" w:space="0" w:color="auto"/>
      </w:divBdr>
    </w:div>
    <w:div w:id="1526014645">
      <w:bodyDiv w:val="1"/>
      <w:marLeft w:val="0"/>
      <w:marRight w:val="0"/>
      <w:marTop w:val="0"/>
      <w:marBottom w:val="0"/>
      <w:divBdr>
        <w:top w:val="none" w:sz="0" w:space="0" w:color="auto"/>
        <w:left w:val="none" w:sz="0" w:space="0" w:color="auto"/>
        <w:bottom w:val="none" w:sz="0" w:space="0" w:color="auto"/>
        <w:right w:val="none" w:sz="0" w:space="0" w:color="auto"/>
      </w:divBdr>
    </w:div>
    <w:div w:id="1897661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5.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9.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0899673-7001-4567-A294-01F0AD1B7A0D}"/>
</file>

<file path=customXml/itemProps2.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67B46AEA-873E-4805-86B2-11DCF0F06F0B}">
  <ds:schemaRefs>
    <ds:schemaRef ds:uri="http://schemas.openxmlformats.org/officeDocument/2006/bibliography"/>
  </ds:schemaRefs>
</ds:datastoreItem>
</file>

<file path=customXml/itemProps4.xml><?xml version="1.0" encoding="utf-8"?>
<ds:datastoreItem xmlns:ds="http://schemas.openxmlformats.org/officeDocument/2006/customXml" ds:itemID="{FBD5D004-0F54-462F-8EC6-6F32BB74DED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34</Pages>
  <Words>8397</Words>
  <Characters>47508</Characters>
  <Application>Microsoft Office Word</Application>
  <DocSecurity>0</DocSecurity>
  <Lines>1291</Lines>
  <Paragraphs>577</Paragraphs>
  <ScaleCrop>false</ScaleCrop>
  <HeadingPairs>
    <vt:vector size="6" baseType="variant">
      <vt:variant>
        <vt:lpstr>제목</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55553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Wim</dc:creator>
  <cp:keywords/>
  <dc:description/>
  <cp:lastModifiedBy>Alisa Nechyporuk</cp:lastModifiedBy>
  <cp:revision>4</cp:revision>
  <dcterms:created xsi:type="dcterms:W3CDTF">2025-03-10T04:01:00Z</dcterms:created>
  <dcterms:modified xsi:type="dcterms:W3CDTF">2025-03-10T12:40:00Z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y fmtid="{D5CDD505-2E9C-101B-9397-08002B2CF9AE}" pid="5" name="GrammarlyDocumentId">
    <vt:lpwstr>fa2258a4b35f4c84c4667cdf0a8adb6fc3c7709ff63cf438b1d766656a231780</vt:lpwstr>
  </property>
</Properties>
</file>