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pPr w:leftFromText="141" w:rightFromText="141" w:horzAnchor="margin" w:tblpXSpec="center" w:tblpY="255"/>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A0FCD" w:rsidRPr="00974E99" w14:paraId="6A94FC71" w14:textId="77777777" w:rsidTr="009A0FCD">
        <w:trPr>
          <w:trHeight w:val="996"/>
        </w:trPr>
        <w:tc>
          <w:tcPr>
            <w:tcW w:w="9639" w:type="dxa"/>
          </w:tcPr>
          <w:p w14:paraId="7CDAA265" w14:textId="134291F5" w:rsidR="009A0FCD" w:rsidRPr="009A0FCD" w:rsidRDefault="009A0FCD" w:rsidP="00CC7760">
            <w:pPr>
              <w:pStyle w:val="Titredudocument"/>
              <w:rPr>
                <w:sz w:val="56"/>
                <w:szCs w:val="56"/>
              </w:rPr>
            </w:pPr>
            <w:r w:rsidRPr="009A0FCD">
              <w:rPr>
                <w:sz w:val="56"/>
                <w:szCs w:val="56"/>
              </w:rPr>
              <w:t xml:space="preserve">REPORT </w:t>
            </w:r>
            <w:r>
              <w:rPr>
                <w:sz w:val="56"/>
                <w:szCs w:val="56"/>
              </w:rPr>
              <w:t xml:space="preserve">of the </w:t>
            </w:r>
            <w:r w:rsidR="00CC7760">
              <w:rPr>
                <w:sz w:val="56"/>
                <w:szCs w:val="56"/>
              </w:rPr>
              <w:t>31</w:t>
            </w:r>
            <w:r w:rsidR="00CC7760">
              <w:rPr>
                <w:sz w:val="56"/>
                <w:szCs w:val="56"/>
                <w:vertAlign w:val="superscript"/>
              </w:rPr>
              <w:t>st</w:t>
            </w:r>
            <w:r w:rsidR="00AF0D46">
              <w:rPr>
                <w:sz w:val="56"/>
                <w:szCs w:val="56"/>
              </w:rPr>
              <w:t xml:space="preserve"> </w:t>
            </w:r>
            <w:r>
              <w:rPr>
                <w:sz w:val="56"/>
                <w:szCs w:val="56"/>
              </w:rPr>
              <w:t xml:space="preserve">session of the IALA </w:t>
            </w:r>
            <w:r w:rsidR="00CC7760">
              <w:rPr>
                <w:sz w:val="56"/>
                <w:szCs w:val="56"/>
              </w:rPr>
              <w:t xml:space="preserve">Advisory Policy Panel (PAP) </w:t>
            </w:r>
          </w:p>
        </w:tc>
      </w:tr>
      <w:tr w:rsidR="009A0FCD" w:rsidRPr="00974E99" w14:paraId="15BB9234" w14:textId="77777777" w:rsidTr="009A0FCD">
        <w:trPr>
          <w:trHeight w:hRule="exact" w:val="397"/>
        </w:trPr>
        <w:tc>
          <w:tcPr>
            <w:tcW w:w="9639" w:type="dxa"/>
          </w:tcPr>
          <w:p w14:paraId="70A56FB6" w14:textId="77777777" w:rsidR="009A0FCD" w:rsidRPr="00832633" w:rsidRDefault="009A0FCD" w:rsidP="009A0FCD"/>
        </w:tc>
      </w:tr>
      <w:tr w:rsidR="009A0FCD" w:rsidRPr="00974E99" w14:paraId="785E2CA4" w14:textId="77777777" w:rsidTr="009A0FCD">
        <w:trPr>
          <w:trHeight w:val="600"/>
        </w:trPr>
        <w:tc>
          <w:tcPr>
            <w:tcW w:w="9639" w:type="dxa"/>
          </w:tcPr>
          <w:p w14:paraId="57E49CBF" w14:textId="6852CD97" w:rsidR="009A0FCD" w:rsidRPr="009A0FCD" w:rsidRDefault="00CC7760" w:rsidP="00CC7760">
            <w:pPr>
              <w:pStyle w:val="Subtitle"/>
              <w:tabs>
                <w:tab w:val="center" w:pos="4819"/>
                <w:tab w:val="right" w:pos="9639"/>
              </w:tabs>
              <w:jc w:val="left"/>
              <w:rPr>
                <w:rFonts w:asciiTheme="minorHAnsi" w:hAnsiTheme="minorHAnsi"/>
                <w:sz w:val="48"/>
                <w:szCs w:val="48"/>
              </w:rPr>
            </w:pPr>
            <w:r>
              <w:rPr>
                <w:rFonts w:asciiTheme="minorHAnsi" w:hAnsiTheme="minorHAnsi"/>
                <w:color w:val="FFFFFF" w:themeColor="background1"/>
                <w:sz w:val="48"/>
                <w:szCs w:val="48"/>
              </w:rPr>
              <w:tab/>
            </w:r>
            <w:bookmarkStart w:id="0" w:name="_Toc449531134"/>
            <w:r>
              <w:rPr>
                <w:rFonts w:asciiTheme="minorHAnsi" w:hAnsiTheme="minorHAnsi"/>
                <w:color w:val="FFFFFF" w:themeColor="background1"/>
                <w:sz w:val="48"/>
                <w:szCs w:val="48"/>
              </w:rPr>
              <w:t>6</w:t>
            </w:r>
            <w:r w:rsidR="00AF0D46">
              <w:rPr>
                <w:rFonts w:asciiTheme="minorHAnsi" w:hAnsiTheme="minorHAnsi"/>
                <w:color w:val="FFFFFF" w:themeColor="background1"/>
                <w:sz w:val="48"/>
                <w:szCs w:val="48"/>
              </w:rPr>
              <w:t xml:space="preserve"> </w:t>
            </w:r>
            <w:r>
              <w:rPr>
                <w:rFonts w:asciiTheme="minorHAnsi" w:hAnsiTheme="minorHAnsi"/>
                <w:color w:val="FFFFFF" w:themeColor="background1"/>
                <w:sz w:val="48"/>
                <w:szCs w:val="48"/>
              </w:rPr>
              <w:t>&amp;</w:t>
            </w:r>
            <w:r w:rsidR="00AF0D46">
              <w:rPr>
                <w:rFonts w:asciiTheme="minorHAnsi" w:hAnsiTheme="minorHAnsi"/>
                <w:color w:val="FFFFFF" w:themeColor="background1"/>
                <w:sz w:val="48"/>
                <w:szCs w:val="48"/>
              </w:rPr>
              <w:t xml:space="preserve"> </w:t>
            </w:r>
            <w:r>
              <w:rPr>
                <w:rFonts w:asciiTheme="minorHAnsi" w:hAnsiTheme="minorHAnsi"/>
                <w:color w:val="FFFFFF" w:themeColor="background1"/>
                <w:sz w:val="48"/>
                <w:szCs w:val="48"/>
              </w:rPr>
              <w:t>7</w:t>
            </w:r>
            <w:r w:rsidR="00AF0D46">
              <w:rPr>
                <w:rFonts w:asciiTheme="minorHAnsi" w:hAnsiTheme="minorHAnsi"/>
                <w:color w:val="FFFFFF" w:themeColor="background1"/>
                <w:sz w:val="48"/>
                <w:szCs w:val="48"/>
              </w:rPr>
              <w:t xml:space="preserve"> </w:t>
            </w:r>
            <w:r>
              <w:rPr>
                <w:rFonts w:asciiTheme="minorHAnsi" w:hAnsiTheme="minorHAnsi"/>
                <w:color w:val="FFFFFF" w:themeColor="background1"/>
                <w:sz w:val="48"/>
                <w:szCs w:val="48"/>
              </w:rPr>
              <w:t>April</w:t>
            </w:r>
            <w:r w:rsidR="00AF0D46">
              <w:rPr>
                <w:rFonts w:asciiTheme="minorHAnsi" w:hAnsiTheme="minorHAnsi"/>
                <w:color w:val="FFFFFF" w:themeColor="background1"/>
                <w:sz w:val="48"/>
                <w:szCs w:val="48"/>
              </w:rPr>
              <w:t xml:space="preserve"> 2016</w:t>
            </w:r>
            <w:bookmarkEnd w:id="0"/>
            <w:r>
              <w:rPr>
                <w:rFonts w:asciiTheme="minorHAnsi" w:hAnsiTheme="minorHAnsi"/>
                <w:color w:val="FFFFFF" w:themeColor="background1"/>
                <w:sz w:val="48"/>
                <w:szCs w:val="48"/>
              </w:rPr>
              <w:tab/>
            </w:r>
          </w:p>
        </w:tc>
      </w:tr>
    </w:tbl>
    <w:p w14:paraId="4FE386F0" w14:textId="77777777" w:rsidR="009A0FCD" w:rsidRDefault="009A0FCD" w:rsidP="009A0FCD">
      <w:pPr>
        <w:pStyle w:val="Textedesaisie"/>
        <w:rPr>
          <w:lang w:val="en-GB"/>
        </w:rPr>
      </w:pPr>
    </w:p>
    <w:p w14:paraId="66BC8CA9" w14:textId="77777777" w:rsidR="009A0FCD" w:rsidRDefault="009A0FCD" w:rsidP="009A0FCD">
      <w:pPr>
        <w:pStyle w:val="Textedesaisie"/>
        <w:rPr>
          <w:lang w:val="en-GB"/>
        </w:rPr>
      </w:pPr>
      <w:r>
        <w:rPr>
          <w:noProof/>
          <w:lang w:val="nl-NL" w:eastAsia="nl-NL"/>
        </w:rPr>
        <mc:AlternateContent>
          <mc:Choice Requires="wps">
            <w:drawing>
              <wp:anchor distT="0" distB="0" distL="114300" distR="114300" simplePos="0" relativeHeight="251664896" behindDoc="1" locked="1" layoutInCell="1" allowOverlap="1" wp14:anchorId="6A6D29AD" wp14:editId="78E4BC78">
                <wp:simplePos x="0" y="0"/>
                <wp:positionH relativeFrom="page">
                  <wp:posOffset>214685</wp:posOffset>
                </wp:positionH>
                <wp:positionV relativeFrom="page">
                  <wp:posOffset>4410710</wp:posOffset>
                </wp:positionV>
                <wp:extent cx="7124040" cy="5565960"/>
                <wp:effectExtent l="0" t="0" r="1270" b="0"/>
                <wp:wrapNone/>
                <wp:docPr id="41" name="Zone de texte 16"/>
                <wp:cNvGraphicFramePr/>
                <a:graphic xmlns:a="http://schemas.openxmlformats.org/drawingml/2006/main">
                  <a:graphicData uri="http://schemas.microsoft.com/office/word/2010/wordprocessingShape">
                    <wps:wsp>
                      <wps:cNvSpPr txBox="1"/>
                      <wps:spPr>
                        <a:xfrm>
                          <a:off x="0" y="0"/>
                          <a:ext cx="7124040" cy="55659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6B2319" w14:paraId="42255125" w14:textId="77777777" w:rsidTr="000900B4">
                              <w:trPr>
                                <w:trHeight w:hRule="exact" w:val="8760"/>
                              </w:trPr>
                              <w:tc>
                                <w:tcPr>
                                  <w:tcW w:w="11230" w:type="dxa"/>
                                  <w:tcBorders>
                                    <w:top w:val="nil"/>
                                    <w:left w:val="nil"/>
                                    <w:bottom w:val="nil"/>
                                    <w:right w:val="nil"/>
                                  </w:tcBorders>
                                </w:tcPr>
                                <w:p w14:paraId="0CE1812D" w14:textId="77777777" w:rsidR="006B2319" w:rsidRPr="00EC43B8" w:rsidRDefault="006B2319" w:rsidP="000900B4">
                                  <w:pPr>
                                    <w:pStyle w:val="Visuel"/>
                                  </w:pPr>
                                  <w:r>
                                    <w:rPr>
                                      <w:lang w:val="nl-NL" w:eastAsia="nl-NL"/>
                                    </w:rPr>
                                    <w:drawing>
                                      <wp:inline distT="0" distB="0" distL="0" distR="0" wp14:anchorId="19450A28" wp14:editId="08A35403">
                                        <wp:extent cx="7129145" cy="5562600"/>
                                        <wp:effectExtent l="0" t="0" r="0" b="0"/>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9">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2CA6E251" w14:textId="77777777" w:rsidR="006B2319" w:rsidRDefault="006B2319" w:rsidP="009A0FC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16" o:spid="_x0000_s1026" type="#_x0000_t202" style="position:absolute;margin-left:16.9pt;margin-top:347.3pt;width:560.95pt;height:438.25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6B2319" w14:paraId="42255125" w14:textId="77777777" w:rsidTr="000900B4">
                        <w:trPr>
                          <w:trHeight w:hRule="exact" w:val="8760"/>
                        </w:trPr>
                        <w:tc>
                          <w:tcPr>
                            <w:tcW w:w="11230" w:type="dxa"/>
                            <w:tcBorders>
                              <w:top w:val="nil"/>
                              <w:left w:val="nil"/>
                              <w:bottom w:val="nil"/>
                              <w:right w:val="nil"/>
                            </w:tcBorders>
                          </w:tcPr>
                          <w:p w14:paraId="0CE1812D" w14:textId="77777777" w:rsidR="006B2319" w:rsidRPr="00EC43B8" w:rsidRDefault="006B2319" w:rsidP="000900B4">
                            <w:pPr>
                              <w:pStyle w:val="Visuel"/>
                            </w:pPr>
                            <w:r>
                              <w:rPr>
                                <w:lang w:val="nl-NL" w:eastAsia="nl-NL"/>
                              </w:rPr>
                              <w:drawing>
                                <wp:inline distT="0" distB="0" distL="0" distR="0" wp14:anchorId="19450A28" wp14:editId="08A35403">
                                  <wp:extent cx="7129145" cy="5562600"/>
                                  <wp:effectExtent l="0" t="0" r="0" b="0"/>
                                  <wp:docPr id="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9">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2CA6E251" w14:textId="77777777" w:rsidR="006B2319" w:rsidRDefault="006B2319" w:rsidP="009A0FCD"/>
                  </w:txbxContent>
                </v:textbox>
                <w10:wrap anchorx="page" anchory="page"/>
                <w10:anchorlock/>
              </v:shape>
            </w:pict>
          </mc:Fallback>
        </mc:AlternateContent>
      </w:r>
    </w:p>
    <w:p w14:paraId="6D9865BA" w14:textId="7A1F33A3" w:rsidR="004944BB" w:rsidRDefault="004944BB" w:rsidP="001C624A">
      <w:pPr>
        <w:rPr>
          <w:rFonts w:cs="Arial"/>
        </w:rPr>
      </w:pPr>
    </w:p>
    <w:p w14:paraId="5036D2C3" w14:textId="62E66F2C" w:rsidR="007B298E" w:rsidRPr="0094424D" w:rsidRDefault="007B298E" w:rsidP="00F826B3">
      <w:pPr>
        <w:jc w:val="right"/>
        <w:rPr>
          <w:rFonts w:cs="Arial"/>
        </w:rPr>
        <w:sectPr w:rsidR="007B298E" w:rsidRPr="0094424D" w:rsidSect="00CC2805">
          <w:headerReference w:type="even" r:id="rId10"/>
          <w:headerReference w:type="default" r:id="rId11"/>
          <w:footerReference w:type="even" r:id="rId12"/>
          <w:footerReference w:type="default" r:id="rId13"/>
          <w:headerReference w:type="first" r:id="rId14"/>
          <w:footerReference w:type="first" r:id="rId15"/>
          <w:pgSz w:w="11906" w:h="16838"/>
          <w:pgMar w:top="7198" w:right="720" w:bottom="720" w:left="336" w:header="567" w:footer="852" w:gutter="0"/>
          <w:cols w:space="708"/>
          <w:titlePg/>
          <w:docGrid w:linePitch="360"/>
        </w:sectPr>
      </w:pPr>
    </w:p>
    <w:p w14:paraId="044C64F8"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bookmarkStart w:id="2" w:name="_Ref233354740"/>
      <w:bookmarkStart w:id="3" w:name="_Ref233427307"/>
      <w:bookmarkStart w:id="4" w:name="_Ref233075730"/>
      <w:bookmarkStart w:id="5" w:name="_Ref233337295"/>
      <w:bookmarkEnd w:id="2"/>
      <w:bookmarkEnd w:id="3"/>
      <w:bookmarkEnd w:id="4"/>
      <w:bookmarkEnd w:id="5"/>
    </w:p>
    <w:p w14:paraId="01CA1DF1"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41EB6198"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7E0BE327"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9164555"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66E9296"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6AFA73FC"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25406F2D"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33F5E917"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7BFBE5BA"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09A910A0" w14:textId="77777777" w:rsidR="00227B85" w:rsidRPr="00D938E6" w:rsidRDefault="00227B85" w:rsidP="00780470">
      <w:pPr>
        <w:jc w:val="center"/>
        <w:rPr>
          <w:rFonts w:cs="Arial"/>
          <w:b/>
          <w:outline/>
          <w:color w:val="000000"/>
          <w:sz w:val="48"/>
          <w:szCs w:val="48"/>
          <w14:shadow w14:blurRad="38100" w14:dist="22860" w14:dir="5400000" w14:sx="100000" w14:sy="100000" w14:kx="0" w14:ky="0" w14:algn="tl">
            <w14:srgbClr w14:val="000000">
              <w14:alpha w14:val="70000"/>
            </w14:srgbClr>
          </w14:shadow>
          <w14:textOutline w14:w="10160" w14:cap="flat" w14:cmpd="sng" w14:algn="ctr">
            <w14:solidFill>
              <w14:srgbClr w14:val="000000"/>
            </w14:solidFill>
            <w14:prstDash w14:val="solid"/>
            <w14:round/>
          </w14:textOutline>
          <w14:textFill>
            <w14:noFill/>
          </w14:textFill>
        </w:rPr>
      </w:pPr>
    </w:p>
    <w:p w14:paraId="5742BCE1" w14:textId="4BA61AE2" w:rsidR="00CC7760" w:rsidRDefault="00227B85" w:rsidP="00780470">
      <w:pPr>
        <w:jc w:val="center"/>
        <w:rPr>
          <w:rFonts w:asciiTheme="minorHAnsi" w:hAnsiTheme="minorHAnsi" w:cs="Arial"/>
        </w:rPr>
      </w:pPr>
      <w:r w:rsidRPr="00D938E6">
        <w:rPr>
          <w:rFonts w:asciiTheme="minorHAnsi" w:hAnsiTheme="minorHAnsi" w:cs="Arial"/>
          <w:b/>
          <w:outline/>
          <w:color w:val="4BACC6" w:themeColor="accent5"/>
          <w:sz w:val="48"/>
          <w:szCs w:val="48"/>
          <w14:shadow w14:blurRad="38100" w14:dist="22860" w14:dir="5400000" w14:sx="100000" w14:sy="100000" w14:kx="0" w14:ky="0" w14:algn="tl">
            <w14:srgbClr w14:val="000000">
              <w14:alpha w14:val="70000"/>
            </w14:srgbClr>
          </w14:shadow>
          <w14:textOutline w14:w="10160" w14:cap="flat" w14:cmpd="sng" w14:algn="ctr">
            <w14:solidFill>
              <w14:schemeClr w14:val="accent5"/>
            </w14:solidFill>
            <w14:prstDash w14:val="solid"/>
            <w14:round/>
          </w14:textOutline>
          <w14:textFill>
            <w14:noFill/>
          </w14:textFill>
        </w:rPr>
        <w:t>This page intentionally blank</w:t>
      </w:r>
      <w:r w:rsidRPr="009E1FA4">
        <w:rPr>
          <w:rFonts w:asciiTheme="minorHAnsi" w:hAnsiTheme="minorHAnsi" w:cs="Arial"/>
        </w:rPr>
        <w:t xml:space="preserve"> </w:t>
      </w:r>
    </w:p>
    <w:p w14:paraId="676BE81F" w14:textId="77777777" w:rsidR="00CC7760" w:rsidRPr="00CC7760" w:rsidRDefault="00CC7760" w:rsidP="00CC7760">
      <w:pPr>
        <w:rPr>
          <w:rFonts w:asciiTheme="minorHAnsi" w:hAnsiTheme="minorHAnsi" w:cs="Arial"/>
        </w:rPr>
      </w:pPr>
    </w:p>
    <w:p w14:paraId="02DBF8DE" w14:textId="77777777" w:rsidR="00CC7760" w:rsidRPr="00CC7760" w:rsidRDefault="00CC7760" w:rsidP="00CC7760">
      <w:pPr>
        <w:rPr>
          <w:rFonts w:asciiTheme="minorHAnsi" w:hAnsiTheme="minorHAnsi" w:cs="Arial"/>
        </w:rPr>
      </w:pPr>
    </w:p>
    <w:p w14:paraId="78C75FCA" w14:textId="77777777" w:rsidR="00CC7760" w:rsidRPr="00CC7760" w:rsidRDefault="00CC7760" w:rsidP="00CC7760">
      <w:pPr>
        <w:rPr>
          <w:rFonts w:asciiTheme="minorHAnsi" w:hAnsiTheme="minorHAnsi" w:cs="Arial"/>
        </w:rPr>
      </w:pPr>
    </w:p>
    <w:p w14:paraId="4C7B379A" w14:textId="77777777" w:rsidR="00CC7760" w:rsidRPr="00CC7760" w:rsidRDefault="00CC7760" w:rsidP="00CC7760">
      <w:pPr>
        <w:rPr>
          <w:rFonts w:asciiTheme="minorHAnsi" w:hAnsiTheme="minorHAnsi" w:cs="Arial"/>
        </w:rPr>
      </w:pPr>
    </w:p>
    <w:p w14:paraId="59889B26" w14:textId="77777777" w:rsidR="00CC7760" w:rsidRPr="00CC7760" w:rsidRDefault="00CC7760" w:rsidP="00CC7760">
      <w:pPr>
        <w:rPr>
          <w:rFonts w:asciiTheme="minorHAnsi" w:hAnsiTheme="minorHAnsi" w:cs="Arial"/>
        </w:rPr>
      </w:pPr>
    </w:p>
    <w:p w14:paraId="7D5FDBAC" w14:textId="77777777" w:rsidR="00CC7760" w:rsidRPr="00CC7760" w:rsidRDefault="00CC7760" w:rsidP="00CC7760">
      <w:pPr>
        <w:rPr>
          <w:rFonts w:asciiTheme="minorHAnsi" w:hAnsiTheme="minorHAnsi" w:cs="Arial"/>
        </w:rPr>
      </w:pPr>
    </w:p>
    <w:p w14:paraId="3E6221B3" w14:textId="617B3DC8" w:rsidR="00CC7760" w:rsidRDefault="00CC7760" w:rsidP="00780470">
      <w:pPr>
        <w:jc w:val="center"/>
        <w:rPr>
          <w:rFonts w:asciiTheme="minorHAnsi" w:hAnsiTheme="minorHAnsi" w:cs="Arial"/>
        </w:rPr>
      </w:pPr>
    </w:p>
    <w:p w14:paraId="4FFE1BDD" w14:textId="2112B4AE" w:rsidR="00CC7760" w:rsidRDefault="00CC7760" w:rsidP="00CC7760">
      <w:pPr>
        <w:tabs>
          <w:tab w:val="left" w:pos="3830"/>
        </w:tabs>
        <w:rPr>
          <w:rFonts w:asciiTheme="minorHAnsi" w:hAnsiTheme="minorHAnsi" w:cs="Arial"/>
        </w:rPr>
      </w:pPr>
      <w:r>
        <w:rPr>
          <w:rFonts w:asciiTheme="minorHAnsi" w:hAnsiTheme="minorHAnsi" w:cs="Arial"/>
        </w:rPr>
        <w:tab/>
      </w:r>
    </w:p>
    <w:p w14:paraId="5C7F775B" w14:textId="77777777" w:rsidR="00F568A6" w:rsidRPr="009E1FA4" w:rsidRDefault="00392073" w:rsidP="00780470">
      <w:pPr>
        <w:jc w:val="center"/>
        <w:rPr>
          <w:rFonts w:asciiTheme="minorHAnsi" w:hAnsiTheme="minorHAnsi" w:cs="Arial"/>
        </w:rPr>
      </w:pPr>
      <w:r w:rsidRPr="00CC7760">
        <w:rPr>
          <w:rFonts w:asciiTheme="minorHAnsi" w:hAnsiTheme="minorHAnsi" w:cs="Arial"/>
        </w:rPr>
        <w:br w:type="column"/>
      </w:r>
    </w:p>
    <w:p w14:paraId="3654EFB6" w14:textId="77777777" w:rsidR="00F568A6" w:rsidRPr="0094424D" w:rsidRDefault="00F568A6" w:rsidP="00F568A6">
      <w:pPr>
        <w:rPr>
          <w:rFonts w:cs="Arial"/>
        </w:rPr>
      </w:pPr>
    </w:p>
    <w:p w14:paraId="2D7256EB" w14:textId="5678DE9D" w:rsidR="00F70204" w:rsidRPr="001D1FB2" w:rsidRDefault="00F70204" w:rsidP="00F70204">
      <w:pPr>
        <w:spacing w:before="120" w:after="120"/>
        <w:jc w:val="center"/>
        <w:rPr>
          <w:rFonts w:asciiTheme="minorHAnsi" w:hAnsiTheme="minorHAnsi" w:cs="Arial"/>
          <w:b/>
          <w:color w:val="365F91" w:themeColor="accent1" w:themeShade="BF"/>
          <w:sz w:val="28"/>
          <w:szCs w:val="28"/>
        </w:rPr>
      </w:pPr>
      <w:r w:rsidRPr="001D1FB2">
        <w:rPr>
          <w:rFonts w:asciiTheme="minorHAnsi" w:hAnsiTheme="minorHAnsi" w:cs="Arial"/>
          <w:b/>
          <w:color w:val="365F91" w:themeColor="accent1" w:themeShade="BF"/>
          <w:sz w:val="28"/>
          <w:szCs w:val="28"/>
        </w:rPr>
        <w:t xml:space="preserve">Report of the </w:t>
      </w:r>
      <w:r w:rsidR="00CC7760">
        <w:rPr>
          <w:rFonts w:asciiTheme="minorHAnsi" w:hAnsiTheme="minorHAnsi" w:cs="Arial"/>
          <w:b/>
          <w:color w:val="365F91" w:themeColor="accent1" w:themeShade="BF"/>
          <w:sz w:val="28"/>
          <w:szCs w:val="28"/>
        </w:rPr>
        <w:t>31</w:t>
      </w:r>
      <w:r w:rsidR="00CC7760" w:rsidRPr="00CC7760">
        <w:rPr>
          <w:rFonts w:asciiTheme="minorHAnsi" w:hAnsiTheme="minorHAnsi" w:cs="Arial"/>
          <w:b/>
          <w:color w:val="365F91" w:themeColor="accent1" w:themeShade="BF"/>
          <w:sz w:val="28"/>
          <w:szCs w:val="28"/>
          <w:vertAlign w:val="superscript"/>
        </w:rPr>
        <w:t>st</w:t>
      </w:r>
      <w:r w:rsidR="00CC7760">
        <w:rPr>
          <w:rFonts w:asciiTheme="minorHAnsi" w:hAnsiTheme="minorHAnsi" w:cs="Arial"/>
          <w:b/>
          <w:color w:val="365F91" w:themeColor="accent1" w:themeShade="BF"/>
          <w:sz w:val="28"/>
          <w:szCs w:val="28"/>
        </w:rPr>
        <w:t xml:space="preserve"> </w:t>
      </w:r>
      <w:r w:rsidRPr="001D1FB2">
        <w:rPr>
          <w:rFonts w:asciiTheme="minorHAnsi" w:hAnsiTheme="minorHAnsi" w:cs="Arial"/>
          <w:b/>
          <w:color w:val="365F91" w:themeColor="accent1" w:themeShade="BF"/>
          <w:sz w:val="28"/>
          <w:szCs w:val="28"/>
        </w:rPr>
        <w:t xml:space="preserve">Session of the IALA </w:t>
      </w:r>
    </w:p>
    <w:p w14:paraId="167D4193" w14:textId="14A8793F" w:rsidR="00F70204" w:rsidRDefault="00CC7760" w:rsidP="00F70204">
      <w:pPr>
        <w:spacing w:before="120" w:after="120"/>
        <w:jc w:val="center"/>
        <w:rPr>
          <w:rFonts w:asciiTheme="minorHAnsi" w:hAnsiTheme="minorHAnsi" w:cs="Arial"/>
          <w:b/>
          <w:color w:val="365F91" w:themeColor="accent1" w:themeShade="BF"/>
          <w:sz w:val="28"/>
          <w:szCs w:val="28"/>
        </w:rPr>
      </w:pPr>
      <w:r>
        <w:rPr>
          <w:rFonts w:asciiTheme="minorHAnsi" w:hAnsiTheme="minorHAnsi" w:cs="Arial"/>
          <w:b/>
          <w:color w:val="1F497D" w:themeColor="text2"/>
          <w:sz w:val="28"/>
          <w:szCs w:val="28"/>
        </w:rPr>
        <w:t>Policy Advisory Panel (PAP)</w:t>
      </w:r>
    </w:p>
    <w:p w14:paraId="67E4B384" w14:textId="4DAC88C5" w:rsidR="00F70204" w:rsidRPr="001D1FB2" w:rsidRDefault="00CC7760" w:rsidP="00F70204">
      <w:pPr>
        <w:jc w:val="center"/>
        <w:rPr>
          <w:rFonts w:asciiTheme="minorHAnsi" w:hAnsiTheme="minorHAnsi" w:cs="Arial"/>
          <w:b/>
          <w:color w:val="365F91" w:themeColor="accent1" w:themeShade="BF"/>
          <w:sz w:val="28"/>
          <w:szCs w:val="28"/>
        </w:rPr>
      </w:pPr>
      <w:bookmarkStart w:id="6" w:name="_Toc162367067"/>
      <w:r>
        <w:rPr>
          <w:rFonts w:ascii="Calibri" w:hAnsi="Calibri"/>
          <w:b/>
          <w:color w:val="365F91" w:themeColor="accent1" w:themeShade="BF"/>
          <w:sz w:val="28"/>
          <w:szCs w:val="28"/>
        </w:rPr>
        <w:t>6</w:t>
      </w:r>
      <w:r w:rsidR="00F70204">
        <w:rPr>
          <w:rFonts w:ascii="Calibri" w:hAnsi="Calibri"/>
          <w:b/>
          <w:color w:val="365F91" w:themeColor="accent1" w:themeShade="BF"/>
          <w:sz w:val="28"/>
          <w:szCs w:val="28"/>
        </w:rPr>
        <w:t xml:space="preserve"> </w:t>
      </w:r>
      <w:r>
        <w:rPr>
          <w:rFonts w:ascii="Calibri" w:hAnsi="Calibri"/>
          <w:b/>
          <w:color w:val="365F91" w:themeColor="accent1" w:themeShade="BF"/>
          <w:sz w:val="28"/>
          <w:szCs w:val="28"/>
        </w:rPr>
        <w:t>&amp;</w:t>
      </w:r>
      <w:r w:rsidR="00F70204">
        <w:rPr>
          <w:rFonts w:ascii="Calibri" w:hAnsi="Calibri"/>
          <w:b/>
          <w:color w:val="365F91" w:themeColor="accent1" w:themeShade="BF"/>
          <w:sz w:val="28"/>
          <w:szCs w:val="28"/>
        </w:rPr>
        <w:t xml:space="preserve"> </w:t>
      </w:r>
      <w:r>
        <w:rPr>
          <w:rFonts w:ascii="Calibri" w:hAnsi="Calibri"/>
          <w:b/>
          <w:color w:val="365F91" w:themeColor="accent1" w:themeShade="BF"/>
          <w:sz w:val="28"/>
          <w:szCs w:val="28"/>
        </w:rPr>
        <w:t>7</w:t>
      </w:r>
      <w:r w:rsidR="00F70204">
        <w:rPr>
          <w:rFonts w:ascii="Calibri" w:hAnsi="Calibri"/>
          <w:b/>
          <w:color w:val="365F91" w:themeColor="accent1" w:themeShade="BF"/>
          <w:sz w:val="28"/>
          <w:szCs w:val="28"/>
        </w:rPr>
        <w:t xml:space="preserve"> </w:t>
      </w:r>
      <w:r>
        <w:rPr>
          <w:rFonts w:ascii="Calibri" w:hAnsi="Calibri"/>
          <w:b/>
          <w:color w:val="365F91" w:themeColor="accent1" w:themeShade="BF"/>
          <w:sz w:val="28"/>
          <w:szCs w:val="28"/>
        </w:rPr>
        <w:t>April</w:t>
      </w:r>
      <w:r w:rsidR="00F70204" w:rsidRPr="00F70204">
        <w:rPr>
          <w:rFonts w:ascii="Calibri" w:hAnsi="Calibri"/>
          <w:b/>
          <w:color w:val="365F91" w:themeColor="accent1" w:themeShade="BF"/>
          <w:sz w:val="28"/>
          <w:szCs w:val="28"/>
        </w:rPr>
        <w:t xml:space="preserve">, </w:t>
      </w:r>
      <w:bookmarkEnd w:id="6"/>
      <w:r w:rsidR="00F70204" w:rsidRPr="00F70204">
        <w:rPr>
          <w:rFonts w:ascii="Calibri" w:hAnsi="Calibri"/>
          <w:b/>
          <w:color w:val="365F91" w:themeColor="accent1" w:themeShade="BF"/>
          <w:sz w:val="28"/>
          <w:szCs w:val="28"/>
        </w:rPr>
        <w:t>201</w:t>
      </w:r>
      <w:r w:rsidR="00F70204">
        <w:rPr>
          <w:rFonts w:ascii="Calibri" w:hAnsi="Calibri"/>
          <w:b/>
          <w:color w:val="365F91" w:themeColor="accent1" w:themeShade="BF"/>
          <w:sz w:val="28"/>
          <w:szCs w:val="28"/>
        </w:rPr>
        <w:t>6</w:t>
      </w:r>
    </w:p>
    <w:p w14:paraId="5E4973D3" w14:textId="77777777" w:rsidR="00F70204" w:rsidRPr="001D1FB2" w:rsidRDefault="00F70204" w:rsidP="00F70204">
      <w:pPr>
        <w:pStyle w:val="Title"/>
        <w:rPr>
          <w:rFonts w:asciiTheme="minorHAnsi" w:hAnsiTheme="minorHAnsi"/>
        </w:rPr>
      </w:pPr>
      <w:bookmarkStart w:id="7" w:name="_Toc445153865"/>
      <w:bookmarkStart w:id="8" w:name="_Toc449531135"/>
      <w:r w:rsidRPr="001D1FB2">
        <w:rPr>
          <w:rFonts w:asciiTheme="minorHAnsi" w:hAnsiTheme="minorHAnsi"/>
        </w:rPr>
        <w:t>Executive Summary</w:t>
      </w:r>
      <w:bookmarkEnd w:id="7"/>
      <w:bookmarkEnd w:id="8"/>
    </w:p>
    <w:p w14:paraId="788F530F" w14:textId="77777777" w:rsidR="00F70204" w:rsidRDefault="00F70204" w:rsidP="00F70204">
      <w:pPr>
        <w:jc w:val="center"/>
        <w:rPr>
          <w:rFonts w:ascii="Calibri" w:hAnsi="Calibri"/>
          <w:b/>
          <w:color w:val="365F91" w:themeColor="accent1" w:themeShade="BF"/>
          <w:sz w:val="28"/>
          <w:szCs w:val="28"/>
        </w:rPr>
      </w:pPr>
    </w:p>
    <w:p w14:paraId="4949DECC" w14:textId="7848BC4D" w:rsidR="00F70204" w:rsidRDefault="00EA2C20" w:rsidP="00CC7760">
      <w:pPr>
        <w:pStyle w:val="Bullet1"/>
        <w:numPr>
          <w:ilvl w:val="0"/>
          <w:numId w:val="0"/>
        </w:numPr>
        <w:spacing w:after="160" w:line="259" w:lineRule="auto"/>
        <w:ind w:left="360"/>
      </w:pPr>
      <w:r>
        <w:t>The 31</w:t>
      </w:r>
      <w:r w:rsidRPr="00EA2C20">
        <w:rPr>
          <w:vertAlign w:val="superscript"/>
        </w:rPr>
        <w:t>st</w:t>
      </w:r>
      <w:r>
        <w:t xml:space="preserve"> session of the Policy Advisory Panel was held on 6</w:t>
      </w:r>
      <w:r w:rsidRPr="00EA2C20">
        <w:rPr>
          <w:vertAlign w:val="superscript"/>
        </w:rPr>
        <w:t>th</w:t>
      </w:r>
      <w:r>
        <w:t xml:space="preserve"> and 7</w:t>
      </w:r>
      <w:r w:rsidRPr="00EA2C20">
        <w:rPr>
          <w:vertAlign w:val="superscript"/>
        </w:rPr>
        <w:t>th</w:t>
      </w:r>
      <w:r>
        <w:t xml:space="preserve"> April 2016 at IALA Headquarters.</w:t>
      </w:r>
    </w:p>
    <w:p w14:paraId="4078E07C" w14:textId="086BAB7E" w:rsidR="00EA2C20" w:rsidRDefault="00EA2C20" w:rsidP="00CC7760">
      <w:pPr>
        <w:pStyle w:val="Bullet1"/>
        <w:numPr>
          <w:ilvl w:val="0"/>
          <w:numId w:val="0"/>
        </w:numPr>
        <w:spacing w:after="160" w:line="259" w:lineRule="auto"/>
        <w:ind w:left="360"/>
      </w:pPr>
      <w:r>
        <w:t>The meeting was briefed on the growing number of IALA and the increase in activities with plans for the future.</w:t>
      </w:r>
    </w:p>
    <w:p w14:paraId="7DE2FF5E" w14:textId="2780EB46" w:rsidR="00EA2C20" w:rsidRDefault="00EA2C20" w:rsidP="00CC7760">
      <w:pPr>
        <w:pStyle w:val="Bullet1"/>
        <w:numPr>
          <w:ilvl w:val="0"/>
          <w:numId w:val="0"/>
        </w:numPr>
        <w:spacing w:after="160" w:line="259" w:lineRule="auto"/>
        <w:ind w:left="360"/>
      </w:pPr>
      <w:r>
        <w:t>The participants considered and amended the draft structure for IALA Standards for submission to the Council Strategy Group. Proposals for a new document numbering system were presented.</w:t>
      </w:r>
    </w:p>
    <w:p w14:paraId="55BBFA5F" w14:textId="5F4D090D" w:rsidR="00EA2C20" w:rsidRDefault="00EA2C20" w:rsidP="00CC7760">
      <w:pPr>
        <w:pStyle w:val="Bullet1"/>
        <w:numPr>
          <w:ilvl w:val="0"/>
          <w:numId w:val="0"/>
        </w:numPr>
        <w:spacing w:after="160" w:line="259" w:lineRule="auto"/>
        <w:ind w:left="360"/>
      </w:pPr>
      <w:r>
        <w:t>There was considerable interest in the proposed IALA Technical Policy, which will need to be further refined in order to present individual policies for each topic. Such policies would help answering questions about IAL</w:t>
      </w:r>
      <w:r w:rsidR="00BC202E">
        <w:t>A positions on various subjects.</w:t>
      </w:r>
    </w:p>
    <w:p w14:paraId="3BD11630" w14:textId="537E4BA9" w:rsidR="00BC202E" w:rsidRDefault="00BC202E" w:rsidP="00CC7760">
      <w:pPr>
        <w:pStyle w:val="Bullet1"/>
        <w:numPr>
          <w:ilvl w:val="0"/>
          <w:numId w:val="0"/>
        </w:numPr>
        <w:spacing w:after="160" w:line="259" w:lineRule="auto"/>
        <w:ind w:left="360"/>
      </w:pPr>
      <w:r>
        <w:t>All Committee Chairs and the Chairs of other IALA bodies reported on the work of their respective groups. The ENAV Committee Chair reported on the two main items of concern to his Committee, namely Unique Identifiers for Maritime Resources and the portrayal of AtoN on electronic charts.</w:t>
      </w:r>
    </w:p>
    <w:p w14:paraId="2F297081" w14:textId="4186980D" w:rsidR="00BC202E" w:rsidRDefault="00BC202E" w:rsidP="00CC7760">
      <w:pPr>
        <w:pStyle w:val="Bullet1"/>
        <w:numPr>
          <w:ilvl w:val="0"/>
          <w:numId w:val="0"/>
        </w:numPr>
        <w:spacing w:after="160" w:line="259" w:lineRule="auto"/>
        <w:ind w:left="360"/>
      </w:pPr>
      <w:r>
        <w:t>New Working Groups had been created within the ENG Committee to deal with heritage issues and within the ARM Committee to take over the work on the Risk Management Tool and IALA-NET, both being inter-connected to achieve a proper risk assessment.</w:t>
      </w:r>
    </w:p>
    <w:p w14:paraId="638414D2" w14:textId="111D571B" w:rsidR="00BC202E" w:rsidRDefault="005C6810" w:rsidP="00CC7760">
      <w:pPr>
        <w:pStyle w:val="Bullet1"/>
        <w:numPr>
          <w:ilvl w:val="0"/>
          <w:numId w:val="0"/>
        </w:numPr>
        <w:spacing w:after="160" w:line="259" w:lineRule="auto"/>
        <w:ind w:left="360"/>
      </w:pPr>
      <w:r>
        <w:t>Reports were also given by the Industrial Members Committee and the Academy.</w:t>
      </w:r>
    </w:p>
    <w:p w14:paraId="672EFFEF" w14:textId="77777777" w:rsidR="005C6810" w:rsidRPr="008352EB" w:rsidRDefault="005C6810" w:rsidP="005C6810">
      <w:pPr>
        <w:pStyle w:val="Bullet1"/>
        <w:numPr>
          <w:ilvl w:val="0"/>
          <w:numId w:val="0"/>
        </w:numPr>
        <w:spacing w:after="160" w:line="259" w:lineRule="auto"/>
        <w:ind w:left="785" w:hanging="360"/>
      </w:pPr>
    </w:p>
    <w:p w14:paraId="31F51313" w14:textId="77777777" w:rsidR="00F70204" w:rsidRPr="004C74F4" w:rsidRDefault="00F70204" w:rsidP="00F70204">
      <w:pPr>
        <w:rPr>
          <w:rFonts w:ascii="Calibri" w:eastAsia="Times" w:hAnsi="Calibri"/>
          <w:szCs w:val="20"/>
        </w:rPr>
      </w:pPr>
      <w:r w:rsidRPr="004C74F4">
        <w:rPr>
          <w:rFonts w:ascii="Calibri" w:hAnsi="Calibri"/>
        </w:rPr>
        <w:br w:type="page"/>
      </w:r>
    </w:p>
    <w:p w14:paraId="3F2AF411" w14:textId="1B429262" w:rsidR="00F70204" w:rsidRDefault="00F70204">
      <w:pPr>
        <w:rPr>
          <w:rFonts w:asciiTheme="minorHAnsi" w:hAnsiTheme="minorHAnsi" w:cs="Arial"/>
          <w:b/>
          <w:bCs/>
          <w:color w:val="365F91" w:themeColor="accent1" w:themeShade="BF"/>
          <w:kern w:val="28"/>
          <w:sz w:val="32"/>
          <w:szCs w:val="32"/>
        </w:rPr>
      </w:pPr>
      <w:bookmarkStart w:id="9" w:name="_Toc368665185"/>
      <w:bookmarkStart w:id="10" w:name="_Toc396600443"/>
    </w:p>
    <w:p w14:paraId="28F478B7" w14:textId="0711565D" w:rsidR="00F568A6" w:rsidRPr="001D1FB2" w:rsidRDefault="00F568A6" w:rsidP="00B549B2">
      <w:pPr>
        <w:pStyle w:val="Title"/>
        <w:rPr>
          <w:rFonts w:asciiTheme="minorHAnsi" w:hAnsiTheme="minorHAnsi"/>
        </w:rPr>
      </w:pPr>
      <w:bookmarkStart w:id="11" w:name="_Toc445153874"/>
      <w:bookmarkStart w:id="12" w:name="_Toc449531136"/>
      <w:r w:rsidRPr="001D1FB2">
        <w:rPr>
          <w:rFonts w:asciiTheme="minorHAnsi" w:hAnsiTheme="minorHAnsi"/>
        </w:rPr>
        <w:t>Table of Contents</w:t>
      </w:r>
      <w:bookmarkEnd w:id="9"/>
      <w:bookmarkEnd w:id="10"/>
      <w:bookmarkEnd w:id="11"/>
      <w:bookmarkEnd w:id="12"/>
    </w:p>
    <w:sdt>
      <w:sdtPr>
        <w:rPr>
          <w:rFonts w:ascii="Arial" w:eastAsia="Times New Roman" w:hAnsi="Arial" w:cs="Times New Roman"/>
          <w:b w:val="0"/>
          <w:bCs w:val="0"/>
          <w:color w:val="auto"/>
          <w:sz w:val="22"/>
          <w:lang w:val="fr-FR" w:eastAsia="en-US"/>
        </w:rPr>
        <w:id w:val="685564258"/>
        <w:docPartObj>
          <w:docPartGallery w:val="Table of Contents"/>
          <w:docPartUnique/>
        </w:docPartObj>
      </w:sdtPr>
      <w:sdtEndPr>
        <w:rPr>
          <w:lang w:val="en-GB"/>
        </w:rPr>
      </w:sdtEndPr>
      <w:sdtContent>
        <w:p w14:paraId="4A2016DD" w14:textId="616B8D4C" w:rsidR="00FB0929" w:rsidRPr="00EA2C20" w:rsidRDefault="00FB0929" w:rsidP="00FB0929">
          <w:pPr>
            <w:pStyle w:val="TOCHeading"/>
            <w:rPr>
              <w:rFonts w:asciiTheme="minorHAnsi" w:hAnsiTheme="minorHAnsi" w:cstheme="minorBidi"/>
              <w:noProof/>
              <w:lang w:val="en-GB" w:eastAsia="fr-FR"/>
            </w:rPr>
          </w:pPr>
          <w:r>
            <w:fldChar w:fldCharType="begin"/>
          </w:r>
          <w:r>
            <w:instrText xml:space="preserve"> TOC \o "1-3" \h \z \u </w:instrText>
          </w:r>
          <w:r>
            <w:fldChar w:fldCharType="separate"/>
          </w:r>
        </w:p>
        <w:p w14:paraId="4C19F06E" w14:textId="77777777" w:rsidR="00FB0929" w:rsidRDefault="00692DAB">
          <w:pPr>
            <w:pStyle w:val="TOC1"/>
            <w:rPr>
              <w:rFonts w:asciiTheme="minorHAnsi" w:hAnsiTheme="minorHAnsi" w:cstheme="minorBidi"/>
              <w:lang w:val="fr-FR" w:eastAsia="fr-FR"/>
            </w:rPr>
          </w:pPr>
          <w:hyperlink w:anchor="_Toc449531135" w:history="1">
            <w:r w:rsidR="00FB0929" w:rsidRPr="009B0D24">
              <w:rPr>
                <w:rStyle w:val="Hyperlink"/>
              </w:rPr>
              <w:t>Executive Summary</w:t>
            </w:r>
            <w:r w:rsidR="00FB0929">
              <w:rPr>
                <w:webHidden/>
              </w:rPr>
              <w:tab/>
            </w:r>
            <w:r w:rsidR="00FB0929">
              <w:rPr>
                <w:webHidden/>
              </w:rPr>
              <w:fldChar w:fldCharType="begin"/>
            </w:r>
            <w:r w:rsidR="00FB0929">
              <w:rPr>
                <w:webHidden/>
              </w:rPr>
              <w:instrText xml:space="preserve"> PAGEREF _Toc449531135 \h </w:instrText>
            </w:r>
            <w:r w:rsidR="00FB0929">
              <w:rPr>
                <w:webHidden/>
              </w:rPr>
            </w:r>
            <w:r w:rsidR="00FB0929">
              <w:rPr>
                <w:webHidden/>
              </w:rPr>
              <w:fldChar w:fldCharType="separate"/>
            </w:r>
            <w:r w:rsidR="00766335">
              <w:rPr>
                <w:webHidden/>
              </w:rPr>
              <w:t>3</w:t>
            </w:r>
            <w:r w:rsidR="00FB0929">
              <w:rPr>
                <w:webHidden/>
              </w:rPr>
              <w:fldChar w:fldCharType="end"/>
            </w:r>
          </w:hyperlink>
        </w:p>
        <w:p w14:paraId="1A298521" w14:textId="77777777" w:rsidR="00FB0929" w:rsidRDefault="00692DAB">
          <w:pPr>
            <w:pStyle w:val="TOC1"/>
            <w:rPr>
              <w:rFonts w:asciiTheme="minorHAnsi" w:hAnsiTheme="minorHAnsi" w:cstheme="minorBidi"/>
              <w:lang w:val="fr-FR" w:eastAsia="fr-FR"/>
            </w:rPr>
          </w:pPr>
          <w:hyperlink w:anchor="_Toc449531136" w:history="1">
            <w:r w:rsidR="00FB0929" w:rsidRPr="009B0D24">
              <w:rPr>
                <w:rStyle w:val="Hyperlink"/>
              </w:rPr>
              <w:t>Table of Contents</w:t>
            </w:r>
            <w:r w:rsidR="00FB0929">
              <w:rPr>
                <w:webHidden/>
              </w:rPr>
              <w:tab/>
            </w:r>
            <w:r w:rsidR="00FB0929">
              <w:rPr>
                <w:webHidden/>
              </w:rPr>
              <w:fldChar w:fldCharType="begin"/>
            </w:r>
            <w:r w:rsidR="00FB0929">
              <w:rPr>
                <w:webHidden/>
              </w:rPr>
              <w:instrText xml:space="preserve"> PAGEREF _Toc449531136 \h </w:instrText>
            </w:r>
            <w:r w:rsidR="00FB0929">
              <w:rPr>
                <w:webHidden/>
              </w:rPr>
            </w:r>
            <w:r w:rsidR="00FB0929">
              <w:rPr>
                <w:webHidden/>
              </w:rPr>
              <w:fldChar w:fldCharType="separate"/>
            </w:r>
            <w:r w:rsidR="00766335">
              <w:rPr>
                <w:webHidden/>
              </w:rPr>
              <w:t>4</w:t>
            </w:r>
            <w:r w:rsidR="00FB0929">
              <w:rPr>
                <w:webHidden/>
              </w:rPr>
              <w:fldChar w:fldCharType="end"/>
            </w:r>
          </w:hyperlink>
        </w:p>
        <w:p w14:paraId="45E4FC4F" w14:textId="77777777" w:rsidR="00FB0929" w:rsidRDefault="00692DAB">
          <w:pPr>
            <w:pStyle w:val="TOC1"/>
            <w:rPr>
              <w:rFonts w:asciiTheme="minorHAnsi" w:hAnsiTheme="minorHAnsi" w:cstheme="minorBidi"/>
              <w:lang w:val="fr-FR" w:eastAsia="fr-FR"/>
            </w:rPr>
          </w:pPr>
          <w:hyperlink w:anchor="_Toc449531137" w:history="1">
            <w:r w:rsidR="00FB0929" w:rsidRPr="009B0D24">
              <w:rPr>
                <w:rStyle w:val="Hyperlink"/>
              </w:rPr>
              <w:t>1.</w:t>
            </w:r>
            <w:r w:rsidR="00FB0929">
              <w:rPr>
                <w:rFonts w:asciiTheme="minorHAnsi" w:hAnsiTheme="minorHAnsi" w:cstheme="minorBidi"/>
                <w:lang w:val="fr-FR" w:eastAsia="fr-FR"/>
              </w:rPr>
              <w:tab/>
            </w:r>
            <w:r w:rsidR="00FB0929" w:rsidRPr="009B0D24">
              <w:rPr>
                <w:rStyle w:val="Hyperlink"/>
              </w:rPr>
              <w:t>Opening</w:t>
            </w:r>
            <w:r w:rsidR="00FB0929">
              <w:rPr>
                <w:webHidden/>
              </w:rPr>
              <w:tab/>
            </w:r>
            <w:r w:rsidR="00FB0929">
              <w:rPr>
                <w:webHidden/>
              </w:rPr>
              <w:fldChar w:fldCharType="begin"/>
            </w:r>
            <w:r w:rsidR="00FB0929">
              <w:rPr>
                <w:webHidden/>
              </w:rPr>
              <w:instrText xml:space="preserve"> PAGEREF _Toc449531137 \h </w:instrText>
            </w:r>
            <w:r w:rsidR="00FB0929">
              <w:rPr>
                <w:webHidden/>
              </w:rPr>
            </w:r>
            <w:r w:rsidR="00FB0929">
              <w:rPr>
                <w:webHidden/>
              </w:rPr>
              <w:fldChar w:fldCharType="separate"/>
            </w:r>
            <w:r w:rsidR="00766335">
              <w:rPr>
                <w:webHidden/>
              </w:rPr>
              <w:t>6</w:t>
            </w:r>
            <w:r w:rsidR="00FB0929">
              <w:rPr>
                <w:webHidden/>
              </w:rPr>
              <w:fldChar w:fldCharType="end"/>
            </w:r>
          </w:hyperlink>
        </w:p>
        <w:p w14:paraId="7CB03AD0" w14:textId="77777777" w:rsidR="00FB0929" w:rsidRDefault="00692DAB">
          <w:pPr>
            <w:pStyle w:val="TOC2"/>
            <w:rPr>
              <w:rFonts w:asciiTheme="minorHAnsi" w:hAnsiTheme="minorHAnsi" w:cstheme="minorBidi"/>
              <w:lang w:val="fr-FR" w:eastAsia="fr-FR"/>
            </w:rPr>
          </w:pPr>
          <w:hyperlink w:anchor="_Toc449531138" w:history="1">
            <w:r w:rsidR="00FB0929" w:rsidRPr="009B0D24">
              <w:rPr>
                <w:rStyle w:val="Hyperlink"/>
              </w:rPr>
              <w:t>1.1</w:t>
            </w:r>
            <w:r w:rsidR="00FB0929">
              <w:rPr>
                <w:rFonts w:asciiTheme="minorHAnsi" w:hAnsiTheme="minorHAnsi" w:cstheme="minorBidi"/>
                <w:lang w:val="fr-FR" w:eastAsia="fr-FR"/>
              </w:rPr>
              <w:tab/>
            </w:r>
            <w:r w:rsidR="00FB0929" w:rsidRPr="009B0D24">
              <w:rPr>
                <w:rStyle w:val="Hyperlink"/>
              </w:rPr>
              <w:t>Approval of the agenda</w:t>
            </w:r>
            <w:r w:rsidR="00FB0929">
              <w:rPr>
                <w:webHidden/>
              </w:rPr>
              <w:tab/>
            </w:r>
            <w:r w:rsidR="00FB0929">
              <w:rPr>
                <w:webHidden/>
              </w:rPr>
              <w:fldChar w:fldCharType="begin"/>
            </w:r>
            <w:r w:rsidR="00FB0929">
              <w:rPr>
                <w:webHidden/>
              </w:rPr>
              <w:instrText xml:space="preserve"> PAGEREF _Toc449531138 \h </w:instrText>
            </w:r>
            <w:r w:rsidR="00FB0929">
              <w:rPr>
                <w:webHidden/>
              </w:rPr>
            </w:r>
            <w:r w:rsidR="00FB0929">
              <w:rPr>
                <w:webHidden/>
              </w:rPr>
              <w:fldChar w:fldCharType="separate"/>
            </w:r>
            <w:r w:rsidR="00766335">
              <w:rPr>
                <w:webHidden/>
              </w:rPr>
              <w:t>6</w:t>
            </w:r>
            <w:r w:rsidR="00FB0929">
              <w:rPr>
                <w:webHidden/>
              </w:rPr>
              <w:fldChar w:fldCharType="end"/>
            </w:r>
          </w:hyperlink>
        </w:p>
        <w:p w14:paraId="0FCD2EC8" w14:textId="77777777" w:rsidR="00FB0929" w:rsidRDefault="00692DAB">
          <w:pPr>
            <w:pStyle w:val="TOC2"/>
            <w:rPr>
              <w:rFonts w:asciiTheme="minorHAnsi" w:hAnsiTheme="minorHAnsi" w:cstheme="minorBidi"/>
              <w:lang w:val="fr-FR" w:eastAsia="fr-FR"/>
            </w:rPr>
          </w:pPr>
          <w:hyperlink w:anchor="_Toc449531139" w:history="1">
            <w:r w:rsidR="00FB0929" w:rsidRPr="009B0D24">
              <w:rPr>
                <w:rStyle w:val="Hyperlink"/>
              </w:rPr>
              <w:t>1.2</w:t>
            </w:r>
            <w:r w:rsidR="00FB0929">
              <w:rPr>
                <w:rFonts w:asciiTheme="minorHAnsi" w:hAnsiTheme="minorHAnsi" w:cstheme="minorBidi"/>
                <w:lang w:val="fr-FR" w:eastAsia="fr-FR"/>
              </w:rPr>
              <w:tab/>
            </w:r>
            <w:r w:rsidR="00FB0929" w:rsidRPr="009B0D24">
              <w:rPr>
                <w:rStyle w:val="Hyperlink"/>
              </w:rPr>
              <w:t>Address by the Secretary-General</w:t>
            </w:r>
            <w:r w:rsidR="00FB0929">
              <w:rPr>
                <w:webHidden/>
              </w:rPr>
              <w:tab/>
            </w:r>
            <w:r w:rsidR="00FB0929">
              <w:rPr>
                <w:webHidden/>
              </w:rPr>
              <w:fldChar w:fldCharType="begin"/>
            </w:r>
            <w:r w:rsidR="00FB0929">
              <w:rPr>
                <w:webHidden/>
              </w:rPr>
              <w:instrText xml:space="preserve"> PAGEREF _Toc449531139 \h </w:instrText>
            </w:r>
            <w:r w:rsidR="00FB0929">
              <w:rPr>
                <w:webHidden/>
              </w:rPr>
            </w:r>
            <w:r w:rsidR="00FB0929">
              <w:rPr>
                <w:webHidden/>
              </w:rPr>
              <w:fldChar w:fldCharType="separate"/>
            </w:r>
            <w:r w:rsidR="00766335">
              <w:rPr>
                <w:webHidden/>
              </w:rPr>
              <w:t>6</w:t>
            </w:r>
            <w:r w:rsidR="00FB0929">
              <w:rPr>
                <w:webHidden/>
              </w:rPr>
              <w:fldChar w:fldCharType="end"/>
            </w:r>
          </w:hyperlink>
        </w:p>
        <w:p w14:paraId="4D8873D1" w14:textId="77777777" w:rsidR="00FB0929" w:rsidRDefault="00692DAB">
          <w:pPr>
            <w:pStyle w:val="TOC2"/>
            <w:rPr>
              <w:rFonts w:asciiTheme="minorHAnsi" w:hAnsiTheme="minorHAnsi" w:cstheme="minorBidi"/>
              <w:lang w:val="fr-FR" w:eastAsia="fr-FR"/>
            </w:rPr>
          </w:pPr>
          <w:hyperlink w:anchor="_Toc449531140" w:history="1">
            <w:r w:rsidR="00FB0929" w:rsidRPr="009B0D24">
              <w:rPr>
                <w:rStyle w:val="Hyperlink"/>
              </w:rPr>
              <w:t>1.3</w:t>
            </w:r>
            <w:r w:rsidR="00FB0929">
              <w:rPr>
                <w:rFonts w:asciiTheme="minorHAnsi" w:hAnsiTheme="minorHAnsi" w:cstheme="minorBidi"/>
                <w:lang w:val="fr-FR" w:eastAsia="fr-FR"/>
              </w:rPr>
              <w:tab/>
            </w:r>
            <w:r w:rsidR="00FB0929" w:rsidRPr="009B0D24">
              <w:rPr>
                <w:rStyle w:val="Hyperlink"/>
              </w:rPr>
              <w:t>Introductions and apologies</w:t>
            </w:r>
            <w:r w:rsidR="00FB0929">
              <w:rPr>
                <w:webHidden/>
              </w:rPr>
              <w:tab/>
            </w:r>
            <w:r w:rsidR="00FB0929">
              <w:rPr>
                <w:webHidden/>
              </w:rPr>
              <w:fldChar w:fldCharType="begin"/>
            </w:r>
            <w:r w:rsidR="00FB0929">
              <w:rPr>
                <w:webHidden/>
              </w:rPr>
              <w:instrText xml:space="preserve"> PAGEREF _Toc449531140 \h </w:instrText>
            </w:r>
            <w:r w:rsidR="00FB0929">
              <w:rPr>
                <w:webHidden/>
              </w:rPr>
            </w:r>
            <w:r w:rsidR="00FB0929">
              <w:rPr>
                <w:webHidden/>
              </w:rPr>
              <w:fldChar w:fldCharType="separate"/>
            </w:r>
            <w:r w:rsidR="00766335">
              <w:rPr>
                <w:webHidden/>
              </w:rPr>
              <w:t>6</w:t>
            </w:r>
            <w:r w:rsidR="00FB0929">
              <w:rPr>
                <w:webHidden/>
              </w:rPr>
              <w:fldChar w:fldCharType="end"/>
            </w:r>
          </w:hyperlink>
        </w:p>
        <w:p w14:paraId="06CFE582" w14:textId="77777777" w:rsidR="00FB0929" w:rsidRDefault="00692DAB">
          <w:pPr>
            <w:pStyle w:val="TOC1"/>
            <w:rPr>
              <w:rFonts w:asciiTheme="minorHAnsi" w:hAnsiTheme="minorHAnsi" w:cstheme="minorBidi"/>
              <w:lang w:val="fr-FR" w:eastAsia="fr-FR"/>
            </w:rPr>
          </w:pPr>
          <w:hyperlink w:anchor="_Toc449531141" w:history="1">
            <w:r w:rsidR="00FB0929" w:rsidRPr="009B0D24">
              <w:rPr>
                <w:rStyle w:val="Hyperlink"/>
              </w:rPr>
              <w:t>2.</w:t>
            </w:r>
            <w:r w:rsidR="00FB0929">
              <w:rPr>
                <w:rFonts w:asciiTheme="minorHAnsi" w:hAnsiTheme="minorHAnsi" w:cstheme="minorBidi"/>
                <w:lang w:val="fr-FR" w:eastAsia="fr-FR"/>
              </w:rPr>
              <w:tab/>
            </w:r>
            <w:r w:rsidR="00FB0929" w:rsidRPr="009B0D24">
              <w:rPr>
                <w:rStyle w:val="Hyperlink"/>
              </w:rPr>
              <w:t>Review of input and information papers</w:t>
            </w:r>
            <w:r w:rsidR="00FB0929">
              <w:rPr>
                <w:webHidden/>
              </w:rPr>
              <w:tab/>
            </w:r>
            <w:r w:rsidR="00FB0929">
              <w:rPr>
                <w:webHidden/>
              </w:rPr>
              <w:fldChar w:fldCharType="begin"/>
            </w:r>
            <w:r w:rsidR="00FB0929">
              <w:rPr>
                <w:webHidden/>
              </w:rPr>
              <w:instrText xml:space="preserve"> PAGEREF _Toc449531141 \h </w:instrText>
            </w:r>
            <w:r w:rsidR="00FB0929">
              <w:rPr>
                <w:webHidden/>
              </w:rPr>
            </w:r>
            <w:r w:rsidR="00FB0929">
              <w:rPr>
                <w:webHidden/>
              </w:rPr>
              <w:fldChar w:fldCharType="separate"/>
            </w:r>
            <w:r w:rsidR="00766335">
              <w:rPr>
                <w:webHidden/>
              </w:rPr>
              <w:t>6</w:t>
            </w:r>
            <w:r w:rsidR="00FB0929">
              <w:rPr>
                <w:webHidden/>
              </w:rPr>
              <w:fldChar w:fldCharType="end"/>
            </w:r>
          </w:hyperlink>
        </w:p>
        <w:p w14:paraId="70A451C3" w14:textId="77777777" w:rsidR="00FB0929" w:rsidRDefault="00692DAB">
          <w:pPr>
            <w:pStyle w:val="TOC1"/>
            <w:rPr>
              <w:rFonts w:asciiTheme="minorHAnsi" w:hAnsiTheme="minorHAnsi" w:cstheme="minorBidi"/>
              <w:lang w:val="fr-FR" w:eastAsia="fr-FR"/>
            </w:rPr>
          </w:pPr>
          <w:hyperlink w:anchor="_Toc449531142" w:history="1">
            <w:r w:rsidR="00FB0929" w:rsidRPr="009B0D24">
              <w:rPr>
                <w:rStyle w:val="Hyperlink"/>
              </w:rPr>
              <w:t>3.</w:t>
            </w:r>
            <w:r w:rsidR="00FB0929">
              <w:rPr>
                <w:rFonts w:asciiTheme="minorHAnsi" w:hAnsiTheme="minorHAnsi" w:cstheme="minorBidi"/>
                <w:lang w:val="fr-FR" w:eastAsia="fr-FR"/>
              </w:rPr>
              <w:tab/>
            </w:r>
            <w:r w:rsidR="00FB0929" w:rsidRPr="009B0D24">
              <w:rPr>
                <w:rStyle w:val="Hyperlink"/>
              </w:rPr>
              <w:t>Update on action items from PAP30</w:t>
            </w:r>
            <w:r w:rsidR="00FB0929">
              <w:rPr>
                <w:webHidden/>
              </w:rPr>
              <w:tab/>
            </w:r>
            <w:r w:rsidR="00FB0929">
              <w:rPr>
                <w:webHidden/>
              </w:rPr>
              <w:fldChar w:fldCharType="begin"/>
            </w:r>
            <w:r w:rsidR="00FB0929">
              <w:rPr>
                <w:webHidden/>
              </w:rPr>
              <w:instrText xml:space="preserve"> PAGEREF _Toc449531142 \h </w:instrText>
            </w:r>
            <w:r w:rsidR="00FB0929">
              <w:rPr>
                <w:webHidden/>
              </w:rPr>
            </w:r>
            <w:r w:rsidR="00FB0929">
              <w:rPr>
                <w:webHidden/>
              </w:rPr>
              <w:fldChar w:fldCharType="separate"/>
            </w:r>
            <w:r w:rsidR="00766335">
              <w:rPr>
                <w:webHidden/>
              </w:rPr>
              <w:t>7</w:t>
            </w:r>
            <w:r w:rsidR="00FB0929">
              <w:rPr>
                <w:webHidden/>
              </w:rPr>
              <w:fldChar w:fldCharType="end"/>
            </w:r>
          </w:hyperlink>
        </w:p>
        <w:p w14:paraId="6AE1A61D" w14:textId="77777777" w:rsidR="00FB0929" w:rsidRDefault="00692DAB">
          <w:pPr>
            <w:pStyle w:val="TOC1"/>
            <w:rPr>
              <w:rFonts w:asciiTheme="minorHAnsi" w:hAnsiTheme="minorHAnsi" w:cstheme="minorBidi"/>
              <w:lang w:val="fr-FR" w:eastAsia="fr-FR"/>
            </w:rPr>
          </w:pPr>
          <w:hyperlink w:anchor="_Toc449531143" w:history="1">
            <w:r w:rsidR="00FB0929" w:rsidRPr="009B0D24">
              <w:rPr>
                <w:rStyle w:val="Hyperlink"/>
              </w:rPr>
              <w:t>4.</w:t>
            </w:r>
            <w:r w:rsidR="00FB0929">
              <w:rPr>
                <w:rFonts w:asciiTheme="minorHAnsi" w:hAnsiTheme="minorHAnsi" w:cstheme="minorBidi"/>
                <w:lang w:val="fr-FR" w:eastAsia="fr-FR"/>
              </w:rPr>
              <w:tab/>
            </w:r>
            <w:r w:rsidR="00FB0929" w:rsidRPr="009B0D24">
              <w:rPr>
                <w:rStyle w:val="Hyperlink"/>
              </w:rPr>
              <w:t>Draft IALA Standards</w:t>
            </w:r>
            <w:r w:rsidR="00FB0929">
              <w:rPr>
                <w:webHidden/>
              </w:rPr>
              <w:tab/>
            </w:r>
            <w:r w:rsidR="00FB0929">
              <w:rPr>
                <w:webHidden/>
              </w:rPr>
              <w:fldChar w:fldCharType="begin"/>
            </w:r>
            <w:r w:rsidR="00FB0929">
              <w:rPr>
                <w:webHidden/>
              </w:rPr>
              <w:instrText xml:space="preserve"> PAGEREF _Toc449531143 \h </w:instrText>
            </w:r>
            <w:r w:rsidR="00FB0929">
              <w:rPr>
                <w:webHidden/>
              </w:rPr>
            </w:r>
            <w:r w:rsidR="00FB0929">
              <w:rPr>
                <w:webHidden/>
              </w:rPr>
              <w:fldChar w:fldCharType="separate"/>
            </w:r>
            <w:r w:rsidR="00766335">
              <w:rPr>
                <w:webHidden/>
              </w:rPr>
              <w:t>7</w:t>
            </w:r>
            <w:r w:rsidR="00FB0929">
              <w:rPr>
                <w:webHidden/>
              </w:rPr>
              <w:fldChar w:fldCharType="end"/>
            </w:r>
          </w:hyperlink>
        </w:p>
        <w:p w14:paraId="6DAEA589" w14:textId="77777777" w:rsidR="00FB0929" w:rsidRDefault="00692DAB">
          <w:pPr>
            <w:pStyle w:val="TOC2"/>
            <w:rPr>
              <w:rFonts w:asciiTheme="minorHAnsi" w:hAnsiTheme="minorHAnsi" w:cstheme="minorBidi"/>
              <w:lang w:val="fr-FR" w:eastAsia="fr-FR"/>
            </w:rPr>
          </w:pPr>
          <w:hyperlink w:anchor="_Toc449531144" w:history="1">
            <w:r w:rsidR="00FB0929" w:rsidRPr="009B0D24">
              <w:rPr>
                <w:rStyle w:val="Hyperlink"/>
              </w:rPr>
              <w:t>4.1</w:t>
            </w:r>
            <w:r w:rsidR="00FB0929">
              <w:rPr>
                <w:rFonts w:asciiTheme="minorHAnsi" w:hAnsiTheme="minorHAnsi" w:cstheme="minorBidi"/>
                <w:lang w:val="fr-FR" w:eastAsia="fr-FR"/>
              </w:rPr>
              <w:tab/>
            </w:r>
            <w:r w:rsidR="00FB0929" w:rsidRPr="009B0D24">
              <w:rPr>
                <w:rStyle w:val="Hyperlink"/>
              </w:rPr>
              <w:t>Presentation of draft standard structure</w:t>
            </w:r>
            <w:r w:rsidR="00FB0929">
              <w:rPr>
                <w:webHidden/>
              </w:rPr>
              <w:tab/>
            </w:r>
            <w:r w:rsidR="00FB0929">
              <w:rPr>
                <w:webHidden/>
              </w:rPr>
              <w:fldChar w:fldCharType="begin"/>
            </w:r>
            <w:r w:rsidR="00FB0929">
              <w:rPr>
                <w:webHidden/>
              </w:rPr>
              <w:instrText xml:space="preserve"> PAGEREF _Toc449531144 \h </w:instrText>
            </w:r>
            <w:r w:rsidR="00FB0929">
              <w:rPr>
                <w:webHidden/>
              </w:rPr>
            </w:r>
            <w:r w:rsidR="00FB0929">
              <w:rPr>
                <w:webHidden/>
              </w:rPr>
              <w:fldChar w:fldCharType="separate"/>
            </w:r>
            <w:r w:rsidR="00766335">
              <w:rPr>
                <w:webHidden/>
              </w:rPr>
              <w:t>7</w:t>
            </w:r>
            <w:r w:rsidR="00FB0929">
              <w:rPr>
                <w:webHidden/>
              </w:rPr>
              <w:fldChar w:fldCharType="end"/>
            </w:r>
          </w:hyperlink>
        </w:p>
        <w:p w14:paraId="60117479" w14:textId="77777777" w:rsidR="00FB0929" w:rsidRDefault="00692DAB">
          <w:pPr>
            <w:pStyle w:val="TOC2"/>
            <w:rPr>
              <w:rFonts w:asciiTheme="minorHAnsi" w:hAnsiTheme="minorHAnsi" w:cstheme="minorBidi"/>
              <w:lang w:val="fr-FR" w:eastAsia="fr-FR"/>
            </w:rPr>
          </w:pPr>
          <w:hyperlink w:anchor="_Toc449531145" w:history="1">
            <w:r w:rsidR="00FB0929" w:rsidRPr="009B0D24">
              <w:rPr>
                <w:rStyle w:val="Hyperlink"/>
              </w:rPr>
              <w:t>4.2</w:t>
            </w:r>
            <w:r w:rsidR="00FB0929">
              <w:rPr>
                <w:rFonts w:asciiTheme="minorHAnsi" w:hAnsiTheme="minorHAnsi" w:cstheme="minorBidi"/>
                <w:lang w:val="fr-FR" w:eastAsia="fr-FR"/>
              </w:rPr>
              <w:tab/>
            </w:r>
            <w:r w:rsidR="00FB0929" w:rsidRPr="009B0D24">
              <w:rPr>
                <w:rStyle w:val="Hyperlink"/>
              </w:rPr>
              <w:t>Proposed draft numbering system</w:t>
            </w:r>
            <w:r w:rsidR="00FB0929">
              <w:rPr>
                <w:webHidden/>
              </w:rPr>
              <w:tab/>
            </w:r>
            <w:r w:rsidR="00FB0929">
              <w:rPr>
                <w:webHidden/>
              </w:rPr>
              <w:fldChar w:fldCharType="begin"/>
            </w:r>
            <w:r w:rsidR="00FB0929">
              <w:rPr>
                <w:webHidden/>
              </w:rPr>
              <w:instrText xml:space="preserve"> PAGEREF _Toc449531145 \h </w:instrText>
            </w:r>
            <w:r w:rsidR="00FB0929">
              <w:rPr>
                <w:webHidden/>
              </w:rPr>
            </w:r>
            <w:r w:rsidR="00FB0929">
              <w:rPr>
                <w:webHidden/>
              </w:rPr>
              <w:fldChar w:fldCharType="separate"/>
            </w:r>
            <w:r w:rsidR="00766335">
              <w:rPr>
                <w:webHidden/>
              </w:rPr>
              <w:t>7</w:t>
            </w:r>
            <w:r w:rsidR="00FB0929">
              <w:rPr>
                <w:webHidden/>
              </w:rPr>
              <w:fldChar w:fldCharType="end"/>
            </w:r>
          </w:hyperlink>
        </w:p>
        <w:p w14:paraId="18AE41F7" w14:textId="77777777" w:rsidR="00FB0929" w:rsidRDefault="00692DAB">
          <w:pPr>
            <w:pStyle w:val="TOC1"/>
            <w:rPr>
              <w:rFonts w:asciiTheme="minorHAnsi" w:hAnsiTheme="minorHAnsi" w:cstheme="minorBidi"/>
              <w:lang w:val="fr-FR" w:eastAsia="fr-FR"/>
            </w:rPr>
          </w:pPr>
          <w:hyperlink w:anchor="_Toc449531146" w:history="1">
            <w:r w:rsidR="00FB0929" w:rsidRPr="009B0D24">
              <w:rPr>
                <w:rStyle w:val="Hyperlink"/>
              </w:rPr>
              <w:t>5.</w:t>
            </w:r>
            <w:r w:rsidR="00FB0929">
              <w:rPr>
                <w:rFonts w:asciiTheme="minorHAnsi" w:hAnsiTheme="minorHAnsi" w:cstheme="minorBidi"/>
                <w:lang w:val="fr-FR" w:eastAsia="fr-FR"/>
              </w:rPr>
              <w:tab/>
            </w:r>
            <w:r w:rsidR="00FB0929" w:rsidRPr="009B0D24">
              <w:rPr>
                <w:rStyle w:val="Hyperlink"/>
              </w:rPr>
              <w:t>Coordination ENAV and VTS</w:t>
            </w:r>
            <w:r w:rsidR="00FB0929">
              <w:rPr>
                <w:webHidden/>
              </w:rPr>
              <w:tab/>
            </w:r>
            <w:r w:rsidR="00FB0929">
              <w:rPr>
                <w:webHidden/>
              </w:rPr>
              <w:fldChar w:fldCharType="begin"/>
            </w:r>
            <w:r w:rsidR="00FB0929">
              <w:rPr>
                <w:webHidden/>
              </w:rPr>
              <w:instrText xml:space="preserve"> PAGEREF _Toc449531146 \h </w:instrText>
            </w:r>
            <w:r w:rsidR="00FB0929">
              <w:rPr>
                <w:webHidden/>
              </w:rPr>
            </w:r>
            <w:r w:rsidR="00FB0929">
              <w:rPr>
                <w:webHidden/>
              </w:rPr>
              <w:fldChar w:fldCharType="separate"/>
            </w:r>
            <w:r w:rsidR="00766335">
              <w:rPr>
                <w:webHidden/>
              </w:rPr>
              <w:t>8</w:t>
            </w:r>
            <w:r w:rsidR="00FB0929">
              <w:rPr>
                <w:webHidden/>
              </w:rPr>
              <w:fldChar w:fldCharType="end"/>
            </w:r>
          </w:hyperlink>
        </w:p>
        <w:p w14:paraId="70256BCE" w14:textId="77777777" w:rsidR="00FB0929" w:rsidRDefault="00692DAB">
          <w:pPr>
            <w:pStyle w:val="TOC1"/>
            <w:rPr>
              <w:rFonts w:asciiTheme="minorHAnsi" w:hAnsiTheme="minorHAnsi" w:cstheme="minorBidi"/>
              <w:lang w:val="fr-FR" w:eastAsia="fr-FR"/>
            </w:rPr>
          </w:pPr>
          <w:hyperlink w:anchor="_Toc449531147" w:history="1">
            <w:r w:rsidR="00FB0929" w:rsidRPr="009B0D24">
              <w:rPr>
                <w:rStyle w:val="Hyperlink"/>
              </w:rPr>
              <w:t>6.</w:t>
            </w:r>
            <w:r w:rsidR="00FB0929">
              <w:rPr>
                <w:rFonts w:asciiTheme="minorHAnsi" w:hAnsiTheme="minorHAnsi" w:cstheme="minorBidi"/>
                <w:lang w:val="fr-FR" w:eastAsia="fr-FR"/>
              </w:rPr>
              <w:tab/>
            </w:r>
            <w:r w:rsidR="00FB0929" w:rsidRPr="009B0D24">
              <w:rPr>
                <w:rStyle w:val="Hyperlink"/>
              </w:rPr>
              <w:t>IALA Technical Policy</w:t>
            </w:r>
            <w:r w:rsidR="00FB0929">
              <w:rPr>
                <w:webHidden/>
              </w:rPr>
              <w:tab/>
            </w:r>
            <w:r w:rsidR="00FB0929">
              <w:rPr>
                <w:webHidden/>
              </w:rPr>
              <w:fldChar w:fldCharType="begin"/>
            </w:r>
            <w:r w:rsidR="00FB0929">
              <w:rPr>
                <w:webHidden/>
              </w:rPr>
              <w:instrText xml:space="preserve"> PAGEREF _Toc449531147 \h </w:instrText>
            </w:r>
            <w:r w:rsidR="00FB0929">
              <w:rPr>
                <w:webHidden/>
              </w:rPr>
            </w:r>
            <w:r w:rsidR="00FB0929">
              <w:rPr>
                <w:webHidden/>
              </w:rPr>
              <w:fldChar w:fldCharType="separate"/>
            </w:r>
            <w:r w:rsidR="00766335">
              <w:rPr>
                <w:webHidden/>
              </w:rPr>
              <w:t>8</w:t>
            </w:r>
            <w:r w:rsidR="00FB0929">
              <w:rPr>
                <w:webHidden/>
              </w:rPr>
              <w:fldChar w:fldCharType="end"/>
            </w:r>
          </w:hyperlink>
        </w:p>
        <w:p w14:paraId="66A5BE30" w14:textId="77777777" w:rsidR="00FB0929" w:rsidRDefault="00692DAB">
          <w:pPr>
            <w:pStyle w:val="TOC1"/>
            <w:rPr>
              <w:rFonts w:asciiTheme="minorHAnsi" w:hAnsiTheme="minorHAnsi" w:cstheme="minorBidi"/>
              <w:lang w:val="fr-FR" w:eastAsia="fr-FR"/>
            </w:rPr>
          </w:pPr>
          <w:hyperlink w:anchor="_Toc449531148" w:history="1">
            <w:r w:rsidR="00FB0929" w:rsidRPr="009B0D24">
              <w:rPr>
                <w:rStyle w:val="Hyperlink"/>
              </w:rPr>
              <w:t>7.</w:t>
            </w:r>
            <w:r w:rsidR="00FB0929">
              <w:rPr>
                <w:rFonts w:asciiTheme="minorHAnsi" w:hAnsiTheme="minorHAnsi" w:cstheme="minorBidi"/>
                <w:lang w:val="fr-FR" w:eastAsia="fr-FR"/>
              </w:rPr>
              <w:tab/>
            </w:r>
            <w:r w:rsidR="00FB0929" w:rsidRPr="009B0D24">
              <w:rPr>
                <w:rStyle w:val="Hyperlink"/>
              </w:rPr>
              <w:t>Coordination Reports</w:t>
            </w:r>
            <w:r w:rsidR="00FB0929">
              <w:rPr>
                <w:webHidden/>
              </w:rPr>
              <w:tab/>
            </w:r>
            <w:r w:rsidR="00FB0929">
              <w:rPr>
                <w:webHidden/>
              </w:rPr>
              <w:fldChar w:fldCharType="begin"/>
            </w:r>
            <w:r w:rsidR="00FB0929">
              <w:rPr>
                <w:webHidden/>
              </w:rPr>
              <w:instrText xml:space="preserve"> PAGEREF _Toc449531148 \h </w:instrText>
            </w:r>
            <w:r w:rsidR="00FB0929">
              <w:rPr>
                <w:webHidden/>
              </w:rPr>
            </w:r>
            <w:r w:rsidR="00FB0929">
              <w:rPr>
                <w:webHidden/>
              </w:rPr>
              <w:fldChar w:fldCharType="separate"/>
            </w:r>
            <w:r w:rsidR="00766335">
              <w:rPr>
                <w:webHidden/>
              </w:rPr>
              <w:t>8</w:t>
            </w:r>
            <w:r w:rsidR="00FB0929">
              <w:rPr>
                <w:webHidden/>
              </w:rPr>
              <w:fldChar w:fldCharType="end"/>
            </w:r>
          </w:hyperlink>
        </w:p>
        <w:p w14:paraId="7F7E171E" w14:textId="77777777" w:rsidR="00FB0929" w:rsidRDefault="00692DAB">
          <w:pPr>
            <w:pStyle w:val="TOC2"/>
            <w:rPr>
              <w:rFonts w:asciiTheme="minorHAnsi" w:hAnsiTheme="minorHAnsi" w:cstheme="minorBidi"/>
              <w:lang w:val="fr-FR" w:eastAsia="fr-FR"/>
            </w:rPr>
          </w:pPr>
          <w:hyperlink w:anchor="_Toc449531149" w:history="1">
            <w:r w:rsidR="00FB0929" w:rsidRPr="009B0D24">
              <w:rPr>
                <w:rStyle w:val="Hyperlink"/>
              </w:rPr>
              <w:t>7.1</w:t>
            </w:r>
            <w:r w:rsidR="00FB0929">
              <w:rPr>
                <w:rFonts w:asciiTheme="minorHAnsi" w:hAnsiTheme="minorHAnsi" w:cstheme="minorBidi"/>
                <w:lang w:val="fr-FR" w:eastAsia="fr-FR"/>
              </w:rPr>
              <w:tab/>
            </w:r>
            <w:r w:rsidR="00FB0929" w:rsidRPr="009B0D24">
              <w:rPr>
                <w:rStyle w:val="Hyperlink"/>
              </w:rPr>
              <w:t>ENAV Committee</w:t>
            </w:r>
            <w:r w:rsidR="00FB0929">
              <w:rPr>
                <w:webHidden/>
              </w:rPr>
              <w:tab/>
            </w:r>
            <w:r w:rsidR="00FB0929">
              <w:rPr>
                <w:webHidden/>
              </w:rPr>
              <w:fldChar w:fldCharType="begin"/>
            </w:r>
            <w:r w:rsidR="00FB0929">
              <w:rPr>
                <w:webHidden/>
              </w:rPr>
              <w:instrText xml:space="preserve"> PAGEREF _Toc449531149 \h </w:instrText>
            </w:r>
            <w:r w:rsidR="00FB0929">
              <w:rPr>
                <w:webHidden/>
              </w:rPr>
            </w:r>
            <w:r w:rsidR="00FB0929">
              <w:rPr>
                <w:webHidden/>
              </w:rPr>
              <w:fldChar w:fldCharType="separate"/>
            </w:r>
            <w:r w:rsidR="00766335">
              <w:rPr>
                <w:webHidden/>
              </w:rPr>
              <w:t>9</w:t>
            </w:r>
            <w:r w:rsidR="00FB0929">
              <w:rPr>
                <w:webHidden/>
              </w:rPr>
              <w:fldChar w:fldCharType="end"/>
            </w:r>
          </w:hyperlink>
        </w:p>
        <w:p w14:paraId="2349D861" w14:textId="77777777" w:rsidR="00FB0929" w:rsidRPr="00FB0929" w:rsidRDefault="00692DAB">
          <w:pPr>
            <w:pStyle w:val="TOC3"/>
            <w:tabs>
              <w:tab w:val="left" w:pos="1559"/>
            </w:tabs>
            <w:rPr>
              <w:rFonts w:asciiTheme="minorHAnsi" w:hAnsiTheme="minorHAnsi" w:cstheme="minorBidi"/>
              <w:sz w:val="22"/>
              <w:szCs w:val="22"/>
              <w:lang w:val="fr-FR" w:eastAsia="fr-FR"/>
            </w:rPr>
          </w:pPr>
          <w:hyperlink w:anchor="_Toc449531150" w:history="1">
            <w:r w:rsidR="00FB0929" w:rsidRPr="00FB0929">
              <w:rPr>
                <w:rStyle w:val="Hyperlink"/>
                <w:rFonts w:asciiTheme="minorHAnsi" w:hAnsiTheme="minorHAnsi"/>
              </w:rPr>
              <w:t>7.1.1</w:t>
            </w:r>
            <w:r w:rsidR="00FB0929" w:rsidRPr="00FB0929">
              <w:rPr>
                <w:rFonts w:asciiTheme="minorHAnsi" w:hAnsiTheme="minorHAnsi" w:cstheme="minorBidi"/>
                <w:sz w:val="22"/>
                <w:szCs w:val="22"/>
                <w:lang w:val="fr-FR" w:eastAsia="fr-FR"/>
              </w:rPr>
              <w:tab/>
            </w:r>
            <w:r w:rsidR="00FB0929" w:rsidRPr="00FB0929">
              <w:rPr>
                <w:rStyle w:val="Hyperlink"/>
                <w:rFonts w:asciiTheme="minorHAnsi" w:hAnsiTheme="minorHAnsi"/>
              </w:rPr>
              <w:t>Draft Guideline for Unique Identifiers for Maritime Resources</w:t>
            </w:r>
            <w:r w:rsidR="00FB0929" w:rsidRPr="00FB0929">
              <w:rPr>
                <w:rFonts w:asciiTheme="minorHAnsi" w:hAnsiTheme="minorHAnsi"/>
                <w:webHidden/>
              </w:rPr>
              <w:tab/>
            </w:r>
            <w:r w:rsidR="00FB0929" w:rsidRPr="00FB0929">
              <w:rPr>
                <w:rFonts w:asciiTheme="minorHAnsi" w:hAnsiTheme="minorHAnsi"/>
                <w:webHidden/>
              </w:rPr>
              <w:fldChar w:fldCharType="begin"/>
            </w:r>
            <w:r w:rsidR="00FB0929" w:rsidRPr="00FB0929">
              <w:rPr>
                <w:rFonts w:asciiTheme="minorHAnsi" w:hAnsiTheme="minorHAnsi"/>
                <w:webHidden/>
              </w:rPr>
              <w:instrText xml:space="preserve"> PAGEREF _Toc449531150 \h </w:instrText>
            </w:r>
            <w:r w:rsidR="00FB0929" w:rsidRPr="00FB0929">
              <w:rPr>
                <w:rFonts w:asciiTheme="minorHAnsi" w:hAnsiTheme="minorHAnsi"/>
                <w:webHidden/>
              </w:rPr>
            </w:r>
            <w:r w:rsidR="00FB0929" w:rsidRPr="00FB0929">
              <w:rPr>
                <w:rFonts w:asciiTheme="minorHAnsi" w:hAnsiTheme="minorHAnsi"/>
                <w:webHidden/>
              </w:rPr>
              <w:fldChar w:fldCharType="separate"/>
            </w:r>
            <w:r w:rsidR="00766335">
              <w:rPr>
                <w:rFonts w:asciiTheme="minorHAnsi" w:hAnsiTheme="minorHAnsi"/>
                <w:webHidden/>
              </w:rPr>
              <w:t>9</w:t>
            </w:r>
            <w:r w:rsidR="00FB0929" w:rsidRPr="00FB0929">
              <w:rPr>
                <w:rFonts w:asciiTheme="minorHAnsi" w:hAnsiTheme="minorHAnsi"/>
                <w:webHidden/>
              </w:rPr>
              <w:fldChar w:fldCharType="end"/>
            </w:r>
          </w:hyperlink>
        </w:p>
        <w:p w14:paraId="62FECC17" w14:textId="77777777" w:rsidR="00FB0929" w:rsidRPr="00FB0929" w:rsidRDefault="00692DAB">
          <w:pPr>
            <w:pStyle w:val="TOC3"/>
            <w:tabs>
              <w:tab w:val="left" w:pos="1559"/>
            </w:tabs>
            <w:rPr>
              <w:rFonts w:asciiTheme="minorHAnsi" w:hAnsiTheme="minorHAnsi" w:cstheme="minorBidi"/>
              <w:sz w:val="22"/>
              <w:szCs w:val="22"/>
              <w:lang w:val="fr-FR" w:eastAsia="fr-FR"/>
            </w:rPr>
          </w:pPr>
          <w:hyperlink w:anchor="_Toc449531151" w:history="1">
            <w:r w:rsidR="00FB0929" w:rsidRPr="00FB0929">
              <w:rPr>
                <w:rStyle w:val="Hyperlink"/>
                <w:rFonts w:asciiTheme="minorHAnsi" w:hAnsiTheme="minorHAnsi"/>
              </w:rPr>
              <w:t>7.1.2</w:t>
            </w:r>
            <w:r w:rsidR="00FB0929" w:rsidRPr="00FB0929">
              <w:rPr>
                <w:rFonts w:asciiTheme="minorHAnsi" w:hAnsiTheme="minorHAnsi" w:cstheme="minorBidi"/>
                <w:sz w:val="22"/>
                <w:szCs w:val="22"/>
                <w:lang w:val="fr-FR" w:eastAsia="fr-FR"/>
              </w:rPr>
              <w:tab/>
            </w:r>
            <w:r w:rsidR="00FB0929" w:rsidRPr="00FB0929">
              <w:rPr>
                <w:rStyle w:val="Hyperlink"/>
                <w:rFonts w:asciiTheme="minorHAnsi" w:hAnsiTheme="minorHAnsi"/>
              </w:rPr>
              <w:t>Portrayal of AtoN on electronic charts</w:t>
            </w:r>
            <w:r w:rsidR="00FB0929" w:rsidRPr="00FB0929">
              <w:rPr>
                <w:rFonts w:asciiTheme="minorHAnsi" w:hAnsiTheme="minorHAnsi"/>
                <w:webHidden/>
              </w:rPr>
              <w:tab/>
            </w:r>
            <w:r w:rsidR="00FB0929" w:rsidRPr="00FB0929">
              <w:rPr>
                <w:rFonts w:asciiTheme="minorHAnsi" w:hAnsiTheme="minorHAnsi"/>
                <w:webHidden/>
              </w:rPr>
              <w:fldChar w:fldCharType="begin"/>
            </w:r>
            <w:r w:rsidR="00FB0929" w:rsidRPr="00FB0929">
              <w:rPr>
                <w:rFonts w:asciiTheme="minorHAnsi" w:hAnsiTheme="minorHAnsi"/>
                <w:webHidden/>
              </w:rPr>
              <w:instrText xml:space="preserve"> PAGEREF _Toc449531151 \h </w:instrText>
            </w:r>
            <w:r w:rsidR="00FB0929" w:rsidRPr="00FB0929">
              <w:rPr>
                <w:rFonts w:asciiTheme="minorHAnsi" w:hAnsiTheme="minorHAnsi"/>
                <w:webHidden/>
              </w:rPr>
            </w:r>
            <w:r w:rsidR="00FB0929" w:rsidRPr="00FB0929">
              <w:rPr>
                <w:rFonts w:asciiTheme="minorHAnsi" w:hAnsiTheme="minorHAnsi"/>
                <w:webHidden/>
              </w:rPr>
              <w:fldChar w:fldCharType="separate"/>
            </w:r>
            <w:r w:rsidR="00766335">
              <w:rPr>
                <w:rFonts w:asciiTheme="minorHAnsi" w:hAnsiTheme="minorHAnsi"/>
                <w:webHidden/>
              </w:rPr>
              <w:t>9</w:t>
            </w:r>
            <w:r w:rsidR="00FB0929" w:rsidRPr="00FB0929">
              <w:rPr>
                <w:rFonts w:asciiTheme="minorHAnsi" w:hAnsiTheme="minorHAnsi"/>
                <w:webHidden/>
              </w:rPr>
              <w:fldChar w:fldCharType="end"/>
            </w:r>
          </w:hyperlink>
        </w:p>
        <w:p w14:paraId="63E879CD" w14:textId="77777777" w:rsidR="00FB0929" w:rsidRPr="00FB0929" w:rsidRDefault="00692DAB">
          <w:pPr>
            <w:pStyle w:val="TOC3"/>
            <w:tabs>
              <w:tab w:val="left" w:pos="1559"/>
            </w:tabs>
            <w:rPr>
              <w:rFonts w:asciiTheme="minorHAnsi" w:hAnsiTheme="minorHAnsi" w:cstheme="minorBidi"/>
              <w:sz w:val="22"/>
              <w:szCs w:val="22"/>
              <w:lang w:val="fr-FR" w:eastAsia="fr-FR"/>
            </w:rPr>
          </w:pPr>
          <w:hyperlink w:anchor="_Toc449531152" w:history="1">
            <w:r w:rsidR="00FB0929" w:rsidRPr="00FB0929">
              <w:rPr>
                <w:rStyle w:val="Hyperlink"/>
                <w:rFonts w:asciiTheme="minorHAnsi" w:hAnsiTheme="minorHAnsi"/>
              </w:rPr>
              <w:t>7.1.3</w:t>
            </w:r>
            <w:r w:rsidR="00FB0929" w:rsidRPr="00FB0929">
              <w:rPr>
                <w:rFonts w:asciiTheme="minorHAnsi" w:hAnsiTheme="minorHAnsi" w:cstheme="minorBidi"/>
                <w:sz w:val="22"/>
                <w:szCs w:val="22"/>
                <w:lang w:val="fr-FR" w:eastAsia="fr-FR"/>
              </w:rPr>
              <w:tab/>
            </w:r>
            <w:r w:rsidR="00FB0929" w:rsidRPr="00FB0929">
              <w:rPr>
                <w:rStyle w:val="Hyperlink"/>
                <w:rFonts w:asciiTheme="minorHAnsi" w:hAnsiTheme="minorHAnsi"/>
              </w:rPr>
              <w:t>Conclusions of the IALA Seminar on Maritime Digital Infrastructures and Testbeds</w:t>
            </w:r>
            <w:r w:rsidR="00FB0929" w:rsidRPr="00FB0929">
              <w:rPr>
                <w:rFonts w:asciiTheme="minorHAnsi" w:hAnsiTheme="minorHAnsi"/>
                <w:webHidden/>
              </w:rPr>
              <w:tab/>
            </w:r>
            <w:r w:rsidR="00FB0929" w:rsidRPr="00FB0929">
              <w:rPr>
                <w:rFonts w:asciiTheme="minorHAnsi" w:hAnsiTheme="minorHAnsi"/>
                <w:webHidden/>
              </w:rPr>
              <w:fldChar w:fldCharType="begin"/>
            </w:r>
            <w:r w:rsidR="00FB0929" w:rsidRPr="00FB0929">
              <w:rPr>
                <w:rFonts w:asciiTheme="minorHAnsi" w:hAnsiTheme="minorHAnsi"/>
                <w:webHidden/>
              </w:rPr>
              <w:instrText xml:space="preserve"> PAGEREF _Toc449531152 \h </w:instrText>
            </w:r>
            <w:r w:rsidR="00FB0929" w:rsidRPr="00FB0929">
              <w:rPr>
                <w:rFonts w:asciiTheme="minorHAnsi" w:hAnsiTheme="minorHAnsi"/>
                <w:webHidden/>
              </w:rPr>
            </w:r>
            <w:r w:rsidR="00FB0929" w:rsidRPr="00FB0929">
              <w:rPr>
                <w:rFonts w:asciiTheme="minorHAnsi" w:hAnsiTheme="minorHAnsi"/>
                <w:webHidden/>
              </w:rPr>
              <w:fldChar w:fldCharType="separate"/>
            </w:r>
            <w:r w:rsidR="00766335">
              <w:rPr>
                <w:rFonts w:asciiTheme="minorHAnsi" w:hAnsiTheme="minorHAnsi"/>
                <w:webHidden/>
              </w:rPr>
              <w:t>9</w:t>
            </w:r>
            <w:r w:rsidR="00FB0929" w:rsidRPr="00FB0929">
              <w:rPr>
                <w:rFonts w:asciiTheme="minorHAnsi" w:hAnsiTheme="minorHAnsi"/>
                <w:webHidden/>
              </w:rPr>
              <w:fldChar w:fldCharType="end"/>
            </w:r>
          </w:hyperlink>
        </w:p>
        <w:p w14:paraId="68959971" w14:textId="77777777" w:rsidR="00FB0929" w:rsidRPr="00FB0929" w:rsidRDefault="00692DAB">
          <w:pPr>
            <w:pStyle w:val="TOC3"/>
            <w:tabs>
              <w:tab w:val="left" w:pos="1559"/>
            </w:tabs>
            <w:rPr>
              <w:rFonts w:asciiTheme="minorHAnsi" w:hAnsiTheme="minorHAnsi" w:cstheme="minorBidi"/>
              <w:sz w:val="22"/>
              <w:szCs w:val="22"/>
              <w:lang w:val="fr-FR" w:eastAsia="fr-FR"/>
            </w:rPr>
          </w:pPr>
          <w:hyperlink w:anchor="_Toc449531153" w:history="1">
            <w:r w:rsidR="00FB0929" w:rsidRPr="00FB0929">
              <w:rPr>
                <w:rStyle w:val="Hyperlink"/>
                <w:rFonts w:asciiTheme="minorHAnsi" w:hAnsiTheme="minorHAnsi"/>
              </w:rPr>
              <w:t>7.1.4</w:t>
            </w:r>
            <w:r w:rsidR="00FB0929" w:rsidRPr="00FB0929">
              <w:rPr>
                <w:rFonts w:asciiTheme="minorHAnsi" w:hAnsiTheme="minorHAnsi" w:cstheme="minorBidi"/>
                <w:sz w:val="22"/>
                <w:szCs w:val="22"/>
                <w:lang w:val="fr-FR" w:eastAsia="fr-FR"/>
              </w:rPr>
              <w:tab/>
            </w:r>
            <w:r w:rsidR="00FB0929" w:rsidRPr="00FB0929">
              <w:rPr>
                <w:rStyle w:val="Hyperlink"/>
                <w:rFonts w:asciiTheme="minorHAnsi" w:hAnsiTheme="minorHAnsi"/>
              </w:rPr>
              <w:t>Draft IALA e-Navigation road map</w:t>
            </w:r>
            <w:r w:rsidR="00FB0929" w:rsidRPr="00FB0929">
              <w:rPr>
                <w:rFonts w:asciiTheme="minorHAnsi" w:hAnsiTheme="minorHAnsi"/>
                <w:webHidden/>
              </w:rPr>
              <w:tab/>
            </w:r>
            <w:r w:rsidR="00FB0929" w:rsidRPr="00FB0929">
              <w:rPr>
                <w:rFonts w:asciiTheme="minorHAnsi" w:hAnsiTheme="minorHAnsi"/>
                <w:webHidden/>
              </w:rPr>
              <w:fldChar w:fldCharType="begin"/>
            </w:r>
            <w:r w:rsidR="00FB0929" w:rsidRPr="00FB0929">
              <w:rPr>
                <w:rFonts w:asciiTheme="minorHAnsi" w:hAnsiTheme="minorHAnsi"/>
                <w:webHidden/>
              </w:rPr>
              <w:instrText xml:space="preserve"> PAGEREF _Toc449531153 \h </w:instrText>
            </w:r>
            <w:r w:rsidR="00FB0929" w:rsidRPr="00FB0929">
              <w:rPr>
                <w:rFonts w:asciiTheme="minorHAnsi" w:hAnsiTheme="minorHAnsi"/>
                <w:webHidden/>
              </w:rPr>
            </w:r>
            <w:r w:rsidR="00FB0929" w:rsidRPr="00FB0929">
              <w:rPr>
                <w:rFonts w:asciiTheme="minorHAnsi" w:hAnsiTheme="minorHAnsi"/>
                <w:webHidden/>
              </w:rPr>
              <w:fldChar w:fldCharType="separate"/>
            </w:r>
            <w:r w:rsidR="00766335">
              <w:rPr>
                <w:rFonts w:asciiTheme="minorHAnsi" w:hAnsiTheme="minorHAnsi"/>
                <w:webHidden/>
              </w:rPr>
              <w:t>10</w:t>
            </w:r>
            <w:r w:rsidR="00FB0929" w:rsidRPr="00FB0929">
              <w:rPr>
                <w:rFonts w:asciiTheme="minorHAnsi" w:hAnsiTheme="minorHAnsi"/>
                <w:webHidden/>
              </w:rPr>
              <w:fldChar w:fldCharType="end"/>
            </w:r>
          </w:hyperlink>
        </w:p>
        <w:p w14:paraId="4E2C7A70" w14:textId="77777777" w:rsidR="00FB0929" w:rsidRDefault="00692DAB">
          <w:pPr>
            <w:pStyle w:val="TOC2"/>
            <w:rPr>
              <w:rFonts w:asciiTheme="minorHAnsi" w:hAnsiTheme="minorHAnsi" w:cstheme="minorBidi"/>
              <w:lang w:val="fr-FR" w:eastAsia="fr-FR"/>
            </w:rPr>
          </w:pPr>
          <w:hyperlink w:anchor="_Toc449531154" w:history="1">
            <w:r w:rsidR="00FB0929" w:rsidRPr="009B0D24">
              <w:rPr>
                <w:rStyle w:val="Hyperlink"/>
              </w:rPr>
              <w:t>7.2</w:t>
            </w:r>
            <w:r w:rsidR="00FB0929">
              <w:rPr>
                <w:rFonts w:asciiTheme="minorHAnsi" w:hAnsiTheme="minorHAnsi" w:cstheme="minorBidi"/>
                <w:lang w:val="fr-FR" w:eastAsia="fr-FR"/>
              </w:rPr>
              <w:tab/>
            </w:r>
            <w:r w:rsidR="00FB0929" w:rsidRPr="009B0D24">
              <w:rPr>
                <w:rStyle w:val="Hyperlink"/>
              </w:rPr>
              <w:t>VTS Committee</w:t>
            </w:r>
            <w:r w:rsidR="00FB0929">
              <w:rPr>
                <w:webHidden/>
              </w:rPr>
              <w:tab/>
            </w:r>
            <w:r w:rsidR="00FB0929">
              <w:rPr>
                <w:webHidden/>
              </w:rPr>
              <w:fldChar w:fldCharType="begin"/>
            </w:r>
            <w:r w:rsidR="00FB0929">
              <w:rPr>
                <w:webHidden/>
              </w:rPr>
              <w:instrText xml:space="preserve"> PAGEREF _Toc449531154 \h </w:instrText>
            </w:r>
            <w:r w:rsidR="00FB0929">
              <w:rPr>
                <w:webHidden/>
              </w:rPr>
            </w:r>
            <w:r w:rsidR="00FB0929">
              <w:rPr>
                <w:webHidden/>
              </w:rPr>
              <w:fldChar w:fldCharType="separate"/>
            </w:r>
            <w:r w:rsidR="00766335">
              <w:rPr>
                <w:webHidden/>
              </w:rPr>
              <w:t>10</w:t>
            </w:r>
            <w:r w:rsidR="00FB0929">
              <w:rPr>
                <w:webHidden/>
              </w:rPr>
              <w:fldChar w:fldCharType="end"/>
            </w:r>
          </w:hyperlink>
        </w:p>
        <w:p w14:paraId="1B61F43B" w14:textId="77777777" w:rsidR="00FB0929" w:rsidRDefault="00692DAB">
          <w:pPr>
            <w:pStyle w:val="TOC2"/>
            <w:rPr>
              <w:rFonts w:asciiTheme="minorHAnsi" w:hAnsiTheme="minorHAnsi" w:cstheme="minorBidi"/>
              <w:lang w:val="fr-FR" w:eastAsia="fr-FR"/>
            </w:rPr>
          </w:pPr>
          <w:hyperlink w:anchor="_Toc449531155" w:history="1">
            <w:r w:rsidR="00FB0929" w:rsidRPr="009B0D24">
              <w:rPr>
                <w:rStyle w:val="Hyperlink"/>
              </w:rPr>
              <w:t>7.3</w:t>
            </w:r>
            <w:r w:rsidR="00FB0929">
              <w:rPr>
                <w:rFonts w:asciiTheme="minorHAnsi" w:hAnsiTheme="minorHAnsi" w:cstheme="minorBidi"/>
                <w:lang w:val="fr-FR" w:eastAsia="fr-FR"/>
              </w:rPr>
              <w:tab/>
            </w:r>
            <w:r w:rsidR="00FB0929" w:rsidRPr="009B0D24">
              <w:rPr>
                <w:rStyle w:val="Hyperlink"/>
              </w:rPr>
              <w:t>ENG Committee</w:t>
            </w:r>
            <w:r w:rsidR="00FB0929">
              <w:rPr>
                <w:webHidden/>
              </w:rPr>
              <w:tab/>
            </w:r>
            <w:r w:rsidR="00FB0929">
              <w:rPr>
                <w:webHidden/>
              </w:rPr>
              <w:fldChar w:fldCharType="begin"/>
            </w:r>
            <w:r w:rsidR="00FB0929">
              <w:rPr>
                <w:webHidden/>
              </w:rPr>
              <w:instrText xml:space="preserve"> PAGEREF _Toc449531155 \h </w:instrText>
            </w:r>
            <w:r w:rsidR="00FB0929">
              <w:rPr>
                <w:webHidden/>
              </w:rPr>
            </w:r>
            <w:r w:rsidR="00FB0929">
              <w:rPr>
                <w:webHidden/>
              </w:rPr>
              <w:fldChar w:fldCharType="separate"/>
            </w:r>
            <w:r w:rsidR="00766335">
              <w:rPr>
                <w:webHidden/>
              </w:rPr>
              <w:t>10</w:t>
            </w:r>
            <w:r w:rsidR="00FB0929">
              <w:rPr>
                <w:webHidden/>
              </w:rPr>
              <w:fldChar w:fldCharType="end"/>
            </w:r>
          </w:hyperlink>
        </w:p>
        <w:p w14:paraId="17E3313C" w14:textId="77777777" w:rsidR="00FB0929" w:rsidRDefault="00692DAB">
          <w:pPr>
            <w:pStyle w:val="TOC2"/>
            <w:rPr>
              <w:rFonts w:asciiTheme="minorHAnsi" w:hAnsiTheme="minorHAnsi" w:cstheme="minorBidi"/>
              <w:lang w:val="fr-FR" w:eastAsia="fr-FR"/>
            </w:rPr>
          </w:pPr>
          <w:hyperlink w:anchor="_Toc449531156" w:history="1">
            <w:r w:rsidR="00FB0929" w:rsidRPr="009B0D24">
              <w:rPr>
                <w:rStyle w:val="Hyperlink"/>
              </w:rPr>
              <w:t>7.4</w:t>
            </w:r>
            <w:r w:rsidR="00FB0929">
              <w:rPr>
                <w:rFonts w:asciiTheme="minorHAnsi" w:hAnsiTheme="minorHAnsi" w:cstheme="minorBidi"/>
                <w:lang w:val="fr-FR" w:eastAsia="fr-FR"/>
              </w:rPr>
              <w:tab/>
            </w:r>
            <w:r w:rsidR="00FB0929" w:rsidRPr="009B0D24">
              <w:rPr>
                <w:rStyle w:val="Hyperlink"/>
              </w:rPr>
              <w:t>ARM Committee</w:t>
            </w:r>
            <w:r w:rsidR="00FB0929">
              <w:rPr>
                <w:webHidden/>
              </w:rPr>
              <w:tab/>
            </w:r>
            <w:r w:rsidR="00FB0929">
              <w:rPr>
                <w:webHidden/>
              </w:rPr>
              <w:fldChar w:fldCharType="begin"/>
            </w:r>
            <w:r w:rsidR="00FB0929">
              <w:rPr>
                <w:webHidden/>
              </w:rPr>
              <w:instrText xml:space="preserve"> PAGEREF _Toc449531156 \h </w:instrText>
            </w:r>
            <w:r w:rsidR="00FB0929">
              <w:rPr>
                <w:webHidden/>
              </w:rPr>
            </w:r>
            <w:r w:rsidR="00FB0929">
              <w:rPr>
                <w:webHidden/>
              </w:rPr>
              <w:fldChar w:fldCharType="separate"/>
            </w:r>
            <w:r w:rsidR="00766335">
              <w:rPr>
                <w:webHidden/>
              </w:rPr>
              <w:t>10</w:t>
            </w:r>
            <w:r w:rsidR="00FB0929">
              <w:rPr>
                <w:webHidden/>
              </w:rPr>
              <w:fldChar w:fldCharType="end"/>
            </w:r>
          </w:hyperlink>
        </w:p>
        <w:p w14:paraId="01E48E50" w14:textId="77777777" w:rsidR="00FB0929" w:rsidRDefault="00692DAB">
          <w:pPr>
            <w:pStyle w:val="TOC2"/>
            <w:rPr>
              <w:rFonts w:asciiTheme="minorHAnsi" w:hAnsiTheme="minorHAnsi" w:cstheme="minorBidi"/>
              <w:lang w:val="fr-FR" w:eastAsia="fr-FR"/>
            </w:rPr>
          </w:pPr>
          <w:hyperlink w:anchor="_Toc449531157" w:history="1">
            <w:r w:rsidR="00FB0929" w:rsidRPr="009B0D24">
              <w:rPr>
                <w:rStyle w:val="Hyperlink"/>
              </w:rPr>
              <w:t>7.5</w:t>
            </w:r>
            <w:r w:rsidR="00FB0929">
              <w:rPr>
                <w:rFonts w:asciiTheme="minorHAnsi" w:hAnsiTheme="minorHAnsi" w:cstheme="minorBidi"/>
                <w:lang w:val="fr-FR" w:eastAsia="fr-FR"/>
              </w:rPr>
              <w:tab/>
            </w:r>
            <w:r w:rsidR="00FB0929" w:rsidRPr="009B0D24">
              <w:rPr>
                <w:rStyle w:val="Hyperlink"/>
              </w:rPr>
              <w:t>Industrial Members’ Committee</w:t>
            </w:r>
            <w:r w:rsidR="00FB0929">
              <w:rPr>
                <w:webHidden/>
              </w:rPr>
              <w:tab/>
            </w:r>
            <w:r w:rsidR="00FB0929">
              <w:rPr>
                <w:webHidden/>
              </w:rPr>
              <w:fldChar w:fldCharType="begin"/>
            </w:r>
            <w:r w:rsidR="00FB0929">
              <w:rPr>
                <w:webHidden/>
              </w:rPr>
              <w:instrText xml:space="preserve"> PAGEREF _Toc449531157 \h </w:instrText>
            </w:r>
            <w:r w:rsidR="00FB0929">
              <w:rPr>
                <w:webHidden/>
              </w:rPr>
            </w:r>
            <w:r w:rsidR="00FB0929">
              <w:rPr>
                <w:webHidden/>
              </w:rPr>
              <w:fldChar w:fldCharType="separate"/>
            </w:r>
            <w:r w:rsidR="00766335">
              <w:rPr>
                <w:webHidden/>
              </w:rPr>
              <w:t>11</w:t>
            </w:r>
            <w:r w:rsidR="00FB0929">
              <w:rPr>
                <w:webHidden/>
              </w:rPr>
              <w:fldChar w:fldCharType="end"/>
            </w:r>
          </w:hyperlink>
        </w:p>
        <w:p w14:paraId="3834396D" w14:textId="77777777" w:rsidR="00FB0929" w:rsidRDefault="00692DAB">
          <w:pPr>
            <w:pStyle w:val="TOC2"/>
            <w:rPr>
              <w:rFonts w:asciiTheme="minorHAnsi" w:hAnsiTheme="minorHAnsi" w:cstheme="minorBidi"/>
              <w:lang w:val="fr-FR" w:eastAsia="fr-FR"/>
            </w:rPr>
          </w:pPr>
          <w:hyperlink w:anchor="_Toc449531158" w:history="1">
            <w:r w:rsidR="00FB0929" w:rsidRPr="009B0D24">
              <w:rPr>
                <w:rStyle w:val="Hyperlink"/>
              </w:rPr>
              <w:t>7.6</w:t>
            </w:r>
            <w:r w:rsidR="00FB0929">
              <w:rPr>
                <w:rFonts w:asciiTheme="minorHAnsi" w:hAnsiTheme="minorHAnsi" w:cstheme="minorBidi"/>
                <w:lang w:val="fr-FR" w:eastAsia="fr-FR"/>
              </w:rPr>
              <w:tab/>
            </w:r>
            <w:r w:rsidR="00FB0929" w:rsidRPr="009B0D24">
              <w:rPr>
                <w:rStyle w:val="Hyperlink"/>
              </w:rPr>
              <w:t>World-Wide Maritime Academy</w:t>
            </w:r>
            <w:r w:rsidR="00FB0929">
              <w:rPr>
                <w:webHidden/>
              </w:rPr>
              <w:tab/>
            </w:r>
            <w:r w:rsidR="00FB0929">
              <w:rPr>
                <w:webHidden/>
              </w:rPr>
              <w:fldChar w:fldCharType="begin"/>
            </w:r>
            <w:r w:rsidR="00FB0929">
              <w:rPr>
                <w:webHidden/>
              </w:rPr>
              <w:instrText xml:space="preserve"> PAGEREF _Toc449531158 \h </w:instrText>
            </w:r>
            <w:r w:rsidR="00FB0929">
              <w:rPr>
                <w:webHidden/>
              </w:rPr>
            </w:r>
            <w:r w:rsidR="00FB0929">
              <w:rPr>
                <w:webHidden/>
              </w:rPr>
              <w:fldChar w:fldCharType="separate"/>
            </w:r>
            <w:r w:rsidR="00766335">
              <w:rPr>
                <w:webHidden/>
              </w:rPr>
              <w:t>11</w:t>
            </w:r>
            <w:r w:rsidR="00FB0929">
              <w:rPr>
                <w:webHidden/>
              </w:rPr>
              <w:fldChar w:fldCharType="end"/>
            </w:r>
          </w:hyperlink>
        </w:p>
        <w:p w14:paraId="468BE470" w14:textId="77777777" w:rsidR="00FB0929" w:rsidRDefault="00692DAB">
          <w:pPr>
            <w:pStyle w:val="TOC2"/>
            <w:rPr>
              <w:rFonts w:asciiTheme="minorHAnsi" w:hAnsiTheme="minorHAnsi" w:cstheme="minorBidi"/>
              <w:lang w:val="fr-FR" w:eastAsia="fr-FR"/>
            </w:rPr>
          </w:pPr>
          <w:hyperlink w:anchor="_Toc449531159" w:history="1">
            <w:r w:rsidR="00FB0929" w:rsidRPr="009B0D24">
              <w:rPr>
                <w:rStyle w:val="Hyperlink"/>
              </w:rPr>
              <w:t>7.7</w:t>
            </w:r>
            <w:r w:rsidR="00FB0929">
              <w:rPr>
                <w:rFonts w:asciiTheme="minorHAnsi" w:hAnsiTheme="minorHAnsi" w:cstheme="minorBidi"/>
                <w:lang w:val="fr-FR" w:eastAsia="fr-FR"/>
              </w:rPr>
              <w:tab/>
            </w:r>
            <w:r w:rsidR="00FB0929" w:rsidRPr="009B0D24">
              <w:rPr>
                <w:rStyle w:val="Hyperlink"/>
              </w:rPr>
              <w:t>Legal Advisory Panel (LAP)</w:t>
            </w:r>
            <w:r w:rsidR="00FB0929">
              <w:rPr>
                <w:webHidden/>
              </w:rPr>
              <w:tab/>
            </w:r>
            <w:r w:rsidR="00FB0929">
              <w:rPr>
                <w:webHidden/>
              </w:rPr>
              <w:fldChar w:fldCharType="begin"/>
            </w:r>
            <w:r w:rsidR="00FB0929">
              <w:rPr>
                <w:webHidden/>
              </w:rPr>
              <w:instrText xml:space="preserve"> PAGEREF _Toc449531159 \h </w:instrText>
            </w:r>
            <w:r w:rsidR="00FB0929">
              <w:rPr>
                <w:webHidden/>
              </w:rPr>
            </w:r>
            <w:r w:rsidR="00FB0929">
              <w:rPr>
                <w:webHidden/>
              </w:rPr>
              <w:fldChar w:fldCharType="separate"/>
            </w:r>
            <w:r w:rsidR="00766335">
              <w:rPr>
                <w:webHidden/>
              </w:rPr>
              <w:t>11</w:t>
            </w:r>
            <w:r w:rsidR="00FB0929">
              <w:rPr>
                <w:webHidden/>
              </w:rPr>
              <w:fldChar w:fldCharType="end"/>
            </w:r>
          </w:hyperlink>
        </w:p>
        <w:p w14:paraId="7FC7855C" w14:textId="77777777" w:rsidR="00FB0929" w:rsidRDefault="00692DAB">
          <w:pPr>
            <w:pStyle w:val="TOC1"/>
            <w:rPr>
              <w:rFonts w:asciiTheme="minorHAnsi" w:hAnsiTheme="minorHAnsi" w:cstheme="minorBidi"/>
              <w:lang w:val="fr-FR" w:eastAsia="fr-FR"/>
            </w:rPr>
          </w:pPr>
          <w:hyperlink w:anchor="_Toc449531160" w:history="1">
            <w:r w:rsidR="00FB0929" w:rsidRPr="009B0D24">
              <w:rPr>
                <w:rStyle w:val="Hyperlink"/>
              </w:rPr>
              <w:t>8.</w:t>
            </w:r>
            <w:r w:rsidR="00FB0929">
              <w:rPr>
                <w:rFonts w:asciiTheme="minorHAnsi" w:hAnsiTheme="minorHAnsi" w:cstheme="minorBidi"/>
                <w:lang w:val="fr-FR" w:eastAsia="fr-FR"/>
              </w:rPr>
              <w:tab/>
            </w:r>
            <w:r w:rsidR="00FB0929" w:rsidRPr="009B0D24">
              <w:rPr>
                <w:rStyle w:val="Hyperlink"/>
              </w:rPr>
              <w:t>Input to IMO planning process</w:t>
            </w:r>
            <w:r w:rsidR="00FB0929">
              <w:rPr>
                <w:webHidden/>
              </w:rPr>
              <w:tab/>
            </w:r>
            <w:r w:rsidR="00FB0929">
              <w:rPr>
                <w:webHidden/>
              </w:rPr>
              <w:fldChar w:fldCharType="begin"/>
            </w:r>
            <w:r w:rsidR="00FB0929">
              <w:rPr>
                <w:webHidden/>
              </w:rPr>
              <w:instrText xml:space="preserve"> PAGEREF _Toc449531160 \h </w:instrText>
            </w:r>
            <w:r w:rsidR="00FB0929">
              <w:rPr>
                <w:webHidden/>
              </w:rPr>
            </w:r>
            <w:r w:rsidR="00FB0929">
              <w:rPr>
                <w:webHidden/>
              </w:rPr>
              <w:fldChar w:fldCharType="separate"/>
            </w:r>
            <w:r w:rsidR="00766335">
              <w:rPr>
                <w:webHidden/>
              </w:rPr>
              <w:t>11</w:t>
            </w:r>
            <w:r w:rsidR="00FB0929">
              <w:rPr>
                <w:webHidden/>
              </w:rPr>
              <w:fldChar w:fldCharType="end"/>
            </w:r>
          </w:hyperlink>
        </w:p>
        <w:p w14:paraId="2454111C" w14:textId="77777777" w:rsidR="00FB0929" w:rsidRDefault="00692DAB">
          <w:pPr>
            <w:pStyle w:val="TOC2"/>
            <w:rPr>
              <w:rFonts w:asciiTheme="minorHAnsi" w:hAnsiTheme="minorHAnsi" w:cstheme="minorBidi"/>
              <w:lang w:val="fr-FR" w:eastAsia="fr-FR"/>
            </w:rPr>
          </w:pPr>
          <w:hyperlink w:anchor="_Toc449531161" w:history="1">
            <w:r w:rsidR="00FB0929" w:rsidRPr="009B0D24">
              <w:rPr>
                <w:rStyle w:val="Hyperlink"/>
              </w:rPr>
              <w:t>8.1</w:t>
            </w:r>
            <w:r w:rsidR="00FB0929">
              <w:rPr>
                <w:rFonts w:asciiTheme="minorHAnsi" w:hAnsiTheme="minorHAnsi" w:cstheme="minorBidi"/>
                <w:lang w:val="fr-FR" w:eastAsia="fr-FR"/>
              </w:rPr>
              <w:tab/>
            </w:r>
            <w:r w:rsidR="00FB0929" w:rsidRPr="009B0D24">
              <w:rPr>
                <w:rStyle w:val="Hyperlink"/>
              </w:rPr>
              <w:t>IMO new strategic framwork</w:t>
            </w:r>
            <w:r w:rsidR="00FB0929">
              <w:rPr>
                <w:webHidden/>
              </w:rPr>
              <w:tab/>
            </w:r>
            <w:r w:rsidR="00FB0929">
              <w:rPr>
                <w:webHidden/>
              </w:rPr>
              <w:fldChar w:fldCharType="begin"/>
            </w:r>
            <w:r w:rsidR="00FB0929">
              <w:rPr>
                <w:webHidden/>
              </w:rPr>
              <w:instrText xml:space="preserve"> PAGEREF _Toc449531161 \h </w:instrText>
            </w:r>
            <w:r w:rsidR="00FB0929">
              <w:rPr>
                <w:webHidden/>
              </w:rPr>
            </w:r>
            <w:r w:rsidR="00FB0929">
              <w:rPr>
                <w:webHidden/>
              </w:rPr>
              <w:fldChar w:fldCharType="separate"/>
            </w:r>
            <w:r w:rsidR="00766335">
              <w:rPr>
                <w:webHidden/>
              </w:rPr>
              <w:t>11</w:t>
            </w:r>
            <w:r w:rsidR="00FB0929">
              <w:rPr>
                <w:webHidden/>
              </w:rPr>
              <w:fldChar w:fldCharType="end"/>
            </w:r>
          </w:hyperlink>
        </w:p>
        <w:p w14:paraId="48212E39" w14:textId="77777777" w:rsidR="00FB0929" w:rsidRDefault="00692DAB">
          <w:pPr>
            <w:pStyle w:val="TOC1"/>
            <w:rPr>
              <w:rFonts w:asciiTheme="minorHAnsi" w:hAnsiTheme="minorHAnsi" w:cstheme="minorBidi"/>
              <w:lang w:val="fr-FR" w:eastAsia="fr-FR"/>
            </w:rPr>
          </w:pPr>
          <w:hyperlink w:anchor="_Toc449531162" w:history="1">
            <w:r w:rsidR="00FB0929" w:rsidRPr="009B0D24">
              <w:rPr>
                <w:rStyle w:val="Hyperlink"/>
              </w:rPr>
              <w:t>9.</w:t>
            </w:r>
            <w:r w:rsidR="00FB0929">
              <w:rPr>
                <w:rFonts w:asciiTheme="minorHAnsi" w:hAnsiTheme="minorHAnsi" w:cstheme="minorBidi"/>
                <w:lang w:val="fr-FR" w:eastAsia="fr-FR"/>
              </w:rPr>
              <w:tab/>
            </w:r>
            <w:r w:rsidR="00FB0929" w:rsidRPr="009B0D24">
              <w:rPr>
                <w:rStyle w:val="Hyperlink"/>
              </w:rPr>
              <w:t>IALA Basic Documents</w:t>
            </w:r>
            <w:r w:rsidR="00FB0929">
              <w:rPr>
                <w:webHidden/>
              </w:rPr>
              <w:tab/>
            </w:r>
            <w:r w:rsidR="00FB0929">
              <w:rPr>
                <w:webHidden/>
              </w:rPr>
              <w:fldChar w:fldCharType="begin"/>
            </w:r>
            <w:r w:rsidR="00FB0929">
              <w:rPr>
                <w:webHidden/>
              </w:rPr>
              <w:instrText xml:space="preserve"> PAGEREF _Toc449531162 \h </w:instrText>
            </w:r>
            <w:r w:rsidR="00FB0929">
              <w:rPr>
                <w:webHidden/>
              </w:rPr>
            </w:r>
            <w:r w:rsidR="00FB0929">
              <w:rPr>
                <w:webHidden/>
              </w:rPr>
              <w:fldChar w:fldCharType="separate"/>
            </w:r>
            <w:r w:rsidR="00766335">
              <w:rPr>
                <w:webHidden/>
              </w:rPr>
              <w:t>11</w:t>
            </w:r>
            <w:r w:rsidR="00FB0929">
              <w:rPr>
                <w:webHidden/>
              </w:rPr>
              <w:fldChar w:fldCharType="end"/>
            </w:r>
          </w:hyperlink>
        </w:p>
        <w:p w14:paraId="3BF70C63" w14:textId="77777777" w:rsidR="00FB0929" w:rsidRDefault="00692DAB">
          <w:pPr>
            <w:pStyle w:val="TOC2"/>
            <w:rPr>
              <w:rFonts w:asciiTheme="minorHAnsi" w:hAnsiTheme="minorHAnsi" w:cstheme="minorBidi"/>
              <w:lang w:val="fr-FR" w:eastAsia="fr-FR"/>
            </w:rPr>
          </w:pPr>
          <w:hyperlink w:anchor="_Toc449531163" w:history="1">
            <w:r w:rsidR="00FB0929" w:rsidRPr="009B0D24">
              <w:rPr>
                <w:rStyle w:val="Hyperlink"/>
                <w:b/>
                <w:lang w:eastAsia="de-DE"/>
              </w:rPr>
              <w:t>9.1</w:t>
            </w:r>
            <w:r w:rsidR="00FB0929">
              <w:rPr>
                <w:rFonts w:asciiTheme="minorHAnsi" w:hAnsiTheme="minorHAnsi" w:cstheme="minorBidi"/>
                <w:lang w:val="fr-FR" w:eastAsia="fr-FR"/>
              </w:rPr>
              <w:tab/>
            </w:r>
            <w:r w:rsidR="00FB0929" w:rsidRPr="009B0D24">
              <w:rPr>
                <w:rStyle w:val="Hyperlink"/>
                <w:b/>
                <w:lang w:eastAsia="de-DE"/>
              </w:rPr>
              <w:t>Update</w:t>
            </w:r>
            <w:r w:rsidR="00FB0929">
              <w:rPr>
                <w:webHidden/>
              </w:rPr>
              <w:tab/>
            </w:r>
            <w:r w:rsidR="00FB0929">
              <w:rPr>
                <w:webHidden/>
              </w:rPr>
              <w:fldChar w:fldCharType="begin"/>
            </w:r>
            <w:r w:rsidR="00FB0929">
              <w:rPr>
                <w:webHidden/>
              </w:rPr>
              <w:instrText xml:space="preserve"> PAGEREF _Toc449531163 \h </w:instrText>
            </w:r>
            <w:r w:rsidR="00FB0929">
              <w:rPr>
                <w:webHidden/>
              </w:rPr>
            </w:r>
            <w:r w:rsidR="00FB0929">
              <w:rPr>
                <w:webHidden/>
              </w:rPr>
              <w:fldChar w:fldCharType="separate"/>
            </w:r>
            <w:r w:rsidR="00766335">
              <w:rPr>
                <w:webHidden/>
              </w:rPr>
              <w:t>11</w:t>
            </w:r>
            <w:r w:rsidR="00FB0929">
              <w:rPr>
                <w:webHidden/>
              </w:rPr>
              <w:fldChar w:fldCharType="end"/>
            </w:r>
          </w:hyperlink>
        </w:p>
        <w:p w14:paraId="0FA2F6FA" w14:textId="77777777" w:rsidR="00FB0929" w:rsidRDefault="00692DAB">
          <w:pPr>
            <w:pStyle w:val="TOC2"/>
            <w:rPr>
              <w:rFonts w:asciiTheme="minorHAnsi" w:hAnsiTheme="minorHAnsi" w:cstheme="minorBidi"/>
              <w:lang w:val="fr-FR" w:eastAsia="fr-FR"/>
            </w:rPr>
          </w:pPr>
          <w:hyperlink w:anchor="_Toc449531164" w:history="1">
            <w:r w:rsidR="00FB0929" w:rsidRPr="009B0D24">
              <w:rPr>
                <w:rStyle w:val="Hyperlink"/>
                <w:b/>
                <w:lang w:eastAsia="de-DE"/>
              </w:rPr>
              <w:t>9.2</w:t>
            </w:r>
            <w:r w:rsidR="00FB0929">
              <w:rPr>
                <w:rFonts w:asciiTheme="minorHAnsi" w:hAnsiTheme="minorHAnsi" w:cstheme="minorBidi"/>
                <w:lang w:val="fr-FR" w:eastAsia="fr-FR"/>
              </w:rPr>
              <w:tab/>
            </w:r>
            <w:r w:rsidR="00FB0929" w:rsidRPr="009B0D24">
              <w:rPr>
                <w:rStyle w:val="Hyperlink"/>
                <w:b/>
                <w:lang w:eastAsia="de-DE"/>
              </w:rPr>
              <w:t>Committee Rules of Procedures</w:t>
            </w:r>
            <w:r w:rsidR="00FB0929">
              <w:rPr>
                <w:webHidden/>
              </w:rPr>
              <w:tab/>
            </w:r>
            <w:r w:rsidR="00FB0929">
              <w:rPr>
                <w:webHidden/>
              </w:rPr>
              <w:fldChar w:fldCharType="begin"/>
            </w:r>
            <w:r w:rsidR="00FB0929">
              <w:rPr>
                <w:webHidden/>
              </w:rPr>
              <w:instrText xml:space="preserve"> PAGEREF _Toc449531164 \h </w:instrText>
            </w:r>
            <w:r w:rsidR="00FB0929">
              <w:rPr>
                <w:webHidden/>
              </w:rPr>
            </w:r>
            <w:r w:rsidR="00FB0929">
              <w:rPr>
                <w:webHidden/>
              </w:rPr>
              <w:fldChar w:fldCharType="separate"/>
            </w:r>
            <w:r w:rsidR="00766335">
              <w:rPr>
                <w:webHidden/>
              </w:rPr>
              <w:t>11</w:t>
            </w:r>
            <w:r w:rsidR="00FB0929">
              <w:rPr>
                <w:webHidden/>
              </w:rPr>
              <w:fldChar w:fldCharType="end"/>
            </w:r>
          </w:hyperlink>
        </w:p>
        <w:p w14:paraId="79E99375" w14:textId="77777777" w:rsidR="00FB0929" w:rsidRDefault="00692DAB">
          <w:pPr>
            <w:pStyle w:val="TOC1"/>
            <w:rPr>
              <w:rFonts w:asciiTheme="minorHAnsi" w:hAnsiTheme="minorHAnsi" w:cstheme="minorBidi"/>
              <w:lang w:val="fr-FR" w:eastAsia="fr-FR"/>
            </w:rPr>
          </w:pPr>
          <w:hyperlink w:anchor="_Toc449531165" w:history="1">
            <w:r w:rsidR="00FB0929" w:rsidRPr="009B0D24">
              <w:rPr>
                <w:rStyle w:val="Hyperlink"/>
              </w:rPr>
              <w:t>10.</w:t>
            </w:r>
            <w:r w:rsidR="00FB0929">
              <w:rPr>
                <w:rFonts w:asciiTheme="minorHAnsi" w:hAnsiTheme="minorHAnsi" w:cstheme="minorBidi"/>
                <w:lang w:val="fr-FR" w:eastAsia="fr-FR"/>
              </w:rPr>
              <w:tab/>
            </w:r>
            <w:r w:rsidR="00FB0929" w:rsidRPr="009B0D24">
              <w:rPr>
                <w:rStyle w:val="Hyperlink"/>
              </w:rPr>
              <w:t>IALA Change of Status Project</w:t>
            </w:r>
            <w:r w:rsidR="00FB0929">
              <w:rPr>
                <w:webHidden/>
              </w:rPr>
              <w:tab/>
            </w:r>
            <w:r w:rsidR="00FB0929">
              <w:rPr>
                <w:webHidden/>
              </w:rPr>
              <w:fldChar w:fldCharType="begin"/>
            </w:r>
            <w:r w:rsidR="00FB0929">
              <w:rPr>
                <w:webHidden/>
              </w:rPr>
              <w:instrText xml:space="preserve"> PAGEREF _Toc449531165 \h </w:instrText>
            </w:r>
            <w:r w:rsidR="00FB0929">
              <w:rPr>
                <w:webHidden/>
              </w:rPr>
            </w:r>
            <w:r w:rsidR="00FB0929">
              <w:rPr>
                <w:webHidden/>
              </w:rPr>
              <w:fldChar w:fldCharType="separate"/>
            </w:r>
            <w:r w:rsidR="00766335">
              <w:rPr>
                <w:webHidden/>
              </w:rPr>
              <w:t>12</w:t>
            </w:r>
            <w:r w:rsidR="00FB0929">
              <w:rPr>
                <w:webHidden/>
              </w:rPr>
              <w:fldChar w:fldCharType="end"/>
            </w:r>
          </w:hyperlink>
        </w:p>
        <w:p w14:paraId="10CAEA04" w14:textId="77777777" w:rsidR="00FB0929" w:rsidRDefault="00692DAB">
          <w:pPr>
            <w:pStyle w:val="TOC2"/>
            <w:rPr>
              <w:rFonts w:asciiTheme="minorHAnsi" w:hAnsiTheme="minorHAnsi" w:cstheme="minorBidi"/>
              <w:lang w:val="fr-FR" w:eastAsia="fr-FR"/>
            </w:rPr>
          </w:pPr>
          <w:hyperlink w:anchor="_Toc449531166" w:history="1">
            <w:r w:rsidR="00FB0929" w:rsidRPr="009B0D24">
              <w:rPr>
                <w:rStyle w:val="Hyperlink"/>
              </w:rPr>
              <w:t>10.1</w:t>
            </w:r>
            <w:r w:rsidR="00FB0929">
              <w:rPr>
                <w:rFonts w:asciiTheme="minorHAnsi" w:hAnsiTheme="minorHAnsi" w:cstheme="minorBidi"/>
                <w:lang w:val="fr-FR" w:eastAsia="fr-FR"/>
              </w:rPr>
              <w:tab/>
            </w:r>
            <w:r w:rsidR="00FB0929" w:rsidRPr="009B0D24">
              <w:rPr>
                <w:rStyle w:val="Hyperlink"/>
              </w:rPr>
              <w:t>Progress report</w:t>
            </w:r>
            <w:r w:rsidR="00FB0929">
              <w:rPr>
                <w:webHidden/>
              </w:rPr>
              <w:tab/>
            </w:r>
            <w:r w:rsidR="00FB0929">
              <w:rPr>
                <w:webHidden/>
              </w:rPr>
              <w:fldChar w:fldCharType="begin"/>
            </w:r>
            <w:r w:rsidR="00FB0929">
              <w:rPr>
                <w:webHidden/>
              </w:rPr>
              <w:instrText xml:space="preserve"> PAGEREF _Toc449531166 \h </w:instrText>
            </w:r>
            <w:r w:rsidR="00FB0929">
              <w:rPr>
                <w:webHidden/>
              </w:rPr>
            </w:r>
            <w:r w:rsidR="00FB0929">
              <w:rPr>
                <w:webHidden/>
              </w:rPr>
              <w:fldChar w:fldCharType="separate"/>
            </w:r>
            <w:r w:rsidR="00766335">
              <w:rPr>
                <w:webHidden/>
              </w:rPr>
              <w:t>12</w:t>
            </w:r>
            <w:r w:rsidR="00FB0929">
              <w:rPr>
                <w:webHidden/>
              </w:rPr>
              <w:fldChar w:fldCharType="end"/>
            </w:r>
          </w:hyperlink>
        </w:p>
        <w:p w14:paraId="53804E54" w14:textId="77777777" w:rsidR="00FB0929" w:rsidRDefault="00692DAB">
          <w:pPr>
            <w:pStyle w:val="TOC2"/>
            <w:rPr>
              <w:rFonts w:asciiTheme="minorHAnsi" w:hAnsiTheme="minorHAnsi" w:cstheme="minorBidi"/>
              <w:lang w:val="fr-FR" w:eastAsia="fr-FR"/>
            </w:rPr>
          </w:pPr>
          <w:hyperlink w:anchor="_Toc449531167" w:history="1">
            <w:r w:rsidR="00FB0929" w:rsidRPr="009B0D24">
              <w:rPr>
                <w:rStyle w:val="Hyperlink"/>
              </w:rPr>
              <w:t>10.2</w:t>
            </w:r>
            <w:r w:rsidR="00FB0929">
              <w:rPr>
                <w:rFonts w:asciiTheme="minorHAnsi" w:hAnsiTheme="minorHAnsi" w:cstheme="minorBidi"/>
                <w:lang w:val="fr-FR" w:eastAsia="fr-FR"/>
              </w:rPr>
              <w:tab/>
            </w:r>
            <w:r w:rsidR="00FB0929" w:rsidRPr="009B0D24">
              <w:rPr>
                <w:rStyle w:val="Hyperlink"/>
              </w:rPr>
              <w:t>Information paper to IMO Assembly 29</w:t>
            </w:r>
            <w:r w:rsidR="00FB0929">
              <w:rPr>
                <w:webHidden/>
              </w:rPr>
              <w:tab/>
            </w:r>
            <w:r w:rsidR="00FB0929">
              <w:rPr>
                <w:webHidden/>
              </w:rPr>
              <w:fldChar w:fldCharType="begin"/>
            </w:r>
            <w:r w:rsidR="00FB0929">
              <w:rPr>
                <w:webHidden/>
              </w:rPr>
              <w:instrText xml:space="preserve"> PAGEREF _Toc449531167 \h </w:instrText>
            </w:r>
            <w:r w:rsidR="00FB0929">
              <w:rPr>
                <w:webHidden/>
              </w:rPr>
            </w:r>
            <w:r w:rsidR="00FB0929">
              <w:rPr>
                <w:webHidden/>
              </w:rPr>
              <w:fldChar w:fldCharType="separate"/>
            </w:r>
            <w:r w:rsidR="00766335">
              <w:rPr>
                <w:webHidden/>
              </w:rPr>
              <w:t>12</w:t>
            </w:r>
            <w:r w:rsidR="00FB0929">
              <w:rPr>
                <w:webHidden/>
              </w:rPr>
              <w:fldChar w:fldCharType="end"/>
            </w:r>
          </w:hyperlink>
        </w:p>
        <w:p w14:paraId="7C49D32A" w14:textId="77777777" w:rsidR="00FB0929" w:rsidRDefault="00692DAB">
          <w:pPr>
            <w:pStyle w:val="TOC1"/>
            <w:rPr>
              <w:rFonts w:asciiTheme="minorHAnsi" w:hAnsiTheme="minorHAnsi" w:cstheme="minorBidi"/>
              <w:lang w:val="fr-FR" w:eastAsia="fr-FR"/>
            </w:rPr>
          </w:pPr>
          <w:hyperlink w:anchor="_Toc449531168" w:history="1">
            <w:r w:rsidR="00FB0929" w:rsidRPr="009B0D24">
              <w:rPr>
                <w:rStyle w:val="Hyperlink"/>
              </w:rPr>
              <w:t>11.</w:t>
            </w:r>
            <w:r w:rsidR="00FB0929">
              <w:rPr>
                <w:rFonts w:asciiTheme="minorHAnsi" w:hAnsiTheme="minorHAnsi" w:cstheme="minorBidi"/>
                <w:lang w:val="fr-FR" w:eastAsia="fr-FR"/>
              </w:rPr>
              <w:tab/>
            </w:r>
            <w:r w:rsidR="00FB0929" w:rsidRPr="009B0D24">
              <w:rPr>
                <w:rStyle w:val="Hyperlink"/>
              </w:rPr>
              <w:t>IALA-NET</w:t>
            </w:r>
            <w:r w:rsidR="00FB0929">
              <w:rPr>
                <w:webHidden/>
              </w:rPr>
              <w:tab/>
            </w:r>
            <w:r w:rsidR="00FB0929">
              <w:rPr>
                <w:webHidden/>
              </w:rPr>
              <w:fldChar w:fldCharType="begin"/>
            </w:r>
            <w:r w:rsidR="00FB0929">
              <w:rPr>
                <w:webHidden/>
              </w:rPr>
              <w:instrText xml:space="preserve"> PAGEREF _Toc449531168 \h </w:instrText>
            </w:r>
            <w:r w:rsidR="00FB0929">
              <w:rPr>
                <w:webHidden/>
              </w:rPr>
            </w:r>
            <w:r w:rsidR="00FB0929">
              <w:rPr>
                <w:webHidden/>
              </w:rPr>
              <w:fldChar w:fldCharType="separate"/>
            </w:r>
            <w:r w:rsidR="00766335">
              <w:rPr>
                <w:webHidden/>
              </w:rPr>
              <w:t>12</w:t>
            </w:r>
            <w:r w:rsidR="00FB0929">
              <w:rPr>
                <w:webHidden/>
              </w:rPr>
              <w:fldChar w:fldCharType="end"/>
            </w:r>
          </w:hyperlink>
        </w:p>
        <w:p w14:paraId="3736EC9E" w14:textId="77777777" w:rsidR="00FB0929" w:rsidRDefault="00692DAB">
          <w:pPr>
            <w:pStyle w:val="TOC1"/>
            <w:rPr>
              <w:rFonts w:asciiTheme="minorHAnsi" w:hAnsiTheme="minorHAnsi" w:cstheme="minorBidi"/>
              <w:lang w:val="fr-FR" w:eastAsia="fr-FR"/>
            </w:rPr>
          </w:pPr>
          <w:hyperlink w:anchor="_Toc449531169" w:history="1">
            <w:r w:rsidR="00FB0929" w:rsidRPr="009B0D24">
              <w:rPr>
                <w:rStyle w:val="Hyperlink"/>
              </w:rPr>
              <w:t>12.</w:t>
            </w:r>
            <w:r w:rsidR="00FB0929">
              <w:rPr>
                <w:rFonts w:asciiTheme="minorHAnsi" w:hAnsiTheme="minorHAnsi" w:cstheme="minorBidi"/>
                <w:lang w:val="fr-FR" w:eastAsia="fr-FR"/>
              </w:rPr>
              <w:tab/>
            </w:r>
            <w:r w:rsidR="00FB0929" w:rsidRPr="009B0D24">
              <w:rPr>
                <w:rStyle w:val="Hyperlink"/>
              </w:rPr>
              <w:t>Risk Toolbox</w:t>
            </w:r>
            <w:r w:rsidR="00FB0929">
              <w:rPr>
                <w:webHidden/>
              </w:rPr>
              <w:tab/>
            </w:r>
            <w:r w:rsidR="00FB0929">
              <w:rPr>
                <w:webHidden/>
              </w:rPr>
              <w:fldChar w:fldCharType="begin"/>
            </w:r>
            <w:r w:rsidR="00FB0929">
              <w:rPr>
                <w:webHidden/>
              </w:rPr>
              <w:instrText xml:space="preserve"> PAGEREF _Toc449531169 \h </w:instrText>
            </w:r>
            <w:r w:rsidR="00FB0929">
              <w:rPr>
                <w:webHidden/>
              </w:rPr>
            </w:r>
            <w:r w:rsidR="00FB0929">
              <w:rPr>
                <w:webHidden/>
              </w:rPr>
              <w:fldChar w:fldCharType="separate"/>
            </w:r>
            <w:r w:rsidR="00766335">
              <w:rPr>
                <w:webHidden/>
              </w:rPr>
              <w:t>12</w:t>
            </w:r>
            <w:r w:rsidR="00FB0929">
              <w:rPr>
                <w:webHidden/>
              </w:rPr>
              <w:fldChar w:fldCharType="end"/>
            </w:r>
          </w:hyperlink>
        </w:p>
        <w:p w14:paraId="512034B3" w14:textId="77777777" w:rsidR="00FB0929" w:rsidRDefault="00692DAB">
          <w:pPr>
            <w:pStyle w:val="TOC1"/>
            <w:rPr>
              <w:rFonts w:asciiTheme="minorHAnsi" w:hAnsiTheme="minorHAnsi" w:cstheme="minorBidi"/>
              <w:lang w:val="fr-FR" w:eastAsia="fr-FR"/>
            </w:rPr>
          </w:pPr>
          <w:hyperlink w:anchor="_Toc449531170" w:history="1">
            <w:r w:rsidR="00FB0929" w:rsidRPr="009B0D24">
              <w:rPr>
                <w:rStyle w:val="Hyperlink"/>
              </w:rPr>
              <w:t>13.</w:t>
            </w:r>
            <w:r w:rsidR="00FB0929">
              <w:rPr>
                <w:rFonts w:asciiTheme="minorHAnsi" w:hAnsiTheme="minorHAnsi" w:cstheme="minorBidi"/>
                <w:lang w:val="fr-FR" w:eastAsia="fr-FR"/>
              </w:rPr>
              <w:tab/>
            </w:r>
            <w:r w:rsidR="00FB0929" w:rsidRPr="009B0D24">
              <w:rPr>
                <w:rStyle w:val="Hyperlink"/>
              </w:rPr>
              <w:t>EfficienSea2</w:t>
            </w:r>
            <w:r w:rsidR="00FB0929">
              <w:rPr>
                <w:webHidden/>
              </w:rPr>
              <w:tab/>
            </w:r>
            <w:r w:rsidR="00FB0929">
              <w:rPr>
                <w:webHidden/>
              </w:rPr>
              <w:fldChar w:fldCharType="begin"/>
            </w:r>
            <w:r w:rsidR="00FB0929">
              <w:rPr>
                <w:webHidden/>
              </w:rPr>
              <w:instrText xml:space="preserve"> PAGEREF _Toc449531170 \h </w:instrText>
            </w:r>
            <w:r w:rsidR="00FB0929">
              <w:rPr>
                <w:webHidden/>
              </w:rPr>
            </w:r>
            <w:r w:rsidR="00FB0929">
              <w:rPr>
                <w:webHidden/>
              </w:rPr>
              <w:fldChar w:fldCharType="separate"/>
            </w:r>
            <w:r w:rsidR="00766335">
              <w:rPr>
                <w:webHidden/>
              </w:rPr>
              <w:t>12</w:t>
            </w:r>
            <w:r w:rsidR="00FB0929">
              <w:rPr>
                <w:webHidden/>
              </w:rPr>
              <w:fldChar w:fldCharType="end"/>
            </w:r>
          </w:hyperlink>
        </w:p>
        <w:p w14:paraId="5B92A5EB" w14:textId="77777777" w:rsidR="00FB0929" w:rsidRDefault="00692DAB">
          <w:pPr>
            <w:pStyle w:val="TOC1"/>
            <w:rPr>
              <w:rFonts w:asciiTheme="minorHAnsi" w:hAnsiTheme="minorHAnsi" w:cstheme="minorBidi"/>
              <w:lang w:val="fr-FR" w:eastAsia="fr-FR"/>
            </w:rPr>
          </w:pPr>
          <w:hyperlink w:anchor="_Toc449531171" w:history="1">
            <w:r w:rsidR="00FB0929" w:rsidRPr="009B0D24">
              <w:rPr>
                <w:rStyle w:val="Hyperlink"/>
              </w:rPr>
              <w:t>14.</w:t>
            </w:r>
            <w:r w:rsidR="00FB0929">
              <w:rPr>
                <w:rFonts w:asciiTheme="minorHAnsi" w:hAnsiTheme="minorHAnsi" w:cstheme="minorBidi"/>
                <w:lang w:val="fr-FR" w:eastAsia="fr-FR"/>
              </w:rPr>
              <w:tab/>
            </w:r>
            <w:r w:rsidR="00FB0929" w:rsidRPr="009B0D24">
              <w:rPr>
                <w:rStyle w:val="Hyperlink"/>
              </w:rPr>
              <w:t>IALA-IHO Arctic Seminar</w:t>
            </w:r>
            <w:r w:rsidR="00FB0929">
              <w:rPr>
                <w:webHidden/>
              </w:rPr>
              <w:tab/>
            </w:r>
            <w:r w:rsidR="00FB0929">
              <w:rPr>
                <w:webHidden/>
              </w:rPr>
              <w:fldChar w:fldCharType="begin"/>
            </w:r>
            <w:r w:rsidR="00FB0929">
              <w:rPr>
                <w:webHidden/>
              </w:rPr>
              <w:instrText xml:space="preserve"> PAGEREF _Toc449531171 \h </w:instrText>
            </w:r>
            <w:r w:rsidR="00FB0929">
              <w:rPr>
                <w:webHidden/>
              </w:rPr>
            </w:r>
            <w:r w:rsidR="00FB0929">
              <w:rPr>
                <w:webHidden/>
              </w:rPr>
              <w:fldChar w:fldCharType="separate"/>
            </w:r>
            <w:r w:rsidR="00766335">
              <w:rPr>
                <w:webHidden/>
              </w:rPr>
              <w:t>12</w:t>
            </w:r>
            <w:r w:rsidR="00FB0929">
              <w:rPr>
                <w:webHidden/>
              </w:rPr>
              <w:fldChar w:fldCharType="end"/>
            </w:r>
          </w:hyperlink>
        </w:p>
        <w:p w14:paraId="23F421FB" w14:textId="77777777" w:rsidR="00FB0929" w:rsidRDefault="00692DAB">
          <w:pPr>
            <w:pStyle w:val="TOC1"/>
            <w:rPr>
              <w:rFonts w:asciiTheme="minorHAnsi" w:hAnsiTheme="minorHAnsi" w:cstheme="minorBidi"/>
              <w:lang w:val="fr-FR" w:eastAsia="fr-FR"/>
            </w:rPr>
          </w:pPr>
          <w:hyperlink w:anchor="_Toc449531172" w:history="1">
            <w:r w:rsidR="00FB0929" w:rsidRPr="009B0D24">
              <w:rPr>
                <w:rStyle w:val="Hyperlink"/>
              </w:rPr>
              <w:t>15.</w:t>
            </w:r>
            <w:r w:rsidR="00FB0929">
              <w:rPr>
                <w:rFonts w:asciiTheme="minorHAnsi" w:hAnsiTheme="minorHAnsi" w:cstheme="minorBidi"/>
                <w:lang w:val="fr-FR" w:eastAsia="fr-FR"/>
              </w:rPr>
              <w:tab/>
            </w:r>
            <w:r w:rsidR="00FB0929" w:rsidRPr="009B0D24">
              <w:rPr>
                <w:rStyle w:val="Hyperlink"/>
              </w:rPr>
              <w:t>IALA communication means</w:t>
            </w:r>
            <w:r w:rsidR="00FB0929">
              <w:rPr>
                <w:webHidden/>
              </w:rPr>
              <w:tab/>
            </w:r>
            <w:r w:rsidR="00FB0929">
              <w:rPr>
                <w:webHidden/>
              </w:rPr>
              <w:fldChar w:fldCharType="begin"/>
            </w:r>
            <w:r w:rsidR="00FB0929">
              <w:rPr>
                <w:webHidden/>
              </w:rPr>
              <w:instrText xml:space="preserve"> PAGEREF _Toc449531172 \h </w:instrText>
            </w:r>
            <w:r w:rsidR="00FB0929">
              <w:rPr>
                <w:webHidden/>
              </w:rPr>
            </w:r>
            <w:r w:rsidR="00FB0929">
              <w:rPr>
                <w:webHidden/>
              </w:rPr>
              <w:fldChar w:fldCharType="separate"/>
            </w:r>
            <w:r w:rsidR="00766335">
              <w:rPr>
                <w:webHidden/>
              </w:rPr>
              <w:t>13</w:t>
            </w:r>
            <w:r w:rsidR="00FB0929">
              <w:rPr>
                <w:webHidden/>
              </w:rPr>
              <w:fldChar w:fldCharType="end"/>
            </w:r>
          </w:hyperlink>
        </w:p>
        <w:p w14:paraId="67C86C74" w14:textId="77777777" w:rsidR="00FB0929" w:rsidRDefault="00692DAB">
          <w:pPr>
            <w:pStyle w:val="TOC2"/>
            <w:rPr>
              <w:rFonts w:asciiTheme="minorHAnsi" w:hAnsiTheme="minorHAnsi" w:cstheme="minorBidi"/>
              <w:lang w:val="fr-FR" w:eastAsia="fr-FR"/>
            </w:rPr>
          </w:pPr>
          <w:hyperlink w:anchor="_Toc449531173" w:history="1">
            <w:r w:rsidR="00FB0929" w:rsidRPr="009B0D24">
              <w:rPr>
                <w:rStyle w:val="Hyperlink"/>
              </w:rPr>
              <w:t>15.1</w:t>
            </w:r>
            <w:r w:rsidR="00FB0929">
              <w:rPr>
                <w:rFonts w:asciiTheme="minorHAnsi" w:hAnsiTheme="minorHAnsi" w:cstheme="minorBidi"/>
                <w:lang w:val="fr-FR" w:eastAsia="fr-FR"/>
              </w:rPr>
              <w:tab/>
            </w:r>
            <w:r w:rsidR="00FB0929" w:rsidRPr="009B0D24">
              <w:rPr>
                <w:rStyle w:val="Hyperlink"/>
              </w:rPr>
              <w:t>Websites</w:t>
            </w:r>
            <w:r w:rsidR="00FB0929">
              <w:rPr>
                <w:webHidden/>
              </w:rPr>
              <w:tab/>
            </w:r>
            <w:r w:rsidR="00FB0929">
              <w:rPr>
                <w:webHidden/>
              </w:rPr>
              <w:fldChar w:fldCharType="begin"/>
            </w:r>
            <w:r w:rsidR="00FB0929">
              <w:rPr>
                <w:webHidden/>
              </w:rPr>
              <w:instrText xml:space="preserve"> PAGEREF _Toc449531173 \h </w:instrText>
            </w:r>
            <w:r w:rsidR="00FB0929">
              <w:rPr>
                <w:webHidden/>
              </w:rPr>
            </w:r>
            <w:r w:rsidR="00FB0929">
              <w:rPr>
                <w:webHidden/>
              </w:rPr>
              <w:fldChar w:fldCharType="separate"/>
            </w:r>
            <w:r w:rsidR="00766335">
              <w:rPr>
                <w:webHidden/>
              </w:rPr>
              <w:t>13</w:t>
            </w:r>
            <w:r w:rsidR="00FB0929">
              <w:rPr>
                <w:webHidden/>
              </w:rPr>
              <w:fldChar w:fldCharType="end"/>
            </w:r>
          </w:hyperlink>
        </w:p>
        <w:p w14:paraId="0EF588EB" w14:textId="77777777" w:rsidR="00FB0929" w:rsidRPr="00FB0929" w:rsidRDefault="00692DAB">
          <w:pPr>
            <w:pStyle w:val="TOC3"/>
            <w:tabs>
              <w:tab w:val="left" w:pos="1843"/>
            </w:tabs>
            <w:rPr>
              <w:rFonts w:asciiTheme="minorHAnsi" w:hAnsiTheme="minorHAnsi" w:cstheme="minorBidi"/>
              <w:sz w:val="22"/>
              <w:szCs w:val="22"/>
              <w:lang w:val="fr-FR" w:eastAsia="fr-FR"/>
            </w:rPr>
          </w:pPr>
          <w:hyperlink w:anchor="_Toc449531174" w:history="1">
            <w:r w:rsidR="00FB0929" w:rsidRPr="00FB0929">
              <w:rPr>
                <w:rStyle w:val="Hyperlink"/>
                <w:rFonts w:asciiTheme="minorHAnsi" w:hAnsiTheme="minorHAnsi"/>
              </w:rPr>
              <w:t>15.1.1</w:t>
            </w:r>
            <w:r w:rsidR="00FB0929" w:rsidRPr="00FB0929">
              <w:rPr>
                <w:rFonts w:asciiTheme="minorHAnsi" w:hAnsiTheme="minorHAnsi" w:cstheme="minorBidi"/>
                <w:sz w:val="22"/>
                <w:szCs w:val="22"/>
                <w:lang w:val="fr-FR" w:eastAsia="fr-FR"/>
              </w:rPr>
              <w:tab/>
            </w:r>
            <w:r w:rsidR="00FB0929" w:rsidRPr="00FB0929">
              <w:rPr>
                <w:rStyle w:val="Hyperlink"/>
                <w:rFonts w:asciiTheme="minorHAnsi" w:hAnsiTheme="minorHAnsi"/>
              </w:rPr>
              <w:t>Public Website</w:t>
            </w:r>
            <w:r w:rsidR="00FB0929" w:rsidRPr="00FB0929">
              <w:rPr>
                <w:rFonts w:asciiTheme="minorHAnsi" w:hAnsiTheme="minorHAnsi"/>
                <w:webHidden/>
              </w:rPr>
              <w:tab/>
            </w:r>
            <w:r w:rsidR="00FB0929" w:rsidRPr="00FB0929">
              <w:rPr>
                <w:rFonts w:asciiTheme="minorHAnsi" w:hAnsiTheme="minorHAnsi"/>
                <w:webHidden/>
              </w:rPr>
              <w:fldChar w:fldCharType="begin"/>
            </w:r>
            <w:r w:rsidR="00FB0929" w:rsidRPr="00FB0929">
              <w:rPr>
                <w:rFonts w:asciiTheme="minorHAnsi" w:hAnsiTheme="minorHAnsi"/>
                <w:webHidden/>
              </w:rPr>
              <w:instrText xml:space="preserve"> PAGEREF _Toc449531174 \h </w:instrText>
            </w:r>
            <w:r w:rsidR="00FB0929" w:rsidRPr="00FB0929">
              <w:rPr>
                <w:rFonts w:asciiTheme="minorHAnsi" w:hAnsiTheme="minorHAnsi"/>
                <w:webHidden/>
              </w:rPr>
            </w:r>
            <w:r w:rsidR="00FB0929" w:rsidRPr="00FB0929">
              <w:rPr>
                <w:rFonts w:asciiTheme="minorHAnsi" w:hAnsiTheme="minorHAnsi"/>
                <w:webHidden/>
              </w:rPr>
              <w:fldChar w:fldCharType="separate"/>
            </w:r>
            <w:r w:rsidR="00766335">
              <w:rPr>
                <w:rFonts w:asciiTheme="minorHAnsi" w:hAnsiTheme="minorHAnsi"/>
                <w:webHidden/>
              </w:rPr>
              <w:t>13</w:t>
            </w:r>
            <w:r w:rsidR="00FB0929" w:rsidRPr="00FB0929">
              <w:rPr>
                <w:rFonts w:asciiTheme="minorHAnsi" w:hAnsiTheme="minorHAnsi"/>
                <w:webHidden/>
              </w:rPr>
              <w:fldChar w:fldCharType="end"/>
            </w:r>
          </w:hyperlink>
        </w:p>
        <w:p w14:paraId="7C924CA0" w14:textId="77777777" w:rsidR="00FB0929" w:rsidRPr="00FB0929" w:rsidRDefault="00692DAB">
          <w:pPr>
            <w:pStyle w:val="TOC3"/>
            <w:tabs>
              <w:tab w:val="left" w:pos="1843"/>
            </w:tabs>
            <w:rPr>
              <w:rFonts w:asciiTheme="minorHAnsi" w:hAnsiTheme="minorHAnsi" w:cstheme="minorBidi"/>
              <w:sz w:val="22"/>
              <w:szCs w:val="22"/>
              <w:lang w:val="fr-FR" w:eastAsia="fr-FR"/>
            </w:rPr>
          </w:pPr>
          <w:hyperlink w:anchor="_Toc449531175" w:history="1">
            <w:r w:rsidR="00FB0929" w:rsidRPr="00FB0929">
              <w:rPr>
                <w:rStyle w:val="Hyperlink"/>
                <w:rFonts w:asciiTheme="minorHAnsi" w:hAnsiTheme="minorHAnsi"/>
              </w:rPr>
              <w:t>15.1.2</w:t>
            </w:r>
            <w:r w:rsidR="00FB0929" w:rsidRPr="00FB0929">
              <w:rPr>
                <w:rFonts w:asciiTheme="minorHAnsi" w:hAnsiTheme="minorHAnsi" w:cstheme="minorBidi"/>
                <w:sz w:val="22"/>
                <w:szCs w:val="22"/>
                <w:lang w:val="fr-FR" w:eastAsia="fr-FR"/>
              </w:rPr>
              <w:tab/>
            </w:r>
            <w:r w:rsidR="00FB0929" w:rsidRPr="00FB0929">
              <w:rPr>
                <w:rStyle w:val="Hyperlink"/>
                <w:rFonts w:asciiTheme="minorHAnsi" w:hAnsiTheme="minorHAnsi"/>
              </w:rPr>
              <w:t>IALA Wiki</w:t>
            </w:r>
            <w:r w:rsidR="00FB0929" w:rsidRPr="00FB0929">
              <w:rPr>
                <w:rFonts w:asciiTheme="minorHAnsi" w:hAnsiTheme="minorHAnsi"/>
                <w:webHidden/>
              </w:rPr>
              <w:tab/>
            </w:r>
            <w:r w:rsidR="00FB0929" w:rsidRPr="00FB0929">
              <w:rPr>
                <w:rFonts w:asciiTheme="minorHAnsi" w:hAnsiTheme="minorHAnsi"/>
                <w:webHidden/>
              </w:rPr>
              <w:fldChar w:fldCharType="begin"/>
            </w:r>
            <w:r w:rsidR="00FB0929" w:rsidRPr="00FB0929">
              <w:rPr>
                <w:rFonts w:asciiTheme="minorHAnsi" w:hAnsiTheme="minorHAnsi"/>
                <w:webHidden/>
              </w:rPr>
              <w:instrText xml:space="preserve"> PAGEREF _Toc449531175 \h </w:instrText>
            </w:r>
            <w:r w:rsidR="00FB0929" w:rsidRPr="00FB0929">
              <w:rPr>
                <w:rFonts w:asciiTheme="minorHAnsi" w:hAnsiTheme="minorHAnsi"/>
                <w:webHidden/>
              </w:rPr>
            </w:r>
            <w:r w:rsidR="00FB0929" w:rsidRPr="00FB0929">
              <w:rPr>
                <w:rFonts w:asciiTheme="minorHAnsi" w:hAnsiTheme="minorHAnsi"/>
                <w:webHidden/>
              </w:rPr>
              <w:fldChar w:fldCharType="separate"/>
            </w:r>
            <w:r w:rsidR="00766335">
              <w:rPr>
                <w:rFonts w:asciiTheme="minorHAnsi" w:hAnsiTheme="minorHAnsi"/>
                <w:webHidden/>
              </w:rPr>
              <w:t>13</w:t>
            </w:r>
            <w:r w:rsidR="00FB0929" w:rsidRPr="00FB0929">
              <w:rPr>
                <w:rFonts w:asciiTheme="minorHAnsi" w:hAnsiTheme="minorHAnsi"/>
                <w:webHidden/>
              </w:rPr>
              <w:fldChar w:fldCharType="end"/>
            </w:r>
          </w:hyperlink>
        </w:p>
        <w:p w14:paraId="13928B3E" w14:textId="77777777" w:rsidR="00FB0929" w:rsidRPr="00FB0929" w:rsidRDefault="00692DAB">
          <w:pPr>
            <w:pStyle w:val="TOC3"/>
            <w:tabs>
              <w:tab w:val="left" w:pos="1843"/>
            </w:tabs>
            <w:rPr>
              <w:rFonts w:asciiTheme="minorHAnsi" w:hAnsiTheme="minorHAnsi" w:cstheme="minorBidi"/>
              <w:sz w:val="22"/>
              <w:szCs w:val="22"/>
              <w:lang w:val="fr-FR" w:eastAsia="fr-FR"/>
            </w:rPr>
          </w:pPr>
          <w:hyperlink w:anchor="_Toc449531176" w:history="1">
            <w:r w:rsidR="00FB0929" w:rsidRPr="00FB0929">
              <w:rPr>
                <w:rStyle w:val="Hyperlink"/>
                <w:rFonts w:asciiTheme="minorHAnsi" w:hAnsiTheme="minorHAnsi"/>
              </w:rPr>
              <w:t>15.1.3</w:t>
            </w:r>
            <w:r w:rsidR="00FB0929" w:rsidRPr="00FB0929">
              <w:rPr>
                <w:rFonts w:asciiTheme="minorHAnsi" w:hAnsiTheme="minorHAnsi" w:cstheme="minorBidi"/>
                <w:sz w:val="22"/>
                <w:szCs w:val="22"/>
                <w:lang w:val="fr-FR" w:eastAsia="fr-FR"/>
              </w:rPr>
              <w:tab/>
            </w:r>
            <w:r w:rsidR="00FB0929" w:rsidRPr="00FB0929">
              <w:rPr>
                <w:rStyle w:val="Hyperlink"/>
                <w:rFonts w:asciiTheme="minorHAnsi" w:hAnsiTheme="minorHAnsi"/>
              </w:rPr>
              <w:t>File sharing systems</w:t>
            </w:r>
            <w:r w:rsidR="00FB0929" w:rsidRPr="00FB0929">
              <w:rPr>
                <w:rFonts w:asciiTheme="minorHAnsi" w:hAnsiTheme="minorHAnsi"/>
                <w:webHidden/>
              </w:rPr>
              <w:tab/>
            </w:r>
            <w:r w:rsidR="00FB0929" w:rsidRPr="00FB0929">
              <w:rPr>
                <w:rFonts w:asciiTheme="minorHAnsi" w:hAnsiTheme="minorHAnsi"/>
                <w:webHidden/>
              </w:rPr>
              <w:fldChar w:fldCharType="begin"/>
            </w:r>
            <w:r w:rsidR="00FB0929" w:rsidRPr="00FB0929">
              <w:rPr>
                <w:rFonts w:asciiTheme="minorHAnsi" w:hAnsiTheme="minorHAnsi"/>
                <w:webHidden/>
              </w:rPr>
              <w:instrText xml:space="preserve"> PAGEREF _Toc449531176 \h </w:instrText>
            </w:r>
            <w:r w:rsidR="00FB0929" w:rsidRPr="00FB0929">
              <w:rPr>
                <w:rFonts w:asciiTheme="minorHAnsi" w:hAnsiTheme="minorHAnsi"/>
                <w:webHidden/>
              </w:rPr>
            </w:r>
            <w:r w:rsidR="00FB0929" w:rsidRPr="00FB0929">
              <w:rPr>
                <w:rFonts w:asciiTheme="minorHAnsi" w:hAnsiTheme="minorHAnsi"/>
                <w:webHidden/>
              </w:rPr>
              <w:fldChar w:fldCharType="separate"/>
            </w:r>
            <w:r w:rsidR="00766335">
              <w:rPr>
                <w:rFonts w:asciiTheme="minorHAnsi" w:hAnsiTheme="minorHAnsi"/>
                <w:webHidden/>
              </w:rPr>
              <w:t>13</w:t>
            </w:r>
            <w:r w:rsidR="00FB0929" w:rsidRPr="00FB0929">
              <w:rPr>
                <w:rFonts w:asciiTheme="minorHAnsi" w:hAnsiTheme="minorHAnsi"/>
                <w:webHidden/>
              </w:rPr>
              <w:fldChar w:fldCharType="end"/>
            </w:r>
          </w:hyperlink>
        </w:p>
        <w:p w14:paraId="77F47966" w14:textId="77777777" w:rsidR="00FB0929" w:rsidRDefault="00692DAB">
          <w:pPr>
            <w:pStyle w:val="TOC2"/>
            <w:rPr>
              <w:rFonts w:asciiTheme="minorHAnsi" w:hAnsiTheme="minorHAnsi" w:cstheme="minorBidi"/>
              <w:lang w:val="fr-FR" w:eastAsia="fr-FR"/>
            </w:rPr>
          </w:pPr>
          <w:hyperlink w:anchor="_Toc449531177" w:history="1">
            <w:r w:rsidR="00FB0929" w:rsidRPr="009B0D24">
              <w:rPr>
                <w:rStyle w:val="Hyperlink"/>
              </w:rPr>
              <w:t>15.2</w:t>
            </w:r>
            <w:r w:rsidR="00FB0929">
              <w:rPr>
                <w:rFonts w:asciiTheme="minorHAnsi" w:hAnsiTheme="minorHAnsi" w:cstheme="minorBidi"/>
                <w:lang w:val="fr-FR" w:eastAsia="fr-FR"/>
              </w:rPr>
              <w:tab/>
            </w:r>
            <w:r w:rsidR="00FB0929" w:rsidRPr="009B0D24">
              <w:rPr>
                <w:rStyle w:val="Hyperlink"/>
              </w:rPr>
              <w:t>IALA Bulletin</w:t>
            </w:r>
            <w:r w:rsidR="00FB0929">
              <w:rPr>
                <w:webHidden/>
              </w:rPr>
              <w:tab/>
            </w:r>
            <w:r w:rsidR="00FB0929">
              <w:rPr>
                <w:webHidden/>
              </w:rPr>
              <w:fldChar w:fldCharType="begin"/>
            </w:r>
            <w:r w:rsidR="00FB0929">
              <w:rPr>
                <w:webHidden/>
              </w:rPr>
              <w:instrText xml:space="preserve"> PAGEREF _Toc449531177 \h </w:instrText>
            </w:r>
            <w:r w:rsidR="00FB0929">
              <w:rPr>
                <w:webHidden/>
              </w:rPr>
            </w:r>
            <w:r w:rsidR="00FB0929">
              <w:rPr>
                <w:webHidden/>
              </w:rPr>
              <w:fldChar w:fldCharType="separate"/>
            </w:r>
            <w:r w:rsidR="00766335">
              <w:rPr>
                <w:webHidden/>
              </w:rPr>
              <w:t>13</w:t>
            </w:r>
            <w:r w:rsidR="00FB0929">
              <w:rPr>
                <w:webHidden/>
              </w:rPr>
              <w:fldChar w:fldCharType="end"/>
            </w:r>
          </w:hyperlink>
        </w:p>
        <w:p w14:paraId="78E240E0" w14:textId="77777777" w:rsidR="00FB0929" w:rsidRDefault="00692DAB">
          <w:pPr>
            <w:pStyle w:val="TOC1"/>
            <w:rPr>
              <w:rFonts w:asciiTheme="minorHAnsi" w:hAnsiTheme="minorHAnsi" w:cstheme="minorBidi"/>
              <w:lang w:val="fr-FR" w:eastAsia="fr-FR"/>
            </w:rPr>
          </w:pPr>
          <w:hyperlink w:anchor="_Toc449531178" w:history="1">
            <w:r w:rsidR="00FB0929" w:rsidRPr="009B0D24">
              <w:rPr>
                <w:rStyle w:val="Hyperlink"/>
              </w:rPr>
              <w:t>16.</w:t>
            </w:r>
            <w:r w:rsidR="00FB0929">
              <w:rPr>
                <w:rFonts w:asciiTheme="minorHAnsi" w:hAnsiTheme="minorHAnsi" w:cstheme="minorBidi"/>
                <w:lang w:val="fr-FR" w:eastAsia="fr-FR"/>
              </w:rPr>
              <w:tab/>
            </w:r>
            <w:r w:rsidR="00FB0929" w:rsidRPr="009B0D24">
              <w:rPr>
                <w:rStyle w:val="Hyperlink"/>
              </w:rPr>
              <w:t>Any other business</w:t>
            </w:r>
            <w:r w:rsidR="00FB0929">
              <w:rPr>
                <w:webHidden/>
              </w:rPr>
              <w:tab/>
            </w:r>
            <w:r w:rsidR="00FB0929">
              <w:rPr>
                <w:webHidden/>
              </w:rPr>
              <w:fldChar w:fldCharType="begin"/>
            </w:r>
            <w:r w:rsidR="00FB0929">
              <w:rPr>
                <w:webHidden/>
              </w:rPr>
              <w:instrText xml:space="preserve"> PAGEREF _Toc449531178 \h </w:instrText>
            </w:r>
            <w:r w:rsidR="00FB0929">
              <w:rPr>
                <w:webHidden/>
              </w:rPr>
            </w:r>
            <w:r w:rsidR="00FB0929">
              <w:rPr>
                <w:webHidden/>
              </w:rPr>
              <w:fldChar w:fldCharType="separate"/>
            </w:r>
            <w:r w:rsidR="00766335">
              <w:rPr>
                <w:webHidden/>
              </w:rPr>
              <w:t>13</w:t>
            </w:r>
            <w:r w:rsidR="00FB0929">
              <w:rPr>
                <w:webHidden/>
              </w:rPr>
              <w:fldChar w:fldCharType="end"/>
            </w:r>
          </w:hyperlink>
        </w:p>
        <w:p w14:paraId="1ADFD746" w14:textId="77777777" w:rsidR="00FB0929" w:rsidRDefault="00692DAB">
          <w:pPr>
            <w:pStyle w:val="TOC2"/>
            <w:rPr>
              <w:rFonts w:asciiTheme="minorHAnsi" w:hAnsiTheme="minorHAnsi" w:cstheme="minorBidi"/>
              <w:lang w:val="fr-FR" w:eastAsia="fr-FR"/>
            </w:rPr>
          </w:pPr>
          <w:hyperlink w:anchor="_Toc449531179" w:history="1">
            <w:r w:rsidR="00FB0929" w:rsidRPr="009B0D24">
              <w:rPr>
                <w:rStyle w:val="Hyperlink"/>
              </w:rPr>
              <w:t>16.1</w:t>
            </w:r>
            <w:r w:rsidR="00FB0929">
              <w:rPr>
                <w:rFonts w:asciiTheme="minorHAnsi" w:hAnsiTheme="minorHAnsi" w:cstheme="minorBidi"/>
                <w:lang w:val="fr-FR" w:eastAsia="fr-FR"/>
              </w:rPr>
              <w:tab/>
            </w:r>
            <w:r w:rsidR="00FB0929" w:rsidRPr="009B0D24">
              <w:rPr>
                <w:rStyle w:val="Hyperlink"/>
              </w:rPr>
              <w:t>Discontinuation of the World VTS Guide</w:t>
            </w:r>
            <w:r w:rsidR="00FB0929">
              <w:rPr>
                <w:webHidden/>
              </w:rPr>
              <w:tab/>
            </w:r>
            <w:r w:rsidR="00FB0929">
              <w:rPr>
                <w:webHidden/>
              </w:rPr>
              <w:fldChar w:fldCharType="begin"/>
            </w:r>
            <w:r w:rsidR="00FB0929">
              <w:rPr>
                <w:webHidden/>
              </w:rPr>
              <w:instrText xml:space="preserve"> PAGEREF _Toc449531179 \h </w:instrText>
            </w:r>
            <w:r w:rsidR="00FB0929">
              <w:rPr>
                <w:webHidden/>
              </w:rPr>
            </w:r>
            <w:r w:rsidR="00FB0929">
              <w:rPr>
                <w:webHidden/>
              </w:rPr>
              <w:fldChar w:fldCharType="separate"/>
            </w:r>
            <w:r w:rsidR="00766335">
              <w:rPr>
                <w:webHidden/>
              </w:rPr>
              <w:t>13</w:t>
            </w:r>
            <w:r w:rsidR="00FB0929">
              <w:rPr>
                <w:webHidden/>
              </w:rPr>
              <w:fldChar w:fldCharType="end"/>
            </w:r>
          </w:hyperlink>
        </w:p>
        <w:p w14:paraId="185262B0" w14:textId="77777777" w:rsidR="00FB0929" w:rsidRDefault="00692DAB">
          <w:pPr>
            <w:pStyle w:val="TOC2"/>
            <w:rPr>
              <w:rFonts w:asciiTheme="minorHAnsi" w:hAnsiTheme="minorHAnsi" w:cstheme="minorBidi"/>
              <w:lang w:val="fr-FR" w:eastAsia="fr-FR"/>
            </w:rPr>
          </w:pPr>
          <w:hyperlink w:anchor="_Toc449531180" w:history="1">
            <w:r w:rsidR="00FB0929" w:rsidRPr="009B0D24">
              <w:rPr>
                <w:rStyle w:val="Hyperlink"/>
              </w:rPr>
              <w:t>16.2</w:t>
            </w:r>
            <w:r w:rsidR="00FB0929">
              <w:rPr>
                <w:rFonts w:asciiTheme="minorHAnsi" w:hAnsiTheme="minorHAnsi" w:cstheme="minorBidi"/>
                <w:lang w:val="fr-FR" w:eastAsia="fr-FR"/>
              </w:rPr>
              <w:tab/>
            </w:r>
            <w:r w:rsidR="00FB0929" w:rsidRPr="009B0D24">
              <w:rPr>
                <w:rStyle w:val="Hyperlink"/>
              </w:rPr>
              <w:t>IALA Questionnaire</w:t>
            </w:r>
            <w:r w:rsidR="00FB0929">
              <w:rPr>
                <w:webHidden/>
              </w:rPr>
              <w:tab/>
            </w:r>
            <w:r w:rsidR="00FB0929">
              <w:rPr>
                <w:webHidden/>
              </w:rPr>
              <w:fldChar w:fldCharType="begin"/>
            </w:r>
            <w:r w:rsidR="00FB0929">
              <w:rPr>
                <w:webHidden/>
              </w:rPr>
              <w:instrText xml:space="preserve"> PAGEREF _Toc449531180 \h </w:instrText>
            </w:r>
            <w:r w:rsidR="00FB0929">
              <w:rPr>
                <w:webHidden/>
              </w:rPr>
            </w:r>
            <w:r w:rsidR="00FB0929">
              <w:rPr>
                <w:webHidden/>
              </w:rPr>
              <w:fldChar w:fldCharType="separate"/>
            </w:r>
            <w:r w:rsidR="00766335">
              <w:rPr>
                <w:webHidden/>
              </w:rPr>
              <w:t>13</w:t>
            </w:r>
            <w:r w:rsidR="00FB0929">
              <w:rPr>
                <w:webHidden/>
              </w:rPr>
              <w:fldChar w:fldCharType="end"/>
            </w:r>
          </w:hyperlink>
        </w:p>
        <w:p w14:paraId="2BA0ADA4" w14:textId="77777777" w:rsidR="00FB0929" w:rsidRDefault="00692DAB">
          <w:pPr>
            <w:pStyle w:val="TOC2"/>
            <w:rPr>
              <w:rFonts w:asciiTheme="minorHAnsi" w:hAnsiTheme="minorHAnsi" w:cstheme="minorBidi"/>
              <w:lang w:val="fr-FR" w:eastAsia="fr-FR"/>
            </w:rPr>
          </w:pPr>
          <w:hyperlink w:anchor="_Toc449531181" w:history="1">
            <w:r w:rsidR="00FB0929" w:rsidRPr="009B0D24">
              <w:rPr>
                <w:rStyle w:val="Hyperlink"/>
              </w:rPr>
              <w:t>16.3</w:t>
            </w:r>
            <w:r w:rsidR="00FB0929">
              <w:rPr>
                <w:rFonts w:asciiTheme="minorHAnsi" w:hAnsiTheme="minorHAnsi" w:cstheme="minorBidi"/>
                <w:lang w:val="fr-FR" w:eastAsia="fr-FR"/>
              </w:rPr>
              <w:tab/>
            </w:r>
            <w:r w:rsidR="00FB0929" w:rsidRPr="009B0D24">
              <w:rPr>
                <w:rStyle w:val="Hyperlink"/>
              </w:rPr>
              <w:t>IALA Dictionary PAP Working Group (DWG)</w:t>
            </w:r>
            <w:r w:rsidR="00FB0929">
              <w:rPr>
                <w:webHidden/>
              </w:rPr>
              <w:tab/>
            </w:r>
            <w:r w:rsidR="00FB0929">
              <w:rPr>
                <w:webHidden/>
              </w:rPr>
              <w:fldChar w:fldCharType="begin"/>
            </w:r>
            <w:r w:rsidR="00FB0929">
              <w:rPr>
                <w:webHidden/>
              </w:rPr>
              <w:instrText xml:space="preserve"> PAGEREF _Toc449531181 \h </w:instrText>
            </w:r>
            <w:r w:rsidR="00FB0929">
              <w:rPr>
                <w:webHidden/>
              </w:rPr>
            </w:r>
            <w:r w:rsidR="00FB0929">
              <w:rPr>
                <w:webHidden/>
              </w:rPr>
              <w:fldChar w:fldCharType="separate"/>
            </w:r>
            <w:r w:rsidR="00766335">
              <w:rPr>
                <w:webHidden/>
              </w:rPr>
              <w:t>13</w:t>
            </w:r>
            <w:r w:rsidR="00FB0929">
              <w:rPr>
                <w:webHidden/>
              </w:rPr>
              <w:fldChar w:fldCharType="end"/>
            </w:r>
          </w:hyperlink>
        </w:p>
        <w:p w14:paraId="4E322CCB" w14:textId="77777777" w:rsidR="00FB0929" w:rsidRDefault="00692DAB">
          <w:pPr>
            <w:pStyle w:val="TOC2"/>
            <w:rPr>
              <w:rFonts w:asciiTheme="minorHAnsi" w:hAnsiTheme="minorHAnsi" w:cstheme="minorBidi"/>
              <w:lang w:val="fr-FR" w:eastAsia="fr-FR"/>
            </w:rPr>
          </w:pPr>
          <w:hyperlink w:anchor="_Toc449531182" w:history="1">
            <w:r w:rsidR="00FB0929" w:rsidRPr="009B0D24">
              <w:rPr>
                <w:rStyle w:val="Hyperlink"/>
              </w:rPr>
              <w:t>16.4</w:t>
            </w:r>
            <w:r w:rsidR="00FB0929">
              <w:rPr>
                <w:rFonts w:asciiTheme="minorHAnsi" w:hAnsiTheme="minorHAnsi" w:cstheme="minorBidi"/>
                <w:lang w:val="fr-FR" w:eastAsia="fr-FR"/>
              </w:rPr>
              <w:tab/>
            </w:r>
            <w:r w:rsidR="00FB0929" w:rsidRPr="009B0D24">
              <w:rPr>
                <w:rStyle w:val="Hyperlink"/>
              </w:rPr>
              <w:t>IALA attendance at IMO meetings</w:t>
            </w:r>
            <w:r w:rsidR="00FB0929">
              <w:rPr>
                <w:webHidden/>
              </w:rPr>
              <w:tab/>
            </w:r>
            <w:r w:rsidR="00FB0929">
              <w:rPr>
                <w:webHidden/>
              </w:rPr>
              <w:fldChar w:fldCharType="begin"/>
            </w:r>
            <w:r w:rsidR="00FB0929">
              <w:rPr>
                <w:webHidden/>
              </w:rPr>
              <w:instrText xml:space="preserve"> PAGEREF _Toc449531182 \h </w:instrText>
            </w:r>
            <w:r w:rsidR="00FB0929">
              <w:rPr>
                <w:webHidden/>
              </w:rPr>
            </w:r>
            <w:r w:rsidR="00FB0929">
              <w:rPr>
                <w:webHidden/>
              </w:rPr>
              <w:fldChar w:fldCharType="separate"/>
            </w:r>
            <w:r w:rsidR="00766335">
              <w:rPr>
                <w:webHidden/>
              </w:rPr>
              <w:t>14</w:t>
            </w:r>
            <w:r w:rsidR="00FB0929">
              <w:rPr>
                <w:webHidden/>
              </w:rPr>
              <w:fldChar w:fldCharType="end"/>
            </w:r>
          </w:hyperlink>
        </w:p>
        <w:p w14:paraId="75ED34C5" w14:textId="77777777" w:rsidR="00FB0929" w:rsidRDefault="00692DAB">
          <w:pPr>
            <w:pStyle w:val="TOC2"/>
            <w:rPr>
              <w:rFonts w:asciiTheme="minorHAnsi" w:hAnsiTheme="minorHAnsi" w:cstheme="minorBidi"/>
              <w:lang w:val="fr-FR" w:eastAsia="fr-FR"/>
            </w:rPr>
          </w:pPr>
          <w:hyperlink w:anchor="_Toc449531183" w:history="1">
            <w:r w:rsidR="00FB0929" w:rsidRPr="009B0D24">
              <w:rPr>
                <w:rStyle w:val="Hyperlink"/>
              </w:rPr>
              <w:t>16.5</w:t>
            </w:r>
            <w:r w:rsidR="00FB0929">
              <w:rPr>
                <w:rFonts w:asciiTheme="minorHAnsi" w:hAnsiTheme="minorHAnsi" w:cstheme="minorBidi"/>
                <w:lang w:val="fr-FR" w:eastAsia="fr-FR"/>
              </w:rPr>
              <w:tab/>
            </w:r>
            <w:r w:rsidR="00FB0929" w:rsidRPr="009B0D24">
              <w:rPr>
                <w:rStyle w:val="Hyperlink"/>
              </w:rPr>
              <w:t>Reformatting of IALA documents</w:t>
            </w:r>
            <w:r w:rsidR="00FB0929">
              <w:rPr>
                <w:webHidden/>
              </w:rPr>
              <w:tab/>
            </w:r>
            <w:r w:rsidR="00FB0929">
              <w:rPr>
                <w:webHidden/>
              </w:rPr>
              <w:fldChar w:fldCharType="begin"/>
            </w:r>
            <w:r w:rsidR="00FB0929">
              <w:rPr>
                <w:webHidden/>
              </w:rPr>
              <w:instrText xml:space="preserve"> PAGEREF _Toc449531183 \h </w:instrText>
            </w:r>
            <w:r w:rsidR="00FB0929">
              <w:rPr>
                <w:webHidden/>
              </w:rPr>
            </w:r>
            <w:r w:rsidR="00FB0929">
              <w:rPr>
                <w:webHidden/>
              </w:rPr>
              <w:fldChar w:fldCharType="separate"/>
            </w:r>
            <w:r w:rsidR="00766335">
              <w:rPr>
                <w:webHidden/>
              </w:rPr>
              <w:t>14</w:t>
            </w:r>
            <w:r w:rsidR="00FB0929">
              <w:rPr>
                <w:webHidden/>
              </w:rPr>
              <w:fldChar w:fldCharType="end"/>
            </w:r>
          </w:hyperlink>
        </w:p>
        <w:p w14:paraId="280E5F48" w14:textId="77777777" w:rsidR="00FB0929" w:rsidRDefault="00692DAB">
          <w:pPr>
            <w:pStyle w:val="TOC1"/>
            <w:rPr>
              <w:rFonts w:asciiTheme="minorHAnsi" w:hAnsiTheme="minorHAnsi" w:cstheme="minorBidi"/>
              <w:lang w:val="fr-FR" w:eastAsia="fr-FR"/>
            </w:rPr>
          </w:pPr>
          <w:hyperlink w:anchor="_Toc449531184" w:history="1">
            <w:r w:rsidR="00FB0929" w:rsidRPr="009B0D24">
              <w:rPr>
                <w:rStyle w:val="Hyperlink"/>
              </w:rPr>
              <w:t>17.</w:t>
            </w:r>
            <w:r w:rsidR="00FB0929">
              <w:rPr>
                <w:rFonts w:asciiTheme="minorHAnsi" w:hAnsiTheme="minorHAnsi" w:cstheme="minorBidi"/>
                <w:lang w:val="fr-FR" w:eastAsia="fr-FR"/>
              </w:rPr>
              <w:tab/>
            </w:r>
            <w:r w:rsidR="00FB0929" w:rsidRPr="009B0D24">
              <w:rPr>
                <w:rStyle w:val="Hyperlink"/>
              </w:rPr>
              <w:t>Date and venue of the next meeting</w:t>
            </w:r>
            <w:r w:rsidR="00FB0929">
              <w:rPr>
                <w:webHidden/>
              </w:rPr>
              <w:tab/>
            </w:r>
            <w:r w:rsidR="00FB0929">
              <w:rPr>
                <w:webHidden/>
              </w:rPr>
              <w:fldChar w:fldCharType="begin"/>
            </w:r>
            <w:r w:rsidR="00FB0929">
              <w:rPr>
                <w:webHidden/>
              </w:rPr>
              <w:instrText xml:space="preserve"> PAGEREF _Toc449531184 \h </w:instrText>
            </w:r>
            <w:r w:rsidR="00FB0929">
              <w:rPr>
                <w:webHidden/>
              </w:rPr>
            </w:r>
            <w:r w:rsidR="00FB0929">
              <w:rPr>
                <w:webHidden/>
              </w:rPr>
              <w:fldChar w:fldCharType="separate"/>
            </w:r>
            <w:r w:rsidR="00766335">
              <w:rPr>
                <w:webHidden/>
              </w:rPr>
              <w:t>14</w:t>
            </w:r>
            <w:r w:rsidR="00FB0929">
              <w:rPr>
                <w:webHidden/>
              </w:rPr>
              <w:fldChar w:fldCharType="end"/>
            </w:r>
          </w:hyperlink>
        </w:p>
        <w:p w14:paraId="4A6A0E6B" w14:textId="77777777" w:rsidR="00FB0929" w:rsidRDefault="00692DAB">
          <w:pPr>
            <w:pStyle w:val="TOC1"/>
            <w:rPr>
              <w:rFonts w:asciiTheme="minorHAnsi" w:hAnsiTheme="minorHAnsi" w:cstheme="minorBidi"/>
              <w:lang w:val="fr-FR" w:eastAsia="fr-FR"/>
            </w:rPr>
          </w:pPr>
          <w:hyperlink w:anchor="_Toc449531185" w:history="1">
            <w:r w:rsidR="00FB0929" w:rsidRPr="009B0D24">
              <w:rPr>
                <w:rStyle w:val="Hyperlink"/>
              </w:rPr>
              <w:t>18.</w:t>
            </w:r>
            <w:r w:rsidR="00FB0929">
              <w:rPr>
                <w:rFonts w:asciiTheme="minorHAnsi" w:hAnsiTheme="minorHAnsi" w:cstheme="minorBidi"/>
                <w:lang w:val="fr-FR" w:eastAsia="fr-FR"/>
              </w:rPr>
              <w:tab/>
            </w:r>
            <w:r w:rsidR="00FB0929" w:rsidRPr="009B0D24">
              <w:rPr>
                <w:rStyle w:val="Hyperlink"/>
              </w:rPr>
              <w:t>Report of PAP31</w:t>
            </w:r>
            <w:r w:rsidR="00FB0929">
              <w:rPr>
                <w:webHidden/>
              </w:rPr>
              <w:tab/>
            </w:r>
            <w:r w:rsidR="00FB0929">
              <w:rPr>
                <w:webHidden/>
              </w:rPr>
              <w:fldChar w:fldCharType="begin"/>
            </w:r>
            <w:r w:rsidR="00FB0929">
              <w:rPr>
                <w:webHidden/>
              </w:rPr>
              <w:instrText xml:space="preserve"> PAGEREF _Toc449531185 \h </w:instrText>
            </w:r>
            <w:r w:rsidR="00FB0929">
              <w:rPr>
                <w:webHidden/>
              </w:rPr>
            </w:r>
            <w:r w:rsidR="00FB0929">
              <w:rPr>
                <w:webHidden/>
              </w:rPr>
              <w:fldChar w:fldCharType="separate"/>
            </w:r>
            <w:r w:rsidR="00766335">
              <w:rPr>
                <w:webHidden/>
              </w:rPr>
              <w:t>14</w:t>
            </w:r>
            <w:r w:rsidR="00FB0929">
              <w:rPr>
                <w:webHidden/>
              </w:rPr>
              <w:fldChar w:fldCharType="end"/>
            </w:r>
          </w:hyperlink>
        </w:p>
        <w:p w14:paraId="61B800BA" w14:textId="77777777" w:rsidR="00FB0929" w:rsidRDefault="00692DAB">
          <w:pPr>
            <w:pStyle w:val="TOC1"/>
            <w:rPr>
              <w:rFonts w:asciiTheme="minorHAnsi" w:hAnsiTheme="minorHAnsi" w:cstheme="minorBidi"/>
              <w:lang w:val="fr-FR" w:eastAsia="fr-FR"/>
            </w:rPr>
          </w:pPr>
          <w:hyperlink w:anchor="_Toc449531186" w:history="1">
            <w:r w:rsidR="00FB0929" w:rsidRPr="009B0D24">
              <w:rPr>
                <w:rStyle w:val="Hyperlink"/>
              </w:rPr>
              <w:t>19.</w:t>
            </w:r>
            <w:r w:rsidR="00FB0929">
              <w:rPr>
                <w:rFonts w:asciiTheme="minorHAnsi" w:hAnsiTheme="minorHAnsi" w:cstheme="minorBidi"/>
                <w:lang w:val="fr-FR" w:eastAsia="fr-FR"/>
              </w:rPr>
              <w:tab/>
            </w:r>
            <w:r w:rsidR="00FB0929" w:rsidRPr="009B0D24">
              <w:rPr>
                <w:rStyle w:val="Hyperlink"/>
              </w:rPr>
              <w:t>Closing of meeting</w:t>
            </w:r>
            <w:r w:rsidR="00FB0929">
              <w:rPr>
                <w:webHidden/>
              </w:rPr>
              <w:tab/>
            </w:r>
            <w:r w:rsidR="00FB0929">
              <w:rPr>
                <w:webHidden/>
              </w:rPr>
              <w:fldChar w:fldCharType="begin"/>
            </w:r>
            <w:r w:rsidR="00FB0929">
              <w:rPr>
                <w:webHidden/>
              </w:rPr>
              <w:instrText xml:space="preserve"> PAGEREF _Toc449531186 \h </w:instrText>
            </w:r>
            <w:r w:rsidR="00FB0929">
              <w:rPr>
                <w:webHidden/>
              </w:rPr>
            </w:r>
            <w:r w:rsidR="00FB0929">
              <w:rPr>
                <w:webHidden/>
              </w:rPr>
              <w:fldChar w:fldCharType="separate"/>
            </w:r>
            <w:r w:rsidR="00766335">
              <w:rPr>
                <w:webHidden/>
              </w:rPr>
              <w:t>14</w:t>
            </w:r>
            <w:r w:rsidR="00FB0929">
              <w:rPr>
                <w:webHidden/>
              </w:rPr>
              <w:fldChar w:fldCharType="end"/>
            </w:r>
          </w:hyperlink>
        </w:p>
        <w:p w14:paraId="6B00C1F3" w14:textId="77777777" w:rsidR="00FB0929" w:rsidRDefault="00692DAB">
          <w:pPr>
            <w:pStyle w:val="TOC1"/>
            <w:rPr>
              <w:rFonts w:asciiTheme="minorHAnsi" w:hAnsiTheme="minorHAnsi" w:cstheme="minorBidi"/>
              <w:lang w:val="fr-FR" w:eastAsia="fr-FR"/>
            </w:rPr>
          </w:pPr>
          <w:hyperlink w:anchor="_Toc449531187" w:history="1">
            <w:r w:rsidR="00FB0929" w:rsidRPr="009B0D24">
              <w:rPr>
                <w:rStyle w:val="Hyperlink"/>
              </w:rPr>
              <w:t>20.</w:t>
            </w:r>
            <w:r w:rsidR="00FB0929">
              <w:rPr>
                <w:rFonts w:asciiTheme="minorHAnsi" w:hAnsiTheme="minorHAnsi" w:cstheme="minorBidi"/>
                <w:lang w:val="fr-FR" w:eastAsia="fr-FR"/>
              </w:rPr>
              <w:tab/>
            </w:r>
            <w:r w:rsidR="00FB0929" w:rsidRPr="009B0D24">
              <w:rPr>
                <w:rStyle w:val="Hyperlink"/>
              </w:rPr>
              <w:t>List of Annexes to the report</w:t>
            </w:r>
            <w:r w:rsidR="00FB0929">
              <w:rPr>
                <w:webHidden/>
              </w:rPr>
              <w:tab/>
            </w:r>
            <w:r w:rsidR="00FB0929">
              <w:rPr>
                <w:webHidden/>
              </w:rPr>
              <w:fldChar w:fldCharType="begin"/>
            </w:r>
            <w:r w:rsidR="00FB0929">
              <w:rPr>
                <w:webHidden/>
              </w:rPr>
              <w:instrText xml:space="preserve"> PAGEREF _Toc449531187 \h </w:instrText>
            </w:r>
            <w:r w:rsidR="00FB0929">
              <w:rPr>
                <w:webHidden/>
              </w:rPr>
            </w:r>
            <w:r w:rsidR="00FB0929">
              <w:rPr>
                <w:webHidden/>
              </w:rPr>
              <w:fldChar w:fldCharType="separate"/>
            </w:r>
            <w:r w:rsidR="00766335">
              <w:rPr>
                <w:webHidden/>
              </w:rPr>
              <w:t>14</w:t>
            </w:r>
            <w:r w:rsidR="00FB0929">
              <w:rPr>
                <w:webHidden/>
              </w:rPr>
              <w:fldChar w:fldCharType="end"/>
            </w:r>
          </w:hyperlink>
        </w:p>
        <w:p w14:paraId="171D7413" w14:textId="77777777" w:rsidR="00FB0929" w:rsidRDefault="00692DAB">
          <w:pPr>
            <w:pStyle w:val="TOC1"/>
            <w:tabs>
              <w:tab w:val="left" w:pos="1559"/>
            </w:tabs>
            <w:rPr>
              <w:rFonts w:asciiTheme="minorHAnsi" w:hAnsiTheme="minorHAnsi" w:cstheme="minorBidi"/>
              <w:lang w:val="fr-FR" w:eastAsia="fr-FR"/>
            </w:rPr>
          </w:pPr>
          <w:hyperlink w:anchor="_Toc449531188" w:history="1">
            <w:r w:rsidR="00FB0929" w:rsidRPr="009B0D24">
              <w:rPr>
                <w:rStyle w:val="Hyperlink"/>
                <w:rFonts w:cs="Times New Roman"/>
                <w14:scene3d>
                  <w14:camera w14:prst="orthographicFront"/>
                  <w14:lightRig w14:rig="threePt" w14:dir="t">
                    <w14:rot w14:lat="0" w14:lon="0" w14:rev="0"/>
                  </w14:lightRig>
                </w14:scene3d>
              </w:rPr>
              <w:t>ANNEX A</w:t>
            </w:r>
            <w:r w:rsidR="00FB0929">
              <w:rPr>
                <w:rFonts w:asciiTheme="minorHAnsi" w:hAnsiTheme="minorHAnsi" w:cstheme="minorBidi"/>
                <w:lang w:val="fr-FR" w:eastAsia="fr-FR"/>
              </w:rPr>
              <w:tab/>
            </w:r>
            <w:r w:rsidR="00FB0929" w:rsidRPr="009B0D24">
              <w:rPr>
                <w:rStyle w:val="Hyperlink"/>
              </w:rPr>
              <w:t>Agenda</w:t>
            </w:r>
            <w:r w:rsidR="00FB0929">
              <w:rPr>
                <w:webHidden/>
              </w:rPr>
              <w:tab/>
            </w:r>
            <w:r w:rsidR="00FB0929">
              <w:rPr>
                <w:webHidden/>
              </w:rPr>
              <w:fldChar w:fldCharType="begin"/>
            </w:r>
            <w:r w:rsidR="00FB0929">
              <w:rPr>
                <w:webHidden/>
              </w:rPr>
              <w:instrText xml:space="preserve"> PAGEREF _Toc449531188 \h </w:instrText>
            </w:r>
            <w:r w:rsidR="00FB0929">
              <w:rPr>
                <w:webHidden/>
              </w:rPr>
            </w:r>
            <w:r w:rsidR="00FB0929">
              <w:rPr>
                <w:webHidden/>
              </w:rPr>
              <w:fldChar w:fldCharType="separate"/>
            </w:r>
            <w:r w:rsidR="00766335">
              <w:rPr>
                <w:webHidden/>
              </w:rPr>
              <w:t>15</w:t>
            </w:r>
            <w:r w:rsidR="00FB0929">
              <w:rPr>
                <w:webHidden/>
              </w:rPr>
              <w:fldChar w:fldCharType="end"/>
            </w:r>
          </w:hyperlink>
        </w:p>
        <w:p w14:paraId="73C4D47C" w14:textId="77777777" w:rsidR="00FB0929" w:rsidRDefault="00692DAB">
          <w:pPr>
            <w:pStyle w:val="TOC1"/>
            <w:tabs>
              <w:tab w:val="left" w:pos="1559"/>
            </w:tabs>
            <w:rPr>
              <w:rFonts w:asciiTheme="minorHAnsi" w:hAnsiTheme="minorHAnsi" w:cstheme="minorBidi"/>
              <w:lang w:val="fr-FR" w:eastAsia="fr-FR"/>
            </w:rPr>
          </w:pPr>
          <w:hyperlink w:anchor="_Toc449531191" w:history="1">
            <w:r w:rsidR="00FB0929" w:rsidRPr="009B0D24">
              <w:rPr>
                <w:rStyle w:val="Hyperlink"/>
                <w:rFonts w:cs="Times New Roman"/>
                <w14:scene3d>
                  <w14:camera w14:prst="orthographicFront"/>
                  <w14:lightRig w14:rig="threePt" w14:dir="t">
                    <w14:rot w14:lat="0" w14:lon="0" w14:rev="0"/>
                  </w14:lightRig>
                </w14:scene3d>
              </w:rPr>
              <w:t>ANNEX B</w:t>
            </w:r>
            <w:r w:rsidR="00FB0929">
              <w:rPr>
                <w:rFonts w:asciiTheme="minorHAnsi" w:hAnsiTheme="minorHAnsi" w:cstheme="minorBidi"/>
                <w:lang w:val="fr-FR" w:eastAsia="fr-FR"/>
              </w:rPr>
              <w:tab/>
            </w:r>
            <w:r w:rsidR="00FB0929" w:rsidRPr="009B0D24">
              <w:rPr>
                <w:rStyle w:val="Hyperlink"/>
              </w:rPr>
              <w:t>List of Participants</w:t>
            </w:r>
            <w:r w:rsidR="00FB0929">
              <w:rPr>
                <w:webHidden/>
              </w:rPr>
              <w:tab/>
            </w:r>
            <w:r w:rsidR="00FB0929">
              <w:rPr>
                <w:webHidden/>
              </w:rPr>
              <w:fldChar w:fldCharType="begin"/>
            </w:r>
            <w:r w:rsidR="00FB0929">
              <w:rPr>
                <w:webHidden/>
              </w:rPr>
              <w:instrText xml:space="preserve"> PAGEREF _Toc449531191 \h </w:instrText>
            </w:r>
            <w:r w:rsidR="00FB0929">
              <w:rPr>
                <w:webHidden/>
              </w:rPr>
            </w:r>
            <w:r w:rsidR="00FB0929">
              <w:rPr>
                <w:webHidden/>
              </w:rPr>
              <w:fldChar w:fldCharType="separate"/>
            </w:r>
            <w:r w:rsidR="00766335">
              <w:rPr>
                <w:webHidden/>
              </w:rPr>
              <w:t>17</w:t>
            </w:r>
            <w:r w:rsidR="00FB0929">
              <w:rPr>
                <w:webHidden/>
              </w:rPr>
              <w:fldChar w:fldCharType="end"/>
            </w:r>
          </w:hyperlink>
        </w:p>
        <w:p w14:paraId="6118828B" w14:textId="77777777" w:rsidR="00FB0929" w:rsidRDefault="00692DAB">
          <w:pPr>
            <w:pStyle w:val="TOC1"/>
            <w:tabs>
              <w:tab w:val="left" w:pos="1559"/>
            </w:tabs>
            <w:rPr>
              <w:rFonts w:asciiTheme="minorHAnsi" w:hAnsiTheme="minorHAnsi" w:cstheme="minorBidi"/>
              <w:lang w:val="fr-FR" w:eastAsia="fr-FR"/>
            </w:rPr>
          </w:pPr>
          <w:hyperlink w:anchor="_Toc449531192" w:history="1">
            <w:r w:rsidR="00FB0929" w:rsidRPr="009B0D24">
              <w:rPr>
                <w:rStyle w:val="Hyperlink"/>
                <w:rFonts w:cs="Times New Roman"/>
                <w14:scene3d>
                  <w14:camera w14:prst="orthographicFront"/>
                  <w14:lightRig w14:rig="threePt" w14:dir="t">
                    <w14:rot w14:lat="0" w14:lon="0" w14:rev="0"/>
                  </w14:lightRig>
                </w14:scene3d>
              </w:rPr>
              <w:t>ANNEX C</w:t>
            </w:r>
            <w:r w:rsidR="00FB0929">
              <w:rPr>
                <w:rFonts w:asciiTheme="minorHAnsi" w:hAnsiTheme="minorHAnsi" w:cstheme="minorBidi"/>
                <w:lang w:val="fr-FR" w:eastAsia="fr-FR"/>
              </w:rPr>
              <w:tab/>
            </w:r>
            <w:r w:rsidR="00FB0929" w:rsidRPr="009B0D24">
              <w:rPr>
                <w:rStyle w:val="Hyperlink"/>
              </w:rPr>
              <w:t>List of Input Papers</w:t>
            </w:r>
            <w:r w:rsidR="00FB0929">
              <w:rPr>
                <w:webHidden/>
              </w:rPr>
              <w:tab/>
            </w:r>
            <w:r w:rsidR="00FB0929">
              <w:rPr>
                <w:webHidden/>
              </w:rPr>
              <w:fldChar w:fldCharType="begin"/>
            </w:r>
            <w:r w:rsidR="00FB0929">
              <w:rPr>
                <w:webHidden/>
              </w:rPr>
              <w:instrText xml:space="preserve"> PAGEREF _Toc449531192 \h </w:instrText>
            </w:r>
            <w:r w:rsidR="00FB0929">
              <w:rPr>
                <w:webHidden/>
              </w:rPr>
            </w:r>
            <w:r w:rsidR="00FB0929">
              <w:rPr>
                <w:webHidden/>
              </w:rPr>
              <w:fldChar w:fldCharType="separate"/>
            </w:r>
            <w:r w:rsidR="00766335">
              <w:rPr>
                <w:webHidden/>
              </w:rPr>
              <w:t>18</w:t>
            </w:r>
            <w:r w:rsidR="00FB0929">
              <w:rPr>
                <w:webHidden/>
              </w:rPr>
              <w:fldChar w:fldCharType="end"/>
            </w:r>
          </w:hyperlink>
        </w:p>
        <w:p w14:paraId="0455051D" w14:textId="77777777" w:rsidR="00FB0929" w:rsidRDefault="00692DAB">
          <w:pPr>
            <w:pStyle w:val="TOC1"/>
            <w:tabs>
              <w:tab w:val="left" w:pos="1559"/>
            </w:tabs>
            <w:rPr>
              <w:rFonts w:asciiTheme="minorHAnsi" w:hAnsiTheme="minorHAnsi" w:cstheme="minorBidi"/>
              <w:lang w:val="fr-FR" w:eastAsia="fr-FR"/>
            </w:rPr>
          </w:pPr>
          <w:hyperlink w:anchor="_Toc449531193" w:history="1">
            <w:r w:rsidR="00FB0929" w:rsidRPr="009B0D24">
              <w:rPr>
                <w:rStyle w:val="Hyperlink"/>
                <w:rFonts w:cs="Times New Roman"/>
                <w14:scene3d>
                  <w14:camera w14:prst="orthographicFront"/>
                  <w14:lightRig w14:rig="threePt" w14:dir="t">
                    <w14:rot w14:lat="0" w14:lon="0" w14:rev="0"/>
                  </w14:lightRig>
                </w14:scene3d>
              </w:rPr>
              <w:t>ANNEX D</w:t>
            </w:r>
            <w:r w:rsidR="00FB0929">
              <w:rPr>
                <w:rFonts w:asciiTheme="minorHAnsi" w:hAnsiTheme="minorHAnsi" w:cstheme="minorBidi"/>
                <w:lang w:val="fr-FR" w:eastAsia="fr-FR"/>
              </w:rPr>
              <w:tab/>
            </w:r>
            <w:r w:rsidR="00FB0929" w:rsidRPr="009B0D24">
              <w:rPr>
                <w:rStyle w:val="Hyperlink"/>
              </w:rPr>
              <w:t>List of Output Papers</w:t>
            </w:r>
            <w:r w:rsidR="00FB0929">
              <w:rPr>
                <w:webHidden/>
              </w:rPr>
              <w:tab/>
            </w:r>
            <w:r w:rsidR="00FB0929">
              <w:rPr>
                <w:webHidden/>
              </w:rPr>
              <w:fldChar w:fldCharType="begin"/>
            </w:r>
            <w:r w:rsidR="00FB0929">
              <w:rPr>
                <w:webHidden/>
              </w:rPr>
              <w:instrText xml:space="preserve"> PAGEREF _Toc449531193 \h </w:instrText>
            </w:r>
            <w:r w:rsidR="00FB0929">
              <w:rPr>
                <w:webHidden/>
              </w:rPr>
            </w:r>
            <w:r w:rsidR="00FB0929">
              <w:rPr>
                <w:webHidden/>
              </w:rPr>
              <w:fldChar w:fldCharType="separate"/>
            </w:r>
            <w:r w:rsidR="00766335">
              <w:rPr>
                <w:webHidden/>
              </w:rPr>
              <w:t>19</w:t>
            </w:r>
            <w:r w:rsidR="00FB0929">
              <w:rPr>
                <w:webHidden/>
              </w:rPr>
              <w:fldChar w:fldCharType="end"/>
            </w:r>
          </w:hyperlink>
        </w:p>
        <w:p w14:paraId="4CB1CB41" w14:textId="1918E9B4" w:rsidR="00FB0929" w:rsidRDefault="00692DAB">
          <w:pPr>
            <w:pStyle w:val="TOC1"/>
            <w:tabs>
              <w:tab w:val="left" w:pos="1559"/>
            </w:tabs>
            <w:rPr>
              <w:rFonts w:asciiTheme="minorHAnsi" w:hAnsiTheme="minorHAnsi" w:cstheme="minorBidi"/>
              <w:lang w:val="fr-FR" w:eastAsia="fr-FR"/>
            </w:rPr>
          </w:pPr>
          <w:hyperlink w:anchor="_Toc449531194" w:history="1">
            <w:r w:rsidR="00FB0929" w:rsidRPr="009B0D24">
              <w:rPr>
                <w:rStyle w:val="Hyperlink"/>
                <w:rFonts w:cs="Times New Roman"/>
                <w14:scene3d>
                  <w14:camera w14:prst="orthographicFront"/>
                  <w14:lightRig w14:rig="threePt" w14:dir="t">
                    <w14:rot w14:lat="0" w14:lon="0" w14:rev="0"/>
                  </w14:lightRig>
                </w14:scene3d>
              </w:rPr>
              <w:t>ANNEX E</w:t>
            </w:r>
            <w:r w:rsidR="00FB0929">
              <w:rPr>
                <w:rFonts w:asciiTheme="minorHAnsi" w:hAnsiTheme="minorHAnsi" w:cstheme="minorBidi"/>
                <w:lang w:val="fr-FR" w:eastAsia="fr-FR"/>
              </w:rPr>
              <w:tab/>
            </w:r>
            <w:r w:rsidR="00FB0929">
              <w:rPr>
                <w:rStyle w:val="Hyperlink"/>
              </w:rPr>
              <w:t>Topics</w:t>
            </w:r>
            <w:r w:rsidR="00FB0929" w:rsidRPr="009B0D24">
              <w:rPr>
                <w:rStyle w:val="Hyperlink"/>
              </w:rPr>
              <w:t xml:space="preserve"> provisionally identified for IALA Technical Policies</w:t>
            </w:r>
            <w:r w:rsidR="00FB0929">
              <w:rPr>
                <w:webHidden/>
              </w:rPr>
              <w:tab/>
            </w:r>
            <w:r w:rsidR="00FB0929">
              <w:rPr>
                <w:webHidden/>
              </w:rPr>
              <w:fldChar w:fldCharType="begin"/>
            </w:r>
            <w:r w:rsidR="00FB0929">
              <w:rPr>
                <w:webHidden/>
              </w:rPr>
              <w:instrText xml:space="preserve"> PAGEREF _Toc449531194 \h </w:instrText>
            </w:r>
            <w:r w:rsidR="00FB0929">
              <w:rPr>
                <w:webHidden/>
              </w:rPr>
            </w:r>
            <w:r w:rsidR="00FB0929">
              <w:rPr>
                <w:webHidden/>
              </w:rPr>
              <w:fldChar w:fldCharType="separate"/>
            </w:r>
            <w:r w:rsidR="00766335">
              <w:rPr>
                <w:webHidden/>
              </w:rPr>
              <w:t>20</w:t>
            </w:r>
            <w:r w:rsidR="00FB0929">
              <w:rPr>
                <w:webHidden/>
              </w:rPr>
              <w:fldChar w:fldCharType="end"/>
            </w:r>
          </w:hyperlink>
        </w:p>
        <w:p w14:paraId="5BCF4C69" w14:textId="77777777" w:rsidR="00FB0929" w:rsidRDefault="00692DAB">
          <w:pPr>
            <w:pStyle w:val="TOC1"/>
            <w:tabs>
              <w:tab w:val="left" w:pos="1559"/>
            </w:tabs>
            <w:rPr>
              <w:rFonts w:asciiTheme="minorHAnsi" w:hAnsiTheme="minorHAnsi" w:cstheme="minorBidi"/>
              <w:lang w:val="fr-FR" w:eastAsia="fr-FR"/>
            </w:rPr>
          </w:pPr>
          <w:hyperlink w:anchor="_Toc449531195" w:history="1">
            <w:r w:rsidR="00FB0929" w:rsidRPr="009B0D24">
              <w:rPr>
                <w:rStyle w:val="Hyperlink"/>
                <w:rFonts w:cs="Times New Roman"/>
                <w14:scene3d>
                  <w14:camera w14:prst="orthographicFront"/>
                  <w14:lightRig w14:rig="threePt" w14:dir="t">
                    <w14:rot w14:lat="0" w14:lon="0" w14:rev="0"/>
                  </w14:lightRig>
                </w14:scene3d>
              </w:rPr>
              <w:t>ANNEX F</w:t>
            </w:r>
            <w:r w:rsidR="00FB0929">
              <w:rPr>
                <w:rFonts w:asciiTheme="minorHAnsi" w:hAnsiTheme="minorHAnsi" w:cstheme="minorBidi"/>
                <w:lang w:val="fr-FR" w:eastAsia="fr-FR"/>
              </w:rPr>
              <w:tab/>
            </w:r>
            <w:r w:rsidR="00FB0929" w:rsidRPr="009B0D24">
              <w:rPr>
                <w:rStyle w:val="Hyperlink"/>
              </w:rPr>
              <w:t>Action Items</w:t>
            </w:r>
            <w:r w:rsidR="00FB0929">
              <w:rPr>
                <w:webHidden/>
              </w:rPr>
              <w:tab/>
            </w:r>
            <w:r w:rsidR="00FB0929">
              <w:rPr>
                <w:webHidden/>
              </w:rPr>
              <w:fldChar w:fldCharType="begin"/>
            </w:r>
            <w:r w:rsidR="00FB0929">
              <w:rPr>
                <w:webHidden/>
              </w:rPr>
              <w:instrText xml:space="preserve"> PAGEREF _Toc449531195 \h </w:instrText>
            </w:r>
            <w:r w:rsidR="00FB0929">
              <w:rPr>
                <w:webHidden/>
              </w:rPr>
            </w:r>
            <w:r w:rsidR="00FB0929">
              <w:rPr>
                <w:webHidden/>
              </w:rPr>
              <w:fldChar w:fldCharType="separate"/>
            </w:r>
            <w:r w:rsidR="00766335">
              <w:rPr>
                <w:webHidden/>
              </w:rPr>
              <w:t>21</w:t>
            </w:r>
            <w:r w:rsidR="00FB0929">
              <w:rPr>
                <w:webHidden/>
              </w:rPr>
              <w:fldChar w:fldCharType="end"/>
            </w:r>
          </w:hyperlink>
        </w:p>
        <w:p w14:paraId="6006F9CB" w14:textId="3AB34325" w:rsidR="00FB0929" w:rsidRDefault="00FB0929">
          <w:r>
            <w:rPr>
              <w:b/>
              <w:bCs/>
            </w:rPr>
            <w:fldChar w:fldCharType="end"/>
          </w:r>
        </w:p>
      </w:sdtContent>
    </w:sdt>
    <w:p w14:paraId="44B60935" w14:textId="77777777" w:rsidR="00581CBD" w:rsidRPr="00FB0929" w:rsidRDefault="00581CBD">
      <w:pPr>
        <w:rPr>
          <w:rFonts w:cs="Arial"/>
          <w:b/>
          <w:sz w:val="28"/>
          <w:szCs w:val="28"/>
          <w:lang w:val="fr-FR"/>
        </w:rPr>
      </w:pPr>
      <w:r w:rsidRPr="00FB0929">
        <w:rPr>
          <w:rFonts w:cs="Arial"/>
          <w:b/>
          <w:sz w:val="28"/>
          <w:szCs w:val="28"/>
          <w:lang w:val="fr-FR"/>
        </w:rPr>
        <w:br w:type="page"/>
      </w:r>
    </w:p>
    <w:p w14:paraId="449B9018" w14:textId="104669E6" w:rsidR="00392073" w:rsidRDefault="00992B20" w:rsidP="0082272B">
      <w:pPr>
        <w:pStyle w:val="BodyText"/>
        <w:jc w:val="center"/>
        <w:rPr>
          <w:b/>
          <w:color w:val="365F91" w:themeColor="accent1" w:themeShade="BF"/>
          <w:sz w:val="32"/>
          <w:szCs w:val="32"/>
        </w:rPr>
      </w:pPr>
      <w:r>
        <w:rPr>
          <w:b/>
          <w:color w:val="365F91" w:themeColor="accent1" w:themeShade="BF"/>
          <w:sz w:val="32"/>
          <w:szCs w:val="32"/>
        </w:rPr>
        <w:lastRenderedPageBreak/>
        <w:t xml:space="preserve">Report of the </w:t>
      </w:r>
      <w:r w:rsidR="00CC7760">
        <w:rPr>
          <w:b/>
          <w:color w:val="365F91" w:themeColor="accent1" w:themeShade="BF"/>
          <w:sz w:val="32"/>
          <w:szCs w:val="32"/>
        </w:rPr>
        <w:t>31</w:t>
      </w:r>
      <w:r w:rsidR="00CC7760" w:rsidRPr="00CC7760">
        <w:rPr>
          <w:b/>
          <w:color w:val="365F91" w:themeColor="accent1" w:themeShade="BF"/>
          <w:sz w:val="32"/>
          <w:szCs w:val="32"/>
          <w:vertAlign w:val="superscript"/>
        </w:rPr>
        <w:t>st</w:t>
      </w:r>
      <w:r w:rsidR="00CC7760">
        <w:rPr>
          <w:b/>
          <w:color w:val="365F91" w:themeColor="accent1" w:themeShade="BF"/>
          <w:sz w:val="32"/>
          <w:szCs w:val="32"/>
        </w:rPr>
        <w:t xml:space="preserve"> </w:t>
      </w:r>
      <w:r w:rsidR="00392073">
        <w:rPr>
          <w:b/>
          <w:color w:val="365F91" w:themeColor="accent1" w:themeShade="BF"/>
          <w:sz w:val="32"/>
          <w:szCs w:val="32"/>
        </w:rPr>
        <w:t xml:space="preserve">Session of the IALA </w:t>
      </w:r>
    </w:p>
    <w:p w14:paraId="168C090D" w14:textId="038B2421" w:rsidR="009C470D" w:rsidRPr="0094424D" w:rsidRDefault="00CC7760" w:rsidP="0082272B">
      <w:pPr>
        <w:pStyle w:val="BodyText"/>
        <w:jc w:val="center"/>
        <w:rPr>
          <w:b/>
          <w:color w:val="365F91" w:themeColor="accent1" w:themeShade="BF"/>
          <w:sz w:val="32"/>
          <w:szCs w:val="32"/>
        </w:rPr>
      </w:pPr>
      <w:r>
        <w:rPr>
          <w:b/>
          <w:color w:val="365F91" w:themeColor="accent1" w:themeShade="BF"/>
          <w:sz w:val="32"/>
          <w:szCs w:val="32"/>
        </w:rPr>
        <w:t>Policy Advisory Panel (PAP)</w:t>
      </w:r>
    </w:p>
    <w:p w14:paraId="36D73A63" w14:textId="77777777" w:rsidR="00F70204" w:rsidRPr="00F70204" w:rsidRDefault="00F70204" w:rsidP="00F70204">
      <w:pPr>
        <w:pStyle w:val="BodyText"/>
        <w:rPr>
          <w:b/>
          <w:color w:val="365F91" w:themeColor="accent1" w:themeShade="BF"/>
        </w:rPr>
      </w:pPr>
      <w:bookmarkStart w:id="13" w:name="_Toc223961546"/>
      <w:bookmarkStart w:id="14" w:name="_Toc224792306"/>
      <w:bookmarkStart w:id="15" w:name="_Toc224792714"/>
      <w:bookmarkStart w:id="16" w:name="_Toc224793412"/>
      <w:bookmarkStart w:id="17" w:name="_Toc368665186"/>
      <w:bookmarkStart w:id="18" w:name="_Toc396600444"/>
      <w:r w:rsidRPr="00F70204">
        <w:rPr>
          <w:b/>
          <w:color w:val="365F91" w:themeColor="accent1" w:themeShade="BF"/>
        </w:rPr>
        <w:t>GENERAL</w:t>
      </w:r>
      <w:bookmarkEnd w:id="13"/>
      <w:bookmarkEnd w:id="14"/>
      <w:bookmarkEnd w:id="15"/>
      <w:bookmarkEnd w:id="16"/>
    </w:p>
    <w:p w14:paraId="79E7C9E5" w14:textId="0614F708" w:rsidR="00F70204" w:rsidRPr="004C74F4" w:rsidRDefault="00992B20" w:rsidP="00F70204">
      <w:pPr>
        <w:pStyle w:val="BodyText"/>
      </w:pPr>
      <w:r>
        <w:t xml:space="preserve">The </w:t>
      </w:r>
      <w:r w:rsidR="00CC7760">
        <w:t>31</w:t>
      </w:r>
      <w:r w:rsidR="00CC7760" w:rsidRPr="00CC7760">
        <w:rPr>
          <w:vertAlign w:val="superscript"/>
        </w:rPr>
        <w:t>st</w:t>
      </w:r>
      <w:r w:rsidR="00CC7760">
        <w:t xml:space="preserve"> </w:t>
      </w:r>
      <w:r w:rsidR="00F70204" w:rsidRPr="004C74F4">
        <w:t>meeting of th</w:t>
      </w:r>
      <w:r>
        <w:t xml:space="preserve">e </w:t>
      </w:r>
      <w:r w:rsidR="00CC7760">
        <w:t>Policy Advisory Panel</w:t>
      </w:r>
      <w:r>
        <w:t xml:space="preserve"> was held </w:t>
      </w:r>
      <w:r w:rsidR="00CC7760">
        <w:t>on</w:t>
      </w:r>
      <w:r>
        <w:t xml:space="preserve"> </w:t>
      </w:r>
      <w:r w:rsidR="00CC7760">
        <w:t>6</w:t>
      </w:r>
      <w:r>
        <w:t xml:space="preserve"> </w:t>
      </w:r>
      <w:r w:rsidR="00CC7760">
        <w:t>and</w:t>
      </w:r>
      <w:r>
        <w:t xml:space="preserve"> </w:t>
      </w:r>
      <w:r w:rsidR="00CC7760">
        <w:t>7</w:t>
      </w:r>
      <w:r>
        <w:t xml:space="preserve"> </w:t>
      </w:r>
      <w:r w:rsidR="00CC7760">
        <w:t>April</w:t>
      </w:r>
      <w:r>
        <w:t xml:space="preserve"> 2016</w:t>
      </w:r>
      <w:r w:rsidR="00F70204" w:rsidRPr="004C74F4">
        <w:t xml:space="preserve"> </w:t>
      </w:r>
      <w:r w:rsidR="00CC7760">
        <w:t>at IALA Headquarters</w:t>
      </w:r>
      <w:r w:rsidR="00F70204" w:rsidRPr="004C74F4">
        <w:t xml:space="preserve">, with </w:t>
      </w:r>
      <w:r w:rsidR="00F06FEF">
        <w:t>IALA Deputy Secretary-G</w:t>
      </w:r>
      <w:r w:rsidR="00CC7760">
        <w:t xml:space="preserve">eneral Michael Card </w:t>
      </w:r>
      <w:r w:rsidR="00F70204" w:rsidRPr="004C74F4">
        <w:t xml:space="preserve">as Chairman and </w:t>
      </w:r>
      <w:r w:rsidR="00CC7760">
        <w:t>Marie-Hélène Grillet as Secretary.</w:t>
      </w:r>
    </w:p>
    <w:p w14:paraId="4C393F8A" w14:textId="58C717EF" w:rsidR="00F70204" w:rsidRPr="00F70204" w:rsidRDefault="0010646D" w:rsidP="00F70204">
      <w:pPr>
        <w:pStyle w:val="Heading1"/>
      </w:pPr>
      <w:bookmarkStart w:id="19" w:name="_Toc435389625"/>
      <w:bookmarkStart w:id="20" w:name="_Toc445153876"/>
      <w:bookmarkStart w:id="21" w:name="_Toc449531137"/>
      <w:r>
        <w:t>O</w:t>
      </w:r>
      <w:r w:rsidR="00F70204" w:rsidRPr="00F70204">
        <w:t>pening</w:t>
      </w:r>
      <w:bookmarkEnd w:id="19"/>
      <w:bookmarkEnd w:id="20"/>
      <w:bookmarkEnd w:id="21"/>
    </w:p>
    <w:p w14:paraId="32F514C9" w14:textId="77777777" w:rsidR="00F70204" w:rsidRPr="00717748" w:rsidRDefault="00F70204" w:rsidP="00F70204">
      <w:pPr>
        <w:pStyle w:val="Heading2"/>
      </w:pPr>
      <w:bookmarkStart w:id="22" w:name="_Toc435389628"/>
      <w:bookmarkStart w:id="23" w:name="_Toc445153879"/>
      <w:bookmarkStart w:id="24" w:name="_Toc449531138"/>
      <w:r w:rsidRPr="00717748">
        <w:t>Approval of the agenda</w:t>
      </w:r>
      <w:bookmarkEnd w:id="22"/>
      <w:bookmarkEnd w:id="23"/>
      <w:bookmarkEnd w:id="24"/>
    </w:p>
    <w:p w14:paraId="7F2B1ECF" w14:textId="6FAB0B73" w:rsidR="00F70204" w:rsidRDefault="00F06FEF" w:rsidP="00F70204">
      <w:pPr>
        <w:pStyle w:val="BodyText"/>
      </w:pPr>
      <w:r>
        <w:t>The A</w:t>
      </w:r>
      <w:r w:rsidR="00F70204" w:rsidRPr="00717748">
        <w:t xml:space="preserve">genda (paper </w:t>
      </w:r>
      <w:r w:rsidR="00CC7760">
        <w:t>PAP31-1.1</w:t>
      </w:r>
      <w:r w:rsidR="00F70204" w:rsidRPr="00717748">
        <w:t>) was adopted.</w:t>
      </w:r>
    </w:p>
    <w:p w14:paraId="3B9305B3" w14:textId="377BF582" w:rsidR="00066D8A" w:rsidRPr="00717748" w:rsidRDefault="00066D8A" w:rsidP="00F70204">
      <w:pPr>
        <w:pStyle w:val="BodyText"/>
      </w:pPr>
      <w:r>
        <w:t>The Agenda is provided at ANNEX A.</w:t>
      </w:r>
    </w:p>
    <w:p w14:paraId="68B27A25" w14:textId="4355B91B" w:rsidR="00066D8A" w:rsidRDefault="00066D8A" w:rsidP="00F70204">
      <w:pPr>
        <w:pStyle w:val="Heading2"/>
      </w:pPr>
      <w:bookmarkStart w:id="25" w:name="_Toc449531139"/>
      <w:bookmarkStart w:id="26" w:name="_Toc435389629"/>
      <w:bookmarkStart w:id="27" w:name="_Toc445153880"/>
      <w:r>
        <w:t>Address by the Secretary-General</w:t>
      </w:r>
      <w:bookmarkEnd w:id="25"/>
    </w:p>
    <w:p w14:paraId="2F53F7C9" w14:textId="38283A0E" w:rsidR="00066D8A" w:rsidRDefault="00C26B94" w:rsidP="00066D8A">
      <w:pPr>
        <w:pStyle w:val="BodyText"/>
        <w:rPr>
          <w:lang w:eastAsia="de-DE"/>
        </w:rPr>
      </w:pPr>
      <w:r>
        <w:rPr>
          <w:lang w:eastAsia="de-DE"/>
        </w:rPr>
        <w:t xml:space="preserve">The Secretary-General stressed the importance of the Panel, where all technical issues and policies are discussed and decided, most of the time for Council’s approval. </w:t>
      </w:r>
      <w:r w:rsidR="00030449">
        <w:rPr>
          <w:lang w:eastAsia="de-DE"/>
        </w:rPr>
        <w:t xml:space="preserve"> </w:t>
      </w:r>
      <w:r>
        <w:rPr>
          <w:lang w:eastAsia="de-DE"/>
        </w:rPr>
        <w:t>This ensures that IALA remains at the fore front of the technical de</w:t>
      </w:r>
      <w:r w:rsidR="00105EF9">
        <w:rPr>
          <w:lang w:eastAsia="de-DE"/>
        </w:rPr>
        <w:t>ve</w:t>
      </w:r>
      <w:r>
        <w:rPr>
          <w:lang w:eastAsia="de-DE"/>
        </w:rPr>
        <w:t xml:space="preserve">lopments in the AtoN domains. </w:t>
      </w:r>
      <w:r w:rsidR="00030449">
        <w:rPr>
          <w:lang w:eastAsia="de-DE"/>
        </w:rPr>
        <w:t xml:space="preserve"> </w:t>
      </w:r>
      <w:r>
        <w:rPr>
          <w:lang w:eastAsia="de-DE"/>
        </w:rPr>
        <w:t>PAP is also valuable for its coordination role between Committees.</w:t>
      </w:r>
    </w:p>
    <w:p w14:paraId="22F545C4" w14:textId="1C9AF687" w:rsidR="00C26B94" w:rsidRDefault="00105EF9" w:rsidP="00066D8A">
      <w:pPr>
        <w:pStyle w:val="BodyText"/>
        <w:rPr>
          <w:lang w:eastAsia="de-DE"/>
        </w:rPr>
      </w:pPr>
      <w:r>
        <w:rPr>
          <w:lang w:eastAsia="de-DE"/>
        </w:rPr>
        <w:t xml:space="preserve">The Secretary-General reported that IALA continues to grow, with a </w:t>
      </w:r>
      <w:r w:rsidR="00C17FE1">
        <w:rPr>
          <w:lang w:eastAsia="de-DE"/>
        </w:rPr>
        <w:t xml:space="preserve">number of members (258) </w:t>
      </w:r>
      <w:r>
        <w:rPr>
          <w:lang w:eastAsia="de-DE"/>
        </w:rPr>
        <w:t>higher than ever</w:t>
      </w:r>
      <w:r w:rsidR="00030449">
        <w:rPr>
          <w:lang w:eastAsia="de-DE"/>
        </w:rPr>
        <w:t>,</w:t>
      </w:r>
      <w:r>
        <w:rPr>
          <w:lang w:eastAsia="de-DE"/>
        </w:rPr>
        <w:t xml:space="preserve"> among </w:t>
      </w:r>
      <w:r w:rsidR="00030449">
        <w:rPr>
          <w:lang w:eastAsia="de-DE"/>
        </w:rPr>
        <w:t>which</w:t>
      </w:r>
      <w:r w:rsidR="00C17FE1">
        <w:rPr>
          <w:lang w:eastAsia="de-DE"/>
        </w:rPr>
        <w:t xml:space="preserve"> a number of new N</w:t>
      </w:r>
      <w:r>
        <w:rPr>
          <w:lang w:eastAsia="de-DE"/>
        </w:rPr>
        <w:t>ational members.</w:t>
      </w:r>
    </w:p>
    <w:p w14:paraId="7C83646C" w14:textId="1D5BB465" w:rsidR="00105EF9" w:rsidRDefault="00105EF9" w:rsidP="00066D8A">
      <w:pPr>
        <w:pStyle w:val="BodyText"/>
        <w:rPr>
          <w:lang w:eastAsia="de-DE"/>
        </w:rPr>
      </w:pPr>
      <w:r>
        <w:rPr>
          <w:lang w:eastAsia="de-DE"/>
        </w:rPr>
        <w:t xml:space="preserve">The rebranding project was going well with the new “look” being implemented everywhere and the hiring of Mike Hadley to reformat the IALA documents and advise the Committees on a possible </w:t>
      </w:r>
      <w:proofErr w:type="spellStart"/>
      <w:r w:rsidR="006B2319">
        <w:rPr>
          <w:lang w:eastAsia="de-DE"/>
        </w:rPr>
        <w:t>restucturing</w:t>
      </w:r>
      <w:proofErr w:type="spellEnd"/>
      <w:r>
        <w:rPr>
          <w:lang w:eastAsia="de-DE"/>
        </w:rPr>
        <w:t xml:space="preserve"> of some of them.</w:t>
      </w:r>
    </w:p>
    <w:p w14:paraId="76A67BA8" w14:textId="061A9D69" w:rsidR="00105EF9" w:rsidRDefault="00105EF9" w:rsidP="00066D8A">
      <w:pPr>
        <w:pStyle w:val="BodyText"/>
        <w:rPr>
          <w:lang w:eastAsia="de-DE"/>
        </w:rPr>
      </w:pPr>
      <w:r>
        <w:rPr>
          <w:lang w:eastAsia="de-DE"/>
        </w:rPr>
        <w:t xml:space="preserve">The project of building a new meeting room had to be abandoned due to technical and administrative difficulties but there is a possibility to buy more </w:t>
      </w:r>
      <w:r w:rsidR="00914ED0">
        <w:rPr>
          <w:lang w:eastAsia="de-DE"/>
        </w:rPr>
        <w:t>space in the same building, although this would not allow for a larger meeting room to be arrange</w:t>
      </w:r>
      <w:r w:rsidR="00567E03">
        <w:rPr>
          <w:lang w:eastAsia="de-DE"/>
        </w:rPr>
        <w:t>d</w:t>
      </w:r>
      <w:r w:rsidR="00914ED0">
        <w:rPr>
          <w:lang w:eastAsia="de-DE"/>
        </w:rPr>
        <w:t xml:space="preserve">. </w:t>
      </w:r>
      <w:r w:rsidR="00567E03">
        <w:rPr>
          <w:lang w:eastAsia="de-DE"/>
        </w:rPr>
        <w:t xml:space="preserve"> </w:t>
      </w:r>
      <w:r w:rsidR="00914ED0">
        <w:rPr>
          <w:lang w:eastAsia="de-DE"/>
        </w:rPr>
        <w:t xml:space="preserve">There </w:t>
      </w:r>
      <w:r w:rsidR="006B2319">
        <w:rPr>
          <w:lang w:eastAsia="de-DE"/>
        </w:rPr>
        <w:t>are</w:t>
      </w:r>
      <w:r w:rsidR="00914ED0">
        <w:rPr>
          <w:lang w:eastAsia="de-DE"/>
        </w:rPr>
        <w:t xml:space="preserve">, however, meeting facilities at the </w:t>
      </w:r>
      <w:r w:rsidR="006B2319">
        <w:rPr>
          <w:lang w:eastAsia="de-DE"/>
        </w:rPr>
        <w:t>chateau</w:t>
      </w:r>
      <w:r w:rsidR="00914ED0">
        <w:rPr>
          <w:lang w:eastAsia="de-DE"/>
        </w:rPr>
        <w:t xml:space="preserve"> of Saint-Germain-en-</w:t>
      </w:r>
      <w:proofErr w:type="spellStart"/>
      <w:r w:rsidR="00C17FE1">
        <w:rPr>
          <w:lang w:eastAsia="de-DE"/>
        </w:rPr>
        <w:t>Laye</w:t>
      </w:r>
      <w:proofErr w:type="spellEnd"/>
      <w:r w:rsidR="00914ED0">
        <w:rPr>
          <w:lang w:eastAsia="de-DE"/>
        </w:rPr>
        <w:t xml:space="preserve"> that could be hired for the few occasions when IALA need</w:t>
      </w:r>
      <w:r w:rsidR="00567E03">
        <w:rPr>
          <w:lang w:eastAsia="de-DE"/>
        </w:rPr>
        <w:t>s</w:t>
      </w:r>
      <w:r w:rsidR="00914ED0">
        <w:rPr>
          <w:lang w:eastAsia="de-DE"/>
        </w:rPr>
        <w:t xml:space="preserve"> to host more than 120 </w:t>
      </w:r>
      <w:r w:rsidR="00B04561">
        <w:rPr>
          <w:lang w:eastAsia="de-DE"/>
        </w:rPr>
        <w:t>participants</w:t>
      </w:r>
      <w:r w:rsidR="00914ED0">
        <w:rPr>
          <w:lang w:eastAsia="de-DE"/>
        </w:rPr>
        <w:t xml:space="preserve"> at a time.</w:t>
      </w:r>
    </w:p>
    <w:p w14:paraId="2ACFC749" w14:textId="4F992A8E" w:rsidR="00B04561" w:rsidRDefault="00B04561" w:rsidP="00066D8A">
      <w:pPr>
        <w:pStyle w:val="BodyText"/>
        <w:rPr>
          <w:lang w:eastAsia="de-DE"/>
        </w:rPr>
      </w:pPr>
      <w:r>
        <w:rPr>
          <w:lang w:eastAsia="de-DE"/>
        </w:rPr>
        <w:t>Again on the topic of meetings the Secretary-General informed the Panel that measures were about to be taken to anticipate security threats, although IALA is unlikely to be the target of terrorist attacks:</w:t>
      </w:r>
      <w:r w:rsidR="00567E03">
        <w:rPr>
          <w:lang w:eastAsia="de-DE"/>
        </w:rPr>
        <w:t xml:space="preserve"> a camera</w:t>
      </w:r>
      <w:r>
        <w:rPr>
          <w:lang w:eastAsia="de-DE"/>
        </w:rPr>
        <w:t xml:space="preserve"> would be installed to monitor </w:t>
      </w:r>
      <w:r w:rsidR="00567E03">
        <w:rPr>
          <w:lang w:eastAsia="de-DE"/>
        </w:rPr>
        <w:t xml:space="preserve">the entrance </w:t>
      </w:r>
      <w:r>
        <w:rPr>
          <w:lang w:eastAsia="de-DE"/>
        </w:rPr>
        <w:t xml:space="preserve">and participants would be required to register prior to the meetings. </w:t>
      </w:r>
      <w:r w:rsidR="00567E03">
        <w:rPr>
          <w:lang w:eastAsia="de-DE"/>
        </w:rPr>
        <w:t xml:space="preserve"> </w:t>
      </w:r>
      <w:r>
        <w:rPr>
          <w:lang w:eastAsia="de-DE"/>
        </w:rPr>
        <w:t xml:space="preserve">Access would be denied to those not registered. </w:t>
      </w:r>
      <w:r w:rsidR="00567E03">
        <w:rPr>
          <w:lang w:eastAsia="de-DE"/>
        </w:rPr>
        <w:t xml:space="preserve"> </w:t>
      </w:r>
      <w:r>
        <w:rPr>
          <w:lang w:eastAsia="de-DE"/>
        </w:rPr>
        <w:t xml:space="preserve">The latter measure is in line with what is current practice </w:t>
      </w:r>
      <w:r w:rsidR="00567E03">
        <w:rPr>
          <w:lang w:eastAsia="de-DE"/>
        </w:rPr>
        <w:t>in</w:t>
      </w:r>
      <w:r>
        <w:rPr>
          <w:lang w:eastAsia="de-DE"/>
        </w:rPr>
        <w:t xml:space="preserve"> other international organizations.</w:t>
      </w:r>
    </w:p>
    <w:p w14:paraId="30FA2D95" w14:textId="46158BF4" w:rsidR="00B04561" w:rsidRPr="00066D8A" w:rsidRDefault="00B04561" w:rsidP="00066D8A">
      <w:pPr>
        <w:pStyle w:val="BodyText"/>
        <w:rPr>
          <w:lang w:eastAsia="de-DE"/>
        </w:rPr>
      </w:pPr>
      <w:r>
        <w:rPr>
          <w:lang w:eastAsia="de-DE"/>
        </w:rPr>
        <w:t>Finally he drew the panel’s attention to the retirement of the Academy Dean Jean-Charles Leclair; an advert</w:t>
      </w:r>
      <w:r w:rsidR="006B2319">
        <w:rPr>
          <w:lang w:eastAsia="de-DE"/>
        </w:rPr>
        <w:t>isement</w:t>
      </w:r>
      <w:r>
        <w:rPr>
          <w:lang w:eastAsia="de-DE"/>
        </w:rPr>
        <w:t xml:space="preserve"> has been published for the recruitment of his successor.</w:t>
      </w:r>
      <w:r w:rsidR="00567E03">
        <w:rPr>
          <w:lang w:eastAsia="de-DE"/>
        </w:rPr>
        <w:t xml:space="preserve"> </w:t>
      </w:r>
      <w:r>
        <w:rPr>
          <w:lang w:eastAsia="de-DE"/>
        </w:rPr>
        <w:t xml:space="preserve"> Jean-Charles Leclair would however assist during the transition period, until January 2017.</w:t>
      </w:r>
    </w:p>
    <w:p w14:paraId="3449E974" w14:textId="77777777" w:rsidR="00F70204" w:rsidRPr="00717748" w:rsidRDefault="00F70204" w:rsidP="00F70204">
      <w:pPr>
        <w:pStyle w:val="Heading2"/>
      </w:pPr>
      <w:bookmarkStart w:id="28" w:name="_Toc449531140"/>
      <w:r w:rsidRPr="00717748">
        <w:t>Introductions and apologies</w:t>
      </w:r>
      <w:bookmarkEnd w:id="26"/>
      <w:bookmarkEnd w:id="27"/>
      <w:bookmarkEnd w:id="28"/>
    </w:p>
    <w:p w14:paraId="589953F6" w14:textId="0CAC60CC" w:rsidR="00066D8A" w:rsidRDefault="00066D8A" w:rsidP="00F70204">
      <w:pPr>
        <w:pStyle w:val="BodyText"/>
      </w:pPr>
      <w:r>
        <w:t xml:space="preserve">Apologies were received from Hideki Noguchi (Vice Chair, ENAV Committee), Neil Trainor (Vice Chair, VTS Committee) and Henning </w:t>
      </w:r>
      <w:proofErr w:type="spellStart"/>
      <w:r>
        <w:t>Osnes</w:t>
      </w:r>
      <w:proofErr w:type="spellEnd"/>
      <w:r>
        <w:t xml:space="preserve"> </w:t>
      </w:r>
      <w:proofErr w:type="spellStart"/>
      <w:r>
        <w:t>Teigene</w:t>
      </w:r>
      <w:proofErr w:type="spellEnd"/>
      <w:r>
        <w:t xml:space="preserve"> (Vice Chair, Legal Advisory Panel).</w:t>
      </w:r>
    </w:p>
    <w:p w14:paraId="685E8A75" w14:textId="4C0A20A4" w:rsidR="00F70204" w:rsidRDefault="00F70204" w:rsidP="00F70204">
      <w:pPr>
        <w:pStyle w:val="BodyText"/>
      </w:pPr>
      <w:r w:rsidRPr="00717748">
        <w:t xml:space="preserve">A list of attendees is provided at </w:t>
      </w:r>
      <w:r w:rsidRPr="00717748">
        <w:fldChar w:fldCharType="begin"/>
      </w:r>
      <w:r w:rsidRPr="00717748">
        <w:instrText xml:space="preserve"> REF _Ref400822845 \r \h  \* MERGEFORMAT </w:instrText>
      </w:r>
      <w:r w:rsidRPr="00717748">
        <w:fldChar w:fldCharType="separate"/>
      </w:r>
      <w:r w:rsidR="00766335">
        <w:t>ANNEX B</w:t>
      </w:r>
      <w:r w:rsidRPr="00717748">
        <w:fldChar w:fldCharType="end"/>
      </w:r>
      <w:r w:rsidRPr="00717748">
        <w:t>.</w:t>
      </w:r>
    </w:p>
    <w:p w14:paraId="01A27603" w14:textId="68D20CCB" w:rsidR="00F70204" w:rsidRPr="00717748" w:rsidRDefault="00F70204" w:rsidP="00F70204">
      <w:pPr>
        <w:pStyle w:val="Heading1"/>
      </w:pPr>
      <w:bookmarkStart w:id="29" w:name="_Toc223961547"/>
      <w:bookmarkStart w:id="30" w:name="_Toc224792309"/>
      <w:bookmarkStart w:id="31" w:name="_Toc224792717"/>
      <w:bookmarkStart w:id="32" w:name="_Toc224793415"/>
      <w:bookmarkStart w:id="33" w:name="_Toc435389631"/>
      <w:bookmarkStart w:id="34" w:name="_Toc445153882"/>
      <w:bookmarkStart w:id="35" w:name="_Toc449531141"/>
      <w:r w:rsidRPr="00717748">
        <w:t xml:space="preserve">Review of </w:t>
      </w:r>
      <w:bookmarkEnd w:id="29"/>
      <w:bookmarkEnd w:id="30"/>
      <w:bookmarkEnd w:id="31"/>
      <w:bookmarkEnd w:id="32"/>
      <w:bookmarkEnd w:id="33"/>
      <w:bookmarkEnd w:id="34"/>
      <w:r w:rsidR="00030449">
        <w:t>input and information papers</w:t>
      </w:r>
      <w:bookmarkEnd w:id="35"/>
    </w:p>
    <w:p w14:paraId="7D709968" w14:textId="79E6D755" w:rsidR="00263DFE" w:rsidRDefault="00717748" w:rsidP="00263DFE">
      <w:pPr>
        <w:pStyle w:val="BodyText"/>
      </w:pPr>
      <w:r w:rsidRPr="00717748">
        <w:t xml:space="preserve">Paper </w:t>
      </w:r>
      <w:r w:rsidR="00030449">
        <w:t>PAP31-2</w:t>
      </w:r>
      <w:r w:rsidR="00F70204" w:rsidRPr="00717748">
        <w:t xml:space="preserve"> refers.  </w:t>
      </w:r>
      <w:r w:rsidR="00263DFE">
        <w:t>There was one paper withdrawn (PAP31-9.2.1), for which a replacement text was to be submitted during the meeting.</w:t>
      </w:r>
      <w:bookmarkStart w:id="36" w:name="_Toc162367087"/>
      <w:bookmarkStart w:id="37" w:name="_Toc223961549"/>
      <w:bookmarkStart w:id="38" w:name="_Toc435389632"/>
      <w:bookmarkStart w:id="39" w:name="_Toc445153886"/>
      <w:bookmarkStart w:id="40" w:name="_Toc223961548"/>
      <w:bookmarkStart w:id="41" w:name="_Toc224792310"/>
      <w:bookmarkStart w:id="42" w:name="_Toc224792718"/>
      <w:bookmarkStart w:id="43" w:name="_Toc224793416"/>
      <w:r w:rsidR="00263DFE" w:rsidRPr="00717748">
        <w:t xml:space="preserve"> </w:t>
      </w:r>
    </w:p>
    <w:p w14:paraId="5C7FF9C9" w14:textId="27511724" w:rsidR="00F70204" w:rsidRPr="00717748" w:rsidRDefault="00263DFE" w:rsidP="00263DFE">
      <w:pPr>
        <w:pStyle w:val="Heading1"/>
      </w:pPr>
      <w:bookmarkStart w:id="44" w:name="_Toc449531142"/>
      <w:bookmarkEnd w:id="36"/>
      <w:bookmarkEnd w:id="37"/>
      <w:bookmarkEnd w:id="38"/>
      <w:bookmarkEnd w:id="39"/>
      <w:bookmarkEnd w:id="40"/>
      <w:bookmarkEnd w:id="41"/>
      <w:bookmarkEnd w:id="42"/>
      <w:bookmarkEnd w:id="43"/>
      <w:r>
        <w:lastRenderedPageBreak/>
        <w:t>Update on action items from PAP30</w:t>
      </w:r>
      <w:bookmarkEnd w:id="44"/>
    </w:p>
    <w:p w14:paraId="092F0B9A" w14:textId="6CDCD5DB" w:rsidR="00C17FE1" w:rsidRDefault="00C17FE1" w:rsidP="00F70204">
      <w:pPr>
        <w:pStyle w:val="BodyText"/>
      </w:pPr>
      <w:r>
        <w:t>Input paper PAP31-3.1 refers.</w:t>
      </w:r>
    </w:p>
    <w:p w14:paraId="0848F389" w14:textId="28607FC4" w:rsidR="00263DFE" w:rsidRPr="00D00C36" w:rsidRDefault="00263DFE" w:rsidP="00F70204">
      <w:pPr>
        <w:pStyle w:val="BodyText"/>
      </w:pPr>
      <w:r>
        <w:t>All action items were noted as completed or in hand, with the exception of action item No. 4 that was found unnecessary.  It was therefore agreed not to keep it on the list of this meeting’s requested actions.</w:t>
      </w:r>
    </w:p>
    <w:p w14:paraId="40050283" w14:textId="5F7EE03A" w:rsidR="00F70204" w:rsidRPr="00717748" w:rsidRDefault="00574100" w:rsidP="00F70204">
      <w:pPr>
        <w:pStyle w:val="Heading1"/>
      </w:pPr>
      <w:bookmarkStart w:id="45" w:name="_Toc449531143"/>
      <w:r>
        <w:t>Draft IALA Standards</w:t>
      </w:r>
      <w:bookmarkEnd w:id="45"/>
    </w:p>
    <w:p w14:paraId="1B3E26BF" w14:textId="4B967140" w:rsidR="00F70204" w:rsidRPr="00717748" w:rsidRDefault="003E4A77" w:rsidP="00F70204">
      <w:pPr>
        <w:pStyle w:val="Heading2"/>
      </w:pPr>
      <w:bookmarkStart w:id="46" w:name="_Toc449531144"/>
      <w:r>
        <w:t>Presentation of draft standard structure</w:t>
      </w:r>
      <w:bookmarkEnd w:id="46"/>
    </w:p>
    <w:p w14:paraId="2967BED4" w14:textId="0C1099C5" w:rsidR="007316A7" w:rsidRDefault="007316A7" w:rsidP="00F70204">
      <w:pPr>
        <w:pStyle w:val="BodyText"/>
      </w:pPr>
      <w:r>
        <w:t>Input paper PAP31-4.1.1 refers.</w:t>
      </w:r>
    </w:p>
    <w:p w14:paraId="3A6127FB" w14:textId="6FB5A3C2" w:rsidR="00F70204" w:rsidRDefault="00E05B54" w:rsidP="00F70204">
      <w:pPr>
        <w:pStyle w:val="BodyText"/>
      </w:pPr>
      <w:r>
        <w:t>Deputy Secretary-General Michael Card explained that only the St</w:t>
      </w:r>
      <w:r w:rsidR="00952A33">
        <w:t>andard names had been agreed at</w:t>
      </w:r>
      <w:r w:rsidR="00717748" w:rsidRPr="00717748">
        <w:t xml:space="preserve"> the 61</w:t>
      </w:r>
      <w:r w:rsidR="00952A33">
        <w:rPr>
          <w:vertAlign w:val="superscript"/>
        </w:rPr>
        <w:t>st</w:t>
      </w:r>
      <w:r w:rsidR="00526E09">
        <w:t xml:space="preserve"> s</w:t>
      </w:r>
      <w:r w:rsidR="00F70204" w:rsidRPr="00717748">
        <w:t>ession of the IALA Council</w:t>
      </w:r>
      <w:r w:rsidR="00952A33">
        <w:t xml:space="preserve"> in</w:t>
      </w:r>
      <w:r w:rsidR="00717748" w:rsidRPr="00717748">
        <w:t xml:space="preserve"> December 2015</w:t>
      </w:r>
      <w:r w:rsidR="00952A33">
        <w:t xml:space="preserve">. </w:t>
      </w:r>
      <w:r w:rsidR="00E02AE3">
        <w:t xml:space="preserve"> </w:t>
      </w:r>
      <w:r w:rsidR="00952A33">
        <w:t xml:space="preserve">The mission of the present PAP </w:t>
      </w:r>
      <w:r w:rsidR="00526E09">
        <w:t>meeting</w:t>
      </w:r>
      <w:r w:rsidR="00952A33">
        <w:t xml:space="preserve"> was to agree on headings for the Standard “sub areas”</w:t>
      </w:r>
      <w:r w:rsidR="00F70204" w:rsidRPr="00717748">
        <w:t>.</w:t>
      </w:r>
    </w:p>
    <w:p w14:paraId="25709477" w14:textId="33AC9BCC" w:rsidR="00952A33" w:rsidRDefault="00952A33" w:rsidP="00F70204">
      <w:pPr>
        <w:pStyle w:val="BodyText"/>
      </w:pPr>
      <w:r>
        <w:t xml:space="preserve">The draft </w:t>
      </w:r>
      <w:r w:rsidR="001E785B">
        <w:t xml:space="preserve">submitted by Mr Cho </w:t>
      </w:r>
      <w:r>
        <w:t>was based on suggestions made by the Committee Chairs.  The Panel went through all of them and made some amendments before the final draft structure was</w:t>
      </w:r>
      <w:r w:rsidR="00526E09">
        <w:t xml:space="preserve"> agreed (output paper PAP31-21.3</w:t>
      </w:r>
      <w:r>
        <w:t>).</w:t>
      </w:r>
    </w:p>
    <w:p w14:paraId="206C3D46" w14:textId="0B9C8D87" w:rsidR="001E785B" w:rsidRDefault="001E785B" w:rsidP="00F70204">
      <w:pPr>
        <w:pStyle w:val="BodyText"/>
      </w:pPr>
      <w:r>
        <w:t xml:space="preserve">It </w:t>
      </w:r>
      <w:r w:rsidR="00526E09">
        <w:t>must</w:t>
      </w:r>
      <w:r>
        <w:t xml:space="preserve"> be noted that the Standards and their sub-areas would be published </w:t>
      </w:r>
      <w:r w:rsidR="00526E09">
        <w:t>with</w:t>
      </w:r>
      <w:r>
        <w:t xml:space="preserve"> a list showing details of the sub-areas, which appear into brackets in the output paper mentioned above.</w:t>
      </w:r>
    </w:p>
    <w:p w14:paraId="7F7AE9C9" w14:textId="23264591" w:rsidR="007316A7" w:rsidRDefault="007316A7" w:rsidP="00F70204">
      <w:pPr>
        <w:pStyle w:val="BodyText"/>
      </w:pPr>
      <w:r>
        <w:t>Mr. Cho then presented two mapping tables, linking Standards to existing documents (input paper PAP31-</w:t>
      </w:r>
      <w:r w:rsidR="00975772">
        <w:t>4.1.2) and existing documents to Standards (PAP31-4.1.3).  An explanatory note had been added as input paper PAP31-4.1.4.</w:t>
      </w:r>
    </w:p>
    <w:p w14:paraId="224B37C8" w14:textId="5C2486B2" w:rsidR="001E785B" w:rsidRDefault="001E785B" w:rsidP="001E785B">
      <w:pPr>
        <w:pStyle w:val="BodyText"/>
      </w:pPr>
      <w:r>
        <w:t>The Secretariat (Michael Card) was requested to submit output paper PAP31-</w:t>
      </w:r>
      <w:r w:rsidR="00526E09">
        <w:t>21.3.1</w:t>
      </w:r>
      <w:r>
        <w:t>to the Council Strategy Group together with the revised mapping tables (out</w:t>
      </w:r>
      <w:r w:rsidR="00526E09">
        <w:t>put</w:t>
      </w:r>
      <w:r>
        <w:t xml:space="preserve"> papers PAP31-</w:t>
      </w:r>
      <w:r w:rsidR="00526E09">
        <w:t>21.3.2</w:t>
      </w:r>
      <w:r>
        <w:t xml:space="preserve"> and PAP31</w:t>
      </w:r>
      <w:bookmarkStart w:id="47" w:name="_Toc435389637"/>
      <w:bookmarkStart w:id="48" w:name="_Toc445153891"/>
      <w:r w:rsidR="00301D0B">
        <w:t>-</w:t>
      </w:r>
      <w:r w:rsidR="00526E09">
        <w:t>21.3.3</w:t>
      </w:r>
      <w:r w:rsidR="00301D0B">
        <w:t>) and the Committee Secretaries were invited to bring the draft standard structure to the attention of the Committees for noting.</w:t>
      </w:r>
    </w:p>
    <w:p w14:paraId="4398D243" w14:textId="683A1B64" w:rsidR="00571B9E" w:rsidRDefault="00571B9E" w:rsidP="001E785B">
      <w:pPr>
        <w:pStyle w:val="BodyText"/>
      </w:pPr>
      <w:r>
        <w:t xml:space="preserve">After discussing the place of the Maritime Buoyage System in the Standard structure it was agreed, on suggestion by Jean-Charles </w:t>
      </w:r>
      <w:r w:rsidR="00526E09">
        <w:t>Leclair</w:t>
      </w:r>
      <w:r w:rsidR="006B2319">
        <w:t xml:space="preserve"> </w:t>
      </w:r>
      <w:r>
        <w:t>to add a note in the Standard documents that would refer to the Maritime Buoyage System Agreement.</w:t>
      </w:r>
    </w:p>
    <w:p w14:paraId="0D90D0CB" w14:textId="43CF72E1" w:rsidR="00975772" w:rsidRDefault="000A2D02" w:rsidP="001E785B">
      <w:pPr>
        <w:pStyle w:val="BodyText"/>
        <w:rPr>
          <w:i/>
          <w:color w:val="0070C0"/>
        </w:rPr>
      </w:pPr>
      <w:r>
        <w:rPr>
          <w:i/>
          <w:color w:val="0070C0"/>
        </w:rPr>
        <w:t>Action item 1</w:t>
      </w:r>
    </w:p>
    <w:p w14:paraId="34436F0F" w14:textId="3A174804" w:rsidR="000A2D02" w:rsidRDefault="000A2D02" w:rsidP="000A2D02">
      <w:pPr>
        <w:pStyle w:val="BodyText"/>
        <w:rPr>
          <w:i/>
        </w:rPr>
      </w:pPr>
      <w:r w:rsidRPr="000A2D02">
        <w:rPr>
          <w:i/>
        </w:rPr>
        <w:t xml:space="preserve">The Secretariat (Michael Card) </w:t>
      </w:r>
      <w:r w:rsidR="00301D0B">
        <w:rPr>
          <w:i/>
        </w:rPr>
        <w:t>is</w:t>
      </w:r>
      <w:r w:rsidRPr="000A2D02">
        <w:rPr>
          <w:i/>
        </w:rPr>
        <w:t xml:space="preserve"> requested to submit output paper PAP31-</w:t>
      </w:r>
      <w:r w:rsidR="00526E09">
        <w:rPr>
          <w:i/>
        </w:rPr>
        <w:t>21.3.1</w:t>
      </w:r>
      <w:r w:rsidRPr="000A2D02">
        <w:rPr>
          <w:i/>
        </w:rPr>
        <w:t xml:space="preserve"> to the Council Strategy Group together with the revised mapping</w:t>
      </w:r>
      <w:r w:rsidR="00526E09">
        <w:rPr>
          <w:i/>
        </w:rPr>
        <w:t xml:space="preserve"> tables (out papers PAP31-221.3.2 and PAP31-21.3.3</w:t>
      </w:r>
      <w:r w:rsidRPr="000A2D02">
        <w:rPr>
          <w:i/>
        </w:rPr>
        <w:t>).</w:t>
      </w:r>
    </w:p>
    <w:p w14:paraId="5BFB868A" w14:textId="5915D21D" w:rsidR="00301D0B" w:rsidRPr="00301D0B" w:rsidRDefault="00301D0B" w:rsidP="000A2D02">
      <w:pPr>
        <w:pStyle w:val="BodyText"/>
        <w:rPr>
          <w:i/>
          <w:color w:val="0070C0"/>
        </w:rPr>
      </w:pPr>
      <w:r w:rsidRPr="00301D0B">
        <w:rPr>
          <w:i/>
          <w:color w:val="0070C0"/>
        </w:rPr>
        <w:t>Action item 2</w:t>
      </w:r>
    </w:p>
    <w:p w14:paraId="5B65525E" w14:textId="01BF5440" w:rsidR="00301D0B" w:rsidRDefault="00301D0B" w:rsidP="000A2D02">
      <w:pPr>
        <w:pStyle w:val="BodyText"/>
        <w:rPr>
          <w:i/>
        </w:rPr>
      </w:pPr>
      <w:r>
        <w:rPr>
          <w:i/>
        </w:rPr>
        <w:t xml:space="preserve">The </w:t>
      </w:r>
      <w:r w:rsidRPr="00301D0B">
        <w:rPr>
          <w:i/>
        </w:rPr>
        <w:t xml:space="preserve">Committee Secretaries </w:t>
      </w:r>
      <w:r>
        <w:rPr>
          <w:i/>
        </w:rPr>
        <w:t>are</w:t>
      </w:r>
      <w:r w:rsidRPr="00301D0B">
        <w:rPr>
          <w:i/>
        </w:rPr>
        <w:t xml:space="preserve"> invited to bring the draft standard structure to the attention of the Committees for noting.</w:t>
      </w:r>
    </w:p>
    <w:p w14:paraId="1F1DD205" w14:textId="7F2A459F" w:rsidR="00571B9E" w:rsidRPr="00E27173" w:rsidRDefault="00571B9E" w:rsidP="000A2D02">
      <w:pPr>
        <w:pStyle w:val="BodyText"/>
        <w:rPr>
          <w:i/>
          <w:color w:val="0070C0"/>
        </w:rPr>
      </w:pPr>
      <w:r w:rsidRPr="00E27173">
        <w:rPr>
          <w:i/>
          <w:color w:val="0070C0"/>
        </w:rPr>
        <w:t>Action</w:t>
      </w:r>
      <w:r w:rsidR="00E27173">
        <w:rPr>
          <w:i/>
          <w:color w:val="0070C0"/>
        </w:rPr>
        <w:t xml:space="preserve"> item</w:t>
      </w:r>
      <w:r w:rsidRPr="00E27173">
        <w:rPr>
          <w:i/>
          <w:color w:val="0070C0"/>
        </w:rPr>
        <w:t xml:space="preserve"> 3</w:t>
      </w:r>
    </w:p>
    <w:p w14:paraId="7C48C12E" w14:textId="7DBD12A2" w:rsidR="00571B9E" w:rsidRPr="00301D0B" w:rsidRDefault="00571B9E" w:rsidP="000A2D02">
      <w:pPr>
        <w:pStyle w:val="BodyText"/>
        <w:rPr>
          <w:i/>
        </w:rPr>
      </w:pPr>
      <w:proofErr w:type="gramStart"/>
      <w:r>
        <w:rPr>
          <w:i/>
        </w:rPr>
        <w:t>The Secretariat (Michael Card) to add a note to the Standard template referring to the Maritime Buoyage System Agreement for use in the appropriate Standard documents.</w:t>
      </w:r>
      <w:proofErr w:type="gramEnd"/>
    </w:p>
    <w:p w14:paraId="3C47A3AC" w14:textId="2BD89D7F" w:rsidR="00F70204" w:rsidRPr="00717748" w:rsidRDefault="004707D1" w:rsidP="007316A7">
      <w:pPr>
        <w:pStyle w:val="Heading2"/>
      </w:pPr>
      <w:bookmarkStart w:id="49" w:name="_Toc449531145"/>
      <w:bookmarkEnd w:id="47"/>
      <w:bookmarkEnd w:id="48"/>
      <w:r>
        <w:t>Proposed draft numbering system</w:t>
      </w:r>
      <w:bookmarkEnd w:id="49"/>
    </w:p>
    <w:p w14:paraId="5A44EDAA" w14:textId="34FB1BDA" w:rsidR="00E02AE3" w:rsidRDefault="00713E50" w:rsidP="00F70204">
      <w:pPr>
        <w:pStyle w:val="BodyText"/>
      </w:pPr>
      <w:r>
        <w:t>Techn</w:t>
      </w:r>
      <w:r w:rsidR="00526E09">
        <w:t>ical Operations Manager Marie-Hélè</w:t>
      </w:r>
      <w:r>
        <w:t>ne Grillet presented options for a numbering system of IALA documents when Standards have been approved by the General Assembly and implemented.</w:t>
      </w:r>
    </w:p>
    <w:p w14:paraId="5E46A0DB" w14:textId="734374B7" w:rsidR="00713E50" w:rsidRDefault="00713E50" w:rsidP="00F70204">
      <w:pPr>
        <w:pStyle w:val="BodyText"/>
      </w:pPr>
      <w:r>
        <w:t>PAP was in favour of always referring to the parent Standard, which should show a number commencing with “1</w:t>
      </w:r>
      <w:r w:rsidR="00392D78">
        <w:t>0</w:t>
      </w:r>
      <w:r>
        <w:t xml:space="preserve">”, but not referring to the Standard sub-areas </w:t>
      </w:r>
      <w:r w:rsidR="00526E09">
        <w:t>as</w:t>
      </w:r>
      <w:r>
        <w:t xml:space="preserve"> shown in the white boxes of input paper PAP31-4.1.1.</w:t>
      </w:r>
    </w:p>
    <w:p w14:paraId="279814F1" w14:textId="10B0E825" w:rsidR="00713E50" w:rsidRDefault="00713E50" w:rsidP="00F70204">
      <w:pPr>
        <w:pStyle w:val="BodyText"/>
      </w:pPr>
      <w:r>
        <w:t>Documents may then carry numbers having the following number format:</w:t>
      </w:r>
    </w:p>
    <w:p w14:paraId="23E7DA5D" w14:textId="5A7D39F6" w:rsidR="00713E50" w:rsidRDefault="00713E50" w:rsidP="00F70204">
      <w:pPr>
        <w:pStyle w:val="BodyText"/>
      </w:pPr>
      <w:r w:rsidRPr="00713E50">
        <w:rPr>
          <w:i/>
        </w:rPr>
        <w:t>IALA10xx, IALA10xx.Rxxxx</w:t>
      </w:r>
      <w:r>
        <w:t xml:space="preserve">, </w:t>
      </w:r>
      <w:r w:rsidRPr="00713E50">
        <w:rPr>
          <w:i/>
        </w:rPr>
        <w:t>IALA10.xxGxxxx</w:t>
      </w:r>
      <w:r>
        <w:t xml:space="preserve"> or </w:t>
      </w:r>
      <w:r w:rsidRPr="00713E50">
        <w:rPr>
          <w:i/>
        </w:rPr>
        <w:t>IALA10xx.Cxxxx</w:t>
      </w:r>
    </w:p>
    <w:p w14:paraId="7995B114" w14:textId="4D39CC35" w:rsidR="00713E50" w:rsidRPr="00717748" w:rsidRDefault="00526E09" w:rsidP="00F70204">
      <w:pPr>
        <w:pStyle w:val="BodyText"/>
      </w:pPr>
      <w:proofErr w:type="gramStart"/>
      <w:r>
        <w:lastRenderedPageBreak/>
        <w:t>where</w:t>
      </w:r>
      <w:proofErr w:type="gramEnd"/>
      <w:r>
        <w:t xml:space="preserve"> IALA10xx is the S</w:t>
      </w:r>
      <w:r w:rsidR="00713E50">
        <w:t>tandard, and R, G and C stand for Recommendation, Guideline and Model Course respectively.</w:t>
      </w:r>
    </w:p>
    <w:p w14:paraId="70CA176E" w14:textId="577D5389" w:rsidR="00F70204" w:rsidRPr="00F21EA7" w:rsidRDefault="00392D78" w:rsidP="00F70204">
      <w:pPr>
        <w:pStyle w:val="Heading1"/>
      </w:pPr>
      <w:bookmarkStart w:id="50" w:name="_Toc449531146"/>
      <w:bookmarkStart w:id="51" w:name="_Toc223961552"/>
      <w:bookmarkStart w:id="52" w:name="_Toc224792329"/>
      <w:bookmarkStart w:id="53" w:name="_Toc224792739"/>
      <w:bookmarkStart w:id="54" w:name="_Toc224793437"/>
      <w:r>
        <w:t>Coordination ENAV and VTS</w:t>
      </w:r>
      <w:bookmarkEnd w:id="50"/>
    </w:p>
    <w:p w14:paraId="7DFA8E99" w14:textId="24CA12C3" w:rsidR="00392D78" w:rsidRDefault="00392D78" w:rsidP="00F70204">
      <w:pPr>
        <w:pStyle w:val="BodyText"/>
      </w:pPr>
      <w:r>
        <w:t>Input paper PAP31-5.1 refers.</w:t>
      </w:r>
    </w:p>
    <w:p w14:paraId="3E59E948" w14:textId="227231D0" w:rsidR="00F70204" w:rsidRDefault="00392D78" w:rsidP="00F70204">
      <w:pPr>
        <w:pStyle w:val="BodyText"/>
      </w:pPr>
      <w:r>
        <w:t xml:space="preserve">The ENAV and VTS Committees Chairs reported that the joint </w:t>
      </w:r>
      <w:r w:rsidR="002B7B70">
        <w:t xml:space="preserve">working group </w:t>
      </w:r>
      <w:r>
        <w:t>meeting, which was scheduled for Friday 5</w:t>
      </w:r>
      <w:r w:rsidRPr="00392D78">
        <w:rPr>
          <w:vertAlign w:val="superscript"/>
        </w:rPr>
        <w:t>th</w:t>
      </w:r>
      <w:r>
        <w:t xml:space="preserve"> August 2016 in Kuala Lumpur in conjunction with the VTS Symposium and the 43</w:t>
      </w:r>
      <w:r w:rsidRPr="00392D78">
        <w:rPr>
          <w:vertAlign w:val="superscript"/>
        </w:rPr>
        <w:t>rd</w:t>
      </w:r>
      <w:r>
        <w:t xml:space="preserve"> session of the VTS Committee, was intended to enhance the working relationships between the two Committees.</w:t>
      </w:r>
    </w:p>
    <w:p w14:paraId="10CC2863" w14:textId="7EDDEA4B" w:rsidR="00392D78" w:rsidRDefault="00392D78" w:rsidP="00F70204">
      <w:pPr>
        <w:pStyle w:val="BodyText"/>
      </w:pPr>
      <w:r>
        <w:t xml:space="preserve">The meeting would </w:t>
      </w:r>
      <w:r w:rsidR="002B7B70">
        <w:t xml:space="preserve">make Committees known to each other, </w:t>
      </w:r>
      <w:r>
        <w:t xml:space="preserve">explore communications issues (e.g. voice vs digital communications) and look into the future </w:t>
      </w:r>
      <w:r w:rsidR="002B7B70">
        <w:t>with a practical approach ensuring a balance between conservative and “high technology” points of view.</w:t>
      </w:r>
    </w:p>
    <w:p w14:paraId="73F493A1" w14:textId="77777777" w:rsidR="002B7B70" w:rsidRDefault="002B7B70" w:rsidP="00F70204">
      <w:pPr>
        <w:pStyle w:val="BodyText"/>
      </w:pPr>
      <w:r>
        <w:t xml:space="preserve">The meeting should be open to Committee attendees and sister organizations but limited to 50 participants. </w:t>
      </w:r>
    </w:p>
    <w:p w14:paraId="6CAF636B" w14:textId="31568EDC" w:rsidR="002B7B70" w:rsidRDefault="002B7B70" w:rsidP="00F70204">
      <w:pPr>
        <w:pStyle w:val="BodyText"/>
      </w:pPr>
      <w:r>
        <w:t>The Terms of Reference of the joint Working Group should be refined at the end of the meeting.</w:t>
      </w:r>
    </w:p>
    <w:p w14:paraId="2B798092" w14:textId="37280C20" w:rsidR="00D9551C" w:rsidRPr="00E27173" w:rsidRDefault="00D9551C" w:rsidP="00D9551C">
      <w:pPr>
        <w:pStyle w:val="BodyText"/>
        <w:rPr>
          <w:i/>
          <w:color w:val="0070C0"/>
        </w:rPr>
      </w:pPr>
      <w:r w:rsidRPr="00E27173">
        <w:rPr>
          <w:i/>
          <w:color w:val="0070C0"/>
        </w:rPr>
        <w:t>Action</w:t>
      </w:r>
      <w:r>
        <w:rPr>
          <w:i/>
          <w:color w:val="0070C0"/>
        </w:rPr>
        <w:t xml:space="preserve"> item</w:t>
      </w:r>
      <w:r w:rsidRPr="00E27173">
        <w:rPr>
          <w:i/>
          <w:color w:val="0070C0"/>
        </w:rPr>
        <w:t xml:space="preserve"> </w:t>
      </w:r>
      <w:r>
        <w:rPr>
          <w:i/>
          <w:color w:val="0070C0"/>
        </w:rPr>
        <w:t>4</w:t>
      </w:r>
    </w:p>
    <w:p w14:paraId="6F4632EF" w14:textId="140BC045" w:rsidR="00D9551C" w:rsidRDefault="00D9551C" w:rsidP="00D9551C">
      <w:pPr>
        <w:pStyle w:val="BodyText"/>
        <w:rPr>
          <w:i/>
        </w:rPr>
      </w:pPr>
      <w:proofErr w:type="gramStart"/>
      <w:r>
        <w:rPr>
          <w:i/>
        </w:rPr>
        <w:t>The Secretariat (Virginia Butler) to send the Agenda to IALA Committee participants and sister organizations drawing their attention to the limit of 50 participants.</w:t>
      </w:r>
      <w:proofErr w:type="gramEnd"/>
    </w:p>
    <w:p w14:paraId="4DB400C8" w14:textId="29EC9CA3" w:rsidR="00263C3B" w:rsidRPr="00E27173" w:rsidRDefault="00263C3B" w:rsidP="00263C3B">
      <w:pPr>
        <w:pStyle w:val="BodyText"/>
        <w:rPr>
          <w:i/>
          <w:color w:val="0070C0"/>
        </w:rPr>
      </w:pPr>
      <w:r w:rsidRPr="00E27173">
        <w:rPr>
          <w:i/>
          <w:color w:val="0070C0"/>
        </w:rPr>
        <w:t>Action</w:t>
      </w:r>
      <w:r>
        <w:rPr>
          <w:i/>
          <w:color w:val="0070C0"/>
        </w:rPr>
        <w:t xml:space="preserve"> item</w:t>
      </w:r>
      <w:r w:rsidR="0061649C">
        <w:rPr>
          <w:i/>
          <w:color w:val="0070C0"/>
        </w:rPr>
        <w:t xml:space="preserve"> 5</w:t>
      </w:r>
    </w:p>
    <w:p w14:paraId="195E2E4F" w14:textId="03C26DB9" w:rsidR="00F70204" w:rsidRPr="000626F4" w:rsidRDefault="00263C3B" w:rsidP="00276991">
      <w:pPr>
        <w:pStyle w:val="BodyText"/>
      </w:pPr>
      <w:proofErr w:type="gramStart"/>
      <w:r>
        <w:rPr>
          <w:i/>
        </w:rPr>
        <w:t xml:space="preserve">The </w:t>
      </w:r>
      <w:r w:rsidR="0061649C">
        <w:rPr>
          <w:i/>
        </w:rPr>
        <w:t>joint ENAV/VTS Working Group to revise its Terms of Reference at the end of the meeting</w:t>
      </w:r>
      <w:bookmarkStart w:id="55" w:name="_Toc435389648"/>
      <w:bookmarkStart w:id="56" w:name="_Toc445153902"/>
      <w:r w:rsidR="00747D07">
        <w:rPr>
          <w:i/>
        </w:rPr>
        <w:t>.</w:t>
      </w:r>
      <w:bookmarkEnd w:id="51"/>
      <w:bookmarkEnd w:id="52"/>
      <w:bookmarkEnd w:id="53"/>
      <w:bookmarkEnd w:id="54"/>
      <w:bookmarkEnd w:id="55"/>
      <w:bookmarkEnd w:id="56"/>
      <w:proofErr w:type="gramEnd"/>
    </w:p>
    <w:p w14:paraId="1A44C62F" w14:textId="12848B22" w:rsidR="00F70204" w:rsidRPr="00460031" w:rsidRDefault="001F552C" w:rsidP="00F70204">
      <w:pPr>
        <w:pStyle w:val="Heading1"/>
      </w:pPr>
      <w:bookmarkStart w:id="57" w:name="_Toc449531147"/>
      <w:r>
        <w:t>IALA Technical Policy</w:t>
      </w:r>
      <w:bookmarkEnd w:id="57"/>
    </w:p>
    <w:p w14:paraId="6A5F5E9A" w14:textId="29ECC317" w:rsidR="00F02689" w:rsidRDefault="001F552C" w:rsidP="00F70204">
      <w:pPr>
        <w:pStyle w:val="BodyText"/>
      </w:pPr>
      <w:r>
        <w:t>Input papers PAP31-6, PAP31.6.1 and PAP31-.6.2</w:t>
      </w:r>
      <w:r w:rsidR="00460031">
        <w:t xml:space="preserve"> </w:t>
      </w:r>
      <w:r>
        <w:t>refer.</w:t>
      </w:r>
    </w:p>
    <w:p w14:paraId="234BF657" w14:textId="4EA86063" w:rsidR="00A06870" w:rsidRDefault="001F552C" w:rsidP="00BD3A51">
      <w:pPr>
        <w:pStyle w:val="ActionIALA"/>
        <w:rPr>
          <w:i w:val="0"/>
        </w:rPr>
      </w:pPr>
      <w:r>
        <w:rPr>
          <w:i w:val="0"/>
        </w:rPr>
        <w:t>Deputy Secretary-General Michael Card explained that the intention was to have a tool giving a clear idea of what IALA does and intends to do in each of its fields of activity</w:t>
      </w:r>
      <w:r w:rsidR="00747D07">
        <w:rPr>
          <w:i w:val="0"/>
        </w:rPr>
        <w:t>, based on the Standard headings already agreed</w:t>
      </w:r>
      <w:r>
        <w:rPr>
          <w:i w:val="0"/>
        </w:rPr>
        <w:t>. Such a document will enable any IALA official meeting with members or other entities at international fora to give common explanations to questions asked on specific issues.</w:t>
      </w:r>
    </w:p>
    <w:p w14:paraId="5598CA6B" w14:textId="619A53FE" w:rsidR="00011679" w:rsidRPr="001F552C" w:rsidRDefault="001F552C" w:rsidP="001F552C">
      <w:pPr>
        <w:pStyle w:val="BodyText"/>
        <w:rPr>
          <w:lang w:val="en-US" w:eastAsia="en-GB"/>
        </w:rPr>
      </w:pPr>
      <w:r>
        <w:rPr>
          <w:lang w:val="en-US" w:eastAsia="en-GB"/>
        </w:rPr>
        <w:t xml:space="preserve">It will help to understand the Strategic Vision of IALA but not reflect the current work programme, giving an insight </w:t>
      </w:r>
      <w:r w:rsidR="002F7ABF">
        <w:rPr>
          <w:lang w:val="en-US" w:eastAsia="en-GB"/>
        </w:rPr>
        <w:t>of what the future could be.</w:t>
      </w:r>
    </w:p>
    <w:p w14:paraId="12CEDB28" w14:textId="35CD67EE" w:rsidR="001F552C" w:rsidRDefault="001F552C" w:rsidP="001F552C">
      <w:pPr>
        <w:pStyle w:val="BodyText"/>
        <w:rPr>
          <w:lang w:val="en-US" w:eastAsia="en-GB"/>
        </w:rPr>
      </w:pPr>
      <w:r>
        <w:rPr>
          <w:lang w:val="en-US" w:eastAsia="en-GB"/>
        </w:rPr>
        <w:t xml:space="preserve">The document was very well received as a </w:t>
      </w:r>
      <w:r w:rsidR="00526E09">
        <w:rPr>
          <w:lang w:val="en-US" w:eastAsia="en-GB"/>
        </w:rPr>
        <w:t xml:space="preserve">needed </w:t>
      </w:r>
      <w:r>
        <w:rPr>
          <w:lang w:val="en-US" w:eastAsia="en-GB"/>
        </w:rPr>
        <w:t xml:space="preserve">tool </w:t>
      </w:r>
      <w:r w:rsidR="002F7ABF">
        <w:rPr>
          <w:lang w:val="en-US" w:eastAsia="en-GB"/>
        </w:rPr>
        <w:t>but further work and the consideration of additional topics</w:t>
      </w:r>
      <w:r w:rsidR="00476C6F">
        <w:rPr>
          <w:lang w:val="en-US" w:eastAsia="en-GB"/>
        </w:rPr>
        <w:t xml:space="preserve"> is required</w:t>
      </w:r>
      <w:r w:rsidR="002F7ABF">
        <w:rPr>
          <w:lang w:val="en-US" w:eastAsia="en-GB"/>
        </w:rPr>
        <w:t>.</w:t>
      </w:r>
      <w:r w:rsidR="00011679">
        <w:rPr>
          <w:lang w:val="en-US" w:eastAsia="en-GB"/>
        </w:rPr>
        <w:t xml:space="preserve"> The topics addressed should be kept technical and do not touch upon management issues</w:t>
      </w:r>
      <w:r w:rsidR="00526E09">
        <w:rPr>
          <w:lang w:val="en-US" w:eastAsia="en-GB"/>
        </w:rPr>
        <w:t>.</w:t>
      </w:r>
      <w:r w:rsidR="00011679">
        <w:rPr>
          <w:lang w:val="en-US" w:eastAsia="en-GB"/>
        </w:rPr>
        <w:t xml:space="preserve"> </w:t>
      </w:r>
      <w:r w:rsidR="00526E09">
        <w:rPr>
          <w:lang w:val="en-US" w:eastAsia="en-GB"/>
        </w:rPr>
        <w:t>Having</w:t>
      </w:r>
      <w:r w:rsidR="00011679">
        <w:rPr>
          <w:lang w:val="en-US" w:eastAsia="en-GB"/>
        </w:rPr>
        <w:t xml:space="preserve"> one policy statement for each </w:t>
      </w:r>
      <w:r w:rsidR="00747D07">
        <w:rPr>
          <w:lang w:val="en-US" w:eastAsia="en-GB"/>
        </w:rPr>
        <w:t>topic within the main headings was found desirable.</w:t>
      </w:r>
    </w:p>
    <w:p w14:paraId="4D369B82" w14:textId="57A26BE6" w:rsidR="00011679" w:rsidRDefault="00011679" w:rsidP="001F552C">
      <w:pPr>
        <w:pStyle w:val="BodyText"/>
        <w:rPr>
          <w:lang w:val="en-US" w:eastAsia="en-GB"/>
        </w:rPr>
      </w:pPr>
      <w:r>
        <w:rPr>
          <w:lang w:val="en-US" w:eastAsia="en-GB"/>
        </w:rPr>
        <w:t xml:space="preserve">PAP had a </w:t>
      </w:r>
      <w:r w:rsidR="00747D07">
        <w:rPr>
          <w:lang w:val="en-US" w:eastAsia="en-GB"/>
        </w:rPr>
        <w:t xml:space="preserve">preliminary </w:t>
      </w:r>
      <w:r>
        <w:rPr>
          <w:lang w:val="en-US" w:eastAsia="en-GB"/>
        </w:rPr>
        <w:t xml:space="preserve">short brainstorming to identify </w:t>
      </w:r>
      <w:r w:rsidR="00747D07">
        <w:rPr>
          <w:lang w:val="en-US" w:eastAsia="en-GB"/>
        </w:rPr>
        <w:t xml:space="preserve">discussion topics. These appear at Annex </w:t>
      </w:r>
      <w:r w:rsidR="00D7652C" w:rsidRPr="00D7652C">
        <w:rPr>
          <w:lang w:val="en-US" w:eastAsia="en-GB"/>
        </w:rPr>
        <w:t>E</w:t>
      </w:r>
      <w:r w:rsidR="00747D07">
        <w:rPr>
          <w:lang w:val="en-US" w:eastAsia="en-GB"/>
        </w:rPr>
        <w:t>.</w:t>
      </w:r>
    </w:p>
    <w:p w14:paraId="4DB6CE86" w14:textId="1A15AF78" w:rsidR="00747D07" w:rsidRPr="00256BDA" w:rsidRDefault="00747D07" w:rsidP="00747D07">
      <w:pPr>
        <w:pStyle w:val="BodyText"/>
        <w:rPr>
          <w:i/>
          <w:color w:val="0070C0"/>
        </w:rPr>
      </w:pPr>
      <w:r w:rsidRPr="00256BDA">
        <w:rPr>
          <w:i/>
          <w:color w:val="0070C0"/>
        </w:rPr>
        <w:t>Action</w:t>
      </w:r>
      <w:r>
        <w:rPr>
          <w:i/>
          <w:color w:val="0070C0"/>
        </w:rPr>
        <w:t xml:space="preserve"> item 15</w:t>
      </w:r>
    </w:p>
    <w:p w14:paraId="791DD9A5" w14:textId="30096413" w:rsidR="00747D07" w:rsidRPr="007C7DBD" w:rsidRDefault="00747D07" w:rsidP="00747D07">
      <w:pPr>
        <w:pStyle w:val="ActionIALA"/>
      </w:pPr>
      <w:proofErr w:type="gramStart"/>
      <w:r>
        <w:t xml:space="preserve">The Secretariat (Michael Card) to develop a sample technical </w:t>
      </w:r>
      <w:r w:rsidR="000503CA">
        <w:t>policy that would be used for each item.</w:t>
      </w:r>
      <w:proofErr w:type="gramEnd"/>
    </w:p>
    <w:p w14:paraId="2ABC3A6D" w14:textId="70A2CCC2" w:rsidR="00F70204" w:rsidRPr="00862797" w:rsidRDefault="00603B02" w:rsidP="00F70204">
      <w:pPr>
        <w:pStyle w:val="Heading1"/>
      </w:pPr>
      <w:bookmarkStart w:id="58" w:name="_Toc449531148"/>
      <w:r>
        <w:t>Coordination Reports</w:t>
      </w:r>
      <w:bookmarkEnd w:id="58"/>
    </w:p>
    <w:p w14:paraId="1BC5079E" w14:textId="5F4884C5" w:rsidR="00476C6F" w:rsidRDefault="00476C6F" w:rsidP="00476C6F">
      <w:pPr>
        <w:pStyle w:val="ActionIALA"/>
        <w:rPr>
          <w:i w:val="0"/>
        </w:rPr>
      </w:pPr>
      <w:bookmarkStart w:id="59" w:name="_Toc445288262"/>
      <w:bookmarkStart w:id="60" w:name="_Toc224792331"/>
      <w:bookmarkStart w:id="61" w:name="_Toc224792741"/>
      <w:bookmarkStart w:id="62" w:name="_Toc224793439"/>
      <w:r>
        <w:rPr>
          <w:i w:val="0"/>
        </w:rPr>
        <w:t xml:space="preserve">A concern was expressed by the two Committee Secretaries with regard to very late input papers. The Secretaries suggested having strict deadlines, after which late papers would be rejected, unless they are of vital importance </w:t>
      </w:r>
      <w:r w:rsidR="00526E09">
        <w:rPr>
          <w:i w:val="0"/>
        </w:rPr>
        <w:t>to</w:t>
      </w:r>
      <w:r>
        <w:rPr>
          <w:i w:val="0"/>
        </w:rPr>
        <w:t xml:space="preserve"> the meeting.</w:t>
      </w:r>
    </w:p>
    <w:p w14:paraId="38141402" w14:textId="18253CA4" w:rsidR="00476C6F" w:rsidRDefault="00476C6F" w:rsidP="00476C6F">
      <w:pPr>
        <w:pStyle w:val="BodyText"/>
        <w:rPr>
          <w:lang w:val="en-US" w:eastAsia="en-GB"/>
        </w:rPr>
      </w:pPr>
      <w:r>
        <w:rPr>
          <w:lang w:val="en-US" w:eastAsia="en-GB"/>
        </w:rPr>
        <w:t xml:space="preserve">Secretary-General Francis </w:t>
      </w:r>
      <w:proofErr w:type="spellStart"/>
      <w:r>
        <w:rPr>
          <w:lang w:val="en-US" w:eastAsia="en-GB"/>
        </w:rPr>
        <w:t>Zachariae</w:t>
      </w:r>
      <w:proofErr w:type="spellEnd"/>
      <w:r>
        <w:rPr>
          <w:lang w:val="en-US" w:eastAsia="en-GB"/>
        </w:rPr>
        <w:t xml:space="preserve"> answered that the draft Basic Documents that should be given </w:t>
      </w:r>
      <w:r w:rsidR="00755647">
        <w:rPr>
          <w:lang w:val="en-US" w:eastAsia="en-GB"/>
        </w:rPr>
        <w:t>final Council approval in June would be amended to reflect a deadline for submission set at two weeks prior to the meeting, bearing in mind that some flexibility would be needed when applying the rule.</w:t>
      </w:r>
    </w:p>
    <w:p w14:paraId="679417D9" w14:textId="79039448" w:rsidR="00755647" w:rsidRPr="00E27173" w:rsidRDefault="00755647" w:rsidP="00755647">
      <w:pPr>
        <w:pStyle w:val="BodyText"/>
        <w:rPr>
          <w:i/>
          <w:color w:val="0070C0"/>
        </w:rPr>
      </w:pPr>
      <w:r w:rsidRPr="00E27173">
        <w:rPr>
          <w:i/>
          <w:color w:val="0070C0"/>
        </w:rPr>
        <w:t>Action</w:t>
      </w:r>
      <w:r>
        <w:rPr>
          <w:i/>
          <w:color w:val="0070C0"/>
        </w:rPr>
        <w:t xml:space="preserve"> item 6</w:t>
      </w:r>
    </w:p>
    <w:p w14:paraId="3763E07C" w14:textId="2272539D" w:rsidR="00755647" w:rsidRPr="00301D0B" w:rsidRDefault="00755647" w:rsidP="00755647">
      <w:pPr>
        <w:pStyle w:val="BodyText"/>
        <w:rPr>
          <w:i/>
        </w:rPr>
      </w:pPr>
      <w:r>
        <w:rPr>
          <w:i/>
        </w:rPr>
        <w:lastRenderedPageBreak/>
        <w:t xml:space="preserve">The Secretariat (Francis </w:t>
      </w:r>
      <w:proofErr w:type="spellStart"/>
      <w:r>
        <w:rPr>
          <w:i/>
        </w:rPr>
        <w:t>Zachariae</w:t>
      </w:r>
      <w:proofErr w:type="spellEnd"/>
      <w:r>
        <w:rPr>
          <w:i/>
        </w:rPr>
        <w:t>) to amend the draft Basic Documents to show a deadline of two weeks before the meeting starts for submission of input papers to a Committee meeting.</w:t>
      </w:r>
    </w:p>
    <w:p w14:paraId="0AF54D80" w14:textId="691E0697" w:rsidR="00EB7416" w:rsidRDefault="004625A4" w:rsidP="00EB7416">
      <w:pPr>
        <w:pStyle w:val="Heading2"/>
      </w:pPr>
      <w:bookmarkStart w:id="63" w:name="_Toc449531149"/>
      <w:r>
        <w:t>ENAV Committee</w:t>
      </w:r>
      <w:bookmarkEnd w:id="63"/>
    </w:p>
    <w:p w14:paraId="1EF5114D" w14:textId="1C1EFDC0" w:rsidR="00EB7416" w:rsidRDefault="004625A4" w:rsidP="00EB7416">
      <w:pPr>
        <w:pStyle w:val="BodyText"/>
        <w:rPr>
          <w:lang w:eastAsia="de-DE"/>
        </w:rPr>
      </w:pPr>
      <w:r>
        <w:rPr>
          <w:lang w:eastAsia="de-DE"/>
        </w:rPr>
        <w:t>ENAV Committee Chair Omar Frits Eriksson reported that his Committee had developed an e-Navigation roadmap</w:t>
      </w:r>
      <w:r w:rsidR="00526E09">
        <w:rPr>
          <w:lang w:eastAsia="de-DE"/>
        </w:rPr>
        <w:t xml:space="preserve"> (see 7.1.4 below)</w:t>
      </w:r>
      <w:r>
        <w:rPr>
          <w:lang w:eastAsia="de-DE"/>
        </w:rPr>
        <w:t>, progressed on VDES where a decision on modulation schemes is needed and continues to interact with IMO on Maritime Service Portfolios.</w:t>
      </w:r>
    </w:p>
    <w:p w14:paraId="1795203C" w14:textId="4CDF164D" w:rsidR="006F6024" w:rsidRDefault="006F6024" w:rsidP="006F6024">
      <w:pPr>
        <w:pStyle w:val="Heading3"/>
        <w:tabs>
          <w:tab w:val="clear" w:pos="1134"/>
          <w:tab w:val="num" w:pos="992"/>
        </w:tabs>
        <w:ind w:left="992"/>
      </w:pPr>
      <w:bookmarkStart w:id="64" w:name="_Toc449531150"/>
      <w:r>
        <w:t>Draft Guideline for Unique Identifiers for Maritime Resources</w:t>
      </w:r>
      <w:bookmarkEnd w:id="64"/>
    </w:p>
    <w:p w14:paraId="40926FFD" w14:textId="0862AE49" w:rsidR="006F6024" w:rsidRDefault="006F6024" w:rsidP="006F6024">
      <w:pPr>
        <w:pStyle w:val="BodyText"/>
        <w:rPr>
          <w:lang w:eastAsia="de-DE"/>
        </w:rPr>
      </w:pPr>
      <w:r>
        <w:rPr>
          <w:lang w:eastAsia="de-DE"/>
        </w:rPr>
        <w:t>Input papers PAP31-7.1.1 and PAR31-7.1.1.1 refer.</w:t>
      </w:r>
    </w:p>
    <w:p w14:paraId="25675633" w14:textId="79F57FA5" w:rsidR="006F6024" w:rsidRDefault="00A77D86" w:rsidP="006F6024">
      <w:pPr>
        <w:pStyle w:val="BodyText"/>
        <w:rPr>
          <w:lang w:eastAsia="de-DE"/>
        </w:rPr>
      </w:pPr>
      <w:r>
        <w:rPr>
          <w:lang w:eastAsia="de-DE"/>
        </w:rPr>
        <w:t>ENAV Committee Chair Omar Frits Eriksson introduced the need for implementing unique identifiers to avoid duplications in e-Navigation applications and their benefits for maintenance, delivery of maritime information services and other applications.</w:t>
      </w:r>
    </w:p>
    <w:p w14:paraId="2EE56FAA" w14:textId="4E13F849" w:rsidR="00A77D86" w:rsidRDefault="00A77D86" w:rsidP="006F6024">
      <w:pPr>
        <w:pStyle w:val="BodyText"/>
        <w:rPr>
          <w:lang w:eastAsia="de-DE"/>
        </w:rPr>
      </w:pPr>
      <w:r>
        <w:rPr>
          <w:lang w:eastAsia="de-DE"/>
        </w:rPr>
        <w:t xml:space="preserve">Implementing unique identifiers would require IALA applying for a Uniform Resource Name (URN) for Maritime Resource Names (MRN). Then the unique identifier would use a national number (for example the number </w:t>
      </w:r>
      <w:r w:rsidR="00C06ABE">
        <w:rPr>
          <w:lang w:eastAsia="de-DE"/>
        </w:rPr>
        <w:t>given by the country to a buoy)</w:t>
      </w:r>
      <w:r>
        <w:rPr>
          <w:lang w:eastAsia="de-DE"/>
        </w:rPr>
        <w:t>.</w:t>
      </w:r>
      <w:r w:rsidR="00C06ABE">
        <w:rPr>
          <w:lang w:eastAsia="de-DE"/>
        </w:rPr>
        <w:t xml:space="preserve"> Such a unique numbering system would also be available to other IALA partners – including ships – as soon as the MRN is created.</w:t>
      </w:r>
    </w:p>
    <w:p w14:paraId="53A0AEA5" w14:textId="5BB8A1B1" w:rsidR="00826441" w:rsidRDefault="00826441" w:rsidP="006F6024">
      <w:pPr>
        <w:pStyle w:val="BodyText"/>
        <w:rPr>
          <w:lang w:eastAsia="de-DE"/>
        </w:rPr>
      </w:pPr>
      <w:r>
        <w:rPr>
          <w:lang w:eastAsia="de-DE"/>
        </w:rPr>
        <w:t>It was remarked that the introduction of unique identifiers would create a considerable work for IALA but it was agreed that the ENAV Committee Chair should take initial steps to apply for an MRN domain name. IALA would then consider going ahead depending on the costs involved. The Strategy Group should be made aware, as well as the ENAV Committee.</w:t>
      </w:r>
    </w:p>
    <w:p w14:paraId="131380F5" w14:textId="4648138C" w:rsidR="00826441" w:rsidRPr="00E27173" w:rsidRDefault="00826441" w:rsidP="00826441">
      <w:pPr>
        <w:pStyle w:val="BodyText"/>
        <w:rPr>
          <w:i/>
          <w:color w:val="0070C0"/>
        </w:rPr>
      </w:pPr>
      <w:r w:rsidRPr="00E27173">
        <w:rPr>
          <w:i/>
          <w:color w:val="0070C0"/>
        </w:rPr>
        <w:t>Action</w:t>
      </w:r>
      <w:r>
        <w:rPr>
          <w:i/>
          <w:color w:val="0070C0"/>
        </w:rPr>
        <w:t xml:space="preserve"> item 7</w:t>
      </w:r>
    </w:p>
    <w:p w14:paraId="6E46FE55" w14:textId="3AD840B6" w:rsidR="00826441" w:rsidRPr="00301D0B" w:rsidRDefault="00826441" w:rsidP="00826441">
      <w:pPr>
        <w:pStyle w:val="BodyText"/>
        <w:rPr>
          <w:i/>
        </w:rPr>
      </w:pPr>
      <w:r>
        <w:rPr>
          <w:i/>
        </w:rPr>
        <w:t>The ENAV Committee Chair to enquire about obtaining a domain name for a maritime resources name.</w:t>
      </w:r>
    </w:p>
    <w:p w14:paraId="153761AF" w14:textId="6203B80C" w:rsidR="00826441" w:rsidRPr="00E27173" w:rsidRDefault="00826441" w:rsidP="00826441">
      <w:pPr>
        <w:pStyle w:val="BodyText"/>
        <w:rPr>
          <w:i/>
          <w:color w:val="0070C0"/>
        </w:rPr>
      </w:pPr>
      <w:r w:rsidRPr="00E27173">
        <w:rPr>
          <w:i/>
          <w:color w:val="0070C0"/>
        </w:rPr>
        <w:t>Action</w:t>
      </w:r>
      <w:r>
        <w:rPr>
          <w:i/>
          <w:color w:val="0070C0"/>
        </w:rPr>
        <w:t xml:space="preserve"> item 8</w:t>
      </w:r>
    </w:p>
    <w:p w14:paraId="08AB28B4" w14:textId="4828063D" w:rsidR="00826441" w:rsidRPr="00301D0B" w:rsidRDefault="00826441" w:rsidP="00826441">
      <w:pPr>
        <w:pStyle w:val="BodyText"/>
        <w:rPr>
          <w:i/>
        </w:rPr>
      </w:pPr>
      <w:proofErr w:type="gramStart"/>
      <w:r>
        <w:rPr>
          <w:i/>
        </w:rPr>
        <w:t>The Secretariat (Michael Card) to inform the Strategy Group.</w:t>
      </w:r>
      <w:proofErr w:type="gramEnd"/>
    </w:p>
    <w:p w14:paraId="42843477" w14:textId="1DD17E84" w:rsidR="00826441" w:rsidRPr="00E27173" w:rsidRDefault="00826441" w:rsidP="00826441">
      <w:pPr>
        <w:pStyle w:val="BodyText"/>
        <w:rPr>
          <w:i/>
          <w:color w:val="0070C0"/>
        </w:rPr>
      </w:pPr>
      <w:r w:rsidRPr="00E27173">
        <w:rPr>
          <w:i/>
          <w:color w:val="0070C0"/>
        </w:rPr>
        <w:t>Action</w:t>
      </w:r>
      <w:r>
        <w:rPr>
          <w:i/>
          <w:color w:val="0070C0"/>
        </w:rPr>
        <w:t xml:space="preserve"> item 9</w:t>
      </w:r>
    </w:p>
    <w:p w14:paraId="64DD9F0E" w14:textId="5ACD1265" w:rsidR="00826441" w:rsidRDefault="00826441" w:rsidP="00826441">
      <w:pPr>
        <w:pStyle w:val="BodyText"/>
        <w:rPr>
          <w:i/>
        </w:rPr>
      </w:pPr>
      <w:proofErr w:type="gramStart"/>
      <w:r>
        <w:rPr>
          <w:i/>
        </w:rPr>
        <w:t>The Secretariat (Seamus Doyle) to inform the ENAV Committee of the PAP decision.</w:t>
      </w:r>
      <w:proofErr w:type="gramEnd"/>
    </w:p>
    <w:p w14:paraId="2E0305B2" w14:textId="375F24CA" w:rsidR="00E56493" w:rsidRDefault="00E56493" w:rsidP="00E56493">
      <w:pPr>
        <w:pStyle w:val="Heading3"/>
        <w:tabs>
          <w:tab w:val="clear" w:pos="1134"/>
          <w:tab w:val="num" w:pos="992"/>
        </w:tabs>
        <w:ind w:left="992"/>
      </w:pPr>
      <w:bookmarkStart w:id="65" w:name="_Toc449531151"/>
      <w:r>
        <w:t>Portrayal of AtoN on electronic charts</w:t>
      </w:r>
      <w:bookmarkEnd w:id="65"/>
    </w:p>
    <w:p w14:paraId="6BAF1901" w14:textId="71287FD4" w:rsidR="00E56493" w:rsidRDefault="00E56493" w:rsidP="00E56493">
      <w:pPr>
        <w:pStyle w:val="BodyText"/>
        <w:rPr>
          <w:lang w:eastAsia="de-DE"/>
        </w:rPr>
      </w:pPr>
      <w:r>
        <w:rPr>
          <w:lang w:eastAsia="de-DE"/>
        </w:rPr>
        <w:t>Input paper PAP31-7.1.2 refers.</w:t>
      </w:r>
    </w:p>
    <w:p w14:paraId="581322BD" w14:textId="2595FE45" w:rsidR="00E56493" w:rsidRDefault="00FE1451" w:rsidP="00E56493">
      <w:pPr>
        <w:pStyle w:val="BodyText"/>
        <w:rPr>
          <w:lang w:eastAsia="de-DE"/>
        </w:rPr>
      </w:pPr>
      <w:r>
        <w:rPr>
          <w:lang w:eastAsia="de-DE"/>
        </w:rPr>
        <w:t>The issue arose from the portrayal of the range of sector lights on ENCs, which may give wrong indications to the mariner.</w:t>
      </w:r>
    </w:p>
    <w:p w14:paraId="2153C414" w14:textId="78F074B1" w:rsidR="00FE1451" w:rsidRDefault="00FE1451" w:rsidP="00E56493">
      <w:pPr>
        <w:pStyle w:val="BodyText"/>
        <w:rPr>
          <w:lang w:eastAsia="de-DE"/>
        </w:rPr>
      </w:pPr>
      <w:r>
        <w:rPr>
          <w:lang w:eastAsia="de-DE"/>
        </w:rPr>
        <w:t>The discussion focused on the quality of communications between IALA members and their hydrographic services, noting that the IHO format may not be adapted to a true reflection of AtoN on ENCs.</w:t>
      </w:r>
    </w:p>
    <w:p w14:paraId="4B939CBA" w14:textId="70458476" w:rsidR="00FE1451" w:rsidRDefault="00FE1451" w:rsidP="00E56493">
      <w:pPr>
        <w:pStyle w:val="BodyText"/>
        <w:rPr>
          <w:lang w:eastAsia="de-DE"/>
        </w:rPr>
      </w:pPr>
      <w:r>
        <w:rPr>
          <w:lang w:eastAsia="de-DE"/>
        </w:rPr>
        <w:t xml:space="preserve">There is a need for a constructive dialog with IHO on the basis of the S200. A meeting between Norway and IHO was </w:t>
      </w:r>
      <w:r w:rsidR="00526E09">
        <w:rPr>
          <w:lang w:eastAsia="de-DE"/>
        </w:rPr>
        <w:t>planned</w:t>
      </w:r>
      <w:r>
        <w:rPr>
          <w:lang w:eastAsia="de-DE"/>
        </w:rPr>
        <w:t xml:space="preserve"> and it was agreed to wait until the results of this meeting </w:t>
      </w:r>
      <w:r w:rsidR="00526E09">
        <w:rPr>
          <w:lang w:eastAsia="de-DE"/>
        </w:rPr>
        <w:t>are</w:t>
      </w:r>
      <w:r>
        <w:rPr>
          <w:lang w:eastAsia="de-DE"/>
        </w:rPr>
        <w:t xml:space="preserve"> </w:t>
      </w:r>
      <w:r w:rsidR="006B2319">
        <w:rPr>
          <w:lang w:eastAsia="de-DE"/>
        </w:rPr>
        <w:t>known</w:t>
      </w:r>
      <w:r>
        <w:rPr>
          <w:lang w:eastAsia="de-DE"/>
        </w:rPr>
        <w:t xml:space="preserve"> before deciding on any further action.</w:t>
      </w:r>
    </w:p>
    <w:p w14:paraId="5BBE3825" w14:textId="5A7C46C0" w:rsidR="00FE1451" w:rsidRPr="00E27173" w:rsidRDefault="00FE1451" w:rsidP="00FE1451">
      <w:pPr>
        <w:pStyle w:val="BodyText"/>
        <w:rPr>
          <w:i/>
          <w:color w:val="0070C0"/>
        </w:rPr>
      </w:pPr>
      <w:r w:rsidRPr="00E27173">
        <w:rPr>
          <w:i/>
          <w:color w:val="0070C0"/>
        </w:rPr>
        <w:t>Action</w:t>
      </w:r>
      <w:r>
        <w:rPr>
          <w:i/>
          <w:color w:val="0070C0"/>
        </w:rPr>
        <w:t xml:space="preserve"> item 10</w:t>
      </w:r>
    </w:p>
    <w:p w14:paraId="2B7CC287" w14:textId="3DFBA250" w:rsidR="00FE1451" w:rsidRDefault="00FE1451" w:rsidP="00FE1451">
      <w:pPr>
        <w:pStyle w:val="BodyText"/>
        <w:rPr>
          <w:i/>
        </w:rPr>
      </w:pPr>
      <w:proofErr w:type="gramStart"/>
      <w:r>
        <w:rPr>
          <w:i/>
        </w:rPr>
        <w:t xml:space="preserve">The Secretariat </w:t>
      </w:r>
      <w:r w:rsidR="00F13FD6">
        <w:rPr>
          <w:i/>
        </w:rPr>
        <w:t xml:space="preserve">(Francis </w:t>
      </w:r>
      <w:proofErr w:type="spellStart"/>
      <w:r w:rsidR="00F13FD6">
        <w:rPr>
          <w:i/>
        </w:rPr>
        <w:t>Zachariae</w:t>
      </w:r>
      <w:proofErr w:type="spellEnd"/>
      <w:r w:rsidR="00F13FD6">
        <w:rPr>
          <w:i/>
        </w:rPr>
        <w:t xml:space="preserve">/Michael Card) </w:t>
      </w:r>
      <w:r>
        <w:rPr>
          <w:i/>
        </w:rPr>
        <w:t>to assess the need of contacting IHO after the ARM Committee meeting where the IHO-Norway discussions will be reported.</w:t>
      </w:r>
      <w:proofErr w:type="gramEnd"/>
    </w:p>
    <w:p w14:paraId="69F9C5B6" w14:textId="3763083D" w:rsidR="00376CB7" w:rsidRDefault="00376CB7" w:rsidP="00376CB7">
      <w:pPr>
        <w:pStyle w:val="Heading3"/>
        <w:tabs>
          <w:tab w:val="clear" w:pos="1134"/>
          <w:tab w:val="num" w:pos="992"/>
        </w:tabs>
        <w:ind w:left="992"/>
      </w:pPr>
      <w:bookmarkStart w:id="66" w:name="_Toc449531152"/>
      <w:r>
        <w:t>Conclusions of the IALA Seminar on Maritime Digital Infrastructures and Testbeds</w:t>
      </w:r>
      <w:bookmarkEnd w:id="66"/>
    </w:p>
    <w:p w14:paraId="246AFC70" w14:textId="4210BACE" w:rsidR="00376CB7" w:rsidRDefault="00726E91" w:rsidP="00376CB7">
      <w:pPr>
        <w:pStyle w:val="BodyText"/>
        <w:rPr>
          <w:lang w:eastAsia="de-DE"/>
        </w:rPr>
      </w:pPr>
      <w:r>
        <w:rPr>
          <w:lang w:eastAsia="de-DE"/>
        </w:rPr>
        <w:t>Input paper PAP31-7.1.3 refers.</w:t>
      </w:r>
    </w:p>
    <w:p w14:paraId="00E73CB6" w14:textId="30B4DF32" w:rsidR="00726E91" w:rsidRDefault="00726E91" w:rsidP="00376CB7">
      <w:pPr>
        <w:pStyle w:val="BodyText"/>
        <w:rPr>
          <w:lang w:eastAsia="de-DE"/>
        </w:rPr>
      </w:pPr>
      <w:r>
        <w:rPr>
          <w:lang w:eastAsia="de-DE"/>
        </w:rPr>
        <w:t>PAP noted the Seminar conclusions with particular attention to Conclusion 9 – Increased visibility of the themes which are being addressed in testbeds and establishment of special interest groups may enhance collaboration across testbeds.</w:t>
      </w:r>
    </w:p>
    <w:p w14:paraId="7C67AF16" w14:textId="06A13348" w:rsidR="00726E91" w:rsidRDefault="00726E91" w:rsidP="00376CB7">
      <w:pPr>
        <w:pStyle w:val="BodyText"/>
        <w:rPr>
          <w:lang w:eastAsia="de-DE"/>
        </w:rPr>
      </w:pPr>
      <w:r>
        <w:rPr>
          <w:lang w:eastAsia="de-DE"/>
        </w:rPr>
        <w:lastRenderedPageBreak/>
        <w:t>Regarding this final conclusion it was remarked that it would be beneficial to IALA to off</w:t>
      </w:r>
      <w:r w:rsidR="00526E09">
        <w:rPr>
          <w:lang w:eastAsia="de-DE"/>
        </w:rPr>
        <w:t>er interest groups a</w:t>
      </w:r>
      <w:r>
        <w:rPr>
          <w:lang w:eastAsia="de-DE"/>
        </w:rPr>
        <w:t xml:space="preserve"> secured exchange space to avoid having them creating their own forums not keeping IALA informed of the developments.</w:t>
      </w:r>
    </w:p>
    <w:p w14:paraId="7835B708" w14:textId="719189A8" w:rsidR="00726E91" w:rsidRDefault="00726E91" w:rsidP="00376CB7">
      <w:pPr>
        <w:pStyle w:val="BodyText"/>
        <w:rPr>
          <w:lang w:eastAsia="de-DE"/>
        </w:rPr>
      </w:pPr>
      <w:r>
        <w:rPr>
          <w:lang w:eastAsia="de-DE"/>
        </w:rPr>
        <w:t xml:space="preserve">PAP was supportive </w:t>
      </w:r>
      <w:r w:rsidR="00526E09">
        <w:rPr>
          <w:lang w:eastAsia="de-DE"/>
        </w:rPr>
        <w:t>of</w:t>
      </w:r>
      <w:r>
        <w:rPr>
          <w:lang w:eastAsia="de-DE"/>
        </w:rPr>
        <w:t xml:space="preserve"> special interest groups</w:t>
      </w:r>
      <w:r w:rsidR="00526E09">
        <w:rPr>
          <w:lang w:eastAsia="de-DE"/>
        </w:rPr>
        <w:t xml:space="preserve"> being created</w:t>
      </w:r>
      <w:r>
        <w:rPr>
          <w:lang w:eastAsia="de-DE"/>
        </w:rPr>
        <w:t xml:space="preserve"> on proposals by the Committee Chairs.</w:t>
      </w:r>
    </w:p>
    <w:p w14:paraId="2941869A" w14:textId="3281707B" w:rsidR="00726E91" w:rsidRDefault="00726E91" w:rsidP="00726E91">
      <w:pPr>
        <w:pStyle w:val="Heading3"/>
        <w:tabs>
          <w:tab w:val="clear" w:pos="1134"/>
          <w:tab w:val="num" w:pos="992"/>
        </w:tabs>
        <w:ind w:left="992"/>
      </w:pPr>
      <w:bookmarkStart w:id="67" w:name="_Toc449531153"/>
      <w:r>
        <w:t>Draft IALA e-Navigation road map</w:t>
      </w:r>
      <w:bookmarkEnd w:id="67"/>
    </w:p>
    <w:p w14:paraId="225BB026" w14:textId="704732DE" w:rsidR="00726E91" w:rsidRDefault="00173B17" w:rsidP="00726E91">
      <w:pPr>
        <w:pStyle w:val="BodyText"/>
        <w:rPr>
          <w:lang w:eastAsia="de-DE"/>
        </w:rPr>
      </w:pPr>
      <w:r>
        <w:rPr>
          <w:lang w:eastAsia="de-DE"/>
        </w:rPr>
        <w:t>Input paper PAP31-7.1.4 refers.</w:t>
      </w:r>
    </w:p>
    <w:p w14:paraId="246275A0" w14:textId="2BA0D2F6" w:rsidR="00173B17" w:rsidRPr="00726E91" w:rsidRDefault="00173B17" w:rsidP="00726E91">
      <w:pPr>
        <w:pStyle w:val="BodyText"/>
        <w:rPr>
          <w:lang w:eastAsia="de-DE"/>
        </w:rPr>
      </w:pPr>
      <w:r>
        <w:rPr>
          <w:lang w:eastAsia="de-DE"/>
        </w:rPr>
        <w:t>ENAV Committee Chair Omar Frits Eriksson reported that there was a need for an overview of the whole process, which should be kept in mind when developing the IALA Technical Policy further. ENAV Committee participants who are experts in risk analysis will consider the main topics in terms of risks.</w:t>
      </w:r>
    </w:p>
    <w:p w14:paraId="3AA577F0" w14:textId="5E20F932" w:rsidR="00EB7416" w:rsidRPr="00745F73" w:rsidRDefault="00A234CE" w:rsidP="00EB7416">
      <w:pPr>
        <w:pStyle w:val="Heading2"/>
      </w:pPr>
      <w:bookmarkStart w:id="68" w:name="_Toc449531154"/>
      <w:bookmarkEnd w:id="59"/>
      <w:r>
        <w:t>VTS Committee</w:t>
      </w:r>
      <w:bookmarkEnd w:id="68"/>
    </w:p>
    <w:p w14:paraId="082EC9E1" w14:textId="0EE8510C" w:rsidR="00EB7416" w:rsidRDefault="00910276" w:rsidP="00F631A4">
      <w:pPr>
        <w:pStyle w:val="ActionIALA"/>
        <w:rPr>
          <w:i w:val="0"/>
        </w:rPr>
      </w:pPr>
      <w:r>
        <w:rPr>
          <w:i w:val="0"/>
        </w:rPr>
        <w:t xml:space="preserve">VTS Committee Chair Tuncay </w:t>
      </w:r>
      <w:proofErr w:type="spellStart"/>
      <w:r>
        <w:rPr>
          <w:i w:val="0"/>
        </w:rPr>
        <w:t>Çehreli</w:t>
      </w:r>
      <w:proofErr w:type="spellEnd"/>
      <w:r>
        <w:rPr>
          <w:i w:val="0"/>
        </w:rPr>
        <w:t xml:space="preserve"> reported that at the end of its 41</w:t>
      </w:r>
      <w:r w:rsidRPr="00910276">
        <w:rPr>
          <w:i w:val="0"/>
          <w:vertAlign w:val="superscript"/>
        </w:rPr>
        <w:t>st</w:t>
      </w:r>
      <w:r>
        <w:rPr>
          <w:i w:val="0"/>
        </w:rPr>
        <w:t xml:space="preserve"> session the VTS Committee had achieved 7 of its tasks, over 20. Among the completed tasks were the draft 2016 edition of the VTS Manual, 5 Model Courses associated with Recommendation V-103 and the VTS Questionnaire.</w:t>
      </w:r>
    </w:p>
    <w:p w14:paraId="200C3209" w14:textId="22F7A902" w:rsidR="00910276" w:rsidRPr="00910276" w:rsidRDefault="00910276" w:rsidP="00910276">
      <w:pPr>
        <w:pStyle w:val="BodyText"/>
        <w:rPr>
          <w:lang w:val="en-US" w:eastAsia="en-GB"/>
        </w:rPr>
      </w:pPr>
      <w:r>
        <w:rPr>
          <w:lang w:val="en-US" w:eastAsia="en-GB"/>
        </w:rPr>
        <w:t xml:space="preserve">The main concern remained the update of IMO </w:t>
      </w:r>
      <w:r w:rsidR="00361A17">
        <w:rPr>
          <w:lang w:val="en-US" w:eastAsia="en-GB"/>
        </w:rPr>
        <w:t>Resolution</w:t>
      </w:r>
      <w:r>
        <w:rPr>
          <w:lang w:val="en-US" w:eastAsia="en-GB"/>
        </w:rPr>
        <w:t xml:space="preserve"> </w:t>
      </w:r>
      <w:proofErr w:type="gramStart"/>
      <w:r>
        <w:rPr>
          <w:lang w:val="en-US" w:eastAsia="en-GB"/>
        </w:rPr>
        <w:t>A.857(</w:t>
      </w:r>
      <w:proofErr w:type="gramEnd"/>
      <w:r>
        <w:rPr>
          <w:lang w:val="en-US" w:eastAsia="en-GB"/>
        </w:rPr>
        <w:t>20), for which no consensus could be reached at VTS41, questioning the timing for a submission to be made by sponsoring IMO member States to the next MSC.</w:t>
      </w:r>
    </w:p>
    <w:p w14:paraId="7451BA3F" w14:textId="6569CDEA" w:rsidR="007570E3" w:rsidRDefault="007570E3" w:rsidP="00910276">
      <w:pPr>
        <w:pStyle w:val="BodyText"/>
        <w:rPr>
          <w:lang w:val="en-US" w:eastAsia="en-GB"/>
        </w:rPr>
      </w:pPr>
      <w:r>
        <w:rPr>
          <w:lang w:val="en-US" w:eastAsia="en-GB"/>
        </w:rPr>
        <w:t xml:space="preserve">PAP discussed the best </w:t>
      </w:r>
      <w:r w:rsidR="004F5FAE">
        <w:rPr>
          <w:lang w:val="en-US" w:eastAsia="en-GB"/>
        </w:rPr>
        <w:t xml:space="preserve">way </w:t>
      </w:r>
      <w:r>
        <w:rPr>
          <w:lang w:val="en-US" w:eastAsia="en-GB"/>
        </w:rPr>
        <w:t xml:space="preserve">to achieve the goal of </w:t>
      </w:r>
      <w:r w:rsidR="004F5FAE">
        <w:rPr>
          <w:lang w:val="en-US" w:eastAsia="en-GB"/>
        </w:rPr>
        <w:t>amending</w:t>
      </w:r>
      <w:r>
        <w:rPr>
          <w:lang w:val="en-US" w:eastAsia="en-GB"/>
        </w:rPr>
        <w:t xml:space="preserve"> the IMO </w:t>
      </w:r>
      <w:r w:rsidR="00361A17">
        <w:rPr>
          <w:lang w:val="en-US" w:eastAsia="en-GB"/>
        </w:rPr>
        <w:t>Resolution</w:t>
      </w:r>
      <w:r>
        <w:rPr>
          <w:lang w:val="en-US" w:eastAsia="en-GB"/>
        </w:rPr>
        <w:t xml:space="preserve"> and concluded that the draft to </w:t>
      </w:r>
      <w:r w:rsidR="00526E09">
        <w:rPr>
          <w:lang w:val="en-US" w:eastAsia="en-GB"/>
        </w:rPr>
        <w:t xml:space="preserve">be </w:t>
      </w:r>
      <w:r w:rsidR="00361A17">
        <w:rPr>
          <w:lang w:val="en-US" w:eastAsia="en-GB"/>
        </w:rPr>
        <w:t>develop</w:t>
      </w:r>
      <w:r w:rsidR="00526E09">
        <w:rPr>
          <w:lang w:val="en-US" w:eastAsia="en-GB"/>
        </w:rPr>
        <w:t>ed</w:t>
      </w:r>
      <w:r>
        <w:rPr>
          <w:lang w:val="en-US" w:eastAsia="en-GB"/>
        </w:rPr>
        <w:t xml:space="preserve"> should show a compelling need for revision, and such a compelling need should be the safety of navigation (on the basis of complaints about VTS on accident reports)</w:t>
      </w:r>
      <w:r w:rsidR="00361A17">
        <w:rPr>
          <w:lang w:val="en-US" w:eastAsia="en-GB"/>
        </w:rPr>
        <w:t>; berth to berth navigation should be avoided, although it may be an ultimate goal.</w:t>
      </w:r>
    </w:p>
    <w:p w14:paraId="7CD2D53B" w14:textId="6C2A34CE" w:rsidR="00361A17" w:rsidRPr="00E27173" w:rsidRDefault="00361A17" w:rsidP="00361A17">
      <w:pPr>
        <w:pStyle w:val="BodyText"/>
        <w:rPr>
          <w:i/>
          <w:color w:val="0070C0"/>
        </w:rPr>
      </w:pPr>
      <w:r w:rsidRPr="00E27173">
        <w:rPr>
          <w:i/>
          <w:color w:val="0070C0"/>
        </w:rPr>
        <w:t>Action</w:t>
      </w:r>
      <w:r>
        <w:rPr>
          <w:i/>
          <w:color w:val="0070C0"/>
        </w:rPr>
        <w:t xml:space="preserve"> item 11</w:t>
      </w:r>
    </w:p>
    <w:p w14:paraId="3F4B24B5" w14:textId="01C133F9" w:rsidR="00361A17" w:rsidRDefault="00361A17" w:rsidP="00361A17">
      <w:pPr>
        <w:pStyle w:val="BodyText"/>
        <w:rPr>
          <w:i/>
        </w:rPr>
      </w:pPr>
      <w:r>
        <w:rPr>
          <w:i/>
        </w:rPr>
        <w:t xml:space="preserve">The VTS Committee to develop a convincing and clear paper on the revision of IMO Resolution </w:t>
      </w:r>
      <w:proofErr w:type="gramStart"/>
      <w:r>
        <w:rPr>
          <w:i/>
        </w:rPr>
        <w:t>A.857(</w:t>
      </w:r>
      <w:proofErr w:type="gramEnd"/>
      <w:r>
        <w:rPr>
          <w:i/>
        </w:rPr>
        <w:t xml:space="preserve">20) based on the compelling need for the safety of navigation, aiming </w:t>
      </w:r>
      <w:r w:rsidR="00526E09">
        <w:rPr>
          <w:i/>
        </w:rPr>
        <w:t>at</w:t>
      </w:r>
      <w:r>
        <w:rPr>
          <w:i/>
        </w:rPr>
        <w:t xml:space="preserve"> those not familiar with VTS.</w:t>
      </w:r>
    </w:p>
    <w:p w14:paraId="183A9139" w14:textId="5FD3F3AE" w:rsidR="00361A17" w:rsidRDefault="00D64C72" w:rsidP="00910276">
      <w:pPr>
        <w:pStyle w:val="BodyText"/>
        <w:rPr>
          <w:lang w:eastAsia="en-GB"/>
        </w:rPr>
      </w:pPr>
      <w:r>
        <w:rPr>
          <w:lang w:eastAsia="en-GB"/>
        </w:rPr>
        <w:t>Other IMO-related items were the need to update the IMO STCW Circular each time a Model Course is being developed and the importance of having VTSO training mandatory.</w:t>
      </w:r>
    </w:p>
    <w:p w14:paraId="2580F8C2" w14:textId="20FBA94D" w:rsidR="00D64C72" w:rsidRDefault="00D64C72" w:rsidP="00910276">
      <w:pPr>
        <w:pStyle w:val="BodyText"/>
        <w:rPr>
          <w:lang w:eastAsia="en-GB"/>
        </w:rPr>
      </w:pPr>
      <w:r>
        <w:rPr>
          <w:lang w:eastAsia="en-GB"/>
        </w:rPr>
        <w:t xml:space="preserve">Regarding the updates of the STCW Circular it was noted that, in order to have any paper submitted and considered, </w:t>
      </w:r>
      <w:r w:rsidR="00526E09">
        <w:rPr>
          <w:lang w:eastAsia="en-GB"/>
        </w:rPr>
        <w:t>it</w:t>
      </w:r>
      <w:r w:rsidR="00DD1A74">
        <w:rPr>
          <w:lang w:eastAsia="en-GB"/>
        </w:rPr>
        <w:t xml:space="preserve"> has to relate to an Agenda item which must be request</w:t>
      </w:r>
      <w:r w:rsidR="00526E09">
        <w:rPr>
          <w:lang w:eastAsia="en-GB"/>
        </w:rPr>
        <w:t>ed</w:t>
      </w:r>
      <w:r w:rsidR="00DD1A74">
        <w:rPr>
          <w:lang w:eastAsia="en-GB"/>
        </w:rPr>
        <w:t xml:space="preserve"> by writing to the IMO Secretariat.</w:t>
      </w:r>
    </w:p>
    <w:p w14:paraId="6470698E" w14:textId="16CC93B5" w:rsidR="00DD1A74" w:rsidRPr="00E27173" w:rsidRDefault="00DD1A74" w:rsidP="00DD1A74">
      <w:pPr>
        <w:pStyle w:val="BodyText"/>
        <w:rPr>
          <w:i/>
          <w:color w:val="0070C0"/>
        </w:rPr>
      </w:pPr>
      <w:r w:rsidRPr="00E27173">
        <w:rPr>
          <w:i/>
          <w:color w:val="0070C0"/>
        </w:rPr>
        <w:t>Action</w:t>
      </w:r>
      <w:r>
        <w:rPr>
          <w:i/>
          <w:color w:val="0070C0"/>
        </w:rPr>
        <w:t xml:space="preserve"> item 12</w:t>
      </w:r>
    </w:p>
    <w:p w14:paraId="478E5EED" w14:textId="17F40AE9" w:rsidR="00DD1A74" w:rsidRDefault="00DD1A74" w:rsidP="00DD1A74">
      <w:pPr>
        <w:pStyle w:val="BodyText"/>
        <w:rPr>
          <w:i/>
        </w:rPr>
      </w:pPr>
      <w:r>
        <w:rPr>
          <w:i/>
        </w:rPr>
        <w:t>The Secretariat (Committee Secretaries) to inform the Committees about the procedure to amend documents at IMO (how – who – when).</w:t>
      </w:r>
    </w:p>
    <w:p w14:paraId="4C1A497B" w14:textId="6839ECE1" w:rsidR="00EB7416" w:rsidRPr="00745F73" w:rsidRDefault="001A0EE5" w:rsidP="00EB7416">
      <w:pPr>
        <w:pStyle w:val="Heading2"/>
      </w:pPr>
      <w:bookmarkStart w:id="69" w:name="_Toc449531155"/>
      <w:r>
        <w:t>ENG Committee</w:t>
      </w:r>
      <w:bookmarkEnd w:id="69"/>
    </w:p>
    <w:p w14:paraId="3A969544" w14:textId="131FBDA4" w:rsidR="00EB7416" w:rsidRDefault="004F5FAE" w:rsidP="00EB7416">
      <w:pPr>
        <w:pStyle w:val="BodyText"/>
      </w:pPr>
      <w:r>
        <w:t xml:space="preserve">ENG Committee Chair Simon </w:t>
      </w:r>
      <w:proofErr w:type="spellStart"/>
      <w:r>
        <w:t>Millyard</w:t>
      </w:r>
      <w:proofErr w:type="spellEnd"/>
      <w:r>
        <w:t xml:space="preserve"> reported on the main </w:t>
      </w:r>
      <w:r w:rsidR="00A4592E">
        <w:t>topics dealt with by his Committee. The revision of existing IALA documentation on light and vision is progressing but is not likely to be completed by the end of the current work period. The Heri</w:t>
      </w:r>
      <w:r w:rsidR="00526E09">
        <w:t xml:space="preserve">tage </w:t>
      </w:r>
      <w:proofErr w:type="gramStart"/>
      <w:r w:rsidR="00526E09">
        <w:t>Forum,</w:t>
      </w:r>
      <w:proofErr w:type="gramEnd"/>
      <w:r w:rsidR="00526E09">
        <w:t xml:space="preserve"> did not prove</w:t>
      </w:r>
      <w:r w:rsidR="00A4592E">
        <w:t xml:space="preserve"> to be as successful as </w:t>
      </w:r>
      <w:r w:rsidR="006B2319">
        <w:t>hoped</w:t>
      </w:r>
      <w:r w:rsidR="00A4592E">
        <w:t xml:space="preserve"> and just s</w:t>
      </w:r>
      <w:r w:rsidR="00526E09">
        <w:t>aw its Chair retiring</w:t>
      </w:r>
      <w:r w:rsidR="00A4592E">
        <w:t>. The Forum will be reactivated when the Committee identifies needs for a Seminar requesting external expertise.</w:t>
      </w:r>
    </w:p>
    <w:p w14:paraId="3DC91367" w14:textId="2DD53E84" w:rsidR="00EB7416" w:rsidRPr="00745F73" w:rsidRDefault="00A4592E" w:rsidP="00EB7416">
      <w:pPr>
        <w:pStyle w:val="Heading2"/>
      </w:pPr>
      <w:bookmarkStart w:id="70" w:name="_Toc449531156"/>
      <w:r>
        <w:t>ARM Committee</w:t>
      </w:r>
      <w:bookmarkEnd w:id="70"/>
    </w:p>
    <w:p w14:paraId="42C75563" w14:textId="19A041B3" w:rsidR="00A4592E" w:rsidRDefault="00A4592E" w:rsidP="00A4592E">
      <w:pPr>
        <w:pStyle w:val="ActionIALA"/>
        <w:rPr>
          <w:i w:val="0"/>
        </w:rPr>
      </w:pPr>
      <w:r>
        <w:rPr>
          <w:i w:val="0"/>
        </w:rPr>
        <w:t>ARM Committee Chair Phil Day reported on change</w:t>
      </w:r>
      <w:r w:rsidR="00A5359E">
        <w:rPr>
          <w:i w:val="0"/>
        </w:rPr>
        <w:t>s</w:t>
      </w:r>
      <w:r>
        <w:rPr>
          <w:i w:val="0"/>
        </w:rPr>
        <w:t xml:space="preserve"> in member </w:t>
      </w:r>
      <w:proofErr w:type="spellStart"/>
      <w:r>
        <w:rPr>
          <w:i w:val="0"/>
        </w:rPr>
        <w:t>organisations</w:t>
      </w:r>
      <w:proofErr w:type="spellEnd"/>
      <w:r>
        <w:rPr>
          <w:i w:val="0"/>
        </w:rPr>
        <w:t xml:space="preserve"> leading to some </w:t>
      </w:r>
      <w:proofErr w:type="spellStart"/>
      <w:r>
        <w:rPr>
          <w:i w:val="0"/>
        </w:rPr>
        <w:t>disorganisation</w:t>
      </w:r>
      <w:proofErr w:type="spellEnd"/>
      <w:r>
        <w:rPr>
          <w:i w:val="0"/>
        </w:rPr>
        <w:t xml:space="preserve"> in Working Group chairmanship with considerable impact on the Committee work. Further to the decision of integrating the Risk Management Tool in the Committee a 3</w:t>
      </w:r>
      <w:r w:rsidRPr="00A4592E">
        <w:rPr>
          <w:i w:val="0"/>
          <w:vertAlign w:val="superscript"/>
        </w:rPr>
        <w:t>rd</w:t>
      </w:r>
      <w:r>
        <w:rPr>
          <w:i w:val="0"/>
        </w:rPr>
        <w:t xml:space="preserve"> Working Group </w:t>
      </w:r>
      <w:r w:rsidR="00A5359E">
        <w:rPr>
          <w:i w:val="0"/>
        </w:rPr>
        <w:t xml:space="preserve">was created </w:t>
      </w:r>
      <w:r>
        <w:rPr>
          <w:i w:val="0"/>
        </w:rPr>
        <w:t xml:space="preserve">to deal with risk management. </w:t>
      </w:r>
      <w:r w:rsidR="00EC5B9A">
        <w:rPr>
          <w:i w:val="0"/>
        </w:rPr>
        <w:t xml:space="preserve">The Committee is also working on two Workshops, on “sustainable light and batt” </w:t>
      </w:r>
      <w:r w:rsidR="00EC16FD">
        <w:rPr>
          <w:i w:val="0"/>
        </w:rPr>
        <w:t xml:space="preserve">and the uses of AIS </w:t>
      </w:r>
      <w:r w:rsidR="00EC5B9A">
        <w:rPr>
          <w:i w:val="0"/>
        </w:rPr>
        <w:t>respectively.</w:t>
      </w:r>
      <w:r w:rsidR="00EC16FD">
        <w:rPr>
          <w:i w:val="0"/>
        </w:rPr>
        <w:t xml:space="preserve"> The latter will involve the ENAV Committee and touch upon virtual aids and autonomous vessels.</w:t>
      </w:r>
    </w:p>
    <w:p w14:paraId="61AEC055" w14:textId="77086D9A" w:rsidR="00EC16FD" w:rsidRDefault="00EC16FD" w:rsidP="00EC16FD">
      <w:pPr>
        <w:pStyle w:val="BodyText"/>
        <w:rPr>
          <w:lang w:val="en-US" w:eastAsia="en-GB"/>
        </w:rPr>
      </w:pPr>
      <w:r>
        <w:rPr>
          <w:lang w:val="en-US" w:eastAsia="en-GB"/>
        </w:rPr>
        <w:t xml:space="preserve">There was a general remark about the need for advertising Workshops and Seminars on the IALA Website as </w:t>
      </w:r>
      <w:r w:rsidR="00A5359E">
        <w:rPr>
          <w:lang w:val="en-US" w:eastAsia="en-GB"/>
        </w:rPr>
        <w:t>early</w:t>
      </w:r>
      <w:r>
        <w:rPr>
          <w:lang w:val="en-US" w:eastAsia="en-GB"/>
        </w:rPr>
        <w:t xml:space="preserve"> as possible, not necessarily waiting for the flyers to be ready.</w:t>
      </w:r>
    </w:p>
    <w:p w14:paraId="0166DA28" w14:textId="631FB31E" w:rsidR="00EC16FD" w:rsidRPr="00E27173" w:rsidRDefault="00EC16FD" w:rsidP="00EC16FD">
      <w:pPr>
        <w:pStyle w:val="BodyText"/>
        <w:rPr>
          <w:i/>
          <w:color w:val="0070C0"/>
        </w:rPr>
      </w:pPr>
      <w:r w:rsidRPr="00E27173">
        <w:rPr>
          <w:i/>
          <w:color w:val="0070C0"/>
        </w:rPr>
        <w:lastRenderedPageBreak/>
        <w:t>Action</w:t>
      </w:r>
      <w:r>
        <w:rPr>
          <w:i/>
          <w:color w:val="0070C0"/>
        </w:rPr>
        <w:t xml:space="preserve"> item 13</w:t>
      </w:r>
    </w:p>
    <w:p w14:paraId="4D0479AA" w14:textId="0977528E" w:rsidR="00EC16FD" w:rsidRPr="00EC16FD" w:rsidRDefault="00EC16FD" w:rsidP="00EC16FD">
      <w:pPr>
        <w:pStyle w:val="BodyText"/>
        <w:rPr>
          <w:i/>
          <w:lang w:val="en-US" w:eastAsia="en-GB"/>
        </w:rPr>
      </w:pPr>
      <w:r w:rsidRPr="00EC16FD">
        <w:rPr>
          <w:i/>
          <w:lang w:val="en-US" w:eastAsia="en-GB"/>
        </w:rPr>
        <w:t xml:space="preserve">The Secretariat </w:t>
      </w:r>
      <w:r>
        <w:rPr>
          <w:i/>
          <w:lang w:val="en-US" w:eastAsia="en-GB"/>
        </w:rPr>
        <w:t xml:space="preserve">(Marie-Hélène Grillet – Audrey </w:t>
      </w:r>
      <w:proofErr w:type="spellStart"/>
      <w:r>
        <w:rPr>
          <w:i/>
          <w:lang w:val="en-US" w:eastAsia="en-GB"/>
        </w:rPr>
        <w:t>Guinault</w:t>
      </w:r>
      <w:proofErr w:type="spellEnd"/>
      <w:r>
        <w:rPr>
          <w:i/>
          <w:lang w:val="en-US" w:eastAsia="en-GB"/>
        </w:rPr>
        <w:t xml:space="preserve">) </w:t>
      </w:r>
      <w:r w:rsidRPr="00EC16FD">
        <w:rPr>
          <w:i/>
          <w:lang w:val="en-US" w:eastAsia="en-GB"/>
        </w:rPr>
        <w:t>was invited to explore possible ways to draw attention on planned events as early as possible.</w:t>
      </w:r>
    </w:p>
    <w:p w14:paraId="0037D90F" w14:textId="0BED54FD" w:rsidR="00EB7416" w:rsidRPr="00745F73" w:rsidRDefault="002B114A" w:rsidP="00EB7416">
      <w:pPr>
        <w:pStyle w:val="Heading2"/>
      </w:pPr>
      <w:bookmarkStart w:id="71" w:name="_Toc449531157"/>
      <w:r>
        <w:t>Industrial Members’ Committee</w:t>
      </w:r>
      <w:bookmarkEnd w:id="71"/>
    </w:p>
    <w:p w14:paraId="665EE983" w14:textId="59F7B1D7" w:rsidR="00570386" w:rsidRDefault="002B114A" w:rsidP="002B114A">
      <w:pPr>
        <w:pStyle w:val="BodyText"/>
      </w:pPr>
      <w:r>
        <w:t xml:space="preserve">The IMC representative Lars </w:t>
      </w:r>
      <w:proofErr w:type="spellStart"/>
      <w:r>
        <w:t>Mansner</w:t>
      </w:r>
      <w:proofErr w:type="spellEnd"/>
      <w:r>
        <w:t xml:space="preserve"> explained that the Committee, which works mostly by correspondence had made good progress in the preparation of the next industrial exhibition and dinner in Korea in 2018.</w:t>
      </w:r>
      <w:r w:rsidR="00570386">
        <w:t xml:space="preserve"> </w:t>
      </w:r>
      <w:r w:rsidR="00A5359E">
        <w:t>A mid-term general assembly of I</w:t>
      </w:r>
      <w:r w:rsidR="00570386">
        <w:t xml:space="preserve">ndustrial members will be held at Kuala Lumpur in conjunction with the VTS Symposium and </w:t>
      </w:r>
      <w:r w:rsidR="00A5359E">
        <w:t xml:space="preserve">2018 </w:t>
      </w:r>
      <w:r w:rsidR="00570386">
        <w:t>exhibition prices will be announced so the members can budget their participation.</w:t>
      </w:r>
    </w:p>
    <w:p w14:paraId="47F65985" w14:textId="3D53E388" w:rsidR="00570386" w:rsidRDefault="00570386" w:rsidP="002B114A">
      <w:pPr>
        <w:pStyle w:val="BodyText"/>
      </w:pPr>
      <w:r>
        <w:t>He reported a growing</w:t>
      </w:r>
      <w:r w:rsidR="00A5359E">
        <w:t xml:space="preserve"> number of I</w:t>
      </w:r>
      <w:r>
        <w:t>ndustrial members, which has been increased by 50% in 10 years and that the IMC was content with the IGO project as the industry will still be able to interact with IALA.</w:t>
      </w:r>
    </w:p>
    <w:p w14:paraId="49882766" w14:textId="3C8952E0" w:rsidR="00570386" w:rsidRPr="002C66E6" w:rsidRDefault="00570386" w:rsidP="002B114A">
      <w:pPr>
        <w:pStyle w:val="BodyText"/>
      </w:pPr>
      <w:r>
        <w:t>Finally he said that there were less small companies, which are being integrated in large entities. There are also more members from the electronic field to which the exhibition should be marketed to avoid having it seen as mostly directed to manufacturers of conventional aids to navigation.</w:t>
      </w:r>
    </w:p>
    <w:p w14:paraId="1D4E5179" w14:textId="5ECCD30B" w:rsidR="00EB7416" w:rsidRDefault="003926E7" w:rsidP="00EB7416">
      <w:pPr>
        <w:pStyle w:val="Heading2"/>
      </w:pPr>
      <w:bookmarkStart w:id="72" w:name="_Toc449531158"/>
      <w:r>
        <w:t>World-Wide Maritime Academy</w:t>
      </w:r>
      <w:bookmarkEnd w:id="72"/>
    </w:p>
    <w:p w14:paraId="1E5C393B" w14:textId="1B1F3D5F" w:rsidR="00EB7416" w:rsidRDefault="00851B4A" w:rsidP="00EB7416">
      <w:pPr>
        <w:pStyle w:val="BodyText"/>
        <w:rPr>
          <w:lang w:eastAsia="de-DE"/>
        </w:rPr>
      </w:pPr>
      <w:r>
        <w:rPr>
          <w:lang w:eastAsia="de-DE"/>
        </w:rPr>
        <w:t xml:space="preserve">The Dean of the Academy Jean-Charles Leclair reported on difficulties encountered to find proper trainers for the courses in both developing and developed countries, although for different reasons. PAP remarked that the courses last for several weeks and being away from base for a long time is an issue. </w:t>
      </w:r>
      <w:proofErr w:type="gramStart"/>
      <w:r>
        <w:rPr>
          <w:lang w:eastAsia="de-DE"/>
        </w:rPr>
        <w:t>eLearning</w:t>
      </w:r>
      <w:proofErr w:type="gramEnd"/>
      <w:r>
        <w:rPr>
          <w:lang w:eastAsia="de-DE"/>
        </w:rPr>
        <w:t xml:space="preserve"> would be a good alternative solution but at high cost and it can </w:t>
      </w:r>
      <w:r w:rsidR="00A5359E">
        <w:rPr>
          <w:lang w:eastAsia="de-DE"/>
        </w:rPr>
        <w:t xml:space="preserve">be </w:t>
      </w:r>
      <w:r>
        <w:rPr>
          <w:lang w:eastAsia="de-DE"/>
        </w:rPr>
        <w:t xml:space="preserve">considered only if sponsors are prepared to support, which </w:t>
      </w:r>
      <w:r w:rsidR="00BA782F">
        <w:rPr>
          <w:lang w:eastAsia="de-DE"/>
        </w:rPr>
        <w:t>requires</w:t>
      </w:r>
      <w:r>
        <w:rPr>
          <w:lang w:eastAsia="de-DE"/>
        </w:rPr>
        <w:t xml:space="preserve"> the Academy </w:t>
      </w:r>
      <w:r w:rsidR="00BA782F">
        <w:rPr>
          <w:lang w:eastAsia="de-DE"/>
        </w:rPr>
        <w:t>to be</w:t>
      </w:r>
      <w:r>
        <w:rPr>
          <w:lang w:eastAsia="de-DE"/>
        </w:rPr>
        <w:t xml:space="preserve"> very well known world-wide.</w:t>
      </w:r>
    </w:p>
    <w:p w14:paraId="2BC40C23" w14:textId="5CAE48F4" w:rsidR="00851B4A" w:rsidRDefault="00851B4A" w:rsidP="00EB7416">
      <w:pPr>
        <w:pStyle w:val="BodyText"/>
        <w:rPr>
          <w:lang w:eastAsia="de-DE"/>
        </w:rPr>
      </w:pPr>
      <w:r>
        <w:rPr>
          <w:lang w:eastAsia="de-DE"/>
        </w:rPr>
        <w:t xml:space="preserve">The Dean then drew PAP’s attention to the need </w:t>
      </w:r>
      <w:r w:rsidR="00A5359E">
        <w:rPr>
          <w:lang w:eastAsia="de-DE"/>
        </w:rPr>
        <w:t>to consider</w:t>
      </w:r>
      <w:r>
        <w:rPr>
          <w:lang w:eastAsia="de-DE"/>
        </w:rPr>
        <w:t xml:space="preserve"> the training aspects when developing new documents.</w:t>
      </w:r>
    </w:p>
    <w:p w14:paraId="600CC186" w14:textId="7BFAF143" w:rsidR="00851B4A" w:rsidRPr="004B6ABD" w:rsidRDefault="00851B4A" w:rsidP="00EB7416">
      <w:pPr>
        <w:pStyle w:val="BodyText"/>
        <w:rPr>
          <w:lang w:eastAsia="de-DE"/>
        </w:rPr>
      </w:pPr>
      <w:r>
        <w:rPr>
          <w:lang w:eastAsia="de-DE"/>
        </w:rPr>
        <w:t xml:space="preserve">Finally, PAP was concerned about not having the Academy mission reports made available to IALA members, or at least PAP, to identify trends. This being a political issue for the countries concerned it was agreed that the Academy would identify those reports that can </w:t>
      </w:r>
      <w:r w:rsidR="00A5359E">
        <w:rPr>
          <w:lang w:eastAsia="de-DE"/>
        </w:rPr>
        <w:t>b</w:t>
      </w:r>
      <w:r w:rsidR="00256BDA">
        <w:rPr>
          <w:lang w:eastAsia="de-DE"/>
        </w:rPr>
        <w:t xml:space="preserve">e circulated to PAP, and also </w:t>
      </w:r>
      <w:r w:rsidR="00A5359E">
        <w:rPr>
          <w:lang w:eastAsia="de-DE"/>
        </w:rPr>
        <w:t xml:space="preserve">to </w:t>
      </w:r>
      <w:r w:rsidR="00256BDA">
        <w:rPr>
          <w:lang w:eastAsia="de-DE"/>
        </w:rPr>
        <w:t>the Council.</w:t>
      </w:r>
    </w:p>
    <w:p w14:paraId="530C4993" w14:textId="2A55FB6E" w:rsidR="00EB7416" w:rsidRPr="00256BDA" w:rsidRDefault="00EB7416" w:rsidP="00256BDA">
      <w:pPr>
        <w:pStyle w:val="BodyText"/>
        <w:rPr>
          <w:i/>
          <w:color w:val="0070C0"/>
        </w:rPr>
      </w:pPr>
      <w:r w:rsidRPr="00256BDA">
        <w:rPr>
          <w:i/>
          <w:color w:val="0070C0"/>
        </w:rPr>
        <w:t>Action</w:t>
      </w:r>
      <w:r w:rsidR="00256BDA">
        <w:rPr>
          <w:i/>
          <w:color w:val="0070C0"/>
        </w:rPr>
        <w:t xml:space="preserve"> item 14</w:t>
      </w:r>
    </w:p>
    <w:p w14:paraId="7BB7C185" w14:textId="4C4EDEF8" w:rsidR="00EB7416" w:rsidRPr="007C7DBD" w:rsidRDefault="00256BDA" w:rsidP="00835126">
      <w:pPr>
        <w:pStyle w:val="ActionIALA"/>
      </w:pPr>
      <w:proofErr w:type="gramStart"/>
      <w:r>
        <w:t>The Academy (Stephen Bennett) to identify reports on awareness missions that could be made available to PAP and the Council.</w:t>
      </w:r>
      <w:proofErr w:type="gramEnd"/>
    </w:p>
    <w:p w14:paraId="21746A00" w14:textId="50733CE9" w:rsidR="00EB7416" w:rsidRDefault="00011679" w:rsidP="00EB7416">
      <w:pPr>
        <w:pStyle w:val="Heading2"/>
      </w:pPr>
      <w:bookmarkStart w:id="73" w:name="_Toc449531159"/>
      <w:r>
        <w:t>Legal Advisory Panel (LAP)</w:t>
      </w:r>
      <w:bookmarkEnd w:id="73"/>
    </w:p>
    <w:p w14:paraId="562C5D90" w14:textId="162CBC0A" w:rsidR="00EB7416" w:rsidRPr="004B6ABD" w:rsidRDefault="00011679" w:rsidP="00EB7416">
      <w:pPr>
        <w:pStyle w:val="BodyText"/>
        <w:rPr>
          <w:lang w:eastAsia="de-DE"/>
        </w:rPr>
      </w:pPr>
      <w:r>
        <w:rPr>
          <w:lang w:eastAsia="de-DE"/>
        </w:rPr>
        <w:t>PAP Chair Jon Price explained that the last session of the Panel mainly worked on the IGO project. General Regulations are being developed for the new structure and the Basic Documents for IALA as an NGO have been refined for final approval by the Council at its 62</w:t>
      </w:r>
      <w:r w:rsidRPr="00011679">
        <w:rPr>
          <w:vertAlign w:val="superscript"/>
          <w:lang w:eastAsia="de-DE"/>
        </w:rPr>
        <w:t>nd</w:t>
      </w:r>
      <w:r>
        <w:rPr>
          <w:lang w:eastAsia="de-DE"/>
        </w:rPr>
        <w:t xml:space="preserve"> session.</w:t>
      </w:r>
    </w:p>
    <w:p w14:paraId="6C9167F2" w14:textId="56569E58" w:rsidR="00F70204" w:rsidRDefault="00A66E52" w:rsidP="00F70204">
      <w:pPr>
        <w:pStyle w:val="Heading1"/>
      </w:pPr>
      <w:bookmarkStart w:id="74" w:name="_Toc449531160"/>
      <w:bookmarkStart w:id="75" w:name="_Toc115256294"/>
      <w:bookmarkEnd w:id="60"/>
      <w:bookmarkEnd w:id="61"/>
      <w:bookmarkEnd w:id="62"/>
      <w:r>
        <w:t>Input to IMO planning process</w:t>
      </w:r>
      <w:bookmarkEnd w:id="74"/>
    </w:p>
    <w:p w14:paraId="2860D776" w14:textId="7536F0F1" w:rsidR="0022370D" w:rsidRPr="00745F73" w:rsidRDefault="00A66E52" w:rsidP="0022370D">
      <w:pPr>
        <w:pStyle w:val="Heading2"/>
      </w:pPr>
      <w:bookmarkStart w:id="76" w:name="_Toc449531161"/>
      <w:r>
        <w:t>IMO new strategic fram</w:t>
      </w:r>
      <w:r w:rsidR="00345D4D">
        <w:t>e</w:t>
      </w:r>
      <w:r>
        <w:t>work</w:t>
      </w:r>
      <w:bookmarkEnd w:id="76"/>
    </w:p>
    <w:p w14:paraId="26369433" w14:textId="6BB34E65" w:rsidR="0022370D" w:rsidRPr="00745F73" w:rsidRDefault="00A66E52" w:rsidP="0022370D">
      <w:pPr>
        <w:pStyle w:val="BodyText"/>
      </w:pPr>
      <w:r>
        <w:t xml:space="preserve">Monica </w:t>
      </w:r>
      <w:proofErr w:type="spellStart"/>
      <w:r>
        <w:t>Sundklev</w:t>
      </w:r>
      <w:proofErr w:type="spellEnd"/>
      <w:r>
        <w:t xml:space="preserve"> of Swedish Transport Agency will represent IALA and report.</w:t>
      </w:r>
    </w:p>
    <w:p w14:paraId="40230AD7" w14:textId="3321DCC0" w:rsidR="00F70204" w:rsidRDefault="00A66E52" w:rsidP="00F70204">
      <w:pPr>
        <w:pStyle w:val="Heading1"/>
      </w:pPr>
      <w:bookmarkStart w:id="77" w:name="_Toc449531162"/>
      <w:r>
        <w:t>IALA Basic Documents</w:t>
      </w:r>
      <w:bookmarkEnd w:id="77"/>
    </w:p>
    <w:p w14:paraId="07DF1AED" w14:textId="398C7C26" w:rsidR="004D125F" w:rsidRDefault="00A66E52" w:rsidP="004D125F">
      <w:pPr>
        <w:numPr>
          <w:ilvl w:val="1"/>
          <w:numId w:val="12"/>
        </w:numPr>
        <w:spacing w:before="120" w:after="160" w:line="259" w:lineRule="auto"/>
        <w:outlineLvl w:val="1"/>
        <w:rPr>
          <w:rFonts w:ascii="Calibri" w:hAnsi="Calibri"/>
          <w:b/>
          <w:color w:val="365F91" w:themeColor="accent1" w:themeShade="BF"/>
          <w:lang w:eastAsia="de-DE"/>
        </w:rPr>
      </w:pPr>
      <w:bookmarkStart w:id="78" w:name="_Toc449531163"/>
      <w:r>
        <w:rPr>
          <w:rFonts w:ascii="Calibri" w:hAnsi="Calibri"/>
          <w:b/>
          <w:color w:val="365F91" w:themeColor="accent1" w:themeShade="BF"/>
          <w:lang w:eastAsia="de-DE"/>
        </w:rPr>
        <w:t>Update</w:t>
      </w:r>
      <w:bookmarkEnd w:id="78"/>
    </w:p>
    <w:p w14:paraId="156AB41D" w14:textId="3908A7FC" w:rsidR="00A66E52" w:rsidRDefault="00A66E52" w:rsidP="00A66E52">
      <w:pPr>
        <w:pStyle w:val="BodyText"/>
      </w:pPr>
      <w:r>
        <w:t xml:space="preserve">Secretary-General Francis </w:t>
      </w:r>
      <w:proofErr w:type="spellStart"/>
      <w:r>
        <w:t>Zachariae</w:t>
      </w:r>
      <w:proofErr w:type="spellEnd"/>
      <w:r>
        <w:t xml:space="preserve"> reported that the draft Basic Documents had been reviewed once again by LAP and were ready to be submitted to the IALA Council session 62 for final approval.</w:t>
      </w:r>
    </w:p>
    <w:p w14:paraId="7FD56821" w14:textId="49CAF76A" w:rsidR="00A66E52" w:rsidRPr="00A66E52" w:rsidRDefault="00A66E52" w:rsidP="00A66E52">
      <w:pPr>
        <w:pStyle w:val="BodyText"/>
      </w:pPr>
      <w:r>
        <w:t>The revised draft would include new Committee Rules of Procedures as discussed and</w:t>
      </w:r>
      <w:r w:rsidR="00A5359E">
        <w:t xml:space="preserve"> agreed under Agenda item 9.2 be</w:t>
      </w:r>
      <w:r>
        <w:t>low.</w:t>
      </w:r>
    </w:p>
    <w:p w14:paraId="1518AB99" w14:textId="08A11290" w:rsidR="004D125F" w:rsidRPr="004D125F" w:rsidRDefault="00E511F5" w:rsidP="004D125F">
      <w:pPr>
        <w:numPr>
          <w:ilvl w:val="1"/>
          <w:numId w:val="12"/>
        </w:numPr>
        <w:spacing w:before="120" w:after="160" w:line="259" w:lineRule="auto"/>
        <w:outlineLvl w:val="1"/>
        <w:rPr>
          <w:rFonts w:ascii="Calibri" w:hAnsi="Calibri"/>
          <w:b/>
          <w:color w:val="365F91" w:themeColor="accent1" w:themeShade="BF"/>
          <w:lang w:eastAsia="de-DE"/>
        </w:rPr>
      </w:pPr>
      <w:bookmarkStart w:id="79" w:name="_Toc449531164"/>
      <w:r>
        <w:rPr>
          <w:rFonts w:ascii="Calibri" w:hAnsi="Calibri"/>
          <w:b/>
          <w:color w:val="365F91" w:themeColor="accent1" w:themeShade="BF"/>
          <w:lang w:eastAsia="de-DE"/>
        </w:rPr>
        <w:lastRenderedPageBreak/>
        <w:t>Committee Rules of Procedures</w:t>
      </w:r>
      <w:bookmarkEnd w:id="79"/>
    </w:p>
    <w:p w14:paraId="207D6358" w14:textId="33B92834" w:rsidR="004D125F" w:rsidRDefault="00E511F5" w:rsidP="004D125F">
      <w:pPr>
        <w:spacing w:after="120"/>
        <w:jc w:val="both"/>
        <w:rPr>
          <w:rFonts w:ascii="Calibri" w:hAnsi="Calibri" w:cs="Arial"/>
        </w:rPr>
      </w:pPr>
      <w:bookmarkStart w:id="80" w:name="_Toc445288286"/>
      <w:r>
        <w:rPr>
          <w:rFonts w:ascii="Calibri" w:hAnsi="Calibri" w:cs="Arial"/>
        </w:rPr>
        <w:t>The Committee Rules of Procedure were amended with regards to decisions in Committees and deadlines for submitting input documents to Committee meetings.</w:t>
      </w:r>
    </w:p>
    <w:p w14:paraId="45F5BA49" w14:textId="25DB0927" w:rsidR="00E511F5" w:rsidRPr="004D125F" w:rsidRDefault="00E511F5" w:rsidP="004D125F">
      <w:pPr>
        <w:spacing w:after="120"/>
        <w:jc w:val="both"/>
        <w:rPr>
          <w:rFonts w:ascii="Calibri" w:hAnsi="Calibri" w:cs="Arial"/>
        </w:rPr>
      </w:pPr>
      <w:r>
        <w:rPr>
          <w:rFonts w:ascii="Calibri" w:hAnsi="Calibri" w:cs="Arial"/>
        </w:rPr>
        <w:t>A voting procedure within Committees was introduced and it was agreed that input documents could be received up to two weeks before meetings.</w:t>
      </w:r>
    </w:p>
    <w:p w14:paraId="65C561D3" w14:textId="21991E83" w:rsidR="00F70204" w:rsidRDefault="006430F4" w:rsidP="00F70204">
      <w:pPr>
        <w:pStyle w:val="Heading1"/>
      </w:pPr>
      <w:bookmarkStart w:id="81" w:name="_Toc449531165"/>
      <w:bookmarkEnd w:id="75"/>
      <w:bookmarkEnd w:id="80"/>
      <w:r>
        <w:t>IALA Change of Status Project</w:t>
      </w:r>
      <w:bookmarkEnd w:id="81"/>
    </w:p>
    <w:p w14:paraId="1830F885" w14:textId="5F04E8EA" w:rsidR="00866D11" w:rsidRPr="00745F73" w:rsidRDefault="008C21F3" w:rsidP="00866D11">
      <w:pPr>
        <w:pStyle w:val="Heading2"/>
      </w:pPr>
      <w:bookmarkStart w:id="82" w:name="_Toc449531166"/>
      <w:r>
        <w:t>Progress report</w:t>
      </w:r>
      <w:bookmarkEnd w:id="82"/>
    </w:p>
    <w:p w14:paraId="29BAB23A" w14:textId="483A7362" w:rsidR="00866D11" w:rsidRDefault="008C21F3" w:rsidP="00866D11">
      <w:pPr>
        <w:pStyle w:val="BodyText"/>
      </w:pPr>
      <w:r>
        <w:t xml:space="preserve">Secretary-General Francis </w:t>
      </w:r>
      <w:proofErr w:type="spellStart"/>
      <w:r>
        <w:t>Zachariae</w:t>
      </w:r>
      <w:proofErr w:type="spellEnd"/>
      <w:r>
        <w:t xml:space="preserve"> reported that an introductory note had been sent to the French Ministry of Foreign Affairs, together with the latest draft of the Convention text in both English and French for initiating diplomatic actions.</w:t>
      </w:r>
    </w:p>
    <w:p w14:paraId="69B255C2" w14:textId="056958D6" w:rsidR="008C21F3" w:rsidRDefault="008C21F3" w:rsidP="00866D11">
      <w:pPr>
        <w:pStyle w:val="BodyText"/>
      </w:pPr>
      <w:r>
        <w:t>It is likely that a Diplomatic Conference can take place in Korea in 2018 in conjunction with the IALA General Assembly and Conference.</w:t>
      </w:r>
    </w:p>
    <w:p w14:paraId="7A541F7A" w14:textId="076CD1E6" w:rsidR="00866D11" w:rsidRPr="00745F73" w:rsidRDefault="00C10013" w:rsidP="00866D11">
      <w:pPr>
        <w:pStyle w:val="Heading2"/>
      </w:pPr>
      <w:bookmarkStart w:id="83" w:name="_Toc449531167"/>
      <w:r>
        <w:t>Information paper to IMO Assembly 29</w:t>
      </w:r>
      <w:bookmarkEnd w:id="83"/>
    </w:p>
    <w:p w14:paraId="02BEC11A" w14:textId="0647F002" w:rsidR="00866D11" w:rsidRPr="006F6CDF" w:rsidRDefault="006F6CDF" w:rsidP="00866D11">
      <w:pPr>
        <w:rPr>
          <w:rFonts w:ascii="Calibri" w:hAnsi="Calibri"/>
        </w:rPr>
      </w:pPr>
      <w:r>
        <w:rPr>
          <w:rFonts w:ascii="Calibri" w:hAnsi="Calibri"/>
        </w:rPr>
        <w:t>The information paper was received very positively and the Secretary-General was approached by many countries now interested in joining IALA.</w:t>
      </w:r>
    </w:p>
    <w:p w14:paraId="320E012F" w14:textId="02A3FD76" w:rsidR="00F70204" w:rsidRDefault="00482DD9" w:rsidP="00F70204">
      <w:pPr>
        <w:pStyle w:val="Heading1"/>
      </w:pPr>
      <w:bookmarkStart w:id="84" w:name="_Toc449531168"/>
      <w:bookmarkStart w:id="85" w:name="_Toc224792356"/>
      <w:bookmarkStart w:id="86" w:name="_Toc224792768"/>
      <w:bookmarkStart w:id="87" w:name="_Toc224793466"/>
      <w:bookmarkStart w:id="88" w:name="_Toc223961559"/>
      <w:r>
        <w:t>IALA-NET</w:t>
      </w:r>
      <w:bookmarkEnd w:id="84"/>
    </w:p>
    <w:p w14:paraId="54A6554D" w14:textId="4B2B07B8" w:rsidR="00670369" w:rsidRDefault="007E715E" w:rsidP="00670369">
      <w:pPr>
        <w:pStyle w:val="BodyText"/>
        <w:rPr>
          <w:lang w:eastAsia="de-DE"/>
        </w:rPr>
      </w:pPr>
      <w:r>
        <w:rPr>
          <w:lang w:eastAsia="de-DE"/>
        </w:rPr>
        <w:t xml:space="preserve">Jean-Charles Leclair reported again that there </w:t>
      </w:r>
      <w:r w:rsidR="00BA782F">
        <w:rPr>
          <w:lang w:eastAsia="de-DE"/>
        </w:rPr>
        <w:t>were no developments</w:t>
      </w:r>
      <w:r>
        <w:rPr>
          <w:lang w:eastAsia="de-DE"/>
        </w:rPr>
        <w:t xml:space="preserve"> regarding IALA-NET, which was </w:t>
      </w:r>
      <w:r w:rsidR="00A5359E">
        <w:rPr>
          <w:lang w:eastAsia="de-DE"/>
        </w:rPr>
        <w:t xml:space="preserve">now </w:t>
      </w:r>
      <w:r>
        <w:rPr>
          <w:lang w:eastAsia="de-DE"/>
        </w:rPr>
        <w:t>to be dealt with by the ARM Committee.</w:t>
      </w:r>
    </w:p>
    <w:p w14:paraId="0DA360FC" w14:textId="6913A3FA" w:rsidR="007E715E" w:rsidRDefault="007E715E" w:rsidP="00670369">
      <w:pPr>
        <w:pStyle w:val="BodyText"/>
        <w:rPr>
          <w:lang w:eastAsia="de-DE"/>
        </w:rPr>
      </w:pPr>
      <w:r>
        <w:rPr>
          <w:lang w:eastAsia="de-DE"/>
        </w:rPr>
        <w:t>The importance of keeping AIS data bases was however highlighted. Such data are vital tools for risk analysis within IWRAP and although many countries decided to keep minimum data a</w:t>
      </w:r>
      <w:r w:rsidR="00345D4D">
        <w:rPr>
          <w:lang w:eastAsia="de-DE"/>
        </w:rPr>
        <w:t>nd have them publicly available. T</w:t>
      </w:r>
      <w:r>
        <w:rPr>
          <w:lang w:eastAsia="de-DE"/>
        </w:rPr>
        <w:t>hey should be recommended to keep them in data bases that are backed up in international systems, IALA-NET being a valid backup option.</w:t>
      </w:r>
    </w:p>
    <w:p w14:paraId="7C4F6743" w14:textId="02FDBBDC" w:rsidR="001C0232" w:rsidRPr="00256BDA" w:rsidRDefault="001C0232" w:rsidP="001C0232">
      <w:pPr>
        <w:pStyle w:val="BodyText"/>
        <w:rPr>
          <w:i/>
          <w:color w:val="0070C0"/>
        </w:rPr>
      </w:pPr>
      <w:r w:rsidRPr="00256BDA">
        <w:rPr>
          <w:i/>
          <w:color w:val="0070C0"/>
        </w:rPr>
        <w:t>Action</w:t>
      </w:r>
      <w:r>
        <w:rPr>
          <w:i/>
          <w:color w:val="0070C0"/>
        </w:rPr>
        <w:t xml:space="preserve"> </w:t>
      </w:r>
      <w:r w:rsidR="00887D2B">
        <w:rPr>
          <w:i/>
          <w:color w:val="0070C0"/>
        </w:rPr>
        <w:t>item 15</w:t>
      </w:r>
    </w:p>
    <w:p w14:paraId="0D396D3B" w14:textId="739B58F4" w:rsidR="001C0232" w:rsidRPr="007C7DBD" w:rsidRDefault="001C0232" w:rsidP="001C0232">
      <w:pPr>
        <w:pStyle w:val="ActionIALA"/>
      </w:pPr>
      <w:r>
        <w:t>The ARM Committee to look into the future of IALA-NET based on the need of AIS data for risk assessment and possible back up for national AIS data bases.</w:t>
      </w:r>
    </w:p>
    <w:p w14:paraId="32000E7F" w14:textId="08478C4B" w:rsidR="00F70204" w:rsidRPr="001D7355" w:rsidRDefault="009021E5" w:rsidP="00F70204">
      <w:pPr>
        <w:pStyle w:val="Heading1"/>
      </w:pPr>
      <w:bookmarkStart w:id="89" w:name="_Toc449531169"/>
      <w:bookmarkEnd w:id="85"/>
      <w:bookmarkEnd w:id="86"/>
      <w:bookmarkEnd w:id="87"/>
      <w:bookmarkEnd w:id="88"/>
      <w:r>
        <w:t>Risk Toolbox</w:t>
      </w:r>
      <w:bookmarkEnd w:id="89"/>
    </w:p>
    <w:p w14:paraId="4738E17F" w14:textId="75EAB86A" w:rsidR="00F70204" w:rsidRDefault="00887D2B" w:rsidP="00F70204">
      <w:pPr>
        <w:pStyle w:val="BodyText"/>
      </w:pPr>
      <w:r>
        <w:t>ARM4 was to be the first occasion to start working on this topic within a new Working Group of the ARM Committee.</w:t>
      </w:r>
    </w:p>
    <w:p w14:paraId="48B1BB02" w14:textId="74F15A7E" w:rsidR="00887D2B" w:rsidRPr="00256BDA" w:rsidRDefault="00887D2B" w:rsidP="00887D2B">
      <w:pPr>
        <w:pStyle w:val="BodyText"/>
        <w:rPr>
          <w:i/>
          <w:color w:val="0070C0"/>
        </w:rPr>
      </w:pPr>
      <w:r w:rsidRPr="00256BDA">
        <w:rPr>
          <w:i/>
          <w:color w:val="0070C0"/>
        </w:rPr>
        <w:t>Action</w:t>
      </w:r>
      <w:r>
        <w:rPr>
          <w:i/>
          <w:color w:val="0070C0"/>
        </w:rPr>
        <w:t xml:space="preserve"> item 16</w:t>
      </w:r>
    </w:p>
    <w:p w14:paraId="65602958" w14:textId="52AB3F62" w:rsidR="00887D2B" w:rsidRPr="007C7DBD" w:rsidRDefault="00887D2B" w:rsidP="00887D2B">
      <w:pPr>
        <w:pStyle w:val="ActionIALA"/>
      </w:pPr>
      <w:r>
        <w:t>THE ARM Committee to record the Risk Toolbox work plan in the report of its 4</w:t>
      </w:r>
      <w:r w:rsidRPr="00887D2B">
        <w:rPr>
          <w:vertAlign w:val="superscript"/>
        </w:rPr>
        <w:t>th</w:t>
      </w:r>
      <w:r>
        <w:t xml:space="preserve"> meeting.</w:t>
      </w:r>
    </w:p>
    <w:p w14:paraId="1CCBA5B1" w14:textId="2CE6DFC2" w:rsidR="00F70204" w:rsidRPr="00D21D71" w:rsidRDefault="002906C7" w:rsidP="00F70204">
      <w:pPr>
        <w:pStyle w:val="Heading1"/>
      </w:pPr>
      <w:bookmarkStart w:id="90" w:name="_Toc449531170"/>
      <w:r>
        <w:t>EfficienSea2</w:t>
      </w:r>
      <w:bookmarkEnd w:id="90"/>
    </w:p>
    <w:p w14:paraId="752A3736" w14:textId="16C8197C" w:rsidR="002906C7" w:rsidRPr="00D21D71" w:rsidRDefault="00C65BFA" w:rsidP="00F70204">
      <w:pPr>
        <w:pStyle w:val="BodyText"/>
        <w:rPr>
          <w:lang w:eastAsia="de-DE"/>
        </w:rPr>
      </w:pPr>
      <w:r>
        <w:rPr>
          <w:lang w:eastAsia="de-DE"/>
        </w:rPr>
        <w:t xml:space="preserve">It was noted that EfficienSea2 for the first opportunity for IALA to work for </w:t>
      </w:r>
      <w:proofErr w:type="gramStart"/>
      <w:r>
        <w:rPr>
          <w:lang w:eastAsia="de-DE"/>
        </w:rPr>
        <w:t>an</w:t>
      </w:r>
      <w:proofErr w:type="gramEnd"/>
      <w:r>
        <w:rPr>
          <w:lang w:eastAsia="de-DE"/>
        </w:rPr>
        <w:t xml:space="preserve"> </w:t>
      </w:r>
      <w:proofErr w:type="spellStart"/>
      <w:r>
        <w:rPr>
          <w:lang w:eastAsia="de-DE"/>
        </w:rPr>
        <w:t>Eu</w:t>
      </w:r>
      <w:proofErr w:type="spellEnd"/>
      <w:r>
        <w:rPr>
          <w:lang w:eastAsia="de-DE"/>
        </w:rPr>
        <w:t xml:space="preserve"> funded project. Progress will be reported at the next meeting.</w:t>
      </w:r>
    </w:p>
    <w:p w14:paraId="5E86D892" w14:textId="0E5FF0B3" w:rsidR="00F70204" w:rsidRPr="0058425C" w:rsidRDefault="00FC61B3" w:rsidP="00F70204">
      <w:pPr>
        <w:pStyle w:val="Heading1"/>
      </w:pPr>
      <w:bookmarkStart w:id="91" w:name="_Toc449531171"/>
      <w:bookmarkStart w:id="92" w:name="_Toc224792375"/>
      <w:bookmarkStart w:id="93" w:name="_Toc224792787"/>
      <w:bookmarkStart w:id="94" w:name="_Toc224793485"/>
      <w:bookmarkStart w:id="95" w:name="_Toc162367156"/>
      <w:bookmarkStart w:id="96" w:name="_Toc223961561"/>
      <w:r>
        <w:t>IALA-IHO Arctic Seminar</w:t>
      </w:r>
      <w:bookmarkEnd w:id="91"/>
    </w:p>
    <w:p w14:paraId="3C1359F3" w14:textId="4D6E9A17" w:rsidR="00FE2669" w:rsidRDefault="00FE2669" w:rsidP="00F70204">
      <w:pPr>
        <w:pStyle w:val="BodyText"/>
      </w:pPr>
      <w:r>
        <w:t>Input paper PAP31-14.1 refers.</w:t>
      </w:r>
    </w:p>
    <w:p w14:paraId="762F3DBD" w14:textId="76449604" w:rsidR="00F70204" w:rsidRDefault="00F70204" w:rsidP="00F70204">
      <w:pPr>
        <w:pStyle w:val="BodyText"/>
      </w:pPr>
      <w:r w:rsidRPr="0058425C">
        <w:t>T</w:t>
      </w:r>
      <w:r w:rsidR="001D7355" w:rsidRPr="0058425C">
        <w:t xml:space="preserve">he </w:t>
      </w:r>
      <w:r w:rsidR="000E0BEF">
        <w:t xml:space="preserve">Seminar is organised in cooperation with IHO but there was a still a need to </w:t>
      </w:r>
      <w:r w:rsidR="00BA782F">
        <w:t>finalise</w:t>
      </w:r>
      <w:r w:rsidR="000E0BEF">
        <w:t xml:space="preserve"> clear purposes</w:t>
      </w:r>
      <w:r w:rsidR="00BA782F">
        <w:t xml:space="preserve"> and ongoing work after the Seminar</w:t>
      </w:r>
      <w:r w:rsidR="000E0BEF">
        <w:t>.</w:t>
      </w:r>
    </w:p>
    <w:p w14:paraId="61F1EA7E" w14:textId="77777777" w:rsidR="00C65BFA" w:rsidRDefault="00C65BFA">
      <w:pPr>
        <w:rPr>
          <w:rFonts w:ascii="Calibri" w:hAnsi="Calibri" w:cs="Arial"/>
          <w:i/>
          <w:color w:val="0070C0"/>
        </w:rPr>
      </w:pPr>
      <w:r>
        <w:rPr>
          <w:i/>
          <w:color w:val="0070C0"/>
        </w:rPr>
        <w:lastRenderedPageBreak/>
        <w:br w:type="page"/>
      </w:r>
    </w:p>
    <w:p w14:paraId="033C3207" w14:textId="158672E1" w:rsidR="000E0BEF" w:rsidRPr="00256BDA" w:rsidRDefault="000E0BEF" w:rsidP="000E0BEF">
      <w:pPr>
        <w:pStyle w:val="BodyText"/>
        <w:rPr>
          <w:i/>
          <w:color w:val="0070C0"/>
        </w:rPr>
      </w:pPr>
      <w:r w:rsidRPr="00256BDA">
        <w:rPr>
          <w:i/>
          <w:color w:val="0070C0"/>
        </w:rPr>
        <w:lastRenderedPageBreak/>
        <w:t>Action</w:t>
      </w:r>
      <w:r>
        <w:rPr>
          <w:i/>
          <w:color w:val="0070C0"/>
        </w:rPr>
        <w:t xml:space="preserve"> item 17</w:t>
      </w:r>
    </w:p>
    <w:p w14:paraId="21D0CC23" w14:textId="084C37FF" w:rsidR="000E0BEF" w:rsidRPr="000E0BEF" w:rsidRDefault="000E0BEF" w:rsidP="000E0BEF">
      <w:pPr>
        <w:pStyle w:val="ActionIALA"/>
      </w:pPr>
      <w:r>
        <w:t>PAP members are requested to provide Michael Card with suggestions for the Seminar objectives within two weeks.</w:t>
      </w:r>
    </w:p>
    <w:p w14:paraId="2E55C5C9" w14:textId="1E7A7991" w:rsidR="00F70204" w:rsidRPr="001D7355" w:rsidRDefault="00825966" w:rsidP="00F70204">
      <w:pPr>
        <w:pStyle w:val="Heading1"/>
      </w:pPr>
      <w:bookmarkStart w:id="97" w:name="_Toc449531172"/>
      <w:bookmarkEnd w:id="92"/>
      <w:bookmarkEnd w:id="93"/>
      <w:bookmarkEnd w:id="94"/>
      <w:r>
        <w:t>IALA communication means</w:t>
      </w:r>
      <w:bookmarkEnd w:id="97"/>
    </w:p>
    <w:p w14:paraId="29635B2B" w14:textId="74314A9D" w:rsidR="00BB59EA" w:rsidRDefault="00BB59EA" w:rsidP="00BB59EA">
      <w:pPr>
        <w:pStyle w:val="Heading2"/>
      </w:pPr>
      <w:bookmarkStart w:id="98" w:name="_Toc449531173"/>
      <w:r>
        <w:t>Websites</w:t>
      </w:r>
      <w:bookmarkEnd w:id="98"/>
    </w:p>
    <w:p w14:paraId="73CFC754" w14:textId="21D964A5" w:rsidR="00C65BFA" w:rsidRPr="00C65BFA" w:rsidRDefault="00C65BFA" w:rsidP="00C65BFA">
      <w:pPr>
        <w:pStyle w:val="Heading3"/>
        <w:numPr>
          <w:ilvl w:val="0"/>
          <w:numId w:val="0"/>
        </w:numPr>
        <w:rPr>
          <w:rFonts w:cs="Arial"/>
          <w:color w:val="auto"/>
          <w:szCs w:val="24"/>
          <w:lang w:eastAsia="en-US"/>
        </w:rPr>
      </w:pPr>
      <w:bookmarkStart w:id="99" w:name="_Toc449531174"/>
      <w:r>
        <w:rPr>
          <w:rFonts w:cs="Arial"/>
          <w:color w:val="auto"/>
          <w:szCs w:val="24"/>
          <w:lang w:eastAsia="en-US"/>
        </w:rPr>
        <w:t xml:space="preserve">The importance of having testbed results made available was stressed and Secretary-General Francis </w:t>
      </w:r>
      <w:proofErr w:type="spellStart"/>
      <w:r>
        <w:rPr>
          <w:rFonts w:cs="Arial"/>
          <w:color w:val="auto"/>
          <w:szCs w:val="24"/>
          <w:lang w:eastAsia="en-US"/>
        </w:rPr>
        <w:t>Zachariae</w:t>
      </w:r>
      <w:proofErr w:type="spellEnd"/>
      <w:r>
        <w:rPr>
          <w:rFonts w:cs="Arial"/>
          <w:color w:val="auto"/>
          <w:szCs w:val="24"/>
          <w:lang w:eastAsia="en-US"/>
        </w:rPr>
        <w:t xml:space="preserve"> reiterated that the functionalities of e-navigation.net would be integrated into the IALA Website when the development work is done.</w:t>
      </w:r>
    </w:p>
    <w:p w14:paraId="25E24301" w14:textId="0F1A4598" w:rsidR="00BB59EA" w:rsidRPr="00BB59EA" w:rsidRDefault="006738EC" w:rsidP="006738EC">
      <w:pPr>
        <w:pStyle w:val="Heading3"/>
        <w:tabs>
          <w:tab w:val="clear" w:pos="1134"/>
          <w:tab w:val="num" w:pos="992"/>
        </w:tabs>
        <w:ind w:left="992"/>
      </w:pPr>
      <w:r>
        <w:t>Public Website</w:t>
      </w:r>
      <w:bookmarkEnd w:id="99"/>
    </w:p>
    <w:p w14:paraId="2B9180F2" w14:textId="484A331C" w:rsidR="00F70204" w:rsidRDefault="00BE717A" w:rsidP="00F70204">
      <w:pPr>
        <w:pStyle w:val="BodyText"/>
      </w:pPr>
      <w:r>
        <w:t xml:space="preserve">Secretary-General Francis </w:t>
      </w:r>
      <w:proofErr w:type="spellStart"/>
      <w:r>
        <w:t>Zachariae</w:t>
      </w:r>
      <w:proofErr w:type="spellEnd"/>
      <w:r>
        <w:t xml:space="preserve"> informed PAP that the IALA Website would soon be restructured and enriched with apps for tablets and smartphones and the incorporation of externally hosted Websites like e-navigation.net, which would be managed by IALA.</w:t>
      </w:r>
    </w:p>
    <w:p w14:paraId="45B66656" w14:textId="4B22DA64" w:rsidR="00331FDE" w:rsidRDefault="00331FDE" w:rsidP="00331FDE">
      <w:pPr>
        <w:pStyle w:val="Heading3"/>
        <w:tabs>
          <w:tab w:val="clear" w:pos="1134"/>
          <w:tab w:val="num" w:pos="992"/>
        </w:tabs>
        <w:ind w:left="992"/>
      </w:pPr>
      <w:bookmarkStart w:id="100" w:name="_Toc449531175"/>
      <w:r>
        <w:t>IALA Wiki</w:t>
      </w:r>
      <w:bookmarkEnd w:id="100"/>
    </w:p>
    <w:p w14:paraId="4460A83C" w14:textId="1D0E0398" w:rsidR="00331FDE" w:rsidRPr="00331FDE" w:rsidRDefault="00331FDE" w:rsidP="00331FDE">
      <w:pPr>
        <w:pStyle w:val="Heading3"/>
        <w:tabs>
          <w:tab w:val="clear" w:pos="1134"/>
          <w:tab w:val="num" w:pos="992"/>
        </w:tabs>
        <w:ind w:left="992"/>
      </w:pPr>
      <w:bookmarkStart w:id="101" w:name="_Toc449531176"/>
      <w:r>
        <w:t>File sharing systems</w:t>
      </w:r>
      <w:bookmarkEnd w:id="101"/>
    </w:p>
    <w:p w14:paraId="55F0ADCB" w14:textId="21DF3216" w:rsidR="00331FDE" w:rsidRDefault="001F6708" w:rsidP="00F70204">
      <w:pPr>
        <w:pStyle w:val="BodyText"/>
      </w:pPr>
      <w:r>
        <w:t>Input paper PAP31-15.1.2-3 refers.</w:t>
      </w:r>
    </w:p>
    <w:p w14:paraId="5C075F48" w14:textId="4148310E" w:rsidR="001F6708" w:rsidRDefault="0030750D" w:rsidP="00F70204">
      <w:pPr>
        <w:pStyle w:val="BodyText"/>
      </w:pPr>
      <w:r>
        <w:t>Technical Operations Manager Marie-Hélène Grillet emphasized that the IALA Wiki and the file sharing systems had two different purposes, the Wiki being mostly to gather and store Committee work that does not turn into official IALA documentation and the file sharing system to exchange working documents during Committee meetings.</w:t>
      </w:r>
    </w:p>
    <w:p w14:paraId="5F970FDB" w14:textId="59D21778" w:rsidR="0030750D" w:rsidRDefault="0030750D" w:rsidP="00F70204">
      <w:pPr>
        <w:pStyle w:val="BodyText"/>
      </w:pPr>
      <w:r>
        <w:t xml:space="preserve">The file sharing system being a relatively new tool </w:t>
      </w:r>
      <w:r w:rsidR="00BA782F">
        <w:t>its purpose is</w:t>
      </w:r>
      <w:r>
        <w:t xml:space="preserve"> likely to be adapted according to the needs identified.</w:t>
      </w:r>
    </w:p>
    <w:p w14:paraId="1B5AF557" w14:textId="265C5586" w:rsidR="00A34102" w:rsidRDefault="00A34102" w:rsidP="00A34102">
      <w:pPr>
        <w:pStyle w:val="Heading2"/>
      </w:pPr>
      <w:bookmarkStart w:id="102" w:name="_Toc449531177"/>
      <w:r>
        <w:t>IALA Bulletin</w:t>
      </w:r>
      <w:bookmarkEnd w:id="102"/>
    </w:p>
    <w:p w14:paraId="0BC88328" w14:textId="66A91D03" w:rsidR="00A34102" w:rsidRPr="00A34102" w:rsidRDefault="00436FF9" w:rsidP="00A34102">
      <w:pPr>
        <w:pStyle w:val="BodyText"/>
        <w:rPr>
          <w:lang w:eastAsia="de-DE"/>
        </w:rPr>
      </w:pPr>
      <w:r>
        <w:rPr>
          <w:lang w:eastAsia="de-DE"/>
        </w:rPr>
        <w:t xml:space="preserve">Secretary-General Francis </w:t>
      </w:r>
      <w:proofErr w:type="spellStart"/>
      <w:r>
        <w:rPr>
          <w:lang w:eastAsia="de-DE"/>
        </w:rPr>
        <w:t>Zachariae</w:t>
      </w:r>
      <w:proofErr w:type="spellEnd"/>
      <w:r>
        <w:rPr>
          <w:lang w:eastAsia="de-DE"/>
        </w:rPr>
        <w:t xml:space="preserve"> reported that Aline de </w:t>
      </w:r>
      <w:proofErr w:type="spellStart"/>
      <w:r>
        <w:rPr>
          <w:lang w:eastAsia="de-DE"/>
        </w:rPr>
        <w:t>Bièvre</w:t>
      </w:r>
      <w:proofErr w:type="spellEnd"/>
      <w:r>
        <w:rPr>
          <w:lang w:eastAsia="de-DE"/>
        </w:rPr>
        <w:t xml:space="preserve"> had been contracted to support the editorial work. However the Editor was still Marie-Hélène Grillet and proposed articles should be directed to her.</w:t>
      </w:r>
    </w:p>
    <w:p w14:paraId="080C7DFD" w14:textId="43EE1D18" w:rsidR="00F70204" w:rsidRPr="0058425C" w:rsidRDefault="0095111F" w:rsidP="00F70204">
      <w:pPr>
        <w:pStyle w:val="Heading1"/>
      </w:pPr>
      <w:bookmarkStart w:id="103" w:name="_Toc449531178"/>
      <w:bookmarkEnd w:id="95"/>
      <w:bookmarkEnd w:id="96"/>
      <w:r>
        <w:t>Any other business</w:t>
      </w:r>
      <w:bookmarkEnd w:id="103"/>
    </w:p>
    <w:p w14:paraId="6249FD9E" w14:textId="46699EF5" w:rsidR="00F70204" w:rsidRDefault="00C1178A" w:rsidP="001B5C0C">
      <w:pPr>
        <w:pStyle w:val="Heading2"/>
      </w:pPr>
      <w:bookmarkStart w:id="104" w:name="_Toc449531179"/>
      <w:r>
        <w:t xml:space="preserve">Discontinuation of the </w:t>
      </w:r>
      <w:r w:rsidR="001B5C0C">
        <w:t>World VTS Guide</w:t>
      </w:r>
      <w:bookmarkEnd w:id="104"/>
    </w:p>
    <w:p w14:paraId="71268D72" w14:textId="07E4DA85" w:rsidR="001B5C0C" w:rsidRDefault="001B5C0C" w:rsidP="001B5C0C">
      <w:pPr>
        <w:pStyle w:val="BodyText"/>
        <w:rPr>
          <w:lang w:eastAsia="de-DE"/>
        </w:rPr>
      </w:pPr>
      <w:r>
        <w:rPr>
          <w:lang w:eastAsia="de-DE"/>
        </w:rPr>
        <w:t>The World VTS Guide was to be discontinued from 1</w:t>
      </w:r>
      <w:r w:rsidRPr="001B5C0C">
        <w:rPr>
          <w:vertAlign w:val="superscript"/>
          <w:lang w:eastAsia="de-DE"/>
        </w:rPr>
        <w:t>st</w:t>
      </w:r>
      <w:r>
        <w:rPr>
          <w:lang w:eastAsia="de-DE"/>
        </w:rPr>
        <w:t xml:space="preserve"> July 2016. IALA members and sister organizations had been informed accordingly and the IMO Secretariat was </w:t>
      </w:r>
      <w:r w:rsidR="00B67027">
        <w:rPr>
          <w:lang w:eastAsia="de-DE"/>
        </w:rPr>
        <w:t xml:space="preserve">requested </w:t>
      </w:r>
      <w:r>
        <w:rPr>
          <w:lang w:eastAsia="de-DE"/>
        </w:rPr>
        <w:t xml:space="preserve">to </w:t>
      </w:r>
      <w:r w:rsidR="00B67027">
        <w:rPr>
          <w:lang w:eastAsia="de-DE"/>
        </w:rPr>
        <w:t>plan amendments of</w:t>
      </w:r>
      <w:r>
        <w:rPr>
          <w:lang w:eastAsia="de-DE"/>
        </w:rPr>
        <w:t xml:space="preserve"> the IMO documents that make reference to the Guide.</w:t>
      </w:r>
    </w:p>
    <w:p w14:paraId="0FC52C22" w14:textId="6E7DCA06" w:rsidR="00953236" w:rsidRDefault="00C1178A" w:rsidP="00D138D5">
      <w:pPr>
        <w:pStyle w:val="Heading2"/>
      </w:pPr>
      <w:bookmarkStart w:id="105" w:name="_Toc449531180"/>
      <w:r>
        <w:t>IALA</w:t>
      </w:r>
      <w:r w:rsidR="00D138D5">
        <w:t xml:space="preserve"> </w:t>
      </w:r>
      <w:r>
        <w:t>Q</w:t>
      </w:r>
      <w:r w:rsidR="00D138D5">
        <w:t>uestionnaire</w:t>
      </w:r>
      <w:bookmarkEnd w:id="105"/>
    </w:p>
    <w:p w14:paraId="6E96D929" w14:textId="77777777" w:rsidR="00A32D2F" w:rsidRDefault="00A32D2F" w:rsidP="00D138D5">
      <w:pPr>
        <w:pStyle w:val="BodyText"/>
        <w:rPr>
          <w:lang w:eastAsia="de-DE"/>
        </w:rPr>
      </w:pPr>
      <w:r>
        <w:rPr>
          <w:lang w:eastAsia="de-DE"/>
        </w:rPr>
        <w:t>The ARM Committee would take benefit from the Web-based new VTS questionnaire to renew its general questionnaire.</w:t>
      </w:r>
    </w:p>
    <w:p w14:paraId="36060322" w14:textId="77777777" w:rsidR="00A32D2F" w:rsidRPr="00256BDA" w:rsidRDefault="00A32D2F" w:rsidP="00A32D2F">
      <w:pPr>
        <w:pStyle w:val="BodyText"/>
        <w:rPr>
          <w:i/>
          <w:color w:val="0070C0"/>
        </w:rPr>
      </w:pPr>
      <w:r w:rsidRPr="00256BDA">
        <w:rPr>
          <w:i/>
          <w:color w:val="0070C0"/>
        </w:rPr>
        <w:t>Action</w:t>
      </w:r>
      <w:r>
        <w:rPr>
          <w:i/>
          <w:color w:val="0070C0"/>
        </w:rPr>
        <w:t xml:space="preserve"> item 17</w:t>
      </w:r>
    </w:p>
    <w:p w14:paraId="12C3F11B" w14:textId="30D3A13A" w:rsidR="00D138D5" w:rsidRDefault="00A32D2F" w:rsidP="00D138D5">
      <w:pPr>
        <w:pStyle w:val="BodyText"/>
        <w:rPr>
          <w:i/>
          <w:lang w:eastAsia="de-DE"/>
        </w:rPr>
      </w:pPr>
      <w:r w:rsidRPr="00A32D2F">
        <w:rPr>
          <w:i/>
          <w:lang w:eastAsia="de-DE"/>
        </w:rPr>
        <w:t xml:space="preserve">The </w:t>
      </w:r>
      <w:r>
        <w:rPr>
          <w:i/>
          <w:lang w:eastAsia="de-DE"/>
        </w:rPr>
        <w:t>AR</w:t>
      </w:r>
      <w:r w:rsidRPr="00A32D2F">
        <w:rPr>
          <w:i/>
          <w:lang w:eastAsia="de-DE"/>
        </w:rPr>
        <w:t>M Committee was requested to provide the Secretariat (Marie-Hélène Grillet) with revised questions for their integration into an IALA general questionnaire.</w:t>
      </w:r>
    </w:p>
    <w:p w14:paraId="16CE290C" w14:textId="00596092" w:rsidR="00CF595A" w:rsidRDefault="00CF595A" w:rsidP="00CF595A">
      <w:pPr>
        <w:pStyle w:val="Heading2"/>
      </w:pPr>
      <w:bookmarkStart w:id="106" w:name="_Toc449531181"/>
      <w:r>
        <w:t>IALA Dictionary PAP Working Group</w:t>
      </w:r>
      <w:r w:rsidR="00A467B1">
        <w:t xml:space="preserve"> (DWG)</w:t>
      </w:r>
      <w:bookmarkEnd w:id="106"/>
    </w:p>
    <w:p w14:paraId="4A682216" w14:textId="6D6279B4" w:rsidR="00A467B1" w:rsidRDefault="00A467B1" w:rsidP="00A467B1">
      <w:pPr>
        <w:pStyle w:val="BodyText"/>
        <w:rPr>
          <w:lang w:eastAsia="de-DE"/>
        </w:rPr>
      </w:pPr>
      <w:r>
        <w:rPr>
          <w:lang w:eastAsia="de-DE"/>
        </w:rPr>
        <w:t>PAP had approved the DWG Terms of Reference inter-sessionally. A revised version was however submitted to include occasional participation of the Legal Advisory Panel.</w:t>
      </w:r>
      <w:r w:rsidR="000C496B">
        <w:rPr>
          <w:lang w:eastAsia="de-DE"/>
        </w:rPr>
        <w:t xml:space="preserve"> D</w:t>
      </w:r>
      <w:r w:rsidR="00345D4D">
        <w:rPr>
          <w:lang w:eastAsia="de-DE"/>
        </w:rPr>
        <w:t>elegation of authority would be</w:t>
      </w:r>
      <w:r w:rsidR="000C496B">
        <w:rPr>
          <w:lang w:eastAsia="de-DE"/>
        </w:rPr>
        <w:t xml:space="preserve"> requested from the IALA Council for approving new or amended definitions of terms.</w:t>
      </w:r>
    </w:p>
    <w:p w14:paraId="7D3794D0" w14:textId="4AE14228" w:rsidR="00A467B1" w:rsidRPr="00256BDA" w:rsidRDefault="00A467B1" w:rsidP="00A467B1">
      <w:pPr>
        <w:pStyle w:val="BodyText"/>
        <w:rPr>
          <w:i/>
          <w:color w:val="0070C0"/>
        </w:rPr>
      </w:pPr>
      <w:r w:rsidRPr="00256BDA">
        <w:rPr>
          <w:i/>
          <w:color w:val="0070C0"/>
        </w:rPr>
        <w:lastRenderedPageBreak/>
        <w:t>Action</w:t>
      </w:r>
      <w:r>
        <w:rPr>
          <w:i/>
          <w:color w:val="0070C0"/>
        </w:rPr>
        <w:t xml:space="preserve"> item 18</w:t>
      </w:r>
    </w:p>
    <w:p w14:paraId="7D1BE1F3" w14:textId="6266CF62" w:rsidR="00A467B1" w:rsidRDefault="00A467B1" w:rsidP="00A467B1">
      <w:pPr>
        <w:pStyle w:val="BodyText"/>
        <w:rPr>
          <w:i/>
          <w:lang w:eastAsia="de-DE"/>
        </w:rPr>
      </w:pPr>
      <w:r>
        <w:rPr>
          <w:i/>
          <w:lang w:eastAsia="de-DE"/>
        </w:rPr>
        <w:t>The Legal Advisory Panel to consider participation in the Dicti</w:t>
      </w:r>
      <w:r w:rsidR="00945142">
        <w:rPr>
          <w:i/>
          <w:lang w:eastAsia="de-DE"/>
        </w:rPr>
        <w:t>onary Working Group and inform</w:t>
      </w:r>
      <w:r>
        <w:rPr>
          <w:i/>
          <w:lang w:eastAsia="de-DE"/>
        </w:rPr>
        <w:t xml:space="preserve"> the Secretariat accordingly.</w:t>
      </w:r>
    </w:p>
    <w:p w14:paraId="26CD9F24" w14:textId="6710E689" w:rsidR="00945142" w:rsidRDefault="00780B67" w:rsidP="00780B67">
      <w:pPr>
        <w:pStyle w:val="Heading2"/>
      </w:pPr>
      <w:bookmarkStart w:id="107" w:name="_Toc449531182"/>
      <w:r>
        <w:t>IALA attendance at IMO meetings</w:t>
      </w:r>
      <w:bookmarkEnd w:id="107"/>
    </w:p>
    <w:p w14:paraId="30B69222" w14:textId="76245605" w:rsidR="00780B67" w:rsidRDefault="0041364C" w:rsidP="00780B67">
      <w:pPr>
        <w:pStyle w:val="BodyText"/>
        <w:rPr>
          <w:lang w:eastAsia="de-DE"/>
        </w:rPr>
      </w:pPr>
      <w:r>
        <w:rPr>
          <w:lang w:eastAsia="de-DE"/>
        </w:rPr>
        <w:t xml:space="preserve">The Secretary-General and the Deputy Secretary-General represent IALA in turn. Reporting is supported by the seconded officer Mahdi Al </w:t>
      </w:r>
      <w:proofErr w:type="spellStart"/>
      <w:r>
        <w:rPr>
          <w:lang w:eastAsia="de-DE"/>
        </w:rPr>
        <w:t>Mosawi</w:t>
      </w:r>
      <w:proofErr w:type="spellEnd"/>
      <w:r>
        <w:rPr>
          <w:lang w:eastAsia="de-DE"/>
        </w:rPr>
        <w:t xml:space="preserve">, Jon Leon </w:t>
      </w:r>
      <w:proofErr w:type="spellStart"/>
      <w:r>
        <w:rPr>
          <w:lang w:eastAsia="de-DE"/>
        </w:rPr>
        <w:t>Ervik</w:t>
      </w:r>
      <w:proofErr w:type="spellEnd"/>
      <w:r>
        <w:rPr>
          <w:lang w:eastAsia="de-DE"/>
        </w:rPr>
        <w:t xml:space="preserve"> of Norway and Pieter </w:t>
      </w:r>
      <w:proofErr w:type="spellStart"/>
      <w:r>
        <w:rPr>
          <w:lang w:eastAsia="de-DE"/>
        </w:rPr>
        <w:t>Paap</w:t>
      </w:r>
      <w:proofErr w:type="spellEnd"/>
      <w:r>
        <w:rPr>
          <w:lang w:eastAsia="de-DE"/>
        </w:rPr>
        <w:t xml:space="preserve"> of The Netherlands. The delegation is occasionally joined by National member representatives.</w:t>
      </w:r>
    </w:p>
    <w:p w14:paraId="5FA91F58" w14:textId="2CAD8B34" w:rsidR="0041364C" w:rsidRDefault="0041364C" w:rsidP="0041364C">
      <w:pPr>
        <w:pStyle w:val="Heading2"/>
      </w:pPr>
      <w:bookmarkStart w:id="108" w:name="_Toc449531183"/>
      <w:r>
        <w:t>Reformatting of IALA documents</w:t>
      </w:r>
      <w:bookmarkEnd w:id="108"/>
    </w:p>
    <w:p w14:paraId="3C373308" w14:textId="36C70EC9" w:rsidR="0041364C" w:rsidRDefault="0041364C" w:rsidP="0041364C">
      <w:pPr>
        <w:pStyle w:val="BodyText"/>
        <w:rPr>
          <w:lang w:eastAsia="de-DE"/>
        </w:rPr>
      </w:pPr>
      <w:r>
        <w:rPr>
          <w:lang w:eastAsia="de-DE"/>
        </w:rPr>
        <w:t>Mike Hadley who had been contracted for the reformatting work exposed the issues he was facing. A queries folder had been created in the file sharing system on the Web and he would warn the Committee Secretaries when there are questions to be answered.</w:t>
      </w:r>
    </w:p>
    <w:p w14:paraId="5507539F" w14:textId="252240DB" w:rsidR="000E263A" w:rsidRDefault="000E263A" w:rsidP="000E263A">
      <w:pPr>
        <w:pStyle w:val="Heading1"/>
      </w:pPr>
      <w:bookmarkStart w:id="109" w:name="_Toc449531184"/>
      <w:r>
        <w:t>Date and venue of the next meeting</w:t>
      </w:r>
      <w:bookmarkEnd w:id="109"/>
    </w:p>
    <w:p w14:paraId="12320B1F" w14:textId="11832656" w:rsidR="000E263A" w:rsidRDefault="000E263A" w:rsidP="000E263A">
      <w:pPr>
        <w:pStyle w:val="BodyText"/>
        <w:rPr>
          <w:lang w:eastAsia="de-DE"/>
        </w:rPr>
      </w:pPr>
      <w:r>
        <w:rPr>
          <w:lang w:eastAsia="de-DE"/>
        </w:rPr>
        <w:t xml:space="preserve">The next PAP meeting </w:t>
      </w:r>
      <w:r w:rsidR="00487A63">
        <w:rPr>
          <w:lang w:eastAsia="de-DE"/>
        </w:rPr>
        <w:t xml:space="preserve">(PAP32) </w:t>
      </w:r>
      <w:r>
        <w:rPr>
          <w:lang w:eastAsia="de-DE"/>
        </w:rPr>
        <w:t>will be held at IALA Headquarters on 6</w:t>
      </w:r>
      <w:r w:rsidRPr="000E263A">
        <w:rPr>
          <w:vertAlign w:val="superscript"/>
          <w:lang w:eastAsia="de-DE"/>
        </w:rPr>
        <w:t>th</w:t>
      </w:r>
      <w:r>
        <w:rPr>
          <w:lang w:eastAsia="de-DE"/>
        </w:rPr>
        <w:t xml:space="preserve"> and 7</w:t>
      </w:r>
      <w:r w:rsidRPr="000E263A">
        <w:rPr>
          <w:vertAlign w:val="superscript"/>
          <w:lang w:eastAsia="de-DE"/>
        </w:rPr>
        <w:t>th</w:t>
      </w:r>
      <w:r>
        <w:rPr>
          <w:lang w:eastAsia="de-DE"/>
        </w:rPr>
        <w:t xml:space="preserve"> October 2016.</w:t>
      </w:r>
    </w:p>
    <w:p w14:paraId="6E527C06" w14:textId="3D6D51AC" w:rsidR="00487A63" w:rsidRDefault="00487A63" w:rsidP="00487A63">
      <w:pPr>
        <w:pStyle w:val="Heading1"/>
      </w:pPr>
      <w:bookmarkStart w:id="110" w:name="_Toc449531185"/>
      <w:r>
        <w:t>Report of PAP31</w:t>
      </w:r>
      <w:bookmarkEnd w:id="110"/>
    </w:p>
    <w:p w14:paraId="4E416284" w14:textId="25E306A8" w:rsidR="00487A63" w:rsidRDefault="00487A63" w:rsidP="00487A63">
      <w:pPr>
        <w:pStyle w:val="BodyText"/>
        <w:rPr>
          <w:lang w:eastAsia="de-DE"/>
        </w:rPr>
      </w:pPr>
      <w:r>
        <w:rPr>
          <w:lang w:eastAsia="de-DE"/>
        </w:rPr>
        <w:t>The report of the meeting will be agreed by correspondence.</w:t>
      </w:r>
    </w:p>
    <w:p w14:paraId="6CC82E3F" w14:textId="625D28E6" w:rsidR="0030740E" w:rsidRDefault="0030740E" w:rsidP="0030740E">
      <w:pPr>
        <w:pStyle w:val="Heading1"/>
      </w:pPr>
      <w:bookmarkStart w:id="111" w:name="_Toc449531186"/>
      <w:r>
        <w:t>Closing of meeting</w:t>
      </w:r>
      <w:bookmarkEnd w:id="111"/>
    </w:p>
    <w:p w14:paraId="1F74E40A" w14:textId="6B118A98" w:rsidR="0030740E" w:rsidRPr="0030740E" w:rsidRDefault="0030740E" w:rsidP="0030740E">
      <w:pPr>
        <w:pStyle w:val="BodyText"/>
        <w:rPr>
          <w:lang w:eastAsia="de-DE"/>
        </w:rPr>
      </w:pPr>
      <w:r>
        <w:rPr>
          <w:lang w:eastAsia="de-DE"/>
        </w:rPr>
        <w:t>The Chairman Jon Price closed the 31</w:t>
      </w:r>
      <w:r w:rsidRPr="0030740E">
        <w:rPr>
          <w:vertAlign w:val="superscript"/>
          <w:lang w:eastAsia="de-DE"/>
        </w:rPr>
        <w:t>st</w:t>
      </w:r>
      <w:r>
        <w:rPr>
          <w:lang w:eastAsia="de-DE"/>
        </w:rPr>
        <w:t xml:space="preserve"> meeting of the Policy Advisory Panel at 16h30 on 7</w:t>
      </w:r>
      <w:r w:rsidRPr="0030740E">
        <w:rPr>
          <w:vertAlign w:val="superscript"/>
          <w:lang w:eastAsia="de-DE"/>
        </w:rPr>
        <w:t>th</w:t>
      </w:r>
      <w:r>
        <w:rPr>
          <w:lang w:eastAsia="de-DE"/>
        </w:rPr>
        <w:t xml:space="preserve"> April by thanking all participants.</w:t>
      </w:r>
    </w:p>
    <w:p w14:paraId="4B9384C4" w14:textId="77777777" w:rsidR="00F70204" w:rsidRPr="001D7355" w:rsidRDefault="00F70204" w:rsidP="00F70204">
      <w:pPr>
        <w:pStyle w:val="Heading1"/>
      </w:pPr>
      <w:bookmarkStart w:id="112" w:name="_Toc162367079"/>
      <w:bookmarkStart w:id="113" w:name="_Toc223961563"/>
      <w:bookmarkStart w:id="114" w:name="_Toc224792378"/>
      <w:bookmarkStart w:id="115" w:name="_Toc224792790"/>
      <w:bookmarkStart w:id="116" w:name="_Toc224793488"/>
      <w:bookmarkStart w:id="117" w:name="_Toc435389729"/>
      <w:bookmarkStart w:id="118" w:name="_Toc445153987"/>
      <w:bookmarkStart w:id="119" w:name="_Toc449531187"/>
      <w:r w:rsidRPr="001D7355">
        <w:t>List of Annexes</w:t>
      </w:r>
      <w:bookmarkEnd w:id="112"/>
      <w:r w:rsidRPr="001D7355">
        <w:t xml:space="preserve"> to the report</w:t>
      </w:r>
      <w:bookmarkEnd w:id="113"/>
      <w:bookmarkEnd w:id="114"/>
      <w:bookmarkEnd w:id="115"/>
      <w:bookmarkEnd w:id="116"/>
      <w:bookmarkEnd w:id="117"/>
      <w:bookmarkEnd w:id="118"/>
      <w:bookmarkEnd w:id="119"/>
    </w:p>
    <w:p w14:paraId="75594265" w14:textId="77777777" w:rsidR="00F70204" w:rsidRPr="0058425C" w:rsidRDefault="00F70204" w:rsidP="00512B62">
      <w:pPr>
        <w:pStyle w:val="List1"/>
        <w:numPr>
          <w:ilvl w:val="0"/>
          <w:numId w:val="34"/>
        </w:numPr>
        <w:spacing w:after="160" w:line="259" w:lineRule="auto"/>
      </w:pPr>
      <w:bookmarkStart w:id="120" w:name="_Toc162367080"/>
      <w:bookmarkStart w:id="121" w:name="_Toc224792379"/>
      <w:bookmarkStart w:id="122" w:name="_Toc224792791"/>
      <w:bookmarkStart w:id="123" w:name="_Toc224793489"/>
      <w:r w:rsidRPr="0058425C">
        <w:t>Agenda</w:t>
      </w:r>
      <w:bookmarkEnd w:id="120"/>
      <w:bookmarkEnd w:id="121"/>
      <w:bookmarkEnd w:id="122"/>
      <w:bookmarkEnd w:id="123"/>
    </w:p>
    <w:p w14:paraId="7C550BCF" w14:textId="77777777" w:rsidR="00F70204" w:rsidRPr="0058425C" w:rsidRDefault="00F70204" w:rsidP="00F70204">
      <w:pPr>
        <w:pStyle w:val="List1text"/>
        <w:rPr>
          <w:rFonts w:ascii="Calibri" w:hAnsi="Calibri"/>
        </w:rPr>
      </w:pPr>
      <w:r w:rsidRPr="0058425C">
        <w:rPr>
          <w:rFonts w:ascii="Calibri" w:hAnsi="Calibri"/>
        </w:rPr>
        <w:t xml:space="preserve">A copy of the agenda is at </w:t>
      </w:r>
      <w:r w:rsidRPr="0058425C">
        <w:rPr>
          <w:rFonts w:ascii="Calibri" w:hAnsi="Calibri"/>
        </w:rPr>
        <w:fldChar w:fldCharType="begin"/>
      </w:r>
      <w:r w:rsidRPr="0058425C">
        <w:rPr>
          <w:rFonts w:ascii="Calibri" w:hAnsi="Calibri"/>
        </w:rPr>
        <w:instrText xml:space="preserve"> REF _Ref400822816 \r \h  \* MERGEFORMAT </w:instrText>
      </w:r>
      <w:r w:rsidRPr="0058425C">
        <w:rPr>
          <w:rFonts w:ascii="Calibri" w:hAnsi="Calibri"/>
        </w:rPr>
      </w:r>
      <w:r w:rsidRPr="0058425C">
        <w:rPr>
          <w:rFonts w:ascii="Calibri" w:hAnsi="Calibri"/>
        </w:rPr>
        <w:fldChar w:fldCharType="separate"/>
      </w:r>
      <w:r w:rsidR="00766335">
        <w:rPr>
          <w:rFonts w:ascii="Calibri" w:hAnsi="Calibri"/>
        </w:rPr>
        <w:t>ANNEX A</w:t>
      </w:r>
      <w:r w:rsidRPr="0058425C">
        <w:rPr>
          <w:rFonts w:ascii="Calibri" w:hAnsi="Calibri"/>
        </w:rPr>
        <w:fldChar w:fldCharType="end"/>
      </w:r>
      <w:r w:rsidRPr="0058425C">
        <w:rPr>
          <w:rFonts w:ascii="Calibri" w:hAnsi="Calibri"/>
        </w:rPr>
        <w:t>.</w:t>
      </w:r>
    </w:p>
    <w:p w14:paraId="65B2EC6C" w14:textId="77777777" w:rsidR="00F70204" w:rsidRPr="0058425C" w:rsidRDefault="00F70204" w:rsidP="00512B62">
      <w:pPr>
        <w:pStyle w:val="List1"/>
        <w:numPr>
          <w:ilvl w:val="0"/>
          <w:numId w:val="34"/>
        </w:numPr>
        <w:spacing w:after="160" w:line="259" w:lineRule="auto"/>
      </w:pPr>
      <w:r w:rsidRPr="0058425C">
        <w:t>Participants</w:t>
      </w:r>
    </w:p>
    <w:p w14:paraId="1C24DE8D" w14:textId="77777777" w:rsidR="00F70204" w:rsidRPr="0058425C" w:rsidRDefault="00F70204" w:rsidP="00F70204">
      <w:pPr>
        <w:pStyle w:val="List1text"/>
        <w:rPr>
          <w:rFonts w:ascii="Calibri" w:hAnsi="Calibri"/>
        </w:rPr>
      </w:pPr>
      <w:r w:rsidRPr="0058425C">
        <w:rPr>
          <w:rFonts w:ascii="Calibri" w:hAnsi="Calibri"/>
        </w:rPr>
        <w:t xml:space="preserve">A list of participants and apologies is at </w:t>
      </w:r>
      <w:r w:rsidRPr="0058425C">
        <w:rPr>
          <w:rFonts w:ascii="Calibri" w:hAnsi="Calibri"/>
        </w:rPr>
        <w:fldChar w:fldCharType="begin"/>
      </w:r>
      <w:r w:rsidRPr="0058425C">
        <w:rPr>
          <w:rFonts w:ascii="Calibri" w:hAnsi="Calibri"/>
        </w:rPr>
        <w:instrText xml:space="preserve"> REF _Ref400822845 \r \h  \* MERGEFORMAT </w:instrText>
      </w:r>
      <w:r w:rsidRPr="0058425C">
        <w:rPr>
          <w:rFonts w:ascii="Calibri" w:hAnsi="Calibri"/>
        </w:rPr>
      </w:r>
      <w:r w:rsidRPr="0058425C">
        <w:rPr>
          <w:rFonts w:ascii="Calibri" w:hAnsi="Calibri"/>
        </w:rPr>
        <w:fldChar w:fldCharType="separate"/>
      </w:r>
      <w:r w:rsidR="00766335">
        <w:rPr>
          <w:rFonts w:ascii="Calibri" w:hAnsi="Calibri"/>
        </w:rPr>
        <w:t>ANNEX B</w:t>
      </w:r>
      <w:r w:rsidRPr="0058425C">
        <w:rPr>
          <w:rFonts w:ascii="Calibri" w:hAnsi="Calibri"/>
        </w:rPr>
        <w:fldChar w:fldCharType="end"/>
      </w:r>
      <w:r w:rsidRPr="0058425C">
        <w:rPr>
          <w:rFonts w:ascii="Calibri" w:hAnsi="Calibri"/>
        </w:rPr>
        <w:t>.</w:t>
      </w:r>
    </w:p>
    <w:p w14:paraId="50DF71E9" w14:textId="77777777" w:rsidR="00F70204" w:rsidRPr="0058425C" w:rsidRDefault="00F70204" w:rsidP="00512B62">
      <w:pPr>
        <w:pStyle w:val="List1"/>
        <w:numPr>
          <w:ilvl w:val="0"/>
          <w:numId w:val="34"/>
        </w:numPr>
        <w:spacing w:after="160" w:line="259" w:lineRule="auto"/>
      </w:pPr>
      <w:bookmarkStart w:id="124" w:name="_Toc224792382"/>
      <w:bookmarkStart w:id="125" w:name="_Toc224792794"/>
      <w:bookmarkStart w:id="126" w:name="_Toc224793492"/>
      <w:r w:rsidRPr="0058425C">
        <w:t>Input Papers</w:t>
      </w:r>
      <w:bookmarkEnd w:id="124"/>
      <w:bookmarkEnd w:id="125"/>
      <w:bookmarkEnd w:id="126"/>
    </w:p>
    <w:p w14:paraId="2721E1AB" w14:textId="77777777" w:rsidR="00F70204" w:rsidRPr="0058425C" w:rsidRDefault="00F70204" w:rsidP="00F70204">
      <w:pPr>
        <w:pStyle w:val="List1text"/>
        <w:rPr>
          <w:rFonts w:ascii="Calibri" w:hAnsi="Calibri"/>
        </w:rPr>
      </w:pPr>
      <w:r w:rsidRPr="0058425C">
        <w:rPr>
          <w:rFonts w:ascii="Calibri" w:hAnsi="Calibri"/>
        </w:rPr>
        <w:t xml:space="preserve">A list of input papers is at </w:t>
      </w:r>
      <w:r w:rsidRPr="0058425C">
        <w:rPr>
          <w:rFonts w:ascii="Calibri" w:hAnsi="Calibri"/>
        </w:rPr>
        <w:fldChar w:fldCharType="begin"/>
      </w:r>
      <w:r w:rsidRPr="0058425C">
        <w:rPr>
          <w:rFonts w:ascii="Calibri" w:hAnsi="Calibri"/>
        </w:rPr>
        <w:instrText xml:space="preserve"> REF _Ref400822900 \r \h  \* MERGEFORMAT </w:instrText>
      </w:r>
      <w:r w:rsidRPr="0058425C">
        <w:rPr>
          <w:rFonts w:ascii="Calibri" w:hAnsi="Calibri"/>
        </w:rPr>
      </w:r>
      <w:r w:rsidRPr="0058425C">
        <w:rPr>
          <w:rFonts w:ascii="Calibri" w:hAnsi="Calibri"/>
        </w:rPr>
        <w:fldChar w:fldCharType="separate"/>
      </w:r>
      <w:r w:rsidR="00766335">
        <w:rPr>
          <w:rFonts w:ascii="Calibri" w:hAnsi="Calibri"/>
        </w:rPr>
        <w:t>ANNEX C</w:t>
      </w:r>
      <w:r w:rsidRPr="0058425C">
        <w:rPr>
          <w:rFonts w:ascii="Calibri" w:hAnsi="Calibri"/>
        </w:rPr>
        <w:fldChar w:fldCharType="end"/>
      </w:r>
      <w:r w:rsidRPr="0058425C">
        <w:rPr>
          <w:rFonts w:ascii="Calibri" w:hAnsi="Calibri"/>
        </w:rPr>
        <w:t>.</w:t>
      </w:r>
    </w:p>
    <w:p w14:paraId="59DB37C8" w14:textId="77777777" w:rsidR="00F70204" w:rsidRPr="0058425C" w:rsidRDefault="00F70204" w:rsidP="00512B62">
      <w:pPr>
        <w:pStyle w:val="List1"/>
        <w:numPr>
          <w:ilvl w:val="0"/>
          <w:numId w:val="34"/>
        </w:numPr>
        <w:spacing w:after="160" w:line="259" w:lineRule="auto"/>
      </w:pPr>
      <w:bookmarkStart w:id="127" w:name="_Toc162367083"/>
      <w:bookmarkStart w:id="128" w:name="_Toc224792383"/>
      <w:bookmarkStart w:id="129" w:name="_Toc224792795"/>
      <w:bookmarkStart w:id="130" w:name="_Toc224793493"/>
      <w:r w:rsidRPr="0058425C">
        <w:t>Output and Working Papers</w:t>
      </w:r>
      <w:bookmarkEnd w:id="127"/>
      <w:bookmarkEnd w:id="128"/>
      <w:bookmarkEnd w:id="129"/>
      <w:bookmarkEnd w:id="130"/>
    </w:p>
    <w:p w14:paraId="49F7EB9E" w14:textId="77777777" w:rsidR="00F70204" w:rsidRPr="0058425C" w:rsidRDefault="00F70204" w:rsidP="00F70204">
      <w:pPr>
        <w:pStyle w:val="List1text"/>
        <w:rPr>
          <w:rFonts w:ascii="Calibri" w:hAnsi="Calibri"/>
        </w:rPr>
      </w:pPr>
      <w:r w:rsidRPr="0058425C">
        <w:rPr>
          <w:rFonts w:ascii="Calibri" w:hAnsi="Calibri"/>
        </w:rPr>
        <w:t xml:space="preserve">A list of output and working papers is at </w:t>
      </w:r>
      <w:r w:rsidRPr="0058425C">
        <w:rPr>
          <w:rFonts w:ascii="Calibri" w:hAnsi="Calibri"/>
        </w:rPr>
        <w:fldChar w:fldCharType="begin"/>
      </w:r>
      <w:r w:rsidRPr="0058425C">
        <w:rPr>
          <w:rFonts w:ascii="Calibri" w:hAnsi="Calibri"/>
        </w:rPr>
        <w:instrText xml:space="preserve"> REF _Ref400822925 \r \h  \* MERGEFORMAT </w:instrText>
      </w:r>
      <w:r w:rsidRPr="0058425C">
        <w:rPr>
          <w:rFonts w:ascii="Calibri" w:hAnsi="Calibri"/>
        </w:rPr>
      </w:r>
      <w:r w:rsidRPr="0058425C">
        <w:rPr>
          <w:rFonts w:ascii="Calibri" w:hAnsi="Calibri"/>
        </w:rPr>
        <w:fldChar w:fldCharType="separate"/>
      </w:r>
      <w:r w:rsidR="00766335">
        <w:rPr>
          <w:rFonts w:ascii="Calibri" w:hAnsi="Calibri"/>
        </w:rPr>
        <w:t>ANNEX D</w:t>
      </w:r>
      <w:r w:rsidRPr="0058425C">
        <w:rPr>
          <w:rFonts w:ascii="Calibri" w:hAnsi="Calibri"/>
        </w:rPr>
        <w:fldChar w:fldCharType="end"/>
      </w:r>
      <w:r w:rsidRPr="0058425C">
        <w:rPr>
          <w:rFonts w:ascii="Calibri" w:hAnsi="Calibri"/>
        </w:rPr>
        <w:t>.</w:t>
      </w:r>
    </w:p>
    <w:p w14:paraId="4716DED2" w14:textId="31FBC862" w:rsidR="00F70204" w:rsidRPr="0058425C" w:rsidRDefault="00EB6512" w:rsidP="00512B62">
      <w:pPr>
        <w:pStyle w:val="List1indent1text"/>
        <w:numPr>
          <w:ilvl w:val="0"/>
          <w:numId w:val="34"/>
        </w:numPr>
        <w:spacing w:after="160" w:line="259" w:lineRule="auto"/>
        <w:rPr>
          <w:rFonts w:ascii="Calibri" w:hAnsi="Calibri"/>
        </w:rPr>
      </w:pPr>
      <w:r>
        <w:rPr>
          <w:rFonts w:ascii="Calibri" w:hAnsi="Calibri"/>
        </w:rPr>
        <w:t>Provisional topics for IALA technical policies</w:t>
      </w:r>
    </w:p>
    <w:p w14:paraId="536EF0A2" w14:textId="24152736" w:rsidR="00F70204" w:rsidRPr="0058425C" w:rsidRDefault="00EB6512" w:rsidP="00F70204">
      <w:pPr>
        <w:pStyle w:val="List1text"/>
        <w:rPr>
          <w:rFonts w:ascii="Calibri" w:hAnsi="Calibri"/>
        </w:rPr>
      </w:pPr>
      <w:r>
        <w:rPr>
          <w:rFonts w:ascii="Calibri" w:hAnsi="Calibri"/>
        </w:rPr>
        <w:t xml:space="preserve">A list of topics provisionally identified for IALA technical policies is at </w:t>
      </w:r>
      <w:r w:rsidRPr="0058425C">
        <w:rPr>
          <w:rFonts w:ascii="Calibri" w:hAnsi="Calibri"/>
        </w:rPr>
        <w:fldChar w:fldCharType="begin"/>
      </w:r>
      <w:r w:rsidRPr="0058425C">
        <w:rPr>
          <w:rFonts w:ascii="Calibri" w:hAnsi="Calibri"/>
        </w:rPr>
        <w:instrText xml:space="preserve"> REF _Ref400822925 \r \h  \* MERGEFORMAT </w:instrText>
      </w:r>
      <w:r w:rsidRPr="0058425C">
        <w:rPr>
          <w:rFonts w:ascii="Calibri" w:hAnsi="Calibri"/>
        </w:rPr>
      </w:r>
      <w:r w:rsidRPr="0058425C">
        <w:rPr>
          <w:rFonts w:ascii="Calibri" w:hAnsi="Calibri"/>
        </w:rPr>
        <w:fldChar w:fldCharType="separate"/>
      </w:r>
      <w:r w:rsidR="00766335">
        <w:rPr>
          <w:rFonts w:ascii="Calibri" w:hAnsi="Calibri"/>
        </w:rPr>
        <w:t>ANNEX D</w:t>
      </w:r>
      <w:r w:rsidRPr="0058425C">
        <w:rPr>
          <w:rFonts w:ascii="Calibri" w:hAnsi="Calibri"/>
        </w:rPr>
        <w:fldChar w:fldCharType="end"/>
      </w:r>
      <w:r w:rsidRPr="0058425C">
        <w:rPr>
          <w:rFonts w:ascii="Calibri" w:hAnsi="Calibri"/>
        </w:rPr>
        <w:t>.</w:t>
      </w:r>
    </w:p>
    <w:p w14:paraId="6E9587F7" w14:textId="77777777" w:rsidR="00F70204" w:rsidRPr="0058425C" w:rsidRDefault="00F70204" w:rsidP="00512B62">
      <w:pPr>
        <w:pStyle w:val="List1"/>
        <w:numPr>
          <w:ilvl w:val="0"/>
          <w:numId w:val="34"/>
        </w:numPr>
        <w:spacing w:after="160" w:line="259" w:lineRule="auto"/>
      </w:pPr>
      <w:bookmarkStart w:id="131" w:name="_Toc162367084"/>
      <w:bookmarkStart w:id="132" w:name="_Toc224792384"/>
      <w:bookmarkStart w:id="133" w:name="_Toc224792796"/>
      <w:bookmarkStart w:id="134" w:name="_Toc224793494"/>
      <w:r w:rsidRPr="0058425C">
        <w:t>Action Items</w:t>
      </w:r>
      <w:bookmarkEnd w:id="131"/>
      <w:bookmarkEnd w:id="132"/>
      <w:bookmarkEnd w:id="133"/>
      <w:bookmarkEnd w:id="134"/>
    </w:p>
    <w:p w14:paraId="798E07BD" w14:textId="1CCF7F5B" w:rsidR="00F70204" w:rsidRPr="0058425C" w:rsidRDefault="00F70204" w:rsidP="00F70204">
      <w:pPr>
        <w:pStyle w:val="List1text"/>
        <w:rPr>
          <w:rFonts w:ascii="Calibri" w:hAnsi="Calibri"/>
        </w:rPr>
      </w:pPr>
      <w:r w:rsidRPr="0058425C">
        <w:rPr>
          <w:rFonts w:ascii="Calibri" w:hAnsi="Calibri"/>
        </w:rPr>
        <w:t xml:space="preserve">A list of action items is at </w:t>
      </w:r>
      <w:r w:rsidR="00181F74">
        <w:rPr>
          <w:rFonts w:ascii="Calibri" w:hAnsi="Calibri"/>
        </w:rPr>
        <w:fldChar w:fldCharType="begin"/>
      </w:r>
      <w:r w:rsidR="00181F74">
        <w:rPr>
          <w:rFonts w:ascii="Calibri" w:hAnsi="Calibri"/>
        </w:rPr>
        <w:instrText xml:space="preserve"> REF _Ref446016911 \r \h </w:instrText>
      </w:r>
      <w:r w:rsidR="00181F74">
        <w:rPr>
          <w:rFonts w:ascii="Calibri" w:hAnsi="Calibri"/>
        </w:rPr>
      </w:r>
      <w:r w:rsidR="00181F74">
        <w:rPr>
          <w:rFonts w:ascii="Calibri" w:hAnsi="Calibri"/>
        </w:rPr>
        <w:fldChar w:fldCharType="separate"/>
      </w:r>
      <w:r w:rsidR="00766335">
        <w:rPr>
          <w:rFonts w:ascii="Calibri" w:hAnsi="Calibri"/>
        </w:rPr>
        <w:t>ANNEX F</w:t>
      </w:r>
      <w:r w:rsidR="00181F74">
        <w:rPr>
          <w:rFonts w:ascii="Calibri" w:hAnsi="Calibri"/>
        </w:rPr>
        <w:fldChar w:fldCharType="end"/>
      </w:r>
      <w:r w:rsidRPr="0058425C">
        <w:rPr>
          <w:rFonts w:ascii="Calibri" w:hAnsi="Calibri"/>
        </w:rPr>
        <w:t>.</w:t>
      </w:r>
    </w:p>
    <w:p w14:paraId="58CBC4FC" w14:textId="77777777" w:rsidR="00F70204" w:rsidRPr="00717748" w:rsidRDefault="00F70204" w:rsidP="00F70204">
      <w:pPr>
        <w:rPr>
          <w:rFonts w:ascii="Calibri" w:hAnsi="Calibri"/>
          <w:szCs w:val="20"/>
          <w:highlight w:val="yellow"/>
        </w:rPr>
      </w:pPr>
      <w:r w:rsidRPr="00717748">
        <w:rPr>
          <w:rFonts w:ascii="Calibri" w:hAnsi="Calibri"/>
          <w:highlight w:val="yellow"/>
        </w:rPr>
        <w:br w:type="page"/>
      </w:r>
    </w:p>
    <w:p w14:paraId="1C50E3F8" w14:textId="77777777" w:rsidR="00F70204" w:rsidRPr="007C4404" w:rsidRDefault="00F70204" w:rsidP="00F70204">
      <w:pPr>
        <w:pStyle w:val="Annex"/>
        <w:keepNext/>
        <w:tabs>
          <w:tab w:val="num" w:pos="1701"/>
        </w:tabs>
        <w:spacing w:after="0" w:line="259" w:lineRule="auto"/>
        <w:outlineLvl w:val="0"/>
      </w:pPr>
      <w:bookmarkStart w:id="135" w:name="_Toc207579613"/>
      <w:bookmarkStart w:id="136" w:name="_Toc209530660"/>
      <w:bookmarkStart w:id="137" w:name="_Toc210084101"/>
      <w:bookmarkStart w:id="138" w:name="_Toc224792386"/>
      <w:bookmarkStart w:id="139" w:name="_Toc224793496"/>
      <w:bookmarkStart w:id="140" w:name="_Ref400822816"/>
      <w:bookmarkStart w:id="141" w:name="_Toc435389730"/>
      <w:bookmarkStart w:id="142" w:name="_Toc445153988"/>
      <w:bookmarkStart w:id="143" w:name="_Toc449531188"/>
      <w:r w:rsidRPr="007C4404">
        <w:lastRenderedPageBreak/>
        <w:t>Agenda</w:t>
      </w:r>
      <w:bookmarkEnd w:id="135"/>
      <w:bookmarkEnd w:id="136"/>
      <w:bookmarkEnd w:id="137"/>
      <w:bookmarkEnd w:id="138"/>
      <w:bookmarkEnd w:id="139"/>
      <w:bookmarkEnd w:id="140"/>
      <w:bookmarkEnd w:id="141"/>
      <w:bookmarkEnd w:id="142"/>
      <w:bookmarkEnd w:id="143"/>
    </w:p>
    <w:p w14:paraId="66467490" w14:textId="77777777" w:rsidR="00F70204" w:rsidRPr="00717748" w:rsidRDefault="00F70204" w:rsidP="00F70204">
      <w:pPr>
        <w:rPr>
          <w:rFonts w:ascii="Calibri" w:hAnsi="Calibri"/>
          <w:highlight w:val="yellow"/>
        </w:rPr>
      </w:pPr>
    </w:p>
    <w:p w14:paraId="32DDDF0D" w14:textId="2B1FFA02" w:rsidR="000E66B0" w:rsidRPr="005D1640" w:rsidRDefault="00FB427D" w:rsidP="000E66B0">
      <w:pPr>
        <w:spacing w:before="120" w:after="360"/>
        <w:jc w:val="center"/>
        <w:rPr>
          <w:rFonts w:ascii="Calibri" w:hAnsi="Calibri"/>
          <w:b/>
          <w:color w:val="4F81BD" w:themeColor="accent1"/>
          <w:sz w:val="32"/>
          <w:szCs w:val="32"/>
        </w:rPr>
      </w:pPr>
      <w:r>
        <w:rPr>
          <w:rFonts w:ascii="Calibri" w:hAnsi="Calibri"/>
          <w:b/>
          <w:color w:val="4F81BD" w:themeColor="accent1"/>
          <w:sz w:val="32"/>
          <w:szCs w:val="32"/>
        </w:rPr>
        <w:t>31</w:t>
      </w:r>
      <w:r w:rsidRPr="00FB427D">
        <w:rPr>
          <w:rFonts w:ascii="Calibri" w:hAnsi="Calibri"/>
          <w:b/>
          <w:color w:val="4F81BD" w:themeColor="accent1"/>
          <w:sz w:val="32"/>
          <w:szCs w:val="32"/>
          <w:vertAlign w:val="superscript"/>
        </w:rPr>
        <w:t>st</w:t>
      </w:r>
      <w:r>
        <w:rPr>
          <w:rFonts w:ascii="Calibri" w:hAnsi="Calibri"/>
          <w:b/>
          <w:color w:val="4F81BD" w:themeColor="accent1"/>
          <w:sz w:val="32"/>
          <w:szCs w:val="32"/>
        </w:rPr>
        <w:t xml:space="preserve"> meeting of the Legal Advisory Panel</w:t>
      </w:r>
    </w:p>
    <w:p w14:paraId="32363838" w14:textId="77777777" w:rsidR="00FB427D" w:rsidRPr="00FB427D" w:rsidRDefault="00FB427D" w:rsidP="00FB427D">
      <w:pPr>
        <w:spacing w:before="240" w:after="120"/>
        <w:jc w:val="center"/>
        <w:rPr>
          <w:rFonts w:ascii="Calibri" w:hAnsi="Calibri"/>
          <w:sz w:val="24"/>
          <w:u w:val="single"/>
        </w:rPr>
      </w:pPr>
      <w:r w:rsidRPr="00FB427D">
        <w:rPr>
          <w:rFonts w:ascii="Calibri" w:hAnsi="Calibri"/>
          <w:sz w:val="24"/>
          <w:u w:val="single"/>
        </w:rPr>
        <w:t>Dates and Purpose</w:t>
      </w:r>
    </w:p>
    <w:p w14:paraId="651798E1" w14:textId="77777777" w:rsidR="00FB427D" w:rsidRPr="00FB427D" w:rsidRDefault="00FB427D" w:rsidP="00FB427D">
      <w:pPr>
        <w:spacing w:after="120"/>
        <w:rPr>
          <w:rFonts w:ascii="Calibri" w:hAnsi="Calibri"/>
          <w:szCs w:val="22"/>
        </w:rPr>
      </w:pPr>
      <w:r w:rsidRPr="00FB427D">
        <w:rPr>
          <w:rFonts w:ascii="Calibri" w:hAnsi="Calibri" w:cs="Arial"/>
          <w:szCs w:val="22"/>
        </w:rPr>
        <w:t>The 31</w:t>
      </w:r>
      <w:r w:rsidRPr="00FB427D">
        <w:rPr>
          <w:rFonts w:ascii="Calibri" w:hAnsi="Calibri" w:cs="Arial"/>
          <w:szCs w:val="22"/>
          <w:vertAlign w:val="superscript"/>
        </w:rPr>
        <w:t>st</w:t>
      </w:r>
      <w:r w:rsidRPr="00FB427D">
        <w:rPr>
          <w:rFonts w:ascii="Calibri" w:hAnsi="Calibri" w:cs="Arial"/>
          <w:szCs w:val="22"/>
        </w:rPr>
        <w:t xml:space="preserve"> meeting of PAP will be held on 6 and 7 April, 2016, at IALA Headquarters, St </w:t>
      </w:r>
      <w:proofErr w:type="spellStart"/>
      <w:r w:rsidRPr="00FB427D">
        <w:rPr>
          <w:rFonts w:ascii="Calibri" w:hAnsi="Calibri" w:cs="Arial"/>
          <w:szCs w:val="22"/>
        </w:rPr>
        <w:t>Germain</w:t>
      </w:r>
      <w:proofErr w:type="spellEnd"/>
      <w:r w:rsidRPr="00FB427D">
        <w:rPr>
          <w:rFonts w:ascii="Calibri" w:hAnsi="Calibri" w:cs="Arial"/>
          <w:szCs w:val="22"/>
        </w:rPr>
        <w:t xml:space="preserve"> en </w:t>
      </w:r>
      <w:proofErr w:type="spellStart"/>
      <w:r w:rsidRPr="00FB427D">
        <w:rPr>
          <w:rFonts w:ascii="Calibri" w:hAnsi="Calibri" w:cs="Arial"/>
          <w:szCs w:val="22"/>
        </w:rPr>
        <w:t>Laye</w:t>
      </w:r>
      <w:proofErr w:type="spellEnd"/>
      <w:r w:rsidRPr="00FB427D">
        <w:rPr>
          <w:rFonts w:ascii="Calibri" w:hAnsi="Calibri" w:cs="Arial"/>
          <w:szCs w:val="22"/>
        </w:rPr>
        <w:t xml:space="preserve">, France. </w:t>
      </w:r>
      <w:r w:rsidRPr="00FB427D">
        <w:rPr>
          <w:rFonts w:ascii="Calibri" w:hAnsi="Calibri"/>
          <w:szCs w:val="22"/>
        </w:rPr>
        <w:t>The objectives are to:</w:t>
      </w:r>
    </w:p>
    <w:p w14:paraId="5550D617" w14:textId="77777777" w:rsidR="00FB427D" w:rsidRPr="00FB427D" w:rsidRDefault="00FB427D" w:rsidP="00FB427D">
      <w:pPr>
        <w:numPr>
          <w:ilvl w:val="0"/>
          <w:numId w:val="47"/>
        </w:numPr>
        <w:spacing w:after="120"/>
        <w:jc w:val="both"/>
        <w:outlineLvl w:val="0"/>
        <w:rPr>
          <w:rFonts w:ascii="Calibri" w:eastAsia="Calibri" w:hAnsi="Calibri" w:cs="Arial"/>
          <w:szCs w:val="22"/>
          <w:lang w:eastAsia="en-GB"/>
        </w:rPr>
      </w:pPr>
      <w:bookmarkStart w:id="144" w:name="_Toc449531189"/>
      <w:r w:rsidRPr="00FB427D">
        <w:rPr>
          <w:rFonts w:ascii="Calibri" w:eastAsia="Calibri" w:hAnsi="Calibri" w:cs="Arial"/>
          <w:szCs w:val="22"/>
          <w:lang w:eastAsia="en-GB"/>
        </w:rPr>
        <w:t>Formulate advice for the IALA Council and Secretariat</w:t>
      </w:r>
      <w:bookmarkEnd w:id="144"/>
    </w:p>
    <w:p w14:paraId="19320ED8" w14:textId="77777777" w:rsidR="00FB427D" w:rsidRPr="00FB427D" w:rsidRDefault="00FB427D" w:rsidP="00FB427D">
      <w:pPr>
        <w:numPr>
          <w:ilvl w:val="0"/>
          <w:numId w:val="47"/>
        </w:numPr>
        <w:spacing w:after="120"/>
        <w:jc w:val="both"/>
        <w:outlineLvl w:val="0"/>
        <w:rPr>
          <w:rFonts w:ascii="Calibri" w:eastAsia="Calibri" w:hAnsi="Calibri" w:cs="Arial"/>
          <w:szCs w:val="22"/>
          <w:lang w:eastAsia="en-GB"/>
        </w:rPr>
      </w:pPr>
      <w:bookmarkStart w:id="145" w:name="_Toc449531190"/>
      <w:r w:rsidRPr="00FB427D">
        <w:rPr>
          <w:rFonts w:ascii="Calibri" w:eastAsia="Calibri" w:hAnsi="Calibri" w:cs="Arial"/>
          <w:szCs w:val="22"/>
          <w:lang w:eastAsia="en-GB"/>
        </w:rPr>
        <w:t>Coordinate the work of the IALA Committees to achieve the goals of the Strategic Vision</w:t>
      </w:r>
      <w:bookmarkEnd w:id="145"/>
    </w:p>
    <w:p w14:paraId="307029D2" w14:textId="77777777" w:rsidR="00FB427D" w:rsidRPr="00FB427D" w:rsidRDefault="00FB427D" w:rsidP="00FB427D">
      <w:pPr>
        <w:spacing w:after="120"/>
        <w:ind w:left="1440" w:hanging="1440"/>
        <w:jc w:val="both"/>
        <w:rPr>
          <w:rFonts w:ascii="Calibri" w:hAnsi="Calibri"/>
          <w:szCs w:val="22"/>
        </w:rPr>
      </w:pPr>
      <w:r w:rsidRPr="00FB427D">
        <w:rPr>
          <w:rFonts w:ascii="Calibri" w:hAnsi="Calibri"/>
          <w:szCs w:val="22"/>
        </w:rPr>
        <w:t>Tuesday</w:t>
      </w:r>
      <w:r w:rsidRPr="00FB427D">
        <w:rPr>
          <w:rFonts w:ascii="Calibri" w:hAnsi="Calibri"/>
          <w:szCs w:val="22"/>
        </w:rPr>
        <w:tab/>
        <w:t xml:space="preserve">Evening dinner hosted by IALA </w:t>
      </w:r>
      <w:r w:rsidRPr="00FB427D">
        <w:rPr>
          <w:rFonts w:ascii="Calibri" w:hAnsi="Calibri"/>
          <w:i/>
          <w:szCs w:val="22"/>
        </w:rPr>
        <w:t xml:space="preserve">(please inform </w:t>
      </w:r>
      <w:hyperlink r:id="rId16" w:history="1">
        <w:r w:rsidRPr="00FB427D">
          <w:rPr>
            <w:rFonts w:ascii="Calibri" w:hAnsi="Calibri"/>
            <w:i/>
            <w:color w:val="0000FF"/>
            <w:szCs w:val="22"/>
            <w:u w:val="single"/>
          </w:rPr>
          <w:t>secgen@iala-aism.org</w:t>
        </w:r>
      </w:hyperlink>
      <w:r w:rsidRPr="00FB427D">
        <w:rPr>
          <w:rFonts w:ascii="Calibri" w:hAnsi="Calibri"/>
          <w:i/>
          <w:szCs w:val="22"/>
        </w:rPr>
        <w:t xml:space="preserve"> of attendance if you haven’t done so yet)</w:t>
      </w:r>
    </w:p>
    <w:p w14:paraId="5A011D5A" w14:textId="001F532C" w:rsidR="00FB427D" w:rsidRPr="00FB427D" w:rsidRDefault="006C77F9" w:rsidP="00FB427D">
      <w:pPr>
        <w:spacing w:after="120"/>
        <w:jc w:val="both"/>
        <w:rPr>
          <w:rFonts w:ascii="Calibri" w:hAnsi="Calibri"/>
          <w:szCs w:val="22"/>
        </w:rPr>
      </w:pPr>
      <w:r>
        <w:rPr>
          <w:rFonts w:ascii="Calibri" w:hAnsi="Calibri"/>
          <w:szCs w:val="22"/>
        </w:rPr>
        <w:t xml:space="preserve">Wednesday </w:t>
      </w:r>
      <w:r>
        <w:rPr>
          <w:rFonts w:ascii="Calibri" w:hAnsi="Calibri"/>
          <w:szCs w:val="22"/>
        </w:rPr>
        <w:tab/>
        <w:t>2016-04</w:t>
      </w:r>
      <w:r w:rsidR="00FB427D" w:rsidRPr="00FB427D">
        <w:rPr>
          <w:rFonts w:ascii="Calibri" w:hAnsi="Calibri"/>
          <w:szCs w:val="22"/>
        </w:rPr>
        <w:t>-06</w:t>
      </w:r>
      <w:r w:rsidR="00FB427D" w:rsidRPr="00FB427D">
        <w:rPr>
          <w:rFonts w:ascii="Calibri" w:hAnsi="Calibri"/>
          <w:szCs w:val="22"/>
        </w:rPr>
        <w:tab/>
        <w:t>1000-1700</w:t>
      </w:r>
    </w:p>
    <w:p w14:paraId="77CFEB25" w14:textId="76697049" w:rsidR="00FB427D" w:rsidRPr="00FB427D" w:rsidRDefault="006C77F9" w:rsidP="00FB427D">
      <w:pPr>
        <w:spacing w:after="120"/>
        <w:jc w:val="both"/>
        <w:rPr>
          <w:rFonts w:ascii="Calibri" w:hAnsi="Calibri"/>
          <w:szCs w:val="22"/>
        </w:rPr>
      </w:pPr>
      <w:r>
        <w:rPr>
          <w:rFonts w:ascii="Calibri" w:hAnsi="Calibri"/>
          <w:szCs w:val="22"/>
        </w:rPr>
        <w:t>Thursday</w:t>
      </w:r>
      <w:r>
        <w:rPr>
          <w:rFonts w:ascii="Calibri" w:hAnsi="Calibri"/>
          <w:szCs w:val="22"/>
        </w:rPr>
        <w:tab/>
        <w:t>2016-04</w:t>
      </w:r>
      <w:r w:rsidR="00FB427D" w:rsidRPr="00FB427D">
        <w:rPr>
          <w:rFonts w:ascii="Calibri" w:hAnsi="Calibri"/>
          <w:szCs w:val="22"/>
        </w:rPr>
        <w:t>-07</w:t>
      </w:r>
      <w:r w:rsidR="00FB427D" w:rsidRPr="00FB427D">
        <w:rPr>
          <w:rFonts w:ascii="Calibri" w:hAnsi="Calibri"/>
          <w:szCs w:val="22"/>
        </w:rPr>
        <w:tab/>
        <w:t>0830-1630</w:t>
      </w:r>
    </w:p>
    <w:p w14:paraId="7E7CE864" w14:textId="77777777" w:rsidR="00FB427D" w:rsidRPr="00FB427D" w:rsidRDefault="00FB427D" w:rsidP="00FB427D">
      <w:pPr>
        <w:spacing w:before="240" w:after="120"/>
        <w:jc w:val="center"/>
        <w:rPr>
          <w:rFonts w:ascii="Calibri" w:hAnsi="Calibri"/>
          <w:sz w:val="24"/>
          <w:u w:val="single"/>
        </w:rPr>
      </w:pPr>
      <w:r w:rsidRPr="00FB427D">
        <w:rPr>
          <w:rFonts w:ascii="Calibri" w:hAnsi="Calibri"/>
          <w:sz w:val="24"/>
          <w:u w:val="single"/>
        </w:rPr>
        <w:t xml:space="preserve">Draft Agenda </w:t>
      </w:r>
      <w:r w:rsidRPr="00FB427D">
        <w:rPr>
          <w:rFonts w:ascii="Calibri" w:hAnsi="Calibri"/>
          <w:sz w:val="18"/>
          <w:szCs w:val="18"/>
          <w:u w:val="single"/>
        </w:rPr>
        <w:t>(Rev. 2016-03-24)</w:t>
      </w:r>
    </w:p>
    <w:p w14:paraId="18EC5192" w14:textId="77777777" w:rsidR="00FB427D" w:rsidRPr="00FB427D" w:rsidRDefault="00FB427D" w:rsidP="00FB427D">
      <w:pPr>
        <w:tabs>
          <w:tab w:val="left" w:pos="5387"/>
          <w:tab w:val="left" w:pos="7371"/>
        </w:tabs>
        <w:spacing w:before="120" w:after="120"/>
        <w:rPr>
          <w:rFonts w:ascii="Calibri" w:hAnsi="Calibri"/>
          <w:szCs w:val="22"/>
          <w:u w:val="single"/>
        </w:rPr>
      </w:pPr>
    </w:p>
    <w:p w14:paraId="3D0210A7" w14:textId="77777777" w:rsidR="00FB427D" w:rsidRPr="00FB427D" w:rsidRDefault="00FB427D" w:rsidP="00FB427D">
      <w:pPr>
        <w:tabs>
          <w:tab w:val="left" w:pos="5387"/>
          <w:tab w:val="left" w:pos="7371"/>
        </w:tabs>
        <w:spacing w:before="120" w:after="120"/>
        <w:rPr>
          <w:rFonts w:ascii="Calibri" w:hAnsi="Calibri"/>
          <w:szCs w:val="22"/>
          <w:u w:val="single"/>
        </w:rPr>
      </w:pPr>
      <w:r w:rsidRPr="00FB427D">
        <w:rPr>
          <w:rFonts w:ascii="Calibri" w:hAnsi="Calibri"/>
          <w:szCs w:val="22"/>
          <w:u w:val="single"/>
        </w:rPr>
        <w:tab/>
        <w:t xml:space="preserve">Speaker </w:t>
      </w:r>
      <w:r w:rsidRPr="00FB427D">
        <w:rPr>
          <w:rFonts w:ascii="Calibri" w:hAnsi="Calibri"/>
          <w:b/>
          <w:szCs w:val="22"/>
          <w:u w:val="single"/>
          <w:vertAlign w:val="superscript"/>
        </w:rPr>
        <w:footnoteReference w:id="1"/>
      </w:r>
      <w:r w:rsidRPr="00FB427D">
        <w:rPr>
          <w:rFonts w:ascii="Calibri" w:hAnsi="Calibri"/>
          <w:szCs w:val="22"/>
          <w:u w:val="single"/>
        </w:rPr>
        <w:tab/>
      </w:r>
      <w:r w:rsidRPr="00FB427D">
        <w:rPr>
          <w:rFonts w:ascii="Calibri" w:hAnsi="Calibri"/>
          <w:szCs w:val="22"/>
          <w:u w:val="single"/>
        </w:rPr>
        <w:tab/>
        <w:t>Action requested</w:t>
      </w:r>
    </w:p>
    <w:p w14:paraId="13459C81" w14:textId="77777777" w:rsidR="00FB427D" w:rsidRPr="00FB427D" w:rsidRDefault="00FB427D" w:rsidP="00FB427D">
      <w:pPr>
        <w:tabs>
          <w:tab w:val="left" w:pos="5387"/>
          <w:tab w:val="left" w:pos="7371"/>
        </w:tabs>
        <w:spacing w:before="120" w:after="120"/>
        <w:rPr>
          <w:rFonts w:ascii="Calibri" w:hAnsi="Calibri"/>
          <w:szCs w:val="22"/>
          <w:u w:val="single"/>
        </w:rPr>
      </w:pPr>
      <w:r w:rsidRPr="00FB427D">
        <w:rPr>
          <w:rFonts w:ascii="Calibri" w:hAnsi="Calibri"/>
          <w:szCs w:val="22"/>
          <w:u w:val="single"/>
        </w:rPr>
        <w:t>DAY 1</w:t>
      </w:r>
    </w:p>
    <w:p w14:paraId="7091BF6D" w14:textId="77777777" w:rsidR="00FB427D" w:rsidRPr="00FB427D" w:rsidRDefault="00FB427D" w:rsidP="00FB427D">
      <w:pPr>
        <w:numPr>
          <w:ilvl w:val="0"/>
          <w:numId w:val="48"/>
        </w:numPr>
        <w:tabs>
          <w:tab w:val="left" w:pos="7371"/>
        </w:tabs>
        <w:spacing w:before="120" w:after="120"/>
        <w:rPr>
          <w:rFonts w:ascii="Calibri" w:hAnsi="Calibri"/>
          <w:szCs w:val="22"/>
        </w:rPr>
      </w:pPr>
      <w:r w:rsidRPr="00FB427D">
        <w:rPr>
          <w:rFonts w:ascii="Calibri" w:hAnsi="Calibri"/>
          <w:szCs w:val="22"/>
        </w:rPr>
        <w:t>Opening of Meeting</w:t>
      </w:r>
    </w:p>
    <w:p w14:paraId="2269AC24" w14:textId="77777777" w:rsidR="00FB427D" w:rsidRPr="00FB427D" w:rsidRDefault="00FB427D" w:rsidP="00FB427D">
      <w:pPr>
        <w:numPr>
          <w:ilvl w:val="1"/>
          <w:numId w:val="23"/>
        </w:numPr>
        <w:tabs>
          <w:tab w:val="left" w:pos="7371"/>
        </w:tabs>
        <w:spacing w:after="120"/>
        <w:rPr>
          <w:rFonts w:ascii="Calibri" w:eastAsia="MS Mincho" w:hAnsi="Calibri"/>
          <w:szCs w:val="22"/>
          <w:lang w:eastAsia="ja-JP"/>
        </w:rPr>
      </w:pPr>
      <w:r w:rsidRPr="00FB427D">
        <w:rPr>
          <w:rFonts w:ascii="Calibri" w:eastAsia="MS Mincho" w:hAnsi="Calibri"/>
          <w:szCs w:val="22"/>
          <w:lang w:eastAsia="ja-JP"/>
        </w:rPr>
        <w:t>Approval of Agenda</w:t>
      </w:r>
    </w:p>
    <w:p w14:paraId="4AFD9826" w14:textId="77777777" w:rsidR="00FB427D" w:rsidRPr="00FB427D" w:rsidRDefault="00FB427D" w:rsidP="00FB427D">
      <w:pPr>
        <w:numPr>
          <w:ilvl w:val="1"/>
          <w:numId w:val="23"/>
        </w:numPr>
        <w:tabs>
          <w:tab w:val="left" w:pos="7371"/>
        </w:tabs>
        <w:spacing w:after="120"/>
        <w:rPr>
          <w:rFonts w:ascii="Calibri" w:eastAsia="MS Mincho" w:hAnsi="Calibri"/>
          <w:szCs w:val="22"/>
          <w:lang w:eastAsia="ja-JP"/>
        </w:rPr>
      </w:pPr>
      <w:r w:rsidRPr="00FB427D">
        <w:rPr>
          <w:rFonts w:ascii="Calibri" w:eastAsia="MS Mincho" w:hAnsi="Calibri"/>
          <w:szCs w:val="22"/>
          <w:lang w:eastAsia="ja-JP"/>
        </w:rPr>
        <w:t>Address by Secretary-General</w:t>
      </w:r>
    </w:p>
    <w:p w14:paraId="7DC2D70C" w14:textId="77777777" w:rsidR="00FB427D" w:rsidRPr="00FB427D" w:rsidRDefault="00FB427D" w:rsidP="00FB427D">
      <w:pPr>
        <w:numPr>
          <w:ilvl w:val="1"/>
          <w:numId w:val="23"/>
        </w:numPr>
        <w:tabs>
          <w:tab w:val="left" w:pos="7371"/>
        </w:tabs>
        <w:spacing w:after="120"/>
        <w:rPr>
          <w:rFonts w:ascii="Calibri" w:eastAsia="MS Mincho" w:hAnsi="Calibri"/>
          <w:szCs w:val="22"/>
          <w:lang w:eastAsia="ja-JP"/>
        </w:rPr>
      </w:pPr>
      <w:r w:rsidRPr="00FB427D">
        <w:rPr>
          <w:rFonts w:ascii="Calibri" w:eastAsia="MS Mincho" w:hAnsi="Calibri"/>
          <w:szCs w:val="22"/>
          <w:lang w:eastAsia="ja-JP"/>
        </w:rPr>
        <w:t>Introductions and Apologies</w:t>
      </w:r>
    </w:p>
    <w:p w14:paraId="36C0E11E"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 xml:space="preserve">Review of input and information papers </w:t>
      </w:r>
      <w:r w:rsidRPr="00FB427D">
        <w:rPr>
          <w:rFonts w:ascii="Calibri" w:hAnsi="Calibri"/>
          <w:b/>
          <w:szCs w:val="22"/>
          <w:vertAlign w:val="superscript"/>
        </w:rPr>
        <w:footnoteReference w:id="2"/>
      </w:r>
      <w:r w:rsidRPr="00FB427D">
        <w:rPr>
          <w:rFonts w:ascii="Calibri" w:hAnsi="Calibri"/>
          <w:szCs w:val="22"/>
        </w:rPr>
        <w:tab/>
        <w:t>MHG</w:t>
      </w:r>
      <w:r w:rsidRPr="00FB427D">
        <w:rPr>
          <w:rFonts w:ascii="Calibri" w:hAnsi="Calibri"/>
          <w:szCs w:val="22"/>
        </w:rPr>
        <w:tab/>
      </w:r>
      <w:r w:rsidRPr="00FB427D">
        <w:rPr>
          <w:rFonts w:ascii="Calibri" w:hAnsi="Calibri"/>
          <w:szCs w:val="22"/>
        </w:rPr>
        <w:tab/>
        <w:t>Note</w:t>
      </w:r>
    </w:p>
    <w:p w14:paraId="20891C2F"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Update on action items from PAP30</w:t>
      </w:r>
      <w:r w:rsidRPr="00FB427D">
        <w:rPr>
          <w:rFonts w:ascii="Calibri" w:hAnsi="Calibri"/>
          <w:szCs w:val="22"/>
        </w:rPr>
        <w:tab/>
        <w:t>MHG</w:t>
      </w:r>
      <w:r w:rsidRPr="00FB427D">
        <w:rPr>
          <w:rFonts w:ascii="Calibri" w:hAnsi="Calibri"/>
          <w:szCs w:val="22"/>
        </w:rPr>
        <w:tab/>
      </w:r>
      <w:r w:rsidRPr="00FB427D">
        <w:rPr>
          <w:rFonts w:ascii="Calibri" w:hAnsi="Calibri"/>
          <w:szCs w:val="22"/>
        </w:rPr>
        <w:tab/>
        <w:t>Note</w:t>
      </w:r>
    </w:p>
    <w:p w14:paraId="470AFA36" w14:textId="77777777" w:rsidR="00FB427D" w:rsidRPr="00FB427D" w:rsidRDefault="00FB427D" w:rsidP="00FB427D">
      <w:pPr>
        <w:numPr>
          <w:ilvl w:val="0"/>
          <w:numId w:val="48"/>
        </w:numPr>
        <w:tabs>
          <w:tab w:val="left" w:pos="7371"/>
        </w:tabs>
        <w:spacing w:before="120" w:after="120"/>
        <w:jc w:val="both"/>
        <w:rPr>
          <w:rFonts w:ascii="Calibri" w:hAnsi="Calibri"/>
          <w:szCs w:val="22"/>
        </w:rPr>
      </w:pPr>
      <w:r w:rsidRPr="00FB427D">
        <w:rPr>
          <w:rFonts w:ascii="Calibri" w:hAnsi="Calibri"/>
          <w:szCs w:val="22"/>
        </w:rPr>
        <w:t>Draft IALA Standards</w:t>
      </w:r>
    </w:p>
    <w:p w14:paraId="0B2DB9DE"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Presentation of draft standard structure</w:t>
      </w:r>
      <w:r w:rsidRPr="00FB427D">
        <w:rPr>
          <w:rFonts w:ascii="Calibri" w:eastAsia="MS Mincho" w:hAnsi="Calibri"/>
          <w:szCs w:val="22"/>
          <w:lang w:eastAsia="ja-JP"/>
        </w:rPr>
        <w:tab/>
        <w:t>MDC and CHO</w:t>
      </w:r>
      <w:r w:rsidRPr="00FB427D">
        <w:rPr>
          <w:rFonts w:ascii="Calibri" w:eastAsia="MS Mincho" w:hAnsi="Calibri"/>
          <w:szCs w:val="22"/>
          <w:lang w:eastAsia="ja-JP"/>
        </w:rPr>
        <w:tab/>
      </w:r>
      <w:r w:rsidRPr="00FB427D">
        <w:rPr>
          <w:rFonts w:ascii="Calibri" w:eastAsia="MS Mincho" w:hAnsi="Calibri"/>
          <w:szCs w:val="22"/>
          <w:lang w:eastAsia="ja-JP"/>
        </w:rPr>
        <w:tab/>
        <w:t>Decide</w:t>
      </w:r>
    </w:p>
    <w:p w14:paraId="744041BA"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Proposed draft numbering system</w:t>
      </w:r>
      <w:r w:rsidRPr="00FB427D">
        <w:rPr>
          <w:rFonts w:ascii="Calibri" w:eastAsia="MS Mincho" w:hAnsi="Calibri"/>
          <w:szCs w:val="22"/>
          <w:lang w:eastAsia="ja-JP"/>
        </w:rPr>
        <w:tab/>
        <w:t>CHO</w:t>
      </w:r>
      <w:r w:rsidRPr="00FB427D">
        <w:rPr>
          <w:rFonts w:ascii="Calibri" w:eastAsia="MS Mincho" w:hAnsi="Calibri"/>
          <w:szCs w:val="22"/>
          <w:lang w:eastAsia="ja-JP"/>
        </w:rPr>
        <w:tab/>
      </w:r>
      <w:r w:rsidRPr="00FB427D">
        <w:rPr>
          <w:rFonts w:ascii="Calibri" w:eastAsia="MS Mincho" w:hAnsi="Calibri"/>
          <w:szCs w:val="22"/>
          <w:lang w:eastAsia="ja-JP"/>
        </w:rPr>
        <w:tab/>
        <w:t>Decide</w:t>
      </w:r>
    </w:p>
    <w:p w14:paraId="602672BB" w14:textId="77777777" w:rsidR="00FB427D" w:rsidRPr="00FB427D" w:rsidRDefault="00FB427D" w:rsidP="00FB427D">
      <w:pPr>
        <w:tabs>
          <w:tab w:val="left" w:pos="7371"/>
        </w:tabs>
        <w:spacing w:before="120" w:after="120"/>
        <w:jc w:val="both"/>
        <w:rPr>
          <w:rFonts w:ascii="Calibri" w:hAnsi="Calibri"/>
          <w:szCs w:val="22"/>
        </w:rPr>
      </w:pPr>
      <w:r w:rsidRPr="00FB427D">
        <w:rPr>
          <w:rFonts w:ascii="Calibri" w:hAnsi="Calibri"/>
          <w:szCs w:val="22"/>
        </w:rPr>
        <w:t>LUNCH</w:t>
      </w:r>
    </w:p>
    <w:p w14:paraId="3E0C5B02"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Coordination ENAV and VTS</w:t>
      </w:r>
      <w:r w:rsidRPr="00FB427D">
        <w:rPr>
          <w:rFonts w:ascii="Calibri" w:hAnsi="Calibri"/>
          <w:szCs w:val="22"/>
        </w:rPr>
        <w:tab/>
        <w:t>TC and OFE</w:t>
      </w:r>
      <w:r w:rsidRPr="00FB427D">
        <w:rPr>
          <w:rFonts w:ascii="Calibri" w:hAnsi="Calibri"/>
          <w:szCs w:val="22"/>
        </w:rPr>
        <w:tab/>
      </w:r>
      <w:r w:rsidRPr="00FB427D">
        <w:rPr>
          <w:rFonts w:ascii="Calibri" w:hAnsi="Calibri"/>
          <w:szCs w:val="22"/>
        </w:rPr>
        <w:tab/>
        <w:t>Decide</w:t>
      </w:r>
    </w:p>
    <w:p w14:paraId="7B0C24DA"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IALA Technical Policy</w:t>
      </w:r>
      <w:r w:rsidRPr="00FB427D">
        <w:rPr>
          <w:rFonts w:ascii="Calibri" w:hAnsi="Calibri"/>
          <w:szCs w:val="22"/>
        </w:rPr>
        <w:tab/>
        <w:t>MDC</w:t>
      </w:r>
      <w:r w:rsidRPr="00FB427D">
        <w:rPr>
          <w:rFonts w:ascii="Calibri" w:hAnsi="Calibri"/>
          <w:szCs w:val="22"/>
        </w:rPr>
        <w:tab/>
      </w:r>
      <w:r w:rsidRPr="00FB427D">
        <w:rPr>
          <w:rFonts w:ascii="Calibri" w:hAnsi="Calibri"/>
          <w:szCs w:val="22"/>
        </w:rPr>
        <w:tab/>
        <w:t>Discuss</w:t>
      </w:r>
    </w:p>
    <w:p w14:paraId="1BEECA31" w14:textId="77777777" w:rsidR="00FB427D" w:rsidRPr="00FB427D" w:rsidRDefault="00FB427D" w:rsidP="00FB427D">
      <w:pPr>
        <w:numPr>
          <w:ilvl w:val="0"/>
          <w:numId w:val="48"/>
        </w:numPr>
        <w:tabs>
          <w:tab w:val="left" w:pos="7371"/>
        </w:tabs>
        <w:spacing w:before="120" w:after="120"/>
        <w:jc w:val="both"/>
        <w:rPr>
          <w:rFonts w:ascii="Calibri" w:hAnsi="Calibri"/>
          <w:szCs w:val="22"/>
        </w:rPr>
      </w:pPr>
      <w:r w:rsidRPr="00FB427D">
        <w:rPr>
          <w:rFonts w:ascii="Calibri" w:hAnsi="Calibri"/>
          <w:szCs w:val="22"/>
        </w:rPr>
        <w:t>Coordination reports (5-8 minutes each)</w:t>
      </w:r>
    </w:p>
    <w:p w14:paraId="32CF6B2E"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ENAV</w:t>
      </w:r>
      <w:r w:rsidRPr="00FB427D">
        <w:rPr>
          <w:rFonts w:ascii="Calibri" w:eastAsia="MS Mincho" w:hAnsi="Calibri"/>
          <w:szCs w:val="22"/>
          <w:lang w:eastAsia="ja-JP"/>
        </w:rPr>
        <w:tab/>
        <w:t>OFE</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5A4F9216" w14:textId="77777777" w:rsidR="00FB427D" w:rsidRPr="00FB427D" w:rsidRDefault="00FB427D" w:rsidP="00FB427D">
      <w:pPr>
        <w:tabs>
          <w:tab w:val="left" w:pos="1418"/>
          <w:tab w:val="left" w:pos="1985"/>
          <w:tab w:val="left" w:pos="5387"/>
          <w:tab w:val="left" w:pos="7371"/>
        </w:tabs>
        <w:ind w:left="567"/>
        <w:rPr>
          <w:rFonts w:ascii="Calibri" w:eastAsia="MS Mincho" w:hAnsi="Calibri"/>
          <w:szCs w:val="22"/>
          <w:lang w:eastAsia="ja-JP"/>
        </w:rPr>
      </w:pPr>
      <w:r w:rsidRPr="00FB427D">
        <w:rPr>
          <w:rFonts w:ascii="Calibri" w:eastAsia="MS Mincho" w:hAnsi="Calibri"/>
          <w:szCs w:val="22"/>
          <w:lang w:eastAsia="ja-JP"/>
        </w:rPr>
        <w:tab/>
        <w:t>7.1.1</w:t>
      </w:r>
      <w:r w:rsidRPr="00FB427D">
        <w:rPr>
          <w:rFonts w:ascii="Calibri" w:eastAsia="MS Mincho" w:hAnsi="Calibri"/>
          <w:szCs w:val="22"/>
          <w:lang w:eastAsia="ja-JP"/>
        </w:rPr>
        <w:tab/>
        <w:t>Draft Guideline for Unique</w:t>
      </w:r>
      <w:r w:rsidRPr="00FB427D">
        <w:rPr>
          <w:rFonts w:ascii="Calibri" w:eastAsia="MS Mincho" w:hAnsi="Calibri"/>
          <w:szCs w:val="22"/>
          <w:lang w:eastAsia="ja-JP"/>
        </w:rPr>
        <w:tab/>
        <w:t>OFE</w:t>
      </w:r>
      <w:r w:rsidRPr="00FB427D">
        <w:rPr>
          <w:rFonts w:ascii="Calibri" w:eastAsia="MS Mincho" w:hAnsi="Calibri"/>
          <w:szCs w:val="22"/>
          <w:lang w:eastAsia="ja-JP"/>
        </w:rPr>
        <w:tab/>
      </w:r>
      <w:r w:rsidRPr="00FB427D">
        <w:rPr>
          <w:rFonts w:ascii="Calibri" w:eastAsia="MS Mincho" w:hAnsi="Calibri"/>
          <w:szCs w:val="22"/>
          <w:lang w:eastAsia="ja-JP"/>
        </w:rPr>
        <w:tab/>
        <w:t>Advise</w:t>
      </w:r>
    </w:p>
    <w:p w14:paraId="39A42FAF" w14:textId="77777777" w:rsidR="00FB427D" w:rsidRPr="00FB427D" w:rsidRDefault="00FB427D" w:rsidP="00FB427D">
      <w:pPr>
        <w:tabs>
          <w:tab w:val="left" w:pos="1418"/>
          <w:tab w:val="left" w:pos="1985"/>
          <w:tab w:val="left" w:pos="7371"/>
        </w:tabs>
        <w:spacing w:after="120"/>
        <w:ind w:left="567"/>
        <w:rPr>
          <w:rFonts w:ascii="Calibri" w:eastAsia="MS Mincho" w:hAnsi="Calibri"/>
          <w:szCs w:val="22"/>
          <w:lang w:eastAsia="ja-JP"/>
        </w:rPr>
      </w:pPr>
      <w:r w:rsidRPr="00FB427D">
        <w:rPr>
          <w:rFonts w:ascii="Calibri" w:eastAsia="MS Mincho" w:hAnsi="Calibri"/>
          <w:szCs w:val="22"/>
          <w:lang w:eastAsia="ja-JP"/>
        </w:rPr>
        <w:tab/>
      </w:r>
      <w:r w:rsidRPr="00FB427D">
        <w:rPr>
          <w:rFonts w:ascii="Calibri" w:eastAsia="MS Mincho" w:hAnsi="Calibri"/>
          <w:szCs w:val="22"/>
          <w:lang w:eastAsia="ja-JP"/>
        </w:rPr>
        <w:tab/>
        <w:t>Identifiers for Maritime Resources</w:t>
      </w:r>
    </w:p>
    <w:p w14:paraId="6AC6104F" w14:textId="77777777" w:rsidR="00FB427D" w:rsidRPr="00FB427D" w:rsidRDefault="00FB427D" w:rsidP="00FB427D">
      <w:pPr>
        <w:tabs>
          <w:tab w:val="left" w:pos="1418"/>
          <w:tab w:val="left" w:pos="1985"/>
          <w:tab w:val="left" w:pos="5387"/>
          <w:tab w:val="left" w:pos="7371"/>
        </w:tabs>
        <w:ind w:left="567"/>
        <w:rPr>
          <w:rFonts w:ascii="Calibri" w:eastAsia="MS Mincho" w:hAnsi="Calibri"/>
          <w:szCs w:val="22"/>
          <w:lang w:eastAsia="ja-JP"/>
        </w:rPr>
      </w:pPr>
      <w:r w:rsidRPr="00FB427D">
        <w:rPr>
          <w:rFonts w:ascii="Calibri" w:eastAsia="MS Mincho" w:hAnsi="Calibri"/>
          <w:szCs w:val="22"/>
          <w:lang w:eastAsia="ja-JP"/>
        </w:rPr>
        <w:tab/>
        <w:t>7.1.2</w:t>
      </w:r>
      <w:r w:rsidRPr="00FB427D">
        <w:rPr>
          <w:rFonts w:ascii="Calibri" w:eastAsia="MS Mincho" w:hAnsi="Calibri"/>
          <w:szCs w:val="22"/>
          <w:lang w:eastAsia="ja-JP"/>
        </w:rPr>
        <w:tab/>
        <w:t>Portrayal of AtoN</w:t>
      </w:r>
      <w:r w:rsidRPr="00FB427D">
        <w:rPr>
          <w:rFonts w:ascii="Calibri" w:eastAsia="MS Mincho" w:hAnsi="Calibri"/>
          <w:szCs w:val="22"/>
          <w:lang w:eastAsia="ja-JP"/>
        </w:rPr>
        <w:tab/>
        <w:t>OFE</w:t>
      </w:r>
      <w:r w:rsidRPr="00FB427D">
        <w:rPr>
          <w:rFonts w:ascii="Calibri" w:eastAsia="MS Mincho" w:hAnsi="Calibri"/>
          <w:szCs w:val="22"/>
          <w:lang w:eastAsia="ja-JP"/>
        </w:rPr>
        <w:tab/>
      </w:r>
      <w:r w:rsidRPr="00FB427D">
        <w:rPr>
          <w:rFonts w:ascii="Calibri" w:eastAsia="MS Mincho" w:hAnsi="Calibri"/>
          <w:szCs w:val="22"/>
          <w:lang w:eastAsia="ja-JP"/>
        </w:rPr>
        <w:tab/>
      </w:r>
      <w:proofErr w:type="gramStart"/>
      <w:r w:rsidRPr="00FB427D">
        <w:rPr>
          <w:rFonts w:ascii="Calibri" w:eastAsia="MS Mincho" w:hAnsi="Calibri"/>
          <w:szCs w:val="22"/>
          <w:lang w:eastAsia="ja-JP"/>
        </w:rPr>
        <w:t>Advise</w:t>
      </w:r>
      <w:proofErr w:type="gramEnd"/>
    </w:p>
    <w:p w14:paraId="4B6C8855" w14:textId="77777777" w:rsidR="00FB427D" w:rsidRPr="00FB427D" w:rsidRDefault="00FB427D" w:rsidP="00FB427D">
      <w:pPr>
        <w:tabs>
          <w:tab w:val="left" w:pos="1418"/>
          <w:tab w:val="left" w:pos="1985"/>
          <w:tab w:val="left" w:pos="7371"/>
        </w:tabs>
        <w:spacing w:after="120"/>
        <w:ind w:left="567"/>
        <w:rPr>
          <w:rFonts w:ascii="Calibri" w:eastAsia="MS Mincho" w:hAnsi="Calibri"/>
          <w:szCs w:val="22"/>
          <w:lang w:eastAsia="ja-JP"/>
        </w:rPr>
      </w:pPr>
      <w:r w:rsidRPr="00FB427D">
        <w:rPr>
          <w:rFonts w:ascii="Calibri" w:eastAsia="MS Mincho" w:hAnsi="Calibri"/>
          <w:szCs w:val="22"/>
          <w:lang w:eastAsia="ja-JP"/>
        </w:rPr>
        <w:tab/>
      </w:r>
      <w:r w:rsidRPr="00FB427D">
        <w:rPr>
          <w:rFonts w:ascii="Calibri" w:eastAsia="MS Mincho" w:hAnsi="Calibri"/>
          <w:szCs w:val="22"/>
          <w:lang w:eastAsia="ja-JP"/>
        </w:rPr>
        <w:tab/>
      </w:r>
      <w:proofErr w:type="gramStart"/>
      <w:r w:rsidRPr="00FB427D">
        <w:rPr>
          <w:rFonts w:ascii="Calibri" w:eastAsia="MS Mincho" w:hAnsi="Calibri"/>
          <w:szCs w:val="22"/>
          <w:lang w:eastAsia="ja-JP"/>
        </w:rPr>
        <w:t>on</w:t>
      </w:r>
      <w:proofErr w:type="gramEnd"/>
      <w:r w:rsidRPr="00FB427D">
        <w:rPr>
          <w:rFonts w:ascii="Calibri" w:eastAsia="MS Mincho" w:hAnsi="Calibri"/>
          <w:szCs w:val="22"/>
          <w:lang w:eastAsia="ja-JP"/>
        </w:rPr>
        <w:t xml:space="preserve"> electronic charts</w:t>
      </w:r>
    </w:p>
    <w:p w14:paraId="1DB6F26F" w14:textId="77777777" w:rsidR="00FB427D" w:rsidRPr="00FB427D" w:rsidRDefault="00FB427D" w:rsidP="00FB427D">
      <w:pPr>
        <w:tabs>
          <w:tab w:val="left" w:pos="1418"/>
          <w:tab w:val="left" w:pos="1985"/>
          <w:tab w:val="left" w:pos="5387"/>
          <w:tab w:val="left" w:pos="7371"/>
        </w:tabs>
        <w:ind w:left="567"/>
        <w:rPr>
          <w:rFonts w:ascii="Calibri" w:eastAsia="MS Mincho" w:hAnsi="Calibri"/>
          <w:szCs w:val="22"/>
          <w:lang w:eastAsia="ja-JP"/>
        </w:rPr>
      </w:pPr>
      <w:r w:rsidRPr="00FB427D">
        <w:rPr>
          <w:rFonts w:ascii="Calibri" w:eastAsia="MS Mincho" w:hAnsi="Calibri"/>
          <w:szCs w:val="22"/>
          <w:lang w:eastAsia="ja-JP"/>
        </w:rPr>
        <w:tab/>
        <w:t>7.1.3</w:t>
      </w:r>
      <w:r w:rsidRPr="00FB427D">
        <w:rPr>
          <w:rFonts w:ascii="Calibri" w:eastAsia="MS Mincho" w:hAnsi="Calibri"/>
          <w:szCs w:val="22"/>
          <w:lang w:eastAsia="ja-JP"/>
        </w:rPr>
        <w:tab/>
        <w:t>Conclusions of the IALA Seminar</w:t>
      </w:r>
      <w:r w:rsidRPr="00FB427D">
        <w:rPr>
          <w:rFonts w:ascii="Calibri" w:eastAsia="MS Mincho" w:hAnsi="Calibri"/>
          <w:szCs w:val="22"/>
          <w:lang w:eastAsia="ja-JP"/>
        </w:rPr>
        <w:tab/>
        <w:t>MDC</w:t>
      </w:r>
      <w:r w:rsidRPr="00FB427D">
        <w:rPr>
          <w:rFonts w:ascii="Calibri" w:eastAsia="MS Mincho" w:hAnsi="Calibri"/>
          <w:szCs w:val="22"/>
          <w:lang w:eastAsia="ja-JP"/>
        </w:rPr>
        <w:tab/>
      </w:r>
      <w:r w:rsidRPr="00FB427D">
        <w:rPr>
          <w:rFonts w:ascii="Calibri" w:eastAsia="MS Mincho" w:hAnsi="Calibri"/>
          <w:szCs w:val="22"/>
          <w:lang w:eastAsia="ja-JP"/>
        </w:rPr>
        <w:tab/>
        <w:t>Discuss</w:t>
      </w:r>
    </w:p>
    <w:p w14:paraId="0E7F3FBA" w14:textId="77777777" w:rsidR="00FB427D" w:rsidRPr="00FB427D" w:rsidRDefault="00FB427D" w:rsidP="00FB427D">
      <w:pPr>
        <w:tabs>
          <w:tab w:val="left" w:pos="1418"/>
          <w:tab w:val="left" w:pos="1985"/>
          <w:tab w:val="left" w:pos="7371"/>
        </w:tabs>
        <w:ind w:left="567"/>
        <w:rPr>
          <w:rFonts w:ascii="Calibri" w:eastAsia="MS Mincho" w:hAnsi="Calibri"/>
          <w:szCs w:val="22"/>
          <w:lang w:eastAsia="ja-JP"/>
        </w:rPr>
      </w:pPr>
      <w:r w:rsidRPr="00FB427D">
        <w:rPr>
          <w:rFonts w:ascii="Calibri" w:eastAsia="MS Mincho" w:hAnsi="Calibri"/>
          <w:szCs w:val="22"/>
          <w:lang w:eastAsia="ja-JP"/>
        </w:rPr>
        <w:lastRenderedPageBreak/>
        <w:tab/>
      </w:r>
      <w:r w:rsidRPr="00FB427D">
        <w:rPr>
          <w:rFonts w:ascii="Calibri" w:eastAsia="MS Mincho" w:hAnsi="Calibri"/>
          <w:szCs w:val="22"/>
          <w:lang w:eastAsia="ja-JP"/>
        </w:rPr>
        <w:tab/>
      </w:r>
      <w:proofErr w:type="gramStart"/>
      <w:r w:rsidRPr="00FB427D">
        <w:rPr>
          <w:rFonts w:ascii="Calibri" w:eastAsia="MS Mincho" w:hAnsi="Calibri"/>
          <w:szCs w:val="22"/>
          <w:lang w:eastAsia="ja-JP"/>
        </w:rPr>
        <w:t>on</w:t>
      </w:r>
      <w:proofErr w:type="gramEnd"/>
      <w:r w:rsidRPr="00FB427D">
        <w:rPr>
          <w:rFonts w:ascii="Calibri" w:eastAsia="MS Mincho" w:hAnsi="Calibri"/>
          <w:szCs w:val="22"/>
          <w:lang w:eastAsia="ja-JP"/>
        </w:rPr>
        <w:t xml:space="preserve"> Maritime Digital Infrastructure</w:t>
      </w:r>
    </w:p>
    <w:p w14:paraId="42BC8D46" w14:textId="77777777" w:rsidR="00FB427D" w:rsidRPr="00FB427D" w:rsidRDefault="00FB427D" w:rsidP="00FB427D">
      <w:pPr>
        <w:tabs>
          <w:tab w:val="left" w:pos="1418"/>
          <w:tab w:val="left" w:pos="1985"/>
          <w:tab w:val="left" w:pos="7371"/>
        </w:tabs>
        <w:spacing w:after="120"/>
        <w:ind w:left="567"/>
        <w:rPr>
          <w:rFonts w:ascii="Calibri" w:eastAsia="MS Mincho" w:hAnsi="Calibri"/>
          <w:szCs w:val="22"/>
          <w:lang w:eastAsia="ja-JP"/>
        </w:rPr>
      </w:pPr>
      <w:r w:rsidRPr="00FB427D">
        <w:rPr>
          <w:rFonts w:ascii="Calibri" w:eastAsia="MS Mincho" w:hAnsi="Calibri"/>
          <w:szCs w:val="22"/>
          <w:lang w:eastAsia="ja-JP"/>
        </w:rPr>
        <w:tab/>
      </w:r>
      <w:r w:rsidRPr="00FB427D">
        <w:rPr>
          <w:rFonts w:ascii="Calibri" w:eastAsia="MS Mincho" w:hAnsi="Calibri"/>
          <w:szCs w:val="22"/>
          <w:lang w:eastAsia="ja-JP"/>
        </w:rPr>
        <w:tab/>
      </w:r>
      <w:proofErr w:type="gramStart"/>
      <w:r w:rsidRPr="00FB427D">
        <w:rPr>
          <w:rFonts w:ascii="Calibri" w:eastAsia="MS Mincho" w:hAnsi="Calibri"/>
          <w:szCs w:val="22"/>
          <w:lang w:eastAsia="ja-JP"/>
        </w:rPr>
        <w:t>and</w:t>
      </w:r>
      <w:proofErr w:type="gramEnd"/>
      <w:r w:rsidRPr="00FB427D">
        <w:rPr>
          <w:rFonts w:ascii="Calibri" w:eastAsia="MS Mincho" w:hAnsi="Calibri"/>
          <w:szCs w:val="22"/>
          <w:lang w:eastAsia="ja-JP"/>
        </w:rPr>
        <w:t xml:space="preserve"> Testbeds</w:t>
      </w:r>
    </w:p>
    <w:p w14:paraId="568493F0" w14:textId="77777777" w:rsidR="00FB427D" w:rsidRPr="00FB427D" w:rsidRDefault="00FB427D" w:rsidP="00FB427D">
      <w:pPr>
        <w:tabs>
          <w:tab w:val="left" w:pos="1418"/>
          <w:tab w:val="left" w:pos="1985"/>
          <w:tab w:val="left" w:pos="5387"/>
          <w:tab w:val="left" w:pos="7371"/>
        </w:tabs>
        <w:spacing w:after="120"/>
        <w:ind w:left="567"/>
        <w:rPr>
          <w:rFonts w:ascii="Calibri" w:eastAsia="MS Mincho" w:hAnsi="Calibri"/>
          <w:szCs w:val="22"/>
          <w:lang w:eastAsia="ja-JP"/>
        </w:rPr>
      </w:pPr>
      <w:r w:rsidRPr="00FB427D">
        <w:rPr>
          <w:rFonts w:ascii="Calibri" w:eastAsia="MS Mincho" w:hAnsi="Calibri"/>
          <w:szCs w:val="22"/>
          <w:lang w:eastAsia="ja-JP"/>
        </w:rPr>
        <w:tab/>
        <w:t>7.1.4</w:t>
      </w:r>
      <w:r w:rsidRPr="00FB427D">
        <w:rPr>
          <w:rFonts w:ascii="Calibri" w:eastAsia="MS Mincho" w:hAnsi="Calibri"/>
          <w:szCs w:val="22"/>
          <w:lang w:eastAsia="ja-JP"/>
        </w:rPr>
        <w:tab/>
        <w:t>Draft IALA e-Navigation road map</w:t>
      </w:r>
      <w:r w:rsidRPr="00FB427D">
        <w:rPr>
          <w:rFonts w:ascii="Calibri" w:eastAsia="MS Mincho" w:hAnsi="Calibri"/>
          <w:szCs w:val="22"/>
          <w:lang w:eastAsia="ja-JP"/>
        </w:rPr>
        <w:tab/>
        <w:t>OFE</w:t>
      </w:r>
      <w:r w:rsidRPr="00FB427D">
        <w:rPr>
          <w:rFonts w:ascii="Calibri" w:eastAsia="MS Mincho" w:hAnsi="Calibri"/>
          <w:szCs w:val="22"/>
          <w:lang w:eastAsia="ja-JP"/>
        </w:rPr>
        <w:tab/>
      </w:r>
      <w:r w:rsidRPr="00FB427D">
        <w:rPr>
          <w:rFonts w:ascii="Calibri" w:eastAsia="MS Mincho" w:hAnsi="Calibri"/>
          <w:szCs w:val="22"/>
          <w:lang w:eastAsia="ja-JP"/>
        </w:rPr>
        <w:tab/>
        <w:t>Discuss</w:t>
      </w:r>
    </w:p>
    <w:p w14:paraId="372C5267"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VTS</w:t>
      </w:r>
      <w:r w:rsidRPr="00FB427D">
        <w:rPr>
          <w:rFonts w:ascii="Calibri" w:eastAsia="MS Mincho" w:hAnsi="Calibri"/>
          <w:szCs w:val="22"/>
          <w:lang w:eastAsia="ja-JP"/>
        </w:rPr>
        <w:tab/>
        <w:t>TC</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3A6208B1"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ENG</w:t>
      </w:r>
      <w:r w:rsidRPr="00FB427D">
        <w:rPr>
          <w:rFonts w:ascii="Calibri" w:eastAsia="MS Mincho" w:hAnsi="Calibri"/>
          <w:szCs w:val="22"/>
          <w:lang w:eastAsia="ja-JP"/>
        </w:rPr>
        <w:tab/>
        <w:t>SM</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5DF44EE2"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ARM</w:t>
      </w:r>
      <w:r w:rsidRPr="00FB427D">
        <w:rPr>
          <w:rFonts w:ascii="Calibri" w:eastAsia="MS Mincho" w:hAnsi="Calibri"/>
          <w:szCs w:val="22"/>
          <w:lang w:eastAsia="ja-JP"/>
        </w:rPr>
        <w:tab/>
        <w:t>PD</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0083131D" w14:textId="77777777" w:rsidR="00FB427D" w:rsidRPr="00FB427D" w:rsidRDefault="00FB427D" w:rsidP="00FB427D">
      <w:pPr>
        <w:tabs>
          <w:tab w:val="left" w:pos="7371"/>
        </w:tabs>
        <w:spacing w:before="120" w:after="120"/>
        <w:ind w:left="567" w:hanging="567"/>
        <w:jc w:val="both"/>
        <w:rPr>
          <w:rFonts w:ascii="Calibri" w:hAnsi="Calibri"/>
          <w:szCs w:val="22"/>
        </w:rPr>
      </w:pPr>
      <w:r w:rsidRPr="00FB427D">
        <w:rPr>
          <w:rFonts w:ascii="Calibri" w:hAnsi="Calibri"/>
          <w:szCs w:val="22"/>
          <w:u w:val="single"/>
        </w:rPr>
        <w:t>DAY 2</w:t>
      </w:r>
    </w:p>
    <w:p w14:paraId="2B602AEF" w14:textId="77777777" w:rsidR="00FB427D" w:rsidRPr="00FB427D" w:rsidRDefault="00FB427D" w:rsidP="00FB427D">
      <w:pPr>
        <w:numPr>
          <w:ilvl w:val="1"/>
          <w:numId w:val="48"/>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IMC</w:t>
      </w:r>
      <w:r w:rsidRPr="00FB427D">
        <w:rPr>
          <w:rFonts w:ascii="Calibri" w:eastAsia="MS Mincho" w:hAnsi="Calibri"/>
          <w:szCs w:val="22"/>
          <w:lang w:eastAsia="ja-JP"/>
        </w:rPr>
        <w:tab/>
        <w:t>LM</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235BEE77" w14:textId="77777777" w:rsidR="00FB427D" w:rsidRPr="00FB427D" w:rsidRDefault="00FB427D" w:rsidP="00FB427D">
      <w:pPr>
        <w:numPr>
          <w:ilvl w:val="1"/>
          <w:numId w:val="48"/>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WWA</w:t>
      </w:r>
      <w:r w:rsidRPr="00FB427D">
        <w:rPr>
          <w:rFonts w:ascii="Calibri" w:eastAsia="MS Mincho" w:hAnsi="Calibri"/>
          <w:szCs w:val="22"/>
          <w:lang w:eastAsia="ja-JP"/>
        </w:rPr>
        <w:tab/>
        <w:t>J-CL</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18D80454"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LAP</w:t>
      </w:r>
      <w:r w:rsidRPr="00FB427D">
        <w:rPr>
          <w:rFonts w:ascii="Calibri" w:eastAsia="MS Mincho" w:hAnsi="Calibri"/>
          <w:szCs w:val="22"/>
          <w:lang w:eastAsia="ja-JP"/>
        </w:rPr>
        <w:tab/>
        <w:t>JP</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322ACDBA" w14:textId="77777777" w:rsidR="00FB427D" w:rsidRPr="00FB427D" w:rsidRDefault="00FB427D" w:rsidP="00FB427D">
      <w:pPr>
        <w:numPr>
          <w:ilvl w:val="0"/>
          <w:numId w:val="48"/>
        </w:numPr>
        <w:tabs>
          <w:tab w:val="left" w:pos="7371"/>
        </w:tabs>
        <w:spacing w:before="120" w:after="120"/>
        <w:jc w:val="both"/>
        <w:rPr>
          <w:rFonts w:ascii="Calibri" w:hAnsi="Calibri"/>
          <w:szCs w:val="22"/>
        </w:rPr>
      </w:pPr>
      <w:r w:rsidRPr="00FB427D">
        <w:rPr>
          <w:rFonts w:ascii="Calibri" w:hAnsi="Calibri"/>
          <w:szCs w:val="22"/>
        </w:rPr>
        <w:t>Input to IMO planning process</w:t>
      </w:r>
    </w:p>
    <w:p w14:paraId="2F232FCA"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IMO new Strategic Framework</w:t>
      </w:r>
      <w:r w:rsidRPr="00FB427D">
        <w:rPr>
          <w:rFonts w:ascii="Calibri" w:eastAsia="MS Mincho" w:hAnsi="Calibri"/>
          <w:szCs w:val="22"/>
          <w:lang w:eastAsia="ja-JP"/>
        </w:rPr>
        <w:tab/>
        <w:t>MDC</w:t>
      </w:r>
      <w:r w:rsidRPr="00FB427D">
        <w:rPr>
          <w:rFonts w:ascii="Calibri" w:eastAsia="MS Mincho" w:hAnsi="Calibri"/>
          <w:szCs w:val="22"/>
          <w:lang w:eastAsia="ja-JP"/>
        </w:rPr>
        <w:tab/>
      </w:r>
      <w:r w:rsidRPr="00FB427D">
        <w:rPr>
          <w:rFonts w:ascii="Calibri" w:eastAsia="MS Mincho" w:hAnsi="Calibri"/>
          <w:szCs w:val="22"/>
          <w:lang w:eastAsia="ja-JP"/>
        </w:rPr>
        <w:tab/>
        <w:t>Discuss</w:t>
      </w:r>
    </w:p>
    <w:p w14:paraId="73ED1C57" w14:textId="77777777" w:rsidR="00FB427D" w:rsidRPr="00FB427D" w:rsidRDefault="00FB427D" w:rsidP="00FB427D">
      <w:pPr>
        <w:numPr>
          <w:ilvl w:val="0"/>
          <w:numId w:val="48"/>
        </w:numPr>
        <w:tabs>
          <w:tab w:val="left" w:pos="7371"/>
        </w:tabs>
        <w:spacing w:before="120" w:after="120"/>
        <w:jc w:val="both"/>
        <w:rPr>
          <w:rFonts w:ascii="Calibri" w:hAnsi="Calibri"/>
          <w:szCs w:val="22"/>
        </w:rPr>
      </w:pPr>
      <w:r w:rsidRPr="00FB427D">
        <w:rPr>
          <w:rFonts w:ascii="Calibri" w:hAnsi="Calibri"/>
          <w:szCs w:val="22"/>
        </w:rPr>
        <w:t>IALA Basic Documents</w:t>
      </w:r>
    </w:p>
    <w:p w14:paraId="6A652C24"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Update</w:t>
      </w:r>
      <w:r w:rsidRPr="00FB427D">
        <w:rPr>
          <w:rFonts w:ascii="Calibri" w:eastAsia="MS Mincho" w:hAnsi="Calibri"/>
          <w:szCs w:val="22"/>
          <w:lang w:eastAsia="ja-JP"/>
        </w:rPr>
        <w:tab/>
        <w:t>FZ</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465B48B4"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Committee Rules of Procedure</w:t>
      </w:r>
      <w:r w:rsidRPr="00FB427D">
        <w:rPr>
          <w:rFonts w:ascii="Calibri" w:eastAsia="MS Mincho" w:hAnsi="Calibri"/>
          <w:szCs w:val="22"/>
          <w:lang w:eastAsia="ja-JP"/>
        </w:rPr>
        <w:tab/>
        <w:t>MDC</w:t>
      </w:r>
      <w:r w:rsidRPr="00FB427D">
        <w:rPr>
          <w:rFonts w:ascii="Calibri" w:eastAsia="MS Mincho" w:hAnsi="Calibri"/>
          <w:szCs w:val="22"/>
          <w:lang w:eastAsia="ja-JP"/>
        </w:rPr>
        <w:tab/>
      </w:r>
      <w:r w:rsidRPr="00FB427D">
        <w:rPr>
          <w:rFonts w:ascii="Calibri" w:eastAsia="MS Mincho" w:hAnsi="Calibri"/>
          <w:szCs w:val="22"/>
          <w:lang w:eastAsia="ja-JP"/>
        </w:rPr>
        <w:tab/>
        <w:t>Decide</w:t>
      </w:r>
    </w:p>
    <w:p w14:paraId="3701033F" w14:textId="77777777" w:rsidR="00FB427D" w:rsidRPr="00FB427D" w:rsidRDefault="00FB427D" w:rsidP="00FB427D">
      <w:pPr>
        <w:numPr>
          <w:ilvl w:val="0"/>
          <w:numId w:val="48"/>
        </w:numPr>
        <w:tabs>
          <w:tab w:val="left" w:pos="7371"/>
        </w:tabs>
        <w:spacing w:before="120" w:after="120"/>
        <w:jc w:val="both"/>
        <w:rPr>
          <w:rFonts w:ascii="Calibri" w:hAnsi="Calibri"/>
          <w:szCs w:val="22"/>
        </w:rPr>
      </w:pPr>
      <w:r w:rsidRPr="00FB427D">
        <w:rPr>
          <w:rFonts w:ascii="Calibri" w:hAnsi="Calibri"/>
          <w:szCs w:val="22"/>
        </w:rPr>
        <w:t>IALA Change of Status project</w:t>
      </w:r>
    </w:p>
    <w:p w14:paraId="3CE66A45"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Progress report</w:t>
      </w:r>
      <w:r w:rsidRPr="00FB427D">
        <w:rPr>
          <w:rFonts w:ascii="Calibri" w:eastAsia="MS Mincho" w:hAnsi="Calibri"/>
          <w:szCs w:val="22"/>
          <w:lang w:eastAsia="ja-JP"/>
        </w:rPr>
        <w:tab/>
        <w:t>FZ</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6E879F7F"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Information paper to IMO Assembly 29</w:t>
      </w:r>
      <w:r w:rsidRPr="00FB427D">
        <w:rPr>
          <w:rFonts w:ascii="Calibri" w:eastAsia="MS Mincho" w:hAnsi="Calibri"/>
          <w:szCs w:val="22"/>
          <w:lang w:eastAsia="ja-JP"/>
        </w:rPr>
        <w:tab/>
        <w:t>FZ</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63FEC172" w14:textId="77777777" w:rsidR="00FB427D" w:rsidRPr="00FB427D" w:rsidRDefault="00FB427D" w:rsidP="00FB427D">
      <w:pPr>
        <w:tabs>
          <w:tab w:val="left" w:pos="7371"/>
        </w:tabs>
        <w:spacing w:before="120" w:after="120"/>
        <w:jc w:val="both"/>
        <w:rPr>
          <w:rFonts w:ascii="Calibri" w:hAnsi="Calibri"/>
          <w:szCs w:val="22"/>
        </w:rPr>
      </w:pPr>
      <w:r w:rsidRPr="00FB427D">
        <w:rPr>
          <w:rFonts w:ascii="Calibri" w:hAnsi="Calibri"/>
          <w:szCs w:val="22"/>
        </w:rPr>
        <w:t>LUNCH</w:t>
      </w:r>
    </w:p>
    <w:p w14:paraId="3F502B6C"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IALA-NET</w:t>
      </w:r>
      <w:r w:rsidRPr="00FB427D">
        <w:rPr>
          <w:rFonts w:ascii="Calibri" w:hAnsi="Calibri"/>
          <w:szCs w:val="22"/>
        </w:rPr>
        <w:tab/>
        <w:t>JCL</w:t>
      </w:r>
      <w:r w:rsidRPr="00FB427D">
        <w:rPr>
          <w:rFonts w:ascii="Calibri" w:hAnsi="Calibri"/>
          <w:szCs w:val="22"/>
        </w:rPr>
        <w:tab/>
      </w:r>
      <w:r w:rsidRPr="00FB427D">
        <w:rPr>
          <w:rFonts w:ascii="Calibri" w:hAnsi="Calibri"/>
          <w:szCs w:val="22"/>
        </w:rPr>
        <w:tab/>
        <w:t>Advise</w:t>
      </w:r>
    </w:p>
    <w:p w14:paraId="019EB57D"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Risk Toolbox</w:t>
      </w:r>
      <w:r w:rsidRPr="00FB427D">
        <w:rPr>
          <w:rFonts w:ascii="Calibri" w:hAnsi="Calibri"/>
          <w:szCs w:val="22"/>
        </w:rPr>
        <w:tab/>
        <w:t>PD</w:t>
      </w:r>
      <w:r w:rsidRPr="00FB427D">
        <w:rPr>
          <w:rFonts w:ascii="Calibri" w:hAnsi="Calibri"/>
          <w:szCs w:val="22"/>
        </w:rPr>
        <w:tab/>
      </w:r>
      <w:r w:rsidRPr="00FB427D">
        <w:rPr>
          <w:rFonts w:ascii="Calibri" w:hAnsi="Calibri"/>
          <w:szCs w:val="22"/>
        </w:rPr>
        <w:tab/>
        <w:t>Note</w:t>
      </w:r>
    </w:p>
    <w:p w14:paraId="40A53B6D"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EfficienSea2</w:t>
      </w:r>
      <w:r w:rsidRPr="00FB427D">
        <w:rPr>
          <w:rFonts w:ascii="Calibri" w:hAnsi="Calibri"/>
          <w:szCs w:val="22"/>
        </w:rPr>
        <w:tab/>
        <w:t>OFE</w:t>
      </w:r>
      <w:r w:rsidRPr="00FB427D">
        <w:rPr>
          <w:rFonts w:ascii="Calibri" w:hAnsi="Calibri"/>
          <w:szCs w:val="22"/>
        </w:rPr>
        <w:tab/>
      </w:r>
      <w:r w:rsidRPr="00FB427D">
        <w:rPr>
          <w:rFonts w:ascii="Calibri" w:hAnsi="Calibri"/>
          <w:szCs w:val="22"/>
        </w:rPr>
        <w:tab/>
        <w:t>Note</w:t>
      </w:r>
    </w:p>
    <w:p w14:paraId="1DE59539"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IALA-IHO Arctic Seminar</w:t>
      </w:r>
      <w:r w:rsidRPr="00FB427D">
        <w:rPr>
          <w:rFonts w:ascii="Calibri" w:hAnsi="Calibri"/>
          <w:szCs w:val="22"/>
        </w:rPr>
        <w:tab/>
        <w:t>MDC</w:t>
      </w:r>
      <w:r w:rsidRPr="00FB427D">
        <w:rPr>
          <w:rFonts w:ascii="Calibri" w:hAnsi="Calibri"/>
          <w:szCs w:val="22"/>
        </w:rPr>
        <w:tab/>
      </w:r>
      <w:r w:rsidRPr="00FB427D">
        <w:rPr>
          <w:rFonts w:ascii="Calibri" w:hAnsi="Calibri"/>
          <w:szCs w:val="22"/>
        </w:rPr>
        <w:tab/>
        <w:t>Note</w:t>
      </w:r>
    </w:p>
    <w:p w14:paraId="0B9A7BBC"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IALA Communication means</w:t>
      </w:r>
    </w:p>
    <w:p w14:paraId="40898E79"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Website(s)</w:t>
      </w:r>
    </w:p>
    <w:p w14:paraId="782B941E" w14:textId="77777777" w:rsidR="00FB427D" w:rsidRPr="00FB427D" w:rsidRDefault="00FB427D" w:rsidP="00FB427D">
      <w:pPr>
        <w:tabs>
          <w:tab w:val="left" w:pos="2127"/>
          <w:tab w:val="left" w:pos="5387"/>
          <w:tab w:val="left" w:pos="7371"/>
        </w:tabs>
        <w:spacing w:after="120"/>
        <w:ind w:left="1418"/>
        <w:rPr>
          <w:sz w:val="20"/>
        </w:rPr>
      </w:pPr>
      <w:r w:rsidRPr="00FB427D">
        <w:rPr>
          <w:sz w:val="20"/>
        </w:rPr>
        <w:t>15.1.1</w:t>
      </w:r>
      <w:r w:rsidRPr="00FB427D">
        <w:rPr>
          <w:sz w:val="20"/>
        </w:rPr>
        <w:tab/>
        <w:t>IALA Website</w:t>
      </w:r>
      <w:r w:rsidRPr="00FB427D">
        <w:rPr>
          <w:sz w:val="20"/>
        </w:rPr>
        <w:tab/>
        <w:t>FZ</w:t>
      </w:r>
      <w:r w:rsidRPr="00FB427D">
        <w:rPr>
          <w:sz w:val="20"/>
        </w:rPr>
        <w:tab/>
      </w:r>
      <w:r w:rsidRPr="00FB427D">
        <w:rPr>
          <w:sz w:val="20"/>
        </w:rPr>
        <w:tab/>
        <w:t>Note</w:t>
      </w:r>
    </w:p>
    <w:p w14:paraId="3ADE2CC6" w14:textId="77777777" w:rsidR="00FB427D" w:rsidRPr="00FB427D" w:rsidRDefault="00FB427D" w:rsidP="00FB427D">
      <w:pPr>
        <w:tabs>
          <w:tab w:val="left" w:pos="2127"/>
          <w:tab w:val="left" w:pos="5387"/>
          <w:tab w:val="left" w:pos="7371"/>
        </w:tabs>
        <w:spacing w:after="120"/>
        <w:ind w:left="1418"/>
        <w:rPr>
          <w:sz w:val="20"/>
        </w:rPr>
      </w:pPr>
      <w:r w:rsidRPr="00FB427D">
        <w:rPr>
          <w:sz w:val="20"/>
        </w:rPr>
        <w:t>15.1.2</w:t>
      </w:r>
      <w:r w:rsidRPr="00FB427D">
        <w:rPr>
          <w:sz w:val="20"/>
        </w:rPr>
        <w:tab/>
        <w:t>IALA Wiki</w:t>
      </w:r>
      <w:r w:rsidRPr="00FB427D">
        <w:rPr>
          <w:sz w:val="20"/>
        </w:rPr>
        <w:tab/>
        <w:t>MHG</w:t>
      </w:r>
      <w:r w:rsidRPr="00FB427D">
        <w:rPr>
          <w:sz w:val="20"/>
        </w:rPr>
        <w:tab/>
      </w:r>
      <w:r w:rsidRPr="00FB427D">
        <w:rPr>
          <w:sz w:val="20"/>
        </w:rPr>
        <w:tab/>
        <w:t>Note</w:t>
      </w:r>
    </w:p>
    <w:p w14:paraId="786874BA" w14:textId="77777777" w:rsidR="00FB427D" w:rsidRPr="00FB427D" w:rsidRDefault="00FB427D" w:rsidP="00FB427D">
      <w:pPr>
        <w:tabs>
          <w:tab w:val="left" w:pos="2127"/>
          <w:tab w:val="left" w:pos="5387"/>
          <w:tab w:val="left" w:pos="7371"/>
        </w:tabs>
        <w:spacing w:after="120"/>
        <w:ind w:left="1418"/>
        <w:rPr>
          <w:sz w:val="20"/>
        </w:rPr>
      </w:pPr>
      <w:r w:rsidRPr="00FB427D">
        <w:rPr>
          <w:sz w:val="20"/>
        </w:rPr>
        <w:t>15.1.3</w:t>
      </w:r>
      <w:r w:rsidRPr="00FB427D">
        <w:rPr>
          <w:sz w:val="20"/>
        </w:rPr>
        <w:tab/>
        <w:t>File sharing system</w:t>
      </w:r>
      <w:r w:rsidRPr="00FB427D">
        <w:rPr>
          <w:sz w:val="20"/>
        </w:rPr>
        <w:tab/>
        <w:t>MHG</w:t>
      </w:r>
      <w:r w:rsidRPr="00FB427D">
        <w:rPr>
          <w:sz w:val="20"/>
        </w:rPr>
        <w:tab/>
      </w:r>
      <w:r w:rsidRPr="00FB427D">
        <w:rPr>
          <w:sz w:val="20"/>
        </w:rPr>
        <w:tab/>
        <w:t>Note</w:t>
      </w:r>
    </w:p>
    <w:p w14:paraId="5A530ABD"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Bulletin</w:t>
      </w:r>
      <w:r w:rsidRPr="00FB427D">
        <w:rPr>
          <w:rFonts w:ascii="Calibri" w:eastAsia="MS Mincho" w:hAnsi="Calibri"/>
          <w:szCs w:val="22"/>
          <w:lang w:eastAsia="ja-JP"/>
        </w:rPr>
        <w:tab/>
        <w:t>FZ</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3ECFE893" w14:textId="77777777" w:rsidR="00FB427D" w:rsidRPr="00FB427D" w:rsidRDefault="00FB427D" w:rsidP="00FB427D">
      <w:pPr>
        <w:numPr>
          <w:ilvl w:val="0"/>
          <w:numId w:val="48"/>
        </w:numPr>
        <w:tabs>
          <w:tab w:val="left" w:pos="7371"/>
        </w:tabs>
        <w:spacing w:before="120" w:after="120"/>
        <w:jc w:val="both"/>
        <w:rPr>
          <w:rFonts w:ascii="Calibri" w:hAnsi="Calibri"/>
          <w:szCs w:val="22"/>
        </w:rPr>
      </w:pPr>
      <w:r w:rsidRPr="00FB427D">
        <w:rPr>
          <w:rFonts w:ascii="Calibri" w:hAnsi="Calibri"/>
          <w:szCs w:val="22"/>
        </w:rPr>
        <w:t>Any Other Business</w:t>
      </w:r>
    </w:p>
    <w:p w14:paraId="491A292B"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Discontinuation of World VTS Guide</w:t>
      </w:r>
      <w:r w:rsidRPr="00FB427D">
        <w:rPr>
          <w:rFonts w:ascii="Calibri" w:eastAsia="MS Mincho" w:hAnsi="Calibri"/>
          <w:szCs w:val="22"/>
          <w:lang w:eastAsia="ja-JP"/>
        </w:rPr>
        <w:tab/>
        <w:t>FZ</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0BAA2154"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IALA questionnaire</w:t>
      </w:r>
      <w:r w:rsidRPr="00FB427D">
        <w:rPr>
          <w:rFonts w:ascii="Calibri" w:eastAsia="MS Mincho" w:hAnsi="Calibri"/>
          <w:szCs w:val="22"/>
          <w:lang w:eastAsia="ja-JP"/>
        </w:rPr>
        <w:tab/>
        <w:t>MHG</w:t>
      </w:r>
      <w:r w:rsidRPr="00FB427D">
        <w:rPr>
          <w:rFonts w:ascii="Calibri" w:eastAsia="MS Mincho" w:hAnsi="Calibri"/>
          <w:szCs w:val="22"/>
          <w:lang w:eastAsia="ja-JP"/>
        </w:rPr>
        <w:tab/>
      </w:r>
      <w:r w:rsidRPr="00FB427D">
        <w:rPr>
          <w:rFonts w:ascii="Calibri" w:eastAsia="MS Mincho" w:hAnsi="Calibri"/>
          <w:szCs w:val="22"/>
          <w:lang w:eastAsia="ja-JP"/>
        </w:rPr>
        <w:tab/>
        <w:t>Decide</w:t>
      </w:r>
    </w:p>
    <w:p w14:paraId="18CD4AAA"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IALA Dictionary PAP Working Group</w:t>
      </w:r>
      <w:r w:rsidRPr="00FB427D">
        <w:rPr>
          <w:rFonts w:ascii="Calibri" w:eastAsia="MS Mincho" w:hAnsi="Calibri"/>
          <w:szCs w:val="22"/>
          <w:lang w:eastAsia="ja-JP"/>
        </w:rPr>
        <w:tab/>
        <w:t>MHG</w:t>
      </w:r>
      <w:r w:rsidRPr="00FB427D">
        <w:rPr>
          <w:rFonts w:ascii="Calibri" w:eastAsia="MS Mincho" w:hAnsi="Calibri"/>
          <w:szCs w:val="22"/>
          <w:lang w:eastAsia="ja-JP"/>
        </w:rPr>
        <w:tab/>
      </w:r>
      <w:r w:rsidRPr="00FB427D">
        <w:rPr>
          <w:rFonts w:ascii="Calibri" w:eastAsia="MS Mincho" w:hAnsi="Calibri"/>
          <w:szCs w:val="22"/>
          <w:lang w:eastAsia="ja-JP"/>
        </w:rPr>
        <w:tab/>
        <w:t>Decide</w:t>
      </w:r>
    </w:p>
    <w:p w14:paraId="16B6299C" w14:textId="77777777" w:rsidR="00FB427D" w:rsidRPr="00FB427D" w:rsidRDefault="00FB427D" w:rsidP="00FB427D">
      <w:pPr>
        <w:numPr>
          <w:ilvl w:val="1"/>
          <w:numId w:val="23"/>
        </w:numPr>
        <w:tabs>
          <w:tab w:val="left" w:pos="5387"/>
          <w:tab w:val="left" w:pos="7371"/>
        </w:tabs>
        <w:spacing w:after="120"/>
        <w:rPr>
          <w:rFonts w:ascii="Calibri" w:eastAsia="MS Mincho" w:hAnsi="Calibri"/>
          <w:szCs w:val="22"/>
          <w:lang w:eastAsia="ja-JP"/>
        </w:rPr>
      </w:pPr>
      <w:r w:rsidRPr="00FB427D">
        <w:rPr>
          <w:rFonts w:ascii="Calibri" w:eastAsia="MS Mincho" w:hAnsi="Calibri"/>
          <w:szCs w:val="22"/>
          <w:lang w:eastAsia="ja-JP"/>
        </w:rPr>
        <w:t>IALA attendance at IMO meetings</w:t>
      </w:r>
      <w:r w:rsidRPr="00FB427D">
        <w:rPr>
          <w:rFonts w:ascii="Calibri" w:eastAsia="MS Mincho" w:hAnsi="Calibri"/>
          <w:szCs w:val="22"/>
          <w:lang w:eastAsia="ja-JP"/>
        </w:rPr>
        <w:tab/>
        <w:t>MDC</w:t>
      </w:r>
      <w:r w:rsidRPr="00FB427D">
        <w:rPr>
          <w:rFonts w:ascii="Calibri" w:eastAsia="MS Mincho" w:hAnsi="Calibri"/>
          <w:szCs w:val="22"/>
          <w:lang w:eastAsia="ja-JP"/>
        </w:rPr>
        <w:tab/>
      </w:r>
      <w:r w:rsidRPr="00FB427D">
        <w:rPr>
          <w:rFonts w:ascii="Calibri" w:eastAsia="MS Mincho" w:hAnsi="Calibri"/>
          <w:szCs w:val="22"/>
          <w:lang w:eastAsia="ja-JP"/>
        </w:rPr>
        <w:tab/>
        <w:t>Note</w:t>
      </w:r>
    </w:p>
    <w:p w14:paraId="656714F2" w14:textId="77777777" w:rsidR="00FB427D" w:rsidRPr="00FB427D" w:rsidRDefault="00FB427D" w:rsidP="00FB427D">
      <w:pPr>
        <w:numPr>
          <w:ilvl w:val="0"/>
          <w:numId w:val="48"/>
        </w:numPr>
        <w:tabs>
          <w:tab w:val="left" w:pos="5387"/>
          <w:tab w:val="left" w:pos="7371"/>
        </w:tabs>
        <w:spacing w:before="120" w:after="120"/>
        <w:jc w:val="both"/>
        <w:rPr>
          <w:rFonts w:ascii="Calibri" w:hAnsi="Calibri"/>
          <w:szCs w:val="22"/>
        </w:rPr>
      </w:pPr>
      <w:r w:rsidRPr="00FB427D">
        <w:rPr>
          <w:rFonts w:ascii="Calibri" w:hAnsi="Calibri"/>
          <w:szCs w:val="22"/>
        </w:rPr>
        <w:t>Date and Venue of next meeting</w:t>
      </w:r>
      <w:r w:rsidRPr="00FB427D">
        <w:rPr>
          <w:rFonts w:ascii="Calibri" w:hAnsi="Calibri"/>
          <w:szCs w:val="22"/>
        </w:rPr>
        <w:tab/>
      </w:r>
      <w:r w:rsidRPr="00FB427D">
        <w:rPr>
          <w:rFonts w:ascii="Calibri" w:hAnsi="Calibri"/>
          <w:szCs w:val="22"/>
        </w:rPr>
        <w:tab/>
      </w:r>
      <w:r w:rsidRPr="00FB427D">
        <w:rPr>
          <w:rFonts w:ascii="Calibri" w:hAnsi="Calibri"/>
          <w:szCs w:val="22"/>
        </w:rPr>
        <w:tab/>
        <w:t>Decide</w:t>
      </w:r>
    </w:p>
    <w:p w14:paraId="3E9B687F" w14:textId="77777777" w:rsidR="00FB427D" w:rsidRPr="00FB427D" w:rsidRDefault="00FB427D" w:rsidP="00FB427D">
      <w:pPr>
        <w:numPr>
          <w:ilvl w:val="0"/>
          <w:numId w:val="48"/>
        </w:numPr>
        <w:tabs>
          <w:tab w:val="left" w:pos="5387"/>
          <w:tab w:val="left" w:pos="7938"/>
        </w:tabs>
        <w:spacing w:before="120" w:after="120"/>
        <w:jc w:val="both"/>
        <w:rPr>
          <w:rFonts w:ascii="Calibri" w:hAnsi="Calibri"/>
          <w:szCs w:val="22"/>
        </w:rPr>
      </w:pPr>
      <w:r w:rsidRPr="00FB427D">
        <w:rPr>
          <w:rFonts w:ascii="Calibri" w:hAnsi="Calibri"/>
          <w:szCs w:val="22"/>
        </w:rPr>
        <w:t>Report of PAP31</w:t>
      </w:r>
      <w:r w:rsidRPr="00FB427D">
        <w:rPr>
          <w:rFonts w:ascii="Calibri" w:hAnsi="Calibri"/>
          <w:szCs w:val="22"/>
        </w:rPr>
        <w:tab/>
      </w:r>
      <w:r w:rsidRPr="00FB427D">
        <w:rPr>
          <w:rFonts w:ascii="Calibri" w:hAnsi="Calibri"/>
          <w:szCs w:val="22"/>
        </w:rPr>
        <w:tab/>
        <w:t>Approve</w:t>
      </w:r>
    </w:p>
    <w:p w14:paraId="6B04AF25" w14:textId="77777777" w:rsidR="00FB427D" w:rsidRPr="00FB427D" w:rsidRDefault="00FB427D" w:rsidP="00FB427D">
      <w:pPr>
        <w:numPr>
          <w:ilvl w:val="0"/>
          <w:numId w:val="48"/>
        </w:numPr>
        <w:tabs>
          <w:tab w:val="left" w:pos="7371"/>
        </w:tabs>
        <w:spacing w:before="120" w:after="120"/>
        <w:jc w:val="both"/>
        <w:rPr>
          <w:rFonts w:ascii="Calibri" w:hAnsi="Calibri"/>
          <w:szCs w:val="22"/>
        </w:rPr>
      </w:pPr>
      <w:r w:rsidRPr="00FB427D">
        <w:rPr>
          <w:rFonts w:ascii="Calibri" w:hAnsi="Calibri"/>
          <w:szCs w:val="22"/>
        </w:rPr>
        <w:t>Closing of Meeting</w:t>
      </w:r>
    </w:p>
    <w:p w14:paraId="0046730D" w14:textId="77777777" w:rsidR="00F70204" w:rsidRPr="005F0D07" w:rsidRDefault="00F70204" w:rsidP="00F70204">
      <w:pPr>
        <w:pStyle w:val="Annex"/>
        <w:keepNext/>
        <w:tabs>
          <w:tab w:val="num" w:pos="1701"/>
        </w:tabs>
        <w:spacing w:after="0" w:line="259" w:lineRule="auto"/>
        <w:outlineLvl w:val="0"/>
      </w:pPr>
      <w:r w:rsidRPr="005F0D07">
        <w:br w:type="page"/>
      </w:r>
      <w:bookmarkStart w:id="146" w:name="_Ref400822845"/>
      <w:bookmarkStart w:id="147" w:name="_Toc435389731"/>
      <w:bookmarkStart w:id="148" w:name="_Toc445153989"/>
      <w:bookmarkStart w:id="149" w:name="_Toc449531191"/>
      <w:r w:rsidRPr="005F0D07">
        <w:lastRenderedPageBreak/>
        <w:t>List of Participants</w:t>
      </w:r>
      <w:bookmarkEnd w:id="146"/>
      <w:bookmarkEnd w:id="147"/>
      <w:bookmarkEnd w:id="148"/>
      <w:bookmarkEnd w:id="149"/>
    </w:p>
    <w:p w14:paraId="4E83FC21" w14:textId="77777777" w:rsidR="001331CA" w:rsidRDefault="001331CA" w:rsidP="001331CA">
      <w:pPr>
        <w:pStyle w:val="BodytextTitleform"/>
        <w:rPr>
          <w:b w:val="0"/>
          <w:color w:val="auto"/>
          <w:sz w:val="22"/>
          <w:szCs w:val="22"/>
        </w:rPr>
      </w:pPr>
    </w:p>
    <w:p w14:paraId="78195FB5" w14:textId="0A95D0E3" w:rsidR="001331CA" w:rsidRDefault="001331CA" w:rsidP="001331CA">
      <w:pPr>
        <w:pStyle w:val="BodytextTitleform"/>
        <w:spacing w:after="0"/>
        <w:rPr>
          <w:b w:val="0"/>
          <w:color w:val="auto"/>
          <w:sz w:val="22"/>
          <w:szCs w:val="22"/>
        </w:rPr>
      </w:pPr>
      <w:r>
        <w:rPr>
          <w:color w:val="auto"/>
          <w:sz w:val="22"/>
          <w:szCs w:val="22"/>
        </w:rPr>
        <w:t>Secretary-General</w:t>
      </w:r>
      <w:r>
        <w:rPr>
          <w:color w:val="auto"/>
          <w:sz w:val="22"/>
          <w:szCs w:val="22"/>
        </w:rPr>
        <w:tab/>
      </w:r>
      <w:r>
        <w:rPr>
          <w:color w:val="auto"/>
          <w:sz w:val="22"/>
          <w:szCs w:val="22"/>
        </w:rPr>
        <w:tab/>
      </w:r>
      <w:r>
        <w:rPr>
          <w:b w:val="0"/>
          <w:color w:val="auto"/>
          <w:sz w:val="22"/>
          <w:szCs w:val="22"/>
        </w:rPr>
        <w:t xml:space="preserve">Francis </w:t>
      </w:r>
      <w:proofErr w:type="spellStart"/>
      <w:r>
        <w:rPr>
          <w:b w:val="0"/>
          <w:color w:val="auto"/>
          <w:sz w:val="22"/>
          <w:szCs w:val="22"/>
        </w:rPr>
        <w:t>Zachariae</w:t>
      </w:r>
      <w:proofErr w:type="spellEnd"/>
    </w:p>
    <w:p w14:paraId="1011ED17" w14:textId="494B0ADA" w:rsidR="001331CA" w:rsidRDefault="001331CA"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17" w:history="1">
        <w:r w:rsidRPr="00185F4C">
          <w:rPr>
            <w:rStyle w:val="Hyperlink"/>
            <w:b w:val="0"/>
            <w:sz w:val="22"/>
            <w:szCs w:val="22"/>
          </w:rPr>
          <w:t>francis.zacharie@iala-aism.org</w:t>
        </w:r>
      </w:hyperlink>
    </w:p>
    <w:p w14:paraId="43F1AA16" w14:textId="77777777" w:rsidR="001331CA" w:rsidRDefault="001331CA" w:rsidP="001331CA">
      <w:pPr>
        <w:pStyle w:val="BodytextTitleform"/>
        <w:spacing w:after="0"/>
        <w:rPr>
          <w:b w:val="0"/>
          <w:color w:val="auto"/>
          <w:sz w:val="22"/>
          <w:szCs w:val="22"/>
        </w:rPr>
      </w:pPr>
    </w:p>
    <w:p w14:paraId="5EEC2A1B" w14:textId="2C0ECD75" w:rsidR="001331CA" w:rsidRPr="001331CA" w:rsidRDefault="001331CA" w:rsidP="001331CA">
      <w:pPr>
        <w:pStyle w:val="BodytextTitleform"/>
        <w:spacing w:after="0"/>
        <w:rPr>
          <w:b w:val="0"/>
          <w:color w:val="auto"/>
          <w:sz w:val="22"/>
          <w:szCs w:val="22"/>
        </w:rPr>
      </w:pPr>
      <w:r>
        <w:rPr>
          <w:color w:val="auto"/>
          <w:sz w:val="22"/>
          <w:szCs w:val="22"/>
        </w:rPr>
        <w:t>Deputy Secretary-General</w:t>
      </w:r>
      <w:r>
        <w:rPr>
          <w:color w:val="auto"/>
          <w:sz w:val="22"/>
          <w:szCs w:val="22"/>
        </w:rPr>
        <w:tab/>
      </w:r>
      <w:r w:rsidRPr="001331CA">
        <w:rPr>
          <w:b w:val="0"/>
          <w:color w:val="auto"/>
          <w:sz w:val="22"/>
          <w:szCs w:val="22"/>
        </w:rPr>
        <w:t>Michael Card</w:t>
      </w:r>
    </w:p>
    <w:p w14:paraId="251830A4" w14:textId="3FA353B0" w:rsidR="001331CA" w:rsidRDefault="001331CA" w:rsidP="001331CA">
      <w:pPr>
        <w:pStyle w:val="BodytextTitleform"/>
        <w:spacing w:after="0"/>
        <w:rPr>
          <w:b w:val="0"/>
          <w:color w:val="auto"/>
          <w:sz w:val="22"/>
          <w:szCs w:val="22"/>
        </w:rPr>
      </w:pPr>
      <w:r w:rsidRPr="001331CA">
        <w:rPr>
          <w:b w:val="0"/>
          <w:color w:val="auto"/>
          <w:sz w:val="22"/>
          <w:szCs w:val="22"/>
        </w:rPr>
        <w:tab/>
      </w:r>
      <w:r w:rsidRPr="001331CA">
        <w:rPr>
          <w:b w:val="0"/>
          <w:color w:val="auto"/>
          <w:sz w:val="22"/>
          <w:szCs w:val="22"/>
        </w:rPr>
        <w:tab/>
      </w:r>
      <w:r w:rsidRPr="001331CA">
        <w:rPr>
          <w:b w:val="0"/>
          <w:color w:val="auto"/>
          <w:sz w:val="22"/>
          <w:szCs w:val="22"/>
        </w:rPr>
        <w:tab/>
      </w:r>
      <w:r w:rsidRPr="001331CA">
        <w:rPr>
          <w:b w:val="0"/>
          <w:color w:val="auto"/>
          <w:sz w:val="22"/>
          <w:szCs w:val="22"/>
        </w:rPr>
        <w:tab/>
      </w:r>
      <w:hyperlink r:id="rId18" w:history="1">
        <w:r w:rsidRPr="00185F4C">
          <w:rPr>
            <w:rStyle w:val="Hyperlink"/>
            <w:b w:val="0"/>
            <w:sz w:val="22"/>
            <w:szCs w:val="22"/>
          </w:rPr>
          <w:t>michael.card@iala-aism.org</w:t>
        </w:r>
      </w:hyperlink>
    </w:p>
    <w:p w14:paraId="3B4EA4CD" w14:textId="77777777" w:rsidR="001331CA" w:rsidRDefault="001331CA" w:rsidP="001331CA">
      <w:pPr>
        <w:pStyle w:val="BodytextTitleform"/>
        <w:spacing w:after="0"/>
        <w:rPr>
          <w:b w:val="0"/>
          <w:color w:val="auto"/>
          <w:sz w:val="22"/>
          <w:szCs w:val="22"/>
        </w:rPr>
      </w:pPr>
    </w:p>
    <w:p w14:paraId="77CE57B5" w14:textId="71C68ED2" w:rsidR="001331CA" w:rsidRDefault="001331CA" w:rsidP="001331CA">
      <w:pPr>
        <w:pStyle w:val="BodytextTitleform"/>
        <w:spacing w:after="0"/>
        <w:rPr>
          <w:b w:val="0"/>
          <w:color w:val="auto"/>
          <w:sz w:val="22"/>
          <w:szCs w:val="22"/>
        </w:rPr>
      </w:pPr>
      <w:r>
        <w:rPr>
          <w:color w:val="auto"/>
          <w:sz w:val="22"/>
          <w:szCs w:val="22"/>
        </w:rPr>
        <w:t>Dean, World-Wide Academy</w:t>
      </w:r>
      <w:r>
        <w:rPr>
          <w:color w:val="auto"/>
          <w:sz w:val="22"/>
          <w:szCs w:val="22"/>
        </w:rPr>
        <w:tab/>
      </w:r>
      <w:r>
        <w:rPr>
          <w:b w:val="0"/>
          <w:color w:val="auto"/>
          <w:sz w:val="22"/>
          <w:szCs w:val="22"/>
        </w:rPr>
        <w:t>Jean-Charles Leclair</w:t>
      </w:r>
    </w:p>
    <w:p w14:paraId="3C82676D" w14:textId="0CC2F628" w:rsidR="001331CA" w:rsidRDefault="001331CA"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19" w:history="1">
        <w:r w:rsidRPr="00185F4C">
          <w:rPr>
            <w:rStyle w:val="Hyperlink"/>
            <w:b w:val="0"/>
            <w:sz w:val="22"/>
            <w:szCs w:val="22"/>
          </w:rPr>
          <w:t>jean-charles.leclair@iala-aism.org</w:t>
        </w:r>
      </w:hyperlink>
    </w:p>
    <w:p w14:paraId="1747B118" w14:textId="77777777" w:rsidR="001331CA" w:rsidRDefault="001331CA" w:rsidP="001331CA">
      <w:pPr>
        <w:pStyle w:val="BodytextTitleform"/>
        <w:spacing w:after="0"/>
        <w:rPr>
          <w:b w:val="0"/>
          <w:color w:val="auto"/>
          <w:sz w:val="22"/>
          <w:szCs w:val="22"/>
        </w:rPr>
      </w:pPr>
    </w:p>
    <w:p w14:paraId="2E6A07FE" w14:textId="78FC5624" w:rsidR="001331CA" w:rsidRPr="001331CA" w:rsidRDefault="001331CA" w:rsidP="001331CA">
      <w:pPr>
        <w:pStyle w:val="BodytextTitleform"/>
        <w:spacing w:after="0"/>
        <w:rPr>
          <w:b w:val="0"/>
          <w:color w:val="auto"/>
          <w:sz w:val="22"/>
          <w:szCs w:val="22"/>
          <w:lang w:val="fr-FR"/>
        </w:rPr>
      </w:pPr>
      <w:proofErr w:type="spellStart"/>
      <w:r w:rsidRPr="001331CA">
        <w:rPr>
          <w:color w:val="auto"/>
          <w:sz w:val="22"/>
          <w:szCs w:val="22"/>
          <w:lang w:val="fr-FR"/>
        </w:rPr>
        <w:t>Technical</w:t>
      </w:r>
      <w:proofErr w:type="spellEnd"/>
      <w:r w:rsidRPr="001331CA">
        <w:rPr>
          <w:color w:val="auto"/>
          <w:sz w:val="22"/>
          <w:szCs w:val="22"/>
          <w:lang w:val="fr-FR"/>
        </w:rPr>
        <w:t xml:space="preserve"> Operations manager</w:t>
      </w:r>
      <w:r w:rsidRPr="001331CA">
        <w:rPr>
          <w:color w:val="auto"/>
          <w:sz w:val="22"/>
          <w:szCs w:val="22"/>
          <w:lang w:val="fr-FR"/>
        </w:rPr>
        <w:tab/>
      </w:r>
      <w:r w:rsidRPr="001331CA">
        <w:rPr>
          <w:b w:val="0"/>
          <w:color w:val="auto"/>
          <w:sz w:val="22"/>
          <w:szCs w:val="22"/>
          <w:lang w:val="fr-FR"/>
        </w:rPr>
        <w:t>Marie-Hélène Grillet</w:t>
      </w:r>
    </w:p>
    <w:p w14:paraId="34C15C3D" w14:textId="6AF97435" w:rsidR="001331CA" w:rsidRDefault="001331CA" w:rsidP="001331CA">
      <w:pPr>
        <w:pStyle w:val="BodytextTitleform"/>
        <w:spacing w:after="0"/>
        <w:rPr>
          <w:b w:val="0"/>
          <w:color w:val="auto"/>
          <w:sz w:val="22"/>
          <w:szCs w:val="22"/>
          <w:lang w:val="fr-FR"/>
        </w:rPr>
      </w:pPr>
      <w:r w:rsidRPr="001331CA">
        <w:rPr>
          <w:b w:val="0"/>
          <w:color w:val="auto"/>
          <w:sz w:val="22"/>
          <w:szCs w:val="22"/>
          <w:lang w:val="fr-FR"/>
        </w:rPr>
        <w:tab/>
      </w:r>
      <w:r w:rsidRPr="001331CA">
        <w:rPr>
          <w:b w:val="0"/>
          <w:color w:val="auto"/>
          <w:sz w:val="22"/>
          <w:szCs w:val="22"/>
          <w:lang w:val="fr-FR"/>
        </w:rPr>
        <w:tab/>
      </w:r>
      <w:r w:rsidRPr="001331CA">
        <w:rPr>
          <w:b w:val="0"/>
          <w:color w:val="auto"/>
          <w:sz w:val="22"/>
          <w:szCs w:val="22"/>
          <w:lang w:val="fr-FR"/>
        </w:rPr>
        <w:tab/>
      </w:r>
      <w:r w:rsidRPr="001331CA">
        <w:rPr>
          <w:b w:val="0"/>
          <w:color w:val="auto"/>
          <w:sz w:val="22"/>
          <w:szCs w:val="22"/>
          <w:lang w:val="fr-FR"/>
        </w:rPr>
        <w:tab/>
      </w:r>
      <w:hyperlink r:id="rId20" w:history="1">
        <w:r w:rsidRPr="00185F4C">
          <w:rPr>
            <w:rStyle w:val="Hyperlink"/>
            <w:b w:val="0"/>
            <w:sz w:val="22"/>
            <w:szCs w:val="22"/>
            <w:lang w:val="fr-FR"/>
          </w:rPr>
          <w:t>marie-helene.grillet@iala-aism.org</w:t>
        </w:r>
      </w:hyperlink>
    </w:p>
    <w:p w14:paraId="1B244E28" w14:textId="77777777" w:rsidR="001331CA" w:rsidRDefault="001331CA" w:rsidP="001331CA">
      <w:pPr>
        <w:pStyle w:val="BodytextTitleform"/>
        <w:spacing w:after="0"/>
        <w:rPr>
          <w:b w:val="0"/>
          <w:color w:val="auto"/>
          <w:sz w:val="22"/>
          <w:szCs w:val="22"/>
          <w:lang w:val="fr-FR"/>
        </w:rPr>
      </w:pPr>
    </w:p>
    <w:p w14:paraId="4EB5C95E" w14:textId="3E11E884" w:rsidR="001331CA" w:rsidRPr="00FB427D" w:rsidRDefault="001331CA" w:rsidP="001331CA">
      <w:pPr>
        <w:pStyle w:val="BodytextTitleform"/>
        <w:spacing w:after="0"/>
        <w:rPr>
          <w:b w:val="0"/>
          <w:color w:val="auto"/>
          <w:sz w:val="22"/>
          <w:szCs w:val="22"/>
        </w:rPr>
      </w:pPr>
      <w:r w:rsidRPr="00FB427D">
        <w:rPr>
          <w:color w:val="auto"/>
          <w:sz w:val="22"/>
          <w:szCs w:val="22"/>
        </w:rPr>
        <w:t>Committee Secretaries</w:t>
      </w:r>
      <w:r w:rsidRPr="00FB427D">
        <w:rPr>
          <w:color w:val="auto"/>
          <w:sz w:val="22"/>
          <w:szCs w:val="22"/>
        </w:rPr>
        <w:tab/>
      </w:r>
      <w:r w:rsidRPr="00FB427D">
        <w:rPr>
          <w:color w:val="auto"/>
          <w:sz w:val="22"/>
          <w:szCs w:val="22"/>
        </w:rPr>
        <w:tab/>
      </w:r>
      <w:r w:rsidRPr="00FB427D">
        <w:rPr>
          <w:b w:val="0"/>
          <w:color w:val="auto"/>
          <w:sz w:val="22"/>
          <w:szCs w:val="22"/>
        </w:rPr>
        <w:t>Seamus Doyle</w:t>
      </w:r>
    </w:p>
    <w:p w14:paraId="5011E0F3" w14:textId="3C663178" w:rsidR="001331CA" w:rsidRPr="00FB427D" w:rsidRDefault="001331CA" w:rsidP="001331CA">
      <w:pPr>
        <w:pStyle w:val="BodytextTitleform"/>
        <w:spacing w:after="0"/>
        <w:rPr>
          <w:b w:val="0"/>
          <w:color w:val="auto"/>
          <w:sz w:val="22"/>
          <w:szCs w:val="22"/>
        </w:rPr>
      </w:pPr>
      <w:r w:rsidRPr="00FB427D">
        <w:rPr>
          <w:b w:val="0"/>
          <w:color w:val="auto"/>
          <w:sz w:val="22"/>
          <w:szCs w:val="22"/>
        </w:rPr>
        <w:tab/>
      </w:r>
      <w:r w:rsidRPr="00FB427D">
        <w:rPr>
          <w:b w:val="0"/>
          <w:color w:val="auto"/>
          <w:sz w:val="22"/>
          <w:szCs w:val="22"/>
        </w:rPr>
        <w:tab/>
      </w:r>
      <w:r w:rsidRPr="00FB427D">
        <w:rPr>
          <w:b w:val="0"/>
          <w:color w:val="auto"/>
          <w:sz w:val="22"/>
          <w:szCs w:val="22"/>
        </w:rPr>
        <w:tab/>
      </w:r>
      <w:r w:rsidRPr="00FB427D">
        <w:rPr>
          <w:b w:val="0"/>
          <w:color w:val="auto"/>
          <w:sz w:val="22"/>
          <w:szCs w:val="22"/>
        </w:rPr>
        <w:tab/>
      </w:r>
      <w:hyperlink r:id="rId21" w:history="1">
        <w:r w:rsidRPr="00FB427D">
          <w:rPr>
            <w:rStyle w:val="Hyperlink"/>
            <w:b w:val="0"/>
            <w:sz w:val="22"/>
            <w:szCs w:val="22"/>
          </w:rPr>
          <w:t>seamus.doyle@iala-aiosm.org</w:t>
        </w:r>
      </w:hyperlink>
    </w:p>
    <w:p w14:paraId="1594D7B0" w14:textId="68DA441F" w:rsidR="001331CA" w:rsidRPr="00692DAB" w:rsidRDefault="001331CA" w:rsidP="001331CA">
      <w:pPr>
        <w:pStyle w:val="BodytextTitleform"/>
        <w:spacing w:after="0"/>
        <w:rPr>
          <w:b w:val="0"/>
          <w:color w:val="auto"/>
          <w:sz w:val="22"/>
          <w:szCs w:val="22"/>
          <w:lang w:val="nl-NL"/>
        </w:rPr>
      </w:pPr>
      <w:r w:rsidRPr="00FB427D">
        <w:rPr>
          <w:b w:val="0"/>
          <w:color w:val="auto"/>
          <w:sz w:val="22"/>
          <w:szCs w:val="22"/>
        </w:rPr>
        <w:tab/>
      </w:r>
      <w:r w:rsidRPr="00FB427D">
        <w:rPr>
          <w:b w:val="0"/>
          <w:color w:val="auto"/>
          <w:sz w:val="22"/>
          <w:szCs w:val="22"/>
        </w:rPr>
        <w:tab/>
      </w:r>
      <w:r w:rsidRPr="00FB427D">
        <w:rPr>
          <w:b w:val="0"/>
          <w:color w:val="auto"/>
          <w:sz w:val="22"/>
          <w:szCs w:val="22"/>
        </w:rPr>
        <w:tab/>
      </w:r>
      <w:r w:rsidRPr="00FB427D">
        <w:rPr>
          <w:b w:val="0"/>
          <w:color w:val="auto"/>
          <w:sz w:val="22"/>
          <w:szCs w:val="22"/>
        </w:rPr>
        <w:tab/>
      </w:r>
      <w:r w:rsidRPr="00692DAB">
        <w:rPr>
          <w:b w:val="0"/>
          <w:color w:val="auto"/>
          <w:sz w:val="22"/>
          <w:szCs w:val="22"/>
          <w:lang w:val="nl-NL"/>
        </w:rPr>
        <w:t>Wim van der Heijden</w:t>
      </w:r>
    </w:p>
    <w:p w14:paraId="2FC6633F" w14:textId="0A8B0632" w:rsidR="001331CA" w:rsidRPr="00692DAB" w:rsidRDefault="001331CA" w:rsidP="001331CA">
      <w:pPr>
        <w:pStyle w:val="BodytextTitleform"/>
        <w:spacing w:after="0"/>
        <w:rPr>
          <w:b w:val="0"/>
          <w:color w:val="auto"/>
          <w:sz w:val="22"/>
          <w:szCs w:val="22"/>
          <w:lang w:val="nl-NL"/>
        </w:rPr>
      </w:pPr>
      <w:r w:rsidRPr="00692DAB">
        <w:rPr>
          <w:b w:val="0"/>
          <w:color w:val="auto"/>
          <w:sz w:val="22"/>
          <w:szCs w:val="22"/>
          <w:lang w:val="nl-NL"/>
        </w:rPr>
        <w:tab/>
      </w:r>
      <w:r w:rsidRPr="00692DAB">
        <w:rPr>
          <w:b w:val="0"/>
          <w:color w:val="auto"/>
          <w:sz w:val="22"/>
          <w:szCs w:val="22"/>
          <w:lang w:val="nl-NL"/>
        </w:rPr>
        <w:tab/>
      </w:r>
      <w:r w:rsidRPr="00692DAB">
        <w:rPr>
          <w:b w:val="0"/>
          <w:color w:val="auto"/>
          <w:sz w:val="22"/>
          <w:szCs w:val="22"/>
          <w:lang w:val="nl-NL"/>
        </w:rPr>
        <w:tab/>
      </w:r>
      <w:r w:rsidRPr="00692DAB">
        <w:rPr>
          <w:b w:val="0"/>
          <w:color w:val="auto"/>
          <w:sz w:val="22"/>
          <w:szCs w:val="22"/>
          <w:lang w:val="nl-NL"/>
        </w:rPr>
        <w:tab/>
      </w:r>
      <w:hyperlink r:id="rId22" w:history="1">
        <w:r w:rsidRPr="00692DAB">
          <w:rPr>
            <w:rStyle w:val="Hyperlink"/>
            <w:b w:val="0"/>
            <w:sz w:val="22"/>
            <w:szCs w:val="22"/>
            <w:lang w:val="nl-NL"/>
          </w:rPr>
          <w:t>wim.vdh@iala-aism.org</w:t>
        </w:r>
      </w:hyperlink>
    </w:p>
    <w:p w14:paraId="7BAE6BB5" w14:textId="77777777" w:rsidR="001331CA" w:rsidRPr="00692DAB" w:rsidRDefault="001331CA" w:rsidP="001331CA">
      <w:pPr>
        <w:pStyle w:val="BodytextTitleform"/>
        <w:spacing w:after="0"/>
        <w:rPr>
          <w:b w:val="0"/>
          <w:color w:val="auto"/>
          <w:sz w:val="22"/>
          <w:szCs w:val="22"/>
          <w:lang w:val="nl-NL"/>
        </w:rPr>
      </w:pPr>
    </w:p>
    <w:p w14:paraId="12795AB3" w14:textId="776B7B4F" w:rsidR="001331CA" w:rsidRPr="00FB427D" w:rsidRDefault="006D0E7E" w:rsidP="001331CA">
      <w:pPr>
        <w:pStyle w:val="BodytextTitleform"/>
        <w:spacing w:after="0"/>
        <w:rPr>
          <w:b w:val="0"/>
          <w:color w:val="auto"/>
          <w:sz w:val="22"/>
          <w:szCs w:val="22"/>
        </w:rPr>
      </w:pPr>
      <w:r w:rsidRPr="00FB427D">
        <w:rPr>
          <w:color w:val="auto"/>
          <w:sz w:val="22"/>
          <w:szCs w:val="22"/>
        </w:rPr>
        <w:t>Contractor, reformat</w:t>
      </w:r>
      <w:r w:rsidR="001331CA" w:rsidRPr="00FB427D">
        <w:rPr>
          <w:color w:val="auto"/>
          <w:sz w:val="22"/>
          <w:szCs w:val="22"/>
        </w:rPr>
        <w:t>ting</w:t>
      </w:r>
      <w:r w:rsidR="001331CA" w:rsidRPr="00FB427D">
        <w:rPr>
          <w:color w:val="auto"/>
          <w:sz w:val="22"/>
          <w:szCs w:val="22"/>
        </w:rPr>
        <w:tab/>
      </w:r>
      <w:r w:rsidR="001331CA" w:rsidRPr="00FB427D">
        <w:rPr>
          <w:b w:val="0"/>
          <w:color w:val="auto"/>
          <w:sz w:val="22"/>
          <w:szCs w:val="22"/>
        </w:rPr>
        <w:t>Michael Hadley</w:t>
      </w:r>
    </w:p>
    <w:p w14:paraId="13F16BDC" w14:textId="7601A7ED" w:rsidR="001331CA" w:rsidRPr="00FB0929" w:rsidRDefault="001331CA" w:rsidP="001331CA">
      <w:pPr>
        <w:pStyle w:val="BodytextTitleform"/>
        <w:spacing w:after="0"/>
        <w:rPr>
          <w:b w:val="0"/>
          <w:color w:val="auto"/>
          <w:sz w:val="22"/>
          <w:szCs w:val="22"/>
        </w:rPr>
      </w:pPr>
      <w:r w:rsidRPr="00FB427D">
        <w:rPr>
          <w:b w:val="0"/>
          <w:color w:val="auto"/>
          <w:sz w:val="22"/>
          <w:szCs w:val="22"/>
        </w:rPr>
        <w:tab/>
      </w:r>
      <w:r w:rsidRPr="00FB427D">
        <w:rPr>
          <w:b w:val="0"/>
          <w:color w:val="auto"/>
          <w:sz w:val="22"/>
          <w:szCs w:val="22"/>
        </w:rPr>
        <w:tab/>
      </w:r>
      <w:r w:rsidRPr="00FB427D">
        <w:rPr>
          <w:b w:val="0"/>
          <w:color w:val="auto"/>
          <w:sz w:val="22"/>
          <w:szCs w:val="22"/>
        </w:rPr>
        <w:tab/>
      </w:r>
      <w:r w:rsidRPr="00FB427D">
        <w:rPr>
          <w:b w:val="0"/>
          <w:color w:val="auto"/>
          <w:sz w:val="22"/>
          <w:szCs w:val="22"/>
        </w:rPr>
        <w:tab/>
      </w:r>
      <w:hyperlink r:id="rId23" w:history="1">
        <w:r w:rsidR="006D0E7E" w:rsidRPr="006D0E7E">
          <w:rPr>
            <w:rStyle w:val="Hyperlink"/>
            <w:b w:val="0"/>
            <w:sz w:val="22"/>
            <w:szCs w:val="22"/>
          </w:rPr>
          <w:t>mike.hadley@iala-aism.org</w:t>
        </w:r>
      </w:hyperlink>
    </w:p>
    <w:p w14:paraId="46058FB7" w14:textId="77777777" w:rsidR="006C77F9" w:rsidRPr="00FB0929" w:rsidRDefault="006C77F9" w:rsidP="001331CA">
      <w:pPr>
        <w:pStyle w:val="BodytextTitleform"/>
        <w:spacing w:after="0"/>
        <w:rPr>
          <w:b w:val="0"/>
          <w:color w:val="auto"/>
          <w:sz w:val="22"/>
          <w:szCs w:val="22"/>
        </w:rPr>
      </w:pPr>
    </w:p>
    <w:p w14:paraId="5E67283C" w14:textId="7997FBF8" w:rsidR="006C77F9" w:rsidRPr="00FB0929" w:rsidRDefault="006C77F9" w:rsidP="001331CA">
      <w:pPr>
        <w:pStyle w:val="BodytextTitleform"/>
        <w:spacing w:after="0"/>
        <w:rPr>
          <w:b w:val="0"/>
          <w:color w:val="auto"/>
          <w:sz w:val="22"/>
          <w:szCs w:val="22"/>
        </w:rPr>
      </w:pPr>
      <w:r w:rsidRPr="00FB0929">
        <w:rPr>
          <w:color w:val="auto"/>
          <w:sz w:val="22"/>
          <w:szCs w:val="22"/>
        </w:rPr>
        <w:t>Seconded officers</w:t>
      </w:r>
      <w:r w:rsidRPr="00FB0929">
        <w:rPr>
          <w:color w:val="auto"/>
          <w:sz w:val="22"/>
          <w:szCs w:val="22"/>
        </w:rPr>
        <w:tab/>
      </w:r>
      <w:r w:rsidRPr="00FB0929">
        <w:rPr>
          <w:color w:val="auto"/>
          <w:sz w:val="22"/>
          <w:szCs w:val="22"/>
        </w:rPr>
        <w:tab/>
      </w:r>
      <w:r w:rsidRPr="00FB0929">
        <w:rPr>
          <w:b w:val="0"/>
          <w:color w:val="auto"/>
          <w:sz w:val="22"/>
          <w:szCs w:val="22"/>
        </w:rPr>
        <w:t xml:space="preserve">Cho, </w:t>
      </w:r>
      <w:proofErr w:type="spellStart"/>
      <w:r w:rsidRPr="00FB0929">
        <w:rPr>
          <w:b w:val="0"/>
          <w:color w:val="auto"/>
          <w:sz w:val="22"/>
          <w:szCs w:val="22"/>
        </w:rPr>
        <w:t>Yonghun</w:t>
      </w:r>
      <w:proofErr w:type="spellEnd"/>
    </w:p>
    <w:p w14:paraId="51A9C92F" w14:textId="57939640" w:rsidR="006C77F9" w:rsidRPr="00692DAB" w:rsidRDefault="006C77F9" w:rsidP="001331CA">
      <w:pPr>
        <w:pStyle w:val="BodytextTitleform"/>
        <w:spacing w:after="0"/>
        <w:rPr>
          <w:b w:val="0"/>
          <w:color w:val="auto"/>
          <w:sz w:val="22"/>
          <w:szCs w:val="22"/>
          <w:lang w:val="nl-NL"/>
        </w:rPr>
      </w:pPr>
      <w:r w:rsidRPr="00FB0929">
        <w:rPr>
          <w:b w:val="0"/>
          <w:color w:val="auto"/>
          <w:sz w:val="22"/>
          <w:szCs w:val="22"/>
        </w:rPr>
        <w:tab/>
      </w:r>
      <w:r w:rsidRPr="00FB0929">
        <w:rPr>
          <w:b w:val="0"/>
          <w:color w:val="auto"/>
          <w:sz w:val="22"/>
          <w:szCs w:val="22"/>
        </w:rPr>
        <w:tab/>
      </w:r>
      <w:r w:rsidRPr="00FB0929">
        <w:rPr>
          <w:b w:val="0"/>
          <w:color w:val="auto"/>
          <w:sz w:val="22"/>
          <w:szCs w:val="22"/>
        </w:rPr>
        <w:tab/>
      </w:r>
      <w:r w:rsidRPr="00FB0929">
        <w:rPr>
          <w:b w:val="0"/>
          <w:color w:val="auto"/>
          <w:sz w:val="22"/>
          <w:szCs w:val="22"/>
        </w:rPr>
        <w:tab/>
      </w:r>
      <w:r w:rsidR="00692DAB">
        <w:fldChar w:fldCharType="begin"/>
      </w:r>
      <w:r w:rsidR="00692DAB" w:rsidRPr="00692DAB">
        <w:rPr>
          <w:lang w:val="nl-NL"/>
        </w:rPr>
        <w:instrText xml:space="preserve"> HYPERLINK "mailto:cho@iala-aism.org" </w:instrText>
      </w:r>
      <w:r w:rsidR="00692DAB">
        <w:fldChar w:fldCharType="separate"/>
      </w:r>
      <w:r w:rsidR="00EF7980" w:rsidRPr="00692DAB">
        <w:rPr>
          <w:rStyle w:val="Hyperlink"/>
          <w:b w:val="0"/>
          <w:sz w:val="22"/>
          <w:szCs w:val="22"/>
          <w:lang w:val="nl-NL"/>
        </w:rPr>
        <w:t>cho@iala-aism.org</w:t>
      </w:r>
      <w:r w:rsidR="00692DAB">
        <w:rPr>
          <w:rStyle w:val="Hyperlink"/>
          <w:b w:val="0"/>
          <w:sz w:val="22"/>
          <w:szCs w:val="22"/>
        </w:rPr>
        <w:fldChar w:fldCharType="end"/>
      </w:r>
    </w:p>
    <w:p w14:paraId="56AA4883" w14:textId="15BDA0FA" w:rsidR="006C77F9" w:rsidRPr="00692DAB" w:rsidRDefault="006C77F9" w:rsidP="001331CA">
      <w:pPr>
        <w:pStyle w:val="BodytextTitleform"/>
        <w:spacing w:after="0"/>
        <w:rPr>
          <w:b w:val="0"/>
          <w:color w:val="auto"/>
          <w:sz w:val="22"/>
          <w:szCs w:val="22"/>
          <w:lang w:val="nl-NL"/>
        </w:rPr>
      </w:pPr>
      <w:r w:rsidRPr="00692DAB">
        <w:rPr>
          <w:b w:val="0"/>
          <w:color w:val="auto"/>
          <w:sz w:val="22"/>
          <w:szCs w:val="22"/>
          <w:lang w:val="nl-NL"/>
        </w:rPr>
        <w:tab/>
      </w:r>
      <w:r w:rsidRPr="00692DAB">
        <w:rPr>
          <w:b w:val="0"/>
          <w:color w:val="auto"/>
          <w:sz w:val="22"/>
          <w:szCs w:val="22"/>
          <w:lang w:val="nl-NL"/>
        </w:rPr>
        <w:tab/>
      </w:r>
      <w:r w:rsidRPr="00692DAB">
        <w:rPr>
          <w:b w:val="0"/>
          <w:color w:val="auto"/>
          <w:sz w:val="22"/>
          <w:szCs w:val="22"/>
          <w:lang w:val="nl-NL"/>
        </w:rPr>
        <w:tab/>
      </w:r>
      <w:r w:rsidRPr="00692DAB">
        <w:rPr>
          <w:b w:val="0"/>
          <w:color w:val="auto"/>
          <w:sz w:val="22"/>
          <w:szCs w:val="22"/>
          <w:lang w:val="nl-NL"/>
        </w:rPr>
        <w:tab/>
        <w:t>Mahdi Al Mosawi</w:t>
      </w:r>
    </w:p>
    <w:p w14:paraId="5D72BCB0" w14:textId="4DFE1681" w:rsidR="006C77F9" w:rsidRPr="00FB0929" w:rsidRDefault="006C77F9" w:rsidP="001331CA">
      <w:pPr>
        <w:pStyle w:val="BodytextTitleform"/>
        <w:spacing w:after="0"/>
        <w:rPr>
          <w:b w:val="0"/>
          <w:color w:val="auto"/>
          <w:sz w:val="22"/>
          <w:szCs w:val="22"/>
        </w:rPr>
      </w:pPr>
      <w:r w:rsidRPr="00692DAB">
        <w:rPr>
          <w:b w:val="0"/>
          <w:color w:val="auto"/>
          <w:sz w:val="22"/>
          <w:szCs w:val="22"/>
          <w:lang w:val="nl-NL"/>
        </w:rPr>
        <w:tab/>
      </w:r>
      <w:r w:rsidRPr="00692DAB">
        <w:rPr>
          <w:b w:val="0"/>
          <w:color w:val="auto"/>
          <w:sz w:val="22"/>
          <w:szCs w:val="22"/>
          <w:lang w:val="nl-NL"/>
        </w:rPr>
        <w:tab/>
      </w:r>
      <w:r w:rsidRPr="00692DAB">
        <w:rPr>
          <w:b w:val="0"/>
          <w:color w:val="auto"/>
          <w:sz w:val="22"/>
          <w:szCs w:val="22"/>
          <w:lang w:val="nl-NL"/>
        </w:rPr>
        <w:tab/>
      </w:r>
      <w:r w:rsidRPr="00692DAB">
        <w:rPr>
          <w:b w:val="0"/>
          <w:color w:val="auto"/>
          <w:sz w:val="22"/>
          <w:szCs w:val="22"/>
          <w:lang w:val="nl-NL"/>
        </w:rPr>
        <w:tab/>
      </w:r>
      <w:hyperlink r:id="rId24" w:history="1">
        <w:r w:rsidR="00EF7980" w:rsidRPr="00FB0929">
          <w:rPr>
            <w:rStyle w:val="Hyperlink"/>
            <w:b w:val="0"/>
            <w:sz w:val="22"/>
            <w:szCs w:val="22"/>
          </w:rPr>
          <w:t>mahdi@iala-aism.org</w:t>
        </w:r>
      </w:hyperlink>
    </w:p>
    <w:p w14:paraId="38B1754B" w14:textId="77777777" w:rsidR="006D0E7E" w:rsidRPr="006D0E7E" w:rsidRDefault="006D0E7E" w:rsidP="001331CA">
      <w:pPr>
        <w:pStyle w:val="BodytextTitleform"/>
        <w:spacing w:after="0"/>
        <w:rPr>
          <w:b w:val="0"/>
          <w:color w:val="auto"/>
          <w:sz w:val="22"/>
          <w:szCs w:val="22"/>
        </w:rPr>
      </w:pPr>
    </w:p>
    <w:p w14:paraId="618287F8" w14:textId="2B8CC99E" w:rsidR="006D0E7E" w:rsidRDefault="006D0E7E" w:rsidP="001331CA">
      <w:pPr>
        <w:pStyle w:val="BodytextTitleform"/>
        <w:spacing w:after="0"/>
        <w:rPr>
          <w:b w:val="0"/>
          <w:color w:val="auto"/>
          <w:sz w:val="22"/>
          <w:szCs w:val="22"/>
        </w:rPr>
      </w:pPr>
      <w:r w:rsidRPr="006D0E7E">
        <w:rPr>
          <w:color w:val="auto"/>
          <w:sz w:val="22"/>
          <w:szCs w:val="22"/>
        </w:rPr>
        <w:t>ARM Committee</w:t>
      </w:r>
      <w:r>
        <w:rPr>
          <w:color w:val="auto"/>
          <w:sz w:val="22"/>
          <w:szCs w:val="22"/>
        </w:rPr>
        <w:tab/>
      </w:r>
      <w:r>
        <w:rPr>
          <w:color w:val="auto"/>
          <w:sz w:val="22"/>
          <w:szCs w:val="22"/>
        </w:rPr>
        <w:tab/>
      </w:r>
      <w:r w:rsidRPr="006D0E7E">
        <w:rPr>
          <w:color w:val="auto"/>
          <w:sz w:val="22"/>
          <w:szCs w:val="22"/>
        </w:rPr>
        <w:t>Chair</w:t>
      </w:r>
      <w:r w:rsidRPr="006D0E7E">
        <w:rPr>
          <w:color w:val="auto"/>
          <w:sz w:val="22"/>
          <w:szCs w:val="22"/>
        </w:rPr>
        <w:tab/>
      </w:r>
      <w:r>
        <w:rPr>
          <w:color w:val="auto"/>
          <w:sz w:val="22"/>
          <w:szCs w:val="22"/>
        </w:rPr>
        <w:tab/>
      </w:r>
      <w:r>
        <w:rPr>
          <w:b w:val="0"/>
          <w:color w:val="auto"/>
          <w:sz w:val="22"/>
          <w:szCs w:val="22"/>
        </w:rPr>
        <w:t>Phil Day</w:t>
      </w:r>
    </w:p>
    <w:p w14:paraId="12ABC96C" w14:textId="3E130E51" w:rsidR="006D0E7E" w:rsidRDefault="006A5B76"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25" w:history="1">
        <w:r w:rsidR="0026282A" w:rsidRPr="00185F4C">
          <w:rPr>
            <w:rStyle w:val="Hyperlink"/>
            <w:b w:val="0"/>
            <w:sz w:val="22"/>
            <w:szCs w:val="22"/>
          </w:rPr>
          <w:t>phild@nlb.org.uk</w:t>
        </w:r>
      </w:hyperlink>
    </w:p>
    <w:p w14:paraId="33D3A7A2" w14:textId="3D0D19C6" w:rsidR="006D0E7E" w:rsidRDefault="006D0E7E"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sidRPr="006D0E7E">
        <w:rPr>
          <w:color w:val="auto"/>
          <w:sz w:val="22"/>
          <w:szCs w:val="22"/>
        </w:rPr>
        <w:t>Vice-Chair</w:t>
      </w:r>
      <w:r>
        <w:rPr>
          <w:b w:val="0"/>
          <w:color w:val="auto"/>
          <w:sz w:val="22"/>
          <w:szCs w:val="22"/>
        </w:rPr>
        <w:tab/>
        <w:t xml:space="preserve">Michael </w:t>
      </w:r>
      <w:proofErr w:type="spellStart"/>
      <w:r>
        <w:rPr>
          <w:b w:val="0"/>
          <w:color w:val="auto"/>
          <w:sz w:val="22"/>
          <w:szCs w:val="22"/>
        </w:rPr>
        <w:t>Skov</w:t>
      </w:r>
      <w:proofErr w:type="spellEnd"/>
    </w:p>
    <w:p w14:paraId="59D2B5CF" w14:textId="549D502A" w:rsidR="006D0E7E" w:rsidRDefault="0026282A"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26" w:history="1">
        <w:r w:rsidRPr="00185F4C">
          <w:rPr>
            <w:rStyle w:val="Hyperlink"/>
            <w:b w:val="0"/>
            <w:sz w:val="22"/>
            <w:szCs w:val="22"/>
          </w:rPr>
          <w:t>msk@dma.dk</w:t>
        </w:r>
      </w:hyperlink>
    </w:p>
    <w:p w14:paraId="3AA2A748" w14:textId="77777777" w:rsidR="006D0E7E" w:rsidRDefault="006D0E7E" w:rsidP="001331CA">
      <w:pPr>
        <w:pStyle w:val="BodytextTitleform"/>
        <w:spacing w:after="0"/>
        <w:rPr>
          <w:b w:val="0"/>
          <w:color w:val="auto"/>
          <w:sz w:val="22"/>
          <w:szCs w:val="22"/>
        </w:rPr>
      </w:pPr>
    </w:p>
    <w:p w14:paraId="0CF853A5" w14:textId="531F8EB6" w:rsidR="006D0E7E" w:rsidRDefault="006D0E7E" w:rsidP="001331CA">
      <w:pPr>
        <w:pStyle w:val="BodytextTitleform"/>
        <w:spacing w:after="0"/>
        <w:rPr>
          <w:b w:val="0"/>
          <w:color w:val="auto"/>
          <w:sz w:val="22"/>
          <w:szCs w:val="22"/>
        </w:rPr>
      </w:pPr>
      <w:r w:rsidRPr="006D0E7E">
        <w:rPr>
          <w:color w:val="auto"/>
          <w:sz w:val="22"/>
          <w:szCs w:val="22"/>
        </w:rPr>
        <w:t>ENAV Committee</w:t>
      </w:r>
      <w:r w:rsidRPr="006D0E7E">
        <w:rPr>
          <w:color w:val="auto"/>
          <w:sz w:val="22"/>
          <w:szCs w:val="22"/>
        </w:rPr>
        <w:tab/>
      </w:r>
      <w:r w:rsidRPr="006D0E7E">
        <w:rPr>
          <w:color w:val="auto"/>
          <w:sz w:val="22"/>
          <w:szCs w:val="22"/>
        </w:rPr>
        <w:tab/>
        <w:t>Chair</w:t>
      </w:r>
      <w:r>
        <w:rPr>
          <w:b w:val="0"/>
          <w:color w:val="auto"/>
          <w:sz w:val="22"/>
          <w:szCs w:val="22"/>
        </w:rPr>
        <w:tab/>
      </w:r>
      <w:r>
        <w:rPr>
          <w:b w:val="0"/>
          <w:color w:val="auto"/>
          <w:sz w:val="22"/>
          <w:szCs w:val="22"/>
        </w:rPr>
        <w:tab/>
        <w:t>Omar Frits Eriksson</w:t>
      </w:r>
    </w:p>
    <w:p w14:paraId="71666B26" w14:textId="65D41A2E" w:rsidR="006D0E7E" w:rsidRDefault="007A7F68"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27" w:history="1">
        <w:r w:rsidRPr="00185F4C">
          <w:rPr>
            <w:rStyle w:val="Hyperlink"/>
            <w:b w:val="0"/>
            <w:sz w:val="22"/>
            <w:szCs w:val="22"/>
          </w:rPr>
          <w:t>ofe@dma.dk</w:t>
        </w:r>
      </w:hyperlink>
    </w:p>
    <w:p w14:paraId="325C4F18" w14:textId="77777777" w:rsidR="006D0E7E" w:rsidRDefault="006D0E7E" w:rsidP="001331CA">
      <w:pPr>
        <w:pStyle w:val="BodytextTitleform"/>
        <w:spacing w:after="0"/>
        <w:rPr>
          <w:b w:val="0"/>
          <w:color w:val="auto"/>
          <w:sz w:val="22"/>
          <w:szCs w:val="22"/>
        </w:rPr>
      </w:pPr>
    </w:p>
    <w:p w14:paraId="1A532C61" w14:textId="17033AF4" w:rsidR="006D0E7E" w:rsidRDefault="006D0E7E" w:rsidP="001331CA">
      <w:pPr>
        <w:pStyle w:val="BodytextTitleform"/>
        <w:spacing w:after="0"/>
        <w:rPr>
          <w:b w:val="0"/>
          <w:color w:val="auto"/>
          <w:sz w:val="22"/>
          <w:szCs w:val="22"/>
        </w:rPr>
      </w:pPr>
      <w:r>
        <w:rPr>
          <w:color w:val="auto"/>
          <w:sz w:val="22"/>
          <w:szCs w:val="22"/>
        </w:rPr>
        <w:t>ENG Committee</w:t>
      </w:r>
      <w:r>
        <w:rPr>
          <w:color w:val="auto"/>
          <w:sz w:val="22"/>
          <w:szCs w:val="22"/>
        </w:rPr>
        <w:tab/>
      </w:r>
      <w:r>
        <w:rPr>
          <w:color w:val="auto"/>
          <w:sz w:val="22"/>
          <w:szCs w:val="22"/>
        </w:rPr>
        <w:tab/>
        <w:t>Chair</w:t>
      </w:r>
      <w:r>
        <w:rPr>
          <w:b w:val="0"/>
          <w:color w:val="auto"/>
          <w:sz w:val="22"/>
          <w:szCs w:val="22"/>
        </w:rPr>
        <w:tab/>
      </w:r>
      <w:r>
        <w:rPr>
          <w:b w:val="0"/>
          <w:color w:val="auto"/>
          <w:sz w:val="22"/>
          <w:szCs w:val="22"/>
        </w:rPr>
        <w:tab/>
        <w:t xml:space="preserve">Simon </w:t>
      </w:r>
      <w:proofErr w:type="spellStart"/>
      <w:r>
        <w:rPr>
          <w:b w:val="0"/>
          <w:color w:val="auto"/>
          <w:sz w:val="22"/>
          <w:szCs w:val="22"/>
        </w:rPr>
        <w:t>Millyard</w:t>
      </w:r>
      <w:proofErr w:type="spellEnd"/>
    </w:p>
    <w:p w14:paraId="09212730" w14:textId="671613ED" w:rsidR="006D0E7E" w:rsidRDefault="000E263A"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28" w:history="1">
        <w:r w:rsidRPr="00185F4C">
          <w:rPr>
            <w:rStyle w:val="Hyperlink"/>
            <w:b w:val="0"/>
            <w:sz w:val="22"/>
            <w:szCs w:val="22"/>
          </w:rPr>
          <w:t>simon.millyard@thls.org</w:t>
        </w:r>
      </w:hyperlink>
    </w:p>
    <w:p w14:paraId="71F95657" w14:textId="19B1E5CA" w:rsidR="006D0E7E" w:rsidRDefault="006D0E7E"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color w:val="auto"/>
          <w:sz w:val="22"/>
          <w:szCs w:val="22"/>
        </w:rPr>
        <w:t>Vice Chair</w:t>
      </w:r>
      <w:r>
        <w:rPr>
          <w:color w:val="auto"/>
          <w:sz w:val="22"/>
          <w:szCs w:val="22"/>
        </w:rPr>
        <w:tab/>
      </w:r>
      <w:r>
        <w:rPr>
          <w:b w:val="0"/>
          <w:color w:val="auto"/>
          <w:sz w:val="22"/>
          <w:szCs w:val="22"/>
        </w:rPr>
        <w:t xml:space="preserve">David </w:t>
      </w:r>
      <w:proofErr w:type="spellStart"/>
      <w:r>
        <w:rPr>
          <w:b w:val="0"/>
          <w:color w:val="auto"/>
          <w:sz w:val="22"/>
          <w:szCs w:val="22"/>
        </w:rPr>
        <w:t>Jeffkins</w:t>
      </w:r>
      <w:proofErr w:type="spellEnd"/>
    </w:p>
    <w:p w14:paraId="6F729458" w14:textId="370641F1" w:rsidR="006D0E7E" w:rsidRDefault="00861C8D"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29" w:history="1">
        <w:r w:rsidRPr="00185F4C">
          <w:rPr>
            <w:rStyle w:val="Hyperlink"/>
            <w:b w:val="0"/>
            <w:sz w:val="22"/>
            <w:szCs w:val="22"/>
          </w:rPr>
          <w:t>david.jeffkins@amsa.gov.au</w:t>
        </w:r>
      </w:hyperlink>
    </w:p>
    <w:p w14:paraId="58C9268F" w14:textId="77777777" w:rsidR="006D0E7E" w:rsidRDefault="006D0E7E" w:rsidP="001331CA">
      <w:pPr>
        <w:pStyle w:val="BodytextTitleform"/>
        <w:spacing w:after="0"/>
        <w:rPr>
          <w:b w:val="0"/>
          <w:color w:val="auto"/>
          <w:sz w:val="22"/>
          <w:szCs w:val="22"/>
        </w:rPr>
      </w:pPr>
    </w:p>
    <w:p w14:paraId="37D93449" w14:textId="3138B7CE" w:rsidR="006D0E7E" w:rsidRDefault="006D0E7E" w:rsidP="001331CA">
      <w:pPr>
        <w:pStyle w:val="BodytextTitleform"/>
        <w:spacing w:after="0"/>
        <w:rPr>
          <w:b w:val="0"/>
          <w:color w:val="auto"/>
          <w:sz w:val="22"/>
          <w:szCs w:val="22"/>
        </w:rPr>
      </w:pPr>
      <w:r>
        <w:rPr>
          <w:color w:val="auto"/>
          <w:sz w:val="22"/>
          <w:szCs w:val="22"/>
        </w:rPr>
        <w:t>VTS Committee</w:t>
      </w:r>
      <w:r>
        <w:rPr>
          <w:color w:val="auto"/>
          <w:sz w:val="22"/>
          <w:szCs w:val="22"/>
        </w:rPr>
        <w:tab/>
      </w:r>
      <w:r>
        <w:rPr>
          <w:color w:val="auto"/>
          <w:sz w:val="22"/>
          <w:szCs w:val="22"/>
        </w:rPr>
        <w:tab/>
      </w:r>
      <w:r>
        <w:rPr>
          <w:color w:val="auto"/>
          <w:sz w:val="22"/>
          <w:szCs w:val="22"/>
        </w:rPr>
        <w:tab/>
        <w:t>Chair</w:t>
      </w:r>
      <w:r>
        <w:rPr>
          <w:b w:val="0"/>
          <w:color w:val="auto"/>
          <w:sz w:val="22"/>
          <w:szCs w:val="22"/>
        </w:rPr>
        <w:tab/>
      </w:r>
      <w:r>
        <w:rPr>
          <w:b w:val="0"/>
          <w:color w:val="auto"/>
          <w:sz w:val="22"/>
          <w:szCs w:val="22"/>
        </w:rPr>
        <w:tab/>
        <w:t>Tuncay Cehreli</w:t>
      </w:r>
    </w:p>
    <w:p w14:paraId="2849C5DF" w14:textId="6D514DAF" w:rsidR="006D0E7E" w:rsidRDefault="00E260E8"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30" w:history="1">
        <w:r w:rsidRPr="00185F4C">
          <w:rPr>
            <w:rStyle w:val="Hyperlink"/>
            <w:b w:val="0"/>
            <w:sz w:val="22"/>
            <w:szCs w:val="22"/>
          </w:rPr>
          <w:t>tcehreli@kegm.gov.tr</w:t>
        </w:r>
      </w:hyperlink>
    </w:p>
    <w:p w14:paraId="67F031BA" w14:textId="77777777" w:rsidR="006D0E7E" w:rsidRDefault="006D0E7E" w:rsidP="001331CA">
      <w:pPr>
        <w:pStyle w:val="BodytextTitleform"/>
        <w:spacing w:after="0"/>
        <w:rPr>
          <w:b w:val="0"/>
          <w:color w:val="auto"/>
          <w:sz w:val="22"/>
          <w:szCs w:val="22"/>
        </w:rPr>
      </w:pPr>
    </w:p>
    <w:p w14:paraId="04B088E3" w14:textId="641440B5" w:rsidR="006D0E7E" w:rsidRDefault="006D0E7E" w:rsidP="001331CA">
      <w:pPr>
        <w:pStyle w:val="BodytextTitleform"/>
        <w:spacing w:after="0"/>
        <w:rPr>
          <w:b w:val="0"/>
          <w:color w:val="auto"/>
          <w:sz w:val="22"/>
          <w:szCs w:val="22"/>
        </w:rPr>
      </w:pPr>
      <w:r>
        <w:rPr>
          <w:color w:val="auto"/>
          <w:sz w:val="22"/>
          <w:szCs w:val="22"/>
        </w:rPr>
        <w:t>Legal Advisory Panel</w:t>
      </w:r>
      <w:r>
        <w:rPr>
          <w:color w:val="auto"/>
          <w:sz w:val="22"/>
          <w:szCs w:val="22"/>
        </w:rPr>
        <w:tab/>
      </w:r>
      <w:r>
        <w:rPr>
          <w:color w:val="auto"/>
          <w:sz w:val="22"/>
          <w:szCs w:val="22"/>
        </w:rPr>
        <w:tab/>
        <w:t>Chair</w:t>
      </w:r>
      <w:r>
        <w:rPr>
          <w:color w:val="auto"/>
          <w:sz w:val="22"/>
          <w:szCs w:val="22"/>
        </w:rPr>
        <w:tab/>
      </w:r>
      <w:r>
        <w:rPr>
          <w:color w:val="auto"/>
          <w:sz w:val="22"/>
          <w:szCs w:val="22"/>
        </w:rPr>
        <w:tab/>
      </w:r>
      <w:r>
        <w:rPr>
          <w:b w:val="0"/>
          <w:color w:val="auto"/>
          <w:sz w:val="22"/>
          <w:szCs w:val="22"/>
        </w:rPr>
        <w:t>Jon Price</w:t>
      </w:r>
    </w:p>
    <w:p w14:paraId="22A28805" w14:textId="0064F2CA" w:rsidR="00DC056F" w:rsidRDefault="004038CB"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31" w:history="1">
        <w:r w:rsidR="000E263A" w:rsidRPr="00185F4C">
          <w:rPr>
            <w:rStyle w:val="Hyperlink"/>
            <w:b w:val="0"/>
            <w:sz w:val="22"/>
            <w:szCs w:val="22"/>
          </w:rPr>
          <w:t>jon.price@thls.org</w:t>
        </w:r>
      </w:hyperlink>
    </w:p>
    <w:p w14:paraId="5048EF26" w14:textId="77777777" w:rsidR="00DC056F" w:rsidRDefault="00DC056F" w:rsidP="001331CA">
      <w:pPr>
        <w:pStyle w:val="BodytextTitleform"/>
        <w:spacing w:after="0"/>
        <w:rPr>
          <w:b w:val="0"/>
          <w:color w:val="auto"/>
          <w:sz w:val="22"/>
          <w:szCs w:val="22"/>
        </w:rPr>
      </w:pPr>
    </w:p>
    <w:p w14:paraId="190B5BA6" w14:textId="6F6974B6" w:rsidR="00DC056F" w:rsidRDefault="00DC056F" w:rsidP="001331CA">
      <w:pPr>
        <w:pStyle w:val="BodytextTitleform"/>
        <w:spacing w:after="0"/>
        <w:rPr>
          <w:b w:val="0"/>
          <w:color w:val="auto"/>
          <w:sz w:val="22"/>
          <w:szCs w:val="22"/>
        </w:rPr>
      </w:pPr>
      <w:r>
        <w:rPr>
          <w:color w:val="auto"/>
          <w:sz w:val="22"/>
          <w:szCs w:val="22"/>
        </w:rPr>
        <w:t>IMC</w:t>
      </w:r>
      <w:r>
        <w:rPr>
          <w:color w:val="auto"/>
          <w:sz w:val="22"/>
          <w:szCs w:val="22"/>
        </w:rPr>
        <w:tab/>
      </w:r>
      <w:r>
        <w:rPr>
          <w:color w:val="auto"/>
          <w:sz w:val="22"/>
          <w:szCs w:val="22"/>
        </w:rPr>
        <w:tab/>
      </w:r>
      <w:r>
        <w:rPr>
          <w:color w:val="auto"/>
          <w:sz w:val="22"/>
          <w:szCs w:val="22"/>
        </w:rPr>
        <w:tab/>
      </w:r>
      <w:r>
        <w:rPr>
          <w:color w:val="auto"/>
          <w:sz w:val="22"/>
          <w:szCs w:val="22"/>
        </w:rPr>
        <w:tab/>
      </w:r>
      <w:r>
        <w:rPr>
          <w:b w:val="0"/>
          <w:color w:val="auto"/>
          <w:sz w:val="22"/>
          <w:szCs w:val="22"/>
        </w:rPr>
        <w:t xml:space="preserve">Lars </w:t>
      </w:r>
      <w:proofErr w:type="spellStart"/>
      <w:r>
        <w:rPr>
          <w:b w:val="0"/>
          <w:color w:val="auto"/>
          <w:sz w:val="22"/>
          <w:szCs w:val="22"/>
        </w:rPr>
        <w:t>Mansner</w:t>
      </w:r>
      <w:proofErr w:type="spellEnd"/>
    </w:p>
    <w:p w14:paraId="7FBC21CB" w14:textId="2348EABD" w:rsidR="00DC056F" w:rsidRDefault="007B456A" w:rsidP="001331CA">
      <w:pPr>
        <w:pStyle w:val="BodytextTitleform"/>
        <w:spacing w:after="0"/>
        <w:rPr>
          <w:b w:val="0"/>
          <w:color w:val="auto"/>
          <w:sz w:val="22"/>
          <w:szCs w:val="22"/>
        </w:rPr>
      </w:pPr>
      <w:r>
        <w:rPr>
          <w:b w:val="0"/>
          <w:color w:val="auto"/>
          <w:sz w:val="22"/>
          <w:szCs w:val="22"/>
        </w:rPr>
        <w:tab/>
      </w:r>
      <w:r>
        <w:rPr>
          <w:b w:val="0"/>
          <w:color w:val="auto"/>
          <w:sz w:val="22"/>
          <w:szCs w:val="22"/>
        </w:rPr>
        <w:tab/>
      </w:r>
      <w:r>
        <w:rPr>
          <w:b w:val="0"/>
          <w:color w:val="auto"/>
          <w:sz w:val="22"/>
          <w:szCs w:val="22"/>
        </w:rPr>
        <w:tab/>
      </w:r>
      <w:r>
        <w:rPr>
          <w:b w:val="0"/>
          <w:color w:val="auto"/>
          <w:sz w:val="22"/>
          <w:szCs w:val="22"/>
        </w:rPr>
        <w:tab/>
      </w:r>
      <w:hyperlink r:id="rId32" w:history="1">
        <w:r w:rsidRPr="00185F4C">
          <w:rPr>
            <w:rStyle w:val="Hyperlink"/>
            <w:b w:val="0"/>
            <w:sz w:val="22"/>
            <w:szCs w:val="22"/>
          </w:rPr>
          <w:t>lars.mansner@sabik.com</w:t>
        </w:r>
      </w:hyperlink>
    </w:p>
    <w:p w14:paraId="745FC661" w14:textId="77777777" w:rsidR="007B456A" w:rsidRPr="00DC056F" w:rsidRDefault="007B456A" w:rsidP="001331CA">
      <w:pPr>
        <w:pStyle w:val="BodytextTitleform"/>
        <w:spacing w:after="0"/>
        <w:rPr>
          <w:b w:val="0"/>
          <w:color w:val="auto"/>
          <w:sz w:val="22"/>
          <w:szCs w:val="22"/>
        </w:rPr>
      </w:pPr>
    </w:p>
    <w:p w14:paraId="72785FA2" w14:textId="6E51ED36" w:rsidR="00F70204" w:rsidRPr="00717748" w:rsidRDefault="00F70204" w:rsidP="00FB427D">
      <w:pPr>
        <w:pStyle w:val="Annex"/>
        <w:keepNext/>
        <w:tabs>
          <w:tab w:val="num" w:pos="1701"/>
        </w:tabs>
        <w:spacing w:after="0" w:line="259" w:lineRule="auto"/>
        <w:outlineLvl w:val="0"/>
        <w:rPr>
          <w:b w:val="0"/>
          <w:bCs w:val="0"/>
          <w:caps w:val="0"/>
          <w:highlight w:val="yellow"/>
        </w:rPr>
      </w:pPr>
      <w:r w:rsidRPr="006D0E7E">
        <w:rPr>
          <w:highlight w:val="yellow"/>
        </w:rPr>
        <w:br w:type="page"/>
      </w:r>
      <w:bookmarkStart w:id="150" w:name="_Toc207579616"/>
      <w:bookmarkStart w:id="151" w:name="_Toc209530663"/>
      <w:bookmarkStart w:id="152" w:name="_Toc210084104"/>
      <w:bookmarkStart w:id="153" w:name="_Toc224792389"/>
      <w:bookmarkStart w:id="154" w:name="_Toc224793499"/>
    </w:p>
    <w:p w14:paraId="0EF9C08B" w14:textId="77777777" w:rsidR="00F70204" w:rsidRPr="001D7355" w:rsidRDefault="00F70204" w:rsidP="00FB427D">
      <w:pPr>
        <w:pStyle w:val="Annex"/>
        <w:keepNext/>
        <w:numPr>
          <w:ilvl w:val="0"/>
          <w:numId w:val="49"/>
        </w:numPr>
        <w:tabs>
          <w:tab w:val="num" w:pos="1701"/>
        </w:tabs>
        <w:spacing w:after="0" w:line="259" w:lineRule="auto"/>
        <w:outlineLvl w:val="0"/>
      </w:pPr>
      <w:bookmarkStart w:id="155" w:name="_Ref400822900"/>
      <w:bookmarkStart w:id="156" w:name="_Toc435389733"/>
      <w:bookmarkStart w:id="157" w:name="_Toc445153991"/>
      <w:bookmarkStart w:id="158" w:name="_Toc449531192"/>
      <w:r w:rsidRPr="001D7355">
        <w:lastRenderedPageBreak/>
        <w:t>List of Input P</w:t>
      </w:r>
      <w:bookmarkEnd w:id="150"/>
      <w:bookmarkEnd w:id="151"/>
      <w:bookmarkEnd w:id="152"/>
      <w:bookmarkEnd w:id="153"/>
      <w:bookmarkEnd w:id="154"/>
      <w:r w:rsidRPr="001D7355">
        <w:t>apers</w:t>
      </w:r>
      <w:bookmarkEnd w:id="155"/>
      <w:bookmarkEnd w:id="156"/>
      <w:bookmarkEnd w:id="157"/>
      <w:bookmarkEnd w:id="158"/>
    </w:p>
    <w:p w14:paraId="1E5C3D2F" w14:textId="680271B8" w:rsidR="00F70204" w:rsidRPr="006A5B76" w:rsidRDefault="00F70204" w:rsidP="00F70204">
      <w:pPr>
        <w:pStyle w:val="Maintext"/>
        <w:rPr>
          <w:rFonts w:ascii="Calibri" w:hAnsi="Calibri"/>
          <w:b/>
        </w:rPr>
      </w:pPr>
    </w:p>
    <w:tbl>
      <w:tblPr>
        <w:tblW w:w="5000" w:type="pct"/>
        <w:tblLook w:val="04A0" w:firstRow="1" w:lastRow="0" w:firstColumn="1" w:lastColumn="0" w:noHBand="0" w:noVBand="1"/>
      </w:tblPr>
      <w:tblGrid>
        <w:gridCol w:w="1000"/>
        <w:gridCol w:w="952"/>
        <w:gridCol w:w="4193"/>
        <w:gridCol w:w="1775"/>
        <w:gridCol w:w="1934"/>
      </w:tblGrid>
      <w:tr w:rsidR="00FC3DE9" w:rsidRPr="00FC3DE9" w14:paraId="113EA1F6" w14:textId="77777777" w:rsidTr="00FB427D">
        <w:trPr>
          <w:trHeight w:val="1380"/>
          <w:tblHeader/>
        </w:trPr>
        <w:tc>
          <w:tcPr>
            <w:tcW w:w="510" w:type="pct"/>
            <w:tcBorders>
              <w:top w:val="single" w:sz="4" w:space="0" w:color="auto"/>
              <w:left w:val="single" w:sz="4" w:space="0" w:color="auto"/>
              <w:bottom w:val="double" w:sz="6" w:space="0" w:color="auto"/>
              <w:right w:val="single" w:sz="4" w:space="0" w:color="auto"/>
            </w:tcBorders>
            <w:shd w:val="clear" w:color="000000" w:fill="0070C0"/>
            <w:noWrap/>
            <w:vAlign w:val="center"/>
            <w:hideMark/>
          </w:tcPr>
          <w:p w14:paraId="27EE9895" w14:textId="77777777" w:rsidR="00FC3DE9" w:rsidRPr="00FC3DE9" w:rsidRDefault="00FC3DE9" w:rsidP="00FC3DE9">
            <w:pPr>
              <w:jc w:val="center"/>
              <w:rPr>
                <w:rFonts w:ascii="Calibri" w:hAnsi="Calibri" w:cs="Arial"/>
                <w:b/>
                <w:bCs/>
                <w:color w:val="FFFFFF"/>
                <w:szCs w:val="22"/>
                <w:lang w:val="en-IE" w:eastAsia="en-IE"/>
              </w:rPr>
            </w:pPr>
            <w:r w:rsidRPr="00FC3DE9">
              <w:rPr>
                <w:rFonts w:ascii="Calibri" w:hAnsi="Calibri" w:cs="Arial"/>
                <w:b/>
                <w:bCs/>
                <w:color w:val="FFFFFF"/>
                <w:szCs w:val="22"/>
                <w:lang w:val="en-IE" w:eastAsia="en-IE"/>
              </w:rPr>
              <w:t>Meeting</w:t>
            </w:r>
          </w:p>
        </w:tc>
        <w:tc>
          <w:tcPr>
            <w:tcW w:w="473" w:type="pct"/>
            <w:tcBorders>
              <w:top w:val="single" w:sz="4" w:space="0" w:color="auto"/>
              <w:left w:val="nil"/>
              <w:bottom w:val="double" w:sz="6" w:space="0" w:color="auto"/>
              <w:right w:val="single" w:sz="4" w:space="0" w:color="auto"/>
            </w:tcBorders>
            <w:shd w:val="clear" w:color="000000" w:fill="0070C0"/>
            <w:vAlign w:val="center"/>
            <w:hideMark/>
          </w:tcPr>
          <w:p w14:paraId="07604AEC" w14:textId="77777777" w:rsidR="00FC3DE9" w:rsidRPr="00FC3DE9" w:rsidRDefault="00FC3DE9" w:rsidP="00FC3DE9">
            <w:pPr>
              <w:jc w:val="center"/>
              <w:rPr>
                <w:rFonts w:ascii="Calibri" w:hAnsi="Calibri" w:cs="Arial"/>
                <w:b/>
                <w:bCs/>
                <w:color w:val="FFFFFF"/>
                <w:szCs w:val="22"/>
                <w:lang w:val="en-IE" w:eastAsia="en-IE"/>
              </w:rPr>
            </w:pPr>
            <w:r w:rsidRPr="00FC3DE9">
              <w:rPr>
                <w:rFonts w:ascii="Calibri" w:hAnsi="Calibri" w:cs="Arial"/>
                <w:b/>
                <w:bCs/>
                <w:color w:val="FFFFFF"/>
                <w:szCs w:val="22"/>
                <w:lang w:val="en-IE" w:eastAsia="en-IE"/>
              </w:rPr>
              <w:t>Agenda Item</w:t>
            </w:r>
          </w:p>
        </w:tc>
        <w:tc>
          <w:tcPr>
            <w:tcW w:w="2130" w:type="pct"/>
            <w:tcBorders>
              <w:top w:val="single" w:sz="4" w:space="0" w:color="auto"/>
              <w:left w:val="nil"/>
              <w:bottom w:val="double" w:sz="6" w:space="0" w:color="auto"/>
              <w:right w:val="single" w:sz="4" w:space="0" w:color="auto"/>
            </w:tcBorders>
            <w:shd w:val="clear" w:color="000000" w:fill="0070C0"/>
            <w:vAlign w:val="center"/>
            <w:hideMark/>
          </w:tcPr>
          <w:p w14:paraId="1426FB75" w14:textId="77777777" w:rsidR="00FC3DE9" w:rsidRPr="00FC3DE9" w:rsidRDefault="00FC3DE9" w:rsidP="000E3620">
            <w:pPr>
              <w:jc w:val="center"/>
              <w:rPr>
                <w:rFonts w:ascii="Calibri" w:hAnsi="Calibri" w:cs="Arial"/>
                <w:b/>
                <w:bCs/>
                <w:color w:val="FFFFFF"/>
                <w:szCs w:val="22"/>
                <w:lang w:val="en-IE" w:eastAsia="en-IE"/>
              </w:rPr>
            </w:pPr>
            <w:r w:rsidRPr="00FC3DE9">
              <w:rPr>
                <w:rFonts w:ascii="Calibri" w:hAnsi="Calibri" w:cs="Arial"/>
                <w:b/>
                <w:bCs/>
                <w:color w:val="FFFFFF"/>
                <w:szCs w:val="22"/>
                <w:lang w:val="en-IE" w:eastAsia="en-IE"/>
              </w:rPr>
              <w:t>Title / Author (if required)</w:t>
            </w:r>
          </w:p>
        </w:tc>
        <w:tc>
          <w:tcPr>
            <w:tcW w:w="903" w:type="pct"/>
            <w:tcBorders>
              <w:top w:val="single" w:sz="4" w:space="0" w:color="auto"/>
              <w:left w:val="nil"/>
              <w:bottom w:val="double" w:sz="6" w:space="0" w:color="auto"/>
              <w:right w:val="single" w:sz="4" w:space="0" w:color="auto"/>
            </w:tcBorders>
            <w:shd w:val="clear" w:color="000000" w:fill="0070C0"/>
            <w:vAlign w:val="center"/>
            <w:hideMark/>
          </w:tcPr>
          <w:p w14:paraId="36896210" w14:textId="77777777" w:rsidR="00FC3DE9" w:rsidRPr="00FC3DE9" w:rsidRDefault="00FC3DE9" w:rsidP="00FC3DE9">
            <w:pPr>
              <w:jc w:val="center"/>
              <w:rPr>
                <w:rFonts w:ascii="Calibri" w:hAnsi="Calibri" w:cs="Arial"/>
                <w:b/>
                <w:bCs/>
                <w:color w:val="FFFFFF"/>
                <w:szCs w:val="22"/>
                <w:lang w:val="en-IE" w:eastAsia="en-IE"/>
              </w:rPr>
            </w:pPr>
            <w:r w:rsidRPr="00FC3DE9">
              <w:rPr>
                <w:rFonts w:ascii="Calibri" w:hAnsi="Calibri" w:cs="Arial"/>
                <w:b/>
                <w:bCs/>
                <w:color w:val="FFFFFF"/>
                <w:szCs w:val="22"/>
                <w:lang w:val="en-IE" w:eastAsia="en-IE"/>
              </w:rPr>
              <w:t>Source</w:t>
            </w:r>
          </w:p>
        </w:tc>
        <w:tc>
          <w:tcPr>
            <w:tcW w:w="984" w:type="pct"/>
            <w:tcBorders>
              <w:top w:val="single" w:sz="4" w:space="0" w:color="auto"/>
              <w:left w:val="nil"/>
              <w:bottom w:val="double" w:sz="6" w:space="0" w:color="auto"/>
              <w:right w:val="single" w:sz="4" w:space="0" w:color="auto"/>
            </w:tcBorders>
            <w:shd w:val="clear" w:color="000000" w:fill="0070C0"/>
            <w:vAlign w:val="center"/>
            <w:hideMark/>
          </w:tcPr>
          <w:p w14:paraId="4F83E03F" w14:textId="63D8DBA5" w:rsidR="00FC3DE9" w:rsidRPr="00FC3DE9" w:rsidRDefault="00FB427D" w:rsidP="00FB427D">
            <w:pPr>
              <w:jc w:val="center"/>
              <w:rPr>
                <w:rFonts w:ascii="Calibri" w:hAnsi="Calibri" w:cs="Arial"/>
                <w:b/>
                <w:bCs/>
                <w:color w:val="FFFFFF"/>
                <w:szCs w:val="22"/>
                <w:lang w:val="en-IE" w:eastAsia="en-IE"/>
              </w:rPr>
            </w:pPr>
            <w:r>
              <w:rPr>
                <w:rFonts w:ascii="Calibri" w:hAnsi="Calibri" w:cs="Arial"/>
                <w:b/>
                <w:bCs/>
                <w:color w:val="FFFFFF"/>
                <w:szCs w:val="22"/>
                <w:lang w:val="en-IE" w:eastAsia="en-IE"/>
              </w:rPr>
              <w:t>Presented by</w:t>
            </w:r>
          </w:p>
        </w:tc>
      </w:tr>
      <w:tr w:rsidR="00FC3DE9" w:rsidRPr="00FC3DE9" w14:paraId="6FCF0256"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2AD82260" w14:textId="77C4E63F"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40AB85B5" w14:textId="36A3B6E8"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1.1</w:t>
            </w:r>
          </w:p>
        </w:tc>
        <w:tc>
          <w:tcPr>
            <w:tcW w:w="2130" w:type="pct"/>
            <w:tcBorders>
              <w:top w:val="nil"/>
              <w:left w:val="nil"/>
              <w:bottom w:val="single" w:sz="4" w:space="0" w:color="auto"/>
              <w:right w:val="single" w:sz="4" w:space="0" w:color="auto"/>
            </w:tcBorders>
            <w:shd w:val="clear" w:color="auto" w:fill="auto"/>
            <w:vAlign w:val="center"/>
          </w:tcPr>
          <w:p w14:paraId="0F353983" w14:textId="41ACB813"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Draft Agenda</w:t>
            </w:r>
          </w:p>
        </w:tc>
        <w:tc>
          <w:tcPr>
            <w:tcW w:w="903" w:type="pct"/>
            <w:tcBorders>
              <w:top w:val="nil"/>
              <w:left w:val="nil"/>
              <w:bottom w:val="single" w:sz="4" w:space="0" w:color="auto"/>
              <w:right w:val="single" w:sz="4" w:space="0" w:color="auto"/>
            </w:tcBorders>
            <w:shd w:val="clear" w:color="auto" w:fill="auto"/>
            <w:vAlign w:val="center"/>
          </w:tcPr>
          <w:p w14:paraId="07EC1861" w14:textId="1A1E9562"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07700726" w14:textId="2D630B9E"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Michael Card</w:t>
            </w:r>
          </w:p>
        </w:tc>
      </w:tr>
      <w:tr w:rsidR="00FC3DE9" w:rsidRPr="00FC3DE9" w14:paraId="58210C12"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73998CA8" w14:textId="490E7E87"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64B60D21" w14:textId="4BC18ABC"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2</w:t>
            </w:r>
          </w:p>
        </w:tc>
        <w:tc>
          <w:tcPr>
            <w:tcW w:w="2130" w:type="pct"/>
            <w:tcBorders>
              <w:top w:val="nil"/>
              <w:left w:val="nil"/>
              <w:bottom w:val="single" w:sz="4" w:space="0" w:color="auto"/>
              <w:right w:val="single" w:sz="4" w:space="0" w:color="auto"/>
            </w:tcBorders>
            <w:shd w:val="clear" w:color="auto" w:fill="auto"/>
            <w:vAlign w:val="center"/>
          </w:tcPr>
          <w:p w14:paraId="37228DD2" w14:textId="5AF41C12"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Document list</w:t>
            </w:r>
          </w:p>
        </w:tc>
        <w:tc>
          <w:tcPr>
            <w:tcW w:w="903" w:type="pct"/>
            <w:tcBorders>
              <w:top w:val="nil"/>
              <w:left w:val="nil"/>
              <w:bottom w:val="single" w:sz="4" w:space="0" w:color="auto"/>
              <w:right w:val="single" w:sz="4" w:space="0" w:color="auto"/>
            </w:tcBorders>
            <w:shd w:val="clear" w:color="auto" w:fill="auto"/>
            <w:vAlign w:val="center"/>
          </w:tcPr>
          <w:p w14:paraId="43A77B2B" w14:textId="61E5CD35"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Website</w:t>
            </w:r>
          </w:p>
        </w:tc>
        <w:tc>
          <w:tcPr>
            <w:tcW w:w="984" w:type="pct"/>
            <w:tcBorders>
              <w:top w:val="nil"/>
              <w:left w:val="nil"/>
              <w:bottom w:val="single" w:sz="4" w:space="0" w:color="auto"/>
              <w:right w:val="single" w:sz="4" w:space="0" w:color="auto"/>
            </w:tcBorders>
            <w:shd w:val="clear" w:color="auto" w:fill="auto"/>
            <w:vAlign w:val="center"/>
          </w:tcPr>
          <w:p w14:paraId="0B2CFE36" w14:textId="47FE4EF5"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Marie-Hélène Grillet</w:t>
            </w:r>
          </w:p>
        </w:tc>
      </w:tr>
      <w:tr w:rsidR="00FC3DE9" w:rsidRPr="00FC3DE9" w14:paraId="6FFAE93D"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06D9000F" w14:textId="42B3ACD6"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4DE3FA0B" w14:textId="0227EBA4"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3.1</w:t>
            </w:r>
          </w:p>
        </w:tc>
        <w:tc>
          <w:tcPr>
            <w:tcW w:w="2130" w:type="pct"/>
            <w:tcBorders>
              <w:top w:val="nil"/>
              <w:left w:val="nil"/>
              <w:bottom w:val="single" w:sz="4" w:space="0" w:color="auto"/>
              <w:right w:val="single" w:sz="4" w:space="0" w:color="auto"/>
            </w:tcBorders>
            <w:shd w:val="clear" w:color="auto" w:fill="auto"/>
            <w:vAlign w:val="center"/>
          </w:tcPr>
          <w:p w14:paraId="3DFC537C" w14:textId="5087B5DD"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Update on action items from PAP30</w:t>
            </w:r>
          </w:p>
        </w:tc>
        <w:tc>
          <w:tcPr>
            <w:tcW w:w="903" w:type="pct"/>
            <w:tcBorders>
              <w:top w:val="nil"/>
              <w:left w:val="nil"/>
              <w:bottom w:val="single" w:sz="4" w:space="0" w:color="auto"/>
              <w:right w:val="single" w:sz="4" w:space="0" w:color="auto"/>
            </w:tcBorders>
            <w:shd w:val="clear" w:color="auto" w:fill="auto"/>
            <w:vAlign w:val="center"/>
          </w:tcPr>
          <w:p w14:paraId="141B8D92" w14:textId="0158BD7A"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0012E57F" w14:textId="4469A1CD"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Marie-Hélène Grillet</w:t>
            </w:r>
          </w:p>
        </w:tc>
      </w:tr>
      <w:tr w:rsidR="00FC3DE9" w:rsidRPr="00FC3DE9" w14:paraId="1F78E128"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07D2BA88" w14:textId="01FA6736"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3A4AADC7" w14:textId="2370FCF5"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4.1.1</w:t>
            </w:r>
          </w:p>
        </w:tc>
        <w:tc>
          <w:tcPr>
            <w:tcW w:w="2130" w:type="pct"/>
            <w:tcBorders>
              <w:top w:val="nil"/>
              <w:left w:val="nil"/>
              <w:bottom w:val="single" w:sz="4" w:space="0" w:color="auto"/>
              <w:right w:val="single" w:sz="4" w:space="0" w:color="auto"/>
            </w:tcBorders>
            <w:shd w:val="clear" w:color="auto" w:fill="auto"/>
            <w:vAlign w:val="center"/>
          </w:tcPr>
          <w:p w14:paraId="5DF971E0" w14:textId="3F78D0A1"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Draft Standard plan after Council 61</w:t>
            </w:r>
          </w:p>
        </w:tc>
        <w:tc>
          <w:tcPr>
            <w:tcW w:w="903" w:type="pct"/>
            <w:tcBorders>
              <w:top w:val="nil"/>
              <w:left w:val="nil"/>
              <w:bottom w:val="single" w:sz="4" w:space="0" w:color="auto"/>
              <w:right w:val="single" w:sz="4" w:space="0" w:color="auto"/>
            </w:tcBorders>
            <w:shd w:val="clear" w:color="auto" w:fill="auto"/>
            <w:vAlign w:val="center"/>
          </w:tcPr>
          <w:p w14:paraId="45927C43" w14:textId="18E89186"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1FB5E0AC" w14:textId="2D237DC6"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Michael Card</w:t>
            </w:r>
          </w:p>
        </w:tc>
      </w:tr>
      <w:tr w:rsidR="00FC3DE9" w:rsidRPr="00FC3DE9" w14:paraId="5F9A904C"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7B62779F" w14:textId="7E563172"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0B940288" w14:textId="459CE255"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4.1.2</w:t>
            </w:r>
          </w:p>
        </w:tc>
        <w:tc>
          <w:tcPr>
            <w:tcW w:w="2130" w:type="pct"/>
            <w:tcBorders>
              <w:top w:val="nil"/>
              <w:left w:val="nil"/>
              <w:bottom w:val="single" w:sz="4" w:space="0" w:color="auto"/>
              <w:right w:val="single" w:sz="4" w:space="0" w:color="auto"/>
            </w:tcBorders>
            <w:shd w:val="clear" w:color="auto" w:fill="auto"/>
            <w:vAlign w:val="center"/>
          </w:tcPr>
          <w:p w14:paraId="4831C0F2" w14:textId="0058D948"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IALA Standards – mapping Standards to Recommendations and Guidelines</w:t>
            </w:r>
          </w:p>
        </w:tc>
        <w:tc>
          <w:tcPr>
            <w:tcW w:w="903" w:type="pct"/>
            <w:tcBorders>
              <w:top w:val="nil"/>
              <w:left w:val="nil"/>
              <w:bottom w:val="single" w:sz="4" w:space="0" w:color="auto"/>
              <w:right w:val="single" w:sz="4" w:space="0" w:color="auto"/>
            </w:tcBorders>
            <w:shd w:val="clear" w:color="auto" w:fill="auto"/>
            <w:vAlign w:val="center"/>
          </w:tcPr>
          <w:p w14:paraId="37C3DDD4" w14:textId="6B944AE9"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7021E6A7" w14:textId="330ACFD9"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CHO</w:t>
            </w:r>
          </w:p>
        </w:tc>
      </w:tr>
      <w:tr w:rsidR="00FC3DE9" w:rsidRPr="00FC3DE9" w14:paraId="63967E69"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479EA8B9" w14:textId="4BB3D069"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2CBB9760" w14:textId="40D47BCB"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4.1.3</w:t>
            </w:r>
          </w:p>
        </w:tc>
        <w:tc>
          <w:tcPr>
            <w:tcW w:w="2130" w:type="pct"/>
            <w:tcBorders>
              <w:top w:val="nil"/>
              <w:left w:val="nil"/>
              <w:bottom w:val="single" w:sz="4" w:space="0" w:color="auto"/>
              <w:right w:val="single" w:sz="4" w:space="0" w:color="auto"/>
            </w:tcBorders>
            <w:shd w:val="clear" w:color="auto" w:fill="auto"/>
            <w:vAlign w:val="center"/>
          </w:tcPr>
          <w:p w14:paraId="33AB135F" w14:textId="3085C860"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IALA Standards – mapping Recommendations and Guidelines to Standards</w:t>
            </w:r>
          </w:p>
        </w:tc>
        <w:tc>
          <w:tcPr>
            <w:tcW w:w="903" w:type="pct"/>
            <w:tcBorders>
              <w:top w:val="nil"/>
              <w:left w:val="nil"/>
              <w:bottom w:val="single" w:sz="4" w:space="0" w:color="auto"/>
              <w:right w:val="single" w:sz="4" w:space="0" w:color="auto"/>
            </w:tcBorders>
            <w:shd w:val="clear" w:color="auto" w:fill="auto"/>
            <w:vAlign w:val="center"/>
          </w:tcPr>
          <w:p w14:paraId="4512E0A7" w14:textId="1764D090"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004148E7" w14:textId="11A1D4F2" w:rsidR="00FC3DE9" w:rsidRPr="00FC3DE9" w:rsidRDefault="00BF7831" w:rsidP="00FC3DE9">
            <w:pPr>
              <w:rPr>
                <w:rFonts w:ascii="Calibri" w:hAnsi="Calibri" w:cs="Arial"/>
                <w:color w:val="000000"/>
                <w:szCs w:val="22"/>
                <w:lang w:val="en-IE" w:eastAsia="en-IE"/>
              </w:rPr>
            </w:pPr>
            <w:r>
              <w:rPr>
                <w:rFonts w:ascii="Calibri" w:hAnsi="Calibri" w:cs="Arial"/>
                <w:color w:val="000000"/>
                <w:szCs w:val="22"/>
                <w:lang w:val="en-IE" w:eastAsia="en-IE"/>
              </w:rPr>
              <w:t>CHO</w:t>
            </w:r>
          </w:p>
        </w:tc>
      </w:tr>
      <w:tr w:rsidR="00B67027" w:rsidRPr="00FC3DE9" w14:paraId="11705A1A"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2473E317" w14:textId="1E3D5723" w:rsidR="00B67027" w:rsidRDefault="00B67027"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0CDBB5B6" w14:textId="32449C54" w:rsidR="00B67027" w:rsidRDefault="00B67027" w:rsidP="00FC3DE9">
            <w:pPr>
              <w:rPr>
                <w:rFonts w:ascii="Calibri" w:hAnsi="Calibri" w:cs="Arial"/>
                <w:color w:val="000000"/>
                <w:szCs w:val="22"/>
                <w:lang w:val="en-IE" w:eastAsia="en-IE"/>
              </w:rPr>
            </w:pPr>
            <w:r>
              <w:rPr>
                <w:rFonts w:ascii="Calibri" w:hAnsi="Calibri" w:cs="Arial"/>
                <w:color w:val="000000"/>
                <w:szCs w:val="22"/>
                <w:lang w:val="en-IE" w:eastAsia="en-IE"/>
              </w:rPr>
              <w:t>4.1.4</w:t>
            </w:r>
          </w:p>
        </w:tc>
        <w:tc>
          <w:tcPr>
            <w:tcW w:w="2130" w:type="pct"/>
            <w:tcBorders>
              <w:top w:val="nil"/>
              <w:left w:val="nil"/>
              <w:bottom w:val="single" w:sz="4" w:space="0" w:color="auto"/>
              <w:right w:val="single" w:sz="4" w:space="0" w:color="auto"/>
            </w:tcBorders>
            <w:shd w:val="clear" w:color="auto" w:fill="auto"/>
            <w:vAlign w:val="center"/>
          </w:tcPr>
          <w:p w14:paraId="63D6BE1D" w14:textId="0D2E085A" w:rsidR="00B67027" w:rsidRDefault="00B67027" w:rsidP="00FC3DE9">
            <w:pPr>
              <w:rPr>
                <w:rFonts w:ascii="Calibri" w:hAnsi="Calibri" w:cs="Arial"/>
                <w:color w:val="000000"/>
                <w:szCs w:val="22"/>
                <w:lang w:val="en-IE" w:eastAsia="en-IE"/>
              </w:rPr>
            </w:pPr>
            <w:r>
              <w:rPr>
                <w:rFonts w:ascii="Calibri" w:hAnsi="Calibri" w:cs="Arial"/>
                <w:color w:val="000000"/>
                <w:szCs w:val="22"/>
                <w:lang w:val="en-IE" w:eastAsia="en-IE"/>
              </w:rPr>
              <w:t>Explanatory note on mapping documents</w:t>
            </w:r>
          </w:p>
        </w:tc>
        <w:tc>
          <w:tcPr>
            <w:tcW w:w="903" w:type="pct"/>
            <w:tcBorders>
              <w:top w:val="nil"/>
              <w:left w:val="nil"/>
              <w:bottom w:val="single" w:sz="4" w:space="0" w:color="auto"/>
              <w:right w:val="single" w:sz="4" w:space="0" w:color="auto"/>
            </w:tcBorders>
            <w:shd w:val="clear" w:color="auto" w:fill="auto"/>
            <w:vAlign w:val="center"/>
          </w:tcPr>
          <w:p w14:paraId="404844D0" w14:textId="3A032343" w:rsidR="00B67027" w:rsidRDefault="00B67027"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2F84B714" w14:textId="256C8E85" w:rsidR="00B67027" w:rsidRDefault="00B67027" w:rsidP="00FC3DE9">
            <w:pPr>
              <w:rPr>
                <w:rFonts w:ascii="Calibri" w:hAnsi="Calibri" w:cs="Arial"/>
                <w:color w:val="000000"/>
                <w:szCs w:val="22"/>
                <w:lang w:val="en-IE" w:eastAsia="en-IE"/>
              </w:rPr>
            </w:pPr>
            <w:r>
              <w:rPr>
                <w:rFonts w:ascii="Calibri" w:hAnsi="Calibri" w:cs="Arial"/>
                <w:color w:val="000000"/>
                <w:szCs w:val="22"/>
                <w:lang w:val="en-IE" w:eastAsia="en-IE"/>
              </w:rPr>
              <w:t>CHO</w:t>
            </w:r>
          </w:p>
        </w:tc>
      </w:tr>
      <w:tr w:rsidR="00FC3DE9" w:rsidRPr="00C65BFA" w14:paraId="64AFD2B0"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1F7C80B4" w14:textId="4C4F2F93"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0662333D" w14:textId="30BF6FD1"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5.1</w:t>
            </w:r>
          </w:p>
        </w:tc>
        <w:tc>
          <w:tcPr>
            <w:tcW w:w="2130" w:type="pct"/>
            <w:tcBorders>
              <w:top w:val="nil"/>
              <w:left w:val="nil"/>
              <w:bottom w:val="single" w:sz="4" w:space="0" w:color="auto"/>
              <w:right w:val="single" w:sz="4" w:space="0" w:color="auto"/>
            </w:tcBorders>
            <w:shd w:val="clear" w:color="auto" w:fill="auto"/>
            <w:vAlign w:val="center"/>
          </w:tcPr>
          <w:p w14:paraId="00546755" w14:textId="3B316EBB"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Agenda for joint VTS-ENAV meeting</w:t>
            </w:r>
          </w:p>
        </w:tc>
        <w:tc>
          <w:tcPr>
            <w:tcW w:w="903" w:type="pct"/>
            <w:tcBorders>
              <w:top w:val="nil"/>
              <w:left w:val="nil"/>
              <w:bottom w:val="single" w:sz="4" w:space="0" w:color="auto"/>
              <w:right w:val="single" w:sz="4" w:space="0" w:color="auto"/>
            </w:tcBorders>
            <w:shd w:val="clear" w:color="auto" w:fill="auto"/>
            <w:vAlign w:val="center"/>
          </w:tcPr>
          <w:p w14:paraId="410CD5E3" w14:textId="7271D28C"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VTS-ENAV</w:t>
            </w:r>
          </w:p>
        </w:tc>
        <w:tc>
          <w:tcPr>
            <w:tcW w:w="984" w:type="pct"/>
            <w:tcBorders>
              <w:top w:val="nil"/>
              <w:left w:val="nil"/>
              <w:bottom w:val="single" w:sz="4" w:space="0" w:color="auto"/>
              <w:right w:val="single" w:sz="4" w:space="0" w:color="auto"/>
            </w:tcBorders>
            <w:shd w:val="clear" w:color="auto" w:fill="auto"/>
            <w:vAlign w:val="center"/>
          </w:tcPr>
          <w:p w14:paraId="13A7442A" w14:textId="77777777" w:rsidR="00FC3DE9" w:rsidRPr="00FB0929" w:rsidRDefault="00C361E7" w:rsidP="00FC3DE9">
            <w:pPr>
              <w:rPr>
                <w:rFonts w:ascii="Calibri" w:hAnsi="Calibri" w:cs="Arial"/>
                <w:color w:val="000000"/>
                <w:szCs w:val="22"/>
                <w:lang w:val="fr-FR" w:eastAsia="en-IE"/>
              </w:rPr>
            </w:pPr>
            <w:r w:rsidRPr="00FB0929">
              <w:rPr>
                <w:rFonts w:ascii="Calibri" w:hAnsi="Calibri" w:cs="Arial"/>
                <w:color w:val="000000"/>
                <w:szCs w:val="22"/>
                <w:lang w:val="fr-FR" w:eastAsia="en-IE"/>
              </w:rPr>
              <w:t>Tuncay Cehreli</w:t>
            </w:r>
          </w:p>
          <w:p w14:paraId="24762D2D" w14:textId="6DCC7F9E" w:rsidR="00C361E7" w:rsidRPr="00FB0929" w:rsidRDefault="00C361E7" w:rsidP="00FC3DE9">
            <w:pPr>
              <w:rPr>
                <w:rFonts w:ascii="Calibri" w:hAnsi="Calibri" w:cs="Arial"/>
                <w:color w:val="000000"/>
                <w:szCs w:val="22"/>
                <w:lang w:val="fr-FR" w:eastAsia="en-IE"/>
              </w:rPr>
            </w:pPr>
            <w:r w:rsidRPr="00FB0929">
              <w:rPr>
                <w:rFonts w:ascii="Calibri" w:hAnsi="Calibri" w:cs="Arial"/>
                <w:color w:val="000000"/>
                <w:szCs w:val="22"/>
                <w:lang w:val="fr-FR" w:eastAsia="en-IE"/>
              </w:rPr>
              <w:t>Omar Frits Eriksson</w:t>
            </w:r>
          </w:p>
        </w:tc>
      </w:tr>
      <w:tr w:rsidR="00FC3DE9" w:rsidRPr="00FC3DE9" w14:paraId="54EB1711"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4832A4BF" w14:textId="12EECA1D"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59E7020F" w14:textId="5948BC5E"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6</w:t>
            </w:r>
          </w:p>
        </w:tc>
        <w:tc>
          <w:tcPr>
            <w:tcW w:w="2130" w:type="pct"/>
            <w:tcBorders>
              <w:top w:val="nil"/>
              <w:left w:val="nil"/>
              <w:bottom w:val="single" w:sz="4" w:space="0" w:color="auto"/>
              <w:right w:val="single" w:sz="4" w:space="0" w:color="auto"/>
            </w:tcBorders>
            <w:shd w:val="clear" w:color="auto" w:fill="auto"/>
            <w:vAlign w:val="center"/>
          </w:tcPr>
          <w:p w14:paraId="0E46EF04" w14:textId="566F589C"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Note on IALA Technical Policy</w:t>
            </w:r>
          </w:p>
        </w:tc>
        <w:tc>
          <w:tcPr>
            <w:tcW w:w="903" w:type="pct"/>
            <w:tcBorders>
              <w:top w:val="nil"/>
              <w:left w:val="nil"/>
              <w:bottom w:val="single" w:sz="4" w:space="0" w:color="auto"/>
              <w:right w:val="single" w:sz="4" w:space="0" w:color="auto"/>
            </w:tcBorders>
            <w:shd w:val="clear" w:color="auto" w:fill="auto"/>
            <w:vAlign w:val="center"/>
          </w:tcPr>
          <w:p w14:paraId="524C1FB4" w14:textId="08A7392F"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4D691F85" w14:textId="124971C1"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Michael Card</w:t>
            </w:r>
          </w:p>
        </w:tc>
      </w:tr>
      <w:tr w:rsidR="00FC3DE9" w:rsidRPr="00FC3DE9" w14:paraId="0D82F7B7"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59E0DAA4" w14:textId="153D5DBE"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22309BE6" w14:textId="269DBD00"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6.1</w:t>
            </w:r>
          </w:p>
        </w:tc>
        <w:tc>
          <w:tcPr>
            <w:tcW w:w="2130" w:type="pct"/>
            <w:tcBorders>
              <w:top w:val="nil"/>
              <w:left w:val="nil"/>
              <w:bottom w:val="single" w:sz="4" w:space="0" w:color="auto"/>
              <w:right w:val="single" w:sz="4" w:space="0" w:color="auto"/>
            </w:tcBorders>
            <w:shd w:val="clear" w:color="auto" w:fill="auto"/>
            <w:vAlign w:val="center"/>
          </w:tcPr>
          <w:p w14:paraId="3DD9839F" w14:textId="0C687235"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IALA Technical Policy</w:t>
            </w:r>
          </w:p>
        </w:tc>
        <w:tc>
          <w:tcPr>
            <w:tcW w:w="903" w:type="pct"/>
            <w:tcBorders>
              <w:top w:val="nil"/>
              <w:left w:val="nil"/>
              <w:bottom w:val="single" w:sz="4" w:space="0" w:color="auto"/>
              <w:right w:val="single" w:sz="4" w:space="0" w:color="auto"/>
            </w:tcBorders>
            <w:shd w:val="clear" w:color="auto" w:fill="auto"/>
            <w:vAlign w:val="center"/>
          </w:tcPr>
          <w:p w14:paraId="5C9B4606" w14:textId="1DF2207D"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4BDA3729" w14:textId="6CD52EF4"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Michael Card</w:t>
            </w:r>
          </w:p>
        </w:tc>
      </w:tr>
      <w:tr w:rsidR="00FC3DE9" w:rsidRPr="00FC3DE9" w14:paraId="060D0024"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7465D675" w14:textId="6E41F379"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01E14270" w14:textId="497734C9"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6.2</w:t>
            </w:r>
          </w:p>
        </w:tc>
        <w:tc>
          <w:tcPr>
            <w:tcW w:w="2130" w:type="pct"/>
            <w:tcBorders>
              <w:top w:val="nil"/>
              <w:left w:val="nil"/>
              <w:bottom w:val="single" w:sz="4" w:space="0" w:color="auto"/>
              <w:right w:val="single" w:sz="4" w:space="0" w:color="auto"/>
            </w:tcBorders>
            <w:shd w:val="clear" w:color="auto" w:fill="auto"/>
            <w:vAlign w:val="center"/>
          </w:tcPr>
          <w:p w14:paraId="39BE86F3" w14:textId="0B91CE0C"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VTS Pol</w:t>
            </w:r>
            <w:r w:rsidR="00382F26">
              <w:rPr>
                <w:rFonts w:ascii="Calibri" w:hAnsi="Calibri" w:cs="Arial"/>
                <w:color w:val="000000"/>
                <w:szCs w:val="22"/>
                <w:lang w:val="en-IE" w:eastAsia="en-IE"/>
              </w:rPr>
              <w:t>i</w:t>
            </w:r>
            <w:r>
              <w:rPr>
                <w:rFonts w:ascii="Calibri" w:hAnsi="Calibri" w:cs="Arial"/>
                <w:color w:val="000000"/>
                <w:szCs w:val="22"/>
                <w:lang w:val="en-IE" w:eastAsia="en-IE"/>
              </w:rPr>
              <w:t>cy TC-NT</w:t>
            </w:r>
          </w:p>
        </w:tc>
        <w:tc>
          <w:tcPr>
            <w:tcW w:w="903" w:type="pct"/>
            <w:tcBorders>
              <w:top w:val="nil"/>
              <w:left w:val="nil"/>
              <w:bottom w:val="single" w:sz="4" w:space="0" w:color="auto"/>
              <w:right w:val="single" w:sz="4" w:space="0" w:color="auto"/>
            </w:tcBorders>
            <w:shd w:val="clear" w:color="auto" w:fill="auto"/>
            <w:vAlign w:val="center"/>
          </w:tcPr>
          <w:p w14:paraId="5D4BDDF6" w14:textId="56ACB48F"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VTS Committee</w:t>
            </w:r>
          </w:p>
        </w:tc>
        <w:tc>
          <w:tcPr>
            <w:tcW w:w="984" w:type="pct"/>
            <w:tcBorders>
              <w:top w:val="nil"/>
              <w:left w:val="nil"/>
              <w:bottom w:val="single" w:sz="4" w:space="0" w:color="auto"/>
              <w:right w:val="single" w:sz="4" w:space="0" w:color="auto"/>
            </w:tcBorders>
            <w:shd w:val="clear" w:color="auto" w:fill="auto"/>
            <w:vAlign w:val="center"/>
          </w:tcPr>
          <w:p w14:paraId="428F145D" w14:textId="3A97B0E2"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w:t>
            </w:r>
          </w:p>
        </w:tc>
      </w:tr>
      <w:tr w:rsidR="00FC3DE9" w:rsidRPr="00FC3DE9" w14:paraId="67B44111"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3BCB1C13" w14:textId="732664A9"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7A00EB2D" w14:textId="6869AD42"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7.1.1</w:t>
            </w:r>
          </w:p>
        </w:tc>
        <w:tc>
          <w:tcPr>
            <w:tcW w:w="2130" w:type="pct"/>
            <w:tcBorders>
              <w:top w:val="nil"/>
              <w:left w:val="nil"/>
              <w:bottom w:val="single" w:sz="4" w:space="0" w:color="auto"/>
              <w:right w:val="single" w:sz="4" w:space="0" w:color="auto"/>
            </w:tcBorders>
            <w:shd w:val="clear" w:color="auto" w:fill="auto"/>
            <w:vAlign w:val="center"/>
          </w:tcPr>
          <w:p w14:paraId="104B1B3B" w14:textId="3928B10B"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Note on draft Guideline for Unique Identifiers for Maritime Resources</w:t>
            </w:r>
          </w:p>
        </w:tc>
        <w:tc>
          <w:tcPr>
            <w:tcW w:w="903" w:type="pct"/>
            <w:tcBorders>
              <w:top w:val="nil"/>
              <w:left w:val="nil"/>
              <w:bottom w:val="single" w:sz="4" w:space="0" w:color="auto"/>
              <w:right w:val="single" w:sz="4" w:space="0" w:color="auto"/>
            </w:tcBorders>
            <w:shd w:val="clear" w:color="auto" w:fill="auto"/>
            <w:vAlign w:val="center"/>
          </w:tcPr>
          <w:p w14:paraId="2C605FE8" w14:textId="691CB455"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ENAV Committee</w:t>
            </w:r>
          </w:p>
        </w:tc>
        <w:tc>
          <w:tcPr>
            <w:tcW w:w="984" w:type="pct"/>
            <w:tcBorders>
              <w:top w:val="nil"/>
              <w:left w:val="nil"/>
              <w:bottom w:val="single" w:sz="4" w:space="0" w:color="auto"/>
              <w:right w:val="single" w:sz="4" w:space="0" w:color="auto"/>
            </w:tcBorders>
            <w:shd w:val="clear" w:color="auto" w:fill="auto"/>
            <w:vAlign w:val="center"/>
          </w:tcPr>
          <w:p w14:paraId="084C06F9" w14:textId="0D3F09B5"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Omar Frits Eriksson</w:t>
            </w:r>
          </w:p>
        </w:tc>
      </w:tr>
      <w:tr w:rsidR="00FC3DE9" w:rsidRPr="00FC3DE9" w14:paraId="3888B7C9"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09311560" w14:textId="22F0A367"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3B0DC271" w14:textId="46641CA6"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7.1.1.1</w:t>
            </w:r>
          </w:p>
        </w:tc>
        <w:tc>
          <w:tcPr>
            <w:tcW w:w="2130" w:type="pct"/>
            <w:tcBorders>
              <w:top w:val="nil"/>
              <w:left w:val="nil"/>
              <w:bottom w:val="single" w:sz="4" w:space="0" w:color="auto"/>
              <w:right w:val="single" w:sz="4" w:space="0" w:color="auto"/>
            </w:tcBorders>
            <w:shd w:val="clear" w:color="auto" w:fill="auto"/>
            <w:vAlign w:val="center"/>
          </w:tcPr>
          <w:p w14:paraId="19E9363B" w14:textId="09ABF97B"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Draft Guideline for Unique Identifiers for Maritime Resources</w:t>
            </w:r>
          </w:p>
        </w:tc>
        <w:tc>
          <w:tcPr>
            <w:tcW w:w="903" w:type="pct"/>
            <w:tcBorders>
              <w:top w:val="nil"/>
              <w:left w:val="nil"/>
              <w:bottom w:val="single" w:sz="4" w:space="0" w:color="auto"/>
              <w:right w:val="single" w:sz="4" w:space="0" w:color="auto"/>
            </w:tcBorders>
            <w:shd w:val="clear" w:color="auto" w:fill="auto"/>
            <w:vAlign w:val="center"/>
          </w:tcPr>
          <w:p w14:paraId="22D22C5C" w14:textId="258E89C0"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ENAV Committee</w:t>
            </w:r>
          </w:p>
        </w:tc>
        <w:tc>
          <w:tcPr>
            <w:tcW w:w="984" w:type="pct"/>
            <w:tcBorders>
              <w:top w:val="nil"/>
              <w:left w:val="nil"/>
              <w:bottom w:val="single" w:sz="4" w:space="0" w:color="auto"/>
              <w:right w:val="single" w:sz="4" w:space="0" w:color="auto"/>
            </w:tcBorders>
            <w:shd w:val="clear" w:color="auto" w:fill="auto"/>
            <w:vAlign w:val="center"/>
          </w:tcPr>
          <w:p w14:paraId="73FC7E5D" w14:textId="684748B7"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Omar Frits Eriksson</w:t>
            </w:r>
          </w:p>
        </w:tc>
      </w:tr>
      <w:tr w:rsidR="00FC3DE9" w:rsidRPr="00FC3DE9" w14:paraId="466C44F9"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6FFF798D" w14:textId="04B97193"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36E706C4" w14:textId="11BD76A4"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7.1.2</w:t>
            </w:r>
          </w:p>
        </w:tc>
        <w:tc>
          <w:tcPr>
            <w:tcW w:w="2130" w:type="pct"/>
            <w:tcBorders>
              <w:top w:val="nil"/>
              <w:left w:val="nil"/>
              <w:bottom w:val="single" w:sz="4" w:space="0" w:color="auto"/>
              <w:right w:val="single" w:sz="4" w:space="0" w:color="auto"/>
            </w:tcBorders>
            <w:shd w:val="clear" w:color="auto" w:fill="auto"/>
            <w:vAlign w:val="center"/>
          </w:tcPr>
          <w:p w14:paraId="57FB6073" w14:textId="2C7D231B"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Note on portrayal of AtoN on electronic charts</w:t>
            </w:r>
          </w:p>
        </w:tc>
        <w:tc>
          <w:tcPr>
            <w:tcW w:w="903" w:type="pct"/>
            <w:tcBorders>
              <w:top w:val="nil"/>
              <w:left w:val="nil"/>
              <w:bottom w:val="single" w:sz="4" w:space="0" w:color="auto"/>
              <w:right w:val="single" w:sz="4" w:space="0" w:color="auto"/>
            </w:tcBorders>
            <w:shd w:val="clear" w:color="auto" w:fill="auto"/>
            <w:vAlign w:val="center"/>
          </w:tcPr>
          <w:p w14:paraId="61AFEE0C" w14:textId="57B89F1E"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ENAV Committee</w:t>
            </w:r>
          </w:p>
        </w:tc>
        <w:tc>
          <w:tcPr>
            <w:tcW w:w="984" w:type="pct"/>
            <w:tcBorders>
              <w:top w:val="nil"/>
              <w:left w:val="nil"/>
              <w:bottom w:val="single" w:sz="4" w:space="0" w:color="auto"/>
              <w:right w:val="single" w:sz="4" w:space="0" w:color="auto"/>
            </w:tcBorders>
            <w:shd w:val="clear" w:color="auto" w:fill="auto"/>
            <w:vAlign w:val="center"/>
          </w:tcPr>
          <w:p w14:paraId="354C2D22" w14:textId="60BD39B5"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Omar Frits Eriksson</w:t>
            </w:r>
          </w:p>
        </w:tc>
      </w:tr>
      <w:tr w:rsidR="00FC3DE9" w:rsidRPr="00FC3DE9" w14:paraId="3E38E336"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429ED335" w14:textId="5946CEFF"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62196E6B" w14:textId="565BBF9A"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7.1.3</w:t>
            </w:r>
          </w:p>
        </w:tc>
        <w:tc>
          <w:tcPr>
            <w:tcW w:w="2130" w:type="pct"/>
            <w:tcBorders>
              <w:top w:val="nil"/>
              <w:left w:val="nil"/>
              <w:bottom w:val="single" w:sz="4" w:space="0" w:color="auto"/>
              <w:right w:val="single" w:sz="4" w:space="0" w:color="auto"/>
            </w:tcBorders>
            <w:shd w:val="clear" w:color="auto" w:fill="auto"/>
            <w:vAlign w:val="center"/>
          </w:tcPr>
          <w:p w14:paraId="04ADFABB" w14:textId="18D25189"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Conclusions of Seminar on Maritime Digital Infrastructures</w:t>
            </w:r>
          </w:p>
        </w:tc>
        <w:tc>
          <w:tcPr>
            <w:tcW w:w="903" w:type="pct"/>
            <w:tcBorders>
              <w:top w:val="nil"/>
              <w:left w:val="nil"/>
              <w:bottom w:val="single" w:sz="4" w:space="0" w:color="auto"/>
              <w:right w:val="single" w:sz="4" w:space="0" w:color="auto"/>
            </w:tcBorders>
            <w:shd w:val="clear" w:color="auto" w:fill="auto"/>
            <w:vAlign w:val="center"/>
          </w:tcPr>
          <w:p w14:paraId="21789514" w14:textId="578EBF66"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29FBDC23" w14:textId="1A518299" w:rsidR="00FC3DE9" w:rsidRPr="00FC3DE9" w:rsidRDefault="00C361E7" w:rsidP="00FC3DE9">
            <w:pPr>
              <w:rPr>
                <w:rFonts w:ascii="Calibri" w:hAnsi="Calibri" w:cs="Arial"/>
                <w:color w:val="000000"/>
                <w:szCs w:val="22"/>
                <w:lang w:val="en-IE" w:eastAsia="en-IE"/>
              </w:rPr>
            </w:pPr>
            <w:r>
              <w:rPr>
                <w:rFonts w:ascii="Calibri" w:hAnsi="Calibri" w:cs="Arial"/>
                <w:color w:val="000000"/>
                <w:szCs w:val="22"/>
                <w:lang w:val="en-IE" w:eastAsia="en-IE"/>
              </w:rPr>
              <w:t>Michael Card</w:t>
            </w:r>
          </w:p>
        </w:tc>
      </w:tr>
      <w:tr w:rsidR="00FC3DE9" w:rsidRPr="00FC3DE9" w14:paraId="25CBD562"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277166CF" w14:textId="0C7FE821"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4481E505" w14:textId="75D528FA" w:rsidR="00FC3DE9" w:rsidRPr="00FC3DE9" w:rsidRDefault="00C5387B" w:rsidP="00FC3DE9">
            <w:pPr>
              <w:rPr>
                <w:rFonts w:ascii="Calibri" w:hAnsi="Calibri" w:cs="Arial"/>
                <w:color w:val="000000"/>
                <w:szCs w:val="22"/>
                <w:lang w:val="en-IE" w:eastAsia="en-IE"/>
              </w:rPr>
            </w:pPr>
            <w:r>
              <w:rPr>
                <w:rFonts w:ascii="Calibri" w:hAnsi="Calibri" w:cs="Arial"/>
                <w:color w:val="000000"/>
                <w:szCs w:val="22"/>
                <w:lang w:val="en-IE" w:eastAsia="en-IE"/>
              </w:rPr>
              <w:t>7.1.4.1</w:t>
            </w:r>
          </w:p>
        </w:tc>
        <w:tc>
          <w:tcPr>
            <w:tcW w:w="2130" w:type="pct"/>
            <w:tcBorders>
              <w:top w:val="nil"/>
              <w:left w:val="nil"/>
              <w:bottom w:val="single" w:sz="4" w:space="0" w:color="auto"/>
              <w:right w:val="single" w:sz="4" w:space="0" w:color="auto"/>
            </w:tcBorders>
            <w:shd w:val="clear" w:color="auto" w:fill="auto"/>
            <w:vAlign w:val="center"/>
          </w:tcPr>
          <w:p w14:paraId="463BD824" w14:textId="0D91F73C" w:rsidR="00FC3DE9" w:rsidRPr="00FC3DE9" w:rsidRDefault="00C5387B" w:rsidP="00FC3DE9">
            <w:pPr>
              <w:rPr>
                <w:rFonts w:ascii="Calibri" w:hAnsi="Calibri" w:cs="Arial"/>
                <w:color w:val="000000"/>
                <w:szCs w:val="22"/>
                <w:lang w:val="en-IE" w:eastAsia="en-IE"/>
              </w:rPr>
            </w:pPr>
            <w:r>
              <w:rPr>
                <w:rFonts w:ascii="Calibri" w:hAnsi="Calibri" w:cs="Arial"/>
                <w:color w:val="000000"/>
                <w:szCs w:val="22"/>
                <w:lang w:val="en-IE" w:eastAsia="en-IE"/>
              </w:rPr>
              <w:t>Note on draft IALA e-Navigation road map</w:t>
            </w:r>
          </w:p>
        </w:tc>
        <w:tc>
          <w:tcPr>
            <w:tcW w:w="903" w:type="pct"/>
            <w:tcBorders>
              <w:top w:val="nil"/>
              <w:left w:val="nil"/>
              <w:bottom w:val="single" w:sz="4" w:space="0" w:color="auto"/>
              <w:right w:val="single" w:sz="4" w:space="0" w:color="auto"/>
            </w:tcBorders>
            <w:shd w:val="clear" w:color="auto" w:fill="auto"/>
            <w:vAlign w:val="center"/>
          </w:tcPr>
          <w:p w14:paraId="00DFC96E" w14:textId="33C66861" w:rsidR="00FC3DE9" w:rsidRPr="00FC3DE9" w:rsidRDefault="00C5387B" w:rsidP="00FC3DE9">
            <w:pPr>
              <w:rPr>
                <w:rFonts w:ascii="Calibri" w:hAnsi="Calibri" w:cs="Arial"/>
                <w:color w:val="000000"/>
                <w:szCs w:val="22"/>
                <w:lang w:val="en-IE" w:eastAsia="en-IE"/>
              </w:rPr>
            </w:pPr>
            <w:r>
              <w:rPr>
                <w:rFonts w:ascii="Calibri" w:hAnsi="Calibri" w:cs="Arial"/>
                <w:color w:val="000000"/>
                <w:szCs w:val="22"/>
                <w:lang w:val="en-IE" w:eastAsia="en-IE"/>
              </w:rPr>
              <w:t>ENAV Committee</w:t>
            </w:r>
          </w:p>
        </w:tc>
        <w:tc>
          <w:tcPr>
            <w:tcW w:w="984" w:type="pct"/>
            <w:tcBorders>
              <w:top w:val="nil"/>
              <w:left w:val="nil"/>
              <w:bottom w:val="single" w:sz="4" w:space="0" w:color="auto"/>
              <w:right w:val="single" w:sz="4" w:space="0" w:color="auto"/>
            </w:tcBorders>
            <w:shd w:val="clear" w:color="auto" w:fill="auto"/>
            <w:vAlign w:val="center"/>
          </w:tcPr>
          <w:p w14:paraId="243F271A" w14:textId="5D9F11D3" w:rsidR="00FC3DE9" w:rsidRPr="00FC3DE9" w:rsidRDefault="00C5387B" w:rsidP="00FC3DE9">
            <w:pPr>
              <w:rPr>
                <w:rFonts w:ascii="Calibri" w:hAnsi="Calibri" w:cs="Arial"/>
                <w:color w:val="000000"/>
                <w:szCs w:val="22"/>
                <w:lang w:val="en-IE" w:eastAsia="en-IE"/>
              </w:rPr>
            </w:pPr>
            <w:r>
              <w:rPr>
                <w:rFonts w:ascii="Calibri" w:hAnsi="Calibri" w:cs="Arial"/>
                <w:color w:val="000000"/>
                <w:szCs w:val="22"/>
                <w:lang w:val="en-IE" w:eastAsia="en-IE"/>
              </w:rPr>
              <w:t>Omar Frits Eriksson</w:t>
            </w:r>
          </w:p>
        </w:tc>
      </w:tr>
      <w:tr w:rsidR="00FC3DE9" w:rsidRPr="00FC3DE9" w14:paraId="34BA5C5B"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17C5D3C7" w14:textId="21F8E526"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1B5A39D9" w14:textId="3A7BBB85" w:rsidR="00FC3DE9" w:rsidRPr="00FC3DE9" w:rsidRDefault="00C5387B" w:rsidP="00FC3DE9">
            <w:pPr>
              <w:rPr>
                <w:rFonts w:ascii="Calibri" w:hAnsi="Calibri" w:cs="Arial"/>
                <w:color w:val="000000"/>
                <w:szCs w:val="22"/>
                <w:lang w:val="en-IE" w:eastAsia="en-IE"/>
              </w:rPr>
            </w:pPr>
            <w:r>
              <w:rPr>
                <w:rFonts w:ascii="Calibri" w:hAnsi="Calibri" w:cs="Arial"/>
                <w:color w:val="000000"/>
                <w:szCs w:val="22"/>
                <w:lang w:val="en-IE" w:eastAsia="en-IE"/>
              </w:rPr>
              <w:t>7.1.4.2</w:t>
            </w:r>
          </w:p>
        </w:tc>
        <w:tc>
          <w:tcPr>
            <w:tcW w:w="2130" w:type="pct"/>
            <w:tcBorders>
              <w:top w:val="nil"/>
              <w:left w:val="nil"/>
              <w:bottom w:val="single" w:sz="4" w:space="0" w:color="auto"/>
              <w:right w:val="single" w:sz="4" w:space="0" w:color="auto"/>
            </w:tcBorders>
            <w:shd w:val="clear" w:color="auto" w:fill="auto"/>
            <w:vAlign w:val="center"/>
          </w:tcPr>
          <w:p w14:paraId="6F69ECAB" w14:textId="37D5BE6D" w:rsidR="00FC3DE9" w:rsidRPr="00FC3DE9" w:rsidRDefault="00C5387B" w:rsidP="00FC3DE9">
            <w:pPr>
              <w:rPr>
                <w:rFonts w:ascii="Calibri" w:hAnsi="Calibri" w:cs="Arial"/>
                <w:color w:val="000000"/>
                <w:szCs w:val="22"/>
                <w:lang w:val="en-IE" w:eastAsia="en-IE"/>
              </w:rPr>
            </w:pPr>
            <w:r>
              <w:rPr>
                <w:rFonts w:ascii="Calibri" w:hAnsi="Calibri" w:cs="Arial"/>
                <w:color w:val="000000"/>
                <w:szCs w:val="22"/>
                <w:lang w:val="en-IE" w:eastAsia="en-IE"/>
              </w:rPr>
              <w:t>Draft IALA e-Navigation road map</w:t>
            </w:r>
          </w:p>
        </w:tc>
        <w:tc>
          <w:tcPr>
            <w:tcW w:w="903" w:type="pct"/>
            <w:tcBorders>
              <w:top w:val="nil"/>
              <w:left w:val="nil"/>
              <w:bottom w:val="single" w:sz="4" w:space="0" w:color="auto"/>
              <w:right w:val="single" w:sz="4" w:space="0" w:color="auto"/>
            </w:tcBorders>
            <w:shd w:val="clear" w:color="auto" w:fill="auto"/>
            <w:vAlign w:val="center"/>
          </w:tcPr>
          <w:p w14:paraId="4DA95278" w14:textId="1DF71EA9" w:rsidR="00FC3DE9" w:rsidRPr="00FC3DE9" w:rsidRDefault="00C5387B" w:rsidP="00FC3DE9">
            <w:pPr>
              <w:rPr>
                <w:rFonts w:ascii="Calibri" w:hAnsi="Calibri" w:cs="Arial"/>
                <w:color w:val="000000"/>
                <w:szCs w:val="22"/>
                <w:lang w:val="en-IE" w:eastAsia="en-IE"/>
              </w:rPr>
            </w:pPr>
            <w:r>
              <w:rPr>
                <w:rFonts w:ascii="Calibri" w:hAnsi="Calibri" w:cs="Arial"/>
                <w:color w:val="000000"/>
                <w:szCs w:val="22"/>
                <w:lang w:val="en-IE" w:eastAsia="en-IE"/>
              </w:rPr>
              <w:t>ENAV Committee</w:t>
            </w:r>
          </w:p>
        </w:tc>
        <w:tc>
          <w:tcPr>
            <w:tcW w:w="984" w:type="pct"/>
            <w:tcBorders>
              <w:top w:val="nil"/>
              <w:left w:val="nil"/>
              <w:bottom w:val="single" w:sz="4" w:space="0" w:color="auto"/>
              <w:right w:val="single" w:sz="4" w:space="0" w:color="auto"/>
            </w:tcBorders>
            <w:shd w:val="clear" w:color="auto" w:fill="auto"/>
            <w:vAlign w:val="center"/>
          </w:tcPr>
          <w:p w14:paraId="73CDAEDD" w14:textId="2C6002AD" w:rsidR="00FC3DE9" w:rsidRPr="00FC3DE9" w:rsidRDefault="00C5387B" w:rsidP="00FC3DE9">
            <w:pPr>
              <w:rPr>
                <w:rFonts w:ascii="Calibri" w:hAnsi="Calibri" w:cs="Arial"/>
                <w:color w:val="000000"/>
                <w:szCs w:val="22"/>
                <w:lang w:val="en-IE" w:eastAsia="en-IE"/>
              </w:rPr>
            </w:pPr>
            <w:r>
              <w:rPr>
                <w:rFonts w:ascii="Calibri" w:hAnsi="Calibri" w:cs="Arial"/>
                <w:color w:val="000000"/>
                <w:szCs w:val="22"/>
                <w:lang w:val="en-IE" w:eastAsia="en-IE"/>
              </w:rPr>
              <w:t>Omar Frits Eriksson</w:t>
            </w:r>
          </w:p>
        </w:tc>
      </w:tr>
      <w:tr w:rsidR="00FC3DE9" w:rsidRPr="00FC3DE9" w14:paraId="3B6F154A"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6C75E380" w14:textId="647BAE41"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01A59A8B" w14:textId="5B46B738"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9.2.1</w:t>
            </w:r>
          </w:p>
        </w:tc>
        <w:tc>
          <w:tcPr>
            <w:tcW w:w="2130" w:type="pct"/>
            <w:tcBorders>
              <w:top w:val="nil"/>
              <w:left w:val="nil"/>
              <w:bottom w:val="single" w:sz="4" w:space="0" w:color="auto"/>
              <w:right w:val="single" w:sz="4" w:space="0" w:color="auto"/>
            </w:tcBorders>
            <w:shd w:val="clear" w:color="auto" w:fill="auto"/>
            <w:vAlign w:val="center"/>
          </w:tcPr>
          <w:p w14:paraId="49266F7B" w14:textId="42EFBAFB"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Committee Rules of Procedure</w:t>
            </w:r>
          </w:p>
        </w:tc>
        <w:tc>
          <w:tcPr>
            <w:tcW w:w="903" w:type="pct"/>
            <w:tcBorders>
              <w:top w:val="nil"/>
              <w:left w:val="nil"/>
              <w:bottom w:val="single" w:sz="4" w:space="0" w:color="auto"/>
              <w:right w:val="single" w:sz="4" w:space="0" w:color="auto"/>
            </w:tcBorders>
            <w:shd w:val="clear" w:color="auto" w:fill="auto"/>
            <w:vAlign w:val="center"/>
          </w:tcPr>
          <w:p w14:paraId="628FA93C" w14:textId="01E50EA5"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3C5C4926" w14:textId="4B6F9327"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 xml:space="preserve">Francis </w:t>
            </w:r>
            <w:proofErr w:type="spellStart"/>
            <w:r>
              <w:rPr>
                <w:rFonts w:ascii="Calibri" w:hAnsi="Calibri" w:cs="Arial"/>
                <w:color w:val="000000"/>
                <w:szCs w:val="22"/>
                <w:lang w:val="en-IE" w:eastAsia="en-IE"/>
              </w:rPr>
              <w:t>Zachariae</w:t>
            </w:r>
            <w:proofErr w:type="spellEnd"/>
          </w:p>
        </w:tc>
      </w:tr>
      <w:tr w:rsidR="00FC3DE9" w:rsidRPr="00FC3DE9" w14:paraId="27F141F0"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2F909399" w14:textId="77D8F071"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587B14A5" w14:textId="126D1664"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14.1</w:t>
            </w:r>
          </w:p>
        </w:tc>
        <w:tc>
          <w:tcPr>
            <w:tcW w:w="2130" w:type="pct"/>
            <w:tcBorders>
              <w:top w:val="nil"/>
              <w:left w:val="nil"/>
              <w:bottom w:val="single" w:sz="4" w:space="0" w:color="auto"/>
              <w:right w:val="single" w:sz="4" w:space="0" w:color="auto"/>
            </w:tcBorders>
            <w:shd w:val="clear" w:color="auto" w:fill="auto"/>
            <w:vAlign w:val="center"/>
          </w:tcPr>
          <w:p w14:paraId="04D3E366" w14:textId="7E00AEED"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IALA-IHO Arctic Seminar 2017</w:t>
            </w:r>
          </w:p>
        </w:tc>
        <w:tc>
          <w:tcPr>
            <w:tcW w:w="903" w:type="pct"/>
            <w:tcBorders>
              <w:top w:val="nil"/>
              <w:left w:val="nil"/>
              <w:bottom w:val="single" w:sz="4" w:space="0" w:color="auto"/>
              <w:right w:val="single" w:sz="4" w:space="0" w:color="auto"/>
            </w:tcBorders>
            <w:shd w:val="clear" w:color="auto" w:fill="auto"/>
            <w:vAlign w:val="center"/>
          </w:tcPr>
          <w:p w14:paraId="4FC77148" w14:textId="7B43A791"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3151BDF6" w14:textId="6D804E0C"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Michael Card</w:t>
            </w:r>
          </w:p>
        </w:tc>
      </w:tr>
      <w:tr w:rsidR="00FC3DE9" w:rsidRPr="00FC3DE9" w14:paraId="2EA68F4D"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6D7B572C" w14:textId="588D106B"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2FCC1BA9" w14:textId="67CEB4DA"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15.1.2-3</w:t>
            </w:r>
          </w:p>
        </w:tc>
        <w:tc>
          <w:tcPr>
            <w:tcW w:w="2130" w:type="pct"/>
            <w:tcBorders>
              <w:top w:val="nil"/>
              <w:left w:val="nil"/>
              <w:bottom w:val="single" w:sz="4" w:space="0" w:color="auto"/>
              <w:right w:val="single" w:sz="4" w:space="0" w:color="auto"/>
            </w:tcBorders>
            <w:shd w:val="clear" w:color="auto" w:fill="auto"/>
            <w:vAlign w:val="center"/>
          </w:tcPr>
          <w:p w14:paraId="444DF2CB" w14:textId="7FFD10BE"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IALA Wiki and file sharing system</w:t>
            </w:r>
          </w:p>
        </w:tc>
        <w:tc>
          <w:tcPr>
            <w:tcW w:w="903" w:type="pct"/>
            <w:tcBorders>
              <w:top w:val="nil"/>
              <w:left w:val="nil"/>
              <w:bottom w:val="single" w:sz="4" w:space="0" w:color="auto"/>
              <w:right w:val="single" w:sz="4" w:space="0" w:color="auto"/>
            </w:tcBorders>
            <w:shd w:val="clear" w:color="auto" w:fill="auto"/>
            <w:vAlign w:val="center"/>
          </w:tcPr>
          <w:p w14:paraId="7D682BC3" w14:textId="2A784B66"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2063C5C3" w14:textId="63F163FD"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Marie-Hélène Grillet</w:t>
            </w:r>
          </w:p>
        </w:tc>
      </w:tr>
      <w:tr w:rsidR="008A3588" w:rsidRPr="00FC3DE9" w14:paraId="0A731A1A"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46D43F0F" w14:textId="36BBABF8" w:rsidR="008A3588" w:rsidRPr="00FC3DE9" w:rsidRDefault="008A3588" w:rsidP="008A3588">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5784043B" w14:textId="0BEB9563" w:rsidR="008A3588" w:rsidRPr="00FC3DE9" w:rsidRDefault="008A3588" w:rsidP="008A3588">
            <w:pPr>
              <w:rPr>
                <w:rFonts w:ascii="Calibri" w:hAnsi="Calibri" w:cs="Arial"/>
                <w:color w:val="000000"/>
                <w:szCs w:val="22"/>
                <w:lang w:val="en-IE" w:eastAsia="en-IE"/>
              </w:rPr>
            </w:pPr>
            <w:r>
              <w:rPr>
                <w:rFonts w:ascii="Calibri" w:hAnsi="Calibri" w:cs="Arial"/>
                <w:color w:val="000000"/>
                <w:szCs w:val="22"/>
                <w:lang w:val="en-IE" w:eastAsia="en-IE"/>
              </w:rPr>
              <w:t>15.2.1</w:t>
            </w:r>
          </w:p>
        </w:tc>
        <w:tc>
          <w:tcPr>
            <w:tcW w:w="2130" w:type="pct"/>
            <w:tcBorders>
              <w:top w:val="nil"/>
              <w:left w:val="nil"/>
              <w:bottom w:val="single" w:sz="4" w:space="0" w:color="auto"/>
              <w:right w:val="single" w:sz="4" w:space="0" w:color="auto"/>
            </w:tcBorders>
            <w:shd w:val="clear" w:color="auto" w:fill="auto"/>
            <w:vAlign w:val="center"/>
          </w:tcPr>
          <w:p w14:paraId="7EA326D8" w14:textId="2087DCF8" w:rsidR="008A3588" w:rsidRPr="00FC3DE9" w:rsidRDefault="008A3588" w:rsidP="008A3588">
            <w:pPr>
              <w:rPr>
                <w:rFonts w:ascii="Calibri" w:hAnsi="Calibri" w:cs="Arial"/>
                <w:color w:val="000000"/>
                <w:szCs w:val="22"/>
                <w:lang w:val="en-IE" w:eastAsia="en-IE"/>
              </w:rPr>
            </w:pPr>
            <w:r>
              <w:rPr>
                <w:rFonts w:ascii="Calibri" w:hAnsi="Calibri" w:cs="Arial"/>
                <w:color w:val="000000"/>
                <w:szCs w:val="22"/>
                <w:lang w:val="en-IE" w:eastAsia="en-IE"/>
              </w:rPr>
              <w:t>Bulletin</w:t>
            </w:r>
          </w:p>
        </w:tc>
        <w:tc>
          <w:tcPr>
            <w:tcW w:w="903" w:type="pct"/>
            <w:tcBorders>
              <w:top w:val="nil"/>
              <w:left w:val="nil"/>
              <w:bottom w:val="single" w:sz="4" w:space="0" w:color="auto"/>
              <w:right w:val="single" w:sz="4" w:space="0" w:color="auto"/>
            </w:tcBorders>
            <w:shd w:val="clear" w:color="auto" w:fill="auto"/>
            <w:vAlign w:val="center"/>
          </w:tcPr>
          <w:p w14:paraId="54161D63" w14:textId="1734C69C" w:rsidR="008A3588" w:rsidRPr="00FC3DE9" w:rsidRDefault="008A3588" w:rsidP="008A3588">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6F722E9C" w14:textId="5EB3FED0" w:rsidR="008A3588" w:rsidRPr="00FC3DE9" w:rsidRDefault="008A3588" w:rsidP="008A3588">
            <w:pPr>
              <w:rPr>
                <w:rFonts w:ascii="Calibri" w:hAnsi="Calibri" w:cs="Arial"/>
                <w:color w:val="000000"/>
                <w:szCs w:val="22"/>
                <w:lang w:val="en-IE" w:eastAsia="en-IE"/>
              </w:rPr>
            </w:pPr>
            <w:r>
              <w:rPr>
                <w:rFonts w:ascii="Calibri" w:hAnsi="Calibri" w:cs="Arial"/>
                <w:color w:val="000000"/>
                <w:szCs w:val="22"/>
                <w:lang w:val="en-IE" w:eastAsia="en-IE"/>
              </w:rPr>
              <w:t xml:space="preserve">Francis </w:t>
            </w:r>
            <w:proofErr w:type="spellStart"/>
            <w:r>
              <w:rPr>
                <w:rFonts w:ascii="Calibri" w:hAnsi="Calibri" w:cs="Arial"/>
                <w:color w:val="000000"/>
                <w:szCs w:val="22"/>
                <w:lang w:val="en-IE" w:eastAsia="en-IE"/>
              </w:rPr>
              <w:t>Zachariae</w:t>
            </w:r>
            <w:proofErr w:type="spellEnd"/>
          </w:p>
        </w:tc>
      </w:tr>
      <w:tr w:rsidR="00FC3DE9" w:rsidRPr="00FC3DE9" w14:paraId="482E1ADF"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7CBCFBA2" w14:textId="58C10D6D"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790E6BC9" w14:textId="3E95DC3E"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16.3</w:t>
            </w:r>
          </w:p>
        </w:tc>
        <w:tc>
          <w:tcPr>
            <w:tcW w:w="2130" w:type="pct"/>
            <w:tcBorders>
              <w:top w:val="nil"/>
              <w:left w:val="nil"/>
              <w:bottom w:val="single" w:sz="4" w:space="0" w:color="auto"/>
              <w:right w:val="single" w:sz="4" w:space="0" w:color="auto"/>
            </w:tcBorders>
            <w:shd w:val="clear" w:color="auto" w:fill="auto"/>
            <w:vAlign w:val="center"/>
          </w:tcPr>
          <w:p w14:paraId="3949FAA0" w14:textId="162F0F9E"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Draft note to Council on approval of Dictionary amendments</w:t>
            </w:r>
          </w:p>
        </w:tc>
        <w:tc>
          <w:tcPr>
            <w:tcW w:w="903" w:type="pct"/>
            <w:tcBorders>
              <w:top w:val="nil"/>
              <w:left w:val="nil"/>
              <w:bottom w:val="single" w:sz="4" w:space="0" w:color="auto"/>
              <w:right w:val="single" w:sz="4" w:space="0" w:color="auto"/>
            </w:tcBorders>
            <w:shd w:val="clear" w:color="auto" w:fill="auto"/>
            <w:vAlign w:val="center"/>
          </w:tcPr>
          <w:p w14:paraId="6620A8A9" w14:textId="2676D2C1"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0DF341C0" w14:textId="377FEBFD"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Marie-Hélène Grillet</w:t>
            </w:r>
          </w:p>
        </w:tc>
      </w:tr>
      <w:tr w:rsidR="00FC3DE9" w:rsidRPr="00FC3DE9" w14:paraId="1A17B145"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2BC9B8BA" w14:textId="012D019E"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74C077A2" w14:textId="418D1364"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INF1</w:t>
            </w:r>
          </w:p>
        </w:tc>
        <w:tc>
          <w:tcPr>
            <w:tcW w:w="2130" w:type="pct"/>
            <w:tcBorders>
              <w:top w:val="nil"/>
              <w:left w:val="nil"/>
              <w:bottom w:val="single" w:sz="4" w:space="0" w:color="auto"/>
              <w:right w:val="single" w:sz="4" w:space="0" w:color="auto"/>
            </w:tcBorders>
            <w:shd w:val="clear" w:color="auto" w:fill="auto"/>
            <w:vAlign w:val="center"/>
          </w:tcPr>
          <w:p w14:paraId="16BA674F" w14:textId="5C2DABEF"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Note on Dictionary Working Group</w:t>
            </w:r>
          </w:p>
        </w:tc>
        <w:tc>
          <w:tcPr>
            <w:tcW w:w="903" w:type="pct"/>
            <w:tcBorders>
              <w:top w:val="nil"/>
              <w:left w:val="nil"/>
              <w:bottom w:val="single" w:sz="4" w:space="0" w:color="auto"/>
              <w:right w:val="single" w:sz="4" w:space="0" w:color="auto"/>
            </w:tcBorders>
            <w:shd w:val="clear" w:color="auto" w:fill="auto"/>
            <w:vAlign w:val="center"/>
          </w:tcPr>
          <w:p w14:paraId="0819F315" w14:textId="5F29CA09"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668F14A3" w14:textId="6138AFC8"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w:t>
            </w:r>
          </w:p>
        </w:tc>
      </w:tr>
      <w:tr w:rsidR="00FC3DE9" w:rsidRPr="00FC3DE9" w14:paraId="72B7CB62" w14:textId="77777777" w:rsidTr="00FB427D">
        <w:trPr>
          <w:trHeight w:val="339"/>
        </w:trPr>
        <w:tc>
          <w:tcPr>
            <w:tcW w:w="510" w:type="pct"/>
            <w:tcBorders>
              <w:top w:val="nil"/>
              <w:left w:val="single" w:sz="4" w:space="0" w:color="auto"/>
              <w:bottom w:val="single" w:sz="4" w:space="0" w:color="auto"/>
              <w:right w:val="nil"/>
            </w:tcBorders>
            <w:shd w:val="clear" w:color="auto" w:fill="auto"/>
            <w:noWrap/>
            <w:vAlign w:val="center"/>
          </w:tcPr>
          <w:p w14:paraId="19F867CE" w14:textId="2BD01EE3" w:rsidR="00FC3DE9" w:rsidRPr="00FC3DE9" w:rsidRDefault="00BF7831" w:rsidP="00FC3DE9">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473" w:type="pct"/>
            <w:tcBorders>
              <w:top w:val="nil"/>
              <w:left w:val="nil"/>
              <w:bottom w:val="single" w:sz="4" w:space="0" w:color="auto"/>
              <w:right w:val="single" w:sz="4" w:space="0" w:color="auto"/>
            </w:tcBorders>
            <w:shd w:val="clear" w:color="auto" w:fill="auto"/>
            <w:noWrap/>
            <w:vAlign w:val="center"/>
          </w:tcPr>
          <w:p w14:paraId="69B3051A" w14:textId="56BC76CD"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INF2</w:t>
            </w:r>
          </w:p>
        </w:tc>
        <w:tc>
          <w:tcPr>
            <w:tcW w:w="2130" w:type="pct"/>
            <w:tcBorders>
              <w:top w:val="nil"/>
              <w:left w:val="nil"/>
              <w:bottom w:val="single" w:sz="4" w:space="0" w:color="auto"/>
              <w:right w:val="single" w:sz="4" w:space="0" w:color="auto"/>
            </w:tcBorders>
            <w:shd w:val="clear" w:color="auto" w:fill="auto"/>
            <w:vAlign w:val="center"/>
          </w:tcPr>
          <w:p w14:paraId="13D7AA4A" w14:textId="17268CF0"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Dictionary PAP Working Group Terms of Reference</w:t>
            </w:r>
          </w:p>
        </w:tc>
        <w:tc>
          <w:tcPr>
            <w:tcW w:w="903" w:type="pct"/>
            <w:tcBorders>
              <w:top w:val="nil"/>
              <w:left w:val="nil"/>
              <w:bottom w:val="single" w:sz="4" w:space="0" w:color="auto"/>
              <w:right w:val="single" w:sz="4" w:space="0" w:color="auto"/>
            </w:tcBorders>
            <w:shd w:val="clear" w:color="auto" w:fill="auto"/>
            <w:vAlign w:val="center"/>
          </w:tcPr>
          <w:p w14:paraId="53AC8550" w14:textId="3CF98D55"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Secretariat</w:t>
            </w:r>
          </w:p>
        </w:tc>
        <w:tc>
          <w:tcPr>
            <w:tcW w:w="984" w:type="pct"/>
            <w:tcBorders>
              <w:top w:val="nil"/>
              <w:left w:val="nil"/>
              <w:bottom w:val="single" w:sz="4" w:space="0" w:color="auto"/>
              <w:right w:val="single" w:sz="4" w:space="0" w:color="auto"/>
            </w:tcBorders>
            <w:shd w:val="clear" w:color="auto" w:fill="auto"/>
            <w:vAlign w:val="center"/>
          </w:tcPr>
          <w:p w14:paraId="1C834341" w14:textId="4CAFCDEB" w:rsidR="00FC3DE9" w:rsidRPr="00FC3DE9" w:rsidRDefault="008A3588" w:rsidP="00FC3DE9">
            <w:pPr>
              <w:rPr>
                <w:rFonts w:ascii="Calibri" w:hAnsi="Calibri" w:cs="Arial"/>
                <w:color w:val="000000"/>
                <w:szCs w:val="22"/>
                <w:lang w:val="en-IE" w:eastAsia="en-IE"/>
              </w:rPr>
            </w:pPr>
            <w:r>
              <w:rPr>
                <w:rFonts w:ascii="Calibri" w:hAnsi="Calibri" w:cs="Arial"/>
                <w:color w:val="000000"/>
                <w:szCs w:val="22"/>
                <w:lang w:val="en-IE" w:eastAsia="en-IE"/>
              </w:rPr>
              <w:t>-</w:t>
            </w:r>
          </w:p>
        </w:tc>
      </w:tr>
    </w:tbl>
    <w:p w14:paraId="4FBA40A9" w14:textId="0244171C" w:rsidR="00F70204" w:rsidRPr="00FE5BBE" w:rsidRDefault="00F70204" w:rsidP="00F70204">
      <w:pPr>
        <w:pStyle w:val="Annex"/>
        <w:keepNext/>
        <w:tabs>
          <w:tab w:val="num" w:pos="1701"/>
        </w:tabs>
        <w:spacing w:after="0" w:line="259" w:lineRule="auto"/>
        <w:outlineLvl w:val="0"/>
      </w:pPr>
      <w:r w:rsidRPr="00717748">
        <w:rPr>
          <w:highlight w:val="yellow"/>
        </w:rPr>
        <w:br w:type="page"/>
      </w:r>
      <w:bookmarkStart w:id="159" w:name="_Toc83126194"/>
      <w:bookmarkStart w:id="160" w:name="_Toc207579617"/>
      <w:bookmarkStart w:id="161" w:name="_Toc209530664"/>
      <w:bookmarkStart w:id="162" w:name="_Toc210084105"/>
      <w:bookmarkStart w:id="163" w:name="_Toc224792390"/>
      <w:bookmarkStart w:id="164" w:name="_Toc224793500"/>
      <w:bookmarkStart w:id="165" w:name="_Ref400822417"/>
      <w:bookmarkStart w:id="166" w:name="_Ref400822925"/>
      <w:bookmarkStart w:id="167" w:name="_Toc435389734"/>
      <w:bookmarkStart w:id="168" w:name="_Toc445153992"/>
      <w:bookmarkStart w:id="169" w:name="_Toc449531193"/>
      <w:r w:rsidR="00190F2E">
        <w:lastRenderedPageBreak/>
        <w:t>List of Output</w:t>
      </w:r>
      <w:r w:rsidRPr="00FE5BBE">
        <w:t xml:space="preserve"> P</w:t>
      </w:r>
      <w:bookmarkEnd w:id="159"/>
      <w:bookmarkEnd w:id="160"/>
      <w:bookmarkEnd w:id="161"/>
      <w:bookmarkEnd w:id="162"/>
      <w:bookmarkEnd w:id="163"/>
      <w:bookmarkEnd w:id="164"/>
      <w:r w:rsidRPr="00FE5BBE">
        <w:t>apers</w:t>
      </w:r>
      <w:bookmarkEnd w:id="165"/>
      <w:bookmarkEnd w:id="166"/>
      <w:bookmarkEnd w:id="167"/>
      <w:bookmarkEnd w:id="168"/>
      <w:bookmarkEnd w:id="169"/>
    </w:p>
    <w:p w14:paraId="374F7DF2" w14:textId="093735B6" w:rsidR="00F70204" w:rsidRDefault="00F70204" w:rsidP="00F70204">
      <w:pPr>
        <w:pStyle w:val="BodyText"/>
      </w:pPr>
    </w:p>
    <w:tbl>
      <w:tblPr>
        <w:tblW w:w="5000" w:type="pct"/>
        <w:tblLook w:val="04A0" w:firstRow="1" w:lastRow="0" w:firstColumn="1" w:lastColumn="0" w:noHBand="0" w:noVBand="1"/>
      </w:tblPr>
      <w:tblGrid>
        <w:gridCol w:w="1133"/>
        <w:gridCol w:w="1236"/>
        <w:gridCol w:w="5678"/>
        <w:gridCol w:w="1807"/>
      </w:tblGrid>
      <w:tr w:rsidR="00686EA6" w:rsidRPr="00686EA6" w14:paraId="4466F770" w14:textId="77777777" w:rsidTr="00686EA6">
        <w:trPr>
          <w:trHeight w:val="708"/>
          <w:tblHeader/>
        </w:trPr>
        <w:tc>
          <w:tcPr>
            <w:tcW w:w="575" w:type="pct"/>
            <w:tcBorders>
              <w:top w:val="single" w:sz="4" w:space="0" w:color="auto"/>
              <w:left w:val="single" w:sz="4" w:space="0" w:color="auto"/>
              <w:bottom w:val="thickThinSmallGap" w:sz="24" w:space="0" w:color="auto"/>
              <w:right w:val="single" w:sz="4" w:space="0" w:color="auto"/>
            </w:tcBorders>
            <w:shd w:val="clear" w:color="000000" w:fill="0070C0"/>
            <w:noWrap/>
            <w:vAlign w:val="center"/>
            <w:hideMark/>
          </w:tcPr>
          <w:p w14:paraId="756136A4" w14:textId="77777777" w:rsidR="00686EA6" w:rsidRPr="00686EA6" w:rsidRDefault="00686EA6" w:rsidP="00181F74">
            <w:pPr>
              <w:jc w:val="center"/>
              <w:rPr>
                <w:rFonts w:ascii="Calibri" w:hAnsi="Calibri" w:cs="Arial"/>
                <w:b/>
                <w:bCs/>
                <w:color w:val="FFFFFF"/>
                <w:szCs w:val="22"/>
                <w:lang w:val="en-IE" w:eastAsia="en-IE"/>
              </w:rPr>
            </w:pPr>
            <w:r w:rsidRPr="00686EA6">
              <w:rPr>
                <w:rFonts w:ascii="Calibri" w:hAnsi="Calibri" w:cs="Arial"/>
                <w:b/>
                <w:bCs/>
                <w:color w:val="FFFFFF"/>
                <w:szCs w:val="22"/>
                <w:lang w:val="en-IE" w:eastAsia="en-IE"/>
              </w:rPr>
              <w:t>Meeting</w:t>
            </w:r>
          </w:p>
        </w:tc>
        <w:tc>
          <w:tcPr>
            <w:tcW w:w="627" w:type="pct"/>
            <w:tcBorders>
              <w:top w:val="single" w:sz="4" w:space="0" w:color="auto"/>
              <w:left w:val="nil"/>
              <w:bottom w:val="thickThinSmallGap" w:sz="24" w:space="0" w:color="auto"/>
              <w:right w:val="single" w:sz="4" w:space="0" w:color="auto"/>
            </w:tcBorders>
            <w:shd w:val="clear" w:color="000000" w:fill="0070C0"/>
            <w:vAlign w:val="center"/>
            <w:hideMark/>
          </w:tcPr>
          <w:p w14:paraId="2D7A38E6" w14:textId="77777777" w:rsidR="00686EA6" w:rsidRPr="00686EA6" w:rsidRDefault="00686EA6" w:rsidP="00181F74">
            <w:pPr>
              <w:jc w:val="center"/>
              <w:rPr>
                <w:rFonts w:ascii="Calibri" w:hAnsi="Calibri" w:cs="Arial"/>
                <w:b/>
                <w:bCs/>
                <w:color w:val="FFFFFF"/>
                <w:szCs w:val="22"/>
                <w:lang w:val="en-IE" w:eastAsia="en-IE"/>
              </w:rPr>
            </w:pPr>
            <w:r w:rsidRPr="00686EA6">
              <w:rPr>
                <w:rFonts w:ascii="Calibri" w:hAnsi="Calibri" w:cs="Arial"/>
                <w:b/>
                <w:bCs/>
                <w:color w:val="FFFFFF"/>
                <w:szCs w:val="22"/>
                <w:lang w:val="en-IE" w:eastAsia="en-IE"/>
              </w:rPr>
              <w:t>Agenda Item</w:t>
            </w:r>
          </w:p>
        </w:tc>
        <w:tc>
          <w:tcPr>
            <w:tcW w:w="2881" w:type="pct"/>
            <w:tcBorders>
              <w:top w:val="single" w:sz="4" w:space="0" w:color="auto"/>
              <w:left w:val="nil"/>
              <w:bottom w:val="thickThinSmallGap" w:sz="24" w:space="0" w:color="auto"/>
              <w:right w:val="single" w:sz="4" w:space="0" w:color="auto"/>
            </w:tcBorders>
            <w:shd w:val="clear" w:color="000000" w:fill="0070C0"/>
            <w:vAlign w:val="center"/>
            <w:hideMark/>
          </w:tcPr>
          <w:p w14:paraId="64D76C2A" w14:textId="375D6704" w:rsidR="00686EA6" w:rsidRPr="00686EA6" w:rsidRDefault="00686EA6" w:rsidP="00686EA6">
            <w:pPr>
              <w:jc w:val="center"/>
              <w:rPr>
                <w:rFonts w:ascii="Calibri" w:hAnsi="Calibri" w:cs="Arial"/>
                <w:b/>
                <w:bCs/>
                <w:color w:val="FFFFFF"/>
                <w:szCs w:val="22"/>
                <w:lang w:val="en-IE" w:eastAsia="en-IE"/>
              </w:rPr>
            </w:pPr>
            <w:r w:rsidRPr="00686EA6">
              <w:rPr>
                <w:rFonts w:ascii="Calibri" w:hAnsi="Calibri" w:cs="Arial"/>
                <w:b/>
                <w:bCs/>
                <w:color w:val="FFFFFF"/>
                <w:szCs w:val="22"/>
                <w:lang w:val="en-IE" w:eastAsia="en-IE"/>
              </w:rPr>
              <w:t>OUTPUT PAPERS</w:t>
            </w:r>
          </w:p>
          <w:p w14:paraId="44E5AB31" w14:textId="66529137" w:rsidR="00686EA6" w:rsidRPr="00686EA6" w:rsidRDefault="00686EA6" w:rsidP="00686EA6">
            <w:pPr>
              <w:jc w:val="center"/>
              <w:rPr>
                <w:rFonts w:ascii="Calibri" w:hAnsi="Calibri" w:cs="Arial"/>
                <w:b/>
                <w:bCs/>
                <w:color w:val="FFFFFF"/>
                <w:szCs w:val="22"/>
                <w:lang w:val="en-IE" w:eastAsia="en-IE"/>
              </w:rPr>
            </w:pPr>
          </w:p>
        </w:tc>
        <w:tc>
          <w:tcPr>
            <w:tcW w:w="917" w:type="pct"/>
            <w:tcBorders>
              <w:top w:val="single" w:sz="4" w:space="0" w:color="auto"/>
              <w:left w:val="nil"/>
              <w:bottom w:val="thickThinSmallGap" w:sz="24" w:space="0" w:color="auto"/>
              <w:right w:val="single" w:sz="4" w:space="0" w:color="auto"/>
            </w:tcBorders>
            <w:shd w:val="clear" w:color="000000" w:fill="0070C0"/>
            <w:vAlign w:val="center"/>
            <w:hideMark/>
          </w:tcPr>
          <w:p w14:paraId="2E2B0B8D" w14:textId="77777777" w:rsidR="00686EA6" w:rsidRPr="00686EA6" w:rsidRDefault="00686EA6" w:rsidP="00686EA6">
            <w:pPr>
              <w:jc w:val="center"/>
              <w:rPr>
                <w:rFonts w:ascii="Calibri" w:hAnsi="Calibri" w:cs="Arial"/>
                <w:b/>
                <w:bCs/>
                <w:color w:val="FFFFFF"/>
                <w:szCs w:val="22"/>
                <w:lang w:val="en-IE" w:eastAsia="en-IE"/>
              </w:rPr>
            </w:pPr>
            <w:r w:rsidRPr="00686EA6">
              <w:rPr>
                <w:rFonts w:ascii="Calibri" w:hAnsi="Calibri" w:cs="Arial"/>
                <w:b/>
                <w:bCs/>
                <w:color w:val="FFFFFF"/>
                <w:szCs w:val="22"/>
                <w:lang w:val="en-IE" w:eastAsia="en-IE"/>
              </w:rPr>
              <w:t>Action</w:t>
            </w:r>
          </w:p>
        </w:tc>
      </w:tr>
      <w:tr w:rsidR="00686EA6" w:rsidRPr="00686EA6" w14:paraId="5B882E67" w14:textId="77777777" w:rsidTr="00054245">
        <w:trPr>
          <w:trHeight w:val="455"/>
        </w:trPr>
        <w:tc>
          <w:tcPr>
            <w:tcW w:w="575" w:type="pct"/>
            <w:tcBorders>
              <w:top w:val="thickThinSmallGap" w:sz="24" w:space="0" w:color="auto"/>
              <w:left w:val="single" w:sz="4" w:space="0" w:color="auto"/>
              <w:bottom w:val="single" w:sz="4" w:space="0" w:color="auto"/>
              <w:right w:val="nil"/>
            </w:tcBorders>
            <w:shd w:val="clear" w:color="auto" w:fill="auto"/>
            <w:noWrap/>
            <w:vAlign w:val="center"/>
          </w:tcPr>
          <w:p w14:paraId="3D2F6E03" w14:textId="66549250" w:rsidR="00686EA6" w:rsidRPr="00686EA6" w:rsidRDefault="00806ECC" w:rsidP="00181F74">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627" w:type="pct"/>
            <w:tcBorders>
              <w:top w:val="thickThinSmallGap" w:sz="24" w:space="0" w:color="auto"/>
              <w:left w:val="nil"/>
              <w:bottom w:val="single" w:sz="4" w:space="0" w:color="auto"/>
              <w:right w:val="single" w:sz="4" w:space="0" w:color="auto"/>
            </w:tcBorders>
            <w:shd w:val="clear" w:color="auto" w:fill="auto"/>
            <w:noWrap/>
            <w:vAlign w:val="center"/>
          </w:tcPr>
          <w:p w14:paraId="5F9C3943" w14:textId="557E0311"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21.1</w:t>
            </w:r>
          </w:p>
        </w:tc>
        <w:tc>
          <w:tcPr>
            <w:tcW w:w="2881" w:type="pct"/>
            <w:tcBorders>
              <w:top w:val="thickThinSmallGap" w:sz="24" w:space="0" w:color="auto"/>
              <w:left w:val="nil"/>
              <w:bottom w:val="single" w:sz="4" w:space="0" w:color="auto"/>
              <w:right w:val="single" w:sz="4" w:space="0" w:color="auto"/>
            </w:tcBorders>
            <w:shd w:val="clear" w:color="auto" w:fill="auto"/>
            <w:vAlign w:val="center"/>
          </w:tcPr>
          <w:p w14:paraId="074DA6D2" w14:textId="5E48949E"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Draft report of PAP31</w:t>
            </w:r>
          </w:p>
        </w:tc>
        <w:tc>
          <w:tcPr>
            <w:tcW w:w="917" w:type="pct"/>
            <w:tcBorders>
              <w:top w:val="thickThinSmallGap" w:sz="24" w:space="0" w:color="auto"/>
              <w:left w:val="nil"/>
              <w:bottom w:val="single" w:sz="4" w:space="0" w:color="auto"/>
              <w:right w:val="single" w:sz="4" w:space="0" w:color="auto"/>
            </w:tcBorders>
            <w:shd w:val="clear" w:color="auto" w:fill="auto"/>
            <w:vAlign w:val="center"/>
          </w:tcPr>
          <w:p w14:paraId="713A1017" w14:textId="217A4B64"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To approve by correspondence</w:t>
            </w:r>
          </w:p>
        </w:tc>
      </w:tr>
      <w:tr w:rsidR="00686EA6" w:rsidRPr="00686EA6" w14:paraId="167F547A" w14:textId="77777777" w:rsidTr="00054245">
        <w:trPr>
          <w:trHeight w:val="455"/>
        </w:trPr>
        <w:tc>
          <w:tcPr>
            <w:tcW w:w="575" w:type="pct"/>
            <w:tcBorders>
              <w:top w:val="nil"/>
              <w:left w:val="single" w:sz="4" w:space="0" w:color="auto"/>
              <w:bottom w:val="single" w:sz="4" w:space="0" w:color="auto"/>
              <w:right w:val="nil"/>
            </w:tcBorders>
            <w:shd w:val="clear" w:color="auto" w:fill="auto"/>
            <w:noWrap/>
            <w:vAlign w:val="center"/>
          </w:tcPr>
          <w:p w14:paraId="1268FC90" w14:textId="6BAAF492" w:rsidR="00686EA6" w:rsidRPr="00686EA6" w:rsidRDefault="00806ECC" w:rsidP="00181F74">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627" w:type="pct"/>
            <w:tcBorders>
              <w:top w:val="nil"/>
              <w:left w:val="nil"/>
              <w:bottom w:val="single" w:sz="4" w:space="0" w:color="auto"/>
              <w:right w:val="single" w:sz="4" w:space="0" w:color="auto"/>
            </w:tcBorders>
            <w:shd w:val="clear" w:color="auto" w:fill="auto"/>
            <w:noWrap/>
            <w:vAlign w:val="center"/>
          </w:tcPr>
          <w:p w14:paraId="60ADDD4D" w14:textId="18757C8D"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21.2</w:t>
            </w:r>
          </w:p>
        </w:tc>
        <w:tc>
          <w:tcPr>
            <w:tcW w:w="2881" w:type="pct"/>
            <w:tcBorders>
              <w:top w:val="nil"/>
              <w:left w:val="nil"/>
              <w:bottom w:val="single" w:sz="4" w:space="0" w:color="auto"/>
              <w:right w:val="single" w:sz="4" w:space="0" w:color="auto"/>
            </w:tcBorders>
            <w:shd w:val="clear" w:color="auto" w:fill="auto"/>
            <w:vAlign w:val="center"/>
          </w:tcPr>
          <w:p w14:paraId="090FCDA2" w14:textId="7A128187"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Note to Council on approval of Dictionary amendments</w:t>
            </w:r>
          </w:p>
        </w:tc>
        <w:tc>
          <w:tcPr>
            <w:tcW w:w="917" w:type="pct"/>
            <w:tcBorders>
              <w:top w:val="nil"/>
              <w:left w:val="nil"/>
              <w:bottom w:val="single" w:sz="4" w:space="0" w:color="auto"/>
              <w:right w:val="single" w:sz="4" w:space="0" w:color="auto"/>
            </w:tcBorders>
            <w:shd w:val="clear" w:color="auto" w:fill="auto"/>
            <w:vAlign w:val="center"/>
          </w:tcPr>
          <w:p w14:paraId="3161F84C" w14:textId="602E0BC5"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To Council for approval</w:t>
            </w:r>
          </w:p>
        </w:tc>
      </w:tr>
      <w:tr w:rsidR="00686EA6" w:rsidRPr="00686EA6" w14:paraId="1C610E78" w14:textId="77777777" w:rsidTr="00054245">
        <w:trPr>
          <w:trHeight w:val="455"/>
        </w:trPr>
        <w:tc>
          <w:tcPr>
            <w:tcW w:w="575" w:type="pct"/>
            <w:tcBorders>
              <w:top w:val="nil"/>
              <w:left w:val="single" w:sz="4" w:space="0" w:color="auto"/>
              <w:bottom w:val="single" w:sz="4" w:space="0" w:color="auto"/>
              <w:right w:val="nil"/>
            </w:tcBorders>
            <w:shd w:val="clear" w:color="auto" w:fill="auto"/>
            <w:noWrap/>
            <w:vAlign w:val="center"/>
          </w:tcPr>
          <w:p w14:paraId="2DD89022" w14:textId="24A3A6BD" w:rsidR="00686EA6" w:rsidRPr="00686EA6" w:rsidRDefault="00806ECC" w:rsidP="00181F74">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627" w:type="pct"/>
            <w:tcBorders>
              <w:top w:val="nil"/>
              <w:left w:val="nil"/>
              <w:bottom w:val="single" w:sz="4" w:space="0" w:color="auto"/>
              <w:right w:val="single" w:sz="4" w:space="0" w:color="auto"/>
            </w:tcBorders>
            <w:shd w:val="clear" w:color="auto" w:fill="auto"/>
            <w:noWrap/>
            <w:vAlign w:val="center"/>
          </w:tcPr>
          <w:p w14:paraId="681E2A96" w14:textId="19B5DC62"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21.3</w:t>
            </w:r>
            <w:r w:rsidR="00A971E4">
              <w:rPr>
                <w:rFonts w:ascii="Calibri" w:hAnsi="Calibri" w:cs="Arial"/>
                <w:color w:val="000000"/>
                <w:szCs w:val="22"/>
                <w:lang w:val="en-IE" w:eastAsia="en-IE"/>
              </w:rPr>
              <w:t>.1</w:t>
            </w:r>
          </w:p>
        </w:tc>
        <w:tc>
          <w:tcPr>
            <w:tcW w:w="2881" w:type="pct"/>
            <w:tcBorders>
              <w:top w:val="nil"/>
              <w:left w:val="nil"/>
              <w:bottom w:val="single" w:sz="4" w:space="0" w:color="auto"/>
              <w:right w:val="single" w:sz="4" w:space="0" w:color="auto"/>
            </w:tcBorders>
            <w:shd w:val="clear" w:color="auto" w:fill="auto"/>
            <w:vAlign w:val="center"/>
          </w:tcPr>
          <w:p w14:paraId="6854AC35" w14:textId="01DF9DC2"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Draft Standard plan after PAP31</w:t>
            </w:r>
          </w:p>
        </w:tc>
        <w:tc>
          <w:tcPr>
            <w:tcW w:w="917" w:type="pct"/>
            <w:tcBorders>
              <w:top w:val="nil"/>
              <w:left w:val="nil"/>
              <w:bottom w:val="single" w:sz="4" w:space="0" w:color="auto"/>
              <w:right w:val="single" w:sz="4" w:space="0" w:color="auto"/>
            </w:tcBorders>
            <w:shd w:val="clear" w:color="auto" w:fill="auto"/>
            <w:vAlign w:val="center"/>
          </w:tcPr>
          <w:p w14:paraId="4DF71EAF" w14:textId="29F1550D" w:rsidR="00686EA6" w:rsidRPr="00686EA6" w:rsidRDefault="00806ECC" w:rsidP="00A971E4">
            <w:pPr>
              <w:rPr>
                <w:rFonts w:ascii="Calibri" w:hAnsi="Calibri" w:cs="Arial"/>
                <w:color w:val="000000"/>
                <w:szCs w:val="22"/>
                <w:lang w:val="en-IE" w:eastAsia="en-IE"/>
              </w:rPr>
            </w:pPr>
            <w:r>
              <w:rPr>
                <w:rFonts w:ascii="Calibri" w:hAnsi="Calibri" w:cs="Arial"/>
                <w:color w:val="000000"/>
                <w:szCs w:val="22"/>
                <w:lang w:val="en-IE" w:eastAsia="en-IE"/>
              </w:rPr>
              <w:t xml:space="preserve">To Council </w:t>
            </w:r>
            <w:r w:rsidR="00A971E4">
              <w:rPr>
                <w:rFonts w:ascii="Calibri" w:hAnsi="Calibri" w:cs="Arial"/>
                <w:color w:val="000000"/>
                <w:szCs w:val="22"/>
                <w:lang w:val="en-IE" w:eastAsia="en-IE"/>
              </w:rPr>
              <w:t>Strategy Group</w:t>
            </w:r>
          </w:p>
        </w:tc>
      </w:tr>
      <w:tr w:rsidR="00A971E4" w:rsidRPr="00686EA6" w14:paraId="782C017E" w14:textId="77777777" w:rsidTr="00054245">
        <w:trPr>
          <w:trHeight w:val="455"/>
        </w:trPr>
        <w:tc>
          <w:tcPr>
            <w:tcW w:w="575" w:type="pct"/>
            <w:tcBorders>
              <w:top w:val="nil"/>
              <w:left w:val="single" w:sz="4" w:space="0" w:color="auto"/>
              <w:bottom w:val="single" w:sz="4" w:space="0" w:color="auto"/>
              <w:right w:val="nil"/>
            </w:tcBorders>
            <w:shd w:val="clear" w:color="auto" w:fill="auto"/>
            <w:noWrap/>
            <w:vAlign w:val="center"/>
          </w:tcPr>
          <w:p w14:paraId="797F2D18" w14:textId="4B4240C6" w:rsidR="00A971E4" w:rsidRDefault="00A971E4" w:rsidP="00181F74">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627" w:type="pct"/>
            <w:tcBorders>
              <w:top w:val="nil"/>
              <w:left w:val="nil"/>
              <w:bottom w:val="single" w:sz="4" w:space="0" w:color="auto"/>
              <w:right w:val="single" w:sz="4" w:space="0" w:color="auto"/>
            </w:tcBorders>
            <w:shd w:val="clear" w:color="auto" w:fill="auto"/>
            <w:noWrap/>
            <w:vAlign w:val="center"/>
          </w:tcPr>
          <w:p w14:paraId="1EF1E6FC" w14:textId="47BBCB77" w:rsidR="00A971E4" w:rsidRDefault="00A971E4" w:rsidP="00181F74">
            <w:pPr>
              <w:rPr>
                <w:rFonts w:ascii="Calibri" w:hAnsi="Calibri" w:cs="Arial"/>
                <w:color w:val="000000"/>
                <w:szCs w:val="22"/>
                <w:lang w:val="en-IE" w:eastAsia="en-IE"/>
              </w:rPr>
            </w:pPr>
            <w:r>
              <w:rPr>
                <w:rFonts w:ascii="Calibri" w:hAnsi="Calibri" w:cs="Arial"/>
                <w:color w:val="000000"/>
                <w:szCs w:val="22"/>
                <w:lang w:val="en-IE" w:eastAsia="en-IE"/>
              </w:rPr>
              <w:t>21.3.2</w:t>
            </w:r>
          </w:p>
        </w:tc>
        <w:tc>
          <w:tcPr>
            <w:tcW w:w="2881" w:type="pct"/>
            <w:tcBorders>
              <w:top w:val="nil"/>
              <w:left w:val="nil"/>
              <w:bottom w:val="single" w:sz="4" w:space="0" w:color="auto"/>
              <w:right w:val="single" w:sz="4" w:space="0" w:color="auto"/>
            </w:tcBorders>
            <w:shd w:val="clear" w:color="auto" w:fill="auto"/>
            <w:vAlign w:val="center"/>
          </w:tcPr>
          <w:p w14:paraId="41370F5D" w14:textId="0A795E6A" w:rsidR="00A971E4" w:rsidRDefault="00A971E4" w:rsidP="00181F74">
            <w:pPr>
              <w:rPr>
                <w:rFonts w:ascii="Calibri" w:hAnsi="Calibri" w:cs="Arial"/>
                <w:color w:val="000000"/>
                <w:szCs w:val="22"/>
                <w:lang w:val="en-IE" w:eastAsia="en-IE"/>
              </w:rPr>
            </w:pPr>
            <w:r>
              <w:rPr>
                <w:rFonts w:ascii="Calibri" w:hAnsi="Calibri" w:cs="Arial"/>
                <w:color w:val="000000"/>
                <w:szCs w:val="22"/>
                <w:lang w:val="en-IE" w:eastAsia="en-IE"/>
              </w:rPr>
              <w:t>Mapping table IALA Standards to documents</w:t>
            </w:r>
          </w:p>
        </w:tc>
        <w:tc>
          <w:tcPr>
            <w:tcW w:w="917" w:type="pct"/>
            <w:tcBorders>
              <w:top w:val="nil"/>
              <w:left w:val="nil"/>
              <w:bottom w:val="single" w:sz="4" w:space="0" w:color="auto"/>
              <w:right w:val="single" w:sz="4" w:space="0" w:color="auto"/>
            </w:tcBorders>
            <w:shd w:val="clear" w:color="auto" w:fill="auto"/>
            <w:vAlign w:val="center"/>
          </w:tcPr>
          <w:p w14:paraId="78553700" w14:textId="6D27B53D" w:rsidR="00A971E4" w:rsidRDefault="00A971E4" w:rsidP="00A971E4">
            <w:pPr>
              <w:rPr>
                <w:rFonts w:ascii="Calibri" w:hAnsi="Calibri" w:cs="Arial"/>
                <w:color w:val="000000"/>
                <w:szCs w:val="22"/>
                <w:lang w:val="en-IE" w:eastAsia="en-IE"/>
              </w:rPr>
            </w:pPr>
            <w:r>
              <w:rPr>
                <w:rFonts w:ascii="Calibri" w:hAnsi="Calibri" w:cs="Arial"/>
                <w:color w:val="000000"/>
                <w:szCs w:val="22"/>
                <w:lang w:val="en-IE" w:eastAsia="en-IE"/>
              </w:rPr>
              <w:t>To Council Strategy Group</w:t>
            </w:r>
          </w:p>
        </w:tc>
      </w:tr>
      <w:tr w:rsidR="00A971E4" w:rsidRPr="00686EA6" w14:paraId="23B0DBF0" w14:textId="77777777" w:rsidTr="00054245">
        <w:trPr>
          <w:trHeight w:val="455"/>
        </w:trPr>
        <w:tc>
          <w:tcPr>
            <w:tcW w:w="575" w:type="pct"/>
            <w:tcBorders>
              <w:top w:val="nil"/>
              <w:left w:val="single" w:sz="4" w:space="0" w:color="auto"/>
              <w:bottom w:val="single" w:sz="4" w:space="0" w:color="auto"/>
              <w:right w:val="nil"/>
            </w:tcBorders>
            <w:shd w:val="clear" w:color="auto" w:fill="auto"/>
            <w:noWrap/>
            <w:vAlign w:val="center"/>
          </w:tcPr>
          <w:p w14:paraId="668687B8" w14:textId="52F24EA4" w:rsidR="00A971E4" w:rsidRDefault="00A971E4" w:rsidP="00181F74">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627" w:type="pct"/>
            <w:tcBorders>
              <w:top w:val="nil"/>
              <w:left w:val="nil"/>
              <w:bottom w:val="single" w:sz="4" w:space="0" w:color="auto"/>
              <w:right w:val="single" w:sz="4" w:space="0" w:color="auto"/>
            </w:tcBorders>
            <w:shd w:val="clear" w:color="auto" w:fill="auto"/>
            <w:noWrap/>
            <w:vAlign w:val="center"/>
          </w:tcPr>
          <w:p w14:paraId="521195F4" w14:textId="34BFDC38" w:rsidR="00A971E4" w:rsidRDefault="00A971E4" w:rsidP="00181F74">
            <w:pPr>
              <w:rPr>
                <w:rFonts w:ascii="Calibri" w:hAnsi="Calibri" w:cs="Arial"/>
                <w:color w:val="000000"/>
                <w:szCs w:val="22"/>
                <w:lang w:val="en-IE" w:eastAsia="en-IE"/>
              </w:rPr>
            </w:pPr>
            <w:r>
              <w:rPr>
                <w:rFonts w:ascii="Calibri" w:hAnsi="Calibri" w:cs="Arial"/>
                <w:color w:val="000000"/>
                <w:szCs w:val="22"/>
                <w:lang w:val="en-IE" w:eastAsia="en-IE"/>
              </w:rPr>
              <w:t>21.3.3</w:t>
            </w:r>
          </w:p>
        </w:tc>
        <w:tc>
          <w:tcPr>
            <w:tcW w:w="2881" w:type="pct"/>
            <w:tcBorders>
              <w:top w:val="nil"/>
              <w:left w:val="nil"/>
              <w:bottom w:val="single" w:sz="4" w:space="0" w:color="auto"/>
              <w:right w:val="single" w:sz="4" w:space="0" w:color="auto"/>
            </w:tcBorders>
            <w:shd w:val="clear" w:color="auto" w:fill="auto"/>
            <w:vAlign w:val="center"/>
          </w:tcPr>
          <w:p w14:paraId="07B29201" w14:textId="15595D32" w:rsidR="00A971E4" w:rsidRDefault="00A971E4" w:rsidP="00181F74">
            <w:pPr>
              <w:rPr>
                <w:rFonts w:ascii="Calibri" w:hAnsi="Calibri" w:cs="Arial"/>
                <w:color w:val="000000"/>
                <w:szCs w:val="22"/>
                <w:lang w:val="en-IE" w:eastAsia="en-IE"/>
              </w:rPr>
            </w:pPr>
            <w:r>
              <w:rPr>
                <w:rFonts w:ascii="Calibri" w:hAnsi="Calibri" w:cs="Arial"/>
                <w:color w:val="000000"/>
                <w:szCs w:val="22"/>
                <w:lang w:val="en-IE" w:eastAsia="en-IE"/>
              </w:rPr>
              <w:t>Mapping table documents to IALA Standards</w:t>
            </w:r>
          </w:p>
        </w:tc>
        <w:tc>
          <w:tcPr>
            <w:tcW w:w="917" w:type="pct"/>
            <w:tcBorders>
              <w:top w:val="nil"/>
              <w:left w:val="nil"/>
              <w:bottom w:val="single" w:sz="4" w:space="0" w:color="auto"/>
              <w:right w:val="single" w:sz="4" w:space="0" w:color="auto"/>
            </w:tcBorders>
            <w:shd w:val="clear" w:color="auto" w:fill="auto"/>
            <w:vAlign w:val="center"/>
          </w:tcPr>
          <w:p w14:paraId="6897D41A" w14:textId="2058F519" w:rsidR="00A971E4" w:rsidRDefault="00A971E4" w:rsidP="00A971E4">
            <w:pPr>
              <w:rPr>
                <w:rFonts w:ascii="Calibri" w:hAnsi="Calibri" w:cs="Arial"/>
                <w:color w:val="000000"/>
                <w:szCs w:val="22"/>
                <w:lang w:val="en-IE" w:eastAsia="en-IE"/>
              </w:rPr>
            </w:pPr>
            <w:r>
              <w:rPr>
                <w:rFonts w:ascii="Calibri" w:hAnsi="Calibri" w:cs="Arial"/>
                <w:color w:val="000000"/>
                <w:szCs w:val="22"/>
                <w:lang w:val="en-IE" w:eastAsia="en-IE"/>
              </w:rPr>
              <w:t>Council Strategy Group</w:t>
            </w:r>
          </w:p>
        </w:tc>
      </w:tr>
      <w:tr w:rsidR="00686EA6" w:rsidRPr="00686EA6" w14:paraId="61CA6EFF" w14:textId="77777777" w:rsidTr="00054245">
        <w:trPr>
          <w:trHeight w:val="455"/>
        </w:trPr>
        <w:tc>
          <w:tcPr>
            <w:tcW w:w="575" w:type="pct"/>
            <w:tcBorders>
              <w:top w:val="nil"/>
              <w:left w:val="single" w:sz="4" w:space="0" w:color="auto"/>
              <w:bottom w:val="single" w:sz="4" w:space="0" w:color="auto"/>
              <w:right w:val="nil"/>
            </w:tcBorders>
            <w:shd w:val="clear" w:color="auto" w:fill="auto"/>
            <w:noWrap/>
            <w:vAlign w:val="center"/>
          </w:tcPr>
          <w:p w14:paraId="5274E4D7" w14:textId="7BD7C254" w:rsidR="00686EA6" w:rsidRPr="00686EA6" w:rsidRDefault="00806ECC" w:rsidP="00181F74">
            <w:pPr>
              <w:jc w:val="right"/>
              <w:rPr>
                <w:rFonts w:ascii="Calibri" w:hAnsi="Calibri" w:cs="Arial"/>
                <w:color w:val="000000"/>
                <w:szCs w:val="22"/>
                <w:lang w:val="en-IE" w:eastAsia="en-IE"/>
              </w:rPr>
            </w:pPr>
            <w:r>
              <w:rPr>
                <w:rFonts w:ascii="Calibri" w:hAnsi="Calibri" w:cs="Arial"/>
                <w:color w:val="000000"/>
                <w:szCs w:val="22"/>
                <w:lang w:val="en-IE" w:eastAsia="en-IE"/>
              </w:rPr>
              <w:t>PAP31</w:t>
            </w:r>
          </w:p>
        </w:tc>
        <w:tc>
          <w:tcPr>
            <w:tcW w:w="627" w:type="pct"/>
            <w:tcBorders>
              <w:top w:val="nil"/>
              <w:left w:val="nil"/>
              <w:bottom w:val="single" w:sz="4" w:space="0" w:color="auto"/>
              <w:right w:val="single" w:sz="4" w:space="0" w:color="auto"/>
            </w:tcBorders>
            <w:shd w:val="clear" w:color="auto" w:fill="auto"/>
            <w:noWrap/>
            <w:vAlign w:val="center"/>
          </w:tcPr>
          <w:p w14:paraId="697BDE60" w14:textId="1F470721"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21.4</w:t>
            </w:r>
          </w:p>
        </w:tc>
        <w:tc>
          <w:tcPr>
            <w:tcW w:w="2881" w:type="pct"/>
            <w:tcBorders>
              <w:top w:val="nil"/>
              <w:left w:val="nil"/>
              <w:bottom w:val="single" w:sz="4" w:space="0" w:color="auto"/>
              <w:right w:val="single" w:sz="4" w:space="0" w:color="auto"/>
            </w:tcBorders>
            <w:shd w:val="clear" w:color="auto" w:fill="auto"/>
            <w:vAlign w:val="center"/>
          </w:tcPr>
          <w:p w14:paraId="500EF3A6" w14:textId="02E94526"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Agenda for joint VTS-ENAV meeting</w:t>
            </w:r>
          </w:p>
        </w:tc>
        <w:tc>
          <w:tcPr>
            <w:tcW w:w="917" w:type="pct"/>
            <w:tcBorders>
              <w:top w:val="nil"/>
              <w:left w:val="nil"/>
              <w:bottom w:val="single" w:sz="4" w:space="0" w:color="auto"/>
              <w:right w:val="single" w:sz="4" w:space="0" w:color="auto"/>
            </w:tcBorders>
            <w:shd w:val="clear" w:color="auto" w:fill="auto"/>
            <w:vAlign w:val="center"/>
          </w:tcPr>
          <w:p w14:paraId="429824D9" w14:textId="4A0E7335" w:rsidR="00686EA6" w:rsidRPr="00686EA6" w:rsidRDefault="00806ECC" w:rsidP="00181F74">
            <w:pPr>
              <w:rPr>
                <w:rFonts w:ascii="Calibri" w:hAnsi="Calibri" w:cs="Arial"/>
                <w:color w:val="000000"/>
                <w:szCs w:val="22"/>
                <w:lang w:val="en-IE" w:eastAsia="en-IE"/>
              </w:rPr>
            </w:pPr>
            <w:r>
              <w:rPr>
                <w:rFonts w:ascii="Calibri" w:hAnsi="Calibri" w:cs="Arial"/>
                <w:color w:val="000000"/>
                <w:szCs w:val="22"/>
                <w:lang w:val="en-IE" w:eastAsia="en-IE"/>
              </w:rPr>
              <w:t>To all Committees</w:t>
            </w:r>
          </w:p>
        </w:tc>
      </w:tr>
    </w:tbl>
    <w:p w14:paraId="71BB4BB1" w14:textId="57C76993" w:rsidR="00F70204" w:rsidRPr="00717748" w:rsidRDefault="00F70204" w:rsidP="00F70204">
      <w:pPr>
        <w:rPr>
          <w:rFonts w:ascii="Calibri" w:hAnsi="Calibri"/>
          <w:highlight w:val="yellow"/>
        </w:rPr>
      </w:pPr>
    </w:p>
    <w:p w14:paraId="6A8D30B7" w14:textId="77777777" w:rsidR="00F70204" w:rsidRPr="00717748" w:rsidRDefault="00F70204" w:rsidP="00F70204">
      <w:pPr>
        <w:rPr>
          <w:rFonts w:ascii="Calibri" w:eastAsia="Calibri" w:hAnsi="Calibri" w:cs="Calibri"/>
          <w:b/>
          <w:caps/>
          <w:snapToGrid w:val="0"/>
          <w:highlight w:val="yellow"/>
          <w:lang w:eastAsia="en-GB"/>
        </w:rPr>
      </w:pPr>
      <w:bookmarkStart w:id="170" w:name="_Ref400822954"/>
      <w:bookmarkStart w:id="171" w:name="_Ref400823571"/>
      <w:r w:rsidRPr="00717748">
        <w:rPr>
          <w:rFonts w:ascii="Calibri" w:hAnsi="Calibri"/>
          <w:highlight w:val="yellow"/>
        </w:rPr>
        <w:br w:type="page"/>
      </w:r>
    </w:p>
    <w:p w14:paraId="4592C1B5" w14:textId="4BB94310" w:rsidR="00F70204" w:rsidRPr="00F62D2F" w:rsidRDefault="00114A6D" w:rsidP="00F70204">
      <w:pPr>
        <w:pStyle w:val="Annex"/>
        <w:keepNext/>
        <w:tabs>
          <w:tab w:val="num" w:pos="1701"/>
        </w:tabs>
        <w:spacing w:after="0" w:line="259" w:lineRule="auto"/>
        <w:outlineLvl w:val="0"/>
      </w:pPr>
      <w:bookmarkStart w:id="172" w:name="_Ref433978134"/>
      <w:bookmarkStart w:id="173" w:name="_Ref433978165"/>
      <w:bookmarkStart w:id="174" w:name="_Ref433995678"/>
      <w:bookmarkStart w:id="175" w:name="_Toc435389735"/>
      <w:bookmarkStart w:id="176" w:name="_Toc445153993"/>
      <w:bookmarkStart w:id="177" w:name="_Toc449531194"/>
      <w:r>
        <w:lastRenderedPageBreak/>
        <w:t>Topic</w:t>
      </w:r>
      <w:r w:rsidR="00FB0929">
        <w:t>s</w:t>
      </w:r>
      <w:r>
        <w:t xml:space="preserve"> provisionally identified for IALA Technical </w:t>
      </w:r>
      <w:bookmarkEnd w:id="170"/>
      <w:bookmarkEnd w:id="171"/>
      <w:bookmarkEnd w:id="172"/>
      <w:bookmarkEnd w:id="173"/>
      <w:bookmarkEnd w:id="174"/>
      <w:bookmarkEnd w:id="175"/>
      <w:bookmarkEnd w:id="176"/>
      <w:r>
        <w:t>Policies</w:t>
      </w:r>
      <w:bookmarkEnd w:id="177"/>
    </w:p>
    <w:p w14:paraId="702AE793" w14:textId="77777777" w:rsidR="00114A6D" w:rsidRDefault="00114A6D" w:rsidP="00F70204">
      <w:pPr>
        <w:rPr>
          <w:rFonts w:ascii="Calibri" w:hAnsi="Calibri"/>
          <w:highlight w:val="yellow"/>
        </w:rPr>
      </w:pPr>
    </w:p>
    <w:p w14:paraId="3902D90E" w14:textId="77777777" w:rsidR="00114A6D" w:rsidRPr="00114A6D" w:rsidRDefault="00114A6D" w:rsidP="00F70204">
      <w:pPr>
        <w:rPr>
          <w:rFonts w:ascii="Calibri" w:hAnsi="Calibri"/>
        </w:rPr>
      </w:pPr>
    </w:p>
    <w:p w14:paraId="59C8DF6B" w14:textId="77777777" w:rsidR="00114A6D" w:rsidRPr="00114A6D" w:rsidRDefault="00114A6D" w:rsidP="001B5C0C">
      <w:pPr>
        <w:pStyle w:val="ListParagraph"/>
        <w:numPr>
          <w:ilvl w:val="0"/>
          <w:numId w:val="40"/>
        </w:numPr>
        <w:spacing w:after="60"/>
        <w:ind w:left="567" w:hanging="567"/>
        <w:contextualSpacing w:val="0"/>
        <w:rPr>
          <w:rFonts w:ascii="Calibri" w:hAnsi="Calibri"/>
        </w:rPr>
      </w:pPr>
      <w:r w:rsidRPr="00114A6D">
        <w:rPr>
          <w:rFonts w:ascii="Calibri" w:hAnsi="Calibri"/>
        </w:rPr>
        <w:t xml:space="preserve"> MF beacons: why it is important to keep the infrastructure (resilient PNT)</w:t>
      </w:r>
    </w:p>
    <w:p w14:paraId="6AC5C633" w14:textId="77777777" w:rsidR="00114A6D" w:rsidRDefault="00114A6D" w:rsidP="001B5C0C">
      <w:pPr>
        <w:pStyle w:val="ListParagraph"/>
        <w:numPr>
          <w:ilvl w:val="0"/>
          <w:numId w:val="40"/>
        </w:numPr>
        <w:spacing w:after="60"/>
        <w:ind w:left="567" w:hanging="567"/>
        <w:contextualSpacing w:val="0"/>
        <w:rPr>
          <w:rFonts w:ascii="Calibri" w:hAnsi="Calibri"/>
        </w:rPr>
      </w:pPr>
      <w:r w:rsidRPr="00114A6D">
        <w:rPr>
          <w:rFonts w:ascii="Calibri" w:hAnsi="Calibri"/>
        </w:rPr>
        <w:t>Buoys and beacons will remain necessary</w:t>
      </w:r>
    </w:p>
    <w:p w14:paraId="5C9B892A" w14:textId="5A76E588" w:rsidR="00114A6D" w:rsidRDefault="00114A6D" w:rsidP="001B5C0C">
      <w:pPr>
        <w:pStyle w:val="ListParagraph"/>
        <w:numPr>
          <w:ilvl w:val="0"/>
          <w:numId w:val="40"/>
        </w:numPr>
        <w:spacing w:after="60"/>
        <w:ind w:left="567" w:hanging="567"/>
        <w:contextualSpacing w:val="0"/>
        <w:rPr>
          <w:rFonts w:ascii="Calibri" w:hAnsi="Calibri"/>
        </w:rPr>
      </w:pPr>
      <w:r>
        <w:rPr>
          <w:rFonts w:ascii="Calibri" w:hAnsi="Calibri"/>
        </w:rPr>
        <w:t>(long) range beacons (planning and service requirements) for position fixing</w:t>
      </w:r>
    </w:p>
    <w:p w14:paraId="55EA02BF" w14:textId="0DD14483" w:rsidR="00114A6D" w:rsidRDefault="00114A6D" w:rsidP="001B5C0C">
      <w:pPr>
        <w:pStyle w:val="ListParagraph"/>
        <w:numPr>
          <w:ilvl w:val="0"/>
          <w:numId w:val="40"/>
        </w:numPr>
        <w:spacing w:after="60"/>
        <w:ind w:left="567" w:hanging="567"/>
        <w:contextualSpacing w:val="0"/>
        <w:rPr>
          <w:rFonts w:ascii="Calibri" w:hAnsi="Calibri"/>
        </w:rPr>
      </w:pPr>
      <w:r>
        <w:rPr>
          <w:rFonts w:ascii="Calibri" w:hAnsi="Calibri"/>
        </w:rPr>
        <w:t>(</w:t>
      </w:r>
      <w:proofErr w:type="gramStart"/>
      <w:r>
        <w:rPr>
          <w:rFonts w:ascii="Calibri" w:hAnsi="Calibri"/>
        </w:rPr>
        <w:t>historic</w:t>
      </w:r>
      <w:proofErr w:type="gramEnd"/>
      <w:r>
        <w:rPr>
          <w:rFonts w:ascii="Calibri" w:hAnsi="Calibri"/>
        </w:rPr>
        <w:t>) lighthouses: are lighthouses still needed?</w:t>
      </w:r>
    </w:p>
    <w:p w14:paraId="1E5068CD" w14:textId="184DD6D6" w:rsidR="00114A6D" w:rsidRDefault="00114A6D" w:rsidP="001B5C0C">
      <w:pPr>
        <w:pStyle w:val="ListParagraph"/>
        <w:numPr>
          <w:ilvl w:val="0"/>
          <w:numId w:val="40"/>
        </w:numPr>
        <w:spacing w:after="60"/>
        <w:ind w:left="567" w:hanging="567"/>
        <w:contextualSpacing w:val="0"/>
        <w:rPr>
          <w:rFonts w:ascii="Calibri" w:hAnsi="Calibri"/>
        </w:rPr>
      </w:pPr>
      <w:r>
        <w:rPr>
          <w:rFonts w:ascii="Calibri" w:hAnsi="Calibri"/>
        </w:rPr>
        <w:t xml:space="preserve">Need for </w:t>
      </w:r>
      <w:proofErr w:type="spellStart"/>
      <w:r>
        <w:rPr>
          <w:rFonts w:ascii="Calibri" w:hAnsi="Calibri"/>
        </w:rPr>
        <w:t>daymarks</w:t>
      </w:r>
      <w:proofErr w:type="spellEnd"/>
      <w:r>
        <w:rPr>
          <w:rFonts w:ascii="Calibri" w:hAnsi="Calibri"/>
        </w:rPr>
        <w:t xml:space="preserve">: different needs according to the type of the mark (e.g. </w:t>
      </w:r>
      <w:r w:rsidR="00E732B8">
        <w:rPr>
          <w:rFonts w:ascii="Calibri" w:hAnsi="Calibri"/>
        </w:rPr>
        <w:t>leading lines, buoys, lighthouses, others)</w:t>
      </w:r>
    </w:p>
    <w:p w14:paraId="70D436F9" w14:textId="3B8E55BF" w:rsidR="00E732B8"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 xml:space="preserve">Human </w:t>
      </w:r>
      <w:proofErr w:type="spellStart"/>
      <w:r>
        <w:rPr>
          <w:rFonts w:ascii="Calibri" w:hAnsi="Calibri"/>
        </w:rPr>
        <w:t>centered</w:t>
      </w:r>
      <w:proofErr w:type="spellEnd"/>
      <w:r>
        <w:rPr>
          <w:rFonts w:ascii="Calibri" w:hAnsi="Calibri"/>
        </w:rPr>
        <w:t xml:space="preserve"> design: accidents at sea are mostly due to human errors</w:t>
      </w:r>
    </w:p>
    <w:p w14:paraId="7D017264" w14:textId="6AEFABD5"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Training and certification: there countries behind, regarding qualification. Have training for VTSOs mandatory.</w:t>
      </w:r>
    </w:p>
    <w:p w14:paraId="79130D3C" w14:textId="36B56DF6"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Need for transparency of AtoN products: patent policy</w:t>
      </w:r>
    </w:p>
    <w:p w14:paraId="59EB6603" w14:textId="43424DA7"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 xml:space="preserve">Future of </w:t>
      </w:r>
      <w:proofErr w:type="spellStart"/>
      <w:r>
        <w:rPr>
          <w:rFonts w:ascii="Calibri" w:hAnsi="Calibri"/>
        </w:rPr>
        <w:t>racons</w:t>
      </w:r>
      <w:proofErr w:type="spellEnd"/>
      <w:r>
        <w:rPr>
          <w:rFonts w:ascii="Calibri" w:hAnsi="Calibri"/>
        </w:rPr>
        <w:t xml:space="preserve"> and radars</w:t>
      </w:r>
    </w:p>
    <w:p w14:paraId="7A4EFCB9" w14:textId="36CBA595"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VDES: strong need for communications (mid-voyage communications)</w:t>
      </w:r>
    </w:p>
    <w:p w14:paraId="61A9D0AA" w14:textId="131C53B8"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Autonomous vessels: requirements for connectivity</w:t>
      </w:r>
    </w:p>
    <w:p w14:paraId="7C8EF365" w14:textId="79AD7A91"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E-navigation: where does IALA position in e-Navigation? (e-Navigation eases decision making, avoids overload on the bridge, offers services to the mariner, including Maritime Portfolios – explain that MSPs are suites of services that can be commercial)</w:t>
      </w:r>
    </w:p>
    <w:p w14:paraId="17858E36" w14:textId="5E6F6B22"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Audible signals: they still have a warning role on offshore structures (but they’re not AtoN)</w:t>
      </w:r>
    </w:p>
    <w:p w14:paraId="6CD5BAE2" w14:textId="587A8567"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AtoN not only for SOLAS vessels: the loss of lives in fishing is huge, especially in developing countries</w:t>
      </w:r>
    </w:p>
    <w:p w14:paraId="736DDB14" w14:textId="467ADCF0" w:rsidR="00AB1129"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Fairway AtoN design: it should be risk based using both qualitative and quantitative methods</w:t>
      </w:r>
    </w:p>
    <w:p w14:paraId="5B4D7B2A" w14:textId="0BB7AB99" w:rsidR="00AB1129" w:rsidRPr="00114A6D" w:rsidRDefault="00AB1129" w:rsidP="001B5C0C">
      <w:pPr>
        <w:pStyle w:val="ListParagraph"/>
        <w:numPr>
          <w:ilvl w:val="0"/>
          <w:numId w:val="40"/>
        </w:numPr>
        <w:spacing w:after="60"/>
        <w:ind w:left="567" w:hanging="567"/>
        <w:contextualSpacing w:val="0"/>
        <w:rPr>
          <w:rFonts w:ascii="Calibri" w:hAnsi="Calibri"/>
        </w:rPr>
      </w:pPr>
      <w:r>
        <w:rPr>
          <w:rFonts w:ascii="Calibri" w:hAnsi="Calibri"/>
        </w:rPr>
        <w:t>Environment and sustainability</w:t>
      </w:r>
    </w:p>
    <w:p w14:paraId="43457CAF" w14:textId="40518C96" w:rsidR="00F70204" w:rsidRPr="00114A6D" w:rsidRDefault="00F70204" w:rsidP="001B5C0C">
      <w:pPr>
        <w:pStyle w:val="ListParagraph"/>
        <w:numPr>
          <w:ilvl w:val="0"/>
          <w:numId w:val="40"/>
        </w:numPr>
        <w:ind w:left="0" w:firstLine="0"/>
        <w:rPr>
          <w:rFonts w:ascii="Calibri" w:hAnsi="Calibri"/>
          <w:highlight w:val="yellow"/>
        </w:rPr>
      </w:pPr>
      <w:r w:rsidRPr="00114A6D">
        <w:rPr>
          <w:rFonts w:ascii="Calibri" w:hAnsi="Calibri"/>
          <w:highlight w:val="yellow"/>
        </w:rPr>
        <w:br w:type="page"/>
      </w:r>
    </w:p>
    <w:p w14:paraId="4724405A" w14:textId="778BD173" w:rsidR="00211D73" w:rsidRPr="000F5B22" w:rsidRDefault="00211D73" w:rsidP="00211D73">
      <w:pPr>
        <w:pStyle w:val="Annex"/>
        <w:keepNext/>
        <w:tabs>
          <w:tab w:val="num" w:pos="1701"/>
        </w:tabs>
        <w:spacing w:before="240"/>
        <w:outlineLvl w:val="0"/>
      </w:pPr>
      <w:bookmarkStart w:id="178" w:name="_Toc226444176"/>
      <w:bookmarkStart w:id="179" w:name="_Toc323234519"/>
      <w:bookmarkStart w:id="180" w:name="_Toc436507997"/>
      <w:bookmarkStart w:id="181" w:name="_Toc445153994"/>
      <w:bookmarkStart w:id="182" w:name="_Ref445924487"/>
      <w:bookmarkStart w:id="183" w:name="_Ref446016911"/>
      <w:bookmarkStart w:id="184" w:name="_Toc449531195"/>
      <w:bookmarkEnd w:id="17"/>
      <w:bookmarkEnd w:id="18"/>
      <w:r w:rsidRPr="000F5B22">
        <w:lastRenderedPageBreak/>
        <w:t>Action Items</w:t>
      </w:r>
      <w:bookmarkEnd w:id="178"/>
      <w:bookmarkEnd w:id="179"/>
      <w:bookmarkEnd w:id="180"/>
      <w:bookmarkEnd w:id="181"/>
      <w:bookmarkEnd w:id="182"/>
      <w:bookmarkEnd w:id="183"/>
      <w:bookmarkEnd w:id="184"/>
    </w:p>
    <w:p w14:paraId="4B0274E8" w14:textId="63ED5EDA" w:rsidR="007233C0" w:rsidRDefault="00C02F92" w:rsidP="007233C0">
      <w:pPr>
        <w:spacing w:after="120"/>
        <w:rPr>
          <w:rFonts w:asciiTheme="minorHAnsi" w:hAnsiTheme="minorHAnsi"/>
        </w:rPr>
      </w:pPr>
      <w:r>
        <w:rPr>
          <w:rFonts w:asciiTheme="minorHAnsi" w:hAnsiTheme="minorHAnsi"/>
        </w:rPr>
        <w:t>1.</w:t>
      </w:r>
      <w:r>
        <w:rPr>
          <w:rFonts w:asciiTheme="minorHAnsi" w:hAnsiTheme="minorHAnsi"/>
        </w:rPr>
        <w:tab/>
      </w:r>
      <w:r w:rsidR="007233C0" w:rsidRPr="007233C0">
        <w:rPr>
          <w:rFonts w:asciiTheme="minorHAnsi" w:hAnsiTheme="minorHAnsi"/>
        </w:rPr>
        <w:t>The Secretariat (Michael Card) is requested to submit output paper PAP31-18.2 to the Council Strategy Group together with the revised mapping tables (out papers PAP31-18.2.2 and PAP31-18.2.3).</w:t>
      </w:r>
    </w:p>
    <w:p w14:paraId="4C287877" w14:textId="45CC5184" w:rsidR="007233C0" w:rsidRDefault="00C02F92" w:rsidP="007233C0">
      <w:pPr>
        <w:spacing w:after="120"/>
        <w:rPr>
          <w:rFonts w:asciiTheme="minorHAnsi" w:hAnsiTheme="minorHAnsi"/>
        </w:rPr>
      </w:pPr>
      <w:r>
        <w:rPr>
          <w:rFonts w:asciiTheme="minorHAnsi" w:hAnsiTheme="minorHAnsi"/>
        </w:rPr>
        <w:t>2.</w:t>
      </w:r>
      <w:r>
        <w:rPr>
          <w:rFonts w:asciiTheme="minorHAnsi" w:hAnsiTheme="minorHAnsi"/>
        </w:rPr>
        <w:tab/>
      </w:r>
      <w:r w:rsidR="00820AD1" w:rsidRPr="00820AD1">
        <w:rPr>
          <w:rFonts w:asciiTheme="minorHAnsi" w:hAnsiTheme="minorHAnsi"/>
        </w:rPr>
        <w:t>The Committee Secretaries are invited to bring the draft standard structure to the attention of the Committees for noting.</w:t>
      </w:r>
    </w:p>
    <w:p w14:paraId="338348F7" w14:textId="6DD2C2AB" w:rsidR="006A710B" w:rsidRPr="00C02F92" w:rsidRDefault="00C02F92" w:rsidP="006A710B">
      <w:pPr>
        <w:pStyle w:val="BodyText"/>
      </w:pPr>
      <w:r>
        <w:t>3.</w:t>
      </w:r>
      <w:r>
        <w:tab/>
      </w:r>
      <w:r w:rsidR="006A710B" w:rsidRPr="00C02F92">
        <w:t>The Secretariat (Michael Card) to add a note to the Standard template referring to the Maritime Buoyage System Agreement for use in the appropriate Standard documents.</w:t>
      </w:r>
    </w:p>
    <w:p w14:paraId="67CB7433" w14:textId="245CCDE1" w:rsidR="00836AB5" w:rsidRPr="00C02F92" w:rsidRDefault="00C02F92" w:rsidP="00836AB5">
      <w:pPr>
        <w:pStyle w:val="BodyText"/>
      </w:pPr>
      <w:r>
        <w:t>4.</w:t>
      </w:r>
      <w:r>
        <w:tab/>
      </w:r>
      <w:r w:rsidR="00836AB5" w:rsidRPr="00C02F92">
        <w:t>The Secretariat (Virginia Butler) to send the Agenda to IALA Committee participants and sister organizations drawing their attention to the limit of 50 participants.</w:t>
      </w:r>
    </w:p>
    <w:p w14:paraId="7935256A" w14:textId="1752EDCF" w:rsidR="005B4673" w:rsidRPr="00C02F92" w:rsidRDefault="00C02F92" w:rsidP="005B4673">
      <w:pPr>
        <w:pStyle w:val="BodyText"/>
      </w:pPr>
      <w:r>
        <w:t>5.</w:t>
      </w:r>
      <w:r>
        <w:tab/>
      </w:r>
      <w:r w:rsidR="005B4673" w:rsidRPr="00C02F92">
        <w:t>The joint ENAV/VTS Working Group to revise its Terms of Reference at the end of the meeting.</w:t>
      </w:r>
    </w:p>
    <w:p w14:paraId="61E23B1F" w14:textId="6379D319" w:rsidR="00F36FD3" w:rsidRPr="00C02F92" w:rsidRDefault="00C02F92" w:rsidP="00F36FD3">
      <w:pPr>
        <w:pStyle w:val="BodyText"/>
      </w:pPr>
      <w:r>
        <w:t>6.</w:t>
      </w:r>
      <w:r>
        <w:tab/>
      </w:r>
      <w:r w:rsidR="00F36FD3" w:rsidRPr="00C02F92">
        <w:t xml:space="preserve">The Secretariat (Francis </w:t>
      </w:r>
      <w:proofErr w:type="spellStart"/>
      <w:r w:rsidR="00F36FD3" w:rsidRPr="00C02F92">
        <w:t>Zachariae</w:t>
      </w:r>
      <w:proofErr w:type="spellEnd"/>
      <w:r w:rsidR="00F36FD3" w:rsidRPr="00C02F92">
        <w:t>) to amend the draft Basic Documents to show a deadline of two weeks before the meeting starts for submission of input papers to a Committee meeting.</w:t>
      </w:r>
    </w:p>
    <w:p w14:paraId="738592CA" w14:textId="53A44910" w:rsidR="00F36FD3" w:rsidRPr="00C02F92" w:rsidRDefault="00C02F92" w:rsidP="00F36FD3">
      <w:pPr>
        <w:pStyle w:val="BodyText"/>
      </w:pPr>
      <w:r>
        <w:t>7.</w:t>
      </w:r>
      <w:r>
        <w:tab/>
      </w:r>
      <w:r w:rsidR="00F36FD3" w:rsidRPr="00C02F92">
        <w:t>The ENAV Committee Chair to enquire about obtaining a domain name for a maritime resources name.</w:t>
      </w:r>
    </w:p>
    <w:p w14:paraId="2B68DD7A" w14:textId="6093C2A0" w:rsidR="007A74C5" w:rsidRPr="00C02F92" w:rsidRDefault="00C02F92" w:rsidP="007A74C5">
      <w:pPr>
        <w:pStyle w:val="BodyText"/>
      </w:pPr>
      <w:r>
        <w:t>8.</w:t>
      </w:r>
      <w:r>
        <w:tab/>
      </w:r>
      <w:r w:rsidR="007A74C5" w:rsidRPr="00C02F92">
        <w:t>The Secretariat (Michael Card) to inform the Strategy Group.</w:t>
      </w:r>
    </w:p>
    <w:p w14:paraId="518DA694" w14:textId="1F9E6FD5" w:rsidR="00363EDA" w:rsidRPr="00C02F92" w:rsidRDefault="00C02F92" w:rsidP="00363EDA">
      <w:pPr>
        <w:pStyle w:val="BodyText"/>
      </w:pPr>
      <w:r>
        <w:t>9.</w:t>
      </w:r>
      <w:r>
        <w:tab/>
      </w:r>
      <w:r w:rsidR="00363EDA" w:rsidRPr="00C02F92">
        <w:t>The Secretariat (Seamus Doyle) to inform the ENAV Committee of the PAP decision.</w:t>
      </w:r>
    </w:p>
    <w:p w14:paraId="2A2DF7B9" w14:textId="1C3513F3" w:rsidR="00DC66F7" w:rsidRPr="00C02F92" w:rsidRDefault="00C02F92" w:rsidP="00DC66F7">
      <w:pPr>
        <w:pStyle w:val="BodyText"/>
      </w:pPr>
      <w:r>
        <w:t>10.</w:t>
      </w:r>
      <w:r>
        <w:tab/>
      </w:r>
      <w:r w:rsidR="00DC66F7" w:rsidRPr="00C02F92">
        <w:t xml:space="preserve">The Secretariat (Francis </w:t>
      </w:r>
      <w:proofErr w:type="spellStart"/>
      <w:r w:rsidR="00DC66F7" w:rsidRPr="00C02F92">
        <w:t>Zachariae</w:t>
      </w:r>
      <w:proofErr w:type="spellEnd"/>
      <w:r w:rsidR="00DC66F7" w:rsidRPr="00C02F92">
        <w:t>/Michael Card) to assess the need of contacting IHO after the ARM Committee meeting where the IHO-Norway discussions will be reported.</w:t>
      </w:r>
    </w:p>
    <w:p w14:paraId="6EEC23E3" w14:textId="3B4B1563" w:rsidR="007F6FD4" w:rsidRPr="00C02F92" w:rsidRDefault="00C02F92" w:rsidP="007F6FD4">
      <w:pPr>
        <w:pStyle w:val="BodyText"/>
      </w:pPr>
      <w:r>
        <w:t>11.</w:t>
      </w:r>
      <w:r>
        <w:tab/>
      </w:r>
      <w:r w:rsidR="007F6FD4" w:rsidRPr="00C02F92">
        <w:t xml:space="preserve">The VTS Committee to develop a convincing and clear paper on the revision of IMO Resolution </w:t>
      </w:r>
      <w:proofErr w:type="gramStart"/>
      <w:r w:rsidR="007F6FD4" w:rsidRPr="00C02F92">
        <w:t>A.857(</w:t>
      </w:r>
      <w:proofErr w:type="gramEnd"/>
      <w:r w:rsidR="007F6FD4" w:rsidRPr="00C02F92">
        <w:t>20) based on the compelling need for the safety of navigation, aiming to those not familiar with VTS.</w:t>
      </w:r>
    </w:p>
    <w:p w14:paraId="69DD0DDC" w14:textId="4A805513" w:rsidR="00760CBC" w:rsidRPr="00C02F92" w:rsidRDefault="00C02F92" w:rsidP="00760CBC">
      <w:pPr>
        <w:pStyle w:val="BodyText"/>
      </w:pPr>
      <w:r>
        <w:t>12.</w:t>
      </w:r>
      <w:r>
        <w:tab/>
      </w:r>
      <w:r w:rsidR="00760CBC" w:rsidRPr="00C02F92">
        <w:t>The Secretariat (Committee Secretaries) to inform the Committees about the procedure to amend documents at IMO (how – who – when).</w:t>
      </w:r>
    </w:p>
    <w:p w14:paraId="31A78E8D" w14:textId="384C9923" w:rsidR="004C3D3C" w:rsidRPr="00C02F92" w:rsidRDefault="00C02F92" w:rsidP="004C3D3C">
      <w:pPr>
        <w:pStyle w:val="BodyText"/>
        <w:rPr>
          <w:lang w:val="en-US" w:eastAsia="en-GB"/>
        </w:rPr>
      </w:pPr>
      <w:r>
        <w:rPr>
          <w:lang w:val="en-US" w:eastAsia="en-GB"/>
        </w:rPr>
        <w:t>13.</w:t>
      </w:r>
      <w:r>
        <w:rPr>
          <w:lang w:val="en-US" w:eastAsia="en-GB"/>
        </w:rPr>
        <w:tab/>
      </w:r>
      <w:r w:rsidR="004C3D3C" w:rsidRPr="00C02F92">
        <w:rPr>
          <w:lang w:val="en-US" w:eastAsia="en-GB"/>
        </w:rPr>
        <w:t xml:space="preserve">The Secretariat (Marie-Hélène Grillet – Audrey </w:t>
      </w:r>
      <w:proofErr w:type="spellStart"/>
      <w:r w:rsidR="004C3D3C" w:rsidRPr="00C02F92">
        <w:rPr>
          <w:lang w:val="en-US" w:eastAsia="en-GB"/>
        </w:rPr>
        <w:t>Guinault</w:t>
      </w:r>
      <w:proofErr w:type="spellEnd"/>
      <w:r w:rsidR="004C3D3C" w:rsidRPr="00C02F92">
        <w:rPr>
          <w:lang w:val="en-US" w:eastAsia="en-GB"/>
        </w:rPr>
        <w:t>) was invited to explore possible ways to draw attention on planned events as early as possible.</w:t>
      </w:r>
    </w:p>
    <w:p w14:paraId="743E0D73" w14:textId="6D9BA862" w:rsidR="0027715F" w:rsidRPr="00C02F92" w:rsidRDefault="00C02F92" w:rsidP="0027715F">
      <w:pPr>
        <w:pStyle w:val="ActionIALA"/>
        <w:rPr>
          <w:i w:val="0"/>
        </w:rPr>
      </w:pPr>
      <w:r>
        <w:rPr>
          <w:i w:val="0"/>
        </w:rPr>
        <w:t>14.</w:t>
      </w:r>
      <w:r>
        <w:rPr>
          <w:i w:val="0"/>
        </w:rPr>
        <w:tab/>
      </w:r>
      <w:r w:rsidR="0027715F" w:rsidRPr="00C02F92">
        <w:rPr>
          <w:i w:val="0"/>
        </w:rPr>
        <w:t>The Academy (Stephen Bennett) to identify reports on awareness missions that could be made available to PAP and the Council.</w:t>
      </w:r>
    </w:p>
    <w:p w14:paraId="3A0769EF" w14:textId="07979B2F" w:rsidR="0027715F" w:rsidRPr="00C02F92" w:rsidRDefault="00C02F92" w:rsidP="0027715F">
      <w:pPr>
        <w:pStyle w:val="ActionIALA"/>
        <w:rPr>
          <w:i w:val="0"/>
        </w:rPr>
      </w:pPr>
      <w:r>
        <w:rPr>
          <w:i w:val="0"/>
        </w:rPr>
        <w:t>15.</w:t>
      </w:r>
      <w:r>
        <w:rPr>
          <w:i w:val="0"/>
        </w:rPr>
        <w:tab/>
      </w:r>
      <w:r w:rsidR="0027715F" w:rsidRPr="00C02F92">
        <w:rPr>
          <w:i w:val="0"/>
        </w:rPr>
        <w:t>The Secretariat (Michael Card) to develop a sample technical policy that would be used for each item.</w:t>
      </w:r>
    </w:p>
    <w:p w14:paraId="54B5A7B9" w14:textId="2E303120" w:rsidR="00FB4892" w:rsidRPr="00C02F92" w:rsidRDefault="00C02F92" w:rsidP="00FB4892">
      <w:pPr>
        <w:pStyle w:val="ActionIALA"/>
        <w:rPr>
          <w:i w:val="0"/>
        </w:rPr>
      </w:pPr>
      <w:r>
        <w:rPr>
          <w:i w:val="0"/>
        </w:rPr>
        <w:t>16.</w:t>
      </w:r>
      <w:r>
        <w:rPr>
          <w:i w:val="0"/>
        </w:rPr>
        <w:tab/>
        <w:t>The</w:t>
      </w:r>
      <w:r w:rsidR="00FB4892" w:rsidRPr="00C02F92">
        <w:rPr>
          <w:i w:val="0"/>
        </w:rPr>
        <w:t xml:space="preserve"> ARM Committee to record the Risk Toolbox work plan in the report of its 4</w:t>
      </w:r>
      <w:r w:rsidR="00FB4892" w:rsidRPr="00C02F92">
        <w:rPr>
          <w:i w:val="0"/>
          <w:vertAlign w:val="superscript"/>
        </w:rPr>
        <w:t>th</w:t>
      </w:r>
      <w:r w:rsidR="00FB4892" w:rsidRPr="00C02F92">
        <w:rPr>
          <w:i w:val="0"/>
        </w:rPr>
        <w:t xml:space="preserve"> meeting.</w:t>
      </w:r>
    </w:p>
    <w:p w14:paraId="4215887B" w14:textId="09D967D4" w:rsidR="00C02F92" w:rsidRPr="00C02F92" w:rsidRDefault="00C02F92" w:rsidP="00C02F92">
      <w:pPr>
        <w:pStyle w:val="ActionIALA"/>
        <w:rPr>
          <w:i w:val="0"/>
        </w:rPr>
      </w:pPr>
      <w:r>
        <w:rPr>
          <w:i w:val="0"/>
        </w:rPr>
        <w:t>17.</w:t>
      </w:r>
      <w:r>
        <w:rPr>
          <w:i w:val="0"/>
        </w:rPr>
        <w:tab/>
      </w:r>
      <w:r w:rsidRPr="00C02F92">
        <w:rPr>
          <w:i w:val="0"/>
        </w:rPr>
        <w:t>PAP members are requested to provide Michael Card with suggestions for the Seminar objectives within two weeks.</w:t>
      </w:r>
    </w:p>
    <w:p w14:paraId="58952C56" w14:textId="7470E344" w:rsidR="00C02F92" w:rsidRPr="00C02F92" w:rsidRDefault="00C02F92" w:rsidP="00C02F92">
      <w:pPr>
        <w:pStyle w:val="BodyText"/>
        <w:rPr>
          <w:lang w:eastAsia="de-DE"/>
        </w:rPr>
      </w:pPr>
      <w:r>
        <w:rPr>
          <w:lang w:eastAsia="de-DE"/>
        </w:rPr>
        <w:t>18.</w:t>
      </w:r>
      <w:r>
        <w:rPr>
          <w:lang w:eastAsia="de-DE"/>
        </w:rPr>
        <w:tab/>
      </w:r>
      <w:r w:rsidRPr="00C02F92">
        <w:rPr>
          <w:lang w:eastAsia="de-DE"/>
        </w:rPr>
        <w:t>The Legal Advisory Panel to consider participation in the Dictionary Working Group and inform the Secretariat accordingly.</w:t>
      </w:r>
    </w:p>
    <w:p w14:paraId="51DEFE09" w14:textId="64858DE1" w:rsidR="009430B2" w:rsidRPr="0094424D" w:rsidRDefault="009430B2" w:rsidP="009A6C86">
      <w:pPr>
        <w:spacing w:after="120"/>
        <w:jc w:val="center"/>
        <w:rPr>
          <w:rFonts w:cs="Arial"/>
          <w:b/>
          <w:sz w:val="32"/>
          <w:szCs w:val="32"/>
        </w:rPr>
      </w:pPr>
    </w:p>
    <w:p w14:paraId="6D60B75F" w14:textId="7B1489CB" w:rsidR="00F479B5" w:rsidRPr="0094424D" w:rsidRDefault="00F479B5" w:rsidP="00F479B5">
      <w:pPr>
        <w:jc w:val="center"/>
        <w:sectPr w:rsidR="00F479B5" w:rsidRPr="0094424D" w:rsidSect="008C21C2">
          <w:headerReference w:type="even" r:id="rId33"/>
          <w:headerReference w:type="default" r:id="rId34"/>
          <w:headerReference w:type="first" r:id="rId35"/>
          <w:footerReference w:type="first" r:id="rId36"/>
          <w:pgSz w:w="11906" w:h="16838"/>
          <w:pgMar w:top="1134" w:right="1134" w:bottom="1134" w:left="1134" w:header="567" w:footer="567" w:gutter="0"/>
          <w:cols w:space="708"/>
          <w:docGrid w:linePitch="360"/>
        </w:sectPr>
      </w:pPr>
    </w:p>
    <w:p w14:paraId="2A043313" w14:textId="3628F4BF" w:rsidR="00DC3AEC" w:rsidRPr="0094424D" w:rsidRDefault="00DC3AEC" w:rsidP="00F479B5">
      <w:pPr>
        <w:jc w:val="center"/>
      </w:pPr>
    </w:p>
    <w:p w14:paraId="616AF8C0" w14:textId="5C420B3E" w:rsidR="00210D86" w:rsidRPr="00210D86" w:rsidRDefault="00E32BEE" w:rsidP="00210D86">
      <w:pPr>
        <w:jc w:val="center"/>
        <w:rPr>
          <w:rFonts w:cs="Arial"/>
          <w:b/>
          <w:bCs/>
          <w:caps/>
          <w:snapToGrid w:val="0"/>
          <w:sz w:val="28"/>
          <w:szCs w:val="28"/>
          <w:lang w:eastAsia="en-GB"/>
        </w:rPr>
      </w:pPr>
      <w:r w:rsidRPr="0094424D">
        <w:rPr>
          <w:rFonts w:ascii="Calibri" w:eastAsia="Calibri" w:hAnsi="Calibri"/>
          <w:noProof/>
          <w:sz w:val="18"/>
          <w:szCs w:val="22"/>
          <w:lang w:val="nl-NL" w:eastAsia="nl-NL"/>
        </w:rPr>
        <w:drawing>
          <wp:anchor distT="0" distB="0" distL="114300" distR="114300" simplePos="0" relativeHeight="251823104" behindDoc="1" locked="0" layoutInCell="1" allowOverlap="1" wp14:anchorId="008A2188" wp14:editId="387B955F">
            <wp:simplePos x="0" y="0"/>
            <wp:positionH relativeFrom="page">
              <wp:posOffset>198755</wp:posOffset>
            </wp:positionH>
            <wp:positionV relativeFrom="page">
              <wp:posOffset>3133408</wp:posOffset>
            </wp:positionV>
            <wp:extent cx="7131600" cy="7200000"/>
            <wp:effectExtent l="0" t="0" r="0" b="1270"/>
            <wp:wrapNone/>
            <wp:docPr id="13"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nd_dos.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7131600" cy="7200000"/>
                    </a:xfrm>
                    <a:prstGeom prst="rect">
                      <a:avLst/>
                    </a:prstGeom>
                  </pic:spPr>
                </pic:pic>
              </a:graphicData>
            </a:graphic>
            <wp14:sizeRelH relativeFrom="margin">
              <wp14:pctWidth>0</wp14:pctWidth>
            </wp14:sizeRelH>
            <wp14:sizeRelV relativeFrom="margin">
              <wp14:pctHeight>0</wp14:pctHeight>
            </wp14:sizeRelV>
          </wp:anchor>
        </w:drawing>
      </w:r>
    </w:p>
    <w:sectPr w:rsidR="00210D86" w:rsidRPr="00210D86" w:rsidSect="008C21C2">
      <w:headerReference w:type="even" r:id="rId38"/>
      <w:headerReference w:type="default" r:id="rId39"/>
      <w:headerReference w:type="first" r:id="rId40"/>
      <w:pgSz w:w="11906" w:h="16838"/>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E7166CE" w14:textId="77777777" w:rsidR="00B43A9A" w:rsidRDefault="00B43A9A" w:rsidP="00D319DD">
      <w:r>
        <w:separator/>
      </w:r>
    </w:p>
  </w:endnote>
  <w:endnote w:type="continuationSeparator" w:id="0">
    <w:p w14:paraId="518A22B1" w14:textId="77777777" w:rsidR="00B43A9A" w:rsidRDefault="00B43A9A" w:rsidP="00D31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old">
    <w:altName w:val="Arial"/>
    <w:charset w:val="00"/>
    <w:family w:val="auto"/>
    <w:pitch w:val="variable"/>
    <w:sig w:usb0="00000000" w:usb1="C0007843"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PMingLiU">
    <w:altName w:val="新細明體"/>
    <w:panose1 w:val="02020500000000000000"/>
    <w:charset w:val="88"/>
    <w:family w:val="auto"/>
    <w:notTrueType/>
    <w:pitch w:val="variable"/>
    <w:sig w:usb0="00000001" w:usb1="08080000" w:usb2="00000010" w:usb3="00000000" w:csb0="00100000"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2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rebuchet MS">
    <w:panose1 w:val="020B0603020202020204"/>
    <w:charset w:val="00"/>
    <w:family w:val="swiss"/>
    <w:pitch w:val="variable"/>
    <w:sig w:usb0="00000687" w:usb1="00000000" w:usb2="00000000" w:usb3="00000000" w:csb0="0000009F" w:csb1="00000000"/>
  </w:font>
  <w:font w:name="Times">
    <w:panose1 w:val="02020603050405020304"/>
    <w:charset w:val="00"/>
    <w:family w:val="roman"/>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D3C922" w14:textId="77777777" w:rsidR="00692DAB" w:rsidRDefault="00692DA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19EA6A" w14:textId="37631791" w:rsidR="006B2319" w:rsidRPr="006B0AA8" w:rsidRDefault="006B2319" w:rsidP="00E32BEE">
    <w:pPr>
      <w:pStyle w:val="Footer"/>
      <w:rPr>
        <w:rFonts w:ascii="Calibri" w:hAnsi="Calibri"/>
        <w:color w:val="365F91" w:themeColor="accent1" w:themeShade="BF"/>
        <w:sz w:val="18"/>
        <w:szCs w:val="18"/>
      </w:rPr>
    </w:pPr>
    <w:r>
      <w:rPr>
        <w:rFonts w:ascii="Calibri" w:hAnsi="Calibri"/>
        <w:color w:val="365F91" w:themeColor="accent1" w:themeShade="BF"/>
        <w:sz w:val="18"/>
        <w:szCs w:val="18"/>
      </w:rPr>
      <w:t>Report of the 31</w:t>
    </w:r>
    <w:r w:rsidRPr="00CC7760">
      <w:rPr>
        <w:rFonts w:ascii="Calibri" w:hAnsi="Calibri"/>
        <w:color w:val="365F91" w:themeColor="accent1" w:themeShade="BF"/>
        <w:sz w:val="18"/>
        <w:szCs w:val="18"/>
        <w:vertAlign w:val="superscript"/>
      </w:rPr>
      <w:t>st</w:t>
    </w:r>
    <w:r>
      <w:rPr>
        <w:rFonts w:ascii="Calibri" w:hAnsi="Calibri"/>
        <w:color w:val="365F91" w:themeColor="accent1" w:themeShade="BF"/>
        <w:sz w:val="18"/>
        <w:szCs w:val="18"/>
      </w:rPr>
      <w:t xml:space="preserve"> session of the IALA Policy Advisory Panel (PAP)</w:t>
    </w:r>
    <w:r>
      <w:rPr>
        <w:rFonts w:ascii="Calibri" w:hAnsi="Calibri"/>
        <w:color w:val="365F91" w:themeColor="accent1" w:themeShade="BF"/>
        <w:sz w:val="18"/>
        <w:szCs w:val="18"/>
      </w:rPr>
      <w:tab/>
    </w:r>
    <w:r>
      <w:rPr>
        <w:rFonts w:ascii="Calibri" w:hAnsi="Calibri"/>
        <w:color w:val="365F91" w:themeColor="accent1" w:themeShade="BF"/>
        <w:sz w:val="18"/>
        <w:szCs w:val="18"/>
      </w:rPr>
      <w:tab/>
    </w:r>
    <w:r w:rsidRPr="006B0AA8">
      <w:rPr>
        <w:rFonts w:ascii="Calibri" w:hAnsi="Calibri"/>
        <w:color w:val="365F91" w:themeColor="accent1" w:themeShade="BF"/>
        <w:sz w:val="18"/>
        <w:szCs w:val="18"/>
      </w:rPr>
      <w:t xml:space="preserve">Page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PAGE </w:instrText>
    </w:r>
    <w:r w:rsidRPr="006B0AA8">
      <w:rPr>
        <w:rFonts w:ascii="Calibri" w:hAnsi="Calibri"/>
        <w:color w:val="365F91" w:themeColor="accent1" w:themeShade="BF"/>
        <w:sz w:val="18"/>
        <w:szCs w:val="18"/>
      </w:rPr>
      <w:fldChar w:fldCharType="separate"/>
    </w:r>
    <w:r w:rsidR="00692DAB">
      <w:rPr>
        <w:rFonts w:ascii="Calibri" w:hAnsi="Calibri"/>
        <w:noProof/>
        <w:color w:val="365F91" w:themeColor="accent1" w:themeShade="BF"/>
        <w:sz w:val="18"/>
        <w:szCs w:val="18"/>
      </w:rPr>
      <w:t>23</w:t>
    </w:r>
    <w:r w:rsidRPr="006B0AA8">
      <w:rPr>
        <w:rFonts w:ascii="Calibri" w:hAnsi="Calibri"/>
        <w:noProof/>
        <w:color w:val="365F91" w:themeColor="accent1" w:themeShade="BF"/>
        <w:sz w:val="18"/>
        <w:szCs w:val="18"/>
      </w:rPr>
      <w:fldChar w:fldCharType="end"/>
    </w:r>
    <w:r w:rsidRPr="006B0AA8">
      <w:rPr>
        <w:rFonts w:ascii="Calibri" w:hAnsi="Calibri"/>
        <w:color w:val="365F91" w:themeColor="accent1" w:themeShade="BF"/>
        <w:sz w:val="18"/>
        <w:szCs w:val="18"/>
      </w:rPr>
      <w:t xml:space="preserve"> of </w:t>
    </w:r>
    <w:r w:rsidRPr="006B0AA8">
      <w:rPr>
        <w:rFonts w:ascii="Calibri" w:hAnsi="Calibri"/>
        <w:color w:val="365F91" w:themeColor="accent1" w:themeShade="BF"/>
        <w:sz w:val="18"/>
        <w:szCs w:val="18"/>
      </w:rPr>
      <w:fldChar w:fldCharType="begin"/>
    </w:r>
    <w:r w:rsidRPr="006B0AA8">
      <w:rPr>
        <w:rFonts w:ascii="Calibri" w:hAnsi="Calibri"/>
        <w:color w:val="365F91" w:themeColor="accent1" w:themeShade="BF"/>
        <w:sz w:val="18"/>
        <w:szCs w:val="18"/>
      </w:rPr>
      <w:instrText xml:space="preserve"> NUMPAGES  </w:instrText>
    </w:r>
    <w:r w:rsidRPr="006B0AA8">
      <w:rPr>
        <w:rFonts w:ascii="Calibri" w:hAnsi="Calibri"/>
        <w:color w:val="365F91" w:themeColor="accent1" w:themeShade="BF"/>
        <w:sz w:val="18"/>
        <w:szCs w:val="18"/>
      </w:rPr>
      <w:fldChar w:fldCharType="separate"/>
    </w:r>
    <w:r w:rsidR="00692DAB">
      <w:rPr>
        <w:rFonts w:ascii="Calibri" w:hAnsi="Calibri"/>
        <w:noProof/>
        <w:color w:val="365F91" w:themeColor="accent1" w:themeShade="BF"/>
        <w:sz w:val="18"/>
        <w:szCs w:val="18"/>
      </w:rPr>
      <w:t>23</w:t>
    </w:r>
    <w:r w:rsidRPr="006B0AA8">
      <w:rPr>
        <w:rFonts w:ascii="Calibri" w:hAnsi="Calibri"/>
        <w:noProof/>
        <w:color w:val="365F91" w:themeColor="accent1" w:themeShade="BF"/>
        <w:sz w:val="18"/>
        <w:szCs w:val="18"/>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Grid1"/>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6B2319" w:rsidRPr="00FD3F90" w14:paraId="79560C62" w14:textId="77777777" w:rsidTr="004944BB">
      <w:trPr>
        <w:trHeight w:hRule="exact" w:val="794"/>
      </w:trPr>
      <w:tc>
        <w:tcPr>
          <w:tcW w:w="8109" w:type="dxa"/>
          <w:tcBorders>
            <w:top w:val="nil"/>
            <w:left w:val="nil"/>
            <w:bottom w:val="nil"/>
            <w:right w:val="nil"/>
          </w:tcBorders>
          <w:vAlign w:val="center"/>
        </w:tcPr>
        <w:p w14:paraId="37E38CBF" w14:textId="78294FC3" w:rsidR="006B2319" w:rsidRPr="00FD3F90" w:rsidRDefault="006B2319" w:rsidP="00FD3F90">
          <w:pPr>
            <w:spacing w:line="288" w:lineRule="atLeast"/>
            <w:rPr>
              <w:rFonts w:ascii="Calibri" w:hAnsi="Calibri"/>
              <w:b/>
              <w:color w:val="00558C"/>
              <w:sz w:val="24"/>
              <w:szCs w:val="22"/>
            </w:rPr>
          </w:pPr>
        </w:p>
      </w:tc>
      <w:tc>
        <w:tcPr>
          <w:tcW w:w="283" w:type="dxa"/>
          <w:tcBorders>
            <w:top w:val="nil"/>
            <w:left w:val="nil"/>
            <w:bottom w:val="nil"/>
            <w:right w:val="nil"/>
          </w:tcBorders>
          <w:vAlign w:val="center"/>
        </w:tcPr>
        <w:p w14:paraId="2F9B4BDC" w14:textId="77777777" w:rsidR="006B2319" w:rsidRPr="00FD3F90" w:rsidRDefault="006B2319" w:rsidP="00FD3F90">
          <w:pPr>
            <w:spacing w:line="320" w:lineRule="exact"/>
            <w:rPr>
              <w:rFonts w:ascii="Calibri" w:hAnsi="Calibri"/>
              <w:sz w:val="20"/>
              <w:szCs w:val="22"/>
            </w:rPr>
          </w:pPr>
        </w:p>
      </w:tc>
      <w:tc>
        <w:tcPr>
          <w:tcW w:w="2835" w:type="dxa"/>
          <w:tcBorders>
            <w:top w:val="nil"/>
            <w:left w:val="nil"/>
            <w:bottom w:val="nil"/>
            <w:right w:val="nil"/>
          </w:tcBorders>
          <w:vAlign w:val="center"/>
        </w:tcPr>
        <w:p w14:paraId="110E49A2" w14:textId="77777777" w:rsidR="006B2319" w:rsidRDefault="006B2319" w:rsidP="00103C78">
          <w:pPr>
            <w:spacing w:line="288" w:lineRule="atLeast"/>
            <w:jc w:val="center"/>
            <w:rPr>
              <w:rFonts w:ascii="Calibri" w:hAnsi="Calibri"/>
              <w:b/>
              <w:color w:val="00558C"/>
              <w:sz w:val="24"/>
              <w:szCs w:val="22"/>
            </w:rPr>
          </w:pPr>
          <w:r>
            <w:rPr>
              <w:rFonts w:ascii="Calibri" w:hAnsi="Calibri"/>
              <w:b/>
              <w:color w:val="00558C"/>
              <w:sz w:val="24"/>
              <w:szCs w:val="22"/>
            </w:rPr>
            <w:t>7 April 2016</w:t>
          </w:r>
        </w:p>
        <w:p w14:paraId="449A9514" w14:textId="6C2B756F" w:rsidR="00692DAB" w:rsidRPr="00FD3F90" w:rsidRDefault="00692DAB" w:rsidP="00103C78">
          <w:pPr>
            <w:spacing w:line="288" w:lineRule="atLeast"/>
            <w:jc w:val="center"/>
            <w:rPr>
              <w:rFonts w:ascii="Calibri" w:hAnsi="Calibri"/>
              <w:b/>
              <w:color w:val="00558C"/>
              <w:sz w:val="24"/>
              <w:szCs w:val="22"/>
            </w:rPr>
          </w:pPr>
          <w:r>
            <w:rPr>
              <w:rFonts w:ascii="Calibri" w:hAnsi="Calibri"/>
              <w:b/>
              <w:color w:val="00558C"/>
              <w:sz w:val="24"/>
              <w:szCs w:val="22"/>
            </w:rPr>
            <w:t xml:space="preserve">VTS42-4.2.1 (PAP31-21 </w:t>
          </w:r>
          <w:r>
            <w:rPr>
              <w:rFonts w:ascii="Calibri" w:hAnsi="Calibri"/>
              <w:b/>
              <w:color w:val="00558C"/>
              <w:sz w:val="24"/>
              <w:szCs w:val="22"/>
            </w:rPr>
            <w:t>1)</w:t>
          </w:r>
          <w:bookmarkStart w:id="1" w:name="_GoBack"/>
          <w:bookmarkEnd w:id="1"/>
        </w:p>
      </w:tc>
    </w:tr>
    <w:tr w:rsidR="006B2319" w:rsidRPr="00FD3F90" w14:paraId="503DC88B" w14:textId="77777777" w:rsidTr="004944BB">
      <w:trPr>
        <w:trHeight w:hRule="exact" w:val="340"/>
      </w:trPr>
      <w:tc>
        <w:tcPr>
          <w:tcW w:w="11227" w:type="dxa"/>
          <w:gridSpan w:val="3"/>
          <w:tcBorders>
            <w:top w:val="nil"/>
            <w:left w:val="nil"/>
            <w:bottom w:val="nil"/>
            <w:right w:val="nil"/>
          </w:tcBorders>
        </w:tcPr>
        <w:p w14:paraId="75260FEC" w14:textId="77777777" w:rsidR="006B2319" w:rsidRPr="00FD3F90" w:rsidRDefault="006B2319" w:rsidP="00FD3F90">
          <w:pPr>
            <w:spacing w:line="320" w:lineRule="exact"/>
            <w:rPr>
              <w:rFonts w:ascii="Calibri" w:hAnsi="Calibri"/>
              <w:sz w:val="20"/>
              <w:szCs w:val="22"/>
            </w:rPr>
          </w:pPr>
        </w:p>
      </w:tc>
    </w:tr>
  </w:tbl>
  <w:p w14:paraId="6D626305" w14:textId="77777777" w:rsidR="006B2319" w:rsidRDefault="006B2319">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C73923" w14:textId="77777777" w:rsidR="006B2319" w:rsidRDefault="006B2319">
    <w:pPr>
      <w:pStyle w:val="Footer"/>
    </w:pPr>
    <w:r>
      <w:tab/>
    </w:r>
    <w:r w:rsidRPr="00523774">
      <w:t xml:space="preserve">Page </w:t>
    </w:r>
    <w:r>
      <w:fldChar w:fldCharType="begin"/>
    </w:r>
    <w:r>
      <w:instrText xml:space="preserve"> PAGE </w:instrText>
    </w:r>
    <w:r>
      <w:fldChar w:fldCharType="separate"/>
    </w:r>
    <w:r>
      <w:rPr>
        <w:noProof/>
      </w:rPr>
      <w:t>50</w:t>
    </w:r>
    <w:r>
      <w:rPr>
        <w:noProof/>
      </w:rPr>
      <w:fldChar w:fldCharType="end"/>
    </w:r>
    <w:r w:rsidRPr="00523774">
      <w:t xml:space="preserve"> of </w:t>
    </w:r>
    <w:r w:rsidR="00692DAB">
      <w:fldChar w:fldCharType="begin"/>
    </w:r>
    <w:r w:rsidR="00692DAB">
      <w:instrText xml:space="preserve"> NUMPAGES  </w:instrText>
    </w:r>
    <w:r w:rsidR="00692DAB">
      <w:fldChar w:fldCharType="separate"/>
    </w:r>
    <w:r w:rsidR="00766335">
      <w:rPr>
        <w:noProof/>
      </w:rPr>
      <w:t>22</w:t>
    </w:r>
    <w:r w:rsidR="00692DAB">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ADCE676" w14:textId="77777777" w:rsidR="00B43A9A" w:rsidRDefault="00B43A9A" w:rsidP="00D319DD">
      <w:r>
        <w:separator/>
      </w:r>
    </w:p>
  </w:footnote>
  <w:footnote w:type="continuationSeparator" w:id="0">
    <w:p w14:paraId="18A781B9" w14:textId="77777777" w:rsidR="00B43A9A" w:rsidRDefault="00B43A9A" w:rsidP="00D319DD">
      <w:r>
        <w:continuationSeparator/>
      </w:r>
    </w:p>
  </w:footnote>
  <w:footnote w:id="1">
    <w:p w14:paraId="2DC00492" w14:textId="77777777" w:rsidR="006B2319" w:rsidRPr="00FB427D" w:rsidRDefault="006B2319" w:rsidP="00FB427D">
      <w:pPr>
        <w:pStyle w:val="FootnoteText"/>
        <w:rPr>
          <w:rFonts w:ascii="Calibri" w:hAnsi="Calibri"/>
          <w:sz w:val="18"/>
          <w:szCs w:val="18"/>
          <w:lang w:val="fr-FR"/>
        </w:rPr>
      </w:pPr>
      <w:r w:rsidRPr="00FB427D">
        <w:rPr>
          <w:rStyle w:val="FootnoteReference"/>
          <w:rFonts w:ascii="Calibri" w:hAnsi="Calibri"/>
          <w:sz w:val="18"/>
          <w:szCs w:val="18"/>
        </w:rPr>
        <w:footnoteRef/>
      </w:r>
      <w:r w:rsidRPr="00FB427D">
        <w:rPr>
          <w:rFonts w:ascii="Calibri" w:hAnsi="Calibri"/>
          <w:sz w:val="18"/>
          <w:szCs w:val="18"/>
          <w:lang w:val="fr-FR"/>
        </w:rPr>
        <w:t xml:space="preserve"> Speakers: FZ = Francis </w:t>
      </w:r>
      <w:proofErr w:type="spellStart"/>
      <w:r w:rsidRPr="00FB427D">
        <w:rPr>
          <w:rFonts w:ascii="Calibri" w:hAnsi="Calibri"/>
          <w:sz w:val="18"/>
          <w:szCs w:val="18"/>
          <w:lang w:val="fr-FR"/>
        </w:rPr>
        <w:t>Zachariae</w:t>
      </w:r>
      <w:proofErr w:type="spellEnd"/>
      <w:r w:rsidRPr="00FB427D">
        <w:rPr>
          <w:rFonts w:ascii="Calibri" w:hAnsi="Calibri"/>
          <w:sz w:val="18"/>
          <w:szCs w:val="18"/>
          <w:lang w:val="fr-FR"/>
        </w:rPr>
        <w:t xml:space="preserve">; J-CL = Jean-Charles Leclair; JP = Jon Price; LM = Lars </w:t>
      </w:r>
      <w:proofErr w:type="spellStart"/>
      <w:r w:rsidRPr="00FB427D">
        <w:rPr>
          <w:rFonts w:ascii="Calibri" w:hAnsi="Calibri"/>
          <w:sz w:val="18"/>
          <w:szCs w:val="18"/>
          <w:lang w:val="fr-FR"/>
        </w:rPr>
        <w:t>Mansner</w:t>
      </w:r>
      <w:proofErr w:type="spellEnd"/>
      <w:r w:rsidRPr="00FB427D">
        <w:rPr>
          <w:rFonts w:ascii="Calibri" w:hAnsi="Calibri"/>
          <w:sz w:val="18"/>
          <w:szCs w:val="18"/>
          <w:lang w:val="fr-FR"/>
        </w:rPr>
        <w:t xml:space="preserve">; MDC = Michael </w:t>
      </w:r>
      <w:proofErr w:type="spellStart"/>
      <w:r w:rsidRPr="00FB427D">
        <w:rPr>
          <w:rFonts w:ascii="Calibri" w:hAnsi="Calibri"/>
          <w:sz w:val="18"/>
          <w:szCs w:val="18"/>
          <w:lang w:val="fr-FR"/>
        </w:rPr>
        <w:t>Card</w:t>
      </w:r>
      <w:proofErr w:type="spellEnd"/>
      <w:r w:rsidRPr="00FB427D">
        <w:rPr>
          <w:rFonts w:ascii="Calibri" w:hAnsi="Calibri"/>
          <w:sz w:val="18"/>
          <w:szCs w:val="18"/>
          <w:lang w:val="fr-FR"/>
        </w:rPr>
        <w:t xml:space="preserve"> ; MHG = Marie-Hélène Grillet; OFE = Omar Frits Eriksson; PD = Phil Day; SM = Simon </w:t>
      </w:r>
      <w:proofErr w:type="spellStart"/>
      <w:r w:rsidRPr="00FB427D">
        <w:rPr>
          <w:rFonts w:ascii="Calibri" w:hAnsi="Calibri"/>
          <w:sz w:val="18"/>
          <w:szCs w:val="18"/>
          <w:lang w:val="fr-FR"/>
        </w:rPr>
        <w:t>Millyard</w:t>
      </w:r>
      <w:proofErr w:type="spellEnd"/>
      <w:r w:rsidRPr="00FB427D">
        <w:rPr>
          <w:rFonts w:ascii="Calibri" w:hAnsi="Calibri"/>
          <w:sz w:val="18"/>
          <w:szCs w:val="18"/>
          <w:lang w:val="fr-FR"/>
        </w:rPr>
        <w:t>; TC = Tuncay Cehreli</w:t>
      </w:r>
    </w:p>
  </w:footnote>
  <w:footnote w:id="2">
    <w:p w14:paraId="3A7C1EB2" w14:textId="77777777" w:rsidR="006B2319" w:rsidRPr="00FB427D" w:rsidRDefault="006B2319" w:rsidP="00FB427D">
      <w:pPr>
        <w:pStyle w:val="FootnoteText"/>
        <w:rPr>
          <w:rFonts w:ascii="Calibri" w:hAnsi="Calibri"/>
          <w:sz w:val="18"/>
          <w:szCs w:val="18"/>
        </w:rPr>
      </w:pPr>
      <w:r w:rsidRPr="00FB427D">
        <w:rPr>
          <w:rStyle w:val="FootnoteReference"/>
          <w:rFonts w:ascii="Calibri" w:hAnsi="Calibri"/>
          <w:sz w:val="18"/>
          <w:szCs w:val="18"/>
        </w:rPr>
        <w:footnoteRef/>
      </w:r>
      <w:r w:rsidRPr="00FB427D">
        <w:rPr>
          <w:rFonts w:ascii="Calibri" w:hAnsi="Calibri"/>
          <w:sz w:val="18"/>
          <w:szCs w:val="18"/>
        </w:rPr>
        <w:t xml:space="preserve"> Information papers, if any, are not intended for discussion</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F4A6D8" w14:textId="15C8D42C" w:rsidR="006B2319" w:rsidRDefault="00692DAB">
    <w:pPr>
      <w:pStyle w:val="Header"/>
    </w:pPr>
    <w:r>
      <w:rPr>
        <w:noProof/>
      </w:rPr>
      <w:pict w14:anchorId="5C326E9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43282" o:spid="_x0000_s2050" type="#_x0000_t136" style="position:absolute;margin-left:0;margin-top:0;width:430.85pt;height:248.55pt;rotation:315;z-index:-25165209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9EF855" w14:textId="7B858EDF" w:rsidR="006B2319" w:rsidRPr="000B2303" w:rsidRDefault="00692DAB" w:rsidP="00B549B2">
    <w:pPr>
      <w:pStyle w:val="Header"/>
      <w:jc w:val="right"/>
      <w:rPr>
        <w:sz w:val="18"/>
        <w:szCs w:val="18"/>
      </w:rPr>
    </w:pPr>
    <w:r>
      <w:rPr>
        <w:noProof/>
      </w:rPr>
      <w:pict w14:anchorId="01E2F96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43283" o:spid="_x0000_s2051" type="#_x0000_t136" style="position:absolute;left:0;text-align:left;margin-left:0;margin-top:0;width:430.85pt;height:248.55pt;rotation:315;z-index:-25165004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6B2319" w:rsidRPr="000B2303">
      <w:rPr>
        <w:noProof/>
        <w:sz w:val="18"/>
        <w:szCs w:val="18"/>
        <w:lang w:val="nl-NL" w:eastAsia="nl-NL"/>
      </w:rPr>
      <w:drawing>
        <wp:inline distT="0" distB="0" distL="0" distR="0" wp14:anchorId="78D12C04" wp14:editId="732D0CC2">
          <wp:extent cx="640134" cy="6238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651032" cy="634508"/>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0DA885" w14:textId="488ED23D" w:rsidR="006B2319" w:rsidRDefault="00692DAB" w:rsidP="00CD099F">
    <w:pPr>
      <w:pStyle w:val="Header"/>
      <w:ind w:left="-342" w:hanging="378"/>
    </w:pPr>
    <w:r>
      <w:rPr>
        <w:noProof/>
      </w:rPr>
      <w:pict w14:anchorId="2B9D31D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43281" o:spid="_x0000_s2049" type="#_x0000_t136" style="position:absolute;left:0;text-align:left;margin-left:0;margin-top:0;width:430.85pt;height:248.55pt;rotation:315;z-index:-251654144;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r w:rsidR="006B2319" w:rsidRPr="00F10449">
      <w:rPr>
        <w:noProof/>
        <w:lang w:val="nl-NL" w:eastAsia="nl-NL"/>
      </w:rPr>
      <w:drawing>
        <wp:anchor distT="0" distB="0" distL="114300" distR="114300" simplePos="0" relativeHeight="251660288" behindDoc="1" locked="0" layoutInCell="1" allowOverlap="1" wp14:anchorId="670412CA" wp14:editId="0FCFA982">
          <wp:simplePos x="0" y="0"/>
          <wp:positionH relativeFrom="page">
            <wp:posOffset>206375</wp:posOffset>
          </wp:positionH>
          <wp:positionV relativeFrom="page">
            <wp:posOffset>368300</wp:posOffset>
          </wp:positionV>
          <wp:extent cx="7128360" cy="4194000"/>
          <wp:effectExtent l="0" t="0" r="0" b="0"/>
          <wp:wrapNone/>
          <wp:docPr id="52"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8360" cy="4194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9863CB" w14:textId="6A67AC81" w:rsidR="006B2319" w:rsidRDefault="00692DAB">
    <w:pPr>
      <w:pStyle w:val="Header"/>
    </w:pPr>
    <w:r>
      <w:rPr>
        <w:noProof/>
      </w:rPr>
      <w:pict w14:anchorId="00196C9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43285" o:spid="_x0000_s2053" type="#_x0000_t136" style="position:absolute;margin-left:0;margin-top:0;width:430.85pt;height:248.55pt;rotation:315;z-index:-251645952;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8A3524" w14:textId="6AB21544" w:rsidR="006B2319" w:rsidRDefault="006B2319">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70CF26" w14:textId="62F6FFA5" w:rsidR="006B2319" w:rsidRDefault="00692DAB">
    <w:pPr>
      <w:pStyle w:val="Header"/>
    </w:pPr>
    <w:r>
      <w:rPr>
        <w:noProof/>
      </w:rPr>
      <w:pict w14:anchorId="101A7B4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43284" o:spid="_x0000_s2052" type="#_x0000_t136" style="position:absolute;margin-left:0;margin-top:0;width:430.85pt;height:248.55pt;rotation:315;z-index:-25164800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59AC0C" w14:textId="4477FF40" w:rsidR="006B2319" w:rsidRDefault="00692DAB">
    <w:pPr>
      <w:pStyle w:val="Header"/>
    </w:pPr>
    <w:r>
      <w:rPr>
        <w:noProof/>
      </w:rPr>
      <w:pict w14:anchorId="1FA97EF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43288" o:spid="_x0000_s2056" type="#_x0000_t136" style="position:absolute;margin-left:0;margin-top:0;width:430.85pt;height:248.55pt;rotation:315;z-index:-251639808;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4FDA48" w14:textId="1FE2489C" w:rsidR="006B2319" w:rsidRDefault="00692DAB">
    <w:pPr>
      <w:pStyle w:val="Header"/>
    </w:pPr>
    <w:r>
      <w:rPr>
        <w:noProof/>
      </w:rPr>
      <w:pict w14:anchorId="5C07520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43289" o:spid="_x0000_s2057" type="#_x0000_t136" style="position:absolute;margin-left:0;margin-top:0;width:430.85pt;height:248.55pt;rotation:315;z-index:-251637760;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294B20" w14:textId="063D84CB" w:rsidR="006B2319" w:rsidRDefault="00692DAB">
    <w:pPr>
      <w:pStyle w:val="Header"/>
    </w:pPr>
    <w:r>
      <w:rPr>
        <w:noProof/>
      </w:rPr>
      <w:pict w14:anchorId="669BE8C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843287" o:spid="_x0000_s2055" type="#_x0000_t136" style="position:absolute;margin-left:0;margin-top:0;width:430.85pt;height:248.55pt;rotation:315;z-index:-251641856;mso-position-horizontal:center;mso-position-horizontal-relative:margin;mso-position-vertical:center;mso-position-vertical-relative:margin" o:allowincell="f" fillcolor="silver" stroked="f">
          <v:fill opacity=".5"/>
          <v:textpath style="font-family:&quot;Arial&quot;;font-size:1pt" string="draf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1">
    <w:nsid w:val="FFFFFF82"/>
    <w:multiLevelType w:val="singleLevel"/>
    <w:tmpl w:val="20E0A1C2"/>
    <w:lvl w:ilvl="0">
      <w:start w:val="1"/>
      <w:numFmt w:val="bullet"/>
      <w:pStyle w:val="ListBullet3"/>
      <w:lvlText w:val=""/>
      <w:lvlJc w:val="left"/>
      <w:pPr>
        <w:tabs>
          <w:tab w:val="num" w:pos="926"/>
        </w:tabs>
        <w:ind w:left="926" w:hanging="360"/>
      </w:pPr>
      <w:rPr>
        <w:rFonts w:ascii="Symbol" w:hAnsi="Symbol" w:hint="default"/>
      </w:rPr>
    </w:lvl>
  </w:abstractNum>
  <w:abstractNum w:abstractNumId="2">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3">
    <w:nsid w:val="03A21C71"/>
    <w:multiLevelType w:val="hybridMultilevel"/>
    <w:tmpl w:val="AEFCAD28"/>
    <w:lvl w:ilvl="0" w:tplc="FEE2D2BE">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67C776D"/>
    <w:multiLevelType w:val="multilevel"/>
    <w:tmpl w:val="81981BFE"/>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pStyle w:val="Agenda3"/>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5">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0D6470DB"/>
    <w:multiLevelType w:val="multilevel"/>
    <w:tmpl w:val="E1AE771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pStyle w:val="Agenda30"/>
      <w:lvlText w:val="%1.%2.%3."/>
      <w:lvlJc w:val="left"/>
      <w:pPr>
        <w:tabs>
          <w:tab w:val="num" w:pos="2268"/>
        </w:tabs>
        <w:ind w:left="2268" w:hanging="85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nsid w:val="19C37E91"/>
    <w:multiLevelType w:val="multilevel"/>
    <w:tmpl w:val="B4CEE60E"/>
    <w:lvl w:ilvl="0">
      <w:start w:val="1"/>
      <w:numFmt w:val="decimal"/>
      <w:pStyle w:val="Heading1"/>
      <w:lvlText w:val="%1."/>
      <w:lvlJc w:val="left"/>
      <w:pPr>
        <w:tabs>
          <w:tab w:val="num" w:pos="567"/>
        </w:tabs>
        <w:ind w:left="567" w:hanging="567"/>
      </w:pPr>
      <w:rPr>
        <w:rFonts w:hint="default"/>
        <w:b/>
        <w:i w: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134"/>
        </w:tabs>
        <w:ind w:left="1134"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8">
    <w:nsid w:val="19C855D4"/>
    <w:multiLevelType w:val="hybridMultilevel"/>
    <w:tmpl w:val="42BC875C"/>
    <w:lvl w:ilvl="0" w:tplc="DBEA42B2">
      <w:start w:val="1"/>
      <w:numFmt w:val="decimal"/>
      <w:lvlText w:val="%1"/>
      <w:lvlJc w:val="left"/>
      <w:pPr>
        <w:ind w:left="785" w:hanging="360"/>
      </w:pPr>
      <w:rPr>
        <w:rFonts w:ascii="Arial" w:hAnsi="Arial" w:hint="default"/>
        <w:b w:val="0"/>
        <w:i w:val="0"/>
        <w:sz w:val="22"/>
      </w:rPr>
    </w:lvl>
    <w:lvl w:ilvl="1" w:tplc="08090019" w:tentative="1">
      <w:start w:val="1"/>
      <w:numFmt w:val="lowerLetter"/>
      <w:lvlText w:val="%2."/>
      <w:lvlJc w:val="left"/>
      <w:pPr>
        <w:ind w:left="1505" w:hanging="360"/>
      </w:pPr>
    </w:lvl>
    <w:lvl w:ilvl="2" w:tplc="0809001B" w:tentative="1">
      <w:start w:val="1"/>
      <w:numFmt w:val="lowerRoman"/>
      <w:lvlText w:val="%3."/>
      <w:lvlJc w:val="right"/>
      <w:pPr>
        <w:ind w:left="2225" w:hanging="180"/>
      </w:pPr>
    </w:lvl>
    <w:lvl w:ilvl="3" w:tplc="0809000F" w:tentative="1">
      <w:start w:val="1"/>
      <w:numFmt w:val="decimal"/>
      <w:lvlText w:val="%4."/>
      <w:lvlJc w:val="left"/>
      <w:pPr>
        <w:ind w:left="2945" w:hanging="360"/>
      </w:pPr>
    </w:lvl>
    <w:lvl w:ilvl="4" w:tplc="08090019" w:tentative="1">
      <w:start w:val="1"/>
      <w:numFmt w:val="lowerLetter"/>
      <w:lvlText w:val="%5."/>
      <w:lvlJc w:val="left"/>
      <w:pPr>
        <w:ind w:left="3665" w:hanging="360"/>
      </w:pPr>
    </w:lvl>
    <w:lvl w:ilvl="5" w:tplc="0809001B" w:tentative="1">
      <w:start w:val="1"/>
      <w:numFmt w:val="lowerRoman"/>
      <w:lvlText w:val="%6."/>
      <w:lvlJc w:val="right"/>
      <w:pPr>
        <w:ind w:left="4385" w:hanging="180"/>
      </w:pPr>
    </w:lvl>
    <w:lvl w:ilvl="6" w:tplc="0809000F" w:tentative="1">
      <w:start w:val="1"/>
      <w:numFmt w:val="decimal"/>
      <w:lvlText w:val="%7."/>
      <w:lvlJc w:val="left"/>
      <w:pPr>
        <w:ind w:left="5105" w:hanging="360"/>
      </w:pPr>
    </w:lvl>
    <w:lvl w:ilvl="7" w:tplc="08090019" w:tentative="1">
      <w:start w:val="1"/>
      <w:numFmt w:val="lowerLetter"/>
      <w:lvlText w:val="%8."/>
      <w:lvlJc w:val="left"/>
      <w:pPr>
        <w:ind w:left="5825" w:hanging="360"/>
      </w:pPr>
    </w:lvl>
    <w:lvl w:ilvl="8" w:tplc="0809001B" w:tentative="1">
      <w:start w:val="1"/>
      <w:numFmt w:val="lowerRoman"/>
      <w:lvlText w:val="%9."/>
      <w:lvlJc w:val="right"/>
      <w:pPr>
        <w:ind w:left="6545" w:hanging="180"/>
      </w:pPr>
    </w:lvl>
  </w:abstractNum>
  <w:abstractNum w:abstractNumId="9">
    <w:nsid w:val="1A3215CA"/>
    <w:multiLevelType w:val="hybridMultilevel"/>
    <w:tmpl w:val="6F22FDBE"/>
    <w:lvl w:ilvl="0" w:tplc="1004B170">
      <w:start w:val="1"/>
      <w:numFmt w:val="bullet"/>
      <w:pStyle w:val="Bullet6"/>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nsid w:val="20674FE9"/>
    <w:multiLevelType w:val="multilevel"/>
    <w:tmpl w:val="2C88A404"/>
    <w:lvl w:ilvl="0">
      <w:start w:val="1"/>
      <w:numFmt w:val="decimal"/>
      <w:pStyle w:val="AgendaItem"/>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2">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33423917"/>
    <w:multiLevelType w:val="multilevel"/>
    <w:tmpl w:val="74369B8A"/>
    <w:lvl w:ilvl="0">
      <w:start w:val="1"/>
      <w:numFmt w:val="decimal"/>
      <w:pStyle w:val="List1"/>
      <w:lvlText w:val="%1"/>
      <w:lvlJc w:val="left"/>
      <w:pPr>
        <w:tabs>
          <w:tab w:val="num" w:pos="0"/>
        </w:tabs>
        <w:ind w:left="567" w:hanging="567"/>
      </w:pPr>
      <w:rPr>
        <w:rFonts w:ascii="Arial" w:hAnsi="Arial" w:hint="default"/>
        <w:b w:val="0"/>
        <w:bCs w:val="0"/>
        <w:i w:val="0"/>
        <w:iCs w:val="0"/>
        <w:sz w:val="22"/>
        <w:szCs w:val="22"/>
      </w:rPr>
    </w:lvl>
    <w:lvl w:ilvl="1">
      <w:start w:val="1"/>
      <w:numFmt w:val="lowerLetter"/>
      <w:pStyle w:val="List1indent"/>
      <w:lvlText w:val="%2"/>
      <w:lvlJc w:val="left"/>
      <w:pPr>
        <w:tabs>
          <w:tab w:val="num" w:pos="567"/>
        </w:tabs>
        <w:ind w:left="1134" w:hanging="567"/>
      </w:pPr>
      <w:rPr>
        <w:rFonts w:ascii="Arial" w:hAnsi="Arial" w:hint="default"/>
        <w:b w:val="0"/>
        <w:bCs w:val="0"/>
        <w:i w:val="0"/>
        <w:iCs w:val="0"/>
        <w:sz w:val="22"/>
        <w:szCs w:val="22"/>
      </w:rPr>
    </w:lvl>
    <w:lvl w:ilvl="2">
      <w:start w:val="1"/>
      <w:numFmt w:val="lowerRoman"/>
      <w:pStyle w:val="List1indent2"/>
      <w:lvlText w:val="%3"/>
      <w:lvlJc w:val="left"/>
      <w:pPr>
        <w:ind w:left="1701" w:hanging="567"/>
      </w:pPr>
      <w:rPr>
        <w:rFonts w:ascii="Arial" w:hAnsi="Arial" w:hint="default"/>
        <w:b w:val="0"/>
        <w:bCs w:val="0"/>
        <w:i w:val="0"/>
        <w:iCs w:val="0"/>
        <w:sz w:val="22"/>
        <w:szCs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nsid w:val="338002BF"/>
    <w:multiLevelType w:val="hybridMultilevel"/>
    <w:tmpl w:val="62C4735C"/>
    <w:lvl w:ilvl="0" w:tplc="0E121086">
      <w:start w:val="1"/>
      <w:numFmt w:val="bullet"/>
      <w:pStyle w:val="Bullet5"/>
      <w:lvlText w:val="▫"/>
      <w:lvlJc w:val="left"/>
      <w:pPr>
        <w:ind w:left="3555" w:hanging="360"/>
      </w:pPr>
      <w:rPr>
        <w:rFonts w:ascii="Courier New" w:hAnsi="Courier New" w:hint="default"/>
      </w:rPr>
    </w:lvl>
    <w:lvl w:ilvl="1" w:tplc="04090003" w:tentative="1">
      <w:start w:val="1"/>
      <w:numFmt w:val="bullet"/>
      <w:lvlText w:val="o"/>
      <w:lvlJc w:val="left"/>
      <w:pPr>
        <w:ind w:left="4275" w:hanging="360"/>
      </w:pPr>
      <w:rPr>
        <w:rFonts w:ascii="Courier New" w:hAnsi="Courier New" w:cs="Courier New" w:hint="default"/>
      </w:rPr>
    </w:lvl>
    <w:lvl w:ilvl="2" w:tplc="04090005" w:tentative="1">
      <w:start w:val="1"/>
      <w:numFmt w:val="bullet"/>
      <w:lvlText w:val=""/>
      <w:lvlJc w:val="left"/>
      <w:pPr>
        <w:ind w:left="4995" w:hanging="360"/>
      </w:pPr>
      <w:rPr>
        <w:rFonts w:ascii="Wingdings" w:hAnsi="Wingdings" w:hint="default"/>
      </w:rPr>
    </w:lvl>
    <w:lvl w:ilvl="3" w:tplc="04090001" w:tentative="1">
      <w:start w:val="1"/>
      <w:numFmt w:val="bullet"/>
      <w:lvlText w:val=""/>
      <w:lvlJc w:val="left"/>
      <w:pPr>
        <w:ind w:left="5715" w:hanging="360"/>
      </w:pPr>
      <w:rPr>
        <w:rFonts w:ascii="Symbol" w:hAnsi="Symbol" w:hint="default"/>
      </w:rPr>
    </w:lvl>
    <w:lvl w:ilvl="4" w:tplc="04090003" w:tentative="1">
      <w:start w:val="1"/>
      <w:numFmt w:val="bullet"/>
      <w:lvlText w:val="o"/>
      <w:lvlJc w:val="left"/>
      <w:pPr>
        <w:ind w:left="6435" w:hanging="360"/>
      </w:pPr>
      <w:rPr>
        <w:rFonts w:ascii="Courier New" w:hAnsi="Courier New" w:cs="Courier New" w:hint="default"/>
      </w:rPr>
    </w:lvl>
    <w:lvl w:ilvl="5" w:tplc="04090005" w:tentative="1">
      <w:start w:val="1"/>
      <w:numFmt w:val="bullet"/>
      <w:lvlText w:val=""/>
      <w:lvlJc w:val="left"/>
      <w:pPr>
        <w:ind w:left="7155" w:hanging="360"/>
      </w:pPr>
      <w:rPr>
        <w:rFonts w:ascii="Wingdings" w:hAnsi="Wingdings" w:hint="default"/>
      </w:rPr>
    </w:lvl>
    <w:lvl w:ilvl="6" w:tplc="04090001" w:tentative="1">
      <w:start w:val="1"/>
      <w:numFmt w:val="bullet"/>
      <w:lvlText w:val=""/>
      <w:lvlJc w:val="left"/>
      <w:pPr>
        <w:ind w:left="7875" w:hanging="360"/>
      </w:pPr>
      <w:rPr>
        <w:rFonts w:ascii="Symbol" w:hAnsi="Symbol" w:hint="default"/>
      </w:rPr>
    </w:lvl>
    <w:lvl w:ilvl="7" w:tplc="04090003" w:tentative="1">
      <w:start w:val="1"/>
      <w:numFmt w:val="bullet"/>
      <w:lvlText w:val="o"/>
      <w:lvlJc w:val="left"/>
      <w:pPr>
        <w:ind w:left="8595" w:hanging="360"/>
      </w:pPr>
      <w:rPr>
        <w:rFonts w:ascii="Courier New" w:hAnsi="Courier New" w:cs="Courier New" w:hint="default"/>
      </w:rPr>
    </w:lvl>
    <w:lvl w:ilvl="8" w:tplc="04090005" w:tentative="1">
      <w:start w:val="1"/>
      <w:numFmt w:val="bullet"/>
      <w:lvlText w:val=""/>
      <w:lvlJc w:val="left"/>
      <w:pPr>
        <w:ind w:left="9315" w:hanging="360"/>
      </w:pPr>
      <w:rPr>
        <w:rFonts w:ascii="Wingdings" w:hAnsi="Wingdings" w:hint="default"/>
      </w:rPr>
    </w:lvl>
  </w:abstractNum>
  <w:abstractNum w:abstractNumId="16">
    <w:nsid w:val="346E15AE"/>
    <w:multiLevelType w:val="multilevel"/>
    <w:tmpl w:val="344A87C2"/>
    <w:lvl w:ilvl="0">
      <w:start w:val="1"/>
      <w:numFmt w:val="decimal"/>
      <w:pStyle w:val="Task"/>
      <w:lvlText w:val="%1"/>
      <w:lvlJc w:val="left"/>
      <w:pPr>
        <w:tabs>
          <w:tab w:val="num" w:pos="397"/>
        </w:tabs>
        <w:ind w:left="397" w:hanging="397"/>
      </w:pPr>
      <w:rPr>
        <w:rFonts w:hint="default"/>
      </w:rPr>
    </w:lvl>
    <w:lvl w:ilvl="1">
      <w:start w:val="1"/>
      <w:numFmt w:val="lowerLetter"/>
      <w:lvlText w:val="%2"/>
      <w:lvlJc w:val="left"/>
      <w:pPr>
        <w:tabs>
          <w:tab w:val="num" w:pos="794"/>
        </w:tabs>
        <w:ind w:left="794" w:hanging="397"/>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7">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9">
    <w:nsid w:val="43751ACD"/>
    <w:multiLevelType w:val="multilevel"/>
    <w:tmpl w:val="07B06DB2"/>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0">
    <w:nsid w:val="44041789"/>
    <w:multiLevelType w:val="multilevel"/>
    <w:tmpl w:val="C27A5494"/>
    <w:lvl w:ilvl="0">
      <w:start w:val="1"/>
      <w:numFmt w:val="decimal"/>
      <w:lvlText w:val="%1"/>
      <w:lvlJc w:val="left"/>
      <w:pPr>
        <w:tabs>
          <w:tab w:val="num" w:pos="567"/>
        </w:tabs>
        <w:ind w:left="567" w:hanging="567"/>
      </w:pPr>
      <w:rPr>
        <w:rFonts w:asciiTheme="minorHAnsi" w:hAnsiTheme="minorHAnsi" w:hint="default"/>
        <w:b w:val="0"/>
        <w:i w:val="0"/>
        <w:sz w:val="22"/>
        <w:szCs w:val="22"/>
      </w:rPr>
    </w:lvl>
    <w:lvl w:ilvl="1">
      <w:start w:val="1"/>
      <w:numFmt w:val="lowerLetter"/>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nsid w:val="479B424D"/>
    <w:multiLevelType w:val="hybridMultilevel"/>
    <w:tmpl w:val="FD66EF4A"/>
    <w:lvl w:ilvl="0" w:tplc="A9606FA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nsid w:val="4A8C31DD"/>
    <w:multiLevelType w:val="hybridMultilevel"/>
    <w:tmpl w:val="CFFA38F4"/>
    <w:lvl w:ilvl="0" w:tplc="43860022">
      <w:start w:val="1"/>
      <w:numFmt w:val="bullet"/>
      <w:pStyle w:val="Bullet2"/>
      <w:lvlText w:val="-"/>
      <w:lvlJc w:val="left"/>
      <w:pPr>
        <w:ind w:left="2421" w:hanging="360"/>
      </w:pPr>
      <w:rPr>
        <w:rFonts w:ascii="Arial" w:hAnsi="Arial" w:hint="default"/>
      </w:rPr>
    </w:lvl>
    <w:lvl w:ilvl="1" w:tplc="813ECB3E">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4">
    <w:nsid w:val="4EEC6DE5"/>
    <w:multiLevelType w:val="hybridMultilevel"/>
    <w:tmpl w:val="00F050DC"/>
    <w:lvl w:ilvl="0" w:tplc="571C30AC">
      <w:start w:val="1"/>
      <w:numFmt w:val="decimal"/>
      <w:pStyle w:val="Workinggroup"/>
      <w:lvlText w:val="Working Group %1"/>
      <w:lvlJc w:val="left"/>
      <w:pPr>
        <w:ind w:left="360" w:hanging="360"/>
      </w:pPr>
      <w:rPr>
        <w:rFonts w:ascii="Calibri" w:hAnsi="Calibri" w:hint="default"/>
        <w:b/>
        <w:i w:val="0"/>
        <w:color w:val="365F91" w:themeColor="accent1" w:themeShade="BF"/>
        <w:sz w:val="24"/>
        <w:szCs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6">
    <w:nsid w:val="5B8C6368"/>
    <w:multiLevelType w:val="multilevel"/>
    <w:tmpl w:val="4EAC976A"/>
    <w:lvl w:ilvl="0">
      <w:start w:val="1"/>
      <w:numFmt w:val="decimal"/>
      <w:pStyle w:val="WGnumbering"/>
      <w:lvlText w:val="%1"/>
      <w:lvlJc w:val="left"/>
      <w:pPr>
        <w:ind w:left="360" w:hanging="360"/>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7">
    <w:nsid w:val="5E106928"/>
    <w:multiLevelType w:val="hybridMultilevel"/>
    <w:tmpl w:val="63F62FD4"/>
    <w:lvl w:ilvl="0" w:tplc="376ED16A">
      <w:start w:val="1"/>
      <w:numFmt w:val="bullet"/>
      <w:pStyle w:val="Bullet4"/>
      <w:lvlText w:val=""/>
      <w:lvlJc w:val="left"/>
      <w:pPr>
        <w:ind w:left="2705" w:hanging="360"/>
      </w:pPr>
      <w:rPr>
        <w:rFonts w:ascii="Wingdings" w:hAnsi="Wingdings" w:hint="default"/>
      </w:rPr>
    </w:lvl>
    <w:lvl w:ilvl="1" w:tplc="04090003" w:tentative="1">
      <w:start w:val="1"/>
      <w:numFmt w:val="bullet"/>
      <w:lvlText w:val="o"/>
      <w:lvlJc w:val="left"/>
      <w:pPr>
        <w:ind w:left="3425" w:hanging="360"/>
      </w:pPr>
      <w:rPr>
        <w:rFonts w:ascii="Courier New" w:hAnsi="Courier New" w:cs="Courier New" w:hint="default"/>
      </w:rPr>
    </w:lvl>
    <w:lvl w:ilvl="2" w:tplc="04090005" w:tentative="1">
      <w:start w:val="1"/>
      <w:numFmt w:val="bullet"/>
      <w:lvlText w:val=""/>
      <w:lvlJc w:val="left"/>
      <w:pPr>
        <w:ind w:left="4145" w:hanging="360"/>
      </w:pPr>
      <w:rPr>
        <w:rFonts w:ascii="Wingdings" w:hAnsi="Wingdings" w:hint="default"/>
      </w:rPr>
    </w:lvl>
    <w:lvl w:ilvl="3" w:tplc="04090001" w:tentative="1">
      <w:start w:val="1"/>
      <w:numFmt w:val="bullet"/>
      <w:lvlText w:val=""/>
      <w:lvlJc w:val="left"/>
      <w:pPr>
        <w:ind w:left="4865" w:hanging="360"/>
      </w:pPr>
      <w:rPr>
        <w:rFonts w:ascii="Symbol" w:hAnsi="Symbol" w:hint="default"/>
      </w:rPr>
    </w:lvl>
    <w:lvl w:ilvl="4" w:tplc="04090003" w:tentative="1">
      <w:start w:val="1"/>
      <w:numFmt w:val="bullet"/>
      <w:lvlText w:val="o"/>
      <w:lvlJc w:val="left"/>
      <w:pPr>
        <w:ind w:left="5585" w:hanging="360"/>
      </w:pPr>
      <w:rPr>
        <w:rFonts w:ascii="Courier New" w:hAnsi="Courier New" w:cs="Courier New" w:hint="default"/>
      </w:rPr>
    </w:lvl>
    <w:lvl w:ilvl="5" w:tplc="04090005" w:tentative="1">
      <w:start w:val="1"/>
      <w:numFmt w:val="bullet"/>
      <w:lvlText w:val=""/>
      <w:lvlJc w:val="left"/>
      <w:pPr>
        <w:ind w:left="6305" w:hanging="360"/>
      </w:pPr>
      <w:rPr>
        <w:rFonts w:ascii="Wingdings" w:hAnsi="Wingdings" w:hint="default"/>
      </w:rPr>
    </w:lvl>
    <w:lvl w:ilvl="6" w:tplc="04090001" w:tentative="1">
      <w:start w:val="1"/>
      <w:numFmt w:val="bullet"/>
      <w:lvlText w:val=""/>
      <w:lvlJc w:val="left"/>
      <w:pPr>
        <w:ind w:left="7025" w:hanging="360"/>
      </w:pPr>
      <w:rPr>
        <w:rFonts w:ascii="Symbol" w:hAnsi="Symbol" w:hint="default"/>
      </w:rPr>
    </w:lvl>
    <w:lvl w:ilvl="7" w:tplc="04090003" w:tentative="1">
      <w:start w:val="1"/>
      <w:numFmt w:val="bullet"/>
      <w:lvlText w:val="o"/>
      <w:lvlJc w:val="left"/>
      <w:pPr>
        <w:ind w:left="7745" w:hanging="360"/>
      </w:pPr>
      <w:rPr>
        <w:rFonts w:ascii="Courier New" w:hAnsi="Courier New" w:cs="Courier New" w:hint="default"/>
      </w:rPr>
    </w:lvl>
    <w:lvl w:ilvl="8" w:tplc="04090005" w:tentative="1">
      <w:start w:val="1"/>
      <w:numFmt w:val="bullet"/>
      <w:lvlText w:val=""/>
      <w:lvlJc w:val="left"/>
      <w:pPr>
        <w:ind w:left="8465" w:hanging="360"/>
      </w:pPr>
      <w:rPr>
        <w:rFonts w:ascii="Wingdings" w:hAnsi="Wingdings" w:hint="default"/>
      </w:rPr>
    </w:lvl>
  </w:abstractNum>
  <w:abstractNum w:abstractNumId="28">
    <w:nsid w:val="60585238"/>
    <w:multiLevelType w:val="multilevel"/>
    <w:tmpl w:val="B62E71E6"/>
    <w:lvl w:ilvl="0">
      <w:start w:val="1"/>
      <w:numFmt w:val="upperLetter"/>
      <w:pStyle w:val="Annex"/>
      <w:lvlText w:val="ANNEX %1"/>
      <w:lvlJc w:val="left"/>
      <w:pPr>
        <w:ind w:left="1701" w:hanging="1701"/>
      </w:pPr>
      <w:rPr>
        <w:rFonts w:cs="Times New Roman" w:hint="default"/>
        <w:b w:val="0"/>
        <w:bCs w:val="0"/>
        <w:i w:val="0"/>
        <w:iCs w:val="0"/>
        <w:caps w:val="0"/>
        <w:smallCaps w:val="0"/>
        <w:strike w:val="0"/>
        <w:dstrike w:val="0"/>
        <w:noProof w:val="0"/>
        <w:vanish w:val="0"/>
        <w:color w:val="365F91" w:themeColor="accent1" w:themeShade="BF"/>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9">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0">
    <w:nsid w:val="642E0365"/>
    <w:multiLevelType w:val="hybridMultilevel"/>
    <w:tmpl w:val="CA606D0C"/>
    <w:lvl w:ilvl="0" w:tplc="CFDEFE64">
      <w:start w:val="1"/>
      <w:numFmt w:val="decimal"/>
      <w:pStyle w:val="StyleTableofFiguresJustifiedAfter6pt"/>
      <w:lvlText w:val="%1"/>
      <w:lvlJc w:val="left"/>
      <w:pPr>
        <w:ind w:left="360" w:hanging="360"/>
      </w:pPr>
      <w:rPr>
        <w:rFonts w:ascii="Arial" w:hAnsi="Arial" w:hint="default"/>
        <w:b w:val="0"/>
        <w:i w:val="0"/>
        <w:sz w:val="22"/>
      </w:rPr>
    </w:lvl>
    <w:lvl w:ilvl="1" w:tplc="F91688C0" w:tentative="1">
      <w:start w:val="1"/>
      <w:numFmt w:val="lowerLetter"/>
      <w:lvlText w:val="%2."/>
      <w:lvlJc w:val="left"/>
      <w:pPr>
        <w:ind w:left="1440" w:hanging="360"/>
      </w:pPr>
    </w:lvl>
    <w:lvl w:ilvl="2" w:tplc="D7BCFDE2" w:tentative="1">
      <w:start w:val="1"/>
      <w:numFmt w:val="lowerRoman"/>
      <w:lvlText w:val="%3."/>
      <w:lvlJc w:val="right"/>
      <w:pPr>
        <w:ind w:left="2160" w:hanging="180"/>
      </w:pPr>
    </w:lvl>
    <w:lvl w:ilvl="3" w:tplc="4C861F2C" w:tentative="1">
      <w:start w:val="1"/>
      <w:numFmt w:val="decimal"/>
      <w:lvlText w:val="%4."/>
      <w:lvlJc w:val="left"/>
      <w:pPr>
        <w:ind w:left="2880" w:hanging="360"/>
      </w:pPr>
    </w:lvl>
    <w:lvl w:ilvl="4" w:tplc="4F8AE1EE" w:tentative="1">
      <w:start w:val="1"/>
      <w:numFmt w:val="lowerLetter"/>
      <w:lvlText w:val="%5."/>
      <w:lvlJc w:val="left"/>
      <w:pPr>
        <w:ind w:left="3600" w:hanging="360"/>
      </w:pPr>
    </w:lvl>
    <w:lvl w:ilvl="5" w:tplc="E682B0EA" w:tentative="1">
      <w:start w:val="1"/>
      <w:numFmt w:val="lowerRoman"/>
      <w:lvlText w:val="%6."/>
      <w:lvlJc w:val="right"/>
      <w:pPr>
        <w:ind w:left="4320" w:hanging="180"/>
      </w:pPr>
    </w:lvl>
    <w:lvl w:ilvl="6" w:tplc="75965504" w:tentative="1">
      <w:start w:val="1"/>
      <w:numFmt w:val="decimal"/>
      <w:lvlText w:val="%7."/>
      <w:lvlJc w:val="left"/>
      <w:pPr>
        <w:ind w:left="5040" w:hanging="360"/>
      </w:pPr>
    </w:lvl>
    <w:lvl w:ilvl="7" w:tplc="FFAC294E" w:tentative="1">
      <w:start w:val="1"/>
      <w:numFmt w:val="lowerLetter"/>
      <w:lvlText w:val="%8."/>
      <w:lvlJc w:val="left"/>
      <w:pPr>
        <w:ind w:left="5760" w:hanging="360"/>
      </w:pPr>
    </w:lvl>
    <w:lvl w:ilvl="8" w:tplc="209C4824" w:tentative="1">
      <w:start w:val="1"/>
      <w:numFmt w:val="lowerRoman"/>
      <w:lvlText w:val="%9."/>
      <w:lvlJc w:val="right"/>
      <w:pPr>
        <w:ind w:left="6480" w:hanging="180"/>
      </w:pPr>
    </w:lvl>
  </w:abstractNum>
  <w:abstractNum w:abstractNumId="31">
    <w:nsid w:val="646C40ED"/>
    <w:multiLevelType w:val="hybridMultilevel"/>
    <w:tmpl w:val="DFD454CE"/>
    <w:lvl w:ilvl="0" w:tplc="CE10F064">
      <w:start w:val="1"/>
      <w:numFmt w:val="bullet"/>
      <w:pStyle w:val="ListBullet2"/>
      <w:lvlText w:val="­"/>
      <w:lvlJc w:val="left"/>
      <w:pPr>
        <w:tabs>
          <w:tab w:val="num" w:pos="720"/>
        </w:tabs>
        <w:ind w:left="720" w:hanging="360"/>
      </w:pPr>
      <w:rPr>
        <w:rFonts w:ascii="Courier New" w:hAnsi="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2">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3">
    <w:nsid w:val="6FA3137E"/>
    <w:multiLevelType w:val="hybridMultilevel"/>
    <w:tmpl w:val="06A42EE0"/>
    <w:lvl w:ilvl="0" w:tplc="AB74FCC0">
      <w:start w:val="1"/>
      <w:numFmt w:val="decimal"/>
      <w:pStyle w:val="TableofFigures"/>
      <w:lvlText w:val="%1."/>
      <w:lvlJc w:val="left"/>
      <w:pPr>
        <w:tabs>
          <w:tab w:val="num" w:pos="0"/>
        </w:tabs>
        <w:ind w:left="567" w:hanging="56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26B3692"/>
    <w:multiLevelType w:val="hybridMultilevel"/>
    <w:tmpl w:val="594E7A66"/>
    <w:lvl w:ilvl="0" w:tplc="040C0001">
      <w:start w:val="1"/>
      <w:numFmt w:val="bullet"/>
      <w:lvlText w:val=""/>
      <w:lvlJc w:val="left"/>
      <w:pPr>
        <w:ind w:left="3600" w:hanging="360"/>
      </w:pPr>
      <w:rPr>
        <w:rFonts w:ascii="Symbol" w:hAnsi="Symbol" w:hint="default"/>
      </w:rPr>
    </w:lvl>
    <w:lvl w:ilvl="1" w:tplc="040C0003" w:tentative="1">
      <w:start w:val="1"/>
      <w:numFmt w:val="bullet"/>
      <w:lvlText w:val="o"/>
      <w:lvlJc w:val="left"/>
      <w:pPr>
        <w:ind w:left="4320" w:hanging="360"/>
      </w:pPr>
      <w:rPr>
        <w:rFonts w:ascii="Courier New" w:hAnsi="Courier New" w:cs="Courier New" w:hint="default"/>
      </w:rPr>
    </w:lvl>
    <w:lvl w:ilvl="2" w:tplc="040C0005" w:tentative="1">
      <w:start w:val="1"/>
      <w:numFmt w:val="bullet"/>
      <w:lvlText w:val=""/>
      <w:lvlJc w:val="left"/>
      <w:pPr>
        <w:ind w:left="5040" w:hanging="360"/>
      </w:pPr>
      <w:rPr>
        <w:rFonts w:ascii="Wingdings" w:hAnsi="Wingdings" w:hint="default"/>
      </w:rPr>
    </w:lvl>
    <w:lvl w:ilvl="3" w:tplc="040C0001" w:tentative="1">
      <w:start w:val="1"/>
      <w:numFmt w:val="bullet"/>
      <w:lvlText w:val=""/>
      <w:lvlJc w:val="left"/>
      <w:pPr>
        <w:ind w:left="5760" w:hanging="360"/>
      </w:pPr>
      <w:rPr>
        <w:rFonts w:ascii="Symbol" w:hAnsi="Symbol" w:hint="default"/>
      </w:rPr>
    </w:lvl>
    <w:lvl w:ilvl="4" w:tplc="040C0003" w:tentative="1">
      <w:start w:val="1"/>
      <w:numFmt w:val="bullet"/>
      <w:lvlText w:val="o"/>
      <w:lvlJc w:val="left"/>
      <w:pPr>
        <w:ind w:left="6480" w:hanging="360"/>
      </w:pPr>
      <w:rPr>
        <w:rFonts w:ascii="Courier New" w:hAnsi="Courier New" w:cs="Courier New" w:hint="default"/>
      </w:rPr>
    </w:lvl>
    <w:lvl w:ilvl="5" w:tplc="040C0005" w:tentative="1">
      <w:start w:val="1"/>
      <w:numFmt w:val="bullet"/>
      <w:lvlText w:val=""/>
      <w:lvlJc w:val="left"/>
      <w:pPr>
        <w:ind w:left="7200" w:hanging="360"/>
      </w:pPr>
      <w:rPr>
        <w:rFonts w:ascii="Wingdings" w:hAnsi="Wingdings" w:hint="default"/>
      </w:rPr>
    </w:lvl>
    <w:lvl w:ilvl="6" w:tplc="040C0001" w:tentative="1">
      <w:start w:val="1"/>
      <w:numFmt w:val="bullet"/>
      <w:lvlText w:val=""/>
      <w:lvlJc w:val="left"/>
      <w:pPr>
        <w:ind w:left="7920" w:hanging="360"/>
      </w:pPr>
      <w:rPr>
        <w:rFonts w:ascii="Symbol" w:hAnsi="Symbol" w:hint="default"/>
      </w:rPr>
    </w:lvl>
    <w:lvl w:ilvl="7" w:tplc="040C0003" w:tentative="1">
      <w:start w:val="1"/>
      <w:numFmt w:val="bullet"/>
      <w:lvlText w:val="o"/>
      <w:lvlJc w:val="left"/>
      <w:pPr>
        <w:ind w:left="8640" w:hanging="360"/>
      </w:pPr>
      <w:rPr>
        <w:rFonts w:ascii="Courier New" w:hAnsi="Courier New" w:cs="Courier New" w:hint="default"/>
      </w:rPr>
    </w:lvl>
    <w:lvl w:ilvl="8" w:tplc="040C0005" w:tentative="1">
      <w:start w:val="1"/>
      <w:numFmt w:val="bullet"/>
      <w:lvlText w:val=""/>
      <w:lvlJc w:val="left"/>
      <w:pPr>
        <w:ind w:left="9360" w:hanging="360"/>
      </w:pPr>
      <w:rPr>
        <w:rFonts w:ascii="Wingdings" w:hAnsi="Wingdings" w:hint="default"/>
      </w:rPr>
    </w:lvl>
  </w:abstractNum>
  <w:abstractNum w:abstractNumId="35">
    <w:nsid w:val="73612FE1"/>
    <w:multiLevelType w:val="hybridMultilevel"/>
    <w:tmpl w:val="65642528"/>
    <w:lvl w:ilvl="0" w:tplc="B45A8892">
      <w:start w:val="1"/>
      <w:numFmt w:val="decimal"/>
      <w:pStyle w:val="Bullet1"/>
      <w:lvlText w:val="%1."/>
      <w:lvlJc w:val="left"/>
      <w:pPr>
        <w:ind w:left="785" w:hanging="360"/>
      </w:pPr>
      <w:rPr>
        <w:rFonts w:hint="default"/>
        <w:b w:val="0"/>
        <w:i w:val="0"/>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6">
    <w:nsid w:val="7BAE14E9"/>
    <w:multiLevelType w:val="hybridMultilevel"/>
    <w:tmpl w:val="DB84E9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9"/>
  </w:num>
  <w:num w:numId="2">
    <w:abstractNumId w:val="11"/>
  </w:num>
  <w:num w:numId="3">
    <w:abstractNumId w:val="28"/>
  </w:num>
  <w:num w:numId="4">
    <w:abstractNumId w:val="22"/>
  </w:num>
  <w:num w:numId="5">
    <w:abstractNumId w:val="5"/>
  </w:num>
  <w:num w:numId="6">
    <w:abstractNumId w:val="32"/>
  </w:num>
  <w:num w:numId="7">
    <w:abstractNumId w:val="17"/>
  </w:num>
  <w:num w:numId="8">
    <w:abstractNumId w:val="12"/>
  </w:num>
  <w:num w:numId="9">
    <w:abstractNumId w:val="23"/>
  </w:num>
  <w:num w:numId="10">
    <w:abstractNumId w:val="21"/>
  </w:num>
  <w:num w:numId="11">
    <w:abstractNumId w:val="29"/>
  </w:num>
  <w:num w:numId="12">
    <w:abstractNumId w:val="7"/>
  </w:num>
  <w:num w:numId="13">
    <w:abstractNumId w:val="2"/>
  </w:num>
  <w:num w:numId="14">
    <w:abstractNumId w:val="0"/>
  </w:num>
  <w:num w:numId="15">
    <w:abstractNumId w:val="10"/>
  </w:num>
  <w:num w:numId="16">
    <w:abstractNumId w:val="25"/>
  </w:num>
  <w:num w:numId="17">
    <w:abstractNumId w:val="3"/>
  </w:num>
  <w:num w:numId="18">
    <w:abstractNumId w:val="30"/>
  </w:num>
  <w:num w:numId="19">
    <w:abstractNumId w:val="13"/>
  </w:num>
  <w:num w:numId="20">
    <w:abstractNumId w:val="16"/>
  </w:num>
  <w:num w:numId="21">
    <w:abstractNumId w:val="4"/>
  </w:num>
  <w:num w:numId="22">
    <w:abstractNumId w:val="18"/>
  </w:num>
  <w:num w:numId="23">
    <w:abstractNumId w:val="6"/>
  </w:num>
  <w:num w:numId="24">
    <w:abstractNumId w:val="31"/>
  </w:num>
  <w:num w:numId="25">
    <w:abstractNumId w:val="24"/>
  </w:num>
  <w:num w:numId="26">
    <w:abstractNumId w:val="8"/>
  </w:num>
  <w:num w:numId="27">
    <w:abstractNumId w:val="26"/>
  </w:num>
  <w:num w:numId="28">
    <w:abstractNumId w:val="33"/>
  </w:num>
  <w:num w:numId="29">
    <w:abstractNumId w:val="27"/>
  </w:num>
  <w:num w:numId="30">
    <w:abstractNumId w:val="15"/>
  </w:num>
  <w:num w:numId="31">
    <w:abstractNumId w:val="9"/>
  </w:num>
  <w:num w:numId="32">
    <w:abstractNumId w:val="35"/>
  </w:num>
  <w:num w:numId="33">
    <w:abstractNumId w:val="14"/>
  </w:num>
  <w:num w:numId="3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8"/>
    <w:lvlOverride w:ilvl="0">
      <w:startOverride w:val="1"/>
    </w:lvlOverride>
  </w:num>
  <w:num w:numId="36">
    <w:abstractNumId w:val="8"/>
    <w:lvlOverride w:ilvl="0">
      <w:startOverride w:val="1"/>
    </w:lvlOverride>
  </w:num>
  <w:num w:numId="37">
    <w:abstractNumId w:val="8"/>
    <w:lvlOverride w:ilvl="0">
      <w:startOverride w:val="1"/>
    </w:lvlOverride>
  </w:num>
  <w:num w:numId="38">
    <w:abstractNumId w:val="8"/>
    <w:lvlOverride w:ilvl="0">
      <w:startOverride w:val="1"/>
    </w:lvlOverride>
  </w:num>
  <w:num w:numId="39">
    <w:abstractNumId w:val="1"/>
  </w:num>
  <w:num w:numId="40">
    <w:abstractNumId w:val="34"/>
  </w:num>
  <w:num w:numId="41">
    <w:abstractNumId w:val="7"/>
  </w:num>
  <w:num w:numId="42">
    <w:abstractNumId w:val="7"/>
  </w:num>
  <w:num w:numId="43">
    <w:abstractNumId w:val="7"/>
  </w:num>
  <w:num w:numId="44">
    <w:abstractNumId w:val="7"/>
  </w:num>
  <w:num w:numId="45">
    <w:abstractNumId w:val="7"/>
  </w:num>
  <w:num w:numId="46">
    <w:abstractNumId w:val="7"/>
  </w:num>
  <w:num w:numId="47">
    <w:abstractNumId w:val="36"/>
  </w:num>
  <w:num w:numId="4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7"/>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7"/>
  <w:proofState w:spelling="clean" w:grammar="clean"/>
  <w:defaultTabStop w:val="720"/>
  <w:hyphenationZone w:val="425"/>
  <w:drawingGridHorizontalSpacing w:val="110"/>
  <w:displayHorizontalDrawingGridEvery w:val="2"/>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8A6"/>
    <w:rsid w:val="0000190C"/>
    <w:rsid w:val="00001D33"/>
    <w:rsid w:val="00002C5E"/>
    <w:rsid w:val="000030B0"/>
    <w:rsid w:val="00003397"/>
    <w:rsid w:val="0000434D"/>
    <w:rsid w:val="00004B23"/>
    <w:rsid w:val="00004D75"/>
    <w:rsid w:val="00004EB8"/>
    <w:rsid w:val="00004F44"/>
    <w:rsid w:val="00005C0E"/>
    <w:rsid w:val="00006D75"/>
    <w:rsid w:val="000071E9"/>
    <w:rsid w:val="00007904"/>
    <w:rsid w:val="00011679"/>
    <w:rsid w:val="00011A8C"/>
    <w:rsid w:val="0001448C"/>
    <w:rsid w:val="00016E69"/>
    <w:rsid w:val="000179E9"/>
    <w:rsid w:val="00017DF9"/>
    <w:rsid w:val="00017F19"/>
    <w:rsid w:val="0002032D"/>
    <w:rsid w:val="000209C4"/>
    <w:rsid w:val="00021052"/>
    <w:rsid w:val="00021374"/>
    <w:rsid w:val="0002345A"/>
    <w:rsid w:val="00023F65"/>
    <w:rsid w:val="00024352"/>
    <w:rsid w:val="00024BFC"/>
    <w:rsid w:val="000261B5"/>
    <w:rsid w:val="00030449"/>
    <w:rsid w:val="0003058C"/>
    <w:rsid w:val="00030EBF"/>
    <w:rsid w:val="00030F83"/>
    <w:rsid w:val="000312AE"/>
    <w:rsid w:val="00032670"/>
    <w:rsid w:val="00032EFC"/>
    <w:rsid w:val="00033062"/>
    <w:rsid w:val="0003557B"/>
    <w:rsid w:val="00036251"/>
    <w:rsid w:val="00036BF3"/>
    <w:rsid w:val="00036C2C"/>
    <w:rsid w:val="000431A0"/>
    <w:rsid w:val="00043B7C"/>
    <w:rsid w:val="00044102"/>
    <w:rsid w:val="00044E86"/>
    <w:rsid w:val="00046913"/>
    <w:rsid w:val="00046EC8"/>
    <w:rsid w:val="00047215"/>
    <w:rsid w:val="00047230"/>
    <w:rsid w:val="00047D00"/>
    <w:rsid w:val="000503CA"/>
    <w:rsid w:val="000505B7"/>
    <w:rsid w:val="000508B4"/>
    <w:rsid w:val="0005127C"/>
    <w:rsid w:val="00051AB0"/>
    <w:rsid w:val="00053F5F"/>
    <w:rsid w:val="00054245"/>
    <w:rsid w:val="00054821"/>
    <w:rsid w:val="000550DC"/>
    <w:rsid w:val="00056CBD"/>
    <w:rsid w:val="00057906"/>
    <w:rsid w:val="000605F4"/>
    <w:rsid w:val="00060A29"/>
    <w:rsid w:val="00060BE4"/>
    <w:rsid w:val="000626F4"/>
    <w:rsid w:val="00063B03"/>
    <w:rsid w:val="00066A9F"/>
    <w:rsid w:val="00066D8A"/>
    <w:rsid w:val="00067DF4"/>
    <w:rsid w:val="00070B15"/>
    <w:rsid w:val="000716CD"/>
    <w:rsid w:val="000718A9"/>
    <w:rsid w:val="00071D45"/>
    <w:rsid w:val="00072D23"/>
    <w:rsid w:val="00074C4C"/>
    <w:rsid w:val="00075B61"/>
    <w:rsid w:val="000771E8"/>
    <w:rsid w:val="00081D72"/>
    <w:rsid w:val="00081E80"/>
    <w:rsid w:val="00082122"/>
    <w:rsid w:val="000829AE"/>
    <w:rsid w:val="00083658"/>
    <w:rsid w:val="00083F09"/>
    <w:rsid w:val="00085D16"/>
    <w:rsid w:val="00085D38"/>
    <w:rsid w:val="00087868"/>
    <w:rsid w:val="000900B4"/>
    <w:rsid w:val="0009024C"/>
    <w:rsid w:val="000905D1"/>
    <w:rsid w:val="0009296D"/>
    <w:rsid w:val="0009365A"/>
    <w:rsid w:val="00093C03"/>
    <w:rsid w:val="0009460B"/>
    <w:rsid w:val="000955BF"/>
    <w:rsid w:val="00096327"/>
    <w:rsid w:val="000A06F9"/>
    <w:rsid w:val="000A2548"/>
    <w:rsid w:val="000A2D02"/>
    <w:rsid w:val="000A45ED"/>
    <w:rsid w:val="000A4E4D"/>
    <w:rsid w:val="000A5844"/>
    <w:rsid w:val="000A5C7F"/>
    <w:rsid w:val="000A67D7"/>
    <w:rsid w:val="000A6EF7"/>
    <w:rsid w:val="000A72D7"/>
    <w:rsid w:val="000B0954"/>
    <w:rsid w:val="000B0DBF"/>
    <w:rsid w:val="000B172C"/>
    <w:rsid w:val="000B1772"/>
    <w:rsid w:val="000B2303"/>
    <w:rsid w:val="000B26AD"/>
    <w:rsid w:val="000B2CEA"/>
    <w:rsid w:val="000B471A"/>
    <w:rsid w:val="000B4915"/>
    <w:rsid w:val="000B5628"/>
    <w:rsid w:val="000B5F8B"/>
    <w:rsid w:val="000C01B3"/>
    <w:rsid w:val="000C04B5"/>
    <w:rsid w:val="000C0633"/>
    <w:rsid w:val="000C10E7"/>
    <w:rsid w:val="000C3035"/>
    <w:rsid w:val="000C496B"/>
    <w:rsid w:val="000C4E2B"/>
    <w:rsid w:val="000C6B6A"/>
    <w:rsid w:val="000C78C8"/>
    <w:rsid w:val="000D03E4"/>
    <w:rsid w:val="000D15B0"/>
    <w:rsid w:val="000D28FB"/>
    <w:rsid w:val="000D2921"/>
    <w:rsid w:val="000D507F"/>
    <w:rsid w:val="000D57D1"/>
    <w:rsid w:val="000D5A40"/>
    <w:rsid w:val="000D5B7E"/>
    <w:rsid w:val="000D5BE1"/>
    <w:rsid w:val="000D5D1D"/>
    <w:rsid w:val="000D5FF2"/>
    <w:rsid w:val="000D6F11"/>
    <w:rsid w:val="000D7C89"/>
    <w:rsid w:val="000E05E3"/>
    <w:rsid w:val="000E0BEF"/>
    <w:rsid w:val="000E11E1"/>
    <w:rsid w:val="000E263A"/>
    <w:rsid w:val="000E2BA2"/>
    <w:rsid w:val="000E30EE"/>
    <w:rsid w:val="000E3620"/>
    <w:rsid w:val="000E587F"/>
    <w:rsid w:val="000E5DBC"/>
    <w:rsid w:val="000E6162"/>
    <w:rsid w:val="000E66B0"/>
    <w:rsid w:val="000E6A66"/>
    <w:rsid w:val="000E7491"/>
    <w:rsid w:val="000E7A0E"/>
    <w:rsid w:val="000F0FFE"/>
    <w:rsid w:val="000F174B"/>
    <w:rsid w:val="000F27DC"/>
    <w:rsid w:val="000F2D79"/>
    <w:rsid w:val="000F3705"/>
    <w:rsid w:val="000F3C22"/>
    <w:rsid w:val="000F4AA7"/>
    <w:rsid w:val="000F664B"/>
    <w:rsid w:val="000F7864"/>
    <w:rsid w:val="0010084D"/>
    <w:rsid w:val="00100B27"/>
    <w:rsid w:val="00102FBB"/>
    <w:rsid w:val="00103883"/>
    <w:rsid w:val="00103C78"/>
    <w:rsid w:val="001041B0"/>
    <w:rsid w:val="001059E5"/>
    <w:rsid w:val="00105DB0"/>
    <w:rsid w:val="00105EF9"/>
    <w:rsid w:val="0010646D"/>
    <w:rsid w:val="00106CDC"/>
    <w:rsid w:val="001071E2"/>
    <w:rsid w:val="00107B8C"/>
    <w:rsid w:val="00107E14"/>
    <w:rsid w:val="00107EF3"/>
    <w:rsid w:val="00110AEA"/>
    <w:rsid w:val="00111911"/>
    <w:rsid w:val="00111974"/>
    <w:rsid w:val="001122D8"/>
    <w:rsid w:val="001130BA"/>
    <w:rsid w:val="00114A6D"/>
    <w:rsid w:val="00115702"/>
    <w:rsid w:val="001162D0"/>
    <w:rsid w:val="00117C4C"/>
    <w:rsid w:val="00120EF7"/>
    <w:rsid w:val="0012191E"/>
    <w:rsid w:val="00121B72"/>
    <w:rsid w:val="00123F1E"/>
    <w:rsid w:val="001258D2"/>
    <w:rsid w:val="00125BA9"/>
    <w:rsid w:val="00125C37"/>
    <w:rsid w:val="00125D98"/>
    <w:rsid w:val="00126DB2"/>
    <w:rsid w:val="001274D7"/>
    <w:rsid w:val="0013076C"/>
    <w:rsid w:val="00130E42"/>
    <w:rsid w:val="001312B8"/>
    <w:rsid w:val="00131E71"/>
    <w:rsid w:val="00132F1B"/>
    <w:rsid w:val="001331CA"/>
    <w:rsid w:val="00133547"/>
    <w:rsid w:val="00134DAD"/>
    <w:rsid w:val="00135042"/>
    <w:rsid w:val="00135340"/>
    <w:rsid w:val="00135D74"/>
    <w:rsid w:val="00135F6C"/>
    <w:rsid w:val="001364FD"/>
    <w:rsid w:val="00136B2D"/>
    <w:rsid w:val="00137FDF"/>
    <w:rsid w:val="00140F13"/>
    <w:rsid w:val="001420BD"/>
    <w:rsid w:val="0014298E"/>
    <w:rsid w:val="001439D5"/>
    <w:rsid w:val="00143C9A"/>
    <w:rsid w:val="00144A21"/>
    <w:rsid w:val="00144DC2"/>
    <w:rsid w:val="001451BE"/>
    <w:rsid w:val="00145F22"/>
    <w:rsid w:val="00146069"/>
    <w:rsid w:val="001471A7"/>
    <w:rsid w:val="001507D5"/>
    <w:rsid w:val="00150830"/>
    <w:rsid w:val="0015277A"/>
    <w:rsid w:val="00153A14"/>
    <w:rsid w:val="0015416F"/>
    <w:rsid w:val="001562F7"/>
    <w:rsid w:val="001567C0"/>
    <w:rsid w:val="0015709A"/>
    <w:rsid w:val="00160336"/>
    <w:rsid w:val="0016072F"/>
    <w:rsid w:val="00160E4D"/>
    <w:rsid w:val="00161D4C"/>
    <w:rsid w:val="00162E03"/>
    <w:rsid w:val="00163477"/>
    <w:rsid w:val="001634D9"/>
    <w:rsid w:val="00163FD5"/>
    <w:rsid w:val="00165ECD"/>
    <w:rsid w:val="001665DB"/>
    <w:rsid w:val="0016723A"/>
    <w:rsid w:val="001675E6"/>
    <w:rsid w:val="00170173"/>
    <w:rsid w:val="001707CF"/>
    <w:rsid w:val="00171261"/>
    <w:rsid w:val="00171363"/>
    <w:rsid w:val="00173B17"/>
    <w:rsid w:val="001746A6"/>
    <w:rsid w:val="00174AC8"/>
    <w:rsid w:val="00176B45"/>
    <w:rsid w:val="00177AD1"/>
    <w:rsid w:val="00181F74"/>
    <w:rsid w:val="0018208C"/>
    <w:rsid w:val="001827B1"/>
    <w:rsid w:val="001833F4"/>
    <w:rsid w:val="001839F8"/>
    <w:rsid w:val="00186BB7"/>
    <w:rsid w:val="0018770C"/>
    <w:rsid w:val="001901E5"/>
    <w:rsid w:val="00190960"/>
    <w:rsid w:val="00190F2E"/>
    <w:rsid w:val="0019146D"/>
    <w:rsid w:val="00191A08"/>
    <w:rsid w:val="00192D4E"/>
    <w:rsid w:val="001947ED"/>
    <w:rsid w:val="00194F32"/>
    <w:rsid w:val="001961A2"/>
    <w:rsid w:val="0019643B"/>
    <w:rsid w:val="00197ABB"/>
    <w:rsid w:val="00197B0C"/>
    <w:rsid w:val="001A0EE5"/>
    <w:rsid w:val="001A1A77"/>
    <w:rsid w:val="001A26B6"/>
    <w:rsid w:val="001A2FD2"/>
    <w:rsid w:val="001A4CD7"/>
    <w:rsid w:val="001A5B93"/>
    <w:rsid w:val="001B2376"/>
    <w:rsid w:val="001B5C0C"/>
    <w:rsid w:val="001B72B2"/>
    <w:rsid w:val="001B7A2B"/>
    <w:rsid w:val="001C0232"/>
    <w:rsid w:val="001C195D"/>
    <w:rsid w:val="001C1C81"/>
    <w:rsid w:val="001C3FA4"/>
    <w:rsid w:val="001C4163"/>
    <w:rsid w:val="001C4394"/>
    <w:rsid w:val="001C52C8"/>
    <w:rsid w:val="001C5EC7"/>
    <w:rsid w:val="001C624A"/>
    <w:rsid w:val="001C6B64"/>
    <w:rsid w:val="001C790E"/>
    <w:rsid w:val="001C7C0F"/>
    <w:rsid w:val="001D01AC"/>
    <w:rsid w:val="001D0DF4"/>
    <w:rsid w:val="001D0FB9"/>
    <w:rsid w:val="001D16C6"/>
    <w:rsid w:val="001D1FB2"/>
    <w:rsid w:val="001D3348"/>
    <w:rsid w:val="001D6657"/>
    <w:rsid w:val="001D7355"/>
    <w:rsid w:val="001E278E"/>
    <w:rsid w:val="001E319C"/>
    <w:rsid w:val="001E67D1"/>
    <w:rsid w:val="001E785B"/>
    <w:rsid w:val="001F0EC0"/>
    <w:rsid w:val="001F10F9"/>
    <w:rsid w:val="001F129E"/>
    <w:rsid w:val="001F181E"/>
    <w:rsid w:val="001F18FB"/>
    <w:rsid w:val="001F1FCF"/>
    <w:rsid w:val="001F2BB2"/>
    <w:rsid w:val="001F3134"/>
    <w:rsid w:val="001F3EF5"/>
    <w:rsid w:val="001F4281"/>
    <w:rsid w:val="001F4634"/>
    <w:rsid w:val="001F552C"/>
    <w:rsid w:val="001F66DC"/>
    <w:rsid w:val="001F6708"/>
    <w:rsid w:val="001F6E3B"/>
    <w:rsid w:val="001F7033"/>
    <w:rsid w:val="00202A3A"/>
    <w:rsid w:val="00203CA0"/>
    <w:rsid w:val="00204ACC"/>
    <w:rsid w:val="0020556C"/>
    <w:rsid w:val="00206FA4"/>
    <w:rsid w:val="00210D86"/>
    <w:rsid w:val="00211283"/>
    <w:rsid w:val="00211C3F"/>
    <w:rsid w:val="00211D73"/>
    <w:rsid w:val="00212138"/>
    <w:rsid w:val="00212E23"/>
    <w:rsid w:val="00214C16"/>
    <w:rsid w:val="00215B43"/>
    <w:rsid w:val="00217A84"/>
    <w:rsid w:val="00217D51"/>
    <w:rsid w:val="00221284"/>
    <w:rsid w:val="002225E8"/>
    <w:rsid w:val="0022370D"/>
    <w:rsid w:val="00223E66"/>
    <w:rsid w:val="00224DD7"/>
    <w:rsid w:val="00225714"/>
    <w:rsid w:val="00225C3A"/>
    <w:rsid w:val="00226F06"/>
    <w:rsid w:val="00227B85"/>
    <w:rsid w:val="00227C4C"/>
    <w:rsid w:val="00230B28"/>
    <w:rsid w:val="00230FE5"/>
    <w:rsid w:val="0023242C"/>
    <w:rsid w:val="00232D0B"/>
    <w:rsid w:val="00233D0A"/>
    <w:rsid w:val="00234B8A"/>
    <w:rsid w:val="00235193"/>
    <w:rsid w:val="002351F3"/>
    <w:rsid w:val="00235458"/>
    <w:rsid w:val="00235F79"/>
    <w:rsid w:val="0024060D"/>
    <w:rsid w:val="00241477"/>
    <w:rsid w:val="00242B50"/>
    <w:rsid w:val="00243C29"/>
    <w:rsid w:val="00244EC9"/>
    <w:rsid w:val="00245681"/>
    <w:rsid w:val="00247971"/>
    <w:rsid w:val="0024798B"/>
    <w:rsid w:val="002505B0"/>
    <w:rsid w:val="00251035"/>
    <w:rsid w:val="0025148A"/>
    <w:rsid w:val="0025160E"/>
    <w:rsid w:val="00252281"/>
    <w:rsid w:val="00253481"/>
    <w:rsid w:val="002543B2"/>
    <w:rsid w:val="00255C64"/>
    <w:rsid w:val="00256BDA"/>
    <w:rsid w:val="00260848"/>
    <w:rsid w:val="0026097C"/>
    <w:rsid w:val="00260B6E"/>
    <w:rsid w:val="00261077"/>
    <w:rsid w:val="00261C7C"/>
    <w:rsid w:val="00262577"/>
    <w:rsid w:val="0026282A"/>
    <w:rsid w:val="00262ABB"/>
    <w:rsid w:val="00263099"/>
    <w:rsid w:val="00263C3B"/>
    <w:rsid w:val="00263D39"/>
    <w:rsid w:val="00263DFE"/>
    <w:rsid w:val="00264335"/>
    <w:rsid w:val="0026452F"/>
    <w:rsid w:val="00264BC2"/>
    <w:rsid w:val="002664A9"/>
    <w:rsid w:val="00266C01"/>
    <w:rsid w:val="00266DDB"/>
    <w:rsid w:val="0026752B"/>
    <w:rsid w:val="00267C01"/>
    <w:rsid w:val="00267DA0"/>
    <w:rsid w:val="002702EF"/>
    <w:rsid w:val="002708DC"/>
    <w:rsid w:val="002715A5"/>
    <w:rsid w:val="00273390"/>
    <w:rsid w:val="002750CB"/>
    <w:rsid w:val="002752C8"/>
    <w:rsid w:val="00275A37"/>
    <w:rsid w:val="00276991"/>
    <w:rsid w:val="0027715F"/>
    <w:rsid w:val="0028060B"/>
    <w:rsid w:val="002808E8"/>
    <w:rsid w:val="0028096C"/>
    <w:rsid w:val="002828CB"/>
    <w:rsid w:val="00283DA7"/>
    <w:rsid w:val="0028424B"/>
    <w:rsid w:val="00284BF0"/>
    <w:rsid w:val="00285099"/>
    <w:rsid w:val="002852CB"/>
    <w:rsid w:val="00287E62"/>
    <w:rsid w:val="002906C7"/>
    <w:rsid w:val="00290EE4"/>
    <w:rsid w:val="002913D3"/>
    <w:rsid w:val="00291860"/>
    <w:rsid w:val="00291D7A"/>
    <w:rsid w:val="002923A9"/>
    <w:rsid w:val="00294F16"/>
    <w:rsid w:val="00296153"/>
    <w:rsid w:val="002975DF"/>
    <w:rsid w:val="00297C67"/>
    <w:rsid w:val="00297E90"/>
    <w:rsid w:val="002A079B"/>
    <w:rsid w:val="002A125B"/>
    <w:rsid w:val="002A1A9B"/>
    <w:rsid w:val="002A3045"/>
    <w:rsid w:val="002A5C8E"/>
    <w:rsid w:val="002A7E52"/>
    <w:rsid w:val="002B054E"/>
    <w:rsid w:val="002B114A"/>
    <w:rsid w:val="002B1D37"/>
    <w:rsid w:val="002B2946"/>
    <w:rsid w:val="002B4526"/>
    <w:rsid w:val="002B5053"/>
    <w:rsid w:val="002B66E4"/>
    <w:rsid w:val="002B768F"/>
    <w:rsid w:val="002B7B3E"/>
    <w:rsid w:val="002B7B70"/>
    <w:rsid w:val="002C014A"/>
    <w:rsid w:val="002C0248"/>
    <w:rsid w:val="002C2098"/>
    <w:rsid w:val="002C3F9F"/>
    <w:rsid w:val="002D01A5"/>
    <w:rsid w:val="002D1915"/>
    <w:rsid w:val="002D2269"/>
    <w:rsid w:val="002D6428"/>
    <w:rsid w:val="002D7656"/>
    <w:rsid w:val="002D7869"/>
    <w:rsid w:val="002E0968"/>
    <w:rsid w:val="002E1B8D"/>
    <w:rsid w:val="002E319D"/>
    <w:rsid w:val="002E33CB"/>
    <w:rsid w:val="002E3AC5"/>
    <w:rsid w:val="002E5993"/>
    <w:rsid w:val="002F04A6"/>
    <w:rsid w:val="002F34BA"/>
    <w:rsid w:val="002F3895"/>
    <w:rsid w:val="002F3F43"/>
    <w:rsid w:val="002F41BC"/>
    <w:rsid w:val="002F4264"/>
    <w:rsid w:val="002F6BE5"/>
    <w:rsid w:val="002F6FE6"/>
    <w:rsid w:val="002F7838"/>
    <w:rsid w:val="002F7ABF"/>
    <w:rsid w:val="0030168F"/>
    <w:rsid w:val="00301D0B"/>
    <w:rsid w:val="00302EFA"/>
    <w:rsid w:val="0030338D"/>
    <w:rsid w:val="00303CE2"/>
    <w:rsid w:val="00305342"/>
    <w:rsid w:val="00306618"/>
    <w:rsid w:val="00306811"/>
    <w:rsid w:val="0030740E"/>
    <w:rsid w:val="0030750D"/>
    <w:rsid w:val="00307832"/>
    <w:rsid w:val="00307B68"/>
    <w:rsid w:val="003104B1"/>
    <w:rsid w:val="00310D9E"/>
    <w:rsid w:val="00311C3D"/>
    <w:rsid w:val="00311D19"/>
    <w:rsid w:val="00311D33"/>
    <w:rsid w:val="00314CF6"/>
    <w:rsid w:val="00316439"/>
    <w:rsid w:val="00316B5F"/>
    <w:rsid w:val="00316F1C"/>
    <w:rsid w:val="00316FC7"/>
    <w:rsid w:val="00317A30"/>
    <w:rsid w:val="00317CB6"/>
    <w:rsid w:val="00321F99"/>
    <w:rsid w:val="00323995"/>
    <w:rsid w:val="00326AED"/>
    <w:rsid w:val="00327801"/>
    <w:rsid w:val="00331FDE"/>
    <w:rsid w:val="003323E8"/>
    <w:rsid w:val="00332684"/>
    <w:rsid w:val="00332EB1"/>
    <w:rsid w:val="003335AF"/>
    <w:rsid w:val="00333ECE"/>
    <w:rsid w:val="0033495C"/>
    <w:rsid w:val="0033533D"/>
    <w:rsid w:val="00335544"/>
    <w:rsid w:val="00335F57"/>
    <w:rsid w:val="00336132"/>
    <w:rsid w:val="00336354"/>
    <w:rsid w:val="00337AFB"/>
    <w:rsid w:val="0034004B"/>
    <w:rsid w:val="00341BA3"/>
    <w:rsid w:val="00343A85"/>
    <w:rsid w:val="00344B3B"/>
    <w:rsid w:val="00345493"/>
    <w:rsid w:val="00345D4D"/>
    <w:rsid w:val="00346DD3"/>
    <w:rsid w:val="00351040"/>
    <w:rsid w:val="0035154F"/>
    <w:rsid w:val="0035324A"/>
    <w:rsid w:val="00353B7C"/>
    <w:rsid w:val="00355274"/>
    <w:rsid w:val="00356AD8"/>
    <w:rsid w:val="003575E3"/>
    <w:rsid w:val="00361320"/>
    <w:rsid w:val="0036188E"/>
    <w:rsid w:val="00361A17"/>
    <w:rsid w:val="00361DC2"/>
    <w:rsid w:val="00363A62"/>
    <w:rsid w:val="00363E82"/>
    <w:rsid w:val="00363EDA"/>
    <w:rsid w:val="00364262"/>
    <w:rsid w:val="0036457C"/>
    <w:rsid w:val="00364A64"/>
    <w:rsid w:val="003719FD"/>
    <w:rsid w:val="00374961"/>
    <w:rsid w:val="0037568C"/>
    <w:rsid w:val="00376297"/>
    <w:rsid w:val="00376CB7"/>
    <w:rsid w:val="00377B5A"/>
    <w:rsid w:val="00381ED5"/>
    <w:rsid w:val="00382F26"/>
    <w:rsid w:val="00383AE6"/>
    <w:rsid w:val="00384050"/>
    <w:rsid w:val="003847AD"/>
    <w:rsid w:val="0038558A"/>
    <w:rsid w:val="003863C7"/>
    <w:rsid w:val="003872C8"/>
    <w:rsid w:val="0038795B"/>
    <w:rsid w:val="00387A8D"/>
    <w:rsid w:val="0039011C"/>
    <w:rsid w:val="00392073"/>
    <w:rsid w:val="0039211D"/>
    <w:rsid w:val="003926E7"/>
    <w:rsid w:val="00392D78"/>
    <w:rsid w:val="00393DB4"/>
    <w:rsid w:val="00395E0B"/>
    <w:rsid w:val="003962FA"/>
    <w:rsid w:val="0039774D"/>
    <w:rsid w:val="003A0AD0"/>
    <w:rsid w:val="003A2E62"/>
    <w:rsid w:val="003A6034"/>
    <w:rsid w:val="003A66E0"/>
    <w:rsid w:val="003A6EBD"/>
    <w:rsid w:val="003B01CD"/>
    <w:rsid w:val="003B05E1"/>
    <w:rsid w:val="003B0B14"/>
    <w:rsid w:val="003B0BB7"/>
    <w:rsid w:val="003B131B"/>
    <w:rsid w:val="003B2725"/>
    <w:rsid w:val="003B28DD"/>
    <w:rsid w:val="003B2FD2"/>
    <w:rsid w:val="003B3872"/>
    <w:rsid w:val="003B3EC9"/>
    <w:rsid w:val="003B62B7"/>
    <w:rsid w:val="003C0404"/>
    <w:rsid w:val="003C08E0"/>
    <w:rsid w:val="003C0CFD"/>
    <w:rsid w:val="003C12A1"/>
    <w:rsid w:val="003C19A2"/>
    <w:rsid w:val="003C2DE0"/>
    <w:rsid w:val="003C3D61"/>
    <w:rsid w:val="003C4E4A"/>
    <w:rsid w:val="003C50FA"/>
    <w:rsid w:val="003C51EA"/>
    <w:rsid w:val="003C5780"/>
    <w:rsid w:val="003C69A9"/>
    <w:rsid w:val="003C731F"/>
    <w:rsid w:val="003D08AB"/>
    <w:rsid w:val="003D182B"/>
    <w:rsid w:val="003D296C"/>
    <w:rsid w:val="003D4E93"/>
    <w:rsid w:val="003D5FC1"/>
    <w:rsid w:val="003D6094"/>
    <w:rsid w:val="003D6376"/>
    <w:rsid w:val="003E0FD3"/>
    <w:rsid w:val="003E20A9"/>
    <w:rsid w:val="003E227D"/>
    <w:rsid w:val="003E28D5"/>
    <w:rsid w:val="003E2ECB"/>
    <w:rsid w:val="003E3F4C"/>
    <w:rsid w:val="003E3FF3"/>
    <w:rsid w:val="003E4A77"/>
    <w:rsid w:val="003E4C50"/>
    <w:rsid w:val="003E4CC7"/>
    <w:rsid w:val="003F0F43"/>
    <w:rsid w:val="003F169C"/>
    <w:rsid w:val="003F4D0A"/>
    <w:rsid w:val="003F4DB9"/>
    <w:rsid w:val="003F50F7"/>
    <w:rsid w:val="003F582C"/>
    <w:rsid w:val="003F5BD4"/>
    <w:rsid w:val="003F5CAD"/>
    <w:rsid w:val="003F5F91"/>
    <w:rsid w:val="003F6D3C"/>
    <w:rsid w:val="00400478"/>
    <w:rsid w:val="00400C6F"/>
    <w:rsid w:val="00401C7C"/>
    <w:rsid w:val="00402D05"/>
    <w:rsid w:val="004038CB"/>
    <w:rsid w:val="004041DD"/>
    <w:rsid w:val="00404D36"/>
    <w:rsid w:val="00404EF6"/>
    <w:rsid w:val="00406992"/>
    <w:rsid w:val="00407B42"/>
    <w:rsid w:val="00407C8C"/>
    <w:rsid w:val="00410A3F"/>
    <w:rsid w:val="004117B8"/>
    <w:rsid w:val="00411ED8"/>
    <w:rsid w:val="0041255C"/>
    <w:rsid w:val="0041364C"/>
    <w:rsid w:val="00413F32"/>
    <w:rsid w:val="00415C13"/>
    <w:rsid w:val="004166E1"/>
    <w:rsid w:val="004232F5"/>
    <w:rsid w:val="00423D3C"/>
    <w:rsid w:val="004247E0"/>
    <w:rsid w:val="004276E2"/>
    <w:rsid w:val="00427B92"/>
    <w:rsid w:val="004318C5"/>
    <w:rsid w:val="0043191F"/>
    <w:rsid w:val="00431D63"/>
    <w:rsid w:val="00432A22"/>
    <w:rsid w:val="00432D59"/>
    <w:rsid w:val="00433295"/>
    <w:rsid w:val="0043477B"/>
    <w:rsid w:val="00435AB1"/>
    <w:rsid w:val="00436D05"/>
    <w:rsid w:val="00436FF9"/>
    <w:rsid w:val="0043723B"/>
    <w:rsid w:val="004374E0"/>
    <w:rsid w:val="00437941"/>
    <w:rsid w:val="00437F1F"/>
    <w:rsid w:val="00437F8F"/>
    <w:rsid w:val="00437FA6"/>
    <w:rsid w:val="00440CC1"/>
    <w:rsid w:val="00440E8B"/>
    <w:rsid w:val="00441A06"/>
    <w:rsid w:val="0044210C"/>
    <w:rsid w:val="0044396A"/>
    <w:rsid w:val="00445BF6"/>
    <w:rsid w:val="0044634F"/>
    <w:rsid w:val="004465B3"/>
    <w:rsid w:val="00447C1A"/>
    <w:rsid w:val="0045143F"/>
    <w:rsid w:val="00451A83"/>
    <w:rsid w:val="00451FF5"/>
    <w:rsid w:val="00452AA3"/>
    <w:rsid w:val="00453D67"/>
    <w:rsid w:val="00453E9D"/>
    <w:rsid w:val="00454D8F"/>
    <w:rsid w:val="00457005"/>
    <w:rsid w:val="0045730A"/>
    <w:rsid w:val="004576FD"/>
    <w:rsid w:val="00460031"/>
    <w:rsid w:val="004608F6"/>
    <w:rsid w:val="00461D1D"/>
    <w:rsid w:val="004625A4"/>
    <w:rsid w:val="00462FBF"/>
    <w:rsid w:val="0046482C"/>
    <w:rsid w:val="004651EC"/>
    <w:rsid w:val="004654B8"/>
    <w:rsid w:val="00465B57"/>
    <w:rsid w:val="00466D63"/>
    <w:rsid w:val="00466F48"/>
    <w:rsid w:val="0046724D"/>
    <w:rsid w:val="0046731F"/>
    <w:rsid w:val="004707D1"/>
    <w:rsid w:val="00470F3A"/>
    <w:rsid w:val="00472249"/>
    <w:rsid w:val="00473CF8"/>
    <w:rsid w:val="00473E67"/>
    <w:rsid w:val="00474ACB"/>
    <w:rsid w:val="0047580C"/>
    <w:rsid w:val="00476988"/>
    <w:rsid w:val="00476C6F"/>
    <w:rsid w:val="00477B4F"/>
    <w:rsid w:val="004800BB"/>
    <w:rsid w:val="0048039A"/>
    <w:rsid w:val="00480F5D"/>
    <w:rsid w:val="00481019"/>
    <w:rsid w:val="00481027"/>
    <w:rsid w:val="0048181A"/>
    <w:rsid w:val="00481A2A"/>
    <w:rsid w:val="00481D83"/>
    <w:rsid w:val="00482077"/>
    <w:rsid w:val="00482A4F"/>
    <w:rsid w:val="00482DD9"/>
    <w:rsid w:val="004855BB"/>
    <w:rsid w:val="00486347"/>
    <w:rsid w:val="00487A63"/>
    <w:rsid w:val="004903E7"/>
    <w:rsid w:val="00492391"/>
    <w:rsid w:val="004923A4"/>
    <w:rsid w:val="00492798"/>
    <w:rsid w:val="00492B2D"/>
    <w:rsid w:val="0049378F"/>
    <w:rsid w:val="004944BB"/>
    <w:rsid w:val="004950FB"/>
    <w:rsid w:val="00496694"/>
    <w:rsid w:val="0049750C"/>
    <w:rsid w:val="004A176E"/>
    <w:rsid w:val="004A30AC"/>
    <w:rsid w:val="004A3469"/>
    <w:rsid w:val="004A3D2E"/>
    <w:rsid w:val="004A44EC"/>
    <w:rsid w:val="004A5242"/>
    <w:rsid w:val="004A52FE"/>
    <w:rsid w:val="004A5C49"/>
    <w:rsid w:val="004A6AB3"/>
    <w:rsid w:val="004B167A"/>
    <w:rsid w:val="004B3494"/>
    <w:rsid w:val="004B4BD1"/>
    <w:rsid w:val="004B5B36"/>
    <w:rsid w:val="004B665F"/>
    <w:rsid w:val="004B68DA"/>
    <w:rsid w:val="004B6D80"/>
    <w:rsid w:val="004B79CF"/>
    <w:rsid w:val="004C0043"/>
    <w:rsid w:val="004C0364"/>
    <w:rsid w:val="004C05EA"/>
    <w:rsid w:val="004C1F04"/>
    <w:rsid w:val="004C278B"/>
    <w:rsid w:val="004C3280"/>
    <w:rsid w:val="004C3D3C"/>
    <w:rsid w:val="004C4A13"/>
    <w:rsid w:val="004C557B"/>
    <w:rsid w:val="004C71E8"/>
    <w:rsid w:val="004C760C"/>
    <w:rsid w:val="004C77D4"/>
    <w:rsid w:val="004C7F8A"/>
    <w:rsid w:val="004D05B6"/>
    <w:rsid w:val="004D125F"/>
    <w:rsid w:val="004D268C"/>
    <w:rsid w:val="004D40BE"/>
    <w:rsid w:val="004D728E"/>
    <w:rsid w:val="004D7303"/>
    <w:rsid w:val="004D73D8"/>
    <w:rsid w:val="004E047E"/>
    <w:rsid w:val="004E0C5F"/>
    <w:rsid w:val="004E1C4D"/>
    <w:rsid w:val="004E2BAC"/>
    <w:rsid w:val="004E312A"/>
    <w:rsid w:val="004E4973"/>
    <w:rsid w:val="004E497D"/>
    <w:rsid w:val="004E49FD"/>
    <w:rsid w:val="004E519D"/>
    <w:rsid w:val="004E60D6"/>
    <w:rsid w:val="004E6902"/>
    <w:rsid w:val="004F060B"/>
    <w:rsid w:val="004F19EC"/>
    <w:rsid w:val="004F1D5A"/>
    <w:rsid w:val="004F22D7"/>
    <w:rsid w:val="004F42B0"/>
    <w:rsid w:val="004F5FAE"/>
    <w:rsid w:val="005006C9"/>
    <w:rsid w:val="005012BC"/>
    <w:rsid w:val="00502024"/>
    <w:rsid w:val="00503CBB"/>
    <w:rsid w:val="005049F1"/>
    <w:rsid w:val="0050565A"/>
    <w:rsid w:val="00506583"/>
    <w:rsid w:val="00507BCB"/>
    <w:rsid w:val="00510D57"/>
    <w:rsid w:val="005120FA"/>
    <w:rsid w:val="00512AA7"/>
    <w:rsid w:val="00512B62"/>
    <w:rsid w:val="00513791"/>
    <w:rsid w:val="00513804"/>
    <w:rsid w:val="00513D3D"/>
    <w:rsid w:val="0051743C"/>
    <w:rsid w:val="00520A3D"/>
    <w:rsid w:val="00521461"/>
    <w:rsid w:val="00523774"/>
    <w:rsid w:val="00523DBE"/>
    <w:rsid w:val="00524BEB"/>
    <w:rsid w:val="005250B1"/>
    <w:rsid w:val="00525109"/>
    <w:rsid w:val="00526E09"/>
    <w:rsid w:val="00530276"/>
    <w:rsid w:val="0053088D"/>
    <w:rsid w:val="005321BF"/>
    <w:rsid w:val="00532216"/>
    <w:rsid w:val="00532DAC"/>
    <w:rsid w:val="0053591C"/>
    <w:rsid w:val="00540681"/>
    <w:rsid w:val="00541102"/>
    <w:rsid w:val="00541734"/>
    <w:rsid w:val="00541FB3"/>
    <w:rsid w:val="00542201"/>
    <w:rsid w:val="005427D8"/>
    <w:rsid w:val="00542C89"/>
    <w:rsid w:val="00543F75"/>
    <w:rsid w:val="00544B35"/>
    <w:rsid w:val="0054685B"/>
    <w:rsid w:val="005479A8"/>
    <w:rsid w:val="005503ED"/>
    <w:rsid w:val="005513AF"/>
    <w:rsid w:val="005533C4"/>
    <w:rsid w:val="00553919"/>
    <w:rsid w:val="00553EF8"/>
    <w:rsid w:val="0055435E"/>
    <w:rsid w:val="005547EE"/>
    <w:rsid w:val="00555032"/>
    <w:rsid w:val="00555AC7"/>
    <w:rsid w:val="00555D88"/>
    <w:rsid w:val="00555DCB"/>
    <w:rsid w:val="005560FA"/>
    <w:rsid w:val="00556D21"/>
    <w:rsid w:val="00560648"/>
    <w:rsid w:val="00560AAE"/>
    <w:rsid w:val="00560F01"/>
    <w:rsid w:val="0056467B"/>
    <w:rsid w:val="00565784"/>
    <w:rsid w:val="00565A87"/>
    <w:rsid w:val="00566C01"/>
    <w:rsid w:val="00567806"/>
    <w:rsid w:val="0056780F"/>
    <w:rsid w:val="005679BD"/>
    <w:rsid w:val="00567E03"/>
    <w:rsid w:val="00570386"/>
    <w:rsid w:val="00570DF9"/>
    <w:rsid w:val="00571B9E"/>
    <w:rsid w:val="005733BF"/>
    <w:rsid w:val="00574100"/>
    <w:rsid w:val="00574263"/>
    <w:rsid w:val="0057452C"/>
    <w:rsid w:val="005753A8"/>
    <w:rsid w:val="00575AC3"/>
    <w:rsid w:val="00580B80"/>
    <w:rsid w:val="00580DBB"/>
    <w:rsid w:val="00580EBD"/>
    <w:rsid w:val="00581CBD"/>
    <w:rsid w:val="005823B8"/>
    <w:rsid w:val="0058425C"/>
    <w:rsid w:val="0058713F"/>
    <w:rsid w:val="00587221"/>
    <w:rsid w:val="005874EF"/>
    <w:rsid w:val="00587BC1"/>
    <w:rsid w:val="00590437"/>
    <w:rsid w:val="005909AD"/>
    <w:rsid w:val="005924A0"/>
    <w:rsid w:val="00595087"/>
    <w:rsid w:val="005968B2"/>
    <w:rsid w:val="005970F5"/>
    <w:rsid w:val="00597398"/>
    <w:rsid w:val="00597ECB"/>
    <w:rsid w:val="005A040F"/>
    <w:rsid w:val="005A0C13"/>
    <w:rsid w:val="005A6353"/>
    <w:rsid w:val="005A7140"/>
    <w:rsid w:val="005B0A58"/>
    <w:rsid w:val="005B116A"/>
    <w:rsid w:val="005B12B2"/>
    <w:rsid w:val="005B18E2"/>
    <w:rsid w:val="005B1F17"/>
    <w:rsid w:val="005B3070"/>
    <w:rsid w:val="005B3E98"/>
    <w:rsid w:val="005B4673"/>
    <w:rsid w:val="005B4D71"/>
    <w:rsid w:val="005B5839"/>
    <w:rsid w:val="005B6888"/>
    <w:rsid w:val="005B7ACF"/>
    <w:rsid w:val="005C03E8"/>
    <w:rsid w:val="005C058D"/>
    <w:rsid w:val="005C15FD"/>
    <w:rsid w:val="005C179B"/>
    <w:rsid w:val="005C1CEE"/>
    <w:rsid w:val="005C377D"/>
    <w:rsid w:val="005C3810"/>
    <w:rsid w:val="005C39C2"/>
    <w:rsid w:val="005C3A61"/>
    <w:rsid w:val="005C6810"/>
    <w:rsid w:val="005C68C2"/>
    <w:rsid w:val="005C6983"/>
    <w:rsid w:val="005C6B7A"/>
    <w:rsid w:val="005D10C3"/>
    <w:rsid w:val="005D1111"/>
    <w:rsid w:val="005D1A98"/>
    <w:rsid w:val="005D25BE"/>
    <w:rsid w:val="005E0A45"/>
    <w:rsid w:val="005E1767"/>
    <w:rsid w:val="005E225B"/>
    <w:rsid w:val="005E23E3"/>
    <w:rsid w:val="005E37AC"/>
    <w:rsid w:val="005E3E14"/>
    <w:rsid w:val="005E58A9"/>
    <w:rsid w:val="005F0D07"/>
    <w:rsid w:val="005F1B1F"/>
    <w:rsid w:val="005F2372"/>
    <w:rsid w:val="005F2936"/>
    <w:rsid w:val="005F2AD2"/>
    <w:rsid w:val="005F3988"/>
    <w:rsid w:val="005F5486"/>
    <w:rsid w:val="005F54FA"/>
    <w:rsid w:val="005F584B"/>
    <w:rsid w:val="005F7554"/>
    <w:rsid w:val="005F7651"/>
    <w:rsid w:val="00600196"/>
    <w:rsid w:val="00601068"/>
    <w:rsid w:val="00601102"/>
    <w:rsid w:val="0060118F"/>
    <w:rsid w:val="00603B02"/>
    <w:rsid w:val="00604C86"/>
    <w:rsid w:val="00605B83"/>
    <w:rsid w:val="00606207"/>
    <w:rsid w:val="00606B6D"/>
    <w:rsid w:val="006073EF"/>
    <w:rsid w:val="00607AAB"/>
    <w:rsid w:val="006111A3"/>
    <w:rsid w:val="0061152F"/>
    <w:rsid w:val="00611BC3"/>
    <w:rsid w:val="00611DB0"/>
    <w:rsid w:val="0061292D"/>
    <w:rsid w:val="00613283"/>
    <w:rsid w:val="00614778"/>
    <w:rsid w:val="00615172"/>
    <w:rsid w:val="006151DA"/>
    <w:rsid w:val="00615586"/>
    <w:rsid w:val="0061649C"/>
    <w:rsid w:val="006167AC"/>
    <w:rsid w:val="00621072"/>
    <w:rsid w:val="00621173"/>
    <w:rsid w:val="00621FB3"/>
    <w:rsid w:val="00622E1E"/>
    <w:rsid w:val="0062337A"/>
    <w:rsid w:val="00623B1B"/>
    <w:rsid w:val="0062575F"/>
    <w:rsid w:val="00626116"/>
    <w:rsid w:val="00627226"/>
    <w:rsid w:val="006274D0"/>
    <w:rsid w:val="00630BF7"/>
    <w:rsid w:val="00630ED3"/>
    <w:rsid w:val="006317D9"/>
    <w:rsid w:val="00632709"/>
    <w:rsid w:val="0063438A"/>
    <w:rsid w:val="00634E17"/>
    <w:rsid w:val="00636A42"/>
    <w:rsid w:val="00637D19"/>
    <w:rsid w:val="006402D1"/>
    <w:rsid w:val="0064090B"/>
    <w:rsid w:val="0064188E"/>
    <w:rsid w:val="006419DC"/>
    <w:rsid w:val="006430F4"/>
    <w:rsid w:val="00643E1D"/>
    <w:rsid w:val="006464E3"/>
    <w:rsid w:val="006475E1"/>
    <w:rsid w:val="00650410"/>
    <w:rsid w:val="006529FB"/>
    <w:rsid w:val="00652DA7"/>
    <w:rsid w:val="006535A5"/>
    <w:rsid w:val="0065390D"/>
    <w:rsid w:val="00653CC7"/>
    <w:rsid w:val="0065468C"/>
    <w:rsid w:val="00654960"/>
    <w:rsid w:val="00655299"/>
    <w:rsid w:val="00655D1A"/>
    <w:rsid w:val="00656AAD"/>
    <w:rsid w:val="0065740A"/>
    <w:rsid w:val="00657ACD"/>
    <w:rsid w:val="00660407"/>
    <w:rsid w:val="006616F2"/>
    <w:rsid w:val="00662470"/>
    <w:rsid w:val="00663E8B"/>
    <w:rsid w:val="0066408F"/>
    <w:rsid w:val="006658D0"/>
    <w:rsid w:val="00665E8A"/>
    <w:rsid w:val="006702D7"/>
    <w:rsid w:val="00670369"/>
    <w:rsid w:val="0067037E"/>
    <w:rsid w:val="00670B3F"/>
    <w:rsid w:val="00673267"/>
    <w:rsid w:val="006738EC"/>
    <w:rsid w:val="00673F77"/>
    <w:rsid w:val="00674A82"/>
    <w:rsid w:val="00675221"/>
    <w:rsid w:val="00676254"/>
    <w:rsid w:val="006762D8"/>
    <w:rsid w:val="0067691C"/>
    <w:rsid w:val="00681ADB"/>
    <w:rsid w:val="006826C5"/>
    <w:rsid w:val="00682B43"/>
    <w:rsid w:val="00683315"/>
    <w:rsid w:val="006840B3"/>
    <w:rsid w:val="0068673B"/>
    <w:rsid w:val="00686EA6"/>
    <w:rsid w:val="00687016"/>
    <w:rsid w:val="006878CE"/>
    <w:rsid w:val="0069051F"/>
    <w:rsid w:val="00690D08"/>
    <w:rsid w:val="0069200A"/>
    <w:rsid w:val="0069252D"/>
    <w:rsid w:val="00692DAB"/>
    <w:rsid w:val="00692EAE"/>
    <w:rsid w:val="00695DA6"/>
    <w:rsid w:val="006970FE"/>
    <w:rsid w:val="006A19A0"/>
    <w:rsid w:val="006A1BEE"/>
    <w:rsid w:val="006A2052"/>
    <w:rsid w:val="006A3872"/>
    <w:rsid w:val="006A3B29"/>
    <w:rsid w:val="006A3C47"/>
    <w:rsid w:val="006A52EC"/>
    <w:rsid w:val="006A590E"/>
    <w:rsid w:val="006A5B76"/>
    <w:rsid w:val="006A5C18"/>
    <w:rsid w:val="006A5EDA"/>
    <w:rsid w:val="006A710B"/>
    <w:rsid w:val="006B026C"/>
    <w:rsid w:val="006B02A6"/>
    <w:rsid w:val="006B0AA8"/>
    <w:rsid w:val="006B0CD8"/>
    <w:rsid w:val="006B0F7F"/>
    <w:rsid w:val="006B2319"/>
    <w:rsid w:val="006B24BB"/>
    <w:rsid w:val="006B2701"/>
    <w:rsid w:val="006B2D64"/>
    <w:rsid w:val="006B3DD8"/>
    <w:rsid w:val="006B5917"/>
    <w:rsid w:val="006B6AA1"/>
    <w:rsid w:val="006C04CB"/>
    <w:rsid w:val="006C063D"/>
    <w:rsid w:val="006C09E5"/>
    <w:rsid w:val="006C13EA"/>
    <w:rsid w:val="006C1C12"/>
    <w:rsid w:val="006C34EE"/>
    <w:rsid w:val="006C35F5"/>
    <w:rsid w:val="006C4658"/>
    <w:rsid w:val="006C57A6"/>
    <w:rsid w:val="006C5A82"/>
    <w:rsid w:val="006C5BED"/>
    <w:rsid w:val="006C6DC6"/>
    <w:rsid w:val="006C77F9"/>
    <w:rsid w:val="006D0E7E"/>
    <w:rsid w:val="006D10EE"/>
    <w:rsid w:val="006D4707"/>
    <w:rsid w:val="006D6B83"/>
    <w:rsid w:val="006E31F3"/>
    <w:rsid w:val="006E3E7F"/>
    <w:rsid w:val="006E51AB"/>
    <w:rsid w:val="006E54D0"/>
    <w:rsid w:val="006E6449"/>
    <w:rsid w:val="006E6DEE"/>
    <w:rsid w:val="006E7875"/>
    <w:rsid w:val="006F01A9"/>
    <w:rsid w:val="006F0D97"/>
    <w:rsid w:val="006F0E24"/>
    <w:rsid w:val="006F4025"/>
    <w:rsid w:val="006F422C"/>
    <w:rsid w:val="006F4861"/>
    <w:rsid w:val="006F4A4B"/>
    <w:rsid w:val="006F53F4"/>
    <w:rsid w:val="006F6024"/>
    <w:rsid w:val="006F6A26"/>
    <w:rsid w:val="006F6CDF"/>
    <w:rsid w:val="00700BF7"/>
    <w:rsid w:val="00700FC6"/>
    <w:rsid w:val="00701F70"/>
    <w:rsid w:val="00701FEA"/>
    <w:rsid w:val="00702CA8"/>
    <w:rsid w:val="00703349"/>
    <w:rsid w:val="00703515"/>
    <w:rsid w:val="0070435B"/>
    <w:rsid w:val="007044FA"/>
    <w:rsid w:val="00705279"/>
    <w:rsid w:val="00705296"/>
    <w:rsid w:val="00706048"/>
    <w:rsid w:val="007062A8"/>
    <w:rsid w:val="00707697"/>
    <w:rsid w:val="007103CF"/>
    <w:rsid w:val="0071049A"/>
    <w:rsid w:val="00710607"/>
    <w:rsid w:val="00711E1A"/>
    <w:rsid w:val="007128F8"/>
    <w:rsid w:val="00713E50"/>
    <w:rsid w:val="00714575"/>
    <w:rsid w:val="007150B7"/>
    <w:rsid w:val="007158BF"/>
    <w:rsid w:val="00717748"/>
    <w:rsid w:val="00717C9E"/>
    <w:rsid w:val="0072047E"/>
    <w:rsid w:val="007205A6"/>
    <w:rsid w:val="00721DEF"/>
    <w:rsid w:val="00721EC8"/>
    <w:rsid w:val="007233C0"/>
    <w:rsid w:val="00724CF4"/>
    <w:rsid w:val="00724E1D"/>
    <w:rsid w:val="00725B39"/>
    <w:rsid w:val="00725E00"/>
    <w:rsid w:val="00726A52"/>
    <w:rsid w:val="00726E91"/>
    <w:rsid w:val="00727663"/>
    <w:rsid w:val="007316A7"/>
    <w:rsid w:val="00732884"/>
    <w:rsid w:val="00732AFB"/>
    <w:rsid w:val="00733036"/>
    <w:rsid w:val="0073371D"/>
    <w:rsid w:val="00733A4A"/>
    <w:rsid w:val="00733E2D"/>
    <w:rsid w:val="0073472A"/>
    <w:rsid w:val="007352C7"/>
    <w:rsid w:val="00735C39"/>
    <w:rsid w:val="007369FC"/>
    <w:rsid w:val="0073749F"/>
    <w:rsid w:val="00740A8D"/>
    <w:rsid w:val="007418D2"/>
    <w:rsid w:val="007461D2"/>
    <w:rsid w:val="0074716E"/>
    <w:rsid w:val="0074788C"/>
    <w:rsid w:val="00747D07"/>
    <w:rsid w:val="0075050E"/>
    <w:rsid w:val="00750AFB"/>
    <w:rsid w:val="00751E76"/>
    <w:rsid w:val="00752454"/>
    <w:rsid w:val="00752A06"/>
    <w:rsid w:val="00753667"/>
    <w:rsid w:val="00753778"/>
    <w:rsid w:val="007537CA"/>
    <w:rsid w:val="00755647"/>
    <w:rsid w:val="007564B2"/>
    <w:rsid w:val="007570E3"/>
    <w:rsid w:val="00760018"/>
    <w:rsid w:val="00760CBC"/>
    <w:rsid w:val="00761C7C"/>
    <w:rsid w:val="00764BFC"/>
    <w:rsid w:val="00764DE5"/>
    <w:rsid w:val="0076506D"/>
    <w:rsid w:val="00766335"/>
    <w:rsid w:val="00766A87"/>
    <w:rsid w:val="0076720B"/>
    <w:rsid w:val="00767E95"/>
    <w:rsid w:val="0077055F"/>
    <w:rsid w:val="00771A49"/>
    <w:rsid w:val="00772DC4"/>
    <w:rsid w:val="007738EF"/>
    <w:rsid w:val="00773969"/>
    <w:rsid w:val="00774263"/>
    <w:rsid w:val="007744BC"/>
    <w:rsid w:val="00776405"/>
    <w:rsid w:val="00776E2A"/>
    <w:rsid w:val="00780470"/>
    <w:rsid w:val="00780B67"/>
    <w:rsid w:val="00781C66"/>
    <w:rsid w:val="007824E5"/>
    <w:rsid w:val="0078325A"/>
    <w:rsid w:val="007832B8"/>
    <w:rsid w:val="007840AD"/>
    <w:rsid w:val="00785AB2"/>
    <w:rsid w:val="00787363"/>
    <w:rsid w:val="00790490"/>
    <w:rsid w:val="00791EE7"/>
    <w:rsid w:val="00793554"/>
    <w:rsid w:val="00793EAF"/>
    <w:rsid w:val="007941A1"/>
    <w:rsid w:val="007942D9"/>
    <w:rsid w:val="007954EF"/>
    <w:rsid w:val="0079586A"/>
    <w:rsid w:val="00795959"/>
    <w:rsid w:val="00796225"/>
    <w:rsid w:val="00796728"/>
    <w:rsid w:val="00797452"/>
    <w:rsid w:val="00797481"/>
    <w:rsid w:val="007A1F76"/>
    <w:rsid w:val="007A22A6"/>
    <w:rsid w:val="007A3367"/>
    <w:rsid w:val="007A3C44"/>
    <w:rsid w:val="007A3F45"/>
    <w:rsid w:val="007A46BC"/>
    <w:rsid w:val="007A59F2"/>
    <w:rsid w:val="007A6016"/>
    <w:rsid w:val="007A601E"/>
    <w:rsid w:val="007A6409"/>
    <w:rsid w:val="007A74C5"/>
    <w:rsid w:val="007A7C97"/>
    <w:rsid w:val="007A7F68"/>
    <w:rsid w:val="007B073E"/>
    <w:rsid w:val="007B0B0C"/>
    <w:rsid w:val="007B146E"/>
    <w:rsid w:val="007B298E"/>
    <w:rsid w:val="007B2A16"/>
    <w:rsid w:val="007B2A52"/>
    <w:rsid w:val="007B2B0A"/>
    <w:rsid w:val="007B2E19"/>
    <w:rsid w:val="007B32E4"/>
    <w:rsid w:val="007B36E9"/>
    <w:rsid w:val="007B456A"/>
    <w:rsid w:val="007B554C"/>
    <w:rsid w:val="007B6127"/>
    <w:rsid w:val="007B64EB"/>
    <w:rsid w:val="007B67E8"/>
    <w:rsid w:val="007B7B1C"/>
    <w:rsid w:val="007B7FB0"/>
    <w:rsid w:val="007C0276"/>
    <w:rsid w:val="007C1E27"/>
    <w:rsid w:val="007C2042"/>
    <w:rsid w:val="007C284D"/>
    <w:rsid w:val="007C2852"/>
    <w:rsid w:val="007C2B10"/>
    <w:rsid w:val="007C2B2F"/>
    <w:rsid w:val="007C3462"/>
    <w:rsid w:val="007C4404"/>
    <w:rsid w:val="007C4951"/>
    <w:rsid w:val="007C4C10"/>
    <w:rsid w:val="007C4D5C"/>
    <w:rsid w:val="007C5155"/>
    <w:rsid w:val="007C562B"/>
    <w:rsid w:val="007C57C3"/>
    <w:rsid w:val="007C77EA"/>
    <w:rsid w:val="007C7B2F"/>
    <w:rsid w:val="007C7E27"/>
    <w:rsid w:val="007D2756"/>
    <w:rsid w:val="007D2DC0"/>
    <w:rsid w:val="007D30AE"/>
    <w:rsid w:val="007D396D"/>
    <w:rsid w:val="007D3A1C"/>
    <w:rsid w:val="007D5040"/>
    <w:rsid w:val="007D6A07"/>
    <w:rsid w:val="007E0897"/>
    <w:rsid w:val="007E1856"/>
    <w:rsid w:val="007E2154"/>
    <w:rsid w:val="007E228A"/>
    <w:rsid w:val="007E2AE2"/>
    <w:rsid w:val="007E4543"/>
    <w:rsid w:val="007E6D2E"/>
    <w:rsid w:val="007E715E"/>
    <w:rsid w:val="007E7174"/>
    <w:rsid w:val="007F11CC"/>
    <w:rsid w:val="007F22FA"/>
    <w:rsid w:val="007F267E"/>
    <w:rsid w:val="007F3A6B"/>
    <w:rsid w:val="007F40DC"/>
    <w:rsid w:val="007F55DF"/>
    <w:rsid w:val="007F5B83"/>
    <w:rsid w:val="007F6FD4"/>
    <w:rsid w:val="007F721F"/>
    <w:rsid w:val="007F75E8"/>
    <w:rsid w:val="00800736"/>
    <w:rsid w:val="00801C13"/>
    <w:rsid w:val="008034E4"/>
    <w:rsid w:val="00804528"/>
    <w:rsid w:val="008057E9"/>
    <w:rsid w:val="008064C0"/>
    <w:rsid w:val="00806ECC"/>
    <w:rsid w:val="00807BD2"/>
    <w:rsid w:val="00813DAC"/>
    <w:rsid w:val="0081684A"/>
    <w:rsid w:val="00816893"/>
    <w:rsid w:val="00816D4E"/>
    <w:rsid w:val="00817621"/>
    <w:rsid w:val="00817E71"/>
    <w:rsid w:val="008201AB"/>
    <w:rsid w:val="00820AD1"/>
    <w:rsid w:val="0082137D"/>
    <w:rsid w:val="0082272B"/>
    <w:rsid w:val="0082290D"/>
    <w:rsid w:val="008229AE"/>
    <w:rsid w:val="00822B0F"/>
    <w:rsid w:val="00823221"/>
    <w:rsid w:val="0082353B"/>
    <w:rsid w:val="00824B16"/>
    <w:rsid w:val="00825966"/>
    <w:rsid w:val="00825C0F"/>
    <w:rsid w:val="008262E4"/>
    <w:rsid w:val="00826441"/>
    <w:rsid w:val="00827B18"/>
    <w:rsid w:val="00827D2B"/>
    <w:rsid w:val="00830D91"/>
    <w:rsid w:val="00830FBE"/>
    <w:rsid w:val="00832C98"/>
    <w:rsid w:val="008339B6"/>
    <w:rsid w:val="00834E58"/>
    <w:rsid w:val="00835126"/>
    <w:rsid w:val="008352EB"/>
    <w:rsid w:val="00835FC1"/>
    <w:rsid w:val="00836AB5"/>
    <w:rsid w:val="00836FB3"/>
    <w:rsid w:val="00840211"/>
    <w:rsid w:val="00840E61"/>
    <w:rsid w:val="008416C1"/>
    <w:rsid w:val="00841BB4"/>
    <w:rsid w:val="00841DC5"/>
    <w:rsid w:val="0084203E"/>
    <w:rsid w:val="00843A0D"/>
    <w:rsid w:val="008444CF"/>
    <w:rsid w:val="008445B9"/>
    <w:rsid w:val="00844C2C"/>
    <w:rsid w:val="00845B77"/>
    <w:rsid w:val="008461B1"/>
    <w:rsid w:val="0084652C"/>
    <w:rsid w:val="0084712A"/>
    <w:rsid w:val="008517B0"/>
    <w:rsid w:val="00851A3A"/>
    <w:rsid w:val="00851B4A"/>
    <w:rsid w:val="00851CDE"/>
    <w:rsid w:val="00852FF2"/>
    <w:rsid w:val="00853AB5"/>
    <w:rsid w:val="00854316"/>
    <w:rsid w:val="00855C7C"/>
    <w:rsid w:val="0085746A"/>
    <w:rsid w:val="00857E81"/>
    <w:rsid w:val="008603CC"/>
    <w:rsid w:val="008612B3"/>
    <w:rsid w:val="00861C8D"/>
    <w:rsid w:val="00862797"/>
    <w:rsid w:val="00862D5A"/>
    <w:rsid w:val="00864410"/>
    <w:rsid w:val="008647A5"/>
    <w:rsid w:val="008648B2"/>
    <w:rsid w:val="00864F62"/>
    <w:rsid w:val="008652EF"/>
    <w:rsid w:val="00865E18"/>
    <w:rsid w:val="0086680F"/>
    <w:rsid w:val="00866D11"/>
    <w:rsid w:val="0086789C"/>
    <w:rsid w:val="00867964"/>
    <w:rsid w:val="00867F70"/>
    <w:rsid w:val="008707F3"/>
    <w:rsid w:val="00870CBC"/>
    <w:rsid w:val="00870E45"/>
    <w:rsid w:val="00871A36"/>
    <w:rsid w:val="008727F1"/>
    <w:rsid w:val="00872F89"/>
    <w:rsid w:val="00874BF7"/>
    <w:rsid w:val="00874DF1"/>
    <w:rsid w:val="008759CE"/>
    <w:rsid w:val="00876DB2"/>
    <w:rsid w:val="00881BB5"/>
    <w:rsid w:val="008824D6"/>
    <w:rsid w:val="00885752"/>
    <w:rsid w:val="0088677A"/>
    <w:rsid w:val="00887D2B"/>
    <w:rsid w:val="00890999"/>
    <w:rsid w:val="00891E71"/>
    <w:rsid w:val="00892C06"/>
    <w:rsid w:val="00894E58"/>
    <w:rsid w:val="008958E0"/>
    <w:rsid w:val="00895C22"/>
    <w:rsid w:val="00896C92"/>
    <w:rsid w:val="008973D6"/>
    <w:rsid w:val="008A2050"/>
    <w:rsid w:val="008A25E6"/>
    <w:rsid w:val="008A305E"/>
    <w:rsid w:val="008A3588"/>
    <w:rsid w:val="008A3AAF"/>
    <w:rsid w:val="008A4992"/>
    <w:rsid w:val="008A4ADF"/>
    <w:rsid w:val="008A566B"/>
    <w:rsid w:val="008A694E"/>
    <w:rsid w:val="008A761A"/>
    <w:rsid w:val="008B025C"/>
    <w:rsid w:val="008B08C5"/>
    <w:rsid w:val="008B0955"/>
    <w:rsid w:val="008B24DA"/>
    <w:rsid w:val="008B2E13"/>
    <w:rsid w:val="008B3F55"/>
    <w:rsid w:val="008B53E9"/>
    <w:rsid w:val="008B7B4F"/>
    <w:rsid w:val="008C085D"/>
    <w:rsid w:val="008C0FF5"/>
    <w:rsid w:val="008C21C2"/>
    <w:rsid w:val="008C21F3"/>
    <w:rsid w:val="008C28A6"/>
    <w:rsid w:val="008C2E52"/>
    <w:rsid w:val="008C3AFF"/>
    <w:rsid w:val="008C41C7"/>
    <w:rsid w:val="008C4556"/>
    <w:rsid w:val="008C5098"/>
    <w:rsid w:val="008C5639"/>
    <w:rsid w:val="008C573E"/>
    <w:rsid w:val="008C5FC7"/>
    <w:rsid w:val="008C62C5"/>
    <w:rsid w:val="008C7B8F"/>
    <w:rsid w:val="008C7F9E"/>
    <w:rsid w:val="008D0452"/>
    <w:rsid w:val="008D0634"/>
    <w:rsid w:val="008D0A2C"/>
    <w:rsid w:val="008D17D6"/>
    <w:rsid w:val="008D1915"/>
    <w:rsid w:val="008D29A8"/>
    <w:rsid w:val="008D3629"/>
    <w:rsid w:val="008D4A36"/>
    <w:rsid w:val="008D4F32"/>
    <w:rsid w:val="008D69FD"/>
    <w:rsid w:val="008E0CA6"/>
    <w:rsid w:val="008E0E7F"/>
    <w:rsid w:val="008E2B82"/>
    <w:rsid w:val="008E31C2"/>
    <w:rsid w:val="008E523D"/>
    <w:rsid w:val="008E55EF"/>
    <w:rsid w:val="008E570F"/>
    <w:rsid w:val="008E60FD"/>
    <w:rsid w:val="008F0087"/>
    <w:rsid w:val="008F0C3B"/>
    <w:rsid w:val="008F2C25"/>
    <w:rsid w:val="008F5879"/>
    <w:rsid w:val="008F5BD4"/>
    <w:rsid w:val="008F6DED"/>
    <w:rsid w:val="008F745D"/>
    <w:rsid w:val="008F7B8F"/>
    <w:rsid w:val="009008A0"/>
    <w:rsid w:val="009021E5"/>
    <w:rsid w:val="00903029"/>
    <w:rsid w:val="0090413E"/>
    <w:rsid w:val="00905DAF"/>
    <w:rsid w:val="00906423"/>
    <w:rsid w:val="009064C8"/>
    <w:rsid w:val="00906FD7"/>
    <w:rsid w:val="00907C0C"/>
    <w:rsid w:val="00910276"/>
    <w:rsid w:val="00910ED6"/>
    <w:rsid w:val="009112EC"/>
    <w:rsid w:val="00911C2F"/>
    <w:rsid w:val="00914ED0"/>
    <w:rsid w:val="0091531A"/>
    <w:rsid w:val="0091566E"/>
    <w:rsid w:val="00915BA6"/>
    <w:rsid w:val="009170DF"/>
    <w:rsid w:val="0092120C"/>
    <w:rsid w:val="00923B59"/>
    <w:rsid w:val="00925AC3"/>
    <w:rsid w:val="009263F1"/>
    <w:rsid w:val="00926E17"/>
    <w:rsid w:val="009307AB"/>
    <w:rsid w:val="00931F4D"/>
    <w:rsid w:val="009344A2"/>
    <w:rsid w:val="0093796E"/>
    <w:rsid w:val="00941231"/>
    <w:rsid w:val="00942271"/>
    <w:rsid w:val="00942A9F"/>
    <w:rsid w:val="00942E01"/>
    <w:rsid w:val="009430B2"/>
    <w:rsid w:val="0094331F"/>
    <w:rsid w:val="0094424D"/>
    <w:rsid w:val="00945142"/>
    <w:rsid w:val="009460C3"/>
    <w:rsid w:val="009479F9"/>
    <w:rsid w:val="0095041F"/>
    <w:rsid w:val="00950757"/>
    <w:rsid w:val="009509FE"/>
    <w:rsid w:val="0095111F"/>
    <w:rsid w:val="0095128D"/>
    <w:rsid w:val="009529AC"/>
    <w:rsid w:val="00952A33"/>
    <w:rsid w:val="00952AE9"/>
    <w:rsid w:val="00953236"/>
    <w:rsid w:val="00953D35"/>
    <w:rsid w:val="00956087"/>
    <w:rsid w:val="00957497"/>
    <w:rsid w:val="00960383"/>
    <w:rsid w:val="0096202A"/>
    <w:rsid w:val="009629D9"/>
    <w:rsid w:val="00962F0D"/>
    <w:rsid w:val="00963B88"/>
    <w:rsid w:val="00963E43"/>
    <w:rsid w:val="00964418"/>
    <w:rsid w:val="00964B9F"/>
    <w:rsid w:val="00964D3D"/>
    <w:rsid w:val="009654B3"/>
    <w:rsid w:val="00965A93"/>
    <w:rsid w:val="00965BE7"/>
    <w:rsid w:val="00965E19"/>
    <w:rsid w:val="00965E7B"/>
    <w:rsid w:val="00965E9A"/>
    <w:rsid w:val="00967D11"/>
    <w:rsid w:val="0097103C"/>
    <w:rsid w:val="00971E58"/>
    <w:rsid w:val="00973D34"/>
    <w:rsid w:val="009742DA"/>
    <w:rsid w:val="00975772"/>
    <w:rsid w:val="00975AAC"/>
    <w:rsid w:val="00975D1E"/>
    <w:rsid w:val="009770CB"/>
    <w:rsid w:val="00977194"/>
    <w:rsid w:val="00977C09"/>
    <w:rsid w:val="00981897"/>
    <w:rsid w:val="0098342D"/>
    <w:rsid w:val="00983774"/>
    <w:rsid w:val="00984B63"/>
    <w:rsid w:val="00984DEC"/>
    <w:rsid w:val="009857F5"/>
    <w:rsid w:val="00985C47"/>
    <w:rsid w:val="00985E59"/>
    <w:rsid w:val="00986946"/>
    <w:rsid w:val="00990512"/>
    <w:rsid w:val="009909DE"/>
    <w:rsid w:val="00990F7D"/>
    <w:rsid w:val="009912AD"/>
    <w:rsid w:val="00991B9D"/>
    <w:rsid w:val="009923A1"/>
    <w:rsid w:val="00992B20"/>
    <w:rsid w:val="00993484"/>
    <w:rsid w:val="00993B8D"/>
    <w:rsid w:val="00995140"/>
    <w:rsid w:val="009951C0"/>
    <w:rsid w:val="00997D18"/>
    <w:rsid w:val="009A0833"/>
    <w:rsid w:val="009A0CA0"/>
    <w:rsid w:val="009A0FCD"/>
    <w:rsid w:val="009A1D11"/>
    <w:rsid w:val="009A2C0A"/>
    <w:rsid w:val="009A3ED7"/>
    <w:rsid w:val="009A4B80"/>
    <w:rsid w:val="009A5B17"/>
    <w:rsid w:val="009A698B"/>
    <w:rsid w:val="009A6C86"/>
    <w:rsid w:val="009A6D19"/>
    <w:rsid w:val="009A76F0"/>
    <w:rsid w:val="009B048A"/>
    <w:rsid w:val="009B14A9"/>
    <w:rsid w:val="009B20B3"/>
    <w:rsid w:val="009B2643"/>
    <w:rsid w:val="009B3561"/>
    <w:rsid w:val="009B3EB1"/>
    <w:rsid w:val="009B406E"/>
    <w:rsid w:val="009B67F3"/>
    <w:rsid w:val="009B6BB7"/>
    <w:rsid w:val="009B7BCD"/>
    <w:rsid w:val="009B7D9D"/>
    <w:rsid w:val="009C117B"/>
    <w:rsid w:val="009C14C3"/>
    <w:rsid w:val="009C1B1E"/>
    <w:rsid w:val="009C1FE8"/>
    <w:rsid w:val="009C302F"/>
    <w:rsid w:val="009C3840"/>
    <w:rsid w:val="009C470D"/>
    <w:rsid w:val="009C59FC"/>
    <w:rsid w:val="009C6E76"/>
    <w:rsid w:val="009C73F9"/>
    <w:rsid w:val="009D02E3"/>
    <w:rsid w:val="009D11AF"/>
    <w:rsid w:val="009D2056"/>
    <w:rsid w:val="009D2260"/>
    <w:rsid w:val="009D283A"/>
    <w:rsid w:val="009D2876"/>
    <w:rsid w:val="009D3D00"/>
    <w:rsid w:val="009D4B4F"/>
    <w:rsid w:val="009D5130"/>
    <w:rsid w:val="009D5537"/>
    <w:rsid w:val="009D7F46"/>
    <w:rsid w:val="009E1FA4"/>
    <w:rsid w:val="009E2548"/>
    <w:rsid w:val="009E3863"/>
    <w:rsid w:val="009E3947"/>
    <w:rsid w:val="009E4848"/>
    <w:rsid w:val="009E4E5A"/>
    <w:rsid w:val="009E5615"/>
    <w:rsid w:val="009E68A6"/>
    <w:rsid w:val="009E690F"/>
    <w:rsid w:val="009F02F8"/>
    <w:rsid w:val="009F0FDA"/>
    <w:rsid w:val="009F15E5"/>
    <w:rsid w:val="009F2293"/>
    <w:rsid w:val="009F28BA"/>
    <w:rsid w:val="009F5FA4"/>
    <w:rsid w:val="009F702D"/>
    <w:rsid w:val="009F79DD"/>
    <w:rsid w:val="00A02973"/>
    <w:rsid w:val="00A031A0"/>
    <w:rsid w:val="00A0497B"/>
    <w:rsid w:val="00A05623"/>
    <w:rsid w:val="00A06325"/>
    <w:rsid w:val="00A06870"/>
    <w:rsid w:val="00A06B41"/>
    <w:rsid w:val="00A0745A"/>
    <w:rsid w:val="00A10203"/>
    <w:rsid w:val="00A1141C"/>
    <w:rsid w:val="00A114C8"/>
    <w:rsid w:val="00A11569"/>
    <w:rsid w:val="00A11F09"/>
    <w:rsid w:val="00A12536"/>
    <w:rsid w:val="00A12827"/>
    <w:rsid w:val="00A1327F"/>
    <w:rsid w:val="00A133E5"/>
    <w:rsid w:val="00A13557"/>
    <w:rsid w:val="00A16BE8"/>
    <w:rsid w:val="00A179B1"/>
    <w:rsid w:val="00A20E62"/>
    <w:rsid w:val="00A21D9F"/>
    <w:rsid w:val="00A22F3E"/>
    <w:rsid w:val="00A234CE"/>
    <w:rsid w:val="00A23E98"/>
    <w:rsid w:val="00A24287"/>
    <w:rsid w:val="00A24B3F"/>
    <w:rsid w:val="00A24C86"/>
    <w:rsid w:val="00A25A57"/>
    <w:rsid w:val="00A25CC5"/>
    <w:rsid w:val="00A2691A"/>
    <w:rsid w:val="00A27A11"/>
    <w:rsid w:val="00A30E0C"/>
    <w:rsid w:val="00A311F1"/>
    <w:rsid w:val="00A32743"/>
    <w:rsid w:val="00A32D2F"/>
    <w:rsid w:val="00A33CBC"/>
    <w:rsid w:val="00A34102"/>
    <w:rsid w:val="00A3474B"/>
    <w:rsid w:val="00A36735"/>
    <w:rsid w:val="00A40341"/>
    <w:rsid w:val="00A42CC0"/>
    <w:rsid w:val="00A42E38"/>
    <w:rsid w:val="00A43DA1"/>
    <w:rsid w:val="00A441C3"/>
    <w:rsid w:val="00A44DE7"/>
    <w:rsid w:val="00A4565F"/>
    <w:rsid w:val="00A4592E"/>
    <w:rsid w:val="00A4626F"/>
    <w:rsid w:val="00A467B1"/>
    <w:rsid w:val="00A50390"/>
    <w:rsid w:val="00A515DF"/>
    <w:rsid w:val="00A52CB3"/>
    <w:rsid w:val="00A53537"/>
    <w:rsid w:val="00A5359E"/>
    <w:rsid w:val="00A535A2"/>
    <w:rsid w:val="00A53EAD"/>
    <w:rsid w:val="00A547C8"/>
    <w:rsid w:val="00A55473"/>
    <w:rsid w:val="00A55529"/>
    <w:rsid w:val="00A56C34"/>
    <w:rsid w:val="00A577CD"/>
    <w:rsid w:val="00A6049D"/>
    <w:rsid w:val="00A6082F"/>
    <w:rsid w:val="00A613DE"/>
    <w:rsid w:val="00A61B47"/>
    <w:rsid w:val="00A62757"/>
    <w:rsid w:val="00A63D17"/>
    <w:rsid w:val="00A65088"/>
    <w:rsid w:val="00A66520"/>
    <w:rsid w:val="00A66E47"/>
    <w:rsid w:val="00A66E52"/>
    <w:rsid w:val="00A71EA9"/>
    <w:rsid w:val="00A73DF6"/>
    <w:rsid w:val="00A74410"/>
    <w:rsid w:val="00A74E51"/>
    <w:rsid w:val="00A75742"/>
    <w:rsid w:val="00A77C2F"/>
    <w:rsid w:val="00A77D86"/>
    <w:rsid w:val="00A77E12"/>
    <w:rsid w:val="00A8085C"/>
    <w:rsid w:val="00A814C2"/>
    <w:rsid w:val="00A835C6"/>
    <w:rsid w:val="00A83F6D"/>
    <w:rsid w:val="00A84444"/>
    <w:rsid w:val="00A84964"/>
    <w:rsid w:val="00A84A9F"/>
    <w:rsid w:val="00A86248"/>
    <w:rsid w:val="00A86D3C"/>
    <w:rsid w:val="00A905AE"/>
    <w:rsid w:val="00A91673"/>
    <w:rsid w:val="00A9185E"/>
    <w:rsid w:val="00A92BFD"/>
    <w:rsid w:val="00A938CD"/>
    <w:rsid w:val="00A943BB"/>
    <w:rsid w:val="00A967BF"/>
    <w:rsid w:val="00A971E4"/>
    <w:rsid w:val="00A97B8A"/>
    <w:rsid w:val="00A97DE0"/>
    <w:rsid w:val="00A97F3E"/>
    <w:rsid w:val="00AA150B"/>
    <w:rsid w:val="00AA1A64"/>
    <w:rsid w:val="00AA1DDD"/>
    <w:rsid w:val="00AA1F1C"/>
    <w:rsid w:val="00AA3C13"/>
    <w:rsid w:val="00AA4F03"/>
    <w:rsid w:val="00AA5AC2"/>
    <w:rsid w:val="00AA66DE"/>
    <w:rsid w:val="00AA6B91"/>
    <w:rsid w:val="00AB076E"/>
    <w:rsid w:val="00AB0DA1"/>
    <w:rsid w:val="00AB0FD8"/>
    <w:rsid w:val="00AB1129"/>
    <w:rsid w:val="00AB122D"/>
    <w:rsid w:val="00AB1770"/>
    <w:rsid w:val="00AB25AB"/>
    <w:rsid w:val="00AB48BB"/>
    <w:rsid w:val="00AB4B4F"/>
    <w:rsid w:val="00AB5745"/>
    <w:rsid w:val="00AB5C74"/>
    <w:rsid w:val="00AB6FAD"/>
    <w:rsid w:val="00AB7A1A"/>
    <w:rsid w:val="00AC08F9"/>
    <w:rsid w:val="00AC0F47"/>
    <w:rsid w:val="00AC1EE4"/>
    <w:rsid w:val="00AC3235"/>
    <w:rsid w:val="00AC3694"/>
    <w:rsid w:val="00AC4B5E"/>
    <w:rsid w:val="00AC61E7"/>
    <w:rsid w:val="00AC6E1A"/>
    <w:rsid w:val="00AC7115"/>
    <w:rsid w:val="00AD04D7"/>
    <w:rsid w:val="00AD056F"/>
    <w:rsid w:val="00AD19E5"/>
    <w:rsid w:val="00AD1D66"/>
    <w:rsid w:val="00AD3716"/>
    <w:rsid w:val="00AD4C01"/>
    <w:rsid w:val="00AD79B8"/>
    <w:rsid w:val="00AE0AD7"/>
    <w:rsid w:val="00AE4A12"/>
    <w:rsid w:val="00AE7C00"/>
    <w:rsid w:val="00AE7EAA"/>
    <w:rsid w:val="00AF0D46"/>
    <w:rsid w:val="00AF12D4"/>
    <w:rsid w:val="00AF1344"/>
    <w:rsid w:val="00AF196B"/>
    <w:rsid w:val="00AF1CD4"/>
    <w:rsid w:val="00AF2E3B"/>
    <w:rsid w:val="00AF3871"/>
    <w:rsid w:val="00AF3D07"/>
    <w:rsid w:val="00AF6CC2"/>
    <w:rsid w:val="00AF712A"/>
    <w:rsid w:val="00B00A93"/>
    <w:rsid w:val="00B00D50"/>
    <w:rsid w:val="00B01679"/>
    <w:rsid w:val="00B02BAB"/>
    <w:rsid w:val="00B0380F"/>
    <w:rsid w:val="00B04561"/>
    <w:rsid w:val="00B06359"/>
    <w:rsid w:val="00B06562"/>
    <w:rsid w:val="00B101A7"/>
    <w:rsid w:val="00B103EF"/>
    <w:rsid w:val="00B11263"/>
    <w:rsid w:val="00B11D8C"/>
    <w:rsid w:val="00B1226C"/>
    <w:rsid w:val="00B122AC"/>
    <w:rsid w:val="00B12547"/>
    <w:rsid w:val="00B135D7"/>
    <w:rsid w:val="00B14209"/>
    <w:rsid w:val="00B1481D"/>
    <w:rsid w:val="00B14C77"/>
    <w:rsid w:val="00B16610"/>
    <w:rsid w:val="00B1694E"/>
    <w:rsid w:val="00B169C2"/>
    <w:rsid w:val="00B1748E"/>
    <w:rsid w:val="00B2035C"/>
    <w:rsid w:val="00B21379"/>
    <w:rsid w:val="00B22EBE"/>
    <w:rsid w:val="00B2314C"/>
    <w:rsid w:val="00B247E8"/>
    <w:rsid w:val="00B27E01"/>
    <w:rsid w:val="00B30E57"/>
    <w:rsid w:val="00B32013"/>
    <w:rsid w:val="00B32829"/>
    <w:rsid w:val="00B328A7"/>
    <w:rsid w:val="00B34B10"/>
    <w:rsid w:val="00B35CE3"/>
    <w:rsid w:val="00B35FC1"/>
    <w:rsid w:val="00B37001"/>
    <w:rsid w:val="00B40D37"/>
    <w:rsid w:val="00B410BB"/>
    <w:rsid w:val="00B41A05"/>
    <w:rsid w:val="00B41C9B"/>
    <w:rsid w:val="00B42143"/>
    <w:rsid w:val="00B42934"/>
    <w:rsid w:val="00B43A9A"/>
    <w:rsid w:val="00B43ADA"/>
    <w:rsid w:val="00B43F66"/>
    <w:rsid w:val="00B44606"/>
    <w:rsid w:val="00B45602"/>
    <w:rsid w:val="00B45B87"/>
    <w:rsid w:val="00B4621C"/>
    <w:rsid w:val="00B46296"/>
    <w:rsid w:val="00B477EA"/>
    <w:rsid w:val="00B50B37"/>
    <w:rsid w:val="00B54092"/>
    <w:rsid w:val="00B549B2"/>
    <w:rsid w:val="00B5511D"/>
    <w:rsid w:val="00B557D5"/>
    <w:rsid w:val="00B5698E"/>
    <w:rsid w:val="00B60E12"/>
    <w:rsid w:val="00B6161D"/>
    <w:rsid w:val="00B62298"/>
    <w:rsid w:val="00B64B76"/>
    <w:rsid w:val="00B65095"/>
    <w:rsid w:val="00B6660D"/>
    <w:rsid w:val="00B66CE1"/>
    <w:rsid w:val="00B67027"/>
    <w:rsid w:val="00B712BE"/>
    <w:rsid w:val="00B72416"/>
    <w:rsid w:val="00B728CD"/>
    <w:rsid w:val="00B739CF"/>
    <w:rsid w:val="00B74029"/>
    <w:rsid w:val="00B76455"/>
    <w:rsid w:val="00B7744A"/>
    <w:rsid w:val="00B80540"/>
    <w:rsid w:val="00B83089"/>
    <w:rsid w:val="00B836B0"/>
    <w:rsid w:val="00B83F54"/>
    <w:rsid w:val="00B847A5"/>
    <w:rsid w:val="00B848F8"/>
    <w:rsid w:val="00B852C7"/>
    <w:rsid w:val="00B852E0"/>
    <w:rsid w:val="00B91752"/>
    <w:rsid w:val="00B91BDD"/>
    <w:rsid w:val="00B9257C"/>
    <w:rsid w:val="00B930C8"/>
    <w:rsid w:val="00B959FA"/>
    <w:rsid w:val="00B9750C"/>
    <w:rsid w:val="00BA066F"/>
    <w:rsid w:val="00BA119F"/>
    <w:rsid w:val="00BA1724"/>
    <w:rsid w:val="00BA250A"/>
    <w:rsid w:val="00BA322B"/>
    <w:rsid w:val="00BA3867"/>
    <w:rsid w:val="00BA6AE3"/>
    <w:rsid w:val="00BA781A"/>
    <w:rsid w:val="00BA782F"/>
    <w:rsid w:val="00BA7C59"/>
    <w:rsid w:val="00BB017F"/>
    <w:rsid w:val="00BB0C65"/>
    <w:rsid w:val="00BB2D9E"/>
    <w:rsid w:val="00BB4915"/>
    <w:rsid w:val="00BB5581"/>
    <w:rsid w:val="00BB56B7"/>
    <w:rsid w:val="00BB59EA"/>
    <w:rsid w:val="00BC0E4F"/>
    <w:rsid w:val="00BC1407"/>
    <w:rsid w:val="00BC15DA"/>
    <w:rsid w:val="00BC202E"/>
    <w:rsid w:val="00BC2A0F"/>
    <w:rsid w:val="00BC3D0D"/>
    <w:rsid w:val="00BC4ABE"/>
    <w:rsid w:val="00BC4B10"/>
    <w:rsid w:val="00BC5CB4"/>
    <w:rsid w:val="00BD0134"/>
    <w:rsid w:val="00BD03E3"/>
    <w:rsid w:val="00BD20EB"/>
    <w:rsid w:val="00BD269A"/>
    <w:rsid w:val="00BD3A51"/>
    <w:rsid w:val="00BD495B"/>
    <w:rsid w:val="00BD5988"/>
    <w:rsid w:val="00BD5CFA"/>
    <w:rsid w:val="00BD6CC3"/>
    <w:rsid w:val="00BD6F68"/>
    <w:rsid w:val="00BD7337"/>
    <w:rsid w:val="00BD77BD"/>
    <w:rsid w:val="00BE001D"/>
    <w:rsid w:val="00BE083E"/>
    <w:rsid w:val="00BE1003"/>
    <w:rsid w:val="00BE1B98"/>
    <w:rsid w:val="00BE1EE8"/>
    <w:rsid w:val="00BE3317"/>
    <w:rsid w:val="00BE344E"/>
    <w:rsid w:val="00BE4AA4"/>
    <w:rsid w:val="00BE508D"/>
    <w:rsid w:val="00BE5F8B"/>
    <w:rsid w:val="00BE617B"/>
    <w:rsid w:val="00BE6D27"/>
    <w:rsid w:val="00BE717A"/>
    <w:rsid w:val="00BE7646"/>
    <w:rsid w:val="00BE7DB2"/>
    <w:rsid w:val="00BF0254"/>
    <w:rsid w:val="00BF0F5D"/>
    <w:rsid w:val="00BF55E5"/>
    <w:rsid w:val="00BF5D90"/>
    <w:rsid w:val="00BF6E0A"/>
    <w:rsid w:val="00BF7831"/>
    <w:rsid w:val="00BF7DE7"/>
    <w:rsid w:val="00C0076A"/>
    <w:rsid w:val="00C02F92"/>
    <w:rsid w:val="00C03E9C"/>
    <w:rsid w:val="00C065BE"/>
    <w:rsid w:val="00C0694F"/>
    <w:rsid w:val="00C06ABE"/>
    <w:rsid w:val="00C06CA2"/>
    <w:rsid w:val="00C10013"/>
    <w:rsid w:val="00C10C01"/>
    <w:rsid w:val="00C11450"/>
    <w:rsid w:val="00C1178A"/>
    <w:rsid w:val="00C1236C"/>
    <w:rsid w:val="00C14FD7"/>
    <w:rsid w:val="00C15624"/>
    <w:rsid w:val="00C15E79"/>
    <w:rsid w:val="00C16174"/>
    <w:rsid w:val="00C163FD"/>
    <w:rsid w:val="00C16B4E"/>
    <w:rsid w:val="00C1725C"/>
    <w:rsid w:val="00C17FE1"/>
    <w:rsid w:val="00C204C6"/>
    <w:rsid w:val="00C2129B"/>
    <w:rsid w:val="00C214E6"/>
    <w:rsid w:val="00C231E4"/>
    <w:rsid w:val="00C23372"/>
    <w:rsid w:val="00C2426E"/>
    <w:rsid w:val="00C25198"/>
    <w:rsid w:val="00C261B4"/>
    <w:rsid w:val="00C26B94"/>
    <w:rsid w:val="00C300EF"/>
    <w:rsid w:val="00C30B84"/>
    <w:rsid w:val="00C30EEB"/>
    <w:rsid w:val="00C31064"/>
    <w:rsid w:val="00C334C1"/>
    <w:rsid w:val="00C335A7"/>
    <w:rsid w:val="00C33B26"/>
    <w:rsid w:val="00C3471B"/>
    <w:rsid w:val="00C34B62"/>
    <w:rsid w:val="00C35F4A"/>
    <w:rsid w:val="00C35FED"/>
    <w:rsid w:val="00C361E7"/>
    <w:rsid w:val="00C366AD"/>
    <w:rsid w:val="00C36A28"/>
    <w:rsid w:val="00C36CD2"/>
    <w:rsid w:val="00C373AC"/>
    <w:rsid w:val="00C406D4"/>
    <w:rsid w:val="00C40BD4"/>
    <w:rsid w:val="00C419D5"/>
    <w:rsid w:val="00C42F47"/>
    <w:rsid w:val="00C42F82"/>
    <w:rsid w:val="00C43B65"/>
    <w:rsid w:val="00C456D3"/>
    <w:rsid w:val="00C45918"/>
    <w:rsid w:val="00C5196E"/>
    <w:rsid w:val="00C52487"/>
    <w:rsid w:val="00C531DA"/>
    <w:rsid w:val="00C533FA"/>
    <w:rsid w:val="00C5387B"/>
    <w:rsid w:val="00C55177"/>
    <w:rsid w:val="00C553C7"/>
    <w:rsid w:val="00C6042F"/>
    <w:rsid w:val="00C60E77"/>
    <w:rsid w:val="00C6335E"/>
    <w:rsid w:val="00C638CD"/>
    <w:rsid w:val="00C63BDC"/>
    <w:rsid w:val="00C640C9"/>
    <w:rsid w:val="00C65BFA"/>
    <w:rsid w:val="00C662D2"/>
    <w:rsid w:val="00C667AC"/>
    <w:rsid w:val="00C66A3F"/>
    <w:rsid w:val="00C67C02"/>
    <w:rsid w:val="00C67D76"/>
    <w:rsid w:val="00C67D8D"/>
    <w:rsid w:val="00C70489"/>
    <w:rsid w:val="00C70B3A"/>
    <w:rsid w:val="00C71DD7"/>
    <w:rsid w:val="00C71F27"/>
    <w:rsid w:val="00C73833"/>
    <w:rsid w:val="00C7528B"/>
    <w:rsid w:val="00C75617"/>
    <w:rsid w:val="00C766D7"/>
    <w:rsid w:val="00C770AF"/>
    <w:rsid w:val="00C8000F"/>
    <w:rsid w:val="00C81708"/>
    <w:rsid w:val="00C82CC8"/>
    <w:rsid w:val="00C82CCB"/>
    <w:rsid w:val="00C834C8"/>
    <w:rsid w:val="00C83572"/>
    <w:rsid w:val="00C8491C"/>
    <w:rsid w:val="00C86F57"/>
    <w:rsid w:val="00C87101"/>
    <w:rsid w:val="00C871CB"/>
    <w:rsid w:val="00C90403"/>
    <w:rsid w:val="00C934B1"/>
    <w:rsid w:val="00C93CAE"/>
    <w:rsid w:val="00C94069"/>
    <w:rsid w:val="00C94D2C"/>
    <w:rsid w:val="00C94DEF"/>
    <w:rsid w:val="00C95C2A"/>
    <w:rsid w:val="00CA07A8"/>
    <w:rsid w:val="00CA1102"/>
    <w:rsid w:val="00CA13DD"/>
    <w:rsid w:val="00CA3132"/>
    <w:rsid w:val="00CA3C7F"/>
    <w:rsid w:val="00CA4178"/>
    <w:rsid w:val="00CA4454"/>
    <w:rsid w:val="00CA5A4D"/>
    <w:rsid w:val="00CA7953"/>
    <w:rsid w:val="00CA79F0"/>
    <w:rsid w:val="00CB1DEC"/>
    <w:rsid w:val="00CB25CD"/>
    <w:rsid w:val="00CB3B2C"/>
    <w:rsid w:val="00CB47E1"/>
    <w:rsid w:val="00CB4AD1"/>
    <w:rsid w:val="00CB7BBF"/>
    <w:rsid w:val="00CC0E91"/>
    <w:rsid w:val="00CC136F"/>
    <w:rsid w:val="00CC2805"/>
    <w:rsid w:val="00CC4E34"/>
    <w:rsid w:val="00CC5556"/>
    <w:rsid w:val="00CC69D6"/>
    <w:rsid w:val="00CC744A"/>
    <w:rsid w:val="00CC7760"/>
    <w:rsid w:val="00CD0479"/>
    <w:rsid w:val="00CD08E5"/>
    <w:rsid w:val="00CD099F"/>
    <w:rsid w:val="00CD2126"/>
    <w:rsid w:val="00CD21E0"/>
    <w:rsid w:val="00CD29C6"/>
    <w:rsid w:val="00CD2B73"/>
    <w:rsid w:val="00CD2DDF"/>
    <w:rsid w:val="00CD306F"/>
    <w:rsid w:val="00CD54D7"/>
    <w:rsid w:val="00CD5835"/>
    <w:rsid w:val="00CD7094"/>
    <w:rsid w:val="00CD7152"/>
    <w:rsid w:val="00CE0123"/>
    <w:rsid w:val="00CE065E"/>
    <w:rsid w:val="00CE0A24"/>
    <w:rsid w:val="00CE0C04"/>
    <w:rsid w:val="00CE2582"/>
    <w:rsid w:val="00CE31BE"/>
    <w:rsid w:val="00CE454F"/>
    <w:rsid w:val="00CE5098"/>
    <w:rsid w:val="00CE5680"/>
    <w:rsid w:val="00CE674A"/>
    <w:rsid w:val="00CE6A6B"/>
    <w:rsid w:val="00CE7149"/>
    <w:rsid w:val="00CF1C5D"/>
    <w:rsid w:val="00CF3560"/>
    <w:rsid w:val="00CF471D"/>
    <w:rsid w:val="00CF5040"/>
    <w:rsid w:val="00CF57D3"/>
    <w:rsid w:val="00CF595A"/>
    <w:rsid w:val="00D008F9"/>
    <w:rsid w:val="00D00B34"/>
    <w:rsid w:val="00D00C36"/>
    <w:rsid w:val="00D016D5"/>
    <w:rsid w:val="00D01A16"/>
    <w:rsid w:val="00D01B76"/>
    <w:rsid w:val="00D02623"/>
    <w:rsid w:val="00D02F7C"/>
    <w:rsid w:val="00D04949"/>
    <w:rsid w:val="00D05167"/>
    <w:rsid w:val="00D06CBD"/>
    <w:rsid w:val="00D10A65"/>
    <w:rsid w:val="00D11AE4"/>
    <w:rsid w:val="00D12D2A"/>
    <w:rsid w:val="00D1313D"/>
    <w:rsid w:val="00D135F8"/>
    <w:rsid w:val="00D138D5"/>
    <w:rsid w:val="00D210A0"/>
    <w:rsid w:val="00D21CF0"/>
    <w:rsid w:val="00D21D71"/>
    <w:rsid w:val="00D22C23"/>
    <w:rsid w:val="00D2418F"/>
    <w:rsid w:val="00D24E9E"/>
    <w:rsid w:val="00D24FE9"/>
    <w:rsid w:val="00D25061"/>
    <w:rsid w:val="00D2553A"/>
    <w:rsid w:val="00D26175"/>
    <w:rsid w:val="00D26A60"/>
    <w:rsid w:val="00D27C50"/>
    <w:rsid w:val="00D27DBD"/>
    <w:rsid w:val="00D301CD"/>
    <w:rsid w:val="00D3042C"/>
    <w:rsid w:val="00D30A11"/>
    <w:rsid w:val="00D30CD9"/>
    <w:rsid w:val="00D319DD"/>
    <w:rsid w:val="00D324A5"/>
    <w:rsid w:val="00D324F7"/>
    <w:rsid w:val="00D33596"/>
    <w:rsid w:val="00D34A0D"/>
    <w:rsid w:val="00D35219"/>
    <w:rsid w:val="00D35459"/>
    <w:rsid w:val="00D37A71"/>
    <w:rsid w:val="00D40521"/>
    <w:rsid w:val="00D426AD"/>
    <w:rsid w:val="00D426BE"/>
    <w:rsid w:val="00D429EA"/>
    <w:rsid w:val="00D43CEC"/>
    <w:rsid w:val="00D44053"/>
    <w:rsid w:val="00D44FBD"/>
    <w:rsid w:val="00D45164"/>
    <w:rsid w:val="00D47657"/>
    <w:rsid w:val="00D47C55"/>
    <w:rsid w:val="00D50732"/>
    <w:rsid w:val="00D51E76"/>
    <w:rsid w:val="00D5288D"/>
    <w:rsid w:val="00D54C6F"/>
    <w:rsid w:val="00D55998"/>
    <w:rsid w:val="00D560AB"/>
    <w:rsid w:val="00D57D6F"/>
    <w:rsid w:val="00D60509"/>
    <w:rsid w:val="00D60C70"/>
    <w:rsid w:val="00D6445B"/>
    <w:rsid w:val="00D64C72"/>
    <w:rsid w:val="00D65B83"/>
    <w:rsid w:val="00D674A2"/>
    <w:rsid w:val="00D70185"/>
    <w:rsid w:val="00D70B5D"/>
    <w:rsid w:val="00D7198B"/>
    <w:rsid w:val="00D73363"/>
    <w:rsid w:val="00D7392A"/>
    <w:rsid w:val="00D7485C"/>
    <w:rsid w:val="00D753FF"/>
    <w:rsid w:val="00D75848"/>
    <w:rsid w:val="00D7652C"/>
    <w:rsid w:val="00D77E5F"/>
    <w:rsid w:val="00D80F7A"/>
    <w:rsid w:val="00D818FC"/>
    <w:rsid w:val="00D83A2E"/>
    <w:rsid w:val="00D83FB1"/>
    <w:rsid w:val="00D83FC1"/>
    <w:rsid w:val="00D8412B"/>
    <w:rsid w:val="00D85D06"/>
    <w:rsid w:val="00D867FF"/>
    <w:rsid w:val="00D87E0B"/>
    <w:rsid w:val="00D916F0"/>
    <w:rsid w:val="00D92819"/>
    <w:rsid w:val="00D938E6"/>
    <w:rsid w:val="00D94C4E"/>
    <w:rsid w:val="00D9551C"/>
    <w:rsid w:val="00D96955"/>
    <w:rsid w:val="00D9795C"/>
    <w:rsid w:val="00DA1F72"/>
    <w:rsid w:val="00DA207D"/>
    <w:rsid w:val="00DA4B40"/>
    <w:rsid w:val="00DA5283"/>
    <w:rsid w:val="00DA565D"/>
    <w:rsid w:val="00DA5D01"/>
    <w:rsid w:val="00DA5F91"/>
    <w:rsid w:val="00DB142D"/>
    <w:rsid w:val="00DB3651"/>
    <w:rsid w:val="00DB4558"/>
    <w:rsid w:val="00DB52C0"/>
    <w:rsid w:val="00DB648C"/>
    <w:rsid w:val="00DB6979"/>
    <w:rsid w:val="00DB7959"/>
    <w:rsid w:val="00DC056F"/>
    <w:rsid w:val="00DC1074"/>
    <w:rsid w:val="00DC1813"/>
    <w:rsid w:val="00DC256D"/>
    <w:rsid w:val="00DC29C2"/>
    <w:rsid w:val="00DC3AEC"/>
    <w:rsid w:val="00DC46AA"/>
    <w:rsid w:val="00DC4901"/>
    <w:rsid w:val="00DC50B1"/>
    <w:rsid w:val="00DC64B4"/>
    <w:rsid w:val="00DC64C4"/>
    <w:rsid w:val="00DC66F7"/>
    <w:rsid w:val="00DC6ED0"/>
    <w:rsid w:val="00DC7EA7"/>
    <w:rsid w:val="00DD047A"/>
    <w:rsid w:val="00DD13B9"/>
    <w:rsid w:val="00DD1A74"/>
    <w:rsid w:val="00DD2920"/>
    <w:rsid w:val="00DD44DF"/>
    <w:rsid w:val="00DD4633"/>
    <w:rsid w:val="00DD4938"/>
    <w:rsid w:val="00DD5DDF"/>
    <w:rsid w:val="00DD6A1E"/>
    <w:rsid w:val="00DD756B"/>
    <w:rsid w:val="00DD786A"/>
    <w:rsid w:val="00DE0DFA"/>
    <w:rsid w:val="00DE1B76"/>
    <w:rsid w:val="00DE2FF1"/>
    <w:rsid w:val="00DE329E"/>
    <w:rsid w:val="00DE6B47"/>
    <w:rsid w:val="00DE6F01"/>
    <w:rsid w:val="00DE7A24"/>
    <w:rsid w:val="00DF29D6"/>
    <w:rsid w:val="00DF30A0"/>
    <w:rsid w:val="00DF3951"/>
    <w:rsid w:val="00DF40C9"/>
    <w:rsid w:val="00DF76EE"/>
    <w:rsid w:val="00E00435"/>
    <w:rsid w:val="00E020B3"/>
    <w:rsid w:val="00E02AE3"/>
    <w:rsid w:val="00E04033"/>
    <w:rsid w:val="00E04670"/>
    <w:rsid w:val="00E050A1"/>
    <w:rsid w:val="00E0510E"/>
    <w:rsid w:val="00E05B54"/>
    <w:rsid w:val="00E05D0D"/>
    <w:rsid w:val="00E06E4C"/>
    <w:rsid w:val="00E123BD"/>
    <w:rsid w:val="00E12BB1"/>
    <w:rsid w:val="00E161E3"/>
    <w:rsid w:val="00E16BA3"/>
    <w:rsid w:val="00E206C0"/>
    <w:rsid w:val="00E223F6"/>
    <w:rsid w:val="00E22F2B"/>
    <w:rsid w:val="00E22F45"/>
    <w:rsid w:val="00E240D8"/>
    <w:rsid w:val="00E24359"/>
    <w:rsid w:val="00E24BE1"/>
    <w:rsid w:val="00E257B6"/>
    <w:rsid w:val="00E260E8"/>
    <w:rsid w:val="00E2683D"/>
    <w:rsid w:val="00E27173"/>
    <w:rsid w:val="00E27328"/>
    <w:rsid w:val="00E27BA8"/>
    <w:rsid w:val="00E27EDC"/>
    <w:rsid w:val="00E303BF"/>
    <w:rsid w:val="00E31575"/>
    <w:rsid w:val="00E31BD7"/>
    <w:rsid w:val="00E3272E"/>
    <w:rsid w:val="00E32BEE"/>
    <w:rsid w:val="00E34893"/>
    <w:rsid w:val="00E354C3"/>
    <w:rsid w:val="00E367E8"/>
    <w:rsid w:val="00E36C7F"/>
    <w:rsid w:val="00E36D52"/>
    <w:rsid w:val="00E46DFE"/>
    <w:rsid w:val="00E47597"/>
    <w:rsid w:val="00E479EE"/>
    <w:rsid w:val="00E47D14"/>
    <w:rsid w:val="00E505F9"/>
    <w:rsid w:val="00E509D9"/>
    <w:rsid w:val="00E511F5"/>
    <w:rsid w:val="00E53BF6"/>
    <w:rsid w:val="00E53D01"/>
    <w:rsid w:val="00E54750"/>
    <w:rsid w:val="00E56493"/>
    <w:rsid w:val="00E56EA3"/>
    <w:rsid w:val="00E56F55"/>
    <w:rsid w:val="00E605C7"/>
    <w:rsid w:val="00E60A91"/>
    <w:rsid w:val="00E61789"/>
    <w:rsid w:val="00E62B4D"/>
    <w:rsid w:val="00E62EA8"/>
    <w:rsid w:val="00E63BC1"/>
    <w:rsid w:val="00E63FFD"/>
    <w:rsid w:val="00E64751"/>
    <w:rsid w:val="00E6677F"/>
    <w:rsid w:val="00E668B5"/>
    <w:rsid w:val="00E67915"/>
    <w:rsid w:val="00E7032F"/>
    <w:rsid w:val="00E70546"/>
    <w:rsid w:val="00E708F5"/>
    <w:rsid w:val="00E71160"/>
    <w:rsid w:val="00E711F9"/>
    <w:rsid w:val="00E71F9D"/>
    <w:rsid w:val="00E72AEF"/>
    <w:rsid w:val="00E732B8"/>
    <w:rsid w:val="00E74BA5"/>
    <w:rsid w:val="00E74FB7"/>
    <w:rsid w:val="00E75AAA"/>
    <w:rsid w:val="00E75C06"/>
    <w:rsid w:val="00E765AA"/>
    <w:rsid w:val="00E76F7D"/>
    <w:rsid w:val="00E85055"/>
    <w:rsid w:val="00E85B00"/>
    <w:rsid w:val="00E91A40"/>
    <w:rsid w:val="00E9212C"/>
    <w:rsid w:val="00E926F4"/>
    <w:rsid w:val="00E942E4"/>
    <w:rsid w:val="00E953F8"/>
    <w:rsid w:val="00E9557D"/>
    <w:rsid w:val="00E9674C"/>
    <w:rsid w:val="00E96CEC"/>
    <w:rsid w:val="00EA15A6"/>
    <w:rsid w:val="00EA17A5"/>
    <w:rsid w:val="00EA2ACD"/>
    <w:rsid w:val="00EA2C20"/>
    <w:rsid w:val="00EA2C4F"/>
    <w:rsid w:val="00EA401E"/>
    <w:rsid w:val="00EA49B2"/>
    <w:rsid w:val="00EA5D29"/>
    <w:rsid w:val="00EA6490"/>
    <w:rsid w:val="00EA6C2D"/>
    <w:rsid w:val="00EA7185"/>
    <w:rsid w:val="00EB0B4D"/>
    <w:rsid w:val="00EB2547"/>
    <w:rsid w:val="00EB2E9F"/>
    <w:rsid w:val="00EB3B1E"/>
    <w:rsid w:val="00EB4A12"/>
    <w:rsid w:val="00EB4B60"/>
    <w:rsid w:val="00EB6512"/>
    <w:rsid w:val="00EB6C78"/>
    <w:rsid w:val="00EB7416"/>
    <w:rsid w:val="00EB7888"/>
    <w:rsid w:val="00EB7DC2"/>
    <w:rsid w:val="00EC1323"/>
    <w:rsid w:val="00EC16FD"/>
    <w:rsid w:val="00EC25EC"/>
    <w:rsid w:val="00EC3F67"/>
    <w:rsid w:val="00EC42CD"/>
    <w:rsid w:val="00EC45AF"/>
    <w:rsid w:val="00EC5B9A"/>
    <w:rsid w:val="00EC7998"/>
    <w:rsid w:val="00EC7A26"/>
    <w:rsid w:val="00ED09C8"/>
    <w:rsid w:val="00ED12CD"/>
    <w:rsid w:val="00ED298D"/>
    <w:rsid w:val="00ED311C"/>
    <w:rsid w:val="00ED3132"/>
    <w:rsid w:val="00ED39A1"/>
    <w:rsid w:val="00ED4325"/>
    <w:rsid w:val="00ED6862"/>
    <w:rsid w:val="00ED7883"/>
    <w:rsid w:val="00EE0474"/>
    <w:rsid w:val="00EE133F"/>
    <w:rsid w:val="00EE24E4"/>
    <w:rsid w:val="00EE2BC1"/>
    <w:rsid w:val="00EE5137"/>
    <w:rsid w:val="00EE5AA7"/>
    <w:rsid w:val="00EE5ED2"/>
    <w:rsid w:val="00EF2F80"/>
    <w:rsid w:val="00EF48D1"/>
    <w:rsid w:val="00EF5E2C"/>
    <w:rsid w:val="00EF61FC"/>
    <w:rsid w:val="00EF6810"/>
    <w:rsid w:val="00EF7980"/>
    <w:rsid w:val="00EF7B38"/>
    <w:rsid w:val="00F008EB"/>
    <w:rsid w:val="00F00AEE"/>
    <w:rsid w:val="00F00E23"/>
    <w:rsid w:val="00F01AD2"/>
    <w:rsid w:val="00F02689"/>
    <w:rsid w:val="00F03EA5"/>
    <w:rsid w:val="00F0497D"/>
    <w:rsid w:val="00F056DD"/>
    <w:rsid w:val="00F059CE"/>
    <w:rsid w:val="00F06014"/>
    <w:rsid w:val="00F06F50"/>
    <w:rsid w:val="00F06FEF"/>
    <w:rsid w:val="00F07540"/>
    <w:rsid w:val="00F07E2E"/>
    <w:rsid w:val="00F1004F"/>
    <w:rsid w:val="00F11315"/>
    <w:rsid w:val="00F127BF"/>
    <w:rsid w:val="00F13FD6"/>
    <w:rsid w:val="00F152E8"/>
    <w:rsid w:val="00F165D4"/>
    <w:rsid w:val="00F16690"/>
    <w:rsid w:val="00F1696B"/>
    <w:rsid w:val="00F2029D"/>
    <w:rsid w:val="00F21637"/>
    <w:rsid w:val="00F21EA7"/>
    <w:rsid w:val="00F231AC"/>
    <w:rsid w:val="00F23621"/>
    <w:rsid w:val="00F23711"/>
    <w:rsid w:val="00F2477E"/>
    <w:rsid w:val="00F269A7"/>
    <w:rsid w:val="00F31634"/>
    <w:rsid w:val="00F31C17"/>
    <w:rsid w:val="00F3208B"/>
    <w:rsid w:val="00F33159"/>
    <w:rsid w:val="00F337A1"/>
    <w:rsid w:val="00F337DB"/>
    <w:rsid w:val="00F33EC6"/>
    <w:rsid w:val="00F3451C"/>
    <w:rsid w:val="00F34A0A"/>
    <w:rsid w:val="00F36FD3"/>
    <w:rsid w:val="00F37A8F"/>
    <w:rsid w:val="00F37F8F"/>
    <w:rsid w:val="00F417DC"/>
    <w:rsid w:val="00F42EF6"/>
    <w:rsid w:val="00F434EF"/>
    <w:rsid w:val="00F460C8"/>
    <w:rsid w:val="00F471B8"/>
    <w:rsid w:val="00F47798"/>
    <w:rsid w:val="00F479B5"/>
    <w:rsid w:val="00F47E4A"/>
    <w:rsid w:val="00F50735"/>
    <w:rsid w:val="00F509A9"/>
    <w:rsid w:val="00F5140D"/>
    <w:rsid w:val="00F51446"/>
    <w:rsid w:val="00F52F0C"/>
    <w:rsid w:val="00F54F8E"/>
    <w:rsid w:val="00F55534"/>
    <w:rsid w:val="00F555F5"/>
    <w:rsid w:val="00F5571A"/>
    <w:rsid w:val="00F568A6"/>
    <w:rsid w:val="00F569FA"/>
    <w:rsid w:val="00F61937"/>
    <w:rsid w:val="00F62D2F"/>
    <w:rsid w:val="00F631A4"/>
    <w:rsid w:val="00F631F5"/>
    <w:rsid w:val="00F660D7"/>
    <w:rsid w:val="00F679C5"/>
    <w:rsid w:val="00F70204"/>
    <w:rsid w:val="00F70567"/>
    <w:rsid w:val="00F70E77"/>
    <w:rsid w:val="00F723E6"/>
    <w:rsid w:val="00F7295A"/>
    <w:rsid w:val="00F72DE4"/>
    <w:rsid w:val="00F74029"/>
    <w:rsid w:val="00F8170C"/>
    <w:rsid w:val="00F822C9"/>
    <w:rsid w:val="00F8248A"/>
    <w:rsid w:val="00F826B3"/>
    <w:rsid w:val="00F83B51"/>
    <w:rsid w:val="00F83B7B"/>
    <w:rsid w:val="00F84AEA"/>
    <w:rsid w:val="00F85572"/>
    <w:rsid w:val="00F856DF"/>
    <w:rsid w:val="00F871EC"/>
    <w:rsid w:val="00F875CE"/>
    <w:rsid w:val="00F9040C"/>
    <w:rsid w:val="00F90765"/>
    <w:rsid w:val="00F9126A"/>
    <w:rsid w:val="00F91718"/>
    <w:rsid w:val="00F92B84"/>
    <w:rsid w:val="00F92DAF"/>
    <w:rsid w:val="00F92DCD"/>
    <w:rsid w:val="00F93747"/>
    <w:rsid w:val="00F93CB0"/>
    <w:rsid w:val="00F9464B"/>
    <w:rsid w:val="00F949A7"/>
    <w:rsid w:val="00F94DC3"/>
    <w:rsid w:val="00F97422"/>
    <w:rsid w:val="00FA0306"/>
    <w:rsid w:val="00FA057E"/>
    <w:rsid w:val="00FA095E"/>
    <w:rsid w:val="00FA21CB"/>
    <w:rsid w:val="00FA3399"/>
    <w:rsid w:val="00FA3F27"/>
    <w:rsid w:val="00FA4209"/>
    <w:rsid w:val="00FA4397"/>
    <w:rsid w:val="00FA4A32"/>
    <w:rsid w:val="00FA5421"/>
    <w:rsid w:val="00FA76C7"/>
    <w:rsid w:val="00FA7802"/>
    <w:rsid w:val="00FA790D"/>
    <w:rsid w:val="00FA7ECC"/>
    <w:rsid w:val="00FB05A0"/>
    <w:rsid w:val="00FB0929"/>
    <w:rsid w:val="00FB0FB1"/>
    <w:rsid w:val="00FB1255"/>
    <w:rsid w:val="00FB1CEC"/>
    <w:rsid w:val="00FB427D"/>
    <w:rsid w:val="00FB42A6"/>
    <w:rsid w:val="00FB4892"/>
    <w:rsid w:val="00FB48FD"/>
    <w:rsid w:val="00FB5C07"/>
    <w:rsid w:val="00FB5E8C"/>
    <w:rsid w:val="00FC09FF"/>
    <w:rsid w:val="00FC0BD2"/>
    <w:rsid w:val="00FC1C7E"/>
    <w:rsid w:val="00FC1EEA"/>
    <w:rsid w:val="00FC2A8B"/>
    <w:rsid w:val="00FC370C"/>
    <w:rsid w:val="00FC3D0A"/>
    <w:rsid w:val="00FC3DE9"/>
    <w:rsid w:val="00FC44E9"/>
    <w:rsid w:val="00FC5C44"/>
    <w:rsid w:val="00FC61B3"/>
    <w:rsid w:val="00FC638C"/>
    <w:rsid w:val="00FC77A6"/>
    <w:rsid w:val="00FD120A"/>
    <w:rsid w:val="00FD16FD"/>
    <w:rsid w:val="00FD3149"/>
    <w:rsid w:val="00FD3F90"/>
    <w:rsid w:val="00FD402C"/>
    <w:rsid w:val="00FD73AB"/>
    <w:rsid w:val="00FE1451"/>
    <w:rsid w:val="00FE189E"/>
    <w:rsid w:val="00FE23FF"/>
    <w:rsid w:val="00FE251C"/>
    <w:rsid w:val="00FE2632"/>
    <w:rsid w:val="00FE2669"/>
    <w:rsid w:val="00FE35D8"/>
    <w:rsid w:val="00FE3B19"/>
    <w:rsid w:val="00FE420A"/>
    <w:rsid w:val="00FE4555"/>
    <w:rsid w:val="00FE52F6"/>
    <w:rsid w:val="00FE556D"/>
    <w:rsid w:val="00FE5A29"/>
    <w:rsid w:val="00FE5BBE"/>
    <w:rsid w:val="00FE5E7F"/>
    <w:rsid w:val="00FE7F33"/>
    <w:rsid w:val="00FF08CD"/>
    <w:rsid w:val="00FF1B38"/>
    <w:rsid w:val="00FF27C9"/>
    <w:rsid w:val="00FF27F4"/>
    <w:rsid w:val="00FF2A0E"/>
    <w:rsid w:val="00FF30E5"/>
    <w:rsid w:val="00FF3BE7"/>
    <w:rsid w:val="00FF66E3"/>
    <w:rsid w:val="00FF6E0A"/>
    <w:rsid w:val="00FF793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1AC151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footnote reference" w:uiPriority="0"/>
    <w:lsdException w:name="annotation reference" w:uiPriority="0"/>
    <w:lsdException w:name="page number" w:uiPriority="0"/>
    <w:lsdException w:name="List Bullet" w:uiPriority="0"/>
    <w:lsdException w:name="List Number" w:uiPriority="0"/>
    <w:lsdException w:name="List 2" w:uiPriority="0"/>
    <w:lsdException w:name="List Bullet 2" w:uiPriority="0"/>
    <w:lsdException w:name="List Bullet 3"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List Continue 2"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nhideWhenUsed="0" w:qFormat="1"/>
    <w:lsdException w:name="Emphasis" w:semiHidden="0" w:uiPriority="0" w:unhideWhenUsed="0"/>
    <w:lsdException w:name="Document Map" w:uiPriority="0"/>
    <w:lsdException w:name="Plain Text" w:uiPriority="0"/>
    <w:lsdException w:name="Normal (Web)" w:uiPriority="0"/>
    <w:lsdException w:name="annotation subject" w:uiPriority="0"/>
    <w:lsdException w:name="Outline List 3"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284BF0"/>
    <w:rPr>
      <w:rFonts w:ascii="Arial" w:hAnsi="Arial"/>
      <w:sz w:val="22"/>
      <w:szCs w:val="24"/>
      <w:lang w:eastAsia="en-US"/>
    </w:rPr>
  </w:style>
  <w:style w:type="paragraph" w:styleId="Heading1">
    <w:name w:val="heading 1"/>
    <w:basedOn w:val="Normal"/>
    <w:next w:val="BodyText"/>
    <w:link w:val="Heading1Char"/>
    <w:qFormat/>
    <w:rsid w:val="00F70204"/>
    <w:pPr>
      <w:keepNext/>
      <w:numPr>
        <w:numId w:val="12"/>
      </w:numPr>
      <w:spacing w:before="240" w:after="240" w:line="259" w:lineRule="auto"/>
      <w:outlineLvl w:val="0"/>
    </w:pPr>
    <w:rPr>
      <w:rFonts w:ascii="Calibri" w:hAnsi="Calibri" w:cs="Arial"/>
      <w:b/>
      <w:caps/>
      <w:color w:val="365F91" w:themeColor="accent1" w:themeShade="BF"/>
      <w:kern w:val="28"/>
      <w:sz w:val="24"/>
      <w:lang w:eastAsia="de-DE"/>
    </w:rPr>
  </w:style>
  <w:style w:type="paragraph" w:styleId="Heading2">
    <w:name w:val="heading 2"/>
    <w:basedOn w:val="Normal"/>
    <w:next w:val="BodyText"/>
    <w:link w:val="Heading2Char"/>
    <w:qFormat/>
    <w:rsid w:val="00F70204"/>
    <w:pPr>
      <w:numPr>
        <w:ilvl w:val="1"/>
        <w:numId w:val="12"/>
      </w:numPr>
      <w:spacing w:before="120" w:after="160" w:line="259" w:lineRule="auto"/>
      <w:outlineLvl w:val="1"/>
    </w:pPr>
    <w:rPr>
      <w:rFonts w:ascii="Calibri" w:hAnsi="Calibri"/>
      <w:b/>
      <w:color w:val="365F91" w:themeColor="accent1" w:themeShade="BF"/>
      <w:lang w:eastAsia="de-DE"/>
    </w:rPr>
  </w:style>
  <w:style w:type="paragraph" w:styleId="Heading3">
    <w:name w:val="heading 3"/>
    <w:basedOn w:val="Normal"/>
    <w:next w:val="BodyText"/>
    <w:link w:val="Heading3Char"/>
    <w:qFormat/>
    <w:rsid w:val="0082272B"/>
    <w:pPr>
      <w:keepNext/>
      <w:numPr>
        <w:ilvl w:val="2"/>
        <w:numId w:val="12"/>
      </w:numPr>
      <w:spacing w:before="120" w:after="120"/>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qFormat/>
    <w:rsid w:val="004D125F"/>
    <w:pPr>
      <w:keepNext/>
      <w:numPr>
        <w:ilvl w:val="3"/>
        <w:numId w:val="12"/>
      </w:numPr>
      <w:spacing w:before="120" w:after="120"/>
      <w:outlineLvl w:val="3"/>
    </w:pPr>
    <w:rPr>
      <w:rFonts w:ascii="Calibri" w:hAnsi="Calibri"/>
      <w:color w:val="0070C0"/>
      <w:szCs w:val="20"/>
      <w:lang w:val="en-US" w:eastAsia="de-DE"/>
    </w:rPr>
  </w:style>
  <w:style w:type="paragraph" w:styleId="Heading5">
    <w:name w:val="heading 5"/>
    <w:basedOn w:val="Normal"/>
    <w:next w:val="Normal"/>
    <w:link w:val="Heading5Char"/>
    <w:rsid w:val="00ED3132"/>
    <w:pPr>
      <w:numPr>
        <w:ilvl w:val="4"/>
        <w:numId w:val="12"/>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rsid w:val="00ED3132"/>
    <w:pPr>
      <w:numPr>
        <w:ilvl w:val="5"/>
        <w:numId w:val="1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ED3132"/>
    <w:pPr>
      <w:numPr>
        <w:ilvl w:val="6"/>
        <w:numId w:val="1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ED3132"/>
    <w:pPr>
      <w:numPr>
        <w:ilvl w:val="7"/>
        <w:numId w:val="1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ED3132"/>
    <w:pPr>
      <w:numPr>
        <w:ilvl w:val="8"/>
        <w:numId w:val="1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F70204"/>
    <w:rPr>
      <w:rFonts w:cs="Arial"/>
      <w:b/>
      <w:caps/>
      <w:color w:val="365F91" w:themeColor="accent1" w:themeShade="BF"/>
      <w:kern w:val="28"/>
      <w:sz w:val="24"/>
      <w:szCs w:val="24"/>
      <w:lang w:eastAsia="de-DE"/>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Member">
    <w:name w:val="Action Member"/>
    <w:basedOn w:val="Normal"/>
    <w:next w:val="BodyText"/>
    <w:link w:val="ActionMember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0B2303"/>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F70204"/>
    <w:rPr>
      <w:b/>
      <w:color w:val="365F91" w:themeColor="accent1" w:themeShade="BF"/>
      <w:sz w:val="22"/>
      <w:szCs w:val="24"/>
      <w:lang w:eastAsia="de-DE"/>
    </w:rPr>
  </w:style>
  <w:style w:type="character" w:customStyle="1" w:styleId="Heading3Char">
    <w:name w:val="Heading 3 Char"/>
    <w:basedOn w:val="DefaultParagraphFont"/>
    <w:link w:val="Heading3"/>
    <w:rsid w:val="0082272B"/>
    <w:rPr>
      <w:color w:val="4F81BD" w:themeColor="accent1"/>
      <w:sz w:val="22"/>
      <w:lang w:eastAsia="de-DE"/>
    </w:rPr>
  </w:style>
  <w:style w:type="character" w:customStyle="1" w:styleId="Heading4Char">
    <w:name w:val="Heading 4 Char"/>
    <w:basedOn w:val="DefaultParagraphFont"/>
    <w:link w:val="Heading4"/>
    <w:rsid w:val="004D125F"/>
    <w:rPr>
      <w:color w:val="0070C0"/>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2"/>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rsid w:val="00ED3132"/>
    <w:pPr>
      <w:tabs>
        <w:tab w:val="center" w:pos="4820"/>
        <w:tab w:val="right" w:pos="9639"/>
      </w:tabs>
    </w:pPr>
  </w:style>
  <w:style w:type="character" w:customStyle="1" w:styleId="FooterChar">
    <w:name w:val="Footer Char"/>
    <w:basedOn w:val="DefaultParagraphFont"/>
    <w:link w:val="Footer"/>
    <w:rsid w:val="006419DC"/>
    <w:rPr>
      <w:rFonts w:ascii="Arial" w:hAnsi="Arial"/>
      <w:sz w:val="22"/>
      <w:szCs w:val="24"/>
      <w:lang w:eastAsia="en-US"/>
    </w:rPr>
  </w:style>
  <w:style w:type="character" w:styleId="FootnoteReference">
    <w:name w:val="footnote reference"/>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3"/>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3"/>
      </w:numPr>
      <w:spacing w:after="120"/>
      <w:jc w:val="both"/>
    </w:pPr>
    <w:rPr>
      <w:szCs w:val="20"/>
      <w:lang w:eastAsia="en-GB"/>
    </w:rPr>
  </w:style>
  <w:style w:type="paragraph" w:customStyle="1" w:styleId="List1indent2">
    <w:name w:val="List 1 indent 2"/>
    <w:basedOn w:val="Normal"/>
    <w:uiPriority w:val="99"/>
    <w:qFormat/>
    <w:rsid w:val="00ED3132"/>
    <w:pPr>
      <w:widowControl w:val="0"/>
      <w:numPr>
        <w:ilvl w:val="2"/>
        <w:numId w:val="33"/>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rsid w:val="00ED3132"/>
    <w:pPr>
      <w:spacing w:before="60" w:after="60"/>
      <w:ind w:left="567" w:right="935"/>
      <w:jc w:val="both"/>
    </w:pPr>
    <w:rPr>
      <w:i/>
    </w:rPr>
  </w:style>
  <w:style w:type="character" w:customStyle="1" w:styleId="QuoteChar">
    <w:name w:val="Quote Char"/>
    <w:basedOn w:val="DefaultParagraphFont"/>
    <w:link w:val="Quote"/>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qFormat/>
    <w:rsid w:val="00ED3132"/>
    <w:pPr>
      <w:spacing w:after="60"/>
      <w:jc w:val="center"/>
      <w:outlineLvl w:val="1"/>
    </w:pPr>
    <w:rPr>
      <w:rFonts w:cs="Arial"/>
    </w:rPr>
  </w:style>
  <w:style w:type="character" w:customStyle="1" w:styleId="SubtitleChar">
    <w:name w:val="Subtitle Char"/>
    <w:basedOn w:val="DefaultParagraphFont"/>
    <w:link w:val="Subtitle"/>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8"/>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rsid w:val="00054821"/>
    <w:pPr>
      <w:tabs>
        <w:tab w:val="right" w:leader="dot" w:pos="9639"/>
      </w:tabs>
      <w:spacing w:before="120" w:after="120"/>
      <w:ind w:left="567" w:right="284" w:hanging="567"/>
      <w:jc w:val="both"/>
    </w:pPr>
    <w:rPr>
      <w:rFonts w:ascii="Calibri" w:eastAsiaTheme="minorEastAsia" w:hAnsi="Calibri" w:cs="Arial"/>
      <w:noProof/>
      <w:szCs w:val="22"/>
      <w:lang w:val="en-US" w:eastAsia="ja-JP"/>
    </w:rPr>
  </w:style>
  <w:style w:type="paragraph" w:styleId="TOC2">
    <w:name w:val="toc 2"/>
    <w:basedOn w:val="Normal"/>
    <w:next w:val="Normal"/>
    <w:autoRedefine/>
    <w:uiPriority w:val="39"/>
    <w:rsid w:val="00054821"/>
    <w:pPr>
      <w:tabs>
        <w:tab w:val="left" w:pos="1843"/>
        <w:tab w:val="right" w:pos="9639"/>
      </w:tabs>
      <w:spacing w:before="120" w:after="120"/>
      <w:ind w:left="1559" w:right="284" w:hanging="1134"/>
    </w:pPr>
    <w:rPr>
      <w:rFonts w:ascii="Calibri" w:eastAsiaTheme="minorEastAsia" w:hAnsi="Calibri" w:cs="Arial"/>
      <w:noProof/>
      <w:szCs w:val="22"/>
      <w:lang w:val="en-US" w:eastAsia="ja-JP"/>
    </w:rPr>
  </w:style>
  <w:style w:type="paragraph" w:styleId="TOC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3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7"/>
      </w:numPr>
      <w:spacing w:after="120"/>
      <w:jc w:val="both"/>
    </w:pPr>
    <w:rPr>
      <w:rFonts w:cs="Arial"/>
      <w:szCs w:val="22"/>
      <w:lang w:eastAsia="en-GB"/>
    </w:rPr>
  </w:style>
  <w:style w:type="paragraph" w:styleId="PlainText">
    <w:name w:val="Plain Text"/>
    <w:basedOn w:val="Normal"/>
    <w:link w:val="PlainTextChar"/>
    <w:rsid w:val="000D15B0"/>
    <w:rPr>
      <w:rFonts w:ascii="Consolas" w:hAnsi="Consolas"/>
      <w:sz w:val="21"/>
      <w:szCs w:val="21"/>
      <w:lang w:val="en-US"/>
    </w:rPr>
  </w:style>
  <w:style w:type="character" w:customStyle="1" w:styleId="PlainTextChar">
    <w:name w:val="Plain Text Char"/>
    <w:basedOn w:val="DefaultParagraphFont"/>
    <w:link w:val="PlainText"/>
    <w:rsid w:val="000D15B0"/>
    <w:rPr>
      <w:rFonts w:ascii="Consolas" w:hAnsi="Consolas"/>
      <w:sz w:val="21"/>
      <w:szCs w:val="21"/>
      <w:lang w:val="en-US" w:eastAsia="en-US"/>
    </w:rPr>
  </w:style>
  <w:style w:type="character" w:styleId="CommentReference">
    <w:name w:val="annotation reference"/>
    <w:basedOn w:val="DefaultParagraphFont"/>
    <w:rsid w:val="000D15B0"/>
    <w:rPr>
      <w:sz w:val="16"/>
      <w:szCs w:val="16"/>
    </w:rPr>
  </w:style>
  <w:style w:type="paragraph" w:styleId="CommentText">
    <w:name w:val="annotation text"/>
    <w:basedOn w:val="Normal"/>
    <w:link w:val="CommentTextChar"/>
    <w:rsid w:val="000D15B0"/>
    <w:rPr>
      <w:rFonts w:ascii="Times New Roman" w:hAnsi="Times New Roman"/>
      <w:sz w:val="20"/>
      <w:szCs w:val="20"/>
      <w:lang w:val="en-US"/>
    </w:rPr>
  </w:style>
  <w:style w:type="character" w:customStyle="1" w:styleId="CommentTextChar">
    <w:name w:val="Comment Text Char"/>
    <w:basedOn w:val="DefaultParagraphFont"/>
    <w:link w:val="CommentText"/>
    <w:rsid w:val="000D15B0"/>
    <w:rPr>
      <w:rFonts w:ascii="Times New Roman" w:hAnsi="Times New Roman"/>
      <w:lang w:val="en-US" w:eastAsia="en-US"/>
    </w:rPr>
  </w:style>
  <w:style w:type="paragraph" w:styleId="CommentSubject">
    <w:name w:val="annotation subject"/>
    <w:basedOn w:val="CommentText"/>
    <w:next w:val="CommentText"/>
    <w:link w:val="CommentSubjectChar"/>
    <w:rsid w:val="000D15B0"/>
    <w:rPr>
      <w:b/>
      <w:bCs/>
    </w:rPr>
  </w:style>
  <w:style w:type="character" w:customStyle="1" w:styleId="CommentSubjectChar">
    <w:name w:val="Comment Subject Char"/>
    <w:basedOn w:val="CommentTextChar"/>
    <w:link w:val="CommentSubject"/>
    <w:rsid w:val="000D15B0"/>
    <w:rPr>
      <w:rFonts w:ascii="Times New Roman" w:hAnsi="Times New Roman"/>
      <w:b/>
      <w:bCs/>
      <w:lang w:val="en-US" w:eastAsia="en-US"/>
    </w:rPr>
  </w:style>
  <w:style w:type="character" w:styleId="FollowedHyperlink">
    <w:name w:val="FollowedHyperlink"/>
    <w:basedOn w:val="DefaultParagraphFont"/>
    <w:uiPriority w:val="99"/>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qForma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qForma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qForma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99"/>
    <w:qFormat/>
    <w:rsid w:val="00C94069"/>
    <w:rPr>
      <w:b/>
      <w:bCs/>
    </w:rPr>
  </w:style>
  <w:style w:type="paragraph" w:customStyle="1" w:styleId="Agenda1">
    <w:name w:val="Agenda 1"/>
    <w:basedOn w:val="Normal"/>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qForma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7"/>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9"/>
      </w:numPr>
      <w:spacing w:after="60"/>
      <w:ind w:left="2410" w:hanging="425"/>
    </w:pPr>
    <w:rPr>
      <w:sz w:val="20"/>
    </w:rPr>
  </w:style>
  <w:style w:type="paragraph" w:customStyle="1" w:styleId="Bullet5">
    <w:name w:val="Bullet 5"/>
    <w:basedOn w:val="Normal"/>
    <w:qFormat/>
    <w:rsid w:val="006C57A6"/>
    <w:pPr>
      <w:numPr>
        <w:numId w:val="30"/>
      </w:numPr>
      <w:spacing w:after="60"/>
      <w:ind w:left="2835" w:hanging="425"/>
    </w:pPr>
    <w:rPr>
      <w:sz w:val="20"/>
    </w:rPr>
  </w:style>
  <w:style w:type="paragraph" w:customStyle="1" w:styleId="Bullet6">
    <w:name w:val="Bullet 6"/>
    <w:basedOn w:val="Normal"/>
    <w:qFormat/>
    <w:rsid w:val="00F0497D"/>
    <w:pPr>
      <w:numPr>
        <w:numId w:val="31"/>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paragraph" w:styleId="ListContinue2">
    <w:name w:val="List Continue 2"/>
    <w:basedOn w:val="Normal"/>
    <w:rsid w:val="00F70204"/>
    <w:pPr>
      <w:spacing w:after="160" w:line="259" w:lineRule="auto"/>
      <w:ind w:left="566"/>
      <w:contextualSpacing/>
    </w:pPr>
    <w:rPr>
      <w:rFonts w:asciiTheme="minorHAnsi" w:eastAsiaTheme="minorHAnsi" w:hAnsiTheme="minorHAnsi" w:cstheme="minorBidi"/>
      <w:szCs w:val="22"/>
      <w:lang w:val="en-IE"/>
    </w:rPr>
  </w:style>
  <w:style w:type="paragraph" w:styleId="BlockText">
    <w:name w:val="Block Text"/>
    <w:basedOn w:val="Normal"/>
    <w:rsid w:val="00F70204"/>
    <w:pPr>
      <w:spacing w:after="160" w:line="259" w:lineRule="auto"/>
      <w:ind w:left="1440" w:right="1440"/>
    </w:pPr>
    <w:rPr>
      <w:rFonts w:asciiTheme="minorHAnsi" w:eastAsiaTheme="minorHAnsi" w:hAnsiTheme="minorHAnsi" w:cstheme="minorBidi"/>
      <w:szCs w:val="22"/>
      <w:lang w:val="en-IE"/>
    </w:rPr>
  </w:style>
  <w:style w:type="paragraph" w:styleId="BodyTextIndent3">
    <w:name w:val="Body Text Indent 3"/>
    <w:basedOn w:val="Normal"/>
    <w:link w:val="BodyTextIndent3Char"/>
    <w:rsid w:val="00F70204"/>
    <w:pPr>
      <w:spacing w:after="160" w:line="259" w:lineRule="auto"/>
      <w:ind w:left="1134"/>
    </w:pPr>
    <w:rPr>
      <w:rFonts w:asciiTheme="minorHAnsi" w:eastAsiaTheme="minorHAnsi" w:hAnsiTheme="minorHAnsi" w:cstheme="minorBidi"/>
      <w:szCs w:val="22"/>
      <w:lang w:val="en-IE"/>
    </w:rPr>
  </w:style>
  <w:style w:type="character" w:customStyle="1" w:styleId="BodyTextIndent3Char">
    <w:name w:val="Body Text Indent 3 Char"/>
    <w:basedOn w:val="DefaultParagraphFont"/>
    <w:link w:val="BodyTextIndent3"/>
    <w:rsid w:val="00F70204"/>
    <w:rPr>
      <w:rFonts w:asciiTheme="minorHAnsi" w:eastAsiaTheme="minorHAnsi" w:hAnsiTheme="minorHAnsi" w:cstheme="minorBidi"/>
      <w:sz w:val="22"/>
      <w:szCs w:val="22"/>
      <w:lang w:val="en-IE" w:eastAsia="en-US"/>
    </w:rPr>
  </w:style>
  <w:style w:type="paragraph" w:customStyle="1" w:styleId="IALABodyText">
    <w:name w:val="IALA Body Text"/>
    <w:basedOn w:val="Normal"/>
    <w:rsid w:val="00F70204"/>
    <w:pPr>
      <w:spacing w:before="120" w:after="160" w:line="259" w:lineRule="auto"/>
    </w:pPr>
    <w:rPr>
      <w:rFonts w:asciiTheme="minorHAnsi" w:eastAsiaTheme="minorHAnsi" w:hAnsiTheme="minorHAnsi" w:cstheme="minorBidi"/>
      <w:bCs/>
      <w:szCs w:val="20"/>
      <w:lang w:val="en-IE"/>
    </w:rPr>
  </w:style>
  <w:style w:type="paragraph" w:customStyle="1" w:styleId="IALABodyText0">
    <w:name w:val="IALA BodyText"/>
    <w:basedOn w:val="Normal"/>
    <w:rsid w:val="00F70204"/>
    <w:pPr>
      <w:spacing w:before="120" w:after="160" w:line="259" w:lineRule="auto"/>
    </w:pPr>
    <w:rPr>
      <w:rFonts w:asciiTheme="minorHAnsi" w:eastAsiaTheme="minorHAnsi" w:hAnsiTheme="minorHAnsi" w:cstheme="minorBidi"/>
      <w:b/>
      <w:szCs w:val="20"/>
      <w:lang w:val="en-IE"/>
    </w:rPr>
  </w:style>
  <w:style w:type="paragraph" w:styleId="Index1">
    <w:name w:val="index 1"/>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textAlignment w:val="baseline"/>
    </w:pPr>
    <w:rPr>
      <w:rFonts w:asciiTheme="minorHAnsi" w:eastAsiaTheme="minorHAnsi" w:hAnsiTheme="minorHAnsi" w:cstheme="minorBidi"/>
      <w:szCs w:val="22"/>
      <w:lang w:val="en-IE" w:eastAsia="de-DE"/>
    </w:rPr>
  </w:style>
  <w:style w:type="paragraph" w:styleId="Index2">
    <w:name w:val="index 2"/>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283"/>
      <w:textAlignment w:val="baseline"/>
    </w:pPr>
    <w:rPr>
      <w:rFonts w:asciiTheme="minorHAnsi" w:eastAsiaTheme="minorHAnsi" w:hAnsiTheme="minorHAnsi" w:cstheme="minorBidi"/>
      <w:szCs w:val="22"/>
      <w:lang w:val="en-IE" w:eastAsia="de-DE"/>
    </w:rPr>
  </w:style>
  <w:style w:type="paragraph" w:styleId="Index3">
    <w:name w:val="index 3"/>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566"/>
      <w:textAlignment w:val="baseline"/>
    </w:pPr>
    <w:rPr>
      <w:rFonts w:asciiTheme="minorHAnsi" w:eastAsiaTheme="minorHAnsi" w:hAnsiTheme="minorHAnsi" w:cstheme="minorBidi"/>
      <w:szCs w:val="22"/>
      <w:lang w:val="en-IE" w:eastAsia="de-DE"/>
    </w:rPr>
  </w:style>
  <w:style w:type="paragraph" w:styleId="Index4">
    <w:name w:val="index 4"/>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849"/>
      <w:textAlignment w:val="baseline"/>
    </w:pPr>
    <w:rPr>
      <w:rFonts w:asciiTheme="minorHAnsi" w:eastAsiaTheme="minorHAnsi" w:hAnsiTheme="minorHAnsi" w:cstheme="minorBidi"/>
      <w:szCs w:val="22"/>
      <w:lang w:val="en-IE" w:eastAsia="de-DE"/>
    </w:rPr>
  </w:style>
  <w:style w:type="paragraph" w:styleId="Index5">
    <w:name w:val="index 5"/>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132"/>
      <w:textAlignment w:val="baseline"/>
    </w:pPr>
    <w:rPr>
      <w:rFonts w:asciiTheme="minorHAnsi" w:eastAsiaTheme="minorHAnsi" w:hAnsiTheme="minorHAnsi" w:cstheme="minorBidi"/>
      <w:szCs w:val="22"/>
      <w:lang w:val="en-IE" w:eastAsia="de-DE"/>
    </w:rPr>
  </w:style>
  <w:style w:type="paragraph" w:styleId="Index6">
    <w:name w:val="index 6"/>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415"/>
      <w:textAlignment w:val="baseline"/>
    </w:pPr>
    <w:rPr>
      <w:rFonts w:asciiTheme="minorHAnsi" w:eastAsiaTheme="minorHAnsi" w:hAnsiTheme="minorHAnsi" w:cstheme="minorBidi"/>
      <w:szCs w:val="22"/>
      <w:lang w:val="en-IE" w:eastAsia="de-DE"/>
    </w:rPr>
  </w:style>
  <w:style w:type="paragraph" w:styleId="Index7">
    <w:name w:val="index 7"/>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698"/>
      <w:textAlignment w:val="baseline"/>
    </w:pPr>
    <w:rPr>
      <w:rFonts w:asciiTheme="minorHAnsi" w:eastAsiaTheme="minorHAnsi" w:hAnsiTheme="minorHAnsi" w:cstheme="minorBidi"/>
      <w:szCs w:val="22"/>
      <w:lang w:val="en-IE" w:eastAsia="de-DE"/>
    </w:rPr>
  </w:style>
  <w:style w:type="paragraph" w:styleId="IndexHeading">
    <w:name w:val="index heading"/>
    <w:basedOn w:val="Normal"/>
    <w:next w:val="Index1"/>
    <w:rsid w:val="00F70204"/>
    <w:pPr>
      <w:tabs>
        <w:tab w:val="left" w:pos="794"/>
        <w:tab w:val="left" w:pos="1191"/>
        <w:tab w:val="left" w:pos="1588"/>
        <w:tab w:val="left" w:pos="1985"/>
      </w:tabs>
      <w:overflowPunct w:val="0"/>
      <w:autoSpaceDE w:val="0"/>
      <w:autoSpaceDN w:val="0"/>
      <w:adjustRightInd w:val="0"/>
      <w:spacing w:before="120" w:after="160" w:line="259" w:lineRule="auto"/>
      <w:textAlignment w:val="baseline"/>
    </w:pPr>
    <w:rPr>
      <w:rFonts w:asciiTheme="minorHAnsi" w:eastAsiaTheme="minorHAnsi" w:hAnsiTheme="minorHAnsi" w:cstheme="minorBidi"/>
      <w:szCs w:val="22"/>
      <w:lang w:val="en-IE" w:eastAsia="de-DE"/>
    </w:rPr>
  </w:style>
  <w:style w:type="paragraph" w:styleId="List2">
    <w:name w:val="List 2"/>
    <w:basedOn w:val="Normal"/>
    <w:rsid w:val="00F70204"/>
    <w:pPr>
      <w:spacing w:after="160" w:line="259" w:lineRule="auto"/>
      <w:ind w:left="566" w:hanging="283"/>
      <w:contextualSpacing/>
    </w:pPr>
    <w:rPr>
      <w:rFonts w:asciiTheme="minorHAnsi" w:eastAsiaTheme="minorHAnsi" w:hAnsiTheme="minorHAnsi" w:cstheme="minorBidi"/>
      <w:szCs w:val="22"/>
      <w:lang w:val="en-IE"/>
    </w:rPr>
  </w:style>
  <w:style w:type="paragraph" w:styleId="ListBullet3">
    <w:name w:val="List Bullet 3"/>
    <w:basedOn w:val="Normal"/>
    <w:autoRedefine/>
    <w:rsid w:val="00F70204"/>
    <w:pPr>
      <w:numPr>
        <w:numId w:val="39"/>
      </w:numPr>
      <w:spacing w:after="160" w:line="259" w:lineRule="auto"/>
    </w:pPr>
    <w:rPr>
      <w:rFonts w:asciiTheme="minorHAnsi" w:eastAsiaTheme="minorHAnsi" w:hAnsiTheme="minorHAnsi" w:cstheme="minorBidi"/>
      <w:szCs w:val="20"/>
      <w:lang w:val="en-IE"/>
    </w:rPr>
  </w:style>
  <w:style w:type="paragraph" w:customStyle="1" w:styleId="Tabletext0">
    <w:name w:val="Table_text"/>
    <w:basedOn w:val="Normal"/>
    <w:rsid w:val="00F7020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59" w:lineRule="auto"/>
      <w:textAlignment w:val="baseline"/>
    </w:pPr>
    <w:rPr>
      <w:rFonts w:asciiTheme="minorHAnsi" w:eastAsiaTheme="minorHAnsi" w:hAnsiTheme="minorHAnsi" w:cstheme="minorBidi"/>
      <w:iCs/>
      <w:sz w:val="18"/>
      <w:szCs w:val="22"/>
      <w:lang w:val="en-US"/>
    </w:rPr>
  </w:style>
  <w:style w:type="table" w:customStyle="1" w:styleId="Helios">
    <w:name w:val="Helios"/>
    <w:basedOn w:val="TableNormal"/>
    <w:uiPriority w:val="99"/>
    <w:rsid w:val="00F70204"/>
    <w:rPr>
      <w:rFonts w:ascii="Trebuchet MS" w:hAnsi="Trebuchet MS"/>
      <w:sz w:val="18"/>
    </w:rPr>
    <w:tblPr>
      <w:tblStyleRowBandSize w:val="1"/>
      <w:tblStyleColBandSize w:val="1"/>
      <w:tblBorders>
        <w:bottom w:val="single" w:sz="4" w:space="0" w:color="0095AA"/>
        <w:insideH w:val="single" w:sz="4" w:space="0" w:color="0095AA"/>
      </w:tblBorders>
    </w:tblPr>
    <w:tcPr>
      <w:vAlign w:val="center"/>
    </w:tcPr>
    <w:tblStylePr w:type="firstRow">
      <w:pPr>
        <w:wordWrap/>
        <w:spacing w:beforeLines="0" w:before="100" w:beforeAutospacing="1" w:afterLines="0" w:after="100" w:afterAutospacing="1"/>
        <w:jc w:val="left"/>
      </w:pPr>
      <w:rPr>
        <w:rFonts w:ascii="Cambria" w:hAnsi="Cambria" w:hint="default"/>
        <w:b/>
        <w:color w:val="FFFFFF"/>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font5">
    <w:name w:val="font5"/>
    <w:basedOn w:val="Normal"/>
    <w:rsid w:val="00FC3DE9"/>
    <w:pPr>
      <w:spacing w:before="100" w:beforeAutospacing="1" w:after="100" w:afterAutospacing="1"/>
    </w:pPr>
    <w:rPr>
      <w:rFonts w:cs="Arial"/>
      <w:color w:val="FF0000"/>
      <w:szCs w:val="22"/>
      <w:lang w:val="en-IE" w:eastAsia="en-IE"/>
    </w:rPr>
  </w:style>
  <w:style w:type="paragraph" w:customStyle="1" w:styleId="font6">
    <w:name w:val="font6"/>
    <w:basedOn w:val="Normal"/>
    <w:rsid w:val="00FC3DE9"/>
    <w:pPr>
      <w:spacing w:before="100" w:beforeAutospacing="1" w:after="100" w:afterAutospacing="1"/>
    </w:pPr>
    <w:rPr>
      <w:rFonts w:ascii="Tahoma" w:hAnsi="Tahoma" w:cs="Tahoma"/>
      <w:color w:val="000000"/>
      <w:sz w:val="24"/>
      <w:lang w:val="en-IE" w:eastAsia="en-IE"/>
    </w:rPr>
  </w:style>
  <w:style w:type="paragraph" w:customStyle="1" w:styleId="xl63">
    <w:name w:val="xl63"/>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4">
    <w:name w:val="xl64"/>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5">
    <w:name w:val="xl65"/>
    <w:basedOn w:val="Normal"/>
    <w:rsid w:val="00FC3DE9"/>
    <w:pPr>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hAnsi="Times New Roman"/>
      <w:color w:val="000000"/>
      <w:sz w:val="24"/>
      <w:lang w:val="en-IE" w:eastAsia="en-IE"/>
    </w:rPr>
  </w:style>
  <w:style w:type="paragraph" w:customStyle="1" w:styleId="xl66">
    <w:name w:val="xl66"/>
    <w:basedOn w:val="Normal"/>
    <w:rsid w:val="00FC3DE9"/>
    <w:pPr>
      <w:pBdr>
        <w:top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7">
    <w:name w:val="xl67"/>
    <w:basedOn w:val="Normal"/>
    <w:rsid w:val="00FC3DE9"/>
    <w:pPr>
      <w:pBdr>
        <w:top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8">
    <w:name w:val="xl68"/>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9">
    <w:name w:val="xl69"/>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70">
    <w:name w:val="xl70"/>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1">
    <w:name w:val="xl71"/>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72">
    <w:name w:val="xl72"/>
    <w:basedOn w:val="Normal"/>
    <w:rsid w:val="00FC3DE9"/>
    <w:pPr>
      <w:pBdr>
        <w:left w:val="single" w:sz="4" w:space="0" w:color="auto"/>
        <w:bottom w:val="single" w:sz="4" w:space="0" w:color="auto"/>
      </w:pBdr>
      <w:spacing w:before="100" w:beforeAutospacing="1" w:after="100" w:afterAutospacing="1"/>
      <w:jc w:val="right"/>
      <w:textAlignment w:val="center"/>
    </w:pPr>
    <w:rPr>
      <w:rFonts w:ascii="Times New Roman" w:hAnsi="Times New Roman"/>
      <w:color w:val="000000"/>
      <w:sz w:val="24"/>
      <w:lang w:val="en-IE" w:eastAsia="en-IE"/>
    </w:rPr>
  </w:style>
  <w:style w:type="paragraph" w:customStyle="1" w:styleId="xl73">
    <w:name w:val="xl73"/>
    <w:basedOn w:val="Normal"/>
    <w:rsid w:val="00FC3DE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4">
    <w:name w:val="xl74"/>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5">
    <w:name w:val="xl75"/>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6">
    <w:name w:val="xl76"/>
    <w:basedOn w:val="Normal"/>
    <w:rsid w:val="00FC3DE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7">
    <w:name w:val="xl77"/>
    <w:basedOn w:val="Normal"/>
    <w:rsid w:val="00FC3DE9"/>
    <w:pPr>
      <w:pBdr>
        <w:top w:val="single" w:sz="4" w:space="0" w:color="auto"/>
        <w:left w:val="single" w:sz="4" w:space="0" w:color="auto"/>
        <w:bottom w:val="double" w:sz="6" w:space="0" w:color="auto"/>
        <w:right w:val="single" w:sz="4" w:space="0" w:color="auto"/>
      </w:pBdr>
      <w:shd w:val="clear" w:color="000000" w:fill="0070C0"/>
      <w:spacing w:before="100" w:beforeAutospacing="1" w:after="100" w:afterAutospacing="1"/>
      <w:jc w:val="center"/>
      <w:textAlignment w:val="center"/>
    </w:pPr>
    <w:rPr>
      <w:rFonts w:ascii="Times New Roman" w:hAnsi="Times New Roman"/>
      <w:b/>
      <w:bCs/>
      <w:color w:val="FFFFFF"/>
      <w:sz w:val="24"/>
      <w:lang w:val="en-IE" w:eastAsia="en-IE"/>
    </w:rPr>
  </w:style>
  <w:style w:type="paragraph" w:customStyle="1" w:styleId="xl78">
    <w:name w:val="xl78"/>
    <w:basedOn w:val="Normal"/>
    <w:rsid w:val="00FC3DE9"/>
    <w:pPr>
      <w:pBdr>
        <w:top w:val="single" w:sz="4" w:space="0" w:color="auto"/>
        <w:bottom w:val="double" w:sz="6" w:space="0" w:color="auto"/>
        <w:right w:val="single" w:sz="4" w:space="0" w:color="auto"/>
      </w:pBdr>
      <w:shd w:val="clear" w:color="000000" w:fill="0070C0"/>
      <w:spacing w:before="100" w:beforeAutospacing="1" w:after="100" w:afterAutospacing="1"/>
      <w:jc w:val="center"/>
      <w:textAlignment w:val="center"/>
    </w:pPr>
    <w:rPr>
      <w:rFonts w:ascii="Times New Roman" w:hAnsi="Times New Roman"/>
      <w:b/>
      <w:bCs/>
      <w:color w:val="FFFFFF"/>
      <w:sz w:val="24"/>
      <w:lang w:val="en-IE" w:eastAsia="en-IE"/>
    </w:rPr>
  </w:style>
  <w:style w:type="paragraph" w:customStyle="1" w:styleId="xl79">
    <w:name w:val="xl79"/>
    <w:basedOn w:val="Normal"/>
    <w:rsid w:val="00FC3DE9"/>
    <w:pPr>
      <w:pBdr>
        <w:top w:val="single" w:sz="4" w:space="0" w:color="auto"/>
        <w:bottom w:val="double" w:sz="6" w:space="0" w:color="auto"/>
        <w:right w:val="single" w:sz="4" w:space="0" w:color="auto"/>
      </w:pBdr>
      <w:shd w:val="clear" w:color="000000" w:fill="0070C0"/>
      <w:spacing w:before="100" w:beforeAutospacing="1" w:after="100" w:afterAutospacing="1"/>
      <w:textAlignment w:val="center"/>
    </w:pPr>
    <w:rPr>
      <w:rFonts w:ascii="Times New Roman" w:hAnsi="Times New Roman"/>
      <w:b/>
      <w:bCs/>
      <w:color w:val="FFFFFF"/>
      <w:sz w:val="24"/>
      <w:lang w:val="en-IE" w:eastAsia="en-IE"/>
    </w:rPr>
  </w:style>
  <w:style w:type="paragraph" w:customStyle="1" w:styleId="xl80">
    <w:name w:val="xl80"/>
    <w:basedOn w:val="Normal"/>
    <w:rsid w:val="00FC3DE9"/>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hAnsi="Times New Roman"/>
      <w:color w:val="000000"/>
      <w:sz w:val="24"/>
      <w:lang w:val="en-IE" w:eastAsia="en-IE"/>
    </w:rPr>
  </w:style>
  <w:style w:type="paragraph" w:customStyle="1" w:styleId="xl81">
    <w:name w:val="xl81"/>
    <w:basedOn w:val="Normal"/>
    <w:rsid w:val="00FC3DE9"/>
    <w:pPr>
      <w:pBdr>
        <w:bottom w:val="single" w:sz="4" w:space="0" w:color="auto"/>
        <w:right w:val="single" w:sz="4" w:space="0" w:color="auto"/>
      </w:pBdr>
      <w:shd w:val="clear" w:color="000000" w:fill="BFBFBF"/>
      <w:spacing w:before="100" w:beforeAutospacing="1" w:after="100" w:afterAutospacing="1"/>
      <w:textAlignment w:val="center"/>
    </w:pPr>
    <w:rPr>
      <w:rFonts w:ascii="Times New Roman" w:hAnsi="Times New Roman"/>
      <w:color w:val="000000"/>
      <w:sz w:val="24"/>
      <w:lang w:val="en-IE" w:eastAsia="en-I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header" w:uiPriority="0"/>
    <w:lsdException w:name="footer" w:uiPriority="0"/>
    <w:lsdException w:name="index heading" w:uiPriority="0"/>
    <w:lsdException w:name="caption" w:uiPriority="35" w:qFormat="1"/>
    <w:lsdException w:name="footnote reference" w:uiPriority="0"/>
    <w:lsdException w:name="annotation reference" w:uiPriority="0"/>
    <w:lsdException w:name="page number" w:uiPriority="0"/>
    <w:lsdException w:name="List Bullet" w:uiPriority="0"/>
    <w:lsdException w:name="List Number" w:uiPriority="0"/>
    <w:lsdException w:name="List 2" w:uiPriority="0"/>
    <w:lsdException w:name="List Bullet 2" w:uiPriority="0"/>
    <w:lsdException w:name="List Bullet 3"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List Continue 2"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Strong" w:semiHidden="0" w:unhideWhenUsed="0" w:qFormat="1"/>
    <w:lsdException w:name="Emphasis" w:semiHidden="0" w:uiPriority="0" w:unhideWhenUsed="0"/>
    <w:lsdException w:name="Document Map" w:uiPriority="0"/>
    <w:lsdException w:name="Plain Text" w:uiPriority="0"/>
    <w:lsdException w:name="Normal (Web)" w:uiPriority="0"/>
    <w:lsdException w:name="annotation subject" w:uiPriority="0"/>
    <w:lsdException w:name="Outline List 3"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284BF0"/>
    <w:rPr>
      <w:rFonts w:ascii="Arial" w:hAnsi="Arial"/>
      <w:sz w:val="22"/>
      <w:szCs w:val="24"/>
      <w:lang w:eastAsia="en-US"/>
    </w:rPr>
  </w:style>
  <w:style w:type="paragraph" w:styleId="Heading1">
    <w:name w:val="heading 1"/>
    <w:basedOn w:val="Normal"/>
    <w:next w:val="BodyText"/>
    <w:link w:val="Heading1Char"/>
    <w:qFormat/>
    <w:rsid w:val="00F70204"/>
    <w:pPr>
      <w:keepNext/>
      <w:numPr>
        <w:numId w:val="12"/>
      </w:numPr>
      <w:spacing w:before="240" w:after="240" w:line="259" w:lineRule="auto"/>
      <w:outlineLvl w:val="0"/>
    </w:pPr>
    <w:rPr>
      <w:rFonts w:ascii="Calibri" w:hAnsi="Calibri" w:cs="Arial"/>
      <w:b/>
      <w:caps/>
      <w:color w:val="365F91" w:themeColor="accent1" w:themeShade="BF"/>
      <w:kern w:val="28"/>
      <w:sz w:val="24"/>
      <w:lang w:eastAsia="de-DE"/>
    </w:rPr>
  </w:style>
  <w:style w:type="paragraph" w:styleId="Heading2">
    <w:name w:val="heading 2"/>
    <w:basedOn w:val="Normal"/>
    <w:next w:val="BodyText"/>
    <w:link w:val="Heading2Char"/>
    <w:qFormat/>
    <w:rsid w:val="00F70204"/>
    <w:pPr>
      <w:numPr>
        <w:ilvl w:val="1"/>
        <w:numId w:val="12"/>
      </w:numPr>
      <w:spacing w:before="120" w:after="160" w:line="259" w:lineRule="auto"/>
      <w:outlineLvl w:val="1"/>
    </w:pPr>
    <w:rPr>
      <w:rFonts w:ascii="Calibri" w:hAnsi="Calibri"/>
      <w:b/>
      <w:color w:val="365F91" w:themeColor="accent1" w:themeShade="BF"/>
      <w:lang w:eastAsia="de-DE"/>
    </w:rPr>
  </w:style>
  <w:style w:type="paragraph" w:styleId="Heading3">
    <w:name w:val="heading 3"/>
    <w:basedOn w:val="Normal"/>
    <w:next w:val="BodyText"/>
    <w:link w:val="Heading3Char"/>
    <w:qFormat/>
    <w:rsid w:val="0082272B"/>
    <w:pPr>
      <w:keepNext/>
      <w:numPr>
        <w:ilvl w:val="2"/>
        <w:numId w:val="12"/>
      </w:numPr>
      <w:spacing w:before="120" w:after="120"/>
      <w:jc w:val="both"/>
      <w:outlineLvl w:val="2"/>
    </w:pPr>
    <w:rPr>
      <w:rFonts w:ascii="Calibri" w:hAnsi="Calibri"/>
      <w:color w:val="4F81BD" w:themeColor="accent1"/>
      <w:szCs w:val="20"/>
      <w:lang w:eastAsia="de-DE"/>
    </w:rPr>
  </w:style>
  <w:style w:type="paragraph" w:styleId="Heading4">
    <w:name w:val="heading 4"/>
    <w:basedOn w:val="Normal"/>
    <w:next w:val="BodyTextIndent"/>
    <w:link w:val="Heading4Char"/>
    <w:qFormat/>
    <w:rsid w:val="004D125F"/>
    <w:pPr>
      <w:keepNext/>
      <w:numPr>
        <w:ilvl w:val="3"/>
        <w:numId w:val="12"/>
      </w:numPr>
      <w:spacing w:before="120" w:after="120"/>
      <w:outlineLvl w:val="3"/>
    </w:pPr>
    <w:rPr>
      <w:rFonts w:ascii="Calibri" w:hAnsi="Calibri"/>
      <w:color w:val="0070C0"/>
      <w:szCs w:val="20"/>
      <w:lang w:val="en-US" w:eastAsia="de-DE"/>
    </w:rPr>
  </w:style>
  <w:style w:type="paragraph" w:styleId="Heading5">
    <w:name w:val="heading 5"/>
    <w:basedOn w:val="Normal"/>
    <w:next w:val="Normal"/>
    <w:link w:val="Heading5Char"/>
    <w:rsid w:val="00ED3132"/>
    <w:pPr>
      <w:numPr>
        <w:ilvl w:val="4"/>
        <w:numId w:val="12"/>
      </w:numPr>
      <w:tabs>
        <w:tab w:val="left" w:pos="1276"/>
      </w:tabs>
      <w:spacing w:before="120" w:after="120"/>
      <w:outlineLvl w:val="4"/>
    </w:pPr>
    <w:rPr>
      <w:szCs w:val="20"/>
      <w:lang w:val="de-DE" w:eastAsia="de-DE"/>
    </w:rPr>
  </w:style>
  <w:style w:type="paragraph" w:styleId="Heading6">
    <w:name w:val="heading 6"/>
    <w:basedOn w:val="Normal"/>
    <w:next w:val="BodyTextIndent2"/>
    <w:link w:val="Heading6Char"/>
    <w:rsid w:val="00ED3132"/>
    <w:pPr>
      <w:numPr>
        <w:ilvl w:val="5"/>
        <w:numId w:val="12"/>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ED3132"/>
    <w:pPr>
      <w:numPr>
        <w:ilvl w:val="6"/>
        <w:numId w:val="12"/>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ED3132"/>
    <w:pPr>
      <w:numPr>
        <w:ilvl w:val="7"/>
        <w:numId w:val="12"/>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ED3132"/>
    <w:pPr>
      <w:numPr>
        <w:ilvl w:val="8"/>
        <w:numId w:val="12"/>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abletext">
    <w:name w:val="Table text"/>
    <w:basedOn w:val="Normal"/>
    <w:rsid w:val="00840211"/>
    <w:pPr>
      <w:spacing w:before="40" w:after="40"/>
    </w:pPr>
    <w:rPr>
      <w:rFonts w:eastAsia="PMingLiU"/>
    </w:rPr>
  </w:style>
  <w:style w:type="character" w:customStyle="1" w:styleId="Heading1Char">
    <w:name w:val="Heading 1 Char"/>
    <w:basedOn w:val="DefaultParagraphFont"/>
    <w:link w:val="Heading1"/>
    <w:rsid w:val="00F70204"/>
    <w:rPr>
      <w:rFonts w:cs="Arial"/>
      <w:b/>
      <w:caps/>
      <w:color w:val="365F91" w:themeColor="accent1" w:themeShade="BF"/>
      <w:kern w:val="28"/>
      <w:sz w:val="24"/>
      <w:szCs w:val="24"/>
      <w:lang w:eastAsia="de-DE"/>
    </w:rPr>
  </w:style>
  <w:style w:type="paragraph" w:styleId="BodyText">
    <w:name w:val="Body Text"/>
    <w:basedOn w:val="Normal"/>
    <w:link w:val="BodyTextChar"/>
    <w:qFormat/>
    <w:rsid w:val="008E55EF"/>
    <w:pPr>
      <w:spacing w:after="120"/>
      <w:jc w:val="both"/>
    </w:pPr>
    <w:rPr>
      <w:rFonts w:ascii="Calibri" w:hAnsi="Calibri" w:cs="Arial"/>
    </w:rPr>
  </w:style>
  <w:style w:type="character" w:customStyle="1" w:styleId="BodyTextChar">
    <w:name w:val="Body Text Char"/>
    <w:basedOn w:val="DefaultParagraphFont"/>
    <w:link w:val="BodyText"/>
    <w:rsid w:val="008E55EF"/>
    <w:rPr>
      <w:rFonts w:cs="Arial"/>
      <w:sz w:val="22"/>
      <w:szCs w:val="24"/>
      <w:lang w:eastAsia="en-US"/>
    </w:rPr>
  </w:style>
  <w:style w:type="paragraph" w:customStyle="1" w:styleId="AnnexHead1">
    <w:name w:val="Annex Head 1"/>
    <w:basedOn w:val="Normal"/>
    <w:next w:val="Normal"/>
    <w:rsid w:val="00CF5040"/>
    <w:pPr>
      <w:numPr>
        <w:numId w:val="1"/>
      </w:numPr>
      <w:tabs>
        <w:tab w:val="clear" w:pos="849"/>
      </w:tabs>
      <w:spacing w:before="240" w:after="240"/>
      <w:ind w:left="567" w:hanging="567"/>
    </w:pPr>
    <w:rPr>
      <w:b/>
      <w:caps/>
      <w:sz w:val="24"/>
    </w:rPr>
  </w:style>
  <w:style w:type="paragraph" w:customStyle="1" w:styleId="ActionIALA">
    <w:name w:val="Action IALA"/>
    <w:basedOn w:val="Normal"/>
    <w:next w:val="BodyText"/>
    <w:link w:val="ActionIALAChar"/>
    <w:qFormat/>
    <w:rsid w:val="001D1FB2"/>
    <w:pPr>
      <w:spacing w:before="120" w:after="120"/>
      <w:jc w:val="both"/>
    </w:pPr>
    <w:rPr>
      <w:rFonts w:ascii="Calibri" w:eastAsia="MS Mincho" w:hAnsi="Calibri" w:cs="Arial"/>
      <w:i/>
      <w:iCs/>
      <w:szCs w:val="22"/>
      <w:lang w:val="en-US" w:eastAsia="en-GB"/>
    </w:rPr>
  </w:style>
  <w:style w:type="paragraph" w:customStyle="1" w:styleId="ActionMember">
    <w:name w:val="Action Member"/>
    <w:basedOn w:val="Normal"/>
    <w:next w:val="BodyText"/>
    <w:link w:val="ActionMemberChar"/>
    <w:qFormat/>
    <w:rsid w:val="001D1FB2"/>
    <w:pPr>
      <w:spacing w:before="120" w:after="120"/>
      <w:jc w:val="both"/>
    </w:pPr>
    <w:rPr>
      <w:rFonts w:ascii="Calibri" w:eastAsia="MS Mincho" w:hAnsi="Calibri" w:cs="Calibri"/>
      <w:i/>
      <w:iCs/>
      <w:szCs w:val="22"/>
      <w:lang w:val="en-US" w:eastAsia="ja-JP"/>
    </w:rPr>
  </w:style>
  <w:style w:type="paragraph" w:customStyle="1" w:styleId="Agenda">
    <w:name w:val="Agenda"/>
    <w:basedOn w:val="Normal"/>
    <w:rsid w:val="00ED3132"/>
    <w:pPr>
      <w:tabs>
        <w:tab w:val="left" w:pos="5670"/>
      </w:tabs>
      <w:spacing w:after="120"/>
      <w:jc w:val="both"/>
    </w:pPr>
  </w:style>
  <w:style w:type="paragraph" w:customStyle="1" w:styleId="AgendaItem">
    <w:name w:val="Agenda Item"/>
    <w:basedOn w:val="Normal"/>
    <w:rsid w:val="00ED3132"/>
    <w:pPr>
      <w:numPr>
        <w:numId w:val="2"/>
      </w:numPr>
      <w:tabs>
        <w:tab w:val="left" w:pos="1985"/>
      </w:tabs>
      <w:spacing w:before="240" w:after="240"/>
      <w:jc w:val="both"/>
    </w:pPr>
    <w:rPr>
      <w:b/>
      <w:sz w:val="24"/>
    </w:rPr>
  </w:style>
  <w:style w:type="paragraph" w:customStyle="1" w:styleId="Annex">
    <w:name w:val="Annex"/>
    <w:basedOn w:val="Normal"/>
    <w:next w:val="BodyText"/>
    <w:qFormat/>
    <w:rsid w:val="000B2303"/>
    <w:pPr>
      <w:numPr>
        <w:numId w:val="3"/>
      </w:numPr>
      <w:spacing w:after="240"/>
      <w:jc w:val="both"/>
    </w:pPr>
    <w:rPr>
      <w:rFonts w:ascii="Calibri" w:hAnsi="Calibri" w:cs="Arial"/>
      <w:b/>
      <w:bCs/>
      <w:caps/>
      <w:snapToGrid w:val="0"/>
      <w:color w:val="365F91" w:themeColor="accent1" w:themeShade="BF"/>
      <w:sz w:val="24"/>
      <w:szCs w:val="28"/>
      <w:lang w:eastAsia="en-GB"/>
    </w:rPr>
  </w:style>
  <w:style w:type="paragraph" w:customStyle="1" w:styleId="AnnexFigure">
    <w:name w:val="Annex Figure"/>
    <w:basedOn w:val="Normal"/>
    <w:next w:val="Normal"/>
    <w:rsid w:val="00ED3132"/>
    <w:pPr>
      <w:numPr>
        <w:numId w:val="4"/>
      </w:numPr>
      <w:spacing w:before="120" w:after="120"/>
      <w:jc w:val="center"/>
    </w:pPr>
    <w:rPr>
      <w:i/>
    </w:rPr>
  </w:style>
  <w:style w:type="paragraph" w:customStyle="1" w:styleId="AnnexHead2">
    <w:name w:val="Annex Head 2"/>
    <w:basedOn w:val="Normal"/>
    <w:next w:val="Normal"/>
    <w:rsid w:val="003C0404"/>
    <w:pPr>
      <w:numPr>
        <w:ilvl w:val="1"/>
        <w:numId w:val="1"/>
      </w:numPr>
      <w:spacing w:before="120" w:after="120"/>
    </w:pPr>
    <w:rPr>
      <w:b/>
      <w:sz w:val="24"/>
    </w:rPr>
  </w:style>
  <w:style w:type="paragraph" w:customStyle="1" w:styleId="AnnexHead3">
    <w:name w:val="Annex Head 3"/>
    <w:basedOn w:val="Normal"/>
    <w:next w:val="Normal"/>
    <w:rsid w:val="003C0404"/>
    <w:pPr>
      <w:numPr>
        <w:ilvl w:val="2"/>
        <w:numId w:val="1"/>
      </w:numPr>
      <w:spacing w:before="60" w:after="60"/>
    </w:pPr>
    <w:rPr>
      <w:b/>
    </w:rPr>
  </w:style>
  <w:style w:type="paragraph" w:customStyle="1" w:styleId="AnnexHead4">
    <w:name w:val="Annex Head 4"/>
    <w:basedOn w:val="Normal"/>
    <w:next w:val="Normal"/>
    <w:rsid w:val="003C0404"/>
    <w:pPr>
      <w:numPr>
        <w:ilvl w:val="3"/>
        <w:numId w:val="1"/>
      </w:numPr>
      <w:spacing w:after="120"/>
    </w:pPr>
  </w:style>
  <w:style w:type="paragraph" w:customStyle="1" w:styleId="AnnexTable">
    <w:name w:val="Annex Table"/>
    <w:basedOn w:val="Normal"/>
    <w:next w:val="Normal"/>
    <w:rsid w:val="00ED3132"/>
    <w:pPr>
      <w:numPr>
        <w:numId w:val="6"/>
      </w:numPr>
      <w:tabs>
        <w:tab w:val="left" w:pos="1418"/>
      </w:tabs>
      <w:spacing w:before="120" w:after="120"/>
      <w:jc w:val="center"/>
    </w:pPr>
    <w:rPr>
      <w:i/>
    </w:rPr>
  </w:style>
  <w:style w:type="character" w:customStyle="1" w:styleId="Heading2Char">
    <w:name w:val="Heading 2 Char"/>
    <w:basedOn w:val="DefaultParagraphFont"/>
    <w:link w:val="Heading2"/>
    <w:rsid w:val="00F70204"/>
    <w:rPr>
      <w:b/>
      <w:color w:val="365F91" w:themeColor="accent1" w:themeShade="BF"/>
      <w:sz w:val="22"/>
      <w:szCs w:val="24"/>
      <w:lang w:eastAsia="de-DE"/>
    </w:rPr>
  </w:style>
  <w:style w:type="character" w:customStyle="1" w:styleId="Heading3Char">
    <w:name w:val="Heading 3 Char"/>
    <w:basedOn w:val="DefaultParagraphFont"/>
    <w:link w:val="Heading3"/>
    <w:rsid w:val="0082272B"/>
    <w:rPr>
      <w:color w:val="4F81BD" w:themeColor="accent1"/>
      <w:sz w:val="22"/>
      <w:lang w:eastAsia="de-DE"/>
    </w:rPr>
  </w:style>
  <w:style w:type="character" w:customStyle="1" w:styleId="Heading4Char">
    <w:name w:val="Heading 4 Char"/>
    <w:basedOn w:val="DefaultParagraphFont"/>
    <w:link w:val="Heading4"/>
    <w:rsid w:val="004D125F"/>
    <w:rPr>
      <w:color w:val="0070C0"/>
      <w:sz w:val="22"/>
      <w:lang w:val="en-US" w:eastAsia="de-DE"/>
    </w:rPr>
  </w:style>
  <w:style w:type="character" w:customStyle="1" w:styleId="Heading5Char">
    <w:name w:val="Heading 5 Char"/>
    <w:basedOn w:val="DefaultParagraphFont"/>
    <w:link w:val="Heading5"/>
    <w:rsid w:val="003C0404"/>
    <w:rPr>
      <w:rFonts w:ascii="Arial" w:hAnsi="Arial"/>
      <w:sz w:val="22"/>
      <w:lang w:val="de-DE" w:eastAsia="de-DE"/>
    </w:rPr>
  </w:style>
  <w:style w:type="character" w:customStyle="1" w:styleId="Heading6Char">
    <w:name w:val="Heading 6 Char"/>
    <w:basedOn w:val="DefaultParagraphFont"/>
    <w:link w:val="Heading6"/>
    <w:rsid w:val="003C0404"/>
    <w:rPr>
      <w:rFonts w:ascii="Arial" w:hAnsi="Arial"/>
      <w:sz w:val="22"/>
      <w:lang w:val="de-DE" w:eastAsia="de-DE"/>
    </w:rPr>
  </w:style>
  <w:style w:type="character" w:customStyle="1" w:styleId="Heading7Char">
    <w:name w:val="Heading 7 Char"/>
    <w:basedOn w:val="DefaultParagraphFont"/>
    <w:link w:val="Heading7"/>
    <w:rsid w:val="003C0404"/>
    <w:rPr>
      <w:rFonts w:ascii="Arial" w:hAnsi="Arial"/>
      <w:sz w:val="22"/>
      <w:lang w:val="de-DE" w:eastAsia="de-DE"/>
    </w:rPr>
  </w:style>
  <w:style w:type="character" w:customStyle="1" w:styleId="Heading8Char">
    <w:name w:val="Heading 8 Char"/>
    <w:basedOn w:val="DefaultParagraphFont"/>
    <w:link w:val="Heading8"/>
    <w:rsid w:val="003C0404"/>
    <w:rPr>
      <w:rFonts w:ascii="Arial" w:hAnsi="Arial"/>
      <w:sz w:val="22"/>
      <w:lang w:val="de-DE" w:eastAsia="de-DE"/>
    </w:rPr>
  </w:style>
  <w:style w:type="character" w:customStyle="1" w:styleId="Heading9Char">
    <w:name w:val="Heading 9 Char"/>
    <w:basedOn w:val="DefaultParagraphFont"/>
    <w:link w:val="Heading9"/>
    <w:rsid w:val="003C0404"/>
    <w:rPr>
      <w:rFonts w:ascii="Arial" w:hAnsi="Arial"/>
      <w:sz w:val="22"/>
      <w:lang w:val="de-DE" w:eastAsia="de-DE"/>
    </w:rPr>
  </w:style>
  <w:style w:type="numbering" w:styleId="ArticleSection">
    <w:name w:val="Outline List 3"/>
    <w:basedOn w:val="NoList"/>
    <w:rsid w:val="00ED3132"/>
    <w:pPr>
      <w:numPr>
        <w:numId w:val="8"/>
      </w:numPr>
    </w:pPr>
  </w:style>
  <w:style w:type="paragraph" w:styleId="BodyText2">
    <w:name w:val="Body Text 2"/>
    <w:basedOn w:val="Normal"/>
    <w:link w:val="BodyText2Char"/>
    <w:rsid w:val="003C0404"/>
    <w:pPr>
      <w:autoSpaceDE w:val="0"/>
      <w:autoSpaceDN w:val="0"/>
      <w:adjustRightInd w:val="0"/>
      <w:spacing w:before="180"/>
      <w:ind w:left="720"/>
    </w:pPr>
    <w:rPr>
      <w:color w:val="000000"/>
    </w:rPr>
  </w:style>
  <w:style w:type="character" w:customStyle="1" w:styleId="BodyText2Char">
    <w:name w:val="Body Text 2 Char"/>
    <w:basedOn w:val="DefaultParagraphFont"/>
    <w:link w:val="BodyText2"/>
    <w:rsid w:val="003C0404"/>
    <w:rPr>
      <w:rFonts w:ascii="Arial" w:eastAsia="Times New Roman" w:hAnsi="Arial" w:cs="Times New Roman"/>
      <w:color w:val="000000"/>
      <w:szCs w:val="24"/>
    </w:rPr>
  </w:style>
  <w:style w:type="paragraph" w:styleId="BodyText3">
    <w:name w:val="Body Text 3"/>
    <w:basedOn w:val="Normal"/>
    <w:link w:val="BodyText3Char"/>
    <w:rsid w:val="003C040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character" w:customStyle="1" w:styleId="BodyText3Char">
    <w:name w:val="Body Text 3 Char"/>
    <w:basedOn w:val="DefaultParagraphFont"/>
    <w:link w:val="BodyText3"/>
    <w:rsid w:val="003C0404"/>
    <w:rPr>
      <w:rFonts w:ascii="Arial" w:eastAsia="Times New Roman" w:hAnsi="Arial" w:cs="Times New Roman"/>
      <w:bCs/>
      <w:i/>
      <w:iCs/>
      <w:szCs w:val="24"/>
    </w:rPr>
  </w:style>
  <w:style w:type="paragraph" w:styleId="BodyTextFirstIndent">
    <w:name w:val="Body Text First Indent"/>
    <w:basedOn w:val="Normal"/>
    <w:link w:val="BodyTextFirstIndentChar"/>
    <w:rsid w:val="003C0404"/>
    <w:pPr>
      <w:ind w:left="851"/>
      <w:jc w:val="both"/>
    </w:pPr>
  </w:style>
  <w:style w:type="character" w:customStyle="1" w:styleId="BodyTextFirstIndentChar">
    <w:name w:val="Body Text First Indent Char"/>
    <w:basedOn w:val="BodyTextChar"/>
    <w:link w:val="BodyTextFirstIndent"/>
    <w:rsid w:val="003C0404"/>
    <w:rPr>
      <w:rFonts w:ascii="Arial" w:hAnsi="Arial" w:cs="Arial"/>
      <w:sz w:val="22"/>
      <w:szCs w:val="24"/>
      <w:lang w:eastAsia="en-US"/>
    </w:rPr>
  </w:style>
  <w:style w:type="paragraph" w:styleId="BodyTextIndent">
    <w:name w:val="Body Text Indent"/>
    <w:basedOn w:val="Normal"/>
    <w:link w:val="BodyTextIndentChar"/>
    <w:rsid w:val="00ED3132"/>
    <w:pPr>
      <w:spacing w:after="120"/>
      <w:ind w:left="567"/>
    </w:pPr>
  </w:style>
  <w:style w:type="character" w:customStyle="1" w:styleId="BodyTextIndentChar">
    <w:name w:val="Body Text Indent Char"/>
    <w:basedOn w:val="DefaultParagraphFont"/>
    <w:link w:val="BodyTextIndent"/>
    <w:rsid w:val="003C0404"/>
    <w:rPr>
      <w:rFonts w:ascii="Arial" w:hAnsi="Arial"/>
      <w:sz w:val="22"/>
      <w:szCs w:val="24"/>
      <w:lang w:eastAsia="en-US"/>
    </w:rPr>
  </w:style>
  <w:style w:type="paragraph" w:styleId="BodyTextFirstIndent2">
    <w:name w:val="Body Text First Indent 2"/>
    <w:aliases w:val="Body Text Second Indent"/>
    <w:basedOn w:val="BodyTextFirstIndent"/>
    <w:link w:val="BodyTextFirstIndent2Char"/>
    <w:rsid w:val="003C0404"/>
    <w:pPr>
      <w:ind w:left="720"/>
    </w:pPr>
    <w:rPr>
      <w:lang w:val="en-US"/>
    </w:rPr>
  </w:style>
  <w:style w:type="character" w:customStyle="1" w:styleId="BodyTextFirstIndent2Char">
    <w:name w:val="Body Text First Indent 2 Char"/>
    <w:aliases w:val="Body Text Second Indent Char"/>
    <w:basedOn w:val="BodyTextIndentChar"/>
    <w:link w:val="BodyTextFirstIndent2"/>
    <w:rsid w:val="003C0404"/>
    <w:rPr>
      <w:rFonts w:ascii="Arial" w:hAnsi="Arial"/>
      <w:sz w:val="22"/>
      <w:szCs w:val="24"/>
      <w:lang w:val="en-US" w:eastAsia="en-US"/>
    </w:rPr>
  </w:style>
  <w:style w:type="paragraph" w:styleId="BodyTextIndent2">
    <w:name w:val="Body Text Indent 2"/>
    <w:basedOn w:val="Normal"/>
    <w:link w:val="BodyTextIndent2Char"/>
    <w:rsid w:val="00ED3132"/>
    <w:pPr>
      <w:spacing w:after="120"/>
      <w:ind w:left="1134"/>
      <w:jc w:val="both"/>
    </w:pPr>
    <w:rPr>
      <w:lang w:eastAsia="de-DE"/>
    </w:rPr>
  </w:style>
  <w:style w:type="character" w:customStyle="1" w:styleId="BodyTextIndent2Char">
    <w:name w:val="Body Text Indent 2 Char"/>
    <w:basedOn w:val="DefaultParagraphFont"/>
    <w:link w:val="BodyTextIndent2"/>
    <w:rsid w:val="003C0404"/>
    <w:rPr>
      <w:rFonts w:ascii="Arial" w:hAnsi="Arial"/>
      <w:sz w:val="22"/>
      <w:szCs w:val="24"/>
      <w:lang w:eastAsia="de-DE"/>
    </w:rPr>
  </w:style>
  <w:style w:type="paragraph" w:customStyle="1" w:styleId="Bullet1">
    <w:name w:val="Bullet 1"/>
    <w:basedOn w:val="BodyText"/>
    <w:qFormat/>
    <w:rsid w:val="005B4D71"/>
    <w:pPr>
      <w:numPr>
        <w:numId w:val="32"/>
      </w:numPr>
      <w:outlineLvl w:val="0"/>
    </w:pPr>
    <w:rPr>
      <w:rFonts w:eastAsiaTheme="minorHAnsi"/>
      <w:szCs w:val="22"/>
      <w:lang w:eastAsia="en-GB"/>
    </w:rPr>
  </w:style>
  <w:style w:type="paragraph" w:customStyle="1" w:styleId="Bullet1text">
    <w:name w:val="Bullet 1 text"/>
    <w:basedOn w:val="Normal"/>
    <w:rsid w:val="00ED3132"/>
    <w:pPr>
      <w:suppressAutoHyphens/>
      <w:spacing w:after="120"/>
      <w:ind w:left="1134"/>
      <w:jc w:val="both"/>
    </w:pPr>
    <w:rPr>
      <w:rFonts w:cs="Arial"/>
      <w:szCs w:val="22"/>
      <w:lang w:val="fr-FR" w:eastAsia="en-GB"/>
    </w:rPr>
  </w:style>
  <w:style w:type="paragraph" w:customStyle="1" w:styleId="Bullet2">
    <w:name w:val="Bullet 2"/>
    <w:basedOn w:val="Normal"/>
    <w:qFormat/>
    <w:rsid w:val="00ED3132"/>
    <w:pPr>
      <w:numPr>
        <w:numId w:val="9"/>
      </w:numPr>
      <w:tabs>
        <w:tab w:val="left" w:pos="1560"/>
      </w:tabs>
      <w:spacing w:after="120"/>
      <w:ind w:left="1560" w:hanging="426"/>
      <w:jc w:val="both"/>
    </w:pPr>
    <w:rPr>
      <w:rFonts w:cs="Arial"/>
      <w:szCs w:val="22"/>
      <w:lang w:eastAsia="en-GB"/>
    </w:rPr>
  </w:style>
  <w:style w:type="paragraph" w:customStyle="1" w:styleId="Bullet2text">
    <w:name w:val="Bullet 2 text"/>
    <w:basedOn w:val="Normal"/>
    <w:rsid w:val="00ED3132"/>
    <w:pPr>
      <w:suppressAutoHyphens/>
      <w:spacing w:after="120"/>
      <w:ind w:left="1701"/>
      <w:jc w:val="both"/>
    </w:pPr>
    <w:rPr>
      <w:rFonts w:cs="Arial"/>
      <w:szCs w:val="22"/>
      <w:lang w:eastAsia="en-GB"/>
    </w:rPr>
  </w:style>
  <w:style w:type="paragraph" w:customStyle="1" w:styleId="Bullet3">
    <w:name w:val="Bullet 3"/>
    <w:basedOn w:val="Normal"/>
    <w:rsid w:val="006C57A6"/>
    <w:pPr>
      <w:numPr>
        <w:numId w:val="10"/>
      </w:numPr>
      <w:spacing w:after="60"/>
      <w:ind w:left="1985" w:hanging="425"/>
      <w:jc w:val="both"/>
    </w:pPr>
    <w:rPr>
      <w:rFonts w:cs="Arial"/>
      <w:sz w:val="20"/>
      <w:szCs w:val="22"/>
      <w:lang w:eastAsia="en-GB"/>
    </w:rPr>
  </w:style>
  <w:style w:type="paragraph" w:customStyle="1" w:styleId="Bullet3text">
    <w:name w:val="Bullet 3 text"/>
    <w:basedOn w:val="Normal"/>
    <w:rsid w:val="00ED3132"/>
    <w:pPr>
      <w:suppressAutoHyphens/>
      <w:spacing w:after="60"/>
      <w:ind w:left="2268"/>
    </w:pPr>
    <w:rPr>
      <w:rFonts w:cs="Arial"/>
      <w:sz w:val="20"/>
      <w:szCs w:val="22"/>
      <w:lang w:eastAsia="en-GB"/>
    </w:rPr>
  </w:style>
  <w:style w:type="paragraph" w:customStyle="1" w:styleId="Figure">
    <w:name w:val="Figure_#"/>
    <w:basedOn w:val="Normal"/>
    <w:next w:val="Normal"/>
    <w:link w:val="FigureChar"/>
    <w:qFormat/>
    <w:rsid w:val="00ED3132"/>
    <w:pPr>
      <w:numPr>
        <w:numId w:val="11"/>
      </w:numPr>
      <w:spacing w:before="120" w:after="120"/>
      <w:jc w:val="center"/>
    </w:pPr>
    <w:rPr>
      <w:i/>
      <w:szCs w:val="20"/>
      <w:lang w:eastAsia="en-GB"/>
    </w:rPr>
  </w:style>
  <w:style w:type="paragraph" w:styleId="Footer">
    <w:name w:val="footer"/>
    <w:basedOn w:val="Normal"/>
    <w:link w:val="FooterChar"/>
    <w:rsid w:val="00ED3132"/>
    <w:pPr>
      <w:tabs>
        <w:tab w:val="center" w:pos="4820"/>
        <w:tab w:val="right" w:pos="9639"/>
      </w:tabs>
    </w:pPr>
  </w:style>
  <w:style w:type="character" w:customStyle="1" w:styleId="FooterChar">
    <w:name w:val="Footer Char"/>
    <w:basedOn w:val="DefaultParagraphFont"/>
    <w:link w:val="Footer"/>
    <w:rsid w:val="006419DC"/>
    <w:rPr>
      <w:rFonts w:ascii="Arial" w:hAnsi="Arial"/>
      <w:sz w:val="22"/>
      <w:szCs w:val="24"/>
      <w:lang w:eastAsia="en-US"/>
    </w:rPr>
  </w:style>
  <w:style w:type="character" w:styleId="FootnoteReference">
    <w:name w:val="footnote reference"/>
    <w:rsid w:val="00ED3132"/>
    <w:rPr>
      <w:rFonts w:ascii="Arial" w:hAnsi="Arial"/>
      <w:sz w:val="16"/>
    </w:rPr>
  </w:style>
  <w:style w:type="paragraph" w:styleId="FootnoteText">
    <w:name w:val="footnote text"/>
    <w:basedOn w:val="Normal"/>
    <w:link w:val="FootnoteTextChar"/>
    <w:rsid w:val="00ED3132"/>
    <w:rPr>
      <w:sz w:val="20"/>
      <w:szCs w:val="20"/>
    </w:rPr>
  </w:style>
  <w:style w:type="character" w:customStyle="1" w:styleId="FootnoteTextChar">
    <w:name w:val="Footnote Text Char"/>
    <w:basedOn w:val="DefaultParagraphFont"/>
    <w:link w:val="FootnoteText"/>
    <w:rsid w:val="003C0404"/>
    <w:rPr>
      <w:rFonts w:ascii="Arial" w:hAnsi="Arial"/>
      <w:lang w:eastAsia="en-US"/>
    </w:rPr>
  </w:style>
  <w:style w:type="paragraph" w:styleId="Header">
    <w:name w:val="header"/>
    <w:basedOn w:val="Normal"/>
    <w:link w:val="HeaderChar"/>
    <w:rsid w:val="00ED3132"/>
    <w:pPr>
      <w:tabs>
        <w:tab w:val="center" w:pos="4820"/>
        <w:tab w:val="right" w:pos="9639"/>
      </w:tabs>
    </w:pPr>
    <w:rPr>
      <w:rFonts w:eastAsia="Calibri"/>
      <w:lang w:eastAsia="en-GB"/>
    </w:rPr>
  </w:style>
  <w:style w:type="character" w:customStyle="1" w:styleId="HeaderChar">
    <w:name w:val="Header Char"/>
    <w:basedOn w:val="DefaultParagraphFont"/>
    <w:link w:val="Header"/>
    <w:rsid w:val="003C0404"/>
    <w:rPr>
      <w:rFonts w:ascii="Arial" w:eastAsia="Calibri" w:hAnsi="Arial"/>
      <w:sz w:val="22"/>
      <w:szCs w:val="24"/>
    </w:rPr>
  </w:style>
  <w:style w:type="character" w:styleId="Hyperlink">
    <w:name w:val="Hyperlink"/>
    <w:basedOn w:val="DefaultParagraphFont"/>
    <w:uiPriority w:val="99"/>
    <w:rsid w:val="00ED3132"/>
    <w:rPr>
      <w:color w:val="0000FF"/>
      <w:u w:val="single"/>
    </w:rPr>
  </w:style>
  <w:style w:type="paragraph" w:customStyle="1" w:styleId="List1">
    <w:name w:val="List 1"/>
    <w:basedOn w:val="Normal"/>
    <w:qFormat/>
    <w:rsid w:val="008E55EF"/>
    <w:pPr>
      <w:numPr>
        <w:numId w:val="33"/>
      </w:numPr>
      <w:spacing w:after="120"/>
      <w:jc w:val="both"/>
    </w:pPr>
    <w:rPr>
      <w:rFonts w:ascii="Calibri" w:eastAsia="MS Mincho" w:hAnsi="Calibri" w:cs="Calibri"/>
      <w:szCs w:val="22"/>
      <w:lang w:eastAsia="ja-JP"/>
    </w:rPr>
  </w:style>
  <w:style w:type="paragraph" w:customStyle="1" w:styleId="List1indent">
    <w:name w:val="List 1 indent"/>
    <w:basedOn w:val="Normal"/>
    <w:qFormat/>
    <w:rsid w:val="002B768F"/>
    <w:pPr>
      <w:numPr>
        <w:ilvl w:val="1"/>
        <w:numId w:val="33"/>
      </w:numPr>
      <w:spacing w:after="120"/>
      <w:jc w:val="both"/>
    </w:pPr>
    <w:rPr>
      <w:szCs w:val="20"/>
      <w:lang w:eastAsia="en-GB"/>
    </w:rPr>
  </w:style>
  <w:style w:type="paragraph" w:customStyle="1" w:styleId="List1indent2">
    <w:name w:val="List 1 indent 2"/>
    <w:basedOn w:val="Normal"/>
    <w:uiPriority w:val="99"/>
    <w:qFormat/>
    <w:rsid w:val="00ED3132"/>
    <w:pPr>
      <w:widowControl w:val="0"/>
      <w:numPr>
        <w:ilvl w:val="2"/>
        <w:numId w:val="33"/>
      </w:numPr>
      <w:autoSpaceDE w:val="0"/>
      <w:autoSpaceDN w:val="0"/>
      <w:adjustRightInd w:val="0"/>
      <w:spacing w:after="120"/>
      <w:jc w:val="both"/>
    </w:pPr>
    <w:rPr>
      <w:rFonts w:cs="Arial"/>
      <w:sz w:val="20"/>
      <w:szCs w:val="20"/>
      <w:lang w:eastAsia="en-GB"/>
    </w:rPr>
  </w:style>
  <w:style w:type="paragraph" w:customStyle="1" w:styleId="List1indent2text">
    <w:name w:val="List 1 indent 2 text"/>
    <w:basedOn w:val="Normal"/>
    <w:rsid w:val="00ED3132"/>
    <w:pPr>
      <w:spacing w:after="60"/>
      <w:ind w:left="1701"/>
      <w:jc w:val="both"/>
    </w:pPr>
    <w:rPr>
      <w:rFonts w:cs="Arial"/>
      <w:sz w:val="20"/>
      <w:szCs w:val="22"/>
      <w:lang w:eastAsia="en-GB"/>
    </w:rPr>
  </w:style>
  <w:style w:type="paragraph" w:customStyle="1" w:styleId="List1indenttext">
    <w:name w:val="List 1 indent text"/>
    <w:basedOn w:val="Normal"/>
    <w:rsid w:val="00ED3132"/>
    <w:pPr>
      <w:spacing w:after="120"/>
      <w:ind w:left="1134"/>
      <w:jc w:val="both"/>
    </w:pPr>
    <w:rPr>
      <w:szCs w:val="20"/>
      <w:lang w:eastAsia="en-GB"/>
    </w:rPr>
  </w:style>
  <w:style w:type="paragraph" w:customStyle="1" w:styleId="List1text">
    <w:name w:val="List 1 text"/>
    <w:basedOn w:val="Normal"/>
    <w:qFormat/>
    <w:rsid w:val="00ED3132"/>
    <w:pPr>
      <w:spacing w:after="120"/>
      <w:ind w:left="567"/>
    </w:pPr>
    <w:rPr>
      <w:rFonts w:cs="Arial"/>
      <w:szCs w:val="22"/>
      <w:lang w:eastAsia="en-GB"/>
    </w:rPr>
  </w:style>
  <w:style w:type="paragraph" w:styleId="ListBullet">
    <w:name w:val="List Bullet"/>
    <w:basedOn w:val="Normal"/>
    <w:autoRedefine/>
    <w:rsid w:val="00ED3132"/>
    <w:pPr>
      <w:spacing w:before="60" w:after="80"/>
      <w:ind w:left="354"/>
    </w:pPr>
  </w:style>
  <w:style w:type="paragraph" w:styleId="ListNumber">
    <w:name w:val="List Number"/>
    <w:basedOn w:val="Normal"/>
    <w:rsid w:val="00ED3132"/>
    <w:pPr>
      <w:numPr>
        <w:numId w:val="13"/>
      </w:numPr>
    </w:pPr>
  </w:style>
  <w:style w:type="paragraph" w:styleId="ListNumber2">
    <w:name w:val="List Number 2"/>
    <w:basedOn w:val="Normal"/>
    <w:rsid w:val="00ED3132"/>
    <w:pPr>
      <w:numPr>
        <w:numId w:val="14"/>
      </w:numPr>
    </w:pPr>
  </w:style>
  <w:style w:type="paragraph" w:customStyle="1" w:styleId="Maintext">
    <w:name w:val="Main text"/>
    <w:basedOn w:val="Normal"/>
    <w:rsid w:val="00ED3132"/>
    <w:pPr>
      <w:suppressAutoHyphens/>
      <w:spacing w:after="120"/>
      <w:jc w:val="both"/>
    </w:pPr>
  </w:style>
  <w:style w:type="paragraph" w:customStyle="1" w:styleId="MainTitle">
    <w:name w:val="Main Title"/>
    <w:basedOn w:val="Normal"/>
    <w:next w:val="Heading1"/>
    <w:rsid w:val="00ED3132"/>
    <w:pPr>
      <w:tabs>
        <w:tab w:val="left" w:pos="2268"/>
      </w:tabs>
      <w:suppressAutoHyphens/>
      <w:spacing w:after="360"/>
    </w:pPr>
    <w:rPr>
      <w:b/>
      <w:spacing w:val="-2"/>
      <w:sz w:val="36"/>
    </w:rPr>
  </w:style>
  <w:style w:type="character" w:styleId="PageNumber">
    <w:name w:val="page number"/>
    <w:basedOn w:val="DefaultParagraphFont"/>
    <w:rsid w:val="00ED3132"/>
  </w:style>
  <w:style w:type="paragraph" w:styleId="Quote">
    <w:name w:val="Quote"/>
    <w:basedOn w:val="Normal"/>
    <w:link w:val="QuoteChar"/>
    <w:rsid w:val="00ED3132"/>
    <w:pPr>
      <w:spacing w:before="60" w:after="60"/>
      <w:ind w:left="567" w:right="935"/>
      <w:jc w:val="both"/>
    </w:pPr>
    <w:rPr>
      <w:i/>
    </w:rPr>
  </w:style>
  <w:style w:type="character" w:customStyle="1" w:styleId="QuoteChar">
    <w:name w:val="Quote Char"/>
    <w:basedOn w:val="DefaultParagraphFont"/>
    <w:link w:val="Quote"/>
    <w:rsid w:val="003C0404"/>
    <w:rPr>
      <w:rFonts w:ascii="Arial" w:hAnsi="Arial"/>
      <w:i/>
      <w:sz w:val="22"/>
      <w:szCs w:val="24"/>
      <w:lang w:eastAsia="en-US"/>
    </w:rPr>
  </w:style>
  <w:style w:type="paragraph" w:customStyle="1" w:styleId="Recallings">
    <w:name w:val="Recallings"/>
    <w:basedOn w:val="BodyText"/>
    <w:rsid w:val="00ED3132"/>
    <w:pPr>
      <w:spacing w:before="240"/>
      <w:ind w:left="425"/>
    </w:pPr>
  </w:style>
  <w:style w:type="paragraph" w:customStyle="1" w:styleId="RecommendsNo">
    <w:name w:val="Recommends No"/>
    <w:basedOn w:val="Normal"/>
    <w:rsid w:val="00ED3132"/>
    <w:pPr>
      <w:spacing w:after="120"/>
      <w:ind w:left="992" w:hanging="567"/>
      <w:jc w:val="both"/>
    </w:pPr>
  </w:style>
  <w:style w:type="character" w:customStyle="1" w:styleId="StyleFootnoteReference115ptBlack">
    <w:name w:val="Style Footnote Reference + 11.5 pt Black"/>
    <w:basedOn w:val="FootnoteReference"/>
    <w:rsid w:val="00ED3132"/>
    <w:rPr>
      <w:rFonts w:ascii="Arial" w:hAnsi="Arial"/>
      <w:color w:val="000000"/>
      <w:sz w:val="23"/>
    </w:rPr>
  </w:style>
  <w:style w:type="paragraph" w:styleId="Subtitle">
    <w:name w:val="Subtitle"/>
    <w:basedOn w:val="Normal"/>
    <w:link w:val="SubtitleChar"/>
    <w:qFormat/>
    <w:rsid w:val="00ED3132"/>
    <w:pPr>
      <w:spacing w:after="60"/>
      <w:jc w:val="center"/>
      <w:outlineLvl w:val="1"/>
    </w:pPr>
    <w:rPr>
      <w:rFonts w:cs="Arial"/>
    </w:rPr>
  </w:style>
  <w:style w:type="character" w:customStyle="1" w:styleId="SubtitleChar">
    <w:name w:val="Subtitle Char"/>
    <w:basedOn w:val="DefaultParagraphFont"/>
    <w:link w:val="Subtitle"/>
    <w:rsid w:val="003C0404"/>
    <w:rPr>
      <w:rFonts w:ascii="Arial" w:hAnsi="Arial" w:cs="Arial"/>
      <w:sz w:val="22"/>
      <w:szCs w:val="24"/>
      <w:lang w:eastAsia="en-US"/>
    </w:rPr>
  </w:style>
  <w:style w:type="paragraph" w:styleId="TableofFigures">
    <w:name w:val="table of figures"/>
    <w:basedOn w:val="Normal"/>
    <w:next w:val="Normal"/>
    <w:uiPriority w:val="99"/>
    <w:rsid w:val="00665E8A"/>
    <w:pPr>
      <w:numPr>
        <w:numId w:val="28"/>
      </w:numPr>
      <w:tabs>
        <w:tab w:val="right" w:pos="9639"/>
      </w:tabs>
      <w:spacing w:before="60" w:after="60"/>
      <w:ind w:right="284"/>
    </w:pPr>
    <w:rPr>
      <w:szCs w:val="22"/>
    </w:rPr>
  </w:style>
  <w:style w:type="paragraph" w:customStyle="1" w:styleId="Table">
    <w:name w:val="Table_#"/>
    <w:basedOn w:val="Normal"/>
    <w:next w:val="Normal"/>
    <w:qFormat/>
    <w:rsid w:val="00392073"/>
    <w:pPr>
      <w:numPr>
        <w:numId w:val="16"/>
      </w:numPr>
      <w:spacing w:before="120" w:after="120"/>
      <w:jc w:val="center"/>
    </w:pPr>
    <w:rPr>
      <w:i/>
      <w:szCs w:val="20"/>
      <w:lang w:eastAsia="en-GB"/>
    </w:rPr>
  </w:style>
  <w:style w:type="paragraph" w:customStyle="1" w:styleId="THECOUNCIL">
    <w:name w:val="THE COUNCIL"/>
    <w:basedOn w:val="BodyText"/>
    <w:rsid w:val="00ED3132"/>
    <w:rPr>
      <w:b/>
      <w:sz w:val="28"/>
    </w:rPr>
  </w:style>
  <w:style w:type="paragraph" w:styleId="Title">
    <w:name w:val="Title"/>
    <w:basedOn w:val="Normal"/>
    <w:link w:val="TitleChar"/>
    <w:qFormat/>
    <w:rsid w:val="00B549B2"/>
    <w:pPr>
      <w:spacing w:before="120" w:after="240"/>
      <w:jc w:val="center"/>
      <w:outlineLvl w:val="0"/>
    </w:pPr>
    <w:rPr>
      <w:rFonts w:cs="Arial"/>
      <w:b/>
      <w:bCs/>
      <w:color w:val="365F91" w:themeColor="accent1" w:themeShade="BF"/>
      <w:kern w:val="28"/>
      <w:sz w:val="32"/>
      <w:szCs w:val="32"/>
    </w:rPr>
  </w:style>
  <w:style w:type="character" w:customStyle="1" w:styleId="TitleChar">
    <w:name w:val="Title Char"/>
    <w:basedOn w:val="DefaultParagraphFont"/>
    <w:link w:val="Title"/>
    <w:rsid w:val="00B549B2"/>
    <w:rPr>
      <w:rFonts w:ascii="Arial" w:hAnsi="Arial" w:cs="Arial"/>
      <w:b/>
      <w:bCs/>
      <w:color w:val="365F91" w:themeColor="accent1" w:themeShade="BF"/>
      <w:kern w:val="28"/>
      <w:sz w:val="32"/>
      <w:szCs w:val="32"/>
      <w:lang w:eastAsia="en-US"/>
    </w:rPr>
  </w:style>
  <w:style w:type="paragraph" w:styleId="TOC1">
    <w:name w:val="toc 1"/>
    <w:basedOn w:val="Normal"/>
    <w:next w:val="Normal"/>
    <w:autoRedefine/>
    <w:uiPriority w:val="39"/>
    <w:rsid w:val="00054821"/>
    <w:pPr>
      <w:tabs>
        <w:tab w:val="right" w:leader="dot" w:pos="9639"/>
      </w:tabs>
      <w:spacing w:before="120" w:after="120"/>
      <w:ind w:left="567" w:right="284" w:hanging="567"/>
      <w:jc w:val="both"/>
    </w:pPr>
    <w:rPr>
      <w:rFonts w:ascii="Calibri" w:eastAsiaTheme="minorEastAsia" w:hAnsi="Calibri" w:cs="Arial"/>
      <w:noProof/>
      <w:szCs w:val="22"/>
      <w:lang w:val="en-US" w:eastAsia="ja-JP"/>
    </w:rPr>
  </w:style>
  <w:style w:type="paragraph" w:styleId="TOC2">
    <w:name w:val="toc 2"/>
    <w:basedOn w:val="Normal"/>
    <w:next w:val="Normal"/>
    <w:autoRedefine/>
    <w:uiPriority w:val="39"/>
    <w:rsid w:val="00054821"/>
    <w:pPr>
      <w:tabs>
        <w:tab w:val="left" w:pos="1843"/>
        <w:tab w:val="right" w:pos="9639"/>
      </w:tabs>
      <w:spacing w:before="120" w:after="120"/>
      <w:ind w:left="1559" w:right="284" w:hanging="1134"/>
    </w:pPr>
    <w:rPr>
      <w:rFonts w:ascii="Calibri" w:eastAsiaTheme="minorEastAsia" w:hAnsi="Calibri" w:cs="Arial"/>
      <w:noProof/>
      <w:szCs w:val="22"/>
      <w:lang w:val="en-US" w:eastAsia="ja-JP"/>
    </w:rPr>
  </w:style>
  <w:style w:type="paragraph" w:styleId="TOC3">
    <w:name w:val="toc 3"/>
    <w:basedOn w:val="Normal"/>
    <w:next w:val="Normal"/>
    <w:uiPriority w:val="39"/>
    <w:rsid w:val="00555DCB"/>
    <w:pPr>
      <w:tabs>
        <w:tab w:val="right" w:pos="9639"/>
      </w:tabs>
      <w:spacing w:before="60" w:after="60"/>
      <w:ind w:left="1843" w:right="284" w:hanging="964"/>
    </w:pPr>
    <w:rPr>
      <w:rFonts w:eastAsiaTheme="minorEastAsia" w:cs="Arial"/>
      <w:noProof/>
      <w:sz w:val="20"/>
      <w:szCs w:val="20"/>
      <w:lang w:val="en-US" w:eastAsia="ja-JP"/>
    </w:rPr>
  </w:style>
  <w:style w:type="paragraph" w:styleId="TOC4">
    <w:name w:val="toc 4"/>
    <w:basedOn w:val="Normal"/>
    <w:next w:val="Normal"/>
    <w:autoRedefine/>
    <w:uiPriority w:val="39"/>
    <w:rsid w:val="00111974"/>
    <w:pPr>
      <w:tabs>
        <w:tab w:val="right" w:pos="9639"/>
      </w:tabs>
      <w:spacing w:before="120" w:after="120"/>
      <w:ind w:right="284"/>
    </w:pPr>
    <w:rPr>
      <w:noProof/>
      <w:szCs w:val="22"/>
      <w:lang w:eastAsia="en-GB"/>
    </w:rPr>
  </w:style>
  <w:style w:type="paragraph" w:styleId="TOC5">
    <w:name w:val="toc 5"/>
    <w:basedOn w:val="Normal"/>
    <w:next w:val="Normal"/>
    <w:autoRedefine/>
    <w:uiPriority w:val="39"/>
    <w:rsid w:val="00555DCB"/>
    <w:pPr>
      <w:tabs>
        <w:tab w:val="right" w:pos="9628"/>
      </w:tabs>
      <w:spacing w:before="120" w:after="120"/>
      <w:ind w:left="1418" w:right="284" w:hanging="1418"/>
    </w:pPr>
    <w:rPr>
      <w:rFonts w:eastAsiaTheme="minorEastAsia" w:cs="Arial"/>
      <w:noProof/>
      <w:szCs w:val="22"/>
      <w:lang w:val="en-US" w:eastAsia="ja-JP"/>
    </w:rPr>
  </w:style>
  <w:style w:type="paragraph" w:styleId="TOC6">
    <w:name w:val="toc 6"/>
    <w:basedOn w:val="Normal"/>
    <w:next w:val="Normal"/>
    <w:autoRedefine/>
    <w:uiPriority w:val="39"/>
    <w:rsid w:val="00ED3132"/>
    <w:pPr>
      <w:ind w:left="960"/>
    </w:pPr>
    <w:rPr>
      <w:sz w:val="20"/>
      <w:szCs w:val="20"/>
    </w:rPr>
  </w:style>
  <w:style w:type="paragraph" w:styleId="TOC7">
    <w:name w:val="toc 7"/>
    <w:basedOn w:val="Normal"/>
    <w:next w:val="Normal"/>
    <w:autoRedefine/>
    <w:uiPriority w:val="39"/>
    <w:rsid w:val="00ED3132"/>
    <w:pPr>
      <w:ind w:left="1200"/>
    </w:pPr>
    <w:rPr>
      <w:sz w:val="20"/>
      <w:szCs w:val="20"/>
    </w:rPr>
  </w:style>
  <w:style w:type="paragraph" w:styleId="TOC8">
    <w:name w:val="toc 8"/>
    <w:basedOn w:val="Normal"/>
    <w:next w:val="Normal"/>
    <w:autoRedefine/>
    <w:uiPriority w:val="39"/>
    <w:rsid w:val="00ED3132"/>
    <w:pPr>
      <w:ind w:left="1440"/>
    </w:pPr>
    <w:rPr>
      <w:sz w:val="20"/>
      <w:szCs w:val="20"/>
    </w:rPr>
  </w:style>
  <w:style w:type="paragraph" w:styleId="TOC9">
    <w:name w:val="toc 9"/>
    <w:basedOn w:val="Normal"/>
    <w:next w:val="Normal"/>
    <w:autoRedefine/>
    <w:uiPriority w:val="39"/>
    <w:rsid w:val="00ED3132"/>
    <w:pPr>
      <w:ind w:left="1680"/>
    </w:pPr>
    <w:rPr>
      <w:sz w:val="20"/>
      <w:szCs w:val="20"/>
    </w:rPr>
  </w:style>
  <w:style w:type="table" w:styleId="TableGrid">
    <w:name w:val="Table Grid"/>
    <w:basedOn w:val="TableNormal"/>
    <w:uiPriority w:val="39"/>
    <w:rsid w:val="00E605C7"/>
    <w:rPr>
      <w:rFonts w:ascii="Times New Roman" w:eastAsia="MS Mincho"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unhideWhenUsed/>
    <w:rsid w:val="00384050"/>
    <w:rPr>
      <w:rFonts w:ascii="Tahoma" w:hAnsi="Tahoma" w:cs="Tahoma"/>
      <w:sz w:val="16"/>
      <w:szCs w:val="16"/>
    </w:rPr>
  </w:style>
  <w:style w:type="character" w:customStyle="1" w:styleId="BalloonTextChar">
    <w:name w:val="Balloon Text Char"/>
    <w:basedOn w:val="DefaultParagraphFont"/>
    <w:link w:val="BalloonText"/>
    <w:uiPriority w:val="99"/>
    <w:rsid w:val="00384050"/>
    <w:rPr>
      <w:rFonts w:ascii="Tahoma" w:hAnsi="Tahoma" w:cs="Tahoma"/>
      <w:sz w:val="16"/>
      <w:szCs w:val="16"/>
    </w:rPr>
  </w:style>
  <w:style w:type="paragraph" w:customStyle="1" w:styleId="List1indent1">
    <w:name w:val="List 1 indent 1"/>
    <w:basedOn w:val="Normal"/>
    <w:qFormat/>
    <w:rsid w:val="00ED3132"/>
    <w:pPr>
      <w:numPr>
        <w:ilvl w:val="1"/>
        <w:numId w:val="27"/>
      </w:numPr>
      <w:spacing w:after="120"/>
      <w:jc w:val="both"/>
    </w:pPr>
    <w:rPr>
      <w:rFonts w:cs="Arial"/>
      <w:szCs w:val="22"/>
      <w:lang w:eastAsia="en-GB"/>
    </w:rPr>
  </w:style>
  <w:style w:type="paragraph" w:styleId="PlainText">
    <w:name w:val="Plain Text"/>
    <w:basedOn w:val="Normal"/>
    <w:link w:val="PlainTextChar"/>
    <w:rsid w:val="000D15B0"/>
    <w:rPr>
      <w:rFonts w:ascii="Consolas" w:hAnsi="Consolas"/>
      <w:sz w:val="21"/>
      <w:szCs w:val="21"/>
      <w:lang w:val="en-US"/>
    </w:rPr>
  </w:style>
  <w:style w:type="character" w:customStyle="1" w:styleId="PlainTextChar">
    <w:name w:val="Plain Text Char"/>
    <w:basedOn w:val="DefaultParagraphFont"/>
    <w:link w:val="PlainText"/>
    <w:rsid w:val="000D15B0"/>
    <w:rPr>
      <w:rFonts w:ascii="Consolas" w:hAnsi="Consolas"/>
      <w:sz w:val="21"/>
      <w:szCs w:val="21"/>
      <w:lang w:val="en-US" w:eastAsia="en-US"/>
    </w:rPr>
  </w:style>
  <w:style w:type="character" w:styleId="CommentReference">
    <w:name w:val="annotation reference"/>
    <w:basedOn w:val="DefaultParagraphFont"/>
    <w:rsid w:val="000D15B0"/>
    <w:rPr>
      <w:sz w:val="16"/>
      <w:szCs w:val="16"/>
    </w:rPr>
  </w:style>
  <w:style w:type="paragraph" w:styleId="CommentText">
    <w:name w:val="annotation text"/>
    <w:basedOn w:val="Normal"/>
    <w:link w:val="CommentTextChar"/>
    <w:rsid w:val="000D15B0"/>
    <w:rPr>
      <w:rFonts w:ascii="Times New Roman" w:hAnsi="Times New Roman"/>
      <w:sz w:val="20"/>
      <w:szCs w:val="20"/>
      <w:lang w:val="en-US"/>
    </w:rPr>
  </w:style>
  <w:style w:type="character" w:customStyle="1" w:styleId="CommentTextChar">
    <w:name w:val="Comment Text Char"/>
    <w:basedOn w:val="DefaultParagraphFont"/>
    <w:link w:val="CommentText"/>
    <w:rsid w:val="000D15B0"/>
    <w:rPr>
      <w:rFonts w:ascii="Times New Roman" w:hAnsi="Times New Roman"/>
      <w:lang w:val="en-US" w:eastAsia="en-US"/>
    </w:rPr>
  </w:style>
  <w:style w:type="paragraph" w:styleId="CommentSubject">
    <w:name w:val="annotation subject"/>
    <w:basedOn w:val="CommentText"/>
    <w:next w:val="CommentText"/>
    <w:link w:val="CommentSubjectChar"/>
    <w:rsid w:val="000D15B0"/>
    <w:rPr>
      <w:b/>
      <w:bCs/>
    </w:rPr>
  </w:style>
  <w:style w:type="character" w:customStyle="1" w:styleId="CommentSubjectChar">
    <w:name w:val="Comment Subject Char"/>
    <w:basedOn w:val="CommentTextChar"/>
    <w:link w:val="CommentSubject"/>
    <w:rsid w:val="000D15B0"/>
    <w:rPr>
      <w:rFonts w:ascii="Times New Roman" w:hAnsi="Times New Roman"/>
      <w:b/>
      <w:bCs/>
      <w:lang w:val="en-US" w:eastAsia="en-US"/>
    </w:rPr>
  </w:style>
  <w:style w:type="character" w:styleId="FollowedHyperlink">
    <w:name w:val="FollowedHyperlink"/>
    <w:basedOn w:val="DefaultParagraphFont"/>
    <w:uiPriority w:val="99"/>
    <w:unhideWhenUsed/>
    <w:rsid w:val="00AC61E7"/>
    <w:rPr>
      <w:color w:val="800080"/>
      <w:u w:val="single"/>
    </w:rPr>
  </w:style>
  <w:style w:type="paragraph" w:customStyle="1" w:styleId="AppendixHeading1">
    <w:name w:val="Appendix Heading 1"/>
    <w:basedOn w:val="Normal"/>
    <w:next w:val="BodyText"/>
    <w:rsid w:val="00ED3132"/>
    <w:pPr>
      <w:numPr>
        <w:numId w:val="7"/>
      </w:numPr>
      <w:spacing w:before="120" w:after="120"/>
    </w:pPr>
    <w:rPr>
      <w:rFonts w:cs="Arial"/>
      <w:b/>
      <w:caps/>
      <w:sz w:val="24"/>
      <w:lang w:eastAsia="en-GB"/>
    </w:rPr>
  </w:style>
  <w:style w:type="paragraph" w:customStyle="1" w:styleId="AppendixHeading2">
    <w:name w:val="Appendix Heading 2"/>
    <w:basedOn w:val="Normal"/>
    <w:next w:val="BodyText"/>
    <w:qFormat/>
    <w:rsid w:val="00ED3132"/>
    <w:pPr>
      <w:numPr>
        <w:ilvl w:val="1"/>
        <w:numId w:val="7"/>
      </w:numPr>
      <w:spacing w:before="120" w:after="120"/>
    </w:pPr>
    <w:rPr>
      <w:rFonts w:cs="Arial"/>
      <w:b/>
      <w:szCs w:val="22"/>
    </w:rPr>
  </w:style>
  <w:style w:type="paragraph" w:customStyle="1" w:styleId="AppendixHeading3">
    <w:name w:val="Appendix Heading 3"/>
    <w:basedOn w:val="Normal"/>
    <w:next w:val="Normal"/>
    <w:rsid w:val="00ED3132"/>
    <w:pPr>
      <w:numPr>
        <w:ilvl w:val="2"/>
        <w:numId w:val="7"/>
      </w:numPr>
      <w:spacing w:before="120" w:after="120"/>
    </w:pPr>
    <w:rPr>
      <w:rFonts w:cs="Arial"/>
      <w:lang w:eastAsia="en-GB"/>
    </w:rPr>
  </w:style>
  <w:style w:type="paragraph" w:customStyle="1" w:styleId="AppendixHeading4">
    <w:name w:val="Appendix Heading 4"/>
    <w:basedOn w:val="Normal"/>
    <w:next w:val="BodyText"/>
    <w:rsid w:val="00ED3132"/>
    <w:pPr>
      <w:numPr>
        <w:ilvl w:val="3"/>
        <w:numId w:val="7"/>
      </w:numPr>
      <w:spacing w:before="120" w:after="120"/>
    </w:pPr>
    <w:rPr>
      <w:rFonts w:cs="Arial"/>
      <w:lang w:eastAsia="en-GB"/>
    </w:rPr>
  </w:style>
  <w:style w:type="paragraph" w:customStyle="1" w:styleId="ActionItem">
    <w:name w:val="Action Item"/>
    <w:basedOn w:val="Normal"/>
    <w:next w:val="Normal"/>
    <w:link w:val="ActionItemChar"/>
    <w:qFormat/>
    <w:rsid w:val="001D1FB2"/>
    <w:pPr>
      <w:spacing w:before="120" w:after="120"/>
    </w:pPr>
    <w:rPr>
      <w:rFonts w:ascii="Calibri" w:eastAsia="Calibri" w:hAnsi="Calibri" w:cs="Calibri"/>
      <w:i/>
      <w:color w:val="0000FF"/>
      <w:szCs w:val="22"/>
      <w:lang w:val="en-US" w:eastAsia="en-GB"/>
    </w:rPr>
  </w:style>
  <w:style w:type="paragraph" w:customStyle="1" w:styleId="AnnexHeading1">
    <w:name w:val="Annex Heading 1"/>
    <w:basedOn w:val="Normal"/>
    <w:next w:val="BodyText"/>
    <w:qFormat/>
    <w:rsid w:val="00ED3132"/>
    <w:pPr>
      <w:numPr>
        <w:numId w:val="5"/>
      </w:numPr>
      <w:spacing w:before="120" w:after="120"/>
    </w:pPr>
    <w:rPr>
      <w:rFonts w:cs="Arial"/>
      <w:b/>
      <w:caps/>
      <w:sz w:val="24"/>
      <w:lang w:eastAsia="en-GB"/>
    </w:rPr>
  </w:style>
  <w:style w:type="paragraph" w:customStyle="1" w:styleId="AnnexHeading2">
    <w:name w:val="Annex Heading 2"/>
    <w:basedOn w:val="Normal"/>
    <w:next w:val="BodyText"/>
    <w:qFormat/>
    <w:rsid w:val="00ED3132"/>
    <w:pPr>
      <w:numPr>
        <w:ilvl w:val="1"/>
        <w:numId w:val="5"/>
      </w:numPr>
      <w:spacing w:before="120" w:after="120"/>
    </w:pPr>
    <w:rPr>
      <w:rFonts w:cs="Arial"/>
      <w:b/>
      <w:szCs w:val="22"/>
    </w:rPr>
  </w:style>
  <w:style w:type="paragraph" w:customStyle="1" w:styleId="AnnexHeading3">
    <w:name w:val="Annex Heading 3"/>
    <w:basedOn w:val="Normal"/>
    <w:next w:val="Normal"/>
    <w:rsid w:val="00ED3132"/>
    <w:pPr>
      <w:numPr>
        <w:ilvl w:val="2"/>
        <w:numId w:val="5"/>
      </w:numPr>
      <w:spacing w:before="120" w:after="120"/>
    </w:pPr>
    <w:rPr>
      <w:rFonts w:cs="Arial"/>
      <w:lang w:eastAsia="en-GB"/>
    </w:rPr>
  </w:style>
  <w:style w:type="paragraph" w:customStyle="1" w:styleId="AnnexHeading4">
    <w:name w:val="Annex Heading 4"/>
    <w:basedOn w:val="Normal"/>
    <w:next w:val="BodyText"/>
    <w:rsid w:val="00ED3132"/>
    <w:pPr>
      <w:numPr>
        <w:ilvl w:val="3"/>
        <w:numId w:val="5"/>
      </w:numPr>
      <w:spacing w:before="120" w:after="120"/>
    </w:pPr>
    <w:rPr>
      <w:rFonts w:cs="Arial"/>
      <w:lang w:eastAsia="en-GB"/>
    </w:rPr>
  </w:style>
  <w:style w:type="paragraph" w:customStyle="1" w:styleId="List1indent1text">
    <w:name w:val="List 1 indent 1 text"/>
    <w:basedOn w:val="Normal"/>
    <w:rsid w:val="00ED3132"/>
    <w:pPr>
      <w:spacing w:after="120"/>
      <w:ind w:left="1134"/>
      <w:jc w:val="both"/>
    </w:pPr>
    <w:rPr>
      <w:rFonts w:cs="Arial"/>
      <w:szCs w:val="22"/>
      <w:lang w:eastAsia="fr-FR"/>
    </w:rPr>
  </w:style>
  <w:style w:type="paragraph" w:customStyle="1" w:styleId="References">
    <w:name w:val="References"/>
    <w:basedOn w:val="Normal"/>
    <w:qFormat/>
    <w:rsid w:val="00ED3132"/>
    <w:pPr>
      <w:numPr>
        <w:numId w:val="15"/>
      </w:numPr>
      <w:spacing w:after="120"/>
    </w:pPr>
    <w:rPr>
      <w:szCs w:val="20"/>
    </w:rPr>
  </w:style>
  <w:style w:type="paragraph" w:customStyle="1" w:styleId="ecxmsonormal">
    <w:name w:val="ecxmsonormal"/>
    <w:basedOn w:val="Normal"/>
    <w:uiPriority w:val="99"/>
    <w:rsid w:val="00FA790D"/>
    <w:pPr>
      <w:suppressAutoHyphens/>
    </w:pPr>
    <w:rPr>
      <w:rFonts w:ascii="Times New Roman" w:eastAsia="Calibri" w:hAnsi="Times New Roman"/>
      <w:sz w:val="24"/>
      <w:lang w:val="es-ES" w:eastAsia="ar-SA"/>
    </w:rPr>
  </w:style>
  <w:style w:type="character" w:customStyle="1" w:styleId="hps">
    <w:name w:val="hps"/>
    <w:basedOn w:val="DefaultParagraphFont"/>
    <w:uiPriority w:val="99"/>
    <w:rsid w:val="0090413E"/>
    <w:rPr>
      <w:rFonts w:cs="Times New Roman"/>
    </w:rPr>
  </w:style>
  <w:style w:type="paragraph" w:customStyle="1" w:styleId="Appendix">
    <w:name w:val="Appendix"/>
    <w:basedOn w:val="Normal"/>
    <w:next w:val="Normal"/>
    <w:rsid w:val="00C94069"/>
    <w:pPr>
      <w:numPr>
        <w:numId w:val="17"/>
      </w:numPr>
      <w:tabs>
        <w:tab w:val="left" w:pos="1985"/>
      </w:tabs>
      <w:spacing w:before="120" w:after="240"/>
    </w:pPr>
    <w:rPr>
      <w:rFonts w:eastAsia="Calibri" w:cs="Calibri"/>
      <w:b/>
      <w:szCs w:val="28"/>
    </w:rPr>
  </w:style>
  <w:style w:type="paragraph" w:styleId="ListParagraph">
    <w:name w:val="List Paragraph"/>
    <w:basedOn w:val="Normal"/>
    <w:uiPriority w:val="34"/>
    <w:qFormat/>
    <w:rsid w:val="00C94069"/>
    <w:pPr>
      <w:ind w:left="720"/>
      <w:contextualSpacing/>
    </w:pPr>
    <w:rPr>
      <w:rFonts w:eastAsiaTheme="minorEastAsia" w:cs="Arial"/>
      <w:szCs w:val="22"/>
    </w:rPr>
  </w:style>
  <w:style w:type="character" w:customStyle="1" w:styleId="ActionItemChar">
    <w:name w:val="Action Item Char"/>
    <w:link w:val="ActionItem"/>
    <w:rsid w:val="001D1FB2"/>
    <w:rPr>
      <w:rFonts w:eastAsia="Calibri" w:cs="Calibri"/>
      <w:i/>
      <w:color w:val="0000FF"/>
      <w:sz w:val="22"/>
      <w:szCs w:val="22"/>
      <w:lang w:val="en-US"/>
    </w:rPr>
  </w:style>
  <w:style w:type="paragraph" w:customStyle="1" w:styleId="ActionWWA">
    <w:name w:val="Action WWA"/>
    <w:basedOn w:val="Normal"/>
    <w:next w:val="BodyText"/>
    <w:qFormat/>
    <w:rsid w:val="001D1FB2"/>
    <w:pPr>
      <w:spacing w:before="120" w:after="120"/>
      <w:jc w:val="both"/>
    </w:pPr>
    <w:rPr>
      <w:rFonts w:ascii="Calibri" w:hAnsi="Calibri" w:cs="Arial"/>
      <w:i/>
      <w:szCs w:val="22"/>
      <w:lang w:eastAsia="en-GB"/>
    </w:rPr>
  </w:style>
  <w:style w:type="character" w:customStyle="1" w:styleId="FigureChar">
    <w:name w:val="Figure_# Char"/>
    <w:link w:val="Figure"/>
    <w:rsid w:val="00C94069"/>
    <w:rPr>
      <w:rFonts w:ascii="Arial" w:hAnsi="Arial"/>
      <w:i/>
      <w:sz w:val="22"/>
    </w:rPr>
  </w:style>
  <w:style w:type="paragraph" w:customStyle="1" w:styleId="Workinggroup">
    <w:name w:val="Working group"/>
    <w:basedOn w:val="Normal"/>
    <w:next w:val="Normal"/>
    <w:autoRedefine/>
    <w:rsid w:val="00E206C0"/>
    <w:pPr>
      <w:numPr>
        <w:numId w:val="25"/>
      </w:numPr>
      <w:spacing w:before="120" w:after="120"/>
      <w:ind w:left="2552" w:right="-143" w:hanging="2552"/>
    </w:pPr>
    <w:rPr>
      <w:rFonts w:ascii="Calibri" w:eastAsia="MS Mincho" w:hAnsi="Calibri" w:cs="Arial"/>
      <w:b/>
      <w:color w:val="365F91" w:themeColor="accent1" w:themeShade="BF"/>
      <w:sz w:val="24"/>
    </w:rPr>
  </w:style>
  <w:style w:type="paragraph" w:customStyle="1" w:styleId="StyleTableofFiguresJustifiedAfter6pt">
    <w:name w:val="Style Table of Figures + Justified After:  6 pt"/>
    <w:basedOn w:val="Normal"/>
    <w:rsid w:val="00C94069"/>
    <w:pPr>
      <w:numPr>
        <w:numId w:val="18"/>
      </w:numPr>
      <w:tabs>
        <w:tab w:val="right" w:pos="567"/>
        <w:tab w:val="right" w:pos="9639"/>
      </w:tabs>
      <w:spacing w:before="60" w:after="60"/>
      <w:ind w:left="567" w:right="284" w:hanging="567"/>
    </w:pPr>
    <w:rPr>
      <w:rFonts w:eastAsiaTheme="minorEastAsia" w:cs="Arial"/>
      <w:szCs w:val="20"/>
    </w:rPr>
  </w:style>
  <w:style w:type="paragraph" w:customStyle="1" w:styleId="Agendaitem0">
    <w:name w:val="Agenda item"/>
    <w:basedOn w:val="Normal"/>
    <w:next w:val="Normal"/>
    <w:rsid w:val="00C94069"/>
    <w:pPr>
      <w:tabs>
        <w:tab w:val="num" w:pos="2268"/>
        <w:tab w:val="left" w:pos="2552"/>
      </w:tabs>
      <w:spacing w:before="240" w:after="240"/>
      <w:ind w:left="2552" w:hanging="2552"/>
    </w:pPr>
    <w:rPr>
      <w:rFonts w:eastAsiaTheme="minorEastAsia" w:cs="Arial"/>
      <w:b/>
      <w:sz w:val="28"/>
      <w:szCs w:val="22"/>
    </w:rPr>
  </w:style>
  <w:style w:type="paragraph" w:customStyle="1" w:styleId="subagenda">
    <w:name w:val="subagenda"/>
    <w:basedOn w:val="Normal"/>
    <w:rsid w:val="00C94069"/>
    <w:pPr>
      <w:tabs>
        <w:tab w:val="left" w:pos="1080"/>
      </w:tabs>
      <w:spacing w:before="120" w:after="120"/>
      <w:jc w:val="both"/>
    </w:pPr>
    <w:rPr>
      <w:rFonts w:eastAsiaTheme="minorEastAsia" w:cs="Arial"/>
      <w:szCs w:val="22"/>
    </w:rPr>
  </w:style>
  <w:style w:type="character" w:customStyle="1" w:styleId="TableTextCar">
    <w:name w:val="Table Text Car"/>
    <w:basedOn w:val="DefaultParagraphFont"/>
    <w:rsid w:val="00C94069"/>
    <w:rPr>
      <w:rFonts w:ascii="Arial" w:hAnsi="Arial"/>
      <w:w w:val="101"/>
      <w:kern w:val="20"/>
      <w:szCs w:val="24"/>
      <w:lang w:val="en-GB" w:eastAsia="fr-FR" w:bidi="ar-SA"/>
    </w:rPr>
  </w:style>
  <w:style w:type="paragraph" w:customStyle="1" w:styleId="Default">
    <w:name w:val="Default"/>
    <w:rsid w:val="00C94069"/>
    <w:pPr>
      <w:autoSpaceDE w:val="0"/>
      <w:autoSpaceDN w:val="0"/>
      <w:adjustRightInd w:val="0"/>
    </w:pPr>
    <w:rPr>
      <w:rFonts w:ascii="Arial" w:eastAsia="SimSun" w:hAnsi="Arial" w:cs="Arial"/>
      <w:color w:val="000000"/>
      <w:sz w:val="24"/>
      <w:szCs w:val="24"/>
      <w:lang w:val="en-US" w:eastAsia="zh-CN"/>
    </w:rPr>
  </w:style>
  <w:style w:type="paragraph" w:customStyle="1" w:styleId="Default1">
    <w:name w:val="Default1"/>
    <w:basedOn w:val="Default"/>
    <w:next w:val="Default"/>
    <w:rsid w:val="00C94069"/>
    <w:rPr>
      <w:rFonts w:cs="Times New Roman"/>
      <w:color w:val="auto"/>
      <w:sz w:val="20"/>
    </w:rPr>
  </w:style>
  <w:style w:type="character" w:styleId="Strong">
    <w:name w:val="Strong"/>
    <w:basedOn w:val="DefaultParagraphFont"/>
    <w:uiPriority w:val="99"/>
    <w:qFormat/>
    <w:rsid w:val="00C94069"/>
    <w:rPr>
      <w:b/>
      <w:bCs/>
    </w:rPr>
  </w:style>
  <w:style w:type="paragraph" w:customStyle="1" w:styleId="Agenda1">
    <w:name w:val="Agenda 1"/>
    <w:basedOn w:val="Normal"/>
    <w:qFormat/>
    <w:rsid w:val="00C94069"/>
    <w:pPr>
      <w:numPr>
        <w:numId w:val="21"/>
      </w:numPr>
      <w:tabs>
        <w:tab w:val="left" w:pos="7371"/>
      </w:tabs>
      <w:spacing w:before="120" w:after="120"/>
      <w:jc w:val="both"/>
    </w:pPr>
    <w:rPr>
      <w:rFonts w:eastAsiaTheme="minorEastAsia" w:cs="Arial"/>
      <w:szCs w:val="20"/>
    </w:rPr>
  </w:style>
  <w:style w:type="paragraph" w:customStyle="1" w:styleId="Task">
    <w:name w:val="Task"/>
    <w:basedOn w:val="Normal"/>
    <w:rsid w:val="00C94069"/>
    <w:pPr>
      <w:numPr>
        <w:numId w:val="20"/>
      </w:numPr>
      <w:tabs>
        <w:tab w:val="left" w:pos="459"/>
      </w:tabs>
    </w:pPr>
    <w:rPr>
      <w:rFonts w:eastAsiaTheme="minorEastAsia" w:cs="Arial"/>
      <w:szCs w:val="22"/>
    </w:rPr>
  </w:style>
  <w:style w:type="character" w:customStyle="1" w:styleId="ActionMemberChar">
    <w:name w:val="Action Member Char"/>
    <w:basedOn w:val="DefaultParagraphFont"/>
    <w:link w:val="ActionMember"/>
    <w:rsid w:val="001D1FB2"/>
    <w:rPr>
      <w:rFonts w:eastAsia="MS Mincho" w:cs="Calibri"/>
      <w:i/>
      <w:iCs/>
      <w:sz w:val="22"/>
      <w:szCs w:val="22"/>
      <w:lang w:val="en-US" w:eastAsia="ja-JP"/>
    </w:rPr>
  </w:style>
  <w:style w:type="character" w:customStyle="1" w:styleId="ActionIALAChar">
    <w:name w:val="Action IALA Char"/>
    <w:basedOn w:val="DefaultParagraphFont"/>
    <w:link w:val="ActionIALA"/>
    <w:rsid w:val="001D1FB2"/>
    <w:rPr>
      <w:rFonts w:eastAsia="MS Mincho" w:cs="Arial"/>
      <w:i/>
      <w:iCs/>
      <w:sz w:val="22"/>
      <w:szCs w:val="22"/>
      <w:lang w:val="en-US"/>
    </w:rPr>
  </w:style>
  <w:style w:type="paragraph" w:customStyle="1" w:styleId="Para">
    <w:name w:val="Para"/>
    <w:basedOn w:val="BodyText"/>
    <w:next w:val="BodyText"/>
    <w:autoRedefine/>
    <w:rsid w:val="00C94069"/>
    <w:pPr>
      <w:jc w:val="left"/>
    </w:pPr>
    <w:rPr>
      <w:rFonts w:eastAsia="Calibri" w:cs="Calibri"/>
      <w:lang w:val="en-US" w:eastAsia="en-GB"/>
    </w:rPr>
  </w:style>
  <w:style w:type="paragraph" w:customStyle="1" w:styleId="FigureNo">
    <w:name w:val="Figure_No"/>
    <w:basedOn w:val="Normal"/>
    <w:next w:val="Normal"/>
    <w:autoRedefine/>
    <w:rsid w:val="00C94069"/>
    <w:pPr>
      <w:keepNext/>
      <w:keepLines/>
      <w:spacing w:before="120" w:after="100" w:afterAutospacing="1"/>
      <w:jc w:val="center"/>
    </w:pPr>
    <w:rPr>
      <w:rFonts w:ascii="Times New Roman" w:eastAsiaTheme="minorEastAsia" w:hAnsi="Times New Roman" w:cs="Arial"/>
      <w:caps/>
      <w:szCs w:val="22"/>
    </w:rPr>
  </w:style>
  <w:style w:type="paragraph" w:styleId="Revision">
    <w:name w:val="Revision"/>
    <w:hidden/>
    <w:uiPriority w:val="99"/>
    <w:semiHidden/>
    <w:rsid w:val="00C94069"/>
    <w:rPr>
      <w:rFonts w:ascii="Arial" w:eastAsia="MS Mincho" w:hAnsi="Arial"/>
      <w:sz w:val="22"/>
      <w:szCs w:val="24"/>
      <w:lang w:eastAsia="ja-JP"/>
    </w:rPr>
  </w:style>
  <w:style w:type="paragraph" w:customStyle="1" w:styleId="Agenda2">
    <w:name w:val="Agenda 2"/>
    <w:basedOn w:val="Normal"/>
    <w:qFormat/>
    <w:rsid w:val="00C94069"/>
    <w:pPr>
      <w:numPr>
        <w:ilvl w:val="1"/>
        <w:numId w:val="21"/>
      </w:numPr>
      <w:tabs>
        <w:tab w:val="left" w:pos="7371"/>
      </w:tabs>
      <w:spacing w:after="120"/>
    </w:pPr>
    <w:rPr>
      <w:rFonts w:eastAsia="MS Mincho" w:cs="Arial"/>
      <w:szCs w:val="22"/>
    </w:rPr>
  </w:style>
  <w:style w:type="paragraph" w:customStyle="1" w:styleId="AgendaItem1">
    <w:name w:val="Agenda Item_1"/>
    <w:basedOn w:val="Normal"/>
    <w:next w:val="Normal"/>
    <w:rsid w:val="00C94069"/>
    <w:pPr>
      <w:numPr>
        <w:numId w:val="19"/>
      </w:numPr>
      <w:spacing w:before="240" w:after="240"/>
      <w:jc w:val="both"/>
    </w:pPr>
    <w:rPr>
      <w:rFonts w:eastAsiaTheme="minorEastAsia" w:cs="Arial"/>
      <w:b/>
      <w:szCs w:val="22"/>
    </w:rPr>
  </w:style>
  <w:style w:type="paragraph" w:customStyle="1" w:styleId="AgendaItem2">
    <w:name w:val="Agenda Item_2"/>
    <w:basedOn w:val="Normal"/>
    <w:rsid w:val="00C94069"/>
    <w:pPr>
      <w:numPr>
        <w:ilvl w:val="1"/>
        <w:numId w:val="19"/>
      </w:numPr>
      <w:tabs>
        <w:tab w:val="left" w:pos="2268"/>
      </w:tabs>
      <w:spacing w:after="120"/>
      <w:jc w:val="both"/>
    </w:pPr>
    <w:rPr>
      <w:rFonts w:eastAsiaTheme="minorEastAsia" w:cs="Arial"/>
      <w:szCs w:val="22"/>
    </w:rPr>
  </w:style>
  <w:style w:type="paragraph" w:customStyle="1" w:styleId="equation">
    <w:name w:val="equation"/>
    <w:basedOn w:val="Normal"/>
    <w:next w:val="BodyText"/>
    <w:qFormat/>
    <w:rsid w:val="00C94069"/>
    <w:pPr>
      <w:keepNext/>
      <w:numPr>
        <w:numId w:val="22"/>
      </w:numPr>
      <w:tabs>
        <w:tab w:val="left" w:pos="142"/>
      </w:tabs>
      <w:spacing w:after="120"/>
      <w:jc w:val="right"/>
    </w:pPr>
    <w:rPr>
      <w:rFonts w:eastAsiaTheme="minorEastAsia" w:cs="Arial"/>
      <w:szCs w:val="22"/>
    </w:rPr>
  </w:style>
  <w:style w:type="paragraph" w:customStyle="1" w:styleId="WGnumbering">
    <w:name w:val="WG numbering"/>
    <w:basedOn w:val="Normal"/>
    <w:qFormat/>
    <w:rsid w:val="00C94069"/>
    <w:pPr>
      <w:numPr>
        <w:numId w:val="27"/>
      </w:numPr>
    </w:pPr>
    <w:rPr>
      <w:rFonts w:eastAsiaTheme="minorEastAsia" w:cs="Arial"/>
      <w:szCs w:val="22"/>
    </w:rPr>
  </w:style>
  <w:style w:type="paragraph" w:customStyle="1" w:styleId="Agenda30">
    <w:name w:val="Agenda 3"/>
    <w:basedOn w:val="Normal"/>
    <w:autoRedefine/>
    <w:rsid w:val="00C94069"/>
    <w:pPr>
      <w:numPr>
        <w:ilvl w:val="2"/>
        <w:numId w:val="23"/>
      </w:numPr>
      <w:tabs>
        <w:tab w:val="left" w:pos="7371"/>
      </w:tabs>
      <w:spacing w:after="120"/>
    </w:pPr>
    <w:rPr>
      <w:rFonts w:eastAsiaTheme="minorEastAsia" w:cs="Arial"/>
      <w:sz w:val="20"/>
      <w:szCs w:val="22"/>
    </w:rPr>
  </w:style>
  <w:style w:type="paragraph" w:customStyle="1" w:styleId="Agenda3">
    <w:name w:val="Agenda3"/>
    <w:basedOn w:val="Normal"/>
    <w:rsid w:val="00C94069"/>
    <w:pPr>
      <w:numPr>
        <w:ilvl w:val="2"/>
        <w:numId w:val="21"/>
      </w:numPr>
      <w:tabs>
        <w:tab w:val="left" w:pos="2552"/>
      </w:tabs>
    </w:pPr>
    <w:rPr>
      <w:rFonts w:eastAsiaTheme="minorEastAsia" w:cs="Arial"/>
      <w:szCs w:val="22"/>
      <w:lang w:val="fr-CA"/>
    </w:rPr>
  </w:style>
  <w:style w:type="paragraph" w:styleId="NormalWeb">
    <w:name w:val="Normal (Web)"/>
    <w:basedOn w:val="Normal"/>
    <w:rsid w:val="00C94069"/>
    <w:pPr>
      <w:spacing w:before="100" w:beforeAutospacing="1" w:after="100" w:afterAutospacing="1"/>
    </w:pPr>
    <w:rPr>
      <w:rFonts w:eastAsiaTheme="minorEastAsia" w:cs="Arial"/>
      <w:szCs w:val="22"/>
    </w:rPr>
  </w:style>
  <w:style w:type="paragraph" w:customStyle="1" w:styleId="Article">
    <w:name w:val="Article"/>
    <w:basedOn w:val="Normal"/>
    <w:next w:val="Normal"/>
    <w:rsid w:val="00C94069"/>
    <w:pPr>
      <w:autoSpaceDE w:val="0"/>
      <w:autoSpaceDN w:val="0"/>
      <w:adjustRightInd w:val="0"/>
      <w:spacing w:before="360"/>
    </w:pPr>
    <w:rPr>
      <w:rFonts w:eastAsiaTheme="minorEastAsia" w:cs="Arial"/>
      <w:b/>
      <w:caps/>
      <w:sz w:val="28"/>
      <w:szCs w:val="28"/>
    </w:rPr>
  </w:style>
  <w:style w:type="character" w:styleId="BookTitle">
    <w:name w:val="Book Title"/>
    <w:basedOn w:val="DefaultParagraphFont"/>
    <w:uiPriority w:val="33"/>
    <w:rsid w:val="00C94069"/>
    <w:rPr>
      <w:b/>
      <w:bCs/>
      <w:smallCaps/>
      <w:spacing w:val="5"/>
    </w:rPr>
  </w:style>
  <w:style w:type="character" w:customStyle="1" w:styleId="descriptionblock">
    <w:name w:val="description block"/>
    <w:basedOn w:val="DefaultParagraphFont"/>
    <w:rsid w:val="00C94069"/>
  </w:style>
  <w:style w:type="paragraph" w:styleId="DocumentMap">
    <w:name w:val="Document Map"/>
    <w:basedOn w:val="Normal"/>
    <w:link w:val="DocumentMapChar"/>
    <w:rsid w:val="00C94069"/>
    <w:pPr>
      <w:shd w:val="clear" w:color="auto" w:fill="000080"/>
    </w:pPr>
    <w:rPr>
      <w:rFonts w:ascii="Tahoma" w:eastAsiaTheme="minorEastAsia" w:hAnsi="Tahoma" w:cs="Tahoma"/>
      <w:sz w:val="20"/>
      <w:szCs w:val="20"/>
    </w:rPr>
  </w:style>
  <w:style w:type="character" w:customStyle="1" w:styleId="DocumentMapChar">
    <w:name w:val="Document Map Char"/>
    <w:basedOn w:val="DefaultParagraphFont"/>
    <w:link w:val="DocumentMap"/>
    <w:rsid w:val="00C94069"/>
    <w:rPr>
      <w:rFonts w:ascii="Tahoma" w:eastAsiaTheme="minorEastAsia" w:hAnsi="Tahoma" w:cs="Tahoma"/>
      <w:shd w:val="clear" w:color="auto" w:fill="000080"/>
      <w:lang w:eastAsia="en-US"/>
    </w:rPr>
  </w:style>
  <w:style w:type="character" w:styleId="Emphasis">
    <w:name w:val="Emphasis"/>
    <w:basedOn w:val="DefaultParagraphFont"/>
    <w:rsid w:val="00C94069"/>
    <w:rPr>
      <w:i/>
      <w:iCs/>
    </w:rPr>
  </w:style>
  <w:style w:type="paragraph" w:styleId="NoSpacing">
    <w:name w:val="No Spacing"/>
    <w:uiPriority w:val="1"/>
    <w:qFormat/>
    <w:rsid w:val="00C94069"/>
    <w:rPr>
      <w:rFonts w:ascii="Arial" w:eastAsiaTheme="minorEastAsia" w:hAnsi="Arial" w:cs="Arial"/>
      <w:sz w:val="22"/>
      <w:szCs w:val="22"/>
      <w:lang w:eastAsia="en-US"/>
    </w:rPr>
  </w:style>
  <w:style w:type="character" w:styleId="IntenseEmphasis">
    <w:name w:val="Intense Emphasis"/>
    <w:basedOn w:val="DefaultParagraphFont"/>
    <w:uiPriority w:val="21"/>
    <w:rsid w:val="00C94069"/>
    <w:rPr>
      <w:b/>
      <w:bCs/>
      <w:i/>
      <w:iCs/>
      <w:color w:val="4F81BD" w:themeColor="accent1"/>
    </w:rPr>
  </w:style>
  <w:style w:type="paragraph" w:styleId="IntenseQuote">
    <w:name w:val="Intense Quote"/>
    <w:basedOn w:val="Normal"/>
    <w:next w:val="Normal"/>
    <w:link w:val="IntenseQuoteChar"/>
    <w:uiPriority w:val="30"/>
    <w:rsid w:val="00C94069"/>
    <w:pPr>
      <w:pBdr>
        <w:bottom w:val="single" w:sz="4" w:space="4" w:color="4F81BD" w:themeColor="accent1"/>
      </w:pBdr>
      <w:spacing w:before="200" w:after="280"/>
      <w:ind w:left="936" w:right="936"/>
    </w:pPr>
    <w:rPr>
      <w:rFonts w:eastAsiaTheme="minorEastAsia" w:cs="Arial"/>
      <w:b/>
      <w:bCs/>
      <w:i/>
      <w:iCs/>
      <w:color w:val="4F81BD" w:themeColor="accent1"/>
      <w:szCs w:val="22"/>
    </w:rPr>
  </w:style>
  <w:style w:type="character" w:customStyle="1" w:styleId="IntenseQuoteChar">
    <w:name w:val="Intense Quote Char"/>
    <w:basedOn w:val="DefaultParagraphFont"/>
    <w:link w:val="IntenseQuote"/>
    <w:uiPriority w:val="30"/>
    <w:rsid w:val="00C94069"/>
    <w:rPr>
      <w:rFonts w:ascii="Arial" w:eastAsiaTheme="minorEastAsia" w:hAnsi="Arial" w:cs="Arial"/>
      <w:b/>
      <w:bCs/>
      <w:i/>
      <w:iCs/>
      <w:color w:val="4F81BD" w:themeColor="accent1"/>
      <w:sz w:val="22"/>
      <w:szCs w:val="22"/>
      <w:lang w:eastAsia="en-US"/>
    </w:rPr>
  </w:style>
  <w:style w:type="character" w:styleId="IntenseReference">
    <w:name w:val="Intense Reference"/>
    <w:basedOn w:val="DefaultParagraphFont"/>
    <w:uiPriority w:val="32"/>
    <w:rsid w:val="00C94069"/>
    <w:rPr>
      <w:b/>
      <w:bCs/>
      <w:smallCaps/>
      <w:color w:val="C0504D" w:themeColor="accent2"/>
      <w:spacing w:val="5"/>
      <w:u w:val="single"/>
    </w:rPr>
  </w:style>
  <w:style w:type="paragraph" w:styleId="ListBullet2">
    <w:name w:val="List Bullet 2"/>
    <w:basedOn w:val="Normal"/>
    <w:autoRedefine/>
    <w:rsid w:val="00C94069"/>
    <w:pPr>
      <w:numPr>
        <w:numId w:val="24"/>
      </w:numPr>
      <w:jc w:val="both"/>
    </w:pPr>
    <w:rPr>
      <w:rFonts w:ascii="Times New Roman" w:hAnsi="Times New Roman"/>
      <w:sz w:val="24"/>
      <w:szCs w:val="20"/>
      <w:lang w:eastAsia="fr-FR"/>
    </w:rPr>
  </w:style>
  <w:style w:type="character" w:customStyle="1" w:styleId="href">
    <w:name w:val="href"/>
    <w:uiPriority w:val="99"/>
    <w:rsid w:val="00C94069"/>
  </w:style>
  <w:style w:type="paragraph" w:customStyle="1" w:styleId="Bullet4">
    <w:name w:val="Bullet 4"/>
    <w:basedOn w:val="Normal"/>
    <w:qFormat/>
    <w:rsid w:val="006C57A6"/>
    <w:pPr>
      <w:numPr>
        <w:numId w:val="29"/>
      </w:numPr>
      <w:spacing w:after="60"/>
      <w:ind w:left="2410" w:hanging="425"/>
    </w:pPr>
    <w:rPr>
      <w:sz w:val="20"/>
    </w:rPr>
  </w:style>
  <w:style w:type="paragraph" w:customStyle="1" w:styleId="Bullet5">
    <w:name w:val="Bullet 5"/>
    <w:basedOn w:val="Normal"/>
    <w:qFormat/>
    <w:rsid w:val="006C57A6"/>
    <w:pPr>
      <w:numPr>
        <w:numId w:val="30"/>
      </w:numPr>
      <w:spacing w:after="60"/>
      <w:ind w:left="2835" w:hanging="425"/>
    </w:pPr>
    <w:rPr>
      <w:sz w:val="20"/>
    </w:rPr>
  </w:style>
  <w:style w:type="paragraph" w:customStyle="1" w:styleId="Bullet6">
    <w:name w:val="Bullet 6"/>
    <w:basedOn w:val="Normal"/>
    <w:qFormat/>
    <w:rsid w:val="00F0497D"/>
    <w:pPr>
      <w:numPr>
        <w:numId w:val="31"/>
      </w:numPr>
      <w:spacing w:after="60"/>
      <w:jc w:val="both"/>
    </w:pPr>
    <w:rPr>
      <w:rFonts w:eastAsiaTheme="minorHAnsi"/>
      <w:szCs w:val="22"/>
      <w:lang w:eastAsia="en-GB"/>
    </w:rPr>
  </w:style>
  <w:style w:type="paragraph" w:styleId="TOCHeading">
    <w:name w:val="TOC Heading"/>
    <w:basedOn w:val="Heading1"/>
    <w:next w:val="Normal"/>
    <w:uiPriority w:val="39"/>
    <w:unhideWhenUsed/>
    <w:qFormat/>
    <w:rsid w:val="002F6FE6"/>
    <w:pPr>
      <w:keepLines/>
      <w:numPr>
        <w:numId w:val="0"/>
      </w:numPr>
      <w:spacing w:before="480" w:after="0" w:line="276" w:lineRule="auto"/>
      <w:outlineLvl w:val="9"/>
    </w:pPr>
    <w:rPr>
      <w:rFonts w:asciiTheme="majorHAnsi" w:eastAsiaTheme="majorEastAsia" w:hAnsiTheme="majorHAnsi" w:cstheme="majorBidi"/>
      <w:bCs/>
      <w:caps w:val="0"/>
      <w:color w:val="4F81BD" w:themeColor="accent1"/>
      <w:kern w:val="0"/>
      <w:lang w:val="en-US" w:eastAsia="ja-JP"/>
      <w14:textFill>
        <w14:solidFill>
          <w14:schemeClr w14:val="accent1">
            <w14:lumMod w14:val="75000"/>
            <w14:lumMod w14:val="60000"/>
            <w14:lumOff w14:val="40000"/>
            <w14:lumMod w14:val="75000"/>
          </w14:schemeClr>
        </w14:solidFill>
      </w14:textFill>
    </w:rPr>
  </w:style>
  <w:style w:type="paragraph" w:customStyle="1" w:styleId="BodytextTitleform">
    <w:name w:val="Body text Title form"/>
    <w:basedOn w:val="BodyText"/>
    <w:link w:val="BodytextTitleformChar"/>
    <w:qFormat/>
    <w:rsid w:val="001C1C81"/>
    <w:pPr>
      <w:jc w:val="left"/>
    </w:pPr>
    <w:rPr>
      <w:b/>
      <w:color w:val="4F81BD" w:themeColor="accent1"/>
      <w:sz w:val="24"/>
    </w:rPr>
  </w:style>
  <w:style w:type="character" w:customStyle="1" w:styleId="BodytextTitleformChar">
    <w:name w:val="Body text Title form Char"/>
    <w:basedOn w:val="BodyTextChar"/>
    <w:link w:val="BodytextTitleform"/>
    <w:rsid w:val="001C1C81"/>
    <w:rPr>
      <w:rFonts w:cs="Arial"/>
      <w:b/>
      <w:color w:val="4F81BD" w:themeColor="accent1"/>
      <w:sz w:val="24"/>
      <w:szCs w:val="24"/>
      <w:lang w:eastAsia="en-US"/>
    </w:rPr>
  </w:style>
  <w:style w:type="numbering" w:customStyle="1" w:styleId="NoList1">
    <w:name w:val="No List1"/>
    <w:next w:val="NoList"/>
    <w:uiPriority w:val="99"/>
    <w:semiHidden/>
    <w:unhideWhenUsed/>
    <w:rsid w:val="00BA322B"/>
  </w:style>
  <w:style w:type="paragraph" w:customStyle="1" w:styleId="Titredudocument">
    <w:name w:val="Titre du document"/>
    <w:basedOn w:val="Normal"/>
    <w:rsid w:val="00622E1E"/>
    <w:pPr>
      <w:spacing w:line="1270" w:lineRule="exact"/>
      <w:ind w:left="227"/>
    </w:pPr>
    <w:rPr>
      <w:rFonts w:asciiTheme="majorHAnsi" w:eastAsiaTheme="minorHAnsi" w:hAnsiTheme="majorHAnsi" w:cstheme="minorBidi"/>
      <w:caps/>
      <w:color w:val="FFFFFF" w:themeColor="background1"/>
      <w:sz w:val="127"/>
      <w:szCs w:val="50"/>
    </w:rPr>
  </w:style>
  <w:style w:type="paragraph" w:customStyle="1" w:styleId="Visuel">
    <w:name w:val="Visuel"/>
    <w:basedOn w:val="Normal"/>
    <w:rsid w:val="00622E1E"/>
    <w:pPr>
      <w:spacing w:line="216" w:lineRule="atLeast"/>
      <w:jc w:val="center"/>
    </w:pPr>
    <w:rPr>
      <w:rFonts w:asciiTheme="minorHAnsi" w:eastAsiaTheme="minorHAnsi" w:hAnsiTheme="minorHAnsi" w:cstheme="minorBidi"/>
      <w:noProof/>
      <w:sz w:val="18"/>
      <w:szCs w:val="22"/>
      <w:lang w:val="fr-FR" w:eastAsia="fr-FR"/>
    </w:rPr>
  </w:style>
  <w:style w:type="table" w:customStyle="1" w:styleId="TableGrid1">
    <w:name w:val="Table Grid1"/>
    <w:basedOn w:val="TableNormal"/>
    <w:next w:val="TableGrid"/>
    <w:uiPriority w:val="59"/>
    <w:rsid w:val="00FD3F90"/>
    <w:rPr>
      <w:rFonts w:eastAsia="Calibri"/>
      <w:sz w:val="22"/>
      <w:szCs w:val="22"/>
      <w:lang w:val="fr-FR"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edesaisie">
    <w:name w:val="Texte de saisie"/>
    <w:basedOn w:val="Normal"/>
    <w:qFormat/>
    <w:rsid w:val="00E206C0"/>
    <w:pPr>
      <w:tabs>
        <w:tab w:val="left" w:pos="3686"/>
      </w:tabs>
      <w:spacing w:line="216" w:lineRule="atLeast"/>
    </w:pPr>
    <w:rPr>
      <w:rFonts w:asciiTheme="minorHAnsi" w:eastAsiaTheme="minorHAnsi" w:hAnsiTheme="minorHAnsi" w:cstheme="minorBidi"/>
      <w:color w:val="4F81BD" w:themeColor="accent1"/>
      <w:sz w:val="18"/>
      <w:szCs w:val="18"/>
      <w:lang w:val="en-US"/>
    </w:rPr>
  </w:style>
  <w:style w:type="paragraph" w:customStyle="1" w:styleId="Sparationtitre3">
    <w:name w:val="Séparation titre 3"/>
    <w:basedOn w:val="Normal"/>
    <w:qFormat/>
    <w:rsid w:val="00E206C0"/>
    <w:pPr>
      <w:pBdr>
        <w:bottom w:val="single" w:sz="8" w:space="1" w:color="404040" w:themeColor="text1" w:themeTint="BF"/>
      </w:pBdr>
      <w:spacing w:after="120" w:line="60" w:lineRule="exact"/>
      <w:ind w:right="3459"/>
    </w:pPr>
    <w:rPr>
      <w:rFonts w:asciiTheme="minorHAnsi" w:eastAsiaTheme="minorHAnsi" w:hAnsiTheme="minorHAnsi" w:cstheme="minorBidi"/>
      <w:color w:val="575756"/>
      <w:sz w:val="18"/>
      <w:szCs w:val="18"/>
    </w:rPr>
  </w:style>
  <w:style w:type="table" w:customStyle="1" w:styleId="Table2">
    <w:name w:val="Table 2"/>
    <w:basedOn w:val="TableNormal"/>
    <w:uiPriority w:val="99"/>
    <w:qFormat/>
    <w:rsid w:val="00392073"/>
    <w:pPr>
      <w:spacing w:before="60" w:after="60"/>
    </w:pPr>
    <w:rPr>
      <w:sz w:val="22"/>
      <w:szCs w:val="22"/>
    </w:rPr>
    <w:tblPr>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rPr>
      <w:cantSplit/>
      <w:jc w:val="center"/>
    </w:trPr>
    <w:tblStylePr w:type="firstRow">
      <w:pPr>
        <w:keepNext/>
        <w:keepLines/>
        <w:wordWrap/>
        <w:contextualSpacing w:val="0"/>
        <w:jc w:val="center"/>
      </w:pPr>
      <w:rPr>
        <w:rFonts w:ascii="Calibri" w:hAnsi="Calibri"/>
        <w:sz w:val="22"/>
      </w:rPr>
      <w:tblPr/>
      <w:trPr>
        <w:tblHeader/>
      </w:trPr>
      <w:tcPr>
        <w:shd w:val="clear" w:color="auto" w:fill="F2F2F2"/>
        <w:vAlign w:val="center"/>
      </w:tcPr>
    </w:tblStylePr>
    <w:tblStylePr w:type="firstCol">
      <w:pPr>
        <w:jc w:val="left"/>
      </w:pPr>
      <w:rPr>
        <w:rFonts w:ascii="Calibri" w:hAnsi="Calibri"/>
        <w:sz w:val="20"/>
      </w:rPr>
      <w:tblPr/>
      <w:tcPr>
        <w:shd w:val="clear" w:color="auto" w:fill="FFFFFF"/>
      </w:tcPr>
    </w:tblStylePr>
  </w:style>
  <w:style w:type="paragraph" w:styleId="ListContinue2">
    <w:name w:val="List Continue 2"/>
    <w:basedOn w:val="Normal"/>
    <w:rsid w:val="00F70204"/>
    <w:pPr>
      <w:spacing w:after="160" w:line="259" w:lineRule="auto"/>
      <w:ind w:left="566"/>
      <w:contextualSpacing/>
    </w:pPr>
    <w:rPr>
      <w:rFonts w:asciiTheme="minorHAnsi" w:eastAsiaTheme="minorHAnsi" w:hAnsiTheme="minorHAnsi" w:cstheme="minorBidi"/>
      <w:szCs w:val="22"/>
      <w:lang w:val="en-IE"/>
    </w:rPr>
  </w:style>
  <w:style w:type="paragraph" w:styleId="BlockText">
    <w:name w:val="Block Text"/>
    <w:basedOn w:val="Normal"/>
    <w:rsid w:val="00F70204"/>
    <w:pPr>
      <w:spacing w:after="160" w:line="259" w:lineRule="auto"/>
      <w:ind w:left="1440" w:right="1440"/>
    </w:pPr>
    <w:rPr>
      <w:rFonts w:asciiTheme="minorHAnsi" w:eastAsiaTheme="minorHAnsi" w:hAnsiTheme="minorHAnsi" w:cstheme="minorBidi"/>
      <w:szCs w:val="22"/>
      <w:lang w:val="en-IE"/>
    </w:rPr>
  </w:style>
  <w:style w:type="paragraph" w:styleId="BodyTextIndent3">
    <w:name w:val="Body Text Indent 3"/>
    <w:basedOn w:val="Normal"/>
    <w:link w:val="BodyTextIndent3Char"/>
    <w:rsid w:val="00F70204"/>
    <w:pPr>
      <w:spacing w:after="160" w:line="259" w:lineRule="auto"/>
      <w:ind w:left="1134"/>
    </w:pPr>
    <w:rPr>
      <w:rFonts w:asciiTheme="minorHAnsi" w:eastAsiaTheme="minorHAnsi" w:hAnsiTheme="minorHAnsi" w:cstheme="minorBidi"/>
      <w:szCs w:val="22"/>
      <w:lang w:val="en-IE"/>
    </w:rPr>
  </w:style>
  <w:style w:type="character" w:customStyle="1" w:styleId="BodyTextIndent3Char">
    <w:name w:val="Body Text Indent 3 Char"/>
    <w:basedOn w:val="DefaultParagraphFont"/>
    <w:link w:val="BodyTextIndent3"/>
    <w:rsid w:val="00F70204"/>
    <w:rPr>
      <w:rFonts w:asciiTheme="minorHAnsi" w:eastAsiaTheme="minorHAnsi" w:hAnsiTheme="minorHAnsi" w:cstheme="minorBidi"/>
      <w:sz w:val="22"/>
      <w:szCs w:val="22"/>
      <w:lang w:val="en-IE" w:eastAsia="en-US"/>
    </w:rPr>
  </w:style>
  <w:style w:type="paragraph" w:customStyle="1" w:styleId="IALABodyText">
    <w:name w:val="IALA Body Text"/>
    <w:basedOn w:val="Normal"/>
    <w:rsid w:val="00F70204"/>
    <w:pPr>
      <w:spacing w:before="120" w:after="160" w:line="259" w:lineRule="auto"/>
    </w:pPr>
    <w:rPr>
      <w:rFonts w:asciiTheme="minorHAnsi" w:eastAsiaTheme="minorHAnsi" w:hAnsiTheme="minorHAnsi" w:cstheme="minorBidi"/>
      <w:bCs/>
      <w:szCs w:val="20"/>
      <w:lang w:val="en-IE"/>
    </w:rPr>
  </w:style>
  <w:style w:type="paragraph" w:customStyle="1" w:styleId="IALABodyText0">
    <w:name w:val="IALA BodyText"/>
    <w:basedOn w:val="Normal"/>
    <w:rsid w:val="00F70204"/>
    <w:pPr>
      <w:spacing w:before="120" w:after="160" w:line="259" w:lineRule="auto"/>
    </w:pPr>
    <w:rPr>
      <w:rFonts w:asciiTheme="minorHAnsi" w:eastAsiaTheme="minorHAnsi" w:hAnsiTheme="minorHAnsi" w:cstheme="minorBidi"/>
      <w:b/>
      <w:szCs w:val="20"/>
      <w:lang w:val="en-IE"/>
    </w:rPr>
  </w:style>
  <w:style w:type="paragraph" w:styleId="Index1">
    <w:name w:val="index 1"/>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textAlignment w:val="baseline"/>
    </w:pPr>
    <w:rPr>
      <w:rFonts w:asciiTheme="minorHAnsi" w:eastAsiaTheme="minorHAnsi" w:hAnsiTheme="minorHAnsi" w:cstheme="minorBidi"/>
      <w:szCs w:val="22"/>
      <w:lang w:val="en-IE" w:eastAsia="de-DE"/>
    </w:rPr>
  </w:style>
  <w:style w:type="paragraph" w:styleId="Index2">
    <w:name w:val="index 2"/>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283"/>
      <w:textAlignment w:val="baseline"/>
    </w:pPr>
    <w:rPr>
      <w:rFonts w:asciiTheme="minorHAnsi" w:eastAsiaTheme="minorHAnsi" w:hAnsiTheme="minorHAnsi" w:cstheme="minorBidi"/>
      <w:szCs w:val="22"/>
      <w:lang w:val="en-IE" w:eastAsia="de-DE"/>
    </w:rPr>
  </w:style>
  <w:style w:type="paragraph" w:styleId="Index3">
    <w:name w:val="index 3"/>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566"/>
      <w:textAlignment w:val="baseline"/>
    </w:pPr>
    <w:rPr>
      <w:rFonts w:asciiTheme="minorHAnsi" w:eastAsiaTheme="minorHAnsi" w:hAnsiTheme="minorHAnsi" w:cstheme="minorBidi"/>
      <w:szCs w:val="22"/>
      <w:lang w:val="en-IE" w:eastAsia="de-DE"/>
    </w:rPr>
  </w:style>
  <w:style w:type="paragraph" w:styleId="Index4">
    <w:name w:val="index 4"/>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849"/>
      <w:textAlignment w:val="baseline"/>
    </w:pPr>
    <w:rPr>
      <w:rFonts w:asciiTheme="minorHAnsi" w:eastAsiaTheme="minorHAnsi" w:hAnsiTheme="minorHAnsi" w:cstheme="minorBidi"/>
      <w:szCs w:val="22"/>
      <w:lang w:val="en-IE" w:eastAsia="de-DE"/>
    </w:rPr>
  </w:style>
  <w:style w:type="paragraph" w:styleId="Index5">
    <w:name w:val="index 5"/>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132"/>
      <w:textAlignment w:val="baseline"/>
    </w:pPr>
    <w:rPr>
      <w:rFonts w:asciiTheme="minorHAnsi" w:eastAsiaTheme="minorHAnsi" w:hAnsiTheme="minorHAnsi" w:cstheme="minorBidi"/>
      <w:szCs w:val="22"/>
      <w:lang w:val="en-IE" w:eastAsia="de-DE"/>
    </w:rPr>
  </w:style>
  <w:style w:type="paragraph" w:styleId="Index6">
    <w:name w:val="index 6"/>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415"/>
      <w:textAlignment w:val="baseline"/>
    </w:pPr>
    <w:rPr>
      <w:rFonts w:asciiTheme="minorHAnsi" w:eastAsiaTheme="minorHAnsi" w:hAnsiTheme="minorHAnsi" w:cstheme="minorBidi"/>
      <w:szCs w:val="22"/>
      <w:lang w:val="en-IE" w:eastAsia="de-DE"/>
    </w:rPr>
  </w:style>
  <w:style w:type="paragraph" w:styleId="Index7">
    <w:name w:val="index 7"/>
    <w:basedOn w:val="Normal"/>
    <w:next w:val="Normal"/>
    <w:autoRedefine/>
    <w:rsid w:val="00F70204"/>
    <w:pPr>
      <w:tabs>
        <w:tab w:val="left" w:pos="794"/>
        <w:tab w:val="left" w:pos="1191"/>
        <w:tab w:val="left" w:pos="1588"/>
        <w:tab w:val="left" w:pos="1985"/>
      </w:tabs>
      <w:overflowPunct w:val="0"/>
      <w:autoSpaceDE w:val="0"/>
      <w:autoSpaceDN w:val="0"/>
      <w:adjustRightInd w:val="0"/>
      <w:spacing w:before="120" w:after="160" w:line="259" w:lineRule="auto"/>
      <w:ind w:left="1698"/>
      <w:textAlignment w:val="baseline"/>
    </w:pPr>
    <w:rPr>
      <w:rFonts w:asciiTheme="minorHAnsi" w:eastAsiaTheme="minorHAnsi" w:hAnsiTheme="minorHAnsi" w:cstheme="minorBidi"/>
      <w:szCs w:val="22"/>
      <w:lang w:val="en-IE" w:eastAsia="de-DE"/>
    </w:rPr>
  </w:style>
  <w:style w:type="paragraph" w:styleId="IndexHeading">
    <w:name w:val="index heading"/>
    <w:basedOn w:val="Normal"/>
    <w:next w:val="Index1"/>
    <w:rsid w:val="00F70204"/>
    <w:pPr>
      <w:tabs>
        <w:tab w:val="left" w:pos="794"/>
        <w:tab w:val="left" w:pos="1191"/>
        <w:tab w:val="left" w:pos="1588"/>
        <w:tab w:val="left" w:pos="1985"/>
      </w:tabs>
      <w:overflowPunct w:val="0"/>
      <w:autoSpaceDE w:val="0"/>
      <w:autoSpaceDN w:val="0"/>
      <w:adjustRightInd w:val="0"/>
      <w:spacing w:before="120" w:after="160" w:line="259" w:lineRule="auto"/>
      <w:textAlignment w:val="baseline"/>
    </w:pPr>
    <w:rPr>
      <w:rFonts w:asciiTheme="minorHAnsi" w:eastAsiaTheme="minorHAnsi" w:hAnsiTheme="minorHAnsi" w:cstheme="minorBidi"/>
      <w:szCs w:val="22"/>
      <w:lang w:val="en-IE" w:eastAsia="de-DE"/>
    </w:rPr>
  </w:style>
  <w:style w:type="paragraph" w:styleId="List2">
    <w:name w:val="List 2"/>
    <w:basedOn w:val="Normal"/>
    <w:rsid w:val="00F70204"/>
    <w:pPr>
      <w:spacing w:after="160" w:line="259" w:lineRule="auto"/>
      <w:ind w:left="566" w:hanging="283"/>
      <w:contextualSpacing/>
    </w:pPr>
    <w:rPr>
      <w:rFonts w:asciiTheme="minorHAnsi" w:eastAsiaTheme="minorHAnsi" w:hAnsiTheme="minorHAnsi" w:cstheme="minorBidi"/>
      <w:szCs w:val="22"/>
      <w:lang w:val="en-IE"/>
    </w:rPr>
  </w:style>
  <w:style w:type="paragraph" w:styleId="ListBullet3">
    <w:name w:val="List Bullet 3"/>
    <w:basedOn w:val="Normal"/>
    <w:autoRedefine/>
    <w:rsid w:val="00F70204"/>
    <w:pPr>
      <w:numPr>
        <w:numId w:val="39"/>
      </w:numPr>
      <w:spacing w:after="160" w:line="259" w:lineRule="auto"/>
    </w:pPr>
    <w:rPr>
      <w:rFonts w:asciiTheme="minorHAnsi" w:eastAsiaTheme="minorHAnsi" w:hAnsiTheme="minorHAnsi" w:cstheme="minorBidi"/>
      <w:szCs w:val="20"/>
      <w:lang w:val="en-IE"/>
    </w:rPr>
  </w:style>
  <w:style w:type="paragraph" w:customStyle="1" w:styleId="Tabletext0">
    <w:name w:val="Table_text"/>
    <w:basedOn w:val="Normal"/>
    <w:rsid w:val="00F7020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59" w:lineRule="auto"/>
      <w:textAlignment w:val="baseline"/>
    </w:pPr>
    <w:rPr>
      <w:rFonts w:asciiTheme="minorHAnsi" w:eastAsiaTheme="minorHAnsi" w:hAnsiTheme="minorHAnsi" w:cstheme="minorBidi"/>
      <w:iCs/>
      <w:sz w:val="18"/>
      <w:szCs w:val="22"/>
      <w:lang w:val="en-US"/>
    </w:rPr>
  </w:style>
  <w:style w:type="table" w:customStyle="1" w:styleId="Helios">
    <w:name w:val="Helios"/>
    <w:basedOn w:val="TableNormal"/>
    <w:uiPriority w:val="99"/>
    <w:rsid w:val="00F70204"/>
    <w:rPr>
      <w:rFonts w:ascii="Trebuchet MS" w:hAnsi="Trebuchet MS"/>
      <w:sz w:val="18"/>
    </w:rPr>
    <w:tblPr>
      <w:tblStyleRowBandSize w:val="1"/>
      <w:tblStyleColBandSize w:val="1"/>
      <w:tblBorders>
        <w:bottom w:val="single" w:sz="4" w:space="0" w:color="0095AA"/>
        <w:insideH w:val="single" w:sz="4" w:space="0" w:color="0095AA"/>
      </w:tblBorders>
    </w:tblPr>
    <w:tcPr>
      <w:vAlign w:val="center"/>
    </w:tcPr>
    <w:tblStylePr w:type="firstRow">
      <w:pPr>
        <w:wordWrap/>
        <w:spacing w:beforeLines="0" w:before="100" w:beforeAutospacing="1" w:afterLines="0" w:after="100" w:afterAutospacing="1"/>
        <w:jc w:val="left"/>
      </w:pPr>
      <w:rPr>
        <w:rFonts w:ascii="Cambria" w:hAnsi="Cambria" w:hint="default"/>
        <w:b/>
        <w:color w:val="FFFFFF"/>
      </w:rPr>
      <w:tblPr/>
      <w:tcPr>
        <w:shd w:val="clear" w:color="auto" w:fill="0095AA"/>
      </w:tcPr>
    </w:tblStylePr>
    <w:tblStylePr w:type="lastRow">
      <w:pPr>
        <w:jc w:val="left"/>
      </w:pPr>
    </w:tblStylePr>
    <w:tblStylePr w:type="band1Vert">
      <w:pPr>
        <w:jc w:val="left"/>
      </w:pPr>
    </w:tblStylePr>
    <w:tblStylePr w:type="band2Vert">
      <w:pPr>
        <w:jc w:val="left"/>
      </w:pPr>
    </w:tblStylePr>
    <w:tblStylePr w:type="band1Horz">
      <w:pPr>
        <w:jc w:val="left"/>
      </w:pPr>
    </w:tblStylePr>
    <w:tblStylePr w:type="band2Horz">
      <w:pPr>
        <w:jc w:val="left"/>
      </w:pPr>
    </w:tblStylePr>
  </w:style>
  <w:style w:type="paragraph" w:customStyle="1" w:styleId="font5">
    <w:name w:val="font5"/>
    <w:basedOn w:val="Normal"/>
    <w:rsid w:val="00FC3DE9"/>
    <w:pPr>
      <w:spacing w:before="100" w:beforeAutospacing="1" w:after="100" w:afterAutospacing="1"/>
    </w:pPr>
    <w:rPr>
      <w:rFonts w:cs="Arial"/>
      <w:color w:val="FF0000"/>
      <w:szCs w:val="22"/>
      <w:lang w:val="en-IE" w:eastAsia="en-IE"/>
    </w:rPr>
  </w:style>
  <w:style w:type="paragraph" w:customStyle="1" w:styleId="font6">
    <w:name w:val="font6"/>
    <w:basedOn w:val="Normal"/>
    <w:rsid w:val="00FC3DE9"/>
    <w:pPr>
      <w:spacing w:before="100" w:beforeAutospacing="1" w:after="100" w:afterAutospacing="1"/>
    </w:pPr>
    <w:rPr>
      <w:rFonts w:ascii="Tahoma" w:hAnsi="Tahoma" w:cs="Tahoma"/>
      <w:color w:val="000000"/>
      <w:sz w:val="24"/>
      <w:lang w:val="en-IE" w:eastAsia="en-IE"/>
    </w:rPr>
  </w:style>
  <w:style w:type="paragraph" w:customStyle="1" w:styleId="xl63">
    <w:name w:val="xl63"/>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4">
    <w:name w:val="xl64"/>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5">
    <w:name w:val="xl65"/>
    <w:basedOn w:val="Normal"/>
    <w:rsid w:val="00FC3DE9"/>
    <w:pPr>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hAnsi="Times New Roman"/>
      <w:color w:val="000000"/>
      <w:sz w:val="24"/>
      <w:lang w:val="en-IE" w:eastAsia="en-IE"/>
    </w:rPr>
  </w:style>
  <w:style w:type="paragraph" w:customStyle="1" w:styleId="xl66">
    <w:name w:val="xl66"/>
    <w:basedOn w:val="Normal"/>
    <w:rsid w:val="00FC3DE9"/>
    <w:pPr>
      <w:pBdr>
        <w:top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7">
    <w:name w:val="xl67"/>
    <w:basedOn w:val="Normal"/>
    <w:rsid w:val="00FC3DE9"/>
    <w:pPr>
      <w:pBdr>
        <w:top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8">
    <w:name w:val="xl68"/>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69">
    <w:name w:val="xl69"/>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70">
    <w:name w:val="xl70"/>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1">
    <w:name w:val="xl71"/>
    <w:basedOn w:val="Normal"/>
    <w:rsid w:val="00FC3DE9"/>
    <w:pPr>
      <w:pBdr>
        <w:bottom w:val="single" w:sz="4" w:space="0" w:color="auto"/>
        <w:right w:val="single" w:sz="4" w:space="0" w:color="auto"/>
      </w:pBdr>
      <w:spacing w:before="100" w:beforeAutospacing="1" w:after="100" w:afterAutospacing="1"/>
      <w:textAlignment w:val="center"/>
    </w:pPr>
    <w:rPr>
      <w:rFonts w:ascii="Times New Roman" w:hAnsi="Times New Roman"/>
      <w:color w:val="000000"/>
      <w:sz w:val="24"/>
      <w:lang w:val="en-IE" w:eastAsia="en-IE"/>
    </w:rPr>
  </w:style>
  <w:style w:type="paragraph" w:customStyle="1" w:styleId="xl72">
    <w:name w:val="xl72"/>
    <w:basedOn w:val="Normal"/>
    <w:rsid w:val="00FC3DE9"/>
    <w:pPr>
      <w:pBdr>
        <w:left w:val="single" w:sz="4" w:space="0" w:color="auto"/>
        <w:bottom w:val="single" w:sz="4" w:space="0" w:color="auto"/>
      </w:pBdr>
      <w:spacing w:before="100" w:beforeAutospacing="1" w:after="100" w:afterAutospacing="1"/>
      <w:jc w:val="right"/>
      <w:textAlignment w:val="center"/>
    </w:pPr>
    <w:rPr>
      <w:rFonts w:ascii="Times New Roman" w:hAnsi="Times New Roman"/>
      <w:color w:val="000000"/>
      <w:sz w:val="24"/>
      <w:lang w:val="en-IE" w:eastAsia="en-IE"/>
    </w:rPr>
  </w:style>
  <w:style w:type="paragraph" w:customStyle="1" w:styleId="xl73">
    <w:name w:val="xl73"/>
    <w:basedOn w:val="Normal"/>
    <w:rsid w:val="00FC3DE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4">
    <w:name w:val="xl74"/>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5">
    <w:name w:val="xl75"/>
    <w:basedOn w:val="Normal"/>
    <w:rsid w:val="00FC3DE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6">
    <w:name w:val="xl76"/>
    <w:basedOn w:val="Normal"/>
    <w:rsid w:val="00FC3DE9"/>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hAnsi="Times New Roman"/>
      <w:sz w:val="24"/>
      <w:lang w:val="en-IE" w:eastAsia="en-IE"/>
    </w:rPr>
  </w:style>
  <w:style w:type="paragraph" w:customStyle="1" w:styleId="xl77">
    <w:name w:val="xl77"/>
    <w:basedOn w:val="Normal"/>
    <w:rsid w:val="00FC3DE9"/>
    <w:pPr>
      <w:pBdr>
        <w:top w:val="single" w:sz="4" w:space="0" w:color="auto"/>
        <w:left w:val="single" w:sz="4" w:space="0" w:color="auto"/>
        <w:bottom w:val="double" w:sz="6" w:space="0" w:color="auto"/>
        <w:right w:val="single" w:sz="4" w:space="0" w:color="auto"/>
      </w:pBdr>
      <w:shd w:val="clear" w:color="000000" w:fill="0070C0"/>
      <w:spacing w:before="100" w:beforeAutospacing="1" w:after="100" w:afterAutospacing="1"/>
      <w:jc w:val="center"/>
      <w:textAlignment w:val="center"/>
    </w:pPr>
    <w:rPr>
      <w:rFonts w:ascii="Times New Roman" w:hAnsi="Times New Roman"/>
      <w:b/>
      <w:bCs/>
      <w:color w:val="FFFFFF"/>
      <w:sz w:val="24"/>
      <w:lang w:val="en-IE" w:eastAsia="en-IE"/>
    </w:rPr>
  </w:style>
  <w:style w:type="paragraph" w:customStyle="1" w:styleId="xl78">
    <w:name w:val="xl78"/>
    <w:basedOn w:val="Normal"/>
    <w:rsid w:val="00FC3DE9"/>
    <w:pPr>
      <w:pBdr>
        <w:top w:val="single" w:sz="4" w:space="0" w:color="auto"/>
        <w:bottom w:val="double" w:sz="6" w:space="0" w:color="auto"/>
        <w:right w:val="single" w:sz="4" w:space="0" w:color="auto"/>
      </w:pBdr>
      <w:shd w:val="clear" w:color="000000" w:fill="0070C0"/>
      <w:spacing w:before="100" w:beforeAutospacing="1" w:after="100" w:afterAutospacing="1"/>
      <w:jc w:val="center"/>
      <w:textAlignment w:val="center"/>
    </w:pPr>
    <w:rPr>
      <w:rFonts w:ascii="Times New Roman" w:hAnsi="Times New Roman"/>
      <w:b/>
      <w:bCs/>
      <w:color w:val="FFFFFF"/>
      <w:sz w:val="24"/>
      <w:lang w:val="en-IE" w:eastAsia="en-IE"/>
    </w:rPr>
  </w:style>
  <w:style w:type="paragraph" w:customStyle="1" w:styleId="xl79">
    <w:name w:val="xl79"/>
    <w:basedOn w:val="Normal"/>
    <w:rsid w:val="00FC3DE9"/>
    <w:pPr>
      <w:pBdr>
        <w:top w:val="single" w:sz="4" w:space="0" w:color="auto"/>
        <w:bottom w:val="double" w:sz="6" w:space="0" w:color="auto"/>
        <w:right w:val="single" w:sz="4" w:space="0" w:color="auto"/>
      </w:pBdr>
      <w:shd w:val="clear" w:color="000000" w:fill="0070C0"/>
      <w:spacing w:before="100" w:beforeAutospacing="1" w:after="100" w:afterAutospacing="1"/>
      <w:textAlignment w:val="center"/>
    </w:pPr>
    <w:rPr>
      <w:rFonts w:ascii="Times New Roman" w:hAnsi="Times New Roman"/>
      <w:b/>
      <w:bCs/>
      <w:color w:val="FFFFFF"/>
      <w:sz w:val="24"/>
      <w:lang w:val="en-IE" w:eastAsia="en-IE"/>
    </w:rPr>
  </w:style>
  <w:style w:type="paragraph" w:customStyle="1" w:styleId="xl80">
    <w:name w:val="xl80"/>
    <w:basedOn w:val="Normal"/>
    <w:rsid w:val="00FC3DE9"/>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hAnsi="Times New Roman"/>
      <w:color w:val="000000"/>
      <w:sz w:val="24"/>
      <w:lang w:val="en-IE" w:eastAsia="en-IE"/>
    </w:rPr>
  </w:style>
  <w:style w:type="paragraph" w:customStyle="1" w:styleId="xl81">
    <w:name w:val="xl81"/>
    <w:basedOn w:val="Normal"/>
    <w:rsid w:val="00FC3DE9"/>
    <w:pPr>
      <w:pBdr>
        <w:bottom w:val="single" w:sz="4" w:space="0" w:color="auto"/>
        <w:right w:val="single" w:sz="4" w:space="0" w:color="auto"/>
      </w:pBdr>
      <w:shd w:val="clear" w:color="000000" w:fill="BFBFBF"/>
      <w:spacing w:before="100" w:beforeAutospacing="1" w:after="100" w:afterAutospacing="1"/>
      <w:textAlignment w:val="center"/>
    </w:pPr>
    <w:rPr>
      <w:rFonts w:ascii="Times New Roman" w:hAnsi="Times New Roman"/>
      <w:color w:val="000000"/>
      <w:sz w:val="24"/>
      <w:lang w:val="en-IE" w:eastAsia="en-I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61512">
      <w:bodyDiv w:val="1"/>
      <w:marLeft w:val="0"/>
      <w:marRight w:val="0"/>
      <w:marTop w:val="0"/>
      <w:marBottom w:val="0"/>
      <w:divBdr>
        <w:top w:val="none" w:sz="0" w:space="0" w:color="auto"/>
        <w:left w:val="none" w:sz="0" w:space="0" w:color="auto"/>
        <w:bottom w:val="none" w:sz="0" w:space="0" w:color="auto"/>
        <w:right w:val="none" w:sz="0" w:space="0" w:color="auto"/>
      </w:divBdr>
    </w:div>
    <w:div w:id="18900387">
      <w:bodyDiv w:val="1"/>
      <w:marLeft w:val="0"/>
      <w:marRight w:val="0"/>
      <w:marTop w:val="0"/>
      <w:marBottom w:val="0"/>
      <w:divBdr>
        <w:top w:val="none" w:sz="0" w:space="0" w:color="auto"/>
        <w:left w:val="none" w:sz="0" w:space="0" w:color="auto"/>
        <w:bottom w:val="none" w:sz="0" w:space="0" w:color="auto"/>
        <w:right w:val="none" w:sz="0" w:space="0" w:color="auto"/>
      </w:divBdr>
    </w:div>
    <w:div w:id="501353514">
      <w:bodyDiv w:val="1"/>
      <w:marLeft w:val="0"/>
      <w:marRight w:val="0"/>
      <w:marTop w:val="0"/>
      <w:marBottom w:val="0"/>
      <w:divBdr>
        <w:top w:val="none" w:sz="0" w:space="0" w:color="auto"/>
        <w:left w:val="none" w:sz="0" w:space="0" w:color="auto"/>
        <w:bottom w:val="none" w:sz="0" w:space="0" w:color="auto"/>
        <w:right w:val="none" w:sz="0" w:space="0" w:color="auto"/>
      </w:divBdr>
    </w:div>
    <w:div w:id="615677194">
      <w:bodyDiv w:val="1"/>
      <w:marLeft w:val="0"/>
      <w:marRight w:val="0"/>
      <w:marTop w:val="0"/>
      <w:marBottom w:val="0"/>
      <w:divBdr>
        <w:top w:val="none" w:sz="0" w:space="0" w:color="auto"/>
        <w:left w:val="none" w:sz="0" w:space="0" w:color="auto"/>
        <w:bottom w:val="none" w:sz="0" w:space="0" w:color="auto"/>
        <w:right w:val="none" w:sz="0" w:space="0" w:color="auto"/>
      </w:divBdr>
    </w:div>
    <w:div w:id="633220665">
      <w:bodyDiv w:val="1"/>
      <w:marLeft w:val="0"/>
      <w:marRight w:val="0"/>
      <w:marTop w:val="0"/>
      <w:marBottom w:val="0"/>
      <w:divBdr>
        <w:top w:val="none" w:sz="0" w:space="0" w:color="auto"/>
        <w:left w:val="none" w:sz="0" w:space="0" w:color="auto"/>
        <w:bottom w:val="none" w:sz="0" w:space="0" w:color="auto"/>
        <w:right w:val="none" w:sz="0" w:space="0" w:color="auto"/>
      </w:divBdr>
    </w:div>
    <w:div w:id="875041504">
      <w:bodyDiv w:val="1"/>
      <w:marLeft w:val="0"/>
      <w:marRight w:val="0"/>
      <w:marTop w:val="0"/>
      <w:marBottom w:val="0"/>
      <w:divBdr>
        <w:top w:val="none" w:sz="0" w:space="0" w:color="auto"/>
        <w:left w:val="none" w:sz="0" w:space="0" w:color="auto"/>
        <w:bottom w:val="none" w:sz="0" w:space="0" w:color="auto"/>
        <w:right w:val="none" w:sz="0" w:space="0" w:color="auto"/>
      </w:divBdr>
    </w:div>
    <w:div w:id="907302546">
      <w:bodyDiv w:val="1"/>
      <w:marLeft w:val="0"/>
      <w:marRight w:val="0"/>
      <w:marTop w:val="0"/>
      <w:marBottom w:val="0"/>
      <w:divBdr>
        <w:top w:val="none" w:sz="0" w:space="0" w:color="auto"/>
        <w:left w:val="none" w:sz="0" w:space="0" w:color="auto"/>
        <w:bottom w:val="none" w:sz="0" w:space="0" w:color="auto"/>
        <w:right w:val="none" w:sz="0" w:space="0" w:color="auto"/>
      </w:divBdr>
    </w:div>
    <w:div w:id="1009067279">
      <w:bodyDiv w:val="1"/>
      <w:marLeft w:val="0"/>
      <w:marRight w:val="0"/>
      <w:marTop w:val="0"/>
      <w:marBottom w:val="0"/>
      <w:divBdr>
        <w:top w:val="none" w:sz="0" w:space="0" w:color="auto"/>
        <w:left w:val="none" w:sz="0" w:space="0" w:color="auto"/>
        <w:bottom w:val="none" w:sz="0" w:space="0" w:color="auto"/>
        <w:right w:val="none" w:sz="0" w:space="0" w:color="auto"/>
      </w:divBdr>
      <w:divsChild>
        <w:div w:id="109008121">
          <w:marLeft w:val="446"/>
          <w:marRight w:val="0"/>
          <w:marTop w:val="0"/>
          <w:marBottom w:val="0"/>
          <w:divBdr>
            <w:top w:val="none" w:sz="0" w:space="0" w:color="auto"/>
            <w:left w:val="none" w:sz="0" w:space="0" w:color="auto"/>
            <w:bottom w:val="none" w:sz="0" w:space="0" w:color="auto"/>
            <w:right w:val="none" w:sz="0" w:space="0" w:color="auto"/>
          </w:divBdr>
        </w:div>
        <w:div w:id="877937587">
          <w:marLeft w:val="446"/>
          <w:marRight w:val="0"/>
          <w:marTop w:val="0"/>
          <w:marBottom w:val="0"/>
          <w:divBdr>
            <w:top w:val="none" w:sz="0" w:space="0" w:color="auto"/>
            <w:left w:val="none" w:sz="0" w:space="0" w:color="auto"/>
            <w:bottom w:val="none" w:sz="0" w:space="0" w:color="auto"/>
            <w:right w:val="none" w:sz="0" w:space="0" w:color="auto"/>
          </w:divBdr>
        </w:div>
        <w:div w:id="926841166">
          <w:marLeft w:val="1166"/>
          <w:marRight w:val="0"/>
          <w:marTop w:val="0"/>
          <w:marBottom w:val="0"/>
          <w:divBdr>
            <w:top w:val="none" w:sz="0" w:space="0" w:color="auto"/>
            <w:left w:val="none" w:sz="0" w:space="0" w:color="auto"/>
            <w:bottom w:val="none" w:sz="0" w:space="0" w:color="auto"/>
            <w:right w:val="none" w:sz="0" w:space="0" w:color="auto"/>
          </w:divBdr>
        </w:div>
        <w:div w:id="1030640477">
          <w:marLeft w:val="446"/>
          <w:marRight w:val="0"/>
          <w:marTop w:val="0"/>
          <w:marBottom w:val="0"/>
          <w:divBdr>
            <w:top w:val="none" w:sz="0" w:space="0" w:color="auto"/>
            <w:left w:val="none" w:sz="0" w:space="0" w:color="auto"/>
            <w:bottom w:val="none" w:sz="0" w:space="0" w:color="auto"/>
            <w:right w:val="none" w:sz="0" w:space="0" w:color="auto"/>
          </w:divBdr>
        </w:div>
        <w:div w:id="1102260991">
          <w:marLeft w:val="446"/>
          <w:marRight w:val="0"/>
          <w:marTop w:val="0"/>
          <w:marBottom w:val="0"/>
          <w:divBdr>
            <w:top w:val="none" w:sz="0" w:space="0" w:color="auto"/>
            <w:left w:val="none" w:sz="0" w:space="0" w:color="auto"/>
            <w:bottom w:val="none" w:sz="0" w:space="0" w:color="auto"/>
            <w:right w:val="none" w:sz="0" w:space="0" w:color="auto"/>
          </w:divBdr>
        </w:div>
        <w:div w:id="1194002474">
          <w:marLeft w:val="1166"/>
          <w:marRight w:val="0"/>
          <w:marTop w:val="0"/>
          <w:marBottom w:val="0"/>
          <w:divBdr>
            <w:top w:val="none" w:sz="0" w:space="0" w:color="auto"/>
            <w:left w:val="none" w:sz="0" w:space="0" w:color="auto"/>
            <w:bottom w:val="none" w:sz="0" w:space="0" w:color="auto"/>
            <w:right w:val="none" w:sz="0" w:space="0" w:color="auto"/>
          </w:divBdr>
        </w:div>
        <w:div w:id="1317226676">
          <w:marLeft w:val="446"/>
          <w:marRight w:val="0"/>
          <w:marTop w:val="0"/>
          <w:marBottom w:val="0"/>
          <w:divBdr>
            <w:top w:val="none" w:sz="0" w:space="0" w:color="auto"/>
            <w:left w:val="none" w:sz="0" w:space="0" w:color="auto"/>
            <w:bottom w:val="none" w:sz="0" w:space="0" w:color="auto"/>
            <w:right w:val="none" w:sz="0" w:space="0" w:color="auto"/>
          </w:divBdr>
        </w:div>
        <w:div w:id="1484009183">
          <w:marLeft w:val="1166"/>
          <w:marRight w:val="0"/>
          <w:marTop w:val="0"/>
          <w:marBottom w:val="0"/>
          <w:divBdr>
            <w:top w:val="none" w:sz="0" w:space="0" w:color="auto"/>
            <w:left w:val="none" w:sz="0" w:space="0" w:color="auto"/>
            <w:bottom w:val="none" w:sz="0" w:space="0" w:color="auto"/>
            <w:right w:val="none" w:sz="0" w:space="0" w:color="auto"/>
          </w:divBdr>
        </w:div>
        <w:div w:id="1628196194">
          <w:marLeft w:val="446"/>
          <w:marRight w:val="0"/>
          <w:marTop w:val="0"/>
          <w:marBottom w:val="0"/>
          <w:divBdr>
            <w:top w:val="none" w:sz="0" w:space="0" w:color="auto"/>
            <w:left w:val="none" w:sz="0" w:space="0" w:color="auto"/>
            <w:bottom w:val="none" w:sz="0" w:space="0" w:color="auto"/>
            <w:right w:val="none" w:sz="0" w:space="0" w:color="auto"/>
          </w:divBdr>
        </w:div>
        <w:div w:id="1712265807">
          <w:marLeft w:val="446"/>
          <w:marRight w:val="0"/>
          <w:marTop w:val="0"/>
          <w:marBottom w:val="0"/>
          <w:divBdr>
            <w:top w:val="none" w:sz="0" w:space="0" w:color="auto"/>
            <w:left w:val="none" w:sz="0" w:space="0" w:color="auto"/>
            <w:bottom w:val="none" w:sz="0" w:space="0" w:color="auto"/>
            <w:right w:val="none" w:sz="0" w:space="0" w:color="auto"/>
          </w:divBdr>
        </w:div>
      </w:divsChild>
    </w:div>
    <w:div w:id="1109549237">
      <w:bodyDiv w:val="1"/>
      <w:marLeft w:val="0"/>
      <w:marRight w:val="0"/>
      <w:marTop w:val="0"/>
      <w:marBottom w:val="0"/>
      <w:divBdr>
        <w:top w:val="none" w:sz="0" w:space="0" w:color="auto"/>
        <w:left w:val="none" w:sz="0" w:space="0" w:color="auto"/>
        <w:bottom w:val="none" w:sz="0" w:space="0" w:color="auto"/>
        <w:right w:val="none" w:sz="0" w:space="0" w:color="auto"/>
      </w:divBdr>
    </w:div>
    <w:div w:id="1149518203">
      <w:bodyDiv w:val="1"/>
      <w:marLeft w:val="0"/>
      <w:marRight w:val="0"/>
      <w:marTop w:val="0"/>
      <w:marBottom w:val="0"/>
      <w:divBdr>
        <w:top w:val="none" w:sz="0" w:space="0" w:color="auto"/>
        <w:left w:val="none" w:sz="0" w:space="0" w:color="auto"/>
        <w:bottom w:val="none" w:sz="0" w:space="0" w:color="auto"/>
        <w:right w:val="none" w:sz="0" w:space="0" w:color="auto"/>
      </w:divBdr>
    </w:div>
    <w:div w:id="1155536466">
      <w:bodyDiv w:val="1"/>
      <w:marLeft w:val="0"/>
      <w:marRight w:val="0"/>
      <w:marTop w:val="0"/>
      <w:marBottom w:val="0"/>
      <w:divBdr>
        <w:top w:val="none" w:sz="0" w:space="0" w:color="auto"/>
        <w:left w:val="none" w:sz="0" w:space="0" w:color="auto"/>
        <w:bottom w:val="none" w:sz="0" w:space="0" w:color="auto"/>
        <w:right w:val="none" w:sz="0" w:space="0" w:color="auto"/>
      </w:divBdr>
    </w:div>
    <w:div w:id="1198618452">
      <w:bodyDiv w:val="1"/>
      <w:marLeft w:val="0"/>
      <w:marRight w:val="0"/>
      <w:marTop w:val="0"/>
      <w:marBottom w:val="0"/>
      <w:divBdr>
        <w:top w:val="none" w:sz="0" w:space="0" w:color="auto"/>
        <w:left w:val="none" w:sz="0" w:space="0" w:color="auto"/>
        <w:bottom w:val="none" w:sz="0" w:space="0" w:color="auto"/>
        <w:right w:val="none" w:sz="0" w:space="0" w:color="auto"/>
      </w:divBdr>
      <w:divsChild>
        <w:div w:id="789326767">
          <w:marLeft w:val="547"/>
          <w:marRight w:val="0"/>
          <w:marTop w:val="154"/>
          <w:marBottom w:val="0"/>
          <w:divBdr>
            <w:top w:val="none" w:sz="0" w:space="0" w:color="auto"/>
            <w:left w:val="none" w:sz="0" w:space="0" w:color="auto"/>
            <w:bottom w:val="none" w:sz="0" w:space="0" w:color="auto"/>
            <w:right w:val="none" w:sz="0" w:space="0" w:color="auto"/>
          </w:divBdr>
        </w:div>
        <w:div w:id="789671240">
          <w:marLeft w:val="547"/>
          <w:marRight w:val="0"/>
          <w:marTop w:val="154"/>
          <w:marBottom w:val="0"/>
          <w:divBdr>
            <w:top w:val="none" w:sz="0" w:space="0" w:color="auto"/>
            <w:left w:val="none" w:sz="0" w:space="0" w:color="auto"/>
            <w:bottom w:val="none" w:sz="0" w:space="0" w:color="auto"/>
            <w:right w:val="none" w:sz="0" w:space="0" w:color="auto"/>
          </w:divBdr>
        </w:div>
        <w:div w:id="1089889714">
          <w:marLeft w:val="547"/>
          <w:marRight w:val="0"/>
          <w:marTop w:val="154"/>
          <w:marBottom w:val="0"/>
          <w:divBdr>
            <w:top w:val="none" w:sz="0" w:space="0" w:color="auto"/>
            <w:left w:val="none" w:sz="0" w:space="0" w:color="auto"/>
            <w:bottom w:val="none" w:sz="0" w:space="0" w:color="auto"/>
            <w:right w:val="none" w:sz="0" w:space="0" w:color="auto"/>
          </w:divBdr>
        </w:div>
        <w:div w:id="1845045746">
          <w:marLeft w:val="547"/>
          <w:marRight w:val="0"/>
          <w:marTop w:val="154"/>
          <w:marBottom w:val="0"/>
          <w:divBdr>
            <w:top w:val="none" w:sz="0" w:space="0" w:color="auto"/>
            <w:left w:val="none" w:sz="0" w:space="0" w:color="auto"/>
            <w:bottom w:val="none" w:sz="0" w:space="0" w:color="auto"/>
            <w:right w:val="none" w:sz="0" w:space="0" w:color="auto"/>
          </w:divBdr>
        </w:div>
      </w:divsChild>
    </w:div>
    <w:div w:id="1303540114">
      <w:bodyDiv w:val="1"/>
      <w:marLeft w:val="0"/>
      <w:marRight w:val="0"/>
      <w:marTop w:val="0"/>
      <w:marBottom w:val="0"/>
      <w:divBdr>
        <w:top w:val="none" w:sz="0" w:space="0" w:color="auto"/>
        <w:left w:val="none" w:sz="0" w:space="0" w:color="auto"/>
        <w:bottom w:val="none" w:sz="0" w:space="0" w:color="auto"/>
        <w:right w:val="none" w:sz="0" w:space="0" w:color="auto"/>
      </w:divBdr>
    </w:div>
    <w:div w:id="1322192454">
      <w:bodyDiv w:val="1"/>
      <w:marLeft w:val="0"/>
      <w:marRight w:val="0"/>
      <w:marTop w:val="0"/>
      <w:marBottom w:val="0"/>
      <w:divBdr>
        <w:top w:val="none" w:sz="0" w:space="0" w:color="auto"/>
        <w:left w:val="none" w:sz="0" w:space="0" w:color="auto"/>
        <w:bottom w:val="none" w:sz="0" w:space="0" w:color="auto"/>
        <w:right w:val="none" w:sz="0" w:space="0" w:color="auto"/>
      </w:divBdr>
    </w:div>
    <w:div w:id="1328827259">
      <w:bodyDiv w:val="1"/>
      <w:marLeft w:val="0"/>
      <w:marRight w:val="0"/>
      <w:marTop w:val="0"/>
      <w:marBottom w:val="0"/>
      <w:divBdr>
        <w:top w:val="none" w:sz="0" w:space="0" w:color="auto"/>
        <w:left w:val="none" w:sz="0" w:space="0" w:color="auto"/>
        <w:bottom w:val="none" w:sz="0" w:space="0" w:color="auto"/>
        <w:right w:val="none" w:sz="0" w:space="0" w:color="auto"/>
      </w:divBdr>
    </w:div>
    <w:div w:id="1899125478">
      <w:bodyDiv w:val="1"/>
      <w:marLeft w:val="0"/>
      <w:marRight w:val="0"/>
      <w:marTop w:val="0"/>
      <w:marBottom w:val="0"/>
      <w:divBdr>
        <w:top w:val="none" w:sz="0" w:space="0" w:color="auto"/>
        <w:left w:val="none" w:sz="0" w:space="0" w:color="auto"/>
        <w:bottom w:val="none" w:sz="0" w:space="0" w:color="auto"/>
        <w:right w:val="none" w:sz="0" w:space="0" w:color="auto"/>
      </w:divBdr>
      <w:divsChild>
        <w:div w:id="32120794">
          <w:marLeft w:val="907"/>
          <w:marRight w:val="0"/>
          <w:marTop w:val="0"/>
          <w:marBottom w:val="120"/>
          <w:divBdr>
            <w:top w:val="none" w:sz="0" w:space="0" w:color="auto"/>
            <w:left w:val="none" w:sz="0" w:space="0" w:color="auto"/>
            <w:bottom w:val="none" w:sz="0" w:space="0" w:color="auto"/>
            <w:right w:val="none" w:sz="0" w:space="0" w:color="auto"/>
          </w:divBdr>
        </w:div>
        <w:div w:id="524711425">
          <w:marLeft w:val="907"/>
          <w:marRight w:val="0"/>
          <w:marTop w:val="0"/>
          <w:marBottom w:val="120"/>
          <w:divBdr>
            <w:top w:val="none" w:sz="0" w:space="0" w:color="auto"/>
            <w:left w:val="none" w:sz="0" w:space="0" w:color="auto"/>
            <w:bottom w:val="none" w:sz="0" w:space="0" w:color="auto"/>
            <w:right w:val="none" w:sz="0" w:space="0" w:color="auto"/>
          </w:divBdr>
        </w:div>
        <w:div w:id="760611723">
          <w:marLeft w:val="907"/>
          <w:marRight w:val="0"/>
          <w:marTop w:val="0"/>
          <w:marBottom w:val="120"/>
          <w:divBdr>
            <w:top w:val="none" w:sz="0" w:space="0" w:color="auto"/>
            <w:left w:val="none" w:sz="0" w:space="0" w:color="auto"/>
            <w:bottom w:val="none" w:sz="0" w:space="0" w:color="auto"/>
            <w:right w:val="none" w:sz="0" w:space="0" w:color="auto"/>
          </w:divBdr>
        </w:div>
        <w:div w:id="1032152503">
          <w:marLeft w:val="907"/>
          <w:marRight w:val="0"/>
          <w:marTop w:val="0"/>
          <w:marBottom w:val="120"/>
          <w:divBdr>
            <w:top w:val="none" w:sz="0" w:space="0" w:color="auto"/>
            <w:left w:val="none" w:sz="0" w:space="0" w:color="auto"/>
            <w:bottom w:val="none" w:sz="0" w:space="0" w:color="auto"/>
            <w:right w:val="none" w:sz="0" w:space="0" w:color="auto"/>
          </w:divBdr>
        </w:div>
        <w:div w:id="1809391881">
          <w:marLeft w:val="907"/>
          <w:marRight w:val="0"/>
          <w:marTop w:val="0"/>
          <w:marBottom w:val="120"/>
          <w:divBdr>
            <w:top w:val="none" w:sz="0" w:space="0" w:color="auto"/>
            <w:left w:val="none" w:sz="0" w:space="0" w:color="auto"/>
            <w:bottom w:val="none" w:sz="0" w:space="0" w:color="auto"/>
            <w:right w:val="none" w:sz="0" w:space="0" w:color="auto"/>
          </w:divBdr>
        </w:div>
      </w:divsChild>
    </w:div>
    <w:div w:id="2030836104">
      <w:bodyDiv w:val="1"/>
      <w:marLeft w:val="0"/>
      <w:marRight w:val="0"/>
      <w:marTop w:val="0"/>
      <w:marBottom w:val="0"/>
      <w:divBdr>
        <w:top w:val="none" w:sz="0" w:space="0" w:color="auto"/>
        <w:left w:val="none" w:sz="0" w:space="0" w:color="auto"/>
        <w:bottom w:val="none" w:sz="0" w:space="0" w:color="auto"/>
        <w:right w:val="none" w:sz="0" w:space="0" w:color="auto"/>
      </w:divBdr>
      <w:divsChild>
        <w:div w:id="397323">
          <w:marLeft w:val="677"/>
          <w:marRight w:val="0"/>
          <w:marTop w:val="0"/>
          <w:marBottom w:val="285"/>
          <w:divBdr>
            <w:top w:val="none" w:sz="0" w:space="0" w:color="auto"/>
            <w:left w:val="none" w:sz="0" w:space="0" w:color="auto"/>
            <w:bottom w:val="none" w:sz="0" w:space="0" w:color="auto"/>
            <w:right w:val="none" w:sz="0" w:space="0" w:color="auto"/>
          </w:divBdr>
        </w:div>
        <w:div w:id="858815209">
          <w:marLeft w:val="677"/>
          <w:marRight w:val="0"/>
          <w:marTop w:val="0"/>
          <w:marBottom w:val="285"/>
          <w:divBdr>
            <w:top w:val="none" w:sz="0" w:space="0" w:color="auto"/>
            <w:left w:val="none" w:sz="0" w:space="0" w:color="auto"/>
            <w:bottom w:val="none" w:sz="0" w:space="0" w:color="auto"/>
            <w:right w:val="none" w:sz="0" w:space="0" w:color="auto"/>
          </w:divBdr>
        </w:div>
        <w:div w:id="1930120922">
          <w:marLeft w:val="677"/>
          <w:marRight w:val="0"/>
          <w:marTop w:val="0"/>
          <w:marBottom w:val="285"/>
          <w:divBdr>
            <w:top w:val="none" w:sz="0" w:space="0" w:color="auto"/>
            <w:left w:val="none" w:sz="0" w:space="0" w:color="auto"/>
            <w:bottom w:val="none" w:sz="0" w:space="0" w:color="auto"/>
            <w:right w:val="none" w:sz="0" w:space="0" w:color="auto"/>
          </w:divBdr>
        </w:div>
      </w:divsChild>
    </w:div>
    <w:div w:id="2063746249">
      <w:bodyDiv w:val="1"/>
      <w:marLeft w:val="0"/>
      <w:marRight w:val="0"/>
      <w:marTop w:val="0"/>
      <w:marBottom w:val="0"/>
      <w:divBdr>
        <w:top w:val="none" w:sz="0" w:space="0" w:color="auto"/>
        <w:left w:val="none" w:sz="0" w:space="0" w:color="auto"/>
        <w:bottom w:val="none" w:sz="0" w:space="0" w:color="auto"/>
        <w:right w:val="none" w:sz="0" w:space="0" w:color="auto"/>
      </w:divBdr>
    </w:div>
    <w:div w:id="20731144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hyperlink" Target="mailto:michael.card@iala-aism.org" TargetMode="External"/><Relationship Id="rId26" Type="http://schemas.openxmlformats.org/officeDocument/2006/relationships/hyperlink" Target="mailto:msk@dma.dk" TargetMode="External"/><Relationship Id="rId39" Type="http://schemas.openxmlformats.org/officeDocument/2006/relationships/header" Target="header8.xml"/><Relationship Id="rId3" Type="http://schemas.openxmlformats.org/officeDocument/2006/relationships/styles" Target="styles.xml"/><Relationship Id="rId21" Type="http://schemas.openxmlformats.org/officeDocument/2006/relationships/hyperlink" Target="mailto:seamus.doyle@iala-aiosm.org" TargetMode="External"/><Relationship Id="rId34" Type="http://schemas.openxmlformats.org/officeDocument/2006/relationships/header" Target="header5.xml"/><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hyperlink" Target="mailto:francis.zacharie@iala-aism.org" TargetMode="External"/><Relationship Id="rId25" Type="http://schemas.openxmlformats.org/officeDocument/2006/relationships/hyperlink" Target="mailto:phild@nlb.org.uk" TargetMode="External"/><Relationship Id="rId33" Type="http://schemas.openxmlformats.org/officeDocument/2006/relationships/header" Target="header4.xml"/><Relationship Id="rId38"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hyperlink" Target="mailto:secgen@iala-aism.org" TargetMode="External"/><Relationship Id="rId20" Type="http://schemas.openxmlformats.org/officeDocument/2006/relationships/hyperlink" Target="mailto:marie-helene.grillet@iala-aism.org" TargetMode="External"/><Relationship Id="rId29" Type="http://schemas.openxmlformats.org/officeDocument/2006/relationships/hyperlink" Target="mailto:david.jeffkins@amsa.gov.au"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mailto:mahdi@iala-aism.org" TargetMode="External"/><Relationship Id="rId32" Type="http://schemas.openxmlformats.org/officeDocument/2006/relationships/hyperlink" Target="mailto:lars.mansner@sabik.com" TargetMode="External"/><Relationship Id="rId37" Type="http://schemas.openxmlformats.org/officeDocument/2006/relationships/image" Target="media/image4.png"/><Relationship Id="rId40" Type="http://schemas.openxmlformats.org/officeDocument/2006/relationships/header" Target="header9.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yperlink" Target="mailto:mike.hadley@iala-aism.org" TargetMode="External"/><Relationship Id="rId28" Type="http://schemas.openxmlformats.org/officeDocument/2006/relationships/hyperlink" Target="mailto:simon.millyard@thls.org" TargetMode="External"/><Relationship Id="rId36" Type="http://schemas.openxmlformats.org/officeDocument/2006/relationships/footer" Target="footer4.xml"/><Relationship Id="rId10" Type="http://schemas.openxmlformats.org/officeDocument/2006/relationships/header" Target="header1.xml"/><Relationship Id="rId19" Type="http://schemas.openxmlformats.org/officeDocument/2006/relationships/hyperlink" Target="mailto:jean-charles.leclair@iala-aism.org" TargetMode="External"/><Relationship Id="rId31" Type="http://schemas.openxmlformats.org/officeDocument/2006/relationships/hyperlink" Target="mailto:jon.price@thls.org"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hyperlink" Target="mailto:wim.vdh@iala-aism.org" TargetMode="External"/><Relationship Id="rId27" Type="http://schemas.openxmlformats.org/officeDocument/2006/relationships/hyperlink" Target="mailto:ofe@dma.dk" TargetMode="External"/><Relationship Id="rId30" Type="http://schemas.openxmlformats.org/officeDocument/2006/relationships/hyperlink" Target="mailto:tcehreli@kegm.gov.tr" TargetMode="External"/><Relationship Id="rId35" Type="http://schemas.openxmlformats.org/officeDocument/2006/relationships/header" Target="header6.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7C04DED-7568-45BF-8C94-A48A0D96EC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23</Pages>
  <Words>6472</Words>
  <Characters>35596</Characters>
  <Application>Microsoft Office Word</Application>
  <DocSecurity>0</DocSecurity>
  <Lines>296</Lines>
  <Paragraphs>83</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Grizli777</Company>
  <LinksUpToDate>false</LinksUpToDate>
  <CharactersWithSpaces>41985</CharactersWithSpaces>
  <SharedDoc>false</SharedDoc>
  <HLinks>
    <vt:vector size="858" baseType="variant">
      <vt:variant>
        <vt:i4>1835067</vt:i4>
      </vt:variant>
      <vt:variant>
        <vt:i4>854</vt:i4>
      </vt:variant>
      <vt:variant>
        <vt:i4>0</vt:i4>
      </vt:variant>
      <vt:variant>
        <vt:i4>5</vt:i4>
      </vt:variant>
      <vt:variant>
        <vt:lpwstr/>
      </vt:variant>
      <vt:variant>
        <vt:lpwstr>_Toc256876802</vt:lpwstr>
      </vt:variant>
      <vt:variant>
        <vt:i4>1835067</vt:i4>
      </vt:variant>
      <vt:variant>
        <vt:i4>848</vt:i4>
      </vt:variant>
      <vt:variant>
        <vt:i4>0</vt:i4>
      </vt:variant>
      <vt:variant>
        <vt:i4>5</vt:i4>
      </vt:variant>
      <vt:variant>
        <vt:lpwstr/>
      </vt:variant>
      <vt:variant>
        <vt:lpwstr>_Toc256876801</vt:lpwstr>
      </vt:variant>
      <vt:variant>
        <vt:i4>1835067</vt:i4>
      </vt:variant>
      <vt:variant>
        <vt:i4>842</vt:i4>
      </vt:variant>
      <vt:variant>
        <vt:i4>0</vt:i4>
      </vt:variant>
      <vt:variant>
        <vt:i4>5</vt:i4>
      </vt:variant>
      <vt:variant>
        <vt:lpwstr/>
      </vt:variant>
      <vt:variant>
        <vt:lpwstr>_Toc256876800</vt:lpwstr>
      </vt:variant>
      <vt:variant>
        <vt:i4>1376308</vt:i4>
      </vt:variant>
      <vt:variant>
        <vt:i4>836</vt:i4>
      </vt:variant>
      <vt:variant>
        <vt:i4>0</vt:i4>
      </vt:variant>
      <vt:variant>
        <vt:i4>5</vt:i4>
      </vt:variant>
      <vt:variant>
        <vt:lpwstr/>
      </vt:variant>
      <vt:variant>
        <vt:lpwstr>_Toc256876799</vt:lpwstr>
      </vt:variant>
      <vt:variant>
        <vt:i4>1376308</vt:i4>
      </vt:variant>
      <vt:variant>
        <vt:i4>830</vt:i4>
      </vt:variant>
      <vt:variant>
        <vt:i4>0</vt:i4>
      </vt:variant>
      <vt:variant>
        <vt:i4>5</vt:i4>
      </vt:variant>
      <vt:variant>
        <vt:lpwstr/>
      </vt:variant>
      <vt:variant>
        <vt:lpwstr>_Toc256876798</vt:lpwstr>
      </vt:variant>
      <vt:variant>
        <vt:i4>1376308</vt:i4>
      </vt:variant>
      <vt:variant>
        <vt:i4>824</vt:i4>
      </vt:variant>
      <vt:variant>
        <vt:i4>0</vt:i4>
      </vt:variant>
      <vt:variant>
        <vt:i4>5</vt:i4>
      </vt:variant>
      <vt:variant>
        <vt:lpwstr/>
      </vt:variant>
      <vt:variant>
        <vt:lpwstr>_Toc256876797</vt:lpwstr>
      </vt:variant>
      <vt:variant>
        <vt:i4>1376308</vt:i4>
      </vt:variant>
      <vt:variant>
        <vt:i4>818</vt:i4>
      </vt:variant>
      <vt:variant>
        <vt:i4>0</vt:i4>
      </vt:variant>
      <vt:variant>
        <vt:i4>5</vt:i4>
      </vt:variant>
      <vt:variant>
        <vt:lpwstr/>
      </vt:variant>
      <vt:variant>
        <vt:lpwstr>_Toc256876796</vt:lpwstr>
      </vt:variant>
      <vt:variant>
        <vt:i4>1376308</vt:i4>
      </vt:variant>
      <vt:variant>
        <vt:i4>812</vt:i4>
      </vt:variant>
      <vt:variant>
        <vt:i4>0</vt:i4>
      </vt:variant>
      <vt:variant>
        <vt:i4>5</vt:i4>
      </vt:variant>
      <vt:variant>
        <vt:lpwstr/>
      </vt:variant>
      <vt:variant>
        <vt:lpwstr>_Toc256876795</vt:lpwstr>
      </vt:variant>
      <vt:variant>
        <vt:i4>1376308</vt:i4>
      </vt:variant>
      <vt:variant>
        <vt:i4>806</vt:i4>
      </vt:variant>
      <vt:variant>
        <vt:i4>0</vt:i4>
      </vt:variant>
      <vt:variant>
        <vt:i4>5</vt:i4>
      </vt:variant>
      <vt:variant>
        <vt:lpwstr/>
      </vt:variant>
      <vt:variant>
        <vt:lpwstr>_Toc256876794</vt:lpwstr>
      </vt:variant>
      <vt:variant>
        <vt:i4>1376308</vt:i4>
      </vt:variant>
      <vt:variant>
        <vt:i4>800</vt:i4>
      </vt:variant>
      <vt:variant>
        <vt:i4>0</vt:i4>
      </vt:variant>
      <vt:variant>
        <vt:i4>5</vt:i4>
      </vt:variant>
      <vt:variant>
        <vt:lpwstr/>
      </vt:variant>
      <vt:variant>
        <vt:lpwstr>_Toc256876793</vt:lpwstr>
      </vt:variant>
      <vt:variant>
        <vt:i4>1376308</vt:i4>
      </vt:variant>
      <vt:variant>
        <vt:i4>794</vt:i4>
      </vt:variant>
      <vt:variant>
        <vt:i4>0</vt:i4>
      </vt:variant>
      <vt:variant>
        <vt:i4>5</vt:i4>
      </vt:variant>
      <vt:variant>
        <vt:lpwstr/>
      </vt:variant>
      <vt:variant>
        <vt:lpwstr>_Toc256876792</vt:lpwstr>
      </vt:variant>
      <vt:variant>
        <vt:i4>1376308</vt:i4>
      </vt:variant>
      <vt:variant>
        <vt:i4>788</vt:i4>
      </vt:variant>
      <vt:variant>
        <vt:i4>0</vt:i4>
      </vt:variant>
      <vt:variant>
        <vt:i4>5</vt:i4>
      </vt:variant>
      <vt:variant>
        <vt:lpwstr/>
      </vt:variant>
      <vt:variant>
        <vt:lpwstr>_Toc256876791</vt:lpwstr>
      </vt:variant>
      <vt:variant>
        <vt:i4>1376308</vt:i4>
      </vt:variant>
      <vt:variant>
        <vt:i4>782</vt:i4>
      </vt:variant>
      <vt:variant>
        <vt:i4>0</vt:i4>
      </vt:variant>
      <vt:variant>
        <vt:i4>5</vt:i4>
      </vt:variant>
      <vt:variant>
        <vt:lpwstr/>
      </vt:variant>
      <vt:variant>
        <vt:lpwstr>_Toc256876790</vt:lpwstr>
      </vt:variant>
      <vt:variant>
        <vt:i4>1310772</vt:i4>
      </vt:variant>
      <vt:variant>
        <vt:i4>776</vt:i4>
      </vt:variant>
      <vt:variant>
        <vt:i4>0</vt:i4>
      </vt:variant>
      <vt:variant>
        <vt:i4>5</vt:i4>
      </vt:variant>
      <vt:variant>
        <vt:lpwstr/>
      </vt:variant>
      <vt:variant>
        <vt:lpwstr>_Toc256876789</vt:lpwstr>
      </vt:variant>
      <vt:variant>
        <vt:i4>1310772</vt:i4>
      </vt:variant>
      <vt:variant>
        <vt:i4>770</vt:i4>
      </vt:variant>
      <vt:variant>
        <vt:i4>0</vt:i4>
      </vt:variant>
      <vt:variant>
        <vt:i4>5</vt:i4>
      </vt:variant>
      <vt:variant>
        <vt:lpwstr/>
      </vt:variant>
      <vt:variant>
        <vt:lpwstr>_Toc256876788</vt:lpwstr>
      </vt:variant>
      <vt:variant>
        <vt:i4>1310772</vt:i4>
      </vt:variant>
      <vt:variant>
        <vt:i4>764</vt:i4>
      </vt:variant>
      <vt:variant>
        <vt:i4>0</vt:i4>
      </vt:variant>
      <vt:variant>
        <vt:i4>5</vt:i4>
      </vt:variant>
      <vt:variant>
        <vt:lpwstr/>
      </vt:variant>
      <vt:variant>
        <vt:lpwstr>_Toc256876787</vt:lpwstr>
      </vt:variant>
      <vt:variant>
        <vt:i4>1310772</vt:i4>
      </vt:variant>
      <vt:variant>
        <vt:i4>758</vt:i4>
      </vt:variant>
      <vt:variant>
        <vt:i4>0</vt:i4>
      </vt:variant>
      <vt:variant>
        <vt:i4>5</vt:i4>
      </vt:variant>
      <vt:variant>
        <vt:lpwstr/>
      </vt:variant>
      <vt:variant>
        <vt:lpwstr>_Toc256876786</vt:lpwstr>
      </vt:variant>
      <vt:variant>
        <vt:i4>1310772</vt:i4>
      </vt:variant>
      <vt:variant>
        <vt:i4>752</vt:i4>
      </vt:variant>
      <vt:variant>
        <vt:i4>0</vt:i4>
      </vt:variant>
      <vt:variant>
        <vt:i4>5</vt:i4>
      </vt:variant>
      <vt:variant>
        <vt:lpwstr/>
      </vt:variant>
      <vt:variant>
        <vt:lpwstr>_Toc256876785</vt:lpwstr>
      </vt:variant>
      <vt:variant>
        <vt:i4>1310772</vt:i4>
      </vt:variant>
      <vt:variant>
        <vt:i4>746</vt:i4>
      </vt:variant>
      <vt:variant>
        <vt:i4>0</vt:i4>
      </vt:variant>
      <vt:variant>
        <vt:i4>5</vt:i4>
      </vt:variant>
      <vt:variant>
        <vt:lpwstr/>
      </vt:variant>
      <vt:variant>
        <vt:lpwstr>_Toc256876784</vt:lpwstr>
      </vt:variant>
      <vt:variant>
        <vt:i4>1310772</vt:i4>
      </vt:variant>
      <vt:variant>
        <vt:i4>740</vt:i4>
      </vt:variant>
      <vt:variant>
        <vt:i4>0</vt:i4>
      </vt:variant>
      <vt:variant>
        <vt:i4>5</vt:i4>
      </vt:variant>
      <vt:variant>
        <vt:lpwstr/>
      </vt:variant>
      <vt:variant>
        <vt:lpwstr>_Toc256876783</vt:lpwstr>
      </vt:variant>
      <vt:variant>
        <vt:i4>1310772</vt:i4>
      </vt:variant>
      <vt:variant>
        <vt:i4>734</vt:i4>
      </vt:variant>
      <vt:variant>
        <vt:i4>0</vt:i4>
      </vt:variant>
      <vt:variant>
        <vt:i4>5</vt:i4>
      </vt:variant>
      <vt:variant>
        <vt:lpwstr/>
      </vt:variant>
      <vt:variant>
        <vt:lpwstr>_Toc256876782</vt:lpwstr>
      </vt:variant>
      <vt:variant>
        <vt:i4>1310772</vt:i4>
      </vt:variant>
      <vt:variant>
        <vt:i4>728</vt:i4>
      </vt:variant>
      <vt:variant>
        <vt:i4>0</vt:i4>
      </vt:variant>
      <vt:variant>
        <vt:i4>5</vt:i4>
      </vt:variant>
      <vt:variant>
        <vt:lpwstr/>
      </vt:variant>
      <vt:variant>
        <vt:lpwstr>_Toc256876781</vt:lpwstr>
      </vt:variant>
      <vt:variant>
        <vt:i4>1310772</vt:i4>
      </vt:variant>
      <vt:variant>
        <vt:i4>722</vt:i4>
      </vt:variant>
      <vt:variant>
        <vt:i4>0</vt:i4>
      </vt:variant>
      <vt:variant>
        <vt:i4>5</vt:i4>
      </vt:variant>
      <vt:variant>
        <vt:lpwstr/>
      </vt:variant>
      <vt:variant>
        <vt:lpwstr>_Toc256876780</vt:lpwstr>
      </vt:variant>
      <vt:variant>
        <vt:i4>1769524</vt:i4>
      </vt:variant>
      <vt:variant>
        <vt:i4>716</vt:i4>
      </vt:variant>
      <vt:variant>
        <vt:i4>0</vt:i4>
      </vt:variant>
      <vt:variant>
        <vt:i4>5</vt:i4>
      </vt:variant>
      <vt:variant>
        <vt:lpwstr/>
      </vt:variant>
      <vt:variant>
        <vt:lpwstr>_Toc256876779</vt:lpwstr>
      </vt:variant>
      <vt:variant>
        <vt:i4>1769524</vt:i4>
      </vt:variant>
      <vt:variant>
        <vt:i4>710</vt:i4>
      </vt:variant>
      <vt:variant>
        <vt:i4>0</vt:i4>
      </vt:variant>
      <vt:variant>
        <vt:i4>5</vt:i4>
      </vt:variant>
      <vt:variant>
        <vt:lpwstr/>
      </vt:variant>
      <vt:variant>
        <vt:lpwstr>_Toc256876778</vt:lpwstr>
      </vt:variant>
      <vt:variant>
        <vt:i4>1769524</vt:i4>
      </vt:variant>
      <vt:variant>
        <vt:i4>704</vt:i4>
      </vt:variant>
      <vt:variant>
        <vt:i4>0</vt:i4>
      </vt:variant>
      <vt:variant>
        <vt:i4>5</vt:i4>
      </vt:variant>
      <vt:variant>
        <vt:lpwstr/>
      </vt:variant>
      <vt:variant>
        <vt:lpwstr>_Toc256876777</vt:lpwstr>
      </vt:variant>
      <vt:variant>
        <vt:i4>1769524</vt:i4>
      </vt:variant>
      <vt:variant>
        <vt:i4>698</vt:i4>
      </vt:variant>
      <vt:variant>
        <vt:i4>0</vt:i4>
      </vt:variant>
      <vt:variant>
        <vt:i4>5</vt:i4>
      </vt:variant>
      <vt:variant>
        <vt:lpwstr/>
      </vt:variant>
      <vt:variant>
        <vt:lpwstr>_Toc256876776</vt:lpwstr>
      </vt:variant>
      <vt:variant>
        <vt:i4>1769524</vt:i4>
      </vt:variant>
      <vt:variant>
        <vt:i4>692</vt:i4>
      </vt:variant>
      <vt:variant>
        <vt:i4>0</vt:i4>
      </vt:variant>
      <vt:variant>
        <vt:i4>5</vt:i4>
      </vt:variant>
      <vt:variant>
        <vt:lpwstr/>
      </vt:variant>
      <vt:variant>
        <vt:lpwstr>_Toc256876775</vt:lpwstr>
      </vt:variant>
      <vt:variant>
        <vt:i4>1769524</vt:i4>
      </vt:variant>
      <vt:variant>
        <vt:i4>686</vt:i4>
      </vt:variant>
      <vt:variant>
        <vt:i4>0</vt:i4>
      </vt:variant>
      <vt:variant>
        <vt:i4>5</vt:i4>
      </vt:variant>
      <vt:variant>
        <vt:lpwstr/>
      </vt:variant>
      <vt:variant>
        <vt:lpwstr>_Toc256876774</vt:lpwstr>
      </vt:variant>
      <vt:variant>
        <vt:i4>1769524</vt:i4>
      </vt:variant>
      <vt:variant>
        <vt:i4>680</vt:i4>
      </vt:variant>
      <vt:variant>
        <vt:i4>0</vt:i4>
      </vt:variant>
      <vt:variant>
        <vt:i4>5</vt:i4>
      </vt:variant>
      <vt:variant>
        <vt:lpwstr/>
      </vt:variant>
      <vt:variant>
        <vt:lpwstr>_Toc256876773</vt:lpwstr>
      </vt:variant>
      <vt:variant>
        <vt:i4>1769524</vt:i4>
      </vt:variant>
      <vt:variant>
        <vt:i4>674</vt:i4>
      </vt:variant>
      <vt:variant>
        <vt:i4>0</vt:i4>
      </vt:variant>
      <vt:variant>
        <vt:i4>5</vt:i4>
      </vt:variant>
      <vt:variant>
        <vt:lpwstr/>
      </vt:variant>
      <vt:variant>
        <vt:lpwstr>_Toc256876772</vt:lpwstr>
      </vt:variant>
      <vt:variant>
        <vt:i4>1769524</vt:i4>
      </vt:variant>
      <vt:variant>
        <vt:i4>668</vt:i4>
      </vt:variant>
      <vt:variant>
        <vt:i4>0</vt:i4>
      </vt:variant>
      <vt:variant>
        <vt:i4>5</vt:i4>
      </vt:variant>
      <vt:variant>
        <vt:lpwstr/>
      </vt:variant>
      <vt:variant>
        <vt:lpwstr>_Toc256876771</vt:lpwstr>
      </vt:variant>
      <vt:variant>
        <vt:i4>1769524</vt:i4>
      </vt:variant>
      <vt:variant>
        <vt:i4>662</vt:i4>
      </vt:variant>
      <vt:variant>
        <vt:i4>0</vt:i4>
      </vt:variant>
      <vt:variant>
        <vt:i4>5</vt:i4>
      </vt:variant>
      <vt:variant>
        <vt:lpwstr/>
      </vt:variant>
      <vt:variant>
        <vt:lpwstr>_Toc256876770</vt:lpwstr>
      </vt:variant>
      <vt:variant>
        <vt:i4>1703988</vt:i4>
      </vt:variant>
      <vt:variant>
        <vt:i4>656</vt:i4>
      </vt:variant>
      <vt:variant>
        <vt:i4>0</vt:i4>
      </vt:variant>
      <vt:variant>
        <vt:i4>5</vt:i4>
      </vt:variant>
      <vt:variant>
        <vt:lpwstr/>
      </vt:variant>
      <vt:variant>
        <vt:lpwstr>_Toc256876769</vt:lpwstr>
      </vt:variant>
      <vt:variant>
        <vt:i4>1703988</vt:i4>
      </vt:variant>
      <vt:variant>
        <vt:i4>650</vt:i4>
      </vt:variant>
      <vt:variant>
        <vt:i4>0</vt:i4>
      </vt:variant>
      <vt:variant>
        <vt:i4>5</vt:i4>
      </vt:variant>
      <vt:variant>
        <vt:lpwstr/>
      </vt:variant>
      <vt:variant>
        <vt:lpwstr>_Toc256876768</vt:lpwstr>
      </vt:variant>
      <vt:variant>
        <vt:i4>1703988</vt:i4>
      </vt:variant>
      <vt:variant>
        <vt:i4>644</vt:i4>
      </vt:variant>
      <vt:variant>
        <vt:i4>0</vt:i4>
      </vt:variant>
      <vt:variant>
        <vt:i4>5</vt:i4>
      </vt:variant>
      <vt:variant>
        <vt:lpwstr/>
      </vt:variant>
      <vt:variant>
        <vt:lpwstr>_Toc256876767</vt:lpwstr>
      </vt:variant>
      <vt:variant>
        <vt:i4>1703988</vt:i4>
      </vt:variant>
      <vt:variant>
        <vt:i4>638</vt:i4>
      </vt:variant>
      <vt:variant>
        <vt:i4>0</vt:i4>
      </vt:variant>
      <vt:variant>
        <vt:i4>5</vt:i4>
      </vt:variant>
      <vt:variant>
        <vt:lpwstr/>
      </vt:variant>
      <vt:variant>
        <vt:lpwstr>_Toc256876766</vt:lpwstr>
      </vt:variant>
      <vt:variant>
        <vt:i4>1703988</vt:i4>
      </vt:variant>
      <vt:variant>
        <vt:i4>632</vt:i4>
      </vt:variant>
      <vt:variant>
        <vt:i4>0</vt:i4>
      </vt:variant>
      <vt:variant>
        <vt:i4>5</vt:i4>
      </vt:variant>
      <vt:variant>
        <vt:lpwstr/>
      </vt:variant>
      <vt:variant>
        <vt:lpwstr>_Toc256876765</vt:lpwstr>
      </vt:variant>
      <vt:variant>
        <vt:i4>1703988</vt:i4>
      </vt:variant>
      <vt:variant>
        <vt:i4>626</vt:i4>
      </vt:variant>
      <vt:variant>
        <vt:i4>0</vt:i4>
      </vt:variant>
      <vt:variant>
        <vt:i4>5</vt:i4>
      </vt:variant>
      <vt:variant>
        <vt:lpwstr/>
      </vt:variant>
      <vt:variant>
        <vt:lpwstr>_Toc256876764</vt:lpwstr>
      </vt:variant>
      <vt:variant>
        <vt:i4>1703988</vt:i4>
      </vt:variant>
      <vt:variant>
        <vt:i4>620</vt:i4>
      </vt:variant>
      <vt:variant>
        <vt:i4>0</vt:i4>
      </vt:variant>
      <vt:variant>
        <vt:i4>5</vt:i4>
      </vt:variant>
      <vt:variant>
        <vt:lpwstr/>
      </vt:variant>
      <vt:variant>
        <vt:lpwstr>_Toc256876763</vt:lpwstr>
      </vt:variant>
      <vt:variant>
        <vt:i4>1703988</vt:i4>
      </vt:variant>
      <vt:variant>
        <vt:i4>614</vt:i4>
      </vt:variant>
      <vt:variant>
        <vt:i4>0</vt:i4>
      </vt:variant>
      <vt:variant>
        <vt:i4>5</vt:i4>
      </vt:variant>
      <vt:variant>
        <vt:lpwstr/>
      </vt:variant>
      <vt:variant>
        <vt:lpwstr>_Toc256876762</vt:lpwstr>
      </vt:variant>
      <vt:variant>
        <vt:i4>1703988</vt:i4>
      </vt:variant>
      <vt:variant>
        <vt:i4>608</vt:i4>
      </vt:variant>
      <vt:variant>
        <vt:i4>0</vt:i4>
      </vt:variant>
      <vt:variant>
        <vt:i4>5</vt:i4>
      </vt:variant>
      <vt:variant>
        <vt:lpwstr/>
      </vt:variant>
      <vt:variant>
        <vt:lpwstr>_Toc256876761</vt:lpwstr>
      </vt:variant>
      <vt:variant>
        <vt:i4>1703988</vt:i4>
      </vt:variant>
      <vt:variant>
        <vt:i4>602</vt:i4>
      </vt:variant>
      <vt:variant>
        <vt:i4>0</vt:i4>
      </vt:variant>
      <vt:variant>
        <vt:i4>5</vt:i4>
      </vt:variant>
      <vt:variant>
        <vt:lpwstr/>
      </vt:variant>
      <vt:variant>
        <vt:lpwstr>_Toc256876760</vt:lpwstr>
      </vt:variant>
      <vt:variant>
        <vt:i4>1638452</vt:i4>
      </vt:variant>
      <vt:variant>
        <vt:i4>596</vt:i4>
      </vt:variant>
      <vt:variant>
        <vt:i4>0</vt:i4>
      </vt:variant>
      <vt:variant>
        <vt:i4>5</vt:i4>
      </vt:variant>
      <vt:variant>
        <vt:lpwstr/>
      </vt:variant>
      <vt:variant>
        <vt:lpwstr>_Toc256876759</vt:lpwstr>
      </vt:variant>
      <vt:variant>
        <vt:i4>1638452</vt:i4>
      </vt:variant>
      <vt:variant>
        <vt:i4>590</vt:i4>
      </vt:variant>
      <vt:variant>
        <vt:i4>0</vt:i4>
      </vt:variant>
      <vt:variant>
        <vt:i4>5</vt:i4>
      </vt:variant>
      <vt:variant>
        <vt:lpwstr/>
      </vt:variant>
      <vt:variant>
        <vt:lpwstr>_Toc256876758</vt:lpwstr>
      </vt:variant>
      <vt:variant>
        <vt:i4>1638452</vt:i4>
      </vt:variant>
      <vt:variant>
        <vt:i4>584</vt:i4>
      </vt:variant>
      <vt:variant>
        <vt:i4>0</vt:i4>
      </vt:variant>
      <vt:variant>
        <vt:i4>5</vt:i4>
      </vt:variant>
      <vt:variant>
        <vt:lpwstr/>
      </vt:variant>
      <vt:variant>
        <vt:lpwstr>_Toc256876757</vt:lpwstr>
      </vt:variant>
      <vt:variant>
        <vt:i4>1638452</vt:i4>
      </vt:variant>
      <vt:variant>
        <vt:i4>578</vt:i4>
      </vt:variant>
      <vt:variant>
        <vt:i4>0</vt:i4>
      </vt:variant>
      <vt:variant>
        <vt:i4>5</vt:i4>
      </vt:variant>
      <vt:variant>
        <vt:lpwstr/>
      </vt:variant>
      <vt:variant>
        <vt:lpwstr>_Toc256876756</vt:lpwstr>
      </vt:variant>
      <vt:variant>
        <vt:i4>1638452</vt:i4>
      </vt:variant>
      <vt:variant>
        <vt:i4>572</vt:i4>
      </vt:variant>
      <vt:variant>
        <vt:i4>0</vt:i4>
      </vt:variant>
      <vt:variant>
        <vt:i4>5</vt:i4>
      </vt:variant>
      <vt:variant>
        <vt:lpwstr/>
      </vt:variant>
      <vt:variant>
        <vt:lpwstr>_Toc256876755</vt:lpwstr>
      </vt:variant>
      <vt:variant>
        <vt:i4>1638452</vt:i4>
      </vt:variant>
      <vt:variant>
        <vt:i4>566</vt:i4>
      </vt:variant>
      <vt:variant>
        <vt:i4>0</vt:i4>
      </vt:variant>
      <vt:variant>
        <vt:i4>5</vt:i4>
      </vt:variant>
      <vt:variant>
        <vt:lpwstr/>
      </vt:variant>
      <vt:variant>
        <vt:lpwstr>_Toc256876754</vt:lpwstr>
      </vt:variant>
      <vt:variant>
        <vt:i4>1638452</vt:i4>
      </vt:variant>
      <vt:variant>
        <vt:i4>560</vt:i4>
      </vt:variant>
      <vt:variant>
        <vt:i4>0</vt:i4>
      </vt:variant>
      <vt:variant>
        <vt:i4>5</vt:i4>
      </vt:variant>
      <vt:variant>
        <vt:lpwstr/>
      </vt:variant>
      <vt:variant>
        <vt:lpwstr>_Toc256876753</vt:lpwstr>
      </vt:variant>
      <vt:variant>
        <vt:i4>1638452</vt:i4>
      </vt:variant>
      <vt:variant>
        <vt:i4>554</vt:i4>
      </vt:variant>
      <vt:variant>
        <vt:i4>0</vt:i4>
      </vt:variant>
      <vt:variant>
        <vt:i4>5</vt:i4>
      </vt:variant>
      <vt:variant>
        <vt:lpwstr/>
      </vt:variant>
      <vt:variant>
        <vt:lpwstr>_Toc256876752</vt:lpwstr>
      </vt:variant>
      <vt:variant>
        <vt:i4>1638452</vt:i4>
      </vt:variant>
      <vt:variant>
        <vt:i4>548</vt:i4>
      </vt:variant>
      <vt:variant>
        <vt:i4>0</vt:i4>
      </vt:variant>
      <vt:variant>
        <vt:i4>5</vt:i4>
      </vt:variant>
      <vt:variant>
        <vt:lpwstr/>
      </vt:variant>
      <vt:variant>
        <vt:lpwstr>_Toc256876751</vt:lpwstr>
      </vt:variant>
      <vt:variant>
        <vt:i4>1638452</vt:i4>
      </vt:variant>
      <vt:variant>
        <vt:i4>542</vt:i4>
      </vt:variant>
      <vt:variant>
        <vt:i4>0</vt:i4>
      </vt:variant>
      <vt:variant>
        <vt:i4>5</vt:i4>
      </vt:variant>
      <vt:variant>
        <vt:lpwstr/>
      </vt:variant>
      <vt:variant>
        <vt:lpwstr>_Toc256876750</vt:lpwstr>
      </vt:variant>
      <vt:variant>
        <vt:i4>1572916</vt:i4>
      </vt:variant>
      <vt:variant>
        <vt:i4>536</vt:i4>
      </vt:variant>
      <vt:variant>
        <vt:i4>0</vt:i4>
      </vt:variant>
      <vt:variant>
        <vt:i4>5</vt:i4>
      </vt:variant>
      <vt:variant>
        <vt:lpwstr/>
      </vt:variant>
      <vt:variant>
        <vt:lpwstr>_Toc256876749</vt:lpwstr>
      </vt:variant>
      <vt:variant>
        <vt:i4>1572916</vt:i4>
      </vt:variant>
      <vt:variant>
        <vt:i4>530</vt:i4>
      </vt:variant>
      <vt:variant>
        <vt:i4>0</vt:i4>
      </vt:variant>
      <vt:variant>
        <vt:i4>5</vt:i4>
      </vt:variant>
      <vt:variant>
        <vt:lpwstr/>
      </vt:variant>
      <vt:variant>
        <vt:lpwstr>_Toc256876748</vt:lpwstr>
      </vt:variant>
      <vt:variant>
        <vt:i4>1572916</vt:i4>
      </vt:variant>
      <vt:variant>
        <vt:i4>524</vt:i4>
      </vt:variant>
      <vt:variant>
        <vt:i4>0</vt:i4>
      </vt:variant>
      <vt:variant>
        <vt:i4>5</vt:i4>
      </vt:variant>
      <vt:variant>
        <vt:lpwstr/>
      </vt:variant>
      <vt:variant>
        <vt:lpwstr>_Toc256876747</vt:lpwstr>
      </vt:variant>
      <vt:variant>
        <vt:i4>1572916</vt:i4>
      </vt:variant>
      <vt:variant>
        <vt:i4>518</vt:i4>
      </vt:variant>
      <vt:variant>
        <vt:i4>0</vt:i4>
      </vt:variant>
      <vt:variant>
        <vt:i4>5</vt:i4>
      </vt:variant>
      <vt:variant>
        <vt:lpwstr/>
      </vt:variant>
      <vt:variant>
        <vt:lpwstr>_Toc256876746</vt:lpwstr>
      </vt:variant>
      <vt:variant>
        <vt:i4>1572916</vt:i4>
      </vt:variant>
      <vt:variant>
        <vt:i4>512</vt:i4>
      </vt:variant>
      <vt:variant>
        <vt:i4>0</vt:i4>
      </vt:variant>
      <vt:variant>
        <vt:i4>5</vt:i4>
      </vt:variant>
      <vt:variant>
        <vt:lpwstr/>
      </vt:variant>
      <vt:variant>
        <vt:lpwstr>_Toc256876745</vt:lpwstr>
      </vt:variant>
      <vt:variant>
        <vt:i4>1572916</vt:i4>
      </vt:variant>
      <vt:variant>
        <vt:i4>506</vt:i4>
      </vt:variant>
      <vt:variant>
        <vt:i4>0</vt:i4>
      </vt:variant>
      <vt:variant>
        <vt:i4>5</vt:i4>
      </vt:variant>
      <vt:variant>
        <vt:lpwstr/>
      </vt:variant>
      <vt:variant>
        <vt:lpwstr>_Toc256876744</vt:lpwstr>
      </vt:variant>
      <vt:variant>
        <vt:i4>1572916</vt:i4>
      </vt:variant>
      <vt:variant>
        <vt:i4>500</vt:i4>
      </vt:variant>
      <vt:variant>
        <vt:i4>0</vt:i4>
      </vt:variant>
      <vt:variant>
        <vt:i4>5</vt:i4>
      </vt:variant>
      <vt:variant>
        <vt:lpwstr/>
      </vt:variant>
      <vt:variant>
        <vt:lpwstr>_Toc256876743</vt:lpwstr>
      </vt:variant>
      <vt:variant>
        <vt:i4>1572916</vt:i4>
      </vt:variant>
      <vt:variant>
        <vt:i4>494</vt:i4>
      </vt:variant>
      <vt:variant>
        <vt:i4>0</vt:i4>
      </vt:variant>
      <vt:variant>
        <vt:i4>5</vt:i4>
      </vt:variant>
      <vt:variant>
        <vt:lpwstr/>
      </vt:variant>
      <vt:variant>
        <vt:lpwstr>_Toc256876742</vt:lpwstr>
      </vt:variant>
      <vt:variant>
        <vt:i4>1572916</vt:i4>
      </vt:variant>
      <vt:variant>
        <vt:i4>488</vt:i4>
      </vt:variant>
      <vt:variant>
        <vt:i4>0</vt:i4>
      </vt:variant>
      <vt:variant>
        <vt:i4>5</vt:i4>
      </vt:variant>
      <vt:variant>
        <vt:lpwstr/>
      </vt:variant>
      <vt:variant>
        <vt:lpwstr>_Toc256876741</vt:lpwstr>
      </vt:variant>
      <vt:variant>
        <vt:i4>1572916</vt:i4>
      </vt:variant>
      <vt:variant>
        <vt:i4>482</vt:i4>
      </vt:variant>
      <vt:variant>
        <vt:i4>0</vt:i4>
      </vt:variant>
      <vt:variant>
        <vt:i4>5</vt:i4>
      </vt:variant>
      <vt:variant>
        <vt:lpwstr/>
      </vt:variant>
      <vt:variant>
        <vt:lpwstr>_Toc256876740</vt:lpwstr>
      </vt:variant>
      <vt:variant>
        <vt:i4>2031668</vt:i4>
      </vt:variant>
      <vt:variant>
        <vt:i4>476</vt:i4>
      </vt:variant>
      <vt:variant>
        <vt:i4>0</vt:i4>
      </vt:variant>
      <vt:variant>
        <vt:i4>5</vt:i4>
      </vt:variant>
      <vt:variant>
        <vt:lpwstr/>
      </vt:variant>
      <vt:variant>
        <vt:lpwstr>_Toc256876739</vt:lpwstr>
      </vt:variant>
      <vt:variant>
        <vt:i4>2031668</vt:i4>
      </vt:variant>
      <vt:variant>
        <vt:i4>470</vt:i4>
      </vt:variant>
      <vt:variant>
        <vt:i4>0</vt:i4>
      </vt:variant>
      <vt:variant>
        <vt:i4>5</vt:i4>
      </vt:variant>
      <vt:variant>
        <vt:lpwstr/>
      </vt:variant>
      <vt:variant>
        <vt:lpwstr>_Toc256876738</vt:lpwstr>
      </vt:variant>
      <vt:variant>
        <vt:i4>2031668</vt:i4>
      </vt:variant>
      <vt:variant>
        <vt:i4>464</vt:i4>
      </vt:variant>
      <vt:variant>
        <vt:i4>0</vt:i4>
      </vt:variant>
      <vt:variant>
        <vt:i4>5</vt:i4>
      </vt:variant>
      <vt:variant>
        <vt:lpwstr/>
      </vt:variant>
      <vt:variant>
        <vt:lpwstr>_Toc256876737</vt:lpwstr>
      </vt:variant>
      <vt:variant>
        <vt:i4>2031668</vt:i4>
      </vt:variant>
      <vt:variant>
        <vt:i4>458</vt:i4>
      </vt:variant>
      <vt:variant>
        <vt:i4>0</vt:i4>
      </vt:variant>
      <vt:variant>
        <vt:i4>5</vt:i4>
      </vt:variant>
      <vt:variant>
        <vt:lpwstr/>
      </vt:variant>
      <vt:variant>
        <vt:lpwstr>_Toc256876736</vt:lpwstr>
      </vt:variant>
      <vt:variant>
        <vt:i4>2031668</vt:i4>
      </vt:variant>
      <vt:variant>
        <vt:i4>452</vt:i4>
      </vt:variant>
      <vt:variant>
        <vt:i4>0</vt:i4>
      </vt:variant>
      <vt:variant>
        <vt:i4>5</vt:i4>
      </vt:variant>
      <vt:variant>
        <vt:lpwstr/>
      </vt:variant>
      <vt:variant>
        <vt:lpwstr>_Toc256876735</vt:lpwstr>
      </vt:variant>
      <vt:variant>
        <vt:i4>2031668</vt:i4>
      </vt:variant>
      <vt:variant>
        <vt:i4>446</vt:i4>
      </vt:variant>
      <vt:variant>
        <vt:i4>0</vt:i4>
      </vt:variant>
      <vt:variant>
        <vt:i4>5</vt:i4>
      </vt:variant>
      <vt:variant>
        <vt:lpwstr/>
      </vt:variant>
      <vt:variant>
        <vt:lpwstr>_Toc256876734</vt:lpwstr>
      </vt:variant>
      <vt:variant>
        <vt:i4>2031668</vt:i4>
      </vt:variant>
      <vt:variant>
        <vt:i4>440</vt:i4>
      </vt:variant>
      <vt:variant>
        <vt:i4>0</vt:i4>
      </vt:variant>
      <vt:variant>
        <vt:i4>5</vt:i4>
      </vt:variant>
      <vt:variant>
        <vt:lpwstr/>
      </vt:variant>
      <vt:variant>
        <vt:lpwstr>_Toc256876733</vt:lpwstr>
      </vt:variant>
      <vt:variant>
        <vt:i4>2031668</vt:i4>
      </vt:variant>
      <vt:variant>
        <vt:i4>434</vt:i4>
      </vt:variant>
      <vt:variant>
        <vt:i4>0</vt:i4>
      </vt:variant>
      <vt:variant>
        <vt:i4>5</vt:i4>
      </vt:variant>
      <vt:variant>
        <vt:lpwstr/>
      </vt:variant>
      <vt:variant>
        <vt:lpwstr>_Toc256876732</vt:lpwstr>
      </vt:variant>
      <vt:variant>
        <vt:i4>2031668</vt:i4>
      </vt:variant>
      <vt:variant>
        <vt:i4>428</vt:i4>
      </vt:variant>
      <vt:variant>
        <vt:i4>0</vt:i4>
      </vt:variant>
      <vt:variant>
        <vt:i4>5</vt:i4>
      </vt:variant>
      <vt:variant>
        <vt:lpwstr/>
      </vt:variant>
      <vt:variant>
        <vt:lpwstr>_Toc256876731</vt:lpwstr>
      </vt:variant>
      <vt:variant>
        <vt:i4>2031668</vt:i4>
      </vt:variant>
      <vt:variant>
        <vt:i4>422</vt:i4>
      </vt:variant>
      <vt:variant>
        <vt:i4>0</vt:i4>
      </vt:variant>
      <vt:variant>
        <vt:i4>5</vt:i4>
      </vt:variant>
      <vt:variant>
        <vt:lpwstr/>
      </vt:variant>
      <vt:variant>
        <vt:lpwstr>_Toc256876730</vt:lpwstr>
      </vt:variant>
      <vt:variant>
        <vt:i4>1966132</vt:i4>
      </vt:variant>
      <vt:variant>
        <vt:i4>416</vt:i4>
      </vt:variant>
      <vt:variant>
        <vt:i4>0</vt:i4>
      </vt:variant>
      <vt:variant>
        <vt:i4>5</vt:i4>
      </vt:variant>
      <vt:variant>
        <vt:lpwstr/>
      </vt:variant>
      <vt:variant>
        <vt:lpwstr>_Toc256876729</vt:lpwstr>
      </vt:variant>
      <vt:variant>
        <vt:i4>1966132</vt:i4>
      </vt:variant>
      <vt:variant>
        <vt:i4>410</vt:i4>
      </vt:variant>
      <vt:variant>
        <vt:i4>0</vt:i4>
      </vt:variant>
      <vt:variant>
        <vt:i4>5</vt:i4>
      </vt:variant>
      <vt:variant>
        <vt:lpwstr/>
      </vt:variant>
      <vt:variant>
        <vt:lpwstr>_Toc256876728</vt:lpwstr>
      </vt:variant>
      <vt:variant>
        <vt:i4>1966132</vt:i4>
      </vt:variant>
      <vt:variant>
        <vt:i4>404</vt:i4>
      </vt:variant>
      <vt:variant>
        <vt:i4>0</vt:i4>
      </vt:variant>
      <vt:variant>
        <vt:i4>5</vt:i4>
      </vt:variant>
      <vt:variant>
        <vt:lpwstr/>
      </vt:variant>
      <vt:variant>
        <vt:lpwstr>_Toc256876727</vt:lpwstr>
      </vt:variant>
      <vt:variant>
        <vt:i4>1966132</vt:i4>
      </vt:variant>
      <vt:variant>
        <vt:i4>398</vt:i4>
      </vt:variant>
      <vt:variant>
        <vt:i4>0</vt:i4>
      </vt:variant>
      <vt:variant>
        <vt:i4>5</vt:i4>
      </vt:variant>
      <vt:variant>
        <vt:lpwstr/>
      </vt:variant>
      <vt:variant>
        <vt:lpwstr>_Toc256876726</vt:lpwstr>
      </vt:variant>
      <vt:variant>
        <vt:i4>1966132</vt:i4>
      </vt:variant>
      <vt:variant>
        <vt:i4>392</vt:i4>
      </vt:variant>
      <vt:variant>
        <vt:i4>0</vt:i4>
      </vt:variant>
      <vt:variant>
        <vt:i4>5</vt:i4>
      </vt:variant>
      <vt:variant>
        <vt:lpwstr/>
      </vt:variant>
      <vt:variant>
        <vt:lpwstr>_Toc256876725</vt:lpwstr>
      </vt:variant>
      <vt:variant>
        <vt:i4>1966132</vt:i4>
      </vt:variant>
      <vt:variant>
        <vt:i4>386</vt:i4>
      </vt:variant>
      <vt:variant>
        <vt:i4>0</vt:i4>
      </vt:variant>
      <vt:variant>
        <vt:i4>5</vt:i4>
      </vt:variant>
      <vt:variant>
        <vt:lpwstr/>
      </vt:variant>
      <vt:variant>
        <vt:lpwstr>_Toc256876724</vt:lpwstr>
      </vt:variant>
      <vt:variant>
        <vt:i4>1966132</vt:i4>
      </vt:variant>
      <vt:variant>
        <vt:i4>380</vt:i4>
      </vt:variant>
      <vt:variant>
        <vt:i4>0</vt:i4>
      </vt:variant>
      <vt:variant>
        <vt:i4>5</vt:i4>
      </vt:variant>
      <vt:variant>
        <vt:lpwstr/>
      </vt:variant>
      <vt:variant>
        <vt:lpwstr>_Toc256876723</vt:lpwstr>
      </vt:variant>
      <vt:variant>
        <vt:i4>1966132</vt:i4>
      </vt:variant>
      <vt:variant>
        <vt:i4>374</vt:i4>
      </vt:variant>
      <vt:variant>
        <vt:i4>0</vt:i4>
      </vt:variant>
      <vt:variant>
        <vt:i4>5</vt:i4>
      </vt:variant>
      <vt:variant>
        <vt:lpwstr/>
      </vt:variant>
      <vt:variant>
        <vt:lpwstr>_Toc256876722</vt:lpwstr>
      </vt:variant>
      <vt:variant>
        <vt:i4>1966132</vt:i4>
      </vt:variant>
      <vt:variant>
        <vt:i4>368</vt:i4>
      </vt:variant>
      <vt:variant>
        <vt:i4>0</vt:i4>
      </vt:variant>
      <vt:variant>
        <vt:i4>5</vt:i4>
      </vt:variant>
      <vt:variant>
        <vt:lpwstr/>
      </vt:variant>
      <vt:variant>
        <vt:lpwstr>_Toc256876721</vt:lpwstr>
      </vt:variant>
      <vt:variant>
        <vt:i4>1966132</vt:i4>
      </vt:variant>
      <vt:variant>
        <vt:i4>362</vt:i4>
      </vt:variant>
      <vt:variant>
        <vt:i4>0</vt:i4>
      </vt:variant>
      <vt:variant>
        <vt:i4>5</vt:i4>
      </vt:variant>
      <vt:variant>
        <vt:lpwstr/>
      </vt:variant>
      <vt:variant>
        <vt:lpwstr>_Toc256876720</vt:lpwstr>
      </vt:variant>
      <vt:variant>
        <vt:i4>1900596</vt:i4>
      </vt:variant>
      <vt:variant>
        <vt:i4>356</vt:i4>
      </vt:variant>
      <vt:variant>
        <vt:i4>0</vt:i4>
      </vt:variant>
      <vt:variant>
        <vt:i4>5</vt:i4>
      </vt:variant>
      <vt:variant>
        <vt:lpwstr/>
      </vt:variant>
      <vt:variant>
        <vt:lpwstr>_Toc256876719</vt:lpwstr>
      </vt:variant>
      <vt:variant>
        <vt:i4>1900596</vt:i4>
      </vt:variant>
      <vt:variant>
        <vt:i4>350</vt:i4>
      </vt:variant>
      <vt:variant>
        <vt:i4>0</vt:i4>
      </vt:variant>
      <vt:variant>
        <vt:i4>5</vt:i4>
      </vt:variant>
      <vt:variant>
        <vt:lpwstr/>
      </vt:variant>
      <vt:variant>
        <vt:lpwstr>_Toc256876718</vt:lpwstr>
      </vt:variant>
      <vt:variant>
        <vt:i4>1900596</vt:i4>
      </vt:variant>
      <vt:variant>
        <vt:i4>344</vt:i4>
      </vt:variant>
      <vt:variant>
        <vt:i4>0</vt:i4>
      </vt:variant>
      <vt:variant>
        <vt:i4>5</vt:i4>
      </vt:variant>
      <vt:variant>
        <vt:lpwstr/>
      </vt:variant>
      <vt:variant>
        <vt:lpwstr>_Toc256876717</vt:lpwstr>
      </vt:variant>
      <vt:variant>
        <vt:i4>1900596</vt:i4>
      </vt:variant>
      <vt:variant>
        <vt:i4>338</vt:i4>
      </vt:variant>
      <vt:variant>
        <vt:i4>0</vt:i4>
      </vt:variant>
      <vt:variant>
        <vt:i4>5</vt:i4>
      </vt:variant>
      <vt:variant>
        <vt:lpwstr/>
      </vt:variant>
      <vt:variant>
        <vt:lpwstr>_Toc256876716</vt:lpwstr>
      </vt:variant>
      <vt:variant>
        <vt:i4>1900596</vt:i4>
      </vt:variant>
      <vt:variant>
        <vt:i4>332</vt:i4>
      </vt:variant>
      <vt:variant>
        <vt:i4>0</vt:i4>
      </vt:variant>
      <vt:variant>
        <vt:i4>5</vt:i4>
      </vt:variant>
      <vt:variant>
        <vt:lpwstr/>
      </vt:variant>
      <vt:variant>
        <vt:lpwstr>_Toc256876715</vt:lpwstr>
      </vt:variant>
      <vt:variant>
        <vt:i4>1900596</vt:i4>
      </vt:variant>
      <vt:variant>
        <vt:i4>326</vt:i4>
      </vt:variant>
      <vt:variant>
        <vt:i4>0</vt:i4>
      </vt:variant>
      <vt:variant>
        <vt:i4>5</vt:i4>
      </vt:variant>
      <vt:variant>
        <vt:lpwstr/>
      </vt:variant>
      <vt:variant>
        <vt:lpwstr>_Toc256876714</vt:lpwstr>
      </vt:variant>
      <vt:variant>
        <vt:i4>1900596</vt:i4>
      </vt:variant>
      <vt:variant>
        <vt:i4>320</vt:i4>
      </vt:variant>
      <vt:variant>
        <vt:i4>0</vt:i4>
      </vt:variant>
      <vt:variant>
        <vt:i4>5</vt:i4>
      </vt:variant>
      <vt:variant>
        <vt:lpwstr/>
      </vt:variant>
      <vt:variant>
        <vt:lpwstr>_Toc256876713</vt:lpwstr>
      </vt:variant>
      <vt:variant>
        <vt:i4>1900596</vt:i4>
      </vt:variant>
      <vt:variant>
        <vt:i4>314</vt:i4>
      </vt:variant>
      <vt:variant>
        <vt:i4>0</vt:i4>
      </vt:variant>
      <vt:variant>
        <vt:i4>5</vt:i4>
      </vt:variant>
      <vt:variant>
        <vt:lpwstr/>
      </vt:variant>
      <vt:variant>
        <vt:lpwstr>_Toc256876712</vt:lpwstr>
      </vt:variant>
      <vt:variant>
        <vt:i4>1900596</vt:i4>
      </vt:variant>
      <vt:variant>
        <vt:i4>308</vt:i4>
      </vt:variant>
      <vt:variant>
        <vt:i4>0</vt:i4>
      </vt:variant>
      <vt:variant>
        <vt:i4>5</vt:i4>
      </vt:variant>
      <vt:variant>
        <vt:lpwstr/>
      </vt:variant>
      <vt:variant>
        <vt:lpwstr>_Toc256876711</vt:lpwstr>
      </vt:variant>
      <vt:variant>
        <vt:i4>1900596</vt:i4>
      </vt:variant>
      <vt:variant>
        <vt:i4>302</vt:i4>
      </vt:variant>
      <vt:variant>
        <vt:i4>0</vt:i4>
      </vt:variant>
      <vt:variant>
        <vt:i4>5</vt:i4>
      </vt:variant>
      <vt:variant>
        <vt:lpwstr/>
      </vt:variant>
      <vt:variant>
        <vt:lpwstr>_Toc256876710</vt:lpwstr>
      </vt:variant>
      <vt:variant>
        <vt:i4>1835060</vt:i4>
      </vt:variant>
      <vt:variant>
        <vt:i4>296</vt:i4>
      </vt:variant>
      <vt:variant>
        <vt:i4>0</vt:i4>
      </vt:variant>
      <vt:variant>
        <vt:i4>5</vt:i4>
      </vt:variant>
      <vt:variant>
        <vt:lpwstr/>
      </vt:variant>
      <vt:variant>
        <vt:lpwstr>_Toc256876709</vt:lpwstr>
      </vt:variant>
      <vt:variant>
        <vt:i4>1835060</vt:i4>
      </vt:variant>
      <vt:variant>
        <vt:i4>290</vt:i4>
      </vt:variant>
      <vt:variant>
        <vt:i4>0</vt:i4>
      </vt:variant>
      <vt:variant>
        <vt:i4>5</vt:i4>
      </vt:variant>
      <vt:variant>
        <vt:lpwstr/>
      </vt:variant>
      <vt:variant>
        <vt:lpwstr>_Toc256876708</vt:lpwstr>
      </vt:variant>
      <vt:variant>
        <vt:i4>1835060</vt:i4>
      </vt:variant>
      <vt:variant>
        <vt:i4>284</vt:i4>
      </vt:variant>
      <vt:variant>
        <vt:i4>0</vt:i4>
      </vt:variant>
      <vt:variant>
        <vt:i4>5</vt:i4>
      </vt:variant>
      <vt:variant>
        <vt:lpwstr/>
      </vt:variant>
      <vt:variant>
        <vt:lpwstr>_Toc256876707</vt:lpwstr>
      </vt:variant>
      <vt:variant>
        <vt:i4>1835060</vt:i4>
      </vt:variant>
      <vt:variant>
        <vt:i4>278</vt:i4>
      </vt:variant>
      <vt:variant>
        <vt:i4>0</vt:i4>
      </vt:variant>
      <vt:variant>
        <vt:i4>5</vt:i4>
      </vt:variant>
      <vt:variant>
        <vt:lpwstr/>
      </vt:variant>
      <vt:variant>
        <vt:lpwstr>_Toc256876706</vt:lpwstr>
      </vt:variant>
      <vt:variant>
        <vt:i4>1835060</vt:i4>
      </vt:variant>
      <vt:variant>
        <vt:i4>272</vt:i4>
      </vt:variant>
      <vt:variant>
        <vt:i4>0</vt:i4>
      </vt:variant>
      <vt:variant>
        <vt:i4>5</vt:i4>
      </vt:variant>
      <vt:variant>
        <vt:lpwstr/>
      </vt:variant>
      <vt:variant>
        <vt:lpwstr>_Toc256876705</vt:lpwstr>
      </vt:variant>
      <vt:variant>
        <vt:i4>1835060</vt:i4>
      </vt:variant>
      <vt:variant>
        <vt:i4>266</vt:i4>
      </vt:variant>
      <vt:variant>
        <vt:i4>0</vt:i4>
      </vt:variant>
      <vt:variant>
        <vt:i4>5</vt:i4>
      </vt:variant>
      <vt:variant>
        <vt:lpwstr/>
      </vt:variant>
      <vt:variant>
        <vt:lpwstr>_Toc256876704</vt:lpwstr>
      </vt:variant>
      <vt:variant>
        <vt:i4>1835060</vt:i4>
      </vt:variant>
      <vt:variant>
        <vt:i4>260</vt:i4>
      </vt:variant>
      <vt:variant>
        <vt:i4>0</vt:i4>
      </vt:variant>
      <vt:variant>
        <vt:i4>5</vt:i4>
      </vt:variant>
      <vt:variant>
        <vt:lpwstr/>
      </vt:variant>
      <vt:variant>
        <vt:lpwstr>_Toc256876703</vt:lpwstr>
      </vt:variant>
      <vt:variant>
        <vt:i4>1835060</vt:i4>
      </vt:variant>
      <vt:variant>
        <vt:i4>254</vt:i4>
      </vt:variant>
      <vt:variant>
        <vt:i4>0</vt:i4>
      </vt:variant>
      <vt:variant>
        <vt:i4>5</vt:i4>
      </vt:variant>
      <vt:variant>
        <vt:lpwstr/>
      </vt:variant>
      <vt:variant>
        <vt:lpwstr>_Toc256876702</vt:lpwstr>
      </vt:variant>
      <vt:variant>
        <vt:i4>1835060</vt:i4>
      </vt:variant>
      <vt:variant>
        <vt:i4>248</vt:i4>
      </vt:variant>
      <vt:variant>
        <vt:i4>0</vt:i4>
      </vt:variant>
      <vt:variant>
        <vt:i4>5</vt:i4>
      </vt:variant>
      <vt:variant>
        <vt:lpwstr/>
      </vt:variant>
      <vt:variant>
        <vt:lpwstr>_Toc256876701</vt:lpwstr>
      </vt:variant>
      <vt:variant>
        <vt:i4>1835060</vt:i4>
      </vt:variant>
      <vt:variant>
        <vt:i4>242</vt:i4>
      </vt:variant>
      <vt:variant>
        <vt:i4>0</vt:i4>
      </vt:variant>
      <vt:variant>
        <vt:i4>5</vt:i4>
      </vt:variant>
      <vt:variant>
        <vt:lpwstr/>
      </vt:variant>
      <vt:variant>
        <vt:lpwstr>_Toc256876700</vt:lpwstr>
      </vt:variant>
      <vt:variant>
        <vt:i4>1376309</vt:i4>
      </vt:variant>
      <vt:variant>
        <vt:i4>236</vt:i4>
      </vt:variant>
      <vt:variant>
        <vt:i4>0</vt:i4>
      </vt:variant>
      <vt:variant>
        <vt:i4>5</vt:i4>
      </vt:variant>
      <vt:variant>
        <vt:lpwstr/>
      </vt:variant>
      <vt:variant>
        <vt:lpwstr>_Toc256876699</vt:lpwstr>
      </vt:variant>
      <vt:variant>
        <vt:i4>1376309</vt:i4>
      </vt:variant>
      <vt:variant>
        <vt:i4>230</vt:i4>
      </vt:variant>
      <vt:variant>
        <vt:i4>0</vt:i4>
      </vt:variant>
      <vt:variant>
        <vt:i4>5</vt:i4>
      </vt:variant>
      <vt:variant>
        <vt:lpwstr/>
      </vt:variant>
      <vt:variant>
        <vt:lpwstr>_Toc256876698</vt:lpwstr>
      </vt:variant>
      <vt:variant>
        <vt:i4>1376309</vt:i4>
      </vt:variant>
      <vt:variant>
        <vt:i4>224</vt:i4>
      </vt:variant>
      <vt:variant>
        <vt:i4>0</vt:i4>
      </vt:variant>
      <vt:variant>
        <vt:i4>5</vt:i4>
      </vt:variant>
      <vt:variant>
        <vt:lpwstr/>
      </vt:variant>
      <vt:variant>
        <vt:lpwstr>_Toc256876697</vt:lpwstr>
      </vt:variant>
      <vt:variant>
        <vt:i4>1376309</vt:i4>
      </vt:variant>
      <vt:variant>
        <vt:i4>218</vt:i4>
      </vt:variant>
      <vt:variant>
        <vt:i4>0</vt:i4>
      </vt:variant>
      <vt:variant>
        <vt:i4>5</vt:i4>
      </vt:variant>
      <vt:variant>
        <vt:lpwstr/>
      </vt:variant>
      <vt:variant>
        <vt:lpwstr>_Toc256876696</vt:lpwstr>
      </vt:variant>
      <vt:variant>
        <vt:i4>1376309</vt:i4>
      </vt:variant>
      <vt:variant>
        <vt:i4>212</vt:i4>
      </vt:variant>
      <vt:variant>
        <vt:i4>0</vt:i4>
      </vt:variant>
      <vt:variant>
        <vt:i4>5</vt:i4>
      </vt:variant>
      <vt:variant>
        <vt:lpwstr/>
      </vt:variant>
      <vt:variant>
        <vt:lpwstr>_Toc256876695</vt:lpwstr>
      </vt:variant>
      <vt:variant>
        <vt:i4>1376309</vt:i4>
      </vt:variant>
      <vt:variant>
        <vt:i4>206</vt:i4>
      </vt:variant>
      <vt:variant>
        <vt:i4>0</vt:i4>
      </vt:variant>
      <vt:variant>
        <vt:i4>5</vt:i4>
      </vt:variant>
      <vt:variant>
        <vt:lpwstr/>
      </vt:variant>
      <vt:variant>
        <vt:lpwstr>_Toc256876694</vt:lpwstr>
      </vt:variant>
      <vt:variant>
        <vt:i4>1376309</vt:i4>
      </vt:variant>
      <vt:variant>
        <vt:i4>200</vt:i4>
      </vt:variant>
      <vt:variant>
        <vt:i4>0</vt:i4>
      </vt:variant>
      <vt:variant>
        <vt:i4>5</vt:i4>
      </vt:variant>
      <vt:variant>
        <vt:lpwstr/>
      </vt:variant>
      <vt:variant>
        <vt:lpwstr>_Toc256876693</vt:lpwstr>
      </vt:variant>
      <vt:variant>
        <vt:i4>1376309</vt:i4>
      </vt:variant>
      <vt:variant>
        <vt:i4>194</vt:i4>
      </vt:variant>
      <vt:variant>
        <vt:i4>0</vt:i4>
      </vt:variant>
      <vt:variant>
        <vt:i4>5</vt:i4>
      </vt:variant>
      <vt:variant>
        <vt:lpwstr/>
      </vt:variant>
      <vt:variant>
        <vt:lpwstr>_Toc256876692</vt:lpwstr>
      </vt:variant>
      <vt:variant>
        <vt:i4>1376309</vt:i4>
      </vt:variant>
      <vt:variant>
        <vt:i4>188</vt:i4>
      </vt:variant>
      <vt:variant>
        <vt:i4>0</vt:i4>
      </vt:variant>
      <vt:variant>
        <vt:i4>5</vt:i4>
      </vt:variant>
      <vt:variant>
        <vt:lpwstr/>
      </vt:variant>
      <vt:variant>
        <vt:lpwstr>_Toc256876691</vt:lpwstr>
      </vt:variant>
      <vt:variant>
        <vt:i4>1376309</vt:i4>
      </vt:variant>
      <vt:variant>
        <vt:i4>182</vt:i4>
      </vt:variant>
      <vt:variant>
        <vt:i4>0</vt:i4>
      </vt:variant>
      <vt:variant>
        <vt:i4>5</vt:i4>
      </vt:variant>
      <vt:variant>
        <vt:lpwstr/>
      </vt:variant>
      <vt:variant>
        <vt:lpwstr>_Toc256876690</vt:lpwstr>
      </vt:variant>
      <vt:variant>
        <vt:i4>1310773</vt:i4>
      </vt:variant>
      <vt:variant>
        <vt:i4>176</vt:i4>
      </vt:variant>
      <vt:variant>
        <vt:i4>0</vt:i4>
      </vt:variant>
      <vt:variant>
        <vt:i4>5</vt:i4>
      </vt:variant>
      <vt:variant>
        <vt:lpwstr/>
      </vt:variant>
      <vt:variant>
        <vt:lpwstr>_Toc256876689</vt:lpwstr>
      </vt:variant>
      <vt:variant>
        <vt:i4>1310773</vt:i4>
      </vt:variant>
      <vt:variant>
        <vt:i4>170</vt:i4>
      </vt:variant>
      <vt:variant>
        <vt:i4>0</vt:i4>
      </vt:variant>
      <vt:variant>
        <vt:i4>5</vt:i4>
      </vt:variant>
      <vt:variant>
        <vt:lpwstr/>
      </vt:variant>
      <vt:variant>
        <vt:lpwstr>_Toc256876688</vt:lpwstr>
      </vt:variant>
      <vt:variant>
        <vt:i4>1310773</vt:i4>
      </vt:variant>
      <vt:variant>
        <vt:i4>164</vt:i4>
      </vt:variant>
      <vt:variant>
        <vt:i4>0</vt:i4>
      </vt:variant>
      <vt:variant>
        <vt:i4>5</vt:i4>
      </vt:variant>
      <vt:variant>
        <vt:lpwstr/>
      </vt:variant>
      <vt:variant>
        <vt:lpwstr>_Toc256876687</vt:lpwstr>
      </vt:variant>
      <vt:variant>
        <vt:i4>1310773</vt:i4>
      </vt:variant>
      <vt:variant>
        <vt:i4>158</vt:i4>
      </vt:variant>
      <vt:variant>
        <vt:i4>0</vt:i4>
      </vt:variant>
      <vt:variant>
        <vt:i4>5</vt:i4>
      </vt:variant>
      <vt:variant>
        <vt:lpwstr/>
      </vt:variant>
      <vt:variant>
        <vt:lpwstr>_Toc256876686</vt:lpwstr>
      </vt:variant>
      <vt:variant>
        <vt:i4>1310773</vt:i4>
      </vt:variant>
      <vt:variant>
        <vt:i4>152</vt:i4>
      </vt:variant>
      <vt:variant>
        <vt:i4>0</vt:i4>
      </vt:variant>
      <vt:variant>
        <vt:i4>5</vt:i4>
      </vt:variant>
      <vt:variant>
        <vt:lpwstr/>
      </vt:variant>
      <vt:variant>
        <vt:lpwstr>_Toc256876685</vt:lpwstr>
      </vt:variant>
      <vt:variant>
        <vt:i4>1310773</vt:i4>
      </vt:variant>
      <vt:variant>
        <vt:i4>146</vt:i4>
      </vt:variant>
      <vt:variant>
        <vt:i4>0</vt:i4>
      </vt:variant>
      <vt:variant>
        <vt:i4>5</vt:i4>
      </vt:variant>
      <vt:variant>
        <vt:lpwstr/>
      </vt:variant>
      <vt:variant>
        <vt:lpwstr>_Toc256876684</vt:lpwstr>
      </vt:variant>
      <vt:variant>
        <vt:i4>1310773</vt:i4>
      </vt:variant>
      <vt:variant>
        <vt:i4>140</vt:i4>
      </vt:variant>
      <vt:variant>
        <vt:i4>0</vt:i4>
      </vt:variant>
      <vt:variant>
        <vt:i4>5</vt:i4>
      </vt:variant>
      <vt:variant>
        <vt:lpwstr/>
      </vt:variant>
      <vt:variant>
        <vt:lpwstr>_Toc256876683</vt:lpwstr>
      </vt:variant>
      <vt:variant>
        <vt:i4>1310773</vt:i4>
      </vt:variant>
      <vt:variant>
        <vt:i4>134</vt:i4>
      </vt:variant>
      <vt:variant>
        <vt:i4>0</vt:i4>
      </vt:variant>
      <vt:variant>
        <vt:i4>5</vt:i4>
      </vt:variant>
      <vt:variant>
        <vt:lpwstr/>
      </vt:variant>
      <vt:variant>
        <vt:lpwstr>_Toc256876682</vt:lpwstr>
      </vt:variant>
      <vt:variant>
        <vt:i4>1310773</vt:i4>
      </vt:variant>
      <vt:variant>
        <vt:i4>128</vt:i4>
      </vt:variant>
      <vt:variant>
        <vt:i4>0</vt:i4>
      </vt:variant>
      <vt:variant>
        <vt:i4>5</vt:i4>
      </vt:variant>
      <vt:variant>
        <vt:lpwstr/>
      </vt:variant>
      <vt:variant>
        <vt:lpwstr>_Toc256876681</vt:lpwstr>
      </vt:variant>
      <vt:variant>
        <vt:i4>1310773</vt:i4>
      </vt:variant>
      <vt:variant>
        <vt:i4>122</vt:i4>
      </vt:variant>
      <vt:variant>
        <vt:i4>0</vt:i4>
      </vt:variant>
      <vt:variant>
        <vt:i4>5</vt:i4>
      </vt:variant>
      <vt:variant>
        <vt:lpwstr/>
      </vt:variant>
      <vt:variant>
        <vt:lpwstr>_Toc256876680</vt:lpwstr>
      </vt:variant>
      <vt:variant>
        <vt:i4>1769525</vt:i4>
      </vt:variant>
      <vt:variant>
        <vt:i4>116</vt:i4>
      </vt:variant>
      <vt:variant>
        <vt:i4>0</vt:i4>
      </vt:variant>
      <vt:variant>
        <vt:i4>5</vt:i4>
      </vt:variant>
      <vt:variant>
        <vt:lpwstr/>
      </vt:variant>
      <vt:variant>
        <vt:lpwstr>_Toc256876679</vt:lpwstr>
      </vt:variant>
      <vt:variant>
        <vt:i4>1769525</vt:i4>
      </vt:variant>
      <vt:variant>
        <vt:i4>110</vt:i4>
      </vt:variant>
      <vt:variant>
        <vt:i4>0</vt:i4>
      </vt:variant>
      <vt:variant>
        <vt:i4>5</vt:i4>
      </vt:variant>
      <vt:variant>
        <vt:lpwstr/>
      </vt:variant>
      <vt:variant>
        <vt:lpwstr>_Toc256876678</vt:lpwstr>
      </vt:variant>
      <vt:variant>
        <vt:i4>1769525</vt:i4>
      </vt:variant>
      <vt:variant>
        <vt:i4>104</vt:i4>
      </vt:variant>
      <vt:variant>
        <vt:i4>0</vt:i4>
      </vt:variant>
      <vt:variant>
        <vt:i4>5</vt:i4>
      </vt:variant>
      <vt:variant>
        <vt:lpwstr/>
      </vt:variant>
      <vt:variant>
        <vt:lpwstr>_Toc256876677</vt:lpwstr>
      </vt:variant>
      <vt:variant>
        <vt:i4>1769525</vt:i4>
      </vt:variant>
      <vt:variant>
        <vt:i4>98</vt:i4>
      </vt:variant>
      <vt:variant>
        <vt:i4>0</vt:i4>
      </vt:variant>
      <vt:variant>
        <vt:i4>5</vt:i4>
      </vt:variant>
      <vt:variant>
        <vt:lpwstr/>
      </vt:variant>
      <vt:variant>
        <vt:lpwstr>_Toc256876676</vt:lpwstr>
      </vt:variant>
      <vt:variant>
        <vt:i4>1769525</vt:i4>
      </vt:variant>
      <vt:variant>
        <vt:i4>92</vt:i4>
      </vt:variant>
      <vt:variant>
        <vt:i4>0</vt:i4>
      </vt:variant>
      <vt:variant>
        <vt:i4>5</vt:i4>
      </vt:variant>
      <vt:variant>
        <vt:lpwstr/>
      </vt:variant>
      <vt:variant>
        <vt:lpwstr>_Toc256876675</vt:lpwstr>
      </vt:variant>
      <vt:variant>
        <vt:i4>1769525</vt:i4>
      </vt:variant>
      <vt:variant>
        <vt:i4>86</vt:i4>
      </vt:variant>
      <vt:variant>
        <vt:i4>0</vt:i4>
      </vt:variant>
      <vt:variant>
        <vt:i4>5</vt:i4>
      </vt:variant>
      <vt:variant>
        <vt:lpwstr/>
      </vt:variant>
      <vt:variant>
        <vt:lpwstr>_Toc256876674</vt:lpwstr>
      </vt:variant>
      <vt:variant>
        <vt:i4>1769525</vt:i4>
      </vt:variant>
      <vt:variant>
        <vt:i4>80</vt:i4>
      </vt:variant>
      <vt:variant>
        <vt:i4>0</vt:i4>
      </vt:variant>
      <vt:variant>
        <vt:i4>5</vt:i4>
      </vt:variant>
      <vt:variant>
        <vt:lpwstr/>
      </vt:variant>
      <vt:variant>
        <vt:lpwstr>_Toc256876673</vt:lpwstr>
      </vt:variant>
      <vt:variant>
        <vt:i4>1769525</vt:i4>
      </vt:variant>
      <vt:variant>
        <vt:i4>74</vt:i4>
      </vt:variant>
      <vt:variant>
        <vt:i4>0</vt:i4>
      </vt:variant>
      <vt:variant>
        <vt:i4>5</vt:i4>
      </vt:variant>
      <vt:variant>
        <vt:lpwstr/>
      </vt:variant>
      <vt:variant>
        <vt:lpwstr>_Toc256876672</vt:lpwstr>
      </vt:variant>
      <vt:variant>
        <vt:i4>1769525</vt:i4>
      </vt:variant>
      <vt:variant>
        <vt:i4>68</vt:i4>
      </vt:variant>
      <vt:variant>
        <vt:i4>0</vt:i4>
      </vt:variant>
      <vt:variant>
        <vt:i4>5</vt:i4>
      </vt:variant>
      <vt:variant>
        <vt:lpwstr/>
      </vt:variant>
      <vt:variant>
        <vt:lpwstr>_Toc256876671</vt:lpwstr>
      </vt:variant>
      <vt:variant>
        <vt:i4>1769525</vt:i4>
      </vt:variant>
      <vt:variant>
        <vt:i4>62</vt:i4>
      </vt:variant>
      <vt:variant>
        <vt:i4>0</vt:i4>
      </vt:variant>
      <vt:variant>
        <vt:i4>5</vt:i4>
      </vt:variant>
      <vt:variant>
        <vt:lpwstr/>
      </vt:variant>
      <vt:variant>
        <vt:lpwstr>_Toc256876670</vt:lpwstr>
      </vt:variant>
      <vt:variant>
        <vt:i4>1703989</vt:i4>
      </vt:variant>
      <vt:variant>
        <vt:i4>56</vt:i4>
      </vt:variant>
      <vt:variant>
        <vt:i4>0</vt:i4>
      </vt:variant>
      <vt:variant>
        <vt:i4>5</vt:i4>
      </vt:variant>
      <vt:variant>
        <vt:lpwstr/>
      </vt:variant>
      <vt:variant>
        <vt:lpwstr>_Toc256876669</vt:lpwstr>
      </vt:variant>
      <vt:variant>
        <vt:i4>1703989</vt:i4>
      </vt:variant>
      <vt:variant>
        <vt:i4>50</vt:i4>
      </vt:variant>
      <vt:variant>
        <vt:i4>0</vt:i4>
      </vt:variant>
      <vt:variant>
        <vt:i4>5</vt:i4>
      </vt:variant>
      <vt:variant>
        <vt:lpwstr/>
      </vt:variant>
      <vt:variant>
        <vt:lpwstr>_Toc256876668</vt:lpwstr>
      </vt:variant>
      <vt:variant>
        <vt:i4>1703989</vt:i4>
      </vt:variant>
      <vt:variant>
        <vt:i4>44</vt:i4>
      </vt:variant>
      <vt:variant>
        <vt:i4>0</vt:i4>
      </vt:variant>
      <vt:variant>
        <vt:i4>5</vt:i4>
      </vt:variant>
      <vt:variant>
        <vt:lpwstr/>
      </vt:variant>
      <vt:variant>
        <vt:lpwstr>_Toc256876667</vt:lpwstr>
      </vt:variant>
      <vt:variant>
        <vt:i4>1703989</vt:i4>
      </vt:variant>
      <vt:variant>
        <vt:i4>38</vt:i4>
      </vt:variant>
      <vt:variant>
        <vt:i4>0</vt:i4>
      </vt:variant>
      <vt:variant>
        <vt:i4>5</vt:i4>
      </vt:variant>
      <vt:variant>
        <vt:lpwstr/>
      </vt:variant>
      <vt:variant>
        <vt:lpwstr>_Toc256876666</vt:lpwstr>
      </vt:variant>
      <vt:variant>
        <vt:i4>1703989</vt:i4>
      </vt:variant>
      <vt:variant>
        <vt:i4>32</vt:i4>
      </vt:variant>
      <vt:variant>
        <vt:i4>0</vt:i4>
      </vt:variant>
      <vt:variant>
        <vt:i4>5</vt:i4>
      </vt:variant>
      <vt:variant>
        <vt:lpwstr/>
      </vt:variant>
      <vt:variant>
        <vt:lpwstr>_Toc256876665</vt:lpwstr>
      </vt:variant>
      <vt:variant>
        <vt:i4>1703989</vt:i4>
      </vt:variant>
      <vt:variant>
        <vt:i4>26</vt:i4>
      </vt:variant>
      <vt:variant>
        <vt:i4>0</vt:i4>
      </vt:variant>
      <vt:variant>
        <vt:i4>5</vt:i4>
      </vt:variant>
      <vt:variant>
        <vt:lpwstr/>
      </vt:variant>
      <vt:variant>
        <vt:lpwstr>_Toc256876664</vt:lpwstr>
      </vt:variant>
      <vt:variant>
        <vt:i4>1703989</vt:i4>
      </vt:variant>
      <vt:variant>
        <vt:i4>20</vt:i4>
      </vt:variant>
      <vt:variant>
        <vt:i4>0</vt:i4>
      </vt:variant>
      <vt:variant>
        <vt:i4>5</vt:i4>
      </vt:variant>
      <vt:variant>
        <vt:lpwstr/>
      </vt:variant>
      <vt:variant>
        <vt:lpwstr>_Toc256876663</vt:lpwstr>
      </vt:variant>
      <vt:variant>
        <vt:i4>1703989</vt:i4>
      </vt:variant>
      <vt:variant>
        <vt:i4>14</vt:i4>
      </vt:variant>
      <vt:variant>
        <vt:i4>0</vt:i4>
      </vt:variant>
      <vt:variant>
        <vt:i4>5</vt:i4>
      </vt:variant>
      <vt:variant>
        <vt:lpwstr/>
      </vt:variant>
      <vt:variant>
        <vt:lpwstr>_Toc256876662</vt:lpwstr>
      </vt:variant>
      <vt:variant>
        <vt:i4>1703989</vt:i4>
      </vt:variant>
      <vt:variant>
        <vt:i4>8</vt:i4>
      </vt:variant>
      <vt:variant>
        <vt:i4>0</vt:i4>
      </vt:variant>
      <vt:variant>
        <vt:i4>5</vt:i4>
      </vt:variant>
      <vt:variant>
        <vt:lpwstr/>
      </vt:variant>
      <vt:variant>
        <vt:lpwstr>_Toc256876661</vt:lpwstr>
      </vt:variant>
      <vt:variant>
        <vt:i4>1703989</vt:i4>
      </vt:variant>
      <vt:variant>
        <vt:i4>2</vt:i4>
      </vt:variant>
      <vt:variant>
        <vt:i4>0</vt:i4>
      </vt:variant>
      <vt:variant>
        <vt:i4>5</vt:i4>
      </vt:variant>
      <vt:variant>
        <vt:lpwstr/>
      </vt:variant>
      <vt:variant>
        <vt:lpwstr>_Toc256876660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Seamus Doyle</dc:creator>
  <cp:lastModifiedBy>Wim</cp:lastModifiedBy>
  <cp:revision>6</cp:revision>
  <cp:lastPrinted>2016-04-29T13:29:00Z</cp:lastPrinted>
  <dcterms:created xsi:type="dcterms:W3CDTF">2016-04-29T08:13:00Z</dcterms:created>
  <dcterms:modified xsi:type="dcterms:W3CDTF">2016-06-22T10:16:00Z</dcterms:modified>
</cp:coreProperties>
</file>