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AC9FDD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3C4C4A" w:rsidRPr="003C4C4A">
        <w:rPr>
          <w:rFonts w:ascii="Calibri" w:hAnsi="Calibri"/>
        </w:rPr>
        <w:t>Committee work programme and structure</w:t>
      </w:r>
    </w:p>
    <w:p w14:paraId="01FC5420" w14:textId="664D8059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10E7A">
        <w:rPr>
          <w:rFonts w:ascii="Calibri" w:hAnsi="Calibri"/>
        </w:rPr>
        <w:t>Chair ENAV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6ED2D244" w:rsidR="00A34B6F" w:rsidRPr="003A4E95" w:rsidRDefault="00F10E7A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 w:hint="eastAsia"/>
          <w:color w:val="00558C"/>
          <w:lang w:eastAsia="ja-JP"/>
        </w:rPr>
        <w:t>C</w:t>
      </w:r>
      <w:r>
        <w:rPr>
          <w:rFonts w:asciiTheme="minorHAnsi" w:hAnsiTheme="minorHAnsi"/>
          <w:color w:val="00558C"/>
          <w:lang w:eastAsia="ja-JP"/>
        </w:rPr>
        <w:t>hange of the name of ENAV Committee</w:t>
      </w:r>
    </w:p>
    <w:p w14:paraId="3C0FDD74" w14:textId="32668448" w:rsidR="002E7740" w:rsidRDefault="003A4E95" w:rsidP="000C390D">
      <w:pPr>
        <w:pStyle w:val="Heading1"/>
      </w:pPr>
      <w:r w:rsidRPr="000C390D">
        <w:t>Background</w:t>
      </w:r>
    </w:p>
    <w:p w14:paraId="3645E21E" w14:textId="36FECC7B" w:rsidR="00CE09A1" w:rsidRDefault="00F10E7A" w:rsidP="00CE09A1">
      <w:pPr>
        <w:pStyle w:val="BodyText"/>
        <w:rPr>
          <w:lang w:eastAsia="de-DE"/>
        </w:rPr>
      </w:pPr>
      <w:r>
        <w:rPr>
          <w:lang w:eastAsia="de-DE"/>
        </w:rPr>
        <w:t>The e-Navigation Committee was establish</w:t>
      </w:r>
      <w:r w:rsidR="0013585A">
        <w:rPr>
          <w:lang w:eastAsia="de-DE"/>
        </w:rPr>
        <w:t>ed</w:t>
      </w:r>
      <w:r>
        <w:rPr>
          <w:lang w:eastAsia="de-DE"/>
        </w:rPr>
        <w:t xml:space="preserve"> in </w:t>
      </w:r>
      <w:r w:rsidR="0013585A">
        <w:rPr>
          <w:rFonts w:hint="eastAsia"/>
          <w:lang w:eastAsia="ja-JP"/>
        </w:rPr>
        <w:t>2</w:t>
      </w:r>
      <w:r w:rsidR="0013585A">
        <w:rPr>
          <w:lang w:eastAsia="ja-JP"/>
        </w:rPr>
        <w:t>006 and then the Committee has separated its task related to operational issues and radio navigation issues since 2018 but retain</w:t>
      </w:r>
      <w:r w:rsidR="001200D1">
        <w:rPr>
          <w:lang w:eastAsia="ja-JP"/>
        </w:rPr>
        <w:t>ed</w:t>
      </w:r>
      <w:r w:rsidR="0013585A">
        <w:rPr>
          <w:lang w:eastAsia="ja-JP"/>
        </w:rPr>
        <w:t xml:space="preserve"> </w:t>
      </w:r>
      <w:r w:rsidR="001200D1">
        <w:rPr>
          <w:lang w:eastAsia="ja-JP"/>
        </w:rPr>
        <w:t>“</w:t>
      </w:r>
      <w:r w:rsidR="0013585A">
        <w:rPr>
          <w:lang w:eastAsia="ja-JP"/>
        </w:rPr>
        <w:t>e-Navigation</w:t>
      </w:r>
      <w:r w:rsidR="001200D1">
        <w:rPr>
          <w:lang w:eastAsia="ja-JP"/>
        </w:rPr>
        <w:t>”</w:t>
      </w:r>
      <w:r w:rsidR="0013585A">
        <w:rPr>
          <w:lang w:eastAsia="ja-JP"/>
        </w:rPr>
        <w:t xml:space="preserve"> in the Committee name, e-Navigation information services and communication</w:t>
      </w:r>
      <w:r w:rsidR="00CE09A1">
        <w:rPr>
          <w:lang w:eastAsia="de-DE"/>
        </w:rPr>
        <w:t>.</w:t>
      </w:r>
    </w:p>
    <w:p w14:paraId="10A156FD" w14:textId="5DC2B06D" w:rsidR="000C390D" w:rsidRDefault="00F10E7A" w:rsidP="000C390D">
      <w:pPr>
        <w:pStyle w:val="Heading1"/>
        <w:rPr>
          <w:lang w:eastAsia="ja-JP"/>
        </w:rPr>
      </w:pPr>
      <w:r>
        <w:rPr>
          <w:rFonts w:hint="eastAsia"/>
          <w:lang w:eastAsia="ja-JP"/>
        </w:rPr>
        <w:t>C</w:t>
      </w:r>
      <w:r>
        <w:rPr>
          <w:lang w:eastAsia="ja-JP"/>
        </w:rPr>
        <w:t>omsideration</w:t>
      </w:r>
    </w:p>
    <w:p w14:paraId="10F72822" w14:textId="47617BAC" w:rsidR="00F10E7A" w:rsidRDefault="0013585A" w:rsidP="00F10E7A">
      <w:pPr>
        <w:pStyle w:val="BodyText"/>
        <w:rPr>
          <w:lang w:eastAsia="ja-JP"/>
        </w:rPr>
      </w:pPr>
      <w:r>
        <w:rPr>
          <w:lang w:eastAsia="ja-JP"/>
        </w:rPr>
        <w:t>The word “</w:t>
      </w:r>
      <w:r>
        <w:rPr>
          <w:rFonts w:hint="eastAsia"/>
          <w:lang w:eastAsia="ja-JP"/>
        </w:rPr>
        <w:t>e</w:t>
      </w:r>
      <w:r>
        <w:rPr>
          <w:lang w:eastAsia="ja-JP"/>
        </w:rPr>
        <w:t xml:space="preserve">-navigation” was originally developed by IMO in 2005 and </w:t>
      </w:r>
      <w:r w:rsidR="004409B1">
        <w:rPr>
          <w:lang w:eastAsia="ja-JP"/>
        </w:rPr>
        <w:t>defined as “</w:t>
      </w:r>
      <w:r w:rsidR="004409B1" w:rsidRPr="004409B1">
        <w:rPr>
          <w:lang w:eastAsia="ja-JP"/>
        </w:rPr>
        <w:t xml:space="preserve">e-navigation is the harmonized </w:t>
      </w:r>
      <w:bookmarkStart w:id="0" w:name="_Hlk126344310"/>
      <w:r w:rsidR="004409B1" w:rsidRPr="004409B1">
        <w:rPr>
          <w:lang w:eastAsia="ja-JP"/>
        </w:rPr>
        <w:t>collection, integration, exchange, presentation and analysis of marine information</w:t>
      </w:r>
      <w:bookmarkEnd w:id="0"/>
      <w:r w:rsidR="004409B1" w:rsidRPr="004409B1">
        <w:rPr>
          <w:lang w:eastAsia="ja-JP"/>
        </w:rPr>
        <w:t xml:space="preserve"> on board and ashore by electronic means to enhance berth to berth navigation and related services for safety and security at sea and protection of the marine environment</w:t>
      </w:r>
      <w:r w:rsidR="004409B1">
        <w:rPr>
          <w:lang w:eastAsia="ja-JP"/>
        </w:rPr>
        <w:t xml:space="preserve">”. </w:t>
      </w:r>
      <w:r>
        <w:rPr>
          <w:lang w:eastAsia="ja-JP"/>
        </w:rPr>
        <w:t xml:space="preserve">IMO had worked to </w:t>
      </w:r>
      <w:r w:rsidR="004409B1">
        <w:rPr>
          <w:lang w:eastAsia="ja-JP"/>
        </w:rPr>
        <w:t xml:space="preserve">mature this concept to become a strategy and the e-navigation Strategy Implementation Plan (SIP) was developed in 2014 and updated in 2018. Since then, e-navigation related agendas were proposed and several outputs were developed by IMO. However, </w:t>
      </w:r>
      <w:r w:rsidR="00173740">
        <w:rPr>
          <w:lang w:eastAsia="ja-JP"/>
        </w:rPr>
        <w:t>currently only one agenda item “</w:t>
      </w:r>
      <w:r w:rsidR="00173740" w:rsidRPr="00173740">
        <w:rPr>
          <w:lang w:eastAsia="ja-JP"/>
        </w:rPr>
        <w:t>Consideration of descriptions of Maritime Services in the context of e-navigation</w:t>
      </w:r>
      <w:r w:rsidR="00173740">
        <w:rPr>
          <w:lang w:eastAsia="ja-JP"/>
        </w:rPr>
        <w:t>” has been considered at IMO NCSR Sub-Committee and its work will be completed at NCSR10 in 2023. Therefore, unless IMO member state proposes new work regarding e-navigation, there will be no more e-navigation work in IMO.</w:t>
      </w:r>
    </w:p>
    <w:p w14:paraId="3C816425" w14:textId="478C1806" w:rsidR="00173740" w:rsidRDefault="00173740" w:rsidP="00F10E7A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>n addition, IMO has currently worked for maritime autonomous surface ships (MASS) since 2018. This MASS work is strongly related to e-navigation though, MASS technology is beyond e-navigation definition</w:t>
      </w:r>
      <w:r w:rsidR="00BC042C">
        <w:rPr>
          <w:lang w:eastAsia="ja-JP"/>
        </w:rPr>
        <w:t xml:space="preserve">. Because e-navigation is </w:t>
      </w:r>
      <w:r w:rsidR="00BC042C" w:rsidRPr="00BC042C">
        <w:rPr>
          <w:lang w:eastAsia="ja-JP"/>
        </w:rPr>
        <w:t>collection, integration, exchange, presentation and analysis of marine information</w:t>
      </w:r>
      <w:r w:rsidR="00BC042C">
        <w:rPr>
          <w:lang w:eastAsia="ja-JP"/>
        </w:rPr>
        <w:t xml:space="preserve"> but MASS uses that information without human involvement, especially degree 4 MASS.</w:t>
      </w:r>
    </w:p>
    <w:p w14:paraId="6A1B378C" w14:textId="1F940F63" w:rsidR="00BC042C" w:rsidRDefault="00BC042C" w:rsidP="00F10E7A">
      <w:pPr>
        <w:pStyle w:val="BodyText"/>
        <w:rPr>
          <w:lang w:eastAsia="ja-JP"/>
        </w:rPr>
      </w:pPr>
      <w:r>
        <w:rPr>
          <w:rFonts w:hint="eastAsia"/>
          <w:lang w:eastAsia="ja-JP"/>
        </w:rPr>
        <w:t>F</w:t>
      </w:r>
      <w:r>
        <w:rPr>
          <w:lang w:eastAsia="ja-JP"/>
        </w:rPr>
        <w:t>rom the above-mentioned circumstances, although e-navigation has never completed, it can be considered that the word “e-navigation” becomes a</w:t>
      </w:r>
      <w:r w:rsidR="009B13D4">
        <w:rPr>
          <w:lang w:eastAsia="ja-JP"/>
        </w:rPr>
        <w:t>n</w:t>
      </w:r>
      <w:r>
        <w:rPr>
          <w:lang w:eastAsia="ja-JP"/>
        </w:rPr>
        <w:t xml:space="preserve"> old word and the new name of the Committee should be considered before the IALA new work period from 2023 to 2027.</w:t>
      </w:r>
    </w:p>
    <w:p w14:paraId="2E51497C" w14:textId="1E7F1F80" w:rsidR="00BC042C" w:rsidRDefault="00BC042C" w:rsidP="00F10E7A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Committee considered this issue at </w:t>
      </w:r>
      <w:r w:rsidR="00C83579">
        <w:rPr>
          <w:lang w:eastAsia="ja-JP"/>
        </w:rPr>
        <w:t xml:space="preserve">its </w:t>
      </w:r>
      <w:r>
        <w:rPr>
          <w:lang w:eastAsia="ja-JP"/>
        </w:rPr>
        <w:t>30</w:t>
      </w:r>
      <w:r w:rsidRPr="00BC042C">
        <w:rPr>
          <w:vertAlign w:val="superscript"/>
          <w:lang w:eastAsia="ja-JP"/>
        </w:rPr>
        <w:t>th</w:t>
      </w:r>
      <w:r>
        <w:rPr>
          <w:lang w:eastAsia="ja-JP"/>
        </w:rPr>
        <w:t xml:space="preserve"> session and </w:t>
      </w:r>
      <w:r w:rsidR="00C83579">
        <w:rPr>
          <w:lang w:eastAsia="ja-JP"/>
        </w:rPr>
        <w:t xml:space="preserve">the following candidates were </w:t>
      </w:r>
      <w:r w:rsidR="00326407">
        <w:rPr>
          <w:lang w:eastAsia="ja-JP"/>
        </w:rPr>
        <w:t>raised</w:t>
      </w:r>
      <w:r w:rsidR="00C83579">
        <w:rPr>
          <w:lang w:eastAsia="ja-JP"/>
        </w:rPr>
        <w:t>.</w:t>
      </w:r>
    </w:p>
    <w:p w14:paraId="0D8E5732" w14:textId="77777777" w:rsidR="00C83579" w:rsidRPr="00C83579" w:rsidRDefault="00C83579" w:rsidP="00C83579">
      <w:pPr>
        <w:pStyle w:val="BodyText"/>
        <w:numPr>
          <w:ilvl w:val="0"/>
          <w:numId w:val="39"/>
        </w:numPr>
        <w:ind w:leftChars="300" w:left="1020"/>
        <w:rPr>
          <w:lang w:val="en-US" w:eastAsia="ja-JP"/>
        </w:rPr>
      </w:pPr>
      <w:bookmarkStart w:id="1" w:name="_Hlk126345089"/>
      <w:r w:rsidRPr="00C83579">
        <w:rPr>
          <w:rFonts w:hint="eastAsia"/>
          <w:lang w:val="en-US" w:eastAsia="ja-JP"/>
        </w:rPr>
        <w:t>Digital Technology Committee (DTEC</w:t>
      </w:r>
      <w:bookmarkEnd w:id="1"/>
      <w:r w:rsidRPr="00C83579">
        <w:rPr>
          <w:rFonts w:hint="eastAsia"/>
          <w:lang w:val="en-US" w:eastAsia="ja-JP"/>
        </w:rPr>
        <w:t>)</w:t>
      </w:r>
    </w:p>
    <w:p w14:paraId="28B3D70E" w14:textId="77777777" w:rsidR="00C83579" w:rsidRPr="00C83579" w:rsidRDefault="00C83579" w:rsidP="00C83579">
      <w:pPr>
        <w:pStyle w:val="BodyText"/>
        <w:numPr>
          <w:ilvl w:val="0"/>
          <w:numId w:val="39"/>
        </w:numPr>
        <w:ind w:leftChars="300" w:left="1020"/>
        <w:rPr>
          <w:lang w:val="en-US" w:eastAsia="ja-JP"/>
        </w:rPr>
      </w:pPr>
      <w:r w:rsidRPr="00C83579">
        <w:rPr>
          <w:rFonts w:hint="eastAsia"/>
          <w:lang w:val="en-US" w:eastAsia="ja-JP"/>
        </w:rPr>
        <w:t>New Generation Navigation Committee (NGN)</w:t>
      </w:r>
    </w:p>
    <w:p w14:paraId="164E0F47" w14:textId="77777777" w:rsidR="00C83579" w:rsidRPr="00C83579" w:rsidRDefault="00C83579" w:rsidP="00C83579">
      <w:pPr>
        <w:pStyle w:val="BodyText"/>
        <w:numPr>
          <w:ilvl w:val="0"/>
          <w:numId w:val="39"/>
        </w:numPr>
        <w:ind w:leftChars="300" w:left="1020"/>
        <w:rPr>
          <w:lang w:val="en-US" w:eastAsia="ja-JP"/>
        </w:rPr>
      </w:pPr>
      <w:r w:rsidRPr="00C83579">
        <w:rPr>
          <w:rFonts w:hint="eastAsia"/>
          <w:lang w:val="en-US" w:eastAsia="ja-JP"/>
        </w:rPr>
        <w:t>Digital futures</w:t>
      </w:r>
    </w:p>
    <w:p w14:paraId="4BACCC71" w14:textId="77777777" w:rsidR="00C83579" w:rsidRPr="00C83579" w:rsidRDefault="00C83579" w:rsidP="00C83579">
      <w:pPr>
        <w:pStyle w:val="BodyText"/>
        <w:numPr>
          <w:ilvl w:val="0"/>
          <w:numId w:val="39"/>
        </w:numPr>
        <w:ind w:leftChars="300" w:left="1020"/>
        <w:rPr>
          <w:lang w:val="en-US" w:eastAsia="ja-JP"/>
        </w:rPr>
      </w:pPr>
      <w:r w:rsidRPr="00C83579">
        <w:rPr>
          <w:rFonts w:hint="eastAsia"/>
          <w:lang w:val="en-US" w:eastAsia="ja-JP"/>
        </w:rPr>
        <w:t>Digital communications and data transfer (DCDT)</w:t>
      </w:r>
    </w:p>
    <w:p w14:paraId="3F2BE6FD" w14:textId="77777777" w:rsidR="00C83579" w:rsidRPr="00C83579" w:rsidRDefault="00C83579" w:rsidP="00C83579">
      <w:pPr>
        <w:pStyle w:val="BodyText"/>
        <w:numPr>
          <w:ilvl w:val="0"/>
          <w:numId w:val="39"/>
        </w:numPr>
        <w:ind w:leftChars="300" w:left="1020"/>
        <w:rPr>
          <w:lang w:val="en-US" w:eastAsia="ja-JP"/>
        </w:rPr>
      </w:pPr>
      <w:r w:rsidRPr="00C83579">
        <w:rPr>
          <w:rFonts w:hint="eastAsia"/>
          <w:lang w:val="en-US" w:eastAsia="ja-JP"/>
        </w:rPr>
        <w:t>Digital communications and technology (DCAT)</w:t>
      </w:r>
    </w:p>
    <w:p w14:paraId="12494CE2" w14:textId="77777777" w:rsidR="00C83579" w:rsidRPr="00C83579" w:rsidRDefault="00C83579" w:rsidP="00C83579">
      <w:pPr>
        <w:pStyle w:val="BodyText"/>
        <w:numPr>
          <w:ilvl w:val="0"/>
          <w:numId w:val="39"/>
        </w:numPr>
        <w:ind w:leftChars="300" w:left="1020"/>
        <w:rPr>
          <w:lang w:val="en-US" w:eastAsia="ja-JP"/>
        </w:rPr>
      </w:pPr>
      <w:r w:rsidRPr="00C83579">
        <w:rPr>
          <w:rFonts w:hint="eastAsia"/>
          <w:lang w:val="en-US" w:eastAsia="ja-JP"/>
        </w:rPr>
        <w:t>E-Navigation information services and communication (ENAV)</w:t>
      </w:r>
    </w:p>
    <w:p w14:paraId="37C8D1DE" w14:textId="0DE82B20" w:rsidR="00C83579" w:rsidRPr="00C83579" w:rsidRDefault="00C83579" w:rsidP="00C83579">
      <w:pPr>
        <w:pStyle w:val="BodyText"/>
        <w:rPr>
          <w:lang w:val="en-US" w:eastAsia="ja-JP"/>
        </w:rPr>
      </w:pPr>
      <w:r>
        <w:rPr>
          <w:lang w:val="en-US" w:eastAsia="ja-JP"/>
        </w:rPr>
        <w:lastRenderedPageBreak/>
        <w:t>At its 31</w:t>
      </w:r>
      <w:r w:rsidRPr="00C83579">
        <w:rPr>
          <w:vertAlign w:val="superscript"/>
          <w:lang w:val="en-US" w:eastAsia="ja-JP"/>
        </w:rPr>
        <w:t>st</w:t>
      </w:r>
      <w:r>
        <w:rPr>
          <w:lang w:val="en-US" w:eastAsia="ja-JP"/>
        </w:rPr>
        <w:t xml:space="preserve"> session, the Committee considered the new name from these candidates and decided that “</w:t>
      </w:r>
      <w:r w:rsidRPr="00C83579">
        <w:rPr>
          <w:rFonts w:hint="eastAsia"/>
          <w:lang w:val="en-US" w:eastAsia="ja-JP"/>
        </w:rPr>
        <w:t>Digital Technology Committee (DTEC</w:t>
      </w:r>
      <w:r>
        <w:rPr>
          <w:rFonts w:hint="eastAsia"/>
          <w:lang w:val="en-US" w:eastAsia="ja-JP"/>
        </w:rPr>
        <w:t>)</w:t>
      </w:r>
      <w:r>
        <w:rPr>
          <w:lang w:val="en-US" w:eastAsia="ja-JP"/>
        </w:rPr>
        <w:t xml:space="preserve"> was the most preferable. The Committee confirmed that even the name of the Committee is changed, the terms of reference and the structure of the Committee is unchanged.</w:t>
      </w:r>
    </w:p>
    <w:p w14:paraId="7B637C4D" w14:textId="1C8BC93F" w:rsidR="00F10E7A" w:rsidRDefault="00F10E7A" w:rsidP="00F10E7A">
      <w:pPr>
        <w:pStyle w:val="Heading1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ction requested to PAP</w:t>
      </w:r>
    </w:p>
    <w:p w14:paraId="52555034" w14:textId="20C4461D" w:rsidR="000C390D" w:rsidRPr="000C390D" w:rsidRDefault="00C45B34" w:rsidP="000C390D">
      <w:pPr>
        <w:pStyle w:val="BodyText"/>
        <w:rPr>
          <w:lang w:eastAsia="de-DE"/>
        </w:rPr>
      </w:pPr>
      <w:r>
        <w:rPr>
          <w:lang w:eastAsia="de-DE"/>
        </w:rPr>
        <w:t xml:space="preserve">PAP is requested to </w:t>
      </w:r>
      <w:r w:rsidR="00C83579">
        <w:rPr>
          <w:lang w:eastAsia="de-DE"/>
        </w:rPr>
        <w:t>consider the new name of the ENAV Committee and advice the new Councillors for their consideration together with its work programme from 2023 to 2027</w:t>
      </w:r>
      <w:r>
        <w:rPr>
          <w:lang w:eastAsia="de-DE"/>
        </w:rPr>
        <w:t>.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E23BA" w14:textId="77777777" w:rsidR="001915DF" w:rsidRDefault="001915DF" w:rsidP="00362CD9">
      <w:r>
        <w:separator/>
      </w:r>
    </w:p>
  </w:endnote>
  <w:endnote w:type="continuationSeparator" w:id="0">
    <w:p w14:paraId="02202956" w14:textId="77777777" w:rsidR="001915DF" w:rsidRDefault="001915DF" w:rsidP="00362CD9">
      <w:r>
        <w:continuationSeparator/>
      </w:r>
    </w:p>
  </w:endnote>
  <w:endnote w:type="continuationNotice" w:id="1">
    <w:p w14:paraId="3E1DCBF6" w14:textId="77777777" w:rsidR="001915DF" w:rsidRDefault="001915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F2E8B" w:rsidRPr="008F2E8B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8F2E8B" w:rsidRPr="008F2E8B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8F2E8B" w:rsidRPr="008F2E8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8F2E8B" w:rsidRPr="008F2E8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7DB35" w14:textId="77777777" w:rsidR="001915DF" w:rsidRDefault="001915DF" w:rsidP="00362CD9">
      <w:r>
        <w:separator/>
      </w:r>
    </w:p>
  </w:footnote>
  <w:footnote w:type="continuationSeparator" w:id="0">
    <w:p w14:paraId="7E4FE248" w14:textId="77777777" w:rsidR="001915DF" w:rsidRDefault="001915DF" w:rsidP="00362CD9">
      <w:r>
        <w:continuationSeparator/>
      </w:r>
    </w:p>
  </w:footnote>
  <w:footnote w:type="continuationNotice" w:id="1">
    <w:p w14:paraId="3C39D29B" w14:textId="77777777" w:rsidR="001915DF" w:rsidRDefault="001915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57BCA82D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</w:t>
    </w:r>
    <w:r w:rsidR="00504048">
      <w:rPr>
        <w:rFonts w:ascii="Calibri" w:hAnsi="Calibri"/>
      </w:rPr>
      <w:t>4</w:t>
    </w:r>
    <w:r w:rsidR="005A1BBC">
      <w:rPr>
        <w:rFonts w:ascii="Calibri" w:hAnsi="Calibri"/>
      </w:rPr>
      <w:t>7</w:t>
    </w:r>
    <w:r w:rsidR="00C45B34">
      <w:rPr>
        <w:rFonts w:ascii="Calibri" w:hAnsi="Calibri"/>
      </w:rPr>
      <w:t>-</w:t>
    </w:r>
    <w:r w:rsidR="005A1BBC">
      <w:rPr>
        <w:rFonts w:ascii="Calibri" w:hAnsi="Calibri"/>
      </w:rPr>
      <w:t>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4C136314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083805">
      <w:rPr>
        <w:rFonts w:ascii="Calibri" w:hAnsi="Calibri"/>
      </w:rPr>
      <w:t>4</w:t>
    </w:r>
    <w:r w:rsidR="00F10E7A">
      <w:rPr>
        <w:rFonts w:ascii="Calibri" w:hAnsi="Calibri" w:hint="eastAsia"/>
        <w:lang w:eastAsia="ja-JP"/>
      </w:rPr>
      <w:t>9</w:t>
    </w:r>
    <w:r w:rsidR="00B04683">
      <w:rPr>
        <w:rFonts w:ascii="Calibri" w:hAnsi="Calibri"/>
      </w:rPr>
      <w:t>-</w:t>
    </w:r>
    <w:r w:rsidR="005C0C53">
      <w:rPr>
        <w:rFonts w:ascii="Calibri" w:hAnsi="Calibri"/>
      </w:rPr>
      <w:t>7.1.1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6A271534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6D6"/>
    <w:multiLevelType w:val="multilevel"/>
    <w:tmpl w:val="0DA02C38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57E19"/>
    <w:multiLevelType w:val="hybridMultilevel"/>
    <w:tmpl w:val="CE6C963A"/>
    <w:lvl w:ilvl="0" w:tplc="C3B6B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DEE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A0E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40B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2EE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23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4C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5A7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EE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50A0185"/>
    <w:multiLevelType w:val="hybridMultilevel"/>
    <w:tmpl w:val="56706A94"/>
    <w:lvl w:ilvl="0" w:tplc="1F58D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0F70E2"/>
    <w:multiLevelType w:val="multilevel"/>
    <w:tmpl w:val="9F6EEE2A"/>
    <w:lvl w:ilvl="0">
      <w:start w:val="2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4B71B7"/>
    <w:multiLevelType w:val="multilevel"/>
    <w:tmpl w:val="7CBCC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931127">
    <w:abstractNumId w:val="23"/>
  </w:num>
  <w:num w:numId="2" w16cid:durableId="141166269">
    <w:abstractNumId w:val="18"/>
  </w:num>
  <w:num w:numId="3" w16cid:durableId="360590766">
    <w:abstractNumId w:val="2"/>
  </w:num>
  <w:num w:numId="4" w16cid:durableId="1673020424">
    <w:abstractNumId w:val="26"/>
  </w:num>
  <w:num w:numId="5" w16cid:durableId="1899241541">
    <w:abstractNumId w:val="14"/>
  </w:num>
  <w:num w:numId="6" w16cid:durableId="959141297">
    <w:abstractNumId w:val="9"/>
  </w:num>
  <w:num w:numId="7" w16cid:durableId="60830179">
    <w:abstractNumId w:val="20"/>
  </w:num>
  <w:num w:numId="8" w16cid:durableId="1337265374">
    <w:abstractNumId w:val="19"/>
  </w:num>
  <w:num w:numId="9" w16cid:durableId="919756462">
    <w:abstractNumId w:val="25"/>
  </w:num>
  <w:num w:numId="10" w16cid:durableId="567768502">
    <w:abstractNumId w:val="6"/>
  </w:num>
  <w:num w:numId="11" w16cid:durableId="1109547035">
    <w:abstractNumId w:val="21"/>
  </w:num>
  <w:num w:numId="12" w16cid:durableId="1056465703">
    <w:abstractNumId w:val="16"/>
  </w:num>
  <w:num w:numId="13" w16cid:durableId="2097357">
    <w:abstractNumId w:val="15"/>
  </w:num>
  <w:num w:numId="14" w16cid:durableId="821388186">
    <w:abstractNumId w:val="4"/>
  </w:num>
  <w:num w:numId="15" w16cid:durableId="995913858">
    <w:abstractNumId w:val="17"/>
  </w:num>
  <w:num w:numId="16" w16cid:durableId="293020510">
    <w:abstractNumId w:val="0"/>
  </w:num>
  <w:num w:numId="17" w16cid:durableId="617638466">
    <w:abstractNumId w:val="24"/>
  </w:num>
  <w:num w:numId="18" w16cid:durableId="599533854">
    <w:abstractNumId w:val="5"/>
  </w:num>
  <w:num w:numId="19" w16cid:durableId="291832661">
    <w:abstractNumId w:val="10"/>
  </w:num>
  <w:num w:numId="20" w16cid:durableId="87652615">
    <w:abstractNumId w:val="3"/>
  </w:num>
  <w:num w:numId="21" w16cid:durableId="1806308753">
    <w:abstractNumId w:val="7"/>
  </w:num>
  <w:num w:numId="22" w16cid:durableId="51582878">
    <w:abstractNumId w:val="4"/>
  </w:num>
  <w:num w:numId="23" w16cid:durableId="339895144">
    <w:abstractNumId w:val="4"/>
  </w:num>
  <w:num w:numId="24" w16cid:durableId="661391447">
    <w:abstractNumId w:val="4"/>
  </w:num>
  <w:num w:numId="25" w16cid:durableId="284116715">
    <w:abstractNumId w:val="4"/>
  </w:num>
  <w:num w:numId="26" w16cid:durableId="717360575">
    <w:abstractNumId w:val="4"/>
  </w:num>
  <w:num w:numId="27" w16cid:durableId="1569729847">
    <w:abstractNumId w:val="4"/>
  </w:num>
  <w:num w:numId="28" w16cid:durableId="1389646015">
    <w:abstractNumId w:val="13"/>
  </w:num>
  <w:num w:numId="29" w16cid:durableId="584068749">
    <w:abstractNumId w:val="4"/>
  </w:num>
  <w:num w:numId="30" w16cid:durableId="1957061283">
    <w:abstractNumId w:val="1"/>
  </w:num>
  <w:num w:numId="31" w16cid:durableId="891766620">
    <w:abstractNumId w:val="4"/>
  </w:num>
  <w:num w:numId="32" w16cid:durableId="161706637">
    <w:abstractNumId w:val="4"/>
  </w:num>
  <w:num w:numId="33" w16cid:durableId="756095803">
    <w:abstractNumId w:val="28"/>
  </w:num>
  <w:num w:numId="34" w16cid:durableId="1388652362">
    <w:abstractNumId w:val="28"/>
  </w:num>
  <w:num w:numId="35" w16cid:durableId="58096975">
    <w:abstractNumId w:val="12"/>
  </w:num>
  <w:num w:numId="36" w16cid:durableId="694231451">
    <w:abstractNumId w:val="27"/>
  </w:num>
  <w:num w:numId="37" w16cid:durableId="1666863399">
    <w:abstractNumId w:val="22"/>
  </w:num>
  <w:num w:numId="38" w16cid:durableId="1740322660">
    <w:abstractNumId w:val="8"/>
  </w:num>
  <w:num w:numId="39" w16cid:durableId="701441192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N7A0twAyTC1NzZR0lIJTi4sz8/NACoxqAYrTfaIsAAAA"/>
  </w:docVars>
  <w:rsids>
    <w:rsidRoot w:val="00FE5674"/>
    <w:rsid w:val="000005D3"/>
    <w:rsid w:val="000049D8"/>
    <w:rsid w:val="00010656"/>
    <w:rsid w:val="00013077"/>
    <w:rsid w:val="00021967"/>
    <w:rsid w:val="00034F94"/>
    <w:rsid w:val="00036B9E"/>
    <w:rsid w:val="00037DF4"/>
    <w:rsid w:val="0004700E"/>
    <w:rsid w:val="0005343A"/>
    <w:rsid w:val="00062A4E"/>
    <w:rsid w:val="00070C13"/>
    <w:rsid w:val="000715C9"/>
    <w:rsid w:val="000730BC"/>
    <w:rsid w:val="000800D4"/>
    <w:rsid w:val="00083805"/>
    <w:rsid w:val="00084F33"/>
    <w:rsid w:val="000904DC"/>
    <w:rsid w:val="00093C8F"/>
    <w:rsid w:val="00096180"/>
    <w:rsid w:val="000A05D6"/>
    <w:rsid w:val="000A1C2F"/>
    <w:rsid w:val="000A77A7"/>
    <w:rsid w:val="000B1707"/>
    <w:rsid w:val="000C197D"/>
    <w:rsid w:val="000C1B3E"/>
    <w:rsid w:val="000C255C"/>
    <w:rsid w:val="000C390D"/>
    <w:rsid w:val="000C6BCC"/>
    <w:rsid w:val="000E5119"/>
    <w:rsid w:val="001022BE"/>
    <w:rsid w:val="00110AE7"/>
    <w:rsid w:val="001200D1"/>
    <w:rsid w:val="0013585A"/>
    <w:rsid w:val="0013743D"/>
    <w:rsid w:val="00154D83"/>
    <w:rsid w:val="00173740"/>
    <w:rsid w:val="00177F4D"/>
    <w:rsid w:val="00180DDA"/>
    <w:rsid w:val="001915DF"/>
    <w:rsid w:val="001922CE"/>
    <w:rsid w:val="001A1E8D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474D4"/>
    <w:rsid w:val="00251483"/>
    <w:rsid w:val="00255CAA"/>
    <w:rsid w:val="00263248"/>
    <w:rsid w:val="00264305"/>
    <w:rsid w:val="002A0346"/>
    <w:rsid w:val="002A4487"/>
    <w:rsid w:val="002B49E9"/>
    <w:rsid w:val="002C632E"/>
    <w:rsid w:val="002D3E8B"/>
    <w:rsid w:val="002D4575"/>
    <w:rsid w:val="002D49AA"/>
    <w:rsid w:val="002D5C0C"/>
    <w:rsid w:val="002E03D1"/>
    <w:rsid w:val="002E6B74"/>
    <w:rsid w:val="002E6D80"/>
    <w:rsid w:val="002E6FCA"/>
    <w:rsid w:val="002E7740"/>
    <w:rsid w:val="0030720A"/>
    <w:rsid w:val="00323918"/>
    <w:rsid w:val="00326407"/>
    <w:rsid w:val="00330A6B"/>
    <w:rsid w:val="00343F4C"/>
    <w:rsid w:val="00356CD0"/>
    <w:rsid w:val="00362CD9"/>
    <w:rsid w:val="00364C58"/>
    <w:rsid w:val="00373892"/>
    <w:rsid w:val="003761CA"/>
    <w:rsid w:val="00380DAF"/>
    <w:rsid w:val="003850F1"/>
    <w:rsid w:val="00392E07"/>
    <w:rsid w:val="00395336"/>
    <w:rsid w:val="003972CE"/>
    <w:rsid w:val="003A4E95"/>
    <w:rsid w:val="003A58B1"/>
    <w:rsid w:val="003A6B95"/>
    <w:rsid w:val="003B28F5"/>
    <w:rsid w:val="003B3591"/>
    <w:rsid w:val="003B7B7D"/>
    <w:rsid w:val="003C4C4A"/>
    <w:rsid w:val="003C54CB"/>
    <w:rsid w:val="003C5DE9"/>
    <w:rsid w:val="003C7A2A"/>
    <w:rsid w:val="003C7B69"/>
    <w:rsid w:val="003D2DC1"/>
    <w:rsid w:val="003D69D0"/>
    <w:rsid w:val="003E0178"/>
    <w:rsid w:val="003E6583"/>
    <w:rsid w:val="003F0695"/>
    <w:rsid w:val="003F2918"/>
    <w:rsid w:val="003F430E"/>
    <w:rsid w:val="003F4A55"/>
    <w:rsid w:val="003F50D7"/>
    <w:rsid w:val="00400C64"/>
    <w:rsid w:val="0041088C"/>
    <w:rsid w:val="00417AD5"/>
    <w:rsid w:val="00420A38"/>
    <w:rsid w:val="00423C27"/>
    <w:rsid w:val="00431B19"/>
    <w:rsid w:val="004365DB"/>
    <w:rsid w:val="0044054E"/>
    <w:rsid w:val="004409B1"/>
    <w:rsid w:val="004661AD"/>
    <w:rsid w:val="00472026"/>
    <w:rsid w:val="00476A3D"/>
    <w:rsid w:val="00480C49"/>
    <w:rsid w:val="00484701"/>
    <w:rsid w:val="00493978"/>
    <w:rsid w:val="004B27BB"/>
    <w:rsid w:val="004C70AF"/>
    <w:rsid w:val="004D1D85"/>
    <w:rsid w:val="004D3C3A"/>
    <w:rsid w:val="004D6B41"/>
    <w:rsid w:val="004E1CD1"/>
    <w:rsid w:val="004F5E28"/>
    <w:rsid w:val="00502E73"/>
    <w:rsid w:val="00504048"/>
    <w:rsid w:val="005107EB"/>
    <w:rsid w:val="0051142F"/>
    <w:rsid w:val="00511B87"/>
    <w:rsid w:val="00521345"/>
    <w:rsid w:val="00526DF0"/>
    <w:rsid w:val="00545CC4"/>
    <w:rsid w:val="00551FFF"/>
    <w:rsid w:val="005607A2"/>
    <w:rsid w:val="0056401A"/>
    <w:rsid w:val="0057198B"/>
    <w:rsid w:val="0057322E"/>
    <w:rsid w:val="00573CFE"/>
    <w:rsid w:val="00594BF7"/>
    <w:rsid w:val="005969F2"/>
    <w:rsid w:val="00597FAE"/>
    <w:rsid w:val="005A1BBC"/>
    <w:rsid w:val="005A713A"/>
    <w:rsid w:val="005B32A3"/>
    <w:rsid w:val="005C0C53"/>
    <w:rsid w:val="005C0D44"/>
    <w:rsid w:val="005C566C"/>
    <w:rsid w:val="005C7E69"/>
    <w:rsid w:val="005E262D"/>
    <w:rsid w:val="005F23D3"/>
    <w:rsid w:val="005F5C5E"/>
    <w:rsid w:val="005F7E20"/>
    <w:rsid w:val="00605E43"/>
    <w:rsid w:val="006153BB"/>
    <w:rsid w:val="00624EA1"/>
    <w:rsid w:val="0064076E"/>
    <w:rsid w:val="00644385"/>
    <w:rsid w:val="00664A1A"/>
    <w:rsid w:val="006652C3"/>
    <w:rsid w:val="00670C61"/>
    <w:rsid w:val="00677E7D"/>
    <w:rsid w:val="00682709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4B0C"/>
    <w:rsid w:val="006E4534"/>
    <w:rsid w:val="006F2A74"/>
    <w:rsid w:val="00701ED7"/>
    <w:rsid w:val="00707063"/>
    <w:rsid w:val="007076D8"/>
    <w:rsid w:val="007118F5"/>
    <w:rsid w:val="00712AA4"/>
    <w:rsid w:val="007146C4"/>
    <w:rsid w:val="00717A6A"/>
    <w:rsid w:val="00721AA1"/>
    <w:rsid w:val="00724B67"/>
    <w:rsid w:val="007305E8"/>
    <w:rsid w:val="007351F4"/>
    <w:rsid w:val="007416F3"/>
    <w:rsid w:val="00741BBC"/>
    <w:rsid w:val="00753291"/>
    <w:rsid w:val="007547F8"/>
    <w:rsid w:val="00762ADD"/>
    <w:rsid w:val="00765622"/>
    <w:rsid w:val="00770116"/>
    <w:rsid w:val="00770B6C"/>
    <w:rsid w:val="0077644F"/>
    <w:rsid w:val="00782B6C"/>
    <w:rsid w:val="00782D7F"/>
    <w:rsid w:val="00783FEA"/>
    <w:rsid w:val="00791DB3"/>
    <w:rsid w:val="007A395D"/>
    <w:rsid w:val="007A45C4"/>
    <w:rsid w:val="007A723A"/>
    <w:rsid w:val="007C346C"/>
    <w:rsid w:val="007D67A8"/>
    <w:rsid w:val="007E1EEF"/>
    <w:rsid w:val="0080294B"/>
    <w:rsid w:val="00816F0E"/>
    <w:rsid w:val="008179D8"/>
    <w:rsid w:val="00821222"/>
    <w:rsid w:val="00823CA8"/>
    <w:rsid w:val="0082480E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77C08"/>
    <w:rsid w:val="00881B0E"/>
    <w:rsid w:val="00887FF1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307B"/>
    <w:rsid w:val="008F07BC"/>
    <w:rsid w:val="008F2E8B"/>
    <w:rsid w:val="0092692B"/>
    <w:rsid w:val="00927B22"/>
    <w:rsid w:val="00943E9C"/>
    <w:rsid w:val="00953F4D"/>
    <w:rsid w:val="00955310"/>
    <w:rsid w:val="00960BB8"/>
    <w:rsid w:val="00964F5C"/>
    <w:rsid w:val="0097387C"/>
    <w:rsid w:val="00976184"/>
    <w:rsid w:val="009831C0"/>
    <w:rsid w:val="0099161D"/>
    <w:rsid w:val="009A1785"/>
    <w:rsid w:val="009A3528"/>
    <w:rsid w:val="009B13D4"/>
    <w:rsid w:val="009C3E9C"/>
    <w:rsid w:val="009E4368"/>
    <w:rsid w:val="009E4ADF"/>
    <w:rsid w:val="009F2141"/>
    <w:rsid w:val="00A0389B"/>
    <w:rsid w:val="00A220BF"/>
    <w:rsid w:val="00A33AE9"/>
    <w:rsid w:val="00A34B6F"/>
    <w:rsid w:val="00A446C9"/>
    <w:rsid w:val="00A44CC4"/>
    <w:rsid w:val="00A47A79"/>
    <w:rsid w:val="00A5265A"/>
    <w:rsid w:val="00A635D6"/>
    <w:rsid w:val="00A72837"/>
    <w:rsid w:val="00A826FE"/>
    <w:rsid w:val="00A8553A"/>
    <w:rsid w:val="00A93AED"/>
    <w:rsid w:val="00AA5F67"/>
    <w:rsid w:val="00AD760A"/>
    <w:rsid w:val="00AE1319"/>
    <w:rsid w:val="00AE34BB"/>
    <w:rsid w:val="00AE4B71"/>
    <w:rsid w:val="00B04683"/>
    <w:rsid w:val="00B14187"/>
    <w:rsid w:val="00B14C59"/>
    <w:rsid w:val="00B14FB3"/>
    <w:rsid w:val="00B226F2"/>
    <w:rsid w:val="00B252FE"/>
    <w:rsid w:val="00B274DF"/>
    <w:rsid w:val="00B31D08"/>
    <w:rsid w:val="00B32AE2"/>
    <w:rsid w:val="00B37E69"/>
    <w:rsid w:val="00B41ED5"/>
    <w:rsid w:val="00B53A1B"/>
    <w:rsid w:val="00B56B31"/>
    <w:rsid w:val="00B56BDF"/>
    <w:rsid w:val="00B65812"/>
    <w:rsid w:val="00B764AE"/>
    <w:rsid w:val="00B8034B"/>
    <w:rsid w:val="00B805FE"/>
    <w:rsid w:val="00B85CD6"/>
    <w:rsid w:val="00B90A27"/>
    <w:rsid w:val="00B94A9F"/>
    <w:rsid w:val="00B9554D"/>
    <w:rsid w:val="00B96497"/>
    <w:rsid w:val="00BB2B9F"/>
    <w:rsid w:val="00BB674B"/>
    <w:rsid w:val="00BB7D9E"/>
    <w:rsid w:val="00BC042C"/>
    <w:rsid w:val="00BC2334"/>
    <w:rsid w:val="00BD3CB8"/>
    <w:rsid w:val="00BD4E6F"/>
    <w:rsid w:val="00BF13F7"/>
    <w:rsid w:val="00BF28E6"/>
    <w:rsid w:val="00BF32F0"/>
    <w:rsid w:val="00BF4DCE"/>
    <w:rsid w:val="00C05CE5"/>
    <w:rsid w:val="00C0600A"/>
    <w:rsid w:val="00C137BC"/>
    <w:rsid w:val="00C21722"/>
    <w:rsid w:val="00C24015"/>
    <w:rsid w:val="00C357AD"/>
    <w:rsid w:val="00C45B34"/>
    <w:rsid w:val="00C4637C"/>
    <w:rsid w:val="00C52FAC"/>
    <w:rsid w:val="00C6171E"/>
    <w:rsid w:val="00C62F08"/>
    <w:rsid w:val="00C83579"/>
    <w:rsid w:val="00C845BE"/>
    <w:rsid w:val="00CA6F2C"/>
    <w:rsid w:val="00CE09A1"/>
    <w:rsid w:val="00CE63B2"/>
    <w:rsid w:val="00CE70D8"/>
    <w:rsid w:val="00CF1871"/>
    <w:rsid w:val="00D019CE"/>
    <w:rsid w:val="00D102D6"/>
    <w:rsid w:val="00D1133E"/>
    <w:rsid w:val="00D17A34"/>
    <w:rsid w:val="00D26628"/>
    <w:rsid w:val="00D308E1"/>
    <w:rsid w:val="00D32752"/>
    <w:rsid w:val="00D332B3"/>
    <w:rsid w:val="00D3573B"/>
    <w:rsid w:val="00D55207"/>
    <w:rsid w:val="00D6023F"/>
    <w:rsid w:val="00D637AD"/>
    <w:rsid w:val="00D65064"/>
    <w:rsid w:val="00D81801"/>
    <w:rsid w:val="00D91744"/>
    <w:rsid w:val="00D92B45"/>
    <w:rsid w:val="00D95962"/>
    <w:rsid w:val="00DA0E08"/>
    <w:rsid w:val="00DA16FC"/>
    <w:rsid w:val="00DA3F35"/>
    <w:rsid w:val="00DB2DD9"/>
    <w:rsid w:val="00DC389B"/>
    <w:rsid w:val="00DC46DF"/>
    <w:rsid w:val="00DE2FEE"/>
    <w:rsid w:val="00E007A0"/>
    <w:rsid w:val="00E00BE9"/>
    <w:rsid w:val="00E22A11"/>
    <w:rsid w:val="00E2514F"/>
    <w:rsid w:val="00E31E5C"/>
    <w:rsid w:val="00E406A2"/>
    <w:rsid w:val="00E44DD2"/>
    <w:rsid w:val="00E558C3"/>
    <w:rsid w:val="00E55927"/>
    <w:rsid w:val="00E627A8"/>
    <w:rsid w:val="00E912A6"/>
    <w:rsid w:val="00EA4844"/>
    <w:rsid w:val="00EA4D9C"/>
    <w:rsid w:val="00EA5A97"/>
    <w:rsid w:val="00EB75EE"/>
    <w:rsid w:val="00EE4C1D"/>
    <w:rsid w:val="00EF3685"/>
    <w:rsid w:val="00F03D73"/>
    <w:rsid w:val="00F0423A"/>
    <w:rsid w:val="00F04350"/>
    <w:rsid w:val="00F10E7A"/>
    <w:rsid w:val="00F133DB"/>
    <w:rsid w:val="00F159EB"/>
    <w:rsid w:val="00F22203"/>
    <w:rsid w:val="00F24B3A"/>
    <w:rsid w:val="00F25BF4"/>
    <w:rsid w:val="00F267DB"/>
    <w:rsid w:val="00F33CDE"/>
    <w:rsid w:val="00F36C18"/>
    <w:rsid w:val="00F46F6F"/>
    <w:rsid w:val="00F60608"/>
    <w:rsid w:val="00F608EB"/>
    <w:rsid w:val="00F62217"/>
    <w:rsid w:val="00F724DF"/>
    <w:rsid w:val="00F838F2"/>
    <w:rsid w:val="00F863AB"/>
    <w:rsid w:val="00F87F6A"/>
    <w:rsid w:val="00FB17A9"/>
    <w:rsid w:val="00FB3327"/>
    <w:rsid w:val="00FB527C"/>
    <w:rsid w:val="00FB6F75"/>
    <w:rsid w:val="00FC0EB3"/>
    <w:rsid w:val="00FC294F"/>
    <w:rsid w:val="00FD675E"/>
    <w:rsid w:val="00FE2D70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A1AE4980-3F80-423A-BFF8-23BFA576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0C197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701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7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6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214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  <MediaLengthInSeconds xmlns="ac5f8115-f13f-4d01-aff4-515a67108c33" xsi:nil="true"/>
    <SharedWithUsers xmlns="06022411-6e02-423b-85fd-39e0748b921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FDDB2F3-8889-40F4-BDB1-57237D625F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2CD4A-DF0D-4C33-8097-3ADBAF375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BC3F9C-044A-4BAA-B32B-D5FF10E05E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F04B33-9F00-483F-97CE-768B3BB6C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7</cp:revision>
  <dcterms:created xsi:type="dcterms:W3CDTF">2023-02-03T10:48:00Z</dcterms:created>
  <dcterms:modified xsi:type="dcterms:W3CDTF">2023-02-13T12:48:00Z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4718600</vt:r8>
  </property>
  <property fmtid="{D5CDD505-2E9C-101B-9397-08002B2CF9AE}" pid="4" name="MediaServiceImageTags">
    <vt:lpwstr/>
  </property>
</Properties>
</file>